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7DDC9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96698">
              <w:rPr>
                <w:b/>
                <w:color w:val="auto"/>
                <w:sz w:val="32"/>
              </w:rPr>
              <w:t xml:space="preserve"> Sanchia Johnson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D4839C4" w:rsidR="005A1BA3" w:rsidRDefault="00D96698" w:rsidP="00340E9A">
            <w:pPr>
              <w:overflowPunct/>
              <w:autoSpaceDE/>
              <w:autoSpaceDN/>
              <w:adjustRightInd/>
              <w:ind w:right="237"/>
              <w:textAlignment w:val="auto"/>
              <w:rPr>
                <w:b/>
                <w:color w:val="auto"/>
                <w:sz w:val="32"/>
              </w:rPr>
            </w:pPr>
            <w:r>
              <w:rPr>
                <w:b/>
                <w:color w:val="auto"/>
                <w:sz w:val="32"/>
              </w:rPr>
              <w:t>2117988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9669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44044A9" w14:textId="77777777" w:rsidR="00476C5C" w:rsidRDefault="00A548CD" w:rsidP="00A548CD">
      <w:pPr>
        <w:spacing w:line="256" w:lineRule="auto"/>
        <w:rPr>
          <w:color w:val="auto"/>
          <w:sz w:val="22"/>
          <w:szCs w:val="22"/>
        </w:rPr>
      </w:pPr>
      <w:r w:rsidRPr="00A548CD">
        <w:rPr>
          <w:rFonts w:eastAsia="Calibri"/>
          <w:color w:val="auto"/>
          <w:sz w:val="22"/>
          <w:szCs w:val="22"/>
          <w:lang w:eastAsia="en-US"/>
        </w:rPr>
        <w:t xml:space="preserve">In this discussion I will be evaluating the role of the college of policing in terms of professionalising policing in the U.K. I will explore different ways of working </w:t>
      </w:r>
      <w:proofErr w:type="gramStart"/>
      <w:r w:rsidRPr="00A548CD">
        <w:rPr>
          <w:rFonts w:eastAsia="Calibri"/>
          <w:color w:val="auto"/>
          <w:sz w:val="22"/>
          <w:szCs w:val="22"/>
          <w:lang w:eastAsia="en-US"/>
        </w:rPr>
        <w:t>in order to</w:t>
      </w:r>
      <w:proofErr w:type="gramEnd"/>
      <w:r w:rsidRPr="00A548CD">
        <w:rPr>
          <w:rFonts w:eastAsia="Calibri"/>
          <w:color w:val="auto"/>
          <w:sz w:val="22"/>
          <w:szCs w:val="22"/>
          <w:lang w:eastAsia="en-US"/>
        </w:rPr>
        <w:t xml:space="preserve"> fulfil my role of a modern professional police officer. I will also reflect on my final year of probation and how this has changed. I will also be discussing the policing Vision 2025, changes to this and </w:t>
      </w:r>
      <w:proofErr w:type="gramStart"/>
      <w:r w:rsidRPr="00A548CD">
        <w:rPr>
          <w:rFonts w:eastAsia="Calibri"/>
          <w:color w:val="auto"/>
          <w:sz w:val="22"/>
          <w:szCs w:val="22"/>
          <w:lang w:eastAsia="en-US"/>
        </w:rPr>
        <w:t>future plans</w:t>
      </w:r>
      <w:proofErr w:type="gramEnd"/>
      <w:r w:rsidRPr="00A548CD">
        <w:rPr>
          <w:rFonts w:eastAsia="Calibri"/>
          <w:color w:val="auto"/>
          <w:sz w:val="22"/>
          <w:szCs w:val="22"/>
          <w:lang w:eastAsia="en-US"/>
        </w:rPr>
        <w:t xml:space="preserve"> regarding this. I will also briefly discuss the College of policing, Corporate Strategy.</w:t>
      </w:r>
      <w:r w:rsidRPr="00A548CD">
        <w:rPr>
          <w:rFonts w:eastAsia="Calibri"/>
          <w:color w:val="auto"/>
          <w:sz w:val="22"/>
          <w:szCs w:val="22"/>
          <w:lang w:eastAsia="en-US"/>
        </w:rPr>
        <w:br/>
      </w:r>
      <w:r w:rsidRPr="00A548CD">
        <w:rPr>
          <w:rFonts w:eastAsia="Calibri"/>
          <w:color w:val="auto"/>
          <w:sz w:val="22"/>
          <w:szCs w:val="22"/>
          <w:lang w:eastAsia="en-US"/>
        </w:rPr>
        <w:br/>
      </w:r>
      <w:r w:rsidRPr="00A548CD">
        <w:rPr>
          <w:color w:val="auto"/>
          <w:spacing w:val="3"/>
          <w:sz w:val="22"/>
          <w:szCs w:val="22"/>
        </w:rPr>
        <w:t xml:space="preserve">The college of policing is a department which works with police forces. They provide police forces with the correct reliable training, they assist police forces in training courses, skills and work with researchers and learning providers such as universities and the public, </w:t>
      </w:r>
      <w:r w:rsidR="00476C5C">
        <w:rPr>
          <w:color w:val="auto"/>
          <w:spacing w:val="3"/>
          <w:sz w:val="22"/>
          <w:szCs w:val="22"/>
        </w:rPr>
        <w:t>(</w:t>
      </w:r>
      <w:r w:rsidRPr="00A548CD">
        <w:rPr>
          <w:color w:val="auto"/>
          <w:spacing w:val="3"/>
          <w:sz w:val="22"/>
          <w:szCs w:val="22"/>
        </w:rPr>
        <w:t>College of policing</w:t>
      </w:r>
      <w:r w:rsidR="00476C5C">
        <w:rPr>
          <w:color w:val="auto"/>
          <w:spacing w:val="3"/>
          <w:sz w:val="22"/>
          <w:szCs w:val="22"/>
        </w:rPr>
        <w:t xml:space="preserve">, </w:t>
      </w:r>
      <w:r w:rsidRPr="00A548CD">
        <w:rPr>
          <w:color w:val="auto"/>
          <w:spacing w:val="3"/>
          <w:sz w:val="22"/>
          <w:szCs w:val="22"/>
        </w:rPr>
        <w:t xml:space="preserve">2021). The college of policing work closely with different organisations such as The National Police Chiefs Council and The Police’s Crime Commissioner </w:t>
      </w:r>
      <w:proofErr w:type="gramStart"/>
      <w:r w:rsidRPr="00A548CD">
        <w:rPr>
          <w:color w:val="auto"/>
          <w:spacing w:val="3"/>
          <w:sz w:val="22"/>
          <w:szCs w:val="22"/>
        </w:rPr>
        <w:t>in order to</w:t>
      </w:r>
      <w:proofErr w:type="gramEnd"/>
      <w:r w:rsidRPr="00A548CD">
        <w:rPr>
          <w:color w:val="auto"/>
          <w:spacing w:val="3"/>
          <w:sz w:val="22"/>
          <w:szCs w:val="22"/>
        </w:rPr>
        <w:t xml:space="preserve"> come up with the best strategy to improve police forces. The C</w:t>
      </w:r>
      <w:r w:rsidRPr="00A548CD">
        <w:rPr>
          <w:color w:val="auto"/>
          <w:sz w:val="22"/>
          <w:szCs w:val="22"/>
        </w:rPr>
        <w:t xml:space="preserve">ollege of policing have their own five-year strategy plan from 2022 to 2026 it is called the Corporate Strategy. It covers 5 particular goals such as building a trusting and fair culture, </w:t>
      </w:r>
      <w:proofErr w:type="gramStart"/>
      <w:r w:rsidRPr="00A548CD">
        <w:rPr>
          <w:color w:val="auto"/>
          <w:sz w:val="22"/>
          <w:szCs w:val="22"/>
        </w:rPr>
        <w:t>Transforming</w:t>
      </w:r>
      <w:proofErr w:type="gramEnd"/>
      <w:r w:rsidRPr="00A548CD">
        <w:rPr>
          <w:color w:val="auto"/>
          <w:sz w:val="22"/>
          <w:szCs w:val="22"/>
        </w:rPr>
        <w:t xml:space="preserve"> police leadership, supporting career long professional development and wellbeing, boosting core skills and strengthening innovation and implementing what works, </w:t>
      </w:r>
      <w:r w:rsidR="00476C5C">
        <w:rPr>
          <w:color w:val="auto"/>
          <w:sz w:val="22"/>
          <w:szCs w:val="22"/>
        </w:rPr>
        <w:t>(</w:t>
      </w:r>
      <w:r w:rsidRPr="00A548CD">
        <w:rPr>
          <w:color w:val="auto"/>
          <w:sz w:val="22"/>
          <w:szCs w:val="22"/>
        </w:rPr>
        <w:t>College of policing</w:t>
      </w:r>
      <w:r w:rsidR="00476C5C">
        <w:rPr>
          <w:color w:val="auto"/>
          <w:sz w:val="22"/>
          <w:szCs w:val="22"/>
        </w:rPr>
        <w:t xml:space="preserve">, </w:t>
      </w:r>
      <w:r w:rsidRPr="00A548CD">
        <w:rPr>
          <w:color w:val="auto"/>
          <w:sz w:val="22"/>
          <w:szCs w:val="22"/>
        </w:rPr>
        <w:t xml:space="preserve">2024). Police officers are expected to apply this to everyday policing. </w:t>
      </w:r>
      <w:r w:rsidRPr="00A548CD">
        <w:rPr>
          <w:color w:val="auto"/>
          <w:sz w:val="22"/>
          <w:szCs w:val="22"/>
        </w:rPr>
        <w:br/>
      </w:r>
    </w:p>
    <w:p w14:paraId="1EC02246" w14:textId="2329BC10" w:rsidR="00A548CD" w:rsidRPr="00A548CD" w:rsidRDefault="00A548CD" w:rsidP="00A548CD">
      <w:pPr>
        <w:spacing w:line="256" w:lineRule="auto"/>
        <w:rPr>
          <w:rFonts w:eastAsia="Calibri"/>
          <w:color w:val="auto"/>
          <w:sz w:val="22"/>
          <w:szCs w:val="22"/>
          <w:lang w:eastAsia="en-US"/>
        </w:rPr>
      </w:pPr>
      <w:r w:rsidRPr="00A548CD">
        <w:rPr>
          <w:color w:val="auto"/>
          <w:sz w:val="22"/>
          <w:szCs w:val="22"/>
        </w:rPr>
        <w:t xml:space="preserve">Another strategy that the College of Policing are </w:t>
      </w:r>
      <w:proofErr w:type="spellStart"/>
      <w:r w:rsidRPr="00A548CD">
        <w:rPr>
          <w:color w:val="auto"/>
          <w:sz w:val="22"/>
          <w:szCs w:val="22"/>
        </w:rPr>
        <w:t>apart</w:t>
      </w:r>
      <w:proofErr w:type="spellEnd"/>
      <w:r w:rsidRPr="00A548CD">
        <w:rPr>
          <w:color w:val="auto"/>
          <w:sz w:val="22"/>
          <w:szCs w:val="22"/>
        </w:rPr>
        <w:t xml:space="preserve"> of is The Policing Vision 2025. </w:t>
      </w:r>
      <w:r w:rsidRPr="00A548CD">
        <w:rPr>
          <w:color w:val="auto"/>
          <w:sz w:val="22"/>
          <w:szCs w:val="22"/>
        </w:rPr>
        <w:br/>
      </w:r>
      <w:r w:rsidRPr="00A548CD">
        <w:rPr>
          <w:rFonts w:eastAsia="Calibri"/>
          <w:color w:val="auto"/>
          <w:sz w:val="22"/>
          <w:szCs w:val="22"/>
          <w:lang w:eastAsia="en-US"/>
        </w:rPr>
        <w:t xml:space="preserve">The Policing Vision 2025 is a vision set out by the National Police Chiefs Council where is set out to meet the challenges of modern policing, how technology has altered how crimes are committed. The previous version was the Policing Vision 2015 which specifically focused on the role of a Police Community Support Officer whereas the policing Vision 2025 continues the vision set out in 2015 but with further improvements </w:t>
      </w:r>
      <w:proofErr w:type="gramStart"/>
      <w:r w:rsidRPr="00A548CD">
        <w:rPr>
          <w:rFonts w:eastAsia="Calibri"/>
          <w:color w:val="auto"/>
          <w:sz w:val="22"/>
          <w:szCs w:val="22"/>
          <w:lang w:eastAsia="en-US"/>
        </w:rPr>
        <w:t>in order to</w:t>
      </w:r>
      <w:proofErr w:type="gramEnd"/>
      <w:r w:rsidRPr="00A548CD">
        <w:rPr>
          <w:rFonts w:eastAsia="Calibri"/>
          <w:color w:val="auto"/>
          <w:sz w:val="22"/>
          <w:szCs w:val="22"/>
          <w:lang w:eastAsia="en-US"/>
        </w:rPr>
        <w:t xml:space="preserve"> change overall policing, </w:t>
      </w:r>
      <w:r w:rsidR="00476C5C">
        <w:rPr>
          <w:rFonts w:eastAsia="Calibri"/>
          <w:color w:val="auto"/>
          <w:sz w:val="22"/>
          <w:szCs w:val="22"/>
          <w:lang w:eastAsia="en-US"/>
        </w:rPr>
        <w:t>(</w:t>
      </w:r>
      <w:r w:rsidRPr="00A548CD">
        <w:rPr>
          <w:rFonts w:eastAsia="Calibri"/>
          <w:color w:val="auto"/>
          <w:sz w:val="22"/>
          <w:szCs w:val="22"/>
          <w:lang w:eastAsia="en-US"/>
        </w:rPr>
        <w:t xml:space="preserve">College of policing, 2022). </w:t>
      </w:r>
    </w:p>
    <w:p w14:paraId="4BEFA9C7" w14:textId="5E6BBCE4" w:rsidR="00A548CD" w:rsidRPr="00A548CD" w:rsidRDefault="00A548CD" w:rsidP="00A548CD">
      <w:pPr>
        <w:spacing w:line="256" w:lineRule="auto"/>
        <w:rPr>
          <w:rFonts w:eastAsia="Calibri"/>
          <w:color w:val="auto"/>
          <w:sz w:val="22"/>
          <w:szCs w:val="22"/>
          <w:lang w:eastAsia="en-US"/>
        </w:rPr>
      </w:pPr>
      <w:r w:rsidRPr="00A548CD">
        <w:rPr>
          <w:rFonts w:eastAsia="Calibri"/>
          <w:color w:val="auto"/>
          <w:sz w:val="22"/>
          <w:szCs w:val="22"/>
          <w:lang w:eastAsia="en-US"/>
        </w:rPr>
        <w:br/>
      </w:r>
      <w:r w:rsidRPr="00A548CD">
        <w:rPr>
          <w:color w:val="auto"/>
          <w:sz w:val="22"/>
          <w:szCs w:val="22"/>
        </w:rPr>
        <w:t xml:space="preserve">There are five priorities that the Police Chief, NPCC and College of Policing have set out for the policing vision 2025. The first one is local policing, this reform is </w:t>
      </w:r>
      <w:proofErr w:type="gramStart"/>
      <w:r w:rsidRPr="00A548CD">
        <w:rPr>
          <w:color w:val="auto"/>
          <w:sz w:val="22"/>
          <w:szCs w:val="22"/>
        </w:rPr>
        <w:t>too</w:t>
      </w:r>
      <w:proofErr w:type="gramEnd"/>
      <w:r w:rsidRPr="00A548CD">
        <w:rPr>
          <w:color w:val="auto"/>
          <w:sz w:val="22"/>
          <w:szCs w:val="22"/>
        </w:rPr>
        <w:t xml:space="preserve"> work more closely with organisations such as mental health and social services in order to reduce demand on police officer’s.  The second one is special capabilities, such as more funding going to </w:t>
      </w:r>
      <w:proofErr w:type="gramStart"/>
      <w:r w:rsidRPr="00A548CD">
        <w:rPr>
          <w:color w:val="auto"/>
          <w:sz w:val="22"/>
          <w:szCs w:val="22"/>
        </w:rPr>
        <w:t>particular departments</w:t>
      </w:r>
      <w:proofErr w:type="gramEnd"/>
      <w:r w:rsidRPr="00A548CD">
        <w:rPr>
          <w:color w:val="auto"/>
          <w:sz w:val="22"/>
          <w:szCs w:val="22"/>
        </w:rPr>
        <w:t xml:space="preserve"> of the police. The third is more effective training for police officer’s and to have more of an understanding with crimes being committed using technology which will make police forces more modern. The fourth is The College of Policing will engage with police forces in relation to their skills and their powers allowing police to be more representative of their communities. The final one is to strengthen Business support functions within the emergency services, </w:t>
      </w:r>
      <w:r w:rsidR="00476C5C">
        <w:rPr>
          <w:color w:val="auto"/>
          <w:sz w:val="22"/>
          <w:szCs w:val="22"/>
        </w:rPr>
        <w:t>(</w:t>
      </w:r>
      <w:r w:rsidRPr="00A548CD">
        <w:rPr>
          <w:color w:val="auto"/>
          <w:sz w:val="22"/>
          <w:szCs w:val="22"/>
        </w:rPr>
        <w:t>NPCC</w:t>
      </w:r>
      <w:r w:rsidR="00476C5C">
        <w:rPr>
          <w:color w:val="auto"/>
          <w:sz w:val="22"/>
          <w:szCs w:val="22"/>
        </w:rPr>
        <w:t>,</w:t>
      </w:r>
      <w:r w:rsidRPr="00A548CD">
        <w:rPr>
          <w:color w:val="auto"/>
          <w:sz w:val="22"/>
          <w:szCs w:val="22"/>
        </w:rPr>
        <w:t xml:space="preserve"> 2016)</w:t>
      </w:r>
      <w:r w:rsidR="00476C5C">
        <w:rPr>
          <w:color w:val="auto"/>
          <w:sz w:val="22"/>
          <w:szCs w:val="22"/>
        </w:rPr>
        <w:t>.</w:t>
      </w:r>
      <w:r w:rsidRPr="00A548CD">
        <w:rPr>
          <w:rFonts w:eastAsia="Calibri"/>
          <w:color w:val="auto"/>
          <w:sz w:val="22"/>
          <w:szCs w:val="22"/>
          <w:lang w:eastAsia="en-US"/>
        </w:rPr>
        <w:br/>
      </w:r>
    </w:p>
    <w:p w14:paraId="445102AC" w14:textId="4821AE30" w:rsidR="00A548CD" w:rsidRPr="00A548CD" w:rsidRDefault="00A548CD" w:rsidP="00A548CD">
      <w:pPr>
        <w:spacing w:line="256" w:lineRule="auto"/>
        <w:rPr>
          <w:rFonts w:eastAsia="Calibri"/>
          <w:color w:val="auto"/>
          <w:sz w:val="22"/>
          <w:szCs w:val="22"/>
          <w:lang w:eastAsia="en-US"/>
        </w:rPr>
      </w:pPr>
      <w:r w:rsidRPr="00A548CD">
        <w:rPr>
          <w:rFonts w:eastAsia="Calibri"/>
          <w:color w:val="auto"/>
          <w:sz w:val="22"/>
          <w:szCs w:val="22"/>
          <w:lang w:eastAsia="en-US"/>
        </w:rPr>
        <w:t xml:space="preserve">The association of police and crime commissioners are constantly updating and adding to the policing vision 2025. A year on they have added 5 more ambitions one being Local policing to improve their service to members of the public, this is often added into visions.  Another being a representative workforce with correct training to meet modern policing. The third is for digital policing enabling members of the public to easily access policing services through technology. The fourth is specialist capabilities </w:t>
      </w:r>
      <w:proofErr w:type="gramStart"/>
      <w:r w:rsidRPr="00A548CD">
        <w:rPr>
          <w:rFonts w:eastAsia="Calibri"/>
          <w:color w:val="auto"/>
          <w:sz w:val="22"/>
          <w:szCs w:val="22"/>
          <w:lang w:eastAsia="en-US"/>
        </w:rPr>
        <w:t>similar to</w:t>
      </w:r>
      <w:proofErr w:type="gramEnd"/>
      <w:r w:rsidRPr="00A548CD">
        <w:rPr>
          <w:rFonts w:eastAsia="Calibri"/>
          <w:color w:val="auto"/>
          <w:sz w:val="22"/>
          <w:szCs w:val="22"/>
          <w:lang w:eastAsia="en-US"/>
        </w:rPr>
        <w:t xml:space="preserve"> the original policing vision 2025 with more training within specific departments of the police such as Armed police and making sure the department is efficiently trained in order to deal with complex threats. The final one is enabling business delivery, again </w:t>
      </w:r>
      <w:proofErr w:type="gramStart"/>
      <w:r w:rsidRPr="00A548CD">
        <w:rPr>
          <w:rFonts w:eastAsia="Calibri"/>
          <w:color w:val="auto"/>
          <w:sz w:val="22"/>
          <w:szCs w:val="22"/>
          <w:lang w:eastAsia="en-US"/>
        </w:rPr>
        <w:t>similar to</w:t>
      </w:r>
      <w:proofErr w:type="gramEnd"/>
      <w:r w:rsidRPr="00A548CD">
        <w:rPr>
          <w:rFonts w:eastAsia="Calibri"/>
          <w:color w:val="auto"/>
          <w:sz w:val="22"/>
          <w:szCs w:val="22"/>
          <w:lang w:eastAsia="en-US"/>
        </w:rPr>
        <w:t xml:space="preserve"> the original policing vision 2025 with supporting business functions</w:t>
      </w:r>
      <w:r w:rsidR="00476C5C">
        <w:rPr>
          <w:rFonts w:eastAsia="Calibri"/>
          <w:color w:val="auto"/>
          <w:sz w:val="22"/>
          <w:szCs w:val="22"/>
          <w:lang w:eastAsia="en-US"/>
        </w:rPr>
        <w:t>, (</w:t>
      </w:r>
      <w:r w:rsidRPr="00A548CD">
        <w:rPr>
          <w:rFonts w:eastAsia="Calibri"/>
          <w:color w:val="auto"/>
          <w:sz w:val="22"/>
          <w:szCs w:val="22"/>
          <w:lang w:eastAsia="en-US"/>
        </w:rPr>
        <w:t>APCCS, 2017).</w:t>
      </w:r>
      <w:r w:rsidRPr="00A548CD">
        <w:rPr>
          <w:rFonts w:eastAsia="Calibri"/>
          <w:color w:val="auto"/>
          <w:sz w:val="22"/>
          <w:szCs w:val="22"/>
          <w:lang w:eastAsia="en-US"/>
        </w:rPr>
        <w:br/>
      </w:r>
    </w:p>
    <w:p w14:paraId="72E04FFB" w14:textId="77777777" w:rsidR="00A548CD" w:rsidRPr="00A548CD" w:rsidRDefault="00A548CD" w:rsidP="00A548CD">
      <w:pPr>
        <w:spacing w:line="256" w:lineRule="auto"/>
        <w:rPr>
          <w:rFonts w:eastAsia="Calibri"/>
          <w:color w:val="auto"/>
          <w:sz w:val="22"/>
          <w:szCs w:val="22"/>
          <w:lang w:eastAsia="en-US"/>
        </w:rPr>
      </w:pPr>
    </w:p>
    <w:p w14:paraId="226945AC" w14:textId="5DDDD339" w:rsidR="00A548CD" w:rsidRPr="00A548CD" w:rsidRDefault="00A548CD" w:rsidP="00A548CD">
      <w:pPr>
        <w:spacing w:line="256" w:lineRule="auto"/>
        <w:rPr>
          <w:color w:val="auto"/>
          <w:sz w:val="22"/>
          <w:szCs w:val="22"/>
        </w:rPr>
      </w:pPr>
      <w:r w:rsidRPr="00A548CD">
        <w:rPr>
          <w:rFonts w:eastAsia="Calibri"/>
          <w:color w:val="auto"/>
          <w:sz w:val="22"/>
          <w:szCs w:val="22"/>
          <w:lang w:eastAsia="en-US"/>
        </w:rPr>
        <w:t xml:space="preserve">The college of policing, the Association of Police and Crime Commissioners also known as the APCC, and the National Police Chiefs Council also known as the NPCC have all worked together </w:t>
      </w:r>
      <w:proofErr w:type="gramStart"/>
      <w:r w:rsidRPr="00A548CD">
        <w:rPr>
          <w:rFonts w:eastAsia="Calibri"/>
          <w:color w:val="auto"/>
          <w:sz w:val="22"/>
          <w:szCs w:val="22"/>
          <w:lang w:eastAsia="en-US"/>
        </w:rPr>
        <w:t>in order to</w:t>
      </w:r>
      <w:proofErr w:type="gramEnd"/>
      <w:r w:rsidRPr="00A548CD">
        <w:rPr>
          <w:rFonts w:eastAsia="Calibri"/>
          <w:color w:val="auto"/>
          <w:sz w:val="22"/>
          <w:szCs w:val="22"/>
          <w:lang w:eastAsia="en-US"/>
        </w:rPr>
        <w:t xml:space="preserve"> bring out the Policing Vision 2030, the idea of it is to continue working on Policing Vision 2025 but to continue to make effective changes which will change policing, College of policing, 2023). The new vision works off the back of the Policing Vision 2025 but is continuing to make more effective changes across police forces overall. It </w:t>
      </w:r>
      <w:proofErr w:type="gramStart"/>
      <w:r w:rsidRPr="00A548CD">
        <w:rPr>
          <w:rFonts w:eastAsia="Calibri"/>
          <w:color w:val="auto"/>
          <w:sz w:val="22"/>
          <w:szCs w:val="22"/>
          <w:lang w:eastAsia="en-US"/>
        </w:rPr>
        <w:t>highlighting</w:t>
      </w:r>
      <w:proofErr w:type="gramEnd"/>
      <w:r w:rsidRPr="00A548CD">
        <w:rPr>
          <w:rFonts w:eastAsia="Calibri"/>
          <w:color w:val="auto"/>
          <w:sz w:val="22"/>
          <w:szCs w:val="22"/>
          <w:lang w:eastAsia="en-US"/>
        </w:rPr>
        <w:t xml:space="preserve"> priorities for a police force to focus on and to continue to improve the police force overall by 2030, </w:t>
      </w:r>
      <w:r w:rsidR="00476C5C">
        <w:rPr>
          <w:rFonts w:eastAsia="Calibri"/>
          <w:color w:val="auto"/>
          <w:sz w:val="22"/>
          <w:szCs w:val="22"/>
          <w:lang w:eastAsia="en-US"/>
        </w:rPr>
        <w:t>(</w:t>
      </w:r>
      <w:r w:rsidRPr="00A548CD">
        <w:rPr>
          <w:rFonts w:eastAsia="Calibri"/>
          <w:color w:val="auto"/>
          <w:sz w:val="22"/>
          <w:szCs w:val="22"/>
          <w:lang w:eastAsia="en-US"/>
        </w:rPr>
        <w:t>Policing Vision</w:t>
      </w:r>
      <w:r w:rsidR="00476C5C">
        <w:rPr>
          <w:rFonts w:eastAsia="Calibri"/>
          <w:color w:val="auto"/>
          <w:sz w:val="22"/>
          <w:szCs w:val="22"/>
          <w:lang w:eastAsia="en-US"/>
        </w:rPr>
        <w:t xml:space="preserve">, </w:t>
      </w:r>
      <w:r w:rsidRPr="00A548CD">
        <w:rPr>
          <w:rFonts w:eastAsia="Calibri"/>
          <w:color w:val="auto"/>
          <w:sz w:val="22"/>
          <w:szCs w:val="22"/>
          <w:lang w:eastAsia="en-US"/>
        </w:rPr>
        <w:t>N.D)</w:t>
      </w:r>
      <w:r w:rsidR="00476C5C">
        <w:rPr>
          <w:rFonts w:eastAsia="Calibri"/>
          <w:color w:val="auto"/>
          <w:sz w:val="22"/>
          <w:szCs w:val="22"/>
          <w:lang w:eastAsia="en-US"/>
        </w:rPr>
        <w:t>.</w:t>
      </w:r>
      <w:r w:rsidRPr="00A548CD">
        <w:rPr>
          <w:rFonts w:eastAsia="Calibri"/>
          <w:color w:val="auto"/>
          <w:sz w:val="22"/>
          <w:szCs w:val="22"/>
          <w:lang w:eastAsia="en-US"/>
        </w:rPr>
        <w:br/>
      </w:r>
      <w:r w:rsidRPr="00A548CD">
        <w:rPr>
          <w:color w:val="auto"/>
          <w:sz w:val="22"/>
          <w:szCs w:val="22"/>
        </w:rPr>
        <w:br/>
        <w:t xml:space="preserve">From the visions it is clear to see that one particular change that is looking to be pushed on police forces is technology in order to modernise police forces. </w:t>
      </w:r>
      <w:r w:rsidR="00476C5C">
        <w:rPr>
          <w:color w:val="auto"/>
          <w:sz w:val="22"/>
          <w:szCs w:val="22"/>
        </w:rPr>
        <w:t>(</w:t>
      </w:r>
      <w:proofErr w:type="spellStart"/>
      <w:r w:rsidRPr="00A548CD">
        <w:rPr>
          <w:color w:val="auto"/>
          <w:sz w:val="22"/>
          <w:szCs w:val="22"/>
        </w:rPr>
        <w:t>Calam</w:t>
      </w:r>
      <w:proofErr w:type="spellEnd"/>
      <w:r w:rsidR="00476C5C">
        <w:rPr>
          <w:color w:val="auto"/>
          <w:sz w:val="22"/>
          <w:szCs w:val="22"/>
        </w:rPr>
        <w:t>,</w:t>
      </w:r>
      <w:r w:rsidRPr="00A548CD">
        <w:rPr>
          <w:color w:val="auto"/>
          <w:sz w:val="22"/>
          <w:szCs w:val="22"/>
        </w:rPr>
        <w:t xml:space="preserve"> 2017)</w:t>
      </w:r>
      <w:r w:rsidR="00476C5C">
        <w:rPr>
          <w:color w:val="auto"/>
          <w:sz w:val="22"/>
          <w:szCs w:val="22"/>
        </w:rPr>
        <w:t>,</w:t>
      </w:r>
      <w:r w:rsidRPr="00A548CD">
        <w:rPr>
          <w:color w:val="auto"/>
          <w:sz w:val="22"/>
          <w:szCs w:val="22"/>
        </w:rPr>
        <w:t xml:space="preserve"> talks about 6 changes that are compulsory to police forces one being they the force need to reskill to current challenges that are face, another is to organize data, collect data and make putting decisions at the centre of the police force, the third is to introduced more technology into policing to make police forces more modern, the fourth is to use the most effective processes and structures and the final is to work closely with partner agencies and organisations for the best outcome for members of the public.</w:t>
      </w:r>
      <w:r w:rsidR="00476C5C">
        <w:rPr>
          <w:color w:val="auto"/>
          <w:sz w:val="22"/>
          <w:szCs w:val="22"/>
        </w:rPr>
        <w:br/>
      </w:r>
      <w:r w:rsidR="00476C5C">
        <w:rPr>
          <w:color w:val="auto"/>
          <w:sz w:val="22"/>
          <w:szCs w:val="22"/>
        </w:rPr>
        <w:br/>
      </w:r>
      <w:r w:rsidR="00476C5C">
        <w:rPr>
          <w:color w:val="auto"/>
          <w:sz w:val="22"/>
          <w:szCs w:val="22"/>
        </w:rPr>
        <w:br/>
      </w:r>
      <w:r w:rsidRPr="00A548CD">
        <w:rPr>
          <w:color w:val="auto"/>
          <w:sz w:val="22"/>
          <w:szCs w:val="22"/>
        </w:rPr>
        <w:br/>
      </w:r>
      <w:r w:rsidRPr="00A548CD">
        <w:rPr>
          <w:rFonts w:eastAsia="Calibri"/>
          <w:color w:val="auto"/>
          <w:sz w:val="22"/>
          <w:szCs w:val="22"/>
          <w:lang w:eastAsia="en-US"/>
        </w:rPr>
        <w:t xml:space="preserve">Police </w:t>
      </w:r>
      <w:proofErr w:type="spellStart"/>
      <w:r w:rsidRPr="00A548CD">
        <w:rPr>
          <w:rFonts w:eastAsia="Calibri"/>
          <w:color w:val="auto"/>
          <w:sz w:val="22"/>
          <w:szCs w:val="22"/>
          <w:lang w:eastAsia="en-US"/>
        </w:rPr>
        <w:t>officer’s</w:t>
      </w:r>
      <w:proofErr w:type="spellEnd"/>
      <w:r w:rsidRPr="00A548CD">
        <w:rPr>
          <w:rFonts w:eastAsia="Calibri"/>
          <w:color w:val="auto"/>
          <w:sz w:val="22"/>
          <w:szCs w:val="22"/>
          <w:lang w:eastAsia="en-US"/>
        </w:rPr>
        <w:t xml:space="preserve"> are having to learn and adapt to new technologies constantly. Majority of people join the police force with a base knowledge of technology and how to use it but often police </w:t>
      </w:r>
      <w:proofErr w:type="gramStart"/>
      <w:r w:rsidRPr="00A548CD">
        <w:rPr>
          <w:rFonts w:eastAsia="Calibri"/>
          <w:color w:val="auto"/>
          <w:sz w:val="22"/>
          <w:szCs w:val="22"/>
          <w:lang w:eastAsia="en-US"/>
        </w:rPr>
        <w:t>officer’s</w:t>
      </w:r>
      <w:proofErr w:type="gramEnd"/>
      <w:r w:rsidRPr="00A548CD">
        <w:rPr>
          <w:rFonts w:eastAsia="Calibri"/>
          <w:color w:val="auto"/>
          <w:sz w:val="22"/>
          <w:szCs w:val="22"/>
          <w:lang w:eastAsia="en-US"/>
        </w:rPr>
        <w:t xml:space="preserve"> will struggle with technology or have limited to none experience in using it. Within Police Forces, new programmes, </w:t>
      </w:r>
      <w:proofErr w:type="gramStart"/>
      <w:r w:rsidRPr="00A548CD">
        <w:rPr>
          <w:rFonts w:eastAsia="Calibri"/>
          <w:color w:val="auto"/>
          <w:sz w:val="22"/>
          <w:szCs w:val="22"/>
          <w:lang w:eastAsia="en-US"/>
        </w:rPr>
        <w:t>training</w:t>
      </w:r>
      <w:proofErr w:type="gramEnd"/>
      <w:r w:rsidRPr="00A548CD">
        <w:rPr>
          <w:rFonts w:eastAsia="Calibri"/>
          <w:color w:val="auto"/>
          <w:sz w:val="22"/>
          <w:szCs w:val="22"/>
          <w:lang w:eastAsia="en-US"/>
        </w:rPr>
        <w:t xml:space="preserve"> and developments of technology are being brought in, in order to serve the public more efficiently and effectively therefore police officers are having to constantly adapt and change with the technology that is being brought in, </w:t>
      </w:r>
      <w:r w:rsidR="00476C5C" w:rsidRPr="00A548CD">
        <w:rPr>
          <w:rFonts w:eastAsia="Calibri"/>
          <w:color w:val="auto"/>
          <w:sz w:val="22"/>
          <w:szCs w:val="22"/>
          <w:lang w:eastAsia="en-US"/>
        </w:rPr>
        <w:t>(Policing</w:t>
      </w:r>
      <w:r w:rsidRPr="00A548CD">
        <w:rPr>
          <w:rFonts w:eastAsia="Calibri"/>
          <w:color w:val="auto"/>
          <w:sz w:val="22"/>
          <w:szCs w:val="22"/>
          <w:lang w:eastAsia="en-US"/>
        </w:rPr>
        <w:t xml:space="preserve"> Insight, 2019). The policing Vision and the College of Police corporate </w:t>
      </w:r>
      <w:r w:rsidR="00476C5C" w:rsidRPr="00A548CD">
        <w:rPr>
          <w:rFonts w:eastAsia="Calibri"/>
          <w:color w:val="auto"/>
          <w:sz w:val="22"/>
          <w:szCs w:val="22"/>
          <w:lang w:eastAsia="en-US"/>
        </w:rPr>
        <w:t>Strategy</w:t>
      </w:r>
      <w:r w:rsidRPr="00A548CD">
        <w:rPr>
          <w:rFonts w:eastAsia="Calibri"/>
          <w:color w:val="auto"/>
          <w:sz w:val="22"/>
          <w:szCs w:val="22"/>
          <w:lang w:eastAsia="en-US"/>
        </w:rPr>
        <w:t xml:space="preserve"> are assisting with pushing this. </w:t>
      </w:r>
      <w:r w:rsidRPr="00A548CD">
        <w:rPr>
          <w:rFonts w:eastAsia="Calibri"/>
          <w:color w:val="auto"/>
          <w:sz w:val="22"/>
          <w:szCs w:val="22"/>
          <w:lang w:eastAsia="en-US"/>
        </w:rPr>
        <w:br/>
      </w:r>
    </w:p>
    <w:p w14:paraId="3BA2AA22" w14:textId="77777777" w:rsidR="00A548CD" w:rsidRPr="00A548CD" w:rsidRDefault="00A548CD" w:rsidP="00A548CD">
      <w:pPr>
        <w:spacing w:line="256" w:lineRule="auto"/>
        <w:rPr>
          <w:color w:val="auto"/>
          <w:sz w:val="22"/>
          <w:szCs w:val="22"/>
        </w:rPr>
      </w:pPr>
    </w:p>
    <w:p w14:paraId="60E96E5C" w14:textId="77777777" w:rsidR="00476C5C" w:rsidRDefault="00A548CD" w:rsidP="00A548CD">
      <w:pPr>
        <w:spacing w:after="360"/>
        <w:textAlignment w:val="auto"/>
        <w:rPr>
          <w:color w:val="auto"/>
          <w:sz w:val="22"/>
          <w:szCs w:val="22"/>
        </w:rPr>
      </w:pPr>
      <w:r w:rsidRPr="00A548CD">
        <w:rPr>
          <w:color w:val="auto"/>
          <w:sz w:val="22"/>
          <w:szCs w:val="22"/>
        </w:rPr>
        <w:t xml:space="preserve">Previously the main priorities were about reducing crimes, improving public confidence etc however a lot of things have changed since including policing, that is not to say that these are not still the main priorities however there are further priorities to focus on. Neighbourhood policing is just another part of the police force that has modernised. Now technologies are being used and develop to encourage communities to engage with police, help with investigations and working in partnership, </w:t>
      </w:r>
      <w:r w:rsidR="00476C5C">
        <w:rPr>
          <w:color w:val="auto"/>
          <w:sz w:val="22"/>
          <w:szCs w:val="22"/>
        </w:rPr>
        <w:t>(</w:t>
      </w:r>
      <w:r w:rsidRPr="00A548CD">
        <w:rPr>
          <w:color w:val="auto"/>
          <w:sz w:val="22"/>
          <w:szCs w:val="22"/>
        </w:rPr>
        <w:t>College of policing</w:t>
      </w:r>
      <w:r w:rsidR="00476C5C">
        <w:rPr>
          <w:color w:val="auto"/>
          <w:sz w:val="22"/>
          <w:szCs w:val="22"/>
        </w:rPr>
        <w:t xml:space="preserve">, </w:t>
      </w:r>
      <w:r w:rsidRPr="00A548CD">
        <w:rPr>
          <w:color w:val="auto"/>
          <w:sz w:val="22"/>
          <w:szCs w:val="22"/>
        </w:rPr>
        <w:t xml:space="preserve">2021). </w:t>
      </w:r>
      <w:r w:rsidRPr="00A548CD">
        <w:rPr>
          <w:color w:val="auto"/>
          <w:sz w:val="22"/>
          <w:szCs w:val="22"/>
        </w:rPr>
        <w:br/>
      </w:r>
      <w:r w:rsidRPr="00A548CD">
        <w:rPr>
          <w:color w:val="auto"/>
          <w:sz w:val="22"/>
          <w:szCs w:val="22"/>
        </w:rPr>
        <w:br/>
        <w:t xml:space="preserve">It is important to change with the world such as the world is becoming more diverse, more </w:t>
      </w:r>
      <w:proofErr w:type="gramStart"/>
      <w:r w:rsidRPr="00A548CD">
        <w:rPr>
          <w:color w:val="auto"/>
          <w:sz w:val="22"/>
          <w:szCs w:val="22"/>
        </w:rPr>
        <w:t>equal</w:t>
      </w:r>
      <w:proofErr w:type="gramEnd"/>
      <w:r w:rsidRPr="00A548CD">
        <w:rPr>
          <w:color w:val="auto"/>
          <w:sz w:val="22"/>
          <w:szCs w:val="22"/>
        </w:rPr>
        <w:t xml:space="preserve"> and more modern and it is important to keep up with this. This is also called postmodernism, </w:t>
      </w:r>
      <w:r w:rsidR="00476C5C">
        <w:rPr>
          <w:color w:val="auto"/>
          <w:sz w:val="22"/>
          <w:szCs w:val="22"/>
        </w:rPr>
        <w:t>(</w:t>
      </w:r>
      <w:r w:rsidRPr="00A548CD">
        <w:rPr>
          <w:color w:val="auto"/>
          <w:sz w:val="22"/>
          <w:szCs w:val="22"/>
        </w:rPr>
        <w:t>Clark</w:t>
      </w:r>
      <w:r w:rsidR="00476C5C">
        <w:rPr>
          <w:color w:val="auto"/>
          <w:sz w:val="22"/>
          <w:szCs w:val="22"/>
        </w:rPr>
        <w:t xml:space="preserve">, </w:t>
      </w:r>
      <w:r w:rsidRPr="00A548CD">
        <w:rPr>
          <w:color w:val="auto"/>
          <w:sz w:val="22"/>
          <w:szCs w:val="22"/>
        </w:rPr>
        <w:t>2005)</w:t>
      </w:r>
      <w:r w:rsidRPr="00A548CD">
        <w:rPr>
          <w:color w:val="auto"/>
          <w:sz w:val="22"/>
          <w:szCs w:val="22"/>
        </w:rPr>
        <w:br/>
      </w:r>
      <w:r w:rsidRPr="00A548CD">
        <w:rPr>
          <w:color w:val="auto"/>
          <w:sz w:val="22"/>
          <w:szCs w:val="22"/>
        </w:rPr>
        <w:br/>
      </w:r>
      <w:r w:rsidRPr="00A548CD">
        <w:rPr>
          <w:color w:val="auto"/>
          <w:sz w:val="22"/>
          <w:szCs w:val="22"/>
        </w:rPr>
        <w:br/>
        <w:t xml:space="preserve">In relation to fulfilling my role of a modern professional police </w:t>
      </w:r>
      <w:proofErr w:type="gramStart"/>
      <w:r w:rsidRPr="00A548CD">
        <w:rPr>
          <w:color w:val="auto"/>
          <w:sz w:val="22"/>
          <w:szCs w:val="22"/>
        </w:rPr>
        <w:t>officer ,</w:t>
      </w:r>
      <w:proofErr w:type="gramEnd"/>
      <w:r w:rsidRPr="00A548CD">
        <w:rPr>
          <w:color w:val="auto"/>
          <w:sz w:val="22"/>
          <w:szCs w:val="22"/>
        </w:rPr>
        <w:t xml:space="preserve"> As a police officer you are almost expected to take a role of everything and everyone, you become a babysitter at times, paramedics, firefights, peacekeepers and even act as social services at times. It can be frustrating and the term “this isn’t what I signed up for” is often used, </w:t>
      </w:r>
      <w:r w:rsidR="00476C5C">
        <w:rPr>
          <w:color w:val="auto"/>
          <w:sz w:val="22"/>
          <w:szCs w:val="22"/>
        </w:rPr>
        <w:t>(</w:t>
      </w:r>
      <w:r w:rsidRPr="00A548CD">
        <w:rPr>
          <w:color w:val="auto"/>
          <w:sz w:val="22"/>
          <w:szCs w:val="22"/>
        </w:rPr>
        <w:t>Huey</w:t>
      </w:r>
      <w:r w:rsidRPr="00A548CD">
        <w:rPr>
          <w:sz w:val="22"/>
          <w:szCs w:val="22"/>
          <w:shd w:val="clear" w:color="auto" w:fill="FFFFFF"/>
        </w:rPr>
        <w:t xml:space="preserve"> and </w:t>
      </w:r>
      <w:proofErr w:type="spellStart"/>
      <w:r w:rsidRPr="00A548CD">
        <w:rPr>
          <w:sz w:val="22"/>
          <w:szCs w:val="22"/>
          <w:shd w:val="clear" w:color="auto" w:fill="FFFFFF"/>
        </w:rPr>
        <w:t>Ricciardelli</w:t>
      </w:r>
      <w:proofErr w:type="spellEnd"/>
      <w:r w:rsidR="00476C5C">
        <w:rPr>
          <w:color w:val="auto"/>
          <w:sz w:val="22"/>
          <w:szCs w:val="22"/>
        </w:rPr>
        <w:t>, 2015</w:t>
      </w:r>
      <w:r w:rsidRPr="00A548CD">
        <w:rPr>
          <w:color w:val="auto"/>
          <w:sz w:val="22"/>
          <w:szCs w:val="22"/>
        </w:rPr>
        <w:t xml:space="preserve">). This can often be challenging when it comes to wanting to fulfil your role. </w:t>
      </w:r>
      <w:r w:rsidRPr="00A548CD">
        <w:rPr>
          <w:color w:val="auto"/>
          <w:sz w:val="22"/>
          <w:szCs w:val="22"/>
        </w:rPr>
        <w:br/>
      </w:r>
      <w:r w:rsidRPr="00A548CD">
        <w:rPr>
          <w:color w:val="auto"/>
          <w:sz w:val="22"/>
          <w:szCs w:val="22"/>
        </w:rPr>
        <w:br/>
        <w:t xml:space="preserve">Boswell et al (2009) speaks about how the first year of starting a new job you have job </w:t>
      </w:r>
      <w:proofErr w:type="gramStart"/>
      <w:r w:rsidRPr="00A548CD">
        <w:rPr>
          <w:color w:val="auto"/>
          <w:sz w:val="22"/>
          <w:szCs w:val="22"/>
        </w:rPr>
        <w:t>satisfaction</w:t>
      </w:r>
      <w:proofErr w:type="gramEnd"/>
      <w:r w:rsidRPr="00A548CD">
        <w:rPr>
          <w:color w:val="auto"/>
          <w:sz w:val="22"/>
          <w:szCs w:val="22"/>
        </w:rPr>
        <w:t xml:space="preserve"> but this can often change over time, it can even weaken or continue to grow. I have noticed in the last year my feelings towards the job have been up and down, sometimes feeling deflated and other times fulfilling job satisfaction. There are many things I try to do to focus on fulfilling my role. </w:t>
      </w:r>
      <w:r w:rsidR="00476C5C">
        <w:rPr>
          <w:color w:val="auto"/>
          <w:sz w:val="22"/>
          <w:szCs w:val="22"/>
        </w:rPr>
        <w:t>(</w:t>
      </w:r>
      <w:proofErr w:type="spellStart"/>
      <w:r w:rsidRPr="00A548CD">
        <w:rPr>
          <w:color w:val="auto"/>
          <w:sz w:val="22"/>
          <w:szCs w:val="22"/>
        </w:rPr>
        <w:t>Zacher</w:t>
      </w:r>
      <w:proofErr w:type="spellEnd"/>
      <w:r w:rsidRPr="00A548CD">
        <w:rPr>
          <w:color w:val="auto"/>
          <w:sz w:val="22"/>
          <w:szCs w:val="22"/>
        </w:rPr>
        <w:t xml:space="preserve"> and </w:t>
      </w:r>
      <w:proofErr w:type="spellStart"/>
      <w:r w:rsidRPr="00A548CD">
        <w:rPr>
          <w:color w:val="auto"/>
          <w:sz w:val="22"/>
          <w:szCs w:val="22"/>
        </w:rPr>
        <w:t>Frese</w:t>
      </w:r>
      <w:proofErr w:type="spellEnd"/>
      <w:r w:rsidR="00476C5C">
        <w:rPr>
          <w:color w:val="auto"/>
          <w:sz w:val="22"/>
          <w:szCs w:val="22"/>
        </w:rPr>
        <w:t xml:space="preserve">, </w:t>
      </w:r>
      <w:r w:rsidRPr="00A548CD">
        <w:rPr>
          <w:color w:val="auto"/>
          <w:sz w:val="22"/>
          <w:szCs w:val="22"/>
        </w:rPr>
        <w:t xml:space="preserve">2011) speaks about how focusing on opportunities in work instead of just focusing on just your traditional task can help with employee progress, </w:t>
      </w:r>
      <w:proofErr w:type="gramStart"/>
      <w:r w:rsidRPr="00A548CD">
        <w:rPr>
          <w:color w:val="auto"/>
          <w:sz w:val="22"/>
          <w:szCs w:val="22"/>
        </w:rPr>
        <w:t>growth</w:t>
      </w:r>
      <w:proofErr w:type="gramEnd"/>
      <w:r w:rsidRPr="00A548CD">
        <w:rPr>
          <w:color w:val="auto"/>
          <w:sz w:val="22"/>
          <w:szCs w:val="22"/>
        </w:rPr>
        <w:t xml:space="preserve"> and more a of positive attitude towards completing task. I often try to take all opportunities within the police force </w:t>
      </w:r>
      <w:proofErr w:type="gramStart"/>
      <w:r w:rsidRPr="00A548CD">
        <w:rPr>
          <w:color w:val="auto"/>
          <w:sz w:val="22"/>
          <w:szCs w:val="22"/>
        </w:rPr>
        <w:t>in order to</w:t>
      </w:r>
      <w:proofErr w:type="gramEnd"/>
      <w:r w:rsidRPr="00A548CD">
        <w:rPr>
          <w:color w:val="auto"/>
          <w:sz w:val="22"/>
          <w:szCs w:val="22"/>
        </w:rPr>
        <w:t xml:space="preserve"> benefits and achieve more in a workplace environment. </w:t>
      </w:r>
      <w:r w:rsidRPr="00A548CD">
        <w:rPr>
          <w:color w:val="auto"/>
          <w:sz w:val="22"/>
          <w:szCs w:val="22"/>
        </w:rPr>
        <w:br/>
      </w:r>
      <w:r w:rsidRPr="00A548CD">
        <w:rPr>
          <w:color w:val="auto"/>
          <w:sz w:val="22"/>
          <w:szCs w:val="22"/>
        </w:rPr>
        <w:br/>
      </w:r>
      <w:r w:rsidR="00476C5C">
        <w:rPr>
          <w:color w:val="auto"/>
          <w:sz w:val="22"/>
          <w:szCs w:val="22"/>
        </w:rPr>
        <w:t>(</w:t>
      </w:r>
      <w:proofErr w:type="spellStart"/>
      <w:r w:rsidRPr="00A548CD">
        <w:rPr>
          <w:color w:val="auto"/>
          <w:sz w:val="22"/>
          <w:szCs w:val="22"/>
        </w:rPr>
        <w:t>Wrzesniewski</w:t>
      </w:r>
      <w:proofErr w:type="spellEnd"/>
      <w:r w:rsidRPr="00A548CD">
        <w:rPr>
          <w:color w:val="auto"/>
          <w:sz w:val="22"/>
          <w:szCs w:val="22"/>
        </w:rPr>
        <w:t xml:space="preserve"> et al</w:t>
      </w:r>
      <w:r w:rsidR="00476C5C">
        <w:rPr>
          <w:color w:val="auto"/>
          <w:sz w:val="22"/>
          <w:szCs w:val="22"/>
        </w:rPr>
        <w:t xml:space="preserve">., </w:t>
      </w:r>
      <w:r w:rsidRPr="00A548CD">
        <w:rPr>
          <w:color w:val="auto"/>
          <w:sz w:val="22"/>
          <w:szCs w:val="22"/>
        </w:rPr>
        <w:t xml:space="preserve">2010) talks about if you change the way you think at work it can benefit and improve performance in your role such as separate the part of the job that is not enjoyable to the part which is rewarding and outweigh it. All jobs are similar in relation to they have good days and bad days, with policing the most part of the job can be draining, tiring and frustrating but there is a large part of the job which is extremely </w:t>
      </w:r>
      <w:proofErr w:type="gramStart"/>
      <w:r w:rsidRPr="00A548CD">
        <w:rPr>
          <w:color w:val="auto"/>
          <w:sz w:val="22"/>
          <w:szCs w:val="22"/>
        </w:rPr>
        <w:t>rewarding</w:t>
      </w:r>
      <w:proofErr w:type="gramEnd"/>
      <w:r w:rsidRPr="00A548CD">
        <w:rPr>
          <w:color w:val="auto"/>
          <w:sz w:val="22"/>
          <w:szCs w:val="22"/>
        </w:rPr>
        <w:t xml:space="preserve"> and it is important to always remember why you want to do the job which then helps with how you </w:t>
      </w:r>
      <w:proofErr w:type="spellStart"/>
      <w:r w:rsidRPr="00A548CD">
        <w:rPr>
          <w:color w:val="auto"/>
          <w:sz w:val="22"/>
          <w:szCs w:val="22"/>
        </w:rPr>
        <w:t>preform</w:t>
      </w:r>
      <w:proofErr w:type="spellEnd"/>
      <w:r w:rsidRPr="00A548CD">
        <w:rPr>
          <w:color w:val="auto"/>
          <w:sz w:val="22"/>
          <w:szCs w:val="22"/>
        </w:rPr>
        <w:t xml:space="preserve"> in the workplace. </w:t>
      </w:r>
      <w:r w:rsidRPr="00A548CD">
        <w:rPr>
          <w:color w:val="auto"/>
          <w:sz w:val="22"/>
          <w:szCs w:val="22"/>
        </w:rPr>
        <w:br/>
      </w:r>
      <w:r w:rsidRPr="00A548CD">
        <w:rPr>
          <w:color w:val="auto"/>
          <w:sz w:val="22"/>
          <w:szCs w:val="22"/>
        </w:rPr>
        <w:br/>
      </w:r>
      <w:r w:rsidR="00476C5C">
        <w:rPr>
          <w:color w:val="auto"/>
          <w:sz w:val="22"/>
          <w:szCs w:val="22"/>
        </w:rPr>
        <w:t>(</w:t>
      </w:r>
      <w:r w:rsidRPr="00A548CD">
        <w:rPr>
          <w:color w:val="auto"/>
          <w:sz w:val="22"/>
          <w:szCs w:val="22"/>
        </w:rPr>
        <w:t>Amah</w:t>
      </w:r>
      <w:r w:rsidR="00476C5C">
        <w:rPr>
          <w:color w:val="auto"/>
          <w:sz w:val="22"/>
          <w:szCs w:val="22"/>
        </w:rPr>
        <w:t xml:space="preserve">, </w:t>
      </w:r>
      <w:r w:rsidRPr="00A548CD">
        <w:rPr>
          <w:color w:val="auto"/>
          <w:sz w:val="22"/>
          <w:szCs w:val="22"/>
        </w:rPr>
        <w:t xml:space="preserve">2009) talks about job satisfaction, he states that if employees are happy and comfortable in their </w:t>
      </w:r>
      <w:proofErr w:type="gramStart"/>
      <w:r w:rsidRPr="00A548CD">
        <w:rPr>
          <w:color w:val="auto"/>
          <w:sz w:val="22"/>
          <w:szCs w:val="22"/>
        </w:rPr>
        <w:t>role</w:t>
      </w:r>
      <w:proofErr w:type="gramEnd"/>
      <w:r w:rsidRPr="00A548CD">
        <w:rPr>
          <w:color w:val="auto"/>
          <w:sz w:val="22"/>
          <w:szCs w:val="22"/>
        </w:rPr>
        <w:t xml:space="preserve"> they are more likely to stay in the organization and be more productive. I agree with Amah on this, I am happy working as a Police Constable on Response for the Police </w:t>
      </w:r>
      <w:proofErr w:type="gramStart"/>
      <w:r w:rsidRPr="00A548CD">
        <w:rPr>
          <w:color w:val="auto"/>
          <w:sz w:val="22"/>
          <w:szCs w:val="22"/>
        </w:rPr>
        <w:t>Force</w:t>
      </w:r>
      <w:proofErr w:type="gramEnd"/>
      <w:r w:rsidRPr="00A548CD">
        <w:rPr>
          <w:color w:val="auto"/>
          <w:sz w:val="22"/>
          <w:szCs w:val="22"/>
        </w:rPr>
        <w:t xml:space="preserve"> and this is because I receive job satisfaction from my role which I believe will make me stay in a position longer. </w:t>
      </w:r>
      <w:r w:rsidRPr="00A548CD">
        <w:rPr>
          <w:color w:val="auto"/>
          <w:sz w:val="22"/>
          <w:szCs w:val="22"/>
        </w:rPr>
        <w:br/>
      </w:r>
    </w:p>
    <w:p w14:paraId="6A659B3D" w14:textId="6276EE91" w:rsidR="00A548CD" w:rsidRPr="00A548CD" w:rsidRDefault="00A548CD" w:rsidP="00A548CD">
      <w:pPr>
        <w:spacing w:after="360"/>
        <w:textAlignment w:val="auto"/>
        <w:rPr>
          <w:color w:val="auto"/>
          <w:sz w:val="22"/>
          <w:szCs w:val="22"/>
        </w:rPr>
      </w:pPr>
      <w:r w:rsidRPr="00A548CD">
        <w:rPr>
          <w:color w:val="auto"/>
          <w:sz w:val="22"/>
          <w:szCs w:val="22"/>
        </w:rPr>
        <w:t xml:space="preserve">The last year of my probation has not changed all too much except for the most part that I am feeling more comfortable with policing and feel as if I understand how to complete the role to the best of my ability. </w:t>
      </w:r>
      <w:r w:rsidRPr="00A548CD">
        <w:rPr>
          <w:color w:val="auto"/>
          <w:sz w:val="22"/>
          <w:szCs w:val="22"/>
        </w:rPr>
        <w:br/>
        <w:t xml:space="preserve">The term practise makes perfect is used often and when it comes to policing it is true, the more you learn about the job role the more comfortable and confident you feel going to incident. At first you can feel uncomfortable and not confident in dealing with incident but over time dealing with incidents will come second nature, </w:t>
      </w:r>
      <w:r w:rsidR="00476C5C">
        <w:rPr>
          <w:color w:val="auto"/>
          <w:sz w:val="22"/>
          <w:szCs w:val="22"/>
        </w:rPr>
        <w:t>(</w:t>
      </w:r>
      <w:r w:rsidRPr="00A548CD">
        <w:rPr>
          <w:color w:val="auto"/>
          <w:sz w:val="22"/>
          <w:szCs w:val="22"/>
        </w:rPr>
        <w:t>Shen</w:t>
      </w:r>
      <w:r w:rsidR="00476C5C">
        <w:rPr>
          <w:color w:val="auto"/>
          <w:sz w:val="22"/>
          <w:szCs w:val="22"/>
        </w:rPr>
        <w:t>,</w:t>
      </w:r>
      <w:r w:rsidRPr="00A548CD">
        <w:rPr>
          <w:color w:val="auto"/>
          <w:sz w:val="22"/>
          <w:szCs w:val="22"/>
        </w:rPr>
        <w:t xml:space="preserve"> 2013). </w:t>
      </w:r>
    </w:p>
    <w:p w14:paraId="57015889" w14:textId="1422DC91" w:rsidR="00A548CD" w:rsidRPr="00A548CD" w:rsidRDefault="00476C5C" w:rsidP="00A548CD">
      <w:pPr>
        <w:spacing w:after="360"/>
        <w:textAlignment w:val="auto"/>
        <w:rPr>
          <w:color w:val="auto"/>
          <w:sz w:val="22"/>
          <w:szCs w:val="22"/>
        </w:rPr>
      </w:pPr>
      <w:r>
        <w:rPr>
          <w:color w:val="auto"/>
          <w:spacing w:val="2"/>
          <w:sz w:val="22"/>
          <w:szCs w:val="22"/>
        </w:rPr>
        <w:t>(</w:t>
      </w:r>
      <w:r w:rsidR="00A548CD" w:rsidRPr="00A548CD">
        <w:rPr>
          <w:color w:val="auto"/>
          <w:spacing w:val="2"/>
          <w:sz w:val="22"/>
          <w:szCs w:val="22"/>
        </w:rPr>
        <w:t>Walshaw</w:t>
      </w:r>
      <w:r>
        <w:rPr>
          <w:color w:val="auto"/>
          <w:spacing w:val="2"/>
          <w:sz w:val="22"/>
          <w:szCs w:val="22"/>
        </w:rPr>
        <w:t xml:space="preserve">, </w:t>
      </w:r>
      <w:r w:rsidR="00A548CD" w:rsidRPr="00A548CD">
        <w:rPr>
          <w:color w:val="auto"/>
          <w:spacing w:val="2"/>
          <w:sz w:val="22"/>
          <w:szCs w:val="22"/>
        </w:rPr>
        <w:t xml:space="preserve">2004) uses a term “becoming knowledgeable in practise”, I agree with this term and can relate it to Policing because the more I have practised something the more knowledgeable I have become and instead of talking about the learning I have put it into practise. </w:t>
      </w:r>
    </w:p>
    <w:p w14:paraId="69AE76C1" w14:textId="4B4071E7" w:rsidR="00A548CD" w:rsidRPr="00A548CD" w:rsidRDefault="00A548CD" w:rsidP="00A548CD">
      <w:pPr>
        <w:spacing w:line="256" w:lineRule="auto"/>
        <w:rPr>
          <w:color w:val="auto"/>
          <w:sz w:val="22"/>
          <w:szCs w:val="22"/>
        </w:rPr>
      </w:pPr>
      <w:r w:rsidRPr="00A548CD">
        <w:rPr>
          <w:color w:val="auto"/>
          <w:sz w:val="22"/>
          <w:szCs w:val="22"/>
        </w:rPr>
        <w:t xml:space="preserve">I have also noticed over the last year how important it is to work as part of a team and not to be afraid to ask other departments for assistance. It is important to understand that despite being an independent police officer, it is essential to work as a team whether that is with your colleague or different organisations such as social services </w:t>
      </w:r>
      <w:proofErr w:type="gramStart"/>
      <w:r w:rsidRPr="00A548CD">
        <w:rPr>
          <w:color w:val="auto"/>
          <w:sz w:val="22"/>
          <w:szCs w:val="22"/>
        </w:rPr>
        <w:t>in order to</w:t>
      </w:r>
      <w:proofErr w:type="gramEnd"/>
      <w:r w:rsidRPr="00A548CD">
        <w:rPr>
          <w:color w:val="auto"/>
          <w:sz w:val="22"/>
          <w:szCs w:val="22"/>
        </w:rPr>
        <w:t xml:space="preserve"> achieve quality outcomes, </w:t>
      </w:r>
      <w:r w:rsidR="00476C5C">
        <w:rPr>
          <w:color w:val="auto"/>
          <w:sz w:val="22"/>
          <w:szCs w:val="22"/>
        </w:rPr>
        <w:t>(</w:t>
      </w:r>
      <w:proofErr w:type="spellStart"/>
      <w:r w:rsidRPr="00A548CD">
        <w:rPr>
          <w:color w:val="auto"/>
          <w:sz w:val="22"/>
          <w:szCs w:val="22"/>
        </w:rPr>
        <w:t>Mcpherson</w:t>
      </w:r>
      <w:proofErr w:type="spellEnd"/>
      <w:r w:rsidRPr="00A548CD">
        <w:rPr>
          <w:color w:val="auto"/>
          <w:sz w:val="22"/>
          <w:szCs w:val="22"/>
        </w:rPr>
        <w:t xml:space="preserve"> et al</w:t>
      </w:r>
      <w:r w:rsidR="00476C5C">
        <w:rPr>
          <w:color w:val="auto"/>
          <w:sz w:val="22"/>
          <w:szCs w:val="22"/>
        </w:rPr>
        <w:t>.,</w:t>
      </w:r>
      <w:r w:rsidRPr="00A548CD">
        <w:rPr>
          <w:color w:val="auto"/>
          <w:sz w:val="22"/>
          <w:szCs w:val="22"/>
        </w:rPr>
        <w:t xml:space="preserve"> 2001)</w:t>
      </w:r>
      <w:r w:rsidR="00476C5C">
        <w:rPr>
          <w:color w:val="auto"/>
          <w:sz w:val="22"/>
          <w:szCs w:val="22"/>
        </w:rPr>
        <w:t>.</w:t>
      </w:r>
      <w:r w:rsidRPr="00A548CD">
        <w:rPr>
          <w:color w:val="auto"/>
          <w:sz w:val="22"/>
          <w:szCs w:val="22"/>
        </w:rPr>
        <w:br/>
      </w:r>
    </w:p>
    <w:p w14:paraId="650EB509" w14:textId="620924E0" w:rsidR="00A548CD" w:rsidRPr="00A548CD" w:rsidRDefault="00A548CD" w:rsidP="00A548CD">
      <w:pPr>
        <w:overflowPunct/>
        <w:autoSpaceDE/>
        <w:adjustRightInd/>
        <w:spacing w:after="160" w:line="256" w:lineRule="auto"/>
        <w:textAlignment w:val="auto"/>
        <w:rPr>
          <w:rFonts w:eastAsia="Calibri"/>
          <w:color w:val="auto"/>
          <w:sz w:val="22"/>
          <w:szCs w:val="22"/>
          <w:lang w:eastAsia="en-US"/>
        </w:rPr>
      </w:pPr>
      <w:r w:rsidRPr="00A548CD">
        <w:rPr>
          <w:color w:val="auto"/>
          <w:sz w:val="22"/>
          <w:szCs w:val="22"/>
        </w:rPr>
        <w:t xml:space="preserve">It is important two look for the positives when working as stress can be caused by job dissatisfaction in work and outside of work, when you complete a job well or with satisfaction it provides you with a positive attitude towards the job, </w:t>
      </w:r>
      <w:r w:rsidR="00476C5C">
        <w:rPr>
          <w:color w:val="auto"/>
          <w:sz w:val="22"/>
          <w:szCs w:val="22"/>
        </w:rPr>
        <w:t>(</w:t>
      </w:r>
      <w:r w:rsidRPr="00A548CD">
        <w:rPr>
          <w:color w:val="auto"/>
          <w:sz w:val="22"/>
          <w:szCs w:val="22"/>
        </w:rPr>
        <w:t>Judge et al</w:t>
      </w:r>
      <w:r w:rsidR="00476C5C">
        <w:rPr>
          <w:color w:val="auto"/>
          <w:sz w:val="22"/>
          <w:szCs w:val="22"/>
        </w:rPr>
        <w:t>.,</w:t>
      </w:r>
      <w:r w:rsidRPr="00A548CD">
        <w:rPr>
          <w:color w:val="auto"/>
          <w:sz w:val="22"/>
          <w:szCs w:val="22"/>
        </w:rPr>
        <w:t xml:space="preserve"> 2017). I have also understood that making mistakes is part of a job however what I become to understand about this is it is more important to take responsibility if I do make a mistake. </w:t>
      </w:r>
      <w:r w:rsidRPr="00A548CD">
        <w:rPr>
          <w:color w:val="auto"/>
          <w:sz w:val="22"/>
          <w:szCs w:val="22"/>
        </w:rPr>
        <w:br/>
        <w:t xml:space="preserve">It is important to understand that making mistakes is okay as long as you take responsibility, it is important to learn from the mistake to prevent it happening again and to develop your skills to prevent this happening again, this is also known as self-compassion, </w:t>
      </w:r>
      <w:r w:rsidR="00476C5C">
        <w:rPr>
          <w:color w:val="auto"/>
          <w:sz w:val="22"/>
          <w:szCs w:val="22"/>
        </w:rPr>
        <w:t>(</w:t>
      </w:r>
      <w:proofErr w:type="spellStart"/>
      <w:r w:rsidRPr="00A548CD">
        <w:rPr>
          <w:color w:val="auto"/>
          <w:sz w:val="22"/>
          <w:szCs w:val="22"/>
        </w:rPr>
        <w:t>Breines</w:t>
      </w:r>
      <w:proofErr w:type="spellEnd"/>
      <w:r w:rsidRPr="00A548CD">
        <w:rPr>
          <w:color w:val="auto"/>
          <w:sz w:val="22"/>
          <w:szCs w:val="22"/>
        </w:rPr>
        <w:t xml:space="preserve"> and Chen, 2012)</w:t>
      </w:r>
      <w:r w:rsidR="00476C5C">
        <w:rPr>
          <w:color w:val="auto"/>
          <w:sz w:val="22"/>
          <w:szCs w:val="22"/>
        </w:rPr>
        <w:t>.</w:t>
      </w:r>
      <w:r w:rsidRPr="00A548CD">
        <w:rPr>
          <w:sz w:val="22"/>
          <w:szCs w:val="22"/>
        </w:rPr>
        <w:br/>
      </w:r>
      <w:r w:rsidRPr="00A548CD">
        <w:rPr>
          <w:color w:val="0000FF"/>
          <w:sz w:val="22"/>
          <w:szCs w:val="22"/>
          <w:u w:val="single"/>
        </w:rPr>
        <w:br/>
      </w:r>
      <w:r w:rsidRPr="00A548CD">
        <w:rPr>
          <w:rFonts w:eastAsia="Calibri"/>
          <w:color w:val="auto"/>
          <w:sz w:val="22"/>
          <w:szCs w:val="22"/>
          <w:lang w:eastAsia="en-US"/>
        </w:rPr>
        <w:t xml:space="preserve">To conclude I have critically evaluated the role of the College of Policing, I have discussed the Corporate strategy that they are continuing to improve and I have also discussed other </w:t>
      </w:r>
      <w:r w:rsidR="00476C5C" w:rsidRPr="00A548CD">
        <w:rPr>
          <w:rFonts w:eastAsia="Calibri"/>
          <w:color w:val="auto"/>
          <w:sz w:val="22"/>
          <w:szCs w:val="22"/>
          <w:lang w:eastAsia="en-US"/>
        </w:rPr>
        <w:t>Strategies</w:t>
      </w:r>
      <w:r w:rsidRPr="00A548CD">
        <w:rPr>
          <w:rFonts w:eastAsia="Calibri"/>
          <w:color w:val="auto"/>
          <w:sz w:val="22"/>
          <w:szCs w:val="22"/>
          <w:lang w:eastAsia="en-US"/>
        </w:rPr>
        <w:t xml:space="preserve"> that The College of Policing are </w:t>
      </w:r>
      <w:proofErr w:type="spellStart"/>
      <w:r w:rsidRPr="00A548CD">
        <w:rPr>
          <w:rFonts w:eastAsia="Calibri"/>
          <w:color w:val="auto"/>
          <w:sz w:val="22"/>
          <w:szCs w:val="22"/>
          <w:lang w:eastAsia="en-US"/>
        </w:rPr>
        <w:t>apart</w:t>
      </w:r>
      <w:proofErr w:type="spellEnd"/>
      <w:r w:rsidRPr="00A548CD">
        <w:rPr>
          <w:rFonts w:eastAsia="Calibri"/>
          <w:color w:val="auto"/>
          <w:sz w:val="22"/>
          <w:szCs w:val="22"/>
          <w:lang w:eastAsia="en-US"/>
        </w:rPr>
        <w:t xml:space="preserve"> of such as The Policing Vision 2025. I have also discussed The Policing Vision 2025 updated version a year on from when it was brought out and The Policing Vision 2030. I have discussed different ways in which I am looking to achieve fulfilling my role as a modern Professional Police Officer and I have reflected on my final year of probation and the differences I have noticed. </w:t>
      </w:r>
      <w:r w:rsidRPr="00A548CD">
        <w:rPr>
          <w:rFonts w:eastAsia="Calibri"/>
          <w:color w:val="auto"/>
          <w:sz w:val="22"/>
          <w:szCs w:val="22"/>
          <w:lang w:eastAsia="en-US"/>
        </w:rPr>
        <w:br/>
      </w:r>
      <w:r w:rsidRPr="00A548CD">
        <w:rPr>
          <w:rFonts w:eastAsia="Calibri"/>
          <w:color w:val="auto"/>
          <w:sz w:val="22"/>
          <w:szCs w:val="22"/>
          <w:lang w:eastAsia="en-US"/>
        </w:rPr>
        <w:br/>
        <w:t>Word Count: 1918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0395C82" w14:textId="65DC99F2" w:rsidR="00A548CD" w:rsidRPr="00A548CD" w:rsidRDefault="00A548CD" w:rsidP="00A548CD">
      <w:pPr>
        <w:overflowPunct/>
        <w:autoSpaceDE/>
        <w:autoSpaceDN/>
        <w:adjustRightInd/>
        <w:spacing w:after="160" w:line="259" w:lineRule="auto"/>
        <w:textAlignment w:val="auto"/>
        <w:rPr>
          <w:rFonts w:eastAsiaTheme="minorHAnsi"/>
          <w:color w:val="auto"/>
          <w:sz w:val="22"/>
          <w:szCs w:val="22"/>
          <w:lang w:eastAsia="en-US"/>
        </w:rPr>
      </w:pPr>
      <w:r w:rsidRPr="00A548CD">
        <w:rPr>
          <w:rFonts w:eastAsiaTheme="minorHAnsi"/>
          <w:bCs/>
          <w:color w:val="auto"/>
          <w:sz w:val="22"/>
          <w:szCs w:val="22"/>
          <w:lang w:eastAsia="en-US"/>
        </w:rPr>
        <w:t xml:space="preserve">Throughout this discussion I will be discussing my experience when it comes to the use of social media and how I use ORLO as a social media trained officer. I will be evaluating social media and how it informs and engages members of the public in relation to policing. I will be discussing different social media’s that Gwent police use, the policies they follow and Gwent police’s personal policy when it comes to social media. I will highlight the benefits of the use of social media within Policing </w:t>
      </w:r>
      <w:proofErr w:type="gramStart"/>
      <w:r w:rsidRPr="00A548CD">
        <w:rPr>
          <w:rFonts w:eastAsiaTheme="minorHAnsi"/>
          <w:bCs/>
          <w:color w:val="auto"/>
          <w:sz w:val="22"/>
          <w:szCs w:val="22"/>
          <w:lang w:eastAsia="en-US"/>
        </w:rPr>
        <w:t>and also</w:t>
      </w:r>
      <w:proofErr w:type="gramEnd"/>
      <w:r w:rsidRPr="00A548CD">
        <w:rPr>
          <w:rFonts w:eastAsiaTheme="minorHAnsi"/>
          <w:bCs/>
          <w:color w:val="auto"/>
          <w:sz w:val="22"/>
          <w:szCs w:val="22"/>
          <w:lang w:eastAsia="en-US"/>
        </w:rPr>
        <w:t xml:space="preserve"> briefly discuss the negatives of social media within Policing. </w:t>
      </w:r>
      <w:r w:rsidRPr="00A548CD">
        <w:rPr>
          <w:rFonts w:eastAsiaTheme="minorHAnsi"/>
          <w:bCs/>
          <w:color w:val="auto"/>
          <w:sz w:val="22"/>
          <w:szCs w:val="22"/>
          <w:lang w:eastAsia="en-US"/>
        </w:rPr>
        <w:br/>
      </w:r>
      <w:r w:rsidRPr="00A548CD">
        <w:rPr>
          <w:rFonts w:eastAsiaTheme="minorHAnsi"/>
          <w:bCs/>
          <w:color w:val="auto"/>
          <w:sz w:val="22"/>
          <w:szCs w:val="22"/>
          <w:lang w:eastAsia="en-US"/>
        </w:rPr>
        <w:br/>
      </w:r>
      <w:r w:rsidRPr="00A548CD">
        <w:rPr>
          <w:rFonts w:eastAsiaTheme="minorHAnsi"/>
          <w:color w:val="auto"/>
          <w:sz w:val="22"/>
          <w:szCs w:val="22"/>
          <w:lang w:eastAsia="en-US"/>
        </w:rPr>
        <w:t xml:space="preserve">Social media is an extremely important way of communicating with members of the public. The world is a lot more advance than 20 years ago when there was no social media used. </w:t>
      </w:r>
      <w:r w:rsidRPr="00A548CD">
        <w:rPr>
          <w:rFonts w:eastAsiaTheme="minorHAnsi"/>
          <w:color w:val="auto"/>
          <w:sz w:val="22"/>
          <w:szCs w:val="22"/>
          <w:lang w:eastAsia="en-US"/>
        </w:rPr>
        <w:br/>
        <w:t xml:space="preserve">Social media is a form of communication which enables information to be shared worldwide. Social media has expanded from newspapers, telegraphs and radios and has moved to online due to technology inventions, </w:t>
      </w:r>
      <w:r w:rsidR="00476C5C">
        <w:rPr>
          <w:rFonts w:eastAsiaTheme="minorHAnsi"/>
          <w:color w:val="auto"/>
          <w:sz w:val="22"/>
          <w:szCs w:val="22"/>
          <w:lang w:eastAsia="en-US"/>
        </w:rPr>
        <w:t>(</w:t>
      </w:r>
      <w:r w:rsidRPr="00A548CD">
        <w:rPr>
          <w:rFonts w:eastAsiaTheme="minorHAnsi"/>
          <w:color w:val="auto"/>
          <w:sz w:val="22"/>
          <w:szCs w:val="22"/>
          <w:lang w:eastAsia="en-US"/>
        </w:rPr>
        <w:t>Mayfield</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2008). </w:t>
      </w:r>
      <w:r w:rsidRPr="00A548CD">
        <w:rPr>
          <w:rFonts w:eastAsiaTheme="minorHAnsi"/>
          <w:color w:val="auto"/>
          <w:sz w:val="22"/>
          <w:szCs w:val="22"/>
          <w:lang w:eastAsia="en-US"/>
        </w:rPr>
        <w:br/>
      </w:r>
      <w:r w:rsidRPr="00A548CD">
        <w:rPr>
          <w:rFonts w:eastAsiaTheme="minorHAnsi"/>
          <w:color w:val="auto"/>
          <w:sz w:val="22"/>
          <w:szCs w:val="22"/>
          <w:lang w:eastAsia="en-US"/>
        </w:rPr>
        <w:br/>
        <w:t xml:space="preserve">Different police forces use different </w:t>
      </w:r>
      <w:proofErr w:type="gramStart"/>
      <w:r w:rsidRPr="00A548CD">
        <w:rPr>
          <w:rFonts w:eastAsiaTheme="minorHAnsi"/>
          <w:color w:val="auto"/>
          <w:sz w:val="22"/>
          <w:szCs w:val="22"/>
          <w:lang w:eastAsia="en-US"/>
        </w:rPr>
        <w:t>types</w:t>
      </w:r>
      <w:proofErr w:type="gramEnd"/>
      <w:r w:rsidRPr="00A548CD">
        <w:rPr>
          <w:rFonts w:eastAsiaTheme="minorHAnsi"/>
          <w:color w:val="auto"/>
          <w:sz w:val="22"/>
          <w:szCs w:val="22"/>
          <w:lang w:eastAsia="en-US"/>
        </w:rPr>
        <w:t xml:space="preserve"> social medias however I will be discussing Gwent police and what social media they use as a force. Gwent police use the following social media, </w:t>
      </w:r>
      <w:r w:rsidRPr="00A548CD">
        <w:rPr>
          <w:rFonts w:eastAsiaTheme="minorHAnsi"/>
          <w:color w:val="auto"/>
          <w:sz w:val="22"/>
          <w:szCs w:val="22"/>
          <w:lang w:eastAsia="en-US"/>
        </w:rPr>
        <w:br/>
        <w:t>Twitter</w:t>
      </w:r>
      <w:r w:rsidRPr="00A548CD">
        <w:rPr>
          <w:rFonts w:eastAsiaTheme="minorHAnsi"/>
          <w:color w:val="auto"/>
          <w:sz w:val="22"/>
          <w:szCs w:val="22"/>
          <w:lang w:eastAsia="en-US"/>
        </w:rPr>
        <w:br/>
        <w:t>Facebook</w:t>
      </w:r>
      <w:r w:rsidRPr="00A548CD">
        <w:rPr>
          <w:rFonts w:eastAsiaTheme="minorHAnsi"/>
          <w:color w:val="auto"/>
          <w:sz w:val="22"/>
          <w:szCs w:val="22"/>
          <w:lang w:eastAsia="en-US"/>
        </w:rPr>
        <w:br/>
        <w:t>Instagram</w:t>
      </w:r>
      <w:r w:rsidRPr="00A548CD">
        <w:rPr>
          <w:rFonts w:eastAsiaTheme="minorHAnsi"/>
          <w:color w:val="auto"/>
          <w:sz w:val="22"/>
          <w:szCs w:val="22"/>
          <w:lang w:eastAsia="en-US"/>
        </w:rPr>
        <w:br/>
        <w:t>Youtube</w:t>
      </w:r>
      <w:r w:rsidRPr="00A548CD">
        <w:rPr>
          <w:rFonts w:eastAsiaTheme="minorHAnsi"/>
          <w:color w:val="auto"/>
          <w:sz w:val="22"/>
          <w:szCs w:val="22"/>
          <w:lang w:eastAsia="en-US"/>
        </w:rPr>
        <w:br/>
        <w:t xml:space="preserve">TikTok </w:t>
      </w:r>
      <w:r w:rsidRPr="00A548CD">
        <w:rPr>
          <w:rFonts w:eastAsiaTheme="minorHAnsi"/>
          <w:color w:val="auto"/>
          <w:sz w:val="22"/>
          <w:szCs w:val="22"/>
          <w:lang w:eastAsia="en-US"/>
        </w:rPr>
        <w:br/>
      </w:r>
      <w:r w:rsidRPr="00A548CD">
        <w:rPr>
          <w:rFonts w:eastAsiaTheme="minorHAnsi"/>
          <w:color w:val="auto"/>
          <w:sz w:val="22"/>
          <w:szCs w:val="22"/>
          <w:lang w:eastAsia="en-US"/>
        </w:rPr>
        <w:br/>
        <w:t xml:space="preserve">Gwent police have an overall policy when it comes their use of social media. The policy covers what their purpose is within their use of social media such as posting positive results, investigation that may need assistance from members of the public and sharing appeals. The policy also covers members of the public to communicate with the force, ask questions and make suggestions. </w:t>
      </w:r>
      <w:r w:rsidR="00476C5C">
        <w:rPr>
          <w:rFonts w:eastAsiaTheme="minorHAnsi"/>
          <w:color w:val="auto"/>
          <w:sz w:val="22"/>
          <w:szCs w:val="22"/>
          <w:lang w:eastAsia="en-US"/>
        </w:rPr>
        <w:t>(</w:t>
      </w:r>
      <w:r w:rsidRPr="00A548CD">
        <w:rPr>
          <w:rFonts w:eastAsiaTheme="minorHAnsi"/>
          <w:color w:val="auto"/>
          <w:sz w:val="22"/>
          <w:szCs w:val="22"/>
          <w:lang w:eastAsia="en-US"/>
        </w:rPr>
        <w:t>Gwent Police</w:t>
      </w:r>
      <w:r w:rsidR="00476C5C">
        <w:rPr>
          <w:rFonts w:eastAsiaTheme="minorHAnsi"/>
          <w:color w:val="auto"/>
          <w:sz w:val="22"/>
          <w:szCs w:val="22"/>
          <w:lang w:eastAsia="en-US"/>
        </w:rPr>
        <w:t xml:space="preserve">, </w:t>
      </w:r>
      <w:r w:rsidRPr="00A548CD">
        <w:rPr>
          <w:rFonts w:eastAsiaTheme="minorHAnsi"/>
          <w:color w:val="auto"/>
          <w:sz w:val="22"/>
          <w:szCs w:val="22"/>
          <w:lang w:eastAsia="en-US"/>
        </w:rPr>
        <w:t xml:space="preserve">2024). It is important that all police officer’s follow these policies. </w:t>
      </w:r>
      <w:r w:rsidRPr="00A548CD">
        <w:rPr>
          <w:rFonts w:eastAsiaTheme="minorHAnsi"/>
          <w:color w:val="auto"/>
          <w:sz w:val="22"/>
          <w:szCs w:val="22"/>
          <w:lang w:eastAsia="en-US"/>
        </w:rPr>
        <w:br/>
      </w:r>
      <w:r w:rsidRPr="00A548CD">
        <w:rPr>
          <w:rFonts w:eastAsiaTheme="minorHAnsi"/>
          <w:color w:val="auto"/>
          <w:sz w:val="22"/>
          <w:szCs w:val="22"/>
          <w:lang w:eastAsia="en-US"/>
        </w:rPr>
        <w:br/>
        <w:t xml:space="preserve">Within each independent social media, they all have their own policy which Gwent police strictly follow. Youtube is the least popular form of social media now used by Gwent police. </w:t>
      </w:r>
      <w:r w:rsidRPr="00A548CD">
        <w:rPr>
          <w:rFonts w:eastAsiaTheme="minorHAnsi"/>
          <w:color w:val="auto"/>
          <w:sz w:val="22"/>
          <w:szCs w:val="22"/>
          <w:lang w:eastAsia="en-US"/>
        </w:rPr>
        <w:br/>
        <w:t xml:space="preserve">Youtube is a social media app which allows a person to post videos and share videos, </w:t>
      </w:r>
      <w:r w:rsidR="00476C5C">
        <w:rPr>
          <w:rFonts w:eastAsiaTheme="minorHAnsi"/>
          <w:color w:val="auto"/>
          <w:sz w:val="22"/>
          <w:szCs w:val="22"/>
          <w:lang w:eastAsia="en-US"/>
        </w:rPr>
        <w:t>(</w:t>
      </w:r>
      <w:proofErr w:type="spellStart"/>
      <w:r w:rsidRPr="00A548CD">
        <w:rPr>
          <w:rFonts w:eastAsiaTheme="minorHAnsi"/>
          <w:color w:val="auto"/>
          <w:sz w:val="22"/>
          <w:szCs w:val="22"/>
          <w:lang w:eastAsia="en-US"/>
        </w:rPr>
        <w:t>Snelson</w:t>
      </w:r>
      <w:proofErr w:type="spellEnd"/>
      <w:r w:rsidR="00476C5C">
        <w:rPr>
          <w:rFonts w:eastAsiaTheme="minorHAnsi"/>
          <w:color w:val="auto"/>
          <w:sz w:val="22"/>
          <w:szCs w:val="22"/>
          <w:lang w:eastAsia="en-US"/>
        </w:rPr>
        <w:t xml:space="preserve">, </w:t>
      </w:r>
      <w:r w:rsidRPr="00A548CD">
        <w:rPr>
          <w:rFonts w:eastAsiaTheme="minorHAnsi"/>
          <w:color w:val="auto"/>
          <w:sz w:val="22"/>
          <w:szCs w:val="22"/>
          <w:lang w:eastAsia="en-US"/>
        </w:rPr>
        <w:t>2011).</w:t>
      </w:r>
      <w:r w:rsidRPr="00A548CD">
        <w:rPr>
          <w:rFonts w:eastAsiaTheme="minorHAnsi"/>
          <w:color w:val="auto"/>
          <w:sz w:val="22"/>
          <w:szCs w:val="22"/>
          <w:lang w:eastAsia="en-US"/>
        </w:rPr>
        <w:br/>
        <w:t xml:space="preserve">Youtube has </w:t>
      </w:r>
      <w:proofErr w:type="spellStart"/>
      <w:proofErr w:type="gramStart"/>
      <w:r w:rsidRPr="00A548CD">
        <w:rPr>
          <w:rFonts w:eastAsiaTheme="minorHAnsi"/>
          <w:color w:val="auto"/>
          <w:sz w:val="22"/>
          <w:szCs w:val="22"/>
          <w:lang w:eastAsia="en-US"/>
        </w:rPr>
        <w:t>it’s</w:t>
      </w:r>
      <w:proofErr w:type="spellEnd"/>
      <w:proofErr w:type="gramEnd"/>
      <w:r w:rsidRPr="00A548CD">
        <w:rPr>
          <w:rFonts w:eastAsiaTheme="minorHAnsi"/>
          <w:color w:val="auto"/>
          <w:sz w:val="22"/>
          <w:szCs w:val="22"/>
          <w:lang w:eastAsia="en-US"/>
        </w:rPr>
        <w:t xml:space="preserve"> own policy which Gwent Police promote through their website, </w:t>
      </w:r>
      <w:proofErr w:type="spellStart"/>
      <w:r w:rsidRPr="00A548CD">
        <w:rPr>
          <w:rFonts w:eastAsiaTheme="minorHAnsi"/>
          <w:color w:val="auto"/>
          <w:sz w:val="22"/>
          <w:szCs w:val="22"/>
          <w:lang w:eastAsia="en-US"/>
        </w:rPr>
        <w:t>Youtube’s</w:t>
      </w:r>
      <w:proofErr w:type="spellEnd"/>
      <w:r w:rsidRPr="00A548CD">
        <w:rPr>
          <w:rFonts w:eastAsiaTheme="minorHAnsi"/>
          <w:color w:val="auto"/>
          <w:sz w:val="22"/>
          <w:szCs w:val="22"/>
          <w:lang w:eastAsia="en-US"/>
        </w:rPr>
        <w:t xml:space="preserve"> policy cover things not allowed on the media service such as violent content, misinformation, scams and more, </w:t>
      </w:r>
      <w:r w:rsidR="00476C5C">
        <w:rPr>
          <w:rFonts w:eastAsiaTheme="minorHAnsi"/>
          <w:color w:val="auto"/>
          <w:sz w:val="22"/>
          <w:szCs w:val="22"/>
          <w:lang w:eastAsia="en-US"/>
        </w:rPr>
        <w:t>(</w:t>
      </w:r>
      <w:r w:rsidRPr="00A548CD">
        <w:rPr>
          <w:rFonts w:eastAsiaTheme="minorHAnsi"/>
          <w:color w:val="auto"/>
          <w:sz w:val="22"/>
          <w:szCs w:val="22"/>
          <w:lang w:eastAsia="en-US"/>
        </w:rPr>
        <w:t>Youtube</w:t>
      </w:r>
      <w:r w:rsidR="00476C5C">
        <w:rPr>
          <w:rFonts w:eastAsiaTheme="minorHAnsi"/>
          <w:color w:val="auto"/>
          <w:sz w:val="22"/>
          <w:szCs w:val="22"/>
          <w:lang w:eastAsia="en-US"/>
        </w:rPr>
        <w:t xml:space="preserve">, </w:t>
      </w:r>
      <w:r w:rsidRPr="00A548CD">
        <w:rPr>
          <w:rFonts w:eastAsiaTheme="minorHAnsi"/>
          <w:color w:val="auto"/>
          <w:sz w:val="22"/>
          <w:szCs w:val="22"/>
          <w:lang w:eastAsia="en-US"/>
        </w:rPr>
        <w:t>N.D)</w:t>
      </w:r>
      <w:r w:rsidR="00476C5C">
        <w:rPr>
          <w:rFonts w:eastAsiaTheme="minorHAnsi"/>
          <w:color w:val="auto"/>
          <w:sz w:val="22"/>
          <w:szCs w:val="22"/>
          <w:lang w:eastAsia="en-US"/>
        </w:rPr>
        <w:t>.</w:t>
      </w:r>
      <w:r w:rsidRPr="00A548CD">
        <w:rPr>
          <w:rFonts w:eastAsiaTheme="minorHAnsi"/>
          <w:color w:val="auto"/>
          <w:sz w:val="22"/>
          <w:szCs w:val="22"/>
          <w:lang w:eastAsia="en-US"/>
        </w:rPr>
        <w:t xml:space="preserve"> </w:t>
      </w:r>
      <w:r w:rsidRPr="00A548CD">
        <w:rPr>
          <w:rFonts w:eastAsiaTheme="minorHAnsi"/>
          <w:color w:val="auto"/>
          <w:sz w:val="22"/>
          <w:szCs w:val="22"/>
          <w:lang w:eastAsia="en-US"/>
        </w:rPr>
        <w:br/>
        <w:t xml:space="preserve">Instagram is a popular social media used by Gwent police often used to post positives outcomes which the police have had, to give warnings to members of the public </w:t>
      </w:r>
      <w:proofErr w:type="gramStart"/>
      <w:r w:rsidRPr="00A548CD">
        <w:rPr>
          <w:rFonts w:eastAsiaTheme="minorHAnsi"/>
          <w:color w:val="auto"/>
          <w:sz w:val="22"/>
          <w:szCs w:val="22"/>
          <w:lang w:eastAsia="en-US"/>
        </w:rPr>
        <w:t>and also</w:t>
      </w:r>
      <w:proofErr w:type="gramEnd"/>
      <w:r w:rsidRPr="00A548CD">
        <w:rPr>
          <w:rFonts w:eastAsiaTheme="minorHAnsi"/>
          <w:color w:val="auto"/>
          <w:sz w:val="22"/>
          <w:szCs w:val="22"/>
          <w:lang w:eastAsia="en-US"/>
        </w:rPr>
        <w:t xml:space="preserve"> to promote policing. Instagram is again a social media app used to post videos, </w:t>
      </w:r>
      <w:proofErr w:type="gramStart"/>
      <w:r w:rsidRPr="00A548CD">
        <w:rPr>
          <w:rFonts w:eastAsiaTheme="minorHAnsi"/>
          <w:color w:val="auto"/>
          <w:sz w:val="22"/>
          <w:szCs w:val="22"/>
          <w:lang w:eastAsia="en-US"/>
        </w:rPr>
        <w:t>pictures</w:t>
      </w:r>
      <w:proofErr w:type="gramEnd"/>
      <w:r w:rsidRPr="00A548CD">
        <w:rPr>
          <w:rFonts w:eastAsiaTheme="minorHAnsi"/>
          <w:color w:val="auto"/>
          <w:sz w:val="22"/>
          <w:szCs w:val="22"/>
          <w:lang w:eastAsia="en-US"/>
        </w:rPr>
        <w:t xml:space="preserve"> and message people around the world, </w:t>
      </w:r>
      <w:r w:rsidR="00476C5C">
        <w:rPr>
          <w:rFonts w:eastAsiaTheme="minorHAnsi"/>
          <w:color w:val="auto"/>
          <w:sz w:val="22"/>
          <w:szCs w:val="22"/>
          <w:lang w:eastAsia="en-US"/>
        </w:rPr>
        <w:t>(</w:t>
      </w:r>
      <w:r w:rsidRPr="00A548CD">
        <w:rPr>
          <w:rFonts w:eastAsiaTheme="minorHAnsi"/>
          <w:color w:val="auto"/>
          <w:sz w:val="22"/>
          <w:szCs w:val="22"/>
          <w:lang w:eastAsia="en-US"/>
        </w:rPr>
        <w:t>Instagram</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2016)</w:t>
      </w:r>
      <w:r w:rsidR="00476C5C">
        <w:rPr>
          <w:rFonts w:eastAsiaTheme="minorHAnsi"/>
          <w:color w:val="auto"/>
          <w:sz w:val="22"/>
          <w:szCs w:val="22"/>
          <w:lang w:eastAsia="en-US"/>
        </w:rPr>
        <w:t>.</w:t>
      </w:r>
    </w:p>
    <w:p w14:paraId="10D5938E" w14:textId="77777777" w:rsidR="00476C5C" w:rsidRDefault="00A548CD" w:rsidP="00A548CD">
      <w:pPr>
        <w:overflowPunct/>
        <w:autoSpaceDE/>
        <w:autoSpaceDN/>
        <w:adjustRightInd/>
        <w:spacing w:after="160" w:line="259" w:lineRule="auto"/>
        <w:textAlignment w:val="auto"/>
        <w:rPr>
          <w:rFonts w:eastAsiaTheme="minorHAnsi"/>
          <w:color w:val="auto"/>
          <w:sz w:val="22"/>
          <w:szCs w:val="22"/>
          <w:lang w:eastAsia="en-US"/>
        </w:rPr>
      </w:pPr>
      <w:r w:rsidRPr="00A548CD">
        <w:rPr>
          <w:rFonts w:eastAsiaTheme="minorHAnsi"/>
          <w:color w:val="auto"/>
          <w:sz w:val="22"/>
          <w:szCs w:val="22"/>
          <w:lang w:eastAsia="en-US"/>
        </w:rPr>
        <w:t xml:space="preserve">Instagram has again </w:t>
      </w:r>
      <w:proofErr w:type="spellStart"/>
      <w:proofErr w:type="gramStart"/>
      <w:r w:rsidRPr="00A548CD">
        <w:rPr>
          <w:rFonts w:eastAsiaTheme="minorHAnsi"/>
          <w:color w:val="auto"/>
          <w:sz w:val="22"/>
          <w:szCs w:val="22"/>
          <w:lang w:eastAsia="en-US"/>
        </w:rPr>
        <w:t>it’s</w:t>
      </w:r>
      <w:proofErr w:type="spellEnd"/>
      <w:proofErr w:type="gramEnd"/>
      <w:r w:rsidRPr="00A548CD">
        <w:rPr>
          <w:rFonts w:eastAsiaTheme="minorHAnsi"/>
          <w:color w:val="auto"/>
          <w:sz w:val="22"/>
          <w:szCs w:val="22"/>
          <w:lang w:eastAsia="en-US"/>
        </w:rPr>
        <w:t xml:space="preserve"> own policy which is promoted through Gwent police website which states what is not allowed on the media service such as spam, illegal contact, hate speech and more, </w:t>
      </w:r>
      <w:r w:rsidR="00476C5C">
        <w:rPr>
          <w:rFonts w:eastAsiaTheme="minorHAnsi"/>
          <w:color w:val="auto"/>
          <w:sz w:val="22"/>
          <w:szCs w:val="22"/>
          <w:lang w:eastAsia="en-US"/>
        </w:rPr>
        <w:t>(</w:t>
      </w:r>
      <w:r w:rsidRPr="00A548CD">
        <w:rPr>
          <w:rFonts w:eastAsiaTheme="minorHAnsi"/>
          <w:color w:val="auto"/>
          <w:sz w:val="22"/>
          <w:szCs w:val="22"/>
          <w:lang w:eastAsia="en-US"/>
        </w:rPr>
        <w:t>Instagram</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2018). Gwent Police use this to post pictures and short videos of policing action. </w:t>
      </w:r>
      <w:r w:rsidRPr="00A548CD">
        <w:rPr>
          <w:rFonts w:eastAsiaTheme="minorHAnsi"/>
          <w:color w:val="auto"/>
          <w:sz w:val="22"/>
          <w:szCs w:val="22"/>
          <w:lang w:eastAsia="en-US"/>
        </w:rPr>
        <w:br/>
      </w:r>
      <w:r w:rsidRPr="00A548CD">
        <w:rPr>
          <w:rFonts w:eastAsiaTheme="minorHAnsi"/>
          <w:color w:val="auto"/>
          <w:sz w:val="22"/>
          <w:szCs w:val="22"/>
          <w:lang w:eastAsia="en-US"/>
        </w:rPr>
        <w:br/>
        <w:t xml:space="preserve">TikTok is becoming a popular use of social media by Gwent police, </w:t>
      </w:r>
      <w:proofErr w:type="spellStart"/>
      <w:r w:rsidRPr="00A548CD">
        <w:rPr>
          <w:rFonts w:eastAsiaTheme="minorHAnsi"/>
          <w:color w:val="auto"/>
          <w:sz w:val="22"/>
          <w:szCs w:val="22"/>
          <w:lang w:eastAsia="en-US"/>
        </w:rPr>
        <w:t>Tiktok</w:t>
      </w:r>
      <w:proofErr w:type="spellEnd"/>
      <w:r w:rsidRPr="00A548CD">
        <w:rPr>
          <w:rFonts w:eastAsiaTheme="minorHAnsi"/>
          <w:color w:val="auto"/>
          <w:sz w:val="22"/>
          <w:szCs w:val="22"/>
          <w:lang w:eastAsia="en-US"/>
        </w:rPr>
        <w:t xml:space="preserve"> reaches a younger audience and what is posted on there is more </w:t>
      </w:r>
      <w:proofErr w:type="gramStart"/>
      <w:r w:rsidRPr="00A548CD">
        <w:rPr>
          <w:rFonts w:eastAsiaTheme="minorHAnsi"/>
          <w:color w:val="auto"/>
          <w:sz w:val="22"/>
          <w:szCs w:val="22"/>
          <w:lang w:eastAsia="en-US"/>
        </w:rPr>
        <w:t>light hearted</w:t>
      </w:r>
      <w:proofErr w:type="gramEnd"/>
      <w:r w:rsidRPr="00A548CD">
        <w:rPr>
          <w:rFonts w:eastAsiaTheme="minorHAnsi"/>
          <w:color w:val="auto"/>
          <w:sz w:val="22"/>
          <w:szCs w:val="22"/>
          <w:lang w:eastAsia="en-US"/>
        </w:rPr>
        <w:t xml:space="preserve">. TikTok is another social media app which allows a person to post a short video which can be repeated on loop, it can also be shared with people all around the world reaching a large audience, </w:t>
      </w:r>
      <w:r w:rsidR="00476C5C">
        <w:rPr>
          <w:rFonts w:eastAsiaTheme="minorHAnsi"/>
          <w:color w:val="auto"/>
          <w:sz w:val="22"/>
          <w:szCs w:val="22"/>
          <w:lang w:eastAsia="en-US"/>
        </w:rPr>
        <w:t>(</w:t>
      </w:r>
      <w:r w:rsidRPr="00A548CD">
        <w:rPr>
          <w:rFonts w:eastAsiaTheme="minorHAnsi"/>
          <w:color w:val="auto"/>
          <w:sz w:val="22"/>
          <w:szCs w:val="22"/>
          <w:lang w:eastAsia="en-US"/>
        </w:rPr>
        <w:t>Anderson</w:t>
      </w:r>
      <w:r w:rsidR="00476C5C">
        <w:rPr>
          <w:rFonts w:eastAsiaTheme="minorHAnsi"/>
          <w:color w:val="auto"/>
          <w:sz w:val="22"/>
          <w:szCs w:val="22"/>
          <w:lang w:eastAsia="en-US"/>
        </w:rPr>
        <w:t xml:space="preserve">, </w:t>
      </w:r>
      <w:r w:rsidRPr="00A548CD">
        <w:rPr>
          <w:rFonts w:eastAsiaTheme="minorHAnsi"/>
          <w:color w:val="auto"/>
          <w:sz w:val="22"/>
          <w:szCs w:val="22"/>
          <w:lang w:eastAsia="en-US"/>
        </w:rPr>
        <w:t>2020)</w:t>
      </w:r>
      <w:r w:rsidRPr="00A548CD">
        <w:rPr>
          <w:rFonts w:eastAsiaTheme="minorHAnsi"/>
          <w:color w:val="auto"/>
          <w:sz w:val="22"/>
          <w:szCs w:val="22"/>
          <w:lang w:eastAsia="en-US"/>
        </w:rPr>
        <w:br/>
        <w:t xml:space="preserve">TikTok’s policy is similar to other app they will remove violative content and anything age-restricted mature </w:t>
      </w:r>
      <w:proofErr w:type="gramStart"/>
      <w:r w:rsidRPr="00A548CD">
        <w:rPr>
          <w:rFonts w:eastAsiaTheme="minorHAnsi"/>
          <w:color w:val="auto"/>
          <w:sz w:val="22"/>
          <w:szCs w:val="22"/>
          <w:lang w:eastAsia="en-US"/>
        </w:rPr>
        <w:t>content,</w:t>
      </w:r>
      <w:r w:rsidR="00476C5C">
        <w:rPr>
          <w:rFonts w:eastAsiaTheme="minorHAnsi"/>
          <w:color w:val="auto"/>
          <w:sz w:val="22"/>
          <w:szCs w:val="22"/>
          <w:lang w:eastAsia="en-US"/>
        </w:rPr>
        <w:t>(</w:t>
      </w:r>
      <w:proofErr w:type="spellStart"/>
      <w:proofErr w:type="gramEnd"/>
      <w:r w:rsidRPr="00A548CD">
        <w:rPr>
          <w:rFonts w:eastAsiaTheme="minorHAnsi"/>
          <w:color w:val="auto"/>
          <w:sz w:val="22"/>
          <w:szCs w:val="22"/>
          <w:lang w:eastAsia="en-US"/>
        </w:rPr>
        <w:t>Tiktok</w:t>
      </w:r>
      <w:proofErr w:type="spellEnd"/>
      <w:r w:rsidR="00476C5C">
        <w:rPr>
          <w:rFonts w:eastAsiaTheme="minorHAnsi"/>
          <w:color w:val="auto"/>
          <w:sz w:val="22"/>
          <w:szCs w:val="22"/>
          <w:lang w:eastAsia="en-US"/>
        </w:rPr>
        <w:t xml:space="preserve">, </w:t>
      </w:r>
      <w:r w:rsidRPr="00A548CD">
        <w:rPr>
          <w:rFonts w:eastAsiaTheme="minorHAnsi"/>
          <w:color w:val="auto"/>
          <w:sz w:val="22"/>
          <w:szCs w:val="22"/>
          <w:lang w:eastAsia="en-US"/>
        </w:rPr>
        <w:t xml:space="preserve">2023). Gwent Police use </w:t>
      </w:r>
      <w:proofErr w:type="spellStart"/>
      <w:r w:rsidRPr="00A548CD">
        <w:rPr>
          <w:rFonts w:eastAsiaTheme="minorHAnsi"/>
          <w:color w:val="auto"/>
          <w:sz w:val="22"/>
          <w:szCs w:val="22"/>
          <w:lang w:eastAsia="en-US"/>
        </w:rPr>
        <w:t>Tiktok</w:t>
      </w:r>
      <w:proofErr w:type="spellEnd"/>
      <w:r w:rsidRPr="00A548CD">
        <w:rPr>
          <w:rFonts w:eastAsiaTheme="minorHAnsi"/>
          <w:color w:val="auto"/>
          <w:sz w:val="22"/>
          <w:szCs w:val="22"/>
          <w:lang w:eastAsia="en-US"/>
        </w:rPr>
        <w:t xml:space="preserve"> in order to reach a younger audience and post more </w:t>
      </w:r>
      <w:proofErr w:type="gramStart"/>
      <w:r w:rsidRPr="00A548CD">
        <w:rPr>
          <w:rFonts w:eastAsiaTheme="minorHAnsi"/>
          <w:color w:val="auto"/>
          <w:sz w:val="22"/>
          <w:szCs w:val="22"/>
          <w:lang w:eastAsia="en-US"/>
        </w:rPr>
        <w:t>light hearted</w:t>
      </w:r>
      <w:proofErr w:type="gramEnd"/>
      <w:r w:rsidRPr="00A548CD">
        <w:rPr>
          <w:rFonts w:eastAsiaTheme="minorHAnsi"/>
          <w:color w:val="auto"/>
          <w:sz w:val="22"/>
          <w:szCs w:val="22"/>
          <w:lang w:eastAsia="en-US"/>
        </w:rPr>
        <w:t xml:space="preserve"> videos. </w:t>
      </w:r>
      <w:r w:rsidRPr="00A548CD">
        <w:rPr>
          <w:rFonts w:eastAsiaTheme="minorHAnsi"/>
          <w:color w:val="auto"/>
          <w:sz w:val="22"/>
          <w:szCs w:val="22"/>
          <w:lang w:eastAsia="en-US"/>
        </w:rPr>
        <w:br/>
      </w:r>
      <w:r w:rsidRPr="00A548CD">
        <w:rPr>
          <w:rFonts w:eastAsiaTheme="minorHAnsi"/>
          <w:color w:val="auto"/>
          <w:sz w:val="22"/>
          <w:szCs w:val="22"/>
          <w:lang w:eastAsia="en-US"/>
        </w:rPr>
        <w:br/>
        <w:t xml:space="preserve">Facebook is Gwent police most popular use of social media. Facebook is used for lots of things such as posting for members of the public to assist police investigations, promote positive policing, promoting event days and appealing for missing people. This can reach a large audience. Facebook is a social media app used worldwide, it always people to connect from the other side of the world being able to post pictures, videos, </w:t>
      </w:r>
      <w:proofErr w:type="gramStart"/>
      <w:r w:rsidRPr="00A548CD">
        <w:rPr>
          <w:rFonts w:eastAsiaTheme="minorHAnsi"/>
          <w:color w:val="auto"/>
          <w:sz w:val="22"/>
          <w:szCs w:val="22"/>
          <w:lang w:eastAsia="en-US"/>
        </w:rPr>
        <w:t>statuses</w:t>
      </w:r>
      <w:proofErr w:type="gramEnd"/>
      <w:r w:rsidRPr="00A548CD">
        <w:rPr>
          <w:rFonts w:eastAsiaTheme="minorHAnsi"/>
          <w:color w:val="auto"/>
          <w:sz w:val="22"/>
          <w:szCs w:val="22"/>
          <w:lang w:eastAsia="en-US"/>
        </w:rPr>
        <w:t xml:space="preserve"> and message people, </w:t>
      </w:r>
      <w:r w:rsidR="00476C5C">
        <w:rPr>
          <w:rFonts w:eastAsiaTheme="minorHAnsi"/>
          <w:color w:val="auto"/>
          <w:sz w:val="22"/>
          <w:szCs w:val="22"/>
          <w:lang w:eastAsia="en-US"/>
        </w:rPr>
        <w:t>(</w:t>
      </w:r>
      <w:proofErr w:type="spellStart"/>
      <w:r w:rsidRPr="00A548CD">
        <w:rPr>
          <w:rFonts w:eastAsiaTheme="minorHAnsi"/>
          <w:color w:val="auto"/>
          <w:sz w:val="22"/>
          <w:szCs w:val="22"/>
          <w:lang w:eastAsia="en-US"/>
        </w:rPr>
        <w:t>Dogruer</w:t>
      </w:r>
      <w:proofErr w:type="spellEnd"/>
      <w:r w:rsidRPr="00A548CD">
        <w:rPr>
          <w:rFonts w:eastAsiaTheme="minorHAnsi"/>
          <w:color w:val="auto"/>
          <w:sz w:val="22"/>
          <w:szCs w:val="22"/>
          <w:lang w:eastAsia="en-US"/>
        </w:rPr>
        <w:t xml:space="preserve"> et al</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2011). Facebook policy is broken down into 4 words, authenticity, safety, privacy and dignity, Facebook Community Standards (no date). Which is linked to Gwent police website.</w:t>
      </w:r>
      <w:r w:rsidRPr="00A548CD">
        <w:rPr>
          <w:rFonts w:eastAsiaTheme="minorHAnsi"/>
          <w:color w:val="auto"/>
          <w:sz w:val="22"/>
          <w:szCs w:val="22"/>
          <w:lang w:eastAsia="en-US"/>
        </w:rPr>
        <w:br/>
      </w:r>
      <w:r w:rsidRPr="00A548CD">
        <w:rPr>
          <w:rFonts w:eastAsiaTheme="minorHAnsi"/>
          <w:color w:val="auto"/>
          <w:sz w:val="22"/>
          <w:szCs w:val="22"/>
          <w:lang w:eastAsia="en-US"/>
        </w:rPr>
        <w:br/>
        <w:t>Twitter is another form of social media used by Gwent Police. Police often use it to promote things such as 5 fatal and road closures. Twitter is used as a social media app it allows a person to type a message and broadcast it online reaching a large audience, Kwak et al</w:t>
      </w:r>
      <w:r w:rsidR="00476C5C">
        <w:rPr>
          <w:rFonts w:eastAsiaTheme="minorHAnsi"/>
          <w:color w:val="auto"/>
          <w:sz w:val="22"/>
          <w:szCs w:val="22"/>
          <w:lang w:eastAsia="en-US"/>
        </w:rPr>
        <w:t xml:space="preserve">., </w:t>
      </w:r>
      <w:r w:rsidRPr="00A548CD">
        <w:rPr>
          <w:rFonts w:eastAsiaTheme="minorHAnsi"/>
          <w:color w:val="auto"/>
          <w:sz w:val="22"/>
          <w:szCs w:val="22"/>
          <w:lang w:eastAsia="en-US"/>
        </w:rPr>
        <w:t xml:space="preserve">2010). </w:t>
      </w:r>
      <w:r w:rsidRPr="00A548CD">
        <w:rPr>
          <w:rFonts w:eastAsiaTheme="minorHAnsi"/>
          <w:color w:val="auto"/>
          <w:sz w:val="22"/>
          <w:szCs w:val="22"/>
          <w:shd w:val="clear" w:color="auto" w:fill="FFFFFF"/>
          <w:lang w:eastAsia="en-US"/>
        </w:rPr>
        <w:t xml:space="preserve">Twitter has a policy which states to serve the public conversation, it does not stand for violence, bullying and focuses on people being able to express themselves freely, </w:t>
      </w:r>
      <w:r w:rsidR="00476C5C">
        <w:rPr>
          <w:rFonts w:eastAsiaTheme="minorHAnsi"/>
          <w:color w:val="auto"/>
          <w:sz w:val="22"/>
          <w:szCs w:val="22"/>
          <w:shd w:val="clear" w:color="auto" w:fill="FFFFFF"/>
          <w:lang w:eastAsia="en-US"/>
        </w:rPr>
        <w:t>(</w:t>
      </w:r>
      <w:r w:rsidRPr="00A548CD">
        <w:rPr>
          <w:rFonts w:eastAsiaTheme="minorHAnsi"/>
          <w:color w:val="auto"/>
          <w:sz w:val="22"/>
          <w:szCs w:val="22"/>
          <w:shd w:val="clear" w:color="auto" w:fill="FFFFFF"/>
          <w:lang w:eastAsia="en-US"/>
        </w:rPr>
        <w:t>The X Rules, 2024)</w:t>
      </w:r>
      <w:r w:rsidRPr="00A548CD">
        <w:rPr>
          <w:rFonts w:eastAsiaTheme="minorHAnsi"/>
          <w:color w:val="auto"/>
          <w:sz w:val="22"/>
          <w:szCs w:val="22"/>
          <w:lang w:eastAsia="en-US"/>
        </w:rPr>
        <w:t xml:space="preserve">. </w:t>
      </w:r>
    </w:p>
    <w:p w14:paraId="13C412C8" w14:textId="77777777" w:rsidR="00476C5C" w:rsidRDefault="00476C5C" w:rsidP="00A548CD">
      <w:pPr>
        <w:overflowPunct/>
        <w:autoSpaceDE/>
        <w:autoSpaceDN/>
        <w:adjustRightInd/>
        <w:spacing w:after="160" w:line="259" w:lineRule="auto"/>
        <w:textAlignment w:val="auto"/>
        <w:rPr>
          <w:rFonts w:eastAsiaTheme="minorHAnsi"/>
          <w:color w:val="auto"/>
          <w:sz w:val="22"/>
          <w:szCs w:val="22"/>
          <w:lang w:eastAsia="en-US"/>
        </w:rPr>
      </w:pPr>
    </w:p>
    <w:p w14:paraId="03B283E4" w14:textId="77777777" w:rsidR="00476C5C" w:rsidRDefault="00476C5C" w:rsidP="00A548CD">
      <w:pPr>
        <w:overflowPunct/>
        <w:autoSpaceDE/>
        <w:autoSpaceDN/>
        <w:adjustRightInd/>
        <w:spacing w:after="160" w:line="259" w:lineRule="auto"/>
        <w:textAlignment w:val="auto"/>
        <w:rPr>
          <w:rFonts w:eastAsiaTheme="minorHAnsi"/>
          <w:color w:val="auto"/>
          <w:sz w:val="22"/>
          <w:szCs w:val="22"/>
          <w:lang w:eastAsia="en-US"/>
        </w:rPr>
      </w:pPr>
    </w:p>
    <w:p w14:paraId="5C5DE0C0" w14:textId="77777777" w:rsidR="00476C5C" w:rsidRDefault="00476C5C" w:rsidP="00A548CD">
      <w:pPr>
        <w:overflowPunct/>
        <w:autoSpaceDE/>
        <w:autoSpaceDN/>
        <w:adjustRightInd/>
        <w:spacing w:after="160" w:line="259" w:lineRule="auto"/>
        <w:textAlignment w:val="auto"/>
        <w:rPr>
          <w:rFonts w:eastAsiaTheme="minorHAnsi"/>
          <w:color w:val="auto"/>
          <w:sz w:val="22"/>
          <w:szCs w:val="22"/>
          <w:lang w:eastAsia="en-US"/>
        </w:rPr>
      </w:pPr>
    </w:p>
    <w:p w14:paraId="739ECC01" w14:textId="07BEF683" w:rsidR="00A548CD" w:rsidRPr="00A548CD" w:rsidRDefault="00A548CD" w:rsidP="00A548CD">
      <w:pPr>
        <w:overflowPunct/>
        <w:autoSpaceDE/>
        <w:autoSpaceDN/>
        <w:adjustRightInd/>
        <w:spacing w:after="160" w:line="259" w:lineRule="auto"/>
        <w:textAlignment w:val="auto"/>
        <w:rPr>
          <w:rFonts w:eastAsiaTheme="minorHAnsi"/>
          <w:color w:val="auto"/>
          <w:sz w:val="22"/>
          <w:szCs w:val="22"/>
          <w:lang w:eastAsia="en-US"/>
        </w:rPr>
      </w:pPr>
      <w:r w:rsidRPr="00A548CD">
        <w:rPr>
          <w:rFonts w:eastAsiaTheme="minorHAnsi"/>
          <w:color w:val="auto"/>
          <w:sz w:val="22"/>
          <w:szCs w:val="22"/>
          <w:lang w:eastAsia="en-US"/>
        </w:rPr>
        <w:br/>
      </w:r>
      <w:r w:rsidRPr="00A548CD">
        <w:rPr>
          <w:rFonts w:eastAsiaTheme="minorHAnsi"/>
          <w:color w:val="auto"/>
          <w:sz w:val="22"/>
          <w:szCs w:val="22"/>
          <w:lang w:eastAsia="en-US"/>
        </w:rPr>
        <w:br/>
        <w:t xml:space="preserve">I am an ORLO Trained officer. ORLO is a police officer that is trained </w:t>
      </w:r>
      <w:proofErr w:type="gramStart"/>
      <w:r w:rsidRPr="00A548CD">
        <w:rPr>
          <w:rFonts w:eastAsiaTheme="minorHAnsi"/>
          <w:color w:val="auto"/>
          <w:sz w:val="22"/>
          <w:szCs w:val="22"/>
          <w:lang w:eastAsia="en-US"/>
        </w:rPr>
        <w:t>in order to</w:t>
      </w:r>
      <w:proofErr w:type="gramEnd"/>
      <w:r w:rsidRPr="00A548CD">
        <w:rPr>
          <w:rFonts w:eastAsiaTheme="minorHAnsi"/>
          <w:color w:val="auto"/>
          <w:sz w:val="22"/>
          <w:szCs w:val="22"/>
          <w:lang w:eastAsia="en-US"/>
        </w:rPr>
        <w:t xml:space="preserve"> use the Police force’s social media correctly and for the right purpose. ORLO is a social media trained officer. It allows a police officer to post and tweet on the police force’s social media. The officer is required to follow all social media policies including the police forces own social media policy. The purpose of ORLO is to reach a large audience in order to share important information, bringing communities together and engaging with the public, </w:t>
      </w:r>
      <w:r w:rsidR="00476C5C">
        <w:rPr>
          <w:rFonts w:eastAsiaTheme="minorHAnsi"/>
          <w:color w:val="auto"/>
          <w:sz w:val="22"/>
          <w:szCs w:val="22"/>
          <w:lang w:eastAsia="en-US"/>
        </w:rPr>
        <w:t>(</w:t>
      </w:r>
      <w:proofErr w:type="gramStart"/>
      <w:r w:rsidRPr="00A548CD">
        <w:rPr>
          <w:rFonts w:eastAsiaTheme="minorHAnsi"/>
          <w:color w:val="auto"/>
          <w:sz w:val="22"/>
          <w:szCs w:val="22"/>
          <w:lang w:eastAsia="en-US"/>
        </w:rPr>
        <w:t>ORLO</w:t>
      </w:r>
      <w:r w:rsidR="00476C5C">
        <w:rPr>
          <w:rFonts w:eastAsiaTheme="minorHAnsi"/>
          <w:color w:val="auto"/>
          <w:sz w:val="22"/>
          <w:szCs w:val="22"/>
          <w:lang w:eastAsia="en-US"/>
        </w:rPr>
        <w:t xml:space="preserve">, </w:t>
      </w:r>
      <w:r w:rsidRPr="00A548CD">
        <w:rPr>
          <w:rFonts w:eastAsiaTheme="minorHAnsi"/>
          <w:color w:val="auto"/>
          <w:sz w:val="22"/>
          <w:szCs w:val="22"/>
          <w:lang w:eastAsia="en-US"/>
        </w:rPr>
        <w:t xml:space="preserve"> 2024</w:t>
      </w:r>
      <w:proofErr w:type="gramEnd"/>
      <w:r w:rsidRPr="00A548CD">
        <w:rPr>
          <w:rFonts w:eastAsiaTheme="minorHAnsi"/>
          <w:color w:val="auto"/>
          <w:sz w:val="22"/>
          <w:szCs w:val="22"/>
          <w:lang w:eastAsia="en-US"/>
        </w:rPr>
        <w:t xml:space="preserve">). Whenever I use ORLO </w:t>
      </w:r>
      <w:proofErr w:type="gramStart"/>
      <w:r w:rsidRPr="00A548CD">
        <w:rPr>
          <w:rFonts w:eastAsiaTheme="minorHAnsi"/>
          <w:color w:val="auto"/>
          <w:sz w:val="22"/>
          <w:szCs w:val="22"/>
          <w:lang w:eastAsia="en-US"/>
        </w:rPr>
        <w:t>in order to</w:t>
      </w:r>
      <w:proofErr w:type="gramEnd"/>
      <w:r w:rsidRPr="00A548CD">
        <w:rPr>
          <w:rFonts w:eastAsiaTheme="minorHAnsi"/>
          <w:color w:val="auto"/>
          <w:sz w:val="22"/>
          <w:szCs w:val="22"/>
          <w:lang w:eastAsia="en-US"/>
        </w:rPr>
        <w:t xml:space="preserve"> post on Gwent Police social media accounts, I always make sure to read over Gwent Police’s policy and the specific social media policy that I would be looking to use. This is </w:t>
      </w:r>
      <w:proofErr w:type="gramStart"/>
      <w:r w:rsidRPr="00A548CD">
        <w:rPr>
          <w:rFonts w:eastAsiaTheme="minorHAnsi"/>
          <w:color w:val="auto"/>
          <w:sz w:val="22"/>
          <w:szCs w:val="22"/>
          <w:lang w:eastAsia="en-US"/>
        </w:rPr>
        <w:t>in order to</w:t>
      </w:r>
      <w:proofErr w:type="gramEnd"/>
      <w:r w:rsidRPr="00A548CD">
        <w:rPr>
          <w:rFonts w:eastAsiaTheme="minorHAnsi"/>
          <w:color w:val="auto"/>
          <w:sz w:val="22"/>
          <w:szCs w:val="22"/>
          <w:lang w:eastAsia="en-US"/>
        </w:rPr>
        <w:t xml:space="preserve"> make sure I am using the social media for the correct reasons. I wanted to specifically be trained as an ORLO social media police officer </w:t>
      </w:r>
      <w:proofErr w:type="gramStart"/>
      <w:r w:rsidRPr="00A548CD">
        <w:rPr>
          <w:rFonts w:eastAsiaTheme="minorHAnsi"/>
          <w:color w:val="auto"/>
          <w:sz w:val="22"/>
          <w:szCs w:val="22"/>
          <w:lang w:eastAsia="en-US"/>
        </w:rPr>
        <w:t>in order to</w:t>
      </w:r>
      <w:proofErr w:type="gramEnd"/>
      <w:r w:rsidRPr="00A548CD">
        <w:rPr>
          <w:rFonts w:eastAsiaTheme="minorHAnsi"/>
          <w:color w:val="auto"/>
          <w:sz w:val="22"/>
          <w:szCs w:val="22"/>
          <w:lang w:eastAsia="en-US"/>
        </w:rPr>
        <w:t xml:space="preserve"> expand my skill sets and keep up to date with modern policing. </w:t>
      </w:r>
      <w:r w:rsidRPr="00A548CD">
        <w:rPr>
          <w:rFonts w:eastAsiaTheme="minorHAnsi"/>
          <w:color w:val="auto"/>
          <w:sz w:val="22"/>
          <w:szCs w:val="22"/>
          <w:lang w:eastAsia="en-US"/>
        </w:rPr>
        <w:br/>
      </w:r>
    </w:p>
    <w:p w14:paraId="2E0527F8" w14:textId="16AFE4FB" w:rsidR="00A548CD" w:rsidRPr="00A548CD" w:rsidRDefault="00A548CD" w:rsidP="00A548CD">
      <w:pPr>
        <w:overflowPunct/>
        <w:autoSpaceDE/>
        <w:autoSpaceDN/>
        <w:adjustRightInd/>
        <w:spacing w:after="160" w:line="259" w:lineRule="auto"/>
        <w:textAlignment w:val="auto"/>
        <w:rPr>
          <w:rFonts w:eastAsiaTheme="minorHAnsi"/>
          <w:color w:val="auto"/>
          <w:sz w:val="22"/>
          <w:szCs w:val="22"/>
          <w:lang w:eastAsia="en-US"/>
        </w:rPr>
      </w:pPr>
      <w:r w:rsidRPr="00A548CD">
        <w:rPr>
          <w:rFonts w:eastAsiaTheme="minorHAnsi"/>
          <w:color w:val="auto"/>
          <w:sz w:val="22"/>
          <w:szCs w:val="22"/>
          <w:lang w:eastAsia="en-US"/>
        </w:rPr>
        <w:t xml:space="preserve">Social media is used by Police </w:t>
      </w:r>
      <w:proofErr w:type="gramStart"/>
      <w:r w:rsidRPr="00A548CD">
        <w:rPr>
          <w:rFonts w:eastAsiaTheme="minorHAnsi"/>
          <w:color w:val="auto"/>
          <w:sz w:val="22"/>
          <w:szCs w:val="22"/>
          <w:lang w:eastAsia="en-US"/>
        </w:rPr>
        <w:t>in order to</w:t>
      </w:r>
      <w:proofErr w:type="gramEnd"/>
      <w:r w:rsidRPr="00A548CD">
        <w:rPr>
          <w:rFonts w:eastAsiaTheme="minorHAnsi"/>
          <w:color w:val="auto"/>
          <w:sz w:val="22"/>
          <w:szCs w:val="22"/>
          <w:lang w:eastAsia="en-US"/>
        </w:rPr>
        <w:t xml:space="preserve"> reach all types of audience. Majority of people no longer newspaper’s especially a younger audience. It is important to reach all audiences </w:t>
      </w:r>
      <w:proofErr w:type="gramStart"/>
      <w:r w:rsidRPr="00A548CD">
        <w:rPr>
          <w:rFonts w:eastAsiaTheme="minorHAnsi"/>
          <w:color w:val="auto"/>
          <w:sz w:val="22"/>
          <w:szCs w:val="22"/>
          <w:lang w:eastAsia="en-US"/>
        </w:rPr>
        <w:t>In</w:t>
      </w:r>
      <w:proofErr w:type="gramEnd"/>
      <w:r w:rsidRPr="00A548CD">
        <w:rPr>
          <w:rFonts w:eastAsiaTheme="minorHAnsi"/>
          <w:color w:val="auto"/>
          <w:sz w:val="22"/>
          <w:szCs w:val="22"/>
          <w:lang w:eastAsia="en-US"/>
        </w:rPr>
        <w:t xml:space="preserve"> order to share information efficiently. Technology has advanced </w:t>
      </w:r>
      <w:proofErr w:type="gramStart"/>
      <w:r w:rsidRPr="00A548CD">
        <w:rPr>
          <w:rFonts w:eastAsiaTheme="minorHAnsi"/>
          <w:color w:val="auto"/>
          <w:sz w:val="22"/>
          <w:szCs w:val="22"/>
          <w:lang w:eastAsia="en-US"/>
        </w:rPr>
        <w:t>in order for</w:t>
      </w:r>
      <w:proofErr w:type="gramEnd"/>
      <w:r w:rsidRPr="00A548CD">
        <w:rPr>
          <w:rFonts w:eastAsiaTheme="minorHAnsi"/>
          <w:color w:val="auto"/>
          <w:sz w:val="22"/>
          <w:szCs w:val="22"/>
          <w:lang w:eastAsia="en-US"/>
        </w:rPr>
        <w:t xml:space="preserve"> this information to be shared and to reach a large variety audience, </w:t>
      </w:r>
      <w:r w:rsidR="00476C5C">
        <w:rPr>
          <w:rFonts w:eastAsiaTheme="minorHAnsi"/>
          <w:color w:val="auto"/>
          <w:sz w:val="22"/>
          <w:szCs w:val="22"/>
          <w:lang w:eastAsia="en-US"/>
        </w:rPr>
        <w:t>(</w:t>
      </w:r>
      <w:proofErr w:type="spellStart"/>
      <w:r w:rsidRPr="00A548CD">
        <w:rPr>
          <w:rFonts w:eastAsiaTheme="minorHAnsi"/>
          <w:color w:val="auto"/>
          <w:sz w:val="22"/>
          <w:szCs w:val="22"/>
          <w:lang w:eastAsia="en-US"/>
        </w:rPr>
        <w:t>Denef</w:t>
      </w:r>
      <w:proofErr w:type="spellEnd"/>
      <w:r w:rsidRPr="00A548CD">
        <w:rPr>
          <w:rFonts w:eastAsiaTheme="minorHAnsi"/>
          <w:color w:val="auto"/>
          <w:sz w:val="22"/>
          <w:szCs w:val="22"/>
          <w:lang w:eastAsia="en-US"/>
        </w:rPr>
        <w:t xml:space="preserve"> et al</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2012).  </w:t>
      </w:r>
      <w:r w:rsidR="00476C5C">
        <w:rPr>
          <w:rFonts w:eastAsiaTheme="minorHAnsi"/>
          <w:color w:val="auto"/>
          <w:sz w:val="22"/>
          <w:szCs w:val="22"/>
          <w:lang w:eastAsia="en-US"/>
        </w:rPr>
        <w:t>(</w:t>
      </w:r>
      <w:r w:rsidRPr="00A548CD">
        <w:rPr>
          <w:rFonts w:eastAsiaTheme="minorHAnsi"/>
          <w:color w:val="auto"/>
          <w:sz w:val="22"/>
          <w:szCs w:val="22"/>
          <w:lang w:eastAsia="en-US"/>
        </w:rPr>
        <w:t xml:space="preserve">Williams, 2019) talks about reasons police forces should use social media. One being that is shows the human side of police work, this shows that police officers are human beings underneath the uniform and the good positives parts of the job it provides to members of the public. Another being it promotes positives for the police force showing good statistics rates of outcomes and fast responses to calls. Another important reason they talk about why police forces should use social media is to make informed hiring decisions, most police forces will review a job applicant’s social media before recruiting them this can almost act as background check, checking if the person posts about anything which may vanish the police forces reputation. All these reasons are extremely important within a police force, it is important to show the public that the police are committed to positives </w:t>
      </w:r>
      <w:proofErr w:type="gramStart"/>
      <w:r w:rsidRPr="00A548CD">
        <w:rPr>
          <w:rFonts w:eastAsiaTheme="minorHAnsi"/>
          <w:color w:val="auto"/>
          <w:sz w:val="22"/>
          <w:szCs w:val="22"/>
          <w:lang w:eastAsia="en-US"/>
        </w:rPr>
        <w:t>outcomes</w:t>
      </w:r>
      <w:proofErr w:type="gramEnd"/>
      <w:r w:rsidRPr="00A548CD">
        <w:rPr>
          <w:rFonts w:eastAsiaTheme="minorHAnsi"/>
          <w:color w:val="auto"/>
          <w:sz w:val="22"/>
          <w:szCs w:val="22"/>
          <w:lang w:eastAsia="en-US"/>
        </w:rPr>
        <w:t xml:space="preserve"> and it is important to share this information with the public so they are able to see that the police force is actively achieving good results. </w:t>
      </w:r>
    </w:p>
    <w:p w14:paraId="16DB1443" w14:textId="5A233927" w:rsidR="00A548CD" w:rsidRDefault="00A548CD" w:rsidP="00A548CD">
      <w:pPr>
        <w:overflowPunct/>
        <w:autoSpaceDE/>
        <w:autoSpaceDN/>
        <w:adjustRightInd/>
        <w:spacing w:after="160" w:line="259" w:lineRule="auto"/>
        <w:textAlignment w:val="auto"/>
        <w:rPr>
          <w:rFonts w:eastAsiaTheme="minorHAnsi"/>
          <w:color w:val="auto"/>
          <w:sz w:val="22"/>
          <w:szCs w:val="22"/>
          <w:lang w:eastAsia="en-US"/>
        </w:rPr>
      </w:pPr>
      <w:r w:rsidRPr="00A548CD">
        <w:rPr>
          <w:rFonts w:eastAsiaTheme="minorHAnsi"/>
          <w:color w:val="auto"/>
          <w:sz w:val="22"/>
          <w:szCs w:val="22"/>
          <w:lang w:eastAsia="en-US"/>
        </w:rPr>
        <w:br/>
      </w:r>
      <w:r w:rsidRPr="00A548CD">
        <w:rPr>
          <w:rFonts w:eastAsiaTheme="minorHAnsi"/>
          <w:color w:val="auto"/>
          <w:sz w:val="22"/>
          <w:szCs w:val="22"/>
          <w:lang w:eastAsia="en-US"/>
        </w:rPr>
        <w:br/>
      </w:r>
      <w:r w:rsidR="00476C5C">
        <w:rPr>
          <w:rFonts w:eastAsiaTheme="minorHAnsi"/>
          <w:color w:val="auto"/>
          <w:sz w:val="22"/>
          <w:szCs w:val="22"/>
          <w:lang w:eastAsia="en-US"/>
        </w:rPr>
        <w:t>(</w:t>
      </w:r>
      <w:r w:rsidRPr="00A548CD">
        <w:rPr>
          <w:rFonts w:eastAsiaTheme="minorHAnsi"/>
          <w:color w:val="auto"/>
          <w:sz w:val="22"/>
          <w:szCs w:val="22"/>
          <w:lang w:eastAsia="en-US"/>
        </w:rPr>
        <w:t>BURGER</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2013) explains 4 reasons that social media can help police force, one being it enables to build a good relationship between the police force and the community. The second is it allows a police force to gain control when it comes to their reputation such as police </w:t>
      </w:r>
      <w:proofErr w:type="spellStart"/>
      <w:r w:rsidRPr="00A548CD">
        <w:rPr>
          <w:rFonts w:eastAsiaTheme="minorHAnsi"/>
          <w:color w:val="auto"/>
          <w:sz w:val="22"/>
          <w:szCs w:val="22"/>
          <w:lang w:eastAsia="en-US"/>
        </w:rPr>
        <w:t>officer’s</w:t>
      </w:r>
      <w:proofErr w:type="spellEnd"/>
      <w:r w:rsidRPr="00A548CD">
        <w:rPr>
          <w:rFonts w:eastAsiaTheme="minorHAnsi"/>
          <w:color w:val="auto"/>
          <w:sz w:val="22"/>
          <w:szCs w:val="22"/>
          <w:lang w:eastAsia="en-US"/>
        </w:rPr>
        <w:t xml:space="preserve"> who has been investigated for misconduct allegations, it allows police forces to take back that control and share it with members of the public. The third reason is it allows people to make requests and ask questions which they may not feel comfortable sharing in person. The fourth reason is it is a fast way of spreading information such as if you have a missing person this can quickly be shared around the world within minutes by the help of members of public with the hope that the person is located. </w:t>
      </w:r>
      <w:r w:rsidRPr="00A548CD">
        <w:rPr>
          <w:rFonts w:eastAsiaTheme="minorHAnsi"/>
          <w:color w:val="auto"/>
          <w:sz w:val="22"/>
          <w:szCs w:val="22"/>
          <w:lang w:eastAsia="en-US"/>
        </w:rPr>
        <w:br/>
        <w:t xml:space="preserve">Another benefit of social media when it comes to policing is requesting members of the public to assist with investigations, if a person is missing or wanted by the police placing this online and having members of the public assist can help massively with a police investigation as it can also provide </w:t>
      </w:r>
      <w:proofErr w:type="gramStart"/>
      <w:r w:rsidRPr="00A548CD">
        <w:rPr>
          <w:rFonts w:eastAsiaTheme="minorHAnsi"/>
          <w:color w:val="auto"/>
          <w:sz w:val="22"/>
          <w:szCs w:val="22"/>
          <w:lang w:eastAsia="en-US"/>
        </w:rPr>
        <w:t>intelligence,</w:t>
      </w:r>
      <w:r w:rsidR="00476C5C">
        <w:rPr>
          <w:rFonts w:eastAsiaTheme="minorHAnsi"/>
          <w:color w:val="auto"/>
          <w:sz w:val="22"/>
          <w:szCs w:val="22"/>
          <w:lang w:eastAsia="en-US"/>
        </w:rPr>
        <w:t>(</w:t>
      </w:r>
      <w:proofErr w:type="gramEnd"/>
      <w:r w:rsidRPr="00A548CD">
        <w:rPr>
          <w:rFonts w:eastAsiaTheme="minorHAnsi"/>
          <w:color w:val="auto"/>
          <w:sz w:val="22"/>
          <w:szCs w:val="22"/>
          <w:lang w:eastAsia="en-US"/>
        </w:rPr>
        <w:t xml:space="preserve"> </w:t>
      </w:r>
      <w:proofErr w:type="spellStart"/>
      <w:r w:rsidRPr="00A548CD">
        <w:rPr>
          <w:rFonts w:eastAsiaTheme="minorHAnsi"/>
          <w:color w:val="auto"/>
          <w:sz w:val="22"/>
          <w:szCs w:val="22"/>
          <w:lang w:eastAsia="en-US"/>
        </w:rPr>
        <w:t>Henton</w:t>
      </w:r>
      <w:proofErr w:type="spellEnd"/>
      <w:r w:rsidRPr="00A548CD">
        <w:rPr>
          <w:rFonts w:eastAsiaTheme="minorHAnsi"/>
          <w:color w:val="auto"/>
          <w:sz w:val="22"/>
          <w:szCs w:val="22"/>
          <w:lang w:eastAsia="en-US"/>
        </w:rPr>
        <w:t xml:space="preserve">, 2013). This can also make people feel they are part of policing which also creates a good rapport between members of the public and policing. There are numerous positives for social media especially when it comes to the younger generation. It allows people to share information and spark up conversations and debates from all around the world, </w:t>
      </w:r>
      <w:r w:rsidR="00476C5C">
        <w:rPr>
          <w:rFonts w:eastAsiaTheme="minorHAnsi"/>
          <w:color w:val="auto"/>
          <w:sz w:val="22"/>
          <w:szCs w:val="22"/>
          <w:lang w:eastAsia="en-US"/>
        </w:rPr>
        <w:t>(</w:t>
      </w:r>
      <w:r w:rsidRPr="00A548CD">
        <w:rPr>
          <w:rFonts w:eastAsiaTheme="minorHAnsi"/>
          <w:color w:val="auto"/>
          <w:sz w:val="22"/>
          <w:szCs w:val="22"/>
          <w:lang w:eastAsia="en-US"/>
        </w:rPr>
        <w:t>Akram and Kumar</w:t>
      </w:r>
      <w:r w:rsidR="00476C5C">
        <w:rPr>
          <w:rFonts w:eastAsiaTheme="minorHAnsi"/>
          <w:color w:val="auto"/>
          <w:sz w:val="22"/>
          <w:szCs w:val="22"/>
          <w:lang w:eastAsia="en-US"/>
        </w:rPr>
        <w:t xml:space="preserve">, </w:t>
      </w:r>
      <w:r w:rsidRPr="00A548CD">
        <w:rPr>
          <w:rFonts w:eastAsiaTheme="minorHAnsi"/>
          <w:color w:val="auto"/>
          <w:sz w:val="22"/>
          <w:szCs w:val="22"/>
          <w:lang w:eastAsia="en-US"/>
        </w:rPr>
        <w:t>2017).</w:t>
      </w:r>
    </w:p>
    <w:p w14:paraId="09F00804" w14:textId="77777777" w:rsidR="00476C5C" w:rsidRPr="00A548CD" w:rsidRDefault="00476C5C" w:rsidP="00A548CD">
      <w:pPr>
        <w:overflowPunct/>
        <w:autoSpaceDE/>
        <w:autoSpaceDN/>
        <w:adjustRightInd/>
        <w:spacing w:after="160" w:line="259" w:lineRule="auto"/>
        <w:textAlignment w:val="auto"/>
        <w:rPr>
          <w:rFonts w:eastAsiaTheme="minorHAnsi"/>
          <w:color w:val="auto"/>
          <w:sz w:val="22"/>
          <w:szCs w:val="22"/>
          <w:lang w:eastAsia="en-US"/>
        </w:rPr>
      </w:pPr>
    </w:p>
    <w:p w14:paraId="6DA50689" w14:textId="342817D0" w:rsidR="00A548CD" w:rsidRPr="00A548CD" w:rsidRDefault="00A548CD" w:rsidP="00A548CD">
      <w:pPr>
        <w:overflowPunct/>
        <w:autoSpaceDE/>
        <w:autoSpaceDN/>
        <w:adjustRightInd/>
        <w:spacing w:after="160" w:line="259" w:lineRule="auto"/>
        <w:textAlignment w:val="auto"/>
        <w:rPr>
          <w:rFonts w:eastAsiaTheme="minorHAnsi"/>
          <w:color w:val="auto"/>
          <w:sz w:val="22"/>
          <w:szCs w:val="22"/>
          <w:lang w:eastAsia="en-US"/>
        </w:rPr>
      </w:pPr>
      <w:r w:rsidRPr="00A548CD">
        <w:rPr>
          <w:rFonts w:eastAsiaTheme="minorHAnsi"/>
          <w:color w:val="auto"/>
          <w:sz w:val="22"/>
          <w:szCs w:val="22"/>
          <w:lang w:eastAsia="en-US"/>
        </w:rPr>
        <w:t xml:space="preserve">Greater Manchester Police completed a survey and found that 25% of their tweets they posted on their Twitter social media account was reassuring the public, </w:t>
      </w:r>
      <w:proofErr w:type="spellStart"/>
      <w:r w:rsidRPr="00A548CD">
        <w:rPr>
          <w:rFonts w:eastAsiaTheme="minorHAnsi"/>
          <w:color w:val="auto"/>
          <w:sz w:val="22"/>
          <w:szCs w:val="22"/>
          <w:lang w:eastAsia="en-US"/>
        </w:rPr>
        <w:t>Denef</w:t>
      </w:r>
      <w:proofErr w:type="spellEnd"/>
      <w:r w:rsidRPr="00A548CD">
        <w:rPr>
          <w:rFonts w:eastAsiaTheme="minorHAnsi"/>
          <w:color w:val="auto"/>
          <w:sz w:val="22"/>
          <w:szCs w:val="22"/>
          <w:lang w:eastAsia="en-US"/>
        </w:rPr>
        <w:t xml:space="preserve"> et al</w:t>
      </w:r>
      <w:r w:rsidR="00476C5C">
        <w:rPr>
          <w:rFonts w:eastAsiaTheme="minorHAnsi"/>
          <w:color w:val="auto"/>
          <w:sz w:val="22"/>
          <w:szCs w:val="22"/>
          <w:lang w:eastAsia="en-US"/>
        </w:rPr>
        <w:t xml:space="preserve">., </w:t>
      </w:r>
      <w:r w:rsidRPr="00A548CD">
        <w:rPr>
          <w:rFonts w:eastAsiaTheme="minorHAnsi"/>
          <w:color w:val="auto"/>
          <w:sz w:val="22"/>
          <w:szCs w:val="22"/>
          <w:lang w:eastAsia="en-US"/>
        </w:rPr>
        <w:t xml:space="preserve">2013). Policing has changed over the years and the fastest way to engage with the community is online, it is important to reassure the communities of the positive action being taken and regular patrols which may take place showing reassurance online. It can also defer crime such as if a post has been put on social media that regular patrols will be taking place it can put offenders off committing crimes. Despite the positives factors of social media there are also negatives. One negative is that is it can be used to spread false information such as people putting false comments under a post on social media may lead police officer’s astray, it can always be used as a weapon against victims, especially victims of stalking, criminals can use social media to their advantage In order to find out information about a person, </w:t>
      </w:r>
      <w:r w:rsidR="00476C5C">
        <w:rPr>
          <w:rFonts w:eastAsiaTheme="minorHAnsi"/>
          <w:color w:val="auto"/>
          <w:sz w:val="22"/>
          <w:szCs w:val="22"/>
          <w:lang w:eastAsia="en-US"/>
        </w:rPr>
        <w:t>(</w:t>
      </w:r>
      <w:proofErr w:type="spellStart"/>
      <w:r w:rsidRPr="00A548CD">
        <w:rPr>
          <w:rFonts w:eastAsiaTheme="minorHAnsi"/>
          <w:color w:val="auto"/>
          <w:sz w:val="22"/>
          <w:szCs w:val="22"/>
          <w:lang w:eastAsia="en-US"/>
        </w:rPr>
        <w:t>Openr</w:t>
      </w:r>
      <w:proofErr w:type="spellEnd"/>
      <w:r w:rsidR="00476C5C">
        <w:rPr>
          <w:rFonts w:eastAsiaTheme="minorHAnsi"/>
          <w:color w:val="auto"/>
          <w:sz w:val="22"/>
          <w:szCs w:val="22"/>
          <w:lang w:eastAsia="en-US"/>
        </w:rPr>
        <w:t>, 2</w:t>
      </w:r>
      <w:r w:rsidRPr="00A548CD">
        <w:rPr>
          <w:rFonts w:eastAsiaTheme="minorHAnsi"/>
          <w:color w:val="auto"/>
          <w:sz w:val="22"/>
          <w:szCs w:val="22"/>
          <w:lang w:eastAsia="en-US"/>
        </w:rPr>
        <w:t>022)</w:t>
      </w:r>
      <w:r w:rsidR="00476C5C">
        <w:rPr>
          <w:rFonts w:eastAsiaTheme="minorHAnsi"/>
          <w:color w:val="auto"/>
          <w:sz w:val="22"/>
          <w:szCs w:val="22"/>
          <w:lang w:eastAsia="en-US"/>
        </w:rPr>
        <w:t>.</w:t>
      </w:r>
      <w:r w:rsidRPr="00A548CD">
        <w:rPr>
          <w:rFonts w:eastAsiaTheme="minorHAnsi"/>
          <w:color w:val="auto"/>
          <w:sz w:val="22"/>
          <w:szCs w:val="22"/>
          <w:lang w:eastAsia="en-US"/>
        </w:rPr>
        <w:br/>
      </w:r>
      <w:r w:rsidRPr="00A548CD">
        <w:rPr>
          <w:rFonts w:eastAsiaTheme="minorHAnsi"/>
          <w:color w:val="auto"/>
          <w:sz w:val="22"/>
          <w:szCs w:val="22"/>
          <w:lang w:eastAsia="en-US"/>
        </w:rPr>
        <w:br/>
        <w:t xml:space="preserve">Another negative is legal implications, people can provide evidence online which is not admissible in court and can also be a concern for harassment, victim targeting and witness intimidation. </w:t>
      </w:r>
      <w:r w:rsidRPr="00A548CD">
        <w:rPr>
          <w:rFonts w:eastAsiaTheme="minorHAnsi"/>
          <w:color w:val="auto"/>
          <w:sz w:val="22"/>
          <w:szCs w:val="22"/>
          <w:lang w:eastAsia="en-US"/>
        </w:rPr>
        <w:br/>
        <w:t xml:space="preserve">It can also be misused by officer’s and may impact on an officer’s personal life, </w:t>
      </w:r>
      <w:r w:rsidR="00476C5C">
        <w:rPr>
          <w:rFonts w:eastAsiaTheme="minorHAnsi"/>
          <w:color w:val="auto"/>
          <w:sz w:val="22"/>
          <w:szCs w:val="22"/>
          <w:lang w:eastAsia="en-US"/>
        </w:rPr>
        <w:t>(</w:t>
      </w:r>
      <w:proofErr w:type="spellStart"/>
      <w:r w:rsidRPr="00A548CD">
        <w:rPr>
          <w:rFonts w:eastAsiaTheme="minorHAnsi"/>
          <w:color w:val="auto"/>
          <w:sz w:val="22"/>
          <w:szCs w:val="22"/>
          <w:lang w:eastAsia="en-US"/>
        </w:rPr>
        <w:t>Ablison</w:t>
      </w:r>
      <w:proofErr w:type="spellEnd"/>
      <w:r w:rsidR="00476C5C">
        <w:rPr>
          <w:rFonts w:eastAsiaTheme="minorHAnsi"/>
          <w:color w:val="auto"/>
          <w:sz w:val="22"/>
          <w:szCs w:val="22"/>
          <w:lang w:eastAsia="en-US"/>
        </w:rPr>
        <w:t>,</w:t>
      </w:r>
      <w:r w:rsidRPr="00A548CD">
        <w:rPr>
          <w:rFonts w:eastAsiaTheme="minorHAnsi"/>
          <w:color w:val="auto"/>
          <w:sz w:val="22"/>
          <w:szCs w:val="22"/>
          <w:lang w:eastAsia="en-US"/>
        </w:rPr>
        <w:t xml:space="preserve"> 2024). It can be misused by officer’s who are not following the policies correctly whether that is maliciously or accidental which is why it is always important to read over the policies. It can always affect a police officer’s personal life as photographs of police </w:t>
      </w:r>
      <w:proofErr w:type="gramStart"/>
      <w:r w:rsidRPr="00A548CD">
        <w:rPr>
          <w:rFonts w:eastAsiaTheme="minorHAnsi"/>
          <w:color w:val="auto"/>
          <w:sz w:val="22"/>
          <w:szCs w:val="22"/>
          <w:lang w:eastAsia="en-US"/>
        </w:rPr>
        <w:t>officer’s</w:t>
      </w:r>
      <w:proofErr w:type="gramEnd"/>
      <w:r w:rsidRPr="00A548CD">
        <w:rPr>
          <w:rFonts w:eastAsiaTheme="minorHAnsi"/>
          <w:color w:val="auto"/>
          <w:sz w:val="22"/>
          <w:szCs w:val="22"/>
          <w:lang w:eastAsia="en-US"/>
        </w:rPr>
        <w:t xml:space="preserve"> in action could be taken and posted to the social media accounts putting almost a target on their back with criminals. </w:t>
      </w:r>
      <w:r w:rsidRPr="00A548CD">
        <w:rPr>
          <w:rFonts w:eastAsiaTheme="minorHAnsi"/>
          <w:color w:val="auto"/>
          <w:sz w:val="22"/>
          <w:szCs w:val="22"/>
          <w:lang w:eastAsia="en-US"/>
        </w:rPr>
        <w:br/>
      </w:r>
      <w:r w:rsidRPr="00A548CD">
        <w:rPr>
          <w:rFonts w:eastAsiaTheme="minorHAnsi"/>
          <w:color w:val="auto"/>
          <w:sz w:val="22"/>
          <w:szCs w:val="22"/>
          <w:lang w:eastAsia="en-US"/>
        </w:rPr>
        <w:br/>
      </w:r>
      <w:r w:rsidRPr="00A548CD">
        <w:rPr>
          <w:rFonts w:eastAsiaTheme="minorHAnsi"/>
          <w:color w:val="auto"/>
          <w:sz w:val="22"/>
          <w:szCs w:val="22"/>
          <w:lang w:eastAsia="en-US"/>
        </w:rPr>
        <w:br/>
      </w:r>
      <w:r w:rsidR="00476C5C">
        <w:rPr>
          <w:rFonts w:eastAsiaTheme="minorHAnsi"/>
          <w:color w:val="auto"/>
          <w:sz w:val="22"/>
          <w:szCs w:val="22"/>
          <w:lang w:eastAsia="en-US"/>
        </w:rPr>
        <w:t>(</w:t>
      </w:r>
      <w:r w:rsidRPr="00A548CD">
        <w:rPr>
          <w:rFonts w:eastAsiaTheme="minorHAnsi"/>
          <w:color w:val="auto"/>
          <w:sz w:val="22"/>
          <w:szCs w:val="22"/>
          <w:lang w:eastAsia="en-US"/>
        </w:rPr>
        <w:t>Hanna et al</w:t>
      </w:r>
      <w:r w:rsidR="00476C5C">
        <w:rPr>
          <w:rFonts w:eastAsiaTheme="minorHAnsi"/>
          <w:color w:val="auto"/>
          <w:sz w:val="22"/>
          <w:szCs w:val="22"/>
          <w:lang w:eastAsia="en-US"/>
        </w:rPr>
        <w:t>.</w:t>
      </w:r>
      <w:r w:rsidRPr="00A548CD">
        <w:rPr>
          <w:rFonts w:eastAsiaTheme="minorHAnsi"/>
          <w:color w:val="auto"/>
          <w:sz w:val="22"/>
          <w:szCs w:val="22"/>
          <w:lang w:eastAsia="en-US"/>
        </w:rPr>
        <w:t xml:space="preserve">, 2011) talks about how important </w:t>
      </w:r>
      <w:proofErr w:type="gramStart"/>
      <w:r w:rsidRPr="00A548CD">
        <w:rPr>
          <w:rFonts w:eastAsiaTheme="minorHAnsi"/>
          <w:color w:val="auto"/>
          <w:sz w:val="22"/>
          <w:szCs w:val="22"/>
          <w:lang w:eastAsia="en-US"/>
        </w:rPr>
        <w:t>internet based</w:t>
      </w:r>
      <w:proofErr w:type="gramEnd"/>
      <w:r w:rsidRPr="00A548CD">
        <w:rPr>
          <w:rFonts w:eastAsiaTheme="minorHAnsi"/>
          <w:color w:val="auto"/>
          <w:sz w:val="22"/>
          <w:szCs w:val="22"/>
          <w:lang w:eastAsia="en-US"/>
        </w:rPr>
        <w:t xml:space="preserve"> media is but also stresses the point that this does not replace traditional media such as newspapers and telegraphs as there is still a large audience which rely on these media to receive news but instead expands the opportunity to share important news and information to a larger audience. It is still important to remember that not everyone is on social media or even uses technology therefore police force news should still be shared in traditional ways such as </w:t>
      </w:r>
      <w:proofErr w:type="gramStart"/>
      <w:r w:rsidRPr="00A548CD">
        <w:rPr>
          <w:rFonts w:eastAsiaTheme="minorHAnsi"/>
          <w:color w:val="auto"/>
          <w:sz w:val="22"/>
          <w:szCs w:val="22"/>
          <w:lang w:eastAsia="en-US"/>
        </w:rPr>
        <w:t>Newspapers</w:t>
      </w:r>
      <w:proofErr w:type="gramEnd"/>
      <w:r w:rsidRPr="00A548CD">
        <w:rPr>
          <w:rFonts w:eastAsiaTheme="minorHAnsi"/>
          <w:color w:val="auto"/>
          <w:sz w:val="22"/>
          <w:szCs w:val="22"/>
          <w:lang w:eastAsia="en-US"/>
        </w:rPr>
        <w:t xml:space="preserve"> so it is reaching everyone as an audience. </w:t>
      </w:r>
    </w:p>
    <w:p w14:paraId="79C6F38B" w14:textId="6EF89873" w:rsidR="00AA666E" w:rsidRPr="00270EEB" w:rsidRDefault="00A548CD" w:rsidP="00A548CD">
      <w:pPr>
        <w:ind w:right="237"/>
        <w:jc w:val="both"/>
        <w:rPr>
          <w:sz w:val="24"/>
          <w:szCs w:val="24"/>
        </w:rPr>
      </w:pPr>
      <w:r w:rsidRPr="00A548CD">
        <w:rPr>
          <w:rFonts w:eastAsiaTheme="minorHAnsi"/>
          <w:color w:val="auto"/>
          <w:sz w:val="22"/>
          <w:szCs w:val="22"/>
          <w:lang w:eastAsia="en-US"/>
        </w:rPr>
        <w:br/>
      </w:r>
      <w:r w:rsidRPr="00A548CD">
        <w:rPr>
          <w:rFonts w:eastAsiaTheme="minorHAnsi"/>
          <w:color w:val="auto"/>
          <w:sz w:val="22"/>
          <w:szCs w:val="22"/>
          <w:lang w:eastAsia="en-US"/>
        </w:rPr>
        <w:br/>
        <w:t xml:space="preserve">To conclude, I have explained what social media is, the different types of social media and the different social media policies that are in place. I have also explained Gwent Police’s </w:t>
      </w:r>
      <w:proofErr w:type="gramStart"/>
      <w:r w:rsidRPr="00A548CD">
        <w:rPr>
          <w:rFonts w:eastAsiaTheme="minorHAnsi"/>
          <w:color w:val="auto"/>
          <w:sz w:val="22"/>
          <w:szCs w:val="22"/>
          <w:lang w:eastAsia="en-US"/>
        </w:rPr>
        <w:t>Social Media Policy</w:t>
      </w:r>
      <w:proofErr w:type="gramEnd"/>
      <w:r w:rsidRPr="00A548CD">
        <w:rPr>
          <w:rFonts w:eastAsiaTheme="minorHAnsi"/>
          <w:color w:val="auto"/>
          <w:sz w:val="22"/>
          <w:szCs w:val="22"/>
          <w:lang w:eastAsia="en-US"/>
        </w:rPr>
        <w:t xml:space="preserve">. I have discussed the benefits of social media within policing and have also discussed the negatives of social media within policing. I have also explained what ORLO is and what my role is as a ORLO social media train officer. </w:t>
      </w:r>
      <w:r w:rsidRPr="00A548CD">
        <w:rPr>
          <w:rFonts w:eastAsiaTheme="minorHAnsi"/>
          <w:color w:val="auto"/>
          <w:sz w:val="22"/>
          <w:szCs w:val="22"/>
          <w:lang w:eastAsia="en-US"/>
        </w:rPr>
        <w:br/>
      </w:r>
      <w:proofErr w:type="gramStart"/>
      <w:r w:rsidRPr="00A548CD">
        <w:rPr>
          <w:rFonts w:eastAsiaTheme="minorHAnsi"/>
          <w:color w:val="auto"/>
          <w:sz w:val="22"/>
          <w:szCs w:val="22"/>
          <w:lang w:eastAsia="en-US"/>
        </w:rPr>
        <w:t>Overall</w:t>
      </w:r>
      <w:proofErr w:type="gramEnd"/>
      <w:r w:rsidRPr="00A548CD">
        <w:rPr>
          <w:rFonts w:eastAsiaTheme="minorHAnsi"/>
          <w:color w:val="auto"/>
          <w:sz w:val="22"/>
          <w:szCs w:val="22"/>
          <w:lang w:eastAsia="en-US"/>
        </w:rPr>
        <w:t xml:space="preserve"> it is clear that the use of social media within policing has many benefits and it is extremely important form of communication with members of the public.</w:t>
      </w:r>
      <w:r w:rsidRPr="00A548CD">
        <w:rPr>
          <w:rFonts w:eastAsiaTheme="minorHAnsi"/>
          <w:color w:val="auto"/>
          <w:sz w:val="22"/>
          <w:szCs w:val="22"/>
          <w:lang w:eastAsia="en-US"/>
        </w:rPr>
        <w:br/>
        <w:t>I have also discussed Gwent Police Force Policy and discussed ORLO which is used by specially trained social media police officer’s.</w:t>
      </w:r>
      <w:r w:rsidRPr="00A548CD">
        <w:rPr>
          <w:rFonts w:eastAsiaTheme="minorHAnsi"/>
          <w:color w:val="auto"/>
          <w:sz w:val="22"/>
          <w:szCs w:val="22"/>
          <w:lang w:eastAsia="en-US"/>
        </w:rPr>
        <w:br/>
      </w:r>
      <w:r w:rsidRPr="00A548CD">
        <w:rPr>
          <w:rFonts w:eastAsiaTheme="minorHAnsi"/>
          <w:color w:val="auto"/>
          <w:sz w:val="22"/>
          <w:szCs w:val="22"/>
          <w:lang w:eastAsia="en-US"/>
        </w:rPr>
        <w:br/>
        <w:t>Word Count: 1917</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98937BA" w14:textId="77777777" w:rsidR="00D96698" w:rsidRDefault="00711A70" w:rsidP="00D96698">
      <w:pPr>
        <w:ind w:right="237"/>
        <w:jc w:val="both"/>
        <w:rPr>
          <w:rFonts w:eastAsiaTheme="minorHAnsi"/>
          <w:color w:val="auto"/>
          <w:sz w:val="22"/>
          <w:szCs w:val="22"/>
          <w:lang w:eastAsia="en-US"/>
        </w:rPr>
      </w:pPr>
      <w:r w:rsidRPr="00450C83">
        <w:rPr>
          <w:b/>
          <w:sz w:val="24"/>
          <w:szCs w:val="24"/>
        </w:rPr>
        <w:t>ANSWER:</w:t>
      </w:r>
      <w:r w:rsidR="00D96698">
        <w:rPr>
          <w:b/>
          <w:sz w:val="24"/>
          <w:szCs w:val="24"/>
        </w:rPr>
        <w:br/>
      </w:r>
      <w:r w:rsidR="006134E4" w:rsidRPr="006134E4">
        <w:rPr>
          <w:rFonts w:eastAsiaTheme="majorEastAsia"/>
          <w:color w:val="auto"/>
          <w:sz w:val="22"/>
          <w:szCs w:val="22"/>
          <w:lang w:eastAsia="en-US"/>
        </w:rPr>
        <w:t xml:space="preserve">I will be </w:t>
      </w:r>
      <w:proofErr w:type="gramStart"/>
      <w:r w:rsidR="006134E4" w:rsidRPr="006134E4">
        <w:rPr>
          <w:rFonts w:eastAsiaTheme="majorEastAsia"/>
          <w:color w:val="auto"/>
          <w:sz w:val="22"/>
          <w:szCs w:val="22"/>
          <w:lang w:eastAsia="en-US"/>
        </w:rPr>
        <w:t>discuss</w:t>
      </w:r>
      <w:proofErr w:type="gramEnd"/>
      <w:r w:rsidR="006134E4" w:rsidRPr="006134E4">
        <w:rPr>
          <w:rFonts w:eastAsiaTheme="majorEastAsia"/>
          <w:color w:val="auto"/>
          <w:sz w:val="22"/>
          <w:szCs w:val="22"/>
          <w:lang w:eastAsia="en-US"/>
        </w:rPr>
        <w:t xml:space="preserve"> a Policing Incident that I attended whilst working for Gwent Police with my colleagues. I will be critically analysing specific leadership strategies that I used throughout this operational situation. I will also be discussing in this incident how I was able to take the lead with my colleagues as I am a taser trained officer’s. I will explain how being a taser trained officer allows you to take control of an incident and how to apply strategies to control the situation. </w:t>
      </w:r>
      <w:r w:rsidR="006134E4" w:rsidRPr="006134E4">
        <w:rPr>
          <w:rFonts w:eastAsiaTheme="majorEastAsia"/>
          <w:color w:val="auto"/>
          <w:sz w:val="22"/>
          <w:szCs w:val="22"/>
          <w:lang w:eastAsia="en-US"/>
        </w:rPr>
        <w:br/>
        <w:t xml:space="preserve">I will discuss how I was able to apply different leaderships styles when I attended </w:t>
      </w:r>
      <w:proofErr w:type="gramStart"/>
      <w:r w:rsidR="006134E4" w:rsidRPr="006134E4">
        <w:rPr>
          <w:rFonts w:eastAsiaTheme="majorEastAsia"/>
          <w:color w:val="auto"/>
          <w:sz w:val="22"/>
          <w:szCs w:val="22"/>
          <w:lang w:eastAsia="en-US"/>
        </w:rPr>
        <w:t>a</w:t>
      </w:r>
      <w:proofErr w:type="gramEnd"/>
      <w:r w:rsidR="006134E4" w:rsidRPr="006134E4">
        <w:rPr>
          <w:rFonts w:eastAsiaTheme="majorEastAsia"/>
          <w:color w:val="auto"/>
          <w:sz w:val="22"/>
          <w:szCs w:val="22"/>
          <w:lang w:eastAsia="en-US"/>
        </w:rPr>
        <w:t xml:space="preserve"> unpredictable situation when my leadership style was forced to differ by this I will evidence my flexibility in leadership style by discussing different strategies that I attempted to execute. I will also be discussing different strategies used </w:t>
      </w:r>
      <w:proofErr w:type="gramStart"/>
      <w:r w:rsidR="006134E4" w:rsidRPr="006134E4">
        <w:rPr>
          <w:rFonts w:eastAsiaTheme="majorEastAsia"/>
          <w:color w:val="auto"/>
          <w:sz w:val="22"/>
          <w:szCs w:val="22"/>
          <w:lang w:eastAsia="en-US"/>
        </w:rPr>
        <w:t>in order to</w:t>
      </w:r>
      <w:proofErr w:type="gramEnd"/>
      <w:r w:rsidR="006134E4" w:rsidRPr="006134E4">
        <w:rPr>
          <w:rFonts w:eastAsiaTheme="majorEastAsia"/>
          <w:color w:val="auto"/>
          <w:sz w:val="22"/>
          <w:szCs w:val="22"/>
          <w:lang w:eastAsia="en-US"/>
        </w:rPr>
        <w:t xml:space="preserve"> control emotions when attending threatening incidents. </w:t>
      </w:r>
      <w:r w:rsidR="006134E4" w:rsidRPr="006134E4">
        <w:rPr>
          <w:rFonts w:eastAsiaTheme="majorEastAsia"/>
          <w:color w:val="auto"/>
          <w:sz w:val="22"/>
          <w:szCs w:val="22"/>
          <w:lang w:eastAsia="en-US"/>
        </w:rPr>
        <w:br/>
      </w:r>
      <w:r w:rsidR="006134E4" w:rsidRPr="006134E4">
        <w:rPr>
          <w:rFonts w:eastAsiaTheme="majorEastAsia"/>
          <w:color w:val="auto"/>
          <w:sz w:val="22"/>
          <w:szCs w:val="22"/>
          <w:lang w:eastAsia="en-US"/>
        </w:rPr>
        <w:br/>
        <w:t xml:space="preserve">An incident I often reflect on is when I attended an emergency graded response call. I have been provided with the information that a female has requested police stating that her partner is threatening to kill her and has assaulted her, the line has then cleared so no further information was available. </w:t>
      </w:r>
      <w:proofErr w:type="gramStart"/>
      <w:r w:rsidR="006134E4" w:rsidRPr="006134E4">
        <w:rPr>
          <w:rFonts w:eastAsiaTheme="majorEastAsia"/>
          <w:color w:val="auto"/>
          <w:sz w:val="22"/>
          <w:szCs w:val="22"/>
          <w:lang w:eastAsia="en-US"/>
        </w:rPr>
        <w:t>Myself</w:t>
      </w:r>
      <w:proofErr w:type="gramEnd"/>
      <w:r w:rsidR="006134E4" w:rsidRPr="006134E4">
        <w:rPr>
          <w:rFonts w:eastAsiaTheme="majorEastAsia"/>
          <w:color w:val="auto"/>
          <w:sz w:val="22"/>
          <w:szCs w:val="22"/>
          <w:lang w:eastAsia="en-US"/>
        </w:rPr>
        <w:t xml:space="preserve"> and two other colleagues have been dispatched to the incident.</w:t>
      </w:r>
      <w:r w:rsidR="006134E4" w:rsidRPr="006134E4">
        <w:rPr>
          <w:rFonts w:eastAsiaTheme="majorEastAsia"/>
          <w:color w:val="auto"/>
          <w:sz w:val="22"/>
          <w:szCs w:val="22"/>
          <w:lang w:eastAsia="en-US"/>
        </w:rPr>
        <w:br/>
      </w:r>
      <w:r w:rsidR="006134E4" w:rsidRPr="006134E4">
        <w:rPr>
          <w:rFonts w:eastAsiaTheme="majorEastAsia"/>
          <w:color w:val="auto"/>
          <w:sz w:val="22"/>
          <w:szCs w:val="22"/>
          <w:lang w:eastAsia="en-US"/>
        </w:rPr>
        <w:br/>
        <w:t xml:space="preserve">Whilst making my way to the call I have started to think about how I am going to approach the incident, I often start to go through this in my head at attending all incidents. I always consider the Code of Ethics whilst approaching any incident. The code of ethics is at the heart of policing and police officers must follow the guidance. The guidance specifically covers openness and transparency, confidentiality, fitness for work, associations and hospitality, </w:t>
      </w:r>
      <w:proofErr w:type="gramStart"/>
      <w:r w:rsidR="006134E4" w:rsidRPr="006134E4">
        <w:rPr>
          <w:rFonts w:eastAsiaTheme="majorEastAsia"/>
          <w:color w:val="auto"/>
          <w:sz w:val="22"/>
          <w:szCs w:val="22"/>
          <w:lang w:eastAsia="en-US"/>
        </w:rPr>
        <w:t>gifts</w:t>
      </w:r>
      <w:proofErr w:type="gramEnd"/>
      <w:r w:rsidR="006134E4" w:rsidRPr="006134E4">
        <w:rPr>
          <w:rFonts w:eastAsiaTheme="majorEastAsia"/>
          <w:color w:val="auto"/>
          <w:sz w:val="22"/>
          <w:szCs w:val="22"/>
          <w:lang w:eastAsia="en-US"/>
        </w:rPr>
        <w:t xml:space="preserve"> and gratuities, </w:t>
      </w:r>
      <w:r w:rsidR="00476C5C">
        <w:rPr>
          <w:rFonts w:eastAsiaTheme="majorEastAsia"/>
          <w:color w:val="auto"/>
          <w:sz w:val="22"/>
          <w:szCs w:val="22"/>
          <w:lang w:eastAsia="en-US"/>
        </w:rPr>
        <w:t>(</w:t>
      </w:r>
      <w:r w:rsidR="006134E4" w:rsidRPr="006134E4">
        <w:rPr>
          <w:rFonts w:eastAsiaTheme="majorEastAsia"/>
          <w:color w:val="auto"/>
          <w:sz w:val="22"/>
          <w:szCs w:val="22"/>
          <w:lang w:eastAsia="en-US"/>
        </w:rPr>
        <w:t xml:space="preserve">College of policing, 2022). </w:t>
      </w:r>
      <w:r w:rsidR="006134E4" w:rsidRPr="006134E4">
        <w:rPr>
          <w:rFonts w:eastAsiaTheme="minorHAnsi"/>
          <w:color w:val="auto"/>
          <w:sz w:val="22"/>
          <w:szCs w:val="22"/>
          <w:lang w:eastAsia="en-US"/>
        </w:rPr>
        <w:br/>
      </w:r>
      <w:r w:rsidR="006134E4" w:rsidRPr="006134E4">
        <w:rPr>
          <w:rFonts w:eastAsiaTheme="minorHAnsi"/>
          <w:color w:val="auto"/>
          <w:sz w:val="22"/>
          <w:szCs w:val="22"/>
          <w:lang w:eastAsia="en-US"/>
        </w:rPr>
        <w:br/>
      </w:r>
    </w:p>
    <w:p w14:paraId="425840D8" w14:textId="7C77C338" w:rsidR="006134E4" w:rsidRPr="006134E4" w:rsidRDefault="006134E4" w:rsidP="00D96698">
      <w:pPr>
        <w:ind w:right="237"/>
        <w:jc w:val="both"/>
        <w:rPr>
          <w:b/>
          <w:sz w:val="24"/>
          <w:szCs w:val="24"/>
        </w:rPr>
      </w:pPr>
      <w:r w:rsidRPr="006134E4">
        <w:rPr>
          <w:rFonts w:eastAsiaTheme="minorHAnsi"/>
          <w:color w:val="auto"/>
          <w:sz w:val="22"/>
          <w:szCs w:val="22"/>
          <w:lang w:eastAsia="en-US"/>
        </w:rPr>
        <w:t xml:space="preserve">When I have arrived at the incident location with my colleagues, I have started to go through the National Decision Model in my head. The National Decision Model also known as the NDM is centred around the code of ethics as previously mentioned. It is a framework which police officer’s use in order to justify their decisions and also help them make an legal decision, </w:t>
      </w:r>
      <w:r w:rsidR="00511BEB">
        <w:rPr>
          <w:rFonts w:eastAsiaTheme="minorHAnsi"/>
          <w:color w:val="auto"/>
          <w:sz w:val="22"/>
          <w:szCs w:val="22"/>
          <w:lang w:eastAsia="en-US"/>
        </w:rPr>
        <w:t>(</w:t>
      </w:r>
      <w:r w:rsidRPr="006134E4">
        <w:rPr>
          <w:rFonts w:eastAsiaTheme="minorHAnsi"/>
          <w:color w:val="auto"/>
          <w:sz w:val="22"/>
          <w:szCs w:val="22"/>
          <w:lang w:eastAsia="en-US"/>
        </w:rPr>
        <w:t>Edwards</w:t>
      </w:r>
      <w:r w:rsidR="00511BEB">
        <w:rPr>
          <w:rFonts w:eastAsiaTheme="minorHAnsi"/>
          <w:color w:val="auto"/>
          <w:sz w:val="22"/>
          <w:szCs w:val="22"/>
          <w:lang w:eastAsia="en-US"/>
        </w:rPr>
        <w:t xml:space="preserve">, </w:t>
      </w:r>
      <w:r w:rsidRPr="006134E4">
        <w:rPr>
          <w:rFonts w:eastAsiaTheme="minorHAnsi"/>
          <w:color w:val="auto"/>
          <w:sz w:val="22"/>
          <w:szCs w:val="22"/>
          <w:lang w:eastAsia="en-US"/>
        </w:rPr>
        <w:t xml:space="preserve">2021) The work frame starts with the officer gather information and intelligence, then they asses the threat and risk and then develop a working strategy, they then have to consider their powers and policies, then identify options and contingencies and the final step is to take action and to review what happened. Due to change in threats during incident, the NDM can be revisited any time. </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I have located the female who has disclosed to me she has been assaulted by being hit to the face and that her partner is in the garden but is believed to have a knife. This makes me instantly go through the National Decision Model again but also start to consider what is called BUGEE. </w:t>
      </w:r>
      <w:r w:rsidRPr="006134E4">
        <w:rPr>
          <w:rFonts w:eastAsiaTheme="minorHAnsi"/>
          <w:color w:val="auto"/>
          <w:sz w:val="22"/>
          <w:szCs w:val="22"/>
          <w:lang w:eastAsia="en-US"/>
        </w:rPr>
        <w:br/>
        <w:t xml:space="preserve">BUGEE is an acronym which stands for Be prepared to back off, use of effective cover, give space and time, early negotiation and evacuate immediate area, </w:t>
      </w:r>
      <w:r w:rsidR="00511BEB">
        <w:rPr>
          <w:rFonts w:eastAsiaTheme="minorHAnsi"/>
          <w:color w:val="auto"/>
          <w:sz w:val="22"/>
          <w:szCs w:val="22"/>
          <w:lang w:eastAsia="en-US"/>
        </w:rPr>
        <w:t>(</w:t>
      </w:r>
      <w:r w:rsidRPr="006134E4">
        <w:rPr>
          <w:rFonts w:eastAsiaTheme="minorHAnsi"/>
          <w:color w:val="auto"/>
          <w:sz w:val="22"/>
          <w:szCs w:val="22"/>
          <w:lang w:eastAsia="en-US"/>
        </w:rPr>
        <w:t>College of policing, 2020). This model is taught to specially trained taser officers in order to help them make a decision</w:t>
      </w:r>
      <w:r w:rsidR="00D96698">
        <w:rPr>
          <w:rFonts w:eastAsiaTheme="minorHAnsi"/>
          <w:color w:val="auto"/>
          <w:sz w:val="22"/>
          <w:szCs w:val="22"/>
          <w:lang w:eastAsia="en-US"/>
        </w:rPr>
        <w:br/>
      </w:r>
      <w:r w:rsidR="00D96698">
        <w:rPr>
          <w:rFonts w:eastAsiaTheme="minorHAnsi"/>
          <w:color w:val="auto"/>
          <w:sz w:val="22"/>
          <w:szCs w:val="22"/>
          <w:lang w:eastAsia="en-US"/>
        </w:rPr>
        <w:br/>
      </w:r>
      <w:r w:rsidRPr="006134E4">
        <w:rPr>
          <w:rFonts w:eastAsiaTheme="minorHAnsi"/>
          <w:color w:val="auto"/>
          <w:sz w:val="22"/>
          <w:szCs w:val="22"/>
          <w:lang w:eastAsia="en-US"/>
        </w:rPr>
        <w:t>I am a taser trained officer and at this call I was the only person present who was taser trained which meant I needed to take the lead on this incident and my colleagues were fully understanding of this.</w:t>
      </w:r>
      <w:r w:rsidRPr="006134E4">
        <w:rPr>
          <w:rFonts w:eastAsiaTheme="majorEastAsia"/>
          <w:color w:val="auto"/>
          <w:sz w:val="22"/>
          <w:szCs w:val="22"/>
          <w:lang w:eastAsia="en-US"/>
        </w:rPr>
        <w:br/>
        <w:t xml:space="preserve">Due to the male being outside in the garden and this being early hours of the morning therefore lighting was poor, I have then began to consider my surroundings again going through the NDM in my head. I have considered all threats which could be outside in the garden such as members of the public, other persons being present and positioning myself in the safest position. This is also known as Situational Awareness, </w:t>
      </w:r>
      <w:r w:rsidR="00511BEB">
        <w:rPr>
          <w:rFonts w:eastAsiaTheme="majorEastAsia"/>
          <w:color w:val="auto"/>
          <w:sz w:val="22"/>
          <w:szCs w:val="22"/>
          <w:lang w:eastAsia="en-US"/>
        </w:rPr>
        <w:t>(</w:t>
      </w:r>
      <w:proofErr w:type="spellStart"/>
      <w:r w:rsidRPr="006134E4">
        <w:rPr>
          <w:rFonts w:eastAsiaTheme="majorEastAsia"/>
          <w:color w:val="auto"/>
          <w:sz w:val="22"/>
          <w:szCs w:val="22"/>
          <w:lang w:eastAsia="en-US"/>
        </w:rPr>
        <w:t>Nofi</w:t>
      </w:r>
      <w:proofErr w:type="spellEnd"/>
      <w:r w:rsidR="00511BEB">
        <w:rPr>
          <w:rFonts w:eastAsiaTheme="majorEastAsia"/>
          <w:color w:val="auto"/>
          <w:sz w:val="22"/>
          <w:szCs w:val="22"/>
          <w:lang w:eastAsia="en-US"/>
        </w:rPr>
        <w:t xml:space="preserve">, </w:t>
      </w:r>
      <w:r w:rsidRPr="006134E4">
        <w:rPr>
          <w:rFonts w:eastAsiaTheme="majorEastAsia"/>
          <w:color w:val="auto"/>
          <w:sz w:val="22"/>
          <w:szCs w:val="22"/>
          <w:lang w:eastAsia="en-US"/>
        </w:rPr>
        <w:t>2000).</w:t>
      </w:r>
      <w:r w:rsidRPr="006134E4">
        <w:rPr>
          <w:rFonts w:eastAsiaTheme="majorEastAsia"/>
          <w:color w:val="auto"/>
          <w:sz w:val="22"/>
          <w:szCs w:val="22"/>
          <w:lang w:eastAsia="en-US"/>
        </w:rPr>
        <w:br/>
      </w:r>
      <w:r w:rsidRPr="006134E4">
        <w:rPr>
          <w:rFonts w:eastAsiaTheme="majorEastAsia"/>
          <w:color w:val="auto"/>
          <w:sz w:val="22"/>
          <w:szCs w:val="22"/>
          <w:lang w:eastAsia="en-US"/>
        </w:rPr>
        <w:br/>
        <w:t xml:space="preserve">I have instructed my colleagues to stay behind me and listen to my instructions, as a Taser Trained officer it is essential that I take control of the incident and colleagues follow all instructions. I have then stepped outside into the garden positioning myself safely in case I needed to retreat. </w:t>
      </w:r>
      <w:r w:rsidRPr="006134E4">
        <w:rPr>
          <w:color w:val="auto"/>
          <w:spacing w:val="3"/>
          <w:sz w:val="22"/>
          <w:szCs w:val="22"/>
        </w:rPr>
        <w:br/>
      </w:r>
      <w:r w:rsidRPr="006134E4">
        <w:rPr>
          <w:color w:val="auto"/>
          <w:spacing w:val="3"/>
          <w:sz w:val="22"/>
          <w:szCs w:val="22"/>
        </w:rPr>
        <w:br/>
      </w:r>
      <w:r w:rsidRPr="006134E4">
        <w:rPr>
          <w:rFonts w:eastAsiaTheme="majorEastAsia"/>
          <w:color w:val="auto"/>
          <w:sz w:val="22"/>
          <w:szCs w:val="22"/>
          <w:lang w:eastAsia="en-US"/>
        </w:rPr>
        <w:t xml:space="preserve">I have noticed the male at the end of the garden, and I have approached the male cautiously keeping a good distance. I have then had my taser in a discrete position and I have then started to engage with the male. </w:t>
      </w:r>
      <w:r w:rsidRPr="006134E4">
        <w:rPr>
          <w:rFonts w:eastAsiaTheme="majorEastAsia"/>
          <w:color w:val="auto"/>
          <w:sz w:val="22"/>
          <w:szCs w:val="22"/>
          <w:lang w:eastAsia="en-US"/>
        </w:rPr>
        <w:br/>
        <w:t xml:space="preserve">Before engaging with the male, I have considered my attitude. I have approached the male with a positive attitude as I am aware that if I approach with a negative attitude this could result in the male having a negative attitude towards myself. My best option was to approach the male positively </w:t>
      </w:r>
      <w:proofErr w:type="gramStart"/>
      <w:r w:rsidRPr="006134E4">
        <w:rPr>
          <w:rFonts w:eastAsiaTheme="majorEastAsia"/>
          <w:color w:val="auto"/>
          <w:sz w:val="22"/>
          <w:szCs w:val="22"/>
          <w:lang w:eastAsia="en-US"/>
        </w:rPr>
        <w:t>in order for</w:t>
      </w:r>
      <w:proofErr w:type="gramEnd"/>
      <w:r w:rsidRPr="006134E4">
        <w:rPr>
          <w:rFonts w:eastAsiaTheme="majorEastAsia"/>
          <w:color w:val="auto"/>
          <w:sz w:val="22"/>
          <w:szCs w:val="22"/>
          <w:lang w:eastAsia="en-US"/>
        </w:rPr>
        <w:t xml:space="preserve"> him to have a positive response towards me, this is also known as Betari’s box, </w:t>
      </w:r>
      <w:r w:rsidR="00511BEB">
        <w:rPr>
          <w:rFonts w:eastAsiaTheme="majorEastAsia"/>
          <w:color w:val="auto"/>
          <w:sz w:val="22"/>
          <w:szCs w:val="22"/>
          <w:lang w:eastAsia="en-US"/>
        </w:rPr>
        <w:t>(</w:t>
      </w:r>
      <w:proofErr w:type="spellStart"/>
      <w:r w:rsidRPr="006134E4">
        <w:rPr>
          <w:rFonts w:eastAsiaTheme="majorEastAsia"/>
          <w:color w:val="auto"/>
          <w:sz w:val="22"/>
          <w:szCs w:val="22"/>
          <w:lang w:eastAsia="en-US"/>
        </w:rPr>
        <w:t>Jurczyk</w:t>
      </w:r>
      <w:proofErr w:type="spellEnd"/>
      <w:r w:rsidRPr="006134E4">
        <w:rPr>
          <w:rFonts w:eastAsiaTheme="majorEastAsia"/>
          <w:color w:val="auto"/>
          <w:sz w:val="22"/>
          <w:szCs w:val="22"/>
          <w:lang w:eastAsia="en-US"/>
        </w:rPr>
        <w:t xml:space="preserve">, 2022). Betari’s box is where a person’s attitude can affect the other persons attitude which affects their behaviour which then affects your behaviour. </w:t>
      </w:r>
      <w:r w:rsidRPr="006134E4">
        <w:rPr>
          <w:rFonts w:eastAsiaTheme="majorEastAsia"/>
          <w:color w:val="auto"/>
          <w:sz w:val="22"/>
          <w:szCs w:val="22"/>
          <w:lang w:eastAsia="en-US"/>
        </w:rPr>
        <w:br/>
      </w:r>
      <w:r w:rsidRPr="006134E4">
        <w:rPr>
          <w:rFonts w:eastAsiaTheme="majorEastAsia"/>
          <w:color w:val="auto"/>
          <w:sz w:val="22"/>
          <w:szCs w:val="22"/>
          <w:lang w:eastAsia="en-US"/>
        </w:rPr>
        <w:br/>
        <w:t xml:space="preserve">I have requested he has put the knife down and move towards me slowly, the male has failed to listen to this. I have then requested the male place the knife down again </w:t>
      </w:r>
      <w:proofErr w:type="gramStart"/>
      <w:r w:rsidRPr="006134E4">
        <w:rPr>
          <w:rFonts w:eastAsiaTheme="majorEastAsia"/>
          <w:color w:val="auto"/>
          <w:sz w:val="22"/>
          <w:szCs w:val="22"/>
          <w:lang w:eastAsia="en-US"/>
        </w:rPr>
        <w:t>in order to</w:t>
      </w:r>
      <w:proofErr w:type="gramEnd"/>
      <w:r w:rsidRPr="006134E4">
        <w:rPr>
          <w:rFonts w:eastAsiaTheme="majorEastAsia"/>
          <w:color w:val="auto"/>
          <w:sz w:val="22"/>
          <w:szCs w:val="22"/>
          <w:lang w:eastAsia="en-US"/>
        </w:rPr>
        <w:t xml:space="preserve"> protect himself, myself and others to which he has not listened. I have then tried to engage with the male more and get him to emphasise to the situation asking how he would feel to see someone in his position. The male has still not listened to any of the request so I have then tried my final appeal to which I have asked the male if there is anything I can reasonably do or say to get him to comply to which the male has then become </w:t>
      </w:r>
      <w:proofErr w:type="gramStart"/>
      <w:r w:rsidRPr="006134E4">
        <w:rPr>
          <w:rFonts w:eastAsiaTheme="majorEastAsia"/>
          <w:color w:val="auto"/>
          <w:sz w:val="22"/>
          <w:szCs w:val="22"/>
          <w:lang w:eastAsia="en-US"/>
        </w:rPr>
        <w:t>more irate</w:t>
      </w:r>
      <w:proofErr w:type="gramEnd"/>
      <w:r w:rsidRPr="006134E4">
        <w:rPr>
          <w:rFonts w:eastAsiaTheme="majorEastAsia"/>
          <w:color w:val="auto"/>
          <w:sz w:val="22"/>
          <w:szCs w:val="22"/>
          <w:lang w:eastAsia="en-US"/>
        </w:rPr>
        <w:t xml:space="preserve"> and has then positioned himself into a fighting stance. I have then made the decision to </w:t>
      </w:r>
      <w:proofErr w:type="gramStart"/>
      <w:r w:rsidRPr="006134E4">
        <w:rPr>
          <w:rFonts w:eastAsiaTheme="majorEastAsia"/>
          <w:color w:val="auto"/>
          <w:sz w:val="22"/>
          <w:szCs w:val="22"/>
          <w:lang w:eastAsia="en-US"/>
        </w:rPr>
        <w:t>take action</w:t>
      </w:r>
      <w:proofErr w:type="gramEnd"/>
      <w:r w:rsidRPr="006134E4">
        <w:rPr>
          <w:rFonts w:eastAsiaTheme="majorEastAsia"/>
          <w:color w:val="auto"/>
          <w:sz w:val="22"/>
          <w:szCs w:val="22"/>
          <w:lang w:eastAsia="en-US"/>
        </w:rPr>
        <w:t xml:space="preserve">. </w:t>
      </w:r>
    </w:p>
    <w:p w14:paraId="2222735C" w14:textId="3152EF7C" w:rsidR="00511BEB" w:rsidRPr="00D96698" w:rsidRDefault="006134E4" w:rsidP="00D96698">
      <w:pPr>
        <w:keepNext/>
        <w:keepLines/>
        <w:overflowPunct/>
        <w:autoSpaceDE/>
        <w:autoSpaceDN/>
        <w:adjustRightInd/>
        <w:spacing w:after="120" w:line="259" w:lineRule="auto"/>
        <w:textAlignment w:val="auto"/>
        <w:outlineLvl w:val="2"/>
        <w:rPr>
          <w:color w:val="auto"/>
          <w:spacing w:val="3"/>
          <w:sz w:val="22"/>
          <w:szCs w:val="22"/>
        </w:rPr>
      </w:pPr>
      <w:r w:rsidRPr="006134E4">
        <w:rPr>
          <w:rFonts w:eastAsiaTheme="majorEastAsia"/>
          <w:color w:val="auto"/>
          <w:sz w:val="22"/>
          <w:szCs w:val="22"/>
          <w:lang w:eastAsia="en-US"/>
        </w:rPr>
        <w:br/>
        <w:t xml:space="preserve">This is also known as the </w:t>
      </w:r>
      <w:proofErr w:type="gramStart"/>
      <w:r w:rsidRPr="006134E4">
        <w:rPr>
          <w:rFonts w:eastAsiaTheme="majorEastAsia"/>
          <w:color w:val="auto"/>
          <w:sz w:val="22"/>
          <w:szCs w:val="22"/>
          <w:lang w:eastAsia="en-US"/>
        </w:rPr>
        <w:t>five step</w:t>
      </w:r>
      <w:proofErr w:type="gramEnd"/>
      <w:r w:rsidRPr="006134E4">
        <w:rPr>
          <w:rFonts w:eastAsiaTheme="majorEastAsia"/>
          <w:color w:val="auto"/>
          <w:sz w:val="22"/>
          <w:szCs w:val="22"/>
          <w:lang w:eastAsia="en-US"/>
        </w:rPr>
        <w:t xml:space="preserve"> appeal, step one being the simple approach, step 2 being the reasoned appeal, step 3 the personal appeal, step 4 the final practical appeal and step 5 take action, </w:t>
      </w:r>
      <w:r w:rsidR="00511BEB">
        <w:rPr>
          <w:rFonts w:eastAsiaTheme="majorEastAsia"/>
          <w:color w:val="auto"/>
          <w:sz w:val="22"/>
          <w:szCs w:val="22"/>
          <w:lang w:eastAsia="en-US"/>
        </w:rPr>
        <w:t>(</w:t>
      </w:r>
      <w:r w:rsidRPr="006134E4">
        <w:rPr>
          <w:rFonts w:eastAsiaTheme="majorEastAsia"/>
          <w:color w:val="auto"/>
          <w:sz w:val="22"/>
          <w:szCs w:val="22"/>
          <w:lang w:eastAsia="en-US"/>
        </w:rPr>
        <w:t xml:space="preserve">Johns, 2020). Whilst using the five step appeal it is important that the person taking the lead on the incident is the one applying this as too many voices shouting towards a person can confuse them, my colleagues have allowed me to take control and apply the </w:t>
      </w:r>
      <w:proofErr w:type="gramStart"/>
      <w:r w:rsidRPr="006134E4">
        <w:rPr>
          <w:rFonts w:eastAsiaTheme="majorEastAsia"/>
          <w:color w:val="auto"/>
          <w:sz w:val="22"/>
          <w:szCs w:val="22"/>
          <w:lang w:eastAsia="en-US"/>
        </w:rPr>
        <w:t>five step</w:t>
      </w:r>
      <w:proofErr w:type="gramEnd"/>
      <w:r w:rsidRPr="006134E4">
        <w:rPr>
          <w:rFonts w:eastAsiaTheme="majorEastAsia"/>
          <w:color w:val="auto"/>
          <w:sz w:val="22"/>
          <w:szCs w:val="22"/>
          <w:lang w:eastAsia="en-US"/>
        </w:rPr>
        <w:t xml:space="preserve"> appeal to this male in order to best control the situation. </w:t>
      </w:r>
      <w:r w:rsidR="00D96698">
        <w:rPr>
          <w:color w:val="auto"/>
          <w:spacing w:val="3"/>
          <w:sz w:val="22"/>
          <w:szCs w:val="22"/>
        </w:rPr>
        <w:br/>
      </w:r>
    </w:p>
    <w:p w14:paraId="30577540" w14:textId="1F9B9508" w:rsidR="006134E4" w:rsidRPr="006134E4" w:rsidRDefault="006134E4" w:rsidP="006134E4">
      <w:pPr>
        <w:overflowPunct/>
        <w:autoSpaceDE/>
        <w:autoSpaceDN/>
        <w:adjustRightInd/>
        <w:spacing w:after="160" w:line="259" w:lineRule="auto"/>
        <w:textAlignment w:val="auto"/>
        <w:rPr>
          <w:color w:val="auto"/>
          <w:sz w:val="22"/>
          <w:szCs w:val="22"/>
        </w:rPr>
      </w:pPr>
      <w:r w:rsidRPr="006134E4">
        <w:rPr>
          <w:rFonts w:eastAsiaTheme="minorHAnsi"/>
          <w:color w:val="auto"/>
          <w:sz w:val="22"/>
          <w:szCs w:val="22"/>
          <w:lang w:eastAsia="en-US"/>
        </w:rPr>
        <w:t xml:space="preserve">Whilst using the </w:t>
      </w:r>
      <w:proofErr w:type="gramStart"/>
      <w:r w:rsidRPr="006134E4">
        <w:rPr>
          <w:rFonts w:eastAsiaTheme="minorHAnsi"/>
          <w:color w:val="auto"/>
          <w:sz w:val="22"/>
          <w:szCs w:val="22"/>
          <w:lang w:eastAsia="en-US"/>
        </w:rPr>
        <w:t>5 step</w:t>
      </w:r>
      <w:proofErr w:type="gramEnd"/>
      <w:r w:rsidRPr="006134E4">
        <w:rPr>
          <w:rFonts w:eastAsiaTheme="minorHAnsi"/>
          <w:color w:val="auto"/>
          <w:sz w:val="22"/>
          <w:szCs w:val="22"/>
          <w:lang w:eastAsia="en-US"/>
        </w:rPr>
        <w:t xml:space="preserve"> appeal in order to try and engage with the male it is essential that I am showing the male that I am actively listening to him this often helps with people engaging. A study was completed that show people who had an active listening response felt more understood and engage more with a person, </w:t>
      </w:r>
      <w:r w:rsidR="00511BEB">
        <w:rPr>
          <w:rFonts w:eastAsiaTheme="minorHAnsi"/>
          <w:color w:val="auto"/>
          <w:sz w:val="22"/>
          <w:szCs w:val="22"/>
          <w:lang w:eastAsia="en-US"/>
        </w:rPr>
        <w:t>(</w:t>
      </w:r>
      <w:proofErr w:type="spellStart"/>
      <w:r w:rsidRPr="006134E4">
        <w:rPr>
          <w:rFonts w:eastAsiaTheme="minorHAnsi"/>
          <w:color w:val="auto"/>
          <w:sz w:val="22"/>
          <w:szCs w:val="22"/>
          <w:lang w:eastAsia="en-US"/>
        </w:rPr>
        <w:t>Weger</w:t>
      </w:r>
      <w:proofErr w:type="spellEnd"/>
      <w:r w:rsidRPr="006134E4">
        <w:rPr>
          <w:rFonts w:eastAsiaTheme="minorHAnsi"/>
          <w:color w:val="auto"/>
          <w:sz w:val="22"/>
          <w:szCs w:val="22"/>
          <w:lang w:eastAsia="en-US"/>
        </w:rPr>
        <w:t xml:space="preserve"> et al</w:t>
      </w:r>
      <w:r w:rsidR="00511BEB">
        <w:rPr>
          <w:rFonts w:eastAsiaTheme="minorHAnsi"/>
          <w:color w:val="auto"/>
          <w:sz w:val="22"/>
          <w:szCs w:val="22"/>
          <w:lang w:eastAsia="en-US"/>
        </w:rPr>
        <w:t>.,</w:t>
      </w:r>
      <w:r w:rsidRPr="006134E4">
        <w:rPr>
          <w:rFonts w:eastAsiaTheme="minorHAnsi"/>
          <w:color w:val="auto"/>
          <w:sz w:val="22"/>
          <w:szCs w:val="22"/>
          <w:lang w:eastAsia="en-US"/>
        </w:rPr>
        <w:t xml:space="preserve"> 2014). Despite my best efforts of active listening this method was also failing, it links in with the </w:t>
      </w:r>
      <w:proofErr w:type="gramStart"/>
      <w:r w:rsidRPr="006134E4">
        <w:rPr>
          <w:rFonts w:eastAsiaTheme="minorHAnsi"/>
          <w:color w:val="auto"/>
          <w:sz w:val="22"/>
          <w:szCs w:val="22"/>
          <w:lang w:eastAsia="en-US"/>
        </w:rPr>
        <w:t>5 step</w:t>
      </w:r>
      <w:proofErr w:type="gramEnd"/>
      <w:r w:rsidRPr="006134E4">
        <w:rPr>
          <w:rFonts w:eastAsiaTheme="minorHAnsi"/>
          <w:color w:val="auto"/>
          <w:sz w:val="22"/>
          <w:szCs w:val="22"/>
          <w:lang w:eastAsia="en-US"/>
        </w:rPr>
        <w:t xml:space="preserve"> appeal which was failing at all steps but still it is essential to try all reasonable methods of communication.</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Whilst engaging with the male it is important to use a strategy known as LEAPS. LEAPS is an acronym police use </w:t>
      </w:r>
      <w:proofErr w:type="gramStart"/>
      <w:r w:rsidRPr="006134E4">
        <w:rPr>
          <w:rFonts w:eastAsiaTheme="minorHAnsi"/>
          <w:color w:val="auto"/>
          <w:sz w:val="22"/>
          <w:szCs w:val="22"/>
          <w:lang w:eastAsia="en-US"/>
        </w:rPr>
        <w:t>in order to</w:t>
      </w:r>
      <w:proofErr w:type="gramEnd"/>
      <w:r w:rsidRPr="006134E4">
        <w:rPr>
          <w:rFonts w:eastAsiaTheme="minorHAnsi"/>
          <w:color w:val="auto"/>
          <w:sz w:val="22"/>
          <w:szCs w:val="22"/>
          <w:lang w:eastAsia="en-US"/>
        </w:rPr>
        <w:t xml:space="preserve"> deals with members of the public it stands for Listen, Empathy, Ask, Paraphrase and Summarise, </w:t>
      </w:r>
      <w:r w:rsidR="00511BEB">
        <w:rPr>
          <w:rFonts w:eastAsiaTheme="minorHAnsi"/>
          <w:color w:val="auto"/>
          <w:sz w:val="22"/>
          <w:szCs w:val="22"/>
          <w:lang w:eastAsia="en-US"/>
        </w:rPr>
        <w:t>(</w:t>
      </w:r>
      <w:r w:rsidRPr="006134E4">
        <w:rPr>
          <w:rFonts w:eastAsiaTheme="minorHAnsi"/>
          <w:color w:val="auto"/>
          <w:sz w:val="22"/>
          <w:szCs w:val="22"/>
          <w:lang w:eastAsia="en-US"/>
        </w:rPr>
        <w:t>College of Policing, 2020</w:t>
      </w:r>
      <w:r w:rsidR="00511BEB">
        <w:rPr>
          <w:rFonts w:eastAsiaTheme="minorHAnsi"/>
          <w:color w:val="auto"/>
          <w:sz w:val="22"/>
          <w:szCs w:val="22"/>
          <w:lang w:eastAsia="en-US"/>
        </w:rPr>
        <w:t>)</w:t>
      </w:r>
      <w:r w:rsidRPr="006134E4">
        <w:rPr>
          <w:rFonts w:eastAsiaTheme="minorHAnsi"/>
          <w:color w:val="auto"/>
          <w:sz w:val="22"/>
          <w:szCs w:val="22"/>
          <w:lang w:eastAsia="en-US"/>
        </w:rPr>
        <w:t xml:space="preserve">. LEAPS also links into the </w:t>
      </w:r>
      <w:proofErr w:type="gramStart"/>
      <w:r w:rsidRPr="006134E4">
        <w:rPr>
          <w:rFonts w:eastAsiaTheme="minorHAnsi"/>
          <w:color w:val="auto"/>
          <w:sz w:val="22"/>
          <w:szCs w:val="22"/>
          <w:lang w:eastAsia="en-US"/>
        </w:rPr>
        <w:t>5 step</w:t>
      </w:r>
      <w:proofErr w:type="gramEnd"/>
      <w:r w:rsidRPr="006134E4">
        <w:rPr>
          <w:rFonts w:eastAsiaTheme="minorHAnsi"/>
          <w:color w:val="auto"/>
          <w:sz w:val="22"/>
          <w:szCs w:val="22"/>
          <w:lang w:eastAsia="en-US"/>
        </w:rPr>
        <w:t xml:space="preserve"> appeal and active listening. This often comes second nature and standard practise when it comes to policing. </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On attempting to use the five step appeal the male was not engaging and was appearing </w:t>
      </w:r>
      <w:proofErr w:type="gramStart"/>
      <w:r w:rsidRPr="006134E4">
        <w:rPr>
          <w:rFonts w:eastAsiaTheme="minorHAnsi"/>
          <w:color w:val="auto"/>
          <w:sz w:val="22"/>
          <w:szCs w:val="22"/>
          <w:lang w:eastAsia="en-US"/>
        </w:rPr>
        <w:t>more irate</w:t>
      </w:r>
      <w:proofErr w:type="gramEnd"/>
      <w:r w:rsidRPr="006134E4">
        <w:rPr>
          <w:rFonts w:eastAsiaTheme="minorHAnsi"/>
          <w:color w:val="auto"/>
          <w:sz w:val="22"/>
          <w:szCs w:val="22"/>
          <w:lang w:eastAsia="en-US"/>
        </w:rPr>
        <w:t xml:space="preserve">. He has taken numerous steps closer to myself and I have had to reassess the incident, going back through the NDM model. Whilst the </w:t>
      </w:r>
      <w:proofErr w:type="gramStart"/>
      <w:r w:rsidRPr="006134E4">
        <w:rPr>
          <w:rFonts w:eastAsiaTheme="minorHAnsi"/>
          <w:color w:val="auto"/>
          <w:sz w:val="22"/>
          <w:szCs w:val="22"/>
          <w:lang w:eastAsia="en-US"/>
        </w:rPr>
        <w:t>five step</w:t>
      </w:r>
      <w:proofErr w:type="gramEnd"/>
      <w:r w:rsidRPr="006134E4">
        <w:rPr>
          <w:rFonts w:eastAsiaTheme="minorHAnsi"/>
          <w:color w:val="auto"/>
          <w:sz w:val="22"/>
          <w:szCs w:val="22"/>
          <w:lang w:eastAsia="en-US"/>
        </w:rPr>
        <w:t xml:space="preserve"> appeal is important there is always a time when as a police officer you need to consider the weight of the risk. It is important as a lead officer to make a quick, safe risk assessment which best protects myself, my </w:t>
      </w:r>
      <w:proofErr w:type="gramStart"/>
      <w:r w:rsidRPr="006134E4">
        <w:rPr>
          <w:rFonts w:eastAsiaTheme="minorHAnsi"/>
          <w:color w:val="auto"/>
          <w:sz w:val="22"/>
          <w:szCs w:val="22"/>
          <w:lang w:eastAsia="en-US"/>
        </w:rPr>
        <w:t>colleagues</w:t>
      </w:r>
      <w:proofErr w:type="gramEnd"/>
      <w:r w:rsidRPr="006134E4">
        <w:rPr>
          <w:rFonts w:eastAsiaTheme="minorHAnsi"/>
          <w:color w:val="auto"/>
          <w:sz w:val="22"/>
          <w:szCs w:val="22"/>
          <w:lang w:eastAsia="en-US"/>
        </w:rPr>
        <w:t xml:space="preserve"> and members of the public. This is also known as a Dynamic Risk assessment, </w:t>
      </w:r>
      <w:r w:rsidR="00511BEB">
        <w:rPr>
          <w:rFonts w:eastAsiaTheme="minorHAnsi"/>
          <w:color w:val="auto"/>
          <w:sz w:val="22"/>
          <w:szCs w:val="22"/>
          <w:lang w:eastAsia="en-US"/>
        </w:rPr>
        <w:t>(</w:t>
      </w:r>
      <w:r w:rsidRPr="006134E4">
        <w:rPr>
          <w:rFonts w:eastAsiaTheme="minorHAnsi"/>
          <w:color w:val="auto"/>
          <w:sz w:val="22"/>
          <w:szCs w:val="22"/>
          <w:lang w:eastAsia="en-US"/>
        </w:rPr>
        <w:t>Douglas,</w:t>
      </w:r>
      <w:r w:rsidR="00511BEB">
        <w:rPr>
          <w:rFonts w:eastAsiaTheme="minorHAnsi"/>
          <w:color w:val="auto"/>
          <w:sz w:val="22"/>
          <w:szCs w:val="22"/>
          <w:lang w:eastAsia="en-US"/>
        </w:rPr>
        <w:t xml:space="preserve"> </w:t>
      </w:r>
      <w:r w:rsidRPr="006134E4">
        <w:rPr>
          <w:rFonts w:eastAsiaTheme="minorHAnsi"/>
          <w:color w:val="auto"/>
          <w:sz w:val="22"/>
          <w:szCs w:val="22"/>
          <w:lang w:eastAsia="en-US"/>
        </w:rPr>
        <w:t>2005)</w:t>
      </w:r>
      <w:r w:rsidR="00511BEB">
        <w:rPr>
          <w:rFonts w:eastAsiaTheme="minorHAnsi"/>
          <w:color w:val="auto"/>
          <w:sz w:val="22"/>
          <w:szCs w:val="22"/>
          <w:lang w:eastAsia="en-US"/>
        </w:rPr>
        <w:t>.</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As a police officer, I often make a risk assessment throughout an incident as the risk can change at any time, I use an acronym known as the SARA model to conduct this. SARA stands for Scanning which involves scanning the potential risk, the A stands for Analysis this involves identifying the risk and deciding on the best course of action to take, the R stands for Response this is designed for officers to provide a solution to the problem and the final A stands for Assessment which involves understanding the effects on the person the action is taken against, </w:t>
      </w:r>
      <w:r w:rsidR="00511BEB">
        <w:rPr>
          <w:rFonts w:eastAsiaTheme="minorHAnsi"/>
          <w:color w:val="auto"/>
          <w:sz w:val="22"/>
          <w:szCs w:val="22"/>
          <w:lang w:eastAsia="en-US"/>
        </w:rPr>
        <w:t>(</w:t>
      </w:r>
      <w:r w:rsidRPr="006134E4">
        <w:rPr>
          <w:rFonts w:eastAsiaTheme="minorHAnsi"/>
          <w:color w:val="auto"/>
          <w:sz w:val="22"/>
          <w:szCs w:val="22"/>
          <w:lang w:eastAsia="en-US"/>
        </w:rPr>
        <w:t>Weisburd et al</w:t>
      </w:r>
      <w:r w:rsidR="00511BEB">
        <w:rPr>
          <w:rFonts w:eastAsiaTheme="minorHAnsi"/>
          <w:color w:val="auto"/>
          <w:sz w:val="22"/>
          <w:szCs w:val="22"/>
          <w:lang w:eastAsia="en-US"/>
        </w:rPr>
        <w:t xml:space="preserve">., </w:t>
      </w:r>
      <w:r w:rsidRPr="006134E4">
        <w:rPr>
          <w:rFonts w:eastAsiaTheme="minorHAnsi"/>
          <w:color w:val="auto"/>
          <w:sz w:val="22"/>
          <w:szCs w:val="22"/>
          <w:lang w:eastAsia="en-US"/>
        </w:rPr>
        <w:t>2008). I have used the SARA model without even realising in this incident.</w:t>
      </w:r>
    </w:p>
    <w:p w14:paraId="636D8AEE" w14:textId="77777777" w:rsidR="00D96698" w:rsidRDefault="006134E4" w:rsidP="006134E4">
      <w:pPr>
        <w:overflowPunct/>
        <w:autoSpaceDE/>
        <w:autoSpaceDN/>
        <w:adjustRightInd/>
        <w:spacing w:after="160" w:line="259" w:lineRule="auto"/>
        <w:textAlignment w:val="auto"/>
        <w:rPr>
          <w:rFonts w:eastAsiaTheme="minorHAnsi"/>
          <w:color w:val="auto"/>
          <w:sz w:val="22"/>
          <w:szCs w:val="22"/>
          <w:lang w:eastAsia="en-US"/>
        </w:rPr>
      </w:pPr>
      <w:r w:rsidRPr="006134E4">
        <w:rPr>
          <w:rFonts w:eastAsiaTheme="minorHAnsi"/>
          <w:color w:val="auto"/>
          <w:sz w:val="22"/>
          <w:szCs w:val="22"/>
          <w:lang w:eastAsia="en-US"/>
        </w:rPr>
        <w:br/>
        <w:t xml:space="preserve">As the male has become irate, positioned into a fighting </w:t>
      </w:r>
      <w:proofErr w:type="gramStart"/>
      <w:r w:rsidRPr="006134E4">
        <w:rPr>
          <w:rFonts w:eastAsiaTheme="minorHAnsi"/>
          <w:color w:val="auto"/>
          <w:sz w:val="22"/>
          <w:szCs w:val="22"/>
          <w:lang w:eastAsia="en-US"/>
        </w:rPr>
        <w:t>stance</w:t>
      </w:r>
      <w:proofErr w:type="gramEnd"/>
      <w:r w:rsidRPr="006134E4">
        <w:rPr>
          <w:rFonts w:eastAsiaTheme="minorHAnsi"/>
          <w:color w:val="auto"/>
          <w:sz w:val="22"/>
          <w:szCs w:val="22"/>
          <w:lang w:eastAsia="en-US"/>
        </w:rPr>
        <w:t xml:space="preserve"> and has now started to make threats to myself as I have stated I have taken action. I as the lead officer have made the decision to discharge my taser and have tasered the male </w:t>
      </w:r>
      <w:proofErr w:type="gramStart"/>
      <w:r w:rsidRPr="006134E4">
        <w:rPr>
          <w:rFonts w:eastAsiaTheme="minorHAnsi"/>
          <w:color w:val="auto"/>
          <w:sz w:val="22"/>
          <w:szCs w:val="22"/>
          <w:lang w:eastAsia="en-US"/>
        </w:rPr>
        <w:t>in order to</w:t>
      </w:r>
      <w:proofErr w:type="gramEnd"/>
      <w:r w:rsidRPr="006134E4">
        <w:rPr>
          <w:rFonts w:eastAsiaTheme="minorHAnsi"/>
          <w:color w:val="auto"/>
          <w:sz w:val="22"/>
          <w:szCs w:val="22"/>
          <w:lang w:eastAsia="en-US"/>
        </w:rPr>
        <w:t xml:space="preserve"> protect myself, the public and my colleagues. </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I have then given my colleagues instructions on what to do to which they have followed. It is important when attending calls which involve quick rationale decision making that you </w:t>
      </w:r>
      <w:proofErr w:type="gramStart"/>
      <w:r w:rsidRPr="006134E4">
        <w:rPr>
          <w:rFonts w:eastAsiaTheme="minorHAnsi"/>
          <w:color w:val="auto"/>
          <w:sz w:val="22"/>
          <w:szCs w:val="22"/>
          <w:lang w:eastAsia="en-US"/>
        </w:rPr>
        <w:t>are able to</w:t>
      </w:r>
      <w:proofErr w:type="gramEnd"/>
      <w:r w:rsidRPr="006134E4">
        <w:rPr>
          <w:rFonts w:eastAsiaTheme="minorHAnsi"/>
          <w:color w:val="auto"/>
          <w:sz w:val="22"/>
          <w:szCs w:val="22"/>
          <w:lang w:eastAsia="en-US"/>
        </w:rPr>
        <w:t xml:space="preserve"> put your emotions to one side and focus on what is in front of you, this is also known as emotional intelligence, </w:t>
      </w:r>
      <w:r w:rsidR="00511BEB">
        <w:rPr>
          <w:rFonts w:eastAsiaTheme="minorHAnsi"/>
          <w:color w:val="auto"/>
          <w:sz w:val="22"/>
          <w:szCs w:val="22"/>
          <w:lang w:eastAsia="en-US"/>
        </w:rPr>
        <w:t>(</w:t>
      </w:r>
      <w:r w:rsidRPr="006134E4">
        <w:rPr>
          <w:rFonts w:eastAsiaTheme="minorHAnsi"/>
          <w:color w:val="auto"/>
          <w:sz w:val="22"/>
          <w:szCs w:val="22"/>
          <w:lang w:eastAsia="en-US"/>
        </w:rPr>
        <w:t xml:space="preserve">A National Overview, 2016). </w:t>
      </w:r>
      <w:r w:rsidRPr="006134E4">
        <w:rPr>
          <w:rFonts w:eastAsiaTheme="minorHAnsi"/>
          <w:color w:val="auto"/>
          <w:sz w:val="22"/>
          <w:szCs w:val="22"/>
          <w:lang w:eastAsia="en-US"/>
        </w:rPr>
        <w:br/>
      </w:r>
      <w:r w:rsidRPr="006134E4">
        <w:rPr>
          <w:rFonts w:eastAsiaTheme="minorHAnsi"/>
          <w:color w:val="auto"/>
          <w:sz w:val="22"/>
          <w:szCs w:val="22"/>
          <w:lang w:eastAsia="en-US"/>
        </w:rPr>
        <w:br/>
      </w:r>
    </w:p>
    <w:p w14:paraId="2639E880" w14:textId="55BA3419" w:rsidR="006134E4" w:rsidRPr="006134E4" w:rsidRDefault="006134E4" w:rsidP="006134E4">
      <w:pPr>
        <w:overflowPunct/>
        <w:autoSpaceDE/>
        <w:autoSpaceDN/>
        <w:adjustRightInd/>
        <w:spacing w:after="160" w:line="259" w:lineRule="auto"/>
        <w:textAlignment w:val="auto"/>
        <w:rPr>
          <w:rFonts w:eastAsiaTheme="minorHAnsi"/>
          <w:color w:val="auto"/>
          <w:sz w:val="22"/>
          <w:szCs w:val="22"/>
          <w:lang w:eastAsia="en-US"/>
        </w:rPr>
      </w:pPr>
      <w:r w:rsidRPr="006134E4">
        <w:rPr>
          <w:rFonts w:eastAsiaTheme="minorHAnsi"/>
          <w:color w:val="auto"/>
          <w:sz w:val="22"/>
          <w:szCs w:val="22"/>
          <w:lang w:eastAsia="en-US"/>
        </w:rPr>
        <w:t xml:space="preserve">I have instructed my colleagues to place to male securely in handcuffs whilst I continue to monitor the taser that has been discharged to the male in case I needed to recharge, I provided my </w:t>
      </w:r>
      <w:r w:rsidR="00511BEB" w:rsidRPr="006134E4">
        <w:rPr>
          <w:rFonts w:eastAsiaTheme="minorHAnsi"/>
          <w:color w:val="auto"/>
          <w:sz w:val="22"/>
          <w:szCs w:val="22"/>
          <w:lang w:eastAsia="en-US"/>
        </w:rPr>
        <w:t>colleagues</w:t>
      </w:r>
      <w:r w:rsidRPr="006134E4">
        <w:rPr>
          <w:rFonts w:eastAsiaTheme="minorHAnsi"/>
          <w:color w:val="auto"/>
          <w:sz w:val="22"/>
          <w:szCs w:val="22"/>
          <w:lang w:eastAsia="en-US"/>
        </w:rPr>
        <w:t xml:space="preserve"> with </w:t>
      </w:r>
      <w:proofErr w:type="gramStart"/>
      <w:r w:rsidRPr="006134E4">
        <w:rPr>
          <w:rFonts w:eastAsiaTheme="minorHAnsi"/>
          <w:color w:val="auto"/>
          <w:sz w:val="22"/>
          <w:szCs w:val="22"/>
          <w:lang w:eastAsia="en-US"/>
        </w:rPr>
        <w:t>step by step</w:t>
      </w:r>
      <w:proofErr w:type="gramEnd"/>
      <w:r w:rsidRPr="006134E4">
        <w:rPr>
          <w:rFonts w:eastAsiaTheme="minorHAnsi"/>
          <w:color w:val="auto"/>
          <w:sz w:val="22"/>
          <w:szCs w:val="22"/>
          <w:lang w:eastAsia="en-US"/>
        </w:rPr>
        <w:t xml:space="preserve"> instructions in order to deal with the male efficiently but also safely. The </w:t>
      </w:r>
      <w:proofErr w:type="spellStart"/>
      <w:r w:rsidRPr="006134E4">
        <w:rPr>
          <w:rFonts w:eastAsiaTheme="minorHAnsi"/>
          <w:color w:val="auto"/>
          <w:sz w:val="22"/>
          <w:szCs w:val="22"/>
          <w:lang w:eastAsia="en-US"/>
        </w:rPr>
        <w:t>officer’s</w:t>
      </w:r>
      <w:proofErr w:type="spellEnd"/>
      <w:r w:rsidRPr="006134E4">
        <w:rPr>
          <w:rFonts w:eastAsiaTheme="minorHAnsi"/>
          <w:color w:val="auto"/>
          <w:sz w:val="22"/>
          <w:szCs w:val="22"/>
          <w:lang w:eastAsia="en-US"/>
        </w:rPr>
        <w:t xml:space="preserve"> have followed my instructions and have successfully placed the male into handcuffs. The male has then been placed safely into a police van and conveyed to police custody by my colleagues. </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I have stayed at the incident location </w:t>
      </w:r>
      <w:proofErr w:type="gramStart"/>
      <w:r w:rsidRPr="006134E4">
        <w:rPr>
          <w:rFonts w:eastAsiaTheme="minorHAnsi"/>
          <w:color w:val="auto"/>
          <w:sz w:val="22"/>
          <w:szCs w:val="22"/>
          <w:lang w:eastAsia="en-US"/>
        </w:rPr>
        <w:t>in order to</w:t>
      </w:r>
      <w:proofErr w:type="gramEnd"/>
      <w:r w:rsidRPr="006134E4">
        <w:rPr>
          <w:rFonts w:eastAsiaTheme="minorHAnsi"/>
          <w:color w:val="auto"/>
          <w:sz w:val="22"/>
          <w:szCs w:val="22"/>
          <w:lang w:eastAsia="en-US"/>
        </w:rPr>
        <w:t xml:space="preserve"> gather and secure evidence from the scene. </w:t>
      </w:r>
    </w:p>
    <w:p w14:paraId="16993E95" w14:textId="41E38DE7" w:rsidR="006134E4" w:rsidRPr="006134E4" w:rsidRDefault="006134E4" w:rsidP="006134E4">
      <w:pPr>
        <w:overflowPunct/>
        <w:autoSpaceDE/>
        <w:autoSpaceDN/>
        <w:adjustRightInd/>
        <w:spacing w:after="160" w:line="259" w:lineRule="auto"/>
        <w:textAlignment w:val="auto"/>
        <w:rPr>
          <w:rFonts w:eastAsiaTheme="minorHAnsi"/>
          <w:color w:val="auto"/>
          <w:sz w:val="22"/>
          <w:szCs w:val="22"/>
          <w:lang w:eastAsia="en-US"/>
        </w:rPr>
      </w:pPr>
      <w:r w:rsidRPr="006134E4">
        <w:rPr>
          <w:rFonts w:eastAsiaTheme="minorHAnsi"/>
          <w:color w:val="auto"/>
          <w:sz w:val="22"/>
          <w:szCs w:val="22"/>
          <w:lang w:eastAsia="en-US"/>
        </w:rPr>
        <w:t xml:space="preserve">After the male has been safely conveyed to police custody by my </w:t>
      </w:r>
      <w:r w:rsidR="00511BEB" w:rsidRPr="006134E4">
        <w:rPr>
          <w:rFonts w:eastAsiaTheme="minorHAnsi"/>
          <w:color w:val="auto"/>
          <w:sz w:val="22"/>
          <w:szCs w:val="22"/>
          <w:lang w:eastAsia="en-US"/>
        </w:rPr>
        <w:t>colleagues,</w:t>
      </w:r>
      <w:r w:rsidRPr="006134E4">
        <w:rPr>
          <w:rFonts w:eastAsiaTheme="minorHAnsi"/>
          <w:color w:val="auto"/>
          <w:sz w:val="22"/>
          <w:szCs w:val="22"/>
          <w:lang w:eastAsia="en-US"/>
        </w:rPr>
        <w:t xml:space="preserve"> I have taken a few minutes in order recalculate and focus on the task that needs completing following the incident, this is also known as </w:t>
      </w:r>
      <w:proofErr w:type="spellStart"/>
      <w:r w:rsidRPr="006134E4">
        <w:rPr>
          <w:rFonts w:eastAsiaTheme="minorHAnsi"/>
          <w:color w:val="auto"/>
          <w:sz w:val="22"/>
          <w:szCs w:val="22"/>
          <w:lang w:eastAsia="en-US"/>
        </w:rPr>
        <w:t>self regulating</w:t>
      </w:r>
      <w:proofErr w:type="spellEnd"/>
      <w:r w:rsidRPr="006134E4">
        <w:rPr>
          <w:rFonts w:eastAsiaTheme="minorHAnsi"/>
          <w:color w:val="auto"/>
          <w:sz w:val="22"/>
          <w:szCs w:val="22"/>
          <w:lang w:eastAsia="en-US"/>
        </w:rPr>
        <w:t xml:space="preserve">, </w:t>
      </w:r>
      <w:r w:rsidR="00511BEB">
        <w:rPr>
          <w:rFonts w:eastAsiaTheme="minorHAnsi"/>
          <w:color w:val="auto"/>
          <w:sz w:val="22"/>
          <w:szCs w:val="22"/>
          <w:lang w:eastAsia="en-US"/>
        </w:rPr>
        <w:t>(</w:t>
      </w:r>
      <w:proofErr w:type="spellStart"/>
      <w:r w:rsidRPr="006134E4">
        <w:rPr>
          <w:rFonts w:eastAsiaTheme="minorHAnsi"/>
          <w:color w:val="auto"/>
          <w:sz w:val="22"/>
          <w:szCs w:val="22"/>
          <w:lang w:eastAsia="en-US"/>
        </w:rPr>
        <w:t>Ogus</w:t>
      </w:r>
      <w:proofErr w:type="spellEnd"/>
      <w:r w:rsidRPr="006134E4">
        <w:rPr>
          <w:rFonts w:eastAsiaTheme="minorHAnsi"/>
          <w:color w:val="auto"/>
          <w:sz w:val="22"/>
          <w:szCs w:val="22"/>
          <w:lang w:eastAsia="en-US"/>
        </w:rPr>
        <w:t xml:space="preserve"> and Carbonara</w:t>
      </w:r>
      <w:r w:rsidR="00511BEB">
        <w:rPr>
          <w:rFonts w:eastAsiaTheme="minorHAnsi"/>
          <w:color w:val="auto"/>
          <w:sz w:val="22"/>
          <w:szCs w:val="22"/>
          <w:lang w:eastAsia="en-US"/>
        </w:rPr>
        <w:t xml:space="preserve">, </w:t>
      </w:r>
      <w:r w:rsidRPr="006134E4">
        <w:rPr>
          <w:rFonts w:eastAsiaTheme="minorHAnsi"/>
          <w:color w:val="auto"/>
          <w:sz w:val="22"/>
          <w:szCs w:val="22"/>
          <w:lang w:eastAsia="en-US"/>
        </w:rPr>
        <w:t xml:space="preserve">2000). As mentioned previously it is important to put your </w:t>
      </w:r>
      <w:r w:rsidR="00511BEB" w:rsidRPr="006134E4">
        <w:rPr>
          <w:rFonts w:eastAsiaTheme="minorHAnsi"/>
          <w:color w:val="auto"/>
          <w:sz w:val="22"/>
          <w:szCs w:val="22"/>
          <w:lang w:eastAsia="en-US"/>
        </w:rPr>
        <w:t>emotions</w:t>
      </w:r>
      <w:r w:rsidRPr="006134E4">
        <w:rPr>
          <w:rFonts w:eastAsiaTheme="minorHAnsi"/>
          <w:color w:val="auto"/>
          <w:sz w:val="22"/>
          <w:szCs w:val="22"/>
          <w:lang w:eastAsia="en-US"/>
        </w:rPr>
        <w:t xml:space="preserve"> to the side when dealing with </w:t>
      </w:r>
      <w:proofErr w:type="gramStart"/>
      <w:r w:rsidRPr="006134E4">
        <w:rPr>
          <w:rFonts w:eastAsiaTheme="minorHAnsi"/>
          <w:color w:val="auto"/>
          <w:sz w:val="22"/>
          <w:szCs w:val="22"/>
          <w:lang w:eastAsia="en-US"/>
        </w:rPr>
        <w:t>high risk</w:t>
      </w:r>
      <w:proofErr w:type="gramEnd"/>
      <w:r w:rsidRPr="006134E4">
        <w:rPr>
          <w:rFonts w:eastAsiaTheme="minorHAnsi"/>
          <w:color w:val="auto"/>
          <w:sz w:val="22"/>
          <w:szCs w:val="22"/>
          <w:lang w:eastAsia="en-US"/>
        </w:rPr>
        <w:t xml:space="preserve"> incident as if emotions are running to high this can </w:t>
      </w:r>
      <w:proofErr w:type="spellStart"/>
      <w:r w:rsidRPr="006134E4">
        <w:rPr>
          <w:rFonts w:eastAsiaTheme="minorHAnsi"/>
          <w:color w:val="auto"/>
          <w:sz w:val="22"/>
          <w:szCs w:val="22"/>
          <w:lang w:eastAsia="en-US"/>
        </w:rPr>
        <w:t>effect</w:t>
      </w:r>
      <w:proofErr w:type="spellEnd"/>
      <w:r w:rsidRPr="006134E4">
        <w:rPr>
          <w:rFonts w:eastAsiaTheme="minorHAnsi"/>
          <w:color w:val="auto"/>
          <w:sz w:val="22"/>
          <w:szCs w:val="22"/>
          <w:lang w:eastAsia="en-US"/>
        </w:rPr>
        <w:t xml:space="preserve"> your </w:t>
      </w:r>
      <w:r w:rsidR="00511BEB" w:rsidRPr="006134E4">
        <w:rPr>
          <w:rFonts w:eastAsiaTheme="minorHAnsi"/>
          <w:color w:val="auto"/>
          <w:sz w:val="22"/>
          <w:szCs w:val="22"/>
          <w:lang w:eastAsia="en-US"/>
        </w:rPr>
        <w:t>effectiveness</w:t>
      </w:r>
      <w:r w:rsidRPr="006134E4">
        <w:rPr>
          <w:rFonts w:eastAsiaTheme="minorHAnsi"/>
          <w:color w:val="auto"/>
          <w:sz w:val="22"/>
          <w:szCs w:val="22"/>
          <w:lang w:eastAsia="en-US"/>
        </w:rPr>
        <w:t xml:space="preserve">, </w:t>
      </w:r>
      <w:r w:rsidR="00511BEB">
        <w:rPr>
          <w:rFonts w:eastAsiaTheme="minorHAnsi"/>
          <w:color w:val="auto"/>
          <w:sz w:val="22"/>
          <w:szCs w:val="22"/>
          <w:lang w:eastAsia="en-US"/>
        </w:rPr>
        <w:t>(</w:t>
      </w:r>
      <w:r w:rsidRPr="006134E4">
        <w:rPr>
          <w:rFonts w:eastAsiaTheme="minorHAnsi"/>
          <w:color w:val="auto"/>
          <w:sz w:val="22"/>
          <w:szCs w:val="22"/>
          <w:lang w:eastAsia="en-US"/>
        </w:rPr>
        <w:t xml:space="preserve">Campbell and </w:t>
      </w:r>
      <w:proofErr w:type="spellStart"/>
      <w:r w:rsidRPr="006134E4">
        <w:rPr>
          <w:rFonts w:eastAsiaTheme="minorHAnsi"/>
          <w:color w:val="auto"/>
          <w:sz w:val="22"/>
          <w:szCs w:val="22"/>
          <w:lang w:eastAsia="en-US"/>
        </w:rPr>
        <w:t>Kodz</w:t>
      </w:r>
      <w:proofErr w:type="spellEnd"/>
      <w:r w:rsidRPr="006134E4">
        <w:rPr>
          <w:rFonts w:eastAsiaTheme="minorHAnsi"/>
          <w:color w:val="auto"/>
          <w:sz w:val="22"/>
          <w:szCs w:val="22"/>
          <w:lang w:eastAsia="en-US"/>
        </w:rPr>
        <w:t>, 2011)</w:t>
      </w:r>
      <w:r w:rsidR="00511BEB">
        <w:rPr>
          <w:rFonts w:eastAsiaTheme="minorHAnsi"/>
          <w:color w:val="auto"/>
          <w:sz w:val="22"/>
          <w:szCs w:val="22"/>
          <w:lang w:eastAsia="en-US"/>
        </w:rPr>
        <w:t>.</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Throughout this I have used numerous leadership models without even realising. Another model I have used is POP which stands for </w:t>
      </w:r>
      <w:proofErr w:type="gramStart"/>
      <w:r w:rsidRPr="006134E4">
        <w:rPr>
          <w:rFonts w:eastAsiaTheme="minorHAnsi"/>
          <w:color w:val="auto"/>
          <w:sz w:val="22"/>
          <w:szCs w:val="22"/>
          <w:lang w:eastAsia="en-US"/>
        </w:rPr>
        <w:t>problem oriented</w:t>
      </w:r>
      <w:proofErr w:type="gramEnd"/>
      <w:r w:rsidRPr="006134E4">
        <w:rPr>
          <w:rFonts w:eastAsiaTheme="minorHAnsi"/>
          <w:color w:val="auto"/>
          <w:sz w:val="22"/>
          <w:szCs w:val="22"/>
          <w:lang w:eastAsia="en-US"/>
        </w:rPr>
        <w:t xml:space="preserve"> policing. This was designed by Goldstein in order for police </w:t>
      </w:r>
      <w:proofErr w:type="gramStart"/>
      <w:r w:rsidRPr="006134E4">
        <w:rPr>
          <w:rFonts w:eastAsiaTheme="minorHAnsi"/>
          <w:color w:val="auto"/>
          <w:sz w:val="22"/>
          <w:szCs w:val="22"/>
          <w:lang w:eastAsia="en-US"/>
        </w:rPr>
        <w:t>officer’s</w:t>
      </w:r>
      <w:proofErr w:type="gramEnd"/>
      <w:r w:rsidRPr="006134E4">
        <w:rPr>
          <w:rFonts w:eastAsiaTheme="minorHAnsi"/>
          <w:color w:val="auto"/>
          <w:sz w:val="22"/>
          <w:szCs w:val="22"/>
          <w:lang w:eastAsia="en-US"/>
        </w:rPr>
        <w:t xml:space="preserve"> to recognise a risk, take in the information they have and provide a quick efficient response enable to solve the problem, Goldstein, (1990)</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I have discussed numerous models that I have used without even thinking of using them at a particular incident. </w:t>
      </w:r>
      <w:r w:rsidRPr="006134E4">
        <w:rPr>
          <w:rFonts w:eastAsiaTheme="minorHAnsi"/>
          <w:color w:val="auto"/>
          <w:sz w:val="22"/>
          <w:szCs w:val="22"/>
          <w:lang w:eastAsia="en-US"/>
        </w:rPr>
        <w:br/>
      </w:r>
      <w:r w:rsidRPr="006134E4">
        <w:rPr>
          <w:rFonts w:eastAsiaTheme="minorHAnsi"/>
          <w:color w:val="auto"/>
          <w:sz w:val="22"/>
          <w:szCs w:val="22"/>
          <w:lang w:eastAsia="en-US"/>
        </w:rPr>
        <w:br/>
        <w:t xml:space="preserve">To conclude I have </w:t>
      </w:r>
      <w:proofErr w:type="gramStart"/>
      <w:r w:rsidRPr="006134E4">
        <w:rPr>
          <w:rFonts w:eastAsiaTheme="minorHAnsi"/>
          <w:color w:val="auto"/>
          <w:sz w:val="22"/>
          <w:szCs w:val="22"/>
          <w:lang w:eastAsia="en-US"/>
        </w:rPr>
        <w:t>discuss</w:t>
      </w:r>
      <w:proofErr w:type="gramEnd"/>
      <w:r w:rsidRPr="006134E4">
        <w:rPr>
          <w:rFonts w:eastAsiaTheme="minorHAnsi"/>
          <w:color w:val="auto"/>
          <w:sz w:val="22"/>
          <w:szCs w:val="22"/>
          <w:lang w:eastAsia="en-US"/>
        </w:rPr>
        <w:t xml:space="preserve"> an incident that I attended with my colleagues whereby I have taken the lead. I have discussed the incident in detail and the instructions I have provided to colleagues. I have explained different leadership models and strategies that I have consciously and subconsciously applied to the incident. I have explained how I had to change from one leadership model to another if one was failing. I have also mentioned different acronyms used throughout this incident. I have also explained how it is essential that colleagues are respecting of one another when an individual takes the lead of the incident. </w:t>
      </w:r>
      <w:r w:rsidRPr="006134E4">
        <w:rPr>
          <w:rFonts w:eastAsiaTheme="minorHAnsi"/>
          <w:color w:val="auto"/>
          <w:sz w:val="22"/>
          <w:szCs w:val="22"/>
          <w:lang w:eastAsia="en-US"/>
        </w:rPr>
        <w:br/>
      </w:r>
      <w:r w:rsidRPr="006134E4">
        <w:rPr>
          <w:rFonts w:eastAsiaTheme="minorHAnsi"/>
          <w:color w:val="auto"/>
          <w:sz w:val="22"/>
          <w:szCs w:val="22"/>
          <w:lang w:eastAsia="en-US"/>
        </w:rPr>
        <w:br/>
        <w:t>Word Count: 1932</w:t>
      </w:r>
    </w:p>
    <w:p w14:paraId="1002A9EE" w14:textId="77777777" w:rsidR="006134E4" w:rsidRPr="006134E4" w:rsidRDefault="006134E4" w:rsidP="006134E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053F4F7" w14:textId="70C6B4BF" w:rsidR="006134E4" w:rsidRPr="006134E4" w:rsidRDefault="006134E4" w:rsidP="006134E4">
      <w:pPr>
        <w:overflowPunct/>
        <w:autoSpaceDE/>
        <w:autoSpaceDN/>
        <w:adjustRightInd/>
        <w:ind w:right="105"/>
        <w:jc w:val="both"/>
        <w:rPr>
          <w:color w:val="auto"/>
          <w:sz w:val="22"/>
          <w:szCs w:val="22"/>
          <w:shd w:val="clear" w:color="auto" w:fill="FFFFFF"/>
          <w:lang w:eastAsia="zh-TW"/>
        </w:rPr>
      </w:pPr>
      <w:r w:rsidRPr="006134E4">
        <w:rPr>
          <w:color w:val="auto"/>
          <w:sz w:val="22"/>
          <w:szCs w:val="22"/>
          <w:lang w:eastAsia="zh-TW"/>
        </w:rPr>
        <w:t xml:space="preserve">In this discussion I will be critically reflecting upon my </w:t>
      </w:r>
      <w:proofErr w:type="gramStart"/>
      <w:r w:rsidRPr="006134E4">
        <w:rPr>
          <w:color w:val="auto"/>
          <w:sz w:val="22"/>
          <w:szCs w:val="22"/>
          <w:lang w:eastAsia="zh-TW"/>
        </w:rPr>
        <w:t>three year</w:t>
      </w:r>
      <w:proofErr w:type="gramEnd"/>
      <w:r w:rsidRPr="006134E4">
        <w:rPr>
          <w:color w:val="auto"/>
          <w:sz w:val="22"/>
          <w:szCs w:val="22"/>
          <w:lang w:eastAsia="zh-TW"/>
        </w:rPr>
        <w:t xml:space="preserve"> probation. I will be discussing the benefits of mentoring and coaching, and how they have benefited me. I will be explaining how I have benefited from being mentored and how this has enabled me to meet my personal, professional and organisations goals. I will discuss different coaching and mentoring theories that I have noticed have been used when I have been mentored. I will explain the benefits of different theories and the positive outcomes this can have on a trainee. I will also discuss how I have developed, </w:t>
      </w:r>
      <w:proofErr w:type="gramStart"/>
      <w:r w:rsidRPr="006134E4">
        <w:rPr>
          <w:color w:val="auto"/>
          <w:sz w:val="22"/>
          <w:szCs w:val="22"/>
          <w:lang w:eastAsia="zh-TW"/>
        </w:rPr>
        <w:t>learnt</w:t>
      </w:r>
      <w:proofErr w:type="gramEnd"/>
      <w:r w:rsidRPr="006134E4">
        <w:rPr>
          <w:color w:val="auto"/>
          <w:sz w:val="22"/>
          <w:szCs w:val="22"/>
          <w:lang w:eastAsia="zh-TW"/>
        </w:rPr>
        <w:t xml:space="preserve"> and performed in my workplace. </w:t>
      </w:r>
      <w:r w:rsidRPr="006134E4">
        <w:rPr>
          <w:color w:val="auto"/>
          <w:sz w:val="22"/>
          <w:szCs w:val="22"/>
          <w:lang w:eastAsia="zh-TW"/>
        </w:rPr>
        <w:br/>
      </w:r>
      <w:r w:rsidRPr="006134E4">
        <w:rPr>
          <w:color w:val="auto"/>
          <w:sz w:val="22"/>
          <w:szCs w:val="22"/>
          <w:lang w:eastAsia="zh-TW"/>
        </w:rPr>
        <w:br/>
        <w:t xml:space="preserve">Throughout my </w:t>
      </w:r>
      <w:proofErr w:type="gramStart"/>
      <w:r w:rsidRPr="006134E4">
        <w:rPr>
          <w:color w:val="auto"/>
          <w:sz w:val="22"/>
          <w:szCs w:val="22"/>
          <w:lang w:eastAsia="zh-TW"/>
        </w:rPr>
        <w:t>three year</w:t>
      </w:r>
      <w:proofErr w:type="gramEnd"/>
      <w:r w:rsidRPr="006134E4">
        <w:rPr>
          <w:color w:val="auto"/>
          <w:sz w:val="22"/>
          <w:szCs w:val="22"/>
          <w:lang w:eastAsia="zh-TW"/>
        </w:rPr>
        <w:t xml:space="preserve"> probation I have been provided with a mentor who overseas myself and my progress in the police force. On first joining the police force on response duties you are provided with a mentor who tutors you for 12 weeks, following this you have regular review and one to one meetings throughout your probationary period. </w:t>
      </w:r>
      <w:r w:rsidRPr="006134E4">
        <w:rPr>
          <w:color w:val="auto"/>
          <w:sz w:val="22"/>
          <w:szCs w:val="22"/>
          <w:lang w:eastAsia="zh-TW"/>
        </w:rPr>
        <w:br/>
      </w:r>
      <w:r w:rsidRPr="006134E4">
        <w:rPr>
          <w:color w:val="auto"/>
          <w:sz w:val="22"/>
          <w:szCs w:val="22"/>
          <w:lang w:eastAsia="zh-TW"/>
        </w:rPr>
        <w:br/>
        <w:t xml:space="preserve">A mentor is a person who will assist another person in reaching their goals, it is often someone you can trust and will provide advice and guidance, </w:t>
      </w:r>
      <w:r w:rsidR="00511BEB">
        <w:rPr>
          <w:color w:val="auto"/>
          <w:sz w:val="22"/>
          <w:szCs w:val="22"/>
          <w:lang w:eastAsia="zh-TW"/>
        </w:rPr>
        <w:t>(</w:t>
      </w:r>
      <w:r w:rsidRPr="006134E4">
        <w:rPr>
          <w:color w:val="auto"/>
          <w:sz w:val="22"/>
          <w:szCs w:val="22"/>
          <w:lang w:eastAsia="zh-TW"/>
        </w:rPr>
        <w:t>Taylor and Stephenson</w:t>
      </w:r>
      <w:r w:rsidR="00511BEB">
        <w:rPr>
          <w:color w:val="auto"/>
          <w:sz w:val="22"/>
          <w:szCs w:val="22"/>
          <w:lang w:eastAsia="zh-TW"/>
        </w:rPr>
        <w:t xml:space="preserve">, </w:t>
      </w:r>
      <w:r w:rsidRPr="006134E4">
        <w:rPr>
          <w:color w:val="auto"/>
          <w:sz w:val="22"/>
          <w:szCs w:val="22"/>
          <w:lang w:eastAsia="zh-TW"/>
        </w:rPr>
        <w:t xml:space="preserve">2002). I often have regular meetings with my mentor where they will discuss the progress I have made, things I need to work on and check my wellbeing. </w:t>
      </w:r>
      <w:r w:rsidRPr="006134E4">
        <w:rPr>
          <w:color w:val="auto"/>
          <w:sz w:val="22"/>
          <w:szCs w:val="22"/>
          <w:lang w:eastAsia="zh-TW"/>
        </w:rPr>
        <w:br/>
        <w:t xml:space="preserve">There are many benefits of a mentor, one being they often have good listening skills, they are often good at providing feedback, giving guidance and are optimistic people, </w:t>
      </w:r>
      <w:r w:rsidR="00511BEB">
        <w:rPr>
          <w:color w:val="auto"/>
          <w:sz w:val="22"/>
          <w:szCs w:val="22"/>
          <w:lang w:eastAsia="zh-TW"/>
        </w:rPr>
        <w:t>(</w:t>
      </w:r>
      <w:proofErr w:type="spellStart"/>
      <w:r w:rsidRPr="006134E4">
        <w:rPr>
          <w:color w:val="auto"/>
          <w:sz w:val="22"/>
          <w:szCs w:val="22"/>
          <w:lang w:eastAsia="zh-TW"/>
        </w:rPr>
        <w:t>Hansford</w:t>
      </w:r>
      <w:proofErr w:type="spellEnd"/>
      <w:r w:rsidRPr="006134E4">
        <w:rPr>
          <w:color w:val="auto"/>
          <w:sz w:val="22"/>
          <w:szCs w:val="22"/>
          <w:lang w:eastAsia="zh-TW"/>
        </w:rPr>
        <w:t xml:space="preserve"> and </w:t>
      </w:r>
      <w:proofErr w:type="spellStart"/>
      <w:r w:rsidRPr="006134E4">
        <w:rPr>
          <w:color w:val="auto"/>
          <w:sz w:val="22"/>
          <w:szCs w:val="22"/>
          <w:lang w:eastAsia="zh-TW"/>
        </w:rPr>
        <w:t>Ehrich</w:t>
      </w:r>
      <w:proofErr w:type="spellEnd"/>
      <w:r w:rsidR="00511BEB">
        <w:rPr>
          <w:color w:val="auto"/>
          <w:sz w:val="22"/>
          <w:szCs w:val="22"/>
          <w:lang w:eastAsia="zh-TW"/>
        </w:rPr>
        <w:t xml:space="preserve">, </w:t>
      </w:r>
      <w:r w:rsidRPr="006134E4">
        <w:rPr>
          <w:color w:val="auto"/>
          <w:sz w:val="22"/>
          <w:szCs w:val="22"/>
          <w:lang w:eastAsia="zh-TW"/>
        </w:rPr>
        <w:t xml:space="preserve">2006). I agree with this benefit as I found that my mentor was extremely good at providing me with guidance and making me feel positive about the progress I had made. </w:t>
      </w:r>
      <w:r w:rsidRPr="006134E4">
        <w:rPr>
          <w:color w:val="auto"/>
          <w:sz w:val="22"/>
          <w:szCs w:val="22"/>
          <w:lang w:eastAsia="zh-TW"/>
        </w:rPr>
        <w:br/>
      </w:r>
      <w:r w:rsidRPr="006134E4">
        <w:rPr>
          <w:color w:val="auto"/>
          <w:sz w:val="22"/>
          <w:szCs w:val="22"/>
          <w:shd w:val="clear" w:color="auto" w:fill="FFFFFF"/>
          <w:lang w:eastAsia="zh-TW"/>
        </w:rPr>
        <w:t xml:space="preserve">The police force organisation often </w:t>
      </w:r>
      <w:proofErr w:type="gramStart"/>
      <w:r w:rsidRPr="006134E4">
        <w:rPr>
          <w:color w:val="auto"/>
          <w:sz w:val="22"/>
          <w:szCs w:val="22"/>
          <w:shd w:val="clear" w:color="auto" w:fill="FFFFFF"/>
          <w:lang w:eastAsia="zh-TW"/>
        </w:rPr>
        <w:t>rely</w:t>
      </w:r>
      <w:proofErr w:type="gramEnd"/>
      <w:r w:rsidRPr="006134E4">
        <w:rPr>
          <w:color w:val="auto"/>
          <w:sz w:val="22"/>
          <w:szCs w:val="22"/>
          <w:shd w:val="clear" w:color="auto" w:fill="FFFFFF"/>
          <w:lang w:eastAsia="zh-TW"/>
        </w:rPr>
        <w:t xml:space="preserve"> on internal people to teach new recruits into learning new skills, in my case my mentor had been in the police force for numerous years therefore they have the skills required to pass on to a new recruit such as myself.  Austin 2016) talks about how allowing people to figure things out for themselves but having someone </w:t>
      </w:r>
      <w:proofErr w:type="spellStart"/>
      <w:r w:rsidRPr="006134E4">
        <w:rPr>
          <w:color w:val="auto"/>
          <w:sz w:val="22"/>
          <w:szCs w:val="22"/>
          <w:shd w:val="clear" w:color="auto" w:fill="FFFFFF"/>
          <w:lang w:eastAsia="zh-TW"/>
        </w:rPr>
        <w:t>their</w:t>
      </w:r>
      <w:proofErr w:type="spellEnd"/>
      <w:r w:rsidRPr="006134E4">
        <w:rPr>
          <w:color w:val="auto"/>
          <w:sz w:val="22"/>
          <w:szCs w:val="22"/>
          <w:shd w:val="clear" w:color="auto" w:fill="FFFFFF"/>
          <w:lang w:eastAsia="zh-TW"/>
        </w:rPr>
        <w:t xml:space="preserve"> to provide them with guidance can create less stress. Reflecting on my mentor I found they gave me enough space and independency where I was able to figure situations out by </w:t>
      </w:r>
      <w:proofErr w:type="gramStart"/>
      <w:r w:rsidRPr="006134E4">
        <w:rPr>
          <w:color w:val="auto"/>
          <w:sz w:val="22"/>
          <w:szCs w:val="22"/>
          <w:shd w:val="clear" w:color="auto" w:fill="FFFFFF"/>
          <w:lang w:eastAsia="zh-TW"/>
        </w:rPr>
        <w:t>myself</w:t>
      </w:r>
      <w:proofErr w:type="gramEnd"/>
      <w:r w:rsidRPr="006134E4">
        <w:rPr>
          <w:color w:val="auto"/>
          <w:sz w:val="22"/>
          <w:szCs w:val="22"/>
          <w:shd w:val="clear" w:color="auto" w:fill="FFFFFF"/>
          <w:lang w:eastAsia="zh-TW"/>
        </w:rPr>
        <w:t xml:space="preserve"> but they were also there to provide me with feedback. </w:t>
      </w:r>
      <w:r w:rsidRPr="006134E4">
        <w:rPr>
          <w:color w:val="auto"/>
          <w:sz w:val="22"/>
          <w:szCs w:val="22"/>
          <w:shd w:val="clear" w:color="auto" w:fill="FFFFFF"/>
          <w:lang w:eastAsia="zh-TW"/>
        </w:rPr>
        <w:br/>
      </w:r>
    </w:p>
    <w:p w14:paraId="3FE9962D" w14:textId="2D5153BF"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lang w:eastAsia="zh-TW"/>
        </w:rPr>
        <w:t xml:space="preserve">A mentor is important for </w:t>
      </w:r>
      <w:proofErr w:type="gramStart"/>
      <w:r w:rsidRPr="006134E4">
        <w:rPr>
          <w:color w:val="auto"/>
          <w:sz w:val="22"/>
          <w:szCs w:val="22"/>
          <w:lang w:eastAsia="zh-TW"/>
        </w:rPr>
        <w:t>guidance</w:t>
      </w:r>
      <w:proofErr w:type="gramEnd"/>
      <w:r w:rsidRPr="006134E4">
        <w:rPr>
          <w:color w:val="auto"/>
          <w:sz w:val="22"/>
          <w:szCs w:val="22"/>
          <w:lang w:eastAsia="zh-TW"/>
        </w:rPr>
        <w:t xml:space="preserve"> but it is important that the trainee does not </w:t>
      </w:r>
      <w:proofErr w:type="spellStart"/>
      <w:r w:rsidRPr="006134E4">
        <w:rPr>
          <w:color w:val="auto"/>
          <w:sz w:val="22"/>
          <w:szCs w:val="22"/>
          <w:lang w:eastAsia="zh-TW"/>
        </w:rPr>
        <w:t>relie</w:t>
      </w:r>
      <w:proofErr w:type="spellEnd"/>
      <w:r w:rsidRPr="006134E4">
        <w:rPr>
          <w:color w:val="auto"/>
          <w:sz w:val="22"/>
          <w:szCs w:val="22"/>
          <w:lang w:eastAsia="zh-TW"/>
        </w:rPr>
        <w:t xml:space="preserve"> on the mentor and needs to work independently, using the scaffolding theory allows a person to work independently but still have support in place, </w:t>
      </w:r>
      <w:r w:rsidR="00511BEB">
        <w:rPr>
          <w:color w:val="auto"/>
          <w:sz w:val="22"/>
          <w:szCs w:val="22"/>
          <w:lang w:eastAsia="zh-TW"/>
        </w:rPr>
        <w:t>(</w:t>
      </w:r>
      <w:r w:rsidRPr="006134E4">
        <w:rPr>
          <w:color w:val="auto"/>
          <w:sz w:val="22"/>
          <w:szCs w:val="22"/>
          <w:lang w:eastAsia="zh-TW"/>
        </w:rPr>
        <w:t xml:space="preserve">Lee and </w:t>
      </w:r>
      <w:proofErr w:type="spellStart"/>
      <w:r w:rsidRPr="006134E4">
        <w:rPr>
          <w:color w:val="auto"/>
          <w:sz w:val="22"/>
          <w:szCs w:val="22"/>
          <w:lang w:eastAsia="zh-TW"/>
        </w:rPr>
        <w:t>Songer</w:t>
      </w:r>
      <w:proofErr w:type="spellEnd"/>
      <w:r w:rsidR="00511BEB">
        <w:rPr>
          <w:color w:val="auto"/>
          <w:sz w:val="22"/>
          <w:szCs w:val="22"/>
          <w:lang w:eastAsia="zh-TW"/>
        </w:rPr>
        <w:t>,</w:t>
      </w:r>
      <w:r w:rsidRPr="006134E4">
        <w:rPr>
          <w:color w:val="auto"/>
          <w:sz w:val="22"/>
          <w:szCs w:val="22"/>
          <w:lang w:eastAsia="zh-TW"/>
        </w:rPr>
        <w:t xml:space="preserve"> 2004). Another positive with being provided with a mentor is the meetings are flexible they can be face to face or online. </w:t>
      </w:r>
      <w:r w:rsidRPr="006134E4">
        <w:rPr>
          <w:color w:val="auto"/>
          <w:sz w:val="22"/>
          <w:szCs w:val="22"/>
          <w:lang w:eastAsia="zh-TW"/>
        </w:rPr>
        <w:br/>
      </w:r>
    </w:p>
    <w:p w14:paraId="7F330C25" w14:textId="53D0276D"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shd w:val="clear" w:color="auto" w:fill="FFFFFF"/>
          <w:lang w:eastAsia="zh-TW"/>
        </w:rPr>
        <w:t>Mentors often provide feedback whether it is negative or positive.</w:t>
      </w:r>
      <w:r w:rsidRPr="006134E4">
        <w:rPr>
          <w:color w:val="auto"/>
          <w:sz w:val="22"/>
          <w:szCs w:val="22"/>
          <w:shd w:val="clear" w:color="auto" w:fill="FFFFFF"/>
          <w:lang w:eastAsia="zh-TW"/>
        </w:rPr>
        <w:br/>
      </w:r>
      <w:r w:rsidRPr="006134E4">
        <w:rPr>
          <w:color w:val="auto"/>
          <w:sz w:val="22"/>
          <w:szCs w:val="22"/>
          <w:lang w:eastAsia="zh-TW"/>
        </w:rPr>
        <w:t xml:space="preserve">Providing feedback can be difficult, especially if it is to a colleague, it can be uncomfortable, awkward and there is a fear of ruining the relationship you have. However not providing feedback can have a negative effect as people will </w:t>
      </w:r>
      <w:proofErr w:type="gramStart"/>
      <w:r w:rsidRPr="006134E4">
        <w:rPr>
          <w:color w:val="auto"/>
          <w:sz w:val="22"/>
          <w:szCs w:val="22"/>
          <w:lang w:eastAsia="zh-TW"/>
        </w:rPr>
        <w:t>continue on</w:t>
      </w:r>
      <w:proofErr w:type="gramEnd"/>
      <w:r w:rsidRPr="006134E4">
        <w:rPr>
          <w:color w:val="auto"/>
          <w:sz w:val="22"/>
          <w:szCs w:val="22"/>
          <w:lang w:eastAsia="zh-TW"/>
        </w:rPr>
        <w:t xml:space="preserve"> with their ways, </w:t>
      </w:r>
      <w:r w:rsidR="00511BEB">
        <w:rPr>
          <w:color w:val="auto"/>
          <w:sz w:val="22"/>
          <w:szCs w:val="22"/>
          <w:lang w:eastAsia="zh-TW"/>
        </w:rPr>
        <w:t>(</w:t>
      </w:r>
      <w:proofErr w:type="spellStart"/>
      <w:r w:rsidRPr="006134E4">
        <w:rPr>
          <w:color w:val="auto"/>
          <w:sz w:val="22"/>
          <w:szCs w:val="22"/>
          <w:lang w:eastAsia="zh-TW"/>
        </w:rPr>
        <w:t>Sa</w:t>
      </w:r>
      <w:r w:rsidR="00B667D3">
        <w:rPr>
          <w:color w:val="auto"/>
          <w:sz w:val="22"/>
          <w:szCs w:val="22"/>
          <w:lang w:eastAsia="zh-TW"/>
        </w:rPr>
        <w:t>r</w:t>
      </w:r>
      <w:r w:rsidRPr="006134E4">
        <w:rPr>
          <w:color w:val="auto"/>
          <w:sz w:val="22"/>
          <w:szCs w:val="22"/>
          <w:lang w:eastAsia="zh-TW"/>
        </w:rPr>
        <w:t>kany</w:t>
      </w:r>
      <w:proofErr w:type="spellEnd"/>
      <w:r w:rsidRPr="006134E4">
        <w:rPr>
          <w:color w:val="auto"/>
          <w:sz w:val="22"/>
          <w:szCs w:val="22"/>
          <w:lang w:eastAsia="zh-TW"/>
        </w:rPr>
        <w:t xml:space="preserve"> and </w:t>
      </w:r>
      <w:proofErr w:type="spellStart"/>
      <w:r w:rsidRPr="006134E4">
        <w:rPr>
          <w:color w:val="auto"/>
          <w:sz w:val="22"/>
          <w:szCs w:val="22"/>
          <w:lang w:eastAsia="zh-TW"/>
        </w:rPr>
        <w:t>Deitte</w:t>
      </w:r>
      <w:proofErr w:type="spellEnd"/>
      <w:r w:rsidR="00511BEB">
        <w:rPr>
          <w:color w:val="auto"/>
          <w:sz w:val="22"/>
          <w:szCs w:val="22"/>
          <w:lang w:eastAsia="zh-TW"/>
        </w:rPr>
        <w:t xml:space="preserve">, </w:t>
      </w:r>
      <w:r w:rsidRPr="006134E4">
        <w:rPr>
          <w:color w:val="auto"/>
          <w:sz w:val="22"/>
          <w:szCs w:val="22"/>
          <w:lang w:eastAsia="zh-TW"/>
        </w:rPr>
        <w:t>2017). I looked at my mentor as my colleague but was always accepting of feedback whether it was positive or negative as I knew I needed the feedback in order to improve.</w:t>
      </w:r>
      <w:r w:rsidRPr="006134E4">
        <w:rPr>
          <w:color w:val="auto"/>
          <w:sz w:val="22"/>
          <w:szCs w:val="22"/>
          <w:lang w:eastAsia="zh-TW"/>
        </w:rPr>
        <w:br/>
      </w:r>
      <w:r w:rsidRPr="006134E4">
        <w:rPr>
          <w:color w:val="auto"/>
          <w:sz w:val="22"/>
          <w:szCs w:val="22"/>
          <w:lang w:eastAsia="zh-TW"/>
        </w:rPr>
        <w:br/>
      </w:r>
      <w:r w:rsidR="00511BEB">
        <w:rPr>
          <w:color w:val="auto"/>
          <w:sz w:val="22"/>
          <w:szCs w:val="22"/>
          <w:shd w:val="clear" w:color="auto" w:fill="FFFFFF"/>
          <w:lang w:eastAsia="zh-TW"/>
        </w:rPr>
        <w:t>(</w:t>
      </w:r>
      <w:proofErr w:type="spellStart"/>
      <w:r w:rsidRPr="006134E4">
        <w:rPr>
          <w:color w:val="auto"/>
          <w:sz w:val="22"/>
          <w:szCs w:val="22"/>
          <w:shd w:val="clear" w:color="auto" w:fill="FFFFFF"/>
          <w:lang w:eastAsia="zh-TW"/>
        </w:rPr>
        <w:t>Pelgrim</w:t>
      </w:r>
      <w:proofErr w:type="spellEnd"/>
      <w:r w:rsidRPr="006134E4">
        <w:rPr>
          <w:color w:val="auto"/>
          <w:sz w:val="22"/>
          <w:szCs w:val="22"/>
          <w:shd w:val="clear" w:color="auto" w:fill="FFFFFF"/>
          <w:lang w:eastAsia="zh-TW"/>
        </w:rPr>
        <w:t xml:space="preserve"> et al</w:t>
      </w:r>
      <w:r w:rsidR="00511BEB">
        <w:rPr>
          <w:color w:val="auto"/>
          <w:sz w:val="22"/>
          <w:szCs w:val="22"/>
          <w:shd w:val="clear" w:color="auto" w:fill="FFFFFF"/>
          <w:lang w:eastAsia="zh-TW"/>
        </w:rPr>
        <w:t>.,</w:t>
      </w:r>
      <w:r w:rsidRPr="006134E4">
        <w:rPr>
          <w:color w:val="auto"/>
          <w:sz w:val="22"/>
          <w:szCs w:val="22"/>
          <w:shd w:val="clear" w:color="auto" w:fill="FFFFFF"/>
          <w:lang w:eastAsia="zh-TW"/>
        </w:rPr>
        <w:t xml:space="preserve"> 2012) talks about 3 important steps to providing feedback, step one being organisation of observation and feedback, step two being content and delivery of feedback and step 3 being incorporation of feedback into the learning process. I found my mentor provided me with all these steps. It is also important that mentor’s do not provide too much positive feedback where a person may think they are better than another especially in settings where </w:t>
      </w:r>
      <w:proofErr w:type="gramStart"/>
      <w:r w:rsidRPr="006134E4">
        <w:rPr>
          <w:color w:val="auto"/>
          <w:sz w:val="22"/>
          <w:szCs w:val="22"/>
          <w:shd w:val="clear" w:color="auto" w:fill="FFFFFF"/>
          <w:lang w:eastAsia="zh-TW"/>
        </w:rPr>
        <w:t>team work</w:t>
      </w:r>
      <w:proofErr w:type="gramEnd"/>
      <w:r w:rsidRPr="006134E4">
        <w:rPr>
          <w:color w:val="auto"/>
          <w:sz w:val="22"/>
          <w:szCs w:val="22"/>
          <w:shd w:val="clear" w:color="auto" w:fill="FFFFFF"/>
          <w:lang w:eastAsia="zh-TW"/>
        </w:rPr>
        <w:t xml:space="preserve"> is essential, </w:t>
      </w:r>
      <w:r w:rsidR="00511BEB">
        <w:rPr>
          <w:color w:val="auto"/>
          <w:sz w:val="22"/>
          <w:szCs w:val="22"/>
          <w:shd w:val="clear" w:color="auto" w:fill="FFFFFF"/>
          <w:lang w:eastAsia="zh-TW"/>
        </w:rPr>
        <w:t>(</w:t>
      </w:r>
      <w:r w:rsidRPr="006134E4">
        <w:rPr>
          <w:color w:val="auto"/>
          <w:sz w:val="22"/>
          <w:szCs w:val="22"/>
          <w:shd w:val="clear" w:color="auto" w:fill="FFFFFF"/>
          <w:lang w:eastAsia="zh-TW"/>
        </w:rPr>
        <w:t>Barr and Conlon, 1994).</w:t>
      </w:r>
      <w:r w:rsidRPr="006134E4">
        <w:rPr>
          <w:color w:val="auto"/>
          <w:sz w:val="22"/>
          <w:szCs w:val="22"/>
          <w:shd w:val="clear" w:color="auto" w:fill="FFFFFF"/>
          <w:lang w:eastAsia="zh-TW"/>
        </w:rPr>
        <w:br/>
      </w:r>
      <w:r w:rsidRPr="006134E4">
        <w:rPr>
          <w:color w:val="auto"/>
          <w:sz w:val="22"/>
          <w:szCs w:val="22"/>
          <w:shd w:val="clear" w:color="auto" w:fill="FFFFFF"/>
          <w:lang w:eastAsia="zh-TW"/>
        </w:rPr>
        <w:br/>
      </w:r>
      <w:r w:rsidRPr="006134E4">
        <w:rPr>
          <w:color w:val="auto"/>
          <w:sz w:val="22"/>
          <w:szCs w:val="22"/>
          <w:lang w:eastAsia="zh-TW"/>
        </w:rPr>
        <w:t xml:space="preserve">Feedback is extremely important and it is important to provide positive feedback as being </w:t>
      </w:r>
      <w:proofErr w:type="spellStart"/>
      <w:r w:rsidRPr="006134E4">
        <w:rPr>
          <w:color w:val="auto"/>
          <w:sz w:val="22"/>
          <w:szCs w:val="22"/>
          <w:lang w:eastAsia="zh-TW"/>
        </w:rPr>
        <w:t>non judgemental</w:t>
      </w:r>
      <w:proofErr w:type="spellEnd"/>
      <w:r w:rsidRPr="006134E4">
        <w:rPr>
          <w:color w:val="auto"/>
          <w:sz w:val="22"/>
          <w:szCs w:val="22"/>
          <w:lang w:eastAsia="zh-TW"/>
        </w:rPr>
        <w:t xml:space="preserve"> and support can help the trainee focus on working on skills and behaviour. It allows the trainee to continue what they are doing but to try a new way of doing it, </w:t>
      </w:r>
      <w:r w:rsidR="00511BEB">
        <w:rPr>
          <w:color w:val="auto"/>
          <w:sz w:val="22"/>
          <w:szCs w:val="22"/>
          <w:lang w:eastAsia="zh-TW"/>
        </w:rPr>
        <w:t>(</w:t>
      </w:r>
      <w:r w:rsidRPr="006134E4">
        <w:rPr>
          <w:color w:val="auto"/>
          <w:sz w:val="22"/>
          <w:szCs w:val="22"/>
          <w:lang w:eastAsia="zh-TW"/>
        </w:rPr>
        <w:t>Katz</w:t>
      </w:r>
      <w:r w:rsidR="00511BEB">
        <w:rPr>
          <w:color w:val="auto"/>
          <w:sz w:val="22"/>
          <w:szCs w:val="22"/>
          <w:lang w:eastAsia="zh-TW"/>
        </w:rPr>
        <w:t>,</w:t>
      </w:r>
      <w:r w:rsidRPr="006134E4">
        <w:rPr>
          <w:color w:val="auto"/>
          <w:sz w:val="22"/>
          <w:szCs w:val="22"/>
          <w:lang w:eastAsia="zh-TW"/>
        </w:rPr>
        <w:t xml:space="preserve"> 1995). I often provide feedback to my colleagues especially if it is positive feedback.</w:t>
      </w:r>
      <w:r w:rsidRPr="006134E4">
        <w:rPr>
          <w:color w:val="auto"/>
          <w:sz w:val="22"/>
          <w:szCs w:val="22"/>
          <w:lang w:eastAsia="zh-TW"/>
        </w:rPr>
        <w:br/>
      </w:r>
    </w:p>
    <w:p w14:paraId="6465D270" w14:textId="5CE897FF" w:rsidR="006134E4" w:rsidRPr="006134E4" w:rsidRDefault="006134E4" w:rsidP="006134E4">
      <w:pPr>
        <w:overflowPunct/>
        <w:autoSpaceDE/>
        <w:autoSpaceDN/>
        <w:adjustRightInd/>
        <w:ind w:right="105"/>
        <w:jc w:val="both"/>
        <w:rPr>
          <w:color w:val="auto"/>
          <w:sz w:val="22"/>
          <w:szCs w:val="22"/>
          <w:shd w:val="clear" w:color="auto" w:fill="FFFFFF"/>
          <w:lang w:eastAsia="zh-TW"/>
        </w:rPr>
      </w:pPr>
      <w:r w:rsidRPr="006134E4">
        <w:rPr>
          <w:color w:val="auto"/>
          <w:sz w:val="22"/>
          <w:szCs w:val="22"/>
          <w:lang w:eastAsia="zh-TW"/>
        </w:rPr>
        <w:br/>
        <w:t xml:space="preserve">A good mentor will constantly provide feedback, it is important they point out positives and negatives in order improve performance in the job, it can also be known as constructive </w:t>
      </w:r>
      <w:proofErr w:type="spellStart"/>
      <w:r w:rsidRPr="006134E4">
        <w:rPr>
          <w:color w:val="auto"/>
          <w:sz w:val="22"/>
          <w:szCs w:val="22"/>
          <w:lang w:eastAsia="zh-TW"/>
        </w:rPr>
        <w:t>critiscism</w:t>
      </w:r>
      <w:proofErr w:type="spellEnd"/>
      <w:r w:rsidRPr="006134E4">
        <w:rPr>
          <w:color w:val="auto"/>
          <w:sz w:val="22"/>
          <w:szCs w:val="22"/>
          <w:lang w:eastAsia="zh-TW"/>
        </w:rPr>
        <w:t xml:space="preserve">, </w:t>
      </w:r>
      <w:r w:rsidR="00511BEB">
        <w:rPr>
          <w:color w:val="auto"/>
          <w:sz w:val="22"/>
          <w:szCs w:val="22"/>
          <w:lang w:eastAsia="zh-TW"/>
        </w:rPr>
        <w:t>(</w:t>
      </w:r>
      <w:proofErr w:type="spellStart"/>
      <w:r w:rsidRPr="006134E4">
        <w:rPr>
          <w:color w:val="auto"/>
          <w:sz w:val="22"/>
          <w:szCs w:val="22"/>
          <w:lang w:eastAsia="zh-TW"/>
        </w:rPr>
        <w:t>Schweda</w:t>
      </w:r>
      <w:proofErr w:type="spellEnd"/>
      <w:r w:rsidR="00511BEB">
        <w:rPr>
          <w:color w:val="auto"/>
          <w:sz w:val="22"/>
          <w:szCs w:val="22"/>
          <w:lang w:eastAsia="zh-TW"/>
        </w:rPr>
        <w:t>,</w:t>
      </w:r>
      <w:r w:rsidRPr="006134E4">
        <w:rPr>
          <w:color w:val="auto"/>
          <w:sz w:val="22"/>
          <w:szCs w:val="22"/>
          <w:lang w:eastAsia="zh-TW"/>
        </w:rPr>
        <w:t xml:space="preserve"> 1993). Constructive criticism is important because it allows a person to work and develop on their weaknesses to turn them into strengths, it is where negative feedback is provided but provided </w:t>
      </w:r>
      <w:proofErr w:type="gramStart"/>
      <w:r w:rsidRPr="006134E4">
        <w:rPr>
          <w:color w:val="auto"/>
          <w:sz w:val="22"/>
          <w:szCs w:val="22"/>
          <w:lang w:eastAsia="zh-TW"/>
        </w:rPr>
        <w:t>in order to</w:t>
      </w:r>
      <w:proofErr w:type="gramEnd"/>
      <w:r w:rsidRPr="006134E4">
        <w:rPr>
          <w:color w:val="auto"/>
          <w:sz w:val="22"/>
          <w:szCs w:val="22"/>
          <w:lang w:eastAsia="zh-TW"/>
        </w:rPr>
        <w:t xml:space="preserve"> improve a person and set the person a goal to reach.  </w:t>
      </w:r>
    </w:p>
    <w:p w14:paraId="3146FB37" w14:textId="04AEF331"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shd w:val="clear" w:color="auto" w:fill="FFFFFF"/>
          <w:lang w:eastAsia="zh-TW"/>
        </w:rPr>
        <w:br/>
      </w:r>
      <w:r w:rsidRPr="006134E4">
        <w:rPr>
          <w:color w:val="auto"/>
          <w:sz w:val="22"/>
          <w:szCs w:val="22"/>
          <w:lang w:eastAsia="zh-TW"/>
        </w:rPr>
        <w:t xml:space="preserve">Throughout my three years I have understood that </w:t>
      </w:r>
      <w:proofErr w:type="gramStart"/>
      <w:r w:rsidRPr="006134E4">
        <w:rPr>
          <w:color w:val="auto"/>
          <w:sz w:val="22"/>
          <w:szCs w:val="22"/>
          <w:lang w:eastAsia="zh-TW"/>
        </w:rPr>
        <w:t>It</w:t>
      </w:r>
      <w:proofErr w:type="gramEnd"/>
      <w:r w:rsidRPr="006134E4">
        <w:rPr>
          <w:color w:val="auto"/>
          <w:sz w:val="22"/>
          <w:szCs w:val="22"/>
          <w:lang w:eastAsia="zh-TW"/>
        </w:rPr>
        <w:t xml:space="preserve"> is important to look to develop new skills to improve yourself this is also known a s self-development, it is also important for the police force to encourage this.</w:t>
      </w:r>
      <w:r w:rsidR="00511BEB">
        <w:rPr>
          <w:color w:val="auto"/>
          <w:sz w:val="22"/>
          <w:szCs w:val="22"/>
          <w:lang w:eastAsia="zh-TW"/>
        </w:rPr>
        <w:t xml:space="preserve"> (</w:t>
      </w:r>
      <w:r w:rsidRPr="006134E4">
        <w:rPr>
          <w:color w:val="auto"/>
          <w:sz w:val="22"/>
          <w:szCs w:val="22"/>
          <w:lang w:eastAsia="zh-TW"/>
        </w:rPr>
        <w:t>Boyce et al</w:t>
      </w:r>
      <w:r w:rsidR="00511BEB">
        <w:rPr>
          <w:color w:val="auto"/>
          <w:sz w:val="22"/>
          <w:szCs w:val="22"/>
          <w:lang w:eastAsia="zh-TW"/>
        </w:rPr>
        <w:t>.,</w:t>
      </w:r>
      <w:r w:rsidRPr="006134E4">
        <w:rPr>
          <w:color w:val="auto"/>
          <w:sz w:val="22"/>
          <w:szCs w:val="22"/>
          <w:lang w:eastAsia="zh-TW"/>
        </w:rPr>
        <w:t xml:space="preserve"> 2010). </w:t>
      </w:r>
      <w:r w:rsidRPr="006134E4">
        <w:rPr>
          <w:color w:val="auto"/>
          <w:sz w:val="22"/>
          <w:szCs w:val="22"/>
          <w:lang w:eastAsia="zh-TW"/>
        </w:rPr>
        <w:br/>
      </w:r>
      <w:r w:rsidRPr="006134E4">
        <w:rPr>
          <w:color w:val="auto"/>
          <w:sz w:val="22"/>
          <w:szCs w:val="22"/>
          <w:lang w:eastAsia="zh-TW"/>
        </w:rPr>
        <w:br/>
        <w:t xml:space="preserve">There are many ways you can look to develop yourself in a work </w:t>
      </w:r>
      <w:proofErr w:type="gramStart"/>
      <w:r w:rsidRPr="006134E4">
        <w:rPr>
          <w:color w:val="auto"/>
          <w:sz w:val="22"/>
          <w:szCs w:val="22"/>
          <w:lang w:eastAsia="zh-TW"/>
        </w:rPr>
        <w:t>setting,  In</w:t>
      </w:r>
      <w:proofErr w:type="gramEnd"/>
      <w:r w:rsidRPr="006134E4">
        <w:rPr>
          <w:color w:val="auto"/>
          <w:sz w:val="22"/>
          <w:szCs w:val="22"/>
          <w:lang w:eastAsia="zh-TW"/>
        </w:rPr>
        <w:t xml:space="preserve"> the police there is often little time to think however you can often learn whilst in the middle of an incident which is also known as Reactive learning,</w:t>
      </w:r>
      <w:r w:rsidR="00511BEB">
        <w:rPr>
          <w:color w:val="auto"/>
          <w:sz w:val="22"/>
          <w:szCs w:val="22"/>
          <w:lang w:eastAsia="zh-TW"/>
        </w:rPr>
        <w:t xml:space="preserve"> (</w:t>
      </w:r>
      <w:proofErr w:type="spellStart"/>
      <w:r w:rsidRPr="006134E4">
        <w:rPr>
          <w:color w:val="auto"/>
          <w:sz w:val="22"/>
          <w:szCs w:val="22"/>
          <w:lang w:eastAsia="zh-TW"/>
        </w:rPr>
        <w:t>Eraut</w:t>
      </w:r>
      <w:proofErr w:type="spellEnd"/>
      <w:r w:rsidR="00511BEB">
        <w:rPr>
          <w:color w:val="auto"/>
          <w:sz w:val="22"/>
          <w:szCs w:val="22"/>
          <w:lang w:eastAsia="zh-TW"/>
        </w:rPr>
        <w:t xml:space="preserve">, </w:t>
      </w:r>
      <w:r w:rsidRPr="006134E4">
        <w:rPr>
          <w:color w:val="auto"/>
          <w:sz w:val="22"/>
          <w:szCs w:val="22"/>
          <w:lang w:eastAsia="zh-TW"/>
        </w:rPr>
        <w:t xml:space="preserve">2004). This is when you learn something but did not plan on learning it and this has occurred naturally. </w:t>
      </w:r>
      <w:r w:rsidRPr="006134E4">
        <w:rPr>
          <w:color w:val="auto"/>
          <w:sz w:val="22"/>
          <w:szCs w:val="22"/>
          <w:lang w:eastAsia="zh-TW"/>
        </w:rPr>
        <w:br/>
        <w:t xml:space="preserve">In relation to reactive learning, it is </w:t>
      </w:r>
      <w:proofErr w:type="gramStart"/>
      <w:r w:rsidRPr="006134E4">
        <w:rPr>
          <w:color w:val="auto"/>
          <w:sz w:val="22"/>
          <w:szCs w:val="22"/>
          <w:lang w:eastAsia="zh-TW"/>
        </w:rPr>
        <w:t>similar to</w:t>
      </w:r>
      <w:proofErr w:type="gramEnd"/>
      <w:r w:rsidRPr="006134E4">
        <w:rPr>
          <w:color w:val="auto"/>
          <w:sz w:val="22"/>
          <w:szCs w:val="22"/>
          <w:lang w:eastAsia="zh-TW"/>
        </w:rPr>
        <w:t xml:space="preserve"> informal learning, you are learning something without releasing, the learning is unplanned but still recognised, there is also formal learning, this is when the learning is planned. </w:t>
      </w:r>
      <w:r w:rsidR="00511BEB">
        <w:rPr>
          <w:color w:val="auto"/>
          <w:sz w:val="22"/>
          <w:szCs w:val="22"/>
          <w:lang w:eastAsia="zh-TW"/>
        </w:rPr>
        <w:t>(</w:t>
      </w:r>
      <w:r w:rsidRPr="006134E4">
        <w:rPr>
          <w:color w:val="auto"/>
          <w:sz w:val="22"/>
          <w:szCs w:val="22"/>
          <w:lang w:eastAsia="zh-TW"/>
        </w:rPr>
        <w:t xml:space="preserve">Berg and </w:t>
      </w:r>
      <w:proofErr w:type="spellStart"/>
      <w:r w:rsidRPr="006134E4">
        <w:rPr>
          <w:color w:val="auto"/>
          <w:sz w:val="22"/>
          <w:szCs w:val="22"/>
          <w:lang w:eastAsia="zh-TW"/>
        </w:rPr>
        <w:t>chyung</w:t>
      </w:r>
      <w:proofErr w:type="spellEnd"/>
      <w:r w:rsidR="00511BEB">
        <w:rPr>
          <w:color w:val="auto"/>
          <w:sz w:val="22"/>
          <w:szCs w:val="22"/>
          <w:lang w:eastAsia="zh-TW"/>
        </w:rPr>
        <w:t>,</w:t>
      </w:r>
      <w:r w:rsidRPr="006134E4">
        <w:rPr>
          <w:color w:val="auto"/>
          <w:sz w:val="22"/>
          <w:szCs w:val="22"/>
          <w:lang w:eastAsia="zh-TW"/>
        </w:rPr>
        <w:t xml:space="preserve"> 2008). </w:t>
      </w:r>
      <w:r w:rsidRPr="006134E4">
        <w:rPr>
          <w:color w:val="auto"/>
          <w:sz w:val="22"/>
          <w:szCs w:val="22"/>
          <w:lang w:eastAsia="zh-TW"/>
        </w:rPr>
        <w:br/>
        <w:t xml:space="preserve">Another form of learning which can be used in order to develop yourself is Expansive learning, this is when a person takes it upon themselves to learn a new skill set or new knowledge which will </w:t>
      </w:r>
      <w:proofErr w:type="gramStart"/>
      <w:r w:rsidRPr="006134E4">
        <w:rPr>
          <w:color w:val="auto"/>
          <w:sz w:val="22"/>
          <w:szCs w:val="22"/>
          <w:lang w:eastAsia="zh-TW"/>
        </w:rPr>
        <w:t>stick</w:t>
      </w:r>
      <w:proofErr w:type="gramEnd"/>
      <w:r w:rsidRPr="006134E4">
        <w:rPr>
          <w:color w:val="auto"/>
          <w:sz w:val="22"/>
          <w:szCs w:val="22"/>
          <w:lang w:eastAsia="zh-TW"/>
        </w:rPr>
        <w:t xml:space="preserve"> and it is understanding what is needed to be learnt. </w:t>
      </w:r>
      <w:r w:rsidR="00511BEB">
        <w:rPr>
          <w:color w:val="auto"/>
          <w:sz w:val="22"/>
          <w:szCs w:val="22"/>
          <w:lang w:eastAsia="zh-TW"/>
        </w:rPr>
        <w:t>(</w:t>
      </w:r>
      <w:proofErr w:type="spellStart"/>
      <w:r w:rsidRPr="006134E4">
        <w:rPr>
          <w:color w:val="auto"/>
          <w:sz w:val="22"/>
          <w:szCs w:val="22"/>
          <w:lang w:eastAsia="zh-TW"/>
        </w:rPr>
        <w:t>Engestrom</w:t>
      </w:r>
      <w:proofErr w:type="spellEnd"/>
      <w:r w:rsidR="00511BEB">
        <w:rPr>
          <w:color w:val="auto"/>
          <w:sz w:val="22"/>
          <w:szCs w:val="22"/>
          <w:lang w:eastAsia="zh-TW"/>
        </w:rPr>
        <w:t xml:space="preserve">, </w:t>
      </w:r>
      <w:r w:rsidRPr="006134E4">
        <w:rPr>
          <w:color w:val="auto"/>
          <w:sz w:val="22"/>
          <w:szCs w:val="22"/>
          <w:lang w:eastAsia="zh-TW"/>
        </w:rPr>
        <w:t>2001</w:t>
      </w:r>
      <w:r w:rsidR="00511BEB">
        <w:rPr>
          <w:color w:val="auto"/>
          <w:sz w:val="22"/>
          <w:szCs w:val="22"/>
          <w:lang w:eastAsia="zh-TW"/>
        </w:rPr>
        <w:t>)</w:t>
      </w:r>
      <w:r w:rsidRPr="006134E4">
        <w:rPr>
          <w:color w:val="auto"/>
          <w:sz w:val="22"/>
          <w:szCs w:val="22"/>
          <w:lang w:eastAsia="zh-TW"/>
        </w:rPr>
        <w:t xml:space="preserve">. </w:t>
      </w:r>
      <w:r w:rsidRPr="006134E4">
        <w:rPr>
          <w:color w:val="auto"/>
          <w:sz w:val="22"/>
          <w:szCs w:val="22"/>
          <w:lang w:eastAsia="zh-TW"/>
        </w:rPr>
        <w:br/>
      </w:r>
    </w:p>
    <w:p w14:paraId="10746C12" w14:textId="0754585A" w:rsidR="00511BEB" w:rsidRDefault="006134E4" w:rsidP="006134E4">
      <w:pPr>
        <w:overflowPunct/>
        <w:autoSpaceDE/>
        <w:autoSpaceDN/>
        <w:adjustRightInd/>
        <w:ind w:right="105"/>
        <w:jc w:val="both"/>
        <w:rPr>
          <w:color w:val="auto"/>
          <w:sz w:val="22"/>
          <w:szCs w:val="22"/>
          <w:lang w:eastAsia="zh-TW"/>
        </w:rPr>
      </w:pPr>
      <w:proofErr w:type="gramStart"/>
      <w:r w:rsidRPr="006134E4">
        <w:rPr>
          <w:color w:val="auto"/>
          <w:sz w:val="22"/>
          <w:szCs w:val="22"/>
          <w:lang w:eastAsia="zh-TW"/>
        </w:rPr>
        <w:t>In order to</w:t>
      </w:r>
      <w:proofErr w:type="gramEnd"/>
      <w:r w:rsidRPr="006134E4">
        <w:rPr>
          <w:color w:val="auto"/>
          <w:sz w:val="22"/>
          <w:szCs w:val="22"/>
          <w:lang w:eastAsia="zh-TW"/>
        </w:rPr>
        <w:t xml:space="preserve"> develop yourself in a work setting it is important to learn new skills whether that is in work or outside of work. Learning can be in or outside of work, the skills learnt in work or in everyday life can carry over into work life or person life, such as planning and being more organised in work can also carry on into personal life, </w:t>
      </w:r>
      <w:r w:rsidR="00511BEB">
        <w:rPr>
          <w:color w:val="auto"/>
          <w:sz w:val="22"/>
          <w:szCs w:val="22"/>
          <w:lang w:eastAsia="zh-TW"/>
        </w:rPr>
        <w:t>(</w:t>
      </w:r>
      <w:proofErr w:type="spellStart"/>
      <w:r w:rsidRPr="006134E4">
        <w:rPr>
          <w:color w:val="auto"/>
          <w:sz w:val="22"/>
          <w:szCs w:val="22"/>
          <w:lang w:eastAsia="zh-TW"/>
        </w:rPr>
        <w:t>Boud</w:t>
      </w:r>
      <w:proofErr w:type="spellEnd"/>
      <w:r w:rsidRPr="006134E4">
        <w:rPr>
          <w:color w:val="auto"/>
          <w:sz w:val="22"/>
          <w:szCs w:val="22"/>
          <w:lang w:eastAsia="zh-TW"/>
        </w:rPr>
        <w:t xml:space="preserve"> et al</w:t>
      </w:r>
      <w:r w:rsidR="00511BEB">
        <w:rPr>
          <w:color w:val="auto"/>
          <w:sz w:val="22"/>
          <w:szCs w:val="22"/>
          <w:lang w:eastAsia="zh-TW"/>
        </w:rPr>
        <w:t>.,</w:t>
      </w:r>
      <w:r w:rsidRPr="006134E4">
        <w:rPr>
          <w:color w:val="auto"/>
          <w:sz w:val="22"/>
          <w:szCs w:val="22"/>
          <w:lang w:eastAsia="zh-TW"/>
        </w:rPr>
        <w:t xml:space="preserve"> 2000).</w:t>
      </w:r>
      <w:r w:rsidRPr="006134E4">
        <w:rPr>
          <w:color w:val="auto"/>
          <w:sz w:val="22"/>
          <w:szCs w:val="22"/>
          <w:lang w:eastAsia="zh-TW"/>
        </w:rPr>
        <w:br/>
      </w:r>
    </w:p>
    <w:p w14:paraId="0B202F5F" w14:textId="54FA8827"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lang w:eastAsia="zh-TW"/>
        </w:rPr>
        <w:br/>
        <w:t xml:space="preserve">Throughout my three </w:t>
      </w:r>
      <w:proofErr w:type="spellStart"/>
      <w:r w:rsidRPr="006134E4">
        <w:rPr>
          <w:color w:val="auto"/>
          <w:sz w:val="22"/>
          <w:szCs w:val="22"/>
          <w:lang w:eastAsia="zh-TW"/>
        </w:rPr>
        <w:t>years probation</w:t>
      </w:r>
      <w:proofErr w:type="spellEnd"/>
      <w:r w:rsidRPr="006134E4">
        <w:rPr>
          <w:color w:val="auto"/>
          <w:sz w:val="22"/>
          <w:szCs w:val="22"/>
          <w:lang w:eastAsia="zh-TW"/>
        </w:rPr>
        <w:t>, I was set professional goals set by my mentor which acted as a tick box that I had to achieve within a certain time. I found doing this helped me achieve professional goals.</w:t>
      </w:r>
      <w:r w:rsidRPr="006134E4">
        <w:rPr>
          <w:color w:val="auto"/>
          <w:sz w:val="22"/>
          <w:szCs w:val="22"/>
          <w:lang w:eastAsia="zh-TW"/>
        </w:rPr>
        <w:br/>
        <w:t xml:space="preserve">It is important that professional goals are set which are achievable this keeps the trainee motivated and persistent, Thomson and Palermo 2014). The goals set by my mentor were all achievable and I did not find that I was struggling to reach these </w:t>
      </w:r>
      <w:proofErr w:type="gramStart"/>
      <w:r w:rsidRPr="006134E4">
        <w:rPr>
          <w:color w:val="auto"/>
          <w:sz w:val="22"/>
          <w:szCs w:val="22"/>
          <w:lang w:eastAsia="zh-TW"/>
        </w:rPr>
        <w:t>goals ,</w:t>
      </w:r>
      <w:proofErr w:type="gramEnd"/>
      <w:r w:rsidRPr="006134E4">
        <w:rPr>
          <w:color w:val="auto"/>
          <w:sz w:val="22"/>
          <w:szCs w:val="22"/>
          <w:lang w:eastAsia="zh-TW"/>
        </w:rPr>
        <w:t xml:space="preserve"> It is important that a mentor works with a the trainee to set realistic </w:t>
      </w:r>
      <w:proofErr w:type="spellStart"/>
      <w:r w:rsidRPr="006134E4">
        <w:rPr>
          <w:color w:val="auto"/>
          <w:sz w:val="22"/>
          <w:szCs w:val="22"/>
          <w:lang w:eastAsia="zh-TW"/>
        </w:rPr>
        <w:t>achieeveable</w:t>
      </w:r>
      <w:proofErr w:type="spellEnd"/>
      <w:r w:rsidRPr="006134E4">
        <w:rPr>
          <w:color w:val="auto"/>
          <w:sz w:val="22"/>
          <w:szCs w:val="22"/>
          <w:lang w:eastAsia="zh-TW"/>
        </w:rPr>
        <w:t xml:space="preserve"> goals in order for the trainee to work towards these goals, </w:t>
      </w:r>
      <w:r w:rsidR="00511BEB">
        <w:rPr>
          <w:color w:val="auto"/>
          <w:sz w:val="22"/>
          <w:szCs w:val="22"/>
          <w:lang w:eastAsia="zh-TW"/>
        </w:rPr>
        <w:t>(</w:t>
      </w:r>
      <w:r w:rsidRPr="006134E4">
        <w:rPr>
          <w:color w:val="auto"/>
          <w:sz w:val="22"/>
          <w:szCs w:val="22"/>
          <w:lang w:eastAsia="zh-TW"/>
        </w:rPr>
        <w:t>Webb and Sheeran</w:t>
      </w:r>
      <w:r w:rsidR="00511BEB">
        <w:rPr>
          <w:color w:val="auto"/>
          <w:sz w:val="22"/>
          <w:szCs w:val="22"/>
          <w:lang w:eastAsia="zh-TW"/>
        </w:rPr>
        <w:t>.,</w:t>
      </w:r>
      <w:r w:rsidRPr="006134E4">
        <w:rPr>
          <w:color w:val="auto"/>
          <w:sz w:val="22"/>
          <w:szCs w:val="22"/>
          <w:lang w:eastAsia="zh-TW"/>
        </w:rPr>
        <w:t xml:space="preserve"> 2005). </w:t>
      </w:r>
      <w:r w:rsidRPr="006134E4">
        <w:rPr>
          <w:color w:val="auto"/>
          <w:sz w:val="22"/>
          <w:szCs w:val="22"/>
          <w:lang w:eastAsia="zh-TW"/>
        </w:rPr>
        <w:br/>
      </w:r>
      <w:r w:rsidRPr="006134E4">
        <w:rPr>
          <w:color w:val="auto"/>
          <w:sz w:val="22"/>
          <w:szCs w:val="22"/>
          <w:lang w:eastAsia="zh-TW"/>
        </w:rPr>
        <w:br/>
        <w:t xml:space="preserve">In relation to personal goals, I found I have had good support from my line managers as they are supportive with myself having </w:t>
      </w:r>
      <w:r w:rsidR="00511BEB" w:rsidRPr="006134E4">
        <w:rPr>
          <w:color w:val="auto"/>
          <w:sz w:val="22"/>
          <w:szCs w:val="22"/>
          <w:lang w:eastAsia="zh-TW"/>
        </w:rPr>
        <w:t>attachments</w:t>
      </w:r>
      <w:r w:rsidRPr="006134E4">
        <w:rPr>
          <w:color w:val="auto"/>
          <w:sz w:val="22"/>
          <w:szCs w:val="22"/>
          <w:lang w:eastAsia="zh-TW"/>
        </w:rPr>
        <w:t xml:space="preserve"> with different departments within the police force </w:t>
      </w:r>
      <w:proofErr w:type="gramStart"/>
      <w:r w:rsidRPr="006134E4">
        <w:rPr>
          <w:color w:val="auto"/>
          <w:sz w:val="22"/>
          <w:szCs w:val="22"/>
          <w:lang w:eastAsia="zh-TW"/>
        </w:rPr>
        <w:t>in order to</w:t>
      </w:r>
      <w:proofErr w:type="gramEnd"/>
      <w:r w:rsidRPr="006134E4">
        <w:rPr>
          <w:color w:val="auto"/>
          <w:sz w:val="22"/>
          <w:szCs w:val="22"/>
          <w:lang w:eastAsia="zh-TW"/>
        </w:rPr>
        <w:t xml:space="preserve"> achieve </w:t>
      </w:r>
      <w:r w:rsidR="00511BEB" w:rsidRPr="006134E4">
        <w:rPr>
          <w:color w:val="auto"/>
          <w:sz w:val="22"/>
          <w:szCs w:val="22"/>
          <w:lang w:eastAsia="zh-TW"/>
        </w:rPr>
        <w:t>professional</w:t>
      </w:r>
      <w:r w:rsidRPr="006134E4">
        <w:rPr>
          <w:color w:val="auto"/>
          <w:sz w:val="22"/>
          <w:szCs w:val="22"/>
          <w:lang w:eastAsia="zh-TW"/>
        </w:rPr>
        <w:t xml:space="preserve">, personal and organisational goals. It is important that bosses and mangers play a massively role in trainees motivation, it important they are support, motivational and provide opportunities for allowing a trainee to achieve these goals, </w:t>
      </w:r>
      <w:r w:rsidR="00511BEB">
        <w:rPr>
          <w:color w:val="auto"/>
          <w:sz w:val="22"/>
          <w:szCs w:val="22"/>
          <w:lang w:eastAsia="zh-TW"/>
        </w:rPr>
        <w:t>(</w:t>
      </w:r>
      <w:r w:rsidRPr="006134E4">
        <w:rPr>
          <w:color w:val="auto"/>
          <w:sz w:val="22"/>
          <w:szCs w:val="22"/>
          <w:lang w:eastAsia="zh-TW"/>
        </w:rPr>
        <w:t xml:space="preserve">Jansen and </w:t>
      </w:r>
      <w:r w:rsidR="00511BEB" w:rsidRPr="006134E4">
        <w:rPr>
          <w:color w:val="auto"/>
          <w:sz w:val="22"/>
          <w:szCs w:val="22"/>
          <w:lang w:eastAsia="zh-TW"/>
        </w:rPr>
        <w:t>Samuel</w:t>
      </w:r>
      <w:r w:rsidR="00511BEB">
        <w:rPr>
          <w:color w:val="auto"/>
          <w:sz w:val="22"/>
          <w:szCs w:val="22"/>
          <w:lang w:eastAsia="zh-TW"/>
        </w:rPr>
        <w:t xml:space="preserve">, </w:t>
      </w:r>
      <w:r w:rsidRPr="006134E4">
        <w:rPr>
          <w:color w:val="auto"/>
          <w:sz w:val="22"/>
          <w:szCs w:val="22"/>
          <w:lang w:eastAsia="zh-TW"/>
        </w:rPr>
        <w:t>2014)</w:t>
      </w:r>
      <w:r w:rsidR="00511BEB">
        <w:rPr>
          <w:color w:val="auto"/>
          <w:sz w:val="22"/>
          <w:szCs w:val="22"/>
          <w:lang w:eastAsia="zh-TW"/>
        </w:rPr>
        <w:t>.</w:t>
      </w:r>
      <w:r w:rsidRPr="006134E4">
        <w:rPr>
          <w:color w:val="auto"/>
          <w:sz w:val="22"/>
          <w:szCs w:val="22"/>
          <w:lang w:eastAsia="zh-TW"/>
        </w:rPr>
        <w:br/>
      </w:r>
      <w:r w:rsidRPr="006134E4">
        <w:rPr>
          <w:color w:val="auto"/>
          <w:sz w:val="22"/>
          <w:szCs w:val="22"/>
          <w:lang w:eastAsia="zh-TW"/>
        </w:rPr>
        <w:br/>
        <w:t>There are numerous models which different mentors and tutors will use, one is the coaching leadership style also known as CLS</w:t>
      </w:r>
      <w:r w:rsidRPr="006134E4">
        <w:rPr>
          <w:color w:val="auto"/>
          <w:sz w:val="22"/>
          <w:szCs w:val="22"/>
          <w:lang w:eastAsia="zh-TW"/>
        </w:rPr>
        <w:br/>
        <w:t xml:space="preserve">this is where the leader will use coaching as </w:t>
      </w:r>
      <w:proofErr w:type="spellStart"/>
      <w:r w:rsidRPr="006134E4">
        <w:rPr>
          <w:color w:val="auto"/>
          <w:sz w:val="22"/>
          <w:szCs w:val="22"/>
          <w:lang w:eastAsia="zh-TW"/>
        </w:rPr>
        <w:t>there</w:t>
      </w:r>
      <w:proofErr w:type="spellEnd"/>
      <w:r w:rsidRPr="006134E4">
        <w:rPr>
          <w:color w:val="auto"/>
          <w:sz w:val="22"/>
          <w:szCs w:val="22"/>
          <w:lang w:eastAsia="zh-TW"/>
        </w:rPr>
        <w:t xml:space="preserve"> main focus in order to achieve the results they want. </w:t>
      </w:r>
      <w:r w:rsidR="00511BEB">
        <w:rPr>
          <w:color w:val="auto"/>
          <w:sz w:val="22"/>
          <w:szCs w:val="22"/>
          <w:lang w:eastAsia="zh-TW"/>
        </w:rPr>
        <w:t>(</w:t>
      </w:r>
      <w:r w:rsidRPr="006134E4">
        <w:rPr>
          <w:color w:val="auto"/>
          <w:sz w:val="22"/>
          <w:szCs w:val="22"/>
          <w:lang w:eastAsia="zh-TW"/>
        </w:rPr>
        <w:t>Karlsen and Berg</w:t>
      </w:r>
      <w:r w:rsidR="00511BEB">
        <w:rPr>
          <w:color w:val="auto"/>
          <w:sz w:val="22"/>
          <w:szCs w:val="22"/>
          <w:lang w:eastAsia="zh-TW"/>
        </w:rPr>
        <w:t>,</w:t>
      </w:r>
      <w:r w:rsidRPr="006134E4">
        <w:rPr>
          <w:color w:val="auto"/>
          <w:sz w:val="22"/>
          <w:szCs w:val="22"/>
          <w:lang w:eastAsia="zh-TW"/>
        </w:rPr>
        <w:t xml:space="preserve"> 2020).</w:t>
      </w:r>
      <w:r w:rsidRPr="006134E4">
        <w:rPr>
          <w:color w:val="auto"/>
          <w:sz w:val="22"/>
          <w:szCs w:val="22"/>
          <w:lang w:eastAsia="zh-TW"/>
        </w:rPr>
        <w:br/>
        <w:t xml:space="preserve"> </w:t>
      </w:r>
    </w:p>
    <w:p w14:paraId="6CC60070" w14:textId="2AC6E7F9" w:rsidR="006134E4" w:rsidRPr="006134E4" w:rsidRDefault="006134E4" w:rsidP="006134E4">
      <w:pPr>
        <w:overflowPunct/>
        <w:autoSpaceDE/>
        <w:autoSpaceDN/>
        <w:adjustRightInd/>
        <w:spacing w:after="160" w:line="259" w:lineRule="auto"/>
        <w:textAlignment w:val="auto"/>
        <w:rPr>
          <w:rFonts w:eastAsiaTheme="minorHAnsi"/>
          <w:color w:val="auto"/>
          <w:sz w:val="22"/>
          <w:szCs w:val="22"/>
          <w:lang w:eastAsia="en-US"/>
        </w:rPr>
      </w:pPr>
      <w:r w:rsidRPr="006134E4">
        <w:rPr>
          <w:rFonts w:eastAsiaTheme="minorHAnsi"/>
          <w:color w:val="auto"/>
          <w:sz w:val="22"/>
          <w:szCs w:val="22"/>
          <w:lang w:eastAsia="en-US"/>
        </w:rPr>
        <w:t xml:space="preserve">Another model is the ECO facilitation model. The ECO model stands for Emotions, </w:t>
      </w:r>
      <w:proofErr w:type="gramStart"/>
      <w:r w:rsidRPr="006134E4">
        <w:rPr>
          <w:rFonts w:eastAsiaTheme="minorHAnsi"/>
          <w:color w:val="auto"/>
          <w:sz w:val="22"/>
          <w:szCs w:val="22"/>
          <w:lang w:eastAsia="en-US"/>
        </w:rPr>
        <w:t>content</w:t>
      </w:r>
      <w:proofErr w:type="gramEnd"/>
      <w:r w:rsidRPr="006134E4">
        <w:rPr>
          <w:rFonts w:eastAsiaTheme="minorHAnsi"/>
          <w:color w:val="auto"/>
          <w:sz w:val="22"/>
          <w:szCs w:val="22"/>
          <w:lang w:eastAsia="en-US"/>
        </w:rPr>
        <w:t xml:space="preserve"> and outcome, it has three steps which are addressing emotions, clarifying content and seeking outcomes. </w:t>
      </w:r>
      <w:r w:rsidR="00511BEB">
        <w:rPr>
          <w:rFonts w:eastAsiaTheme="minorHAnsi"/>
          <w:color w:val="auto"/>
          <w:sz w:val="22"/>
          <w:szCs w:val="22"/>
          <w:lang w:eastAsia="en-US"/>
        </w:rPr>
        <w:t>(</w:t>
      </w:r>
      <w:proofErr w:type="spellStart"/>
      <w:r w:rsidRPr="006134E4">
        <w:rPr>
          <w:rFonts w:eastAsiaTheme="minorHAnsi"/>
          <w:color w:val="auto"/>
          <w:sz w:val="22"/>
          <w:szCs w:val="22"/>
          <w:lang w:eastAsia="en-US"/>
        </w:rPr>
        <w:t>Sargeant</w:t>
      </w:r>
      <w:proofErr w:type="spellEnd"/>
      <w:r w:rsidRPr="006134E4">
        <w:rPr>
          <w:rFonts w:eastAsiaTheme="minorHAnsi"/>
          <w:color w:val="auto"/>
          <w:sz w:val="22"/>
          <w:szCs w:val="22"/>
          <w:lang w:eastAsia="en-US"/>
        </w:rPr>
        <w:t xml:space="preserve"> et al</w:t>
      </w:r>
      <w:r w:rsidR="00511BEB">
        <w:rPr>
          <w:rFonts w:eastAsiaTheme="minorHAnsi"/>
          <w:color w:val="auto"/>
          <w:sz w:val="22"/>
          <w:szCs w:val="22"/>
          <w:lang w:eastAsia="en-US"/>
        </w:rPr>
        <w:t>.,</w:t>
      </w:r>
      <w:r w:rsidRPr="006134E4">
        <w:rPr>
          <w:rFonts w:eastAsiaTheme="minorHAnsi"/>
          <w:color w:val="auto"/>
          <w:sz w:val="22"/>
          <w:szCs w:val="22"/>
          <w:lang w:eastAsia="en-US"/>
        </w:rPr>
        <w:t xml:space="preserve"> 2011). I found that my mentor applied this over the last three years. </w:t>
      </w:r>
      <w:r w:rsidRPr="006134E4">
        <w:rPr>
          <w:rFonts w:eastAsiaTheme="minorHAnsi"/>
          <w:color w:val="auto"/>
          <w:sz w:val="22"/>
          <w:szCs w:val="22"/>
          <w:lang w:eastAsia="en-US"/>
        </w:rPr>
        <w:br/>
      </w:r>
      <w:r w:rsidRPr="006134E4">
        <w:rPr>
          <w:rFonts w:eastAsiaTheme="minorHAnsi"/>
          <w:color w:val="auto"/>
          <w:sz w:val="22"/>
          <w:szCs w:val="22"/>
          <w:lang w:eastAsia="en-US"/>
        </w:rPr>
        <w:br/>
      </w:r>
      <w:r w:rsidRPr="006134E4">
        <w:rPr>
          <w:rFonts w:eastAsiaTheme="minorHAnsi"/>
          <w:color w:val="auto"/>
          <w:sz w:val="22"/>
          <w:szCs w:val="22"/>
          <w:shd w:val="clear" w:color="auto" w:fill="FFFFFF"/>
          <w:lang w:eastAsia="en-US"/>
        </w:rPr>
        <w:t xml:space="preserve">Another model is the GROW model. The GROW model stands for Goal, Reality, Options and Will it </w:t>
      </w:r>
      <w:proofErr w:type="gramStart"/>
      <w:r w:rsidRPr="006134E4">
        <w:rPr>
          <w:rFonts w:eastAsiaTheme="minorHAnsi"/>
          <w:color w:val="auto"/>
          <w:sz w:val="22"/>
          <w:szCs w:val="22"/>
          <w:shd w:val="clear" w:color="auto" w:fill="FFFFFF"/>
          <w:lang w:eastAsia="en-US"/>
        </w:rPr>
        <w:t>is</w:t>
      </w:r>
      <w:proofErr w:type="gramEnd"/>
      <w:r w:rsidRPr="006134E4">
        <w:rPr>
          <w:rFonts w:eastAsiaTheme="minorHAnsi"/>
          <w:color w:val="auto"/>
          <w:sz w:val="22"/>
          <w:szCs w:val="22"/>
          <w:shd w:val="clear" w:color="auto" w:fill="FFFFFF"/>
          <w:lang w:eastAsia="en-US"/>
        </w:rPr>
        <w:t xml:space="preserve"> often used in coaching the letters stand for what the mentor want to achieve, </w:t>
      </w:r>
      <w:r w:rsidR="00511BEB">
        <w:rPr>
          <w:rFonts w:eastAsiaTheme="minorHAnsi"/>
          <w:color w:val="auto"/>
          <w:sz w:val="22"/>
          <w:szCs w:val="22"/>
          <w:shd w:val="clear" w:color="auto" w:fill="FFFFFF"/>
          <w:lang w:eastAsia="en-US"/>
        </w:rPr>
        <w:t>(</w:t>
      </w:r>
      <w:r w:rsidRPr="006134E4">
        <w:rPr>
          <w:rFonts w:eastAsiaTheme="minorHAnsi"/>
          <w:color w:val="auto"/>
          <w:sz w:val="22"/>
          <w:szCs w:val="22"/>
          <w:shd w:val="clear" w:color="auto" w:fill="FFFFFF"/>
          <w:lang w:eastAsia="en-US"/>
        </w:rPr>
        <w:t>Rahman</w:t>
      </w:r>
      <w:r w:rsidR="00511BEB">
        <w:rPr>
          <w:rFonts w:eastAsiaTheme="minorHAnsi"/>
          <w:color w:val="auto"/>
          <w:sz w:val="22"/>
          <w:szCs w:val="22"/>
          <w:shd w:val="clear" w:color="auto" w:fill="FFFFFF"/>
          <w:lang w:eastAsia="en-US"/>
        </w:rPr>
        <w:t>,</w:t>
      </w:r>
      <w:r w:rsidRPr="006134E4">
        <w:rPr>
          <w:rFonts w:eastAsiaTheme="minorHAnsi"/>
          <w:color w:val="auto"/>
          <w:sz w:val="22"/>
          <w:szCs w:val="22"/>
          <w:shd w:val="clear" w:color="auto" w:fill="FFFFFF"/>
          <w:lang w:eastAsia="en-US"/>
        </w:rPr>
        <w:t xml:space="preserve"> 2023). This is another model which I believe was applied throughout my three years, I would be set a realistic goal, provided with options and I would be willing to achieve the goal. </w:t>
      </w:r>
    </w:p>
    <w:p w14:paraId="030BB9FC" w14:textId="77777777" w:rsidR="006134E4" w:rsidRPr="006134E4" w:rsidRDefault="006134E4" w:rsidP="006134E4">
      <w:pPr>
        <w:overflowPunct/>
        <w:autoSpaceDE/>
        <w:autoSpaceDN/>
        <w:adjustRightInd/>
        <w:ind w:right="105"/>
        <w:jc w:val="both"/>
        <w:rPr>
          <w:color w:val="auto"/>
          <w:sz w:val="22"/>
          <w:szCs w:val="22"/>
          <w:lang w:eastAsia="zh-TW"/>
        </w:rPr>
      </w:pPr>
    </w:p>
    <w:p w14:paraId="73EA9E3C" w14:textId="234E33B7"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lang w:eastAsia="zh-TW"/>
        </w:rPr>
        <w:t xml:space="preserve">Peer mentoring is also another learning model used which is where two people who have similar levels of experience support each other </w:t>
      </w:r>
      <w:proofErr w:type="gramStart"/>
      <w:r w:rsidRPr="006134E4">
        <w:rPr>
          <w:color w:val="auto"/>
          <w:sz w:val="22"/>
          <w:szCs w:val="22"/>
          <w:lang w:eastAsia="zh-TW"/>
        </w:rPr>
        <w:t>in order to</w:t>
      </w:r>
      <w:proofErr w:type="gramEnd"/>
      <w:r w:rsidRPr="006134E4">
        <w:rPr>
          <w:color w:val="auto"/>
          <w:sz w:val="22"/>
          <w:szCs w:val="22"/>
          <w:lang w:eastAsia="zh-TW"/>
        </w:rPr>
        <w:t xml:space="preserve"> learn and develop new skills. They </w:t>
      </w:r>
      <w:proofErr w:type="gramStart"/>
      <w:r w:rsidRPr="006134E4">
        <w:rPr>
          <w:color w:val="auto"/>
          <w:sz w:val="22"/>
          <w:szCs w:val="22"/>
          <w:lang w:eastAsia="zh-TW"/>
        </w:rPr>
        <w:t>are able to</w:t>
      </w:r>
      <w:proofErr w:type="gramEnd"/>
      <w:r w:rsidRPr="006134E4">
        <w:rPr>
          <w:color w:val="auto"/>
          <w:sz w:val="22"/>
          <w:szCs w:val="22"/>
          <w:lang w:eastAsia="zh-TW"/>
        </w:rPr>
        <w:t xml:space="preserve"> develop </w:t>
      </w:r>
      <w:proofErr w:type="spellStart"/>
      <w:r w:rsidRPr="006134E4">
        <w:rPr>
          <w:color w:val="auto"/>
          <w:sz w:val="22"/>
          <w:szCs w:val="22"/>
          <w:lang w:eastAsia="zh-TW"/>
        </w:rPr>
        <w:t>self management</w:t>
      </w:r>
      <w:proofErr w:type="spellEnd"/>
      <w:r w:rsidRPr="006134E4">
        <w:rPr>
          <w:color w:val="auto"/>
          <w:sz w:val="22"/>
          <w:szCs w:val="22"/>
          <w:lang w:eastAsia="zh-TW"/>
        </w:rPr>
        <w:t xml:space="preserve">, leadership and communication skills, </w:t>
      </w:r>
      <w:r w:rsidR="00511BEB">
        <w:rPr>
          <w:color w:val="auto"/>
          <w:sz w:val="22"/>
          <w:szCs w:val="22"/>
          <w:lang w:eastAsia="zh-TW"/>
        </w:rPr>
        <w:t>(</w:t>
      </w:r>
      <w:r w:rsidRPr="006134E4">
        <w:rPr>
          <w:color w:val="auto"/>
          <w:sz w:val="22"/>
          <w:szCs w:val="22"/>
          <w:lang w:eastAsia="zh-TW"/>
        </w:rPr>
        <w:t xml:space="preserve">Andrews and </w:t>
      </w:r>
      <w:proofErr w:type="spellStart"/>
      <w:r w:rsidRPr="006134E4">
        <w:rPr>
          <w:color w:val="auto"/>
          <w:sz w:val="22"/>
          <w:szCs w:val="22"/>
          <w:lang w:eastAsia="zh-TW"/>
        </w:rPr>
        <w:t>clark</w:t>
      </w:r>
      <w:proofErr w:type="spellEnd"/>
      <w:r w:rsidR="00511BEB">
        <w:rPr>
          <w:color w:val="auto"/>
          <w:sz w:val="22"/>
          <w:szCs w:val="22"/>
          <w:lang w:eastAsia="zh-TW"/>
        </w:rPr>
        <w:t xml:space="preserve">, </w:t>
      </w:r>
      <w:r w:rsidRPr="006134E4">
        <w:rPr>
          <w:color w:val="auto"/>
          <w:sz w:val="22"/>
          <w:szCs w:val="22"/>
          <w:lang w:eastAsia="zh-TW"/>
        </w:rPr>
        <w:t xml:space="preserve">2011). Throughout my three years I have relied on my colleagues massively for support and guidance. I often turn to colleagues who have similar or slightly more experience than I do for support and guidance. </w:t>
      </w:r>
      <w:r w:rsidRPr="006134E4">
        <w:rPr>
          <w:color w:val="auto"/>
          <w:sz w:val="22"/>
          <w:szCs w:val="22"/>
          <w:lang w:eastAsia="zh-TW"/>
        </w:rPr>
        <w:br/>
      </w:r>
      <w:r w:rsidRPr="006134E4">
        <w:rPr>
          <w:color w:val="auto"/>
          <w:sz w:val="22"/>
          <w:szCs w:val="22"/>
          <w:shd w:val="clear" w:color="auto" w:fill="FFFFFF"/>
          <w:lang w:eastAsia="zh-TW"/>
        </w:rPr>
        <w:br/>
      </w:r>
      <w:r w:rsidRPr="006134E4">
        <w:rPr>
          <w:color w:val="auto"/>
          <w:sz w:val="22"/>
          <w:szCs w:val="22"/>
          <w:lang w:eastAsia="zh-TW"/>
        </w:rPr>
        <w:br/>
        <w:t xml:space="preserve">There is also another popular learning model known as Scaffolding is used as a synonym for “teaching” and a training uses it as a support mechanism, </w:t>
      </w:r>
      <w:r w:rsidR="00511BEB">
        <w:rPr>
          <w:color w:val="auto"/>
          <w:sz w:val="22"/>
          <w:szCs w:val="22"/>
          <w:lang w:eastAsia="zh-TW"/>
        </w:rPr>
        <w:t>(</w:t>
      </w:r>
      <w:r w:rsidRPr="006134E4">
        <w:rPr>
          <w:color w:val="auto"/>
          <w:sz w:val="22"/>
          <w:szCs w:val="22"/>
          <w:lang w:eastAsia="zh-TW"/>
        </w:rPr>
        <w:t>Wilson and Devereux</w:t>
      </w:r>
      <w:r w:rsidR="00511BEB">
        <w:rPr>
          <w:color w:val="auto"/>
          <w:sz w:val="22"/>
          <w:szCs w:val="22"/>
          <w:lang w:eastAsia="zh-TW"/>
        </w:rPr>
        <w:t xml:space="preserve">, </w:t>
      </w:r>
      <w:r w:rsidRPr="006134E4">
        <w:rPr>
          <w:color w:val="auto"/>
          <w:sz w:val="22"/>
          <w:szCs w:val="22"/>
          <w:lang w:eastAsia="zh-TW"/>
        </w:rPr>
        <w:t>2014)</w:t>
      </w:r>
      <w:r w:rsidRPr="006134E4">
        <w:rPr>
          <w:color w:val="auto"/>
          <w:sz w:val="22"/>
          <w:szCs w:val="22"/>
          <w:lang w:eastAsia="zh-TW"/>
        </w:rPr>
        <w:br/>
      </w:r>
    </w:p>
    <w:p w14:paraId="0AC54BA7" w14:textId="7C532EAE"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lang w:eastAsia="zh-TW"/>
        </w:rPr>
        <w:t xml:space="preserve">The scaffolding theory was created by Lev Vygotsky’s theory of his concept of the zone of proximal development also known as ZPD, this was used originally with children where he would develop the distance between what children are able to do independently to what they can learn next with support, </w:t>
      </w:r>
      <w:r w:rsidR="00511BEB">
        <w:rPr>
          <w:color w:val="auto"/>
          <w:sz w:val="22"/>
          <w:szCs w:val="22"/>
          <w:lang w:eastAsia="zh-TW"/>
        </w:rPr>
        <w:t>(</w:t>
      </w:r>
      <w:r w:rsidRPr="006134E4">
        <w:rPr>
          <w:color w:val="auto"/>
          <w:sz w:val="22"/>
          <w:szCs w:val="22"/>
          <w:lang w:eastAsia="zh-TW"/>
        </w:rPr>
        <w:t xml:space="preserve">Van Der </w:t>
      </w:r>
      <w:proofErr w:type="spellStart"/>
      <w:r w:rsidRPr="006134E4">
        <w:rPr>
          <w:color w:val="auto"/>
          <w:sz w:val="22"/>
          <w:szCs w:val="22"/>
          <w:lang w:eastAsia="zh-TW"/>
        </w:rPr>
        <w:t>Stuyf</w:t>
      </w:r>
      <w:proofErr w:type="spellEnd"/>
      <w:r w:rsidR="00511BEB">
        <w:rPr>
          <w:color w:val="auto"/>
          <w:sz w:val="22"/>
          <w:szCs w:val="22"/>
          <w:lang w:eastAsia="zh-TW"/>
        </w:rPr>
        <w:t>,</w:t>
      </w:r>
      <w:r w:rsidRPr="006134E4">
        <w:rPr>
          <w:color w:val="auto"/>
          <w:sz w:val="22"/>
          <w:szCs w:val="22"/>
          <w:lang w:eastAsia="zh-TW"/>
        </w:rPr>
        <w:t xml:space="preserve"> 2002). This is often used by mentors. The idea of the Scaffolding theory was investigated through a game of Peekaboo with a mother and child to see the interventions of the mother and this is where the term Scaffold originated from, </w:t>
      </w:r>
      <w:r w:rsidR="00511BEB">
        <w:rPr>
          <w:color w:val="auto"/>
          <w:sz w:val="22"/>
          <w:szCs w:val="22"/>
          <w:lang w:eastAsia="zh-TW"/>
        </w:rPr>
        <w:t>(</w:t>
      </w:r>
      <w:proofErr w:type="spellStart"/>
      <w:r w:rsidRPr="006134E4">
        <w:rPr>
          <w:color w:val="auto"/>
          <w:sz w:val="22"/>
          <w:szCs w:val="22"/>
          <w:lang w:eastAsia="zh-TW"/>
        </w:rPr>
        <w:t>Gonulal</w:t>
      </w:r>
      <w:proofErr w:type="spellEnd"/>
      <w:r w:rsidRPr="006134E4">
        <w:rPr>
          <w:color w:val="auto"/>
          <w:sz w:val="22"/>
          <w:szCs w:val="22"/>
          <w:lang w:eastAsia="zh-TW"/>
        </w:rPr>
        <w:t xml:space="preserve"> and Loewen</w:t>
      </w:r>
      <w:r w:rsidR="00511BEB">
        <w:rPr>
          <w:color w:val="auto"/>
          <w:sz w:val="22"/>
          <w:szCs w:val="22"/>
          <w:lang w:eastAsia="zh-TW"/>
        </w:rPr>
        <w:t xml:space="preserve">, </w:t>
      </w:r>
      <w:r w:rsidRPr="006134E4">
        <w:rPr>
          <w:color w:val="auto"/>
          <w:sz w:val="22"/>
          <w:szCs w:val="22"/>
          <w:lang w:eastAsia="zh-TW"/>
        </w:rPr>
        <w:t xml:space="preserve">2018). </w:t>
      </w:r>
    </w:p>
    <w:p w14:paraId="4DF406C8" w14:textId="77777777" w:rsidR="006134E4" w:rsidRPr="006134E4" w:rsidRDefault="006134E4" w:rsidP="006134E4">
      <w:pPr>
        <w:overflowPunct/>
        <w:autoSpaceDE/>
        <w:autoSpaceDN/>
        <w:adjustRightInd/>
        <w:ind w:right="105"/>
        <w:jc w:val="both"/>
        <w:rPr>
          <w:color w:val="auto"/>
          <w:sz w:val="22"/>
          <w:szCs w:val="22"/>
          <w:lang w:eastAsia="zh-TW"/>
        </w:rPr>
      </w:pPr>
      <w:r w:rsidRPr="006134E4">
        <w:rPr>
          <w:color w:val="auto"/>
          <w:sz w:val="22"/>
          <w:szCs w:val="22"/>
          <w:lang w:eastAsia="zh-TW"/>
        </w:rPr>
        <w:br/>
      </w:r>
    </w:p>
    <w:p w14:paraId="25B4FA94" w14:textId="72559016" w:rsidR="006134E4" w:rsidRPr="006134E4" w:rsidRDefault="006134E4" w:rsidP="006134E4">
      <w:pPr>
        <w:overflowPunct/>
        <w:autoSpaceDE/>
        <w:autoSpaceDN/>
        <w:adjustRightInd/>
        <w:ind w:right="105"/>
        <w:jc w:val="both"/>
        <w:rPr>
          <w:color w:val="auto"/>
          <w:sz w:val="22"/>
          <w:szCs w:val="22"/>
          <w:shd w:val="clear" w:color="auto" w:fill="FFFFFF"/>
          <w:lang w:eastAsia="zh-TW"/>
        </w:rPr>
      </w:pPr>
      <w:r w:rsidRPr="006134E4">
        <w:rPr>
          <w:color w:val="auto"/>
          <w:sz w:val="22"/>
          <w:szCs w:val="22"/>
          <w:shd w:val="clear" w:color="auto" w:fill="FFFFFF"/>
          <w:lang w:eastAsia="zh-TW"/>
        </w:rPr>
        <w:t xml:space="preserve">There are 6 principles that Leo Van Lier 1996 came up with, one of them is contextual support which allows the person to be taught in a safe environment but is also provided with constructive feedback, another being continuity repeated occurrences over time of a complex of actions, keeping a balance between routine and variation. Another being intersubjectivity which is teamwork working using two separate minds but </w:t>
      </w:r>
      <w:r w:rsidR="00511BEB" w:rsidRPr="006134E4">
        <w:rPr>
          <w:color w:val="auto"/>
          <w:sz w:val="22"/>
          <w:szCs w:val="22"/>
          <w:shd w:val="clear" w:color="auto" w:fill="FFFFFF"/>
          <w:lang w:eastAsia="zh-TW"/>
        </w:rPr>
        <w:t>thinking</w:t>
      </w:r>
      <w:r w:rsidRPr="006134E4">
        <w:rPr>
          <w:color w:val="auto"/>
          <w:sz w:val="22"/>
          <w:szCs w:val="22"/>
          <w:shd w:val="clear" w:color="auto" w:fill="FFFFFF"/>
          <w:lang w:eastAsia="zh-TW"/>
        </w:rPr>
        <w:t xml:space="preserve"> as one, another being flow – communication being natural, another being handover which allows the trainee to complete these task </w:t>
      </w:r>
      <w:r w:rsidR="00511BEB" w:rsidRPr="006134E4">
        <w:rPr>
          <w:color w:val="auto"/>
          <w:sz w:val="22"/>
          <w:szCs w:val="22"/>
          <w:shd w:val="clear" w:color="auto" w:fill="FFFFFF"/>
          <w:lang w:eastAsia="zh-TW"/>
        </w:rPr>
        <w:t>independently</w:t>
      </w:r>
      <w:r w:rsidRPr="006134E4">
        <w:rPr>
          <w:color w:val="auto"/>
          <w:sz w:val="22"/>
          <w:szCs w:val="22"/>
          <w:shd w:val="clear" w:color="auto" w:fill="FFFFFF"/>
          <w:lang w:eastAsia="zh-TW"/>
        </w:rPr>
        <w:t xml:space="preserve"> without help from the trainer. </w:t>
      </w:r>
      <w:r w:rsidR="00511BEB">
        <w:rPr>
          <w:color w:val="auto"/>
          <w:sz w:val="22"/>
          <w:szCs w:val="22"/>
          <w:shd w:val="clear" w:color="auto" w:fill="FFFFFF"/>
          <w:lang w:eastAsia="zh-TW"/>
        </w:rPr>
        <w:t>(</w:t>
      </w:r>
      <w:r w:rsidRPr="006134E4">
        <w:rPr>
          <w:color w:val="auto"/>
          <w:sz w:val="22"/>
          <w:szCs w:val="22"/>
          <w:shd w:val="clear" w:color="auto" w:fill="FFFFFF"/>
          <w:lang w:eastAsia="zh-TW"/>
        </w:rPr>
        <w:t>Barnard and campbell</w:t>
      </w:r>
      <w:r w:rsidR="00511BEB">
        <w:rPr>
          <w:color w:val="auto"/>
          <w:sz w:val="22"/>
          <w:szCs w:val="22"/>
          <w:shd w:val="clear" w:color="auto" w:fill="FFFFFF"/>
          <w:lang w:eastAsia="zh-TW"/>
        </w:rPr>
        <w:t xml:space="preserve">, </w:t>
      </w:r>
      <w:r w:rsidRPr="006134E4">
        <w:rPr>
          <w:color w:val="auto"/>
          <w:sz w:val="22"/>
          <w:szCs w:val="22"/>
          <w:shd w:val="clear" w:color="auto" w:fill="FFFFFF"/>
          <w:lang w:eastAsia="zh-TW"/>
        </w:rPr>
        <w:t>2005)</w:t>
      </w:r>
      <w:r w:rsidRPr="006134E4">
        <w:rPr>
          <w:color w:val="auto"/>
          <w:sz w:val="22"/>
          <w:szCs w:val="22"/>
          <w:shd w:val="clear" w:color="auto" w:fill="FFFFFF"/>
          <w:lang w:eastAsia="zh-TW"/>
        </w:rPr>
        <w:br/>
      </w:r>
    </w:p>
    <w:p w14:paraId="2AFDC407" w14:textId="57859A18" w:rsidR="006134E4" w:rsidRPr="006134E4" w:rsidRDefault="00511BEB" w:rsidP="006134E4">
      <w:pPr>
        <w:overflowPunct/>
        <w:autoSpaceDE/>
        <w:autoSpaceDN/>
        <w:adjustRightInd/>
        <w:ind w:right="105"/>
        <w:jc w:val="both"/>
        <w:rPr>
          <w:color w:val="auto"/>
          <w:sz w:val="22"/>
          <w:szCs w:val="22"/>
          <w:lang w:eastAsia="zh-TW"/>
        </w:rPr>
      </w:pPr>
      <w:r>
        <w:rPr>
          <w:color w:val="auto"/>
          <w:sz w:val="22"/>
          <w:szCs w:val="22"/>
          <w:shd w:val="clear" w:color="auto" w:fill="FFFFFF"/>
          <w:lang w:eastAsia="zh-TW"/>
        </w:rPr>
        <w:t>(</w:t>
      </w:r>
      <w:proofErr w:type="spellStart"/>
      <w:r w:rsidR="006134E4" w:rsidRPr="006134E4">
        <w:rPr>
          <w:color w:val="auto"/>
          <w:sz w:val="22"/>
          <w:szCs w:val="22"/>
          <w:shd w:val="clear" w:color="auto" w:fill="FFFFFF"/>
          <w:lang w:eastAsia="zh-TW"/>
        </w:rPr>
        <w:t>Nordolf</w:t>
      </w:r>
      <w:proofErr w:type="spellEnd"/>
      <w:r w:rsidR="006134E4" w:rsidRPr="006134E4">
        <w:rPr>
          <w:color w:val="auto"/>
          <w:sz w:val="22"/>
          <w:szCs w:val="22"/>
          <w:shd w:val="clear" w:color="auto" w:fill="FFFFFF"/>
          <w:lang w:eastAsia="zh-TW"/>
        </w:rPr>
        <w:t xml:space="preserve">, 2014) talks about the scaffolding theory being a positive outcome for students and can allow them to grow when they are being mentored by an experienced tutor. </w:t>
      </w:r>
    </w:p>
    <w:p w14:paraId="64560639" w14:textId="77777777" w:rsidR="006134E4" w:rsidRPr="006134E4" w:rsidRDefault="006134E4" w:rsidP="006134E4">
      <w:pPr>
        <w:overflowPunct/>
        <w:autoSpaceDE/>
        <w:autoSpaceDN/>
        <w:adjustRightInd/>
        <w:ind w:right="105"/>
        <w:jc w:val="both"/>
        <w:rPr>
          <w:i/>
          <w:iCs/>
          <w:color w:val="auto"/>
          <w:sz w:val="22"/>
          <w:szCs w:val="22"/>
          <w:lang w:eastAsia="zh-TW"/>
        </w:rPr>
      </w:pPr>
      <w:r w:rsidRPr="006134E4">
        <w:rPr>
          <w:color w:val="auto"/>
          <w:sz w:val="22"/>
          <w:szCs w:val="22"/>
          <w:lang w:eastAsia="zh-TW"/>
        </w:rPr>
        <w:br/>
      </w:r>
      <w:r w:rsidRPr="006134E4">
        <w:rPr>
          <w:color w:val="auto"/>
          <w:sz w:val="22"/>
          <w:szCs w:val="22"/>
          <w:lang w:eastAsia="zh-TW"/>
        </w:rPr>
        <w:br/>
        <w:t xml:space="preserve">To conclude I have learnt, developed, and grown throughout my three years of probation. I have benefited from have coaching by receiving all feedback positively and taking on board all constructive feedback. I have learnt that feedback helps you learn and develop to be the best police officer you can be and provide the best service for the organisation. On reflecting over the last three years, I have noticed policing is constantly changing and as a police officer you are required to learn constantly and change with the role, I would not feel confident in my role if it was not for the support I have received from my mentors. I have found that not much has changed as I have approached my final year of </w:t>
      </w:r>
      <w:proofErr w:type="gramStart"/>
      <w:r w:rsidRPr="006134E4">
        <w:rPr>
          <w:color w:val="auto"/>
          <w:sz w:val="22"/>
          <w:szCs w:val="22"/>
          <w:lang w:eastAsia="zh-TW"/>
        </w:rPr>
        <w:t>policing</w:t>
      </w:r>
      <w:proofErr w:type="gramEnd"/>
      <w:r w:rsidRPr="006134E4">
        <w:rPr>
          <w:color w:val="auto"/>
          <w:sz w:val="22"/>
          <w:szCs w:val="22"/>
          <w:lang w:eastAsia="zh-TW"/>
        </w:rPr>
        <w:t xml:space="preserve"> but I am more confident in completing the tasks set by my organisation.</w:t>
      </w:r>
      <w:r w:rsidRPr="006134E4">
        <w:rPr>
          <w:color w:val="auto"/>
          <w:sz w:val="22"/>
          <w:szCs w:val="22"/>
          <w:lang w:eastAsia="zh-TW"/>
        </w:rPr>
        <w:br/>
        <w:t xml:space="preserve">I have enjoyed learning on the job and appreciated one to one meetings that I have had with my line manager in order to reach my personal goals such as achieving higher statistic rates on positive outcomes of investigations. </w:t>
      </w:r>
      <w:r w:rsidRPr="006134E4">
        <w:rPr>
          <w:color w:val="auto"/>
          <w:sz w:val="22"/>
          <w:szCs w:val="22"/>
          <w:lang w:eastAsia="zh-TW"/>
        </w:rPr>
        <w:br/>
      </w:r>
      <w:r w:rsidRPr="006134E4">
        <w:rPr>
          <w:color w:val="auto"/>
          <w:sz w:val="22"/>
          <w:szCs w:val="22"/>
          <w:lang w:eastAsia="zh-TW"/>
        </w:rPr>
        <w:br/>
      </w:r>
      <w:r w:rsidRPr="006134E4">
        <w:rPr>
          <w:color w:val="auto"/>
          <w:sz w:val="22"/>
          <w:szCs w:val="22"/>
          <w:lang w:eastAsia="zh-TW"/>
        </w:rPr>
        <w:br/>
        <w:t>Word Count: 1889</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2237FD0C" w14:textId="4DD5757E" w:rsidR="008B28E7" w:rsidRPr="006134E4" w:rsidRDefault="008B28E7" w:rsidP="00340E9A">
      <w:pPr>
        <w:ind w:right="237"/>
        <w:jc w:val="both"/>
        <w:rPr>
          <w:bCs/>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82051F6" w14:textId="63183904" w:rsidR="00E04669" w:rsidRPr="00D96698" w:rsidRDefault="00E04669" w:rsidP="00E04669">
      <w:pPr>
        <w:pStyle w:val="paragraph"/>
        <w:spacing w:before="0" w:beforeAutospacing="0" w:after="0" w:afterAutospacing="0"/>
        <w:ind w:right="105"/>
        <w:jc w:val="both"/>
        <w:textAlignment w:val="baseline"/>
        <w:rPr>
          <w:rStyle w:val="Hyperlink"/>
          <w:rFonts w:ascii="Arial" w:hAnsi="Arial" w:cs="Arial"/>
          <w:color w:val="000000" w:themeColor="text1"/>
          <w:sz w:val="22"/>
          <w:szCs w:val="22"/>
        </w:rPr>
      </w:pPr>
      <w:r w:rsidRPr="00D96698">
        <w:rPr>
          <w:rFonts w:ascii="Arial" w:hAnsi="Arial" w:cs="Arial"/>
          <w:b/>
          <w:color w:val="000000" w:themeColor="text1"/>
          <w:sz w:val="22"/>
          <w:szCs w:val="22"/>
        </w:rPr>
        <w:br/>
      </w:r>
      <w:proofErr w:type="spellStart"/>
      <w:r w:rsidRPr="00D96698">
        <w:rPr>
          <w:rFonts w:ascii="Arial" w:hAnsi="Arial" w:cs="Arial"/>
          <w:color w:val="000000" w:themeColor="text1"/>
          <w:sz w:val="22"/>
          <w:szCs w:val="22"/>
        </w:rPr>
        <w:t>Ablison</w:t>
      </w:r>
      <w:proofErr w:type="spellEnd"/>
      <w:r w:rsidRPr="00D96698">
        <w:rPr>
          <w:rFonts w:ascii="Arial" w:hAnsi="Arial" w:cs="Arial"/>
          <w:color w:val="000000" w:themeColor="text1"/>
          <w:sz w:val="22"/>
          <w:szCs w:val="22"/>
        </w:rPr>
        <w:t xml:space="preserve">., 2024. 20 Pros and Cons of </w:t>
      </w:r>
      <w:proofErr w:type="gramStart"/>
      <w:r w:rsidRPr="00D96698">
        <w:rPr>
          <w:rFonts w:ascii="Arial" w:hAnsi="Arial" w:cs="Arial"/>
          <w:color w:val="000000" w:themeColor="text1"/>
          <w:sz w:val="22"/>
          <w:szCs w:val="22"/>
        </w:rPr>
        <w:t>Social Media</w:t>
      </w:r>
      <w:proofErr w:type="gramEnd"/>
      <w:r w:rsidRPr="00D96698">
        <w:rPr>
          <w:rFonts w:ascii="Arial" w:hAnsi="Arial" w:cs="Arial"/>
          <w:color w:val="000000" w:themeColor="text1"/>
          <w:sz w:val="22"/>
          <w:szCs w:val="22"/>
        </w:rPr>
        <w:t xml:space="preserve"> in Law Enforcement. </w:t>
      </w:r>
      <w:r w:rsidRPr="00D96698">
        <w:rPr>
          <w:rFonts w:ascii="Arial" w:hAnsi="Arial" w:cs="Arial"/>
          <w:i/>
          <w:iCs/>
          <w:color w:val="000000" w:themeColor="text1"/>
          <w:sz w:val="22"/>
          <w:szCs w:val="22"/>
        </w:rPr>
        <w:t xml:space="preserve">Pros and Cons of </w:t>
      </w:r>
      <w:proofErr w:type="gramStart"/>
      <w:r w:rsidRPr="00D96698">
        <w:rPr>
          <w:rFonts w:ascii="Arial" w:hAnsi="Arial" w:cs="Arial"/>
          <w:i/>
          <w:iCs/>
          <w:color w:val="000000" w:themeColor="text1"/>
          <w:sz w:val="22"/>
          <w:szCs w:val="22"/>
        </w:rPr>
        <w:t>Social Media</w:t>
      </w:r>
      <w:proofErr w:type="gramEnd"/>
      <w:r w:rsidRPr="00D96698">
        <w:rPr>
          <w:rFonts w:ascii="Arial" w:hAnsi="Arial" w:cs="Arial"/>
          <w:i/>
          <w:iCs/>
          <w:color w:val="000000" w:themeColor="text1"/>
          <w:sz w:val="22"/>
          <w:szCs w:val="22"/>
        </w:rPr>
        <w:t xml:space="preserve"> in Law Enforcement.</w:t>
      </w:r>
      <w:r w:rsidRPr="00D96698">
        <w:rPr>
          <w:rFonts w:ascii="Arial" w:hAnsi="Arial" w:cs="Arial"/>
          <w:color w:val="000000" w:themeColor="text1"/>
          <w:sz w:val="22"/>
          <w:szCs w:val="22"/>
        </w:rPr>
        <w:br/>
        <w:t>Available at: https://www.ablison.com/pros-and-cons-of-social-media-in-law-enforcement/#Cons_of_Social_Media_in_Law_Enforcement</w:t>
      </w:r>
      <w:r w:rsidRPr="00D96698">
        <w:rPr>
          <w:rFonts w:ascii="Arial" w:hAnsi="Arial" w:cs="Arial"/>
          <w:color w:val="000000" w:themeColor="text1"/>
          <w:sz w:val="22"/>
          <w:szCs w:val="22"/>
        </w:rPr>
        <w:t>.</w:t>
      </w:r>
      <w:r w:rsidRPr="00D96698">
        <w:rPr>
          <w:rFonts w:ascii="Arial" w:hAnsi="Arial" w:cs="Arial"/>
          <w:color w:val="000000" w:themeColor="text1"/>
          <w:sz w:val="22"/>
          <w:szCs w:val="22"/>
        </w:rPr>
        <w:br/>
        <w:t>Accessed on: 25 MARCH 2024.</w:t>
      </w:r>
      <w:r w:rsidRPr="00D96698">
        <w:rPr>
          <w:rFonts w:ascii="Arial" w:hAnsi="Arial" w:cs="Arial"/>
          <w:bCs/>
          <w:color w:val="000000" w:themeColor="text1"/>
          <w:sz w:val="22"/>
          <w:szCs w:val="22"/>
        </w:rPr>
        <w:br/>
      </w:r>
      <w:r w:rsidRPr="00D96698">
        <w:rPr>
          <w:rFonts w:ascii="Arial" w:hAnsi="Arial" w:cs="Arial"/>
          <w:bCs/>
          <w:color w:val="000000" w:themeColor="text1"/>
          <w:sz w:val="22"/>
          <w:szCs w:val="22"/>
        </w:rPr>
        <w:br/>
      </w:r>
      <w:r w:rsidRPr="00D96698">
        <w:rPr>
          <w:rFonts w:ascii="Arial" w:hAnsi="Arial" w:cs="Arial"/>
          <w:color w:val="000000" w:themeColor="text1"/>
          <w:sz w:val="22"/>
          <w:szCs w:val="22"/>
          <w:shd w:val="clear" w:color="auto" w:fill="FFFFFF"/>
        </w:rPr>
        <w:t>Akram, W. and Kumar, R., 2017. A study on positive and negative effects of social media on society. </w:t>
      </w:r>
      <w:r w:rsidRPr="00D96698">
        <w:rPr>
          <w:rFonts w:ascii="Arial" w:hAnsi="Arial" w:cs="Arial"/>
          <w:i/>
          <w:iCs/>
          <w:color w:val="000000" w:themeColor="text1"/>
          <w:sz w:val="22"/>
          <w:szCs w:val="22"/>
          <w:shd w:val="clear" w:color="auto" w:fill="FFFFFF"/>
        </w:rPr>
        <w:t>International journal of computer sciences and engineering</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5</w:t>
      </w:r>
      <w:r w:rsidRPr="00D96698">
        <w:rPr>
          <w:rFonts w:ascii="Arial" w:hAnsi="Arial" w:cs="Arial"/>
          <w:color w:val="000000" w:themeColor="text1"/>
          <w:sz w:val="22"/>
          <w:szCs w:val="22"/>
          <w:shd w:val="clear" w:color="auto" w:fill="FFFFFF"/>
        </w:rPr>
        <w:t>(10), pp.351-354.</w:t>
      </w:r>
      <w:r w:rsidRPr="00D96698">
        <w:rPr>
          <w:rStyle w:val="Hyperlink"/>
          <w:rFonts w:ascii="Arial" w:hAnsi="Arial" w:cs="Arial"/>
          <w:color w:val="000000" w:themeColor="text1"/>
          <w:sz w:val="22"/>
          <w:szCs w:val="22"/>
        </w:rPr>
        <w:br/>
      </w:r>
      <w:r w:rsidRPr="00D96698">
        <w:rPr>
          <w:rStyle w:val="Hyperlink"/>
          <w:rFonts w:ascii="Arial" w:hAnsi="Arial" w:cs="Arial"/>
          <w:color w:val="000000" w:themeColor="text1"/>
          <w:sz w:val="22"/>
          <w:szCs w:val="22"/>
        </w:rPr>
        <w:br/>
      </w:r>
      <w:r w:rsidRPr="00D96698">
        <w:rPr>
          <w:rFonts w:ascii="Arial" w:hAnsi="Arial" w:cs="Arial"/>
          <w:color w:val="000000" w:themeColor="text1"/>
          <w:sz w:val="22"/>
          <w:szCs w:val="22"/>
          <w:shd w:val="clear" w:color="auto" w:fill="FFFFFF"/>
        </w:rPr>
        <w:t>Amah, O.E., 2009. Job satisfaction and turnover intention relationship: the moderating effect of job role centrality and life satisfaction. </w:t>
      </w:r>
      <w:r w:rsidRPr="00D96698">
        <w:rPr>
          <w:rFonts w:ascii="Arial" w:hAnsi="Arial" w:cs="Arial"/>
          <w:i/>
          <w:iCs/>
          <w:color w:val="000000" w:themeColor="text1"/>
          <w:sz w:val="22"/>
          <w:szCs w:val="22"/>
          <w:shd w:val="clear" w:color="auto" w:fill="FFFFFF"/>
        </w:rPr>
        <w:t>Research &amp; Practice in Human Resource Management</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17</w:t>
      </w:r>
      <w:r w:rsidRPr="00D96698">
        <w:rPr>
          <w:rFonts w:ascii="Arial" w:hAnsi="Arial" w:cs="Arial"/>
          <w:color w:val="000000" w:themeColor="text1"/>
          <w:sz w:val="22"/>
          <w:szCs w:val="22"/>
          <w:shd w:val="clear" w:color="auto" w:fill="FFFFFF"/>
        </w:rPr>
        <w:t>(1).</w:t>
      </w:r>
      <w:r w:rsidRPr="00D96698">
        <w:rPr>
          <w:rFonts w:ascii="Arial" w:hAnsi="Arial" w:cs="Arial"/>
          <w:color w:val="000000" w:themeColor="text1"/>
          <w:sz w:val="22"/>
          <w:szCs w:val="22"/>
          <w:u w:val="single"/>
        </w:rPr>
        <w:br/>
      </w:r>
      <w:r w:rsidRPr="00D96698">
        <w:rPr>
          <w:rFonts w:ascii="Arial" w:hAnsi="Arial" w:cs="Arial"/>
          <w:color w:val="000000" w:themeColor="text1"/>
          <w:sz w:val="22"/>
          <w:szCs w:val="22"/>
          <w:u w:val="single"/>
        </w:rPr>
        <w:br/>
      </w:r>
      <w:r w:rsidRPr="00D96698">
        <w:rPr>
          <w:rFonts w:ascii="Arial" w:hAnsi="Arial" w:cs="Arial"/>
          <w:color w:val="000000" w:themeColor="text1"/>
          <w:sz w:val="22"/>
          <w:szCs w:val="22"/>
          <w:lang w:eastAsia="en-GB"/>
        </w:rPr>
        <w:t xml:space="preserve">A </w:t>
      </w:r>
      <w:r w:rsidRPr="00D96698">
        <w:rPr>
          <w:rFonts w:ascii="Arial" w:hAnsi="Arial" w:cs="Arial"/>
          <w:color w:val="000000" w:themeColor="text1"/>
          <w:sz w:val="22"/>
          <w:szCs w:val="22"/>
        </w:rPr>
        <w:t>N</w:t>
      </w:r>
      <w:r w:rsidRPr="00D96698">
        <w:rPr>
          <w:rFonts w:ascii="Arial" w:hAnsi="Arial" w:cs="Arial"/>
          <w:color w:val="000000" w:themeColor="text1"/>
          <w:sz w:val="22"/>
          <w:szCs w:val="22"/>
          <w:lang w:eastAsia="en-GB"/>
        </w:rPr>
        <w:t xml:space="preserve">ational </w:t>
      </w:r>
      <w:r w:rsidRPr="00D96698">
        <w:rPr>
          <w:rFonts w:ascii="Arial" w:hAnsi="Arial" w:cs="Arial"/>
          <w:color w:val="000000" w:themeColor="text1"/>
          <w:sz w:val="22"/>
          <w:szCs w:val="22"/>
        </w:rPr>
        <w:t>O</w:t>
      </w:r>
      <w:r w:rsidRPr="00D96698">
        <w:rPr>
          <w:rFonts w:ascii="Arial" w:hAnsi="Arial" w:cs="Arial"/>
          <w:color w:val="000000" w:themeColor="text1"/>
          <w:sz w:val="22"/>
          <w:szCs w:val="22"/>
          <w:lang w:eastAsia="en-GB"/>
        </w:rPr>
        <w:t>verview.</w:t>
      </w:r>
      <w:r w:rsidRPr="00D96698">
        <w:rPr>
          <w:rFonts w:ascii="Arial" w:hAnsi="Arial" w:cs="Arial"/>
          <w:color w:val="000000" w:themeColor="text1"/>
          <w:sz w:val="22"/>
          <w:szCs w:val="22"/>
        </w:rPr>
        <w:t xml:space="preserve">, </w:t>
      </w:r>
      <w:r w:rsidRPr="00D96698">
        <w:rPr>
          <w:rFonts w:ascii="Arial" w:hAnsi="Arial" w:cs="Arial"/>
          <w:color w:val="000000" w:themeColor="text1"/>
          <w:sz w:val="22"/>
          <w:szCs w:val="22"/>
          <w:lang w:eastAsia="en-GB"/>
        </w:rPr>
        <w:t>2016.</w:t>
      </w:r>
      <w:r w:rsidRPr="00D96698">
        <w:rPr>
          <w:rFonts w:ascii="Arial" w:hAnsi="Arial" w:cs="Arial"/>
          <w:color w:val="000000" w:themeColor="text1"/>
          <w:sz w:val="22"/>
          <w:szCs w:val="22"/>
        </w:rPr>
        <w:t xml:space="preserve"> A National Overview.</w:t>
      </w:r>
      <w:r w:rsidRPr="00D96698">
        <w:rPr>
          <w:rFonts w:ascii="Arial" w:hAnsi="Arial" w:cs="Arial"/>
          <w:color w:val="000000" w:themeColor="text1"/>
          <w:sz w:val="22"/>
          <w:szCs w:val="22"/>
          <w:lang w:eastAsia="en-GB"/>
        </w:rPr>
        <w:t xml:space="preserve"> </w:t>
      </w:r>
      <w:r w:rsidRPr="00D96698">
        <w:rPr>
          <w:rFonts w:ascii="Arial" w:hAnsi="Arial" w:cs="Arial"/>
          <w:color w:val="000000" w:themeColor="text1"/>
          <w:sz w:val="22"/>
          <w:szCs w:val="22"/>
        </w:rPr>
        <w:br/>
      </w:r>
      <w:r w:rsidRPr="00D96698">
        <w:rPr>
          <w:rFonts w:ascii="Arial" w:hAnsi="Arial" w:cs="Arial"/>
          <w:color w:val="000000" w:themeColor="text1"/>
          <w:sz w:val="22"/>
          <w:szCs w:val="22"/>
          <w:lang w:eastAsia="en-GB"/>
        </w:rPr>
        <w:t>Available at: https://assets-hmicfrs.justiceinspectorates.gov.uk/uploads/peel-police-leadership-2016.pdf.</w:t>
      </w:r>
      <w:r w:rsidRPr="00D96698">
        <w:rPr>
          <w:rFonts w:ascii="Arial" w:hAnsi="Arial" w:cs="Arial"/>
          <w:color w:val="000000" w:themeColor="text1"/>
          <w:sz w:val="22"/>
          <w:szCs w:val="22"/>
          <w:lang w:eastAsia="en-GB"/>
        </w:rPr>
        <w:br/>
        <w:t>Accessed on: 25 MARCH 2024.</w:t>
      </w:r>
      <w:r w:rsidRPr="00D96698">
        <w:rPr>
          <w:rFonts w:ascii="Arial" w:hAnsi="Arial" w:cs="Arial"/>
          <w:bCs/>
          <w:color w:val="000000" w:themeColor="text1"/>
          <w:sz w:val="22"/>
          <w:szCs w:val="22"/>
        </w:rPr>
        <w:br/>
      </w:r>
    </w:p>
    <w:p w14:paraId="1AF51838" w14:textId="3692F6BA" w:rsidR="00E04669" w:rsidRPr="00D96698" w:rsidRDefault="00E04669" w:rsidP="00E04669">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D96698">
        <w:rPr>
          <w:rFonts w:ascii="Arial" w:hAnsi="Arial" w:cs="Arial"/>
          <w:color w:val="000000" w:themeColor="text1"/>
          <w:sz w:val="22"/>
          <w:szCs w:val="22"/>
          <w:shd w:val="clear" w:color="auto" w:fill="FFFFFF"/>
        </w:rPr>
        <w:t xml:space="preserve">Anderson, K.E., 2020. Getting acquainted with social networks and apps: </w:t>
      </w:r>
      <w:r w:rsidRPr="00D96698">
        <w:rPr>
          <w:rFonts w:ascii="Arial" w:hAnsi="Arial" w:cs="Arial"/>
          <w:i/>
          <w:iCs/>
          <w:color w:val="000000" w:themeColor="text1"/>
          <w:sz w:val="22"/>
          <w:szCs w:val="22"/>
          <w:shd w:val="clear" w:color="auto" w:fill="FFFFFF"/>
        </w:rPr>
        <w:t>it is time to talk about TikTok. Library hi tech news, 37(4), pp.7-12.</w:t>
      </w:r>
      <w:r w:rsidRPr="00D96698">
        <w:rPr>
          <w:rStyle w:val="Hyperlink"/>
          <w:rFonts w:ascii="Arial" w:hAnsi="Arial" w:cs="Arial"/>
          <w:color w:val="000000" w:themeColor="text1"/>
          <w:sz w:val="22"/>
          <w:szCs w:val="22"/>
        </w:rPr>
        <w:br/>
      </w:r>
      <w:r w:rsidRPr="00D96698">
        <w:rPr>
          <w:rStyle w:val="Hyperlink"/>
          <w:rFonts w:ascii="Arial" w:hAnsi="Arial" w:cs="Arial"/>
          <w:color w:val="000000" w:themeColor="text1"/>
          <w:sz w:val="22"/>
          <w:szCs w:val="22"/>
        </w:rPr>
        <w:br/>
      </w:r>
      <w:r w:rsidRPr="00D96698">
        <w:rPr>
          <w:rFonts w:ascii="Arial" w:hAnsi="Arial" w:cs="Arial"/>
          <w:color w:val="000000" w:themeColor="text1"/>
          <w:sz w:val="22"/>
          <w:szCs w:val="22"/>
          <w:shd w:val="clear" w:color="auto" w:fill="FFFFFF"/>
        </w:rPr>
        <w:t xml:space="preserve">Andrews, J. and Clark, R., 2011. Peer mentoring </w:t>
      </w:r>
      <w:proofErr w:type="gramStart"/>
      <w:r w:rsidRPr="00D96698">
        <w:rPr>
          <w:rFonts w:ascii="Arial" w:hAnsi="Arial" w:cs="Arial"/>
          <w:color w:val="000000" w:themeColor="text1"/>
          <w:sz w:val="22"/>
          <w:szCs w:val="22"/>
          <w:shd w:val="clear" w:color="auto" w:fill="FFFFFF"/>
        </w:rPr>
        <w:t>works!.</w:t>
      </w:r>
      <w:proofErr w:type="gramEnd"/>
      <w:r w:rsidRPr="00D96698">
        <w:rPr>
          <w:rFonts w:ascii="Arial" w:hAnsi="Arial" w:cs="Arial"/>
          <w:color w:val="000000" w:themeColor="text1"/>
          <w:sz w:val="22"/>
          <w:szCs w:val="22"/>
          <w:shd w:val="clear" w:color="auto" w:fill="FFFFFF"/>
        </w:rPr>
        <w:t xml:space="preserve"> </w:t>
      </w:r>
      <w:r w:rsidRPr="00D96698">
        <w:rPr>
          <w:rFonts w:ascii="Arial" w:hAnsi="Arial" w:cs="Arial"/>
          <w:i/>
          <w:iCs/>
          <w:color w:val="000000" w:themeColor="text1"/>
          <w:sz w:val="22"/>
          <w:szCs w:val="22"/>
          <w:shd w:val="clear" w:color="auto" w:fill="FFFFFF"/>
        </w:rPr>
        <w:t>How Peer Mentoring Enhances Student Success in Higher Education.</w:t>
      </w:r>
      <w:r w:rsidRPr="00D96698">
        <w:rPr>
          <w:rStyle w:val="Hyperlink"/>
          <w:rFonts w:ascii="Arial" w:hAnsi="Arial" w:cs="Arial"/>
          <w:color w:val="000000" w:themeColor="text1"/>
          <w:sz w:val="22"/>
          <w:szCs w:val="22"/>
        </w:rPr>
        <w:br/>
      </w:r>
      <w:r w:rsidRPr="00D96698">
        <w:rPr>
          <w:rStyle w:val="Hyperlink"/>
          <w:rFonts w:ascii="Arial" w:hAnsi="Arial" w:cs="Arial"/>
          <w:color w:val="000000" w:themeColor="text1"/>
          <w:sz w:val="22"/>
          <w:szCs w:val="22"/>
        </w:rPr>
        <w:br/>
      </w:r>
      <w:r w:rsidRPr="00D96698">
        <w:rPr>
          <w:rFonts w:ascii="Arial" w:hAnsi="Arial" w:cs="Arial"/>
          <w:color w:val="000000" w:themeColor="text1"/>
          <w:sz w:val="22"/>
          <w:szCs w:val="22"/>
          <w:lang w:eastAsia="en-GB"/>
        </w:rPr>
        <w:t>APCCS., 2017. Vision 2025</w:t>
      </w:r>
      <w:r w:rsidRPr="00D96698">
        <w:rPr>
          <w:rFonts w:ascii="Arial" w:hAnsi="Arial" w:cs="Arial"/>
          <w:i/>
          <w:iCs/>
          <w:color w:val="000000" w:themeColor="text1"/>
          <w:sz w:val="22"/>
          <w:szCs w:val="22"/>
          <w:lang w:eastAsia="en-GB"/>
        </w:rPr>
        <w:t xml:space="preserve"> – One year on</w:t>
      </w:r>
      <w:r w:rsidRPr="00D96698">
        <w:rPr>
          <w:rFonts w:ascii="Arial" w:hAnsi="Arial" w:cs="Arial"/>
          <w:color w:val="000000" w:themeColor="text1"/>
          <w:sz w:val="22"/>
          <w:szCs w:val="22"/>
          <w:lang w:eastAsia="en-GB"/>
        </w:rPr>
        <w:t>.</w:t>
      </w:r>
      <w:r w:rsidRPr="00D96698">
        <w:rPr>
          <w:rFonts w:ascii="Arial" w:hAnsi="Arial" w:cs="Arial"/>
          <w:color w:val="000000" w:themeColor="text1"/>
          <w:sz w:val="22"/>
          <w:szCs w:val="22"/>
          <w:lang w:eastAsia="en-GB"/>
        </w:rPr>
        <w:br/>
        <w:t>Available at: https://apccs.police.uk/latest-news/vision-2025-one-year-on/.</w:t>
      </w:r>
      <w:r w:rsidRPr="00D96698">
        <w:rPr>
          <w:rFonts w:ascii="Arial" w:hAnsi="Arial" w:cs="Arial"/>
          <w:color w:val="000000" w:themeColor="text1"/>
          <w:sz w:val="22"/>
          <w:szCs w:val="22"/>
          <w:lang w:eastAsia="en-GB"/>
        </w:rPr>
        <w:br/>
        <w:t>Accessed on: 29 March 2024.</w:t>
      </w:r>
      <w:r w:rsidRPr="00D96698">
        <w:rPr>
          <w:rStyle w:val="normaltextrun"/>
          <w:rFonts w:ascii="Arial" w:hAnsi="Arial" w:cs="Arial"/>
          <w:i/>
          <w:iCs/>
          <w:color w:val="000000" w:themeColor="text1"/>
          <w:sz w:val="22"/>
          <w:szCs w:val="22"/>
        </w:rPr>
        <w:br/>
      </w:r>
      <w:r w:rsidRPr="00D96698">
        <w:rPr>
          <w:rFonts w:ascii="Arial" w:hAnsi="Arial" w:cs="Arial"/>
          <w:color w:val="000000" w:themeColor="text1"/>
          <w:sz w:val="22"/>
          <w:szCs w:val="22"/>
        </w:rPr>
        <w:br/>
      </w:r>
      <w:r w:rsidRPr="00D96698">
        <w:rPr>
          <w:rFonts w:ascii="Arial" w:hAnsi="Arial" w:cs="Arial"/>
          <w:color w:val="000000" w:themeColor="text1"/>
          <w:sz w:val="22"/>
          <w:szCs w:val="22"/>
          <w:shd w:val="clear" w:color="auto" w:fill="FFFFFF"/>
        </w:rPr>
        <w:t xml:space="preserve">Austin, J., 2016. Coaching as a Leadership Style: </w:t>
      </w:r>
      <w:r w:rsidRPr="00D96698">
        <w:rPr>
          <w:rFonts w:ascii="Arial" w:hAnsi="Arial" w:cs="Arial"/>
          <w:i/>
          <w:iCs/>
          <w:color w:val="000000" w:themeColor="text1"/>
          <w:sz w:val="22"/>
          <w:szCs w:val="22"/>
          <w:shd w:val="clear" w:color="auto" w:fill="FFFFFF"/>
        </w:rPr>
        <w:t>The Perceived Benefits of a Leader Adopting a Coach-Approach Leadership Style.</w:t>
      </w:r>
    </w:p>
    <w:p w14:paraId="47AEEB9E" w14:textId="3F100820" w:rsidR="00E04669" w:rsidRPr="00D96698" w:rsidRDefault="00E04669" w:rsidP="00E04669">
      <w:pPr>
        <w:pStyle w:val="paragraph"/>
        <w:spacing w:before="0" w:beforeAutospacing="0" w:after="0" w:afterAutospacing="0"/>
        <w:ind w:right="105"/>
        <w:jc w:val="both"/>
        <w:textAlignment w:val="baseline"/>
        <w:rPr>
          <w:rFonts w:ascii="Arial" w:hAnsi="Arial" w:cs="Arial"/>
          <w:i/>
          <w:iCs/>
          <w:color w:val="000000" w:themeColor="text1"/>
          <w:sz w:val="22"/>
          <w:szCs w:val="22"/>
        </w:rPr>
      </w:pPr>
      <w:r w:rsidRPr="00D96698">
        <w:rPr>
          <w:rFonts w:ascii="Arial" w:hAnsi="Arial" w:cs="Arial"/>
          <w:bCs/>
          <w:color w:val="000000" w:themeColor="text1"/>
          <w:sz w:val="22"/>
          <w:szCs w:val="22"/>
        </w:rPr>
        <w:br/>
      </w:r>
      <w:r w:rsidRPr="00D96698">
        <w:rPr>
          <w:rFonts w:ascii="Arial" w:hAnsi="Arial" w:cs="Arial"/>
          <w:color w:val="000000" w:themeColor="text1"/>
          <w:sz w:val="22"/>
          <w:szCs w:val="22"/>
        </w:rPr>
        <w:t>‌</w:t>
      </w:r>
      <w:r w:rsidRPr="00D96698">
        <w:rPr>
          <w:rFonts w:ascii="Arial" w:hAnsi="Arial" w:cs="Arial"/>
          <w:color w:val="000000" w:themeColor="text1"/>
          <w:sz w:val="22"/>
          <w:szCs w:val="22"/>
          <w:shd w:val="clear" w:color="auto" w:fill="FFFFFF"/>
        </w:rPr>
        <w:t>Barr, S.H. and Conlon, E.J., 1994. Effects of distribution of feedback in work groups. </w:t>
      </w:r>
      <w:r w:rsidRPr="00D96698">
        <w:rPr>
          <w:rFonts w:ascii="Arial" w:hAnsi="Arial" w:cs="Arial"/>
          <w:i/>
          <w:iCs/>
          <w:color w:val="000000" w:themeColor="text1"/>
          <w:sz w:val="22"/>
          <w:szCs w:val="22"/>
          <w:shd w:val="clear" w:color="auto" w:fill="FFFFFF"/>
        </w:rPr>
        <w:t>Academy of Management Journal</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37</w:t>
      </w:r>
      <w:r w:rsidRPr="00D96698">
        <w:rPr>
          <w:rFonts w:ascii="Arial" w:hAnsi="Arial" w:cs="Arial"/>
          <w:color w:val="000000" w:themeColor="text1"/>
          <w:sz w:val="22"/>
          <w:szCs w:val="22"/>
          <w:shd w:val="clear" w:color="auto" w:fill="FFFFFF"/>
        </w:rPr>
        <w:t>(3), pp.641-655.</w:t>
      </w:r>
    </w:p>
    <w:p w14:paraId="09BC5B41"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6248EA6B"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38A195EE" w14:textId="5EFA119E" w:rsidR="00E04669" w:rsidRPr="00D96698" w:rsidRDefault="00E04669" w:rsidP="00E04669">
      <w:pPr>
        <w:pStyle w:val="paragraph"/>
        <w:spacing w:before="0" w:beforeAutospacing="0" w:after="0" w:afterAutospacing="0"/>
        <w:ind w:right="105"/>
        <w:jc w:val="both"/>
        <w:textAlignment w:val="baseline"/>
        <w:rPr>
          <w:rFonts w:ascii="Arial" w:eastAsiaTheme="minorHAnsi" w:hAnsi="Arial" w:cs="Arial"/>
          <w:color w:val="000000" w:themeColor="text1"/>
          <w:sz w:val="22"/>
          <w:szCs w:val="22"/>
          <w:u w:val="single"/>
          <w:lang w:eastAsia="en-US"/>
        </w:rPr>
      </w:pPr>
      <w:r w:rsidRPr="00D96698">
        <w:rPr>
          <w:rFonts w:ascii="Arial" w:hAnsi="Arial" w:cs="Arial"/>
          <w:color w:val="000000" w:themeColor="text1"/>
          <w:sz w:val="22"/>
          <w:szCs w:val="22"/>
          <w:shd w:val="clear" w:color="auto" w:fill="FFFFFF"/>
        </w:rPr>
        <w:t>Barnard, R. and Campbell, L., 2005. Sociocultural theory and the teaching of process writing: The scaffolding of learning in a university context.</w:t>
      </w:r>
      <w:r w:rsidRPr="00D96698">
        <w:rPr>
          <w:rFonts w:ascii="Arial" w:eastAsiaTheme="minorHAnsi" w:hAnsi="Arial" w:cs="Arial"/>
          <w:color w:val="000000" w:themeColor="text1"/>
          <w:sz w:val="22"/>
          <w:szCs w:val="22"/>
          <w:lang w:eastAsia="en-US"/>
        </w:rPr>
        <w:br/>
      </w:r>
      <w:r w:rsidRPr="00D96698">
        <w:rPr>
          <w:rFonts w:ascii="Arial" w:hAnsi="Arial" w:cs="Arial"/>
          <w:color w:val="000000" w:themeColor="text1"/>
          <w:sz w:val="22"/>
          <w:szCs w:val="22"/>
          <w:shd w:val="clear" w:color="auto" w:fill="FFFFFF"/>
        </w:rPr>
        <w:br/>
      </w:r>
    </w:p>
    <w:p w14:paraId="2A01950B" w14:textId="47570B25" w:rsidR="00E04669" w:rsidRPr="00D96698" w:rsidRDefault="00E04669" w:rsidP="00E04669">
      <w:pPr>
        <w:pStyle w:val="paragraph"/>
        <w:spacing w:before="0" w:beforeAutospacing="0" w:after="0" w:afterAutospacing="0"/>
        <w:ind w:right="105"/>
        <w:jc w:val="both"/>
        <w:textAlignment w:val="baseline"/>
        <w:rPr>
          <w:rFonts w:ascii="Arial" w:eastAsiaTheme="minorHAnsi" w:hAnsi="Arial" w:cs="Arial"/>
          <w:color w:val="000000" w:themeColor="text1"/>
          <w:sz w:val="22"/>
          <w:szCs w:val="22"/>
          <w:u w:val="single"/>
          <w:lang w:eastAsia="en-US"/>
        </w:rPr>
      </w:pPr>
      <w:r w:rsidRPr="00FC41F0">
        <w:rPr>
          <w:rFonts w:ascii="Arial" w:eastAsiaTheme="minorHAnsi" w:hAnsi="Arial" w:cs="Arial"/>
          <w:color w:val="000000" w:themeColor="text1"/>
          <w:sz w:val="22"/>
          <w:szCs w:val="22"/>
          <w:shd w:val="clear" w:color="auto" w:fill="FFFFFF"/>
          <w:lang w:eastAsia="en-US"/>
        </w:rPr>
        <w:t xml:space="preserve">Berg, S.A. and </w:t>
      </w:r>
      <w:proofErr w:type="spellStart"/>
      <w:r w:rsidRPr="00FC41F0">
        <w:rPr>
          <w:rFonts w:ascii="Arial" w:eastAsiaTheme="minorHAnsi" w:hAnsi="Arial" w:cs="Arial"/>
          <w:color w:val="000000" w:themeColor="text1"/>
          <w:sz w:val="22"/>
          <w:szCs w:val="22"/>
          <w:shd w:val="clear" w:color="auto" w:fill="FFFFFF"/>
          <w:lang w:eastAsia="en-US"/>
        </w:rPr>
        <w:t>Chyung</w:t>
      </w:r>
      <w:proofErr w:type="spellEnd"/>
      <w:r w:rsidRPr="00FC41F0">
        <w:rPr>
          <w:rFonts w:ascii="Arial" w:eastAsiaTheme="minorHAnsi" w:hAnsi="Arial" w:cs="Arial"/>
          <w:color w:val="000000" w:themeColor="text1"/>
          <w:sz w:val="22"/>
          <w:szCs w:val="22"/>
          <w:shd w:val="clear" w:color="auto" w:fill="FFFFFF"/>
          <w:lang w:eastAsia="en-US"/>
        </w:rPr>
        <w:t>, S.Y., 2008. Factors that influence informal learning in the workplace. </w:t>
      </w:r>
      <w:r w:rsidRPr="00FC41F0">
        <w:rPr>
          <w:rFonts w:ascii="Arial" w:eastAsiaTheme="minorHAnsi" w:hAnsi="Arial" w:cs="Arial"/>
          <w:i/>
          <w:iCs/>
          <w:color w:val="000000" w:themeColor="text1"/>
          <w:sz w:val="22"/>
          <w:szCs w:val="22"/>
          <w:shd w:val="clear" w:color="auto" w:fill="FFFFFF"/>
          <w:lang w:eastAsia="en-US"/>
        </w:rPr>
        <w:t>Journal of workplace learning</w:t>
      </w:r>
      <w:r w:rsidRPr="00FC41F0">
        <w:rPr>
          <w:rFonts w:ascii="Arial" w:eastAsiaTheme="minorHAnsi" w:hAnsi="Arial" w:cs="Arial"/>
          <w:color w:val="000000" w:themeColor="text1"/>
          <w:sz w:val="22"/>
          <w:szCs w:val="22"/>
          <w:shd w:val="clear" w:color="auto" w:fill="FFFFFF"/>
          <w:lang w:eastAsia="en-US"/>
        </w:rPr>
        <w:t>, </w:t>
      </w:r>
      <w:r w:rsidRPr="00FC41F0">
        <w:rPr>
          <w:rFonts w:ascii="Arial" w:eastAsiaTheme="minorHAnsi" w:hAnsi="Arial" w:cs="Arial"/>
          <w:i/>
          <w:iCs/>
          <w:color w:val="000000" w:themeColor="text1"/>
          <w:sz w:val="22"/>
          <w:szCs w:val="22"/>
          <w:shd w:val="clear" w:color="auto" w:fill="FFFFFF"/>
          <w:lang w:eastAsia="en-US"/>
        </w:rPr>
        <w:t>20</w:t>
      </w:r>
      <w:r w:rsidRPr="00FC41F0">
        <w:rPr>
          <w:rFonts w:ascii="Arial" w:eastAsiaTheme="minorHAnsi" w:hAnsi="Arial" w:cs="Arial"/>
          <w:color w:val="000000" w:themeColor="text1"/>
          <w:sz w:val="22"/>
          <w:szCs w:val="22"/>
          <w:shd w:val="clear" w:color="auto" w:fill="FFFFFF"/>
          <w:lang w:eastAsia="en-US"/>
        </w:rPr>
        <w:t>(4), pp.229-244.</w:t>
      </w:r>
    </w:p>
    <w:p w14:paraId="19BF88B6" w14:textId="77777777" w:rsidR="00E04669" w:rsidRPr="00D96698" w:rsidRDefault="00E04669" w:rsidP="00E04669">
      <w:pPr>
        <w:pStyle w:val="paragraph"/>
        <w:spacing w:before="0" w:beforeAutospacing="0" w:after="0" w:afterAutospacing="0"/>
        <w:ind w:right="105"/>
        <w:jc w:val="both"/>
        <w:textAlignment w:val="baseline"/>
        <w:rPr>
          <w:rFonts w:ascii="Arial" w:eastAsiaTheme="minorHAnsi" w:hAnsi="Arial" w:cs="Arial"/>
          <w:color w:val="000000" w:themeColor="text1"/>
          <w:sz w:val="22"/>
          <w:szCs w:val="22"/>
          <w:u w:val="single"/>
          <w:lang w:eastAsia="en-US"/>
        </w:rPr>
      </w:pPr>
    </w:p>
    <w:p w14:paraId="63EC6D0E"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i/>
          <w:iCs/>
          <w:color w:val="000000" w:themeColor="text1"/>
          <w:sz w:val="22"/>
          <w:szCs w:val="22"/>
        </w:rPr>
      </w:pPr>
      <w:proofErr w:type="spellStart"/>
      <w:r w:rsidRPr="00D96698">
        <w:rPr>
          <w:rFonts w:ascii="Arial" w:hAnsi="Arial" w:cs="Arial"/>
          <w:color w:val="000000" w:themeColor="text1"/>
          <w:sz w:val="22"/>
          <w:szCs w:val="22"/>
          <w:shd w:val="clear" w:color="auto" w:fill="FFFFFF"/>
        </w:rPr>
        <w:t>Billett</w:t>
      </w:r>
      <w:proofErr w:type="spellEnd"/>
      <w:r w:rsidRPr="00D96698">
        <w:rPr>
          <w:rFonts w:ascii="Arial" w:hAnsi="Arial" w:cs="Arial"/>
          <w:color w:val="000000" w:themeColor="text1"/>
          <w:sz w:val="22"/>
          <w:szCs w:val="22"/>
          <w:shd w:val="clear" w:color="auto" w:fill="FFFFFF"/>
        </w:rPr>
        <w:t>, S., 2000. Guided learning at work. </w:t>
      </w:r>
      <w:r w:rsidRPr="00D96698">
        <w:rPr>
          <w:rFonts w:ascii="Arial" w:hAnsi="Arial" w:cs="Arial"/>
          <w:i/>
          <w:iCs/>
          <w:color w:val="000000" w:themeColor="text1"/>
          <w:sz w:val="22"/>
          <w:szCs w:val="22"/>
          <w:shd w:val="clear" w:color="auto" w:fill="FFFFFF"/>
        </w:rPr>
        <w:t>Journal of Workplace learning</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12</w:t>
      </w:r>
      <w:r w:rsidRPr="00D96698">
        <w:rPr>
          <w:rFonts w:ascii="Arial" w:hAnsi="Arial" w:cs="Arial"/>
          <w:color w:val="000000" w:themeColor="text1"/>
          <w:sz w:val="22"/>
          <w:szCs w:val="22"/>
          <w:shd w:val="clear" w:color="auto" w:fill="FFFFFF"/>
        </w:rPr>
        <w:t>(7), pp.272-285.</w:t>
      </w:r>
    </w:p>
    <w:p w14:paraId="7EF7AE7C" w14:textId="77777777" w:rsidR="00E04669" w:rsidRPr="00FC41F0" w:rsidRDefault="00E04669" w:rsidP="00E04669">
      <w:pPr>
        <w:overflowPunct/>
        <w:autoSpaceDE/>
        <w:autoSpaceDN/>
        <w:adjustRightInd/>
        <w:spacing w:after="160" w:line="259" w:lineRule="auto"/>
        <w:textAlignment w:val="auto"/>
        <w:rPr>
          <w:rFonts w:eastAsiaTheme="minorHAnsi"/>
          <w:color w:val="000000" w:themeColor="text1"/>
          <w:sz w:val="22"/>
          <w:szCs w:val="22"/>
          <w:lang w:eastAsia="en-US"/>
        </w:rPr>
      </w:pPr>
    </w:p>
    <w:p w14:paraId="7EEDD297" w14:textId="71536C4C" w:rsidR="00E04669" w:rsidRPr="00D96698" w:rsidRDefault="00E04669" w:rsidP="00E04669">
      <w:pPr>
        <w:pStyle w:val="paragraph"/>
        <w:spacing w:before="0" w:beforeAutospacing="0" w:after="0" w:afterAutospacing="0"/>
        <w:ind w:right="105"/>
        <w:jc w:val="both"/>
        <w:textAlignment w:val="baseline"/>
        <w:rPr>
          <w:rFonts w:ascii="Arial" w:eastAsiaTheme="minorHAnsi" w:hAnsi="Arial" w:cs="Arial"/>
          <w:color w:val="000000" w:themeColor="text1"/>
          <w:sz w:val="22"/>
          <w:szCs w:val="22"/>
          <w:u w:val="single"/>
          <w:lang w:eastAsia="en-US"/>
        </w:rPr>
      </w:pPr>
      <w:r w:rsidRPr="00D96698">
        <w:rPr>
          <w:rFonts w:ascii="Arial" w:hAnsi="Arial" w:cs="Arial"/>
          <w:color w:val="000000" w:themeColor="text1"/>
          <w:sz w:val="22"/>
          <w:szCs w:val="22"/>
          <w:shd w:val="clear" w:color="auto" w:fill="FFFFFF"/>
        </w:rPr>
        <w:t>Boswell, W.R., Shipp, A.J., Payne, S.C. and Culbertson, S.S., 2009. Changes in newcomer job satisfaction over time: examining the pattern of honeymoons and hangovers. </w:t>
      </w:r>
      <w:r w:rsidRPr="00D96698">
        <w:rPr>
          <w:rFonts w:ascii="Arial" w:hAnsi="Arial" w:cs="Arial"/>
          <w:i/>
          <w:iCs/>
          <w:color w:val="000000" w:themeColor="text1"/>
          <w:sz w:val="22"/>
          <w:szCs w:val="22"/>
          <w:shd w:val="clear" w:color="auto" w:fill="FFFFFF"/>
        </w:rPr>
        <w:t>Journal of Applied Psychology</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94</w:t>
      </w:r>
      <w:r w:rsidRPr="00D96698">
        <w:rPr>
          <w:rFonts w:ascii="Arial" w:hAnsi="Arial" w:cs="Arial"/>
          <w:color w:val="000000" w:themeColor="text1"/>
          <w:sz w:val="22"/>
          <w:szCs w:val="22"/>
          <w:shd w:val="clear" w:color="auto" w:fill="FFFFFF"/>
        </w:rPr>
        <w:t>(4), p.844.</w:t>
      </w:r>
      <w:r w:rsidRPr="00D96698">
        <w:rPr>
          <w:rFonts w:ascii="Arial" w:hAnsi="Arial" w:cs="Arial"/>
          <w:color w:val="000000" w:themeColor="text1"/>
          <w:sz w:val="22"/>
          <w:szCs w:val="22"/>
        </w:rPr>
        <w:br/>
      </w:r>
    </w:p>
    <w:p w14:paraId="04B4E9B7" w14:textId="77777777" w:rsidR="00E04669" w:rsidRPr="00FC41F0" w:rsidRDefault="00E04669" w:rsidP="00E04669">
      <w:pPr>
        <w:overflowPunct/>
        <w:autoSpaceDE/>
        <w:autoSpaceDN/>
        <w:adjustRightInd/>
        <w:ind w:right="105"/>
        <w:jc w:val="both"/>
        <w:rPr>
          <w:i/>
          <w:iCs/>
          <w:color w:val="000000" w:themeColor="text1"/>
          <w:sz w:val="22"/>
          <w:szCs w:val="22"/>
          <w:lang w:eastAsia="zh-TW"/>
        </w:rPr>
      </w:pPr>
      <w:r w:rsidRPr="00FC41F0">
        <w:rPr>
          <w:color w:val="000000" w:themeColor="text1"/>
          <w:sz w:val="22"/>
          <w:szCs w:val="22"/>
          <w:lang w:eastAsia="zh-TW"/>
        </w:rPr>
        <w:br/>
      </w:r>
      <w:proofErr w:type="spellStart"/>
      <w:r w:rsidRPr="00FC41F0">
        <w:rPr>
          <w:color w:val="000000" w:themeColor="text1"/>
          <w:sz w:val="22"/>
          <w:szCs w:val="22"/>
          <w:shd w:val="clear" w:color="auto" w:fill="FFFFFF"/>
          <w:lang w:eastAsia="zh-TW"/>
        </w:rPr>
        <w:t>Boud</w:t>
      </w:r>
      <w:proofErr w:type="spellEnd"/>
      <w:r w:rsidRPr="00FC41F0">
        <w:rPr>
          <w:color w:val="000000" w:themeColor="text1"/>
          <w:sz w:val="22"/>
          <w:szCs w:val="22"/>
          <w:shd w:val="clear" w:color="auto" w:fill="FFFFFF"/>
          <w:lang w:eastAsia="zh-TW"/>
        </w:rPr>
        <w:t>, D., Garrick, J. and Greenfield, K., 2000. Understanding learning at work.</w:t>
      </w:r>
    </w:p>
    <w:p w14:paraId="2B76B287" w14:textId="286E81FE" w:rsidR="00E04669" w:rsidRPr="00D96698" w:rsidRDefault="00E04669" w:rsidP="00E04669">
      <w:pPr>
        <w:pStyle w:val="paragraph"/>
        <w:spacing w:before="0" w:beforeAutospacing="0" w:after="0" w:afterAutospacing="0"/>
        <w:ind w:right="105"/>
        <w:jc w:val="both"/>
        <w:textAlignment w:val="baseline"/>
        <w:rPr>
          <w:rFonts w:ascii="Arial" w:eastAsiaTheme="minorHAnsi" w:hAnsi="Arial" w:cs="Arial"/>
          <w:color w:val="000000" w:themeColor="text1"/>
          <w:sz w:val="22"/>
          <w:szCs w:val="22"/>
          <w:u w:val="single"/>
          <w:lang w:eastAsia="en-US"/>
        </w:rPr>
      </w:pPr>
      <w:r w:rsidRPr="00D96698">
        <w:rPr>
          <w:rFonts w:ascii="Arial" w:eastAsiaTheme="minorHAnsi" w:hAnsi="Arial" w:cs="Arial"/>
          <w:color w:val="000000" w:themeColor="text1"/>
          <w:sz w:val="22"/>
          <w:szCs w:val="22"/>
          <w:u w:val="single"/>
          <w:lang w:eastAsia="en-US"/>
        </w:rPr>
        <w:br/>
      </w:r>
    </w:p>
    <w:p w14:paraId="03AB9C7E" w14:textId="327DB3C8" w:rsidR="00E04669" w:rsidRPr="00FC41F0" w:rsidRDefault="00E04669" w:rsidP="00E04669">
      <w:pPr>
        <w:overflowPunct/>
        <w:autoSpaceDE/>
        <w:autoSpaceDN/>
        <w:adjustRightInd/>
        <w:spacing w:after="160" w:line="259" w:lineRule="auto"/>
        <w:textAlignment w:val="auto"/>
        <w:rPr>
          <w:rFonts w:eastAsiaTheme="minorHAnsi"/>
          <w:color w:val="000000" w:themeColor="text1"/>
          <w:sz w:val="22"/>
          <w:szCs w:val="22"/>
          <w:lang w:eastAsia="en-US"/>
        </w:rPr>
      </w:pPr>
      <w:r w:rsidRPr="00FC41F0">
        <w:rPr>
          <w:rFonts w:eastAsiaTheme="minorHAnsi"/>
          <w:color w:val="000000" w:themeColor="text1"/>
          <w:sz w:val="22"/>
          <w:szCs w:val="22"/>
          <w:shd w:val="clear" w:color="auto" w:fill="FFFFFF"/>
          <w:lang w:eastAsia="en-US"/>
        </w:rPr>
        <w:t xml:space="preserve">Boyce, L.A., </w:t>
      </w:r>
      <w:proofErr w:type="spellStart"/>
      <w:r w:rsidRPr="00FC41F0">
        <w:rPr>
          <w:rFonts w:eastAsiaTheme="minorHAnsi"/>
          <w:color w:val="000000" w:themeColor="text1"/>
          <w:sz w:val="22"/>
          <w:szCs w:val="22"/>
          <w:shd w:val="clear" w:color="auto" w:fill="FFFFFF"/>
          <w:lang w:eastAsia="en-US"/>
        </w:rPr>
        <w:t>Zaccaro</w:t>
      </w:r>
      <w:proofErr w:type="spellEnd"/>
      <w:r w:rsidRPr="00FC41F0">
        <w:rPr>
          <w:rFonts w:eastAsiaTheme="minorHAnsi"/>
          <w:color w:val="000000" w:themeColor="text1"/>
          <w:sz w:val="22"/>
          <w:szCs w:val="22"/>
          <w:shd w:val="clear" w:color="auto" w:fill="FFFFFF"/>
          <w:lang w:eastAsia="en-US"/>
        </w:rPr>
        <w:t xml:space="preserve">, S.J. and </w:t>
      </w:r>
      <w:proofErr w:type="spellStart"/>
      <w:r w:rsidRPr="00FC41F0">
        <w:rPr>
          <w:rFonts w:eastAsiaTheme="minorHAnsi"/>
          <w:color w:val="000000" w:themeColor="text1"/>
          <w:sz w:val="22"/>
          <w:szCs w:val="22"/>
          <w:shd w:val="clear" w:color="auto" w:fill="FFFFFF"/>
          <w:lang w:eastAsia="en-US"/>
        </w:rPr>
        <w:t>Wisecarver</w:t>
      </w:r>
      <w:proofErr w:type="spellEnd"/>
      <w:r w:rsidRPr="00FC41F0">
        <w:rPr>
          <w:rFonts w:eastAsiaTheme="minorHAnsi"/>
          <w:color w:val="000000" w:themeColor="text1"/>
          <w:sz w:val="22"/>
          <w:szCs w:val="22"/>
          <w:shd w:val="clear" w:color="auto" w:fill="FFFFFF"/>
          <w:lang w:eastAsia="en-US"/>
        </w:rPr>
        <w:t>, M.Z., 2010. Propensity for self-development of leadership attributes: Understanding, predicting, and supporting performance of leader self-development. </w:t>
      </w:r>
      <w:r w:rsidRPr="00FC41F0">
        <w:rPr>
          <w:rFonts w:eastAsiaTheme="minorHAnsi"/>
          <w:i/>
          <w:iCs/>
          <w:color w:val="000000" w:themeColor="text1"/>
          <w:sz w:val="22"/>
          <w:szCs w:val="22"/>
          <w:shd w:val="clear" w:color="auto" w:fill="FFFFFF"/>
          <w:lang w:eastAsia="en-US"/>
        </w:rPr>
        <w:t>The Leadership Quarterly</w:t>
      </w:r>
      <w:r w:rsidRPr="00FC41F0">
        <w:rPr>
          <w:rFonts w:eastAsiaTheme="minorHAnsi"/>
          <w:color w:val="000000" w:themeColor="text1"/>
          <w:sz w:val="22"/>
          <w:szCs w:val="22"/>
          <w:shd w:val="clear" w:color="auto" w:fill="FFFFFF"/>
          <w:lang w:eastAsia="en-US"/>
        </w:rPr>
        <w:t>, </w:t>
      </w:r>
      <w:r w:rsidRPr="00FC41F0">
        <w:rPr>
          <w:rFonts w:eastAsiaTheme="minorHAnsi"/>
          <w:i/>
          <w:iCs/>
          <w:color w:val="000000" w:themeColor="text1"/>
          <w:sz w:val="22"/>
          <w:szCs w:val="22"/>
          <w:shd w:val="clear" w:color="auto" w:fill="FFFFFF"/>
          <w:lang w:eastAsia="en-US"/>
        </w:rPr>
        <w:t>21</w:t>
      </w:r>
      <w:r w:rsidRPr="00FC41F0">
        <w:rPr>
          <w:rFonts w:eastAsiaTheme="minorHAnsi"/>
          <w:color w:val="000000" w:themeColor="text1"/>
          <w:sz w:val="22"/>
          <w:szCs w:val="22"/>
          <w:shd w:val="clear" w:color="auto" w:fill="FFFFFF"/>
          <w:lang w:eastAsia="en-US"/>
        </w:rPr>
        <w:t>(1), pp.159-178.</w:t>
      </w:r>
      <w:r w:rsidRPr="00FC41F0">
        <w:rPr>
          <w:rFonts w:eastAsiaTheme="minorHAnsi"/>
          <w:color w:val="000000" w:themeColor="text1"/>
          <w:sz w:val="22"/>
          <w:szCs w:val="22"/>
          <w:lang w:eastAsia="en-US"/>
        </w:rPr>
        <w:br/>
      </w:r>
    </w:p>
    <w:p w14:paraId="1C6B87AC" w14:textId="64408A34" w:rsidR="00D96698" w:rsidRPr="00D96698" w:rsidRDefault="00E04669" w:rsidP="00D96698">
      <w:pPr>
        <w:pStyle w:val="paragraph"/>
        <w:tabs>
          <w:tab w:val="left" w:pos="2605"/>
        </w:tabs>
        <w:spacing w:before="0" w:beforeAutospacing="0" w:after="0" w:afterAutospacing="0"/>
        <w:ind w:right="105"/>
        <w:jc w:val="both"/>
        <w:textAlignment w:val="baseline"/>
        <w:rPr>
          <w:rFonts w:ascii="Arial" w:hAnsi="Arial" w:cs="Arial"/>
          <w:color w:val="000000" w:themeColor="text1"/>
          <w:sz w:val="22"/>
          <w:szCs w:val="22"/>
        </w:rPr>
      </w:pPr>
      <w:proofErr w:type="spellStart"/>
      <w:r w:rsidRPr="00D96698">
        <w:rPr>
          <w:rFonts w:ascii="Arial" w:hAnsi="Arial" w:cs="Arial"/>
          <w:color w:val="000000" w:themeColor="text1"/>
          <w:sz w:val="22"/>
          <w:szCs w:val="22"/>
          <w:shd w:val="clear" w:color="auto" w:fill="FFFFFF"/>
        </w:rPr>
        <w:t>Breines</w:t>
      </w:r>
      <w:proofErr w:type="spellEnd"/>
      <w:r w:rsidRPr="00D96698">
        <w:rPr>
          <w:rFonts w:ascii="Arial" w:hAnsi="Arial" w:cs="Arial"/>
          <w:color w:val="000000" w:themeColor="text1"/>
          <w:sz w:val="22"/>
          <w:szCs w:val="22"/>
          <w:shd w:val="clear" w:color="auto" w:fill="FFFFFF"/>
        </w:rPr>
        <w:t>, J.G. and Chen, S., 2012. Self-compassion increases self-improvement motivation. </w:t>
      </w:r>
      <w:r w:rsidRPr="00D96698">
        <w:rPr>
          <w:rFonts w:ascii="Arial" w:hAnsi="Arial" w:cs="Arial"/>
          <w:i/>
          <w:iCs/>
          <w:color w:val="000000" w:themeColor="text1"/>
          <w:sz w:val="22"/>
          <w:szCs w:val="22"/>
          <w:shd w:val="clear" w:color="auto" w:fill="FFFFFF"/>
        </w:rPr>
        <w:t>Personality and social psychology bulletin</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38</w:t>
      </w:r>
      <w:r w:rsidRPr="00D96698">
        <w:rPr>
          <w:rFonts w:ascii="Arial" w:hAnsi="Arial" w:cs="Arial"/>
          <w:color w:val="000000" w:themeColor="text1"/>
          <w:sz w:val="22"/>
          <w:szCs w:val="22"/>
          <w:shd w:val="clear" w:color="auto" w:fill="FFFFFF"/>
        </w:rPr>
        <w:t>(9), pp.1133-1143.</w:t>
      </w:r>
      <w:r w:rsidRPr="00D96698">
        <w:rPr>
          <w:rFonts w:ascii="Arial" w:hAnsi="Arial" w:cs="Arial"/>
          <w:bCs/>
          <w:color w:val="000000" w:themeColor="text1"/>
          <w:sz w:val="22"/>
          <w:szCs w:val="22"/>
        </w:rPr>
        <w:br/>
      </w:r>
      <w:r w:rsidRPr="00D96698">
        <w:rPr>
          <w:rFonts w:ascii="Arial" w:hAnsi="Arial" w:cs="Arial"/>
          <w:color w:val="000000" w:themeColor="text1"/>
          <w:sz w:val="22"/>
          <w:szCs w:val="22"/>
        </w:rPr>
        <w:br/>
        <w:t>Burger. L., 2013. </w:t>
      </w:r>
      <w:r w:rsidRPr="00D96698">
        <w:rPr>
          <w:rFonts w:ascii="Arial" w:hAnsi="Arial" w:cs="Arial"/>
          <w:i/>
          <w:iCs/>
          <w:color w:val="000000" w:themeColor="text1"/>
          <w:sz w:val="22"/>
          <w:szCs w:val="22"/>
        </w:rPr>
        <w:t>4 ways social media can help police departments</w:t>
      </w:r>
      <w:r w:rsidRPr="00D96698">
        <w:rPr>
          <w:rFonts w:ascii="Arial" w:hAnsi="Arial" w:cs="Arial"/>
          <w:color w:val="000000" w:themeColor="text1"/>
          <w:sz w:val="22"/>
          <w:szCs w:val="22"/>
        </w:rPr>
        <w:t xml:space="preserve">. </w:t>
      </w:r>
      <w:r w:rsidR="00D96698" w:rsidRPr="00D96698">
        <w:rPr>
          <w:rFonts w:ascii="Arial" w:hAnsi="Arial" w:cs="Arial"/>
          <w:color w:val="000000" w:themeColor="text1"/>
          <w:sz w:val="22"/>
          <w:szCs w:val="22"/>
        </w:rPr>
        <w:br/>
      </w:r>
      <w:r w:rsidR="00D96698" w:rsidRPr="00D96698">
        <w:rPr>
          <w:rFonts w:ascii="Arial" w:hAnsi="Arial" w:cs="Arial"/>
          <w:color w:val="000000" w:themeColor="text1"/>
          <w:sz w:val="22"/>
          <w:szCs w:val="22"/>
        </w:rPr>
        <w:br/>
      </w:r>
      <w:proofErr w:type="spellStart"/>
      <w:r w:rsidR="00D96698" w:rsidRPr="00D96698">
        <w:rPr>
          <w:rFonts w:ascii="Arial" w:hAnsi="Arial" w:cs="Arial"/>
          <w:color w:val="000000" w:themeColor="text1"/>
          <w:sz w:val="22"/>
          <w:szCs w:val="22"/>
        </w:rPr>
        <w:t>Calam</w:t>
      </w:r>
      <w:proofErr w:type="spellEnd"/>
      <w:r w:rsidR="00D96698" w:rsidRPr="00D96698">
        <w:rPr>
          <w:rFonts w:ascii="Arial" w:hAnsi="Arial" w:cs="Arial"/>
          <w:color w:val="000000" w:themeColor="text1"/>
          <w:sz w:val="22"/>
          <w:szCs w:val="22"/>
        </w:rPr>
        <w:t xml:space="preserve">, M., 2017. Policing – </w:t>
      </w:r>
      <w:r w:rsidR="00D96698" w:rsidRPr="00D96698">
        <w:rPr>
          <w:rFonts w:ascii="Arial" w:hAnsi="Arial" w:cs="Arial"/>
          <w:i/>
          <w:iCs/>
          <w:color w:val="000000" w:themeColor="text1"/>
          <w:sz w:val="22"/>
          <w:szCs w:val="22"/>
        </w:rPr>
        <w:t>A vision for 2025</w:t>
      </w:r>
      <w:r w:rsidR="00D96698" w:rsidRPr="00D96698">
        <w:rPr>
          <w:rFonts w:ascii="Arial" w:hAnsi="Arial" w:cs="Arial"/>
          <w:i/>
          <w:iCs/>
          <w:color w:val="000000" w:themeColor="text1"/>
          <w:sz w:val="22"/>
          <w:szCs w:val="22"/>
        </w:rPr>
        <w:br/>
        <w:t>Available at:</w:t>
      </w:r>
      <w:r w:rsidR="00D96698" w:rsidRPr="00D96698">
        <w:rPr>
          <w:rFonts w:ascii="Arial" w:hAnsi="Arial" w:cs="Arial"/>
          <w:color w:val="000000" w:themeColor="text1"/>
          <w:spacing w:val="3"/>
          <w:sz w:val="22"/>
          <w:szCs w:val="22"/>
        </w:rPr>
        <w:t xml:space="preserve"> </w:t>
      </w:r>
      <w:hyperlink r:id="rId15" w:history="1">
        <w:r w:rsidR="00D96698" w:rsidRPr="00D96698">
          <w:rPr>
            <w:rFonts w:ascii="Arial" w:hAnsi="Arial" w:cs="Arial"/>
            <w:color w:val="000000" w:themeColor="text1"/>
            <w:sz w:val="22"/>
            <w:szCs w:val="22"/>
            <w:u w:val="single"/>
          </w:rPr>
          <w:t>Policing-A-vision-for-2025.pdf (mckins</w:t>
        </w:r>
        <w:r w:rsidR="00D96698" w:rsidRPr="00D96698">
          <w:rPr>
            <w:rFonts w:ascii="Arial" w:hAnsi="Arial" w:cs="Arial"/>
            <w:color w:val="000000" w:themeColor="text1"/>
            <w:sz w:val="22"/>
            <w:szCs w:val="22"/>
            <w:u w:val="single"/>
          </w:rPr>
          <w:t>ey.de)</w:t>
        </w:r>
      </w:hyperlink>
      <w:r w:rsidR="00D96698" w:rsidRPr="00D96698">
        <w:rPr>
          <w:rFonts w:ascii="Arial" w:hAnsi="Arial" w:cs="Arial"/>
          <w:color w:val="000000" w:themeColor="text1"/>
          <w:sz w:val="22"/>
          <w:szCs w:val="22"/>
          <w:u w:val="single"/>
        </w:rPr>
        <w:br/>
      </w:r>
      <w:r w:rsidR="00D96698" w:rsidRPr="00D96698">
        <w:rPr>
          <w:rFonts w:ascii="Arial" w:hAnsi="Arial" w:cs="Arial"/>
          <w:color w:val="000000" w:themeColor="text1"/>
          <w:sz w:val="22"/>
          <w:szCs w:val="22"/>
        </w:rPr>
        <w:t>Accessed on: 20 MARCH 2024.</w:t>
      </w:r>
      <w:r w:rsidR="00D96698" w:rsidRPr="00D96698">
        <w:rPr>
          <w:rFonts w:ascii="Arial" w:hAnsi="Arial" w:cs="Arial"/>
          <w:color w:val="000000" w:themeColor="text1"/>
          <w:sz w:val="22"/>
          <w:szCs w:val="22"/>
          <w:shd w:val="clear" w:color="auto" w:fill="FFFFFF"/>
        </w:rPr>
        <w:t xml:space="preserve"> </w:t>
      </w:r>
      <w:r w:rsidR="00D96698" w:rsidRPr="00D96698">
        <w:rPr>
          <w:rFonts w:ascii="Arial" w:hAnsi="Arial" w:cs="Arial"/>
          <w:color w:val="000000" w:themeColor="text1"/>
          <w:sz w:val="22"/>
          <w:szCs w:val="22"/>
          <w:shd w:val="clear" w:color="auto" w:fill="FFFFFF"/>
        </w:rPr>
        <w:br/>
      </w:r>
      <w:r w:rsidR="00D96698" w:rsidRPr="00D96698">
        <w:rPr>
          <w:rFonts w:ascii="Arial" w:hAnsi="Arial" w:cs="Arial"/>
          <w:color w:val="000000" w:themeColor="text1"/>
          <w:sz w:val="22"/>
          <w:szCs w:val="22"/>
          <w:shd w:val="clear" w:color="auto" w:fill="FFFFFF"/>
        </w:rPr>
        <w:br/>
      </w:r>
      <w:r w:rsidR="00D96698" w:rsidRPr="00D96698">
        <w:rPr>
          <w:rFonts w:ascii="Arial" w:hAnsi="Arial" w:cs="Arial"/>
          <w:color w:val="000000" w:themeColor="text1"/>
          <w:sz w:val="22"/>
          <w:szCs w:val="22"/>
          <w:shd w:val="clear" w:color="auto" w:fill="FFFFFF"/>
        </w:rPr>
        <w:t xml:space="preserve">Campbell, I. and </w:t>
      </w:r>
      <w:proofErr w:type="spellStart"/>
      <w:r w:rsidR="00D96698" w:rsidRPr="00D96698">
        <w:rPr>
          <w:rFonts w:ascii="Arial" w:hAnsi="Arial" w:cs="Arial"/>
          <w:color w:val="000000" w:themeColor="text1"/>
          <w:sz w:val="22"/>
          <w:szCs w:val="22"/>
          <w:shd w:val="clear" w:color="auto" w:fill="FFFFFF"/>
        </w:rPr>
        <w:t>Kodz</w:t>
      </w:r>
      <w:proofErr w:type="spellEnd"/>
      <w:r w:rsidR="00D96698" w:rsidRPr="00D96698">
        <w:rPr>
          <w:rFonts w:ascii="Arial" w:hAnsi="Arial" w:cs="Arial"/>
          <w:color w:val="000000" w:themeColor="text1"/>
          <w:sz w:val="22"/>
          <w:szCs w:val="22"/>
          <w:shd w:val="clear" w:color="auto" w:fill="FFFFFF"/>
        </w:rPr>
        <w:t xml:space="preserve">, J., 2011. What makes great police leadership? What research can tell us about the effectiveness of different leadership styles, </w:t>
      </w:r>
      <w:proofErr w:type="gramStart"/>
      <w:r w:rsidR="00D96698" w:rsidRPr="00D96698">
        <w:rPr>
          <w:rFonts w:ascii="Arial" w:hAnsi="Arial" w:cs="Arial"/>
          <w:color w:val="000000" w:themeColor="text1"/>
          <w:sz w:val="22"/>
          <w:szCs w:val="22"/>
          <w:shd w:val="clear" w:color="auto" w:fill="FFFFFF"/>
        </w:rPr>
        <w:t>competencies</w:t>
      </w:r>
      <w:proofErr w:type="gramEnd"/>
      <w:r w:rsidR="00D96698" w:rsidRPr="00D96698">
        <w:rPr>
          <w:rFonts w:ascii="Arial" w:hAnsi="Arial" w:cs="Arial"/>
          <w:color w:val="000000" w:themeColor="text1"/>
          <w:sz w:val="22"/>
          <w:szCs w:val="22"/>
          <w:shd w:val="clear" w:color="auto" w:fill="FFFFFF"/>
        </w:rPr>
        <w:t xml:space="preserve"> and behaviours. A Rapid Evidence Review. </w:t>
      </w:r>
      <w:r w:rsidR="00D96698" w:rsidRPr="00D96698">
        <w:rPr>
          <w:rFonts w:ascii="Arial" w:hAnsi="Arial" w:cs="Arial"/>
          <w:i/>
          <w:iCs/>
          <w:color w:val="000000" w:themeColor="text1"/>
          <w:sz w:val="22"/>
          <w:szCs w:val="22"/>
          <w:shd w:val="clear" w:color="auto" w:fill="FFFFFF"/>
        </w:rPr>
        <w:t>National Policing Improvement Agency</w:t>
      </w:r>
      <w:r w:rsidR="00D96698" w:rsidRPr="00D96698">
        <w:rPr>
          <w:rFonts w:ascii="Arial" w:hAnsi="Arial" w:cs="Arial"/>
          <w:color w:val="000000" w:themeColor="text1"/>
          <w:sz w:val="22"/>
          <w:szCs w:val="22"/>
          <w:shd w:val="clear" w:color="auto" w:fill="FFFFFF"/>
        </w:rPr>
        <w:t>, </w:t>
      </w:r>
      <w:r w:rsidR="00D96698" w:rsidRPr="00D96698">
        <w:rPr>
          <w:rFonts w:ascii="Arial" w:hAnsi="Arial" w:cs="Arial"/>
          <w:i/>
          <w:iCs/>
          <w:color w:val="000000" w:themeColor="text1"/>
          <w:sz w:val="22"/>
          <w:szCs w:val="22"/>
          <w:shd w:val="clear" w:color="auto" w:fill="FFFFFF"/>
        </w:rPr>
        <w:t>11</w:t>
      </w:r>
      <w:r w:rsidR="00D96698" w:rsidRPr="00D96698">
        <w:rPr>
          <w:rFonts w:ascii="Arial" w:hAnsi="Arial" w:cs="Arial"/>
          <w:color w:val="000000" w:themeColor="text1"/>
          <w:sz w:val="22"/>
          <w:szCs w:val="22"/>
          <w:shd w:val="clear" w:color="auto" w:fill="FFFFFF"/>
        </w:rPr>
        <w:t>(1), pp.1-27.</w:t>
      </w:r>
      <w:r w:rsidRPr="00D96698">
        <w:rPr>
          <w:rFonts w:ascii="Arial" w:hAnsi="Arial" w:cs="Arial"/>
          <w:color w:val="000000" w:themeColor="text1"/>
          <w:sz w:val="22"/>
          <w:szCs w:val="22"/>
        </w:rPr>
        <w:br/>
      </w:r>
      <w:r w:rsidR="00D96698" w:rsidRPr="00D96698">
        <w:rPr>
          <w:rFonts w:ascii="Arial" w:hAnsi="Arial" w:cs="Arial"/>
          <w:color w:val="000000" w:themeColor="text1"/>
          <w:sz w:val="22"/>
          <w:szCs w:val="22"/>
          <w:shd w:val="clear" w:color="auto" w:fill="FFFFFF"/>
        </w:rPr>
        <w:t xml:space="preserve">Clark, M., 2005. The importance of a new philosophy to the </w:t>
      </w:r>
      <w:proofErr w:type="spellStart"/>
      <w:proofErr w:type="gramStart"/>
      <w:r w:rsidR="00D96698" w:rsidRPr="00D96698">
        <w:rPr>
          <w:rFonts w:ascii="Arial" w:hAnsi="Arial" w:cs="Arial"/>
          <w:color w:val="000000" w:themeColor="text1"/>
          <w:sz w:val="22"/>
          <w:szCs w:val="22"/>
          <w:shd w:val="clear" w:color="auto" w:fill="FFFFFF"/>
        </w:rPr>
        <w:t>post modern</w:t>
      </w:r>
      <w:proofErr w:type="spellEnd"/>
      <w:proofErr w:type="gramEnd"/>
      <w:r w:rsidR="00D96698" w:rsidRPr="00D96698">
        <w:rPr>
          <w:rFonts w:ascii="Arial" w:hAnsi="Arial" w:cs="Arial"/>
          <w:color w:val="000000" w:themeColor="text1"/>
          <w:sz w:val="22"/>
          <w:szCs w:val="22"/>
          <w:shd w:val="clear" w:color="auto" w:fill="FFFFFF"/>
        </w:rPr>
        <w:t xml:space="preserve"> policing environment. </w:t>
      </w:r>
      <w:r w:rsidR="00D96698" w:rsidRPr="00D96698">
        <w:rPr>
          <w:rFonts w:ascii="Arial" w:hAnsi="Arial" w:cs="Arial"/>
          <w:i/>
          <w:iCs/>
          <w:color w:val="000000" w:themeColor="text1"/>
          <w:sz w:val="22"/>
          <w:szCs w:val="22"/>
          <w:shd w:val="clear" w:color="auto" w:fill="FFFFFF"/>
        </w:rPr>
        <w:t>Policing: An International Journal of Police Strategies &amp; Management</w:t>
      </w:r>
      <w:r w:rsidR="00D96698" w:rsidRPr="00D96698">
        <w:rPr>
          <w:rFonts w:ascii="Arial" w:hAnsi="Arial" w:cs="Arial"/>
          <w:color w:val="000000" w:themeColor="text1"/>
          <w:sz w:val="22"/>
          <w:szCs w:val="22"/>
          <w:shd w:val="clear" w:color="auto" w:fill="FFFFFF"/>
        </w:rPr>
        <w:t>, </w:t>
      </w:r>
      <w:r w:rsidR="00D96698" w:rsidRPr="00D96698">
        <w:rPr>
          <w:rFonts w:ascii="Arial" w:hAnsi="Arial" w:cs="Arial"/>
          <w:i/>
          <w:iCs/>
          <w:color w:val="000000" w:themeColor="text1"/>
          <w:sz w:val="22"/>
          <w:szCs w:val="22"/>
          <w:shd w:val="clear" w:color="auto" w:fill="FFFFFF"/>
        </w:rPr>
        <w:t>28</w:t>
      </w:r>
      <w:r w:rsidR="00D96698" w:rsidRPr="00D96698">
        <w:rPr>
          <w:rFonts w:ascii="Arial" w:hAnsi="Arial" w:cs="Arial"/>
          <w:color w:val="000000" w:themeColor="text1"/>
          <w:sz w:val="22"/>
          <w:szCs w:val="22"/>
          <w:shd w:val="clear" w:color="auto" w:fill="FFFFFF"/>
        </w:rPr>
        <w:t>(4), pp.642-653.</w:t>
      </w:r>
      <w:r w:rsidR="00D96698" w:rsidRPr="00D96698">
        <w:rPr>
          <w:rFonts w:ascii="Arial" w:hAnsi="Arial" w:cs="Arial"/>
          <w:color w:val="000000" w:themeColor="text1"/>
          <w:sz w:val="22"/>
          <w:szCs w:val="22"/>
          <w:shd w:val="clear" w:color="auto" w:fill="FFFFFF"/>
        </w:rPr>
        <w:br/>
      </w:r>
      <w:r w:rsidR="00D96698" w:rsidRPr="00D96698">
        <w:rPr>
          <w:rFonts w:ascii="Arial" w:hAnsi="Arial" w:cs="Arial"/>
          <w:color w:val="000000" w:themeColor="text1"/>
          <w:sz w:val="22"/>
          <w:szCs w:val="22"/>
          <w:shd w:val="clear" w:color="auto" w:fill="FFFFFF"/>
        </w:rPr>
        <w:br/>
      </w:r>
      <w:r w:rsidR="00D96698" w:rsidRPr="00FC41F0">
        <w:rPr>
          <w:rFonts w:ascii="Arial" w:hAnsi="Arial" w:cs="Arial"/>
          <w:color w:val="000000" w:themeColor="text1"/>
          <w:sz w:val="22"/>
          <w:szCs w:val="22"/>
        </w:rPr>
        <w:t>College of Policing</w:t>
      </w:r>
      <w:r w:rsidR="00D96698" w:rsidRPr="00D96698">
        <w:rPr>
          <w:rFonts w:ascii="Arial" w:hAnsi="Arial" w:cs="Arial"/>
          <w:color w:val="000000" w:themeColor="text1"/>
          <w:sz w:val="22"/>
          <w:szCs w:val="22"/>
        </w:rPr>
        <w:t xml:space="preserve">., </w:t>
      </w:r>
      <w:r w:rsidR="00D96698" w:rsidRPr="00FC41F0">
        <w:rPr>
          <w:rFonts w:ascii="Arial" w:hAnsi="Arial" w:cs="Arial"/>
          <w:color w:val="000000" w:themeColor="text1"/>
          <w:sz w:val="22"/>
          <w:szCs w:val="22"/>
        </w:rPr>
        <w:t>2021. </w:t>
      </w:r>
      <w:r w:rsidR="00D96698" w:rsidRPr="00FC41F0">
        <w:rPr>
          <w:rFonts w:ascii="Arial" w:hAnsi="Arial" w:cs="Arial"/>
          <w:i/>
          <w:iCs/>
          <w:color w:val="000000" w:themeColor="text1"/>
          <w:sz w:val="22"/>
          <w:szCs w:val="22"/>
        </w:rPr>
        <w:t>About us</w:t>
      </w:r>
      <w:r w:rsidR="00D96698" w:rsidRPr="00FC41F0">
        <w:rPr>
          <w:rFonts w:ascii="Arial" w:hAnsi="Arial" w:cs="Arial"/>
          <w:color w:val="000000" w:themeColor="text1"/>
          <w:sz w:val="22"/>
          <w:szCs w:val="22"/>
        </w:rPr>
        <w:t>.</w:t>
      </w:r>
      <w:r w:rsidR="00D96698" w:rsidRPr="00FC41F0">
        <w:rPr>
          <w:rFonts w:ascii="Arial" w:hAnsi="Arial" w:cs="Arial"/>
          <w:color w:val="000000" w:themeColor="text1"/>
          <w:sz w:val="22"/>
          <w:szCs w:val="22"/>
        </w:rPr>
        <w:br/>
        <w:t>Available at: https://www.college.police.uk/about.</w:t>
      </w:r>
      <w:r w:rsidR="00D96698" w:rsidRPr="00D96698">
        <w:rPr>
          <w:rFonts w:ascii="Arial" w:hAnsi="Arial" w:cs="Arial"/>
          <w:color w:val="000000" w:themeColor="text1"/>
          <w:sz w:val="22"/>
          <w:szCs w:val="22"/>
        </w:rPr>
        <w:br/>
        <w:t>Accessed on: 15 MARCH 2024.</w:t>
      </w:r>
      <w:r w:rsidR="00D96698" w:rsidRPr="00D96698">
        <w:rPr>
          <w:rFonts w:ascii="Arial" w:hAnsi="Arial" w:cs="Arial"/>
          <w:color w:val="000000" w:themeColor="text1"/>
          <w:sz w:val="22"/>
          <w:szCs w:val="22"/>
        </w:rPr>
        <w:br/>
      </w:r>
      <w:r w:rsidR="00D96698" w:rsidRPr="00FC41F0">
        <w:rPr>
          <w:rFonts w:ascii="Arial" w:hAnsi="Arial" w:cs="Arial"/>
          <w:color w:val="000000" w:themeColor="text1"/>
          <w:sz w:val="22"/>
          <w:szCs w:val="22"/>
          <w:u w:val="single"/>
        </w:rPr>
        <w:br/>
      </w:r>
      <w:r w:rsidR="00D96698" w:rsidRPr="00D96698">
        <w:rPr>
          <w:rStyle w:val="Hyperlink"/>
          <w:rFonts w:ascii="Arial" w:hAnsi="Arial" w:cs="Arial"/>
          <w:color w:val="000000" w:themeColor="text1"/>
          <w:sz w:val="22"/>
          <w:szCs w:val="22"/>
        </w:rPr>
        <w:br/>
      </w:r>
      <w:r w:rsidR="00D96698" w:rsidRPr="00D96698">
        <w:rPr>
          <w:rFonts w:ascii="Arial" w:hAnsi="Arial" w:cs="Arial"/>
          <w:color w:val="000000" w:themeColor="text1"/>
          <w:sz w:val="22"/>
          <w:szCs w:val="22"/>
          <w:lang w:eastAsia="en-GB"/>
        </w:rPr>
        <w:t>College of Policing</w:t>
      </w:r>
      <w:r w:rsidR="00D96698" w:rsidRPr="00D96698">
        <w:rPr>
          <w:rFonts w:ascii="Arial" w:hAnsi="Arial" w:cs="Arial"/>
          <w:color w:val="000000" w:themeColor="text1"/>
          <w:sz w:val="22"/>
          <w:szCs w:val="22"/>
        </w:rPr>
        <w:t xml:space="preserve">, </w:t>
      </w:r>
      <w:r w:rsidR="00D96698" w:rsidRPr="00D96698">
        <w:rPr>
          <w:rFonts w:ascii="Arial" w:hAnsi="Arial" w:cs="Arial"/>
          <w:color w:val="000000" w:themeColor="text1"/>
          <w:sz w:val="22"/>
          <w:szCs w:val="22"/>
          <w:lang w:eastAsia="en-GB"/>
        </w:rPr>
        <w:t>2020. </w:t>
      </w:r>
      <w:r w:rsidR="00D96698" w:rsidRPr="00D96698">
        <w:rPr>
          <w:rFonts w:ascii="Arial" w:hAnsi="Arial" w:cs="Arial"/>
          <w:i/>
          <w:iCs/>
          <w:color w:val="000000" w:themeColor="text1"/>
          <w:sz w:val="22"/>
          <w:szCs w:val="22"/>
          <w:lang w:eastAsia="en-GB"/>
        </w:rPr>
        <w:t>Conflict management skills</w:t>
      </w:r>
      <w:r w:rsidR="00D96698" w:rsidRPr="00D96698">
        <w:rPr>
          <w:rFonts w:ascii="Arial" w:hAnsi="Arial" w:cs="Arial"/>
          <w:color w:val="000000" w:themeColor="text1"/>
          <w:sz w:val="22"/>
          <w:szCs w:val="22"/>
          <w:lang w:eastAsia="en-GB"/>
        </w:rPr>
        <w:t>.  https://www.college.police.uk/guidance/conflict-management/conflict-management-skills.</w:t>
      </w:r>
      <w:r w:rsidR="00D96698" w:rsidRPr="00D96698">
        <w:rPr>
          <w:rFonts w:ascii="Arial" w:hAnsi="Arial" w:cs="Arial"/>
          <w:color w:val="000000" w:themeColor="text1"/>
          <w:sz w:val="22"/>
          <w:szCs w:val="22"/>
        </w:rPr>
        <w:br/>
        <w:t>Accessed on: 27 MARCH 2024.</w:t>
      </w:r>
      <w:r w:rsidR="00D96698" w:rsidRPr="00D96698">
        <w:rPr>
          <w:rFonts w:ascii="Arial" w:hAnsi="Arial" w:cs="Arial"/>
          <w:color w:val="000000" w:themeColor="text1"/>
          <w:sz w:val="22"/>
          <w:szCs w:val="22"/>
        </w:rPr>
        <w:br/>
      </w:r>
      <w:r w:rsidR="00D96698" w:rsidRPr="00D96698">
        <w:rPr>
          <w:rFonts w:ascii="Arial" w:hAnsi="Arial" w:cs="Arial"/>
          <w:color w:val="000000" w:themeColor="text1"/>
          <w:sz w:val="22"/>
          <w:szCs w:val="22"/>
        </w:rPr>
        <w:br/>
      </w:r>
      <w:r w:rsidR="00D96698" w:rsidRPr="00D96698">
        <w:rPr>
          <w:rFonts w:ascii="Arial" w:hAnsi="Arial" w:cs="Arial"/>
          <w:color w:val="000000" w:themeColor="text1"/>
          <w:sz w:val="22"/>
          <w:szCs w:val="22"/>
        </w:rPr>
        <w:t>College of Policing,</w:t>
      </w:r>
      <w:r w:rsidR="00D96698" w:rsidRPr="00D96698">
        <w:rPr>
          <w:rFonts w:ascii="Arial" w:hAnsi="Arial" w:cs="Arial"/>
          <w:color w:val="000000" w:themeColor="text1"/>
          <w:sz w:val="22"/>
          <w:szCs w:val="22"/>
        </w:rPr>
        <w:t xml:space="preserve"> 2020. </w:t>
      </w:r>
      <w:r w:rsidR="00D96698" w:rsidRPr="00D96698">
        <w:rPr>
          <w:rFonts w:ascii="Arial" w:hAnsi="Arial" w:cs="Arial"/>
          <w:i/>
          <w:iCs/>
          <w:color w:val="000000" w:themeColor="text1"/>
          <w:sz w:val="22"/>
          <w:szCs w:val="22"/>
        </w:rPr>
        <w:t>Conflict management skills | College of Policing</w:t>
      </w:r>
      <w:r w:rsidR="00D96698" w:rsidRPr="00D96698">
        <w:rPr>
          <w:rFonts w:ascii="Arial" w:hAnsi="Arial" w:cs="Arial"/>
          <w:color w:val="000000" w:themeColor="text1"/>
          <w:sz w:val="22"/>
          <w:szCs w:val="22"/>
        </w:rPr>
        <w:t xml:space="preserve">. Available at: https://www.college.police.uk/guidance/conflict-management/conflict-management-skills#example-model-bugee-taser-curriculum-ed1f6fb9-574a-4cd9-b82d-fef86cbc0182 </w:t>
      </w:r>
      <w:r w:rsidR="00D96698" w:rsidRPr="00D96698">
        <w:rPr>
          <w:rFonts w:ascii="Arial" w:hAnsi="Arial" w:cs="Arial"/>
          <w:color w:val="000000" w:themeColor="text1"/>
          <w:sz w:val="22"/>
          <w:szCs w:val="22"/>
        </w:rPr>
        <w:br/>
        <w:t xml:space="preserve">Accessed on: 31 MARCH 2024. </w:t>
      </w:r>
      <w:r w:rsidR="00D96698" w:rsidRPr="00D96698">
        <w:rPr>
          <w:rFonts w:ascii="Arial" w:hAnsi="Arial" w:cs="Arial"/>
          <w:color w:val="000000" w:themeColor="text1"/>
          <w:sz w:val="22"/>
          <w:szCs w:val="22"/>
        </w:rPr>
        <w:br/>
      </w:r>
      <w:r w:rsidR="00D96698" w:rsidRPr="00D96698">
        <w:rPr>
          <w:rFonts w:ascii="Arial" w:hAnsi="Arial" w:cs="Arial"/>
          <w:color w:val="000000" w:themeColor="text1"/>
          <w:sz w:val="22"/>
          <w:szCs w:val="22"/>
        </w:rPr>
        <w:br/>
      </w:r>
      <w:r w:rsidR="00D96698" w:rsidRPr="00D96698">
        <w:rPr>
          <w:rFonts w:ascii="Arial" w:hAnsi="Arial" w:cs="Arial"/>
          <w:color w:val="000000" w:themeColor="text1"/>
          <w:sz w:val="22"/>
          <w:szCs w:val="22"/>
        </w:rPr>
        <w:t>College of Policing, 2024. </w:t>
      </w:r>
      <w:r w:rsidR="00D96698" w:rsidRPr="00D96698">
        <w:rPr>
          <w:rFonts w:ascii="Arial" w:hAnsi="Arial" w:cs="Arial"/>
          <w:i/>
          <w:iCs/>
          <w:color w:val="000000" w:themeColor="text1"/>
          <w:sz w:val="22"/>
          <w:szCs w:val="22"/>
        </w:rPr>
        <w:t>Corporate strategy 2022 to 2026</w:t>
      </w:r>
      <w:r w:rsidR="00D96698" w:rsidRPr="00D96698">
        <w:rPr>
          <w:rFonts w:ascii="Arial" w:hAnsi="Arial" w:cs="Arial"/>
          <w:color w:val="000000" w:themeColor="text1"/>
          <w:sz w:val="22"/>
          <w:szCs w:val="22"/>
        </w:rPr>
        <w:t xml:space="preserve">. </w:t>
      </w:r>
      <w:r w:rsidR="00D96698" w:rsidRPr="00D96698">
        <w:rPr>
          <w:rFonts w:ascii="Arial" w:hAnsi="Arial" w:cs="Arial"/>
          <w:i/>
          <w:iCs/>
          <w:color w:val="000000" w:themeColor="text1"/>
          <w:sz w:val="22"/>
          <w:szCs w:val="22"/>
          <w:lang w:eastAsia="en-GB"/>
        </w:rPr>
        <w:t>Media relations</w:t>
      </w:r>
      <w:r w:rsidR="00D96698" w:rsidRPr="00D96698">
        <w:rPr>
          <w:rFonts w:ascii="Arial" w:hAnsi="Arial" w:cs="Arial"/>
          <w:color w:val="000000" w:themeColor="text1"/>
          <w:sz w:val="22"/>
          <w:szCs w:val="22"/>
          <w:lang w:eastAsia="en-GB"/>
        </w:rPr>
        <w:t>. Available at: https://www.college.police.uk/app/engagement-and-communication/media-relations#code-of-ethics.</w:t>
      </w:r>
      <w:r w:rsidR="00D96698" w:rsidRPr="00D96698">
        <w:rPr>
          <w:rFonts w:ascii="Arial" w:hAnsi="Arial" w:cs="Arial"/>
          <w:color w:val="000000" w:themeColor="text1"/>
          <w:sz w:val="22"/>
          <w:szCs w:val="22"/>
        </w:rPr>
        <w:br/>
        <w:t>Accessed on: 30 MARCH 2024.</w:t>
      </w:r>
      <w:r w:rsidR="00D96698" w:rsidRPr="00D96698">
        <w:rPr>
          <w:rFonts w:ascii="Arial" w:hAnsi="Arial" w:cs="Arial"/>
          <w:color w:val="000000" w:themeColor="text1"/>
          <w:sz w:val="22"/>
          <w:szCs w:val="22"/>
        </w:rPr>
        <w:br/>
      </w:r>
    </w:p>
    <w:p w14:paraId="4F87AF0B" w14:textId="77777777" w:rsidR="00D96698" w:rsidRPr="00D96698" w:rsidRDefault="00D96698" w:rsidP="00E04669">
      <w:pPr>
        <w:overflowPunct/>
        <w:autoSpaceDE/>
        <w:autoSpaceDN/>
        <w:adjustRightInd/>
        <w:spacing w:after="160" w:line="259" w:lineRule="auto"/>
        <w:textAlignment w:val="auto"/>
        <w:rPr>
          <w:color w:val="000000" w:themeColor="text1"/>
          <w:sz w:val="22"/>
          <w:szCs w:val="22"/>
        </w:rPr>
      </w:pPr>
      <w:r w:rsidRPr="00FC41F0">
        <w:rPr>
          <w:color w:val="000000" w:themeColor="text1"/>
          <w:sz w:val="22"/>
          <w:szCs w:val="22"/>
        </w:rPr>
        <w:t>College of Policing</w:t>
      </w:r>
      <w:r w:rsidRPr="00D96698">
        <w:rPr>
          <w:color w:val="000000" w:themeColor="text1"/>
          <w:sz w:val="22"/>
          <w:szCs w:val="22"/>
        </w:rPr>
        <w:t xml:space="preserve">, </w:t>
      </w:r>
      <w:r w:rsidRPr="00FC41F0">
        <w:rPr>
          <w:color w:val="000000" w:themeColor="text1"/>
          <w:sz w:val="22"/>
          <w:szCs w:val="22"/>
        </w:rPr>
        <w:t>2022. </w:t>
      </w:r>
      <w:r w:rsidRPr="00FC41F0">
        <w:rPr>
          <w:i/>
          <w:iCs/>
          <w:color w:val="000000" w:themeColor="text1"/>
          <w:sz w:val="22"/>
          <w:szCs w:val="22"/>
        </w:rPr>
        <w:t>Introduction</w:t>
      </w:r>
      <w:r w:rsidRPr="00FC41F0">
        <w:rPr>
          <w:color w:val="000000" w:themeColor="text1"/>
          <w:sz w:val="22"/>
          <w:szCs w:val="22"/>
        </w:rPr>
        <w:t>.</w:t>
      </w:r>
      <w:r w:rsidRPr="00FC41F0">
        <w:rPr>
          <w:color w:val="000000" w:themeColor="text1"/>
          <w:sz w:val="22"/>
          <w:szCs w:val="22"/>
        </w:rPr>
        <w:br/>
        <w:t xml:space="preserve">Available at: </w:t>
      </w:r>
      <w:hyperlink r:id="rId16" w:history="1">
        <w:r w:rsidRPr="00FC41F0">
          <w:rPr>
            <w:rStyle w:val="Hyperlink"/>
            <w:color w:val="000000" w:themeColor="text1"/>
            <w:sz w:val="22"/>
            <w:szCs w:val="22"/>
          </w:rPr>
          <w:t>https://www.college.police.uk/career-learning/joining-police/joining-pcso/handbook/introduction</w:t>
        </w:r>
      </w:hyperlink>
      <w:r w:rsidRPr="00D96698">
        <w:rPr>
          <w:color w:val="000000" w:themeColor="text1"/>
          <w:sz w:val="22"/>
          <w:szCs w:val="22"/>
        </w:rPr>
        <w:br/>
        <w:t>Accessed on: 15 MARCH 2024.</w:t>
      </w:r>
      <w:r w:rsidRPr="00D96698">
        <w:rPr>
          <w:color w:val="000000" w:themeColor="text1"/>
          <w:sz w:val="22"/>
          <w:szCs w:val="22"/>
        </w:rPr>
        <w:br/>
      </w:r>
      <w:r w:rsidRPr="00D96698">
        <w:rPr>
          <w:color w:val="000000" w:themeColor="text1"/>
          <w:sz w:val="22"/>
          <w:szCs w:val="22"/>
        </w:rPr>
        <w:br/>
      </w:r>
    </w:p>
    <w:p w14:paraId="181AB8F2" w14:textId="1F81BEF6" w:rsidR="00E04669" w:rsidRPr="00D96698" w:rsidRDefault="00E04669" w:rsidP="00E04669">
      <w:pPr>
        <w:overflowPunct/>
        <w:autoSpaceDE/>
        <w:autoSpaceDN/>
        <w:adjustRightInd/>
        <w:spacing w:after="160" w:line="259" w:lineRule="auto"/>
        <w:textAlignment w:val="auto"/>
        <w:rPr>
          <w:rFonts w:eastAsiaTheme="minorHAnsi"/>
          <w:color w:val="000000" w:themeColor="text1"/>
          <w:sz w:val="22"/>
          <w:szCs w:val="22"/>
          <w:u w:val="single"/>
          <w:lang w:eastAsia="en-US"/>
        </w:rPr>
      </w:pPr>
      <w:r w:rsidRPr="00D96698">
        <w:rPr>
          <w:color w:val="000000" w:themeColor="text1"/>
          <w:sz w:val="22"/>
          <w:szCs w:val="22"/>
        </w:rPr>
        <w:t>College of Policing., 2021. </w:t>
      </w:r>
      <w:r w:rsidRPr="00D96698">
        <w:rPr>
          <w:i/>
          <w:iCs/>
          <w:color w:val="000000" w:themeColor="text1"/>
          <w:sz w:val="22"/>
          <w:szCs w:val="22"/>
        </w:rPr>
        <w:t>Modernising neighbourhood policing | College of Policing</w:t>
      </w:r>
      <w:r w:rsidRPr="00D96698">
        <w:rPr>
          <w:color w:val="000000" w:themeColor="text1"/>
          <w:sz w:val="22"/>
          <w:szCs w:val="22"/>
        </w:rPr>
        <w:t xml:space="preserve">. </w:t>
      </w:r>
      <w:r w:rsidRPr="00D96698">
        <w:rPr>
          <w:color w:val="000000" w:themeColor="text1"/>
          <w:sz w:val="22"/>
          <w:szCs w:val="22"/>
        </w:rPr>
        <w:br/>
        <w:t>Available at: https://www.college.police.uk/guidance/neighbourhood-policing/modernising-neighbourhood-policing/foreword.</w:t>
      </w:r>
      <w:r w:rsidRPr="00D96698">
        <w:rPr>
          <w:color w:val="000000" w:themeColor="text1"/>
          <w:sz w:val="22"/>
          <w:szCs w:val="22"/>
        </w:rPr>
        <w:br/>
        <w:t>Accessed on: 20 MARCH 2024.</w:t>
      </w:r>
    </w:p>
    <w:p w14:paraId="5435ECD6" w14:textId="16A8A975" w:rsidR="00E04669" w:rsidRPr="00FC41F0" w:rsidRDefault="00E04669" w:rsidP="00E04669">
      <w:pPr>
        <w:overflowPunct/>
        <w:autoSpaceDE/>
        <w:autoSpaceDN/>
        <w:adjustRightInd/>
        <w:spacing w:before="100" w:beforeAutospacing="1" w:after="100" w:afterAutospacing="1"/>
        <w:textAlignment w:val="auto"/>
        <w:rPr>
          <w:color w:val="000000" w:themeColor="text1"/>
          <w:sz w:val="22"/>
          <w:szCs w:val="22"/>
        </w:rPr>
      </w:pPr>
      <w:r w:rsidRPr="00FC41F0">
        <w:rPr>
          <w:color w:val="000000" w:themeColor="text1"/>
          <w:sz w:val="22"/>
          <w:szCs w:val="22"/>
        </w:rPr>
        <w:t xml:space="preserve">‌ </w:t>
      </w:r>
      <w:r w:rsidRPr="00FC41F0">
        <w:rPr>
          <w:color w:val="000000" w:themeColor="text1"/>
          <w:sz w:val="22"/>
          <w:szCs w:val="22"/>
        </w:rPr>
        <w:br/>
        <w:t>College of Policing</w:t>
      </w:r>
      <w:r w:rsidRPr="00D96698">
        <w:rPr>
          <w:color w:val="000000" w:themeColor="text1"/>
          <w:sz w:val="22"/>
          <w:szCs w:val="22"/>
        </w:rPr>
        <w:t xml:space="preserve">, </w:t>
      </w:r>
      <w:r w:rsidRPr="00FC41F0">
        <w:rPr>
          <w:color w:val="000000" w:themeColor="text1"/>
          <w:sz w:val="22"/>
          <w:szCs w:val="22"/>
        </w:rPr>
        <w:t>2023. </w:t>
      </w:r>
      <w:r w:rsidRPr="00FC41F0">
        <w:rPr>
          <w:i/>
          <w:iCs/>
          <w:color w:val="000000" w:themeColor="text1"/>
          <w:sz w:val="22"/>
          <w:szCs w:val="22"/>
        </w:rPr>
        <w:t>Policing Vision 2030 published</w:t>
      </w:r>
      <w:r w:rsidRPr="00FC41F0">
        <w:rPr>
          <w:color w:val="000000" w:themeColor="text1"/>
          <w:sz w:val="22"/>
          <w:szCs w:val="22"/>
        </w:rPr>
        <w:t>.</w:t>
      </w:r>
      <w:r w:rsidRPr="00FC41F0">
        <w:rPr>
          <w:color w:val="000000" w:themeColor="text1"/>
          <w:sz w:val="22"/>
          <w:szCs w:val="22"/>
        </w:rPr>
        <w:br/>
        <w:t>Available at: https://www.college.police.uk/article/policing-vision-2030-published.</w:t>
      </w:r>
      <w:r w:rsidRPr="00D96698">
        <w:rPr>
          <w:color w:val="000000" w:themeColor="text1"/>
          <w:sz w:val="22"/>
          <w:szCs w:val="22"/>
        </w:rPr>
        <w:br/>
        <w:t>Accessed on: 20 MARCH 2024.</w:t>
      </w:r>
    </w:p>
    <w:p w14:paraId="321E7B5B" w14:textId="487FA5E7" w:rsidR="00E04669" w:rsidRPr="00D96698" w:rsidRDefault="00E04669" w:rsidP="00D96698">
      <w:pPr>
        <w:overflowPunct/>
        <w:autoSpaceDE/>
        <w:autoSpaceDN/>
        <w:adjustRightInd/>
        <w:spacing w:before="100" w:beforeAutospacing="1" w:after="100" w:afterAutospacing="1"/>
        <w:textAlignment w:val="auto"/>
        <w:rPr>
          <w:color w:val="000000" w:themeColor="text1"/>
          <w:sz w:val="22"/>
          <w:szCs w:val="22"/>
        </w:rPr>
      </w:pPr>
      <w:r w:rsidRPr="00D96698">
        <w:rPr>
          <w:bCs/>
          <w:color w:val="000000" w:themeColor="text1"/>
          <w:sz w:val="22"/>
          <w:szCs w:val="22"/>
        </w:rPr>
        <w:br/>
      </w:r>
      <w:proofErr w:type="spellStart"/>
      <w:r w:rsidRPr="00D96698">
        <w:rPr>
          <w:rFonts w:eastAsiaTheme="minorHAnsi"/>
          <w:color w:val="000000" w:themeColor="text1"/>
          <w:sz w:val="22"/>
          <w:szCs w:val="22"/>
          <w:shd w:val="clear" w:color="auto" w:fill="FFFFFF"/>
          <w:lang w:eastAsia="en-US"/>
        </w:rPr>
        <w:t>Denef</w:t>
      </w:r>
      <w:proofErr w:type="spellEnd"/>
      <w:r w:rsidRPr="00D96698">
        <w:rPr>
          <w:rFonts w:eastAsiaTheme="minorHAnsi"/>
          <w:color w:val="000000" w:themeColor="text1"/>
          <w:sz w:val="22"/>
          <w:szCs w:val="22"/>
          <w:shd w:val="clear" w:color="auto" w:fill="FFFFFF"/>
          <w:lang w:eastAsia="en-US"/>
        </w:rPr>
        <w:t xml:space="preserve">, S., </w:t>
      </w:r>
      <w:proofErr w:type="spellStart"/>
      <w:r w:rsidRPr="00D96698">
        <w:rPr>
          <w:rFonts w:eastAsiaTheme="minorHAnsi"/>
          <w:color w:val="000000" w:themeColor="text1"/>
          <w:sz w:val="22"/>
          <w:szCs w:val="22"/>
          <w:shd w:val="clear" w:color="auto" w:fill="FFFFFF"/>
          <w:lang w:eastAsia="en-US"/>
        </w:rPr>
        <w:t>Bayerl</w:t>
      </w:r>
      <w:proofErr w:type="spellEnd"/>
      <w:r w:rsidRPr="00D96698">
        <w:rPr>
          <w:rFonts w:eastAsiaTheme="minorHAnsi"/>
          <w:color w:val="000000" w:themeColor="text1"/>
          <w:sz w:val="22"/>
          <w:szCs w:val="22"/>
          <w:shd w:val="clear" w:color="auto" w:fill="FFFFFF"/>
          <w:lang w:eastAsia="en-US"/>
        </w:rPr>
        <w:t xml:space="preserve">, P.S. and </w:t>
      </w:r>
      <w:proofErr w:type="spellStart"/>
      <w:r w:rsidRPr="00D96698">
        <w:rPr>
          <w:rFonts w:eastAsiaTheme="minorHAnsi"/>
          <w:color w:val="000000" w:themeColor="text1"/>
          <w:sz w:val="22"/>
          <w:szCs w:val="22"/>
          <w:shd w:val="clear" w:color="auto" w:fill="FFFFFF"/>
          <w:lang w:eastAsia="en-US"/>
        </w:rPr>
        <w:t>Kaptein</w:t>
      </w:r>
      <w:proofErr w:type="spellEnd"/>
      <w:r w:rsidRPr="00D96698">
        <w:rPr>
          <w:rFonts w:eastAsiaTheme="minorHAnsi"/>
          <w:color w:val="000000" w:themeColor="text1"/>
          <w:sz w:val="22"/>
          <w:szCs w:val="22"/>
          <w:shd w:val="clear" w:color="auto" w:fill="FFFFFF"/>
          <w:lang w:eastAsia="en-US"/>
        </w:rPr>
        <w:t>, N.A., 2013, April. Social media and the police: Tweeting practices of British police forces during the August 2011 riots. In </w:t>
      </w:r>
      <w:r w:rsidRPr="00D96698">
        <w:rPr>
          <w:rFonts w:eastAsiaTheme="minorHAnsi"/>
          <w:i/>
          <w:iCs/>
          <w:color w:val="000000" w:themeColor="text1"/>
          <w:sz w:val="22"/>
          <w:szCs w:val="22"/>
          <w:shd w:val="clear" w:color="auto" w:fill="FFFFFF"/>
          <w:lang w:eastAsia="en-US"/>
        </w:rPr>
        <w:t>proceedings of the SIGCHI conference on human factors in computing systems</w:t>
      </w:r>
      <w:r w:rsidRPr="00D96698">
        <w:rPr>
          <w:rFonts w:eastAsiaTheme="minorHAnsi"/>
          <w:color w:val="000000" w:themeColor="text1"/>
          <w:sz w:val="22"/>
          <w:szCs w:val="22"/>
          <w:shd w:val="clear" w:color="auto" w:fill="FFFFFF"/>
          <w:lang w:eastAsia="en-US"/>
        </w:rPr>
        <w:t> (pp. 3471-3480).</w:t>
      </w:r>
      <w:r w:rsidRPr="00D96698">
        <w:rPr>
          <w:rFonts w:eastAsiaTheme="minorHAnsi"/>
          <w:color w:val="000000" w:themeColor="text1"/>
          <w:sz w:val="22"/>
          <w:szCs w:val="22"/>
          <w:shd w:val="clear" w:color="auto" w:fill="FFFFFF"/>
          <w:lang w:eastAsia="en-US"/>
        </w:rPr>
        <w:br/>
      </w:r>
      <w:r w:rsidRPr="00D96698">
        <w:rPr>
          <w:bCs/>
          <w:color w:val="000000" w:themeColor="text1"/>
          <w:sz w:val="22"/>
          <w:szCs w:val="22"/>
        </w:rPr>
        <w:br/>
      </w:r>
      <w:r w:rsidRPr="00D96698">
        <w:rPr>
          <w:color w:val="000000" w:themeColor="text1"/>
          <w:sz w:val="22"/>
          <w:szCs w:val="22"/>
        </w:rPr>
        <w:br/>
      </w:r>
      <w:proofErr w:type="spellStart"/>
      <w:r w:rsidRPr="00D96698">
        <w:rPr>
          <w:color w:val="000000" w:themeColor="text1"/>
          <w:sz w:val="22"/>
          <w:szCs w:val="22"/>
          <w:shd w:val="clear" w:color="auto" w:fill="FFFFFF"/>
        </w:rPr>
        <w:t>Denef</w:t>
      </w:r>
      <w:proofErr w:type="spellEnd"/>
      <w:r w:rsidRPr="00D96698">
        <w:rPr>
          <w:color w:val="000000" w:themeColor="text1"/>
          <w:sz w:val="22"/>
          <w:szCs w:val="22"/>
          <w:shd w:val="clear" w:color="auto" w:fill="FFFFFF"/>
        </w:rPr>
        <w:t xml:space="preserve">, S., </w:t>
      </w:r>
      <w:proofErr w:type="spellStart"/>
      <w:r w:rsidRPr="00D96698">
        <w:rPr>
          <w:color w:val="000000" w:themeColor="text1"/>
          <w:sz w:val="22"/>
          <w:szCs w:val="22"/>
          <w:shd w:val="clear" w:color="auto" w:fill="FFFFFF"/>
        </w:rPr>
        <w:t>Kaptein</w:t>
      </w:r>
      <w:proofErr w:type="spellEnd"/>
      <w:r w:rsidRPr="00D96698">
        <w:rPr>
          <w:color w:val="000000" w:themeColor="text1"/>
          <w:sz w:val="22"/>
          <w:szCs w:val="22"/>
          <w:shd w:val="clear" w:color="auto" w:fill="FFFFFF"/>
        </w:rPr>
        <w:t xml:space="preserve">, N., </w:t>
      </w:r>
      <w:proofErr w:type="spellStart"/>
      <w:r w:rsidRPr="00D96698">
        <w:rPr>
          <w:color w:val="000000" w:themeColor="text1"/>
          <w:sz w:val="22"/>
          <w:szCs w:val="22"/>
          <w:shd w:val="clear" w:color="auto" w:fill="FFFFFF"/>
        </w:rPr>
        <w:t>Bayerl</w:t>
      </w:r>
      <w:proofErr w:type="spellEnd"/>
      <w:r w:rsidRPr="00D96698">
        <w:rPr>
          <w:color w:val="000000" w:themeColor="text1"/>
          <w:sz w:val="22"/>
          <w:szCs w:val="22"/>
          <w:shd w:val="clear" w:color="auto" w:fill="FFFFFF"/>
        </w:rPr>
        <w:t>, S. and Ramirez, L., 2012. Best practice in police social media adaptation.</w:t>
      </w:r>
      <w:r w:rsidR="00D96698" w:rsidRPr="00D96698">
        <w:rPr>
          <w:color w:val="000000" w:themeColor="text1"/>
          <w:sz w:val="22"/>
          <w:szCs w:val="22"/>
          <w:u w:val="single"/>
        </w:rPr>
        <w:t xml:space="preserve"> </w:t>
      </w:r>
      <w:r w:rsidRPr="00D96698">
        <w:rPr>
          <w:color w:val="000000" w:themeColor="text1"/>
          <w:sz w:val="22"/>
          <w:szCs w:val="22"/>
          <w:u w:val="single"/>
        </w:rPr>
        <w:br/>
      </w:r>
      <w:r w:rsidRPr="00D96698">
        <w:rPr>
          <w:color w:val="000000" w:themeColor="text1"/>
          <w:sz w:val="22"/>
          <w:szCs w:val="22"/>
        </w:rPr>
        <w:br/>
      </w:r>
      <w:proofErr w:type="spellStart"/>
      <w:r w:rsidRPr="00D96698">
        <w:rPr>
          <w:color w:val="000000" w:themeColor="text1"/>
          <w:sz w:val="22"/>
          <w:szCs w:val="22"/>
          <w:shd w:val="clear" w:color="auto" w:fill="FFFFFF"/>
        </w:rPr>
        <w:t>Dogruer</w:t>
      </w:r>
      <w:proofErr w:type="spellEnd"/>
      <w:r w:rsidRPr="00D96698">
        <w:rPr>
          <w:color w:val="000000" w:themeColor="text1"/>
          <w:sz w:val="22"/>
          <w:szCs w:val="22"/>
          <w:shd w:val="clear" w:color="auto" w:fill="FFFFFF"/>
        </w:rPr>
        <w:t xml:space="preserve">, N., </w:t>
      </w:r>
      <w:proofErr w:type="spellStart"/>
      <w:r w:rsidRPr="00D96698">
        <w:rPr>
          <w:color w:val="000000" w:themeColor="text1"/>
          <w:sz w:val="22"/>
          <w:szCs w:val="22"/>
          <w:shd w:val="clear" w:color="auto" w:fill="FFFFFF"/>
        </w:rPr>
        <w:t>Menevi</w:t>
      </w:r>
      <w:proofErr w:type="spellEnd"/>
      <w:r w:rsidRPr="00D96698">
        <w:rPr>
          <w:color w:val="000000" w:themeColor="text1"/>
          <w:sz w:val="22"/>
          <w:szCs w:val="22"/>
          <w:shd w:val="clear" w:color="auto" w:fill="FFFFFF"/>
        </w:rPr>
        <w:t xml:space="preserve">, I. and </w:t>
      </w:r>
      <w:proofErr w:type="spellStart"/>
      <w:r w:rsidRPr="00D96698">
        <w:rPr>
          <w:color w:val="000000" w:themeColor="text1"/>
          <w:sz w:val="22"/>
          <w:szCs w:val="22"/>
          <w:shd w:val="clear" w:color="auto" w:fill="FFFFFF"/>
        </w:rPr>
        <w:t>Eyyam</w:t>
      </w:r>
      <w:proofErr w:type="spellEnd"/>
      <w:r w:rsidRPr="00D96698">
        <w:rPr>
          <w:color w:val="000000" w:themeColor="text1"/>
          <w:sz w:val="22"/>
          <w:szCs w:val="22"/>
          <w:shd w:val="clear" w:color="auto" w:fill="FFFFFF"/>
        </w:rPr>
        <w:t xml:space="preserve">, R., 2011. What is the motivation for using </w:t>
      </w:r>
      <w:proofErr w:type="gramStart"/>
      <w:r w:rsidRPr="00D96698">
        <w:rPr>
          <w:color w:val="000000" w:themeColor="text1"/>
          <w:sz w:val="22"/>
          <w:szCs w:val="22"/>
          <w:shd w:val="clear" w:color="auto" w:fill="FFFFFF"/>
        </w:rPr>
        <w:t>Facebook?.</w:t>
      </w:r>
      <w:proofErr w:type="gramEnd"/>
      <w:r w:rsidRPr="00D96698">
        <w:rPr>
          <w:color w:val="000000" w:themeColor="text1"/>
          <w:sz w:val="22"/>
          <w:szCs w:val="22"/>
          <w:shd w:val="clear" w:color="auto" w:fill="FFFFFF"/>
        </w:rPr>
        <w:t> </w:t>
      </w:r>
      <w:r w:rsidRPr="00D96698">
        <w:rPr>
          <w:i/>
          <w:iCs/>
          <w:color w:val="000000" w:themeColor="text1"/>
          <w:sz w:val="22"/>
          <w:szCs w:val="22"/>
          <w:shd w:val="clear" w:color="auto" w:fill="FFFFFF"/>
        </w:rPr>
        <w:t xml:space="preserve">Procedia-Social and </w:t>
      </w:r>
      <w:proofErr w:type="spellStart"/>
      <w:r w:rsidRPr="00D96698">
        <w:rPr>
          <w:i/>
          <w:iCs/>
          <w:color w:val="000000" w:themeColor="text1"/>
          <w:sz w:val="22"/>
          <w:szCs w:val="22"/>
          <w:shd w:val="clear" w:color="auto" w:fill="FFFFFF"/>
        </w:rPr>
        <w:t>Behavioral</w:t>
      </w:r>
      <w:proofErr w:type="spellEnd"/>
      <w:r w:rsidRPr="00D96698">
        <w:rPr>
          <w:i/>
          <w:iCs/>
          <w:color w:val="000000" w:themeColor="text1"/>
          <w:sz w:val="22"/>
          <w:szCs w:val="22"/>
          <w:shd w:val="clear" w:color="auto" w:fill="FFFFFF"/>
        </w:rPr>
        <w:t xml:space="preserve"> Sciences</w:t>
      </w:r>
      <w:r w:rsidRPr="00D96698">
        <w:rPr>
          <w:color w:val="000000" w:themeColor="text1"/>
          <w:sz w:val="22"/>
          <w:szCs w:val="22"/>
          <w:shd w:val="clear" w:color="auto" w:fill="FFFFFF"/>
        </w:rPr>
        <w:t>, </w:t>
      </w:r>
      <w:r w:rsidRPr="00D96698">
        <w:rPr>
          <w:i/>
          <w:iCs/>
          <w:color w:val="000000" w:themeColor="text1"/>
          <w:sz w:val="22"/>
          <w:szCs w:val="22"/>
          <w:shd w:val="clear" w:color="auto" w:fill="FFFFFF"/>
        </w:rPr>
        <w:t>15</w:t>
      </w:r>
      <w:r w:rsidRPr="00D96698">
        <w:rPr>
          <w:color w:val="000000" w:themeColor="text1"/>
          <w:sz w:val="22"/>
          <w:szCs w:val="22"/>
          <w:shd w:val="clear" w:color="auto" w:fill="FFFFFF"/>
        </w:rPr>
        <w:t>, pp.2642-2646.</w:t>
      </w:r>
    </w:p>
    <w:p w14:paraId="7B598231" w14:textId="77777777" w:rsidR="00E04669" w:rsidRPr="00D96698" w:rsidRDefault="00E04669" w:rsidP="00E04669">
      <w:pPr>
        <w:rPr>
          <w:color w:val="000000" w:themeColor="text1"/>
          <w:sz w:val="22"/>
          <w:szCs w:val="22"/>
          <w:shd w:val="clear" w:color="auto" w:fill="FFFFFF"/>
        </w:rPr>
      </w:pPr>
    </w:p>
    <w:p w14:paraId="62A54367" w14:textId="77777777" w:rsidR="00E04669" w:rsidRPr="00D96698" w:rsidRDefault="00E04669" w:rsidP="00E04669">
      <w:pPr>
        <w:rPr>
          <w:color w:val="000000" w:themeColor="text1"/>
          <w:sz w:val="22"/>
          <w:szCs w:val="22"/>
          <w:shd w:val="clear" w:color="auto" w:fill="FFFFFF"/>
        </w:rPr>
      </w:pPr>
    </w:p>
    <w:p w14:paraId="566F1AD0" w14:textId="33E49141" w:rsidR="00E04669" w:rsidRPr="00D96698" w:rsidRDefault="00E04669" w:rsidP="00E04669">
      <w:pPr>
        <w:rPr>
          <w:color w:val="000000" w:themeColor="text1"/>
          <w:sz w:val="22"/>
          <w:szCs w:val="22"/>
          <w:shd w:val="clear" w:color="auto" w:fill="FFFFFF"/>
        </w:rPr>
      </w:pPr>
      <w:r w:rsidRPr="00D96698">
        <w:rPr>
          <w:color w:val="000000" w:themeColor="text1"/>
          <w:sz w:val="22"/>
          <w:szCs w:val="22"/>
          <w:shd w:val="clear" w:color="auto" w:fill="FFFFFF"/>
        </w:rPr>
        <w:t xml:space="preserve">Douglas, K.S. and </w:t>
      </w:r>
      <w:proofErr w:type="spellStart"/>
      <w:r w:rsidRPr="00D96698">
        <w:rPr>
          <w:color w:val="000000" w:themeColor="text1"/>
          <w:sz w:val="22"/>
          <w:szCs w:val="22"/>
          <w:shd w:val="clear" w:color="auto" w:fill="FFFFFF"/>
        </w:rPr>
        <w:t>Skeem</w:t>
      </w:r>
      <w:proofErr w:type="spellEnd"/>
      <w:r w:rsidRPr="00D96698">
        <w:rPr>
          <w:color w:val="000000" w:themeColor="text1"/>
          <w:sz w:val="22"/>
          <w:szCs w:val="22"/>
          <w:shd w:val="clear" w:color="auto" w:fill="FFFFFF"/>
        </w:rPr>
        <w:t>, J.L., 2005. Violence risk assessment: getting specific about being dynamic. </w:t>
      </w:r>
      <w:r w:rsidRPr="00D96698">
        <w:rPr>
          <w:i/>
          <w:iCs/>
          <w:color w:val="000000" w:themeColor="text1"/>
          <w:sz w:val="22"/>
          <w:szCs w:val="22"/>
          <w:shd w:val="clear" w:color="auto" w:fill="FFFFFF"/>
        </w:rPr>
        <w:t>Psychology, Public Policy, and Law</w:t>
      </w:r>
      <w:r w:rsidRPr="00D96698">
        <w:rPr>
          <w:color w:val="000000" w:themeColor="text1"/>
          <w:sz w:val="22"/>
          <w:szCs w:val="22"/>
          <w:shd w:val="clear" w:color="auto" w:fill="FFFFFF"/>
        </w:rPr>
        <w:t>, </w:t>
      </w:r>
      <w:r w:rsidRPr="00D96698">
        <w:rPr>
          <w:i/>
          <w:iCs/>
          <w:color w:val="000000" w:themeColor="text1"/>
          <w:sz w:val="22"/>
          <w:szCs w:val="22"/>
          <w:shd w:val="clear" w:color="auto" w:fill="FFFFFF"/>
        </w:rPr>
        <w:t>11</w:t>
      </w:r>
      <w:r w:rsidRPr="00D96698">
        <w:rPr>
          <w:color w:val="000000" w:themeColor="text1"/>
          <w:sz w:val="22"/>
          <w:szCs w:val="22"/>
          <w:shd w:val="clear" w:color="auto" w:fill="FFFFFF"/>
        </w:rPr>
        <w:t>(3), p.347.</w:t>
      </w:r>
    </w:p>
    <w:p w14:paraId="673F58EF" w14:textId="760BB385" w:rsidR="00E04669" w:rsidRPr="00FC41F0" w:rsidRDefault="00E04669" w:rsidP="00E04669">
      <w:pPr>
        <w:rPr>
          <w:bCs/>
          <w:color w:val="000000" w:themeColor="text1"/>
          <w:sz w:val="22"/>
          <w:szCs w:val="22"/>
        </w:rPr>
      </w:pPr>
      <w:r w:rsidRPr="00D96698">
        <w:rPr>
          <w:bCs/>
          <w:color w:val="000000" w:themeColor="text1"/>
          <w:sz w:val="22"/>
          <w:szCs w:val="22"/>
        </w:rPr>
        <w:br/>
      </w:r>
      <w:r w:rsidRPr="00D96698">
        <w:rPr>
          <w:bCs/>
          <w:color w:val="000000" w:themeColor="text1"/>
          <w:sz w:val="22"/>
          <w:szCs w:val="22"/>
        </w:rPr>
        <w:br/>
      </w:r>
      <w:r w:rsidRPr="00D96698">
        <w:rPr>
          <w:color w:val="000000" w:themeColor="text1"/>
          <w:sz w:val="22"/>
          <w:szCs w:val="22"/>
          <w:shd w:val="clear" w:color="auto" w:fill="FFFFFF"/>
        </w:rPr>
        <w:t>Edwards, J., 2021. </w:t>
      </w:r>
      <w:r w:rsidRPr="00D96698">
        <w:rPr>
          <w:i/>
          <w:iCs/>
          <w:color w:val="000000" w:themeColor="text1"/>
          <w:sz w:val="22"/>
          <w:szCs w:val="22"/>
          <w:shd w:val="clear" w:color="auto" w:fill="FFFFFF"/>
        </w:rPr>
        <w:t>Practitioner perspectives of the utility of the national decision model in relation to criminal investigations and response policing</w:t>
      </w:r>
      <w:r w:rsidRPr="00D96698">
        <w:rPr>
          <w:color w:val="000000" w:themeColor="text1"/>
          <w:sz w:val="22"/>
          <w:szCs w:val="22"/>
          <w:shd w:val="clear" w:color="auto" w:fill="FFFFFF"/>
        </w:rPr>
        <w:t> (Doctoral dissertation, Canterbury Christ Church University (United Kingdom)).</w:t>
      </w:r>
      <w:r w:rsidRPr="00D96698">
        <w:rPr>
          <w:color w:val="000000" w:themeColor="text1"/>
          <w:sz w:val="22"/>
          <w:szCs w:val="22"/>
        </w:rPr>
        <w:br/>
      </w:r>
      <w:r w:rsidRPr="00D96698">
        <w:rPr>
          <w:bCs/>
          <w:color w:val="000000" w:themeColor="text1"/>
          <w:sz w:val="22"/>
          <w:szCs w:val="22"/>
        </w:rPr>
        <w:br/>
      </w:r>
      <w:r w:rsidRPr="00D96698">
        <w:rPr>
          <w:bCs/>
          <w:color w:val="000000" w:themeColor="text1"/>
          <w:sz w:val="22"/>
          <w:szCs w:val="22"/>
        </w:rPr>
        <w:br/>
      </w:r>
      <w:proofErr w:type="spellStart"/>
      <w:r w:rsidRPr="00FC41F0">
        <w:rPr>
          <w:color w:val="000000" w:themeColor="text1"/>
          <w:sz w:val="22"/>
          <w:szCs w:val="22"/>
          <w:shd w:val="clear" w:color="auto" w:fill="FFFFFF"/>
          <w:lang w:eastAsia="zh-TW"/>
        </w:rPr>
        <w:t>Engeström</w:t>
      </w:r>
      <w:proofErr w:type="spellEnd"/>
      <w:r w:rsidRPr="00FC41F0">
        <w:rPr>
          <w:color w:val="000000" w:themeColor="text1"/>
          <w:sz w:val="22"/>
          <w:szCs w:val="22"/>
          <w:shd w:val="clear" w:color="auto" w:fill="FFFFFF"/>
          <w:lang w:eastAsia="zh-TW"/>
        </w:rPr>
        <w:t>, Y., 2001. Expansive learning at work: Toward an activity theoretical reconceptualization. </w:t>
      </w:r>
      <w:r w:rsidRPr="00FC41F0">
        <w:rPr>
          <w:i/>
          <w:iCs/>
          <w:color w:val="000000" w:themeColor="text1"/>
          <w:sz w:val="22"/>
          <w:szCs w:val="22"/>
          <w:shd w:val="clear" w:color="auto" w:fill="FFFFFF"/>
          <w:lang w:eastAsia="zh-TW"/>
        </w:rPr>
        <w:t>Journal of education and work</w:t>
      </w:r>
      <w:r w:rsidRPr="00FC41F0">
        <w:rPr>
          <w:color w:val="000000" w:themeColor="text1"/>
          <w:sz w:val="22"/>
          <w:szCs w:val="22"/>
          <w:shd w:val="clear" w:color="auto" w:fill="FFFFFF"/>
          <w:lang w:eastAsia="zh-TW"/>
        </w:rPr>
        <w:t>, </w:t>
      </w:r>
      <w:r w:rsidRPr="00FC41F0">
        <w:rPr>
          <w:i/>
          <w:iCs/>
          <w:color w:val="000000" w:themeColor="text1"/>
          <w:sz w:val="22"/>
          <w:szCs w:val="22"/>
          <w:shd w:val="clear" w:color="auto" w:fill="FFFFFF"/>
          <w:lang w:eastAsia="zh-TW"/>
        </w:rPr>
        <w:t>14</w:t>
      </w:r>
      <w:r w:rsidRPr="00FC41F0">
        <w:rPr>
          <w:color w:val="000000" w:themeColor="text1"/>
          <w:sz w:val="22"/>
          <w:szCs w:val="22"/>
          <w:shd w:val="clear" w:color="auto" w:fill="FFFFFF"/>
          <w:lang w:eastAsia="zh-TW"/>
        </w:rPr>
        <w:t>(1), pp.133-156.</w:t>
      </w:r>
    </w:p>
    <w:p w14:paraId="3E5279C0" w14:textId="38C0DE63" w:rsidR="00D96698" w:rsidRPr="00D96698" w:rsidRDefault="00E04669" w:rsidP="00E04669">
      <w:pPr>
        <w:tabs>
          <w:tab w:val="right" w:pos="9026"/>
        </w:tabs>
        <w:overflowPunct/>
        <w:autoSpaceDE/>
        <w:autoSpaceDN/>
        <w:adjustRightInd/>
        <w:spacing w:after="160" w:line="259" w:lineRule="auto"/>
        <w:textAlignment w:val="auto"/>
        <w:rPr>
          <w:color w:val="000000" w:themeColor="text1"/>
          <w:sz w:val="22"/>
          <w:szCs w:val="22"/>
          <w:shd w:val="clear" w:color="auto" w:fill="FFFFFF"/>
        </w:rPr>
      </w:pPr>
      <w:r w:rsidRPr="00D96698">
        <w:rPr>
          <w:rFonts w:eastAsiaTheme="minorHAnsi"/>
          <w:color w:val="000000" w:themeColor="text1"/>
          <w:sz w:val="22"/>
          <w:szCs w:val="22"/>
          <w:u w:val="single"/>
          <w:lang w:eastAsia="en-US"/>
        </w:rPr>
        <w:br/>
      </w:r>
      <w:proofErr w:type="spellStart"/>
      <w:r w:rsidRPr="00D96698">
        <w:rPr>
          <w:rFonts w:eastAsiaTheme="minorHAnsi"/>
          <w:color w:val="000000" w:themeColor="text1"/>
          <w:sz w:val="22"/>
          <w:szCs w:val="22"/>
          <w:shd w:val="clear" w:color="auto" w:fill="FFFFFF"/>
          <w:lang w:eastAsia="en-US"/>
        </w:rPr>
        <w:t>Eraut</w:t>
      </w:r>
      <w:proofErr w:type="spellEnd"/>
      <w:r w:rsidRPr="00D96698">
        <w:rPr>
          <w:rFonts w:eastAsiaTheme="minorHAnsi"/>
          <w:color w:val="000000" w:themeColor="text1"/>
          <w:sz w:val="22"/>
          <w:szCs w:val="22"/>
          <w:shd w:val="clear" w:color="auto" w:fill="FFFFFF"/>
          <w:lang w:eastAsia="en-US"/>
        </w:rPr>
        <w:t>*, M., 2004. Informal learning in the workplace. </w:t>
      </w:r>
      <w:r w:rsidRPr="00D96698">
        <w:rPr>
          <w:rFonts w:eastAsiaTheme="minorHAnsi"/>
          <w:i/>
          <w:iCs/>
          <w:color w:val="000000" w:themeColor="text1"/>
          <w:sz w:val="22"/>
          <w:szCs w:val="22"/>
          <w:shd w:val="clear" w:color="auto" w:fill="FFFFFF"/>
          <w:lang w:eastAsia="en-US"/>
        </w:rPr>
        <w:t>Studies in continuing education</w:t>
      </w:r>
      <w:r w:rsidRPr="00D96698">
        <w:rPr>
          <w:rFonts w:eastAsiaTheme="minorHAnsi"/>
          <w:color w:val="000000" w:themeColor="text1"/>
          <w:sz w:val="22"/>
          <w:szCs w:val="22"/>
          <w:shd w:val="clear" w:color="auto" w:fill="FFFFFF"/>
          <w:lang w:eastAsia="en-US"/>
        </w:rPr>
        <w:t>, </w:t>
      </w:r>
      <w:r w:rsidRPr="00D96698">
        <w:rPr>
          <w:rFonts w:eastAsiaTheme="minorHAnsi"/>
          <w:i/>
          <w:iCs/>
          <w:color w:val="000000" w:themeColor="text1"/>
          <w:sz w:val="22"/>
          <w:szCs w:val="22"/>
          <w:shd w:val="clear" w:color="auto" w:fill="FFFFFF"/>
          <w:lang w:eastAsia="en-US"/>
        </w:rPr>
        <w:t>26</w:t>
      </w:r>
      <w:r w:rsidRPr="00D96698">
        <w:rPr>
          <w:rFonts w:eastAsiaTheme="minorHAnsi"/>
          <w:color w:val="000000" w:themeColor="text1"/>
          <w:sz w:val="22"/>
          <w:szCs w:val="22"/>
          <w:shd w:val="clear" w:color="auto" w:fill="FFFFFF"/>
          <w:lang w:eastAsia="en-US"/>
        </w:rPr>
        <w:t>(2), pp.247-273.</w:t>
      </w:r>
      <w:r w:rsidRPr="00D96698">
        <w:rPr>
          <w:rFonts w:eastAsiaTheme="minorHAnsi"/>
          <w:color w:val="000000" w:themeColor="text1"/>
          <w:sz w:val="22"/>
          <w:szCs w:val="22"/>
          <w:shd w:val="clear" w:color="auto" w:fill="FFFFFF"/>
          <w:lang w:eastAsia="en-US"/>
        </w:rPr>
        <w:br/>
      </w:r>
      <w:r w:rsidRPr="00D96698">
        <w:rPr>
          <w:bCs/>
          <w:color w:val="000000" w:themeColor="text1"/>
          <w:sz w:val="22"/>
          <w:szCs w:val="22"/>
        </w:rPr>
        <w:br/>
      </w:r>
      <w:r w:rsidRPr="00D96698">
        <w:rPr>
          <w:color w:val="000000" w:themeColor="text1"/>
          <w:sz w:val="22"/>
          <w:szCs w:val="22"/>
        </w:rPr>
        <w:t>Facebook (2023). Facebook Community Standards</w:t>
      </w:r>
      <w:r w:rsidRPr="00D96698">
        <w:rPr>
          <w:i/>
          <w:iCs/>
          <w:color w:val="000000" w:themeColor="text1"/>
          <w:sz w:val="22"/>
          <w:szCs w:val="22"/>
        </w:rPr>
        <w:t xml:space="preserve"> | Transparency </w:t>
      </w:r>
      <w:proofErr w:type="spellStart"/>
      <w:r w:rsidRPr="00D96698">
        <w:rPr>
          <w:i/>
          <w:iCs/>
          <w:color w:val="000000" w:themeColor="text1"/>
          <w:sz w:val="22"/>
          <w:szCs w:val="22"/>
        </w:rPr>
        <w:t>Center</w:t>
      </w:r>
      <w:proofErr w:type="spellEnd"/>
      <w:r w:rsidRPr="00D96698">
        <w:rPr>
          <w:color w:val="000000" w:themeColor="text1"/>
          <w:sz w:val="22"/>
          <w:szCs w:val="22"/>
        </w:rPr>
        <w:t xml:space="preserve">. </w:t>
      </w:r>
      <w:r w:rsidRPr="00D96698">
        <w:rPr>
          <w:color w:val="000000" w:themeColor="text1"/>
          <w:sz w:val="22"/>
          <w:szCs w:val="22"/>
        </w:rPr>
        <w:br/>
        <w:t>Available at: https://transparency.fb.com/en-gb/policies/community-standards/.</w:t>
      </w:r>
      <w:r w:rsidR="00D96698" w:rsidRPr="00D96698">
        <w:rPr>
          <w:color w:val="000000" w:themeColor="text1"/>
          <w:sz w:val="22"/>
          <w:szCs w:val="22"/>
        </w:rPr>
        <w:br/>
        <w:t>Accessed on: 30 MARCH 2024.</w:t>
      </w:r>
      <w:r w:rsidRPr="00D96698">
        <w:rPr>
          <w:bCs/>
          <w:color w:val="000000" w:themeColor="text1"/>
          <w:sz w:val="22"/>
          <w:szCs w:val="22"/>
        </w:rPr>
        <w:br/>
      </w:r>
    </w:p>
    <w:p w14:paraId="3E03CCC6" w14:textId="77777777" w:rsidR="00D96698" w:rsidRPr="00D96698" w:rsidRDefault="00D96698" w:rsidP="00E04669">
      <w:pPr>
        <w:tabs>
          <w:tab w:val="right" w:pos="9026"/>
        </w:tabs>
        <w:overflowPunct/>
        <w:autoSpaceDE/>
        <w:autoSpaceDN/>
        <w:adjustRightInd/>
        <w:spacing w:after="160" w:line="259" w:lineRule="auto"/>
        <w:textAlignment w:val="auto"/>
        <w:rPr>
          <w:color w:val="000000" w:themeColor="text1"/>
          <w:sz w:val="22"/>
          <w:szCs w:val="22"/>
          <w:shd w:val="clear" w:color="auto" w:fill="FFFFFF"/>
        </w:rPr>
      </w:pPr>
    </w:p>
    <w:p w14:paraId="0443BF37" w14:textId="7D1587B3" w:rsidR="00E04669" w:rsidRPr="00D96698" w:rsidRDefault="00E04669" w:rsidP="00E04669">
      <w:pPr>
        <w:tabs>
          <w:tab w:val="right" w:pos="9026"/>
        </w:tabs>
        <w:overflowPunct/>
        <w:autoSpaceDE/>
        <w:autoSpaceDN/>
        <w:adjustRightInd/>
        <w:spacing w:after="160" w:line="259" w:lineRule="auto"/>
        <w:textAlignment w:val="auto"/>
        <w:rPr>
          <w:bCs/>
          <w:color w:val="000000" w:themeColor="text1"/>
          <w:sz w:val="22"/>
          <w:szCs w:val="22"/>
        </w:rPr>
      </w:pPr>
      <w:r w:rsidRPr="00D96698">
        <w:rPr>
          <w:color w:val="000000" w:themeColor="text1"/>
          <w:sz w:val="22"/>
          <w:szCs w:val="22"/>
          <w:shd w:val="clear" w:color="auto" w:fill="FFFFFF"/>
        </w:rPr>
        <w:t>Goldstein, H., 1990. Excellence in problem-oriented policing. In </w:t>
      </w:r>
      <w:r w:rsidRPr="00D96698">
        <w:rPr>
          <w:i/>
          <w:iCs/>
          <w:color w:val="000000" w:themeColor="text1"/>
          <w:sz w:val="22"/>
          <w:szCs w:val="22"/>
          <w:shd w:val="clear" w:color="auto" w:fill="FFFFFF"/>
        </w:rPr>
        <w:t>New York NY: Police Executive Research Forum</w:t>
      </w:r>
      <w:r w:rsidRPr="00D96698">
        <w:rPr>
          <w:color w:val="000000" w:themeColor="text1"/>
          <w:sz w:val="22"/>
          <w:szCs w:val="22"/>
          <w:shd w:val="clear" w:color="auto" w:fill="FFFFFF"/>
        </w:rPr>
        <w:t>.</w:t>
      </w:r>
      <w:r w:rsidRPr="00D96698">
        <w:rPr>
          <w:color w:val="000000" w:themeColor="text1"/>
          <w:sz w:val="22"/>
          <w:szCs w:val="22"/>
        </w:rPr>
        <w:br/>
      </w:r>
    </w:p>
    <w:p w14:paraId="360B5428" w14:textId="5A204C36" w:rsidR="00E04669" w:rsidRPr="00D96698" w:rsidRDefault="00E04669" w:rsidP="00E04669">
      <w:pPr>
        <w:tabs>
          <w:tab w:val="right" w:pos="9026"/>
        </w:tabs>
        <w:overflowPunct/>
        <w:autoSpaceDE/>
        <w:autoSpaceDN/>
        <w:adjustRightInd/>
        <w:spacing w:after="160" w:line="259" w:lineRule="auto"/>
        <w:textAlignment w:val="auto"/>
        <w:rPr>
          <w:bCs/>
          <w:color w:val="000000" w:themeColor="text1"/>
          <w:sz w:val="22"/>
          <w:szCs w:val="22"/>
        </w:rPr>
      </w:pPr>
      <w:proofErr w:type="spellStart"/>
      <w:r w:rsidRPr="00D96698">
        <w:rPr>
          <w:color w:val="000000" w:themeColor="text1"/>
          <w:sz w:val="22"/>
          <w:szCs w:val="22"/>
          <w:shd w:val="clear" w:color="auto" w:fill="FFFFFF"/>
        </w:rPr>
        <w:t>Gonulal</w:t>
      </w:r>
      <w:proofErr w:type="spellEnd"/>
      <w:r w:rsidRPr="00D96698">
        <w:rPr>
          <w:color w:val="000000" w:themeColor="text1"/>
          <w:sz w:val="22"/>
          <w:szCs w:val="22"/>
          <w:shd w:val="clear" w:color="auto" w:fill="FFFFFF"/>
        </w:rPr>
        <w:t>, T. and Loewen, S., 2018. Scaffolding technique. </w:t>
      </w:r>
      <w:r w:rsidRPr="00D96698">
        <w:rPr>
          <w:i/>
          <w:iCs/>
          <w:color w:val="000000" w:themeColor="text1"/>
          <w:sz w:val="22"/>
          <w:szCs w:val="22"/>
          <w:shd w:val="clear" w:color="auto" w:fill="FFFFFF"/>
        </w:rPr>
        <w:t>The TESOL encyclopaedia of English language teaching</w:t>
      </w:r>
      <w:r w:rsidRPr="00D96698">
        <w:rPr>
          <w:color w:val="000000" w:themeColor="text1"/>
          <w:sz w:val="22"/>
          <w:szCs w:val="22"/>
          <w:shd w:val="clear" w:color="auto" w:fill="FFFFFF"/>
        </w:rPr>
        <w:t>, pp.1-5.</w:t>
      </w:r>
      <w:r w:rsidRPr="00D96698">
        <w:rPr>
          <w:color w:val="000000" w:themeColor="text1"/>
          <w:sz w:val="22"/>
          <w:szCs w:val="22"/>
        </w:rPr>
        <w:br/>
      </w:r>
    </w:p>
    <w:p w14:paraId="6BA85EB1" w14:textId="793138B0" w:rsidR="00E04669" w:rsidRPr="00D96698" w:rsidRDefault="00E04669" w:rsidP="00E04669">
      <w:pPr>
        <w:tabs>
          <w:tab w:val="right" w:pos="9026"/>
        </w:tabs>
        <w:overflowPunct/>
        <w:autoSpaceDE/>
        <w:autoSpaceDN/>
        <w:adjustRightInd/>
        <w:spacing w:after="160" w:line="259" w:lineRule="auto"/>
        <w:textAlignment w:val="auto"/>
        <w:rPr>
          <w:bCs/>
          <w:color w:val="000000" w:themeColor="text1"/>
          <w:sz w:val="22"/>
          <w:szCs w:val="22"/>
        </w:rPr>
      </w:pPr>
      <w:r w:rsidRPr="00D96698">
        <w:rPr>
          <w:color w:val="000000" w:themeColor="text1"/>
          <w:sz w:val="22"/>
          <w:szCs w:val="22"/>
        </w:rPr>
        <w:t>Gwent police., 2024. Social Media Community Guidelines.</w:t>
      </w:r>
      <w:r w:rsidRPr="00D96698">
        <w:rPr>
          <w:color w:val="000000" w:themeColor="text1"/>
          <w:sz w:val="22"/>
          <w:szCs w:val="22"/>
        </w:rPr>
        <w:br/>
      </w:r>
      <w:hyperlink r:id="rId17" w:history="1">
        <w:r w:rsidRPr="00D96698">
          <w:rPr>
            <w:rStyle w:val="Hyperlink"/>
            <w:color w:val="000000" w:themeColor="text1"/>
            <w:sz w:val="22"/>
            <w:szCs w:val="22"/>
          </w:rPr>
          <w:t>Social Media Community Gu</w:t>
        </w:r>
        <w:r w:rsidRPr="00D96698">
          <w:rPr>
            <w:rStyle w:val="Hyperlink"/>
            <w:color w:val="000000" w:themeColor="text1"/>
            <w:sz w:val="22"/>
            <w:szCs w:val="22"/>
          </w:rPr>
          <w:t>idelines | Gwent Police</w:t>
        </w:r>
      </w:hyperlink>
      <w:r w:rsidRPr="00D96698">
        <w:rPr>
          <w:rStyle w:val="Hyperlink"/>
          <w:color w:val="000000" w:themeColor="text1"/>
          <w:sz w:val="22"/>
          <w:szCs w:val="22"/>
        </w:rPr>
        <w:br/>
      </w:r>
      <w:r w:rsidRPr="00D96698">
        <w:rPr>
          <w:rStyle w:val="Hyperlink"/>
          <w:color w:val="000000" w:themeColor="text1"/>
          <w:sz w:val="22"/>
          <w:szCs w:val="22"/>
          <w:u w:val="none"/>
        </w:rPr>
        <w:t>Accessed on: 30 MARCH 2024.</w:t>
      </w:r>
      <w:r w:rsidRPr="00D96698">
        <w:rPr>
          <w:rStyle w:val="Hyperlink"/>
          <w:color w:val="000000" w:themeColor="text1"/>
          <w:sz w:val="22"/>
          <w:szCs w:val="22"/>
          <w:u w:val="none"/>
        </w:rPr>
        <w:br/>
      </w:r>
      <w:r w:rsidRPr="00D96698">
        <w:rPr>
          <w:rStyle w:val="Hyperlink"/>
          <w:color w:val="000000" w:themeColor="text1"/>
          <w:sz w:val="22"/>
          <w:szCs w:val="22"/>
        </w:rPr>
        <w:br/>
      </w:r>
      <w:r w:rsidRPr="00D96698">
        <w:rPr>
          <w:color w:val="000000" w:themeColor="text1"/>
          <w:sz w:val="22"/>
          <w:szCs w:val="22"/>
          <w:shd w:val="clear" w:color="auto" w:fill="FFFFFF"/>
        </w:rPr>
        <w:t>Hanna, R., Rohm, A. and Crittenden, V.L., 2011. We’re all connected: The power of the social media ecosystem. </w:t>
      </w:r>
      <w:r w:rsidRPr="00D96698">
        <w:rPr>
          <w:i/>
          <w:iCs/>
          <w:color w:val="000000" w:themeColor="text1"/>
          <w:sz w:val="22"/>
          <w:szCs w:val="22"/>
          <w:shd w:val="clear" w:color="auto" w:fill="FFFFFF"/>
        </w:rPr>
        <w:t>Business horizons</w:t>
      </w:r>
      <w:r w:rsidRPr="00D96698">
        <w:rPr>
          <w:color w:val="000000" w:themeColor="text1"/>
          <w:sz w:val="22"/>
          <w:szCs w:val="22"/>
          <w:shd w:val="clear" w:color="auto" w:fill="FFFFFF"/>
        </w:rPr>
        <w:t>, </w:t>
      </w:r>
      <w:r w:rsidRPr="00D96698">
        <w:rPr>
          <w:i/>
          <w:iCs/>
          <w:color w:val="000000" w:themeColor="text1"/>
          <w:sz w:val="22"/>
          <w:szCs w:val="22"/>
          <w:shd w:val="clear" w:color="auto" w:fill="FFFFFF"/>
        </w:rPr>
        <w:t>54</w:t>
      </w:r>
      <w:r w:rsidRPr="00D96698">
        <w:rPr>
          <w:color w:val="000000" w:themeColor="text1"/>
          <w:sz w:val="22"/>
          <w:szCs w:val="22"/>
          <w:shd w:val="clear" w:color="auto" w:fill="FFFFFF"/>
        </w:rPr>
        <w:t>(3), pp.265-273.</w:t>
      </w:r>
      <w:r w:rsidRPr="00D96698">
        <w:rPr>
          <w:color w:val="000000" w:themeColor="text1"/>
          <w:sz w:val="22"/>
          <w:szCs w:val="22"/>
          <w:shd w:val="clear" w:color="auto" w:fill="FFFFFF"/>
        </w:rPr>
        <w:br/>
      </w:r>
      <w:r w:rsidRPr="00D96698">
        <w:rPr>
          <w:rStyle w:val="Hyperlink"/>
          <w:color w:val="000000" w:themeColor="text1"/>
          <w:sz w:val="22"/>
          <w:szCs w:val="22"/>
        </w:rPr>
        <w:br/>
      </w:r>
      <w:r w:rsidRPr="00D96698">
        <w:rPr>
          <w:bCs/>
          <w:color w:val="000000" w:themeColor="text1"/>
          <w:sz w:val="22"/>
          <w:szCs w:val="22"/>
        </w:rPr>
        <w:br/>
      </w:r>
      <w:proofErr w:type="spellStart"/>
      <w:r w:rsidRPr="00D96698">
        <w:rPr>
          <w:color w:val="000000" w:themeColor="text1"/>
          <w:sz w:val="22"/>
          <w:szCs w:val="22"/>
          <w:shd w:val="clear" w:color="auto" w:fill="FFFFFF"/>
        </w:rPr>
        <w:t>Hansford</w:t>
      </w:r>
      <w:proofErr w:type="spellEnd"/>
      <w:r w:rsidRPr="00D96698">
        <w:rPr>
          <w:color w:val="000000" w:themeColor="text1"/>
          <w:sz w:val="22"/>
          <w:szCs w:val="22"/>
          <w:shd w:val="clear" w:color="auto" w:fill="FFFFFF"/>
        </w:rPr>
        <w:t xml:space="preserve">, B. and </w:t>
      </w:r>
      <w:proofErr w:type="spellStart"/>
      <w:r w:rsidRPr="00D96698">
        <w:rPr>
          <w:color w:val="000000" w:themeColor="text1"/>
          <w:sz w:val="22"/>
          <w:szCs w:val="22"/>
          <w:shd w:val="clear" w:color="auto" w:fill="FFFFFF"/>
        </w:rPr>
        <w:t>Ehrich</w:t>
      </w:r>
      <w:proofErr w:type="spellEnd"/>
      <w:r w:rsidRPr="00D96698">
        <w:rPr>
          <w:color w:val="000000" w:themeColor="text1"/>
          <w:sz w:val="22"/>
          <w:szCs w:val="22"/>
          <w:shd w:val="clear" w:color="auto" w:fill="FFFFFF"/>
        </w:rPr>
        <w:t xml:space="preserve">, L.C., 2006. The principalship: how significant is </w:t>
      </w:r>
      <w:proofErr w:type="gramStart"/>
      <w:r w:rsidRPr="00D96698">
        <w:rPr>
          <w:color w:val="000000" w:themeColor="text1"/>
          <w:sz w:val="22"/>
          <w:szCs w:val="22"/>
          <w:shd w:val="clear" w:color="auto" w:fill="FFFFFF"/>
        </w:rPr>
        <w:t>mentoring?.</w:t>
      </w:r>
      <w:proofErr w:type="gramEnd"/>
      <w:r w:rsidRPr="00D96698">
        <w:rPr>
          <w:color w:val="000000" w:themeColor="text1"/>
          <w:sz w:val="22"/>
          <w:szCs w:val="22"/>
          <w:shd w:val="clear" w:color="auto" w:fill="FFFFFF"/>
        </w:rPr>
        <w:t> </w:t>
      </w:r>
      <w:r w:rsidRPr="00D96698">
        <w:rPr>
          <w:i/>
          <w:iCs/>
          <w:color w:val="000000" w:themeColor="text1"/>
          <w:sz w:val="22"/>
          <w:szCs w:val="22"/>
          <w:shd w:val="clear" w:color="auto" w:fill="FFFFFF"/>
        </w:rPr>
        <w:t>Journal of educational administration</w:t>
      </w:r>
      <w:r w:rsidRPr="00D96698">
        <w:rPr>
          <w:color w:val="000000" w:themeColor="text1"/>
          <w:sz w:val="22"/>
          <w:szCs w:val="22"/>
          <w:shd w:val="clear" w:color="auto" w:fill="FFFFFF"/>
        </w:rPr>
        <w:t>, </w:t>
      </w:r>
      <w:r w:rsidRPr="00D96698">
        <w:rPr>
          <w:i/>
          <w:iCs/>
          <w:color w:val="000000" w:themeColor="text1"/>
          <w:sz w:val="22"/>
          <w:szCs w:val="22"/>
          <w:shd w:val="clear" w:color="auto" w:fill="FFFFFF"/>
        </w:rPr>
        <w:t>44</w:t>
      </w:r>
      <w:r w:rsidRPr="00D96698">
        <w:rPr>
          <w:color w:val="000000" w:themeColor="text1"/>
          <w:sz w:val="22"/>
          <w:szCs w:val="22"/>
          <w:shd w:val="clear" w:color="auto" w:fill="FFFFFF"/>
        </w:rPr>
        <w:t>(1), pp.36-52.</w:t>
      </w:r>
      <w:r w:rsidRPr="00D96698">
        <w:rPr>
          <w:color w:val="000000" w:themeColor="text1"/>
          <w:sz w:val="22"/>
          <w:szCs w:val="22"/>
        </w:rPr>
        <w:t xml:space="preserve"> </w:t>
      </w:r>
      <w:r w:rsidRPr="00D96698">
        <w:rPr>
          <w:color w:val="000000" w:themeColor="text1"/>
          <w:sz w:val="22"/>
          <w:szCs w:val="22"/>
        </w:rPr>
        <w:br/>
      </w:r>
    </w:p>
    <w:p w14:paraId="3545962D" w14:textId="163B533A" w:rsidR="00E04669" w:rsidRPr="00D96698" w:rsidRDefault="00E04669" w:rsidP="00E04669">
      <w:pPr>
        <w:tabs>
          <w:tab w:val="right" w:pos="9026"/>
        </w:tabs>
        <w:overflowPunct/>
        <w:autoSpaceDE/>
        <w:autoSpaceDN/>
        <w:adjustRightInd/>
        <w:spacing w:after="160" w:line="259" w:lineRule="auto"/>
        <w:textAlignment w:val="auto"/>
        <w:rPr>
          <w:color w:val="000000" w:themeColor="text1"/>
          <w:sz w:val="22"/>
          <w:szCs w:val="22"/>
        </w:rPr>
      </w:pPr>
      <w:proofErr w:type="spellStart"/>
      <w:r w:rsidRPr="00D96698">
        <w:rPr>
          <w:color w:val="000000" w:themeColor="text1"/>
          <w:sz w:val="22"/>
          <w:szCs w:val="22"/>
        </w:rPr>
        <w:t>Henton</w:t>
      </w:r>
      <w:proofErr w:type="spellEnd"/>
      <w:r w:rsidRPr="00D96698">
        <w:rPr>
          <w:color w:val="000000" w:themeColor="text1"/>
          <w:sz w:val="22"/>
          <w:szCs w:val="22"/>
        </w:rPr>
        <w:t xml:space="preserve">, T., 2013. Interactive </w:t>
      </w:r>
      <w:proofErr w:type="gramStart"/>
      <w:r w:rsidRPr="00D96698">
        <w:rPr>
          <w:color w:val="000000" w:themeColor="text1"/>
          <w:sz w:val="22"/>
          <w:szCs w:val="22"/>
        </w:rPr>
        <w:t>Social Media</w:t>
      </w:r>
      <w:proofErr w:type="gramEnd"/>
      <w:r w:rsidRPr="00D96698">
        <w:rPr>
          <w:color w:val="000000" w:themeColor="text1"/>
          <w:sz w:val="22"/>
          <w:szCs w:val="22"/>
        </w:rPr>
        <w:t>:</w:t>
      </w:r>
      <w:r w:rsidRPr="00D96698">
        <w:rPr>
          <w:i/>
          <w:iCs/>
          <w:color w:val="000000" w:themeColor="text1"/>
          <w:sz w:val="22"/>
          <w:szCs w:val="22"/>
        </w:rPr>
        <w:t xml:space="preserve"> The Value for Law Enforcement</w:t>
      </w:r>
      <w:r w:rsidRPr="00D96698">
        <w:rPr>
          <w:color w:val="000000" w:themeColor="text1"/>
          <w:sz w:val="22"/>
          <w:szCs w:val="22"/>
        </w:rPr>
        <w:t xml:space="preserve">. Available at: </w:t>
      </w:r>
      <w:r w:rsidRPr="00D96698">
        <w:rPr>
          <w:color w:val="000000" w:themeColor="text1"/>
          <w:sz w:val="22"/>
          <w:szCs w:val="22"/>
        </w:rPr>
        <w:br/>
      </w:r>
      <w:r w:rsidRPr="00D96698">
        <w:rPr>
          <w:bCs/>
          <w:color w:val="000000" w:themeColor="text1"/>
          <w:sz w:val="22"/>
          <w:szCs w:val="22"/>
        </w:rPr>
        <w:br/>
      </w:r>
      <w:r w:rsidRPr="00D96698">
        <w:rPr>
          <w:color w:val="000000" w:themeColor="text1"/>
          <w:sz w:val="22"/>
          <w:szCs w:val="22"/>
          <w:shd w:val="clear" w:color="auto" w:fill="FFFFFF"/>
        </w:rPr>
        <w:t xml:space="preserve">Huey, L. and </w:t>
      </w:r>
      <w:proofErr w:type="spellStart"/>
      <w:r w:rsidRPr="00D96698">
        <w:rPr>
          <w:color w:val="000000" w:themeColor="text1"/>
          <w:sz w:val="22"/>
          <w:szCs w:val="22"/>
          <w:shd w:val="clear" w:color="auto" w:fill="FFFFFF"/>
        </w:rPr>
        <w:t>Ricciardelli</w:t>
      </w:r>
      <w:proofErr w:type="spellEnd"/>
      <w:r w:rsidRPr="00D96698">
        <w:rPr>
          <w:color w:val="000000" w:themeColor="text1"/>
          <w:sz w:val="22"/>
          <w:szCs w:val="22"/>
          <w:shd w:val="clear" w:color="auto" w:fill="FFFFFF"/>
        </w:rPr>
        <w:t>, R., 2015. ‘This isn’t what I signed up for’ When police officer role expectations conflict with the realities of general duty police work in remote communities. </w:t>
      </w:r>
      <w:r w:rsidRPr="00D96698">
        <w:rPr>
          <w:i/>
          <w:iCs/>
          <w:color w:val="000000" w:themeColor="text1"/>
          <w:sz w:val="22"/>
          <w:szCs w:val="22"/>
          <w:shd w:val="clear" w:color="auto" w:fill="FFFFFF"/>
        </w:rPr>
        <w:t>International Journal of Police science &amp; management</w:t>
      </w:r>
      <w:r w:rsidRPr="00D96698">
        <w:rPr>
          <w:color w:val="000000" w:themeColor="text1"/>
          <w:sz w:val="22"/>
          <w:szCs w:val="22"/>
          <w:shd w:val="clear" w:color="auto" w:fill="FFFFFF"/>
        </w:rPr>
        <w:t>, </w:t>
      </w:r>
      <w:r w:rsidRPr="00D96698">
        <w:rPr>
          <w:i/>
          <w:iCs/>
          <w:color w:val="000000" w:themeColor="text1"/>
          <w:sz w:val="22"/>
          <w:szCs w:val="22"/>
          <w:shd w:val="clear" w:color="auto" w:fill="FFFFFF"/>
        </w:rPr>
        <w:t>17</w:t>
      </w:r>
      <w:r w:rsidRPr="00D96698">
        <w:rPr>
          <w:color w:val="000000" w:themeColor="text1"/>
          <w:sz w:val="22"/>
          <w:szCs w:val="22"/>
          <w:shd w:val="clear" w:color="auto" w:fill="FFFFFF"/>
        </w:rPr>
        <w:t>(3), pp.194-203.</w:t>
      </w:r>
      <w:r w:rsidRPr="00D96698">
        <w:rPr>
          <w:color w:val="000000" w:themeColor="text1"/>
          <w:sz w:val="22"/>
          <w:szCs w:val="22"/>
        </w:rPr>
        <w:br/>
      </w:r>
      <w:r w:rsidRPr="00D96698">
        <w:rPr>
          <w:color w:val="000000" w:themeColor="text1"/>
          <w:sz w:val="22"/>
          <w:szCs w:val="22"/>
        </w:rPr>
        <w:br/>
      </w:r>
      <w:r w:rsidRPr="00D96698">
        <w:rPr>
          <w:color w:val="000000" w:themeColor="text1"/>
          <w:sz w:val="22"/>
          <w:szCs w:val="22"/>
        </w:rPr>
        <w:br/>
        <w:t>Instagram., 2018. </w:t>
      </w:r>
      <w:r w:rsidRPr="00D96698">
        <w:rPr>
          <w:i/>
          <w:iCs/>
          <w:color w:val="000000" w:themeColor="text1"/>
          <w:sz w:val="22"/>
          <w:szCs w:val="22"/>
        </w:rPr>
        <w:t>Instagram Community Guidelines FAQs</w:t>
      </w:r>
      <w:r w:rsidRPr="00D96698">
        <w:rPr>
          <w:color w:val="000000" w:themeColor="text1"/>
          <w:sz w:val="22"/>
          <w:szCs w:val="22"/>
        </w:rPr>
        <w:t xml:space="preserve">. </w:t>
      </w:r>
      <w:r w:rsidRPr="00D96698">
        <w:rPr>
          <w:color w:val="000000" w:themeColor="text1"/>
          <w:sz w:val="22"/>
          <w:szCs w:val="22"/>
        </w:rPr>
        <w:br/>
        <w:t>Available at: https://about.instagram.com/blog/announcements/instagram-community-guidelines-faqs.</w:t>
      </w:r>
      <w:r w:rsidRPr="00D96698">
        <w:rPr>
          <w:rStyle w:val="Hyperlink"/>
          <w:color w:val="000000" w:themeColor="text1"/>
          <w:sz w:val="22"/>
          <w:szCs w:val="22"/>
        </w:rPr>
        <w:br/>
      </w:r>
      <w:r w:rsidRPr="00D96698">
        <w:rPr>
          <w:bCs/>
          <w:color w:val="000000" w:themeColor="text1"/>
          <w:sz w:val="22"/>
          <w:szCs w:val="22"/>
        </w:rPr>
        <w:br/>
      </w:r>
      <w:r w:rsidRPr="00D96698">
        <w:rPr>
          <w:color w:val="000000" w:themeColor="text1"/>
          <w:sz w:val="22"/>
          <w:szCs w:val="22"/>
          <w:shd w:val="clear" w:color="auto" w:fill="FFFFFF"/>
        </w:rPr>
        <w:t>Instagram, P.O., 2016. Instagram. </w:t>
      </w:r>
      <w:r w:rsidRPr="00D96698">
        <w:rPr>
          <w:i/>
          <w:iCs/>
          <w:color w:val="000000" w:themeColor="text1"/>
          <w:sz w:val="22"/>
          <w:szCs w:val="22"/>
          <w:shd w:val="clear" w:color="auto" w:fill="FFFFFF"/>
        </w:rPr>
        <w:t xml:space="preserve">Online </w:t>
      </w:r>
      <w:r w:rsidRPr="00D96698">
        <w:rPr>
          <w:i/>
          <w:iCs/>
          <w:color w:val="000000" w:themeColor="text1"/>
          <w:sz w:val="22"/>
          <w:szCs w:val="22"/>
          <w:shd w:val="clear" w:color="auto" w:fill="FFFFFF"/>
        </w:rPr>
        <w:br/>
        <w:t xml:space="preserve">under: https://www. </w:t>
      </w:r>
      <w:proofErr w:type="spellStart"/>
      <w:r w:rsidRPr="00D96698">
        <w:rPr>
          <w:i/>
          <w:iCs/>
          <w:color w:val="000000" w:themeColor="text1"/>
          <w:sz w:val="22"/>
          <w:szCs w:val="22"/>
          <w:shd w:val="clear" w:color="auto" w:fill="FFFFFF"/>
        </w:rPr>
        <w:t>wissenschaftskommunikation</w:t>
      </w:r>
      <w:proofErr w:type="spellEnd"/>
      <w:r w:rsidRPr="00D96698">
        <w:rPr>
          <w:i/>
          <w:iCs/>
          <w:color w:val="000000" w:themeColor="text1"/>
          <w:sz w:val="22"/>
          <w:szCs w:val="22"/>
          <w:shd w:val="clear" w:color="auto" w:fill="FFFFFF"/>
        </w:rPr>
        <w:t>. de/format/</w:t>
      </w:r>
      <w:proofErr w:type="spellStart"/>
      <w:r w:rsidRPr="00D96698">
        <w:rPr>
          <w:i/>
          <w:iCs/>
          <w:color w:val="000000" w:themeColor="text1"/>
          <w:sz w:val="22"/>
          <w:szCs w:val="22"/>
          <w:shd w:val="clear" w:color="auto" w:fill="FFFFFF"/>
        </w:rPr>
        <w:t>instagram</w:t>
      </w:r>
      <w:proofErr w:type="spellEnd"/>
      <w:r w:rsidRPr="00D96698">
        <w:rPr>
          <w:color w:val="000000" w:themeColor="text1"/>
          <w:sz w:val="22"/>
          <w:szCs w:val="22"/>
          <w:shd w:val="clear" w:color="auto" w:fill="FFFFFF"/>
        </w:rPr>
        <w:t>.</w:t>
      </w:r>
      <w:r w:rsidRPr="00D96698">
        <w:rPr>
          <w:color w:val="000000" w:themeColor="text1"/>
          <w:sz w:val="22"/>
          <w:szCs w:val="22"/>
          <w:shd w:val="clear" w:color="auto" w:fill="FFFFFF"/>
        </w:rPr>
        <w:br/>
        <w:t xml:space="preserve">Accessed on: 25 MARCH 2024. </w:t>
      </w:r>
      <w:r w:rsidRPr="00D96698">
        <w:rPr>
          <w:color w:val="000000" w:themeColor="text1"/>
          <w:sz w:val="22"/>
          <w:szCs w:val="22"/>
          <w:shd w:val="clear" w:color="auto" w:fill="FFFFFF"/>
        </w:rPr>
        <w:br/>
      </w:r>
    </w:p>
    <w:p w14:paraId="499F0926" w14:textId="7CF484CD" w:rsidR="00E04669" w:rsidRPr="00D96698" w:rsidRDefault="00E04669" w:rsidP="00E04669">
      <w:pPr>
        <w:tabs>
          <w:tab w:val="right" w:pos="9026"/>
        </w:tabs>
        <w:overflowPunct/>
        <w:autoSpaceDE/>
        <w:autoSpaceDN/>
        <w:adjustRightInd/>
        <w:spacing w:after="160" w:line="259" w:lineRule="auto"/>
        <w:textAlignment w:val="auto"/>
        <w:rPr>
          <w:color w:val="000000" w:themeColor="text1"/>
          <w:sz w:val="22"/>
          <w:szCs w:val="22"/>
        </w:rPr>
      </w:pPr>
      <w:r w:rsidRPr="00D96698">
        <w:rPr>
          <w:color w:val="000000" w:themeColor="text1"/>
          <w:sz w:val="22"/>
          <w:szCs w:val="22"/>
          <w:shd w:val="clear" w:color="auto" w:fill="FFFFFF"/>
        </w:rPr>
        <w:t xml:space="preserve">Jansen, </w:t>
      </w:r>
      <w:proofErr w:type="gramStart"/>
      <w:r w:rsidRPr="00D96698">
        <w:rPr>
          <w:color w:val="000000" w:themeColor="text1"/>
          <w:sz w:val="22"/>
          <w:szCs w:val="22"/>
          <w:shd w:val="clear" w:color="auto" w:fill="FFFFFF"/>
        </w:rPr>
        <w:t>A.</w:t>
      </w:r>
      <w:proofErr w:type="gramEnd"/>
      <w:r w:rsidRPr="00D96698">
        <w:rPr>
          <w:color w:val="000000" w:themeColor="text1"/>
          <w:sz w:val="22"/>
          <w:szCs w:val="22"/>
          <w:shd w:val="clear" w:color="auto" w:fill="FFFFFF"/>
        </w:rPr>
        <w:t xml:space="preserve"> and Samuel, M.O., 2014. Achievement of organisational goals and motivation of middle level managers within the context of the two-factor theory. </w:t>
      </w:r>
      <w:r w:rsidRPr="00D96698">
        <w:rPr>
          <w:i/>
          <w:iCs/>
          <w:color w:val="000000" w:themeColor="text1"/>
          <w:sz w:val="22"/>
          <w:szCs w:val="22"/>
          <w:shd w:val="clear" w:color="auto" w:fill="FFFFFF"/>
        </w:rPr>
        <w:t>Mediterranean Journal of Social Sciences</w:t>
      </w:r>
      <w:r w:rsidRPr="00D96698">
        <w:rPr>
          <w:color w:val="000000" w:themeColor="text1"/>
          <w:sz w:val="22"/>
          <w:szCs w:val="22"/>
          <w:shd w:val="clear" w:color="auto" w:fill="FFFFFF"/>
        </w:rPr>
        <w:t>, </w:t>
      </w:r>
      <w:r w:rsidRPr="00D96698">
        <w:rPr>
          <w:i/>
          <w:iCs/>
          <w:color w:val="000000" w:themeColor="text1"/>
          <w:sz w:val="22"/>
          <w:szCs w:val="22"/>
          <w:shd w:val="clear" w:color="auto" w:fill="FFFFFF"/>
        </w:rPr>
        <w:t>5</w:t>
      </w:r>
      <w:r w:rsidRPr="00D96698">
        <w:rPr>
          <w:color w:val="000000" w:themeColor="text1"/>
          <w:sz w:val="22"/>
          <w:szCs w:val="22"/>
          <w:shd w:val="clear" w:color="auto" w:fill="FFFFFF"/>
        </w:rPr>
        <w:t>(16), pp.53-59.</w:t>
      </w:r>
      <w:r w:rsidRPr="00D96698">
        <w:rPr>
          <w:color w:val="000000" w:themeColor="text1"/>
          <w:sz w:val="22"/>
          <w:szCs w:val="22"/>
          <w:shd w:val="clear" w:color="auto" w:fill="FFFFFF"/>
        </w:rPr>
        <w:br/>
      </w:r>
    </w:p>
    <w:p w14:paraId="752ED79C" w14:textId="4B97972C" w:rsidR="00E04669" w:rsidRPr="00D96698" w:rsidRDefault="00E04669" w:rsidP="00E04669">
      <w:pPr>
        <w:tabs>
          <w:tab w:val="right" w:pos="9026"/>
        </w:tabs>
        <w:overflowPunct/>
        <w:autoSpaceDE/>
        <w:autoSpaceDN/>
        <w:adjustRightInd/>
        <w:spacing w:after="160" w:line="259" w:lineRule="auto"/>
        <w:textAlignment w:val="auto"/>
        <w:rPr>
          <w:color w:val="000000" w:themeColor="text1"/>
          <w:sz w:val="22"/>
          <w:szCs w:val="22"/>
          <w:shd w:val="clear" w:color="auto" w:fill="FFFFFF"/>
        </w:rPr>
      </w:pPr>
      <w:r w:rsidRPr="00D96698">
        <w:rPr>
          <w:color w:val="000000" w:themeColor="text1"/>
          <w:sz w:val="22"/>
          <w:szCs w:val="22"/>
        </w:rPr>
        <w:t>Johns, T., 2020. </w:t>
      </w:r>
      <w:r w:rsidRPr="00D96698">
        <w:rPr>
          <w:i/>
          <w:iCs/>
          <w:color w:val="000000" w:themeColor="text1"/>
          <w:sz w:val="22"/>
          <w:szCs w:val="22"/>
        </w:rPr>
        <w:t xml:space="preserve">Behaviour Management: Using the </w:t>
      </w:r>
      <w:proofErr w:type="gramStart"/>
      <w:r w:rsidRPr="00D96698">
        <w:rPr>
          <w:i/>
          <w:iCs/>
          <w:color w:val="000000" w:themeColor="text1"/>
          <w:sz w:val="22"/>
          <w:szCs w:val="22"/>
        </w:rPr>
        <w:t>five step</w:t>
      </w:r>
      <w:proofErr w:type="gramEnd"/>
      <w:r w:rsidRPr="00D96698">
        <w:rPr>
          <w:i/>
          <w:iCs/>
          <w:color w:val="000000" w:themeColor="text1"/>
          <w:sz w:val="22"/>
          <w:szCs w:val="22"/>
        </w:rPr>
        <w:t xml:space="preserve"> appeal</w:t>
      </w:r>
      <w:r w:rsidRPr="00D96698">
        <w:rPr>
          <w:color w:val="000000" w:themeColor="text1"/>
          <w:sz w:val="22"/>
          <w:szCs w:val="22"/>
        </w:rPr>
        <w:t xml:space="preserve">. </w:t>
      </w:r>
      <w:r w:rsidRPr="00D96698">
        <w:rPr>
          <w:color w:val="000000" w:themeColor="text1"/>
          <w:sz w:val="22"/>
          <w:szCs w:val="22"/>
        </w:rPr>
        <w:br/>
        <w:t>Available at: https://my.chartered.college/impact_article/behaviour-management-using-the-five-step-appeal/.</w:t>
      </w:r>
      <w:r w:rsidRPr="00D96698">
        <w:rPr>
          <w:color w:val="000000" w:themeColor="text1"/>
          <w:sz w:val="22"/>
          <w:szCs w:val="22"/>
        </w:rPr>
        <w:br/>
        <w:t>Accessed on: 20 MARCH 2024.</w:t>
      </w:r>
      <w:r w:rsidRPr="00D96698">
        <w:rPr>
          <w:color w:val="000000" w:themeColor="text1"/>
          <w:sz w:val="22"/>
          <w:szCs w:val="22"/>
        </w:rPr>
        <w:br/>
      </w:r>
      <w:r w:rsidRPr="00D96698">
        <w:rPr>
          <w:color w:val="000000" w:themeColor="text1"/>
          <w:sz w:val="22"/>
          <w:szCs w:val="22"/>
        </w:rPr>
        <w:br/>
      </w:r>
      <w:r w:rsidRPr="00D96698">
        <w:rPr>
          <w:color w:val="000000" w:themeColor="text1"/>
          <w:sz w:val="22"/>
          <w:szCs w:val="22"/>
          <w:shd w:val="clear" w:color="auto" w:fill="FFFFFF"/>
        </w:rPr>
        <w:t xml:space="preserve">Judge, T.A., Weiss, H.M., </w:t>
      </w:r>
      <w:proofErr w:type="spellStart"/>
      <w:r w:rsidRPr="00D96698">
        <w:rPr>
          <w:color w:val="000000" w:themeColor="text1"/>
          <w:sz w:val="22"/>
          <w:szCs w:val="22"/>
          <w:shd w:val="clear" w:color="auto" w:fill="FFFFFF"/>
        </w:rPr>
        <w:t>Kammeyer</w:t>
      </w:r>
      <w:proofErr w:type="spellEnd"/>
      <w:r w:rsidRPr="00D96698">
        <w:rPr>
          <w:color w:val="000000" w:themeColor="text1"/>
          <w:sz w:val="22"/>
          <w:szCs w:val="22"/>
          <w:shd w:val="clear" w:color="auto" w:fill="FFFFFF"/>
        </w:rPr>
        <w:t xml:space="preserve">-Mueller, </w:t>
      </w:r>
      <w:proofErr w:type="gramStart"/>
      <w:r w:rsidRPr="00D96698">
        <w:rPr>
          <w:color w:val="000000" w:themeColor="text1"/>
          <w:sz w:val="22"/>
          <w:szCs w:val="22"/>
          <w:shd w:val="clear" w:color="auto" w:fill="FFFFFF"/>
        </w:rPr>
        <w:t>J.D.</w:t>
      </w:r>
      <w:proofErr w:type="gramEnd"/>
      <w:r w:rsidRPr="00D96698">
        <w:rPr>
          <w:color w:val="000000" w:themeColor="text1"/>
          <w:sz w:val="22"/>
          <w:szCs w:val="22"/>
          <w:shd w:val="clear" w:color="auto" w:fill="FFFFFF"/>
        </w:rPr>
        <w:t xml:space="preserve"> and Hulin, C.L., 2017. Job attitudes, job satisfaction, and job affect: A century of continuity and of change. </w:t>
      </w:r>
      <w:r w:rsidRPr="00D96698">
        <w:rPr>
          <w:i/>
          <w:iCs/>
          <w:color w:val="000000" w:themeColor="text1"/>
          <w:sz w:val="22"/>
          <w:szCs w:val="22"/>
          <w:shd w:val="clear" w:color="auto" w:fill="FFFFFF"/>
        </w:rPr>
        <w:t>Journal of applied psychology</w:t>
      </w:r>
      <w:r w:rsidRPr="00D96698">
        <w:rPr>
          <w:color w:val="000000" w:themeColor="text1"/>
          <w:sz w:val="22"/>
          <w:szCs w:val="22"/>
          <w:shd w:val="clear" w:color="auto" w:fill="FFFFFF"/>
        </w:rPr>
        <w:t>, </w:t>
      </w:r>
      <w:r w:rsidRPr="00D96698">
        <w:rPr>
          <w:i/>
          <w:iCs/>
          <w:color w:val="000000" w:themeColor="text1"/>
          <w:sz w:val="22"/>
          <w:szCs w:val="22"/>
          <w:shd w:val="clear" w:color="auto" w:fill="FFFFFF"/>
        </w:rPr>
        <w:t>102</w:t>
      </w:r>
      <w:r w:rsidRPr="00D96698">
        <w:rPr>
          <w:color w:val="000000" w:themeColor="text1"/>
          <w:sz w:val="22"/>
          <w:szCs w:val="22"/>
          <w:shd w:val="clear" w:color="auto" w:fill="FFFFFF"/>
        </w:rPr>
        <w:t>(3), p.356.</w:t>
      </w:r>
      <w:r w:rsidRPr="00D96698">
        <w:rPr>
          <w:color w:val="000000" w:themeColor="text1"/>
          <w:sz w:val="22"/>
          <w:szCs w:val="22"/>
        </w:rPr>
        <w:br/>
      </w:r>
      <w:r w:rsidRPr="00D96698">
        <w:rPr>
          <w:rStyle w:val="Hyperlink"/>
          <w:color w:val="000000" w:themeColor="text1"/>
          <w:sz w:val="22"/>
          <w:szCs w:val="22"/>
        </w:rPr>
        <w:br/>
      </w:r>
    </w:p>
    <w:p w14:paraId="21126F97" w14:textId="118F3FA4" w:rsidR="00E04669" w:rsidRPr="00FC41F0" w:rsidRDefault="00E04669" w:rsidP="00E04669">
      <w:pPr>
        <w:overflowPunct/>
        <w:autoSpaceDE/>
        <w:autoSpaceDN/>
        <w:adjustRightInd/>
        <w:ind w:right="105"/>
        <w:jc w:val="both"/>
        <w:rPr>
          <w:i/>
          <w:iCs/>
          <w:color w:val="000000" w:themeColor="text1"/>
          <w:sz w:val="22"/>
          <w:szCs w:val="22"/>
          <w:lang w:eastAsia="zh-TW"/>
        </w:rPr>
      </w:pPr>
      <w:proofErr w:type="spellStart"/>
      <w:r w:rsidRPr="00D96698">
        <w:rPr>
          <w:color w:val="000000" w:themeColor="text1"/>
          <w:sz w:val="22"/>
          <w:szCs w:val="22"/>
          <w:shd w:val="clear" w:color="auto" w:fill="FFFFFF"/>
        </w:rPr>
        <w:t>Jurczyk</w:t>
      </w:r>
      <w:proofErr w:type="spellEnd"/>
      <w:r w:rsidRPr="00D96698">
        <w:rPr>
          <w:color w:val="000000" w:themeColor="text1"/>
          <w:sz w:val="22"/>
          <w:szCs w:val="22"/>
          <w:shd w:val="clear" w:color="auto" w:fill="FFFFFF"/>
        </w:rPr>
        <w:t>, M.B., 2022. Security as a superior value at work with youth offenders: a new perspective for institutional social rehabilitation in the context of British practice approach. </w:t>
      </w:r>
      <w:r w:rsidRPr="00D96698">
        <w:rPr>
          <w:i/>
          <w:iCs/>
          <w:color w:val="000000" w:themeColor="text1"/>
          <w:sz w:val="22"/>
          <w:szCs w:val="22"/>
          <w:shd w:val="clear" w:color="auto" w:fill="FFFFFF"/>
        </w:rPr>
        <w:t>Law-Education-Security</w:t>
      </w:r>
      <w:r w:rsidRPr="00D96698">
        <w:rPr>
          <w:color w:val="000000" w:themeColor="text1"/>
          <w:sz w:val="22"/>
          <w:szCs w:val="22"/>
          <w:shd w:val="clear" w:color="auto" w:fill="FFFFFF"/>
        </w:rPr>
        <w:t>, (116).</w:t>
      </w:r>
      <w:r w:rsidRPr="00D96698">
        <w:rPr>
          <w:color w:val="000000" w:themeColor="text1"/>
          <w:sz w:val="22"/>
          <w:szCs w:val="22"/>
        </w:rPr>
        <w:br/>
      </w:r>
      <w:r w:rsidRPr="00D96698">
        <w:rPr>
          <w:rStyle w:val="Hyperlink"/>
          <w:color w:val="000000" w:themeColor="text1"/>
          <w:sz w:val="22"/>
          <w:szCs w:val="22"/>
        </w:rPr>
        <w:br/>
      </w:r>
      <w:r w:rsidRPr="00D96698">
        <w:rPr>
          <w:rStyle w:val="Hyperlink"/>
          <w:color w:val="000000" w:themeColor="text1"/>
          <w:sz w:val="22"/>
          <w:szCs w:val="22"/>
        </w:rPr>
        <w:br/>
      </w:r>
      <w:r w:rsidRPr="00FC41F0">
        <w:rPr>
          <w:color w:val="000000" w:themeColor="text1"/>
          <w:sz w:val="22"/>
          <w:szCs w:val="22"/>
          <w:shd w:val="clear" w:color="auto" w:fill="FFFFFF"/>
          <w:lang w:eastAsia="zh-TW"/>
        </w:rPr>
        <w:t>Karlsen, J.T. and Berg, M.E., 2020. Coaching leadership style: A learning process. </w:t>
      </w:r>
      <w:r w:rsidRPr="00FC41F0">
        <w:rPr>
          <w:i/>
          <w:iCs/>
          <w:color w:val="000000" w:themeColor="text1"/>
          <w:sz w:val="22"/>
          <w:szCs w:val="22"/>
          <w:shd w:val="clear" w:color="auto" w:fill="FFFFFF"/>
          <w:lang w:eastAsia="zh-TW"/>
        </w:rPr>
        <w:t>International Journal of Knowledge and Learning</w:t>
      </w:r>
      <w:r w:rsidRPr="00FC41F0">
        <w:rPr>
          <w:color w:val="000000" w:themeColor="text1"/>
          <w:sz w:val="22"/>
          <w:szCs w:val="22"/>
          <w:shd w:val="clear" w:color="auto" w:fill="FFFFFF"/>
          <w:lang w:eastAsia="zh-TW"/>
        </w:rPr>
        <w:t>, </w:t>
      </w:r>
      <w:r w:rsidRPr="00FC41F0">
        <w:rPr>
          <w:i/>
          <w:iCs/>
          <w:color w:val="000000" w:themeColor="text1"/>
          <w:sz w:val="22"/>
          <w:szCs w:val="22"/>
          <w:shd w:val="clear" w:color="auto" w:fill="FFFFFF"/>
          <w:lang w:eastAsia="zh-TW"/>
        </w:rPr>
        <w:t>13</w:t>
      </w:r>
      <w:r w:rsidRPr="00FC41F0">
        <w:rPr>
          <w:color w:val="000000" w:themeColor="text1"/>
          <w:sz w:val="22"/>
          <w:szCs w:val="22"/>
          <w:shd w:val="clear" w:color="auto" w:fill="FFFFFF"/>
          <w:lang w:eastAsia="zh-TW"/>
        </w:rPr>
        <w:t>(4), pp.356-368.</w:t>
      </w:r>
    </w:p>
    <w:p w14:paraId="5B4FA754" w14:textId="3F892316" w:rsidR="00E04669" w:rsidRPr="00FC41F0" w:rsidRDefault="00E04669" w:rsidP="00E04669">
      <w:pPr>
        <w:overflowPunct/>
        <w:autoSpaceDE/>
        <w:autoSpaceDN/>
        <w:adjustRightInd/>
        <w:spacing w:after="160" w:line="259" w:lineRule="auto"/>
        <w:textAlignment w:val="auto"/>
        <w:rPr>
          <w:rFonts w:eastAsiaTheme="minorHAnsi"/>
          <w:color w:val="000000" w:themeColor="text1"/>
          <w:sz w:val="22"/>
          <w:szCs w:val="22"/>
          <w:lang w:eastAsia="en-US"/>
        </w:rPr>
      </w:pPr>
    </w:p>
    <w:p w14:paraId="19D3398E" w14:textId="0B13D8CA" w:rsidR="00E04669" w:rsidRPr="00D96698" w:rsidRDefault="00E04669" w:rsidP="00E04669">
      <w:pPr>
        <w:tabs>
          <w:tab w:val="right" w:pos="9026"/>
        </w:tabs>
        <w:overflowPunct/>
        <w:autoSpaceDE/>
        <w:autoSpaceDN/>
        <w:adjustRightInd/>
        <w:spacing w:after="160" w:line="259" w:lineRule="auto"/>
        <w:textAlignment w:val="auto"/>
        <w:rPr>
          <w:color w:val="000000" w:themeColor="text1"/>
          <w:sz w:val="22"/>
          <w:szCs w:val="22"/>
        </w:rPr>
      </w:pPr>
      <w:r w:rsidRPr="00D96698">
        <w:rPr>
          <w:color w:val="000000" w:themeColor="text1"/>
          <w:sz w:val="22"/>
          <w:szCs w:val="22"/>
        </w:rPr>
        <w:br/>
      </w:r>
      <w:r w:rsidRPr="00D96698">
        <w:rPr>
          <w:rFonts w:eastAsiaTheme="minorHAnsi"/>
          <w:color w:val="000000" w:themeColor="text1"/>
          <w:sz w:val="22"/>
          <w:szCs w:val="22"/>
          <w:shd w:val="clear" w:color="auto" w:fill="FFFFFF"/>
          <w:lang w:eastAsia="en-US"/>
        </w:rPr>
        <w:t>Katz, P.O., 1995. Providing feedback. </w:t>
      </w:r>
      <w:r w:rsidRPr="00D96698">
        <w:rPr>
          <w:rFonts w:eastAsiaTheme="minorHAnsi"/>
          <w:i/>
          <w:iCs/>
          <w:color w:val="000000" w:themeColor="text1"/>
          <w:sz w:val="22"/>
          <w:szCs w:val="22"/>
          <w:shd w:val="clear" w:color="auto" w:fill="FFFFFF"/>
          <w:lang w:eastAsia="en-US"/>
        </w:rPr>
        <w:t>Gastrointestinal endoscopy clinics of North America</w:t>
      </w:r>
      <w:r w:rsidRPr="00D96698">
        <w:rPr>
          <w:rFonts w:eastAsiaTheme="minorHAnsi"/>
          <w:color w:val="000000" w:themeColor="text1"/>
          <w:sz w:val="22"/>
          <w:szCs w:val="22"/>
          <w:shd w:val="clear" w:color="auto" w:fill="FFFFFF"/>
          <w:lang w:eastAsia="en-US"/>
        </w:rPr>
        <w:t>, </w:t>
      </w:r>
      <w:r w:rsidRPr="00D96698">
        <w:rPr>
          <w:rFonts w:eastAsiaTheme="minorHAnsi"/>
          <w:i/>
          <w:iCs/>
          <w:color w:val="000000" w:themeColor="text1"/>
          <w:sz w:val="22"/>
          <w:szCs w:val="22"/>
          <w:shd w:val="clear" w:color="auto" w:fill="FFFFFF"/>
          <w:lang w:eastAsia="en-US"/>
        </w:rPr>
        <w:t>5</w:t>
      </w:r>
      <w:r w:rsidRPr="00D96698">
        <w:rPr>
          <w:rFonts w:eastAsiaTheme="minorHAnsi"/>
          <w:color w:val="000000" w:themeColor="text1"/>
          <w:sz w:val="22"/>
          <w:szCs w:val="22"/>
          <w:shd w:val="clear" w:color="auto" w:fill="FFFFFF"/>
          <w:lang w:eastAsia="en-US"/>
        </w:rPr>
        <w:t>(2), pp.347-355.</w:t>
      </w:r>
      <w:r w:rsidRPr="00D96698">
        <w:rPr>
          <w:rFonts w:eastAsiaTheme="minorHAnsi"/>
          <w:color w:val="000000" w:themeColor="text1"/>
          <w:sz w:val="22"/>
          <w:szCs w:val="22"/>
          <w:lang w:eastAsia="en-US"/>
        </w:rPr>
        <w:t xml:space="preserve"> </w:t>
      </w:r>
      <w:r w:rsidRPr="00D96698">
        <w:rPr>
          <w:rFonts w:eastAsiaTheme="minorHAnsi"/>
          <w:color w:val="000000" w:themeColor="text1"/>
          <w:sz w:val="22"/>
          <w:szCs w:val="22"/>
          <w:lang w:eastAsia="en-US"/>
        </w:rPr>
        <w:br/>
      </w:r>
    </w:p>
    <w:p w14:paraId="1F1D5769" w14:textId="15E88C09" w:rsidR="00E04669" w:rsidRPr="00D96698" w:rsidRDefault="00E04669" w:rsidP="00E04669">
      <w:pPr>
        <w:overflowPunct/>
        <w:autoSpaceDE/>
        <w:autoSpaceDN/>
        <w:adjustRightInd/>
        <w:ind w:right="105"/>
        <w:jc w:val="both"/>
        <w:rPr>
          <w:bCs/>
          <w:color w:val="000000" w:themeColor="text1"/>
          <w:sz w:val="22"/>
          <w:szCs w:val="22"/>
        </w:rPr>
      </w:pPr>
      <w:r w:rsidRPr="00D96698">
        <w:rPr>
          <w:bCs/>
          <w:color w:val="000000" w:themeColor="text1"/>
          <w:sz w:val="22"/>
          <w:szCs w:val="22"/>
        </w:rPr>
        <w:br/>
      </w:r>
      <w:r w:rsidRPr="00D96698">
        <w:rPr>
          <w:color w:val="000000" w:themeColor="text1"/>
          <w:sz w:val="22"/>
          <w:szCs w:val="22"/>
          <w:shd w:val="clear" w:color="auto" w:fill="FFFFFF"/>
        </w:rPr>
        <w:t xml:space="preserve">Kwak, H., Lee, C., Park, H. and Moon, S., 2010, April. What is Twitter, a social network or a news </w:t>
      </w:r>
      <w:proofErr w:type="gramStart"/>
      <w:r w:rsidRPr="00D96698">
        <w:rPr>
          <w:color w:val="000000" w:themeColor="text1"/>
          <w:sz w:val="22"/>
          <w:szCs w:val="22"/>
          <w:shd w:val="clear" w:color="auto" w:fill="FFFFFF"/>
        </w:rPr>
        <w:t>media?.</w:t>
      </w:r>
      <w:proofErr w:type="gramEnd"/>
      <w:r w:rsidRPr="00D96698">
        <w:rPr>
          <w:color w:val="000000" w:themeColor="text1"/>
          <w:sz w:val="22"/>
          <w:szCs w:val="22"/>
          <w:shd w:val="clear" w:color="auto" w:fill="FFFFFF"/>
        </w:rPr>
        <w:t xml:space="preserve"> In </w:t>
      </w:r>
      <w:r w:rsidRPr="00D96698">
        <w:rPr>
          <w:i/>
          <w:iCs/>
          <w:color w:val="000000" w:themeColor="text1"/>
          <w:sz w:val="22"/>
          <w:szCs w:val="22"/>
          <w:shd w:val="clear" w:color="auto" w:fill="FFFFFF"/>
        </w:rPr>
        <w:t>Proceedings of the 19th international conference on World wide web</w:t>
      </w:r>
      <w:r w:rsidRPr="00D96698">
        <w:rPr>
          <w:color w:val="000000" w:themeColor="text1"/>
          <w:sz w:val="22"/>
          <w:szCs w:val="22"/>
          <w:shd w:val="clear" w:color="auto" w:fill="FFFFFF"/>
        </w:rPr>
        <w:t> (pp. 591-600).</w:t>
      </w:r>
      <w:r w:rsidRPr="00D96698">
        <w:rPr>
          <w:color w:val="000000" w:themeColor="text1"/>
          <w:sz w:val="22"/>
          <w:szCs w:val="22"/>
          <w:shd w:val="clear" w:color="auto" w:fill="FFFFFF"/>
        </w:rPr>
        <w:br/>
      </w:r>
      <w:r w:rsidRPr="00D96698">
        <w:rPr>
          <w:bCs/>
          <w:color w:val="000000" w:themeColor="text1"/>
          <w:sz w:val="22"/>
          <w:szCs w:val="22"/>
        </w:rPr>
        <w:br/>
      </w:r>
      <w:r w:rsidRPr="00D96698">
        <w:rPr>
          <w:bCs/>
          <w:color w:val="000000" w:themeColor="text1"/>
          <w:sz w:val="22"/>
          <w:szCs w:val="22"/>
        </w:rPr>
        <w:br/>
      </w:r>
      <w:r w:rsidRPr="00D96698">
        <w:rPr>
          <w:color w:val="000000" w:themeColor="text1"/>
          <w:sz w:val="22"/>
          <w:szCs w:val="22"/>
          <w:shd w:val="clear" w:color="auto" w:fill="FFFFFF"/>
        </w:rPr>
        <w:t xml:space="preserve">Lee, H.S. and </w:t>
      </w:r>
      <w:proofErr w:type="spellStart"/>
      <w:r w:rsidRPr="00D96698">
        <w:rPr>
          <w:color w:val="000000" w:themeColor="text1"/>
          <w:sz w:val="22"/>
          <w:szCs w:val="22"/>
          <w:shd w:val="clear" w:color="auto" w:fill="FFFFFF"/>
        </w:rPr>
        <w:t>Songer</w:t>
      </w:r>
      <w:proofErr w:type="spellEnd"/>
      <w:r w:rsidRPr="00D96698">
        <w:rPr>
          <w:color w:val="000000" w:themeColor="text1"/>
          <w:sz w:val="22"/>
          <w:szCs w:val="22"/>
          <w:shd w:val="clear" w:color="auto" w:fill="FFFFFF"/>
        </w:rPr>
        <w:t>, N.B., 2004. Expanding an understanding of scaffolding theory using an inquiry-fostering science program. </w:t>
      </w:r>
      <w:r w:rsidRPr="00D96698">
        <w:rPr>
          <w:i/>
          <w:iCs/>
          <w:color w:val="000000" w:themeColor="text1"/>
          <w:sz w:val="22"/>
          <w:szCs w:val="22"/>
          <w:shd w:val="clear" w:color="auto" w:fill="FFFFFF"/>
        </w:rPr>
        <w:t>The Journal of the Learning Sciences. October</w:t>
      </w:r>
      <w:r w:rsidRPr="00D96698">
        <w:rPr>
          <w:color w:val="000000" w:themeColor="text1"/>
          <w:sz w:val="22"/>
          <w:szCs w:val="22"/>
          <w:shd w:val="clear" w:color="auto" w:fill="FFFFFF"/>
        </w:rPr>
        <w:t>.</w:t>
      </w:r>
      <w:r w:rsidRPr="00D96698">
        <w:rPr>
          <w:bCs/>
          <w:color w:val="000000" w:themeColor="text1"/>
          <w:sz w:val="22"/>
          <w:szCs w:val="22"/>
        </w:rPr>
        <w:br/>
      </w:r>
      <w:r w:rsidRPr="00D96698">
        <w:rPr>
          <w:bCs/>
          <w:color w:val="000000" w:themeColor="text1"/>
          <w:sz w:val="22"/>
          <w:szCs w:val="22"/>
        </w:rPr>
        <w:br/>
      </w:r>
      <w:r w:rsidRPr="00D96698">
        <w:rPr>
          <w:color w:val="000000" w:themeColor="text1"/>
          <w:sz w:val="22"/>
          <w:szCs w:val="22"/>
          <w:shd w:val="clear" w:color="auto" w:fill="FFFFFF"/>
        </w:rPr>
        <w:t>Mayfield, A., 2008. What is social media.</w:t>
      </w:r>
      <w:r w:rsidRPr="00D96698">
        <w:rPr>
          <w:bCs/>
          <w:color w:val="000000" w:themeColor="text1"/>
          <w:sz w:val="22"/>
          <w:szCs w:val="22"/>
        </w:rPr>
        <w:br/>
      </w:r>
    </w:p>
    <w:p w14:paraId="4084E843" w14:textId="5F0A46DE" w:rsidR="00E04669" w:rsidRPr="00D96698" w:rsidRDefault="00E04669" w:rsidP="00E04669">
      <w:pPr>
        <w:overflowPunct/>
        <w:autoSpaceDE/>
        <w:autoSpaceDN/>
        <w:adjustRightInd/>
        <w:ind w:right="105"/>
        <w:jc w:val="both"/>
        <w:rPr>
          <w:rFonts w:eastAsiaTheme="minorHAnsi"/>
          <w:color w:val="000000" w:themeColor="text1"/>
          <w:sz w:val="22"/>
          <w:szCs w:val="22"/>
          <w:lang w:eastAsia="en-US"/>
        </w:rPr>
      </w:pPr>
      <w:r w:rsidRPr="00D96698">
        <w:rPr>
          <w:color w:val="000000" w:themeColor="text1"/>
          <w:sz w:val="22"/>
          <w:szCs w:val="22"/>
          <w:shd w:val="clear" w:color="auto" w:fill="FFFFFF"/>
        </w:rPr>
        <w:t xml:space="preserve">McPherson, K., Headrick, L. and Moss, F., 2001. Working and learning together: good quality care depends on it, but how can we achieve </w:t>
      </w:r>
      <w:proofErr w:type="gramStart"/>
      <w:r w:rsidRPr="00D96698">
        <w:rPr>
          <w:color w:val="000000" w:themeColor="text1"/>
          <w:sz w:val="22"/>
          <w:szCs w:val="22"/>
          <w:shd w:val="clear" w:color="auto" w:fill="FFFFFF"/>
        </w:rPr>
        <w:t>it?.</w:t>
      </w:r>
      <w:proofErr w:type="gramEnd"/>
      <w:r w:rsidRPr="00D96698">
        <w:rPr>
          <w:color w:val="000000" w:themeColor="text1"/>
          <w:sz w:val="22"/>
          <w:szCs w:val="22"/>
          <w:shd w:val="clear" w:color="auto" w:fill="FFFFFF"/>
        </w:rPr>
        <w:t> </w:t>
      </w:r>
      <w:r w:rsidRPr="00D96698">
        <w:rPr>
          <w:i/>
          <w:iCs/>
          <w:color w:val="000000" w:themeColor="text1"/>
          <w:sz w:val="22"/>
          <w:szCs w:val="22"/>
          <w:shd w:val="clear" w:color="auto" w:fill="FFFFFF"/>
        </w:rPr>
        <w:t>BMJ Quality &amp; Safety</w:t>
      </w:r>
      <w:r w:rsidRPr="00D96698">
        <w:rPr>
          <w:color w:val="000000" w:themeColor="text1"/>
          <w:sz w:val="22"/>
          <w:szCs w:val="22"/>
          <w:shd w:val="clear" w:color="auto" w:fill="FFFFFF"/>
        </w:rPr>
        <w:t>, </w:t>
      </w:r>
      <w:r w:rsidRPr="00D96698">
        <w:rPr>
          <w:i/>
          <w:iCs/>
          <w:color w:val="000000" w:themeColor="text1"/>
          <w:sz w:val="22"/>
          <w:szCs w:val="22"/>
          <w:shd w:val="clear" w:color="auto" w:fill="FFFFFF"/>
        </w:rPr>
        <w:t>10</w:t>
      </w:r>
      <w:r w:rsidRPr="00D96698">
        <w:rPr>
          <w:color w:val="000000" w:themeColor="text1"/>
          <w:sz w:val="22"/>
          <w:szCs w:val="22"/>
          <w:shd w:val="clear" w:color="auto" w:fill="FFFFFF"/>
        </w:rPr>
        <w:t xml:space="preserve">(suppl 2), </w:t>
      </w:r>
      <w:proofErr w:type="gramStart"/>
      <w:r w:rsidRPr="00D96698">
        <w:rPr>
          <w:color w:val="000000" w:themeColor="text1"/>
          <w:sz w:val="22"/>
          <w:szCs w:val="22"/>
          <w:shd w:val="clear" w:color="auto" w:fill="FFFFFF"/>
        </w:rPr>
        <w:t>pp.ii</w:t>
      </w:r>
      <w:proofErr w:type="gramEnd"/>
      <w:r w:rsidRPr="00D96698">
        <w:rPr>
          <w:color w:val="000000" w:themeColor="text1"/>
          <w:sz w:val="22"/>
          <w:szCs w:val="22"/>
          <w:shd w:val="clear" w:color="auto" w:fill="FFFFFF"/>
        </w:rPr>
        <w:t>46-ii53.</w:t>
      </w:r>
      <w:r w:rsidRPr="00D96698">
        <w:rPr>
          <w:color w:val="000000" w:themeColor="text1"/>
          <w:sz w:val="22"/>
          <w:szCs w:val="22"/>
        </w:rPr>
        <w:br/>
      </w:r>
      <w:r w:rsidRPr="00D96698">
        <w:rPr>
          <w:bCs/>
          <w:color w:val="000000" w:themeColor="text1"/>
          <w:sz w:val="22"/>
          <w:szCs w:val="22"/>
        </w:rPr>
        <w:br/>
      </w:r>
      <w:proofErr w:type="spellStart"/>
      <w:r w:rsidRPr="00D96698">
        <w:rPr>
          <w:color w:val="000000" w:themeColor="text1"/>
          <w:sz w:val="22"/>
          <w:szCs w:val="22"/>
        </w:rPr>
        <w:t>Nofi</w:t>
      </w:r>
      <w:proofErr w:type="spellEnd"/>
      <w:r w:rsidRPr="00D96698">
        <w:rPr>
          <w:color w:val="000000" w:themeColor="text1"/>
          <w:sz w:val="22"/>
          <w:szCs w:val="22"/>
        </w:rPr>
        <w:t>, A.., 2000. </w:t>
      </w:r>
      <w:r w:rsidRPr="00D96698">
        <w:rPr>
          <w:i/>
          <w:iCs/>
          <w:color w:val="000000" w:themeColor="text1"/>
          <w:sz w:val="22"/>
          <w:szCs w:val="22"/>
        </w:rPr>
        <w:t>Defining and Measuring Shared Situational Awareness</w:t>
      </w:r>
      <w:r w:rsidRPr="00D96698">
        <w:rPr>
          <w:color w:val="000000" w:themeColor="text1"/>
          <w:sz w:val="22"/>
          <w:szCs w:val="22"/>
        </w:rPr>
        <w:t xml:space="preserve">. </w:t>
      </w:r>
      <w:r w:rsidRPr="00D96698">
        <w:rPr>
          <w:color w:val="000000" w:themeColor="text1"/>
          <w:sz w:val="22"/>
          <w:szCs w:val="22"/>
        </w:rPr>
        <w:br/>
      </w:r>
      <w:r w:rsidR="00D96698" w:rsidRPr="00D96698">
        <w:rPr>
          <w:color w:val="000000" w:themeColor="text1"/>
          <w:sz w:val="22"/>
          <w:szCs w:val="22"/>
        </w:rPr>
        <w:br/>
      </w:r>
    </w:p>
    <w:p w14:paraId="45CF1E18" w14:textId="49397F1D" w:rsidR="00E04669" w:rsidRPr="00D96698" w:rsidRDefault="00E04669" w:rsidP="00E04669">
      <w:pPr>
        <w:pStyle w:val="NormalWeb"/>
        <w:rPr>
          <w:rFonts w:ascii="Arial" w:hAnsi="Arial" w:cs="Arial"/>
          <w:color w:val="000000" w:themeColor="text1"/>
          <w:sz w:val="22"/>
          <w:szCs w:val="22"/>
        </w:rPr>
      </w:pPr>
      <w:proofErr w:type="spellStart"/>
      <w:r w:rsidRPr="00D96698">
        <w:rPr>
          <w:rFonts w:ascii="Arial" w:hAnsi="Arial" w:cs="Arial"/>
          <w:color w:val="000000" w:themeColor="text1"/>
          <w:sz w:val="22"/>
          <w:szCs w:val="22"/>
          <w:shd w:val="clear" w:color="auto" w:fill="FFFFFF"/>
        </w:rPr>
        <w:t>Nordlof</w:t>
      </w:r>
      <w:proofErr w:type="spellEnd"/>
      <w:r w:rsidRPr="00D96698">
        <w:rPr>
          <w:rFonts w:ascii="Arial" w:hAnsi="Arial" w:cs="Arial"/>
          <w:color w:val="000000" w:themeColor="text1"/>
          <w:sz w:val="22"/>
          <w:szCs w:val="22"/>
          <w:shd w:val="clear" w:color="auto" w:fill="FFFFFF"/>
        </w:rPr>
        <w:t xml:space="preserve">, J., 2014. Vygotsky, scaffolding, and the role of theory in writing </w:t>
      </w:r>
      <w:proofErr w:type="spellStart"/>
      <w:r w:rsidRPr="00D96698">
        <w:rPr>
          <w:rFonts w:ascii="Arial" w:hAnsi="Arial" w:cs="Arial"/>
          <w:color w:val="000000" w:themeColor="text1"/>
          <w:sz w:val="22"/>
          <w:szCs w:val="22"/>
          <w:shd w:val="clear" w:color="auto" w:fill="FFFFFF"/>
        </w:rPr>
        <w:t>center</w:t>
      </w:r>
      <w:proofErr w:type="spellEnd"/>
      <w:r w:rsidRPr="00D96698">
        <w:rPr>
          <w:rFonts w:ascii="Arial" w:hAnsi="Arial" w:cs="Arial"/>
          <w:color w:val="000000" w:themeColor="text1"/>
          <w:sz w:val="22"/>
          <w:szCs w:val="22"/>
          <w:shd w:val="clear" w:color="auto" w:fill="FFFFFF"/>
        </w:rPr>
        <w:t xml:space="preserve"> work. </w:t>
      </w:r>
      <w:r w:rsidRPr="00D96698">
        <w:rPr>
          <w:rFonts w:ascii="Arial" w:hAnsi="Arial" w:cs="Arial"/>
          <w:i/>
          <w:iCs/>
          <w:color w:val="000000" w:themeColor="text1"/>
          <w:sz w:val="22"/>
          <w:szCs w:val="22"/>
          <w:shd w:val="clear" w:color="auto" w:fill="FFFFFF"/>
        </w:rPr>
        <w:t xml:space="preserve">The Writing </w:t>
      </w:r>
      <w:proofErr w:type="spellStart"/>
      <w:r w:rsidRPr="00D96698">
        <w:rPr>
          <w:rFonts w:ascii="Arial" w:hAnsi="Arial" w:cs="Arial"/>
          <w:i/>
          <w:iCs/>
          <w:color w:val="000000" w:themeColor="text1"/>
          <w:sz w:val="22"/>
          <w:szCs w:val="22"/>
          <w:shd w:val="clear" w:color="auto" w:fill="FFFFFF"/>
        </w:rPr>
        <w:t>Center</w:t>
      </w:r>
      <w:proofErr w:type="spellEnd"/>
      <w:r w:rsidRPr="00D96698">
        <w:rPr>
          <w:rFonts w:ascii="Arial" w:hAnsi="Arial" w:cs="Arial"/>
          <w:i/>
          <w:iCs/>
          <w:color w:val="000000" w:themeColor="text1"/>
          <w:sz w:val="22"/>
          <w:szCs w:val="22"/>
          <w:shd w:val="clear" w:color="auto" w:fill="FFFFFF"/>
        </w:rPr>
        <w:t xml:space="preserve"> Journal</w:t>
      </w:r>
      <w:r w:rsidRPr="00D96698">
        <w:rPr>
          <w:rFonts w:ascii="Arial" w:hAnsi="Arial" w:cs="Arial"/>
          <w:color w:val="000000" w:themeColor="text1"/>
          <w:sz w:val="22"/>
          <w:szCs w:val="22"/>
          <w:shd w:val="clear" w:color="auto" w:fill="FFFFFF"/>
        </w:rPr>
        <w:t>, pp.45-64.</w:t>
      </w:r>
      <w:r w:rsidRPr="00D96698">
        <w:rPr>
          <w:rFonts w:ascii="Arial" w:hAnsi="Arial" w:cs="Arial"/>
          <w:color w:val="000000" w:themeColor="text1"/>
          <w:sz w:val="22"/>
          <w:szCs w:val="22"/>
          <w:shd w:val="clear" w:color="auto" w:fill="FFFFFF"/>
        </w:rPr>
        <w:br/>
      </w:r>
      <w:r w:rsidRPr="00D96698">
        <w:rPr>
          <w:rFonts w:ascii="Arial" w:eastAsiaTheme="minorHAnsi" w:hAnsi="Arial" w:cs="Arial"/>
          <w:color w:val="000000" w:themeColor="text1"/>
          <w:sz w:val="22"/>
          <w:szCs w:val="22"/>
          <w:u w:val="single"/>
          <w:lang w:eastAsia="en-US"/>
        </w:rPr>
        <w:br/>
      </w:r>
      <w:r w:rsidRPr="00D96698">
        <w:rPr>
          <w:rFonts w:ascii="Arial" w:hAnsi="Arial" w:cs="Arial"/>
          <w:bCs/>
          <w:color w:val="000000" w:themeColor="text1"/>
          <w:sz w:val="22"/>
          <w:szCs w:val="22"/>
        </w:rPr>
        <w:br/>
      </w:r>
      <w:r w:rsidRPr="00D96698">
        <w:rPr>
          <w:rFonts w:ascii="Arial" w:hAnsi="Arial" w:cs="Arial"/>
          <w:color w:val="000000" w:themeColor="text1"/>
          <w:sz w:val="22"/>
          <w:szCs w:val="22"/>
        </w:rPr>
        <w:t>NPCC., 2016. </w:t>
      </w:r>
      <w:r w:rsidRPr="00D96698">
        <w:rPr>
          <w:rFonts w:ascii="Arial" w:hAnsi="Arial" w:cs="Arial"/>
          <w:i/>
          <w:iCs/>
          <w:color w:val="000000" w:themeColor="text1"/>
          <w:sz w:val="22"/>
          <w:szCs w:val="22"/>
        </w:rPr>
        <w:t>Police Chiefs and PCCs Set out a Vision for Policing in 2025</w:t>
      </w:r>
      <w:r w:rsidRPr="00D96698">
        <w:rPr>
          <w:rFonts w:ascii="Arial" w:hAnsi="Arial" w:cs="Arial"/>
          <w:color w:val="000000" w:themeColor="text1"/>
          <w:sz w:val="22"/>
          <w:szCs w:val="22"/>
        </w:rPr>
        <w:t>.</w:t>
      </w:r>
      <w:r w:rsidRPr="00D96698">
        <w:rPr>
          <w:rFonts w:ascii="Arial" w:hAnsi="Arial" w:cs="Arial"/>
          <w:color w:val="000000" w:themeColor="text1"/>
          <w:sz w:val="22"/>
          <w:szCs w:val="22"/>
        </w:rPr>
        <w:br/>
        <w:t>Available at: https://news.npcc.police.uk/releases/police-chiefs-and-pccs-set-out-a-vision-for-policing-in-2025.</w:t>
      </w:r>
      <w:r w:rsidRPr="00D96698">
        <w:rPr>
          <w:rFonts w:ascii="Arial" w:hAnsi="Arial" w:cs="Arial"/>
          <w:color w:val="000000" w:themeColor="text1"/>
          <w:sz w:val="22"/>
          <w:szCs w:val="22"/>
        </w:rPr>
        <w:br/>
        <w:t>Accessed on: 30 MARCH 2024.</w:t>
      </w:r>
      <w:r w:rsidRPr="00D96698">
        <w:rPr>
          <w:rFonts w:ascii="Arial" w:hAnsi="Arial" w:cs="Arial"/>
          <w:color w:val="000000" w:themeColor="text1"/>
          <w:sz w:val="22"/>
          <w:szCs w:val="22"/>
        </w:rPr>
        <w:br/>
      </w:r>
      <w:r w:rsidRPr="00D96698">
        <w:rPr>
          <w:rFonts w:ascii="Arial" w:hAnsi="Arial" w:cs="Arial"/>
          <w:color w:val="000000" w:themeColor="text1"/>
          <w:sz w:val="22"/>
          <w:szCs w:val="22"/>
        </w:rPr>
        <w:br/>
      </w:r>
      <w:proofErr w:type="spellStart"/>
      <w:r w:rsidRPr="00D96698">
        <w:rPr>
          <w:rFonts w:ascii="Arial" w:hAnsi="Arial" w:cs="Arial"/>
          <w:color w:val="000000" w:themeColor="text1"/>
          <w:sz w:val="22"/>
          <w:szCs w:val="22"/>
          <w:shd w:val="clear" w:color="auto" w:fill="FFFFFF"/>
        </w:rPr>
        <w:t>Ogus</w:t>
      </w:r>
      <w:proofErr w:type="spellEnd"/>
      <w:r w:rsidRPr="00D96698">
        <w:rPr>
          <w:rFonts w:ascii="Arial" w:hAnsi="Arial" w:cs="Arial"/>
          <w:color w:val="000000" w:themeColor="text1"/>
          <w:sz w:val="22"/>
          <w:szCs w:val="22"/>
          <w:shd w:val="clear" w:color="auto" w:fill="FFFFFF"/>
        </w:rPr>
        <w:t>, A. and Carbonara, E., 2000. Self-regulation. In </w:t>
      </w:r>
      <w:proofErr w:type="spellStart"/>
      <w:r w:rsidRPr="00D96698">
        <w:rPr>
          <w:rFonts w:ascii="Arial" w:hAnsi="Arial" w:cs="Arial"/>
          <w:i/>
          <w:iCs/>
          <w:color w:val="000000" w:themeColor="text1"/>
          <w:sz w:val="22"/>
          <w:szCs w:val="22"/>
          <w:shd w:val="clear" w:color="auto" w:fill="FFFFFF"/>
        </w:rPr>
        <w:t>Encyclopedia</w:t>
      </w:r>
      <w:proofErr w:type="spellEnd"/>
      <w:r w:rsidRPr="00D96698">
        <w:rPr>
          <w:rFonts w:ascii="Arial" w:hAnsi="Arial" w:cs="Arial"/>
          <w:i/>
          <w:iCs/>
          <w:color w:val="000000" w:themeColor="text1"/>
          <w:sz w:val="22"/>
          <w:szCs w:val="22"/>
          <w:shd w:val="clear" w:color="auto" w:fill="FFFFFF"/>
        </w:rPr>
        <w:t xml:space="preserve"> of law and economics</w:t>
      </w:r>
      <w:r w:rsidRPr="00D96698">
        <w:rPr>
          <w:rFonts w:ascii="Arial" w:hAnsi="Arial" w:cs="Arial"/>
          <w:color w:val="000000" w:themeColor="text1"/>
          <w:sz w:val="22"/>
          <w:szCs w:val="22"/>
          <w:shd w:val="clear" w:color="auto" w:fill="FFFFFF"/>
        </w:rPr>
        <w:t>. Edward Elgar Publishing Limited.</w:t>
      </w:r>
      <w:r w:rsidR="00D96698" w:rsidRPr="00D96698">
        <w:rPr>
          <w:rFonts w:ascii="Arial" w:hAnsi="Arial" w:cs="Arial"/>
          <w:color w:val="000000" w:themeColor="text1"/>
          <w:sz w:val="22"/>
          <w:szCs w:val="22"/>
          <w:shd w:val="clear" w:color="auto" w:fill="FFFFFF"/>
        </w:rPr>
        <w:br/>
      </w:r>
      <w:r w:rsidR="00D96698" w:rsidRPr="00D96698">
        <w:rPr>
          <w:rFonts w:ascii="Arial" w:hAnsi="Arial" w:cs="Arial"/>
          <w:color w:val="000000" w:themeColor="text1"/>
          <w:sz w:val="22"/>
          <w:szCs w:val="22"/>
        </w:rPr>
        <w:t xml:space="preserve"> </w:t>
      </w:r>
      <w:r w:rsidRPr="00D96698">
        <w:rPr>
          <w:rFonts w:ascii="Arial" w:hAnsi="Arial" w:cs="Arial"/>
          <w:color w:val="000000" w:themeColor="text1"/>
          <w:sz w:val="22"/>
          <w:szCs w:val="22"/>
        </w:rPr>
        <w:br/>
      </w:r>
      <w:r w:rsidRPr="00D96698">
        <w:rPr>
          <w:rFonts w:ascii="Arial" w:hAnsi="Arial" w:cs="Arial"/>
          <w:bCs/>
          <w:color w:val="000000" w:themeColor="text1"/>
          <w:sz w:val="22"/>
          <w:szCs w:val="22"/>
        </w:rPr>
        <w:br/>
      </w:r>
      <w:proofErr w:type="spellStart"/>
      <w:r w:rsidRPr="00D96698">
        <w:rPr>
          <w:rFonts w:ascii="Arial" w:hAnsi="Arial" w:cs="Arial"/>
          <w:color w:val="000000" w:themeColor="text1"/>
          <w:sz w:val="22"/>
          <w:szCs w:val="22"/>
        </w:rPr>
        <w:t>Openr</w:t>
      </w:r>
      <w:proofErr w:type="spellEnd"/>
      <w:r w:rsidRPr="00D96698">
        <w:rPr>
          <w:rFonts w:ascii="Arial" w:hAnsi="Arial" w:cs="Arial"/>
          <w:color w:val="000000" w:themeColor="text1"/>
          <w:sz w:val="22"/>
          <w:szCs w:val="22"/>
        </w:rPr>
        <w:t>., 2022. </w:t>
      </w:r>
      <w:r w:rsidRPr="00D96698">
        <w:rPr>
          <w:rFonts w:ascii="Arial" w:hAnsi="Arial" w:cs="Arial"/>
          <w:i/>
          <w:iCs/>
          <w:color w:val="000000" w:themeColor="text1"/>
          <w:sz w:val="22"/>
          <w:szCs w:val="22"/>
        </w:rPr>
        <w:t xml:space="preserve">The Positive </w:t>
      </w:r>
      <w:proofErr w:type="gramStart"/>
      <w:r w:rsidRPr="00D96698">
        <w:rPr>
          <w:rFonts w:ascii="Arial" w:hAnsi="Arial" w:cs="Arial"/>
          <w:i/>
          <w:iCs/>
          <w:color w:val="000000" w:themeColor="text1"/>
          <w:sz w:val="22"/>
          <w:szCs w:val="22"/>
        </w:rPr>
        <w:t>And</w:t>
      </w:r>
      <w:proofErr w:type="gramEnd"/>
      <w:r w:rsidRPr="00D96698">
        <w:rPr>
          <w:rFonts w:ascii="Arial" w:hAnsi="Arial" w:cs="Arial"/>
          <w:i/>
          <w:iCs/>
          <w:color w:val="000000" w:themeColor="text1"/>
          <w:sz w:val="22"/>
          <w:szCs w:val="22"/>
        </w:rPr>
        <w:t xml:space="preserve"> Negative Effects Of Social Media On Police Officers – </w:t>
      </w:r>
      <w:proofErr w:type="spellStart"/>
      <w:r w:rsidRPr="00D96698">
        <w:rPr>
          <w:rFonts w:ascii="Arial" w:hAnsi="Arial" w:cs="Arial"/>
          <w:i/>
          <w:iCs/>
          <w:color w:val="000000" w:themeColor="text1"/>
          <w:sz w:val="22"/>
          <w:szCs w:val="22"/>
        </w:rPr>
        <w:t>Openr</w:t>
      </w:r>
      <w:proofErr w:type="spellEnd"/>
      <w:r w:rsidRPr="00D96698">
        <w:rPr>
          <w:rFonts w:ascii="Arial" w:hAnsi="Arial" w:cs="Arial"/>
          <w:color w:val="000000" w:themeColor="text1"/>
          <w:sz w:val="22"/>
          <w:szCs w:val="22"/>
        </w:rPr>
        <w:t>.</w:t>
      </w:r>
      <w:r w:rsidRPr="00D96698">
        <w:rPr>
          <w:rFonts w:ascii="Arial" w:hAnsi="Arial" w:cs="Arial"/>
          <w:color w:val="000000" w:themeColor="text1"/>
          <w:sz w:val="22"/>
          <w:szCs w:val="22"/>
        </w:rPr>
        <w:br/>
        <w:t>Available at: https://openr.co/the-positive-and-negative-effects-of-social-media-on-police-officers/.</w:t>
      </w:r>
      <w:r w:rsidRPr="00D96698">
        <w:rPr>
          <w:rFonts w:ascii="Arial" w:hAnsi="Arial" w:cs="Arial"/>
          <w:color w:val="000000" w:themeColor="text1"/>
          <w:sz w:val="22"/>
          <w:szCs w:val="22"/>
        </w:rPr>
        <w:br/>
        <w:t>Accessed on: 25 MARCH 2024.</w:t>
      </w:r>
      <w:r w:rsidRPr="00D96698">
        <w:rPr>
          <w:rFonts w:ascii="Arial" w:hAnsi="Arial" w:cs="Arial"/>
          <w:color w:val="000000" w:themeColor="text1"/>
          <w:sz w:val="22"/>
          <w:szCs w:val="22"/>
        </w:rPr>
        <w:br/>
      </w:r>
      <w:r w:rsidRPr="00D96698">
        <w:rPr>
          <w:rFonts w:ascii="Arial" w:hAnsi="Arial" w:cs="Arial"/>
          <w:color w:val="000000" w:themeColor="text1"/>
          <w:sz w:val="22"/>
          <w:szCs w:val="22"/>
        </w:rPr>
        <w:br/>
      </w:r>
      <w:proofErr w:type="spellStart"/>
      <w:r w:rsidRPr="00D96698">
        <w:rPr>
          <w:rFonts w:ascii="Arial" w:hAnsi="Arial" w:cs="Arial"/>
          <w:color w:val="000000" w:themeColor="text1"/>
          <w:sz w:val="22"/>
          <w:szCs w:val="22"/>
        </w:rPr>
        <w:t>Orlo</w:t>
      </w:r>
      <w:proofErr w:type="spellEnd"/>
      <w:r w:rsidRPr="00D96698">
        <w:rPr>
          <w:rFonts w:ascii="Arial" w:hAnsi="Arial" w:cs="Arial"/>
          <w:color w:val="000000" w:themeColor="text1"/>
          <w:sz w:val="22"/>
          <w:szCs w:val="22"/>
        </w:rPr>
        <w:t>., 2024. </w:t>
      </w:r>
      <w:r w:rsidRPr="00D96698">
        <w:rPr>
          <w:rFonts w:ascii="Arial" w:hAnsi="Arial" w:cs="Arial"/>
          <w:i/>
          <w:iCs/>
          <w:color w:val="000000" w:themeColor="text1"/>
          <w:sz w:val="22"/>
          <w:szCs w:val="22"/>
        </w:rPr>
        <w:t>Industry | Policing</w:t>
      </w:r>
      <w:r w:rsidRPr="00D96698">
        <w:rPr>
          <w:rFonts w:ascii="Arial" w:hAnsi="Arial" w:cs="Arial"/>
          <w:color w:val="000000" w:themeColor="text1"/>
          <w:sz w:val="22"/>
          <w:szCs w:val="22"/>
        </w:rPr>
        <w:t xml:space="preserve">. </w:t>
      </w:r>
      <w:r w:rsidRPr="00D96698">
        <w:rPr>
          <w:rFonts w:ascii="Arial" w:hAnsi="Arial" w:cs="Arial"/>
          <w:color w:val="000000" w:themeColor="text1"/>
          <w:sz w:val="22"/>
          <w:szCs w:val="22"/>
        </w:rPr>
        <w:br/>
        <w:t>Available at: https://orlo.tech/industries/policing/.</w:t>
      </w:r>
      <w:r w:rsidRPr="00D96698">
        <w:rPr>
          <w:rFonts w:ascii="Arial" w:hAnsi="Arial" w:cs="Arial"/>
          <w:color w:val="000000" w:themeColor="text1"/>
          <w:sz w:val="22"/>
          <w:szCs w:val="22"/>
        </w:rPr>
        <w:br/>
        <w:t>Accessed on: 25 MARCH 2024.</w:t>
      </w:r>
    </w:p>
    <w:p w14:paraId="35C24AB2" w14:textId="3DCE62B6" w:rsidR="00E04669" w:rsidRPr="00FC41F0" w:rsidRDefault="00E04669" w:rsidP="00E04669">
      <w:pPr>
        <w:pStyle w:val="NormalWeb"/>
        <w:rPr>
          <w:rFonts w:ascii="Arial" w:hAnsi="Arial" w:cs="Arial"/>
          <w:color w:val="000000" w:themeColor="text1"/>
          <w:sz w:val="22"/>
          <w:szCs w:val="22"/>
        </w:rPr>
      </w:pPr>
      <w:r w:rsidRPr="00D96698">
        <w:rPr>
          <w:rFonts w:ascii="Arial" w:hAnsi="Arial" w:cs="Arial"/>
          <w:bCs/>
          <w:color w:val="000000" w:themeColor="text1"/>
          <w:sz w:val="22"/>
          <w:szCs w:val="22"/>
        </w:rPr>
        <w:br/>
      </w:r>
      <w:proofErr w:type="spellStart"/>
      <w:r w:rsidRPr="00D96698">
        <w:rPr>
          <w:rFonts w:ascii="Arial" w:hAnsi="Arial" w:cs="Arial"/>
          <w:color w:val="000000" w:themeColor="text1"/>
          <w:sz w:val="22"/>
          <w:szCs w:val="22"/>
          <w:shd w:val="clear" w:color="auto" w:fill="FFFFFF"/>
        </w:rPr>
        <w:t>Pelgrim</w:t>
      </w:r>
      <w:proofErr w:type="spellEnd"/>
      <w:r w:rsidRPr="00D96698">
        <w:rPr>
          <w:rFonts w:ascii="Arial" w:hAnsi="Arial" w:cs="Arial"/>
          <w:color w:val="000000" w:themeColor="text1"/>
          <w:sz w:val="22"/>
          <w:szCs w:val="22"/>
          <w:shd w:val="clear" w:color="auto" w:fill="FFFFFF"/>
        </w:rPr>
        <w:t xml:space="preserve">, E.A., Kramer, A.W., </w:t>
      </w:r>
      <w:proofErr w:type="spellStart"/>
      <w:r w:rsidRPr="00D96698">
        <w:rPr>
          <w:rFonts w:ascii="Arial" w:hAnsi="Arial" w:cs="Arial"/>
          <w:color w:val="000000" w:themeColor="text1"/>
          <w:sz w:val="22"/>
          <w:szCs w:val="22"/>
          <w:shd w:val="clear" w:color="auto" w:fill="FFFFFF"/>
        </w:rPr>
        <w:t>Mokkink</w:t>
      </w:r>
      <w:proofErr w:type="spellEnd"/>
      <w:r w:rsidRPr="00D96698">
        <w:rPr>
          <w:rFonts w:ascii="Arial" w:hAnsi="Arial" w:cs="Arial"/>
          <w:color w:val="000000" w:themeColor="text1"/>
          <w:sz w:val="22"/>
          <w:szCs w:val="22"/>
          <w:shd w:val="clear" w:color="auto" w:fill="FFFFFF"/>
        </w:rPr>
        <w:t>, H.G. and Van Der Vleuten, C.P., 2012. The process of feedback in workplace</w:t>
      </w:r>
      <w:r w:rsidRPr="00D96698">
        <w:rPr>
          <w:rFonts w:ascii="Cambria Math" w:hAnsi="Cambria Math" w:cs="Cambria Math"/>
          <w:color w:val="000000" w:themeColor="text1"/>
          <w:sz w:val="22"/>
          <w:szCs w:val="22"/>
          <w:shd w:val="clear" w:color="auto" w:fill="FFFFFF"/>
        </w:rPr>
        <w:t>‐</w:t>
      </w:r>
      <w:r w:rsidRPr="00D96698">
        <w:rPr>
          <w:rFonts w:ascii="Arial" w:hAnsi="Arial" w:cs="Arial"/>
          <w:color w:val="000000" w:themeColor="text1"/>
          <w:sz w:val="22"/>
          <w:szCs w:val="22"/>
          <w:shd w:val="clear" w:color="auto" w:fill="FFFFFF"/>
        </w:rPr>
        <w:t>based assessment: organisation, delivery, continuity. </w:t>
      </w:r>
      <w:r w:rsidRPr="00D96698">
        <w:rPr>
          <w:rFonts w:ascii="Arial" w:hAnsi="Arial" w:cs="Arial"/>
          <w:i/>
          <w:iCs/>
          <w:color w:val="000000" w:themeColor="text1"/>
          <w:sz w:val="22"/>
          <w:szCs w:val="22"/>
          <w:shd w:val="clear" w:color="auto" w:fill="FFFFFF"/>
        </w:rPr>
        <w:t>Medical education</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46</w:t>
      </w:r>
      <w:r w:rsidRPr="00D96698">
        <w:rPr>
          <w:rFonts w:ascii="Arial" w:hAnsi="Arial" w:cs="Arial"/>
          <w:color w:val="000000" w:themeColor="text1"/>
          <w:sz w:val="22"/>
          <w:szCs w:val="22"/>
          <w:shd w:val="clear" w:color="auto" w:fill="FFFFFF"/>
        </w:rPr>
        <w:t>(6), pp.604-612.</w:t>
      </w:r>
      <w:r w:rsidRPr="00D96698">
        <w:rPr>
          <w:rFonts w:ascii="Arial" w:hAnsi="Arial" w:cs="Arial"/>
          <w:color w:val="000000" w:themeColor="text1"/>
          <w:sz w:val="22"/>
          <w:szCs w:val="22"/>
        </w:rPr>
        <w:br/>
      </w:r>
      <w:r w:rsidRPr="00D96698">
        <w:rPr>
          <w:rFonts w:ascii="Arial" w:hAnsi="Arial" w:cs="Arial"/>
          <w:bCs/>
          <w:color w:val="000000" w:themeColor="text1"/>
          <w:sz w:val="22"/>
          <w:szCs w:val="22"/>
        </w:rPr>
        <w:br/>
      </w:r>
      <w:r w:rsidRPr="00D96698">
        <w:rPr>
          <w:rFonts w:ascii="Arial" w:hAnsi="Arial" w:cs="Arial"/>
          <w:color w:val="000000" w:themeColor="text1"/>
          <w:sz w:val="22"/>
          <w:szCs w:val="22"/>
        </w:rPr>
        <w:br/>
      </w:r>
      <w:r w:rsidRPr="00FC41F0">
        <w:rPr>
          <w:rFonts w:ascii="Arial" w:hAnsi="Arial" w:cs="Arial"/>
          <w:color w:val="000000" w:themeColor="text1"/>
          <w:sz w:val="22"/>
          <w:szCs w:val="22"/>
        </w:rPr>
        <w:t>Policing Insight.</w:t>
      </w:r>
      <w:r w:rsidRPr="00D96698">
        <w:rPr>
          <w:rFonts w:ascii="Arial" w:hAnsi="Arial" w:cs="Arial"/>
          <w:color w:val="000000" w:themeColor="text1"/>
          <w:sz w:val="22"/>
          <w:szCs w:val="22"/>
        </w:rPr>
        <w:t>, 2</w:t>
      </w:r>
      <w:r w:rsidRPr="00FC41F0">
        <w:rPr>
          <w:rFonts w:ascii="Arial" w:hAnsi="Arial" w:cs="Arial"/>
          <w:color w:val="000000" w:themeColor="text1"/>
          <w:sz w:val="22"/>
          <w:szCs w:val="22"/>
        </w:rPr>
        <w:t>019. </w:t>
      </w:r>
      <w:r w:rsidRPr="00FC41F0">
        <w:rPr>
          <w:rFonts w:ascii="Arial" w:hAnsi="Arial" w:cs="Arial"/>
          <w:i/>
          <w:iCs/>
          <w:color w:val="000000" w:themeColor="text1"/>
          <w:sz w:val="22"/>
          <w:szCs w:val="22"/>
        </w:rPr>
        <w:t>Staying on track with the Policing Vision 2025: Why education and knowledge are key - Policing Insight</w:t>
      </w:r>
      <w:r w:rsidRPr="00FC41F0">
        <w:rPr>
          <w:rFonts w:ascii="Arial" w:hAnsi="Arial" w:cs="Arial"/>
          <w:color w:val="000000" w:themeColor="text1"/>
          <w:sz w:val="22"/>
          <w:szCs w:val="22"/>
        </w:rPr>
        <w:t xml:space="preserve">. </w:t>
      </w:r>
      <w:r w:rsidRPr="00FC41F0">
        <w:rPr>
          <w:rFonts w:ascii="Arial" w:hAnsi="Arial" w:cs="Arial"/>
          <w:color w:val="000000" w:themeColor="text1"/>
          <w:sz w:val="22"/>
          <w:szCs w:val="22"/>
        </w:rPr>
        <w:br/>
        <w:t>Available at: https://policinginsight.com/news/staying-on-track-with-the-policing-vision-2025-why-education-and-knowledge-are-key/.</w:t>
      </w:r>
      <w:r w:rsidRPr="00D96698">
        <w:rPr>
          <w:rFonts w:ascii="Arial" w:hAnsi="Arial" w:cs="Arial"/>
          <w:color w:val="000000" w:themeColor="text1"/>
          <w:sz w:val="22"/>
          <w:szCs w:val="22"/>
        </w:rPr>
        <w:br/>
        <w:t>Accessed on: 20 MARCH 2024.</w:t>
      </w:r>
      <w:r w:rsidRPr="00D96698">
        <w:rPr>
          <w:rFonts w:ascii="Arial" w:hAnsi="Arial" w:cs="Arial"/>
          <w:color w:val="000000" w:themeColor="text1"/>
          <w:sz w:val="22"/>
          <w:szCs w:val="22"/>
        </w:rPr>
        <w:br/>
      </w:r>
    </w:p>
    <w:p w14:paraId="79B86F8B" w14:textId="6B27BF6C" w:rsidR="00E04669" w:rsidRPr="00D96698" w:rsidRDefault="00E04669" w:rsidP="00E04669">
      <w:pPr>
        <w:pStyle w:val="paragraph"/>
        <w:spacing w:before="0" w:beforeAutospacing="0" w:after="0" w:afterAutospacing="0"/>
        <w:ind w:right="105"/>
        <w:jc w:val="both"/>
        <w:textAlignment w:val="baseline"/>
        <w:rPr>
          <w:rStyle w:val="normaltextrun"/>
          <w:rFonts w:ascii="Arial" w:hAnsi="Arial" w:cs="Arial"/>
          <w:i/>
          <w:iCs/>
          <w:color w:val="000000" w:themeColor="text1"/>
          <w:sz w:val="22"/>
          <w:szCs w:val="22"/>
        </w:rPr>
      </w:pPr>
      <w:r w:rsidRPr="00D96698">
        <w:rPr>
          <w:rFonts w:ascii="Arial" w:hAnsi="Arial" w:cs="Arial"/>
          <w:color w:val="000000" w:themeColor="text1"/>
          <w:sz w:val="22"/>
          <w:szCs w:val="22"/>
        </w:rPr>
        <w:t xml:space="preserve">POLICING VISION 2030 Strategic Policing Partnership Board. (n.d.). </w:t>
      </w:r>
      <w:r w:rsidRPr="00D96698">
        <w:rPr>
          <w:rFonts w:ascii="Arial" w:hAnsi="Arial" w:cs="Arial"/>
          <w:color w:val="000000" w:themeColor="text1"/>
          <w:sz w:val="22"/>
          <w:szCs w:val="22"/>
        </w:rPr>
        <w:br/>
        <w:t>Available at: https://assets.production.copweb.aws.college.police.uk/s3fs-public/2023-03/Policing%20Vision%202030.pdf.</w:t>
      </w:r>
      <w:r w:rsidRPr="00D96698">
        <w:rPr>
          <w:rFonts w:ascii="Arial" w:hAnsi="Arial" w:cs="Arial"/>
          <w:color w:val="000000" w:themeColor="text1"/>
          <w:sz w:val="22"/>
          <w:szCs w:val="22"/>
        </w:rPr>
        <w:br/>
        <w:t xml:space="preserve">Accessed on: 20 MARCH 2024. </w:t>
      </w:r>
      <w:r w:rsidRPr="00D96698">
        <w:rPr>
          <w:rFonts w:ascii="Arial" w:hAnsi="Arial" w:cs="Arial"/>
          <w:bCs/>
          <w:color w:val="000000" w:themeColor="text1"/>
          <w:sz w:val="22"/>
          <w:szCs w:val="22"/>
        </w:rPr>
        <w:br/>
      </w:r>
      <w:r w:rsidRPr="00D96698">
        <w:rPr>
          <w:rFonts w:ascii="Arial" w:hAnsi="Arial" w:cs="Arial"/>
          <w:bCs/>
          <w:color w:val="000000" w:themeColor="text1"/>
          <w:sz w:val="22"/>
          <w:szCs w:val="22"/>
        </w:rPr>
        <w:br/>
      </w:r>
      <w:r w:rsidRPr="00D96698">
        <w:rPr>
          <w:rFonts w:ascii="Arial" w:hAnsi="Arial" w:cs="Arial"/>
          <w:color w:val="000000" w:themeColor="text1"/>
          <w:sz w:val="22"/>
          <w:szCs w:val="22"/>
          <w:shd w:val="clear" w:color="auto" w:fill="FFFFFF"/>
        </w:rPr>
        <w:t>Rahman, M.A., 2023. Professional development in an institution through the GROW model. </w:t>
      </w:r>
      <w:proofErr w:type="spellStart"/>
      <w:r w:rsidRPr="00D96698">
        <w:rPr>
          <w:rFonts w:ascii="Arial" w:hAnsi="Arial" w:cs="Arial"/>
          <w:i/>
          <w:iCs/>
          <w:color w:val="000000" w:themeColor="text1"/>
          <w:sz w:val="22"/>
          <w:szCs w:val="22"/>
          <w:shd w:val="clear" w:color="auto" w:fill="FFFFFF"/>
        </w:rPr>
        <w:t>Assyfa</w:t>
      </w:r>
      <w:proofErr w:type="spellEnd"/>
      <w:r w:rsidRPr="00D96698">
        <w:rPr>
          <w:rFonts w:ascii="Arial" w:hAnsi="Arial" w:cs="Arial"/>
          <w:i/>
          <w:iCs/>
          <w:color w:val="000000" w:themeColor="text1"/>
          <w:sz w:val="22"/>
          <w:szCs w:val="22"/>
          <w:shd w:val="clear" w:color="auto" w:fill="FFFFFF"/>
        </w:rPr>
        <w:t xml:space="preserve"> Learning Journal</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1</w:t>
      </w:r>
      <w:r w:rsidRPr="00D96698">
        <w:rPr>
          <w:rFonts w:ascii="Arial" w:hAnsi="Arial" w:cs="Arial"/>
          <w:color w:val="000000" w:themeColor="text1"/>
          <w:sz w:val="22"/>
          <w:szCs w:val="22"/>
          <w:shd w:val="clear" w:color="auto" w:fill="FFFFFF"/>
        </w:rPr>
        <w:t>(2), pp.112-121.</w:t>
      </w:r>
    </w:p>
    <w:p w14:paraId="41DBC79C"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43FBD1DD"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07DFB8E3" w14:textId="4A9EAA65" w:rsidR="00E04669" w:rsidRPr="00D96698" w:rsidRDefault="00E04669" w:rsidP="00E04669">
      <w:pPr>
        <w:pStyle w:val="paragraph"/>
        <w:spacing w:before="0" w:beforeAutospacing="0" w:after="0" w:afterAutospacing="0"/>
        <w:ind w:right="105"/>
        <w:jc w:val="both"/>
        <w:textAlignment w:val="baseline"/>
        <w:rPr>
          <w:rFonts w:ascii="Arial" w:hAnsi="Arial" w:cs="Arial"/>
          <w:i/>
          <w:iCs/>
          <w:color w:val="000000" w:themeColor="text1"/>
          <w:sz w:val="22"/>
          <w:szCs w:val="22"/>
        </w:rPr>
      </w:pPr>
      <w:proofErr w:type="spellStart"/>
      <w:r w:rsidRPr="00D96698">
        <w:rPr>
          <w:rFonts w:ascii="Arial" w:hAnsi="Arial" w:cs="Arial"/>
          <w:color w:val="000000" w:themeColor="text1"/>
          <w:sz w:val="22"/>
          <w:szCs w:val="22"/>
          <w:shd w:val="clear" w:color="auto" w:fill="FFFFFF"/>
        </w:rPr>
        <w:t>Sargeant</w:t>
      </w:r>
      <w:proofErr w:type="spellEnd"/>
      <w:r w:rsidRPr="00D96698">
        <w:rPr>
          <w:rFonts w:ascii="Arial" w:hAnsi="Arial" w:cs="Arial"/>
          <w:color w:val="000000" w:themeColor="text1"/>
          <w:sz w:val="22"/>
          <w:szCs w:val="22"/>
          <w:shd w:val="clear" w:color="auto" w:fill="FFFFFF"/>
        </w:rPr>
        <w:t xml:space="preserve">, J., </w:t>
      </w:r>
      <w:proofErr w:type="spellStart"/>
      <w:r w:rsidRPr="00D96698">
        <w:rPr>
          <w:rFonts w:ascii="Arial" w:hAnsi="Arial" w:cs="Arial"/>
          <w:color w:val="000000" w:themeColor="text1"/>
          <w:sz w:val="22"/>
          <w:szCs w:val="22"/>
          <w:shd w:val="clear" w:color="auto" w:fill="FFFFFF"/>
        </w:rPr>
        <w:t>Mcnaughton</w:t>
      </w:r>
      <w:proofErr w:type="spellEnd"/>
      <w:r w:rsidRPr="00D96698">
        <w:rPr>
          <w:rFonts w:ascii="Arial" w:hAnsi="Arial" w:cs="Arial"/>
          <w:color w:val="000000" w:themeColor="text1"/>
          <w:sz w:val="22"/>
          <w:szCs w:val="22"/>
          <w:shd w:val="clear" w:color="auto" w:fill="FFFFFF"/>
        </w:rPr>
        <w:t>, E., Mercer, S., Murphy, D., Sullivan, P. and Bruce, D.A., 2011. Providing feedback: exploring a model (emotion, content, outcomes) for facilitating multisource feedback. </w:t>
      </w:r>
      <w:r w:rsidRPr="00D96698">
        <w:rPr>
          <w:rFonts w:ascii="Arial" w:hAnsi="Arial" w:cs="Arial"/>
          <w:i/>
          <w:iCs/>
          <w:color w:val="000000" w:themeColor="text1"/>
          <w:sz w:val="22"/>
          <w:szCs w:val="22"/>
          <w:shd w:val="clear" w:color="auto" w:fill="FFFFFF"/>
        </w:rPr>
        <w:t>Medical teacher</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33</w:t>
      </w:r>
      <w:r w:rsidRPr="00D96698">
        <w:rPr>
          <w:rFonts w:ascii="Arial" w:hAnsi="Arial" w:cs="Arial"/>
          <w:color w:val="000000" w:themeColor="text1"/>
          <w:sz w:val="22"/>
          <w:szCs w:val="22"/>
          <w:shd w:val="clear" w:color="auto" w:fill="FFFFFF"/>
        </w:rPr>
        <w:t>(9), pp.744-749.</w:t>
      </w:r>
    </w:p>
    <w:p w14:paraId="099C9BB4"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580E01A2" w14:textId="77777777" w:rsidR="00E04669" w:rsidRPr="00FC41F0" w:rsidRDefault="00E04669" w:rsidP="00E04669">
      <w:pPr>
        <w:overflowPunct/>
        <w:autoSpaceDE/>
        <w:autoSpaceDN/>
        <w:adjustRightInd/>
        <w:ind w:right="105"/>
        <w:jc w:val="both"/>
        <w:rPr>
          <w:i/>
          <w:iCs/>
          <w:color w:val="000000" w:themeColor="text1"/>
          <w:sz w:val="22"/>
          <w:szCs w:val="22"/>
          <w:lang w:eastAsia="zh-TW"/>
        </w:rPr>
      </w:pPr>
      <w:proofErr w:type="spellStart"/>
      <w:r w:rsidRPr="00FC41F0">
        <w:rPr>
          <w:color w:val="000000" w:themeColor="text1"/>
          <w:sz w:val="22"/>
          <w:szCs w:val="22"/>
          <w:shd w:val="clear" w:color="auto" w:fill="FFFFFF"/>
          <w:lang w:eastAsia="zh-TW"/>
        </w:rPr>
        <w:t>Sarkany</w:t>
      </w:r>
      <w:proofErr w:type="spellEnd"/>
      <w:r w:rsidRPr="00FC41F0">
        <w:rPr>
          <w:color w:val="000000" w:themeColor="text1"/>
          <w:sz w:val="22"/>
          <w:szCs w:val="22"/>
          <w:shd w:val="clear" w:color="auto" w:fill="FFFFFF"/>
          <w:lang w:eastAsia="zh-TW"/>
        </w:rPr>
        <w:t xml:space="preserve">, D. and </w:t>
      </w:r>
      <w:proofErr w:type="spellStart"/>
      <w:r w:rsidRPr="00FC41F0">
        <w:rPr>
          <w:color w:val="000000" w:themeColor="text1"/>
          <w:sz w:val="22"/>
          <w:szCs w:val="22"/>
          <w:shd w:val="clear" w:color="auto" w:fill="FFFFFF"/>
          <w:lang w:eastAsia="zh-TW"/>
        </w:rPr>
        <w:t>Deitte</w:t>
      </w:r>
      <w:proofErr w:type="spellEnd"/>
      <w:r w:rsidRPr="00FC41F0">
        <w:rPr>
          <w:color w:val="000000" w:themeColor="text1"/>
          <w:sz w:val="22"/>
          <w:szCs w:val="22"/>
          <w:shd w:val="clear" w:color="auto" w:fill="FFFFFF"/>
          <w:lang w:eastAsia="zh-TW"/>
        </w:rPr>
        <w:t>, L., 2017. Providing feedback: practical skills and strategies. </w:t>
      </w:r>
      <w:r w:rsidRPr="00FC41F0">
        <w:rPr>
          <w:i/>
          <w:iCs/>
          <w:color w:val="000000" w:themeColor="text1"/>
          <w:sz w:val="22"/>
          <w:szCs w:val="22"/>
          <w:shd w:val="clear" w:color="auto" w:fill="FFFFFF"/>
          <w:lang w:eastAsia="zh-TW"/>
        </w:rPr>
        <w:t>Academic radiology</w:t>
      </w:r>
      <w:r w:rsidRPr="00FC41F0">
        <w:rPr>
          <w:color w:val="000000" w:themeColor="text1"/>
          <w:sz w:val="22"/>
          <w:szCs w:val="22"/>
          <w:shd w:val="clear" w:color="auto" w:fill="FFFFFF"/>
          <w:lang w:eastAsia="zh-TW"/>
        </w:rPr>
        <w:t>, </w:t>
      </w:r>
      <w:r w:rsidRPr="00FC41F0">
        <w:rPr>
          <w:i/>
          <w:iCs/>
          <w:color w:val="000000" w:themeColor="text1"/>
          <w:sz w:val="22"/>
          <w:szCs w:val="22"/>
          <w:shd w:val="clear" w:color="auto" w:fill="FFFFFF"/>
          <w:lang w:eastAsia="zh-TW"/>
        </w:rPr>
        <w:t>24</w:t>
      </w:r>
      <w:r w:rsidRPr="00FC41F0">
        <w:rPr>
          <w:color w:val="000000" w:themeColor="text1"/>
          <w:sz w:val="22"/>
          <w:szCs w:val="22"/>
          <w:shd w:val="clear" w:color="auto" w:fill="FFFFFF"/>
          <w:lang w:eastAsia="zh-TW"/>
        </w:rPr>
        <w:t>(6), pp.740-746.</w:t>
      </w:r>
    </w:p>
    <w:p w14:paraId="37920DC3"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7926B68C" w14:textId="77777777" w:rsidR="00E04669" w:rsidRPr="00FC41F0" w:rsidRDefault="00E04669" w:rsidP="00E04669">
      <w:pPr>
        <w:overflowPunct/>
        <w:autoSpaceDE/>
        <w:autoSpaceDN/>
        <w:adjustRightInd/>
        <w:ind w:right="105"/>
        <w:jc w:val="both"/>
        <w:rPr>
          <w:i/>
          <w:iCs/>
          <w:color w:val="000000" w:themeColor="text1"/>
          <w:sz w:val="22"/>
          <w:szCs w:val="22"/>
          <w:lang w:eastAsia="zh-TW"/>
        </w:rPr>
      </w:pPr>
      <w:proofErr w:type="spellStart"/>
      <w:r w:rsidRPr="00FC41F0">
        <w:rPr>
          <w:color w:val="000000" w:themeColor="text1"/>
          <w:sz w:val="22"/>
          <w:szCs w:val="22"/>
          <w:shd w:val="clear" w:color="auto" w:fill="FFFFFF"/>
          <w:lang w:eastAsia="zh-TW"/>
        </w:rPr>
        <w:t>Schweda</w:t>
      </w:r>
      <w:proofErr w:type="spellEnd"/>
      <w:r w:rsidRPr="00FC41F0">
        <w:rPr>
          <w:color w:val="000000" w:themeColor="text1"/>
          <w:sz w:val="22"/>
          <w:szCs w:val="22"/>
          <w:shd w:val="clear" w:color="auto" w:fill="FFFFFF"/>
          <w:lang w:eastAsia="zh-TW"/>
        </w:rPr>
        <w:t xml:space="preserve"> Nicholson, N., 1993. The constructive criticism </w:t>
      </w:r>
      <w:proofErr w:type="gramStart"/>
      <w:r w:rsidRPr="00FC41F0">
        <w:rPr>
          <w:color w:val="000000" w:themeColor="text1"/>
          <w:sz w:val="22"/>
          <w:szCs w:val="22"/>
          <w:shd w:val="clear" w:color="auto" w:fill="FFFFFF"/>
          <w:lang w:eastAsia="zh-TW"/>
        </w:rPr>
        <w:t>model</w:t>
      </w:r>
      <w:proofErr w:type="gramEnd"/>
      <w:r w:rsidRPr="00FC41F0">
        <w:rPr>
          <w:color w:val="000000" w:themeColor="text1"/>
          <w:sz w:val="22"/>
          <w:szCs w:val="22"/>
          <w:shd w:val="clear" w:color="auto" w:fill="FFFFFF"/>
          <w:lang w:eastAsia="zh-TW"/>
        </w:rPr>
        <w:t>.</w:t>
      </w:r>
    </w:p>
    <w:p w14:paraId="5D36085A" w14:textId="11F761E8"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7CEB4952"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6968CCD1" w14:textId="2631CDE6" w:rsidR="00E04669" w:rsidRPr="00D96698" w:rsidRDefault="00E04669" w:rsidP="00E04669">
      <w:pPr>
        <w:pStyle w:val="paragraph"/>
        <w:spacing w:before="0" w:beforeAutospacing="0" w:after="0" w:afterAutospacing="0"/>
        <w:ind w:right="105"/>
        <w:jc w:val="both"/>
        <w:textAlignment w:val="baseline"/>
        <w:rPr>
          <w:rFonts w:ascii="Arial" w:hAnsi="Arial" w:cs="Arial"/>
          <w:color w:val="000000" w:themeColor="text1"/>
          <w:sz w:val="22"/>
          <w:szCs w:val="22"/>
          <w:u w:val="single"/>
        </w:rPr>
      </w:pPr>
      <w:r w:rsidRPr="00D96698">
        <w:rPr>
          <w:rFonts w:ascii="Arial" w:hAnsi="Arial" w:cs="Arial"/>
          <w:color w:val="000000" w:themeColor="text1"/>
          <w:sz w:val="22"/>
          <w:szCs w:val="22"/>
          <w:lang w:eastAsia="en-GB"/>
        </w:rPr>
        <w:t>Shen, J., 2013. </w:t>
      </w:r>
      <w:r w:rsidRPr="00D96698">
        <w:rPr>
          <w:rFonts w:ascii="Arial" w:hAnsi="Arial" w:cs="Arial"/>
          <w:i/>
          <w:iCs/>
          <w:color w:val="000000" w:themeColor="text1"/>
          <w:sz w:val="22"/>
          <w:szCs w:val="22"/>
          <w:lang w:eastAsia="en-GB"/>
        </w:rPr>
        <w:t>Why Practice Makes Perfect: How to Rewire Your Brain for Performance</w:t>
      </w:r>
      <w:r w:rsidRPr="00D96698">
        <w:rPr>
          <w:rFonts w:ascii="Arial" w:hAnsi="Arial" w:cs="Arial"/>
          <w:color w:val="000000" w:themeColor="text1"/>
          <w:sz w:val="22"/>
          <w:szCs w:val="22"/>
          <w:lang w:eastAsia="en-GB"/>
        </w:rPr>
        <w:t xml:space="preserve">. </w:t>
      </w:r>
      <w:r w:rsidRPr="00D96698">
        <w:rPr>
          <w:rFonts w:ascii="Arial" w:hAnsi="Arial" w:cs="Arial"/>
          <w:color w:val="000000" w:themeColor="text1"/>
          <w:sz w:val="22"/>
          <w:szCs w:val="22"/>
          <w:lang w:eastAsia="en-GB"/>
        </w:rPr>
        <w:br/>
      </w:r>
      <w:r w:rsidRPr="00D96698">
        <w:rPr>
          <w:rFonts w:ascii="Arial" w:hAnsi="Arial" w:cs="Arial"/>
          <w:bCs/>
          <w:color w:val="000000" w:themeColor="text1"/>
          <w:sz w:val="22"/>
          <w:szCs w:val="22"/>
        </w:rPr>
        <w:br/>
      </w:r>
      <w:r w:rsidRPr="00D96698">
        <w:rPr>
          <w:rFonts w:ascii="Arial" w:eastAsiaTheme="minorHAnsi" w:hAnsi="Arial" w:cs="Arial"/>
          <w:color w:val="000000" w:themeColor="text1"/>
          <w:sz w:val="22"/>
          <w:szCs w:val="22"/>
          <w:u w:val="single"/>
          <w:lang w:eastAsia="en-US"/>
        </w:rPr>
        <w:br/>
      </w:r>
      <w:proofErr w:type="spellStart"/>
      <w:r w:rsidRPr="00D96698">
        <w:rPr>
          <w:rFonts w:ascii="Arial" w:hAnsi="Arial" w:cs="Arial"/>
          <w:color w:val="000000" w:themeColor="text1"/>
          <w:sz w:val="22"/>
          <w:szCs w:val="22"/>
          <w:shd w:val="clear" w:color="auto" w:fill="FFFFFF"/>
        </w:rPr>
        <w:t>Snelson</w:t>
      </w:r>
      <w:proofErr w:type="spellEnd"/>
      <w:r w:rsidRPr="00D96698">
        <w:rPr>
          <w:rFonts w:ascii="Arial" w:hAnsi="Arial" w:cs="Arial"/>
          <w:color w:val="000000" w:themeColor="text1"/>
          <w:sz w:val="22"/>
          <w:szCs w:val="22"/>
          <w:shd w:val="clear" w:color="auto" w:fill="FFFFFF"/>
        </w:rPr>
        <w:t>, C., 2011. YouTube across the disciplines: A review of the literature. </w:t>
      </w:r>
      <w:r w:rsidRPr="00D96698">
        <w:rPr>
          <w:rFonts w:ascii="Arial" w:hAnsi="Arial" w:cs="Arial"/>
          <w:i/>
          <w:iCs/>
          <w:color w:val="000000" w:themeColor="text1"/>
          <w:sz w:val="22"/>
          <w:szCs w:val="22"/>
          <w:shd w:val="clear" w:color="auto" w:fill="FFFFFF"/>
        </w:rPr>
        <w:t>MERLOT Journal of Online learning and teaching</w:t>
      </w:r>
      <w:r w:rsidRPr="00D96698">
        <w:rPr>
          <w:rFonts w:ascii="Arial" w:hAnsi="Arial" w:cs="Arial"/>
          <w:color w:val="000000" w:themeColor="text1"/>
          <w:sz w:val="22"/>
          <w:szCs w:val="22"/>
          <w:shd w:val="clear" w:color="auto" w:fill="FFFFFF"/>
        </w:rPr>
        <w:t>.</w:t>
      </w:r>
      <w:r w:rsidRPr="00D96698">
        <w:rPr>
          <w:rFonts w:ascii="Arial" w:hAnsi="Arial" w:cs="Arial"/>
          <w:color w:val="000000" w:themeColor="text1"/>
          <w:sz w:val="22"/>
          <w:szCs w:val="22"/>
        </w:rPr>
        <w:br/>
      </w:r>
      <w:r w:rsidRPr="00D96698">
        <w:rPr>
          <w:rFonts w:ascii="Arial" w:hAnsi="Arial" w:cs="Arial"/>
          <w:bCs/>
          <w:color w:val="000000" w:themeColor="text1"/>
          <w:sz w:val="22"/>
          <w:szCs w:val="22"/>
        </w:rPr>
        <w:br/>
      </w:r>
      <w:r w:rsidRPr="00D96698">
        <w:rPr>
          <w:rFonts w:ascii="Arial" w:hAnsi="Arial" w:cs="Arial"/>
          <w:bCs/>
          <w:color w:val="000000" w:themeColor="text1"/>
          <w:sz w:val="22"/>
          <w:szCs w:val="22"/>
        </w:rPr>
        <w:br/>
      </w:r>
      <w:r w:rsidRPr="00D96698">
        <w:rPr>
          <w:rFonts w:ascii="Arial" w:hAnsi="Arial" w:cs="Arial"/>
          <w:color w:val="000000" w:themeColor="text1"/>
          <w:sz w:val="22"/>
          <w:szCs w:val="22"/>
          <w:shd w:val="clear" w:color="auto" w:fill="FFFFFF"/>
        </w:rPr>
        <w:t xml:space="preserve">Taylor, M. and Stephenson, J., 2002. What is </w:t>
      </w:r>
      <w:proofErr w:type="gramStart"/>
      <w:r w:rsidRPr="00D96698">
        <w:rPr>
          <w:rFonts w:ascii="Arial" w:hAnsi="Arial" w:cs="Arial"/>
          <w:color w:val="000000" w:themeColor="text1"/>
          <w:sz w:val="22"/>
          <w:szCs w:val="22"/>
          <w:shd w:val="clear" w:color="auto" w:fill="FFFFFF"/>
        </w:rPr>
        <w:t>mentoring?.</w:t>
      </w:r>
      <w:proofErr w:type="gramEnd"/>
      <w:r w:rsidRPr="00D96698">
        <w:rPr>
          <w:rFonts w:ascii="Arial" w:hAnsi="Arial" w:cs="Arial"/>
          <w:color w:val="000000" w:themeColor="text1"/>
          <w:sz w:val="22"/>
          <w:szCs w:val="22"/>
          <w:shd w:val="clear" w:color="auto" w:fill="FFFFFF"/>
        </w:rPr>
        <w:t xml:space="preserve"> In </w:t>
      </w:r>
      <w:r w:rsidRPr="00D96698">
        <w:rPr>
          <w:rFonts w:ascii="Arial" w:hAnsi="Arial" w:cs="Arial"/>
          <w:i/>
          <w:iCs/>
          <w:color w:val="000000" w:themeColor="text1"/>
          <w:sz w:val="22"/>
          <w:szCs w:val="22"/>
          <w:shd w:val="clear" w:color="auto" w:fill="FFFFFF"/>
        </w:rPr>
        <w:t>Mentoring in Physical Education</w:t>
      </w:r>
      <w:r w:rsidRPr="00D96698">
        <w:rPr>
          <w:rFonts w:ascii="Arial" w:hAnsi="Arial" w:cs="Arial"/>
          <w:color w:val="000000" w:themeColor="text1"/>
          <w:sz w:val="22"/>
          <w:szCs w:val="22"/>
          <w:shd w:val="clear" w:color="auto" w:fill="FFFFFF"/>
        </w:rPr>
        <w:t> (pp. 28-44). Routledge.</w:t>
      </w:r>
    </w:p>
    <w:p w14:paraId="74865BD8" w14:textId="5FB4AAFF"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617E5937"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p>
    <w:p w14:paraId="4731749D" w14:textId="3E328003" w:rsidR="00E04669" w:rsidRPr="00D96698" w:rsidRDefault="00E04669" w:rsidP="00E04669">
      <w:pPr>
        <w:pStyle w:val="paragraph"/>
        <w:spacing w:before="0" w:beforeAutospacing="0" w:after="0" w:afterAutospacing="0"/>
        <w:ind w:right="105"/>
        <w:jc w:val="both"/>
        <w:textAlignment w:val="baseline"/>
        <w:rPr>
          <w:rFonts w:ascii="Arial" w:hAnsi="Arial" w:cs="Arial"/>
          <w:bCs/>
          <w:color w:val="000000" w:themeColor="text1"/>
          <w:sz w:val="22"/>
          <w:szCs w:val="22"/>
        </w:rPr>
      </w:pPr>
      <w:r w:rsidRPr="00D96698">
        <w:rPr>
          <w:rFonts w:ascii="Arial" w:hAnsi="Arial" w:cs="Arial"/>
          <w:color w:val="000000" w:themeColor="text1"/>
          <w:sz w:val="22"/>
          <w:szCs w:val="22"/>
        </w:rPr>
        <w:t>The X Rules., 2024. </w:t>
      </w:r>
      <w:r w:rsidRPr="00D96698">
        <w:rPr>
          <w:rFonts w:ascii="Arial" w:hAnsi="Arial" w:cs="Arial"/>
          <w:i/>
          <w:iCs/>
          <w:color w:val="000000" w:themeColor="text1"/>
          <w:sz w:val="22"/>
          <w:szCs w:val="22"/>
        </w:rPr>
        <w:t>The Twitter rules: safety, privacy, authenticity, and more</w:t>
      </w:r>
      <w:r w:rsidRPr="00D96698">
        <w:rPr>
          <w:rFonts w:ascii="Arial" w:hAnsi="Arial" w:cs="Arial"/>
          <w:color w:val="000000" w:themeColor="text1"/>
          <w:sz w:val="22"/>
          <w:szCs w:val="22"/>
        </w:rPr>
        <w:t xml:space="preserve">. </w:t>
      </w:r>
      <w:r w:rsidRPr="00D96698">
        <w:rPr>
          <w:rFonts w:ascii="Arial" w:hAnsi="Arial" w:cs="Arial"/>
          <w:color w:val="000000" w:themeColor="text1"/>
          <w:sz w:val="22"/>
          <w:szCs w:val="22"/>
        </w:rPr>
        <w:br/>
        <w:t>Available at: https://help.twitter.com/en/rules-and-policies/x-rules.</w:t>
      </w:r>
      <w:r w:rsidRPr="00D96698">
        <w:rPr>
          <w:rFonts w:ascii="Arial" w:hAnsi="Arial" w:cs="Arial"/>
          <w:color w:val="000000" w:themeColor="text1"/>
          <w:sz w:val="22"/>
          <w:szCs w:val="22"/>
        </w:rPr>
        <w:br/>
        <w:t xml:space="preserve">Accessed on: 30 MARCH 2024. </w:t>
      </w:r>
    </w:p>
    <w:p w14:paraId="4F537883"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color w:val="000000" w:themeColor="text1"/>
          <w:sz w:val="22"/>
          <w:szCs w:val="22"/>
          <w:shd w:val="clear" w:color="auto" w:fill="FFFFFF"/>
        </w:rPr>
      </w:pPr>
      <w:r w:rsidRPr="00D96698">
        <w:rPr>
          <w:rFonts w:ascii="Arial" w:hAnsi="Arial" w:cs="Arial"/>
          <w:bCs/>
          <w:color w:val="000000" w:themeColor="text1"/>
          <w:sz w:val="22"/>
          <w:szCs w:val="22"/>
        </w:rPr>
        <w:br/>
      </w:r>
    </w:p>
    <w:p w14:paraId="50430C63" w14:textId="77777777" w:rsidR="00E04669" w:rsidRPr="00D96698" w:rsidRDefault="00E04669" w:rsidP="00E04669">
      <w:pPr>
        <w:pStyle w:val="paragraph"/>
        <w:spacing w:before="0" w:beforeAutospacing="0" w:after="0" w:afterAutospacing="0"/>
        <w:ind w:right="105"/>
        <w:jc w:val="both"/>
        <w:textAlignment w:val="baseline"/>
        <w:rPr>
          <w:rFonts w:ascii="Arial" w:hAnsi="Arial" w:cs="Arial"/>
          <w:color w:val="000000" w:themeColor="text1"/>
          <w:sz w:val="22"/>
          <w:szCs w:val="22"/>
          <w:shd w:val="clear" w:color="auto" w:fill="FFFFFF"/>
        </w:rPr>
      </w:pPr>
    </w:p>
    <w:p w14:paraId="373F00CA" w14:textId="3110EC8D" w:rsidR="00E04669" w:rsidRPr="00D96698" w:rsidRDefault="00E04669" w:rsidP="00E04669">
      <w:pPr>
        <w:pStyle w:val="paragraph"/>
        <w:spacing w:before="0" w:beforeAutospacing="0" w:after="0" w:afterAutospacing="0"/>
        <w:ind w:right="105"/>
        <w:jc w:val="both"/>
        <w:textAlignment w:val="baseline"/>
        <w:rPr>
          <w:rStyle w:val="Hyperlink"/>
          <w:rFonts w:ascii="Arial" w:hAnsi="Arial" w:cs="Arial"/>
          <w:color w:val="000000" w:themeColor="text1"/>
          <w:sz w:val="22"/>
          <w:szCs w:val="22"/>
          <w:shd w:val="clear" w:color="auto" w:fill="FFFFFF"/>
        </w:rPr>
      </w:pPr>
      <w:r w:rsidRPr="00D96698">
        <w:rPr>
          <w:rFonts w:ascii="Arial" w:hAnsi="Arial" w:cs="Arial"/>
          <w:color w:val="000000" w:themeColor="text1"/>
          <w:sz w:val="22"/>
          <w:szCs w:val="22"/>
          <w:shd w:val="clear" w:color="auto" w:fill="FFFFFF"/>
        </w:rPr>
        <w:t>Thomson, M.M. and Palermo, C., 2014. Preservice teachers' understanding of their professional goals: Case studies from three different typologies. </w:t>
      </w:r>
      <w:r w:rsidRPr="00D96698">
        <w:rPr>
          <w:rFonts w:ascii="Arial" w:hAnsi="Arial" w:cs="Arial"/>
          <w:i/>
          <w:iCs/>
          <w:color w:val="000000" w:themeColor="text1"/>
          <w:sz w:val="22"/>
          <w:szCs w:val="22"/>
          <w:shd w:val="clear" w:color="auto" w:fill="FFFFFF"/>
        </w:rPr>
        <w:t>Teaching and teacher education</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44</w:t>
      </w:r>
      <w:r w:rsidRPr="00D96698">
        <w:rPr>
          <w:rFonts w:ascii="Arial" w:hAnsi="Arial" w:cs="Arial"/>
          <w:color w:val="000000" w:themeColor="text1"/>
          <w:sz w:val="22"/>
          <w:szCs w:val="22"/>
          <w:shd w:val="clear" w:color="auto" w:fill="FFFFFF"/>
        </w:rPr>
        <w:t>, pp.56-68.</w:t>
      </w:r>
      <w:r w:rsidRPr="00D96698">
        <w:rPr>
          <w:rFonts w:ascii="Arial" w:hAnsi="Arial" w:cs="Arial"/>
          <w:color w:val="000000" w:themeColor="text1"/>
          <w:sz w:val="22"/>
          <w:szCs w:val="22"/>
          <w:shd w:val="clear" w:color="auto" w:fill="FFFFFF"/>
        </w:rPr>
        <w:br/>
      </w:r>
      <w:r w:rsidRPr="00D96698">
        <w:rPr>
          <w:rFonts w:ascii="Arial" w:hAnsi="Arial" w:cs="Arial"/>
          <w:color w:val="000000" w:themeColor="text1"/>
          <w:sz w:val="22"/>
          <w:szCs w:val="22"/>
          <w:shd w:val="clear" w:color="auto" w:fill="FFFFFF"/>
        </w:rPr>
        <w:br/>
      </w:r>
      <w:r w:rsidRPr="00D96698">
        <w:rPr>
          <w:rFonts w:ascii="Arial" w:hAnsi="Arial" w:cs="Arial"/>
          <w:color w:val="000000" w:themeColor="text1"/>
          <w:sz w:val="22"/>
          <w:szCs w:val="22"/>
        </w:rPr>
        <w:br/>
      </w:r>
    </w:p>
    <w:p w14:paraId="070E2286" w14:textId="0EBCD096" w:rsidR="00E04669" w:rsidRPr="00D96698" w:rsidRDefault="00E04669" w:rsidP="00E04669">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shd w:val="clear" w:color="auto" w:fill="FFFFFF"/>
        </w:rPr>
      </w:pPr>
      <w:proofErr w:type="spellStart"/>
      <w:r w:rsidRPr="00D96698">
        <w:rPr>
          <w:rFonts w:ascii="Arial" w:hAnsi="Arial" w:cs="Arial"/>
          <w:color w:val="000000" w:themeColor="text1"/>
          <w:sz w:val="22"/>
          <w:szCs w:val="22"/>
        </w:rPr>
        <w:t>Tiktok</w:t>
      </w:r>
      <w:proofErr w:type="spellEnd"/>
      <w:r w:rsidRPr="00D96698">
        <w:rPr>
          <w:rFonts w:ascii="Arial" w:hAnsi="Arial" w:cs="Arial"/>
          <w:color w:val="000000" w:themeColor="text1"/>
          <w:sz w:val="22"/>
          <w:szCs w:val="22"/>
        </w:rPr>
        <w:t xml:space="preserve"> community </w:t>
      </w:r>
      <w:proofErr w:type="spellStart"/>
      <w:r w:rsidRPr="00D96698">
        <w:rPr>
          <w:rFonts w:ascii="Arial" w:hAnsi="Arial" w:cs="Arial"/>
          <w:color w:val="000000" w:themeColor="text1"/>
          <w:sz w:val="22"/>
          <w:szCs w:val="22"/>
        </w:rPr>
        <w:t>guidlenes</w:t>
      </w:r>
      <w:proofErr w:type="spellEnd"/>
      <w:r w:rsidRPr="00D96698">
        <w:rPr>
          <w:rFonts w:ascii="Arial" w:hAnsi="Arial" w:cs="Arial"/>
          <w:color w:val="000000" w:themeColor="text1"/>
          <w:sz w:val="22"/>
          <w:szCs w:val="22"/>
        </w:rPr>
        <w:t xml:space="preserve"> overview </w:t>
      </w:r>
      <w:proofErr w:type="gramStart"/>
      <w:r w:rsidRPr="00D96698">
        <w:rPr>
          <w:rFonts w:ascii="Arial" w:hAnsi="Arial" w:cs="Arial"/>
          <w:color w:val="000000" w:themeColor="text1"/>
          <w:sz w:val="22"/>
          <w:szCs w:val="22"/>
        </w:rPr>
        <w:t>march</w:t>
      </w:r>
      <w:proofErr w:type="gramEnd"/>
      <w:r w:rsidRPr="00D96698">
        <w:rPr>
          <w:rFonts w:ascii="Arial" w:hAnsi="Arial" w:cs="Arial"/>
          <w:color w:val="000000" w:themeColor="text1"/>
          <w:sz w:val="22"/>
          <w:szCs w:val="22"/>
        </w:rPr>
        <w:t xml:space="preserve"> 2023</w:t>
      </w:r>
      <w:r w:rsidRPr="00D96698">
        <w:rPr>
          <w:rFonts w:ascii="Arial" w:hAnsi="Arial" w:cs="Arial"/>
          <w:color w:val="000000" w:themeColor="text1"/>
          <w:sz w:val="22"/>
          <w:szCs w:val="22"/>
        </w:rPr>
        <w:br/>
        <w:t>TikTok., 2023. </w:t>
      </w:r>
      <w:r w:rsidRPr="00D96698">
        <w:rPr>
          <w:rFonts w:ascii="Arial" w:hAnsi="Arial" w:cs="Arial"/>
          <w:i/>
          <w:iCs/>
          <w:color w:val="000000" w:themeColor="text1"/>
          <w:sz w:val="22"/>
          <w:szCs w:val="22"/>
        </w:rPr>
        <w:t>TikTok |</w:t>
      </w:r>
      <w:r w:rsidRPr="00D96698">
        <w:rPr>
          <w:rFonts w:ascii="Arial" w:hAnsi="Arial" w:cs="Arial"/>
          <w:color w:val="000000" w:themeColor="text1"/>
          <w:sz w:val="22"/>
          <w:szCs w:val="22"/>
        </w:rPr>
        <w:t xml:space="preserve">. </w:t>
      </w:r>
      <w:r w:rsidRPr="00D96698">
        <w:rPr>
          <w:rFonts w:ascii="Arial" w:hAnsi="Arial" w:cs="Arial"/>
          <w:color w:val="000000" w:themeColor="text1"/>
          <w:sz w:val="22"/>
          <w:szCs w:val="22"/>
        </w:rPr>
        <w:br/>
        <w:t>Available at: https://www.tiktok.com/community-guidelines/en/?lang%3Den=.</w:t>
      </w:r>
      <w:r w:rsidRPr="00D96698">
        <w:rPr>
          <w:rFonts w:ascii="Arial" w:hAnsi="Arial" w:cs="Arial"/>
          <w:color w:val="000000" w:themeColor="text1"/>
          <w:sz w:val="22"/>
          <w:szCs w:val="22"/>
        </w:rPr>
        <w:br/>
        <w:t xml:space="preserve">Accessed on: 30 MARCH 2024. </w:t>
      </w:r>
    </w:p>
    <w:p w14:paraId="444F19B0" w14:textId="714FB6FC" w:rsidR="00E04669" w:rsidRPr="00D96698" w:rsidRDefault="00E04669" w:rsidP="00E04669">
      <w:pPr>
        <w:pStyle w:val="NormalWeb"/>
        <w:spacing w:before="0" w:beforeAutospacing="0" w:after="0" w:afterAutospacing="0" w:line="360" w:lineRule="atLeast"/>
        <w:rPr>
          <w:rFonts w:ascii="Arial" w:hAnsi="Arial" w:cs="Arial"/>
          <w:bCs/>
          <w:color w:val="000000" w:themeColor="text1"/>
          <w:sz w:val="22"/>
          <w:szCs w:val="22"/>
        </w:rPr>
      </w:pPr>
      <w:r w:rsidRPr="00D96698">
        <w:rPr>
          <w:rFonts w:ascii="Arial" w:hAnsi="Arial" w:cs="Arial"/>
          <w:bCs/>
          <w:color w:val="000000" w:themeColor="text1"/>
          <w:sz w:val="22"/>
          <w:szCs w:val="22"/>
        </w:rPr>
        <w:br/>
      </w:r>
      <w:r w:rsidRPr="00D96698">
        <w:rPr>
          <w:rFonts w:ascii="Arial" w:hAnsi="Arial" w:cs="Arial"/>
          <w:color w:val="000000" w:themeColor="text1"/>
          <w:sz w:val="22"/>
          <w:szCs w:val="22"/>
          <w:shd w:val="clear" w:color="auto" w:fill="FFFFFF"/>
        </w:rPr>
        <w:t xml:space="preserve">Van Der </w:t>
      </w:r>
      <w:proofErr w:type="spellStart"/>
      <w:r w:rsidRPr="00D96698">
        <w:rPr>
          <w:rFonts w:ascii="Arial" w:hAnsi="Arial" w:cs="Arial"/>
          <w:color w:val="000000" w:themeColor="text1"/>
          <w:sz w:val="22"/>
          <w:szCs w:val="22"/>
          <w:shd w:val="clear" w:color="auto" w:fill="FFFFFF"/>
        </w:rPr>
        <w:t>Stuyf</w:t>
      </w:r>
      <w:proofErr w:type="spellEnd"/>
      <w:r w:rsidRPr="00D96698">
        <w:rPr>
          <w:rFonts w:ascii="Arial" w:hAnsi="Arial" w:cs="Arial"/>
          <w:color w:val="000000" w:themeColor="text1"/>
          <w:sz w:val="22"/>
          <w:szCs w:val="22"/>
          <w:shd w:val="clear" w:color="auto" w:fill="FFFFFF"/>
        </w:rPr>
        <w:t>, R.R., 2002. Scaffolding as a teaching strategy. </w:t>
      </w:r>
      <w:r w:rsidRPr="00D96698">
        <w:rPr>
          <w:rFonts w:ascii="Arial" w:hAnsi="Arial" w:cs="Arial"/>
          <w:i/>
          <w:iCs/>
          <w:color w:val="000000" w:themeColor="text1"/>
          <w:sz w:val="22"/>
          <w:szCs w:val="22"/>
          <w:shd w:val="clear" w:color="auto" w:fill="FFFFFF"/>
        </w:rPr>
        <w:t>Adolescent learning and development</w:t>
      </w:r>
      <w:r w:rsidRPr="00D96698">
        <w:rPr>
          <w:rFonts w:ascii="Arial" w:hAnsi="Arial" w:cs="Arial"/>
          <w:color w:val="000000" w:themeColor="text1"/>
          <w:sz w:val="22"/>
          <w:szCs w:val="22"/>
          <w:shd w:val="clear" w:color="auto" w:fill="FFFFFF"/>
        </w:rPr>
        <w:t>, </w:t>
      </w:r>
      <w:r w:rsidRPr="00D96698">
        <w:rPr>
          <w:rFonts w:ascii="Arial" w:hAnsi="Arial" w:cs="Arial"/>
          <w:i/>
          <w:iCs/>
          <w:color w:val="000000" w:themeColor="text1"/>
          <w:sz w:val="22"/>
          <w:szCs w:val="22"/>
          <w:shd w:val="clear" w:color="auto" w:fill="FFFFFF"/>
        </w:rPr>
        <w:t>52</w:t>
      </w:r>
      <w:r w:rsidRPr="00D96698">
        <w:rPr>
          <w:rFonts w:ascii="Arial" w:hAnsi="Arial" w:cs="Arial"/>
          <w:color w:val="000000" w:themeColor="text1"/>
          <w:sz w:val="22"/>
          <w:szCs w:val="22"/>
          <w:shd w:val="clear" w:color="auto" w:fill="FFFFFF"/>
        </w:rPr>
        <w:t>(3), pp.5-18.</w:t>
      </w:r>
      <w:r w:rsidRPr="00D96698">
        <w:rPr>
          <w:rStyle w:val="normaltextrun"/>
          <w:rFonts w:ascii="Arial" w:hAnsi="Arial" w:cs="Arial"/>
          <w:i/>
          <w:iCs/>
          <w:color w:val="000000" w:themeColor="text1"/>
          <w:sz w:val="22"/>
          <w:szCs w:val="22"/>
        </w:rPr>
        <w:br/>
      </w:r>
      <w:r w:rsidRPr="00D96698">
        <w:rPr>
          <w:rFonts w:ascii="Arial" w:hAnsi="Arial" w:cs="Arial"/>
          <w:color w:val="000000" w:themeColor="text1"/>
          <w:sz w:val="22"/>
          <w:szCs w:val="22"/>
          <w:shd w:val="clear" w:color="auto" w:fill="FFFFFF"/>
        </w:rPr>
        <w:br/>
        <w:t>Walshaw, M., 2004. Becoming knowledgeable in practice: The constitution of secondary teaching identity. </w:t>
      </w:r>
      <w:r w:rsidRPr="00D96698">
        <w:rPr>
          <w:rFonts w:ascii="Arial" w:hAnsi="Arial" w:cs="Arial"/>
          <w:i/>
          <w:iCs/>
          <w:color w:val="000000" w:themeColor="text1"/>
          <w:sz w:val="22"/>
          <w:szCs w:val="22"/>
          <w:shd w:val="clear" w:color="auto" w:fill="FFFFFF"/>
        </w:rPr>
        <w:t>Mathematics education for the third millennium: Towards 2010</w:t>
      </w:r>
      <w:r w:rsidRPr="00D96698">
        <w:rPr>
          <w:rFonts w:ascii="Arial" w:hAnsi="Arial" w:cs="Arial"/>
          <w:color w:val="000000" w:themeColor="text1"/>
          <w:sz w:val="22"/>
          <w:szCs w:val="22"/>
          <w:shd w:val="clear" w:color="auto" w:fill="FFFFFF"/>
        </w:rPr>
        <w:t>, pp.557-564.</w:t>
      </w:r>
    </w:p>
    <w:p w14:paraId="7AF128A2" w14:textId="1E3BAE9F" w:rsidR="00E04669" w:rsidRPr="00D96698" w:rsidRDefault="00D96698" w:rsidP="00E04669">
      <w:pPr>
        <w:overflowPunct/>
        <w:autoSpaceDE/>
        <w:autoSpaceDN/>
        <w:adjustRightInd/>
        <w:spacing w:after="160" w:line="259" w:lineRule="auto"/>
        <w:textAlignment w:val="auto"/>
        <w:rPr>
          <w:rFonts w:eastAsiaTheme="minorHAnsi"/>
          <w:color w:val="000000" w:themeColor="text1"/>
          <w:sz w:val="22"/>
          <w:szCs w:val="22"/>
          <w:lang w:eastAsia="en-US"/>
        </w:rPr>
      </w:pPr>
      <w:r w:rsidRPr="00D96698">
        <w:rPr>
          <w:rFonts w:eastAsiaTheme="minorHAnsi"/>
          <w:color w:val="000000" w:themeColor="text1"/>
          <w:sz w:val="22"/>
          <w:szCs w:val="22"/>
          <w:lang w:eastAsia="en-US"/>
        </w:rPr>
        <w:br/>
      </w:r>
      <w:r w:rsidR="00E04669" w:rsidRPr="00FC41F0">
        <w:rPr>
          <w:rFonts w:eastAsiaTheme="minorHAnsi"/>
          <w:color w:val="000000" w:themeColor="text1"/>
          <w:sz w:val="22"/>
          <w:szCs w:val="22"/>
          <w:shd w:val="clear" w:color="auto" w:fill="FFFFFF"/>
          <w:lang w:eastAsia="en-US"/>
        </w:rPr>
        <w:t>Webb, T.L. and Sheeran, P., 2005. Integrating concepts from goal theories to understand the achievement of personal goals. </w:t>
      </w:r>
      <w:r w:rsidR="00E04669" w:rsidRPr="00FC41F0">
        <w:rPr>
          <w:rFonts w:eastAsiaTheme="minorHAnsi"/>
          <w:i/>
          <w:iCs/>
          <w:color w:val="000000" w:themeColor="text1"/>
          <w:sz w:val="22"/>
          <w:szCs w:val="22"/>
          <w:shd w:val="clear" w:color="auto" w:fill="FFFFFF"/>
          <w:lang w:eastAsia="en-US"/>
        </w:rPr>
        <w:t>European Journal of Social Psychology</w:t>
      </w:r>
      <w:r w:rsidR="00E04669" w:rsidRPr="00FC41F0">
        <w:rPr>
          <w:rFonts w:eastAsiaTheme="minorHAnsi"/>
          <w:color w:val="000000" w:themeColor="text1"/>
          <w:sz w:val="22"/>
          <w:szCs w:val="22"/>
          <w:shd w:val="clear" w:color="auto" w:fill="FFFFFF"/>
          <w:lang w:eastAsia="en-US"/>
        </w:rPr>
        <w:t>, </w:t>
      </w:r>
      <w:r w:rsidR="00E04669" w:rsidRPr="00FC41F0">
        <w:rPr>
          <w:rFonts w:eastAsiaTheme="minorHAnsi"/>
          <w:i/>
          <w:iCs/>
          <w:color w:val="000000" w:themeColor="text1"/>
          <w:sz w:val="22"/>
          <w:szCs w:val="22"/>
          <w:shd w:val="clear" w:color="auto" w:fill="FFFFFF"/>
          <w:lang w:eastAsia="en-US"/>
        </w:rPr>
        <w:t>35</w:t>
      </w:r>
      <w:r w:rsidR="00E04669" w:rsidRPr="00FC41F0">
        <w:rPr>
          <w:rFonts w:eastAsiaTheme="minorHAnsi"/>
          <w:color w:val="000000" w:themeColor="text1"/>
          <w:sz w:val="22"/>
          <w:szCs w:val="22"/>
          <w:shd w:val="clear" w:color="auto" w:fill="FFFFFF"/>
          <w:lang w:eastAsia="en-US"/>
        </w:rPr>
        <w:t>(1), pp.69-96.</w:t>
      </w:r>
      <w:r w:rsidR="00E04669" w:rsidRPr="00FC41F0">
        <w:rPr>
          <w:rFonts w:eastAsiaTheme="minorHAnsi"/>
          <w:color w:val="000000" w:themeColor="text1"/>
          <w:sz w:val="22"/>
          <w:szCs w:val="22"/>
          <w:lang w:eastAsia="en-US"/>
        </w:rPr>
        <w:br/>
      </w:r>
    </w:p>
    <w:p w14:paraId="10B0BF79" w14:textId="5C29602C" w:rsidR="00E04669" w:rsidRPr="00D96698" w:rsidRDefault="00E04669" w:rsidP="00E04669">
      <w:pPr>
        <w:overflowPunct/>
        <w:autoSpaceDE/>
        <w:autoSpaceDN/>
        <w:adjustRightInd/>
        <w:spacing w:after="160" w:line="259" w:lineRule="auto"/>
        <w:textAlignment w:val="auto"/>
        <w:rPr>
          <w:color w:val="000000" w:themeColor="text1"/>
          <w:sz w:val="22"/>
          <w:szCs w:val="22"/>
          <w:shd w:val="clear" w:color="auto" w:fill="FFFFFF"/>
          <w:lang w:eastAsia="zh-TW"/>
        </w:rPr>
      </w:pPr>
      <w:proofErr w:type="spellStart"/>
      <w:r w:rsidRPr="00D96698">
        <w:rPr>
          <w:color w:val="000000" w:themeColor="text1"/>
          <w:sz w:val="22"/>
          <w:szCs w:val="22"/>
          <w:shd w:val="clear" w:color="auto" w:fill="FFFFFF"/>
        </w:rPr>
        <w:t>Weger</w:t>
      </w:r>
      <w:proofErr w:type="spellEnd"/>
      <w:r w:rsidRPr="00D96698">
        <w:rPr>
          <w:color w:val="000000" w:themeColor="text1"/>
          <w:sz w:val="22"/>
          <w:szCs w:val="22"/>
          <w:shd w:val="clear" w:color="auto" w:fill="FFFFFF"/>
        </w:rPr>
        <w:t xml:space="preserve"> Jr, H., Castle Bell, G., </w:t>
      </w:r>
      <w:proofErr w:type="spellStart"/>
      <w:r w:rsidRPr="00D96698">
        <w:rPr>
          <w:color w:val="000000" w:themeColor="text1"/>
          <w:sz w:val="22"/>
          <w:szCs w:val="22"/>
          <w:shd w:val="clear" w:color="auto" w:fill="FFFFFF"/>
        </w:rPr>
        <w:t>Minei</w:t>
      </w:r>
      <w:proofErr w:type="spellEnd"/>
      <w:r w:rsidRPr="00D96698">
        <w:rPr>
          <w:color w:val="000000" w:themeColor="text1"/>
          <w:sz w:val="22"/>
          <w:szCs w:val="22"/>
          <w:shd w:val="clear" w:color="auto" w:fill="FFFFFF"/>
        </w:rPr>
        <w:t>, E.M. and Robinson, M.C., 2014. The relative effectiveness of active listening in initial interactions. </w:t>
      </w:r>
      <w:r w:rsidRPr="00D96698">
        <w:rPr>
          <w:i/>
          <w:iCs/>
          <w:color w:val="000000" w:themeColor="text1"/>
          <w:sz w:val="22"/>
          <w:szCs w:val="22"/>
          <w:shd w:val="clear" w:color="auto" w:fill="FFFFFF"/>
        </w:rPr>
        <w:t>International Journal of Listening</w:t>
      </w:r>
      <w:r w:rsidRPr="00D96698">
        <w:rPr>
          <w:color w:val="000000" w:themeColor="text1"/>
          <w:sz w:val="22"/>
          <w:szCs w:val="22"/>
          <w:shd w:val="clear" w:color="auto" w:fill="FFFFFF"/>
        </w:rPr>
        <w:t>, </w:t>
      </w:r>
      <w:r w:rsidRPr="00D96698">
        <w:rPr>
          <w:i/>
          <w:iCs/>
          <w:color w:val="000000" w:themeColor="text1"/>
          <w:sz w:val="22"/>
          <w:szCs w:val="22"/>
          <w:shd w:val="clear" w:color="auto" w:fill="FFFFFF"/>
        </w:rPr>
        <w:t>28</w:t>
      </w:r>
      <w:r w:rsidRPr="00D96698">
        <w:rPr>
          <w:color w:val="000000" w:themeColor="text1"/>
          <w:sz w:val="22"/>
          <w:szCs w:val="22"/>
          <w:shd w:val="clear" w:color="auto" w:fill="FFFFFF"/>
        </w:rPr>
        <w:t>(1), pp.13-31.</w:t>
      </w:r>
      <w:r w:rsidRPr="00D96698">
        <w:rPr>
          <w:rStyle w:val="Hyperlink"/>
          <w:color w:val="000000" w:themeColor="text1"/>
          <w:sz w:val="22"/>
          <w:szCs w:val="22"/>
        </w:rPr>
        <w:br/>
      </w:r>
      <w:r w:rsidRPr="00D96698">
        <w:rPr>
          <w:rStyle w:val="Hyperlink"/>
          <w:color w:val="000000" w:themeColor="text1"/>
          <w:sz w:val="22"/>
          <w:szCs w:val="22"/>
        </w:rPr>
        <w:br/>
      </w:r>
      <w:r w:rsidRPr="00D96698">
        <w:rPr>
          <w:rStyle w:val="Hyperlink"/>
          <w:color w:val="000000" w:themeColor="text1"/>
          <w:sz w:val="22"/>
          <w:szCs w:val="22"/>
        </w:rPr>
        <w:br/>
      </w:r>
      <w:r w:rsidRPr="00D96698">
        <w:rPr>
          <w:color w:val="000000" w:themeColor="text1"/>
          <w:sz w:val="22"/>
          <w:szCs w:val="22"/>
          <w:shd w:val="clear" w:color="auto" w:fill="FFFFFF"/>
        </w:rPr>
        <w:t xml:space="preserve">Weisburd, D., </w:t>
      </w:r>
      <w:proofErr w:type="spellStart"/>
      <w:r w:rsidRPr="00D96698">
        <w:rPr>
          <w:color w:val="000000" w:themeColor="text1"/>
          <w:sz w:val="22"/>
          <w:szCs w:val="22"/>
          <w:shd w:val="clear" w:color="auto" w:fill="FFFFFF"/>
        </w:rPr>
        <w:t>Telep</w:t>
      </w:r>
      <w:proofErr w:type="spellEnd"/>
      <w:r w:rsidRPr="00D96698">
        <w:rPr>
          <w:color w:val="000000" w:themeColor="text1"/>
          <w:sz w:val="22"/>
          <w:szCs w:val="22"/>
          <w:shd w:val="clear" w:color="auto" w:fill="FFFFFF"/>
        </w:rPr>
        <w:t xml:space="preserve">, C.W., Hinkle, </w:t>
      </w:r>
      <w:proofErr w:type="gramStart"/>
      <w:r w:rsidRPr="00D96698">
        <w:rPr>
          <w:color w:val="000000" w:themeColor="text1"/>
          <w:sz w:val="22"/>
          <w:szCs w:val="22"/>
          <w:shd w:val="clear" w:color="auto" w:fill="FFFFFF"/>
        </w:rPr>
        <w:t>J.C.</w:t>
      </w:r>
      <w:proofErr w:type="gramEnd"/>
      <w:r w:rsidRPr="00D96698">
        <w:rPr>
          <w:color w:val="000000" w:themeColor="text1"/>
          <w:sz w:val="22"/>
          <w:szCs w:val="22"/>
          <w:shd w:val="clear" w:color="auto" w:fill="FFFFFF"/>
        </w:rPr>
        <w:t xml:space="preserve"> and Eck, J.E., 2008. The effects of problem</w:t>
      </w:r>
      <w:r w:rsidRPr="00D96698">
        <w:rPr>
          <w:rFonts w:ascii="Cambria Math" w:hAnsi="Cambria Math" w:cs="Cambria Math"/>
          <w:color w:val="000000" w:themeColor="text1"/>
          <w:sz w:val="22"/>
          <w:szCs w:val="22"/>
          <w:shd w:val="clear" w:color="auto" w:fill="FFFFFF"/>
        </w:rPr>
        <w:t>‐</w:t>
      </w:r>
      <w:r w:rsidRPr="00D96698">
        <w:rPr>
          <w:color w:val="000000" w:themeColor="text1"/>
          <w:sz w:val="22"/>
          <w:szCs w:val="22"/>
          <w:shd w:val="clear" w:color="auto" w:fill="FFFFFF"/>
        </w:rPr>
        <w:t>oriented policing on crime and disorder. </w:t>
      </w:r>
      <w:r w:rsidRPr="00D96698">
        <w:rPr>
          <w:i/>
          <w:iCs/>
          <w:color w:val="000000" w:themeColor="text1"/>
          <w:sz w:val="22"/>
          <w:szCs w:val="22"/>
          <w:shd w:val="clear" w:color="auto" w:fill="FFFFFF"/>
        </w:rPr>
        <w:t>Campbell systematic reviews</w:t>
      </w:r>
      <w:r w:rsidRPr="00D96698">
        <w:rPr>
          <w:color w:val="000000" w:themeColor="text1"/>
          <w:sz w:val="22"/>
          <w:szCs w:val="22"/>
          <w:shd w:val="clear" w:color="auto" w:fill="FFFFFF"/>
        </w:rPr>
        <w:t>, </w:t>
      </w:r>
      <w:r w:rsidRPr="00D96698">
        <w:rPr>
          <w:i/>
          <w:iCs/>
          <w:color w:val="000000" w:themeColor="text1"/>
          <w:sz w:val="22"/>
          <w:szCs w:val="22"/>
          <w:shd w:val="clear" w:color="auto" w:fill="FFFFFF"/>
        </w:rPr>
        <w:t>4</w:t>
      </w:r>
      <w:r w:rsidRPr="00D96698">
        <w:rPr>
          <w:color w:val="000000" w:themeColor="text1"/>
          <w:sz w:val="22"/>
          <w:szCs w:val="22"/>
          <w:shd w:val="clear" w:color="auto" w:fill="FFFFFF"/>
        </w:rPr>
        <w:t>(1), pp.1-87.</w:t>
      </w:r>
      <w:r w:rsidRPr="00D96698">
        <w:rPr>
          <w:color w:val="000000" w:themeColor="text1"/>
          <w:sz w:val="22"/>
          <w:szCs w:val="22"/>
        </w:rPr>
        <w:br/>
      </w:r>
      <w:r w:rsidRPr="00D96698">
        <w:rPr>
          <w:rStyle w:val="Hyperlink"/>
          <w:color w:val="000000" w:themeColor="text1"/>
          <w:sz w:val="22"/>
          <w:szCs w:val="22"/>
        </w:rPr>
        <w:br/>
      </w:r>
      <w:r w:rsidRPr="00D96698">
        <w:rPr>
          <w:color w:val="000000" w:themeColor="text1"/>
          <w:sz w:val="22"/>
          <w:szCs w:val="22"/>
          <w:shd w:val="clear" w:color="auto" w:fill="FFFFFF"/>
          <w:lang w:eastAsia="zh-TW"/>
        </w:rPr>
        <w:br/>
      </w:r>
      <w:r w:rsidRPr="00D96698">
        <w:rPr>
          <w:color w:val="000000" w:themeColor="text1"/>
          <w:sz w:val="22"/>
          <w:szCs w:val="22"/>
        </w:rPr>
        <w:t>Williams. K., 2019. </w:t>
      </w:r>
      <w:r w:rsidRPr="00D96698">
        <w:rPr>
          <w:i/>
          <w:iCs/>
          <w:color w:val="000000" w:themeColor="text1"/>
          <w:sz w:val="22"/>
          <w:szCs w:val="22"/>
        </w:rPr>
        <w:t xml:space="preserve">6 Reasons Police Departments Should Use </w:t>
      </w:r>
      <w:proofErr w:type="gramStart"/>
      <w:r w:rsidRPr="00D96698">
        <w:rPr>
          <w:i/>
          <w:iCs/>
          <w:color w:val="000000" w:themeColor="text1"/>
          <w:sz w:val="22"/>
          <w:szCs w:val="22"/>
        </w:rPr>
        <w:t>Social Media</w:t>
      </w:r>
      <w:proofErr w:type="gramEnd"/>
      <w:r w:rsidRPr="00D96698">
        <w:rPr>
          <w:i/>
          <w:iCs/>
          <w:color w:val="000000" w:themeColor="text1"/>
          <w:sz w:val="22"/>
          <w:szCs w:val="22"/>
        </w:rPr>
        <w:t xml:space="preserve"> - PSMA</w:t>
      </w:r>
      <w:r w:rsidRPr="00D96698">
        <w:rPr>
          <w:color w:val="000000" w:themeColor="text1"/>
          <w:sz w:val="22"/>
          <w:szCs w:val="22"/>
        </w:rPr>
        <w:t>.</w:t>
      </w:r>
      <w:r w:rsidRPr="00D96698">
        <w:rPr>
          <w:color w:val="000000" w:themeColor="text1"/>
          <w:sz w:val="22"/>
          <w:szCs w:val="22"/>
        </w:rPr>
        <w:br/>
        <w:t>Available at: https://psmatraining.com/2019/07/08/6-reasons-police-departments-should-use-social-media/.</w:t>
      </w:r>
    </w:p>
    <w:p w14:paraId="67AE38BB" w14:textId="77777777" w:rsidR="00E04669" w:rsidRPr="00D96698" w:rsidRDefault="00E04669" w:rsidP="00E04669">
      <w:pPr>
        <w:overflowPunct/>
        <w:autoSpaceDE/>
        <w:autoSpaceDN/>
        <w:adjustRightInd/>
        <w:spacing w:after="160" w:line="259" w:lineRule="auto"/>
        <w:textAlignment w:val="auto"/>
        <w:rPr>
          <w:rFonts w:eastAsiaTheme="minorHAnsi"/>
          <w:color w:val="000000" w:themeColor="text1"/>
          <w:sz w:val="22"/>
          <w:szCs w:val="22"/>
          <w:lang w:eastAsia="en-US"/>
        </w:rPr>
      </w:pPr>
      <w:r w:rsidRPr="00D96698">
        <w:rPr>
          <w:color w:val="000000" w:themeColor="text1"/>
          <w:sz w:val="22"/>
          <w:szCs w:val="22"/>
          <w:shd w:val="clear" w:color="auto" w:fill="FFFFFF"/>
          <w:lang w:eastAsia="zh-TW"/>
        </w:rPr>
        <w:t>Wilson, K. and Devereux, L., 2014. Scaffolding theory: High challenge, high support in Academic Language and Learning (ALL) contexts. </w:t>
      </w:r>
      <w:r w:rsidRPr="00D96698">
        <w:rPr>
          <w:i/>
          <w:iCs/>
          <w:color w:val="000000" w:themeColor="text1"/>
          <w:sz w:val="22"/>
          <w:szCs w:val="22"/>
          <w:shd w:val="clear" w:color="auto" w:fill="FFFFFF"/>
          <w:lang w:eastAsia="zh-TW"/>
        </w:rPr>
        <w:t>Journal of Academic Language and learning</w:t>
      </w:r>
      <w:r w:rsidRPr="00D96698">
        <w:rPr>
          <w:color w:val="000000" w:themeColor="text1"/>
          <w:sz w:val="22"/>
          <w:szCs w:val="22"/>
          <w:shd w:val="clear" w:color="auto" w:fill="FFFFFF"/>
          <w:lang w:eastAsia="zh-TW"/>
        </w:rPr>
        <w:t>, </w:t>
      </w:r>
      <w:r w:rsidRPr="00D96698">
        <w:rPr>
          <w:i/>
          <w:iCs/>
          <w:color w:val="000000" w:themeColor="text1"/>
          <w:sz w:val="22"/>
          <w:szCs w:val="22"/>
          <w:shd w:val="clear" w:color="auto" w:fill="FFFFFF"/>
          <w:lang w:eastAsia="zh-TW"/>
        </w:rPr>
        <w:t>8</w:t>
      </w:r>
      <w:r w:rsidRPr="00D96698">
        <w:rPr>
          <w:color w:val="000000" w:themeColor="text1"/>
          <w:sz w:val="22"/>
          <w:szCs w:val="22"/>
          <w:shd w:val="clear" w:color="auto" w:fill="FFFFFF"/>
          <w:lang w:eastAsia="zh-TW"/>
        </w:rPr>
        <w:t xml:space="preserve">(3), </w:t>
      </w:r>
      <w:proofErr w:type="gramStart"/>
      <w:r w:rsidRPr="00D96698">
        <w:rPr>
          <w:color w:val="000000" w:themeColor="text1"/>
          <w:sz w:val="22"/>
          <w:szCs w:val="22"/>
          <w:shd w:val="clear" w:color="auto" w:fill="FFFFFF"/>
          <w:lang w:eastAsia="zh-TW"/>
        </w:rPr>
        <w:t>pp.A</w:t>
      </w:r>
      <w:proofErr w:type="gramEnd"/>
      <w:r w:rsidRPr="00D96698">
        <w:rPr>
          <w:color w:val="000000" w:themeColor="text1"/>
          <w:sz w:val="22"/>
          <w:szCs w:val="22"/>
          <w:shd w:val="clear" w:color="auto" w:fill="FFFFFF"/>
          <w:lang w:eastAsia="zh-TW"/>
        </w:rPr>
        <w:t>91-A100.</w:t>
      </w:r>
    </w:p>
    <w:p w14:paraId="21C34B7B" w14:textId="4730B7F8" w:rsidR="00E04669" w:rsidRPr="00D96698" w:rsidRDefault="00E04669" w:rsidP="00E04669">
      <w:pPr>
        <w:overflowPunct/>
        <w:autoSpaceDE/>
        <w:autoSpaceDN/>
        <w:adjustRightInd/>
        <w:spacing w:after="160" w:line="259" w:lineRule="auto"/>
        <w:textAlignment w:val="auto"/>
        <w:rPr>
          <w:rFonts w:eastAsiaTheme="minorHAnsi"/>
          <w:color w:val="000000" w:themeColor="text1"/>
          <w:sz w:val="22"/>
          <w:szCs w:val="22"/>
          <w:lang w:eastAsia="en-US"/>
        </w:rPr>
      </w:pPr>
      <w:r w:rsidRPr="00D96698">
        <w:rPr>
          <w:rFonts w:eastAsiaTheme="minorHAnsi"/>
          <w:color w:val="000000" w:themeColor="text1"/>
          <w:sz w:val="22"/>
          <w:szCs w:val="22"/>
          <w:lang w:eastAsia="en-US"/>
        </w:rPr>
        <w:br/>
      </w:r>
      <w:proofErr w:type="spellStart"/>
      <w:r w:rsidRPr="00FC41F0">
        <w:rPr>
          <w:rFonts w:eastAsiaTheme="minorHAnsi"/>
          <w:color w:val="000000" w:themeColor="text1"/>
          <w:sz w:val="22"/>
          <w:szCs w:val="22"/>
          <w:shd w:val="clear" w:color="auto" w:fill="FFFFFF"/>
          <w:lang w:eastAsia="en-US"/>
        </w:rPr>
        <w:t>Wrzesniewski</w:t>
      </w:r>
      <w:proofErr w:type="spellEnd"/>
      <w:r w:rsidRPr="00FC41F0">
        <w:rPr>
          <w:rFonts w:eastAsiaTheme="minorHAnsi"/>
          <w:color w:val="000000" w:themeColor="text1"/>
          <w:sz w:val="22"/>
          <w:szCs w:val="22"/>
          <w:shd w:val="clear" w:color="auto" w:fill="FFFFFF"/>
          <w:lang w:eastAsia="en-US"/>
        </w:rPr>
        <w:t>, A., Berg, J.M. and Dutton, J.E., 2010. Turn the job you have into the job you want. </w:t>
      </w:r>
      <w:r w:rsidRPr="00FC41F0">
        <w:rPr>
          <w:rFonts w:eastAsiaTheme="minorHAnsi"/>
          <w:i/>
          <w:iCs/>
          <w:color w:val="000000" w:themeColor="text1"/>
          <w:sz w:val="22"/>
          <w:szCs w:val="22"/>
          <w:shd w:val="clear" w:color="auto" w:fill="FFFFFF"/>
          <w:lang w:eastAsia="en-US"/>
        </w:rPr>
        <w:t>Harvard Business Review</w:t>
      </w:r>
      <w:r w:rsidRPr="00FC41F0">
        <w:rPr>
          <w:rFonts w:eastAsiaTheme="minorHAnsi"/>
          <w:color w:val="000000" w:themeColor="text1"/>
          <w:sz w:val="22"/>
          <w:szCs w:val="22"/>
          <w:shd w:val="clear" w:color="auto" w:fill="FFFFFF"/>
          <w:lang w:eastAsia="en-US"/>
        </w:rPr>
        <w:t>, </w:t>
      </w:r>
      <w:r w:rsidRPr="00FC41F0">
        <w:rPr>
          <w:rFonts w:eastAsiaTheme="minorHAnsi"/>
          <w:i/>
          <w:iCs/>
          <w:color w:val="000000" w:themeColor="text1"/>
          <w:sz w:val="22"/>
          <w:szCs w:val="22"/>
          <w:shd w:val="clear" w:color="auto" w:fill="FFFFFF"/>
          <w:lang w:eastAsia="en-US"/>
        </w:rPr>
        <w:t>88</w:t>
      </w:r>
      <w:r w:rsidRPr="00FC41F0">
        <w:rPr>
          <w:rFonts w:eastAsiaTheme="minorHAnsi"/>
          <w:color w:val="000000" w:themeColor="text1"/>
          <w:sz w:val="22"/>
          <w:szCs w:val="22"/>
          <w:shd w:val="clear" w:color="auto" w:fill="FFFFFF"/>
          <w:lang w:eastAsia="en-US"/>
        </w:rPr>
        <w:t>(6), pp.114-117.</w:t>
      </w:r>
      <w:r w:rsidRPr="00FC41F0">
        <w:rPr>
          <w:rFonts w:eastAsiaTheme="minorHAnsi"/>
          <w:color w:val="000000" w:themeColor="text1"/>
          <w:sz w:val="22"/>
          <w:szCs w:val="22"/>
          <w:lang w:eastAsia="en-US"/>
        </w:rPr>
        <w:t xml:space="preserve"> </w:t>
      </w:r>
      <w:r w:rsidRPr="00FC41F0">
        <w:rPr>
          <w:rFonts w:eastAsiaTheme="minorHAnsi"/>
          <w:color w:val="000000" w:themeColor="text1"/>
          <w:sz w:val="22"/>
          <w:szCs w:val="22"/>
          <w:lang w:eastAsia="en-US"/>
        </w:rPr>
        <w:br/>
      </w:r>
      <w:r w:rsidRPr="00D96698">
        <w:rPr>
          <w:bCs/>
          <w:color w:val="000000" w:themeColor="text1"/>
          <w:sz w:val="22"/>
          <w:szCs w:val="22"/>
        </w:rPr>
        <w:br/>
      </w:r>
      <w:r w:rsidRPr="00D96698">
        <w:rPr>
          <w:color w:val="000000" w:themeColor="text1"/>
          <w:sz w:val="22"/>
          <w:szCs w:val="22"/>
        </w:rPr>
        <w:t>Youtube community guidelines., N.D. Community Guidelines</w:t>
      </w:r>
      <w:r w:rsidRPr="00D96698">
        <w:rPr>
          <w:color w:val="000000" w:themeColor="text1"/>
          <w:sz w:val="22"/>
          <w:szCs w:val="22"/>
        </w:rPr>
        <w:br/>
      </w:r>
      <w:hyperlink r:id="rId18" w:history="1">
        <w:r w:rsidRPr="00D96698">
          <w:rPr>
            <w:rStyle w:val="Hyperlink"/>
            <w:color w:val="000000" w:themeColor="text1"/>
            <w:sz w:val="22"/>
            <w:szCs w:val="22"/>
          </w:rPr>
          <w:t>YouTube Community Guidelines and polic</w:t>
        </w:r>
        <w:r w:rsidRPr="00D96698">
          <w:rPr>
            <w:rStyle w:val="Hyperlink"/>
            <w:color w:val="000000" w:themeColor="text1"/>
            <w:sz w:val="22"/>
            <w:szCs w:val="22"/>
          </w:rPr>
          <w:t>ies - How YouTube Works</w:t>
        </w:r>
      </w:hyperlink>
      <w:r w:rsidRPr="00D96698">
        <w:rPr>
          <w:rStyle w:val="Hyperlink"/>
          <w:color w:val="000000" w:themeColor="text1"/>
          <w:sz w:val="22"/>
          <w:szCs w:val="22"/>
        </w:rPr>
        <w:br/>
      </w:r>
      <w:r w:rsidRPr="00D96698">
        <w:rPr>
          <w:rStyle w:val="Hyperlink"/>
          <w:color w:val="000000" w:themeColor="text1"/>
          <w:sz w:val="22"/>
          <w:szCs w:val="22"/>
          <w:u w:val="none"/>
        </w:rPr>
        <w:t>Accessed on: 30 MARCH 2024.</w:t>
      </w:r>
      <w:r w:rsidRPr="00D96698">
        <w:rPr>
          <w:color w:val="000000" w:themeColor="text1"/>
          <w:sz w:val="22"/>
          <w:szCs w:val="22"/>
        </w:rPr>
        <w:br/>
      </w:r>
      <w:r w:rsidRPr="00D96698">
        <w:rPr>
          <w:bCs/>
          <w:color w:val="000000" w:themeColor="text1"/>
          <w:sz w:val="22"/>
          <w:szCs w:val="22"/>
        </w:rPr>
        <w:br/>
      </w:r>
      <w:proofErr w:type="spellStart"/>
      <w:r w:rsidRPr="00D96698">
        <w:rPr>
          <w:rFonts w:eastAsiaTheme="minorHAnsi"/>
          <w:color w:val="000000" w:themeColor="text1"/>
          <w:sz w:val="22"/>
          <w:szCs w:val="22"/>
          <w:shd w:val="clear" w:color="auto" w:fill="FFFFFF"/>
          <w:lang w:eastAsia="en-US"/>
        </w:rPr>
        <w:t>Zacher</w:t>
      </w:r>
      <w:proofErr w:type="spellEnd"/>
      <w:r w:rsidRPr="00D96698">
        <w:rPr>
          <w:rFonts w:eastAsiaTheme="minorHAnsi"/>
          <w:color w:val="000000" w:themeColor="text1"/>
          <w:sz w:val="22"/>
          <w:szCs w:val="22"/>
          <w:shd w:val="clear" w:color="auto" w:fill="FFFFFF"/>
          <w:lang w:eastAsia="en-US"/>
        </w:rPr>
        <w:t xml:space="preserve">, H. and </w:t>
      </w:r>
      <w:proofErr w:type="spellStart"/>
      <w:r w:rsidRPr="00D96698">
        <w:rPr>
          <w:rFonts w:eastAsiaTheme="minorHAnsi"/>
          <w:color w:val="000000" w:themeColor="text1"/>
          <w:sz w:val="22"/>
          <w:szCs w:val="22"/>
          <w:shd w:val="clear" w:color="auto" w:fill="FFFFFF"/>
          <w:lang w:eastAsia="en-US"/>
        </w:rPr>
        <w:t>Frese</w:t>
      </w:r>
      <w:proofErr w:type="spellEnd"/>
      <w:r w:rsidRPr="00D96698">
        <w:rPr>
          <w:rFonts w:eastAsiaTheme="minorHAnsi"/>
          <w:color w:val="000000" w:themeColor="text1"/>
          <w:sz w:val="22"/>
          <w:szCs w:val="22"/>
          <w:shd w:val="clear" w:color="auto" w:fill="FFFFFF"/>
          <w:lang w:eastAsia="en-US"/>
        </w:rPr>
        <w:t>, M., 2011. Maintaining a focus on opportunities at work: The interplay between age, job complexity, and the use of selection, optimization, and compensation strategies. </w:t>
      </w:r>
      <w:r w:rsidRPr="00D96698">
        <w:rPr>
          <w:rFonts w:eastAsiaTheme="minorHAnsi"/>
          <w:i/>
          <w:iCs/>
          <w:color w:val="000000" w:themeColor="text1"/>
          <w:sz w:val="22"/>
          <w:szCs w:val="22"/>
          <w:shd w:val="clear" w:color="auto" w:fill="FFFFFF"/>
          <w:lang w:eastAsia="en-US"/>
        </w:rPr>
        <w:t>Journal of Organizational Behaviour</w:t>
      </w:r>
      <w:r w:rsidRPr="00D96698">
        <w:rPr>
          <w:rFonts w:eastAsiaTheme="minorHAnsi"/>
          <w:color w:val="000000" w:themeColor="text1"/>
          <w:sz w:val="22"/>
          <w:szCs w:val="22"/>
          <w:shd w:val="clear" w:color="auto" w:fill="FFFFFF"/>
          <w:lang w:eastAsia="en-US"/>
        </w:rPr>
        <w:t>, </w:t>
      </w:r>
      <w:r w:rsidRPr="00D96698">
        <w:rPr>
          <w:rFonts w:eastAsiaTheme="minorHAnsi"/>
          <w:i/>
          <w:iCs/>
          <w:color w:val="000000" w:themeColor="text1"/>
          <w:sz w:val="22"/>
          <w:szCs w:val="22"/>
          <w:shd w:val="clear" w:color="auto" w:fill="FFFFFF"/>
          <w:lang w:eastAsia="en-US"/>
        </w:rPr>
        <w:t>32</w:t>
      </w:r>
      <w:r w:rsidRPr="00D96698">
        <w:rPr>
          <w:rFonts w:eastAsiaTheme="minorHAnsi"/>
          <w:color w:val="000000" w:themeColor="text1"/>
          <w:sz w:val="22"/>
          <w:szCs w:val="22"/>
          <w:shd w:val="clear" w:color="auto" w:fill="FFFFFF"/>
          <w:lang w:eastAsia="en-US"/>
        </w:rPr>
        <w:t>(2), pp.291-318.</w:t>
      </w:r>
      <w:r w:rsidRPr="00D96698">
        <w:rPr>
          <w:rFonts w:eastAsiaTheme="minorHAnsi"/>
          <w:i/>
          <w:iCs/>
          <w:color w:val="000000" w:themeColor="text1"/>
          <w:sz w:val="22"/>
          <w:szCs w:val="22"/>
          <w:lang w:eastAsia="en-US"/>
        </w:rPr>
        <w:br/>
      </w:r>
    </w:p>
    <w:p w14:paraId="6ED77802" w14:textId="5C337696" w:rsidR="0093018C" w:rsidRPr="00D96698" w:rsidRDefault="00BC5725" w:rsidP="00340E9A">
      <w:pPr>
        <w:keepNext/>
        <w:ind w:right="237"/>
        <w:jc w:val="center"/>
        <w:rPr>
          <w:b/>
          <w:color w:val="000000" w:themeColor="text1"/>
          <w:sz w:val="22"/>
          <w:szCs w:val="22"/>
          <w:highlight w:val="yellow"/>
        </w:rPr>
      </w:pPr>
      <w:r w:rsidRPr="00D96698">
        <w:rPr>
          <w:b/>
          <w:color w:val="000000" w:themeColor="text1"/>
          <w:sz w:val="22"/>
          <w:szCs w:val="22"/>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574DF1C8" w14:textId="514E4AA3" w:rsidR="28D1B5E1" w:rsidRPr="00D96698"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96698">
        <w:rPr>
          <w:rFonts w:eastAsia="Arial"/>
          <w:b/>
          <w:bCs/>
          <w:color w:val="000000" w:themeColor="text1"/>
          <w:sz w:val="24"/>
          <w:szCs w:val="24"/>
          <w:highlight w:val="yellow"/>
        </w:rPr>
        <w:t>: SJohnson</w:t>
      </w:r>
    </w:p>
    <w:p w14:paraId="6AF6F333" w14:textId="2997B68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96698">
        <w:rPr>
          <w:rFonts w:eastAsia="Arial"/>
          <w:b/>
          <w:bCs/>
          <w:color w:val="000000" w:themeColor="text1"/>
          <w:sz w:val="24"/>
          <w:szCs w:val="24"/>
          <w:highlight w:val="yellow"/>
        </w:rPr>
        <w:t>: 01/04/2024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86140"/>
    <w:multiLevelType w:val="multilevel"/>
    <w:tmpl w:val="1D62A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187708648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6C5C"/>
    <w:rsid w:val="00482C17"/>
    <w:rsid w:val="004911B4"/>
    <w:rsid w:val="0049196A"/>
    <w:rsid w:val="004923DA"/>
    <w:rsid w:val="00493434"/>
    <w:rsid w:val="004962F9"/>
    <w:rsid w:val="004968E2"/>
    <w:rsid w:val="004A2A49"/>
    <w:rsid w:val="004B38E7"/>
    <w:rsid w:val="004B600B"/>
    <w:rsid w:val="004B635D"/>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BEB"/>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34E4"/>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0F2B"/>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8CD"/>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67D3"/>
    <w:rsid w:val="00B7502A"/>
    <w:rsid w:val="00B77305"/>
    <w:rsid w:val="00B82CC2"/>
    <w:rsid w:val="00B84A89"/>
    <w:rsid w:val="00B92BEF"/>
    <w:rsid w:val="00B9689A"/>
    <w:rsid w:val="00BA1FFA"/>
    <w:rsid w:val="00BA358B"/>
    <w:rsid w:val="00BA4BCA"/>
    <w:rsid w:val="00BA7FF1"/>
    <w:rsid w:val="00BB06CB"/>
    <w:rsid w:val="00BB261F"/>
    <w:rsid w:val="00BB2887"/>
    <w:rsid w:val="00BB58AD"/>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6698"/>
    <w:rsid w:val="00DA1025"/>
    <w:rsid w:val="00DA22EC"/>
    <w:rsid w:val="00DA5860"/>
    <w:rsid w:val="00DB2767"/>
    <w:rsid w:val="00DC4729"/>
    <w:rsid w:val="00DE556F"/>
    <w:rsid w:val="00DF4CF5"/>
    <w:rsid w:val="00E03B6D"/>
    <w:rsid w:val="00E04669"/>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41F0"/>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820F2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046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492433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youtube.com/intl/ALL_uk/howyoutubeworks/policies/community-guidelines/?utm_campaign=1008960&amp;utm_source=paidsearch&amp;yt_product=ytgen&amp;yt_goal=eng&amp;utm_medium=googlesearch&amp;utm_content=txt&amp;yt_campaign_id=hyw&amp;yt_creative_id=&amp;utm_keyword=youtube%20community%20guidelines&amp;utm_matchtype=e&amp;gclid=Cj0KCQiAys2MBhDOARIsAFf1D1f_Hb5qhpxSSLiyyU-ZHcZKuaYRIaCMnIRoxa6iitW7LSOXsY9PyLgaAr_tEALw_wcB"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went.police.uk/police-forces/gwent-police/areas/about-us/about-us/social-media-community-guidelines/" TargetMode="External"/><Relationship Id="rId2" Type="http://schemas.openxmlformats.org/officeDocument/2006/relationships/customXml" Target="../customXml/item2.xml"/><Relationship Id="rId16" Type="http://schemas.openxmlformats.org/officeDocument/2006/relationships/hyperlink" Target="https://www.college.police.uk/career-learning/joining-police/joining-pcso/handbook/introduc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ckinsey.de/~/media/McKinsey/Industries/Public%20and%20Social%20Sector/Our%20Insights/Policing%20a%20vision%20for%202025/Policing-A-vision-for-2025.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10695</Words>
  <Characters>58609</Characters>
  <Application>Microsoft Office Word</Application>
  <DocSecurity>0</DocSecurity>
  <Lines>488</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Johnson, Sanchia</cp:lastModifiedBy>
  <cp:revision>2</cp:revision>
  <cp:lastPrinted>2014-08-26T08:55:00Z</cp:lastPrinted>
  <dcterms:created xsi:type="dcterms:W3CDTF">2024-04-01T12:16:00Z</dcterms:created>
  <dcterms:modified xsi:type="dcterms:W3CDTF">2024-04-01T12:16:00Z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2023-11-16T03:37:45Z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849b4e56-e48b-49c2-8098-3a70ae71a898</vt:lpwstr>
  </property>
  <property fmtid="{D5CDD505-2E9C-101B-9397-08002B2CF9AE}" pid="9" name="MSIP_Label_f2acd28b-79a3-4a0f-b0ff-4b75658b1549_ContentBits">
    <vt:lpwstr>0</vt:lpwstr>
  </property>
</Properties>
</file>