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95732" w:rsidRPr="00A62056" w:rsidRDefault="00595732" w:rsidP="00595732">
      <w:pPr>
        <w:pStyle w:val="Heading1"/>
        <w:jc w:val="center"/>
        <w:rPr>
          <w:b/>
        </w:rPr>
      </w:pPr>
      <w:proofErr w:type="spellStart"/>
      <w:r w:rsidRPr="00A62056">
        <w:rPr>
          <w:b/>
        </w:rPr>
        <w:t>Ymadroddion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ar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gyfer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gwaith</w:t>
      </w:r>
      <w:proofErr w:type="spellEnd"/>
      <w:r w:rsidRPr="00A62056">
        <w:rPr>
          <w:b/>
        </w:rPr>
        <w:t xml:space="preserve"> </w:t>
      </w:r>
      <w:proofErr w:type="spellStart"/>
      <w:r w:rsidRPr="00A62056">
        <w:rPr>
          <w:b/>
        </w:rPr>
        <w:t>academaidd</w:t>
      </w:r>
      <w:proofErr w:type="spellEnd"/>
    </w:p>
    <w:p w:rsidR="00595732" w:rsidRPr="00A62056" w:rsidRDefault="00595732" w:rsidP="00595732">
      <w:pPr>
        <w:pStyle w:val="Heading1"/>
        <w:jc w:val="center"/>
        <w:rPr>
          <w:b/>
        </w:rPr>
      </w:pPr>
      <w:r w:rsidRPr="00A62056">
        <w:rPr>
          <w:b/>
        </w:rPr>
        <w:t>Useful phrases for academic work</w:t>
      </w:r>
    </w:p>
    <w:p w:rsidR="00595732" w:rsidRPr="00595732" w:rsidRDefault="00595732" w:rsidP="00595732"/>
    <w:tbl>
      <w:tblPr>
        <w:tblStyle w:val="TableGrid"/>
        <w:tblW w:w="14459" w:type="dxa"/>
        <w:tblInd w:w="-147" w:type="dxa"/>
        <w:tblLook w:val="04A0" w:firstRow="1" w:lastRow="0" w:firstColumn="1" w:lastColumn="0" w:noHBand="0" w:noVBand="1"/>
      </w:tblPr>
      <w:tblGrid>
        <w:gridCol w:w="7372"/>
        <w:gridCol w:w="7087"/>
      </w:tblGrid>
      <w:tr w:rsidR="00595732" w:rsidTr="00595732">
        <w:tc>
          <w:tcPr>
            <w:tcW w:w="7372" w:type="dxa"/>
          </w:tcPr>
          <w:p w:rsidR="00595732" w:rsidRPr="00A62056" w:rsidRDefault="00595732" w:rsidP="00595732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t>I ddechrau…</w:t>
            </w:r>
          </w:p>
          <w:p w:rsidR="00595732" w:rsidRPr="00A62056" w:rsidRDefault="00595732" w:rsidP="00595732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:rsidR="00595732" w:rsidRPr="00A62056" w:rsidRDefault="00595732" w:rsidP="00595732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 w:rsidRPr="00A62056">
              <w:rPr>
                <w:b/>
                <w:sz w:val="32"/>
                <w:szCs w:val="32"/>
              </w:rPr>
              <w:t>To begin…</w:t>
            </w:r>
          </w:p>
        </w:tc>
      </w:tr>
      <w:tr w:rsidR="00595732" w:rsidTr="00595732">
        <w:tc>
          <w:tcPr>
            <w:tcW w:w="7372" w:type="dxa"/>
          </w:tcPr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 farn gyffredinol heddiw yw bod…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Wrth ystyried y pwnc hwn, gellid…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 pwynt cyntaf y dylid ymdrin ag e yw…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Un o agweddau pwysicaf ar y mater hwn yw…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Gadewch i ni ddechrau drwy archwilio…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Pwynt canolog i’w ystyried wrth drin a thrafod XXX yw…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Dywedir yn aml fod…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Mae’n ffaith wybyddus/adnabyddus fod…</w:t>
            </w:r>
          </w:p>
          <w:p w:rsidR="00595732" w:rsidRPr="00A62056" w:rsidRDefault="0059573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Wrth ystyried y gosodiad uchod yn ofalus, gwelir bod nifer o faterion allweddol yn codi…</w:t>
            </w:r>
          </w:p>
        </w:tc>
        <w:tc>
          <w:tcPr>
            <w:tcW w:w="7087" w:type="dxa"/>
          </w:tcPr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generally considered today that…</w:t>
            </w:r>
          </w:p>
          <w:p w:rsidR="00595732" w:rsidRPr="00A62056" w:rsidRDefault="00595732" w:rsidP="00EF215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In approaching this issue, one might…</w:t>
            </w:r>
          </w:p>
          <w:p w:rsidR="00595732" w:rsidRPr="00A62056" w:rsidRDefault="00595732" w:rsidP="00E53BAC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The first aspect to note is that…</w:t>
            </w:r>
          </w:p>
          <w:p w:rsidR="00595732" w:rsidRPr="00A62056" w:rsidRDefault="00595732" w:rsidP="00BE10B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One of the most important considerations of this study is…</w:t>
            </w:r>
          </w:p>
          <w:p w:rsidR="00595732" w:rsidRPr="00A62056" w:rsidRDefault="00595732" w:rsidP="00BE10B7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Let us begin by considering…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Central to this analysis is...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often said that…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It is a well-known fact that…</w:t>
            </w:r>
          </w:p>
          <w:p w:rsidR="00595732" w:rsidRPr="00A62056" w:rsidRDefault="00595732" w:rsidP="0059573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A number of key issues arise from the statement…</w:t>
            </w:r>
          </w:p>
        </w:tc>
      </w:tr>
      <w:tr w:rsidR="00A62056" w:rsidTr="00595732">
        <w:tc>
          <w:tcPr>
            <w:tcW w:w="7372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t>Strwythur</w:t>
            </w: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 w:rsidRPr="00A62056">
              <w:rPr>
                <w:b/>
                <w:sz w:val="32"/>
                <w:szCs w:val="32"/>
              </w:rPr>
              <w:t>Structure</w:t>
            </w:r>
          </w:p>
        </w:tc>
      </w:tr>
      <w:tr w:rsidR="00A62056" w:rsidTr="00595732">
        <w:tc>
          <w:tcPr>
            <w:tcW w:w="7372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</w:t>
            </w:r>
            <w:r w:rsidRPr="00A62056">
              <w:rPr>
                <w:sz w:val="28"/>
                <w:szCs w:val="28"/>
                <w:lang w:val="cy-GB"/>
              </w:rPr>
              <w:t>n gyntaf, Yn ail, Yn drydydd, Yn olaf,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lastRenderedPageBreak/>
              <w:t>Yn y lle cyntaf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Awgryma’r ddadl gyntaf fod …mae’r ail ddadl fodd bynnag yn awgrymu mai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I ddechrau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Yr ail ystyriaeth yw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Nesaf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dilyn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Wedyn rhaid ystyried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 o leiaf tri phwynt pwysig i’w hystyried yn deillio o’r gosodiad uchod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Firstly, Secondly, Thirdly, Finally</w:t>
            </w:r>
            <w:proofErr w:type="gramStart"/>
            <w:r>
              <w:rPr>
                <w:sz w:val="28"/>
                <w:szCs w:val="28"/>
              </w:rPr>
              <w:t>,</w:t>
            </w:r>
            <w:r w:rsidRPr="00A62056">
              <w:rPr>
                <w:sz w:val="28"/>
                <w:szCs w:val="28"/>
              </w:rPr>
              <w:t>…</w:t>
            </w:r>
            <w:proofErr w:type="gramEnd"/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First of all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 xml:space="preserve">The first </w:t>
            </w:r>
            <w:r>
              <w:rPr>
                <w:sz w:val="28"/>
                <w:szCs w:val="28"/>
              </w:rPr>
              <w:t>argument suggests that…whilst the second suggests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begin with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the second place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Next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Following…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Then….has to be considered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There are at least three points to examine</w:t>
            </w:r>
            <w:r w:rsidRPr="00A62056">
              <w:rPr>
                <w:sz w:val="28"/>
                <w:szCs w:val="28"/>
              </w:rPr>
              <w:t>…</w:t>
            </w:r>
          </w:p>
        </w:tc>
      </w:tr>
      <w:tr w:rsidR="00A62056" w:rsidTr="00595732">
        <w:tc>
          <w:tcPr>
            <w:tcW w:w="7372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lastRenderedPageBreak/>
              <w:t>Mewn geiriau eraill</w:t>
            </w:r>
          </w:p>
          <w:p w:rsidR="00A62056" w:rsidRPr="00A62056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 other words</w:t>
            </w:r>
          </w:p>
        </w:tc>
      </w:tr>
      <w:tr w:rsidR="00A62056" w:rsidTr="00595732">
        <w:tc>
          <w:tcPr>
            <w:tcW w:w="7372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Hynny yw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hytrach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Neu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roi yn syml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roi mewn geiriau eraill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O’i aralleirio…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lastRenderedPageBreak/>
              <w:t>Gan gofio hyn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That is to say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Rather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Or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put it more simply…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other words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other words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lastRenderedPageBreak/>
              <w:t>With this in mind</w:t>
            </w:r>
            <w:r w:rsidRPr="00A62056">
              <w:rPr>
                <w:sz w:val="28"/>
                <w:szCs w:val="28"/>
              </w:rPr>
              <w:t>…</w:t>
            </w:r>
          </w:p>
        </w:tc>
      </w:tr>
      <w:tr w:rsidR="00A62056" w:rsidTr="00595732">
        <w:tc>
          <w:tcPr>
            <w:tcW w:w="7372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A62056">
              <w:rPr>
                <w:b/>
                <w:sz w:val="32"/>
                <w:szCs w:val="32"/>
                <w:lang w:val="cy-GB"/>
              </w:rPr>
              <w:lastRenderedPageBreak/>
              <w:t>Barn</w:t>
            </w:r>
          </w:p>
          <w:p w:rsidR="00A62056" w:rsidRPr="00A62056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Points of view</w:t>
            </w:r>
          </w:p>
        </w:tc>
      </w:tr>
      <w:tr w:rsidR="00A62056" w:rsidTr="00595732">
        <w:tc>
          <w:tcPr>
            <w:tcW w:w="7372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Dywed XXX fod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Cred XXX fod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Awgryma XXX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Mynna XXX fod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Noda XXX fod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Mae XXX yn argyhoeddedig fod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Dadl XXX yw bod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  <w:p w:rsidR="00A62056" w:rsidRPr="00A62056" w:rsidRDefault="00A62056" w:rsidP="00924B8F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Hawlia XXX fod…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A62056">
              <w:rPr>
                <w:sz w:val="28"/>
                <w:szCs w:val="28"/>
                <w:lang w:val="cy-GB"/>
              </w:rPr>
              <w:t>Yn ôl XXX</w:t>
            </w:r>
            <w:r w:rsidRPr="00A62056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say/s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believe/s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suggest/s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maintain/s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point/s out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are convinced that</w:t>
            </w:r>
            <w:r w:rsidRPr="00A62056">
              <w:rPr>
                <w:sz w:val="28"/>
                <w:szCs w:val="28"/>
              </w:rPr>
              <w:t>...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argue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XXX claim/s that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A</w:t>
            </w:r>
            <w:r>
              <w:rPr>
                <w:sz w:val="28"/>
                <w:szCs w:val="28"/>
              </w:rPr>
              <w:t>ccording to…</w:t>
            </w:r>
          </w:p>
        </w:tc>
      </w:tr>
      <w:tr w:rsidR="00A62056" w:rsidTr="00595732">
        <w:tc>
          <w:tcPr>
            <w:tcW w:w="7372" w:type="dxa"/>
          </w:tcPr>
          <w:p w:rsidR="00A62056" w:rsidRPr="00DE4602" w:rsidRDefault="00A62056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DE4602">
              <w:rPr>
                <w:b/>
                <w:sz w:val="32"/>
                <w:szCs w:val="32"/>
                <w:lang w:val="cy-GB"/>
              </w:rPr>
              <w:t>Egluro</w:t>
            </w:r>
          </w:p>
          <w:p w:rsidR="00A62056" w:rsidRPr="00DE4602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Illustration</w:t>
            </w:r>
          </w:p>
        </w:tc>
      </w:tr>
      <w:tr w:rsidR="00A62056" w:rsidTr="00595732">
        <w:tc>
          <w:tcPr>
            <w:tcW w:w="7372" w:type="dxa"/>
          </w:tcPr>
          <w:p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Er enghraifft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Esiampl o hyn yw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Er mwyn egluro hyn, gellid ystyried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Beth am ystyried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Enghraifft o hyn yw…</w:t>
            </w:r>
          </w:p>
          <w:p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lastRenderedPageBreak/>
              <w:t>Dengys yr esiamplau canlynol fod…</w:t>
            </w:r>
          </w:p>
          <w:p w:rsidR="00A62056" w:rsidRPr="00DE4602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 w:rsidRPr="00DE4602">
              <w:rPr>
                <w:sz w:val="28"/>
                <w:szCs w:val="28"/>
                <w:lang w:val="cy-GB"/>
              </w:rPr>
              <w:t>Gan gynnwys…</w:t>
            </w: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For example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For instance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T</w:t>
            </w:r>
            <w:r>
              <w:rPr>
                <w:sz w:val="28"/>
                <w:szCs w:val="28"/>
              </w:rPr>
              <w:t>o illustrate this point, one might refer to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Take for example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example of this is</w:t>
            </w:r>
            <w:r w:rsidRPr="00A62056">
              <w:rPr>
                <w:sz w:val="28"/>
                <w:szCs w:val="28"/>
              </w:rPr>
              <w:t>…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As in the following examples</w:t>
            </w:r>
            <w:r w:rsidRPr="00A62056">
              <w:rPr>
                <w:sz w:val="28"/>
                <w:szCs w:val="28"/>
              </w:rPr>
              <w:t>...</w:t>
            </w:r>
          </w:p>
          <w:p w:rsidR="00A62056" w:rsidRPr="00A62056" w:rsidRDefault="00A62056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A62056">
              <w:rPr>
                <w:sz w:val="28"/>
                <w:szCs w:val="28"/>
              </w:rPr>
              <w:t>I</w:t>
            </w:r>
            <w:r>
              <w:rPr>
                <w:sz w:val="28"/>
                <w:szCs w:val="28"/>
              </w:rPr>
              <w:t>ncluding</w:t>
            </w:r>
            <w:r w:rsidRPr="00A62056">
              <w:rPr>
                <w:sz w:val="28"/>
                <w:szCs w:val="28"/>
              </w:rPr>
              <w:t>…</w:t>
            </w:r>
          </w:p>
        </w:tc>
      </w:tr>
      <w:tr w:rsidR="00A62056" w:rsidTr="00595732">
        <w:tc>
          <w:tcPr>
            <w:tcW w:w="7372" w:type="dxa"/>
          </w:tcPr>
          <w:p w:rsidR="00A62056" w:rsidRPr="00DE4602" w:rsidRDefault="00DE4602" w:rsidP="00A62056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  <w:lang w:val="cy-GB"/>
              </w:rPr>
            </w:pPr>
            <w:r w:rsidRPr="00DE4602">
              <w:rPr>
                <w:b/>
                <w:sz w:val="32"/>
                <w:szCs w:val="32"/>
                <w:lang w:val="cy-GB"/>
              </w:rPr>
              <w:lastRenderedPageBreak/>
              <w:t>Pwyslais</w:t>
            </w:r>
          </w:p>
          <w:p w:rsidR="00A62056" w:rsidRPr="00DE4602" w:rsidRDefault="00A62056" w:rsidP="00A62056">
            <w:pPr>
              <w:ind w:left="360"/>
              <w:rPr>
                <w:lang w:val="cy-GB"/>
              </w:rPr>
            </w:pPr>
          </w:p>
        </w:tc>
        <w:tc>
          <w:tcPr>
            <w:tcW w:w="7087" w:type="dxa"/>
          </w:tcPr>
          <w:p w:rsidR="00A62056" w:rsidRPr="00A62056" w:rsidRDefault="00A62056" w:rsidP="00A62056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Emphasis</w:t>
            </w:r>
          </w:p>
        </w:tc>
      </w:tr>
      <w:tr w:rsidR="00A62056" w:rsidTr="00595732">
        <w:tc>
          <w:tcPr>
            <w:tcW w:w="7372" w:type="dxa"/>
          </w:tcPr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Hyd yn oed...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Wrth gwrs....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wir...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Nid yn unig...ond....yn ogystal/ond...hefyd...</w:t>
            </w:r>
          </w:p>
          <w:p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Gellid mynd mor bell </w:t>
            </w:r>
            <w:r>
              <w:rPr>
                <w:rFonts w:cstheme="minorHAnsi"/>
                <w:sz w:val="28"/>
                <w:szCs w:val="28"/>
                <w:lang w:val="cy-GB"/>
              </w:rPr>
              <w:t>â</w:t>
            </w:r>
            <w:r>
              <w:rPr>
                <w:sz w:val="28"/>
                <w:szCs w:val="28"/>
                <w:lang w:val="cy-GB"/>
              </w:rPr>
              <w:t xml:space="preserve"> dweud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Esiampl nodedig...</w:t>
            </w:r>
          </w:p>
          <w:p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bennaf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  <w:p w:rsidR="00A62056" w:rsidRP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 cyfan...</w:t>
            </w:r>
          </w:p>
          <w:p w:rsidR="00A62056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arbennig</w:t>
            </w:r>
            <w:r w:rsidR="00A62056" w:rsidRPr="00DE4602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Even…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Of course…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Indeed…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 only…but also…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 go as far as to say that….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Notably…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Mainly…</w:t>
            </w:r>
          </w:p>
          <w:p w:rsidR="00DE4602" w:rsidRDefault="00DE4602" w:rsidP="00A62056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Mostly…</w:t>
            </w:r>
          </w:p>
          <w:p w:rsidR="00A62056" w:rsidRPr="00A62056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DE4602">
              <w:rPr>
                <w:sz w:val="28"/>
                <w:szCs w:val="28"/>
              </w:rPr>
              <w:t>Especially…</w:t>
            </w:r>
          </w:p>
        </w:tc>
      </w:tr>
      <w:tr w:rsidR="00A62056" w:rsidTr="00595732">
        <w:tc>
          <w:tcPr>
            <w:tcW w:w="7372" w:type="dxa"/>
          </w:tcPr>
          <w:p w:rsidR="00A62056" w:rsidRPr="00DE4602" w:rsidRDefault="00DE4602" w:rsidP="00DE4602">
            <w:pPr>
              <w:pStyle w:val="ListParagraph"/>
              <w:numPr>
                <w:ilvl w:val="0"/>
                <w:numId w:val="1"/>
              </w:numPr>
              <w:rPr>
                <w:b/>
                <w:sz w:val="32"/>
                <w:szCs w:val="32"/>
              </w:rPr>
            </w:pPr>
            <w:proofErr w:type="spellStart"/>
            <w:r w:rsidRPr="00DE4602">
              <w:rPr>
                <w:b/>
                <w:sz w:val="32"/>
                <w:szCs w:val="32"/>
              </w:rPr>
              <w:t>Cysylltu</w:t>
            </w:r>
            <w:proofErr w:type="spellEnd"/>
            <w:r w:rsidRPr="00DE4602">
              <w:rPr>
                <w:b/>
                <w:sz w:val="32"/>
                <w:szCs w:val="32"/>
              </w:rPr>
              <w:t>/</w:t>
            </w:r>
            <w:proofErr w:type="spellStart"/>
            <w:r w:rsidRPr="00DE4602">
              <w:rPr>
                <w:b/>
                <w:sz w:val="32"/>
                <w:szCs w:val="32"/>
              </w:rPr>
              <w:t>Ychwanegu</w:t>
            </w:r>
            <w:proofErr w:type="spellEnd"/>
          </w:p>
        </w:tc>
        <w:tc>
          <w:tcPr>
            <w:tcW w:w="7087" w:type="dxa"/>
          </w:tcPr>
          <w:p w:rsidR="00A62056" w:rsidRPr="00A62056" w:rsidRDefault="00DE4602" w:rsidP="00DE4602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Linking/Adding</w:t>
            </w:r>
          </w:p>
        </w:tc>
      </w:tr>
      <w:tr w:rsidR="00DE4602" w:rsidTr="00595732">
        <w:tc>
          <w:tcPr>
            <w:tcW w:w="7372" w:type="dxa"/>
          </w:tcPr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At hyn</w:t>
            </w:r>
            <w:r>
              <w:rPr>
                <w:sz w:val="28"/>
                <w:szCs w:val="28"/>
                <w:lang w:val="cy-GB"/>
              </w:rPr>
              <w:t>...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ychwanegol</w:t>
            </w:r>
            <w:r>
              <w:rPr>
                <w:sz w:val="28"/>
                <w:szCs w:val="28"/>
                <w:lang w:val="cy-GB"/>
              </w:rPr>
              <w:t>....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Hefyd</w:t>
            </w:r>
            <w:r>
              <w:rPr>
                <w:sz w:val="28"/>
                <w:szCs w:val="28"/>
                <w:lang w:val="cy-GB"/>
              </w:rPr>
              <w:t>...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Ymhellach</w:t>
            </w:r>
            <w:r>
              <w:rPr>
                <w:sz w:val="28"/>
                <w:szCs w:val="28"/>
                <w:lang w:val="cy-GB"/>
              </w:rPr>
              <w:t>...</w:t>
            </w:r>
          </w:p>
          <w:p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Ni ddylid anghofio fod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Yn ogystal </w:t>
            </w:r>
            <w:r>
              <w:rPr>
                <w:rFonts w:cstheme="minorHAnsi"/>
                <w:sz w:val="28"/>
                <w:szCs w:val="28"/>
                <w:lang w:val="cy-GB"/>
              </w:rPr>
              <w:t>â</w:t>
            </w:r>
            <w:r>
              <w:rPr>
                <w:sz w:val="28"/>
                <w:szCs w:val="28"/>
                <w:lang w:val="cy-GB"/>
              </w:rPr>
              <w:t>...</w:t>
            </w:r>
          </w:p>
          <w:p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wahân i hynny, gellid hefyd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Gellir dadlau ymhellach gan ddweud</w:t>
            </w:r>
            <w:r>
              <w:rPr>
                <w:sz w:val="28"/>
                <w:szCs w:val="28"/>
                <w:lang w:val="cy-GB"/>
              </w:rPr>
              <w:t>...</w:t>
            </w:r>
          </w:p>
          <w:p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Agwedd lawn mor bwysig yw...</w:t>
            </w:r>
          </w:p>
          <w:p w:rsidR="00DE4602" w:rsidRP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ôl XXX, mae’n bwysig cofio bod</w:t>
            </w:r>
            <w:r w:rsidRPr="00DE4602">
              <w:rPr>
                <w:sz w:val="28"/>
                <w:szCs w:val="28"/>
                <w:lang w:val="cy-GB"/>
              </w:rPr>
              <w:t>…</w:t>
            </w:r>
          </w:p>
        </w:tc>
        <w:tc>
          <w:tcPr>
            <w:tcW w:w="7087" w:type="dxa"/>
          </w:tcPr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Additionally</w:t>
            </w:r>
            <w:r>
              <w:rPr>
                <w:sz w:val="28"/>
                <w:szCs w:val="28"/>
              </w:rPr>
              <w:t>…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Moreover</w:t>
            </w:r>
            <w:r>
              <w:rPr>
                <w:sz w:val="28"/>
                <w:szCs w:val="28"/>
              </w:rPr>
              <w:t>…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Also</w:t>
            </w:r>
            <w:r>
              <w:rPr>
                <w:sz w:val="28"/>
                <w:szCs w:val="28"/>
              </w:rPr>
              <w:t>…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Furthermore</w:t>
            </w:r>
            <w:r>
              <w:rPr>
                <w:sz w:val="28"/>
                <w:szCs w:val="28"/>
              </w:rPr>
              <w:t>…</w:t>
            </w:r>
          </w:p>
          <w:p w:rsidR="00DE4602" w:rsidRDefault="00DE4602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One</w:t>
            </w:r>
            <w:r>
              <w:rPr>
                <w:sz w:val="28"/>
                <w:szCs w:val="28"/>
              </w:rPr>
              <w:t xml:space="preserve"> should not forget that</w:t>
            </w:r>
            <w:r>
              <w:rPr>
                <w:sz w:val="28"/>
                <w:szCs w:val="28"/>
              </w:rPr>
              <w:t>….</w:t>
            </w:r>
          </w:p>
          <w:p w:rsidR="00DE4602" w:rsidRPr="007A2E24" w:rsidRDefault="00DE4602" w:rsidP="00DF320A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In addition to</w:t>
            </w:r>
            <w:r w:rsidRPr="007A2E24">
              <w:rPr>
                <w:sz w:val="28"/>
                <w:szCs w:val="28"/>
              </w:rPr>
              <w:t>…</w:t>
            </w:r>
            <w:r w:rsidR="007A2E24" w:rsidRPr="007A2E24">
              <w:rPr>
                <w:sz w:val="28"/>
                <w:szCs w:val="28"/>
              </w:rPr>
              <w:t>/</w:t>
            </w:r>
            <w:r w:rsidRPr="007A2E24">
              <w:rPr>
                <w:sz w:val="28"/>
                <w:szCs w:val="28"/>
              </w:rPr>
              <w:t>As well as</w:t>
            </w:r>
            <w:r w:rsidRPr="007A2E24">
              <w:rPr>
                <w:sz w:val="28"/>
                <w:szCs w:val="28"/>
              </w:rPr>
              <w:t>…</w:t>
            </w:r>
          </w:p>
          <w:p w:rsidR="00DE4602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Apart from that, you could also</w:t>
            </w:r>
            <w:r w:rsidR="00DE4602">
              <w:rPr>
                <w:sz w:val="28"/>
                <w:szCs w:val="28"/>
              </w:rPr>
              <w:t>…</w:t>
            </w:r>
          </w:p>
          <w:p w:rsidR="00DE4602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We can argue further by</w:t>
            </w:r>
            <w:r w:rsidR="00DE4602" w:rsidRPr="00DE4602">
              <w:rPr>
                <w:sz w:val="28"/>
                <w:szCs w:val="28"/>
              </w:rPr>
              <w:t>…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An equally important aspect is…</w:t>
            </w:r>
          </w:p>
          <w:p w:rsidR="007A2E24" w:rsidRPr="00A62056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According to XXX, it is important to remember…</w:t>
            </w:r>
          </w:p>
        </w:tc>
      </w:tr>
      <w:tr w:rsidR="007A2E24" w:rsidTr="00595732">
        <w:tc>
          <w:tcPr>
            <w:tcW w:w="7372" w:type="dxa"/>
          </w:tcPr>
          <w:p w:rsidR="007A2E24" w:rsidRPr="007A2E24" w:rsidRDefault="007A2E24" w:rsidP="007A2E24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b/>
                <w:sz w:val="32"/>
                <w:szCs w:val="28"/>
                <w:lang w:val="cy-GB"/>
              </w:rPr>
            </w:pPr>
            <w:r>
              <w:rPr>
                <w:b/>
                <w:sz w:val="32"/>
                <w:szCs w:val="28"/>
                <w:lang w:val="cy-GB"/>
              </w:rPr>
              <w:lastRenderedPageBreak/>
              <w:t>Achos ac Effaith</w:t>
            </w:r>
          </w:p>
        </w:tc>
        <w:tc>
          <w:tcPr>
            <w:tcW w:w="7087" w:type="dxa"/>
          </w:tcPr>
          <w:p w:rsidR="007A2E24" w:rsidRPr="007A2E24" w:rsidRDefault="007A2E24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28"/>
              </w:rPr>
            </w:pPr>
            <w:r w:rsidRPr="007A2E24">
              <w:rPr>
                <w:b/>
                <w:sz w:val="32"/>
                <w:szCs w:val="28"/>
              </w:rPr>
              <w:t>Cause and Effect</w:t>
            </w:r>
          </w:p>
        </w:tc>
      </w:tr>
      <w:tr w:rsidR="007A2E24" w:rsidTr="00595732">
        <w:tc>
          <w:tcPr>
            <w:tcW w:w="7372" w:type="dxa"/>
          </w:tcPr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unol a hynny...</w:t>
            </w:r>
          </w:p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 ganlyniad...</w:t>
            </w:r>
          </w:p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Felly...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Fel canlyniad...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Oherwydd hyn/Oblegid hyn...</w:t>
            </w:r>
          </w:p>
          <w:p w:rsidR="007A2E24" w:rsidRPr="007A2E24" w:rsidRDefault="007A2E24" w:rsidP="007A2E24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Mae’n dilyn bod...</w:t>
            </w:r>
          </w:p>
        </w:tc>
        <w:tc>
          <w:tcPr>
            <w:tcW w:w="7087" w:type="dxa"/>
          </w:tcPr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Accordingly…</w:t>
            </w:r>
          </w:p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Consequently…</w:t>
            </w:r>
          </w:p>
          <w:p w:rsidR="007A2E24" w:rsidRPr="007A2E24" w:rsidRDefault="007A2E24" w:rsidP="002834E3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Therefore…/Hence…/Thus…</w:t>
            </w:r>
          </w:p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 a result…</w:t>
            </w:r>
          </w:p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Because of this…</w:t>
            </w:r>
          </w:p>
          <w:p w:rsidR="007A2E24" w:rsidRDefault="007A2E24" w:rsidP="00DE4602">
            <w:pPr>
              <w:pStyle w:val="ListParagraph"/>
              <w:numPr>
                <w:ilvl w:val="0"/>
                <w:numId w:val="4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It follows that…</w:t>
            </w:r>
          </w:p>
        </w:tc>
      </w:tr>
      <w:tr w:rsidR="007A2E24" w:rsidTr="00595732">
        <w:tc>
          <w:tcPr>
            <w:tcW w:w="7372" w:type="dxa"/>
          </w:tcPr>
          <w:p w:rsidR="007A2E24" w:rsidRPr="007A2E24" w:rsidRDefault="007A2E24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32"/>
                <w:lang w:val="cy-GB"/>
              </w:rPr>
            </w:pPr>
            <w:r>
              <w:rPr>
                <w:b/>
                <w:sz w:val="32"/>
                <w:szCs w:val="32"/>
                <w:lang w:val="cy-GB"/>
              </w:rPr>
              <w:t>Cydbwyso</w:t>
            </w:r>
          </w:p>
        </w:tc>
        <w:tc>
          <w:tcPr>
            <w:tcW w:w="7087" w:type="dxa"/>
          </w:tcPr>
          <w:p w:rsidR="007A2E24" w:rsidRPr="007A2E24" w:rsidRDefault="007A2E24" w:rsidP="007A2E24">
            <w:pPr>
              <w:spacing w:line="360" w:lineRule="auto"/>
              <w:ind w:left="360"/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 xml:space="preserve">9. </w:t>
            </w:r>
            <w:r w:rsidRPr="007A2E24">
              <w:rPr>
                <w:b/>
                <w:sz w:val="32"/>
                <w:szCs w:val="32"/>
              </w:rPr>
              <w:t>Balancing</w:t>
            </w:r>
          </w:p>
        </w:tc>
      </w:tr>
      <w:tr w:rsidR="007A2E24" w:rsidTr="00595732">
        <w:tc>
          <w:tcPr>
            <w:tcW w:w="7372" w:type="dxa"/>
          </w:tcPr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 ellir gwadu fod...fodd bynnag....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Gellir gytuno i bwynt penodol gyda...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 cyfan...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lastRenderedPageBreak/>
              <w:t>Gellir cyfaddef fod...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Ni ellir anwybyddu’r ffaith fod...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yr un modd...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Er gwaethaf....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Er y gall </w:t>
            </w:r>
            <w:proofErr w:type="spellStart"/>
            <w:r>
              <w:rPr>
                <w:sz w:val="28"/>
                <w:szCs w:val="28"/>
                <w:lang w:val="cy-GB"/>
              </w:rPr>
              <w:t>xxx</w:t>
            </w:r>
            <w:proofErr w:type="spellEnd"/>
            <w:r>
              <w:rPr>
                <w:sz w:val="28"/>
                <w:szCs w:val="28"/>
                <w:lang w:val="cy-GB"/>
              </w:rPr>
              <w:t xml:space="preserve"> fod yn wir, </w:t>
            </w:r>
            <w:r w:rsidR="00664CEE">
              <w:rPr>
                <w:sz w:val="28"/>
                <w:szCs w:val="28"/>
                <w:lang w:val="cy-GB"/>
              </w:rPr>
              <w:t>serch hynny...</w:t>
            </w:r>
          </w:p>
          <w:p w:rsidR="00664CEE" w:rsidRDefault="00664CEE" w:rsidP="007A2E24">
            <w:pPr>
              <w:pStyle w:val="ListParagraph"/>
              <w:numPr>
                <w:ilvl w:val="0"/>
                <w:numId w:val="6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Ar yr un pryd, gellir hyn awgrymu fod...</w:t>
            </w:r>
          </w:p>
        </w:tc>
        <w:tc>
          <w:tcPr>
            <w:tcW w:w="7087" w:type="dxa"/>
          </w:tcPr>
          <w:p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It cannot be denied that…however…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 agree to a certain point with…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By and large…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One must admit that…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One cannot ignore the fact that…</w:t>
            </w:r>
          </w:p>
          <w:p w:rsidR="007A2E24" w:rsidRPr="007A2E24" w:rsidRDefault="007A2E24" w:rsidP="00AA3A68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 w:rsidRPr="007A2E24">
              <w:rPr>
                <w:sz w:val="28"/>
                <w:szCs w:val="28"/>
              </w:rPr>
              <w:t>Likewise…/Similarly…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spite of…</w:t>
            </w:r>
          </w:p>
          <w:p w:rsid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While xxx may be true, nonetheless…</w:t>
            </w:r>
          </w:p>
          <w:p w:rsidR="007A2E24" w:rsidRPr="007A2E24" w:rsidRDefault="007A2E24" w:rsidP="007A2E24">
            <w:pPr>
              <w:pStyle w:val="ListParagraph"/>
              <w:numPr>
                <w:ilvl w:val="0"/>
                <w:numId w:val="5"/>
              </w:numPr>
              <w:spacing w:line="360" w:lineRule="auto"/>
              <w:ind w:left="1030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At the same time, this could suggest that…</w:t>
            </w:r>
          </w:p>
        </w:tc>
      </w:tr>
      <w:tr w:rsidR="007A2E24" w:rsidTr="00595732">
        <w:tc>
          <w:tcPr>
            <w:tcW w:w="7372" w:type="dxa"/>
          </w:tcPr>
          <w:p w:rsidR="007A2E24" w:rsidRPr="00664CEE" w:rsidRDefault="00664CEE" w:rsidP="007A2E24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b/>
                <w:sz w:val="32"/>
                <w:szCs w:val="28"/>
                <w:lang w:val="cy-GB"/>
              </w:rPr>
            </w:pPr>
            <w:r w:rsidRPr="00664CEE">
              <w:rPr>
                <w:b/>
                <w:sz w:val="32"/>
                <w:szCs w:val="28"/>
                <w:lang w:val="cy-GB"/>
              </w:rPr>
              <w:lastRenderedPageBreak/>
              <w:t xml:space="preserve"> ... ac un olaf</w:t>
            </w:r>
          </w:p>
        </w:tc>
        <w:tc>
          <w:tcPr>
            <w:tcW w:w="7087" w:type="dxa"/>
          </w:tcPr>
          <w:p w:rsidR="007A2E24" w:rsidRPr="00664CEE" w:rsidRDefault="00664CEE" w:rsidP="00664CEE">
            <w:pPr>
              <w:spacing w:line="360" w:lineRule="auto"/>
              <w:ind w:left="360"/>
              <w:rPr>
                <w:b/>
                <w:sz w:val="32"/>
                <w:szCs w:val="28"/>
              </w:rPr>
            </w:pPr>
            <w:r w:rsidRPr="00664CEE">
              <w:rPr>
                <w:b/>
                <w:sz w:val="32"/>
                <w:szCs w:val="28"/>
              </w:rPr>
              <w:t>10. … and finally</w:t>
            </w:r>
          </w:p>
        </w:tc>
      </w:tr>
      <w:tr w:rsidR="007A2E24" w:rsidTr="00595732">
        <w:tc>
          <w:tcPr>
            <w:tcW w:w="7372" w:type="dxa"/>
          </w:tcPr>
          <w:p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Pa gasgliadau y gellir eu tynnu o hyn?</w:t>
            </w:r>
          </w:p>
          <w:p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I grynhoi…</w:t>
            </w:r>
          </w:p>
          <w:p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Yn fyr…</w:t>
            </w:r>
          </w:p>
          <w:p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I gloi ...</w:t>
            </w:r>
          </w:p>
          <w:p w:rsidR="00664CEE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y dadansoddiad terfynol.</w:t>
            </w:r>
            <w:r w:rsidRPr="00664CEE">
              <w:rPr>
                <w:sz w:val="28"/>
                <w:szCs w:val="28"/>
                <w:lang w:val="cy-GB"/>
              </w:rPr>
              <w:t>..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Mae'r dadl</w:t>
            </w:r>
            <w:r>
              <w:rPr>
                <w:sz w:val="28"/>
                <w:szCs w:val="28"/>
                <w:lang w:val="cy-GB"/>
              </w:rPr>
              <w:t>euon a gyflwynir yn awgrymu bod/</w:t>
            </w:r>
            <w:r w:rsidRPr="00664CEE">
              <w:rPr>
                <w:sz w:val="28"/>
                <w:szCs w:val="28"/>
                <w:lang w:val="cy-GB"/>
              </w:rPr>
              <w:t>yn nodi bod…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Mae hyn i gyd yn tynnu sylw at y casgliad bod…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O'r dadleuon hyn, g</w:t>
            </w:r>
            <w:r>
              <w:rPr>
                <w:sz w:val="28"/>
                <w:szCs w:val="28"/>
                <w:lang w:val="cy-GB"/>
              </w:rPr>
              <w:t xml:space="preserve">ellir </w:t>
            </w:r>
            <w:bookmarkStart w:id="0" w:name="_GoBack"/>
            <w:bookmarkEnd w:id="0"/>
            <w:r w:rsidRPr="00664CEE">
              <w:rPr>
                <w:sz w:val="28"/>
                <w:szCs w:val="28"/>
                <w:lang w:val="cy-GB"/>
              </w:rPr>
              <w:t>dod i'r casgliad bod…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Yn olaf ...</w:t>
            </w:r>
          </w:p>
          <w:p w:rsidR="007A2E24" w:rsidRPr="00664CEE" w:rsidRDefault="00664CEE" w:rsidP="00664CEE">
            <w:pPr>
              <w:pStyle w:val="ListParagraph"/>
              <w:numPr>
                <w:ilvl w:val="0"/>
                <w:numId w:val="9"/>
              </w:numPr>
              <w:spacing w:line="360" w:lineRule="auto"/>
              <w:ind w:left="1023" w:hanging="284"/>
              <w:rPr>
                <w:sz w:val="28"/>
                <w:szCs w:val="28"/>
                <w:lang w:val="cy-GB"/>
              </w:rPr>
            </w:pPr>
            <w:r w:rsidRPr="00664CEE">
              <w:rPr>
                <w:sz w:val="28"/>
                <w:szCs w:val="28"/>
                <w:lang w:val="cy-GB"/>
              </w:rPr>
              <w:t>Fel pwynt olaf ...</w:t>
            </w:r>
          </w:p>
        </w:tc>
        <w:tc>
          <w:tcPr>
            <w:tcW w:w="7087" w:type="dxa"/>
          </w:tcPr>
          <w:p w:rsidR="007A2E24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What conclusions can be drawn from this?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 conclude…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brief…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conclusion…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In the final analysis…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The arguments presented suggest that/indicate that…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All of this points to the conclusion that…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From these arguments, one could conclude that…</w:t>
            </w:r>
          </w:p>
          <w:p w:rsid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Finally…</w:t>
            </w:r>
          </w:p>
          <w:p w:rsidR="00664CEE" w:rsidRPr="00664CEE" w:rsidRDefault="00664CEE" w:rsidP="00664CEE">
            <w:pPr>
              <w:pStyle w:val="ListParagraph"/>
              <w:numPr>
                <w:ilvl w:val="0"/>
                <w:numId w:val="7"/>
              </w:numPr>
              <w:spacing w:line="360" w:lineRule="auto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 a final point…</w:t>
            </w:r>
          </w:p>
        </w:tc>
      </w:tr>
    </w:tbl>
    <w:p w:rsidR="00FC11EE" w:rsidRDefault="00FC11EE" w:rsidP="00595732">
      <w:pPr>
        <w:pStyle w:val="Heading1"/>
        <w:jc w:val="center"/>
      </w:pPr>
      <w:r w:rsidRPr="00FC11EE">
        <w:lastRenderedPageBreak/>
        <w:br/>
      </w:r>
    </w:p>
    <w:sectPr w:rsidR="00FC11EE" w:rsidSect="00A62056">
      <w:pgSz w:w="16838" w:h="11906" w:orient="landscape"/>
      <w:pgMar w:top="851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B04EFC"/>
    <w:multiLevelType w:val="hybridMultilevel"/>
    <w:tmpl w:val="A62ED11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D2F052C"/>
    <w:multiLevelType w:val="hybridMultilevel"/>
    <w:tmpl w:val="62EC83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360A87"/>
    <w:multiLevelType w:val="hybridMultilevel"/>
    <w:tmpl w:val="F89896A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212C4196"/>
    <w:multiLevelType w:val="hybridMultilevel"/>
    <w:tmpl w:val="7D8E4C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715C96"/>
    <w:multiLevelType w:val="hybridMultilevel"/>
    <w:tmpl w:val="4F223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27DA15AC"/>
    <w:multiLevelType w:val="hybridMultilevel"/>
    <w:tmpl w:val="30126A84"/>
    <w:lvl w:ilvl="0" w:tplc="08090001">
      <w:start w:val="1"/>
      <w:numFmt w:val="bullet"/>
      <w:lvlText w:val=""/>
      <w:lvlJc w:val="left"/>
      <w:pPr>
        <w:ind w:left="147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9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8" w:hanging="360"/>
      </w:pPr>
      <w:rPr>
        <w:rFonts w:ascii="Wingdings" w:hAnsi="Wingdings" w:hint="default"/>
      </w:rPr>
    </w:lvl>
  </w:abstractNum>
  <w:abstractNum w:abstractNumId="6" w15:restartNumberingAfterBreak="0">
    <w:nsid w:val="30F27F65"/>
    <w:multiLevelType w:val="hybridMultilevel"/>
    <w:tmpl w:val="1D34D9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32536502"/>
    <w:multiLevelType w:val="hybridMultilevel"/>
    <w:tmpl w:val="FA96CF00"/>
    <w:lvl w:ilvl="0" w:tplc="FA0AD98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43A969B5"/>
    <w:multiLevelType w:val="hybridMultilevel"/>
    <w:tmpl w:val="E3A28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7"/>
  </w:num>
  <w:num w:numId="4">
    <w:abstractNumId w:val="2"/>
  </w:num>
  <w:num w:numId="5">
    <w:abstractNumId w:val="4"/>
  </w:num>
  <w:num w:numId="6">
    <w:abstractNumId w:val="6"/>
  </w:num>
  <w:num w:numId="7">
    <w:abstractNumId w:val="0"/>
  </w:num>
  <w:num w:numId="8">
    <w:abstractNumId w:val="8"/>
  </w:num>
  <w:num w:numId="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11EE"/>
    <w:rsid w:val="000051C6"/>
    <w:rsid w:val="0000734C"/>
    <w:rsid w:val="00010AEE"/>
    <w:rsid w:val="00020161"/>
    <w:rsid w:val="00021695"/>
    <w:rsid w:val="0003022C"/>
    <w:rsid w:val="00045F64"/>
    <w:rsid w:val="0005142D"/>
    <w:rsid w:val="0005259D"/>
    <w:rsid w:val="00057F30"/>
    <w:rsid w:val="0006372E"/>
    <w:rsid w:val="000724FA"/>
    <w:rsid w:val="00077318"/>
    <w:rsid w:val="00094215"/>
    <w:rsid w:val="000B05CA"/>
    <w:rsid w:val="000B39E9"/>
    <w:rsid w:val="000B4093"/>
    <w:rsid w:val="000C15CB"/>
    <w:rsid w:val="000C6131"/>
    <w:rsid w:val="000C7571"/>
    <w:rsid w:val="000E16E2"/>
    <w:rsid w:val="000F1B83"/>
    <w:rsid w:val="000F1CA5"/>
    <w:rsid w:val="000F551B"/>
    <w:rsid w:val="00104FD2"/>
    <w:rsid w:val="001059E3"/>
    <w:rsid w:val="0011114F"/>
    <w:rsid w:val="001154F5"/>
    <w:rsid w:val="001254A4"/>
    <w:rsid w:val="0012571C"/>
    <w:rsid w:val="00131101"/>
    <w:rsid w:val="001367AB"/>
    <w:rsid w:val="00137E05"/>
    <w:rsid w:val="00146F36"/>
    <w:rsid w:val="0014761E"/>
    <w:rsid w:val="00150D49"/>
    <w:rsid w:val="001630F0"/>
    <w:rsid w:val="00164894"/>
    <w:rsid w:val="00165A13"/>
    <w:rsid w:val="00193F78"/>
    <w:rsid w:val="001966BB"/>
    <w:rsid w:val="001A19D6"/>
    <w:rsid w:val="001A2ECC"/>
    <w:rsid w:val="001A3F08"/>
    <w:rsid w:val="001A4503"/>
    <w:rsid w:val="001B7CB2"/>
    <w:rsid w:val="001C7D34"/>
    <w:rsid w:val="001D0CFE"/>
    <w:rsid w:val="001D17A3"/>
    <w:rsid w:val="001E77E8"/>
    <w:rsid w:val="001F03D5"/>
    <w:rsid w:val="001F784F"/>
    <w:rsid w:val="002026A1"/>
    <w:rsid w:val="002059C8"/>
    <w:rsid w:val="002060F1"/>
    <w:rsid w:val="002106C3"/>
    <w:rsid w:val="002148FA"/>
    <w:rsid w:val="00215FE6"/>
    <w:rsid w:val="00216441"/>
    <w:rsid w:val="00216467"/>
    <w:rsid w:val="00232AC8"/>
    <w:rsid w:val="00241A8F"/>
    <w:rsid w:val="00257736"/>
    <w:rsid w:val="00260B34"/>
    <w:rsid w:val="00264316"/>
    <w:rsid w:val="00285AFB"/>
    <w:rsid w:val="002A593B"/>
    <w:rsid w:val="002B3557"/>
    <w:rsid w:val="002C0D1B"/>
    <w:rsid w:val="002C6A39"/>
    <w:rsid w:val="002E34CB"/>
    <w:rsid w:val="002E6575"/>
    <w:rsid w:val="002F1F11"/>
    <w:rsid w:val="00321F0A"/>
    <w:rsid w:val="00325310"/>
    <w:rsid w:val="00325B02"/>
    <w:rsid w:val="003508B0"/>
    <w:rsid w:val="00351B75"/>
    <w:rsid w:val="003532F9"/>
    <w:rsid w:val="003576CB"/>
    <w:rsid w:val="00361F50"/>
    <w:rsid w:val="003628D9"/>
    <w:rsid w:val="00367E09"/>
    <w:rsid w:val="0039163D"/>
    <w:rsid w:val="00395D74"/>
    <w:rsid w:val="00396D04"/>
    <w:rsid w:val="003971D1"/>
    <w:rsid w:val="003B4FA2"/>
    <w:rsid w:val="003D01D0"/>
    <w:rsid w:val="003D04AE"/>
    <w:rsid w:val="003D2CA9"/>
    <w:rsid w:val="003D4BBE"/>
    <w:rsid w:val="003D6597"/>
    <w:rsid w:val="003D7B29"/>
    <w:rsid w:val="003D7BC2"/>
    <w:rsid w:val="003D7D59"/>
    <w:rsid w:val="003E0401"/>
    <w:rsid w:val="003E099F"/>
    <w:rsid w:val="003E10A5"/>
    <w:rsid w:val="003F35EA"/>
    <w:rsid w:val="003F3E4D"/>
    <w:rsid w:val="003F69B6"/>
    <w:rsid w:val="003F79BA"/>
    <w:rsid w:val="003F7DB9"/>
    <w:rsid w:val="00402E7C"/>
    <w:rsid w:val="0040402E"/>
    <w:rsid w:val="00407935"/>
    <w:rsid w:val="00412D20"/>
    <w:rsid w:val="0043290B"/>
    <w:rsid w:val="004334FA"/>
    <w:rsid w:val="00442631"/>
    <w:rsid w:val="0045206B"/>
    <w:rsid w:val="004627E6"/>
    <w:rsid w:val="00464078"/>
    <w:rsid w:val="00476731"/>
    <w:rsid w:val="00480A49"/>
    <w:rsid w:val="004854F3"/>
    <w:rsid w:val="004979CA"/>
    <w:rsid w:val="004A51C6"/>
    <w:rsid w:val="004B226B"/>
    <w:rsid w:val="004B5030"/>
    <w:rsid w:val="004D5188"/>
    <w:rsid w:val="004F0A72"/>
    <w:rsid w:val="0050240C"/>
    <w:rsid w:val="005029C1"/>
    <w:rsid w:val="00515D86"/>
    <w:rsid w:val="00516A54"/>
    <w:rsid w:val="00523F29"/>
    <w:rsid w:val="005244BD"/>
    <w:rsid w:val="00532D47"/>
    <w:rsid w:val="0053570B"/>
    <w:rsid w:val="00543F13"/>
    <w:rsid w:val="00555375"/>
    <w:rsid w:val="00560FD6"/>
    <w:rsid w:val="00565295"/>
    <w:rsid w:val="00565378"/>
    <w:rsid w:val="00566E2E"/>
    <w:rsid w:val="00570F44"/>
    <w:rsid w:val="00586D15"/>
    <w:rsid w:val="005916D8"/>
    <w:rsid w:val="00595732"/>
    <w:rsid w:val="0059657D"/>
    <w:rsid w:val="005B3D78"/>
    <w:rsid w:val="005B5114"/>
    <w:rsid w:val="005C150B"/>
    <w:rsid w:val="005C61D5"/>
    <w:rsid w:val="005C78F5"/>
    <w:rsid w:val="005D4A3C"/>
    <w:rsid w:val="005D6105"/>
    <w:rsid w:val="005D63D4"/>
    <w:rsid w:val="005D7115"/>
    <w:rsid w:val="005F4E3B"/>
    <w:rsid w:val="006071EE"/>
    <w:rsid w:val="006167EF"/>
    <w:rsid w:val="0061690F"/>
    <w:rsid w:val="006174B7"/>
    <w:rsid w:val="00623799"/>
    <w:rsid w:val="00636380"/>
    <w:rsid w:val="006502C9"/>
    <w:rsid w:val="006575FF"/>
    <w:rsid w:val="00661F16"/>
    <w:rsid w:val="00662CBC"/>
    <w:rsid w:val="00663243"/>
    <w:rsid w:val="006643D8"/>
    <w:rsid w:val="00664CEE"/>
    <w:rsid w:val="00667052"/>
    <w:rsid w:val="00675D1D"/>
    <w:rsid w:val="0068045B"/>
    <w:rsid w:val="00683A94"/>
    <w:rsid w:val="0069138F"/>
    <w:rsid w:val="006A37E2"/>
    <w:rsid w:val="006A463F"/>
    <w:rsid w:val="006B46A5"/>
    <w:rsid w:val="006B4A2B"/>
    <w:rsid w:val="006B4C57"/>
    <w:rsid w:val="006C30A7"/>
    <w:rsid w:val="006D658C"/>
    <w:rsid w:val="006E0740"/>
    <w:rsid w:val="006E50E2"/>
    <w:rsid w:val="006E5C64"/>
    <w:rsid w:val="006E68BB"/>
    <w:rsid w:val="00700792"/>
    <w:rsid w:val="00703684"/>
    <w:rsid w:val="00706ED5"/>
    <w:rsid w:val="0071263E"/>
    <w:rsid w:val="00714371"/>
    <w:rsid w:val="007145FB"/>
    <w:rsid w:val="00715A53"/>
    <w:rsid w:val="007237E9"/>
    <w:rsid w:val="00726643"/>
    <w:rsid w:val="007325CE"/>
    <w:rsid w:val="00740170"/>
    <w:rsid w:val="00742313"/>
    <w:rsid w:val="00744BCD"/>
    <w:rsid w:val="00757620"/>
    <w:rsid w:val="00762C96"/>
    <w:rsid w:val="007A2E24"/>
    <w:rsid w:val="007C6B8E"/>
    <w:rsid w:val="007D07D6"/>
    <w:rsid w:val="007D6B26"/>
    <w:rsid w:val="007F04D8"/>
    <w:rsid w:val="007F23BC"/>
    <w:rsid w:val="007F4B74"/>
    <w:rsid w:val="007F7AFE"/>
    <w:rsid w:val="0080006A"/>
    <w:rsid w:val="00803D70"/>
    <w:rsid w:val="008111D6"/>
    <w:rsid w:val="00812BF4"/>
    <w:rsid w:val="0081338D"/>
    <w:rsid w:val="00813594"/>
    <w:rsid w:val="0082228C"/>
    <w:rsid w:val="00840027"/>
    <w:rsid w:val="00841164"/>
    <w:rsid w:val="00844481"/>
    <w:rsid w:val="008444C5"/>
    <w:rsid w:val="00850652"/>
    <w:rsid w:val="00857078"/>
    <w:rsid w:val="00867707"/>
    <w:rsid w:val="00870753"/>
    <w:rsid w:val="0088714D"/>
    <w:rsid w:val="00890E29"/>
    <w:rsid w:val="00892AB1"/>
    <w:rsid w:val="008A2AE5"/>
    <w:rsid w:val="008A6889"/>
    <w:rsid w:val="008C1B45"/>
    <w:rsid w:val="008C549C"/>
    <w:rsid w:val="008D48C9"/>
    <w:rsid w:val="008D77CE"/>
    <w:rsid w:val="008E13B9"/>
    <w:rsid w:val="008E7D49"/>
    <w:rsid w:val="009104C3"/>
    <w:rsid w:val="00912574"/>
    <w:rsid w:val="00913BCF"/>
    <w:rsid w:val="009140EE"/>
    <w:rsid w:val="00924392"/>
    <w:rsid w:val="009415B6"/>
    <w:rsid w:val="00975C60"/>
    <w:rsid w:val="009762B0"/>
    <w:rsid w:val="009803FF"/>
    <w:rsid w:val="00984BB4"/>
    <w:rsid w:val="00985B57"/>
    <w:rsid w:val="00990E4B"/>
    <w:rsid w:val="009B6B32"/>
    <w:rsid w:val="009B7D72"/>
    <w:rsid w:val="009D3B5E"/>
    <w:rsid w:val="009E4229"/>
    <w:rsid w:val="009E4E9B"/>
    <w:rsid w:val="009F59CF"/>
    <w:rsid w:val="00A00B51"/>
    <w:rsid w:val="00A059A9"/>
    <w:rsid w:val="00A21D14"/>
    <w:rsid w:val="00A3137F"/>
    <w:rsid w:val="00A3358A"/>
    <w:rsid w:val="00A36BA1"/>
    <w:rsid w:val="00A52754"/>
    <w:rsid w:val="00A534A5"/>
    <w:rsid w:val="00A62056"/>
    <w:rsid w:val="00A868C4"/>
    <w:rsid w:val="00A927FF"/>
    <w:rsid w:val="00A9562E"/>
    <w:rsid w:val="00AA0A57"/>
    <w:rsid w:val="00AA1DAE"/>
    <w:rsid w:val="00AA2688"/>
    <w:rsid w:val="00AB0892"/>
    <w:rsid w:val="00AB1520"/>
    <w:rsid w:val="00AB35F1"/>
    <w:rsid w:val="00AC03E3"/>
    <w:rsid w:val="00AC0FF1"/>
    <w:rsid w:val="00AC39D3"/>
    <w:rsid w:val="00AC541F"/>
    <w:rsid w:val="00AC67C3"/>
    <w:rsid w:val="00AC793E"/>
    <w:rsid w:val="00AD51FC"/>
    <w:rsid w:val="00AD7C16"/>
    <w:rsid w:val="00AF1CB2"/>
    <w:rsid w:val="00AF734C"/>
    <w:rsid w:val="00B03D71"/>
    <w:rsid w:val="00B0671D"/>
    <w:rsid w:val="00B1220D"/>
    <w:rsid w:val="00B24628"/>
    <w:rsid w:val="00B25133"/>
    <w:rsid w:val="00B26AF6"/>
    <w:rsid w:val="00B30848"/>
    <w:rsid w:val="00B33113"/>
    <w:rsid w:val="00B516DC"/>
    <w:rsid w:val="00B63246"/>
    <w:rsid w:val="00B76E11"/>
    <w:rsid w:val="00B80113"/>
    <w:rsid w:val="00B87C85"/>
    <w:rsid w:val="00BA0BF6"/>
    <w:rsid w:val="00BA399A"/>
    <w:rsid w:val="00BB33F3"/>
    <w:rsid w:val="00BB4785"/>
    <w:rsid w:val="00BC023C"/>
    <w:rsid w:val="00BE038E"/>
    <w:rsid w:val="00BE17A2"/>
    <w:rsid w:val="00BE686C"/>
    <w:rsid w:val="00BF204B"/>
    <w:rsid w:val="00C03B31"/>
    <w:rsid w:val="00C22DA0"/>
    <w:rsid w:val="00C34AFA"/>
    <w:rsid w:val="00C37E47"/>
    <w:rsid w:val="00C40F20"/>
    <w:rsid w:val="00C51C31"/>
    <w:rsid w:val="00C66B5B"/>
    <w:rsid w:val="00C729A6"/>
    <w:rsid w:val="00C72BCB"/>
    <w:rsid w:val="00C752E3"/>
    <w:rsid w:val="00C77715"/>
    <w:rsid w:val="00C837F9"/>
    <w:rsid w:val="00C969BF"/>
    <w:rsid w:val="00CB01EB"/>
    <w:rsid w:val="00CB74EE"/>
    <w:rsid w:val="00CC3DA0"/>
    <w:rsid w:val="00CD1504"/>
    <w:rsid w:val="00CD504F"/>
    <w:rsid w:val="00CF177F"/>
    <w:rsid w:val="00CF37C2"/>
    <w:rsid w:val="00CF41AD"/>
    <w:rsid w:val="00CF680B"/>
    <w:rsid w:val="00D047A8"/>
    <w:rsid w:val="00D04BF6"/>
    <w:rsid w:val="00D12730"/>
    <w:rsid w:val="00D14E83"/>
    <w:rsid w:val="00D247DF"/>
    <w:rsid w:val="00D40F3A"/>
    <w:rsid w:val="00D42432"/>
    <w:rsid w:val="00D70765"/>
    <w:rsid w:val="00D7452E"/>
    <w:rsid w:val="00D92849"/>
    <w:rsid w:val="00D93876"/>
    <w:rsid w:val="00D9539B"/>
    <w:rsid w:val="00D96A0D"/>
    <w:rsid w:val="00D96DFE"/>
    <w:rsid w:val="00D97B9A"/>
    <w:rsid w:val="00DA5073"/>
    <w:rsid w:val="00DB608D"/>
    <w:rsid w:val="00DC29C1"/>
    <w:rsid w:val="00DD32E2"/>
    <w:rsid w:val="00DD78AF"/>
    <w:rsid w:val="00DD7D73"/>
    <w:rsid w:val="00DE4602"/>
    <w:rsid w:val="00DF1544"/>
    <w:rsid w:val="00DF36DE"/>
    <w:rsid w:val="00E02BF4"/>
    <w:rsid w:val="00E0775C"/>
    <w:rsid w:val="00E16F34"/>
    <w:rsid w:val="00E24A93"/>
    <w:rsid w:val="00E278A5"/>
    <w:rsid w:val="00E367B2"/>
    <w:rsid w:val="00E51A3F"/>
    <w:rsid w:val="00E645CC"/>
    <w:rsid w:val="00E65C2B"/>
    <w:rsid w:val="00E67360"/>
    <w:rsid w:val="00E7288C"/>
    <w:rsid w:val="00E738EE"/>
    <w:rsid w:val="00E8011D"/>
    <w:rsid w:val="00EC17DF"/>
    <w:rsid w:val="00EC2C63"/>
    <w:rsid w:val="00EC31A0"/>
    <w:rsid w:val="00ED140C"/>
    <w:rsid w:val="00ED6D6E"/>
    <w:rsid w:val="00EE44F9"/>
    <w:rsid w:val="00EE5D61"/>
    <w:rsid w:val="00EF2CFA"/>
    <w:rsid w:val="00EF3DC4"/>
    <w:rsid w:val="00EF45D8"/>
    <w:rsid w:val="00EF52E6"/>
    <w:rsid w:val="00F00540"/>
    <w:rsid w:val="00F00F16"/>
    <w:rsid w:val="00F01193"/>
    <w:rsid w:val="00F01F07"/>
    <w:rsid w:val="00F05305"/>
    <w:rsid w:val="00F05BD1"/>
    <w:rsid w:val="00F13251"/>
    <w:rsid w:val="00F210AA"/>
    <w:rsid w:val="00F21D3D"/>
    <w:rsid w:val="00F22BF3"/>
    <w:rsid w:val="00F33DFC"/>
    <w:rsid w:val="00F34BBB"/>
    <w:rsid w:val="00F47B06"/>
    <w:rsid w:val="00F5049F"/>
    <w:rsid w:val="00F5503C"/>
    <w:rsid w:val="00F60580"/>
    <w:rsid w:val="00F766D8"/>
    <w:rsid w:val="00F814C5"/>
    <w:rsid w:val="00F83A6B"/>
    <w:rsid w:val="00F900A2"/>
    <w:rsid w:val="00F911DF"/>
    <w:rsid w:val="00F91644"/>
    <w:rsid w:val="00FA26DA"/>
    <w:rsid w:val="00FA312B"/>
    <w:rsid w:val="00FA4B64"/>
    <w:rsid w:val="00FB0D33"/>
    <w:rsid w:val="00FB47B1"/>
    <w:rsid w:val="00FB4FAF"/>
    <w:rsid w:val="00FC11EE"/>
    <w:rsid w:val="00FD21F2"/>
    <w:rsid w:val="00FD5963"/>
    <w:rsid w:val="00FD6900"/>
    <w:rsid w:val="00FD7B89"/>
    <w:rsid w:val="00FE1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43D9EF"/>
  <w15:chartTrackingRefBased/>
  <w15:docId w15:val="{D6223CCD-05C2-4321-861A-618B918AC0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573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573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595732"/>
    <w:pPr>
      <w:ind w:left="720"/>
      <w:contextualSpacing/>
    </w:pPr>
  </w:style>
  <w:style w:type="table" w:styleId="TableGrid">
    <w:name w:val="Table Grid"/>
    <w:basedOn w:val="TableNormal"/>
    <w:uiPriority w:val="39"/>
    <w:rsid w:val="005957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23364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6594741-BE16-404F-B616-8845612E27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7</Pages>
  <Words>665</Words>
  <Characters>3793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2019-08-12T13:54:00Z</dcterms:created>
  <dcterms:modified xsi:type="dcterms:W3CDTF">2019-08-13T08:15:00Z</dcterms:modified>
</cp:coreProperties>
</file>