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276C6" w14:textId="77777777" w:rsidR="00E4709D" w:rsidRPr="00173A62" w:rsidRDefault="00E4709D" w:rsidP="00E4709D">
      <w:pPr>
        <w:jc w:val="center"/>
        <w:rPr>
          <w:b/>
          <w:bCs/>
          <w:sz w:val="36"/>
          <w:szCs w:val="36"/>
        </w:rPr>
      </w:pPr>
      <w:r w:rsidRPr="00173A62">
        <w:rPr>
          <w:noProof/>
          <w14:ligatures w14:val="standardContextual"/>
        </w:rPr>
        <w:drawing>
          <wp:inline distT="0" distB="0" distL="0" distR="0" wp14:anchorId="647DEA9B" wp14:editId="4D9E3B16">
            <wp:extent cx="2266950" cy="1143000"/>
            <wp:effectExtent l="0" t="0" r="0" b="0"/>
            <wp:docPr id="1778755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55681" name=""/>
                    <pic:cNvPicPr/>
                  </pic:nvPicPr>
                  <pic:blipFill>
                    <a:blip r:embed="rId8"/>
                    <a:stretch>
                      <a:fillRect/>
                    </a:stretch>
                  </pic:blipFill>
                  <pic:spPr>
                    <a:xfrm>
                      <a:off x="0" y="0"/>
                      <a:ext cx="2266950" cy="1143000"/>
                    </a:xfrm>
                    <a:prstGeom prst="rect">
                      <a:avLst/>
                    </a:prstGeom>
                  </pic:spPr>
                </pic:pic>
              </a:graphicData>
            </a:graphic>
          </wp:inline>
        </w:drawing>
      </w:r>
    </w:p>
    <w:p w14:paraId="78036231" w14:textId="77777777" w:rsidR="00E4709D" w:rsidRPr="00173A62" w:rsidRDefault="00E4709D" w:rsidP="00E4709D">
      <w:pPr>
        <w:jc w:val="center"/>
        <w:rPr>
          <w:b/>
          <w:bCs/>
          <w:sz w:val="36"/>
          <w:szCs w:val="36"/>
        </w:rPr>
      </w:pPr>
    </w:p>
    <w:p w14:paraId="34DAF0F5" w14:textId="62100C49" w:rsidR="00E4709D" w:rsidRPr="007A7E43" w:rsidRDefault="00E4709D" w:rsidP="007A7E43">
      <w:pPr>
        <w:rPr>
          <w:b/>
          <w:bCs/>
          <w:sz w:val="36"/>
          <w:szCs w:val="36"/>
        </w:rPr>
      </w:pPr>
      <w:r w:rsidRPr="007A7E43">
        <w:rPr>
          <w:b/>
          <w:bCs/>
          <w:sz w:val="36"/>
          <w:szCs w:val="36"/>
        </w:rPr>
        <w:t>Module Code: BMIH600</w:t>
      </w:r>
      <w:r w:rsidR="00E30007" w:rsidRPr="007A7E43">
        <w:rPr>
          <w:b/>
          <w:bCs/>
          <w:sz w:val="36"/>
          <w:szCs w:val="36"/>
        </w:rPr>
        <w:t>2</w:t>
      </w:r>
    </w:p>
    <w:p w14:paraId="6EEA127F" w14:textId="77777777" w:rsidR="00E30007" w:rsidRPr="007A7E43" w:rsidRDefault="00E4709D" w:rsidP="007A7E43">
      <w:pPr>
        <w:rPr>
          <w:b/>
          <w:bCs/>
          <w:sz w:val="36"/>
          <w:szCs w:val="36"/>
        </w:rPr>
      </w:pPr>
      <w:r w:rsidRPr="007A7E43">
        <w:rPr>
          <w:b/>
          <w:bCs/>
          <w:sz w:val="36"/>
          <w:szCs w:val="36"/>
        </w:rPr>
        <w:t xml:space="preserve">Module Name: </w:t>
      </w:r>
      <w:r w:rsidR="00E30007" w:rsidRPr="007A7E43">
        <w:rPr>
          <w:b/>
          <w:bCs/>
          <w:sz w:val="36"/>
          <w:szCs w:val="36"/>
        </w:rPr>
        <w:t>Managing Food and Beverage Operations</w:t>
      </w:r>
    </w:p>
    <w:p w14:paraId="064F6210" w14:textId="77777777" w:rsidR="00E4709D" w:rsidRPr="007A7E43" w:rsidRDefault="00E4709D" w:rsidP="007A7E43">
      <w:pPr>
        <w:rPr>
          <w:b/>
          <w:bCs/>
          <w:sz w:val="36"/>
          <w:szCs w:val="36"/>
        </w:rPr>
      </w:pPr>
      <w:r w:rsidRPr="007A7E43">
        <w:rPr>
          <w:b/>
          <w:bCs/>
          <w:sz w:val="36"/>
          <w:szCs w:val="36"/>
        </w:rPr>
        <w:t>Assessment Type: Student Learning Log</w:t>
      </w:r>
    </w:p>
    <w:p w14:paraId="2E71C4AC" w14:textId="5393E730" w:rsidR="00E4709D" w:rsidRPr="007A7E43" w:rsidRDefault="00E4709D" w:rsidP="007A7E43">
      <w:pPr>
        <w:rPr>
          <w:rFonts w:ascii="Roboto" w:hAnsi="Roboto"/>
          <w:b/>
          <w:bCs/>
          <w:color w:val="1F1F1F"/>
          <w:sz w:val="33"/>
          <w:szCs w:val="33"/>
          <w:shd w:val="clear" w:color="auto" w:fill="FFFFFF"/>
        </w:rPr>
      </w:pPr>
      <w:r w:rsidRPr="007A7E43">
        <w:rPr>
          <w:b/>
          <w:bCs/>
          <w:sz w:val="36"/>
          <w:szCs w:val="36"/>
        </w:rPr>
        <w:t xml:space="preserve">Student Name: </w:t>
      </w:r>
      <w:r w:rsidR="007A7E43" w:rsidRPr="007A7E43">
        <w:rPr>
          <w:b/>
          <w:bCs/>
          <w:sz w:val="36"/>
          <w:szCs w:val="36"/>
        </w:rPr>
        <w:t>Justyna Ojrzynska</w:t>
      </w:r>
    </w:p>
    <w:p w14:paraId="53547B49" w14:textId="77777777" w:rsidR="007A7E43" w:rsidRPr="007A7E43" w:rsidRDefault="00E4709D" w:rsidP="007A7E43">
      <w:pPr>
        <w:spacing w:line="259" w:lineRule="auto"/>
        <w:rPr>
          <w:b/>
          <w:bCs/>
          <w:sz w:val="36"/>
          <w:szCs w:val="36"/>
        </w:rPr>
      </w:pPr>
      <w:r w:rsidRPr="007A7E43">
        <w:rPr>
          <w:b/>
          <w:bCs/>
          <w:sz w:val="36"/>
          <w:szCs w:val="36"/>
        </w:rPr>
        <w:t>Student ID:</w:t>
      </w:r>
      <w:r w:rsidR="007A7E43" w:rsidRPr="007A7E43">
        <w:rPr>
          <w:b/>
          <w:bCs/>
          <w:sz w:val="36"/>
          <w:szCs w:val="36"/>
        </w:rPr>
        <w:t xml:space="preserve"> 2214241</w:t>
      </w:r>
    </w:p>
    <w:p w14:paraId="12F28D7F" w14:textId="77777777" w:rsidR="007A7E43" w:rsidRDefault="007A7E43" w:rsidP="007A7E43">
      <w:pPr>
        <w:spacing w:line="259" w:lineRule="auto"/>
        <w:rPr>
          <w:b/>
          <w:bCs/>
          <w:sz w:val="36"/>
          <w:szCs w:val="36"/>
        </w:rPr>
      </w:pPr>
    </w:p>
    <w:p w14:paraId="0887AA8C" w14:textId="5E8E44CE" w:rsidR="007A7E43" w:rsidRPr="007A7E43" w:rsidRDefault="007A7E43" w:rsidP="007A7E43">
      <w:pPr>
        <w:spacing w:line="259" w:lineRule="auto"/>
        <w:rPr>
          <w:b/>
          <w:bCs/>
          <w:sz w:val="36"/>
          <w:szCs w:val="36"/>
        </w:rPr>
      </w:pPr>
      <w:r w:rsidRPr="007A7E43">
        <w:rPr>
          <w:b/>
          <w:bCs/>
          <w:sz w:val="36"/>
          <w:szCs w:val="36"/>
        </w:rPr>
        <w:t>Lecturer: Jessica Newport</w:t>
      </w:r>
    </w:p>
    <w:p w14:paraId="3E436A22" w14:textId="77777777" w:rsidR="007A7E43" w:rsidRDefault="007A7E43" w:rsidP="007A7E43">
      <w:pPr>
        <w:spacing w:line="259" w:lineRule="auto"/>
        <w:jc w:val="center"/>
        <w:rPr>
          <w:b/>
          <w:bCs/>
          <w:sz w:val="36"/>
          <w:szCs w:val="36"/>
        </w:rPr>
      </w:pPr>
    </w:p>
    <w:p w14:paraId="0F6DC71A" w14:textId="77777777" w:rsidR="007A7E43" w:rsidRDefault="007A7E43" w:rsidP="00E4709D">
      <w:pPr>
        <w:spacing w:line="259" w:lineRule="auto"/>
        <w:jc w:val="center"/>
        <w:rPr>
          <w:b/>
          <w:bCs/>
          <w:sz w:val="36"/>
          <w:szCs w:val="36"/>
        </w:rPr>
      </w:pPr>
    </w:p>
    <w:p w14:paraId="5873701B" w14:textId="11E9D9C8" w:rsidR="00A44363" w:rsidRPr="00173A62" w:rsidRDefault="00A44363" w:rsidP="00E4709D">
      <w:pPr>
        <w:spacing w:line="259" w:lineRule="auto"/>
        <w:jc w:val="center"/>
        <w:rPr>
          <w:rFonts w:eastAsia="Times New Roman" w:cs="Times New Roman"/>
          <w:b/>
          <w:bCs/>
          <w:kern w:val="36"/>
          <w:sz w:val="28"/>
          <w:szCs w:val="48"/>
        </w:rPr>
      </w:pPr>
      <w:r w:rsidRPr="00173A62">
        <w:br w:type="page"/>
      </w:r>
    </w:p>
    <w:sdt>
      <w:sdtPr>
        <w:rPr>
          <w:rFonts w:ascii="Times New Roman" w:eastAsiaTheme="minorHAnsi" w:hAnsi="Times New Roman" w:cstheme="minorBidi"/>
          <w:color w:val="auto"/>
          <w:sz w:val="24"/>
          <w:szCs w:val="22"/>
        </w:rPr>
        <w:id w:val="1919755780"/>
        <w:docPartObj>
          <w:docPartGallery w:val="Table of Contents"/>
          <w:docPartUnique/>
        </w:docPartObj>
      </w:sdtPr>
      <w:sdtEndPr>
        <w:rPr>
          <w:b/>
          <w:bCs/>
        </w:rPr>
      </w:sdtEndPr>
      <w:sdtContent>
        <w:p w14:paraId="1CB1709A" w14:textId="45A72B5B" w:rsidR="00EB2011" w:rsidRPr="00173A62" w:rsidRDefault="00EB2011">
          <w:pPr>
            <w:pStyle w:val="TOCHeading"/>
          </w:pPr>
          <w:r w:rsidRPr="00173A62">
            <w:t>Table of Contents</w:t>
          </w:r>
        </w:p>
        <w:p w14:paraId="5A77368E" w14:textId="09B72459" w:rsidR="00173A62" w:rsidRPr="00173A62" w:rsidRDefault="00EB2011">
          <w:pPr>
            <w:pStyle w:val="TOC1"/>
            <w:tabs>
              <w:tab w:val="right" w:leader="dot" w:pos="9350"/>
            </w:tabs>
            <w:rPr>
              <w:rFonts w:asciiTheme="minorHAnsi" w:eastAsiaTheme="minorEastAsia" w:hAnsiTheme="minorHAnsi"/>
              <w:kern w:val="2"/>
              <w:szCs w:val="30"/>
              <w:lang w:eastAsia="zh-CN" w:bidi="th-TH"/>
              <w14:ligatures w14:val="standardContextual"/>
            </w:rPr>
          </w:pPr>
          <w:r w:rsidRPr="00173A62">
            <w:fldChar w:fldCharType="begin"/>
          </w:r>
          <w:r w:rsidRPr="00173A62">
            <w:instrText xml:space="preserve"> TOC \o "1-3" \h \z \u </w:instrText>
          </w:r>
          <w:r w:rsidRPr="00173A62">
            <w:fldChar w:fldCharType="separate"/>
          </w:r>
          <w:hyperlink w:anchor="_Toc191315575" w:history="1">
            <w:r w:rsidR="00173A62" w:rsidRPr="00173A62">
              <w:rPr>
                <w:rStyle w:val="Hyperlink"/>
              </w:rPr>
              <w:t>Introduction</w:t>
            </w:r>
            <w:r w:rsidR="00173A62" w:rsidRPr="00173A62">
              <w:rPr>
                <w:webHidden/>
              </w:rPr>
              <w:tab/>
            </w:r>
            <w:r w:rsidR="00173A62" w:rsidRPr="00173A62">
              <w:rPr>
                <w:webHidden/>
              </w:rPr>
              <w:fldChar w:fldCharType="begin"/>
            </w:r>
            <w:r w:rsidR="00173A62" w:rsidRPr="00173A62">
              <w:rPr>
                <w:webHidden/>
              </w:rPr>
              <w:instrText xml:space="preserve"> PAGEREF _Toc191315575 \h </w:instrText>
            </w:r>
            <w:r w:rsidR="00173A62" w:rsidRPr="00173A62">
              <w:rPr>
                <w:webHidden/>
              </w:rPr>
            </w:r>
            <w:r w:rsidR="00173A62" w:rsidRPr="00173A62">
              <w:rPr>
                <w:webHidden/>
              </w:rPr>
              <w:fldChar w:fldCharType="separate"/>
            </w:r>
            <w:r w:rsidR="00173A62" w:rsidRPr="00173A62">
              <w:rPr>
                <w:webHidden/>
              </w:rPr>
              <w:t>3</w:t>
            </w:r>
            <w:r w:rsidR="00173A62" w:rsidRPr="00173A62">
              <w:rPr>
                <w:webHidden/>
              </w:rPr>
              <w:fldChar w:fldCharType="end"/>
            </w:r>
          </w:hyperlink>
        </w:p>
        <w:p w14:paraId="2A74D561" w14:textId="5EE78D3D" w:rsidR="00173A62" w:rsidRPr="00173A62" w:rsidRDefault="00173A62">
          <w:pPr>
            <w:pStyle w:val="TOC1"/>
            <w:tabs>
              <w:tab w:val="right" w:leader="dot" w:pos="9350"/>
            </w:tabs>
            <w:rPr>
              <w:rFonts w:asciiTheme="minorHAnsi" w:eastAsiaTheme="minorEastAsia" w:hAnsiTheme="minorHAnsi"/>
              <w:kern w:val="2"/>
              <w:szCs w:val="30"/>
              <w:lang w:eastAsia="zh-CN" w:bidi="th-TH"/>
              <w14:ligatures w14:val="standardContextual"/>
            </w:rPr>
          </w:pPr>
          <w:hyperlink w:anchor="_Toc191315576" w:history="1">
            <w:r w:rsidRPr="00173A62">
              <w:rPr>
                <w:rStyle w:val="Hyperlink"/>
              </w:rPr>
              <w:t>Reflection on the overall experience and personal development</w:t>
            </w:r>
            <w:r w:rsidRPr="00173A62">
              <w:rPr>
                <w:webHidden/>
              </w:rPr>
              <w:tab/>
            </w:r>
            <w:r w:rsidRPr="00173A62">
              <w:rPr>
                <w:webHidden/>
              </w:rPr>
              <w:fldChar w:fldCharType="begin"/>
            </w:r>
            <w:r w:rsidRPr="00173A62">
              <w:rPr>
                <w:webHidden/>
              </w:rPr>
              <w:instrText xml:space="preserve"> PAGEREF _Toc191315576 \h </w:instrText>
            </w:r>
            <w:r w:rsidRPr="00173A62">
              <w:rPr>
                <w:webHidden/>
              </w:rPr>
            </w:r>
            <w:r w:rsidRPr="00173A62">
              <w:rPr>
                <w:webHidden/>
              </w:rPr>
              <w:fldChar w:fldCharType="separate"/>
            </w:r>
            <w:r w:rsidRPr="00173A62">
              <w:rPr>
                <w:webHidden/>
              </w:rPr>
              <w:t>4</w:t>
            </w:r>
            <w:r w:rsidRPr="00173A62">
              <w:rPr>
                <w:webHidden/>
              </w:rPr>
              <w:fldChar w:fldCharType="end"/>
            </w:r>
          </w:hyperlink>
        </w:p>
        <w:p w14:paraId="5F2AC460" w14:textId="50FE845C" w:rsidR="00173A62" w:rsidRPr="00173A62" w:rsidRDefault="00173A62">
          <w:pPr>
            <w:pStyle w:val="TOC1"/>
            <w:tabs>
              <w:tab w:val="right" w:leader="dot" w:pos="9350"/>
            </w:tabs>
            <w:rPr>
              <w:rFonts w:asciiTheme="minorHAnsi" w:eastAsiaTheme="minorEastAsia" w:hAnsiTheme="minorHAnsi"/>
              <w:kern w:val="2"/>
              <w:szCs w:val="30"/>
              <w:lang w:eastAsia="zh-CN" w:bidi="th-TH"/>
              <w14:ligatures w14:val="standardContextual"/>
            </w:rPr>
          </w:pPr>
          <w:hyperlink w:anchor="_Toc191315577" w:history="1">
            <w:r w:rsidRPr="00173A62">
              <w:rPr>
                <w:rStyle w:val="Hyperlink"/>
              </w:rPr>
              <w:t>An extensive analysis of the work-based abilities and technical knowledge</w:t>
            </w:r>
            <w:r w:rsidRPr="00173A62">
              <w:rPr>
                <w:webHidden/>
              </w:rPr>
              <w:tab/>
            </w:r>
            <w:r w:rsidRPr="00173A62">
              <w:rPr>
                <w:webHidden/>
              </w:rPr>
              <w:fldChar w:fldCharType="begin"/>
            </w:r>
            <w:r w:rsidRPr="00173A62">
              <w:rPr>
                <w:webHidden/>
              </w:rPr>
              <w:instrText xml:space="preserve"> PAGEREF _Toc191315577 \h </w:instrText>
            </w:r>
            <w:r w:rsidRPr="00173A62">
              <w:rPr>
                <w:webHidden/>
              </w:rPr>
            </w:r>
            <w:r w:rsidRPr="00173A62">
              <w:rPr>
                <w:webHidden/>
              </w:rPr>
              <w:fldChar w:fldCharType="separate"/>
            </w:r>
            <w:r w:rsidRPr="00173A62">
              <w:rPr>
                <w:webHidden/>
              </w:rPr>
              <w:t>5</w:t>
            </w:r>
            <w:r w:rsidRPr="00173A62">
              <w:rPr>
                <w:webHidden/>
              </w:rPr>
              <w:fldChar w:fldCharType="end"/>
            </w:r>
          </w:hyperlink>
        </w:p>
        <w:p w14:paraId="06BC846D" w14:textId="55AEA815" w:rsidR="00173A62" w:rsidRPr="00173A62" w:rsidRDefault="00173A62">
          <w:pPr>
            <w:pStyle w:val="TOC1"/>
            <w:tabs>
              <w:tab w:val="right" w:leader="dot" w:pos="9350"/>
            </w:tabs>
            <w:rPr>
              <w:rFonts w:asciiTheme="minorHAnsi" w:eastAsiaTheme="minorEastAsia" w:hAnsiTheme="minorHAnsi"/>
              <w:kern w:val="2"/>
              <w:szCs w:val="30"/>
              <w:lang w:eastAsia="zh-CN" w:bidi="th-TH"/>
              <w14:ligatures w14:val="standardContextual"/>
            </w:rPr>
          </w:pPr>
          <w:hyperlink w:anchor="_Toc191315578" w:history="1">
            <w:r w:rsidRPr="00173A62">
              <w:rPr>
                <w:rStyle w:val="Hyperlink"/>
              </w:rPr>
              <w:t>Highlighting the major organisational challenges by incorporating the Gibbs’ Reflective Cycle</w:t>
            </w:r>
            <w:r w:rsidRPr="00173A62">
              <w:rPr>
                <w:webHidden/>
              </w:rPr>
              <w:tab/>
            </w:r>
            <w:r w:rsidRPr="00173A62">
              <w:rPr>
                <w:webHidden/>
              </w:rPr>
              <w:fldChar w:fldCharType="begin"/>
            </w:r>
            <w:r w:rsidRPr="00173A62">
              <w:rPr>
                <w:webHidden/>
              </w:rPr>
              <w:instrText xml:space="preserve"> PAGEREF _Toc191315578 \h </w:instrText>
            </w:r>
            <w:r w:rsidRPr="00173A62">
              <w:rPr>
                <w:webHidden/>
              </w:rPr>
            </w:r>
            <w:r w:rsidRPr="00173A62">
              <w:rPr>
                <w:webHidden/>
              </w:rPr>
              <w:fldChar w:fldCharType="separate"/>
            </w:r>
            <w:r w:rsidRPr="00173A62">
              <w:rPr>
                <w:webHidden/>
              </w:rPr>
              <w:t>7</w:t>
            </w:r>
            <w:r w:rsidRPr="00173A62">
              <w:rPr>
                <w:webHidden/>
              </w:rPr>
              <w:fldChar w:fldCharType="end"/>
            </w:r>
          </w:hyperlink>
        </w:p>
        <w:p w14:paraId="0930EC25" w14:textId="58CFD81B" w:rsidR="00173A62" w:rsidRPr="00173A62" w:rsidRDefault="00173A62">
          <w:pPr>
            <w:pStyle w:val="TOC1"/>
            <w:tabs>
              <w:tab w:val="right" w:leader="dot" w:pos="9350"/>
            </w:tabs>
            <w:rPr>
              <w:rFonts w:asciiTheme="minorHAnsi" w:eastAsiaTheme="minorEastAsia" w:hAnsiTheme="minorHAnsi"/>
              <w:kern w:val="2"/>
              <w:szCs w:val="30"/>
              <w:lang w:eastAsia="zh-CN" w:bidi="th-TH"/>
              <w14:ligatures w14:val="standardContextual"/>
            </w:rPr>
          </w:pPr>
          <w:hyperlink w:anchor="_Toc191315579" w:history="1">
            <w:r w:rsidRPr="00173A62">
              <w:rPr>
                <w:rStyle w:val="Hyperlink"/>
              </w:rPr>
              <w:t>Conclusion and action plan</w:t>
            </w:r>
            <w:r w:rsidRPr="00173A62">
              <w:rPr>
                <w:webHidden/>
              </w:rPr>
              <w:tab/>
            </w:r>
            <w:r w:rsidRPr="00173A62">
              <w:rPr>
                <w:webHidden/>
              </w:rPr>
              <w:fldChar w:fldCharType="begin"/>
            </w:r>
            <w:r w:rsidRPr="00173A62">
              <w:rPr>
                <w:webHidden/>
              </w:rPr>
              <w:instrText xml:space="preserve"> PAGEREF _Toc191315579 \h </w:instrText>
            </w:r>
            <w:r w:rsidRPr="00173A62">
              <w:rPr>
                <w:webHidden/>
              </w:rPr>
            </w:r>
            <w:r w:rsidRPr="00173A62">
              <w:rPr>
                <w:webHidden/>
              </w:rPr>
              <w:fldChar w:fldCharType="separate"/>
            </w:r>
            <w:r w:rsidRPr="00173A62">
              <w:rPr>
                <w:webHidden/>
              </w:rPr>
              <w:t>9</w:t>
            </w:r>
            <w:r w:rsidRPr="00173A62">
              <w:rPr>
                <w:webHidden/>
              </w:rPr>
              <w:fldChar w:fldCharType="end"/>
            </w:r>
          </w:hyperlink>
        </w:p>
        <w:p w14:paraId="34DFF0CE" w14:textId="6E4A5B2B" w:rsidR="00173A62" w:rsidRPr="00173A62" w:rsidRDefault="00173A62">
          <w:pPr>
            <w:pStyle w:val="TOC1"/>
            <w:tabs>
              <w:tab w:val="right" w:leader="dot" w:pos="9350"/>
            </w:tabs>
            <w:rPr>
              <w:rFonts w:asciiTheme="minorHAnsi" w:eastAsiaTheme="minorEastAsia" w:hAnsiTheme="minorHAnsi"/>
              <w:kern w:val="2"/>
              <w:szCs w:val="30"/>
              <w:lang w:eastAsia="zh-CN" w:bidi="th-TH"/>
              <w14:ligatures w14:val="standardContextual"/>
            </w:rPr>
          </w:pPr>
          <w:hyperlink w:anchor="_Toc191315580" w:history="1">
            <w:r w:rsidRPr="00173A62">
              <w:rPr>
                <w:rStyle w:val="Hyperlink"/>
              </w:rPr>
              <w:t>References</w:t>
            </w:r>
            <w:r w:rsidRPr="00173A62">
              <w:rPr>
                <w:webHidden/>
              </w:rPr>
              <w:tab/>
            </w:r>
            <w:r w:rsidRPr="00173A62">
              <w:rPr>
                <w:webHidden/>
              </w:rPr>
              <w:fldChar w:fldCharType="begin"/>
            </w:r>
            <w:r w:rsidRPr="00173A62">
              <w:rPr>
                <w:webHidden/>
              </w:rPr>
              <w:instrText xml:space="preserve"> PAGEREF _Toc191315580 \h </w:instrText>
            </w:r>
            <w:r w:rsidRPr="00173A62">
              <w:rPr>
                <w:webHidden/>
              </w:rPr>
            </w:r>
            <w:r w:rsidRPr="00173A62">
              <w:rPr>
                <w:webHidden/>
              </w:rPr>
              <w:fldChar w:fldCharType="separate"/>
            </w:r>
            <w:r w:rsidRPr="00173A62">
              <w:rPr>
                <w:webHidden/>
              </w:rPr>
              <w:t>11</w:t>
            </w:r>
            <w:r w:rsidRPr="00173A62">
              <w:rPr>
                <w:webHidden/>
              </w:rPr>
              <w:fldChar w:fldCharType="end"/>
            </w:r>
          </w:hyperlink>
        </w:p>
        <w:p w14:paraId="5E3978D8" w14:textId="0E25CC81" w:rsidR="00EB2011" w:rsidRPr="00173A62" w:rsidRDefault="00EB2011">
          <w:r w:rsidRPr="00173A62">
            <w:rPr>
              <w:b/>
              <w:bCs/>
            </w:rPr>
            <w:fldChar w:fldCharType="end"/>
          </w:r>
        </w:p>
      </w:sdtContent>
    </w:sdt>
    <w:p w14:paraId="313794D8" w14:textId="77777777" w:rsidR="00A44363" w:rsidRPr="00173A62" w:rsidRDefault="00A44363">
      <w:pPr>
        <w:spacing w:line="259" w:lineRule="auto"/>
        <w:jc w:val="left"/>
        <w:rPr>
          <w:rFonts w:eastAsia="Times New Roman" w:cs="Times New Roman"/>
          <w:b/>
          <w:bCs/>
          <w:kern w:val="36"/>
          <w:sz w:val="28"/>
          <w:szCs w:val="48"/>
        </w:rPr>
      </w:pPr>
      <w:r w:rsidRPr="00173A62">
        <w:br w:type="page"/>
      </w:r>
    </w:p>
    <w:p w14:paraId="12F55CEC" w14:textId="5FA0A71B" w:rsidR="00744C2C" w:rsidRPr="00173A62" w:rsidRDefault="00744C2C" w:rsidP="00744C2C">
      <w:pPr>
        <w:pStyle w:val="Heading1"/>
        <w:rPr>
          <w:sz w:val="48"/>
        </w:rPr>
      </w:pPr>
      <w:bookmarkStart w:id="0" w:name="_Toc191315575"/>
      <w:r w:rsidRPr="00173A62">
        <w:lastRenderedPageBreak/>
        <w:t>Introduction</w:t>
      </w:r>
      <w:bookmarkEnd w:id="0"/>
    </w:p>
    <w:p w14:paraId="69FA75B7" w14:textId="4980D716" w:rsidR="00744C2C" w:rsidRPr="00173A62" w:rsidRDefault="00744C2C" w:rsidP="00744C2C">
      <w:pPr>
        <w:spacing w:after="0"/>
        <w:rPr>
          <w:rFonts w:eastAsia="Times New Roman" w:cs="Times New Roman"/>
          <w:szCs w:val="24"/>
        </w:rPr>
      </w:pPr>
      <w:r w:rsidRPr="00173A62">
        <w:rPr>
          <w:rFonts w:eastAsia="Times New Roman" w:cs="Times New Roman"/>
          <w:b/>
          <w:bCs/>
          <w:i/>
          <w:iCs/>
          <w:color w:val="000000"/>
          <w:szCs w:val="24"/>
        </w:rPr>
        <w:t xml:space="preserve">Overview of </w:t>
      </w:r>
      <w:r w:rsidR="00A44363" w:rsidRPr="00173A62">
        <w:rPr>
          <w:rFonts w:eastAsia="Times New Roman" w:cs="Times New Roman"/>
          <w:b/>
          <w:bCs/>
          <w:i/>
          <w:iCs/>
          <w:color w:val="000000"/>
          <w:szCs w:val="24"/>
        </w:rPr>
        <w:t>the Food</w:t>
      </w:r>
      <w:r w:rsidRPr="00173A62">
        <w:rPr>
          <w:rFonts w:eastAsia="Times New Roman" w:cs="Times New Roman"/>
          <w:b/>
          <w:bCs/>
          <w:i/>
          <w:iCs/>
          <w:color w:val="000000"/>
          <w:szCs w:val="24"/>
        </w:rPr>
        <w:t xml:space="preserve"> and Beverage Department of Ibis and Novotel Hotel</w:t>
      </w:r>
    </w:p>
    <w:p w14:paraId="4882DF39" w14:textId="77777777"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This is one of the major and important departments of the hotels that ensure the delivery of proper services as per the preferences of the guests. Cooking, guest management, billing, and serving are some of the main responsibilities played by the staff of such companies. Moreover, the engagement of the guests in such organisations often depends on the services provided by the department of food and beverages.  The staff from such division support in making the breakfast menu and at the end of the day the overall profit and loss dynamics are given to the authorities for proper analysis of their performance. </w:t>
      </w:r>
    </w:p>
    <w:p w14:paraId="5FBA5D34" w14:textId="77777777" w:rsidR="00744C2C" w:rsidRPr="00173A62" w:rsidRDefault="00744C2C" w:rsidP="00744C2C">
      <w:pPr>
        <w:spacing w:before="240" w:after="0"/>
        <w:rPr>
          <w:rFonts w:eastAsia="Times New Roman" w:cs="Times New Roman"/>
          <w:szCs w:val="24"/>
        </w:rPr>
      </w:pPr>
      <w:r w:rsidRPr="00173A62">
        <w:rPr>
          <w:rFonts w:eastAsia="Times New Roman" w:cs="Times New Roman"/>
          <w:b/>
          <w:bCs/>
          <w:i/>
          <w:iCs/>
          <w:color w:val="000000"/>
          <w:szCs w:val="24"/>
        </w:rPr>
        <w:t>The major learning objectives that need to be fulfilled within the placement </w:t>
      </w:r>
    </w:p>
    <w:p w14:paraId="0B968962" w14:textId="77777777"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1. To elevate the overall communication skills with the proper interaction with the employees and other professionals in the hotel within 3 weeks. </w:t>
      </w:r>
    </w:p>
    <w:p w14:paraId="292120E3" w14:textId="77777777"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2. To enrich the knowledge about customer preferences and develop problem-solving with proper analysis within 6 weeks.</w:t>
      </w:r>
    </w:p>
    <w:p w14:paraId="76F7655A" w14:textId="77777777"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 xml:space="preserve">3. To increase leadership skills by proper participation in business-related activities by 9 weeks. </w:t>
      </w:r>
    </w:p>
    <w:p w14:paraId="270C7920" w14:textId="77777777" w:rsidR="00744C2C" w:rsidRPr="00173A62" w:rsidRDefault="00744C2C">
      <w:pPr>
        <w:spacing w:line="259" w:lineRule="auto"/>
        <w:jc w:val="left"/>
        <w:rPr>
          <w:rFonts w:eastAsia="Times New Roman" w:cs="Times New Roman"/>
          <w:b/>
          <w:bCs/>
          <w:kern w:val="36"/>
          <w:sz w:val="28"/>
          <w:szCs w:val="48"/>
        </w:rPr>
      </w:pPr>
      <w:r w:rsidRPr="00173A62">
        <w:br w:type="page"/>
      </w:r>
    </w:p>
    <w:p w14:paraId="0BF81314" w14:textId="3FF4A28B" w:rsidR="00744C2C" w:rsidRPr="00173A62" w:rsidRDefault="00744C2C" w:rsidP="00744C2C">
      <w:pPr>
        <w:pStyle w:val="Heading1"/>
        <w:rPr>
          <w:sz w:val="48"/>
        </w:rPr>
      </w:pPr>
      <w:bookmarkStart w:id="1" w:name="_Toc191315576"/>
      <w:r w:rsidRPr="00173A62">
        <w:lastRenderedPageBreak/>
        <w:t>Reflection on the overall experience and personal development</w:t>
      </w:r>
      <w:bookmarkEnd w:id="1"/>
    </w:p>
    <w:p w14:paraId="4700909A" w14:textId="77777777"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 xml:space="preserve">I have worked in both the hotels such as Ibis and Novotel as the manager of the food and beverages department. There I have interacted with many clients at a time which has helped me in gaining a better understanding of professional skills. I have understood my shortage of abilities which I will try to mitigate with the development of proper strategies. Also, there have been several challenges faced by my side due to the diverse preferences of the guests. This has decreased my reputation but on the other hand, it has enriched my understanding and knowledge in a great measure. </w:t>
      </w:r>
    </w:p>
    <w:p w14:paraId="33A71E98" w14:textId="77777777" w:rsidR="00744C2C" w:rsidRPr="00173A62" w:rsidRDefault="00744C2C">
      <w:pPr>
        <w:spacing w:line="259" w:lineRule="auto"/>
        <w:jc w:val="left"/>
        <w:rPr>
          <w:rFonts w:eastAsia="Times New Roman" w:cs="Times New Roman"/>
          <w:b/>
          <w:bCs/>
          <w:kern w:val="36"/>
          <w:sz w:val="28"/>
          <w:szCs w:val="48"/>
        </w:rPr>
      </w:pPr>
      <w:r w:rsidRPr="00173A62">
        <w:br w:type="page"/>
      </w:r>
    </w:p>
    <w:p w14:paraId="7BB82F78" w14:textId="248F972B" w:rsidR="00744C2C" w:rsidRPr="00173A62" w:rsidRDefault="00744C2C" w:rsidP="00744C2C">
      <w:pPr>
        <w:pStyle w:val="Heading1"/>
        <w:rPr>
          <w:sz w:val="48"/>
        </w:rPr>
      </w:pPr>
      <w:bookmarkStart w:id="2" w:name="_Toc191315577"/>
      <w:r w:rsidRPr="00173A62">
        <w:lastRenderedPageBreak/>
        <w:t>An extensive analysis of the work-based abilities and technical knowledge</w:t>
      </w:r>
      <w:bookmarkEnd w:id="2"/>
    </w:p>
    <w:p w14:paraId="64021264" w14:textId="77777777" w:rsidR="00744C2C" w:rsidRPr="00173A62" w:rsidRDefault="00744C2C" w:rsidP="00744C2C">
      <w:pPr>
        <w:spacing w:after="0"/>
        <w:rPr>
          <w:rFonts w:eastAsia="Times New Roman" w:cs="Times New Roman"/>
          <w:szCs w:val="24"/>
        </w:rPr>
      </w:pPr>
      <w:r w:rsidRPr="00173A62">
        <w:rPr>
          <w:rFonts w:eastAsia="Times New Roman" w:cs="Times New Roman"/>
          <w:b/>
          <w:bCs/>
          <w:i/>
          <w:iCs/>
          <w:color w:val="000000"/>
          <w:szCs w:val="24"/>
        </w:rPr>
        <w:t>Identification of guest preferences</w:t>
      </w:r>
    </w:p>
    <w:p w14:paraId="3E8873A6" w14:textId="2B4F79D7"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The work-based knowledge is essential for the individuals from the academic and professional fields which help in identifying the preferences of the guests. Moreover, it supports in providing the best services to the people which on the other elevates their satisfaction rate. With the use of such abilities the operational changes can be implemented which also assists in meeting their choices. Moreover, the communication is one of the major skills that helps in identifying the issues faced by the customers. This guides in developing strategies for the mitigation of such challenges. The process supports in meeting the expectations of the guests which also enhances the reputation of the brand</w:t>
      </w:r>
      <w:r w:rsidR="00033FB6" w:rsidRPr="00173A62">
        <w:rPr>
          <w:rFonts w:eastAsia="Times New Roman" w:cs="Times New Roman"/>
          <w:color w:val="000000"/>
          <w:szCs w:val="24"/>
        </w:rPr>
        <w:t xml:space="preserve"> </w:t>
      </w:r>
      <w:sdt>
        <w:sdtPr>
          <w:rPr>
            <w:rFonts w:eastAsia="Times New Roman" w:cs="Times New Roman"/>
            <w:color w:val="000000"/>
            <w:szCs w:val="24"/>
          </w:rPr>
          <w:id w:val="1123811760"/>
          <w:citation/>
        </w:sdtPr>
        <w:sdtContent>
          <w:r w:rsidR="00033FB6" w:rsidRPr="00173A62">
            <w:rPr>
              <w:rFonts w:eastAsia="Times New Roman" w:cs="Times New Roman"/>
              <w:color w:val="000000"/>
              <w:szCs w:val="24"/>
            </w:rPr>
            <w:fldChar w:fldCharType="begin"/>
          </w:r>
          <w:r w:rsidR="00033FB6" w:rsidRPr="00173A62">
            <w:rPr>
              <w:rFonts w:eastAsia="Times New Roman" w:cs="Times New Roman"/>
              <w:color w:val="000000"/>
              <w:szCs w:val="24"/>
            </w:rPr>
            <w:instrText xml:space="preserve"> CITATION For236 \l 1033 </w:instrText>
          </w:r>
          <w:r w:rsidR="00033FB6" w:rsidRPr="00173A62">
            <w:rPr>
              <w:rFonts w:eastAsia="Times New Roman" w:cs="Times New Roman"/>
              <w:color w:val="000000"/>
              <w:szCs w:val="24"/>
            </w:rPr>
            <w:fldChar w:fldCharType="separate"/>
          </w:r>
          <w:r w:rsidR="00033FB6" w:rsidRPr="00173A62">
            <w:rPr>
              <w:rFonts w:eastAsia="Times New Roman" w:cs="Times New Roman"/>
              <w:color w:val="000000"/>
              <w:szCs w:val="24"/>
            </w:rPr>
            <w:t>(Forbes, 2023)</w:t>
          </w:r>
          <w:r w:rsidR="00033FB6" w:rsidRPr="00173A62">
            <w:rPr>
              <w:rFonts w:eastAsia="Times New Roman" w:cs="Times New Roman"/>
              <w:color w:val="000000"/>
              <w:szCs w:val="24"/>
            </w:rPr>
            <w:fldChar w:fldCharType="end"/>
          </w:r>
        </w:sdtContent>
      </w:sdt>
      <w:r w:rsidRPr="00173A62">
        <w:rPr>
          <w:rFonts w:eastAsia="Times New Roman" w:cs="Times New Roman"/>
          <w:color w:val="000000"/>
          <w:szCs w:val="24"/>
        </w:rPr>
        <w:t>. </w:t>
      </w:r>
    </w:p>
    <w:p w14:paraId="13C981AC" w14:textId="77777777" w:rsidR="00744C2C" w:rsidRPr="00173A62" w:rsidRDefault="00744C2C" w:rsidP="00744C2C">
      <w:pPr>
        <w:spacing w:after="0"/>
        <w:rPr>
          <w:rFonts w:eastAsia="Times New Roman" w:cs="Times New Roman"/>
          <w:szCs w:val="24"/>
        </w:rPr>
      </w:pPr>
      <w:r w:rsidRPr="00173A62">
        <w:rPr>
          <w:rFonts w:eastAsia="Times New Roman" w:cs="Times New Roman"/>
          <w:b/>
          <w:bCs/>
          <w:i/>
          <w:iCs/>
          <w:color w:val="000000"/>
          <w:szCs w:val="24"/>
        </w:rPr>
        <w:t>Proper knowledge of team management</w:t>
      </w:r>
    </w:p>
    <w:p w14:paraId="34805936" w14:textId="2DF0B4DA"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Professional abilities are very much significant for leading a team properly within the professional scenario. With the utilisation of such abilities properly the goals and objectives of the working organisation can be achieved. Apart from that, these skills support in meeting the preferences of the guests and gaining different opportunities in the future proceedings. These types of abilities on the other hand guide in proper decision making which allows for meeting future objectives</w:t>
      </w:r>
      <w:r w:rsidR="00033FB6" w:rsidRPr="00173A62">
        <w:rPr>
          <w:rFonts w:eastAsia="Times New Roman" w:cs="Times New Roman"/>
          <w:color w:val="000000"/>
          <w:szCs w:val="24"/>
        </w:rPr>
        <w:t xml:space="preserve"> </w:t>
      </w:r>
      <w:sdt>
        <w:sdtPr>
          <w:rPr>
            <w:rFonts w:eastAsia="Times New Roman" w:cs="Times New Roman"/>
            <w:color w:val="000000"/>
            <w:szCs w:val="24"/>
          </w:rPr>
          <w:id w:val="295027981"/>
          <w:citation/>
        </w:sdtPr>
        <w:sdtContent>
          <w:r w:rsidR="00033FB6" w:rsidRPr="00173A62">
            <w:rPr>
              <w:rFonts w:eastAsia="Times New Roman" w:cs="Times New Roman"/>
              <w:color w:val="000000"/>
              <w:szCs w:val="24"/>
            </w:rPr>
            <w:fldChar w:fldCharType="begin"/>
          </w:r>
          <w:r w:rsidR="00033FB6" w:rsidRPr="00173A62">
            <w:rPr>
              <w:rFonts w:eastAsia="Times New Roman" w:cs="Times New Roman"/>
              <w:color w:val="000000"/>
              <w:szCs w:val="24"/>
            </w:rPr>
            <w:instrText xml:space="preserve"> CITATION For242 \l 1033 </w:instrText>
          </w:r>
          <w:r w:rsidR="00033FB6" w:rsidRPr="00173A62">
            <w:rPr>
              <w:rFonts w:eastAsia="Times New Roman" w:cs="Times New Roman"/>
              <w:color w:val="000000"/>
              <w:szCs w:val="24"/>
            </w:rPr>
            <w:fldChar w:fldCharType="separate"/>
          </w:r>
          <w:r w:rsidR="00033FB6" w:rsidRPr="00173A62">
            <w:rPr>
              <w:rFonts w:eastAsia="Times New Roman" w:cs="Times New Roman"/>
              <w:color w:val="000000"/>
              <w:szCs w:val="24"/>
            </w:rPr>
            <w:t>(Forbes, 2024)</w:t>
          </w:r>
          <w:r w:rsidR="00033FB6" w:rsidRPr="00173A62">
            <w:rPr>
              <w:rFonts w:eastAsia="Times New Roman" w:cs="Times New Roman"/>
              <w:color w:val="000000"/>
              <w:szCs w:val="24"/>
            </w:rPr>
            <w:fldChar w:fldCharType="end"/>
          </w:r>
        </w:sdtContent>
      </w:sdt>
      <w:r w:rsidRPr="00173A62">
        <w:rPr>
          <w:rFonts w:eastAsia="Times New Roman" w:cs="Times New Roman"/>
          <w:color w:val="000000"/>
          <w:szCs w:val="24"/>
        </w:rPr>
        <w:t>. </w:t>
      </w:r>
    </w:p>
    <w:p w14:paraId="3AEB2929" w14:textId="77777777" w:rsidR="00744C2C" w:rsidRPr="00173A62" w:rsidRDefault="00744C2C" w:rsidP="00744C2C">
      <w:pPr>
        <w:spacing w:after="0"/>
        <w:rPr>
          <w:rFonts w:eastAsia="Times New Roman" w:cs="Times New Roman"/>
          <w:szCs w:val="24"/>
        </w:rPr>
      </w:pPr>
      <w:r w:rsidRPr="00173A62">
        <w:rPr>
          <w:rFonts w:eastAsia="Times New Roman" w:cs="Times New Roman"/>
          <w:b/>
          <w:bCs/>
          <w:i/>
          <w:iCs/>
          <w:color w:val="000000"/>
          <w:szCs w:val="24"/>
        </w:rPr>
        <w:t>Improve the overall work process and provide professional opportunities</w:t>
      </w:r>
    </w:p>
    <w:p w14:paraId="6A96DABD" w14:textId="768BB78C"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 xml:space="preserve">The work-based knowledge and skills support in gaining several great opportunities in the professional career. Apart from that, it also guides in meeting the satisfaction rate of the customers and with such abilities proper interaction can be developed. This helps in making different effective strategies to overcome the challenges faced by the customers. Productivity can be increased which supports in reaching future organisational goals effectively. Moreover, such </w:t>
      </w:r>
      <w:r w:rsidRPr="00173A62">
        <w:rPr>
          <w:rFonts w:eastAsia="Times New Roman" w:cs="Times New Roman"/>
          <w:color w:val="000000"/>
          <w:szCs w:val="24"/>
        </w:rPr>
        <w:lastRenderedPageBreak/>
        <w:t>knowledge also assists in identifying the professional instincts that need to be followed in a later career</w:t>
      </w:r>
      <w:r w:rsidR="00033FB6" w:rsidRPr="00173A62">
        <w:rPr>
          <w:rFonts w:eastAsia="Times New Roman" w:cs="Times New Roman"/>
          <w:color w:val="000000"/>
          <w:szCs w:val="24"/>
        </w:rPr>
        <w:t xml:space="preserve"> </w:t>
      </w:r>
      <w:sdt>
        <w:sdtPr>
          <w:rPr>
            <w:rFonts w:eastAsia="Times New Roman" w:cs="Times New Roman"/>
            <w:color w:val="000000"/>
            <w:szCs w:val="24"/>
          </w:rPr>
          <w:id w:val="1359540285"/>
          <w:citation/>
        </w:sdtPr>
        <w:sdtContent>
          <w:r w:rsidR="00033FB6" w:rsidRPr="00173A62">
            <w:rPr>
              <w:rFonts w:eastAsia="Times New Roman" w:cs="Times New Roman"/>
              <w:color w:val="000000"/>
              <w:szCs w:val="24"/>
            </w:rPr>
            <w:fldChar w:fldCharType="begin"/>
          </w:r>
          <w:r w:rsidR="00033FB6" w:rsidRPr="00173A62">
            <w:rPr>
              <w:rFonts w:eastAsia="Times New Roman" w:cs="Times New Roman"/>
              <w:color w:val="000000"/>
              <w:szCs w:val="24"/>
            </w:rPr>
            <w:instrText xml:space="preserve"> CITATION For236 \l 1033 </w:instrText>
          </w:r>
          <w:r w:rsidR="00033FB6" w:rsidRPr="00173A62">
            <w:rPr>
              <w:rFonts w:eastAsia="Times New Roman" w:cs="Times New Roman"/>
              <w:color w:val="000000"/>
              <w:szCs w:val="24"/>
            </w:rPr>
            <w:fldChar w:fldCharType="separate"/>
          </w:r>
          <w:r w:rsidR="00033FB6" w:rsidRPr="00173A62">
            <w:rPr>
              <w:rFonts w:eastAsia="Times New Roman" w:cs="Times New Roman"/>
              <w:color w:val="000000"/>
              <w:szCs w:val="24"/>
            </w:rPr>
            <w:t>(Forbes, 2023)</w:t>
          </w:r>
          <w:r w:rsidR="00033FB6" w:rsidRPr="00173A62">
            <w:rPr>
              <w:rFonts w:eastAsia="Times New Roman" w:cs="Times New Roman"/>
              <w:color w:val="000000"/>
              <w:szCs w:val="24"/>
            </w:rPr>
            <w:fldChar w:fldCharType="end"/>
          </w:r>
        </w:sdtContent>
      </w:sdt>
      <w:r w:rsidRPr="00173A62">
        <w:rPr>
          <w:rFonts w:eastAsia="Times New Roman" w:cs="Times New Roman"/>
          <w:color w:val="000000"/>
          <w:szCs w:val="24"/>
        </w:rPr>
        <w:t xml:space="preserve">. </w:t>
      </w:r>
    </w:p>
    <w:p w14:paraId="109F6F01" w14:textId="77777777" w:rsidR="00744C2C" w:rsidRPr="00173A62" w:rsidRDefault="00744C2C">
      <w:pPr>
        <w:spacing w:line="259" w:lineRule="auto"/>
        <w:jc w:val="left"/>
        <w:rPr>
          <w:rFonts w:eastAsia="Times New Roman" w:cs="Times New Roman"/>
          <w:b/>
          <w:bCs/>
          <w:kern w:val="36"/>
          <w:sz w:val="28"/>
          <w:szCs w:val="48"/>
        </w:rPr>
      </w:pPr>
      <w:r w:rsidRPr="00173A62">
        <w:br w:type="page"/>
      </w:r>
    </w:p>
    <w:p w14:paraId="3852847D" w14:textId="2D4D7C1F" w:rsidR="00744C2C" w:rsidRPr="00173A62" w:rsidRDefault="00744C2C" w:rsidP="00744C2C">
      <w:pPr>
        <w:pStyle w:val="Heading1"/>
        <w:rPr>
          <w:sz w:val="48"/>
        </w:rPr>
      </w:pPr>
      <w:bookmarkStart w:id="3" w:name="_Toc191315578"/>
      <w:r w:rsidRPr="00173A62">
        <w:lastRenderedPageBreak/>
        <w:t>Highlighting the major organisational challenges by incorporating the Gibbs’ Reflective Cycle</w:t>
      </w:r>
      <w:bookmarkEnd w:id="3"/>
    </w:p>
    <w:p w14:paraId="50B1849A" w14:textId="246ED9F2"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This is one of the best models for portraying individual experiences in a systematic process. Moreover, it has six different steps in which the feelings of people can be highlighted effectively. The challenges and skills shortages can be identified using this framework. Also, the last step which is the action plan helps in mitigating such gaps with the development of effective strategies</w:t>
      </w:r>
      <w:r w:rsidR="00F4492B" w:rsidRPr="00173A62">
        <w:rPr>
          <w:rFonts w:eastAsia="Times New Roman" w:cs="Times New Roman"/>
          <w:color w:val="000000"/>
          <w:szCs w:val="24"/>
        </w:rPr>
        <w:t xml:space="preserve"> (</w:t>
      </w:r>
      <w:r w:rsidR="00F4492B" w:rsidRPr="00173A62">
        <w:rPr>
          <w:shd w:val="clear" w:color="auto" w:fill="FFFFFF"/>
        </w:rPr>
        <w:t>Wesely, 2021)</w:t>
      </w:r>
      <w:r w:rsidRPr="00173A62">
        <w:rPr>
          <w:rFonts w:eastAsia="Times New Roman" w:cs="Times New Roman"/>
          <w:color w:val="000000"/>
          <w:szCs w:val="24"/>
        </w:rPr>
        <w:t>. </w:t>
      </w:r>
    </w:p>
    <w:p w14:paraId="4538F5F1" w14:textId="77777777" w:rsidR="00744C2C" w:rsidRPr="00173A62" w:rsidRDefault="00744C2C" w:rsidP="00744C2C">
      <w:pPr>
        <w:spacing w:before="240" w:after="0"/>
        <w:rPr>
          <w:rFonts w:eastAsia="Times New Roman" w:cs="Times New Roman"/>
          <w:szCs w:val="24"/>
        </w:rPr>
      </w:pPr>
      <w:r w:rsidRPr="00173A62">
        <w:rPr>
          <w:rFonts w:eastAsia="Times New Roman" w:cs="Times New Roman"/>
          <w:b/>
          <w:bCs/>
          <w:i/>
          <w:iCs/>
          <w:color w:val="000000"/>
          <w:szCs w:val="24"/>
        </w:rPr>
        <w:t>Description</w:t>
      </w:r>
    </w:p>
    <w:p w14:paraId="353FEAE7" w14:textId="144C1542"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My placement experience at hotels like Ibis and Novotel has enriched my overall abilities in different aspects. This has provided me with the understanding of handling the guests effectively and meeting their preferences with the development of different strategies. There I have faced several challenges due to the lack of professional skills in the initial stage. But with the proper communication with the other staff, I have got to know that they also have suffered from such issues in the beginning. This has driven me in developing some effective plans to mitigate such issues</w:t>
      </w:r>
      <w:r w:rsidR="00F4492B" w:rsidRPr="00173A62">
        <w:rPr>
          <w:rFonts w:eastAsia="Times New Roman" w:cs="Times New Roman"/>
          <w:color w:val="000000"/>
          <w:szCs w:val="24"/>
        </w:rPr>
        <w:t xml:space="preserve"> (</w:t>
      </w:r>
      <w:r w:rsidR="00F4492B" w:rsidRPr="00173A62">
        <w:rPr>
          <w:shd w:val="clear" w:color="auto" w:fill="FFFFFF"/>
        </w:rPr>
        <w:t>Farr and Farrell, 2023)</w:t>
      </w:r>
      <w:r w:rsidRPr="00173A62">
        <w:rPr>
          <w:rFonts w:eastAsia="Times New Roman" w:cs="Times New Roman"/>
          <w:color w:val="000000"/>
          <w:szCs w:val="24"/>
        </w:rPr>
        <w:t>. </w:t>
      </w:r>
    </w:p>
    <w:p w14:paraId="70237D47" w14:textId="77777777" w:rsidR="00744C2C" w:rsidRPr="00173A62" w:rsidRDefault="00744C2C" w:rsidP="00744C2C">
      <w:pPr>
        <w:spacing w:before="240" w:after="0"/>
        <w:rPr>
          <w:rFonts w:eastAsia="Times New Roman" w:cs="Times New Roman"/>
          <w:szCs w:val="24"/>
        </w:rPr>
      </w:pPr>
      <w:r w:rsidRPr="00173A62">
        <w:rPr>
          <w:rFonts w:eastAsia="Times New Roman" w:cs="Times New Roman"/>
          <w:b/>
          <w:bCs/>
          <w:i/>
          <w:iCs/>
          <w:color w:val="000000"/>
          <w:szCs w:val="24"/>
        </w:rPr>
        <w:t>Feelings</w:t>
      </w:r>
    </w:p>
    <w:p w14:paraId="1C89F313" w14:textId="55106C04"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Now I feel very confident thinking of my professional career as my shortage of skills has been identified my side during the placement scenario. This has also provided me with in-depth knowledge about how to know about the preferences of the guests. There has been the manager of the food and beverages department. One day a customer made a complaint as he did not like the taste of the food. I have changed his ordered item immediately to stop the disputes</w:t>
      </w:r>
      <w:r w:rsidR="00F4492B" w:rsidRPr="00173A62">
        <w:rPr>
          <w:rFonts w:eastAsia="Times New Roman" w:cs="Times New Roman"/>
          <w:color w:val="000000"/>
          <w:szCs w:val="24"/>
        </w:rPr>
        <w:t xml:space="preserve"> (</w:t>
      </w:r>
      <w:r w:rsidR="00F4492B" w:rsidRPr="00173A62">
        <w:rPr>
          <w:shd w:val="clear" w:color="auto" w:fill="FFFFFF"/>
        </w:rPr>
        <w:t>Roedema et al., 2022)</w:t>
      </w:r>
      <w:r w:rsidRPr="00173A62">
        <w:rPr>
          <w:rFonts w:eastAsia="Times New Roman" w:cs="Times New Roman"/>
          <w:color w:val="000000"/>
          <w:szCs w:val="24"/>
        </w:rPr>
        <w:t>. </w:t>
      </w:r>
    </w:p>
    <w:p w14:paraId="733ED121" w14:textId="77777777" w:rsidR="00744C2C" w:rsidRPr="00173A62" w:rsidRDefault="00744C2C" w:rsidP="00744C2C">
      <w:pPr>
        <w:spacing w:before="240" w:after="0"/>
        <w:rPr>
          <w:rFonts w:eastAsia="Times New Roman" w:cs="Times New Roman"/>
          <w:szCs w:val="24"/>
        </w:rPr>
      </w:pPr>
      <w:r w:rsidRPr="00173A62">
        <w:rPr>
          <w:rFonts w:eastAsia="Times New Roman" w:cs="Times New Roman"/>
          <w:b/>
          <w:bCs/>
          <w:i/>
          <w:iCs/>
          <w:color w:val="000000"/>
          <w:szCs w:val="24"/>
        </w:rPr>
        <w:lastRenderedPageBreak/>
        <w:t>Evaluation</w:t>
      </w:r>
    </w:p>
    <w:p w14:paraId="4BE9C5CA" w14:textId="6CF8BBDD"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 xml:space="preserve">In the first instance, I felt very nervous when the guest raised the </w:t>
      </w:r>
      <w:r w:rsidR="007A7E43" w:rsidRPr="00173A62">
        <w:rPr>
          <w:rFonts w:eastAsia="Times New Roman" w:cs="Times New Roman"/>
          <w:color w:val="000000"/>
          <w:szCs w:val="24"/>
        </w:rPr>
        <w:t>complaint,</w:t>
      </w:r>
      <w:r w:rsidRPr="00173A62">
        <w:rPr>
          <w:rFonts w:eastAsia="Times New Roman" w:cs="Times New Roman"/>
          <w:color w:val="000000"/>
          <w:szCs w:val="24"/>
        </w:rPr>
        <w:t xml:space="preserve"> and I failed to recognise the issue due to my lack of communication skills. This has restricted me from providing a better resolution but after the help of an experienced staff of the hotel, I have changed his ordered item effectively. The dish was old for which the guest was dissatisfied, so I provided the consumers with a fresh item instead</w:t>
      </w:r>
      <w:r w:rsidR="00F4492B" w:rsidRPr="00173A62">
        <w:rPr>
          <w:rFonts w:eastAsia="Times New Roman" w:cs="Times New Roman"/>
          <w:color w:val="000000"/>
          <w:szCs w:val="24"/>
        </w:rPr>
        <w:t xml:space="preserve"> (</w:t>
      </w:r>
      <w:r w:rsidR="00F4492B" w:rsidRPr="00173A62">
        <w:rPr>
          <w:shd w:val="clear" w:color="auto" w:fill="FFFFFF"/>
        </w:rPr>
        <w:t>Farrell, 2022)</w:t>
      </w:r>
      <w:r w:rsidRPr="00173A62">
        <w:rPr>
          <w:rFonts w:eastAsia="Times New Roman" w:cs="Times New Roman"/>
          <w:color w:val="000000"/>
          <w:szCs w:val="24"/>
        </w:rPr>
        <w:t>. </w:t>
      </w:r>
    </w:p>
    <w:p w14:paraId="6255B850" w14:textId="77777777" w:rsidR="00744C2C" w:rsidRPr="00173A62" w:rsidRDefault="00744C2C" w:rsidP="00744C2C">
      <w:pPr>
        <w:spacing w:before="240" w:after="0"/>
        <w:rPr>
          <w:rFonts w:eastAsia="Times New Roman" w:cs="Times New Roman"/>
          <w:szCs w:val="24"/>
        </w:rPr>
      </w:pPr>
      <w:r w:rsidRPr="00173A62">
        <w:rPr>
          <w:rFonts w:eastAsia="Times New Roman" w:cs="Times New Roman"/>
          <w:b/>
          <w:bCs/>
          <w:i/>
          <w:iCs/>
          <w:color w:val="000000"/>
          <w:szCs w:val="24"/>
        </w:rPr>
        <w:t>Analysis</w:t>
      </w:r>
    </w:p>
    <w:p w14:paraId="0D8CBE6A" w14:textId="7EC01AE0"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I have identified a major gap in my leadership and communication skills which has restricted me from making proper decisions immediately. Moreover, I will have to elevate such ability with proper practice and gathering knowledge from the colleagues and the other staff from the company. Meeting the guest satisfaction rate has been a hard task which I will have to do by gaining proper knowledge about their choices</w:t>
      </w:r>
      <w:r w:rsidR="00F4492B" w:rsidRPr="00173A62">
        <w:rPr>
          <w:rFonts w:eastAsia="Times New Roman" w:cs="Times New Roman"/>
          <w:color w:val="000000"/>
          <w:szCs w:val="24"/>
        </w:rPr>
        <w:t xml:space="preserve"> (</w:t>
      </w:r>
      <w:r w:rsidR="00F4492B" w:rsidRPr="00173A62">
        <w:rPr>
          <w:shd w:val="clear" w:color="auto" w:fill="FFFFFF"/>
        </w:rPr>
        <w:t>Bassot, 2024)</w:t>
      </w:r>
      <w:r w:rsidRPr="00173A62">
        <w:rPr>
          <w:rFonts w:eastAsia="Times New Roman" w:cs="Times New Roman"/>
          <w:color w:val="000000"/>
          <w:szCs w:val="24"/>
        </w:rPr>
        <w:t>. </w:t>
      </w:r>
    </w:p>
    <w:p w14:paraId="6B71AAD1" w14:textId="77777777" w:rsidR="00744C2C" w:rsidRPr="00173A62" w:rsidRDefault="00744C2C" w:rsidP="00744C2C">
      <w:pPr>
        <w:spacing w:before="240" w:after="0"/>
        <w:rPr>
          <w:rFonts w:eastAsia="Times New Roman" w:cs="Times New Roman"/>
          <w:szCs w:val="24"/>
        </w:rPr>
      </w:pPr>
      <w:r w:rsidRPr="00173A62">
        <w:rPr>
          <w:rFonts w:eastAsia="Times New Roman" w:cs="Times New Roman"/>
          <w:b/>
          <w:bCs/>
          <w:i/>
          <w:iCs/>
          <w:color w:val="000000"/>
          <w:szCs w:val="24"/>
        </w:rPr>
        <w:t>Conclusion</w:t>
      </w:r>
    </w:p>
    <w:p w14:paraId="02B30A9E" w14:textId="076C803B"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 xml:space="preserve">The placement experience has been very effective and has provided me with a great understanding of professional skills. My skill shortages have been addressed by my side which will drive me in future </w:t>
      </w:r>
      <w:r w:rsidR="007A7E43" w:rsidRPr="00173A62">
        <w:rPr>
          <w:rFonts w:eastAsia="Times New Roman" w:cs="Times New Roman"/>
          <w:color w:val="000000"/>
          <w:szCs w:val="24"/>
        </w:rPr>
        <w:t>processing</w:t>
      </w:r>
      <w:r w:rsidRPr="00173A62">
        <w:rPr>
          <w:rFonts w:eastAsia="Times New Roman" w:cs="Times New Roman"/>
          <w:color w:val="000000"/>
          <w:szCs w:val="24"/>
        </w:rPr>
        <w:t xml:space="preserve"> for gaining better opportunities. I w</w:t>
      </w:r>
      <w:r w:rsidR="00A44363" w:rsidRPr="00173A62">
        <w:rPr>
          <w:rFonts w:eastAsia="Times New Roman" w:cs="Times New Roman"/>
          <w:color w:val="000000"/>
          <w:szCs w:val="24"/>
        </w:rPr>
        <w:t>ill</w:t>
      </w:r>
      <w:r w:rsidRPr="00173A62">
        <w:rPr>
          <w:rFonts w:eastAsia="Times New Roman" w:cs="Times New Roman"/>
          <w:color w:val="000000"/>
          <w:szCs w:val="24"/>
        </w:rPr>
        <w:t xml:space="preserve"> have to ensure the prevention of such gaps for better development of my career in the future proceedings</w:t>
      </w:r>
      <w:r w:rsidR="00F4492B" w:rsidRPr="00173A62">
        <w:rPr>
          <w:rFonts w:eastAsia="Times New Roman" w:cs="Times New Roman"/>
          <w:color w:val="000000"/>
          <w:szCs w:val="24"/>
        </w:rPr>
        <w:t xml:space="preserve"> (</w:t>
      </w:r>
      <w:r w:rsidR="00F4492B" w:rsidRPr="00173A62">
        <w:rPr>
          <w:shd w:val="clear" w:color="auto" w:fill="FFFFFF"/>
        </w:rPr>
        <w:t>Pieper et al., 2021)</w:t>
      </w:r>
      <w:r w:rsidRPr="00173A62">
        <w:rPr>
          <w:rFonts w:eastAsia="Times New Roman" w:cs="Times New Roman"/>
          <w:color w:val="000000"/>
          <w:szCs w:val="24"/>
        </w:rPr>
        <w:t>. </w:t>
      </w:r>
    </w:p>
    <w:p w14:paraId="29AAF816" w14:textId="77777777" w:rsidR="00744C2C" w:rsidRPr="00173A62" w:rsidRDefault="00744C2C" w:rsidP="00744C2C">
      <w:pPr>
        <w:spacing w:before="240" w:after="0"/>
        <w:rPr>
          <w:rFonts w:eastAsia="Times New Roman" w:cs="Times New Roman"/>
          <w:szCs w:val="24"/>
        </w:rPr>
      </w:pPr>
      <w:r w:rsidRPr="00173A62">
        <w:rPr>
          <w:rFonts w:eastAsia="Times New Roman" w:cs="Times New Roman"/>
          <w:b/>
          <w:bCs/>
          <w:i/>
          <w:iCs/>
          <w:color w:val="000000"/>
          <w:szCs w:val="24"/>
        </w:rPr>
        <w:t>Action Plan</w:t>
      </w:r>
    </w:p>
    <w:p w14:paraId="1EFC2FAD" w14:textId="2EE06692"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I have identified several shortages in my overall skills which I will require to prevent with proper strategies and practices. The communication skills will be enhanced with proper interaction with colleagues whereas the leadership will be uplifted with development programs and courses or seminars</w:t>
      </w:r>
      <w:r w:rsidR="00F4492B" w:rsidRPr="00173A62">
        <w:rPr>
          <w:rFonts w:eastAsia="Times New Roman" w:cs="Times New Roman"/>
          <w:color w:val="000000"/>
          <w:szCs w:val="24"/>
        </w:rPr>
        <w:t xml:space="preserve"> (</w:t>
      </w:r>
      <w:r w:rsidR="00F4492B" w:rsidRPr="00173A62">
        <w:rPr>
          <w:shd w:val="clear" w:color="auto" w:fill="FFFFFF"/>
        </w:rPr>
        <w:t>Farrell, 2022)</w:t>
      </w:r>
      <w:r w:rsidRPr="00173A62">
        <w:rPr>
          <w:rFonts w:eastAsia="Times New Roman" w:cs="Times New Roman"/>
          <w:color w:val="000000"/>
          <w:szCs w:val="24"/>
        </w:rPr>
        <w:t xml:space="preserve">. </w:t>
      </w:r>
    </w:p>
    <w:p w14:paraId="4BBDB57F" w14:textId="4F72469D" w:rsidR="00744C2C" w:rsidRPr="00173A62" w:rsidRDefault="00744C2C" w:rsidP="00744C2C">
      <w:pPr>
        <w:pStyle w:val="Heading1"/>
        <w:rPr>
          <w:sz w:val="48"/>
        </w:rPr>
      </w:pPr>
      <w:bookmarkStart w:id="4" w:name="_Toc191315579"/>
      <w:r w:rsidRPr="00173A62">
        <w:lastRenderedPageBreak/>
        <w:t>Conclusion and action plan</w:t>
      </w:r>
      <w:bookmarkEnd w:id="4"/>
    </w:p>
    <w:p w14:paraId="47E8A513" w14:textId="77777777" w:rsidR="00744C2C" w:rsidRPr="00173A62" w:rsidRDefault="00744C2C" w:rsidP="00744C2C">
      <w:pPr>
        <w:spacing w:after="0"/>
        <w:rPr>
          <w:rFonts w:eastAsia="Times New Roman" w:cs="Times New Roman"/>
          <w:szCs w:val="24"/>
        </w:rPr>
      </w:pPr>
      <w:r w:rsidRPr="00173A62">
        <w:rPr>
          <w:rFonts w:eastAsia="Times New Roman" w:cs="Times New Roman"/>
          <w:b/>
          <w:bCs/>
          <w:i/>
          <w:iCs/>
          <w:color w:val="000000"/>
          <w:szCs w:val="24"/>
        </w:rPr>
        <w:t>Overall summary of the topic</w:t>
      </w:r>
    </w:p>
    <w:p w14:paraId="43119EDF" w14:textId="564ED066" w:rsidR="00744C2C" w:rsidRPr="00173A62" w:rsidRDefault="00744C2C" w:rsidP="00744C2C">
      <w:pPr>
        <w:spacing w:after="0"/>
        <w:rPr>
          <w:rFonts w:eastAsia="Times New Roman" w:cs="Times New Roman"/>
          <w:szCs w:val="24"/>
        </w:rPr>
      </w:pPr>
      <w:r w:rsidRPr="00173A62">
        <w:rPr>
          <w:rFonts w:eastAsia="Times New Roman" w:cs="Times New Roman"/>
          <w:color w:val="000000"/>
          <w:szCs w:val="24"/>
        </w:rPr>
        <w:t xml:space="preserve">This learning log has highlighted the overview and the importance of the food and beverages department. The overall experience has been highlighted in this context and the significance of work-based skills in the professional scenario has been demonstrated. Moreover, the reflective cycle of </w:t>
      </w:r>
      <w:r w:rsidR="00A44363" w:rsidRPr="00173A62">
        <w:rPr>
          <w:rFonts w:eastAsia="Times New Roman" w:cs="Times New Roman"/>
          <w:color w:val="000000"/>
          <w:szCs w:val="24"/>
        </w:rPr>
        <w:t>Gibbs</w:t>
      </w:r>
      <w:r w:rsidRPr="00173A62">
        <w:rPr>
          <w:rFonts w:eastAsia="Times New Roman" w:cs="Times New Roman"/>
          <w:color w:val="000000"/>
          <w:szCs w:val="24"/>
        </w:rPr>
        <w:t xml:space="preserve"> has been utilised to discuss the organisational challenges within Ibis and Novotel. </w:t>
      </w:r>
    </w:p>
    <w:p w14:paraId="1608AA1B" w14:textId="77777777" w:rsidR="00744C2C" w:rsidRPr="00173A62" w:rsidRDefault="00744C2C" w:rsidP="00744C2C">
      <w:pPr>
        <w:spacing w:after="0"/>
        <w:rPr>
          <w:rFonts w:eastAsia="Times New Roman" w:cs="Times New Roman"/>
          <w:szCs w:val="24"/>
        </w:rPr>
      </w:pPr>
      <w:r w:rsidRPr="00173A62">
        <w:rPr>
          <w:rFonts w:eastAsia="Times New Roman" w:cs="Times New Roman"/>
          <w:b/>
          <w:bCs/>
          <w:i/>
          <w:iCs/>
          <w:color w:val="000000"/>
          <w:szCs w:val="24"/>
        </w:rPr>
        <w:t>An action plan for the enhancing the skills </w:t>
      </w:r>
    </w:p>
    <w:p w14:paraId="65728029" w14:textId="77777777" w:rsidR="00744C2C" w:rsidRPr="00173A62" w:rsidRDefault="00744C2C" w:rsidP="00744C2C">
      <w:pPr>
        <w:spacing w:after="0" w:line="240" w:lineRule="auto"/>
        <w:jc w:val="left"/>
        <w:rPr>
          <w:rFonts w:eastAsia="Times New Roman" w:cs="Times New Roman"/>
          <w:szCs w:val="24"/>
        </w:rPr>
      </w:pPr>
    </w:p>
    <w:tbl>
      <w:tblPr>
        <w:tblW w:w="0" w:type="auto"/>
        <w:tblCellMar>
          <w:top w:w="15" w:type="dxa"/>
          <w:left w:w="15" w:type="dxa"/>
          <w:bottom w:w="15" w:type="dxa"/>
          <w:right w:w="15" w:type="dxa"/>
        </w:tblCellMar>
        <w:tblLook w:val="04A0" w:firstRow="1" w:lastRow="0" w:firstColumn="1" w:lastColumn="0" w:noHBand="0" w:noVBand="1"/>
      </w:tblPr>
      <w:tblGrid>
        <w:gridCol w:w="1959"/>
        <w:gridCol w:w="2035"/>
        <w:gridCol w:w="2321"/>
        <w:gridCol w:w="2105"/>
        <w:gridCol w:w="924"/>
      </w:tblGrid>
      <w:tr w:rsidR="00744C2C" w:rsidRPr="00173A62" w14:paraId="1E5C9569" w14:textId="77777777" w:rsidTr="00744C2C">
        <w:trPr>
          <w:trHeight w:val="141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4AB8121"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b/>
                <w:bCs/>
                <w:color w:val="000000"/>
                <w:szCs w:val="24"/>
              </w:rPr>
              <w:t>Skills to be</w:t>
            </w:r>
          </w:p>
          <w:p w14:paraId="7285BFD4"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b/>
                <w:bCs/>
                <w:color w:val="000000"/>
                <w:szCs w:val="24"/>
              </w:rPr>
              <w:t>developed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01D1723"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b/>
                <w:bCs/>
                <w:color w:val="000000"/>
                <w:szCs w:val="24"/>
              </w:rPr>
              <w:t>Resources needed</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70D5B94"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b/>
                <w:bCs/>
                <w:color w:val="000000"/>
                <w:szCs w:val="24"/>
              </w:rPr>
              <w:t>Ways to</w:t>
            </w:r>
          </w:p>
          <w:p w14:paraId="667F09A4"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b/>
                <w:bCs/>
                <w:color w:val="000000"/>
                <w:szCs w:val="24"/>
              </w:rPr>
              <w:t>measure</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2A1C05B"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b/>
                <w:bCs/>
                <w:color w:val="000000"/>
                <w:szCs w:val="24"/>
              </w:rPr>
              <w:t>Future implications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25D2C7E"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b/>
                <w:bCs/>
                <w:color w:val="000000"/>
                <w:szCs w:val="24"/>
              </w:rPr>
              <w:t>Time</w:t>
            </w:r>
          </w:p>
          <w:p w14:paraId="4B80918C"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b/>
                <w:bCs/>
                <w:color w:val="000000"/>
                <w:szCs w:val="24"/>
              </w:rPr>
              <w:t>needed</w:t>
            </w:r>
          </w:p>
        </w:tc>
      </w:tr>
      <w:tr w:rsidR="00744C2C" w:rsidRPr="00173A62" w14:paraId="1F0A2449" w14:textId="77777777" w:rsidTr="00744C2C">
        <w:trPr>
          <w:trHeight w:val="501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0DC96B0"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b/>
                <w:bCs/>
                <w:color w:val="000000"/>
                <w:szCs w:val="24"/>
              </w:rPr>
              <w:t>Communication </w:t>
            </w:r>
          </w:p>
          <w:p w14:paraId="098DCAF6" w14:textId="12DC0212" w:rsidR="00744C2C" w:rsidRPr="00173A62" w:rsidRDefault="007A7E43" w:rsidP="00744C2C">
            <w:pPr>
              <w:spacing w:before="240" w:after="0"/>
              <w:jc w:val="center"/>
              <w:rPr>
                <w:rFonts w:eastAsia="Times New Roman" w:cs="Times New Roman"/>
                <w:szCs w:val="24"/>
              </w:rPr>
            </w:pPr>
            <w:r w:rsidRPr="00173A62">
              <w:rPr>
                <w:rFonts w:eastAsia="Times New Roman" w:cs="Times New Roman"/>
                <w:b/>
                <w:bCs/>
                <w:color w:val="000000"/>
                <w:szCs w:val="24"/>
              </w:rPr>
              <w:t>S</w:t>
            </w:r>
            <w:r w:rsidR="00744C2C" w:rsidRPr="00173A62">
              <w:rPr>
                <w:rFonts w:eastAsia="Times New Roman" w:cs="Times New Roman"/>
                <w:b/>
                <w:bCs/>
                <w:color w:val="000000"/>
                <w:szCs w:val="24"/>
              </w:rPr>
              <w:t>kills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FAFFDDC" w14:textId="7BEC7480"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Proper interaction with the peers and working professionals will be required</w:t>
            </w:r>
            <w:r w:rsidR="00033FB6" w:rsidRPr="00173A62">
              <w:rPr>
                <w:rFonts w:eastAsia="Times New Roman" w:cs="Times New Roman"/>
                <w:color w:val="000000"/>
                <w:szCs w:val="24"/>
              </w:rPr>
              <w:t xml:space="preserve"> </w:t>
            </w:r>
            <w:sdt>
              <w:sdtPr>
                <w:rPr>
                  <w:rFonts w:eastAsia="Times New Roman" w:cs="Times New Roman"/>
                  <w:color w:val="000000"/>
                  <w:szCs w:val="24"/>
                </w:rPr>
                <w:id w:val="1188946460"/>
                <w:citation/>
              </w:sdtPr>
              <w:sdtContent>
                <w:r w:rsidR="00033FB6" w:rsidRPr="00173A62">
                  <w:rPr>
                    <w:rFonts w:eastAsia="Times New Roman" w:cs="Times New Roman"/>
                    <w:color w:val="000000"/>
                    <w:szCs w:val="24"/>
                  </w:rPr>
                  <w:fldChar w:fldCharType="begin"/>
                </w:r>
                <w:r w:rsidR="00033FB6" w:rsidRPr="00173A62">
                  <w:rPr>
                    <w:rFonts w:eastAsia="Times New Roman" w:cs="Times New Roman"/>
                    <w:color w:val="000000"/>
                    <w:szCs w:val="24"/>
                  </w:rPr>
                  <w:instrText xml:space="preserve"> CITATION Tra231 \l 1033 </w:instrText>
                </w:r>
                <w:r w:rsidR="00033FB6" w:rsidRPr="00173A62">
                  <w:rPr>
                    <w:rFonts w:eastAsia="Times New Roman" w:cs="Times New Roman"/>
                    <w:color w:val="000000"/>
                    <w:szCs w:val="24"/>
                  </w:rPr>
                  <w:fldChar w:fldCharType="separate"/>
                </w:r>
                <w:r w:rsidR="00033FB6" w:rsidRPr="00173A62">
                  <w:rPr>
                    <w:rFonts w:eastAsia="Times New Roman" w:cs="Times New Roman"/>
                    <w:color w:val="000000"/>
                    <w:szCs w:val="24"/>
                  </w:rPr>
                  <w:t>(Brower, 2023)</w:t>
                </w:r>
                <w:r w:rsidR="00033FB6" w:rsidRPr="00173A62">
                  <w:rPr>
                    <w:rFonts w:eastAsia="Times New Roman" w:cs="Times New Roman"/>
                    <w:color w:val="000000"/>
                    <w:szCs w:val="24"/>
                  </w:rPr>
                  <w:fldChar w:fldCharType="end"/>
                </w:r>
              </w:sdtContent>
            </w:sdt>
            <w:r w:rsidRPr="00173A62">
              <w:rPr>
                <w:rFonts w:eastAsia="Times New Roman" w:cs="Times New Roman"/>
                <w:color w:val="000000"/>
                <w:szCs w:val="24"/>
              </w:rPr>
              <w:t>.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DAAA721"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This can be measured with the feedback of others such as working professionals.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6DA7E65" w14:textId="32576E72"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This</w:t>
            </w:r>
            <w:r w:rsidR="00173A62">
              <w:rPr>
                <w:rFonts w:eastAsia="Times New Roman" w:cs="Times New Roman"/>
                <w:color w:val="000000"/>
                <w:szCs w:val="24"/>
              </w:rPr>
              <w:t xml:space="preserve"> skill</w:t>
            </w:r>
            <w:r w:rsidRPr="00173A62">
              <w:rPr>
                <w:rFonts w:eastAsia="Times New Roman" w:cs="Times New Roman"/>
                <w:color w:val="000000"/>
                <w:szCs w:val="24"/>
              </w:rPr>
              <w:t xml:space="preserve"> </w:t>
            </w:r>
            <w:r w:rsidR="00173A62">
              <w:rPr>
                <w:rFonts w:eastAsia="Times New Roman" w:cs="Times New Roman"/>
                <w:color w:val="000000"/>
                <w:szCs w:val="24"/>
              </w:rPr>
              <w:t>will</w:t>
            </w:r>
            <w:r w:rsidRPr="00173A62">
              <w:rPr>
                <w:rFonts w:eastAsia="Times New Roman" w:cs="Times New Roman"/>
                <w:color w:val="000000"/>
                <w:szCs w:val="24"/>
              </w:rPr>
              <w:t xml:space="preserve"> help in identifying the preferences of the guests and the major challenges faced by them.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72FC7A1"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3 weeks</w:t>
            </w:r>
          </w:p>
        </w:tc>
      </w:tr>
      <w:tr w:rsidR="00744C2C" w:rsidRPr="00173A62" w14:paraId="7A0D0954" w14:textId="77777777" w:rsidTr="00744C2C">
        <w:trPr>
          <w:trHeight w:val="405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31ED238"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b/>
                <w:bCs/>
                <w:color w:val="000000"/>
                <w:szCs w:val="24"/>
              </w:rPr>
              <w:lastRenderedPageBreak/>
              <w:t>Problem-solving skills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073960C"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Proper analysis of the root cause of the problems will be required to increase such ability.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D500CD2" w14:textId="2D20E6BA"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This can be tracked with the use of innovative tracking tools in the market and feedback from others</w:t>
            </w:r>
            <w:r w:rsidR="00033FB6" w:rsidRPr="00173A62">
              <w:rPr>
                <w:rFonts w:eastAsia="Times New Roman" w:cs="Times New Roman"/>
                <w:color w:val="000000"/>
                <w:szCs w:val="24"/>
              </w:rPr>
              <w:t xml:space="preserve"> </w:t>
            </w:r>
            <w:sdt>
              <w:sdtPr>
                <w:rPr>
                  <w:rFonts w:eastAsia="Times New Roman" w:cs="Times New Roman"/>
                  <w:color w:val="000000"/>
                  <w:szCs w:val="24"/>
                </w:rPr>
                <w:id w:val="-1506201993"/>
                <w:citation/>
              </w:sdtPr>
              <w:sdtContent>
                <w:r w:rsidR="00033FB6" w:rsidRPr="00173A62">
                  <w:rPr>
                    <w:rFonts w:eastAsia="Times New Roman" w:cs="Times New Roman"/>
                    <w:color w:val="000000"/>
                    <w:szCs w:val="24"/>
                  </w:rPr>
                  <w:fldChar w:fldCharType="begin"/>
                </w:r>
                <w:r w:rsidR="00033FB6" w:rsidRPr="00173A62">
                  <w:rPr>
                    <w:rFonts w:eastAsia="Times New Roman" w:cs="Times New Roman"/>
                    <w:color w:val="000000"/>
                    <w:szCs w:val="24"/>
                  </w:rPr>
                  <w:instrText xml:space="preserve"> CITATION Ped24 \l 1033 </w:instrText>
                </w:r>
                <w:r w:rsidR="00033FB6" w:rsidRPr="00173A62">
                  <w:rPr>
                    <w:rFonts w:eastAsia="Times New Roman" w:cs="Times New Roman"/>
                    <w:color w:val="000000"/>
                    <w:szCs w:val="24"/>
                  </w:rPr>
                  <w:fldChar w:fldCharType="separate"/>
                </w:r>
                <w:r w:rsidR="00033FB6" w:rsidRPr="00173A62">
                  <w:rPr>
                    <w:rFonts w:eastAsia="Times New Roman" w:cs="Times New Roman"/>
                    <w:color w:val="000000"/>
                    <w:szCs w:val="24"/>
                  </w:rPr>
                  <w:t>(Canahuati, 2024)</w:t>
                </w:r>
                <w:r w:rsidR="00033FB6" w:rsidRPr="00173A62">
                  <w:rPr>
                    <w:rFonts w:eastAsia="Times New Roman" w:cs="Times New Roman"/>
                    <w:color w:val="000000"/>
                    <w:szCs w:val="24"/>
                  </w:rPr>
                  <w:fldChar w:fldCharType="end"/>
                </w:r>
              </w:sdtContent>
            </w:sdt>
            <w:r w:rsidRPr="00173A62">
              <w:rPr>
                <w:rFonts w:eastAsia="Times New Roman" w:cs="Times New Roman"/>
                <w:color w:val="000000"/>
                <w:szCs w:val="24"/>
              </w:rPr>
              <w:t>.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308B28C" w14:textId="351CD0E2"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 xml:space="preserve">This ability </w:t>
            </w:r>
            <w:r w:rsidR="00173A62">
              <w:rPr>
                <w:rFonts w:eastAsia="Times New Roman" w:cs="Times New Roman"/>
                <w:color w:val="000000"/>
                <w:szCs w:val="24"/>
              </w:rPr>
              <w:t>will</w:t>
            </w:r>
            <w:r w:rsidRPr="00173A62">
              <w:rPr>
                <w:rFonts w:eastAsia="Times New Roman" w:cs="Times New Roman"/>
                <w:color w:val="000000"/>
                <w:szCs w:val="24"/>
              </w:rPr>
              <w:t xml:space="preserve"> allow </w:t>
            </w:r>
            <w:r w:rsidR="00173A62">
              <w:rPr>
                <w:rFonts w:eastAsia="Times New Roman" w:cs="Times New Roman"/>
                <w:color w:val="000000"/>
                <w:szCs w:val="24"/>
              </w:rPr>
              <w:t xml:space="preserve">me </w:t>
            </w:r>
            <w:r w:rsidRPr="00173A62">
              <w:rPr>
                <w:rFonts w:eastAsia="Times New Roman" w:cs="Times New Roman"/>
                <w:color w:val="000000"/>
                <w:szCs w:val="24"/>
              </w:rPr>
              <w:t>for mitigating conflicts and challenges using different innovative strategies.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FB69207"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6 weeks</w:t>
            </w:r>
          </w:p>
        </w:tc>
      </w:tr>
      <w:tr w:rsidR="00744C2C" w:rsidRPr="00173A62" w14:paraId="127BC08E" w14:textId="77777777" w:rsidTr="00744C2C">
        <w:trPr>
          <w:trHeight w:val="405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12BE635"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b/>
                <w:bCs/>
                <w:color w:val="000000"/>
                <w:szCs w:val="24"/>
              </w:rPr>
              <w:t>Leadership skills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C2B617C" w14:textId="38A641F5"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Proper skills development programs will be helpful for gaining such abilities</w:t>
            </w:r>
            <w:r w:rsidR="00033FB6" w:rsidRPr="00173A62">
              <w:rPr>
                <w:rFonts w:eastAsia="Times New Roman" w:cs="Times New Roman"/>
                <w:color w:val="000000"/>
                <w:szCs w:val="24"/>
              </w:rPr>
              <w:t xml:space="preserve"> </w:t>
            </w:r>
            <w:sdt>
              <w:sdtPr>
                <w:rPr>
                  <w:rFonts w:eastAsia="Times New Roman" w:cs="Times New Roman"/>
                  <w:color w:val="000000"/>
                  <w:szCs w:val="24"/>
                </w:rPr>
                <w:id w:val="-1575804317"/>
                <w:citation/>
              </w:sdtPr>
              <w:sdtContent>
                <w:r w:rsidR="00033FB6" w:rsidRPr="00173A62">
                  <w:rPr>
                    <w:rFonts w:eastAsia="Times New Roman" w:cs="Times New Roman"/>
                    <w:color w:val="000000"/>
                    <w:szCs w:val="24"/>
                  </w:rPr>
                  <w:fldChar w:fldCharType="begin"/>
                </w:r>
                <w:r w:rsidR="00033FB6" w:rsidRPr="00173A62">
                  <w:rPr>
                    <w:rFonts w:eastAsia="Times New Roman" w:cs="Times New Roman"/>
                    <w:color w:val="000000"/>
                    <w:szCs w:val="24"/>
                  </w:rPr>
                  <w:instrText xml:space="preserve"> CITATION Wil24 \l 1033 </w:instrText>
                </w:r>
                <w:r w:rsidR="00033FB6" w:rsidRPr="00173A62">
                  <w:rPr>
                    <w:rFonts w:eastAsia="Times New Roman" w:cs="Times New Roman"/>
                    <w:color w:val="000000"/>
                    <w:szCs w:val="24"/>
                  </w:rPr>
                  <w:fldChar w:fldCharType="separate"/>
                </w:r>
                <w:r w:rsidR="00033FB6" w:rsidRPr="00173A62">
                  <w:rPr>
                    <w:rFonts w:eastAsia="Times New Roman" w:cs="Times New Roman"/>
                    <w:color w:val="000000"/>
                    <w:szCs w:val="24"/>
                  </w:rPr>
                  <w:t>(Arruda, 2024)</w:t>
                </w:r>
                <w:r w:rsidR="00033FB6" w:rsidRPr="00173A62">
                  <w:rPr>
                    <w:rFonts w:eastAsia="Times New Roman" w:cs="Times New Roman"/>
                    <w:color w:val="000000"/>
                    <w:szCs w:val="24"/>
                  </w:rPr>
                  <w:fldChar w:fldCharType="end"/>
                </w:r>
              </w:sdtContent>
            </w:sdt>
            <w:r w:rsidRPr="00173A62">
              <w:rPr>
                <w:rFonts w:eastAsia="Times New Roman" w:cs="Times New Roman"/>
                <w:color w:val="000000"/>
                <w:szCs w:val="24"/>
              </w:rPr>
              <w:t>.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747B0E8"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This can be measured with the response of others and tracking the operation's effectiveness.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45A8C9E" w14:textId="5EA89038"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 xml:space="preserve">These skills </w:t>
            </w:r>
            <w:r w:rsidR="00D76615">
              <w:rPr>
                <w:rFonts w:eastAsia="Times New Roman" w:cs="Times New Roman"/>
                <w:color w:val="000000"/>
                <w:szCs w:val="24"/>
              </w:rPr>
              <w:t>will</w:t>
            </w:r>
            <w:r w:rsidRPr="00173A62">
              <w:rPr>
                <w:rFonts w:eastAsia="Times New Roman" w:cs="Times New Roman"/>
                <w:color w:val="000000"/>
                <w:szCs w:val="24"/>
              </w:rPr>
              <w:t xml:space="preserve"> present different and better opportunities </w:t>
            </w:r>
            <w:r w:rsidR="00D76615">
              <w:rPr>
                <w:rFonts w:eastAsia="Times New Roman" w:cs="Times New Roman"/>
                <w:color w:val="000000"/>
                <w:szCs w:val="24"/>
              </w:rPr>
              <w:t xml:space="preserve">for </w:t>
            </w:r>
            <w:r w:rsidR="007A7E43">
              <w:rPr>
                <w:rFonts w:eastAsia="Times New Roman" w:cs="Times New Roman"/>
                <w:color w:val="000000"/>
                <w:szCs w:val="24"/>
              </w:rPr>
              <w:t>mi</w:t>
            </w:r>
            <w:r w:rsidR="007A7E43" w:rsidRPr="00173A62">
              <w:rPr>
                <w:rFonts w:eastAsia="Times New Roman" w:cs="Times New Roman"/>
                <w:color w:val="000000"/>
                <w:szCs w:val="24"/>
              </w:rPr>
              <w:t>en</w:t>
            </w:r>
            <w:r w:rsidRPr="00173A62">
              <w:rPr>
                <w:rFonts w:eastAsia="Times New Roman" w:cs="Times New Roman"/>
                <w:color w:val="000000"/>
                <w:szCs w:val="24"/>
              </w:rPr>
              <w:t xml:space="preserve"> the professional career.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0D18F85" w14:textId="77777777" w:rsidR="00744C2C" w:rsidRPr="00173A62" w:rsidRDefault="00744C2C" w:rsidP="00744C2C">
            <w:pPr>
              <w:spacing w:before="240" w:after="0"/>
              <w:jc w:val="center"/>
              <w:rPr>
                <w:rFonts w:eastAsia="Times New Roman" w:cs="Times New Roman"/>
                <w:szCs w:val="24"/>
              </w:rPr>
            </w:pPr>
            <w:r w:rsidRPr="00173A62">
              <w:rPr>
                <w:rFonts w:eastAsia="Times New Roman" w:cs="Times New Roman"/>
                <w:color w:val="000000"/>
                <w:szCs w:val="24"/>
              </w:rPr>
              <w:t>9 weeks</w:t>
            </w:r>
          </w:p>
        </w:tc>
      </w:tr>
    </w:tbl>
    <w:p w14:paraId="4FED071D" w14:textId="0319B209" w:rsidR="00744C2C" w:rsidRPr="00173A62" w:rsidRDefault="00744C2C"/>
    <w:p w14:paraId="0BCFADC2" w14:textId="77777777" w:rsidR="00744C2C" w:rsidRPr="00173A62" w:rsidRDefault="00744C2C">
      <w:pPr>
        <w:spacing w:line="259" w:lineRule="auto"/>
        <w:jc w:val="left"/>
      </w:pPr>
      <w:r w:rsidRPr="00173A62">
        <w:br w:type="page"/>
      </w:r>
    </w:p>
    <w:p w14:paraId="0E30D9A1" w14:textId="698E4219" w:rsidR="00A24779" w:rsidRPr="00173A62" w:rsidRDefault="00744C2C" w:rsidP="00744C2C">
      <w:pPr>
        <w:pStyle w:val="Heading1"/>
      </w:pPr>
      <w:bookmarkStart w:id="5" w:name="_Toc191315580"/>
      <w:r w:rsidRPr="00173A62">
        <w:lastRenderedPageBreak/>
        <w:t>References</w:t>
      </w:r>
      <w:bookmarkEnd w:id="5"/>
    </w:p>
    <w:p w14:paraId="0D554FBB" w14:textId="77777777" w:rsidR="00033FB6" w:rsidRPr="00173A62" w:rsidRDefault="00033FB6" w:rsidP="00033FB6">
      <w:pPr>
        <w:rPr>
          <w:shd w:val="clear" w:color="auto" w:fill="FFFFFF"/>
        </w:rPr>
      </w:pPr>
      <w:r w:rsidRPr="00173A62">
        <w:rPr>
          <w:shd w:val="clear" w:color="auto" w:fill="FFFFFF"/>
        </w:rPr>
        <w:t xml:space="preserve">Arruda, W., (2024). </w:t>
      </w:r>
      <w:r w:rsidRPr="00173A62">
        <w:rPr>
          <w:i/>
          <w:iCs/>
          <w:shd w:val="clear" w:color="auto" w:fill="FFFFFF"/>
        </w:rPr>
        <w:t xml:space="preserve">11 Leadership Skills </w:t>
      </w:r>
      <w:proofErr w:type="gramStart"/>
      <w:r w:rsidRPr="00173A62">
        <w:rPr>
          <w:i/>
          <w:iCs/>
          <w:shd w:val="clear" w:color="auto" w:fill="FFFFFF"/>
        </w:rPr>
        <w:t>To</w:t>
      </w:r>
      <w:proofErr w:type="gramEnd"/>
      <w:r w:rsidRPr="00173A62">
        <w:rPr>
          <w:i/>
          <w:iCs/>
          <w:shd w:val="clear" w:color="auto" w:fill="FFFFFF"/>
        </w:rPr>
        <w:t xml:space="preserve"> Build In 2024 For Executives And Emerging Leaders.</w:t>
      </w:r>
      <w:r w:rsidRPr="00173A62">
        <w:rPr>
          <w:shd w:val="clear" w:color="auto" w:fill="FFFFFF"/>
        </w:rPr>
        <w:t xml:space="preserve"> [Online] Available at: https://www.forbes.com/sites/williamarruda/2024/01/02/11-leadership-skills-to-build-in-2024-for-executives-and-emerging-leaders/ [Accessed 23 February 2025].</w:t>
      </w:r>
    </w:p>
    <w:p w14:paraId="1CE06FC9" w14:textId="77777777" w:rsidR="00033FB6" w:rsidRPr="00173A62" w:rsidRDefault="00033FB6" w:rsidP="00033FB6">
      <w:pPr>
        <w:rPr>
          <w:shd w:val="clear" w:color="auto" w:fill="FFFFFF"/>
        </w:rPr>
      </w:pPr>
      <w:r w:rsidRPr="00173A62">
        <w:rPr>
          <w:shd w:val="clear" w:color="auto" w:fill="FFFFFF"/>
        </w:rPr>
        <w:t>Bassot, B., (2024). </w:t>
      </w:r>
      <w:r w:rsidRPr="00173A62">
        <w:rPr>
          <w:i/>
          <w:iCs/>
          <w:shd w:val="clear" w:color="auto" w:fill="FFFFFF"/>
        </w:rPr>
        <w:t>The reflective journal</w:t>
      </w:r>
      <w:r w:rsidRPr="00173A62">
        <w:rPr>
          <w:shd w:val="clear" w:color="auto" w:fill="FFFFFF"/>
        </w:rPr>
        <w:t>. Bloomsbury Publishing.</w:t>
      </w:r>
    </w:p>
    <w:p w14:paraId="692D23FF" w14:textId="77777777" w:rsidR="00033FB6" w:rsidRPr="00173A62" w:rsidRDefault="00033FB6" w:rsidP="00033FB6">
      <w:pPr>
        <w:rPr>
          <w:shd w:val="clear" w:color="auto" w:fill="FFFFFF"/>
        </w:rPr>
      </w:pPr>
      <w:r w:rsidRPr="00173A62">
        <w:rPr>
          <w:shd w:val="clear" w:color="auto" w:fill="FFFFFF"/>
        </w:rPr>
        <w:t xml:space="preserve">Brower, T., (2023). </w:t>
      </w:r>
      <w:r w:rsidRPr="00173A62">
        <w:rPr>
          <w:i/>
          <w:iCs/>
          <w:shd w:val="clear" w:color="auto" w:fill="FFFFFF"/>
        </w:rPr>
        <w:t xml:space="preserve">Powerful Strategies </w:t>
      </w:r>
      <w:proofErr w:type="gramStart"/>
      <w:r w:rsidRPr="00173A62">
        <w:rPr>
          <w:i/>
          <w:iCs/>
          <w:shd w:val="clear" w:color="auto" w:fill="FFFFFF"/>
        </w:rPr>
        <w:t>To</w:t>
      </w:r>
      <w:proofErr w:type="gramEnd"/>
      <w:r w:rsidRPr="00173A62">
        <w:rPr>
          <w:i/>
          <w:iCs/>
          <w:shd w:val="clear" w:color="auto" w:fill="FFFFFF"/>
        </w:rPr>
        <w:t xml:space="preserve"> Improve Your Communication Skills</w:t>
      </w:r>
      <w:r w:rsidRPr="00173A62">
        <w:rPr>
          <w:shd w:val="clear" w:color="auto" w:fill="FFFFFF"/>
        </w:rPr>
        <w:t>. [Online] Available at: https://www.forbes.com/sites/tracybrower/2023/08/27/powerful-strategies-to-improve-your-communication-skills/ [Accessed 21 February 2025].</w:t>
      </w:r>
    </w:p>
    <w:p w14:paraId="03CACD66" w14:textId="77777777" w:rsidR="00033FB6" w:rsidRPr="00173A62" w:rsidRDefault="00033FB6" w:rsidP="00033FB6">
      <w:pPr>
        <w:rPr>
          <w:shd w:val="clear" w:color="auto" w:fill="FFFFFF"/>
        </w:rPr>
      </w:pPr>
      <w:r w:rsidRPr="00173A62">
        <w:rPr>
          <w:shd w:val="clear" w:color="auto" w:fill="FFFFFF"/>
        </w:rPr>
        <w:t xml:space="preserve">Canahuati, P., (2024). </w:t>
      </w:r>
      <w:r w:rsidRPr="00173A62">
        <w:rPr>
          <w:i/>
          <w:iCs/>
          <w:shd w:val="clear" w:color="auto" w:fill="FFFFFF"/>
        </w:rPr>
        <w:t xml:space="preserve">The Weight </w:t>
      </w:r>
      <w:proofErr w:type="gramStart"/>
      <w:r w:rsidRPr="00173A62">
        <w:rPr>
          <w:i/>
          <w:iCs/>
          <w:shd w:val="clear" w:color="auto" w:fill="FFFFFF"/>
        </w:rPr>
        <w:t>And</w:t>
      </w:r>
      <w:proofErr w:type="gramEnd"/>
      <w:r w:rsidRPr="00173A62">
        <w:rPr>
          <w:i/>
          <w:iCs/>
          <w:shd w:val="clear" w:color="auto" w:fill="FFFFFF"/>
        </w:rPr>
        <w:t xml:space="preserve"> </w:t>
      </w:r>
      <w:proofErr w:type="spellStart"/>
      <w:r w:rsidRPr="00173A62">
        <w:rPr>
          <w:i/>
          <w:iCs/>
          <w:shd w:val="clear" w:color="auto" w:fill="FFFFFF"/>
        </w:rPr>
        <w:t>Fulfillment</w:t>
      </w:r>
      <w:proofErr w:type="spellEnd"/>
      <w:r w:rsidRPr="00173A62">
        <w:rPr>
          <w:i/>
          <w:iCs/>
          <w:shd w:val="clear" w:color="auto" w:fill="FFFFFF"/>
        </w:rPr>
        <w:t xml:space="preserve"> Of Problem-Solving.</w:t>
      </w:r>
      <w:r w:rsidRPr="00173A62">
        <w:rPr>
          <w:shd w:val="clear" w:color="auto" w:fill="FFFFFF"/>
        </w:rPr>
        <w:t xml:space="preserve"> [Online] Available at: https://www.forbes.com/councils/forbestechcouncil/2024/02/26/the-weight-and-fulfillment-of-problem-solving/ [Accessed 22 February 2025].</w:t>
      </w:r>
    </w:p>
    <w:p w14:paraId="16367AC7" w14:textId="77777777" w:rsidR="00033FB6" w:rsidRPr="00173A62" w:rsidRDefault="00033FB6" w:rsidP="00033FB6">
      <w:pPr>
        <w:rPr>
          <w:shd w:val="clear" w:color="auto" w:fill="FFFFFF"/>
        </w:rPr>
      </w:pPr>
      <w:r w:rsidRPr="00173A62">
        <w:rPr>
          <w:shd w:val="clear" w:color="auto" w:fill="FFFFFF"/>
        </w:rPr>
        <w:t>Farr, F. and Farrell, A., (2023). </w:t>
      </w:r>
      <w:r w:rsidRPr="00173A62">
        <w:rPr>
          <w:i/>
          <w:iCs/>
          <w:shd w:val="clear" w:color="auto" w:fill="FFFFFF"/>
        </w:rPr>
        <w:t>The reflective cycle of the teaching practicum</w:t>
      </w:r>
      <w:r w:rsidRPr="00173A62">
        <w:rPr>
          <w:shd w:val="clear" w:color="auto" w:fill="FFFFFF"/>
        </w:rPr>
        <w:t>. University of Toronto Press.</w:t>
      </w:r>
    </w:p>
    <w:p w14:paraId="4310EB07" w14:textId="77777777" w:rsidR="00033FB6" w:rsidRPr="00173A62" w:rsidRDefault="00033FB6" w:rsidP="00033FB6">
      <w:pPr>
        <w:rPr>
          <w:shd w:val="clear" w:color="auto" w:fill="FFFFFF"/>
        </w:rPr>
      </w:pPr>
      <w:r w:rsidRPr="00173A62">
        <w:rPr>
          <w:shd w:val="clear" w:color="auto" w:fill="FFFFFF"/>
        </w:rPr>
        <w:t>Farrell, T.S., (2022). Reflection on reflective practice. </w:t>
      </w:r>
      <w:r w:rsidRPr="00173A62">
        <w:rPr>
          <w:i/>
          <w:iCs/>
          <w:shd w:val="clear" w:color="auto" w:fill="FFFFFF"/>
        </w:rPr>
        <w:t>Teacher reflection: Policies, practices, and impacts</w:t>
      </w:r>
      <w:r w:rsidRPr="00173A62">
        <w:rPr>
          <w:shd w:val="clear" w:color="auto" w:fill="FFFFFF"/>
        </w:rPr>
        <w:t>, pp.3-19.</w:t>
      </w:r>
    </w:p>
    <w:p w14:paraId="7B153100" w14:textId="77777777" w:rsidR="00033FB6" w:rsidRPr="00173A62" w:rsidRDefault="00033FB6" w:rsidP="00033FB6">
      <w:pPr>
        <w:rPr>
          <w:shd w:val="clear" w:color="auto" w:fill="FFFFFF"/>
        </w:rPr>
      </w:pPr>
      <w:r w:rsidRPr="00173A62">
        <w:rPr>
          <w:shd w:val="clear" w:color="auto" w:fill="FFFFFF"/>
        </w:rPr>
        <w:t xml:space="preserve">Forbes, (2023). </w:t>
      </w:r>
      <w:r w:rsidRPr="00173A62">
        <w:rPr>
          <w:i/>
          <w:iCs/>
          <w:shd w:val="clear" w:color="auto" w:fill="FFFFFF"/>
        </w:rPr>
        <w:t xml:space="preserve">19 Skills Employees Will Need </w:t>
      </w:r>
      <w:proofErr w:type="gramStart"/>
      <w:r w:rsidRPr="00173A62">
        <w:rPr>
          <w:i/>
          <w:iCs/>
          <w:shd w:val="clear" w:color="auto" w:fill="FFFFFF"/>
        </w:rPr>
        <w:t>In</w:t>
      </w:r>
      <w:proofErr w:type="gramEnd"/>
      <w:r w:rsidRPr="00173A62">
        <w:rPr>
          <w:i/>
          <w:iCs/>
          <w:shd w:val="clear" w:color="auto" w:fill="FFFFFF"/>
        </w:rPr>
        <w:t xml:space="preserve"> The Next Five Years</w:t>
      </w:r>
      <w:r w:rsidRPr="00173A62">
        <w:rPr>
          <w:shd w:val="clear" w:color="auto" w:fill="FFFFFF"/>
        </w:rPr>
        <w:t xml:space="preserve">. [Online] Available at: 19 Skills Employees Will Need In The Next Five </w:t>
      </w:r>
      <w:proofErr w:type="gramStart"/>
      <w:r w:rsidRPr="00173A62">
        <w:rPr>
          <w:shd w:val="clear" w:color="auto" w:fill="FFFFFF"/>
        </w:rPr>
        <w:t>Years[</w:t>
      </w:r>
      <w:proofErr w:type="gramEnd"/>
      <w:r w:rsidRPr="00173A62">
        <w:rPr>
          <w:shd w:val="clear" w:color="auto" w:fill="FFFFFF"/>
        </w:rPr>
        <w:t>Accessed 20 February 2025].</w:t>
      </w:r>
    </w:p>
    <w:p w14:paraId="7705B572" w14:textId="77777777" w:rsidR="00033FB6" w:rsidRPr="00173A62" w:rsidRDefault="00033FB6" w:rsidP="00033FB6">
      <w:pPr>
        <w:rPr>
          <w:shd w:val="clear" w:color="auto" w:fill="FFFFFF"/>
        </w:rPr>
      </w:pPr>
      <w:r w:rsidRPr="00173A62">
        <w:rPr>
          <w:shd w:val="clear" w:color="auto" w:fill="FFFFFF"/>
        </w:rPr>
        <w:t xml:space="preserve">Forbes, (2024). </w:t>
      </w:r>
      <w:r w:rsidRPr="00173A62">
        <w:rPr>
          <w:i/>
          <w:iCs/>
          <w:shd w:val="clear" w:color="auto" w:fill="FFFFFF"/>
        </w:rPr>
        <w:t xml:space="preserve">20 Essential Skills </w:t>
      </w:r>
      <w:proofErr w:type="gramStart"/>
      <w:r w:rsidRPr="00173A62">
        <w:rPr>
          <w:i/>
          <w:iCs/>
          <w:shd w:val="clear" w:color="auto" w:fill="FFFFFF"/>
        </w:rPr>
        <w:t>To</w:t>
      </w:r>
      <w:proofErr w:type="gramEnd"/>
      <w:r w:rsidRPr="00173A62">
        <w:rPr>
          <w:i/>
          <w:iCs/>
          <w:shd w:val="clear" w:color="auto" w:fill="FFFFFF"/>
        </w:rPr>
        <w:t xml:space="preserve"> Advance Your Professional Career.</w:t>
      </w:r>
      <w:r w:rsidRPr="00173A62">
        <w:rPr>
          <w:shd w:val="clear" w:color="auto" w:fill="FFFFFF"/>
        </w:rPr>
        <w:t xml:space="preserve"> [Online] Available at: https://www.forbes.com/councils/forbesbusinesscouncil/2024/09/26/20-essential-skills-to-advance-your-professional-career/ [Accessed 20 February 2025].</w:t>
      </w:r>
    </w:p>
    <w:p w14:paraId="310EDEB6" w14:textId="77777777" w:rsidR="00033FB6" w:rsidRPr="00173A62" w:rsidRDefault="00033FB6" w:rsidP="00033FB6">
      <w:pPr>
        <w:rPr>
          <w:shd w:val="clear" w:color="auto" w:fill="FFFFFF"/>
        </w:rPr>
      </w:pPr>
      <w:r w:rsidRPr="00173A62">
        <w:rPr>
          <w:shd w:val="clear" w:color="auto" w:fill="FFFFFF"/>
        </w:rPr>
        <w:lastRenderedPageBreak/>
        <w:t xml:space="preserve">Pieper, M., Roelle, J., </w:t>
      </w:r>
      <w:proofErr w:type="spellStart"/>
      <w:r w:rsidRPr="00173A62">
        <w:rPr>
          <w:shd w:val="clear" w:color="auto" w:fill="FFFFFF"/>
        </w:rPr>
        <w:t>vom</w:t>
      </w:r>
      <w:proofErr w:type="spellEnd"/>
      <w:r w:rsidRPr="00173A62">
        <w:rPr>
          <w:shd w:val="clear" w:color="auto" w:fill="FFFFFF"/>
        </w:rPr>
        <w:t xml:space="preserve"> Hofe, R., Salle, A. and Berthold, K., (2021). Feedback in reflective journals fosters reflection skills of student teachers. </w:t>
      </w:r>
      <w:r w:rsidRPr="00173A62">
        <w:rPr>
          <w:i/>
          <w:iCs/>
          <w:shd w:val="clear" w:color="auto" w:fill="FFFFFF"/>
        </w:rPr>
        <w:t>Psychology Learning &amp; Teaching</w:t>
      </w:r>
      <w:r w:rsidRPr="00173A62">
        <w:rPr>
          <w:shd w:val="clear" w:color="auto" w:fill="FFFFFF"/>
        </w:rPr>
        <w:t>, </w:t>
      </w:r>
      <w:r w:rsidRPr="00173A62">
        <w:rPr>
          <w:i/>
          <w:iCs/>
          <w:shd w:val="clear" w:color="auto" w:fill="FFFFFF"/>
        </w:rPr>
        <w:t>20</w:t>
      </w:r>
      <w:r w:rsidRPr="00173A62">
        <w:rPr>
          <w:shd w:val="clear" w:color="auto" w:fill="FFFFFF"/>
        </w:rPr>
        <w:t>(1), pp.107-127.</w:t>
      </w:r>
    </w:p>
    <w:p w14:paraId="2282AF2E" w14:textId="77777777" w:rsidR="00033FB6" w:rsidRPr="00173A62" w:rsidRDefault="00033FB6" w:rsidP="00033FB6">
      <w:pPr>
        <w:rPr>
          <w:shd w:val="clear" w:color="auto" w:fill="FFFFFF"/>
        </w:rPr>
      </w:pPr>
      <w:r w:rsidRPr="00173A62">
        <w:rPr>
          <w:shd w:val="clear" w:color="auto" w:fill="FFFFFF"/>
        </w:rPr>
        <w:t xml:space="preserve">Roedema, T., </w:t>
      </w:r>
      <w:proofErr w:type="spellStart"/>
      <w:r w:rsidRPr="00173A62">
        <w:rPr>
          <w:shd w:val="clear" w:color="auto" w:fill="FFFFFF"/>
        </w:rPr>
        <w:t>Rerimassie</w:t>
      </w:r>
      <w:proofErr w:type="spellEnd"/>
      <w:r w:rsidRPr="00173A62">
        <w:rPr>
          <w:shd w:val="clear" w:color="auto" w:fill="FFFFFF"/>
        </w:rPr>
        <w:t xml:space="preserve">, V., </w:t>
      </w:r>
      <w:proofErr w:type="spellStart"/>
      <w:r w:rsidRPr="00173A62">
        <w:rPr>
          <w:shd w:val="clear" w:color="auto" w:fill="FFFFFF"/>
        </w:rPr>
        <w:t>Broerse</w:t>
      </w:r>
      <w:proofErr w:type="spellEnd"/>
      <w:r w:rsidRPr="00173A62">
        <w:rPr>
          <w:shd w:val="clear" w:color="auto" w:fill="FFFFFF"/>
        </w:rPr>
        <w:t>, J.E.W. and Kupper, J.F.H., (2022). Towards the reflective science communication practitioner. </w:t>
      </w:r>
      <w:r w:rsidRPr="00173A62">
        <w:rPr>
          <w:i/>
          <w:iCs/>
          <w:shd w:val="clear" w:color="auto" w:fill="FFFFFF"/>
        </w:rPr>
        <w:t>Journal of Science Communication</w:t>
      </w:r>
      <w:r w:rsidRPr="00173A62">
        <w:rPr>
          <w:shd w:val="clear" w:color="auto" w:fill="FFFFFF"/>
        </w:rPr>
        <w:t>, </w:t>
      </w:r>
      <w:r w:rsidRPr="00173A62">
        <w:rPr>
          <w:i/>
          <w:iCs/>
          <w:shd w:val="clear" w:color="auto" w:fill="FFFFFF"/>
        </w:rPr>
        <w:t>21</w:t>
      </w:r>
      <w:r w:rsidRPr="00173A62">
        <w:rPr>
          <w:shd w:val="clear" w:color="auto" w:fill="FFFFFF"/>
        </w:rPr>
        <w:t>(4), pp.1-20.</w:t>
      </w:r>
    </w:p>
    <w:p w14:paraId="0A8740FF" w14:textId="77777777" w:rsidR="00033FB6" w:rsidRPr="00173A62" w:rsidRDefault="00033FB6" w:rsidP="00033FB6">
      <w:pPr>
        <w:rPr>
          <w:shd w:val="clear" w:color="auto" w:fill="FFFFFF"/>
        </w:rPr>
      </w:pPr>
      <w:r w:rsidRPr="00173A62">
        <w:rPr>
          <w:shd w:val="clear" w:color="auto" w:fill="FFFFFF"/>
        </w:rPr>
        <w:t>Wesely, J.K., (2021). Skimming the surface or digging deeper: The role of emotion in students’ reflective journals during an experiential criminal justice course. </w:t>
      </w:r>
      <w:r w:rsidRPr="00173A62">
        <w:rPr>
          <w:i/>
          <w:iCs/>
          <w:shd w:val="clear" w:color="auto" w:fill="FFFFFF"/>
        </w:rPr>
        <w:t>Journal of Experiential Education</w:t>
      </w:r>
      <w:r w:rsidRPr="00173A62">
        <w:rPr>
          <w:shd w:val="clear" w:color="auto" w:fill="FFFFFF"/>
        </w:rPr>
        <w:t>, </w:t>
      </w:r>
      <w:r w:rsidRPr="00173A62">
        <w:rPr>
          <w:i/>
          <w:iCs/>
          <w:shd w:val="clear" w:color="auto" w:fill="FFFFFF"/>
        </w:rPr>
        <w:t>44</w:t>
      </w:r>
      <w:r w:rsidRPr="00173A62">
        <w:rPr>
          <w:shd w:val="clear" w:color="auto" w:fill="FFFFFF"/>
        </w:rPr>
        <w:t>(2), pp.167-183.</w:t>
      </w:r>
    </w:p>
    <w:p w14:paraId="17D67634" w14:textId="77777777" w:rsidR="00033FB6" w:rsidRPr="00173A62" w:rsidRDefault="00033FB6" w:rsidP="00033FB6">
      <w:pPr>
        <w:rPr>
          <w:shd w:val="clear" w:color="auto" w:fill="FFFFFF"/>
        </w:rPr>
      </w:pPr>
    </w:p>
    <w:p w14:paraId="118AB71D" w14:textId="77777777" w:rsidR="00744C2C" w:rsidRDefault="00744C2C" w:rsidP="00F4492B"/>
    <w:sectPr w:rsidR="00744C2C" w:rsidSect="00E93886">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CB3AD" w14:textId="77777777" w:rsidR="008B4506" w:rsidRPr="00173A62" w:rsidRDefault="008B4506" w:rsidP="00292889">
      <w:pPr>
        <w:spacing w:after="0" w:line="240" w:lineRule="auto"/>
      </w:pPr>
      <w:r w:rsidRPr="00173A62">
        <w:separator/>
      </w:r>
    </w:p>
  </w:endnote>
  <w:endnote w:type="continuationSeparator" w:id="0">
    <w:p w14:paraId="0A7A06FE" w14:textId="77777777" w:rsidR="008B4506" w:rsidRPr="00173A62" w:rsidRDefault="008B4506" w:rsidP="00292889">
      <w:pPr>
        <w:spacing w:after="0" w:line="240" w:lineRule="auto"/>
      </w:pPr>
      <w:r w:rsidRPr="00173A6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1170877"/>
      <w:docPartObj>
        <w:docPartGallery w:val="Page Numbers (Bottom of Page)"/>
        <w:docPartUnique/>
      </w:docPartObj>
    </w:sdtPr>
    <w:sdtContent>
      <w:sdt>
        <w:sdtPr>
          <w:id w:val="-1769616900"/>
          <w:docPartObj>
            <w:docPartGallery w:val="Page Numbers (Top of Page)"/>
            <w:docPartUnique/>
          </w:docPartObj>
        </w:sdtPr>
        <w:sdtContent>
          <w:p w14:paraId="1600E250" w14:textId="2785D029" w:rsidR="00E93886" w:rsidRPr="00173A62" w:rsidRDefault="00E93886">
            <w:pPr>
              <w:pStyle w:val="Footer"/>
              <w:jc w:val="right"/>
            </w:pPr>
            <w:r w:rsidRPr="00173A62">
              <w:rPr>
                <w:b/>
                <w:bCs/>
              </w:rPr>
              <w:t xml:space="preserve">Page </w:t>
            </w:r>
            <w:r w:rsidRPr="00173A62">
              <w:rPr>
                <w:b/>
                <w:bCs/>
                <w:szCs w:val="24"/>
              </w:rPr>
              <w:fldChar w:fldCharType="begin"/>
            </w:r>
            <w:r w:rsidRPr="00173A62">
              <w:rPr>
                <w:b/>
                <w:bCs/>
              </w:rPr>
              <w:instrText xml:space="preserve"> PAGE </w:instrText>
            </w:r>
            <w:r w:rsidRPr="00173A62">
              <w:rPr>
                <w:b/>
                <w:bCs/>
                <w:szCs w:val="24"/>
              </w:rPr>
              <w:fldChar w:fldCharType="separate"/>
            </w:r>
            <w:r w:rsidRPr="00173A62">
              <w:rPr>
                <w:b/>
                <w:bCs/>
              </w:rPr>
              <w:t>2</w:t>
            </w:r>
            <w:r w:rsidRPr="00173A62">
              <w:rPr>
                <w:b/>
                <w:bCs/>
                <w:szCs w:val="24"/>
              </w:rPr>
              <w:fldChar w:fldCharType="end"/>
            </w:r>
            <w:r w:rsidRPr="00173A62">
              <w:rPr>
                <w:b/>
                <w:bCs/>
              </w:rPr>
              <w:t xml:space="preserve"> of </w:t>
            </w:r>
            <w:r w:rsidRPr="00173A62">
              <w:rPr>
                <w:b/>
                <w:bCs/>
                <w:szCs w:val="24"/>
              </w:rPr>
              <w:fldChar w:fldCharType="begin"/>
            </w:r>
            <w:r w:rsidRPr="00173A62">
              <w:rPr>
                <w:b/>
                <w:bCs/>
              </w:rPr>
              <w:instrText xml:space="preserve"> NUMPAGES  </w:instrText>
            </w:r>
            <w:r w:rsidRPr="00173A62">
              <w:rPr>
                <w:b/>
                <w:bCs/>
                <w:szCs w:val="24"/>
              </w:rPr>
              <w:fldChar w:fldCharType="separate"/>
            </w:r>
            <w:r w:rsidRPr="00173A62">
              <w:rPr>
                <w:b/>
                <w:bCs/>
              </w:rPr>
              <w:t>2</w:t>
            </w:r>
            <w:r w:rsidRPr="00173A62">
              <w:rPr>
                <w:b/>
                <w:bCs/>
                <w:szCs w:val="24"/>
              </w:rPr>
              <w:fldChar w:fldCharType="end"/>
            </w:r>
          </w:p>
        </w:sdtContent>
      </w:sdt>
    </w:sdtContent>
  </w:sdt>
  <w:p w14:paraId="0FCFB051" w14:textId="77777777" w:rsidR="00E93886" w:rsidRPr="00173A62" w:rsidRDefault="00E938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568CC" w14:textId="77777777" w:rsidR="008B4506" w:rsidRPr="00173A62" w:rsidRDefault="008B4506" w:rsidP="00292889">
      <w:pPr>
        <w:spacing w:after="0" w:line="240" w:lineRule="auto"/>
      </w:pPr>
      <w:r w:rsidRPr="00173A62">
        <w:separator/>
      </w:r>
    </w:p>
  </w:footnote>
  <w:footnote w:type="continuationSeparator" w:id="0">
    <w:p w14:paraId="2FF8EF7F" w14:textId="77777777" w:rsidR="008B4506" w:rsidRPr="00173A62" w:rsidRDefault="008B4506" w:rsidP="00292889">
      <w:pPr>
        <w:spacing w:after="0" w:line="240" w:lineRule="auto"/>
      </w:pPr>
      <w:r w:rsidRPr="00173A6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AAEB1" w14:textId="17217BC3" w:rsidR="00E93886" w:rsidRPr="00173A62" w:rsidRDefault="00E93886" w:rsidP="00E93886">
    <w:pPr>
      <w:pStyle w:val="Header"/>
      <w:jc w:val="right"/>
      <w:rPr>
        <w:b/>
        <w:bCs/>
      </w:rPr>
    </w:pPr>
    <w:r w:rsidRPr="00173A62">
      <w:rPr>
        <w:b/>
        <w:bCs/>
      </w:rPr>
      <w:t>Managing Food and Beverage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981F17"/>
    <w:multiLevelType w:val="hybridMultilevel"/>
    <w:tmpl w:val="F68602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707C02"/>
    <w:multiLevelType w:val="hybridMultilevel"/>
    <w:tmpl w:val="74BA6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9619946">
    <w:abstractNumId w:val="0"/>
  </w:num>
  <w:num w:numId="2" w16cid:durableId="2328586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C2C"/>
    <w:rsid w:val="00033FB6"/>
    <w:rsid w:val="000B0A7B"/>
    <w:rsid w:val="00173A62"/>
    <w:rsid w:val="0027451E"/>
    <w:rsid w:val="00292889"/>
    <w:rsid w:val="003804E4"/>
    <w:rsid w:val="00432F5F"/>
    <w:rsid w:val="005C51FA"/>
    <w:rsid w:val="006A0540"/>
    <w:rsid w:val="00744C2C"/>
    <w:rsid w:val="007A7E43"/>
    <w:rsid w:val="007D6769"/>
    <w:rsid w:val="008B4506"/>
    <w:rsid w:val="008B7A13"/>
    <w:rsid w:val="00A24779"/>
    <w:rsid w:val="00A44363"/>
    <w:rsid w:val="00D76615"/>
    <w:rsid w:val="00D932FE"/>
    <w:rsid w:val="00E30007"/>
    <w:rsid w:val="00E4709D"/>
    <w:rsid w:val="00E5062B"/>
    <w:rsid w:val="00E93886"/>
    <w:rsid w:val="00EB2011"/>
    <w:rsid w:val="00F4492B"/>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4A982B"/>
  <w15:chartTrackingRefBased/>
  <w15:docId w15:val="{AD1CFE56-C5C9-4D41-B77E-430CA47BF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A13"/>
    <w:pPr>
      <w:spacing w:line="480" w:lineRule="auto"/>
      <w:jc w:val="both"/>
    </w:pPr>
    <w:rPr>
      <w:rFonts w:ascii="Times New Roman" w:hAnsi="Times New Roman"/>
      <w:sz w:val="24"/>
      <w:lang w:val="en-GB"/>
    </w:rPr>
  </w:style>
  <w:style w:type="paragraph" w:styleId="Heading1">
    <w:name w:val="heading 1"/>
    <w:basedOn w:val="Normal"/>
    <w:link w:val="Heading1Char"/>
    <w:uiPriority w:val="9"/>
    <w:qFormat/>
    <w:rsid w:val="008B7A13"/>
    <w:pPr>
      <w:spacing w:before="100" w:beforeAutospacing="1" w:after="100" w:afterAutospacing="1"/>
      <w:outlineLvl w:val="0"/>
    </w:pPr>
    <w:rPr>
      <w:rFonts w:eastAsia="Times New Roman" w:cs="Times New Roman"/>
      <w:b/>
      <w:bCs/>
      <w:kern w:val="36"/>
      <w:sz w:val="28"/>
      <w:szCs w:val="48"/>
    </w:rPr>
  </w:style>
  <w:style w:type="paragraph" w:styleId="Heading2">
    <w:name w:val="heading 2"/>
    <w:basedOn w:val="Normal"/>
    <w:link w:val="Heading2Char"/>
    <w:uiPriority w:val="9"/>
    <w:qFormat/>
    <w:rsid w:val="008B7A13"/>
    <w:pPr>
      <w:spacing w:before="100" w:beforeAutospacing="1" w:after="100" w:afterAutospacing="1"/>
      <w:outlineLvl w:val="1"/>
    </w:pPr>
    <w:rPr>
      <w:rFonts w:eastAsia="Times New Roman" w:cs="Times New Roman"/>
      <w:b/>
      <w:bCs/>
      <w:sz w:val="26"/>
      <w:szCs w:val="36"/>
    </w:rPr>
  </w:style>
  <w:style w:type="paragraph" w:styleId="Heading3">
    <w:name w:val="heading 3"/>
    <w:basedOn w:val="Normal"/>
    <w:next w:val="Normal"/>
    <w:link w:val="Heading3Char"/>
    <w:uiPriority w:val="9"/>
    <w:semiHidden/>
    <w:unhideWhenUsed/>
    <w:qFormat/>
    <w:rsid w:val="008B7A13"/>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A13"/>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rsid w:val="008B7A13"/>
    <w:rPr>
      <w:rFonts w:ascii="Times New Roman" w:eastAsia="Times New Roman" w:hAnsi="Times New Roman" w:cs="Times New Roman"/>
      <w:b/>
      <w:bCs/>
      <w:sz w:val="26"/>
      <w:szCs w:val="36"/>
    </w:rPr>
  </w:style>
  <w:style w:type="character" w:customStyle="1" w:styleId="Heading3Char">
    <w:name w:val="Heading 3 Char"/>
    <w:basedOn w:val="DefaultParagraphFont"/>
    <w:link w:val="Heading3"/>
    <w:uiPriority w:val="9"/>
    <w:semiHidden/>
    <w:rsid w:val="008B7A13"/>
    <w:rPr>
      <w:rFonts w:ascii="Times New Roman" w:eastAsiaTheme="majorEastAsia" w:hAnsi="Times New Roman" w:cstheme="majorBidi"/>
      <w:i/>
      <w:sz w:val="24"/>
      <w:szCs w:val="24"/>
      <w:u w:val="single"/>
    </w:rPr>
  </w:style>
  <w:style w:type="paragraph" w:styleId="NormalWeb">
    <w:name w:val="Normal (Web)"/>
    <w:basedOn w:val="Normal"/>
    <w:uiPriority w:val="99"/>
    <w:semiHidden/>
    <w:unhideWhenUsed/>
    <w:rsid w:val="00744C2C"/>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2928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2889"/>
    <w:rPr>
      <w:rFonts w:ascii="Times New Roman" w:hAnsi="Times New Roman"/>
      <w:sz w:val="24"/>
    </w:rPr>
  </w:style>
  <w:style w:type="paragraph" w:styleId="Footer">
    <w:name w:val="footer"/>
    <w:basedOn w:val="Normal"/>
    <w:link w:val="FooterChar"/>
    <w:uiPriority w:val="99"/>
    <w:unhideWhenUsed/>
    <w:rsid w:val="002928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2889"/>
    <w:rPr>
      <w:rFonts w:ascii="Times New Roman" w:hAnsi="Times New Roman"/>
      <w:sz w:val="24"/>
    </w:rPr>
  </w:style>
  <w:style w:type="paragraph" w:styleId="Bibliography">
    <w:name w:val="Bibliography"/>
    <w:basedOn w:val="Normal"/>
    <w:next w:val="Normal"/>
    <w:uiPriority w:val="37"/>
    <w:unhideWhenUsed/>
    <w:rsid w:val="00033FB6"/>
  </w:style>
  <w:style w:type="character" w:styleId="Hyperlink">
    <w:name w:val="Hyperlink"/>
    <w:basedOn w:val="DefaultParagraphFont"/>
    <w:uiPriority w:val="99"/>
    <w:unhideWhenUsed/>
    <w:rsid w:val="00033FB6"/>
    <w:rPr>
      <w:color w:val="0563C1" w:themeColor="hyperlink"/>
      <w:u w:val="single"/>
    </w:rPr>
  </w:style>
  <w:style w:type="character" w:styleId="UnresolvedMention">
    <w:name w:val="Unresolved Mention"/>
    <w:basedOn w:val="DefaultParagraphFont"/>
    <w:uiPriority w:val="99"/>
    <w:semiHidden/>
    <w:unhideWhenUsed/>
    <w:rsid w:val="00033FB6"/>
    <w:rPr>
      <w:color w:val="605E5C"/>
      <w:shd w:val="clear" w:color="auto" w:fill="E1DFDD"/>
    </w:rPr>
  </w:style>
  <w:style w:type="paragraph" w:styleId="ListParagraph">
    <w:name w:val="List Paragraph"/>
    <w:basedOn w:val="Normal"/>
    <w:uiPriority w:val="34"/>
    <w:qFormat/>
    <w:rsid w:val="00033FB6"/>
    <w:pPr>
      <w:ind w:left="720"/>
      <w:contextualSpacing/>
    </w:pPr>
  </w:style>
  <w:style w:type="paragraph" w:styleId="TOCHeading">
    <w:name w:val="TOC Heading"/>
    <w:basedOn w:val="Heading1"/>
    <w:next w:val="Normal"/>
    <w:uiPriority w:val="39"/>
    <w:unhideWhenUsed/>
    <w:qFormat/>
    <w:rsid w:val="00EB2011"/>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EB201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5358177">
      <w:bodyDiv w:val="1"/>
      <w:marLeft w:val="0"/>
      <w:marRight w:val="0"/>
      <w:marTop w:val="0"/>
      <w:marBottom w:val="0"/>
      <w:divBdr>
        <w:top w:val="none" w:sz="0" w:space="0" w:color="auto"/>
        <w:left w:val="none" w:sz="0" w:space="0" w:color="auto"/>
        <w:bottom w:val="none" w:sz="0" w:space="0" w:color="auto"/>
        <w:right w:val="none" w:sz="0" w:space="0" w:color="auto"/>
      </w:divBdr>
    </w:div>
    <w:div w:id="667638018">
      <w:bodyDiv w:val="1"/>
      <w:marLeft w:val="0"/>
      <w:marRight w:val="0"/>
      <w:marTop w:val="0"/>
      <w:marBottom w:val="0"/>
      <w:divBdr>
        <w:top w:val="none" w:sz="0" w:space="0" w:color="auto"/>
        <w:left w:val="none" w:sz="0" w:space="0" w:color="auto"/>
        <w:bottom w:val="none" w:sz="0" w:space="0" w:color="auto"/>
        <w:right w:val="none" w:sz="0" w:space="0" w:color="auto"/>
      </w:divBdr>
    </w:div>
    <w:div w:id="917981344">
      <w:bodyDiv w:val="1"/>
      <w:marLeft w:val="0"/>
      <w:marRight w:val="0"/>
      <w:marTop w:val="0"/>
      <w:marBottom w:val="0"/>
      <w:divBdr>
        <w:top w:val="none" w:sz="0" w:space="0" w:color="auto"/>
        <w:left w:val="none" w:sz="0" w:space="0" w:color="auto"/>
        <w:bottom w:val="none" w:sz="0" w:space="0" w:color="auto"/>
        <w:right w:val="none" w:sz="0" w:space="0" w:color="auto"/>
      </w:divBdr>
    </w:div>
    <w:div w:id="988022325">
      <w:bodyDiv w:val="1"/>
      <w:marLeft w:val="0"/>
      <w:marRight w:val="0"/>
      <w:marTop w:val="0"/>
      <w:marBottom w:val="0"/>
      <w:divBdr>
        <w:top w:val="none" w:sz="0" w:space="0" w:color="auto"/>
        <w:left w:val="none" w:sz="0" w:space="0" w:color="auto"/>
        <w:bottom w:val="none" w:sz="0" w:space="0" w:color="auto"/>
        <w:right w:val="none" w:sz="0" w:space="0" w:color="auto"/>
      </w:divBdr>
    </w:div>
    <w:div w:id="1232691872">
      <w:bodyDiv w:val="1"/>
      <w:marLeft w:val="0"/>
      <w:marRight w:val="0"/>
      <w:marTop w:val="0"/>
      <w:marBottom w:val="0"/>
      <w:divBdr>
        <w:top w:val="none" w:sz="0" w:space="0" w:color="auto"/>
        <w:left w:val="none" w:sz="0" w:space="0" w:color="auto"/>
        <w:bottom w:val="none" w:sz="0" w:space="0" w:color="auto"/>
        <w:right w:val="none" w:sz="0" w:space="0" w:color="auto"/>
      </w:divBdr>
    </w:div>
    <w:div w:id="1424375968">
      <w:bodyDiv w:val="1"/>
      <w:marLeft w:val="0"/>
      <w:marRight w:val="0"/>
      <w:marTop w:val="0"/>
      <w:marBottom w:val="0"/>
      <w:divBdr>
        <w:top w:val="none" w:sz="0" w:space="0" w:color="auto"/>
        <w:left w:val="none" w:sz="0" w:space="0" w:color="auto"/>
        <w:bottom w:val="none" w:sz="0" w:space="0" w:color="auto"/>
        <w:right w:val="none" w:sz="0" w:space="0" w:color="auto"/>
      </w:divBdr>
    </w:div>
    <w:div w:id="1591817672">
      <w:bodyDiv w:val="1"/>
      <w:marLeft w:val="0"/>
      <w:marRight w:val="0"/>
      <w:marTop w:val="0"/>
      <w:marBottom w:val="0"/>
      <w:divBdr>
        <w:top w:val="none" w:sz="0" w:space="0" w:color="auto"/>
        <w:left w:val="none" w:sz="0" w:space="0" w:color="auto"/>
        <w:bottom w:val="none" w:sz="0" w:space="0" w:color="auto"/>
        <w:right w:val="none" w:sz="0" w:space="0" w:color="auto"/>
      </w:divBdr>
    </w:div>
    <w:div w:id="1701197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Tra231</b:Tag>
    <b:SourceType>InternetSite</b:SourceType>
    <b:Guid>{3E0314EC-F4F7-4C84-B9DB-1356EBDF354A}</b:Guid>
    <b:Author>
      <b:Author>
        <b:NameList>
          <b:Person>
            <b:Last>Brower</b:Last>
            <b:First>Tracy</b:First>
          </b:Person>
        </b:NameList>
      </b:Author>
    </b:Author>
    <b:Title>Powerful Strategies To Improve Your Communication Skills</b:Title>
    <b:Year>2023</b:Year>
    <b:YearAccessed>2025</b:YearAccessed>
    <b:MonthAccessed>February</b:MonthAccessed>
    <b:DayAccessed>21</b:DayAccessed>
    <b:URL>https://www.forbes.com/sites/tracybrower/2023/08/27/powerful-strategies-to-improve-your-communication-skills/</b:URL>
    <b:RefOrder>3</b:RefOrder>
  </b:Source>
  <b:Source>
    <b:Tag>Ped24</b:Tag>
    <b:SourceType>InternetSite</b:SourceType>
    <b:Guid>{9D5F6F9C-544C-4E87-85DC-28511CD8543D}</b:Guid>
    <b:Author>
      <b:Author>
        <b:NameList>
          <b:Person>
            <b:Last>Canahuati</b:Last>
            <b:First>Pedro</b:First>
          </b:Person>
        </b:NameList>
      </b:Author>
    </b:Author>
    <b:Title>The Weight And Fulfillment Of Problem-Solving</b:Title>
    <b:Year>2024</b:Year>
    <b:YearAccessed>2025</b:YearAccessed>
    <b:MonthAccessed>February</b:MonthAccessed>
    <b:DayAccessed>22</b:DayAccessed>
    <b:URL>https://www.forbes.com/councils/forbestechcouncil/2024/02/26/the-weight-and-fulfillment-of-problem-solving/</b:URL>
    <b:RefOrder>4</b:RefOrder>
  </b:Source>
  <b:Source>
    <b:Tag>Wil24</b:Tag>
    <b:SourceType>InternetSite</b:SourceType>
    <b:Guid>{2EEE058E-A972-40F2-9ADF-37F5293AB68F}</b:Guid>
    <b:Author>
      <b:Author>
        <b:NameList>
          <b:Person>
            <b:Last>Arruda</b:Last>
            <b:First>William</b:First>
          </b:Person>
        </b:NameList>
      </b:Author>
    </b:Author>
    <b:Title>11 Leadership Skills To Build In 2024 For Executives And Emerging Leaders</b:Title>
    <b:Year>2024</b:Year>
    <b:YearAccessed>2025</b:YearAccessed>
    <b:MonthAccessed>February</b:MonthAccessed>
    <b:DayAccessed>23</b:DayAccessed>
    <b:URL>https://www.forbes.com/sites/williamarruda/2024/01/02/11-leadership-skills-to-build-in-2024-for-executives-and-emerging-leaders/</b:URL>
    <b:RefOrder>5</b:RefOrder>
  </b:Source>
  <b:Source>
    <b:Tag>For236</b:Tag>
    <b:SourceType>InternetSite</b:SourceType>
    <b:Guid>{99DD10F1-C621-48A8-BBD4-BF7FBB121B63}</b:Guid>
    <b:Author>
      <b:Author>
        <b:Corporate>Forbes</b:Corporate>
      </b:Author>
    </b:Author>
    <b:Title>19 Skills Employees Will Need In The Next Five Years</b:Title>
    <b:Year>2023</b:Year>
    <b:YearAccessed>2025</b:YearAccessed>
    <b:MonthAccessed>February</b:MonthAccessed>
    <b:DayAccessed>20</b:DayAccessed>
    <b:URL>19 Skills Employees Will Need In The Next Five Years</b:URL>
    <b:RefOrder>1</b:RefOrder>
  </b:Source>
  <b:Source>
    <b:Tag>For242</b:Tag>
    <b:SourceType>InternetSite</b:SourceType>
    <b:Guid>{8DA5A129-CABE-481D-B796-8D89FBA9E339}</b:Guid>
    <b:Author>
      <b:Author>
        <b:Corporate>Forbes</b:Corporate>
      </b:Author>
    </b:Author>
    <b:Title>20 Essential Skills To Advance Your Professional Career</b:Title>
    <b:Year>2024</b:Year>
    <b:YearAccessed>2025</b:YearAccessed>
    <b:MonthAccessed>February</b:MonthAccessed>
    <b:DayAccessed>20</b:DayAccessed>
    <b:URL>https://www.forbes.com/councils/forbesbusinesscouncil/2024/09/26/20-essential-skills-to-advance-your-professional-career/</b:URL>
    <b:RefOrder>2</b:RefOrder>
  </b:Source>
</b:Sources>
</file>

<file path=customXml/itemProps1.xml><?xml version="1.0" encoding="utf-8"?>
<ds:datastoreItem xmlns:ds="http://schemas.openxmlformats.org/officeDocument/2006/customXml" ds:itemID="{332BE9F8-8760-4986-B9BA-A48568544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1760</Words>
  <Characters>10035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ojrzynska</dc:creator>
  <cp:keywords/>
  <dc:description/>
  <cp:lastModifiedBy>justyna ojrzynska</cp:lastModifiedBy>
  <cp:revision>2</cp:revision>
  <dcterms:created xsi:type="dcterms:W3CDTF">2025-03-01T13:39:00Z</dcterms:created>
  <dcterms:modified xsi:type="dcterms:W3CDTF">2025-03-01T13:39:00Z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513989285cf3f0444d36b39fdc2894b093a7a9355997c7f0b89ebb05bcbe03b8</vt:lpwstr>
  </property>
</Properties>
</file>