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ahoma" w:hAnsi="Tahoma" w:cs="Tahoma"/>
          <w:color w:val="000000"/>
          <w:sz w:val="40"/>
          <w:szCs w:val="40"/>
        </w:rPr>
        <w:id w:val="102854481"/>
        <w:docPartObj>
          <w:docPartGallery w:val="Cover Pages"/>
          <w:docPartUnique/>
        </w:docPartObj>
      </w:sdtPr>
      <w:sdtEndPr>
        <w:rPr>
          <w:rFonts w:ascii="Times New Roman" w:hAnsi="Times New Roman" w:cs="Times New Roman"/>
          <w:color w:val="auto"/>
          <w:sz w:val="22"/>
          <w:szCs w:val="22"/>
        </w:rPr>
      </w:sdtEndPr>
      <w:sdtContent>
        <w:p w14:paraId="13A64A92" w14:textId="77777777" w:rsidR="00A930CB" w:rsidRPr="00A930CB" w:rsidRDefault="00A930CB" w:rsidP="00A04F04">
          <w:pPr>
            <w:spacing w:after="0" w:line="360" w:lineRule="auto"/>
            <w:ind w:firstLine="567"/>
            <w:jc w:val="both"/>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3BD465AA" w14:textId="77777777" w:rsidR="00CA34DC" w:rsidRDefault="00CA34DC" w:rsidP="00CA34DC">
          <w:pPr>
            <w:spacing w:after="0" w:line="360" w:lineRule="auto"/>
            <w:ind w:firstLine="567"/>
            <w:jc w:val="center"/>
            <w:rPr>
              <w:rFonts w:ascii="Times New Roman" w:hAnsi="Times New Roman" w:cs="Times New Roman"/>
              <w:sz w:val="40"/>
              <w:szCs w:val="40"/>
            </w:rPr>
          </w:pPr>
        </w:p>
        <w:p w14:paraId="172A66AF" w14:textId="77777777" w:rsidR="00CA34DC" w:rsidRPr="00CA34DC" w:rsidRDefault="00CA34DC" w:rsidP="00CA34DC">
          <w:pPr>
            <w:spacing w:after="0" w:line="360" w:lineRule="auto"/>
            <w:ind w:firstLine="567"/>
            <w:jc w:val="center"/>
            <w:rPr>
              <w:rFonts w:ascii="Times New Roman" w:hAnsi="Times New Roman" w:cs="Times New Roman"/>
              <w:sz w:val="40"/>
              <w:szCs w:val="40"/>
            </w:rPr>
          </w:pPr>
          <w:r w:rsidRPr="00CA34DC">
            <w:rPr>
              <w:rFonts w:ascii="Times New Roman" w:hAnsi="Times New Roman" w:cs="Times New Roman"/>
              <w:sz w:val="40"/>
              <w:szCs w:val="40"/>
            </w:rPr>
            <w:t>Certificate of Higher Education in Skills for the Workplace (Health and Social Care)</w:t>
          </w:r>
        </w:p>
        <w:p w14:paraId="4B2679B8" w14:textId="77777777" w:rsidR="00CA34DC" w:rsidRDefault="00CA34DC" w:rsidP="00CA34DC">
          <w:pPr>
            <w:spacing w:after="0" w:line="360" w:lineRule="auto"/>
            <w:ind w:firstLine="567"/>
            <w:jc w:val="center"/>
            <w:rPr>
              <w:rFonts w:ascii="Times New Roman" w:hAnsi="Times New Roman" w:cs="Times New Roman"/>
              <w:color w:val="000000"/>
              <w:sz w:val="32"/>
              <w:szCs w:val="32"/>
            </w:rPr>
          </w:pPr>
        </w:p>
        <w:p w14:paraId="5E4D00D9" w14:textId="1E186F79" w:rsidR="00CA34DC" w:rsidRPr="000E7365" w:rsidRDefault="00754CBC" w:rsidP="00CA34DC">
          <w:pPr>
            <w:spacing w:after="0" w:line="360" w:lineRule="auto"/>
            <w:ind w:firstLine="567"/>
            <w:jc w:val="center"/>
            <w:rPr>
              <w:rFonts w:ascii="Times New Roman" w:hAnsi="Times New Roman" w:cs="Times New Roman"/>
              <w:color w:val="000000"/>
              <w:sz w:val="32"/>
              <w:szCs w:val="32"/>
            </w:rPr>
          </w:pPr>
          <w:r w:rsidRPr="000E7365">
            <w:rPr>
              <w:rFonts w:ascii="Times New Roman" w:hAnsi="Times New Roman" w:cs="Times New Roman"/>
              <w:color w:val="000000"/>
              <w:sz w:val="32"/>
              <w:szCs w:val="32"/>
            </w:rPr>
            <w:t>Module Assignment Submission</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671704" w14:paraId="7E157FF9" w14:textId="77777777" w:rsidTr="0030173B">
            <w:tc>
              <w:tcPr>
                <w:tcW w:w="3438" w:type="dxa"/>
                <w:shd w:val="clear" w:color="auto" w:fill="D9D9D9"/>
              </w:tcPr>
              <w:p w14:paraId="049D6C4E" w14:textId="77777777" w:rsidR="00A930CB" w:rsidRPr="00671704" w:rsidRDefault="00A930CB" w:rsidP="00A04F04">
                <w:pPr>
                  <w:spacing w:after="0" w:line="360" w:lineRule="auto"/>
                  <w:ind w:firstLine="567"/>
                  <w:jc w:val="both"/>
                  <w:rPr>
                    <w:rFonts w:ascii="Times New Roman" w:hAnsi="Times New Roman" w:cs="Times New Roman"/>
                    <w:sz w:val="28"/>
                    <w:szCs w:val="28"/>
                  </w:rPr>
                </w:pPr>
                <w:r w:rsidRPr="00671704">
                  <w:rPr>
                    <w:rFonts w:ascii="Times New Roman" w:hAnsi="Times New Roman" w:cs="Times New Roman"/>
                    <w:sz w:val="28"/>
                    <w:szCs w:val="28"/>
                  </w:rPr>
                  <w:t>Student Name:</w:t>
                </w:r>
              </w:p>
            </w:tc>
            <w:tc>
              <w:tcPr>
                <w:tcW w:w="6055" w:type="dxa"/>
              </w:tcPr>
              <w:p w14:paraId="26509FF7" w14:textId="613333A5" w:rsidR="00A930CB" w:rsidRPr="00671704" w:rsidRDefault="00754CBC" w:rsidP="00A04F04">
                <w:pPr>
                  <w:spacing w:after="0" w:line="360" w:lineRule="auto"/>
                  <w:ind w:firstLine="567"/>
                  <w:jc w:val="both"/>
                  <w:rPr>
                    <w:rFonts w:ascii="Times New Roman" w:hAnsi="Times New Roman" w:cs="Times New Roman"/>
                    <w:sz w:val="28"/>
                    <w:szCs w:val="28"/>
                  </w:rPr>
                </w:pPr>
                <w:proofErr w:type="spellStart"/>
                <w:r w:rsidRPr="00671704">
                  <w:rPr>
                    <w:rFonts w:ascii="Times New Roman" w:hAnsi="Times New Roman" w:cs="Times New Roman"/>
                    <w:sz w:val="28"/>
                    <w:szCs w:val="28"/>
                  </w:rPr>
                  <w:t>Ayshe</w:t>
                </w:r>
                <w:proofErr w:type="spellEnd"/>
                <w:r w:rsidRPr="00671704">
                  <w:rPr>
                    <w:rFonts w:ascii="Times New Roman" w:hAnsi="Times New Roman" w:cs="Times New Roman"/>
                    <w:sz w:val="28"/>
                    <w:szCs w:val="28"/>
                  </w:rPr>
                  <w:t xml:space="preserve"> </w:t>
                </w:r>
                <w:proofErr w:type="spellStart"/>
                <w:r w:rsidRPr="00671704">
                  <w:rPr>
                    <w:rFonts w:ascii="Times New Roman" w:hAnsi="Times New Roman" w:cs="Times New Roman"/>
                    <w:sz w:val="28"/>
                    <w:szCs w:val="28"/>
                  </w:rPr>
                  <w:t>Lyuman</w:t>
                </w:r>
                <w:proofErr w:type="spellEnd"/>
              </w:p>
            </w:tc>
          </w:tr>
          <w:tr w:rsidR="00A930CB" w:rsidRPr="00671704" w14:paraId="47B8061E" w14:textId="77777777" w:rsidTr="0030173B">
            <w:tc>
              <w:tcPr>
                <w:tcW w:w="3438" w:type="dxa"/>
                <w:shd w:val="clear" w:color="auto" w:fill="D9D9D9"/>
              </w:tcPr>
              <w:p w14:paraId="19DB6AF8" w14:textId="77777777" w:rsidR="00A930CB" w:rsidRPr="00671704" w:rsidRDefault="00A930CB" w:rsidP="00A04F04">
                <w:pPr>
                  <w:spacing w:after="0" w:line="360" w:lineRule="auto"/>
                  <w:ind w:firstLine="567"/>
                  <w:jc w:val="both"/>
                  <w:rPr>
                    <w:rFonts w:ascii="Times New Roman" w:hAnsi="Times New Roman" w:cs="Times New Roman"/>
                    <w:sz w:val="28"/>
                    <w:szCs w:val="28"/>
                  </w:rPr>
                </w:pPr>
                <w:r w:rsidRPr="00671704">
                  <w:rPr>
                    <w:rFonts w:ascii="Times New Roman" w:hAnsi="Times New Roman" w:cs="Times New Roman"/>
                    <w:sz w:val="28"/>
                    <w:szCs w:val="28"/>
                  </w:rPr>
                  <w:t>Student Number:</w:t>
                </w:r>
              </w:p>
            </w:tc>
            <w:tc>
              <w:tcPr>
                <w:tcW w:w="6055" w:type="dxa"/>
              </w:tcPr>
              <w:p w14:paraId="11A37B25" w14:textId="38F2C002" w:rsidR="00A930CB" w:rsidRPr="00671704" w:rsidRDefault="00754CBC" w:rsidP="00A04F04">
                <w:pPr>
                  <w:spacing w:after="0" w:line="360" w:lineRule="auto"/>
                  <w:ind w:firstLine="567"/>
                  <w:jc w:val="both"/>
                  <w:rPr>
                    <w:rFonts w:ascii="Times New Roman" w:hAnsi="Times New Roman" w:cs="Times New Roman"/>
                    <w:sz w:val="28"/>
                    <w:szCs w:val="28"/>
                  </w:rPr>
                </w:pPr>
                <w:r w:rsidRPr="00671704">
                  <w:rPr>
                    <w:rFonts w:ascii="Times New Roman" w:hAnsi="Times New Roman" w:cs="Times New Roman"/>
                    <w:sz w:val="28"/>
                    <w:szCs w:val="28"/>
                  </w:rPr>
                  <w:t>1809937</w:t>
                </w:r>
              </w:p>
            </w:tc>
          </w:tr>
          <w:tr w:rsidR="00A930CB" w:rsidRPr="00671704" w14:paraId="349EAAAF" w14:textId="77777777" w:rsidTr="0030173B">
            <w:tc>
              <w:tcPr>
                <w:tcW w:w="3438" w:type="dxa"/>
                <w:shd w:val="clear" w:color="auto" w:fill="D9D9D9"/>
              </w:tcPr>
              <w:p w14:paraId="79CF9844" w14:textId="77777777" w:rsidR="00A930CB" w:rsidRPr="00671704" w:rsidRDefault="00A930CB" w:rsidP="00A04F04">
                <w:pPr>
                  <w:spacing w:after="0" w:line="360" w:lineRule="auto"/>
                  <w:ind w:firstLine="567"/>
                  <w:jc w:val="both"/>
                  <w:rPr>
                    <w:rFonts w:ascii="Times New Roman" w:hAnsi="Times New Roman" w:cs="Times New Roman"/>
                    <w:sz w:val="28"/>
                    <w:szCs w:val="28"/>
                  </w:rPr>
                </w:pPr>
                <w:r w:rsidRPr="00671704">
                  <w:rPr>
                    <w:rFonts w:ascii="Times New Roman" w:hAnsi="Times New Roman" w:cs="Times New Roman"/>
                    <w:sz w:val="28"/>
                    <w:szCs w:val="28"/>
                  </w:rPr>
                  <w:t>Module No:</w:t>
                </w:r>
              </w:p>
            </w:tc>
            <w:tc>
              <w:tcPr>
                <w:tcW w:w="6055" w:type="dxa"/>
              </w:tcPr>
              <w:p w14:paraId="2C117412" w14:textId="6134B724" w:rsidR="00A930CB" w:rsidRPr="00671704" w:rsidRDefault="00671704" w:rsidP="004F4D01">
                <w:pPr>
                  <w:spacing w:after="0" w:line="360" w:lineRule="auto"/>
                  <w:ind w:firstLine="567"/>
                  <w:jc w:val="both"/>
                  <w:rPr>
                    <w:rFonts w:ascii="Times New Roman" w:hAnsi="Times New Roman" w:cs="Times New Roman"/>
                    <w:color w:val="FF0000"/>
                    <w:sz w:val="28"/>
                    <w:szCs w:val="28"/>
                  </w:rPr>
                </w:pPr>
                <w:r w:rsidRPr="00671704">
                  <w:rPr>
                    <w:rFonts w:ascii="Times New Roman" w:hAnsi="Times New Roman" w:cs="Times New Roman"/>
                    <w:color w:val="FF0000"/>
                    <w:sz w:val="28"/>
                    <w:szCs w:val="28"/>
                  </w:rPr>
                  <w:t>BMSK400</w:t>
                </w:r>
                <w:r w:rsidR="004F4D01">
                  <w:rPr>
                    <w:rFonts w:ascii="Times New Roman" w:hAnsi="Times New Roman" w:cs="Times New Roman"/>
                    <w:color w:val="FF0000"/>
                    <w:sz w:val="28"/>
                    <w:szCs w:val="28"/>
                  </w:rPr>
                  <w:t>2</w:t>
                </w:r>
                <w:bookmarkStart w:id="0" w:name="_GoBack"/>
                <w:bookmarkEnd w:id="0"/>
              </w:p>
            </w:tc>
          </w:tr>
          <w:tr w:rsidR="00A930CB" w:rsidRPr="00671704" w14:paraId="485DA616" w14:textId="77777777" w:rsidTr="0030173B">
            <w:trPr>
              <w:trHeight w:val="413"/>
            </w:trPr>
            <w:tc>
              <w:tcPr>
                <w:tcW w:w="3438" w:type="dxa"/>
                <w:shd w:val="clear" w:color="auto" w:fill="D9D9D9"/>
              </w:tcPr>
              <w:p w14:paraId="4606D4BD" w14:textId="77777777" w:rsidR="00A930CB" w:rsidRPr="00671704" w:rsidRDefault="00A930CB" w:rsidP="00A04F04">
                <w:pPr>
                  <w:spacing w:after="0" w:line="360" w:lineRule="auto"/>
                  <w:ind w:firstLine="567"/>
                  <w:jc w:val="both"/>
                  <w:rPr>
                    <w:rFonts w:ascii="Times New Roman" w:hAnsi="Times New Roman" w:cs="Times New Roman"/>
                    <w:sz w:val="28"/>
                    <w:szCs w:val="28"/>
                  </w:rPr>
                </w:pPr>
                <w:r w:rsidRPr="00671704">
                  <w:rPr>
                    <w:rFonts w:ascii="Times New Roman" w:hAnsi="Times New Roman" w:cs="Times New Roman"/>
                    <w:sz w:val="28"/>
                    <w:szCs w:val="28"/>
                  </w:rPr>
                  <w:t>Module Title:</w:t>
                </w:r>
              </w:p>
            </w:tc>
            <w:tc>
              <w:tcPr>
                <w:tcW w:w="6055" w:type="dxa"/>
              </w:tcPr>
              <w:p w14:paraId="0F1C3659" w14:textId="00ECD2B5" w:rsidR="00A930CB" w:rsidRPr="00671704" w:rsidRDefault="0092641F" w:rsidP="00A04F04">
                <w:pPr>
                  <w:spacing w:after="0" w:line="360" w:lineRule="auto"/>
                  <w:ind w:firstLine="567"/>
                  <w:jc w:val="both"/>
                  <w:rPr>
                    <w:rFonts w:ascii="Times New Roman" w:hAnsi="Times New Roman" w:cs="Times New Roman"/>
                    <w:color w:val="FF0000"/>
                    <w:sz w:val="28"/>
                    <w:szCs w:val="28"/>
                  </w:rPr>
                </w:pPr>
                <w:r>
                  <w:rPr>
                    <w:rFonts w:ascii="Times New Roman" w:hAnsi="Times New Roman" w:cs="Times New Roman"/>
                    <w:color w:val="FF0000"/>
                    <w:sz w:val="28"/>
                    <w:szCs w:val="28"/>
                  </w:rPr>
                  <w:t xml:space="preserve">Effective </w:t>
                </w:r>
                <w:proofErr w:type="spellStart"/>
                <w:r>
                  <w:rPr>
                    <w:rFonts w:ascii="Times New Roman" w:hAnsi="Times New Roman" w:cs="Times New Roman"/>
                    <w:color w:val="FF0000"/>
                    <w:sz w:val="28"/>
                    <w:szCs w:val="28"/>
                  </w:rPr>
                  <w:t>Teamworking</w:t>
                </w:r>
                <w:proofErr w:type="spellEnd"/>
                <w:r>
                  <w:rPr>
                    <w:rFonts w:ascii="Times New Roman" w:hAnsi="Times New Roman" w:cs="Times New Roman"/>
                    <w:color w:val="FF0000"/>
                    <w:sz w:val="28"/>
                    <w:szCs w:val="28"/>
                  </w:rPr>
                  <w:t xml:space="preserve"> and Communication</w:t>
                </w:r>
              </w:p>
            </w:tc>
          </w:tr>
          <w:tr w:rsidR="00DB3AA2" w:rsidRPr="00671704" w14:paraId="21BB5780" w14:textId="77777777" w:rsidTr="0030173B">
            <w:trPr>
              <w:trHeight w:val="413"/>
            </w:trPr>
            <w:tc>
              <w:tcPr>
                <w:tcW w:w="3438" w:type="dxa"/>
                <w:shd w:val="clear" w:color="auto" w:fill="D9D9D9"/>
              </w:tcPr>
              <w:p w14:paraId="2677B5D0" w14:textId="7D62966C" w:rsidR="00DB3AA2" w:rsidRPr="00671704" w:rsidRDefault="00DB3AA2" w:rsidP="00A04F04">
                <w:pPr>
                  <w:spacing w:after="0" w:line="360" w:lineRule="auto"/>
                  <w:ind w:firstLine="567"/>
                  <w:jc w:val="both"/>
                  <w:rPr>
                    <w:rFonts w:ascii="Times New Roman" w:hAnsi="Times New Roman" w:cs="Times New Roman"/>
                    <w:sz w:val="28"/>
                    <w:szCs w:val="28"/>
                  </w:rPr>
                </w:pPr>
                <w:r w:rsidRPr="00671704">
                  <w:rPr>
                    <w:rFonts w:ascii="Times New Roman" w:hAnsi="Times New Roman" w:cs="Times New Roman"/>
                    <w:sz w:val="28"/>
                    <w:szCs w:val="28"/>
                  </w:rPr>
                  <w:t>Lecturer:</w:t>
                </w:r>
              </w:p>
            </w:tc>
            <w:tc>
              <w:tcPr>
                <w:tcW w:w="6055" w:type="dxa"/>
              </w:tcPr>
              <w:p w14:paraId="5986C188" w14:textId="6141A58F" w:rsidR="00DB3AA2" w:rsidRPr="00671704" w:rsidRDefault="00B1501B" w:rsidP="00A04F04">
                <w:pPr>
                  <w:spacing w:after="0" w:line="360" w:lineRule="auto"/>
                  <w:ind w:firstLine="567"/>
                  <w:jc w:val="both"/>
                  <w:rPr>
                    <w:rFonts w:ascii="Times New Roman" w:hAnsi="Times New Roman" w:cs="Times New Roman"/>
                    <w:color w:val="FF0000"/>
                    <w:sz w:val="28"/>
                    <w:szCs w:val="28"/>
                  </w:rPr>
                </w:pPr>
                <w:r>
                  <w:rPr>
                    <w:rFonts w:ascii="Times New Roman" w:hAnsi="Times New Roman" w:cs="Times New Roman"/>
                    <w:color w:val="FF0000"/>
                    <w:sz w:val="28"/>
                    <w:szCs w:val="28"/>
                  </w:rPr>
                  <w:t>Gregory Cowan</w:t>
                </w:r>
              </w:p>
            </w:tc>
          </w:tr>
        </w:tbl>
        <w:p w14:paraId="4BB964D8" w14:textId="77777777" w:rsidR="00A930CB" w:rsidRPr="00754CBC" w:rsidRDefault="00A930CB" w:rsidP="00A04F04">
          <w:pPr>
            <w:spacing w:after="0" w:line="360" w:lineRule="auto"/>
            <w:ind w:firstLine="567"/>
            <w:jc w:val="both"/>
            <w:rPr>
              <w:rFonts w:ascii="Times New Roman" w:hAnsi="Times New Roman" w:cs="Times New Roman"/>
              <w:color w:val="FF0000"/>
              <w:sz w:val="24"/>
              <w:szCs w:val="24"/>
            </w:rPr>
          </w:pPr>
        </w:p>
        <w:p w14:paraId="225E9DEB" w14:textId="77777777" w:rsidR="00A930CB" w:rsidRPr="00754CBC" w:rsidRDefault="00A930CB" w:rsidP="00A04F04">
          <w:pPr>
            <w:spacing w:after="0" w:line="360" w:lineRule="auto"/>
            <w:ind w:firstLine="567"/>
            <w:jc w:val="both"/>
            <w:rPr>
              <w:rFonts w:ascii="Times New Roman" w:hAnsi="Times New Roman" w:cs="Times New Roman"/>
              <w:b/>
              <w:color w:val="000000"/>
              <w:sz w:val="24"/>
              <w:szCs w:val="24"/>
            </w:rPr>
          </w:pPr>
          <w:r w:rsidRPr="00754CBC">
            <w:rPr>
              <w:rFonts w:ascii="Times New Roman" w:hAnsi="Times New Roman" w:cs="Times New Roman"/>
              <w:b/>
              <w:color w:val="000000"/>
              <w:sz w:val="24"/>
              <w:szCs w:val="24"/>
            </w:rPr>
            <w:t>Statement of Confirmation of Authenticity</w:t>
          </w:r>
        </w:p>
        <w:p w14:paraId="22DD05FB" w14:textId="77777777" w:rsidR="00A930CB" w:rsidRPr="00754CBC" w:rsidRDefault="00A930CB" w:rsidP="00A04F04">
          <w:pPr>
            <w:spacing w:after="0" w:line="360" w:lineRule="auto"/>
            <w:ind w:firstLine="567"/>
            <w:jc w:val="both"/>
            <w:rPr>
              <w:rFonts w:ascii="Times New Roman" w:hAnsi="Times New Roman" w:cs="Times New Roman"/>
              <w:color w:val="000000"/>
              <w:sz w:val="24"/>
              <w:szCs w:val="24"/>
            </w:rPr>
          </w:pPr>
          <w:r w:rsidRPr="00754CBC">
            <w:rPr>
              <w:rFonts w:ascii="Times New Roman" w:hAnsi="Times New Roman" w:cs="Times New Roman"/>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Pr="00754CBC" w:rsidRDefault="00A930CB" w:rsidP="00A04F04">
          <w:pPr>
            <w:spacing w:after="0" w:line="360" w:lineRule="auto"/>
            <w:ind w:firstLine="567"/>
            <w:jc w:val="both"/>
            <w:rPr>
              <w:rFonts w:ascii="Times New Roman" w:hAnsi="Times New Roman" w:cs="Times New Roman"/>
              <w:color w:val="000000"/>
              <w:sz w:val="24"/>
              <w:szCs w:val="24"/>
            </w:rPr>
          </w:pPr>
          <w:r w:rsidRPr="00754CBC">
            <w:rPr>
              <w:rFonts w:ascii="Times New Roman" w:hAnsi="Times New Roman" w:cs="Times New Roman"/>
              <w:color w:val="000000"/>
              <w:sz w:val="24"/>
              <w:szCs w:val="24"/>
            </w:rPr>
            <w:t>Attention is drawn to the plagiarism and unfair practice policies of both the University and of ILM.</w:t>
          </w:r>
        </w:p>
        <w:p w14:paraId="1E8CE651" w14:textId="2A793074" w:rsidR="00885114" w:rsidRPr="00CA34DC" w:rsidRDefault="007A0F0B" w:rsidP="00CA34DC">
          <w:pPr>
            <w:spacing w:after="0" w:line="360" w:lineRule="auto"/>
            <w:ind w:firstLine="567"/>
            <w:jc w:val="both"/>
            <w:rPr>
              <w:rFonts w:ascii="Times New Roman" w:hAnsi="Times New Roman" w:cs="Times New Roman"/>
              <w:color w:val="000000"/>
              <w:sz w:val="24"/>
              <w:szCs w:val="24"/>
            </w:rPr>
          </w:pPr>
          <w:r w:rsidRPr="00754CBC">
            <w:rPr>
              <w:rFonts w:ascii="Times New Roman" w:hAnsi="Times New Roman" w:cs="Times New Roman"/>
              <w:color w:val="000000"/>
              <w:sz w:val="24"/>
              <w:szCs w:val="24"/>
            </w:rPr>
            <w:br w:type="page"/>
          </w:r>
        </w:p>
        <w:sdt>
          <w:sdtPr>
            <w:rPr>
              <w:rFonts w:ascii="Times New Roman" w:eastAsiaTheme="minorHAnsi" w:hAnsi="Times New Roman" w:cs="Times New Roman"/>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Pr="00507949" w:rsidRDefault="00885114" w:rsidP="00A04F04">
              <w:pPr>
                <w:pStyle w:val="TOCHeading"/>
                <w:spacing w:before="0" w:line="360" w:lineRule="auto"/>
                <w:ind w:firstLine="567"/>
                <w:jc w:val="both"/>
                <w:rPr>
                  <w:rFonts w:ascii="Times New Roman" w:hAnsi="Times New Roman" w:cs="Times New Roman"/>
                  <w:b/>
                  <w:color w:val="auto"/>
                </w:rPr>
              </w:pPr>
              <w:r w:rsidRPr="00507949">
                <w:rPr>
                  <w:rFonts w:ascii="Times New Roman" w:hAnsi="Times New Roman" w:cs="Times New Roman"/>
                  <w:b/>
                  <w:color w:val="auto"/>
                </w:rPr>
                <w:t>Table of Contents</w:t>
              </w:r>
            </w:p>
            <w:p w14:paraId="37700937" w14:textId="77777777" w:rsidR="00F32E8E" w:rsidRPr="00F32E8E" w:rsidRDefault="00F32E8E" w:rsidP="00A04F04">
              <w:pPr>
                <w:spacing w:after="0" w:line="360" w:lineRule="auto"/>
                <w:ind w:firstLine="567"/>
                <w:jc w:val="both"/>
                <w:rPr>
                  <w:lang w:val="en-US"/>
                </w:rPr>
              </w:pPr>
            </w:p>
            <w:p w14:paraId="3B0C4572" w14:textId="2BCD2A32" w:rsidR="00A92570" w:rsidRPr="00A7268B" w:rsidRDefault="00885114" w:rsidP="00A04F04">
              <w:pPr>
                <w:pStyle w:val="TOC2"/>
                <w:tabs>
                  <w:tab w:val="right" w:leader="dot" w:pos="9350"/>
                </w:tabs>
                <w:spacing w:after="0" w:line="360" w:lineRule="auto"/>
                <w:ind w:left="0" w:firstLine="567"/>
                <w:jc w:val="both"/>
                <w:rPr>
                  <w:rFonts w:ascii="Times New Roman" w:eastAsiaTheme="minorEastAsia" w:hAnsi="Times New Roman" w:cs="Times New Roman"/>
                  <w:noProof/>
                  <w:sz w:val="24"/>
                  <w:szCs w:val="24"/>
                  <w:lang w:eastAsia="en-GB"/>
                </w:rPr>
              </w:pPr>
              <w:r w:rsidRPr="00524C5F">
                <w:rPr>
                  <w:rFonts w:ascii="Times New Roman" w:hAnsi="Times New Roman" w:cs="Times New Roman"/>
                </w:rPr>
                <w:fldChar w:fldCharType="begin"/>
              </w:r>
              <w:r w:rsidRPr="00524C5F">
                <w:rPr>
                  <w:rFonts w:ascii="Times New Roman" w:hAnsi="Times New Roman" w:cs="Times New Roman"/>
                </w:rPr>
                <w:instrText xml:space="preserve"> TOC \o "1-3" \h \z \u </w:instrText>
              </w:r>
              <w:r w:rsidRPr="00524C5F">
                <w:rPr>
                  <w:rFonts w:ascii="Times New Roman" w:hAnsi="Times New Roman" w:cs="Times New Roman"/>
                </w:rPr>
                <w:fldChar w:fldCharType="separate"/>
              </w:r>
              <w:hyperlink w:anchor="_Toc456977339" w:history="1">
                <w:r w:rsidR="00513050" w:rsidRPr="00A7268B">
                  <w:rPr>
                    <w:rStyle w:val="Hyperlink"/>
                    <w:rFonts w:ascii="Times New Roman" w:hAnsi="Times New Roman" w:cs="Times New Roman"/>
                    <w:noProof/>
                    <w:sz w:val="24"/>
                    <w:szCs w:val="24"/>
                  </w:rPr>
                  <w:t>Introduction</w:t>
                </w:r>
                <w:r w:rsidR="00513050" w:rsidRPr="00A7268B">
                  <w:rPr>
                    <w:rFonts w:ascii="Times New Roman" w:hAnsi="Times New Roman" w:cs="Times New Roman"/>
                    <w:noProof/>
                    <w:webHidden/>
                    <w:sz w:val="24"/>
                    <w:szCs w:val="24"/>
                  </w:rPr>
                  <w:tab/>
                </w:r>
                <w:r w:rsidR="00513050" w:rsidRPr="00A7268B">
                  <w:rPr>
                    <w:rFonts w:ascii="Times New Roman" w:hAnsi="Times New Roman" w:cs="Times New Roman"/>
                    <w:noProof/>
                    <w:webHidden/>
                    <w:sz w:val="24"/>
                    <w:szCs w:val="24"/>
                  </w:rPr>
                  <w:fldChar w:fldCharType="begin"/>
                </w:r>
                <w:r w:rsidR="00513050" w:rsidRPr="00A7268B">
                  <w:rPr>
                    <w:rFonts w:ascii="Times New Roman" w:hAnsi="Times New Roman" w:cs="Times New Roman"/>
                    <w:noProof/>
                    <w:webHidden/>
                    <w:sz w:val="24"/>
                    <w:szCs w:val="24"/>
                  </w:rPr>
                  <w:instrText xml:space="preserve"> PAGEREF _Toc456977339 \h </w:instrText>
                </w:r>
                <w:r w:rsidR="00513050" w:rsidRPr="00A7268B">
                  <w:rPr>
                    <w:rFonts w:ascii="Times New Roman" w:hAnsi="Times New Roman" w:cs="Times New Roman"/>
                    <w:noProof/>
                    <w:webHidden/>
                    <w:sz w:val="24"/>
                    <w:szCs w:val="24"/>
                  </w:rPr>
                </w:r>
                <w:r w:rsidR="00513050" w:rsidRPr="00A7268B">
                  <w:rPr>
                    <w:rFonts w:ascii="Times New Roman" w:hAnsi="Times New Roman" w:cs="Times New Roman"/>
                    <w:noProof/>
                    <w:webHidden/>
                    <w:sz w:val="24"/>
                    <w:szCs w:val="24"/>
                  </w:rPr>
                  <w:fldChar w:fldCharType="separate"/>
                </w:r>
                <w:r w:rsidR="00513050" w:rsidRPr="00A7268B">
                  <w:rPr>
                    <w:rFonts w:ascii="Times New Roman" w:hAnsi="Times New Roman" w:cs="Times New Roman"/>
                    <w:noProof/>
                    <w:webHidden/>
                    <w:sz w:val="24"/>
                    <w:szCs w:val="24"/>
                  </w:rPr>
                  <w:t>3</w:t>
                </w:r>
                <w:r w:rsidR="00513050" w:rsidRPr="00A7268B">
                  <w:rPr>
                    <w:rFonts w:ascii="Times New Roman" w:hAnsi="Times New Roman" w:cs="Times New Roman"/>
                    <w:noProof/>
                    <w:webHidden/>
                    <w:sz w:val="24"/>
                    <w:szCs w:val="24"/>
                  </w:rPr>
                  <w:fldChar w:fldCharType="end"/>
                </w:r>
              </w:hyperlink>
            </w:p>
            <w:p w14:paraId="386DCE71" w14:textId="17145914" w:rsidR="00A7268B" w:rsidRPr="00A7268B" w:rsidRDefault="007441A6" w:rsidP="00A04F04">
              <w:pPr>
                <w:pStyle w:val="TOC2"/>
                <w:tabs>
                  <w:tab w:val="right" w:leader="dot" w:pos="9350"/>
                </w:tabs>
                <w:spacing w:after="0" w:line="360" w:lineRule="auto"/>
                <w:ind w:left="0" w:firstLine="567"/>
                <w:jc w:val="both"/>
                <w:rPr>
                  <w:rFonts w:ascii="Times New Roman" w:hAnsi="Times New Roman" w:cs="Times New Roman"/>
                  <w:noProof/>
                  <w:sz w:val="24"/>
                  <w:szCs w:val="24"/>
                </w:rPr>
              </w:pPr>
              <w:hyperlink w:anchor="_Toc456977345" w:history="1">
                <w:r w:rsidR="00302D3E">
                  <w:rPr>
                    <w:rStyle w:val="Hyperlink"/>
                    <w:rFonts w:ascii="Times New Roman" w:hAnsi="Times New Roman" w:cs="Times New Roman"/>
                    <w:noProof/>
                    <w:sz w:val="24"/>
                    <w:szCs w:val="24"/>
                  </w:rPr>
                  <w:t>Context and Population</w:t>
                </w:r>
                <w:r w:rsidR="00513050" w:rsidRPr="00A7268B">
                  <w:rPr>
                    <w:rFonts w:ascii="Times New Roman" w:hAnsi="Times New Roman" w:cs="Times New Roman"/>
                    <w:noProof/>
                    <w:webHidden/>
                    <w:sz w:val="24"/>
                    <w:szCs w:val="24"/>
                  </w:rPr>
                  <w:tab/>
                </w:r>
              </w:hyperlink>
              <w:r w:rsidR="002E79E6">
                <w:rPr>
                  <w:rFonts w:ascii="Times New Roman" w:hAnsi="Times New Roman" w:cs="Times New Roman"/>
                  <w:noProof/>
                  <w:sz w:val="24"/>
                  <w:szCs w:val="24"/>
                </w:rPr>
                <w:t>3</w:t>
              </w:r>
            </w:p>
            <w:p w14:paraId="25D79C8A" w14:textId="19135061" w:rsidR="00A24D74" w:rsidRPr="00A7268B" w:rsidRDefault="00302D3E" w:rsidP="00A04F04">
              <w:pPr>
                <w:pStyle w:val="TOC2"/>
                <w:tabs>
                  <w:tab w:val="right" w:leader="dot" w:pos="9350"/>
                </w:tabs>
                <w:spacing w:after="0" w:line="360" w:lineRule="auto"/>
                <w:ind w:left="0" w:firstLine="567"/>
                <w:jc w:val="both"/>
                <w:rPr>
                  <w:rFonts w:ascii="Times New Roman" w:hAnsi="Times New Roman" w:cs="Times New Roman"/>
                  <w:noProof/>
                  <w:sz w:val="24"/>
                  <w:szCs w:val="24"/>
                </w:rPr>
              </w:pPr>
              <w:r>
                <w:rPr>
                  <w:rFonts w:ascii="Times New Roman" w:hAnsi="Times New Roman" w:cs="Times New Roman"/>
                  <w:sz w:val="24"/>
                  <w:szCs w:val="24"/>
                </w:rPr>
                <w:t>Definition and Types of Communication</w:t>
              </w:r>
              <w:hyperlink w:anchor="_Toc456977341" w:history="1">
                <w:r w:rsidR="00A24D74" w:rsidRPr="00A7268B">
                  <w:rPr>
                    <w:rFonts w:ascii="Times New Roman" w:hAnsi="Times New Roman" w:cs="Times New Roman"/>
                    <w:noProof/>
                    <w:webHidden/>
                    <w:sz w:val="24"/>
                    <w:szCs w:val="24"/>
                  </w:rPr>
                  <w:tab/>
                </w:r>
                <w:r w:rsidR="00A24D74" w:rsidRPr="00A7268B">
                  <w:rPr>
                    <w:rFonts w:ascii="Times New Roman" w:hAnsi="Times New Roman" w:cs="Times New Roman"/>
                    <w:noProof/>
                    <w:webHidden/>
                    <w:sz w:val="24"/>
                    <w:szCs w:val="24"/>
                  </w:rPr>
                  <w:fldChar w:fldCharType="begin"/>
                </w:r>
                <w:r w:rsidR="00A24D74" w:rsidRPr="00A7268B">
                  <w:rPr>
                    <w:rFonts w:ascii="Times New Roman" w:hAnsi="Times New Roman" w:cs="Times New Roman"/>
                    <w:noProof/>
                    <w:webHidden/>
                    <w:sz w:val="24"/>
                    <w:szCs w:val="24"/>
                  </w:rPr>
                  <w:instrText xml:space="preserve"> PAGEREF _Toc456977341 \h </w:instrText>
                </w:r>
                <w:r w:rsidR="00A24D74" w:rsidRPr="00A7268B">
                  <w:rPr>
                    <w:rFonts w:ascii="Times New Roman" w:hAnsi="Times New Roman" w:cs="Times New Roman"/>
                    <w:noProof/>
                    <w:webHidden/>
                    <w:sz w:val="24"/>
                    <w:szCs w:val="24"/>
                  </w:rPr>
                </w:r>
                <w:r w:rsidR="00A24D74" w:rsidRPr="00A7268B">
                  <w:rPr>
                    <w:rFonts w:ascii="Times New Roman" w:hAnsi="Times New Roman" w:cs="Times New Roman"/>
                    <w:noProof/>
                    <w:webHidden/>
                    <w:sz w:val="24"/>
                    <w:szCs w:val="24"/>
                  </w:rPr>
                  <w:fldChar w:fldCharType="separate"/>
                </w:r>
                <w:r w:rsidR="00A24D74" w:rsidRPr="00A7268B">
                  <w:rPr>
                    <w:rFonts w:ascii="Times New Roman" w:hAnsi="Times New Roman" w:cs="Times New Roman"/>
                    <w:noProof/>
                    <w:webHidden/>
                    <w:sz w:val="24"/>
                    <w:szCs w:val="24"/>
                  </w:rPr>
                  <w:t>3</w:t>
                </w:r>
                <w:r w:rsidR="00A24D74" w:rsidRPr="00A7268B">
                  <w:rPr>
                    <w:rFonts w:ascii="Times New Roman" w:hAnsi="Times New Roman" w:cs="Times New Roman"/>
                    <w:noProof/>
                    <w:webHidden/>
                    <w:sz w:val="24"/>
                    <w:szCs w:val="24"/>
                  </w:rPr>
                  <w:fldChar w:fldCharType="end"/>
                </w:r>
              </w:hyperlink>
            </w:p>
            <w:p w14:paraId="6CF57C5C" w14:textId="4BB14679" w:rsidR="00AD09AD" w:rsidRPr="00A7268B" w:rsidRDefault="007441A6" w:rsidP="00A04F04">
              <w:pPr>
                <w:pStyle w:val="TOC2"/>
                <w:tabs>
                  <w:tab w:val="right" w:leader="dot" w:pos="9350"/>
                </w:tabs>
                <w:spacing w:after="0" w:line="360" w:lineRule="auto"/>
                <w:ind w:left="0" w:firstLine="567"/>
                <w:jc w:val="both"/>
                <w:rPr>
                  <w:rFonts w:ascii="Times New Roman" w:eastAsiaTheme="minorEastAsia" w:hAnsi="Times New Roman" w:cs="Times New Roman"/>
                  <w:noProof/>
                  <w:sz w:val="24"/>
                  <w:szCs w:val="24"/>
                  <w:lang w:eastAsia="en-GB"/>
                </w:rPr>
              </w:pPr>
              <w:hyperlink w:anchor="_Toc456977341" w:history="1">
                <w:r w:rsidR="00302D3E">
                  <w:rPr>
                    <w:rFonts w:ascii="Times New Roman" w:hAnsi="Times New Roman" w:cs="Times New Roman"/>
                    <w:sz w:val="24"/>
                    <w:szCs w:val="24"/>
                  </w:rPr>
                  <w:t xml:space="preserve">     Communication</w:t>
                </w:r>
                <w:r w:rsidR="00AD09AD" w:rsidRPr="00A7268B">
                  <w:rPr>
                    <w:rFonts w:ascii="Times New Roman" w:hAnsi="Times New Roman" w:cs="Times New Roman"/>
                    <w:noProof/>
                    <w:webHidden/>
                    <w:sz w:val="24"/>
                    <w:szCs w:val="24"/>
                  </w:rPr>
                  <w:tab/>
                </w:r>
                <w:r w:rsidR="00AD09AD" w:rsidRPr="00A7268B">
                  <w:rPr>
                    <w:rFonts w:ascii="Times New Roman" w:hAnsi="Times New Roman" w:cs="Times New Roman"/>
                    <w:noProof/>
                    <w:webHidden/>
                    <w:sz w:val="24"/>
                    <w:szCs w:val="24"/>
                  </w:rPr>
                  <w:fldChar w:fldCharType="begin"/>
                </w:r>
                <w:r w:rsidR="00AD09AD" w:rsidRPr="00A7268B">
                  <w:rPr>
                    <w:rFonts w:ascii="Times New Roman" w:hAnsi="Times New Roman" w:cs="Times New Roman"/>
                    <w:noProof/>
                    <w:webHidden/>
                    <w:sz w:val="24"/>
                    <w:szCs w:val="24"/>
                  </w:rPr>
                  <w:instrText xml:space="preserve"> PAGEREF _Toc456977341 \h </w:instrText>
                </w:r>
                <w:r w:rsidR="00AD09AD" w:rsidRPr="00A7268B">
                  <w:rPr>
                    <w:rFonts w:ascii="Times New Roman" w:hAnsi="Times New Roman" w:cs="Times New Roman"/>
                    <w:noProof/>
                    <w:webHidden/>
                    <w:sz w:val="24"/>
                    <w:szCs w:val="24"/>
                  </w:rPr>
                </w:r>
                <w:r w:rsidR="00AD09AD" w:rsidRPr="00A7268B">
                  <w:rPr>
                    <w:rFonts w:ascii="Times New Roman" w:hAnsi="Times New Roman" w:cs="Times New Roman"/>
                    <w:noProof/>
                    <w:webHidden/>
                    <w:sz w:val="24"/>
                    <w:szCs w:val="24"/>
                  </w:rPr>
                  <w:fldChar w:fldCharType="separate"/>
                </w:r>
                <w:r w:rsidR="00AD09AD" w:rsidRPr="00A7268B">
                  <w:rPr>
                    <w:rFonts w:ascii="Times New Roman" w:hAnsi="Times New Roman" w:cs="Times New Roman"/>
                    <w:noProof/>
                    <w:webHidden/>
                    <w:sz w:val="24"/>
                    <w:szCs w:val="24"/>
                  </w:rPr>
                  <w:t>3</w:t>
                </w:r>
                <w:r w:rsidR="00AD09AD" w:rsidRPr="00A7268B">
                  <w:rPr>
                    <w:rFonts w:ascii="Times New Roman" w:hAnsi="Times New Roman" w:cs="Times New Roman"/>
                    <w:noProof/>
                    <w:webHidden/>
                    <w:sz w:val="24"/>
                    <w:szCs w:val="24"/>
                  </w:rPr>
                  <w:fldChar w:fldCharType="end"/>
                </w:r>
              </w:hyperlink>
            </w:p>
            <w:p w14:paraId="251AD27C" w14:textId="4241F10F" w:rsidR="00513050" w:rsidRPr="00A7268B" w:rsidRDefault="007441A6" w:rsidP="00A04F04">
              <w:pPr>
                <w:pStyle w:val="TOC2"/>
                <w:tabs>
                  <w:tab w:val="right" w:leader="dot" w:pos="9350"/>
                </w:tabs>
                <w:spacing w:after="0" w:line="360" w:lineRule="auto"/>
                <w:ind w:left="0" w:firstLine="567"/>
                <w:jc w:val="both"/>
                <w:rPr>
                  <w:rFonts w:ascii="Times New Roman" w:eastAsiaTheme="minorEastAsia" w:hAnsi="Times New Roman" w:cs="Times New Roman"/>
                  <w:noProof/>
                  <w:sz w:val="24"/>
                  <w:szCs w:val="24"/>
                  <w:lang w:eastAsia="en-GB"/>
                </w:rPr>
              </w:pPr>
              <w:hyperlink w:anchor="_Toc456977346" w:history="1">
                <w:r w:rsidR="00302D3E">
                  <w:rPr>
                    <w:rStyle w:val="Hyperlink"/>
                    <w:rFonts w:ascii="Times New Roman" w:hAnsi="Times New Roman" w:cs="Times New Roman"/>
                    <w:noProof/>
                    <w:sz w:val="24"/>
                    <w:szCs w:val="24"/>
                  </w:rPr>
                  <w:t xml:space="preserve">     Types of Communication</w:t>
                </w:r>
                <w:r w:rsidR="00513050" w:rsidRPr="00A7268B">
                  <w:rPr>
                    <w:rFonts w:ascii="Times New Roman" w:hAnsi="Times New Roman" w:cs="Times New Roman"/>
                    <w:noProof/>
                    <w:webHidden/>
                    <w:sz w:val="24"/>
                    <w:szCs w:val="24"/>
                  </w:rPr>
                  <w:tab/>
                </w:r>
              </w:hyperlink>
              <w:r w:rsidR="002E79E6">
                <w:rPr>
                  <w:rFonts w:ascii="Times New Roman" w:hAnsi="Times New Roman" w:cs="Times New Roman"/>
                  <w:noProof/>
                  <w:sz w:val="24"/>
                  <w:szCs w:val="24"/>
                </w:rPr>
                <w:t>3</w:t>
              </w:r>
            </w:p>
            <w:p w14:paraId="25166019" w14:textId="5E46D79B" w:rsidR="00302D3E" w:rsidRPr="00A7268B" w:rsidRDefault="00693D1B" w:rsidP="00A04F04">
              <w:pPr>
                <w:pStyle w:val="TOC2"/>
                <w:tabs>
                  <w:tab w:val="right" w:leader="dot" w:pos="9350"/>
                </w:tabs>
                <w:spacing w:after="0" w:line="360" w:lineRule="auto"/>
                <w:ind w:left="0" w:firstLine="567"/>
                <w:jc w:val="both"/>
                <w:rPr>
                  <w:rFonts w:ascii="Times New Roman" w:hAnsi="Times New Roman" w:cs="Times New Roman"/>
                  <w:noProof/>
                  <w:sz w:val="24"/>
                  <w:szCs w:val="24"/>
                </w:rPr>
              </w:pPr>
              <w:r>
                <w:rPr>
                  <w:rFonts w:ascii="Times New Roman" w:hAnsi="Times New Roman" w:cs="Times New Roman"/>
                  <w:sz w:val="24"/>
                  <w:szCs w:val="24"/>
                </w:rPr>
                <w:t>Manager-employee</w:t>
              </w:r>
              <w:r w:rsidR="00302D3E">
                <w:rPr>
                  <w:rFonts w:ascii="Times New Roman" w:hAnsi="Times New Roman" w:cs="Times New Roman"/>
                  <w:sz w:val="24"/>
                  <w:szCs w:val="24"/>
                </w:rPr>
                <w:t xml:space="preserve"> Communication</w:t>
              </w:r>
              <w:hyperlink w:anchor="_Toc456977341" w:history="1">
                <w:r w:rsidR="00302D3E" w:rsidRPr="00A7268B">
                  <w:rPr>
                    <w:rFonts w:ascii="Times New Roman" w:hAnsi="Times New Roman" w:cs="Times New Roman"/>
                    <w:noProof/>
                    <w:webHidden/>
                    <w:sz w:val="24"/>
                    <w:szCs w:val="24"/>
                  </w:rPr>
                  <w:tab/>
                </w:r>
              </w:hyperlink>
              <w:r w:rsidR="002E79E6">
                <w:rPr>
                  <w:rFonts w:ascii="Times New Roman" w:hAnsi="Times New Roman" w:cs="Times New Roman"/>
                  <w:noProof/>
                  <w:sz w:val="24"/>
                  <w:szCs w:val="24"/>
                </w:rPr>
                <w:t>5</w:t>
              </w:r>
            </w:p>
            <w:p w14:paraId="4FE43638" w14:textId="662D1AB5" w:rsidR="00C536BA" w:rsidRPr="00A7268B" w:rsidRDefault="00565D77" w:rsidP="00C536BA">
              <w:pPr>
                <w:pStyle w:val="TOC2"/>
                <w:tabs>
                  <w:tab w:val="right" w:leader="dot" w:pos="9350"/>
                </w:tabs>
                <w:spacing w:after="0" w:line="360" w:lineRule="auto"/>
                <w:ind w:left="0" w:firstLine="567"/>
                <w:jc w:val="both"/>
                <w:rPr>
                  <w:rFonts w:ascii="Times New Roman" w:hAnsi="Times New Roman" w:cs="Times New Roman"/>
                  <w:noProof/>
                  <w:sz w:val="24"/>
                  <w:szCs w:val="24"/>
                </w:rPr>
              </w:pPr>
              <w:r>
                <w:t xml:space="preserve"> </w:t>
              </w:r>
              <w:r w:rsidR="00C536BA">
                <w:rPr>
                  <w:rFonts w:ascii="Times New Roman" w:hAnsi="Times New Roman" w:cs="Times New Roman"/>
                  <w:sz w:val="24"/>
                  <w:szCs w:val="24"/>
                </w:rPr>
                <w:t xml:space="preserve">    Written Communication</w:t>
              </w:r>
              <w:hyperlink w:anchor="_Toc456977341" w:history="1">
                <w:r w:rsidR="00C536BA" w:rsidRPr="00A7268B">
                  <w:rPr>
                    <w:rFonts w:ascii="Times New Roman" w:hAnsi="Times New Roman" w:cs="Times New Roman"/>
                    <w:noProof/>
                    <w:webHidden/>
                    <w:sz w:val="24"/>
                    <w:szCs w:val="24"/>
                  </w:rPr>
                  <w:tab/>
                </w:r>
              </w:hyperlink>
              <w:r w:rsidR="002E79E6">
                <w:rPr>
                  <w:rFonts w:ascii="Times New Roman" w:hAnsi="Times New Roman" w:cs="Times New Roman"/>
                  <w:noProof/>
                  <w:sz w:val="24"/>
                  <w:szCs w:val="24"/>
                </w:rPr>
                <w:t>5</w:t>
              </w:r>
            </w:p>
            <w:p w14:paraId="179BAC55" w14:textId="0F3490FB" w:rsidR="00565D77" w:rsidRPr="00A7268B" w:rsidRDefault="00565D77" w:rsidP="00A04F04">
              <w:pPr>
                <w:pStyle w:val="TOC2"/>
                <w:tabs>
                  <w:tab w:val="right" w:leader="dot" w:pos="9350"/>
                </w:tabs>
                <w:spacing w:after="0" w:line="360" w:lineRule="auto"/>
                <w:ind w:left="0" w:firstLine="567"/>
                <w:jc w:val="both"/>
                <w:rPr>
                  <w:rFonts w:ascii="Times New Roman" w:eastAsiaTheme="minorEastAsia" w:hAnsi="Times New Roman" w:cs="Times New Roman"/>
                  <w:noProof/>
                  <w:sz w:val="24"/>
                  <w:szCs w:val="24"/>
                  <w:lang w:eastAsia="en-GB"/>
                </w:rPr>
              </w:pPr>
              <w:r>
                <w:t xml:space="preserve">     </w:t>
              </w:r>
              <w:r w:rsidR="00C536BA">
                <w:t xml:space="preserve"> </w:t>
              </w:r>
              <w:hyperlink w:anchor="_Toc456977339" w:history="1">
                <w:r>
                  <w:rPr>
                    <w:rStyle w:val="Hyperlink"/>
                    <w:rFonts w:ascii="Times New Roman" w:hAnsi="Times New Roman" w:cs="Times New Roman"/>
                    <w:noProof/>
                    <w:sz w:val="24"/>
                    <w:szCs w:val="24"/>
                  </w:rPr>
                  <w:t>Successful Communication</w:t>
                </w:r>
                <w:r w:rsidRPr="00A7268B">
                  <w:rPr>
                    <w:rFonts w:ascii="Times New Roman" w:hAnsi="Times New Roman" w:cs="Times New Roman"/>
                    <w:noProof/>
                    <w:webHidden/>
                    <w:sz w:val="24"/>
                    <w:szCs w:val="24"/>
                  </w:rPr>
                  <w:tab/>
                </w:r>
              </w:hyperlink>
              <w:r w:rsidR="002E79E6">
                <w:rPr>
                  <w:rFonts w:ascii="Times New Roman" w:hAnsi="Times New Roman" w:cs="Times New Roman"/>
                  <w:noProof/>
                  <w:sz w:val="24"/>
                  <w:szCs w:val="24"/>
                </w:rPr>
                <w:t>6</w:t>
              </w:r>
            </w:p>
            <w:p w14:paraId="2AED871E" w14:textId="1FD9EF03" w:rsidR="00565D77" w:rsidRPr="00471A70" w:rsidRDefault="007441A6" w:rsidP="00A04F04">
              <w:pPr>
                <w:pStyle w:val="TOC2"/>
                <w:tabs>
                  <w:tab w:val="right" w:leader="dot" w:pos="9350"/>
                </w:tabs>
                <w:spacing w:after="0" w:line="360" w:lineRule="auto"/>
                <w:ind w:left="0" w:firstLine="567"/>
                <w:jc w:val="both"/>
                <w:rPr>
                  <w:rFonts w:ascii="Times New Roman" w:hAnsi="Times New Roman" w:cs="Times New Roman"/>
                  <w:noProof/>
                  <w:sz w:val="24"/>
                  <w:szCs w:val="24"/>
                </w:rPr>
              </w:pPr>
              <w:hyperlink w:anchor="_Toc456977345" w:history="1">
                <w:r w:rsidR="00565D77">
                  <w:rPr>
                    <w:rStyle w:val="Hyperlink"/>
                    <w:rFonts w:ascii="Times New Roman" w:hAnsi="Times New Roman" w:cs="Times New Roman"/>
                    <w:noProof/>
                    <w:sz w:val="24"/>
                    <w:szCs w:val="24"/>
                  </w:rPr>
                  <w:t xml:space="preserve">     Conflict in Communication</w:t>
                </w:r>
                <w:r w:rsidR="00471A70">
                  <w:rPr>
                    <w:rStyle w:val="Hyperlink"/>
                    <w:rFonts w:ascii="Times New Roman" w:hAnsi="Times New Roman" w:cs="Times New Roman"/>
                    <w:noProof/>
                    <w:sz w:val="24"/>
                    <w:szCs w:val="24"/>
                  </w:rPr>
                  <w:t>s</w:t>
                </w:r>
                <w:r w:rsidR="00565D77" w:rsidRPr="00A7268B">
                  <w:rPr>
                    <w:rFonts w:ascii="Times New Roman" w:hAnsi="Times New Roman" w:cs="Times New Roman"/>
                    <w:noProof/>
                    <w:webHidden/>
                    <w:sz w:val="24"/>
                    <w:szCs w:val="24"/>
                  </w:rPr>
                  <w:tab/>
                </w:r>
              </w:hyperlink>
              <w:r w:rsidR="002E79E6">
                <w:rPr>
                  <w:rFonts w:ascii="Times New Roman" w:hAnsi="Times New Roman" w:cs="Times New Roman"/>
                  <w:noProof/>
                  <w:sz w:val="24"/>
                  <w:szCs w:val="24"/>
                </w:rPr>
                <w:t>6</w:t>
              </w:r>
            </w:p>
            <w:p w14:paraId="69574401" w14:textId="4F8130B9" w:rsidR="00565D77" w:rsidRDefault="007441A6" w:rsidP="00A04F04">
              <w:pPr>
                <w:pStyle w:val="TOC2"/>
                <w:tabs>
                  <w:tab w:val="right" w:leader="dot" w:pos="9350"/>
                </w:tabs>
                <w:spacing w:after="0" w:line="360" w:lineRule="auto"/>
                <w:ind w:left="0" w:firstLine="567"/>
                <w:jc w:val="both"/>
              </w:pPr>
              <w:hyperlink w:anchor="_Toc456977346" w:history="1">
                <w:r w:rsidR="006E4CE2">
                  <w:rPr>
                    <w:rStyle w:val="Hyperlink"/>
                    <w:rFonts w:ascii="Times New Roman" w:hAnsi="Times New Roman" w:cs="Times New Roman"/>
                    <w:noProof/>
                    <w:sz w:val="24"/>
                    <w:szCs w:val="24"/>
                  </w:rPr>
                  <w:t>Implications and Reccommendations</w:t>
                </w:r>
                <w:r w:rsidR="00302D3E" w:rsidRPr="00A7268B">
                  <w:rPr>
                    <w:rFonts w:ascii="Times New Roman" w:hAnsi="Times New Roman" w:cs="Times New Roman"/>
                    <w:noProof/>
                    <w:webHidden/>
                    <w:sz w:val="24"/>
                    <w:szCs w:val="24"/>
                  </w:rPr>
                  <w:tab/>
                </w:r>
              </w:hyperlink>
              <w:r w:rsidR="002E79E6">
                <w:rPr>
                  <w:rFonts w:ascii="Times New Roman" w:hAnsi="Times New Roman" w:cs="Times New Roman"/>
                  <w:noProof/>
                  <w:sz w:val="24"/>
                  <w:szCs w:val="24"/>
                </w:rPr>
                <w:t>9</w:t>
              </w:r>
            </w:p>
            <w:p w14:paraId="494BD465" w14:textId="598EEE00" w:rsidR="00302D3E" w:rsidRPr="00565D77" w:rsidRDefault="007441A6" w:rsidP="00A04F04">
              <w:pPr>
                <w:pStyle w:val="TOC2"/>
                <w:tabs>
                  <w:tab w:val="right" w:leader="dot" w:pos="9350"/>
                </w:tabs>
                <w:spacing w:after="0" w:line="360" w:lineRule="auto"/>
                <w:ind w:left="0" w:firstLine="567"/>
                <w:jc w:val="both"/>
                <w:rPr>
                  <w:rFonts w:ascii="Times New Roman" w:eastAsiaTheme="minorEastAsia" w:hAnsi="Times New Roman" w:cs="Times New Roman"/>
                  <w:noProof/>
                  <w:sz w:val="24"/>
                  <w:szCs w:val="24"/>
                  <w:lang w:eastAsia="en-GB"/>
                </w:rPr>
              </w:pPr>
              <w:hyperlink w:anchor="_Toc456977347" w:history="1">
                <w:r w:rsidR="00565D77">
                  <w:rPr>
                    <w:rStyle w:val="Hyperlink"/>
                    <w:rFonts w:ascii="Times New Roman" w:hAnsi="Times New Roman" w:cs="Times New Roman"/>
                    <w:noProof/>
                    <w:sz w:val="24"/>
                    <w:szCs w:val="24"/>
                  </w:rPr>
                  <w:t>Conclusion</w:t>
                </w:r>
                <w:r w:rsidR="00565D77" w:rsidRPr="00A7268B">
                  <w:rPr>
                    <w:rFonts w:ascii="Times New Roman" w:hAnsi="Times New Roman" w:cs="Times New Roman"/>
                    <w:noProof/>
                    <w:webHidden/>
                    <w:sz w:val="24"/>
                    <w:szCs w:val="24"/>
                  </w:rPr>
                  <w:tab/>
                </w:r>
              </w:hyperlink>
              <w:r w:rsidR="002E79E6">
                <w:rPr>
                  <w:rFonts w:ascii="Times New Roman" w:hAnsi="Times New Roman" w:cs="Times New Roman"/>
                  <w:noProof/>
                  <w:sz w:val="24"/>
                  <w:szCs w:val="24"/>
                </w:rPr>
                <w:t>11</w:t>
              </w:r>
            </w:p>
            <w:p w14:paraId="1109978C" w14:textId="08A8D7AD" w:rsidR="00513050" w:rsidRPr="00A7268B" w:rsidRDefault="007441A6" w:rsidP="00A04F04">
              <w:pPr>
                <w:pStyle w:val="TOC2"/>
                <w:tabs>
                  <w:tab w:val="right" w:leader="dot" w:pos="9350"/>
                </w:tabs>
                <w:spacing w:after="0" w:line="360" w:lineRule="auto"/>
                <w:ind w:left="0" w:firstLine="567"/>
                <w:jc w:val="both"/>
                <w:rPr>
                  <w:rFonts w:ascii="Times New Roman" w:eastAsiaTheme="minorEastAsia" w:hAnsi="Times New Roman" w:cs="Times New Roman"/>
                  <w:noProof/>
                  <w:sz w:val="24"/>
                  <w:szCs w:val="24"/>
                  <w:lang w:eastAsia="en-GB"/>
                </w:rPr>
              </w:pPr>
              <w:hyperlink w:anchor="_Toc456977347" w:history="1">
                <w:r w:rsidR="00513050" w:rsidRPr="00A7268B">
                  <w:rPr>
                    <w:rStyle w:val="Hyperlink"/>
                    <w:rFonts w:ascii="Times New Roman" w:hAnsi="Times New Roman" w:cs="Times New Roman"/>
                    <w:noProof/>
                    <w:sz w:val="24"/>
                    <w:szCs w:val="24"/>
                  </w:rPr>
                  <w:t>Bibliography</w:t>
                </w:r>
                <w:r w:rsidR="00513050" w:rsidRPr="00A7268B">
                  <w:rPr>
                    <w:rFonts w:ascii="Times New Roman" w:hAnsi="Times New Roman" w:cs="Times New Roman"/>
                    <w:noProof/>
                    <w:webHidden/>
                    <w:sz w:val="24"/>
                    <w:szCs w:val="24"/>
                  </w:rPr>
                  <w:tab/>
                </w:r>
              </w:hyperlink>
              <w:r w:rsidR="00FB76C8">
                <w:rPr>
                  <w:rFonts w:ascii="Times New Roman" w:hAnsi="Times New Roman" w:cs="Times New Roman"/>
                  <w:noProof/>
                  <w:sz w:val="24"/>
                  <w:szCs w:val="24"/>
                </w:rPr>
                <w:t>13</w:t>
              </w:r>
            </w:p>
            <w:p w14:paraId="380787B0" w14:textId="62E17E8E" w:rsidR="00513050" w:rsidRPr="00A7268B" w:rsidRDefault="007441A6" w:rsidP="00A04F04">
              <w:pPr>
                <w:pStyle w:val="TOC2"/>
                <w:tabs>
                  <w:tab w:val="right" w:leader="dot" w:pos="9350"/>
                </w:tabs>
                <w:spacing w:after="0" w:line="360" w:lineRule="auto"/>
                <w:ind w:left="0" w:firstLine="567"/>
                <w:jc w:val="both"/>
                <w:rPr>
                  <w:rFonts w:ascii="Times New Roman" w:eastAsiaTheme="minorEastAsia" w:hAnsi="Times New Roman" w:cs="Times New Roman"/>
                  <w:noProof/>
                  <w:sz w:val="24"/>
                  <w:szCs w:val="24"/>
                  <w:lang w:eastAsia="en-GB"/>
                </w:rPr>
              </w:pPr>
              <w:hyperlink w:anchor="_Toc456977348" w:history="1">
                <w:r w:rsidR="00A36624" w:rsidRPr="00A7268B">
                  <w:rPr>
                    <w:rStyle w:val="Hyperlink"/>
                    <w:rFonts w:ascii="Times New Roman" w:hAnsi="Times New Roman" w:cs="Times New Roman"/>
                    <w:noProof/>
                    <w:sz w:val="24"/>
                    <w:szCs w:val="24"/>
                  </w:rPr>
                  <w:t>Figures</w:t>
                </w:r>
                <w:r w:rsidR="00513050" w:rsidRPr="00A7268B">
                  <w:rPr>
                    <w:rFonts w:ascii="Times New Roman" w:hAnsi="Times New Roman" w:cs="Times New Roman"/>
                    <w:noProof/>
                    <w:webHidden/>
                    <w:sz w:val="24"/>
                    <w:szCs w:val="24"/>
                  </w:rPr>
                  <w:tab/>
                </w:r>
              </w:hyperlink>
              <w:r w:rsidR="00FB76C8">
                <w:rPr>
                  <w:rFonts w:ascii="Times New Roman" w:hAnsi="Times New Roman" w:cs="Times New Roman"/>
                  <w:noProof/>
                  <w:sz w:val="24"/>
                  <w:szCs w:val="24"/>
                </w:rPr>
                <w:t>15</w:t>
              </w:r>
            </w:p>
            <w:p w14:paraId="13ED3CC3" w14:textId="1D6BCFF7" w:rsidR="00513050" w:rsidRPr="00524C5F" w:rsidRDefault="00513050" w:rsidP="00A04F04">
              <w:pPr>
                <w:pStyle w:val="TOC2"/>
                <w:tabs>
                  <w:tab w:val="right" w:leader="dot" w:pos="9350"/>
                </w:tabs>
                <w:spacing w:after="0" w:line="360" w:lineRule="auto"/>
                <w:ind w:left="0" w:firstLine="567"/>
                <w:jc w:val="both"/>
                <w:rPr>
                  <w:rFonts w:ascii="Times New Roman" w:eastAsiaTheme="minorEastAsia" w:hAnsi="Times New Roman" w:cs="Times New Roman"/>
                  <w:noProof/>
                  <w:lang w:eastAsia="en-GB"/>
                </w:rPr>
              </w:pPr>
            </w:p>
            <w:p w14:paraId="42394321" w14:textId="3B546A4A" w:rsidR="00885114" w:rsidRPr="00754CBC" w:rsidRDefault="00885114" w:rsidP="00A04F04">
              <w:pPr>
                <w:spacing w:after="0" w:line="360" w:lineRule="auto"/>
                <w:ind w:firstLine="567"/>
                <w:jc w:val="both"/>
                <w:rPr>
                  <w:rFonts w:ascii="Times New Roman" w:hAnsi="Times New Roman" w:cs="Times New Roman"/>
                </w:rPr>
              </w:pPr>
              <w:r w:rsidRPr="00524C5F">
                <w:rPr>
                  <w:rFonts w:ascii="Times New Roman" w:hAnsi="Times New Roman" w:cs="Times New Roman"/>
                  <w:b/>
                  <w:bCs/>
                  <w:noProof/>
                </w:rPr>
                <w:fldChar w:fldCharType="end"/>
              </w:r>
            </w:p>
          </w:sdtContent>
        </w:sdt>
        <w:p w14:paraId="79077526" w14:textId="08A434DE" w:rsidR="00885114" w:rsidRPr="00754CBC" w:rsidRDefault="00885114" w:rsidP="00A04F04">
          <w:pPr>
            <w:pStyle w:val="TOCHeading"/>
            <w:spacing w:before="0" w:line="360" w:lineRule="auto"/>
            <w:ind w:firstLine="567"/>
            <w:jc w:val="both"/>
            <w:rPr>
              <w:rFonts w:ascii="Times New Roman" w:hAnsi="Times New Roman" w:cs="Times New Roman"/>
            </w:rPr>
          </w:pPr>
        </w:p>
        <w:p w14:paraId="68FE57E8" w14:textId="78CB06D9" w:rsidR="00715A8B" w:rsidRPr="00754CBC" w:rsidRDefault="007441A6" w:rsidP="00A04F04">
          <w:pPr>
            <w:spacing w:after="0" w:line="360" w:lineRule="auto"/>
            <w:ind w:firstLine="567"/>
            <w:jc w:val="both"/>
            <w:rPr>
              <w:rFonts w:ascii="Times New Roman" w:hAnsi="Times New Roman" w:cs="Times New Roman"/>
              <w:color w:val="000000"/>
              <w:sz w:val="24"/>
              <w:szCs w:val="24"/>
            </w:rPr>
          </w:pPr>
        </w:p>
      </w:sdtContent>
    </w:sdt>
    <w:p w14:paraId="2C62DE65" w14:textId="77777777" w:rsidR="00D075A1" w:rsidRPr="00626D21" w:rsidRDefault="007A0F0B" w:rsidP="00693D1B">
      <w:pPr>
        <w:pStyle w:val="Heading1"/>
        <w:spacing w:before="0" w:line="360" w:lineRule="auto"/>
        <w:ind w:firstLine="720"/>
        <w:jc w:val="both"/>
        <w:rPr>
          <w:rFonts w:ascii="Times New Roman" w:hAnsi="Times New Roman" w:cs="Times New Roman"/>
          <w:b/>
          <w:color w:val="auto"/>
        </w:rPr>
      </w:pPr>
      <w:r w:rsidRPr="00754CBC">
        <w:rPr>
          <w:rFonts w:ascii="Times New Roman" w:hAnsi="Times New Roman" w:cs="Times New Roman"/>
        </w:rPr>
        <w:br w:type="page"/>
      </w:r>
      <w:r w:rsidR="00D075A1" w:rsidRPr="00626D21">
        <w:rPr>
          <w:rFonts w:ascii="Times New Roman" w:hAnsi="Times New Roman" w:cs="Times New Roman"/>
          <w:b/>
          <w:color w:val="auto"/>
        </w:rPr>
        <w:lastRenderedPageBreak/>
        <w:t>Introduction</w:t>
      </w:r>
    </w:p>
    <w:p w14:paraId="67FAA2FA" w14:textId="0F0E8155" w:rsidR="00D075A1" w:rsidRPr="00626D21" w:rsidRDefault="00D075A1" w:rsidP="00693D1B">
      <w:pPr>
        <w:spacing w:after="0" w:line="360" w:lineRule="auto"/>
        <w:ind w:firstLine="720"/>
        <w:jc w:val="both"/>
        <w:rPr>
          <w:rFonts w:ascii="Times New Roman" w:hAnsi="Times New Roman" w:cs="Times New Roman"/>
          <w:sz w:val="24"/>
          <w:szCs w:val="24"/>
        </w:rPr>
      </w:pPr>
      <w:r w:rsidRPr="00626D21">
        <w:rPr>
          <w:rFonts w:ascii="Times New Roman" w:hAnsi="Times New Roman" w:cs="Times New Roman"/>
          <w:sz w:val="24"/>
          <w:szCs w:val="24"/>
        </w:rPr>
        <w:t xml:space="preserve">The aim of this report is to analyse the performance of </w:t>
      </w:r>
      <w:r w:rsidR="005F781F" w:rsidRPr="00626D21">
        <w:rPr>
          <w:rFonts w:ascii="Times New Roman" w:hAnsi="Times New Roman" w:cs="Times New Roman"/>
          <w:sz w:val="24"/>
          <w:szCs w:val="24"/>
        </w:rPr>
        <w:t>a manager</w:t>
      </w:r>
      <w:r w:rsidRPr="00626D21">
        <w:rPr>
          <w:rFonts w:ascii="Times New Roman" w:hAnsi="Times New Roman" w:cs="Times New Roman"/>
          <w:sz w:val="24"/>
          <w:szCs w:val="24"/>
        </w:rPr>
        <w:t xml:space="preserve"> in terms of verbal, non-verbal and para-verbal communication in a healthcare setting. The report introduces examples of good and poor communication between the </w:t>
      </w:r>
      <w:r w:rsidR="00CA34DC" w:rsidRPr="00626D21">
        <w:rPr>
          <w:rFonts w:ascii="Times New Roman" w:hAnsi="Times New Roman" w:cs="Times New Roman"/>
          <w:sz w:val="24"/>
          <w:szCs w:val="24"/>
        </w:rPr>
        <w:t>ward manager</w:t>
      </w:r>
      <w:r w:rsidRPr="00626D21">
        <w:rPr>
          <w:rFonts w:ascii="Times New Roman" w:hAnsi="Times New Roman" w:cs="Times New Roman"/>
          <w:sz w:val="24"/>
          <w:szCs w:val="24"/>
        </w:rPr>
        <w:t xml:space="preserve"> and healthcare workers, discusses the effects of these communications, and outlines some </w:t>
      </w:r>
      <w:r w:rsidR="005F781F" w:rsidRPr="00626D21">
        <w:rPr>
          <w:rFonts w:ascii="Times New Roman" w:hAnsi="Times New Roman" w:cs="Times New Roman"/>
          <w:sz w:val="24"/>
          <w:szCs w:val="24"/>
        </w:rPr>
        <w:t>recommendations</w:t>
      </w:r>
      <w:r w:rsidRPr="00626D21">
        <w:rPr>
          <w:rFonts w:ascii="Times New Roman" w:hAnsi="Times New Roman" w:cs="Times New Roman"/>
          <w:sz w:val="24"/>
          <w:szCs w:val="24"/>
        </w:rPr>
        <w:t xml:space="preserve"> for successful and effective communication at the healthcare contexts.</w:t>
      </w:r>
    </w:p>
    <w:p w14:paraId="154B4C4E" w14:textId="77777777" w:rsidR="00D075A1" w:rsidRPr="00626D21" w:rsidRDefault="00D075A1" w:rsidP="00693D1B">
      <w:pPr>
        <w:spacing w:after="0" w:line="360" w:lineRule="auto"/>
        <w:ind w:firstLine="720"/>
        <w:jc w:val="both"/>
        <w:rPr>
          <w:rFonts w:ascii="Times New Roman" w:hAnsi="Times New Roman" w:cs="Times New Roman"/>
          <w:sz w:val="32"/>
          <w:szCs w:val="32"/>
        </w:rPr>
      </w:pPr>
      <w:r w:rsidRPr="00626D21">
        <w:rPr>
          <w:rFonts w:ascii="Times New Roman" w:hAnsi="Times New Roman" w:cs="Times New Roman"/>
          <w:b/>
          <w:sz w:val="32"/>
          <w:szCs w:val="32"/>
        </w:rPr>
        <w:t>Context and Population</w:t>
      </w:r>
    </w:p>
    <w:p w14:paraId="04BB0D01" w14:textId="7461E401" w:rsidR="00D075A1" w:rsidRPr="00626D21" w:rsidRDefault="00D075A1" w:rsidP="00693D1B">
      <w:pPr>
        <w:spacing w:after="0" w:line="360" w:lineRule="auto"/>
        <w:ind w:firstLine="720"/>
        <w:jc w:val="both"/>
        <w:rPr>
          <w:rFonts w:ascii="Times New Roman" w:hAnsi="Times New Roman" w:cs="Times New Roman"/>
          <w:sz w:val="32"/>
          <w:szCs w:val="32"/>
        </w:rPr>
      </w:pPr>
      <w:r w:rsidRPr="00626D21">
        <w:rPr>
          <w:rFonts w:ascii="Times New Roman" w:hAnsi="Times New Roman" w:cs="Times New Roman"/>
          <w:sz w:val="24"/>
          <w:szCs w:val="24"/>
        </w:rPr>
        <w:t xml:space="preserve">The manager-employee communication that is analysed in this report has been observed in an acute medical ward in an NHS hospital located in </w:t>
      </w:r>
      <w:r w:rsidR="00862C6B" w:rsidRPr="00626D21">
        <w:rPr>
          <w:rFonts w:ascii="Times New Roman" w:hAnsi="Times New Roman" w:cs="Times New Roman"/>
          <w:sz w:val="24"/>
          <w:szCs w:val="24"/>
        </w:rPr>
        <w:t>West Sussex</w:t>
      </w:r>
      <w:r w:rsidRPr="00626D21">
        <w:rPr>
          <w:rFonts w:ascii="Times New Roman" w:hAnsi="Times New Roman" w:cs="Times New Roman"/>
          <w:sz w:val="24"/>
          <w:szCs w:val="24"/>
        </w:rPr>
        <w:t>. The ward consists of 4 bays</w:t>
      </w:r>
      <w:r w:rsidR="00795BED" w:rsidRPr="00626D21">
        <w:rPr>
          <w:rFonts w:ascii="Times New Roman" w:hAnsi="Times New Roman" w:cs="Times New Roman"/>
          <w:sz w:val="24"/>
          <w:szCs w:val="24"/>
        </w:rPr>
        <w:t xml:space="preserve"> </w:t>
      </w:r>
      <w:r w:rsidRPr="00626D21">
        <w:rPr>
          <w:rFonts w:ascii="Times New Roman" w:hAnsi="Times New Roman" w:cs="Times New Roman"/>
          <w:sz w:val="24"/>
          <w:szCs w:val="24"/>
        </w:rPr>
        <w:t xml:space="preserve">comprising 27 beds in total. The ward specializes in the care of patients with acute respiratory diseases, yet as an acute medical ward it also deals with patients with digestive or liver disorders. </w:t>
      </w:r>
    </w:p>
    <w:p w14:paraId="16EE897A" w14:textId="2278C1F3" w:rsidR="00D075A1" w:rsidRPr="00626D21" w:rsidRDefault="00D075A1" w:rsidP="00693D1B">
      <w:pPr>
        <w:spacing w:after="0" w:line="360" w:lineRule="auto"/>
        <w:ind w:firstLine="720"/>
        <w:jc w:val="both"/>
        <w:rPr>
          <w:rFonts w:ascii="Times New Roman" w:hAnsi="Times New Roman" w:cs="Times New Roman"/>
          <w:sz w:val="24"/>
          <w:szCs w:val="24"/>
        </w:rPr>
      </w:pPr>
      <w:r w:rsidRPr="00626D21">
        <w:rPr>
          <w:rFonts w:ascii="Times New Roman" w:hAnsi="Times New Roman" w:cs="Times New Roman"/>
          <w:sz w:val="24"/>
          <w:szCs w:val="24"/>
        </w:rPr>
        <w:t xml:space="preserve">The </w:t>
      </w:r>
      <w:r w:rsidR="00795BED" w:rsidRPr="00626D21">
        <w:rPr>
          <w:rFonts w:ascii="Times New Roman" w:hAnsi="Times New Roman" w:cs="Times New Roman"/>
          <w:sz w:val="24"/>
          <w:szCs w:val="24"/>
        </w:rPr>
        <w:t>healthcare staff</w:t>
      </w:r>
      <w:r w:rsidRPr="00626D21">
        <w:rPr>
          <w:rFonts w:ascii="Times New Roman" w:hAnsi="Times New Roman" w:cs="Times New Roman"/>
          <w:sz w:val="24"/>
          <w:szCs w:val="24"/>
        </w:rPr>
        <w:t xml:space="preserve"> responsible for the care of the patents are the nurses </w:t>
      </w:r>
      <w:r w:rsidR="00795BED" w:rsidRPr="00626D21">
        <w:rPr>
          <w:rFonts w:ascii="Times New Roman" w:hAnsi="Times New Roman" w:cs="Times New Roman"/>
          <w:sz w:val="24"/>
          <w:szCs w:val="24"/>
        </w:rPr>
        <w:t xml:space="preserve">and the healthcare assistants. </w:t>
      </w:r>
      <w:r w:rsidRPr="00626D21">
        <w:rPr>
          <w:rFonts w:ascii="Times New Roman" w:hAnsi="Times New Roman" w:cs="Times New Roman"/>
          <w:sz w:val="24"/>
          <w:szCs w:val="24"/>
        </w:rPr>
        <w:t>The supervision of the care work is c</w:t>
      </w:r>
      <w:r w:rsidR="00CA34DC" w:rsidRPr="00626D21">
        <w:rPr>
          <w:rFonts w:ascii="Times New Roman" w:hAnsi="Times New Roman" w:cs="Times New Roman"/>
          <w:sz w:val="24"/>
          <w:szCs w:val="24"/>
        </w:rPr>
        <w:t xml:space="preserve">arried out by </w:t>
      </w:r>
      <w:r w:rsidRPr="00626D21">
        <w:rPr>
          <w:rFonts w:ascii="Times New Roman" w:hAnsi="Times New Roman" w:cs="Times New Roman"/>
          <w:sz w:val="24"/>
          <w:szCs w:val="24"/>
        </w:rPr>
        <w:t>the ward manager.</w:t>
      </w:r>
    </w:p>
    <w:p w14:paraId="581CC3F1" w14:textId="77777777" w:rsidR="00D075A1" w:rsidRPr="00626D21" w:rsidRDefault="00D075A1" w:rsidP="00693D1B">
      <w:pPr>
        <w:spacing w:after="0" w:line="360" w:lineRule="auto"/>
        <w:ind w:firstLine="720"/>
        <w:jc w:val="both"/>
        <w:rPr>
          <w:rFonts w:ascii="Times New Roman" w:hAnsi="Times New Roman" w:cs="Times New Roman"/>
          <w:b/>
          <w:sz w:val="32"/>
          <w:szCs w:val="32"/>
        </w:rPr>
      </w:pPr>
      <w:r w:rsidRPr="00626D21">
        <w:rPr>
          <w:rFonts w:ascii="Times New Roman" w:hAnsi="Times New Roman" w:cs="Times New Roman"/>
          <w:b/>
          <w:sz w:val="32"/>
          <w:szCs w:val="32"/>
        </w:rPr>
        <w:t>Definition and Types of Communication</w:t>
      </w:r>
      <w:r w:rsidRPr="00626D21">
        <w:rPr>
          <w:rFonts w:ascii="Times New Roman" w:hAnsi="Times New Roman" w:cs="Times New Roman"/>
          <w:b/>
          <w:sz w:val="32"/>
          <w:szCs w:val="32"/>
        </w:rPr>
        <w:tab/>
        <w:t xml:space="preserve"> </w:t>
      </w:r>
    </w:p>
    <w:p w14:paraId="6295DE59" w14:textId="77777777" w:rsidR="00D075A1" w:rsidRPr="00626D21" w:rsidRDefault="00D075A1" w:rsidP="00693D1B">
      <w:pPr>
        <w:spacing w:after="0" w:line="360" w:lineRule="auto"/>
        <w:ind w:firstLine="720"/>
        <w:jc w:val="both"/>
        <w:rPr>
          <w:rFonts w:ascii="Times New Roman" w:hAnsi="Times New Roman" w:cs="Times New Roman"/>
          <w:sz w:val="24"/>
          <w:szCs w:val="24"/>
        </w:rPr>
      </w:pPr>
      <w:r w:rsidRPr="00626D21">
        <w:rPr>
          <w:rFonts w:ascii="Times New Roman" w:hAnsi="Times New Roman" w:cs="Times New Roman"/>
          <w:b/>
          <w:sz w:val="28"/>
          <w:szCs w:val="28"/>
        </w:rPr>
        <w:t>Communication</w:t>
      </w:r>
    </w:p>
    <w:p w14:paraId="2A7FE875" w14:textId="45ACCFA2" w:rsidR="00D075A1" w:rsidRPr="00626D21" w:rsidRDefault="00D075A1" w:rsidP="00693D1B">
      <w:pPr>
        <w:spacing w:after="0" w:line="360" w:lineRule="auto"/>
        <w:ind w:firstLine="720"/>
        <w:jc w:val="both"/>
        <w:rPr>
          <w:rFonts w:ascii="Times New Roman" w:hAnsi="Times New Roman" w:cs="Times New Roman"/>
          <w:sz w:val="24"/>
          <w:szCs w:val="24"/>
        </w:rPr>
      </w:pPr>
      <w:r w:rsidRPr="00626D21">
        <w:rPr>
          <w:rFonts w:ascii="Times New Roman" w:hAnsi="Times New Roman" w:cs="Times New Roman"/>
          <w:sz w:val="24"/>
          <w:szCs w:val="24"/>
        </w:rPr>
        <w:t xml:space="preserve">Griffiths and Dunham (2015) define communication as “the exchange of thoughts, information and ideas that results mutual understanding between two or more people” (p. 47).  </w:t>
      </w:r>
      <w:r w:rsidR="0057007A" w:rsidRPr="00626D21">
        <w:rPr>
          <w:rFonts w:ascii="Times New Roman" w:hAnsi="Times New Roman" w:cs="Times New Roman"/>
          <w:sz w:val="24"/>
          <w:szCs w:val="24"/>
        </w:rPr>
        <w:t xml:space="preserve">Encoded </w:t>
      </w:r>
      <w:r w:rsidR="007F6D72" w:rsidRPr="00626D21">
        <w:rPr>
          <w:rFonts w:ascii="Times New Roman" w:hAnsi="Times New Roman" w:cs="Times New Roman"/>
          <w:sz w:val="24"/>
          <w:szCs w:val="24"/>
        </w:rPr>
        <w:t xml:space="preserve">information involves </w:t>
      </w:r>
      <w:r w:rsidRPr="00626D21">
        <w:rPr>
          <w:rFonts w:ascii="Times New Roman" w:hAnsi="Times New Roman" w:cs="Times New Roman"/>
          <w:sz w:val="24"/>
          <w:szCs w:val="24"/>
        </w:rPr>
        <w:t xml:space="preserve">a system of symbols such as speech, writing, signs, behaviour, pitch and tone of voice. </w:t>
      </w:r>
    </w:p>
    <w:p w14:paraId="0805881B" w14:textId="5092B195" w:rsidR="00D075A1" w:rsidRPr="00626D21" w:rsidRDefault="00D075A1" w:rsidP="00693D1B">
      <w:pPr>
        <w:spacing w:after="0" w:line="360" w:lineRule="auto"/>
        <w:ind w:firstLine="720"/>
        <w:jc w:val="both"/>
        <w:rPr>
          <w:rFonts w:ascii="Times New Roman" w:hAnsi="Times New Roman" w:cs="Times New Roman"/>
          <w:sz w:val="24"/>
          <w:szCs w:val="24"/>
        </w:rPr>
      </w:pPr>
      <w:r w:rsidRPr="00626D21">
        <w:rPr>
          <w:rFonts w:ascii="Times New Roman" w:hAnsi="Times New Roman" w:cs="Times New Roman"/>
          <w:sz w:val="24"/>
          <w:szCs w:val="24"/>
        </w:rPr>
        <w:t>The communication process involves five elements: communicator, message, channel, receiver and effects</w:t>
      </w:r>
      <w:r w:rsidR="00163DCF" w:rsidRPr="00626D21">
        <w:rPr>
          <w:rFonts w:ascii="Times New Roman" w:hAnsi="Times New Roman" w:cs="Times New Roman"/>
          <w:sz w:val="24"/>
          <w:szCs w:val="24"/>
        </w:rPr>
        <w:t xml:space="preserve"> (</w:t>
      </w:r>
      <w:proofErr w:type="spellStart"/>
      <w:r w:rsidR="003B0BC2" w:rsidRPr="00626D21">
        <w:rPr>
          <w:rFonts w:ascii="Times New Roman" w:hAnsi="Times New Roman" w:cs="Times New Roman"/>
          <w:sz w:val="24"/>
          <w:szCs w:val="24"/>
        </w:rPr>
        <w:t>Laswell</w:t>
      </w:r>
      <w:proofErr w:type="spellEnd"/>
      <w:r w:rsidR="003B0BC2" w:rsidRPr="00626D21">
        <w:rPr>
          <w:rFonts w:ascii="Times New Roman" w:hAnsi="Times New Roman" w:cs="Times New Roman"/>
          <w:sz w:val="24"/>
          <w:szCs w:val="24"/>
        </w:rPr>
        <w:t xml:space="preserve"> Model, cited in </w:t>
      </w:r>
      <w:proofErr w:type="spellStart"/>
      <w:r w:rsidR="00163DCF" w:rsidRPr="00626D21">
        <w:rPr>
          <w:rFonts w:ascii="Times New Roman" w:hAnsi="Times New Roman" w:cs="Times New Roman"/>
          <w:sz w:val="24"/>
          <w:szCs w:val="24"/>
        </w:rPr>
        <w:t>Johal</w:t>
      </w:r>
      <w:proofErr w:type="spellEnd"/>
      <w:r w:rsidR="00163DCF" w:rsidRPr="00626D21">
        <w:rPr>
          <w:rFonts w:ascii="Times New Roman" w:hAnsi="Times New Roman" w:cs="Times New Roman"/>
          <w:sz w:val="24"/>
          <w:szCs w:val="24"/>
        </w:rPr>
        <w:t>, 2013)</w:t>
      </w:r>
      <w:r w:rsidRPr="00626D21">
        <w:rPr>
          <w:rFonts w:ascii="Times New Roman" w:hAnsi="Times New Roman" w:cs="Times New Roman"/>
          <w:sz w:val="24"/>
          <w:szCs w:val="24"/>
        </w:rPr>
        <w:t>. The communicator sends a message to the audience through a selected medium of communication. This is often followed by a feedback from the receiver. In many situations the noise interferes with the communication process.   The process of communication is summarised in detail in Figure 1.</w:t>
      </w:r>
    </w:p>
    <w:p w14:paraId="1588EDE5" w14:textId="77777777" w:rsidR="00032406" w:rsidRPr="00626D21" w:rsidRDefault="00032406" w:rsidP="00693D1B">
      <w:pPr>
        <w:pStyle w:val="Heading2"/>
        <w:spacing w:before="0" w:line="360" w:lineRule="auto"/>
        <w:ind w:firstLine="720"/>
        <w:jc w:val="both"/>
        <w:rPr>
          <w:rFonts w:ascii="Times New Roman" w:hAnsi="Times New Roman" w:cs="Times New Roman"/>
          <w:b/>
          <w:color w:val="auto"/>
        </w:rPr>
      </w:pPr>
      <w:r w:rsidRPr="00626D21">
        <w:rPr>
          <w:rFonts w:ascii="Times New Roman" w:hAnsi="Times New Roman" w:cs="Times New Roman"/>
          <w:b/>
          <w:color w:val="auto"/>
        </w:rPr>
        <w:t>Types of Communication</w:t>
      </w:r>
    </w:p>
    <w:p w14:paraId="411B3605" w14:textId="7EACB7FC" w:rsidR="00032406" w:rsidRPr="00626D21" w:rsidRDefault="00032406" w:rsidP="00693D1B">
      <w:pPr>
        <w:spacing w:after="0" w:line="360" w:lineRule="auto"/>
        <w:ind w:firstLine="720"/>
        <w:jc w:val="both"/>
        <w:rPr>
          <w:rFonts w:ascii="Times New Roman" w:hAnsi="Times New Roman" w:cs="Times New Roman"/>
          <w:sz w:val="24"/>
          <w:szCs w:val="24"/>
        </w:rPr>
      </w:pPr>
      <w:r w:rsidRPr="00626D21">
        <w:rPr>
          <w:rFonts w:ascii="Times New Roman" w:hAnsi="Times New Roman" w:cs="Times New Roman"/>
          <w:sz w:val="24"/>
          <w:szCs w:val="24"/>
        </w:rPr>
        <w:t>Successful communication in the health and social care contexts involves all types of communication: verbal, non-verbal and para-verbal communication</w:t>
      </w:r>
      <w:r w:rsidR="00CA34DC" w:rsidRPr="00626D21">
        <w:rPr>
          <w:rFonts w:ascii="Times New Roman" w:hAnsi="Times New Roman" w:cs="Times New Roman"/>
          <w:sz w:val="24"/>
          <w:szCs w:val="24"/>
        </w:rPr>
        <w:t xml:space="preserve"> (</w:t>
      </w:r>
      <w:proofErr w:type="spellStart"/>
      <w:r w:rsidR="00CA34DC" w:rsidRPr="00626D21">
        <w:rPr>
          <w:rFonts w:ascii="Times New Roman" w:hAnsi="Times New Roman" w:cs="Times New Roman"/>
          <w:sz w:val="24"/>
          <w:szCs w:val="24"/>
        </w:rPr>
        <w:t>Rusu</w:t>
      </w:r>
      <w:proofErr w:type="spellEnd"/>
      <w:r w:rsidR="00CA34DC" w:rsidRPr="00626D21">
        <w:rPr>
          <w:rFonts w:ascii="Times New Roman" w:hAnsi="Times New Roman" w:cs="Times New Roman"/>
          <w:sz w:val="24"/>
          <w:szCs w:val="24"/>
        </w:rPr>
        <w:t xml:space="preserve"> and </w:t>
      </w:r>
      <w:proofErr w:type="spellStart"/>
      <w:r w:rsidR="00CA34DC" w:rsidRPr="00626D21">
        <w:rPr>
          <w:rFonts w:ascii="Times New Roman" w:hAnsi="Times New Roman" w:cs="Times New Roman"/>
          <w:sz w:val="24"/>
          <w:szCs w:val="24"/>
        </w:rPr>
        <w:t>Chirita</w:t>
      </w:r>
      <w:proofErr w:type="spellEnd"/>
      <w:r w:rsidR="00CA34DC" w:rsidRPr="00626D21">
        <w:rPr>
          <w:rFonts w:ascii="Times New Roman" w:hAnsi="Times New Roman" w:cs="Times New Roman"/>
          <w:sz w:val="24"/>
          <w:szCs w:val="24"/>
        </w:rPr>
        <w:t>, 2017)</w:t>
      </w:r>
      <w:r w:rsidRPr="00626D21">
        <w:rPr>
          <w:rFonts w:ascii="Times New Roman" w:hAnsi="Times New Roman" w:cs="Times New Roman"/>
          <w:sz w:val="24"/>
          <w:szCs w:val="24"/>
        </w:rPr>
        <w:t xml:space="preserve">. </w:t>
      </w:r>
    </w:p>
    <w:p w14:paraId="4C064740" w14:textId="502A9908" w:rsidR="00032406" w:rsidRPr="00626D21" w:rsidRDefault="00032406" w:rsidP="00693D1B">
      <w:pPr>
        <w:spacing w:after="0" w:line="360" w:lineRule="auto"/>
        <w:ind w:firstLine="720"/>
        <w:jc w:val="both"/>
        <w:rPr>
          <w:rFonts w:ascii="Times New Roman" w:hAnsi="Times New Roman" w:cs="Times New Roman"/>
          <w:sz w:val="24"/>
          <w:szCs w:val="24"/>
        </w:rPr>
      </w:pPr>
      <w:r w:rsidRPr="00626D21">
        <w:rPr>
          <w:rFonts w:ascii="Times New Roman" w:hAnsi="Times New Roman" w:cs="Times New Roman"/>
          <w:sz w:val="24"/>
          <w:szCs w:val="24"/>
        </w:rPr>
        <w:t xml:space="preserve">Verbal communication (VC) comprises both oral and written communication. Oral communication is used while giving instructions about the workflow in the healthcare organization, making explanations about how and why things are or should be done,   helping or </w:t>
      </w:r>
      <w:r w:rsidRPr="00626D21">
        <w:rPr>
          <w:rFonts w:ascii="Times New Roman" w:hAnsi="Times New Roman" w:cs="Times New Roman"/>
          <w:sz w:val="24"/>
          <w:szCs w:val="24"/>
        </w:rPr>
        <w:lastRenderedPageBreak/>
        <w:t>comforting patients, exchanging healthcare information, and asking questions for clarification or extra information. Written communication, on the other hand, is in formal register</w:t>
      </w:r>
      <w:r w:rsidR="00CA34DC" w:rsidRPr="00626D21">
        <w:rPr>
          <w:rFonts w:ascii="Times New Roman" w:hAnsi="Times New Roman" w:cs="Times New Roman"/>
          <w:sz w:val="24"/>
          <w:szCs w:val="24"/>
        </w:rPr>
        <w:t xml:space="preserve"> and used</w:t>
      </w:r>
      <w:r w:rsidRPr="00626D21">
        <w:rPr>
          <w:rFonts w:ascii="Times New Roman" w:hAnsi="Times New Roman" w:cs="Times New Roman"/>
          <w:sz w:val="24"/>
          <w:szCs w:val="24"/>
        </w:rPr>
        <w:t xml:space="preserve"> in the form of patient’</w:t>
      </w:r>
      <w:r w:rsidR="005F781F" w:rsidRPr="00626D21">
        <w:rPr>
          <w:rFonts w:ascii="Times New Roman" w:hAnsi="Times New Roman" w:cs="Times New Roman"/>
          <w:sz w:val="24"/>
          <w:szCs w:val="24"/>
        </w:rPr>
        <w:t xml:space="preserve">s records, business letters, </w:t>
      </w:r>
      <w:r w:rsidRPr="00626D21">
        <w:rPr>
          <w:rFonts w:ascii="Times New Roman" w:hAnsi="Times New Roman" w:cs="Times New Roman"/>
          <w:sz w:val="24"/>
          <w:szCs w:val="24"/>
        </w:rPr>
        <w:t xml:space="preserve">e-mails, </w:t>
      </w:r>
      <w:r w:rsidR="005F781F" w:rsidRPr="00626D21">
        <w:rPr>
          <w:rFonts w:ascii="Times New Roman" w:hAnsi="Times New Roman" w:cs="Times New Roman"/>
          <w:sz w:val="24"/>
          <w:szCs w:val="24"/>
        </w:rPr>
        <w:t xml:space="preserve">reports, text messages, </w:t>
      </w:r>
      <w:r w:rsidRPr="00626D21">
        <w:rPr>
          <w:rFonts w:ascii="Times New Roman" w:hAnsi="Times New Roman" w:cs="Times New Roman"/>
          <w:sz w:val="24"/>
          <w:szCs w:val="24"/>
        </w:rPr>
        <w:t>social media chats, l</w:t>
      </w:r>
      <w:r w:rsidR="005F781F" w:rsidRPr="00626D21">
        <w:rPr>
          <w:rFonts w:ascii="Times New Roman" w:hAnsi="Times New Roman" w:cs="Times New Roman"/>
          <w:sz w:val="24"/>
          <w:szCs w:val="24"/>
        </w:rPr>
        <w:t>eaflets and board announcements, which</w:t>
      </w:r>
      <w:r w:rsidRPr="00626D21">
        <w:rPr>
          <w:rFonts w:ascii="Times New Roman" w:hAnsi="Times New Roman" w:cs="Times New Roman"/>
          <w:sz w:val="24"/>
          <w:szCs w:val="24"/>
        </w:rPr>
        <w:t xml:space="preserve"> are created for different purposes </w:t>
      </w:r>
      <w:r w:rsidR="0066439B" w:rsidRPr="00626D21">
        <w:rPr>
          <w:rFonts w:ascii="Times New Roman" w:hAnsi="Times New Roman" w:cs="Times New Roman"/>
          <w:sz w:val="24"/>
          <w:szCs w:val="24"/>
        </w:rPr>
        <w:t>(</w:t>
      </w:r>
      <w:r w:rsidR="0066439B" w:rsidRPr="00626D21">
        <w:rPr>
          <w:rStyle w:val="selectable"/>
          <w:rFonts w:ascii="Times New Roman" w:hAnsi="Times New Roman" w:cs="Times New Roman"/>
          <w:color w:val="000000"/>
          <w:sz w:val="24"/>
          <w:szCs w:val="24"/>
          <w:shd w:val="clear" w:color="auto" w:fill="FFFFFF"/>
        </w:rPr>
        <w:t>Wyatt &amp; Sullivan, 2005)</w:t>
      </w:r>
      <w:r w:rsidR="0066439B" w:rsidRPr="00626D21">
        <w:rPr>
          <w:rFonts w:ascii="Times New Roman" w:hAnsi="Times New Roman" w:cs="Times New Roman"/>
          <w:sz w:val="24"/>
          <w:szCs w:val="24"/>
        </w:rPr>
        <w:t xml:space="preserve"> </w:t>
      </w:r>
      <w:r w:rsidRPr="00626D21">
        <w:rPr>
          <w:rFonts w:ascii="Times New Roman" w:hAnsi="Times New Roman" w:cs="Times New Roman"/>
          <w:sz w:val="24"/>
          <w:szCs w:val="24"/>
        </w:rPr>
        <w:t xml:space="preserve">(figure 2). </w:t>
      </w:r>
    </w:p>
    <w:p w14:paraId="06FC9CC5" w14:textId="77777777" w:rsidR="00D075A1" w:rsidRPr="00626D21" w:rsidRDefault="00D075A1" w:rsidP="00693D1B">
      <w:pPr>
        <w:pStyle w:val="Default"/>
        <w:spacing w:line="360" w:lineRule="auto"/>
        <w:ind w:firstLine="720"/>
        <w:jc w:val="both"/>
        <w:rPr>
          <w:rFonts w:ascii="Times New Roman" w:hAnsi="Times New Roman" w:cs="Times New Roman"/>
        </w:rPr>
      </w:pPr>
      <w:r w:rsidRPr="00626D21">
        <w:rPr>
          <w:rFonts w:ascii="Times New Roman" w:hAnsi="Times New Roman" w:cs="Times New Roman"/>
        </w:rPr>
        <w:t xml:space="preserve">                                                            </w:t>
      </w:r>
      <w:proofErr w:type="gramStart"/>
      <w:r w:rsidRPr="00626D21">
        <w:rPr>
          <w:rFonts w:ascii="Times New Roman" w:hAnsi="Times New Roman" w:cs="Times New Roman"/>
        </w:rPr>
        <w:t>noise</w:t>
      </w:r>
      <w:proofErr w:type="gramEnd"/>
    </w:p>
    <w:p w14:paraId="2416EC3D" w14:textId="77777777" w:rsidR="00D075A1" w:rsidRPr="00626D21" w:rsidRDefault="00D075A1" w:rsidP="00693D1B">
      <w:pPr>
        <w:pStyle w:val="Default"/>
        <w:spacing w:line="360" w:lineRule="auto"/>
        <w:ind w:firstLine="720"/>
        <w:jc w:val="both"/>
        <w:rPr>
          <w:rFonts w:ascii="Times New Roman" w:hAnsi="Times New Roman" w:cs="Times New Roman"/>
        </w:rPr>
      </w:pPr>
      <w:r w:rsidRPr="00626D21">
        <w:rPr>
          <w:rFonts w:ascii="Times New Roman" w:hAnsi="Times New Roman" w:cs="Times New Roman"/>
          <w:noProof/>
          <w:lang w:eastAsia="en-GB"/>
        </w:rPr>
        <mc:AlternateContent>
          <mc:Choice Requires="wps">
            <w:drawing>
              <wp:anchor distT="0" distB="0" distL="114300" distR="114300" simplePos="0" relativeHeight="251662336" behindDoc="0" locked="0" layoutInCell="1" allowOverlap="1" wp14:anchorId="06E6E934" wp14:editId="638D332D">
                <wp:simplePos x="0" y="0"/>
                <wp:positionH relativeFrom="margin">
                  <wp:posOffset>2917825</wp:posOffset>
                </wp:positionH>
                <wp:positionV relativeFrom="paragraph">
                  <wp:posOffset>99173</wp:posOffset>
                </wp:positionV>
                <wp:extent cx="70701" cy="509047"/>
                <wp:effectExtent l="19050" t="0" r="43815" b="43815"/>
                <wp:wrapNone/>
                <wp:docPr id="12" name="Down Arrow 12"/>
                <wp:cNvGraphicFramePr/>
                <a:graphic xmlns:a="http://schemas.openxmlformats.org/drawingml/2006/main">
                  <a:graphicData uri="http://schemas.microsoft.com/office/word/2010/wordprocessingShape">
                    <wps:wsp>
                      <wps:cNvSpPr/>
                      <wps:spPr>
                        <a:xfrm>
                          <a:off x="0" y="0"/>
                          <a:ext cx="70701" cy="509047"/>
                        </a:xfrm>
                        <a:prstGeom prst="down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F0EA6D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2" o:spid="_x0000_s1026" type="#_x0000_t67" style="position:absolute;margin-left:229.75pt;margin-top:7.8pt;width:5.55pt;height:40.1pt;z-index:25166233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" adj="20100" fillcolor="white [3201]" strokecolor="black [3200]" strokeweight="1pt">
                <w10:wrap anchorx="margin"/>
              </v:shape>
            </w:pict>
          </mc:Fallback>
        </mc:AlternateContent>
      </w:r>
      <w:r w:rsidRPr="00626D21">
        <w:rPr>
          <w:rFonts w:ascii="Times New Roman" w:hAnsi="Times New Roman" w:cs="Times New Roman"/>
          <w:noProof/>
          <w:lang w:eastAsia="en-GB"/>
        </w:rPr>
        <mc:AlternateContent>
          <mc:Choice Requires="wps">
            <w:drawing>
              <wp:anchor distT="0" distB="0" distL="114300" distR="114300" simplePos="0" relativeHeight="251661312" behindDoc="0" locked="0" layoutInCell="1" allowOverlap="1" wp14:anchorId="3AF12388" wp14:editId="4FECFE9C">
                <wp:simplePos x="0" y="0"/>
                <wp:positionH relativeFrom="column">
                  <wp:posOffset>2733773</wp:posOffset>
                </wp:positionH>
                <wp:positionV relativeFrom="paragraph">
                  <wp:posOffset>6088</wp:posOffset>
                </wp:positionV>
                <wp:extent cx="84841" cy="588763"/>
                <wp:effectExtent l="19050" t="0" r="29845" b="40005"/>
                <wp:wrapNone/>
                <wp:docPr id="11" name="Down Arrow 11"/>
                <wp:cNvGraphicFramePr/>
                <a:graphic xmlns:a="http://schemas.openxmlformats.org/drawingml/2006/main">
                  <a:graphicData uri="http://schemas.microsoft.com/office/word/2010/wordprocessingShape">
                    <wps:wsp>
                      <wps:cNvSpPr/>
                      <wps:spPr>
                        <a:xfrm>
                          <a:off x="0" y="0"/>
                          <a:ext cx="84841" cy="588763"/>
                        </a:xfrm>
                        <a:prstGeom prst="down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91B520F" id="Down Arrow 11" o:spid="_x0000_s1026" type="#_x0000_t67" style="position:absolute;margin-left:215.25pt;margin-top:.5pt;width:6.7pt;height:46.3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" adj="20044" fillcolor="white [3201]" strokecolor="black [3200]" strokeweight="1pt"/>
            </w:pict>
          </mc:Fallback>
        </mc:AlternateContent>
      </w:r>
      <w:r w:rsidRPr="00626D21">
        <w:rPr>
          <w:rFonts w:ascii="Times New Roman" w:hAnsi="Times New Roman" w:cs="Times New Roman"/>
          <w:noProof/>
          <w:lang w:eastAsia="en-GB"/>
        </w:rPr>
        <mc:AlternateContent>
          <mc:Choice Requires="wps">
            <w:drawing>
              <wp:anchor distT="0" distB="0" distL="114300" distR="114300" simplePos="0" relativeHeight="251663360" behindDoc="0" locked="0" layoutInCell="1" allowOverlap="1" wp14:anchorId="51F07738" wp14:editId="111A834D">
                <wp:simplePos x="0" y="0"/>
                <wp:positionH relativeFrom="column">
                  <wp:posOffset>3096705</wp:posOffset>
                </wp:positionH>
                <wp:positionV relativeFrom="paragraph">
                  <wp:posOffset>218192</wp:posOffset>
                </wp:positionV>
                <wp:extent cx="84625" cy="381786"/>
                <wp:effectExtent l="19050" t="0" r="29845" b="37465"/>
                <wp:wrapNone/>
                <wp:docPr id="13" name="Down Arrow 13"/>
                <wp:cNvGraphicFramePr/>
                <a:graphic xmlns:a="http://schemas.openxmlformats.org/drawingml/2006/main">
                  <a:graphicData uri="http://schemas.microsoft.com/office/word/2010/wordprocessingShape">
                    <wps:wsp>
                      <wps:cNvSpPr/>
                      <wps:spPr>
                        <a:xfrm>
                          <a:off x="0" y="0"/>
                          <a:ext cx="84625" cy="381786"/>
                        </a:xfrm>
                        <a:prstGeom prst="down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CF331EE" id="Down Arrow 13" o:spid="_x0000_s1026" type="#_x0000_t67" style="position:absolute;margin-left:243.85pt;margin-top:17.2pt;width:6.65pt;height:30.0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" adj="19206" fillcolor="white [3201]" strokecolor="black [3200]" strokeweight="1pt"/>
            </w:pict>
          </mc:Fallback>
        </mc:AlternateContent>
      </w:r>
    </w:p>
    <w:p w14:paraId="1E719C41" w14:textId="77777777" w:rsidR="00D075A1" w:rsidRPr="00626D21" w:rsidRDefault="00D075A1" w:rsidP="00693D1B">
      <w:pPr>
        <w:pStyle w:val="Default"/>
        <w:spacing w:line="360" w:lineRule="auto"/>
        <w:ind w:firstLine="720"/>
        <w:jc w:val="both"/>
        <w:rPr>
          <w:rFonts w:ascii="Times New Roman" w:hAnsi="Times New Roman" w:cs="Times New Roman"/>
        </w:rPr>
      </w:pPr>
      <w:r w:rsidRPr="00626D21">
        <w:rPr>
          <w:rFonts w:ascii="Times New Roman" w:hAnsi="Times New Roman" w:cs="Times New Roman"/>
        </w:rPr>
        <w:t xml:space="preserve">    </w:t>
      </w:r>
      <w:r w:rsidRPr="00626D21">
        <w:rPr>
          <w:rFonts w:ascii="Times New Roman" w:hAnsi="Times New Roman" w:cs="Times New Roman"/>
          <w:noProof/>
          <w:lang w:eastAsia="en-GB"/>
        </w:rPr>
        <w:drawing>
          <wp:inline distT="0" distB="0" distL="0" distR="0" wp14:anchorId="412BE04A" wp14:editId="4B483D04">
            <wp:extent cx="5606980" cy="729615"/>
            <wp:effectExtent l="19050" t="0" r="13335"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07843705" w14:textId="0809D172" w:rsidR="00D075A1" w:rsidRPr="00626D21" w:rsidRDefault="00626D21" w:rsidP="00626D21">
      <w:pPr>
        <w:pStyle w:val="Default"/>
        <w:spacing w:line="360" w:lineRule="auto"/>
        <w:jc w:val="both"/>
        <w:rPr>
          <w:rFonts w:ascii="Times New Roman" w:hAnsi="Times New Roman" w:cs="Times New Roman"/>
        </w:rPr>
      </w:pPr>
      <w:r w:rsidRPr="00626D21">
        <w:rPr>
          <w:rFonts w:ascii="Times New Roman" w:hAnsi="Times New Roman" w:cs="Times New Roman"/>
          <w:noProof/>
          <w:lang w:eastAsia="en-GB"/>
        </w:rPr>
        <mc:AlternateContent>
          <mc:Choice Requires="wps">
            <w:drawing>
              <wp:anchor distT="0" distB="0" distL="114300" distR="114300" simplePos="0" relativeHeight="251660288" behindDoc="0" locked="0" layoutInCell="1" allowOverlap="1" wp14:anchorId="2D599CE5" wp14:editId="6E01986B">
                <wp:simplePos x="0" y="0"/>
                <wp:positionH relativeFrom="column">
                  <wp:posOffset>3677748</wp:posOffset>
                </wp:positionH>
                <wp:positionV relativeFrom="paragraph">
                  <wp:posOffset>1135122</wp:posOffset>
                </wp:positionV>
                <wp:extent cx="1762812" cy="277495"/>
                <wp:effectExtent l="19050" t="0" r="27940" b="46355"/>
                <wp:wrapNone/>
                <wp:docPr id="10" name="Bent Arrow 10"/>
                <wp:cNvGraphicFramePr/>
                <a:graphic xmlns:a="http://schemas.openxmlformats.org/drawingml/2006/main">
                  <a:graphicData uri="http://schemas.microsoft.com/office/word/2010/wordprocessingShape">
                    <wps:wsp>
                      <wps:cNvSpPr/>
                      <wps:spPr>
                        <a:xfrm flipH="1" flipV="1">
                          <a:off x="0" y="0"/>
                          <a:ext cx="1762812" cy="277495"/>
                        </a:xfrm>
                        <a:prstGeom prst="bent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05CDD4" id="Bent Arrow 10" o:spid="_x0000_s1026" style="position:absolute;margin-left:289.6pt;margin-top:89.4pt;width:138.8pt;height:21.85pt;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62812,277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" path="m,277495l,156091c,89041,54354,34687,121404,34687r1572034,l1693438,r69374,69374l1693438,138748r,-34687l121404,104061v-28735,,-52030,23295,-52030,52030l69374,277495,,277495xe" fillcolor="white [3201]" strokecolor="black [3200]" strokeweight="1pt">
                <v:stroke joinstyle="miter"/>
                <v:path arrowok="t" o:connecttype="custom" o:connectlocs="0,277495;0,156091;121404,34687;1693438,34687;1693438,0;1762812,69374;1693438,138748;1693438,104061;121404,104061;69374,156091;69374,277495;0,277495" o:connectangles="0,0,0,0,0,0,0,0,0,0,0,0"/>
              </v:shape>
            </w:pict>
          </mc:Fallback>
        </mc:AlternateContent>
      </w:r>
      <w:r w:rsidR="00EE212B" w:rsidRPr="00626D21">
        <w:rPr>
          <w:rFonts w:ascii="Times New Roman" w:hAnsi="Times New Roman" w:cs="Times New Roman"/>
          <w:noProof/>
          <w:lang w:eastAsia="en-GB"/>
        </w:rPr>
        <mc:AlternateContent>
          <mc:Choice Requires="wps">
            <w:drawing>
              <wp:anchor distT="0" distB="0" distL="114300" distR="114300" simplePos="0" relativeHeight="251659264" behindDoc="0" locked="0" layoutInCell="1" allowOverlap="1" wp14:anchorId="1EBBF1E3" wp14:editId="7BB4A8C6">
                <wp:simplePos x="0" y="0"/>
                <wp:positionH relativeFrom="column">
                  <wp:posOffset>550125</wp:posOffset>
                </wp:positionH>
                <wp:positionV relativeFrom="paragraph">
                  <wp:posOffset>1133227</wp:posOffset>
                </wp:positionV>
                <wp:extent cx="1664178" cy="278744"/>
                <wp:effectExtent l="19050" t="19050" r="12700" b="26670"/>
                <wp:wrapNone/>
                <wp:docPr id="9" name="Bent-Up Arrow 9"/>
                <wp:cNvGraphicFramePr/>
                <a:graphic xmlns:a="http://schemas.openxmlformats.org/drawingml/2006/main">
                  <a:graphicData uri="http://schemas.microsoft.com/office/word/2010/wordprocessingShape">
                    <wps:wsp>
                      <wps:cNvSpPr/>
                      <wps:spPr>
                        <a:xfrm flipH="1">
                          <a:off x="0" y="0"/>
                          <a:ext cx="1664178" cy="278744"/>
                        </a:xfrm>
                        <a:prstGeom prst="bentUp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D59733" id="Bent-Up Arrow 9" o:spid="_x0000_s1026" style="position:absolute;margin-left:43.3pt;margin-top:89.25pt;width:131.05pt;height:21.9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64178,278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" path="m,209058r1559649,l1559649,69686r-34843,l1594492,r69686,69686l1629335,69686r,209058l,278744,,209058xe" fillcolor="white [3201]" strokecolor="black [3200]" strokeweight="1pt">
                <v:stroke joinstyle="miter"/>
                <v:path arrowok="t" o:connecttype="custom" o:connectlocs="0,209058;1559649,209058;1559649,69686;1524806,69686;1594492,0;1664178,69686;1629335,69686;1629335,278744;0,278744;0,209058" o:connectangles="0,0,0,0,0,0,0,0,0,0"/>
              </v:shape>
            </w:pict>
          </mc:Fallback>
        </mc:AlternateContent>
      </w:r>
      <w:r w:rsidR="00D075A1" w:rsidRPr="00626D21">
        <w:rPr>
          <w:rFonts w:ascii="Times New Roman" w:hAnsi="Times New Roman" w:cs="Times New Roman"/>
          <w:noProof/>
          <w:lang w:eastAsia="en-GB"/>
        </w:rPr>
        <w:drawing>
          <wp:inline distT="0" distB="0" distL="0" distR="0" wp14:anchorId="2045CFE2" wp14:editId="3144D1B1">
            <wp:extent cx="5657222" cy="1111885"/>
            <wp:effectExtent l="19050" t="0" r="19685"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763F6047" w14:textId="22355A05" w:rsidR="00D075A1" w:rsidRPr="00626D21" w:rsidRDefault="00D075A1" w:rsidP="00693D1B">
      <w:pPr>
        <w:pStyle w:val="Default"/>
        <w:spacing w:line="360" w:lineRule="auto"/>
        <w:ind w:firstLine="720"/>
        <w:jc w:val="both"/>
        <w:rPr>
          <w:rFonts w:ascii="Times New Roman" w:hAnsi="Times New Roman" w:cs="Times New Roman"/>
        </w:rPr>
      </w:pPr>
      <w:r w:rsidRPr="00626D21">
        <w:rPr>
          <w:rFonts w:ascii="Times New Roman" w:hAnsi="Times New Roman" w:cs="Times New Roman"/>
        </w:rPr>
        <w:t xml:space="preserve">                                             </w:t>
      </w:r>
      <w:r w:rsidR="00626D21">
        <w:rPr>
          <w:rFonts w:ascii="Times New Roman" w:hAnsi="Times New Roman" w:cs="Times New Roman"/>
        </w:rPr>
        <w:t xml:space="preserve">                </w:t>
      </w:r>
      <w:proofErr w:type="gramStart"/>
      <w:r w:rsidR="00EE212B" w:rsidRPr="00626D21">
        <w:rPr>
          <w:rFonts w:ascii="Times New Roman" w:hAnsi="Times New Roman" w:cs="Times New Roman"/>
        </w:rPr>
        <w:t>f</w:t>
      </w:r>
      <w:r w:rsidRPr="00626D21">
        <w:rPr>
          <w:rFonts w:ascii="Times New Roman" w:hAnsi="Times New Roman" w:cs="Times New Roman"/>
        </w:rPr>
        <w:t>eedback</w:t>
      </w:r>
      <w:proofErr w:type="gramEnd"/>
    </w:p>
    <w:p w14:paraId="785D7D19" w14:textId="2F36F2CE" w:rsidR="00D075A1" w:rsidRPr="00626D21" w:rsidRDefault="00D075A1" w:rsidP="00693D1B">
      <w:pPr>
        <w:pStyle w:val="Caption"/>
        <w:spacing w:after="0" w:line="360" w:lineRule="auto"/>
        <w:ind w:firstLine="720"/>
        <w:jc w:val="both"/>
        <w:rPr>
          <w:rFonts w:ascii="Times New Roman" w:hAnsi="Times New Roman" w:cs="Times New Roman"/>
          <w:i w:val="0"/>
          <w:color w:val="auto"/>
        </w:rPr>
      </w:pPr>
      <w:bookmarkStart w:id="1" w:name="_Toc534655949"/>
      <w:r w:rsidRPr="00626D21">
        <w:rPr>
          <w:rFonts w:ascii="Times New Roman" w:hAnsi="Times New Roman" w:cs="Times New Roman"/>
          <w:color w:val="auto"/>
        </w:rPr>
        <w:t xml:space="preserve">Figure </w:t>
      </w:r>
      <w:r w:rsidRPr="00626D21">
        <w:rPr>
          <w:rFonts w:ascii="Times New Roman" w:hAnsi="Times New Roman" w:cs="Times New Roman"/>
          <w:color w:val="auto"/>
        </w:rPr>
        <w:fldChar w:fldCharType="begin"/>
      </w:r>
      <w:r w:rsidRPr="00626D21">
        <w:rPr>
          <w:rFonts w:ascii="Times New Roman" w:hAnsi="Times New Roman" w:cs="Times New Roman"/>
          <w:color w:val="auto"/>
        </w:rPr>
        <w:instrText xml:space="preserve"> SEQ Figure \* ARABIC </w:instrText>
      </w:r>
      <w:r w:rsidRPr="00626D21">
        <w:rPr>
          <w:rFonts w:ascii="Times New Roman" w:hAnsi="Times New Roman" w:cs="Times New Roman"/>
          <w:color w:val="auto"/>
        </w:rPr>
        <w:fldChar w:fldCharType="separate"/>
      </w:r>
      <w:r w:rsidR="00BB5CA6" w:rsidRPr="00626D21">
        <w:rPr>
          <w:rFonts w:ascii="Times New Roman" w:hAnsi="Times New Roman" w:cs="Times New Roman"/>
          <w:noProof/>
          <w:color w:val="auto"/>
        </w:rPr>
        <w:t>1</w:t>
      </w:r>
      <w:r w:rsidRPr="00626D21">
        <w:rPr>
          <w:rFonts w:ascii="Times New Roman" w:hAnsi="Times New Roman" w:cs="Times New Roman"/>
          <w:color w:val="auto"/>
        </w:rPr>
        <w:fldChar w:fldCharType="end"/>
      </w:r>
      <w:r w:rsidRPr="00626D21">
        <w:rPr>
          <w:rFonts w:ascii="Times New Roman" w:hAnsi="Times New Roman" w:cs="Times New Roman"/>
          <w:color w:val="auto"/>
        </w:rPr>
        <w:t xml:space="preserve">: </w:t>
      </w:r>
      <w:r w:rsidR="00862C6B" w:rsidRPr="00626D21">
        <w:rPr>
          <w:rFonts w:ascii="Times New Roman" w:hAnsi="Times New Roman" w:cs="Times New Roman"/>
          <w:color w:val="auto"/>
        </w:rPr>
        <w:t xml:space="preserve">Shannon-Weaver and </w:t>
      </w:r>
      <w:proofErr w:type="spellStart"/>
      <w:r w:rsidR="003A7932" w:rsidRPr="00626D21">
        <w:rPr>
          <w:rFonts w:ascii="Times New Roman" w:hAnsi="Times New Roman" w:cs="Times New Roman"/>
          <w:color w:val="auto"/>
        </w:rPr>
        <w:t>Laswell</w:t>
      </w:r>
      <w:proofErr w:type="spellEnd"/>
      <w:r w:rsidR="003A7932" w:rsidRPr="00626D21">
        <w:rPr>
          <w:rFonts w:ascii="Times New Roman" w:hAnsi="Times New Roman" w:cs="Times New Roman"/>
          <w:color w:val="auto"/>
        </w:rPr>
        <w:t xml:space="preserve"> Models of Communication</w:t>
      </w:r>
      <w:r w:rsidRPr="00626D21">
        <w:rPr>
          <w:rFonts w:ascii="Times New Roman" w:hAnsi="Times New Roman" w:cs="Times New Roman"/>
          <w:color w:val="auto"/>
        </w:rPr>
        <w:t xml:space="preserve"> </w:t>
      </w:r>
      <w:r w:rsidRPr="00626D21">
        <w:rPr>
          <w:rFonts w:ascii="Times New Roman" w:hAnsi="Times New Roman" w:cs="Times New Roman"/>
          <w:i w:val="0"/>
          <w:color w:val="auto"/>
        </w:rPr>
        <w:t xml:space="preserve">(Adapted from </w:t>
      </w:r>
      <w:proofErr w:type="spellStart"/>
      <w:r w:rsidRPr="00626D21">
        <w:rPr>
          <w:rFonts w:ascii="Times New Roman" w:hAnsi="Times New Roman" w:cs="Times New Roman"/>
          <w:i w:val="0"/>
          <w:color w:val="auto"/>
        </w:rPr>
        <w:t>Johal</w:t>
      </w:r>
      <w:proofErr w:type="spellEnd"/>
      <w:r w:rsidRPr="00626D21">
        <w:rPr>
          <w:rFonts w:ascii="Times New Roman" w:hAnsi="Times New Roman" w:cs="Times New Roman"/>
          <w:i w:val="0"/>
          <w:color w:val="auto"/>
        </w:rPr>
        <w:t xml:space="preserve">, 2013; Davidson &amp; </w:t>
      </w:r>
      <w:proofErr w:type="spellStart"/>
      <w:r w:rsidRPr="00626D21">
        <w:rPr>
          <w:rFonts w:ascii="Times New Roman" w:hAnsi="Times New Roman" w:cs="Times New Roman"/>
          <w:i w:val="0"/>
          <w:color w:val="auto"/>
        </w:rPr>
        <w:t>Naffi</w:t>
      </w:r>
      <w:proofErr w:type="spellEnd"/>
      <w:r w:rsidRPr="00626D21">
        <w:rPr>
          <w:rFonts w:ascii="Times New Roman" w:hAnsi="Times New Roman" w:cs="Times New Roman"/>
          <w:i w:val="0"/>
          <w:color w:val="auto"/>
        </w:rPr>
        <w:t>, 2013)</w:t>
      </w:r>
      <w:bookmarkEnd w:id="1"/>
    </w:p>
    <w:p w14:paraId="6D0C19E7" w14:textId="77777777" w:rsidR="00032406" w:rsidRPr="00626D21" w:rsidRDefault="00032406" w:rsidP="00693D1B">
      <w:pPr>
        <w:spacing w:after="0" w:line="360" w:lineRule="auto"/>
        <w:ind w:firstLine="720"/>
        <w:jc w:val="both"/>
        <w:rPr>
          <w:rFonts w:ascii="Times New Roman" w:hAnsi="Times New Roman" w:cs="Times New Roman"/>
        </w:rPr>
      </w:pPr>
    </w:p>
    <w:p w14:paraId="35B09089" w14:textId="77777777" w:rsidR="00D075A1" w:rsidRPr="00626D21" w:rsidRDefault="00D075A1" w:rsidP="00693D1B">
      <w:pPr>
        <w:spacing w:after="0" w:line="360" w:lineRule="auto"/>
        <w:ind w:firstLine="720"/>
        <w:jc w:val="both"/>
        <w:rPr>
          <w:rFonts w:ascii="Times New Roman" w:hAnsi="Times New Roman" w:cs="Times New Roman"/>
          <w:sz w:val="24"/>
          <w:szCs w:val="24"/>
        </w:rPr>
      </w:pPr>
      <w:r w:rsidRPr="00626D21">
        <w:rPr>
          <w:rFonts w:ascii="Times New Roman" w:hAnsi="Times New Roman" w:cs="Times New Roman"/>
          <w:noProof/>
          <w:sz w:val="24"/>
          <w:szCs w:val="24"/>
          <w:lang w:eastAsia="en-GB"/>
        </w:rPr>
        <w:drawing>
          <wp:inline distT="0" distB="0" distL="0" distR="0" wp14:anchorId="382D3CCE" wp14:editId="6E86CE54">
            <wp:extent cx="5305529" cy="2260600"/>
            <wp:effectExtent l="19050" t="0" r="47625" b="25400"/>
            <wp:docPr id="28" name="Diagram 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51A5A758" w14:textId="31A680F0" w:rsidR="00D075A1" w:rsidRPr="00626D21" w:rsidRDefault="00D075A1" w:rsidP="00693D1B">
      <w:pPr>
        <w:pStyle w:val="Caption"/>
        <w:spacing w:after="0" w:line="360" w:lineRule="auto"/>
        <w:ind w:firstLine="720"/>
        <w:jc w:val="both"/>
        <w:rPr>
          <w:rFonts w:ascii="Times New Roman" w:hAnsi="Times New Roman" w:cs="Times New Roman"/>
          <w:i w:val="0"/>
          <w:color w:val="auto"/>
        </w:rPr>
      </w:pPr>
      <w:bookmarkStart w:id="2" w:name="_Toc534655950"/>
      <w:r w:rsidRPr="00626D21">
        <w:rPr>
          <w:rFonts w:ascii="Times New Roman" w:hAnsi="Times New Roman" w:cs="Times New Roman"/>
          <w:color w:val="auto"/>
        </w:rPr>
        <w:t xml:space="preserve">Figure </w:t>
      </w:r>
      <w:r w:rsidRPr="00626D21">
        <w:rPr>
          <w:rFonts w:ascii="Times New Roman" w:hAnsi="Times New Roman" w:cs="Times New Roman"/>
          <w:color w:val="auto"/>
        </w:rPr>
        <w:fldChar w:fldCharType="begin"/>
      </w:r>
      <w:r w:rsidRPr="00626D21">
        <w:rPr>
          <w:rFonts w:ascii="Times New Roman" w:hAnsi="Times New Roman" w:cs="Times New Roman"/>
          <w:color w:val="auto"/>
        </w:rPr>
        <w:instrText xml:space="preserve"> SEQ Figure \* ARABIC </w:instrText>
      </w:r>
      <w:r w:rsidRPr="00626D21">
        <w:rPr>
          <w:rFonts w:ascii="Times New Roman" w:hAnsi="Times New Roman" w:cs="Times New Roman"/>
          <w:color w:val="auto"/>
        </w:rPr>
        <w:fldChar w:fldCharType="separate"/>
      </w:r>
      <w:r w:rsidR="00BB5CA6" w:rsidRPr="00626D21">
        <w:rPr>
          <w:rFonts w:ascii="Times New Roman" w:hAnsi="Times New Roman" w:cs="Times New Roman"/>
          <w:noProof/>
          <w:color w:val="auto"/>
        </w:rPr>
        <w:t>2</w:t>
      </w:r>
      <w:r w:rsidRPr="00626D21">
        <w:rPr>
          <w:rFonts w:ascii="Times New Roman" w:hAnsi="Times New Roman" w:cs="Times New Roman"/>
          <w:color w:val="auto"/>
        </w:rPr>
        <w:fldChar w:fldCharType="end"/>
      </w:r>
      <w:r w:rsidRPr="00626D21">
        <w:rPr>
          <w:rFonts w:ascii="Times New Roman" w:hAnsi="Times New Roman" w:cs="Times New Roman"/>
          <w:color w:val="auto"/>
        </w:rPr>
        <w:t xml:space="preserve">: Types of Written Communication </w:t>
      </w:r>
      <w:r w:rsidR="0066439B" w:rsidRPr="00626D21">
        <w:rPr>
          <w:rFonts w:ascii="Times New Roman" w:hAnsi="Times New Roman" w:cs="Times New Roman"/>
          <w:i w:val="0"/>
          <w:color w:val="auto"/>
        </w:rPr>
        <w:t xml:space="preserve">(Adapted from: </w:t>
      </w:r>
      <w:r w:rsidR="0066439B" w:rsidRPr="00626D21">
        <w:rPr>
          <w:rStyle w:val="selectable"/>
          <w:rFonts w:ascii="Times New Roman" w:hAnsi="Times New Roman" w:cs="Times New Roman"/>
          <w:i w:val="0"/>
          <w:color w:val="000000"/>
          <w:shd w:val="clear" w:color="auto" w:fill="FFFFFF"/>
        </w:rPr>
        <w:t>Wyatt &amp; Sullivan, 2005)</w:t>
      </w:r>
      <w:bookmarkEnd w:id="2"/>
    </w:p>
    <w:p w14:paraId="0C4FD0DB" w14:textId="314F3373" w:rsidR="00032406" w:rsidRPr="00626D21" w:rsidRDefault="00032406" w:rsidP="00693D1B">
      <w:pPr>
        <w:spacing w:after="0" w:line="360" w:lineRule="auto"/>
        <w:ind w:firstLine="720"/>
        <w:jc w:val="both"/>
        <w:rPr>
          <w:rFonts w:ascii="Times New Roman" w:hAnsi="Times New Roman" w:cs="Times New Roman"/>
          <w:sz w:val="24"/>
          <w:szCs w:val="24"/>
        </w:rPr>
      </w:pPr>
      <w:r w:rsidRPr="00626D21">
        <w:rPr>
          <w:rFonts w:ascii="Times New Roman" w:hAnsi="Times New Roman" w:cs="Times New Roman"/>
          <w:sz w:val="24"/>
          <w:szCs w:val="24"/>
        </w:rPr>
        <w:t>While the message in verbal communication can be a spoken or written discourse, the message in non-verbal communication (NVC) is a wordless message such as a facial expression (e.g. frowning or smiling), ge</w:t>
      </w:r>
      <w:r w:rsidR="005F781F" w:rsidRPr="00626D21">
        <w:rPr>
          <w:rFonts w:ascii="Times New Roman" w:hAnsi="Times New Roman" w:cs="Times New Roman"/>
          <w:sz w:val="24"/>
          <w:szCs w:val="24"/>
        </w:rPr>
        <w:t>sture (e.g. open palms</w:t>
      </w:r>
      <w:r w:rsidRPr="00626D21">
        <w:rPr>
          <w:rFonts w:ascii="Times New Roman" w:hAnsi="Times New Roman" w:cs="Times New Roman"/>
          <w:sz w:val="24"/>
          <w:szCs w:val="24"/>
        </w:rPr>
        <w:t>), posture (e.g. o</w:t>
      </w:r>
      <w:r w:rsidR="005F781F" w:rsidRPr="00626D21">
        <w:rPr>
          <w:rFonts w:ascii="Times New Roman" w:hAnsi="Times New Roman" w:cs="Times New Roman"/>
          <w:sz w:val="24"/>
          <w:szCs w:val="24"/>
        </w:rPr>
        <w:t>pen or closed legs</w:t>
      </w:r>
      <w:r w:rsidRPr="00626D21">
        <w:rPr>
          <w:rFonts w:ascii="Times New Roman" w:hAnsi="Times New Roman" w:cs="Times New Roman"/>
          <w:sz w:val="24"/>
          <w:szCs w:val="24"/>
        </w:rPr>
        <w:t xml:space="preserve">), and eye </w:t>
      </w:r>
      <w:r w:rsidRPr="00626D21">
        <w:rPr>
          <w:rFonts w:ascii="Times New Roman" w:hAnsi="Times New Roman" w:cs="Times New Roman"/>
          <w:sz w:val="24"/>
          <w:szCs w:val="24"/>
        </w:rPr>
        <w:lastRenderedPageBreak/>
        <w:t>contact (</w:t>
      </w:r>
      <w:r w:rsidRPr="00626D21">
        <w:rPr>
          <w:rFonts w:ascii="Times New Roman" w:hAnsi="Times New Roman" w:cs="Times New Roman"/>
        </w:rPr>
        <w:t>Griffiths and Dunham, 2015).</w:t>
      </w:r>
      <w:r w:rsidRPr="00626D21">
        <w:rPr>
          <w:rFonts w:ascii="Times New Roman" w:hAnsi="Times New Roman" w:cs="Times New Roman"/>
          <w:sz w:val="24"/>
          <w:szCs w:val="24"/>
        </w:rPr>
        <w:t xml:space="preserve"> Non-verbal cues contribute to the interp</w:t>
      </w:r>
      <w:r w:rsidR="003F19A4" w:rsidRPr="00626D21">
        <w:rPr>
          <w:rFonts w:ascii="Times New Roman" w:hAnsi="Times New Roman" w:cs="Times New Roman"/>
          <w:sz w:val="24"/>
          <w:szCs w:val="24"/>
        </w:rPr>
        <w:t xml:space="preserve">retation of the verbal messages. </w:t>
      </w:r>
      <w:r w:rsidRPr="00626D21">
        <w:rPr>
          <w:rFonts w:ascii="Times New Roman" w:hAnsi="Times New Roman" w:cs="Times New Roman"/>
          <w:sz w:val="24"/>
          <w:szCs w:val="24"/>
        </w:rPr>
        <w:t xml:space="preserve">NVC can differ from culture to culture, yet some gestures and facial expressions are universal. </w:t>
      </w:r>
    </w:p>
    <w:p w14:paraId="030AF479" w14:textId="74EEE676" w:rsidR="0080495C" w:rsidRPr="00626D21" w:rsidRDefault="00D075A1" w:rsidP="00693D1B">
      <w:pPr>
        <w:spacing w:after="0" w:line="360" w:lineRule="auto"/>
        <w:ind w:firstLine="720"/>
        <w:jc w:val="both"/>
        <w:rPr>
          <w:rFonts w:ascii="Times New Roman" w:hAnsi="Times New Roman" w:cs="Times New Roman"/>
          <w:sz w:val="24"/>
          <w:szCs w:val="24"/>
        </w:rPr>
      </w:pPr>
      <w:r w:rsidRPr="00626D21">
        <w:rPr>
          <w:rFonts w:ascii="Times New Roman" w:hAnsi="Times New Roman" w:cs="Times New Roman"/>
          <w:sz w:val="24"/>
          <w:szCs w:val="24"/>
        </w:rPr>
        <w:t>Para-verbal communication</w:t>
      </w:r>
      <w:r w:rsidR="0080495C" w:rsidRPr="00626D21">
        <w:rPr>
          <w:rFonts w:ascii="Times New Roman" w:hAnsi="Times New Roman" w:cs="Times New Roman"/>
          <w:sz w:val="24"/>
          <w:szCs w:val="24"/>
        </w:rPr>
        <w:t xml:space="preserve"> (PVC)</w:t>
      </w:r>
      <w:r w:rsidRPr="00626D21">
        <w:rPr>
          <w:rFonts w:ascii="Times New Roman" w:hAnsi="Times New Roman" w:cs="Times New Roman"/>
          <w:sz w:val="24"/>
          <w:szCs w:val="24"/>
        </w:rPr>
        <w:t xml:space="preserve"> </w:t>
      </w:r>
      <w:r w:rsidR="0057007A" w:rsidRPr="00626D21">
        <w:rPr>
          <w:rFonts w:ascii="Times New Roman" w:hAnsi="Times New Roman" w:cs="Times New Roman"/>
          <w:sz w:val="24"/>
          <w:szCs w:val="24"/>
        </w:rPr>
        <w:t xml:space="preserve">or voice communication involves </w:t>
      </w:r>
      <w:proofErr w:type="spellStart"/>
      <w:r w:rsidR="005626D7" w:rsidRPr="00626D21">
        <w:rPr>
          <w:rFonts w:ascii="Times New Roman" w:hAnsi="Times New Roman" w:cs="Times New Roman"/>
          <w:sz w:val="24"/>
          <w:szCs w:val="24"/>
        </w:rPr>
        <w:t>vocalics</w:t>
      </w:r>
      <w:proofErr w:type="spellEnd"/>
      <w:r w:rsidR="0057007A" w:rsidRPr="00626D21">
        <w:rPr>
          <w:rFonts w:ascii="Times New Roman" w:hAnsi="Times New Roman" w:cs="Times New Roman"/>
          <w:sz w:val="24"/>
          <w:szCs w:val="24"/>
        </w:rPr>
        <w:t xml:space="preserve"> </w:t>
      </w:r>
      <w:r w:rsidRPr="00626D21">
        <w:rPr>
          <w:rFonts w:ascii="Times New Roman" w:hAnsi="Times New Roman" w:cs="Times New Roman"/>
          <w:sz w:val="24"/>
          <w:szCs w:val="24"/>
        </w:rPr>
        <w:t>– word and sentence stress, pitch and tone of voice, inflection and pace of speech</w:t>
      </w:r>
      <w:r w:rsidR="0057007A" w:rsidRPr="00626D21">
        <w:rPr>
          <w:rFonts w:ascii="Times New Roman" w:hAnsi="Times New Roman" w:cs="Times New Roman"/>
          <w:sz w:val="24"/>
          <w:szCs w:val="24"/>
        </w:rPr>
        <w:t>, rhythm and intonation</w:t>
      </w:r>
      <w:r w:rsidR="0080495C" w:rsidRPr="00626D21">
        <w:rPr>
          <w:rFonts w:ascii="Times New Roman" w:hAnsi="Times New Roman" w:cs="Times New Roman"/>
          <w:sz w:val="24"/>
          <w:szCs w:val="24"/>
        </w:rPr>
        <w:t xml:space="preserve"> – and is related to the way actual verbal messages are uttered</w:t>
      </w:r>
      <w:r w:rsidR="005626D7" w:rsidRPr="00626D21">
        <w:rPr>
          <w:rFonts w:ascii="Times New Roman" w:hAnsi="Times New Roman" w:cs="Times New Roman"/>
          <w:sz w:val="24"/>
          <w:szCs w:val="24"/>
        </w:rPr>
        <w:t xml:space="preserve"> (</w:t>
      </w:r>
      <w:r w:rsidR="005626D7" w:rsidRPr="00F97AB9">
        <w:rPr>
          <w:rFonts w:ascii="Times New Roman" w:hAnsi="Times New Roman" w:cs="Times New Roman"/>
          <w:sz w:val="24"/>
          <w:szCs w:val="24"/>
        </w:rPr>
        <w:t>Quintanilla and Wahl, 2017</w:t>
      </w:r>
      <w:r w:rsidR="002C10EF" w:rsidRPr="00F97AB9">
        <w:rPr>
          <w:rFonts w:ascii="Times New Roman" w:hAnsi="Times New Roman" w:cs="Times New Roman"/>
          <w:sz w:val="24"/>
          <w:szCs w:val="24"/>
        </w:rPr>
        <w:t>b</w:t>
      </w:r>
      <w:r w:rsidR="005626D7" w:rsidRPr="00626D21">
        <w:rPr>
          <w:rFonts w:ascii="Times New Roman" w:hAnsi="Times New Roman" w:cs="Times New Roman"/>
          <w:sz w:val="24"/>
          <w:szCs w:val="24"/>
        </w:rPr>
        <w:t>)</w:t>
      </w:r>
      <w:r w:rsidRPr="00626D21">
        <w:rPr>
          <w:rFonts w:ascii="Times New Roman" w:hAnsi="Times New Roman" w:cs="Times New Roman"/>
          <w:sz w:val="24"/>
          <w:szCs w:val="24"/>
        </w:rPr>
        <w:t xml:space="preserve">. </w:t>
      </w:r>
      <w:r w:rsidR="0080495C" w:rsidRPr="00626D21">
        <w:rPr>
          <w:rFonts w:ascii="Times New Roman" w:hAnsi="Times New Roman" w:cs="Times New Roman"/>
          <w:sz w:val="24"/>
          <w:szCs w:val="24"/>
        </w:rPr>
        <w:t>PVC</w:t>
      </w:r>
      <w:r w:rsidR="0057007A" w:rsidRPr="00626D21">
        <w:rPr>
          <w:rFonts w:ascii="Times New Roman" w:hAnsi="Times New Roman" w:cs="Times New Roman"/>
          <w:sz w:val="24"/>
          <w:szCs w:val="24"/>
        </w:rPr>
        <w:t xml:space="preserve"> usually accompanies the </w:t>
      </w:r>
      <w:r w:rsidR="00CA42CD" w:rsidRPr="00626D21">
        <w:rPr>
          <w:rFonts w:ascii="Times New Roman" w:hAnsi="Times New Roman" w:cs="Times New Roman"/>
          <w:sz w:val="24"/>
          <w:szCs w:val="24"/>
        </w:rPr>
        <w:t>spoken</w:t>
      </w:r>
      <w:r w:rsidR="0057007A" w:rsidRPr="00626D21">
        <w:rPr>
          <w:rFonts w:ascii="Times New Roman" w:hAnsi="Times New Roman" w:cs="Times New Roman"/>
          <w:sz w:val="24"/>
          <w:szCs w:val="24"/>
        </w:rPr>
        <w:t xml:space="preserve"> communication</w:t>
      </w:r>
      <w:r w:rsidR="0080495C" w:rsidRPr="00626D21">
        <w:rPr>
          <w:rFonts w:ascii="Times New Roman" w:hAnsi="Times New Roman" w:cs="Times New Roman"/>
          <w:sz w:val="24"/>
          <w:szCs w:val="24"/>
        </w:rPr>
        <w:t>. Different use</w:t>
      </w:r>
      <w:r w:rsidR="00D02056" w:rsidRPr="00626D21">
        <w:rPr>
          <w:rFonts w:ascii="Times New Roman" w:hAnsi="Times New Roman" w:cs="Times New Roman"/>
          <w:sz w:val="24"/>
          <w:szCs w:val="24"/>
        </w:rPr>
        <w:t>s</w:t>
      </w:r>
      <w:r w:rsidR="0080495C" w:rsidRPr="00626D21">
        <w:rPr>
          <w:rFonts w:ascii="Times New Roman" w:hAnsi="Times New Roman" w:cs="Times New Roman"/>
          <w:sz w:val="24"/>
          <w:szCs w:val="24"/>
        </w:rPr>
        <w:t xml:space="preserve"> of para-linguistic elements (e.g. stressing different content words in an utterance)</w:t>
      </w:r>
      <w:r w:rsidR="00D02056" w:rsidRPr="00626D21">
        <w:rPr>
          <w:rFonts w:ascii="Times New Roman" w:hAnsi="Times New Roman" w:cs="Times New Roman"/>
          <w:sz w:val="24"/>
          <w:szCs w:val="24"/>
        </w:rPr>
        <w:t xml:space="preserve"> change</w:t>
      </w:r>
      <w:r w:rsidR="0080495C" w:rsidRPr="00626D21">
        <w:rPr>
          <w:rFonts w:ascii="Times New Roman" w:hAnsi="Times New Roman" w:cs="Times New Roman"/>
          <w:sz w:val="24"/>
          <w:szCs w:val="24"/>
        </w:rPr>
        <w:t xml:space="preserve"> the sense and meaning of a message. </w:t>
      </w:r>
    </w:p>
    <w:p w14:paraId="087CD182" w14:textId="3F39BF98" w:rsidR="00D075A1" w:rsidRPr="00626D21" w:rsidRDefault="00693D1B" w:rsidP="00693D1B">
      <w:pPr>
        <w:spacing w:after="0" w:line="360" w:lineRule="auto"/>
        <w:ind w:firstLine="720"/>
        <w:jc w:val="both"/>
        <w:rPr>
          <w:rFonts w:ascii="Times New Roman" w:hAnsi="Times New Roman" w:cs="Times New Roman"/>
          <w:b/>
          <w:sz w:val="32"/>
          <w:szCs w:val="32"/>
        </w:rPr>
      </w:pPr>
      <w:r w:rsidRPr="00626D21">
        <w:rPr>
          <w:rFonts w:ascii="Times New Roman" w:hAnsi="Times New Roman" w:cs="Times New Roman"/>
          <w:b/>
          <w:sz w:val="32"/>
          <w:szCs w:val="32"/>
        </w:rPr>
        <w:t>Manager-employee</w:t>
      </w:r>
      <w:r w:rsidR="00D075A1" w:rsidRPr="00626D21">
        <w:rPr>
          <w:rFonts w:ascii="Times New Roman" w:hAnsi="Times New Roman" w:cs="Times New Roman"/>
          <w:b/>
          <w:sz w:val="32"/>
          <w:szCs w:val="32"/>
        </w:rPr>
        <w:t xml:space="preserve"> Communication </w:t>
      </w:r>
    </w:p>
    <w:p w14:paraId="5CD66867" w14:textId="289B73F1" w:rsidR="00A10ACE" w:rsidRPr="00626D21" w:rsidRDefault="00D02056" w:rsidP="00693D1B">
      <w:pPr>
        <w:spacing w:after="0" w:line="360" w:lineRule="auto"/>
        <w:ind w:firstLine="720"/>
        <w:jc w:val="both"/>
        <w:rPr>
          <w:rFonts w:ascii="Times New Roman" w:hAnsi="Times New Roman" w:cs="Times New Roman"/>
          <w:sz w:val="24"/>
          <w:szCs w:val="24"/>
        </w:rPr>
      </w:pPr>
      <w:r w:rsidRPr="00626D21">
        <w:rPr>
          <w:rFonts w:ascii="Times New Roman" w:hAnsi="Times New Roman" w:cs="Times New Roman"/>
          <w:sz w:val="24"/>
          <w:szCs w:val="24"/>
        </w:rPr>
        <w:t xml:space="preserve">Observations carried out in the medical ward reveal that the ward manager </w:t>
      </w:r>
      <w:r w:rsidR="00D767EC" w:rsidRPr="00626D21">
        <w:rPr>
          <w:rFonts w:ascii="Times New Roman" w:hAnsi="Times New Roman" w:cs="Times New Roman"/>
          <w:sz w:val="24"/>
          <w:szCs w:val="24"/>
        </w:rPr>
        <w:t xml:space="preserve">generally </w:t>
      </w:r>
      <w:r w:rsidRPr="00626D21">
        <w:rPr>
          <w:rFonts w:ascii="Times New Roman" w:hAnsi="Times New Roman" w:cs="Times New Roman"/>
          <w:sz w:val="24"/>
          <w:szCs w:val="24"/>
        </w:rPr>
        <w:t xml:space="preserve">performed successfully in </w:t>
      </w:r>
      <w:r w:rsidR="00D767EC" w:rsidRPr="00626D21">
        <w:rPr>
          <w:rFonts w:ascii="Times New Roman" w:hAnsi="Times New Roman" w:cs="Times New Roman"/>
          <w:sz w:val="24"/>
          <w:szCs w:val="24"/>
        </w:rPr>
        <w:t xml:space="preserve">written communication. </w:t>
      </w:r>
      <w:r w:rsidR="005F781F" w:rsidRPr="00626D21">
        <w:rPr>
          <w:rFonts w:ascii="Times New Roman" w:hAnsi="Times New Roman" w:cs="Times New Roman"/>
          <w:sz w:val="24"/>
          <w:szCs w:val="24"/>
        </w:rPr>
        <w:t>Considering</w:t>
      </w:r>
      <w:r w:rsidR="00D767EC" w:rsidRPr="00626D21">
        <w:rPr>
          <w:rFonts w:ascii="Times New Roman" w:hAnsi="Times New Roman" w:cs="Times New Roman"/>
          <w:sz w:val="24"/>
          <w:szCs w:val="24"/>
        </w:rPr>
        <w:t xml:space="preserve"> </w:t>
      </w:r>
      <w:r w:rsidR="00BB1087" w:rsidRPr="00626D21">
        <w:rPr>
          <w:rFonts w:ascii="Times New Roman" w:hAnsi="Times New Roman" w:cs="Times New Roman"/>
          <w:sz w:val="24"/>
          <w:szCs w:val="24"/>
        </w:rPr>
        <w:t>V</w:t>
      </w:r>
      <w:r w:rsidR="00A10ACE" w:rsidRPr="00626D21">
        <w:rPr>
          <w:rFonts w:ascii="Times New Roman" w:hAnsi="Times New Roman" w:cs="Times New Roman"/>
          <w:sz w:val="24"/>
          <w:szCs w:val="24"/>
        </w:rPr>
        <w:t>C, NVC and PVC</w:t>
      </w:r>
      <w:r w:rsidR="00D767EC" w:rsidRPr="00626D21">
        <w:rPr>
          <w:rFonts w:ascii="Times New Roman" w:hAnsi="Times New Roman" w:cs="Times New Roman"/>
          <w:sz w:val="24"/>
          <w:szCs w:val="24"/>
        </w:rPr>
        <w:t xml:space="preserve">, </w:t>
      </w:r>
      <w:r w:rsidR="00A30AF5" w:rsidRPr="00626D21">
        <w:rPr>
          <w:rFonts w:ascii="Times New Roman" w:hAnsi="Times New Roman" w:cs="Times New Roman"/>
          <w:sz w:val="24"/>
          <w:szCs w:val="24"/>
        </w:rPr>
        <w:t>both</w:t>
      </w:r>
      <w:r w:rsidR="00A10ACE" w:rsidRPr="00626D21">
        <w:rPr>
          <w:rFonts w:ascii="Times New Roman" w:hAnsi="Times New Roman" w:cs="Times New Roman"/>
          <w:sz w:val="24"/>
          <w:szCs w:val="24"/>
        </w:rPr>
        <w:t xml:space="preserve"> </w:t>
      </w:r>
      <w:r w:rsidR="00D767EC" w:rsidRPr="00626D21">
        <w:rPr>
          <w:rFonts w:ascii="Times New Roman" w:hAnsi="Times New Roman" w:cs="Times New Roman"/>
          <w:sz w:val="24"/>
          <w:szCs w:val="24"/>
        </w:rPr>
        <w:t>successful interaction</w:t>
      </w:r>
      <w:r w:rsidR="00A30AF5" w:rsidRPr="00626D21">
        <w:rPr>
          <w:rFonts w:ascii="Times New Roman" w:hAnsi="Times New Roman" w:cs="Times New Roman"/>
          <w:sz w:val="24"/>
          <w:szCs w:val="24"/>
        </w:rPr>
        <w:t>s</w:t>
      </w:r>
      <w:r w:rsidR="00D767EC" w:rsidRPr="00626D21">
        <w:rPr>
          <w:rFonts w:ascii="Times New Roman" w:hAnsi="Times New Roman" w:cs="Times New Roman"/>
          <w:sz w:val="24"/>
          <w:szCs w:val="24"/>
        </w:rPr>
        <w:t xml:space="preserve"> </w:t>
      </w:r>
      <w:r w:rsidR="00A30AF5" w:rsidRPr="00626D21">
        <w:rPr>
          <w:rFonts w:ascii="Times New Roman" w:hAnsi="Times New Roman" w:cs="Times New Roman"/>
          <w:sz w:val="24"/>
          <w:szCs w:val="24"/>
        </w:rPr>
        <w:t>and communication conflicts between</w:t>
      </w:r>
      <w:r w:rsidR="00D767EC" w:rsidRPr="00626D21">
        <w:rPr>
          <w:rFonts w:ascii="Times New Roman" w:hAnsi="Times New Roman" w:cs="Times New Roman"/>
          <w:sz w:val="24"/>
          <w:szCs w:val="24"/>
        </w:rPr>
        <w:t xml:space="preserve"> the ward manager and healthcare staff </w:t>
      </w:r>
      <w:r w:rsidR="00A30AF5" w:rsidRPr="00626D21">
        <w:rPr>
          <w:rFonts w:ascii="Times New Roman" w:hAnsi="Times New Roman" w:cs="Times New Roman"/>
          <w:sz w:val="24"/>
          <w:szCs w:val="24"/>
        </w:rPr>
        <w:t>were</w:t>
      </w:r>
      <w:r w:rsidR="00D767EC" w:rsidRPr="00626D21">
        <w:rPr>
          <w:rFonts w:ascii="Times New Roman" w:hAnsi="Times New Roman" w:cs="Times New Roman"/>
          <w:sz w:val="24"/>
          <w:szCs w:val="24"/>
        </w:rPr>
        <w:t xml:space="preserve"> </w:t>
      </w:r>
      <w:r w:rsidR="00A10ACE" w:rsidRPr="00626D21">
        <w:rPr>
          <w:rFonts w:ascii="Times New Roman" w:hAnsi="Times New Roman" w:cs="Times New Roman"/>
          <w:sz w:val="24"/>
          <w:szCs w:val="24"/>
        </w:rPr>
        <w:t>observed</w:t>
      </w:r>
      <w:r w:rsidR="00A30AF5" w:rsidRPr="00626D21">
        <w:rPr>
          <w:rFonts w:ascii="Times New Roman" w:hAnsi="Times New Roman" w:cs="Times New Roman"/>
          <w:sz w:val="24"/>
          <w:szCs w:val="24"/>
        </w:rPr>
        <w:t>.</w:t>
      </w:r>
    </w:p>
    <w:p w14:paraId="75173B41" w14:textId="77777777" w:rsidR="00A10ACE" w:rsidRPr="00626D21" w:rsidRDefault="00A10ACE" w:rsidP="00693D1B">
      <w:pPr>
        <w:spacing w:after="0" w:line="360" w:lineRule="auto"/>
        <w:ind w:firstLine="720"/>
        <w:jc w:val="both"/>
        <w:rPr>
          <w:rFonts w:ascii="Times New Roman" w:hAnsi="Times New Roman" w:cs="Times New Roman"/>
          <w:b/>
          <w:sz w:val="28"/>
          <w:szCs w:val="28"/>
        </w:rPr>
      </w:pPr>
      <w:r w:rsidRPr="00626D21">
        <w:rPr>
          <w:rFonts w:ascii="Times New Roman" w:hAnsi="Times New Roman" w:cs="Times New Roman"/>
          <w:b/>
          <w:sz w:val="28"/>
          <w:szCs w:val="28"/>
        </w:rPr>
        <w:t>Written Communication</w:t>
      </w:r>
    </w:p>
    <w:p w14:paraId="23B2984B" w14:textId="25158161" w:rsidR="00A10ACE" w:rsidRPr="00626D21" w:rsidRDefault="00A10ACE" w:rsidP="00693D1B">
      <w:pPr>
        <w:spacing w:after="0" w:line="360" w:lineRule="auto"/>
        <w:ind w:firstLine="720"/>
        <w:jc w:val="both"/>
        <w:rPr>
          <w:rFonts w:ascii="Times New Roman" w:hAnsi="Times New Roman" w:cs="Times New Roman"/>
          <w:sz w:val="24"/>
          <w:szCs w:val="24"/>
        </w:rPr>
      </w:pPr>
      <w:r w:rsidRPr="00626D21">
        <w:rPr>
          <w:rFonts w:ascii="Times New Roman" w:hAnsi="Times New Roman" w:cs="Times New Roman"/>
          <w:sz w:val="24"/>
          <w:szCs w:val="24"/>
        </w:rPr>
        <w:t xml:space="preserve">The written communication in the ward comprises professional e-mails, </w:t>
      </w:r>
      <w:r w:rsidR="00BF206E" w:rsidRPr="00626D21">
        <w:rPr>
          <w:rFonts w:ascii="Times New Roman" w:hAnsi="Times New Roman" w:cs="Times New Roman"/>
          <w:sz w:val="24"/>
          <w:szCs w:val="24"/>
        </w:rPr>
        <w:t xml:space="preserve">white </w:t>
      </w:r>
      <w:r w:rsidRPr="00626D21">
        <w:rPr>
          <w:rFonts w:ascii="Times New Roman" w:hAnsi="Times New Roman" w:cs="Times New Roman"/>
          <w:sz w:val="24"/>
          <w:szCs w:val="24"/>
        </w:rPr>
        <w:t xml:space="preserve">board </w:t>
      </w:r>
      <w:r w:rsidR="00BF206E" w:rsidRPr="00626D21">
        <w:rPr>
          <w:rFonts w:ascii="Times New Roman" w:hAnsi="Times New Roman" w:cs="Times New Roman"/>
          <w:sz w:val="24"/>
          <w:szCs w:val="24"/>
        </w:rPr>
        <w:t xml:space="preserve">messages, handover </w:t>
      </w:r>
      <w:r w:rsidR="00795BED" w:rsidRPr="00626D21">
        <w:rPr>
          <w:rFonts w:ascii="Times New Roman" w:hAnsi="Times New Roman" w:cs="Times New Roman"/>
          <w:sz w:val="24"/>
          <w:szCs w:val="24"/>
        </w:rPr>
        <w:t xml:space="preserve">sheets, and board announcements. </w:t>
      </w:r>
      <w:r w:rsidR="00BF206E" w:rsidRPr="00626D21">
        <w:rPr>
          <w:rFonts w:ascii="Times New Roman" w:hAnsi="Times New Roman" w:cs="Times New Roman"/>
          <w:sz w:val="24"/>
          <w:szCs w:val="24"/>
        </w:rPr>
        <w:t>Most of these written messages are designed and created by the ward manager.</w:t>
      </w:r>
      <w:r w:rsidRPr="00626D21">
        <w:rPr>
          <w:rFonts w:ascii="Times New Roman" w:hAnsi="Times New Roman" w:cs="Times New Roman"/>
          <w:sz w:val="24"/>
          <w:szCs w:val="24"/>
        </w:rPr>
        <w:t xml:space="preserve"> </w:t>
      </w:r>
    </w:p>
    <w:p w14:paraId="04298CD6" w14:textId="03A6A2EC" w:rsidR="00A04F04" w:rsidRPr="00626D21" w:rsidRDefault="00A04F04" w:rsidP="00693D1B">
      <w:pPr>
        <w:spacing w:after="0" w:line="360" w:lineRule="auto"/>
        <w:ind w:firstLine="720"/>
        <w:jc w:val="both"/>
        <w:rPr>
          <w:rFonts w:ascii="Times New Roman" w:hAnsi="Times New Roman" w:cs="Times New Roman"/>
          <w:sz w:val="24"/>
          <w:szCs w:val="24"/>
        </w:rPr>
      </w:pPr>
      <w:r w:rsidRPr="00626D21">
        <w:rPr>
          <w:rFonts w:ascii="Times New Roman" w:hAnsi="Times New Roman" w:cs="Times New Roman"/>
          <w:sz w:val="24"/>
          <w:szCs w:val="24"/>
        </w:rPr>
        <w:t xml:space="preserve">E-mails usually have informative purposes. They are in </w:t>
      </w:r>
      <w:r w:rsidR="00212965" w:rsidRPr="00626D21">
        <w:rPr>
          <w:rFonts w:ascii="Times New Roman" w:hAnsi="Times New Roman" w:cs="Times New Roman"/>
          <w:sz w:val="24"/>
          <w:szCs w:val="24"/>
        </w:rPr>
        <w:t xml:space="preserve">formal business style, </w:t>
      </w:r>
      <w:r w:rsidR="00335835" w:rsidRPr="00626D21">
        <w:rPr>
          <w:rFonts w:ascii="Times New Roman" w:hAnsi="Times New Roman" w:cs="Times New Roman"/>
          <w:sz w:val="24"/>
          <w:szCs w:val="24"/>
        </w:rPr>
        <w:t>brief</w:t>
      </w:r>
      <w:r w:rsidR="00212965" w:rsidRPr="00626D21">
        <w:rPr>
          <w:rFonts w:ascii="Times New Roman" w:hAnsi="Times New Roman" w:cs="Times New Roman"/>
          <w:sz w:val="24"/>
          <w:szCs w:val="24"/>
        </w:rPr>
        <w:t>, concise and to-</w:t>
      </w:r>
      <w:r w:rsidRPr="00626D21">
        <w:rPr>
          <w:rFonts w:ascii="Times New Roman" w:hAnsi="Times New Roman" w:cs="Times New Roman"/>
          <w:sz w:val="24"/>
          <w:szCs w:val="24"/>
        </w:rPr>
        <w:t>the</w:t>
      </w:r>
      <w:r w:rsidR="00212965" w:rsidRPr="00626D21">
        <w:rPr>
          <w:rFonts w:ascii="Times New Roman" w:hAnsi="Times New Roman" w:cs="Times New Roman"/>
          <w:sz w:val="24"/>
          <w:szCs w:val="24"/>
        </w:rPr>
        <w:t>-</w:t>
      </w:r>
      <w:r w:rsidRPr="00626D21">
        <w:rPr>
          <w:rFonts w:ascii="Times New Roman" w:hAnsi="Times New Roman" w:cs="Times New Roman"/>
          <w:sz w:val="24"/>
          <w:szCs w:val="24"/>
        </w:rPr>
        <w:t xml:space="preserve">point. </w:t>
      </w:r>
      <w:r w:rsidR="00212965" w:rsidRPr="00626D21">
        <w:rPr>
          <w:rFonts w:ascii="Times New Roman" w:hAnsi="Times New Roman" w:cs="Times New Roman"/>
          <w:sz w:val="24"/>
          <w:szCs w:val="24"/>
        </w:rPr>
        <w:t xml:space="preserve">The one thing rule is always used. </w:t>
      </w:r>
      <w:r w:rsidRPr="00626D21">
        <w:rPr>
          <w:rFonts w:ascii="Times New Roman" w:hAnsi="Times New Roman" w:cs="Times New Roman"/>
          <w:sz w:val="24"/>
          <w:szCs w:val="24"/>
        </w:rPr>
        <w:t>The information is presented in a reader-friendly format and the discourse</w:t>
      </w:r>
      <w:r w:rsidR="00335835" w:rsidRPr="00626D21">
        <w:rPr>
          <w:rFonts w:ascii="Times New Roman" w:hAnsi="Times New Roman" w:cs="Times New Roman"/>
          <w:sz w:val="24"/>
          <w:szCs w:val="24"/>
        </w:rPr>
        <w:t xml:space="preserve"> is coherent and cohesive including</w:t>
      </w:r>
      <w:r w:rsidRPr="00626D21">
        <w:rPr>
          <w:rFonts w:ascii="Times New Roman" w:hAnsi="Times New Roman" w:cs="Times New Roman"/>
          <w:sz w:val="24"/>
          <w:szCs w:val="24"/>
        </w:rPr>
        <w:t xml:space="preserve"> short simple sentences</w:t>
      </w:r>
      <w:r w:rsidR="00212965" w:rsidRPr="00626D21">
        <w:rPr>
          <w:rFonts w:ascii="Times New Roman" w:hAnsi="Times New Roman" w:cs="Times New Roman"/>
          <w:sz w:val="24"/>
          <w:szCs w:val="24"/>
        </w:rPr>
        <w:t>, active voice, and correct punctuation</w:t>
      </w:r>
      <w:r w:rsidR="00795BED" w:rsidRPr="00626D21">
        <w:rPr>
          <w:rFonts w:ascii="Times New Roman" w:hAnsi="Times New Roman" w:cs="Times New Roman"/>
          <w:sz w:val="24"/>
          <w:szCs w:val="24"/>
        </w:rPr>
        <w:t>. T</w:t>
      </w:r>
      <w:r w:rsidR="00484B74" w:rsidRPr="00626D21">
        <w:rPr>
          <w:rFonts w:ascii="Times New Roman" w:hAnsi="Times New Roman" w:cs="Times New Roman"/>
          <w:sz w:val="24"/>
          <w:szCs w:val="24"/>
        </w:rPr>
        <w:t xml:space="preserve">hey are easy to understand </w:t>
      </w:r>
      <w:r w:rsidR="008927FF" w:rsidRPr="00626D21">
        <w:rPr>
          <w:rFonts w:ascii="Times New Roman" w:hAnsi="Times New Roman" w:cs="Times New Roman"/>
          <w:sz w:val="24"/>
          <w:szCs w:val="24"/>
        </w:rPr>
        <w:t>and</w:t>
      </w:r>
      <w:r w:rsidR="00484B74" w:rsidRPr="00626D21">
        <w:rPr>
          <w:rFonts w:ascii="Times New Roman" w:hAnsi="Times New Roman" w:cs="Times New Roman"/>
          <w:sz w:val="24"/>
          <w:szCs w:val="24"/>
        </w:rPr>
        <w:t xml:space="preserve"> </w:t>
      </w:r>
      <w:r w:rsidR="00795BED" w:rsidRPr="00626D21">
        <w:rPr>
          <w:rFonts w:ascii="Times New Roman" w:hAnsi="Times New Roman" w:cs="Times New Roman"/>
          <w:sz w:val="24"/>
          <w:szCs w:val="24"/>
        </w:rPr>
        <w:t xml:space="preserve">they </w:t>
      </w:r>
      <w:r w:rsidR="00484B74" w:rsidRPr="00626D21">
        <w:rPr>
          <w:rFonts w:ascii="Times New Roman" w:hAnsi="Times New Roman" w:cs="Times New Roman"/>
          <w:sz w:val="24"/>
          <w:szCs w:val="24"/>
        </w:rPr>
        <w:t xml:space="preserve">successfully communicate the intended meanings. </w:t>
      </w:r>
    </w:p>
    <w:p w14:paraId="2BAF3657" w14:textId="041D7A42" w:rsidR="00484B74" w:rsidRPr="00626D21" w:rsidRDefault="00484B74" w:rsidP="00693D1B">
      <w:pPr>
        <w:spacing w:after="0" w:line="360" w:lineRule="auto"/>
        <w:ind w:firstLine="720"/>
        <w:jc w:val="both"/>
        <w:rPr>
          <w:rFonts w:ascii="Times New Roman" w:hAnsi="Times New Roman" w:cs="Times New Roman"/>
          <w:sz w:val="24"/>
          <w:szCs w:val="24"/>
        </w:rPr>
      </w:pPr>
      <w:r w:rsidRPr="00626D21">
        <w:rPr>
          <w:rFonts w:ascii="Times New Roman" w:hAnsi="Times New Roman" w:cs="Times New Roman"/>
          <w:sz w:val="24"/>
          <w:szCs w:val="24"/>
        </w:rPr>
        <w:t>Whiteboard messages provide daily information about what has been successful, wha</w:t>
      </w:r>
      <w:r w:rsidR="007D71AF" w:rsidRPr="00626D21">
        <w:rPr>
          <w:rFonts w:ascii="Times New Roman" w:hAnsi="Times New Roman" w:cs="Times New Roman"/>
          <w:sz w:val="24"/>
          <w:szCs w:val="24"/>
        </w:rPr>
        <w:t>t is good but needs improvement</w:t>
      </w:r>
      <w:r w:rsidRPr="00626D21">
        <w:rPr>
          <w:rFonts w:ascii="Times New Roman" w:hAnsi="Times New Roman" w:cs="Times New Roman"/>
          <w:sz w:val="24"/>
          <w:szCs w:val="24"/>
        </w:rPr>
        <w:t xml:space="preserve">, and which objectives have not been achieved and </w:t>
      </w:r>
      <w:r w:rsidR="00795BED" w:rsidRPr="00626D21">
        <w:rPr>
          <w:rFonts w:ascii="Times New Roman" w:hAnsi="Times New Roman" w:cs="Times New Roman"/>
          <w:sz w:val="24"/>
          <w:szCs w:val="24"/>
        </w:rPr>
        <w:t>need a focus</w:t>
      </w:r>
      <w:r w:rsidRPr="00626D21">
        <w:rPr>
          <w:rFonts w:ascii="Times New Roman" w:hAnsi="Times New Roman" w:cs="Times New Roman"/>
          <w:sz w:val="24"/>
          <w:szCs w:val="24"/>
        </w:rPr>
        <w:t xml:space="preserve">. </w:t>
      </w:r>
      <w:r w:rsidR="002F1B9F" w:rsidRPr="00626D21">
        <w:rPr>
          <w:rFonts w:ascii="Times New Roman" w:hAnsi="Times New Roman" w:cs="Times New Roman"/>
          <w:sz w:val="24"/>
          <w:szCs w:val="24"/>
        </w:rPr>
        <w:t xml:space="preserve">To </w:t>
      </w:r>
      <w:r w:rsidR="00027A04" w:rsidRPr="00626D21">
        <w:rPr>
          <w:rFonts w:ascii="Times New Roman" w:hAnsi="Times New Roman" w:cs="Times New Roman"/>
          <w:sz w:val="24"/>
          <w:szCs w:val="24"/>
        </w:rPr>
        <w:t xml:space="preserve">maximize efficiency and </w:t>
      </w:r>
      <w:r w:rsidR="002F1B9F" w:rsidRPr="00626D21">
        <w:rPr>
          <w:rFonts w:ascii="Times New Roman" w:hAnsi="Times New Roman" w:cs="Times New Roman"/>
          <w:sz w:val="24"/>
          <w:szCs w:val="24"/>
        </w:rPr>
        <w:t>make the information comprehen</w:t>
      </w:r>
      <w:r w:rsidR="005626D7" w:rsidRPr="00626D21">
        <w:rPr>
          <w:rFonts w:ascii="Times New Roman" w:hAnsi="Times New Roman" w:cs="Times New Roman"/>
          <w:sz w:val="24"/>
          <w:szCs w:val="24"/>
        </w:rPr>
        <w:t>sible, colouring system is used.</w:t>
      </w:r>
      <w:r w:rsidR="007D71AF" w:rsidRPr="00626D21">
        <w:rPr>
          <w:rFonts w:ascii="Times New Roman" w:hAnsi="Times New Roman" w:cs="Times New Roman"/>
          <w:sz w:val="24"/>
          <w:szCs w:val="24"/>
        </w:rPr>
        <w:t xml:space="preserve">  The whiteboard</w:t>
      </w:r>
      <w:r w:rsidR="002F1B9F" w:rsidRPr="00626D21">
        <w:rPr>
          <w:rFonts w:ascii="Times New Roman" w:hAnsi="Times New Roman" w:cs="Times New Roman"/>
          <w:sz w:val="24"/>
          <w:szCs w:val="24"/>
        </w:rPr>
        <w:t xml:space="preserve"> is also used for giving instruction about some procedures. The instructions are usually in bullet points, short and clear, easy to understand and follow. </w:t>
      </w:r>
      <w:r w:rsidR="007D71AF" w:rsidRPr="00626D21">
        <w:rPr>
          <w:rFonts w:ascii="Times New Roman" w:hAnsi="Times New Roman" w:cs="Times New Roman"/>
          <w:sz w:val="24"/>
          <w:szCs w:val="24"/>
        </w:rPr>
        <w:t xml:space="preserve">To avoid ambiguity and misunderstanding, the whiteboard messages do not include any opinions </w:t>
      </w:r>
      <w:r w:rsidR="00027A04" w:rsidRPr="00626D21">
        <w:rPr>
          <w:rFonts w:ascii="Times New Roman" w:hAnsi="Times New Roman" w:cs="Times New Roman"/>
          <w:sz w:val="24"/>
          <w:szCs w:val="24"/>
        </w:rPr>
        <w:t>and descriptive language</w:t>
      </w:r>
      <w:r w:rsidR="005626D7" w:rsidRPr="00626D21">
        <w:rPr>
          <w:rFonts w:ascii="Times New Roman" w:hAnsi="Times New Roman" w:cs="Times New Roman"/>
          <w:sz w:val="24"/>
          <w:szCs w:val="24"/>
        </w:rPr>
        <w:t>, yet</w:t>
      </w:r>
      <w:r w:rsidR="00027A04" w:rsidRPr="00626D21">
        <w:rPr>
          <w:rFonts w:ascii="Times New Roman" w:hAnsi="Times New Roman" w:cs="Times New Roman"/>
          <w:sz w:val="24"/>
          <w:szCs w:val="24"/>
        </w:rPr>
        <w:t xml:space="preserve"> reader-friendly content,</w:t>
      </w:r>
      <w:r w:rsidR="00B02A7E" w:rsidRPr="00626D21">
        <w:rPr>
          <w:rFonts w:ascii="Times New Roman" w:hAnsi="Times New Roman" w:cs="Times New Roman"/>
          <w:sz w:val="24"/>
          <w:szCs w:val="24"/>
        </w:rPr>
        <w:t xml:space="preserve"> active voice and short words </w:t>
      </w:r>
      <w:r w:rsidR="00027A04" w:rsidRPr="00626D21">
        <w:rPr>
          <w:rFonts w:ascii="Times New Roman" w:hAnsi="Times New Roman" w:cs="Times New Roman"/>
          <w:sz w:val="24"/>
          <w:szCs w:val="24"/>
        </w:rPr>
        <w:t>are used (</w:t>
      </w:r>
      <w:r w:rsidR="00027A04" w:rsidRPr="0097249E">
        <w:rPr>
          <w:rFonts w:ascii="Times New Roman" w:hAnsi="Times New Roman" w:cs="Times New Roman"/>
          <w:sz w:val="24"/>
          <w:szCs w:val="24"/>
        </w:rPr>
        <w:t>Skills</w:t>
      </w:r>
      <w:r w:rsidR="007B2275" w:rsidRPr="0097249E">
        <w:rPr>
          <w:rFonts w:ascii="Times New Roman" w:hAnsi="Times New Roman" w:cs="Times New Roman"/>
          <w:sz w:val="24"/>
          <w:szCs w:val="24"/>
        </w:rPr>
        <w:t xml:space="preserve"> </w:t>
      </w:r>
      <w:r w:rsidR="00027A04" w:rsidRPr="0097249E">
        <w:rPr>
          <w:rFonts w:ascii="Times New Roman" w:hAnsi="Times New Roman" w:cs="Times New Roman"/>
          <w:sz w:val="24"/>
          <w:szCs w:val="24"/>
        </w:rPr>
        <w:t>You</w:t>
      </w:r>
      <w:r w:rsidR="007B2275" w:rsidRPr="0097249E">
        <w:rPr>
          <w:rFonts w:ascii="Times New Roman" w:hAnsi="Times New Roman" w:cs="Times New Roman"/>
          <w:sz w:val="24"/>
          <w:szCs w:val="24"/>
        </w:rPr>
        <w:t xml:space="preserve"> </w:t>
      </w:r>
      <w:r w:rsidR="00027A04" w:rsidRPr="0097249E">
        <w:rPr>
          <w:rFonts w:ascii="Times New Roman" w:hAnsi="Times New Roman" w:cs="Times New Roman"/>
          <w:sz w:val="24"/>
          <w:szCs w:val="24"/>
        </w:rPr>
        <w:t>Need, 2018).</w:t>
      </w:r>
    </w:p>
    <w:p w14:paraId="18C83E22" w14:textId="77777777" w:rsidR="00AF04A3" w:rsidRDefault="00AF04A3" w:rsidP="00693D1B">
      <w:pPr>
        <w:spacing w:after="0" w:line="360" w:lineRule="auto"/>
        <w:ind w:firstLine="720"/>
        <w:jc w:val="both"/>
        <w:rPr>
          <w:rFonts w:ascii="Times New Roman" w:hAnsi="Times New Roman" w:cs="Times New Roman"/>
          <w:b/>
          <w:sz w:val="28"/>
          <w:szCs w:val="28"/>
        </w:rPr>
      </w:pPr>
    </w:p>
    <w:p w14:paraId="627482F4" w14:textId="3BF5B04F" w:rsidR="00A10ACE" w:rsidRPr="00626D21" w:rsidRDefault="00A10ACE" w:rsidP="00693D1B">
      <w:pPr>
        <w:spacing w:after="0" w:line="360" w:lineRule="auto"/>
        <w:ind w:firstLine="720"/>
        <w:jc w:val="both"/>
        <w:rPr>
          <w:rFonts w:ascii="Times New Roman" w:hAnsi="Times New Roman" w:cs="Times New Roman"/>
          <w:b/>
          <w:sz w:val="28"/>
          <w:szCs w:val="28"/>
        </w:rPr>
      </w:pPr>
      <w:r w:rsidRPr="00626D21">
        <w:rPr>
          <w:rFonts w:ascii="Times New Roman" w:hAnsi="Times New Roman" w:cs="Times New Roman"/>
          <w:b/>
          <w:sz w:val="28"/>
          <w:szCs w:val="28"/>
        </w:rPr>
        <w:lastRenderedPageBreak/>
        <w:t>Successful Communication</w:t>
      </w:r>
      <w:r w:rsidR="00D767EC" w:rsidRPr="00626D21">
        <w:rPr>
          <w:rFonts w:ascii="Times New Roman" w:hAnsi="Times New Roman" w:cs="Times New Roman"/>
          <w:b/>
          <w:sz w:val="28"/>
          <w:szCs w:val="28"/>
        </w:rPr>
        <w:t xml:space="preserve"> </w:t>
      </w:r>
      <w:r w:rsidRPr="00626D21">
        <w:rPr>
          <w:rFonts w:ascii="Times New Roman" w:hAnsi="Times New Roman" w:cs="Times New Roman"/>
          <w:b/>
          <w:sz w:val="28"/>
          <w:szCs w:val="28"/>
        </w:rPr>
        <w:t xml:space="preserve"> </w:t>
      </w:r>
    </w:p>
    <w:p w14:paraId="1FDB526C" w14:textId="4E6FB217" w:rsidR="002F1B9F" w:rsidRPr="00626D21" w:rsidRDefault="002F1B9F" w:rsidP="00693D1B">
      <w:pPr>
        <w:spacing w:after="0" w:line="360" w:lineRule="auto"/>
        <w:ind w:firstLine="720"/>
        <w:jc w:val="both"/>
        <w:rPr>
          <w:rFonts w:ascii="Times New Roman" w:hAnsi="Times New Roman" w:cs="Times New Roman"/>
          <w:sz w:val="24"/>
          <w:szCs w:val="24"/>
        </w:rPr>
      </w:pPr>
      <w:r w:rsidRPr="00626D21">
        <w:rPr>
          <w:rFonts w:ascii="Times New Roman" w:hAnsi="Times New Roman" w:cs="Times New Roman"/>
          <w:sz w:val="24"/>
          <w:szCs w:val="24"/>
        </w:rPr>
        <w:t xml:space="preserve">The successful communication between the ward manager and the healthcare staff was observed in </w:t>
      </w:r>
      <w:r w:rsidR="0007671E" w:rsidRPr="00626D21">
        <w:rPr>
          <w:rFonts w:ascii="Times New Roman" w:hAnsi="Times New Roman" w:cs="Times New Roman"/>
          <w:sz w:val="24"/>
          <w:szCs w:val="24"/>
        </w:rPr>
        <w:t xml:space="preserve">informing and </w:t>
      </w:r>
      <w:r w:rsidR="00C32173" w:rsidRPr="00626D21">
        <w:rPr>
          <w:rFonts w:ascii="Times New Roman" w:hAnsi="Times New Roman" w:cs="Times New Roman"/>
          <w:sz w:val="24"/>
          <w:szCs w:val="24"/>
        </w:rPr>
        <w:t xml:space="preserve">praising situations. </w:t>
      </w:r>
    </w:p>
    <w:p w14:paraId="5333E1A1" w14:textId="0511CE74" w:rsidR="00C32173" w:rsidRPr="00626D21" w:rsidRDefault="00C32173" w:rsidP="00693D1B">
      <w:pPr>
        <w:spacing w:after="0" w:line="360" w:lineRule="auto"/>
        <w:ind w:firstLine="720"/>
        <w:jc w:val="both"/>
        <w:rPr>
          <w:rFonts w:ascii="Times New Roman" w:hAnsi="Times New Roman" w:cs="Times New Roman"/>
          <w:sz w:val="24"/>
          <w:szCs w:val="24"/>
        </w:rPr>
      </w:pPr>
      <w:r w:rsidRPr="00626D21">
        <w:rPr>
          <w:rFonts w:ascii="Times New Roman" w:hAnsi="Times New Roman" w:cs="Times New Roman"/>
          <w:sz w:val="24"/>
          <w:szCs w:val="24"/>
        </w:rPr>
        <w:t xml:space="preserve">When the ward manager informs healthcare staff about new procedures or changes in the workflow, he always uses </w:t>
      </w:r>
      <w:r w:rsidR="00BB5B9C" w:rsidRPr="00626D21">
        <w:rPr>
          <w:rFonts w:ascii="Times New Roman" w:hAnsi="Times New Roman" w:cs="Times New Roman"/>
          <w:sz w:val="24"/>
          <w:szCs w:val="24"/>
        </w:rPr>
        <w:t>well-organised spoken discourse. T</w:t>
      </w:r>
      <w:r w:rsidRPr="00626D21">
        <w:rPr>
          <w:rFonts w:ascii="Times New Roman" w:hAnsi="Times New Roman" w:cs="Times New Roman"/>
          <w:sz w:val="24"/>
          <w:szCs w:val="24"/>
        </w:rPr>
        <w:t xml:space="preserve">he </w:t>
      </w:r>
      <w:r w:rsidR="00BB5B9C" w:rsidRPr="00626D21">
        <w:rPr>
          <w:rFonts w:ascii="Times New Roman" w:hAnsi="Times New Roman" w:cs="Times New Roman"/>
          <w:sz w:val="24"/>
          <w:szCs w:val="24"/>
        </w:rPr>
        <w:t>sentences are simple and short and the message</w:t>
      </w:r>
      <w:r w:rsidRPr="00626D21">
        <w:rPr>
          <w:rFonts w:ascii="Times New Roman" w:hAnsi="Times New Roman" w:cs="Times New Roman"/>
          <w:sz w:val="24"/>
          <w:szCs w:val="24"/>
        </w:rPr>
        <w:t xml:space="preserve"> is organised in a coherent and cohesive way so that it is easy to comprehend. </w:t>
      </w:r>
      <w:r w:rsidR="00BB5B9C" w:rsidRPr="00626D21">
        <w:rPr>
          <w:rFonts w:ascii="Times New Roman" w:hAnsi="Times New Roman" w:cs="Times New Roman"/>
          <w:sz w:val="24"/>
          <w:szCs w:val="24"/>
        </w:rPr>
        <w:t>The oral communication is mostly accompanied with positive non-verbal behaviour: he uses open posture, maintains eye contact with every h</w:t>
      </w:r>
      <w:r w:rsidR="00BB1087" w:rsidRPr="00626D21">
        <w:rPr>
          <w:rFonts w:ascii="Times New Roman" w:hAnsi="Times New Roman" w:cs="Times New Roman"/>
          <w:sz w:val="24"/>
          <w:szCs w:val="24"/>
        </w:rPr>
        <w:t xml:space="preserve">ealthcare worker, </w:t>
      </w:r>
      <w:r w:rsidR="00A15336" w:rsidRPr="00626D21">
        <w:rPr>
          <w:rFonts w:ascii="Times New Roman" w:hAnsi="Times New Roman" w:cs="Times New Roman"/>
          <w:sz w:val="24"/>
          <w:szCs w:val="24"/>
        </w:rPr>
        <w:t xml:space="preserve">and </w:t>
      </w:r>
      <w:r w:rsidR="00BB1087" w:rsidRPr="00626D21">
        <w:rPr>
          <w:rFonts w:ascii="Times New Roman" w:hAnsi="Times New Roman" w:cs="Times New Roman"/>
          <w:sz w:val="24"/>
          <w:szCs w:val="24"/>
        </w:rPr>
        <w:t xml:space="preserve">some hand </w:t>
      </w:r>
      <w:r w:rsidR="00BB5B9C" w:rsidRPr="00626D21">
        <w:rPr>
          <w:rFonts w:ascii="Times New Roman" w:hAnsi="Times New Roman" w:cs="Times New Roman"/>
          <w:sz w:val="24"/>
          <w:szCs w:val="24"/>
        </w:rPr>
        <w:t xml:space="preserve">gestures to explain some points. To emphasize some important information, he uses </w:t>
      </w:r>
      <w:r w:rsidR="00A15336" w:rsidRPr="00626D21">
        <w:rPr>
          <w:rFonts w:ascii="Times New Roman" w:hAnsi="Times New Roman" w:cs="Times New Roman"/>
          <w:sz w:val="24"/>
          <w:szCs w:val="24"/>
        </w:rPr>
        <w:t>paralanguage</w:t>
      </w:r>
      <w:r w:rsidR="00BB5B9C" w:rsidRPr="00626D21">
        <w:rPr>
          <w:rFonts w:ascii="Times New Roman" w:hAnsi="Times New Roman" w:cs="Times New Roman"/>
          <w:sz w:val="24"/>
          <w:szCs w:val="24"/>
        </w:rPr>
        <w:t xml:space="preserve"> successfully: he stresses </w:t>
      </w:r>
      <w:r w:rsidR="00B02A7E" w:rsidRPr="00626D21">
        <w:rPr>
          <w:rFonts w:ascii="Times New Roman" w:hAnsi="Times New Roman" w:cs="Times New Roman"/>
          <w:sz w:val="24"/>
          <w:szCs w:val="24"/>
        </w:rPr>
        <w:t>important</w:t>
      </w:r>
      <w:r w:rsidR="00BB5B9C" w:rsidRPr="00626D21">
        <w:rPr>
          <w:rFonts w:ascii="Times New Roman" w:hAnsi="Times New Roman" w:cs="Times New Roman"/>
          <w:sz w:val="24"/>
          <w:szCs w:val="24"/>
        </w:rPr>
        <w:t xml:space="preserve"> phrases and use</w:t>
      </w:r>
      <w:r w:rsidR="00795BED" w:rsidRPr="00626D21">
        <w:rPr>
          <w:rFonts w:ascii="Times New Roman" w:hAnsi="Times New Roman" w:cs="Times New Roman"/>
          <w:sz w:val="24"/>
          <w:szCs w:val="24"/>
        </w:rPr>
        <w:t>s</w:t>
      </w:r>
      <w:r w:rsidR="00BB5B9C" w:rsidRPr="00626D21">
        <w:rPr>
          <w:rFonts w:ascii="Times New Roman" w:hAnsi="Times New Roman" w:cs="Times New Roman"/>
          <w:sz w:val="24"/>
          <w:szCs w:val="24"/>
        </w:rPr>
        <w:t xml:space="preserve"> variations of his voice volume. He also </w:t>
      </w:r>
      <w:r w:rsidR="00356C4A" w:rsidRPr="00626D21">
        <w:rPr>
          <w:rFonts w:ascii="Times New Roman" w:hAnsi="Times New Roman" w:cs="Times New Roman"/>
          <w:sz w:val="24"/>
          <w:szCs w:val="24"/>
        </w:rPr>
        <w:t>checks for comprehension by asking open-ended questions, and if someone fails to understand the message, he asks others to rephrase the oral message</w:t>
      </w:r>
      <w:r w:rsidR="005E18B1" w:rsidRPr="00626D21">
        <w:rPr>
          <w:rFonts w:ascii="Times New Roman" w:hAnsi="Times New Roman" w:cs="Times New Roman"/>
          <w:sz w:val="24"/>
          <w:szCs w:val="24"/>
        </w:rPr>
        <w:t>.</w:t>
      </w:r>
      <w:r w:rsidR="00356C4A" w:rsidRPr="00626D21">
        <w:rPr>
          <w:rFonts w:ascii="Times New Roman" w:hAnsi="Times New Roman" w:cs="Times New Roman"/>
          <w:sz w:val="24"/>
          <w:szCs w:val="24"/>
        </w:rPr>
        <w:t xml:space="preserve"> </w:t>
      </w:r>
    </w:p>
    <w:p w14:paraId="3F9051EA" w14:textId="6DB05FBF" w:rsidR="005E18B1" w:rsidRPr="00626D21" w:rsidRDefault="00356C4A" w:rsidP="00693D1B">
      <w:pPr>
        <w:spacing w:after="0" w:line="360" w:lineRule="auto"/>
        <w:ind w:firstLine="720"/>
        <w:jc w:val="both"/>
        <w:rPr>
          <w:rFonts w:ascii="Times New Roman" w:hAnsi="Times New Roman" w:cs="Times New Roman"/>
          <w:sz w:val="24"/>
          <w:szCs w:val="24"/>
        </w:rPr>
      </w:pPr>
      <w:r w:rsidRPr="00626D21">
        <w:rPr>
          <w:rFonts w:ascii="Times New Roman" w:hAnsi="Times New Roman" w:cs="Times New Roman"/>
          <w:sz w:val="24"/>
          <w:szCs w:val="24"/>
        </w:rPr>
        <w:t>While praising and encouraging some healthcare workers, the ward manager focuses on the effort and tasks completed</w:t>
      </w:r>
      <w:r w:rsidR="005D3B30" w:rsidRPr="00626D21">
        <w:rPr>
          <w:rFonts w:ascii="Times New Roman" w:hAnsi="Times New Roman" w:cs="Times New Roman"/>
          <w:sz w:val="24"/>
          <w:szCs w:val="24"/>
        </w:rPr>
        <w:t>,</w:t>
      </w:r>
      <w:r w:rsidRPr="00626D21">
        <w:rPr>
          <w:rFonts w:ascii="Times New Roman" w:hAnsi="Times New Roman" w:cs="Times New Roman"/>
          <w:sz w:val="24"/>
          <w:szCs w:val="24"/>
        </w:rPr>
        <w:t xml:space="preserve"> and in th</w:t>
      </w:r>
      <w:r w:rsidR="00A270E4" w:rsidRPr="00626D21">
        <w:rPr>
          <w:rFonts w:ascii="Times New Roman" w:hAnsi="Times New Roman" w:cs="Times New Roman"/>
          <w:sz w:val="24"/>
          <w:szCs w:val="24"/>
        </w:rPr>
        <w:t>ese</w:t>
      </w:r>
      <w:r w:rsidRPr="00626D21">
        <w:rPr>
          <w:rFonts w:ascii="Times New Roman" w:hAnsi="Times New Roman" w:cs="Times New Roman"/>
          <w:sz w:val="24"/>
          <w:szCs w:val="24"/>
        </w:rPr>
        <w:t xml:space="preserve"> situations</w:t>
      </w:r>
      <w:r w:rsidR="005D3B30" w:rsidRPr="00626D21">
        <w:rPr>
          <w:rFonts w:ascii="Times New Roman" w:hAnsi="Times New Roman" w:cs="Times New Roman"/>
          <w:sz w:val="24"/>
          <w:szCs w:val="24"/>
        </w:rPr>
        <w:t>,</w:t>
      </w:r>
      <w:r w:rsidRPr="00626D21">
        <w:rPr>
          <w:rFonts w:ascii="Times New Roman" w:hAnsi="Times New Roman" w:cs="Times New Roman"/>
          <w:sz w:val="24"/>
          <w:szCs w:val="24"/>
        </w:rPr>
        <w:t xml:space="preserve"> he makes </w:t>
      </w:r>
      <w:r w:rsidR="005D3B30" w:rsidRPr="00626D21">
        <w:rPr>
          <w:rFonts w:ascii="Times New Roman" w:hAnsi="Times New Roman" w:cs="Times New Roman"/>
          <w:sz w:val="24"/>
          <w:szCs w:val="24"/>
        </w:rPr>
        <w:t xml:space="preserve">great use of NVC and PVC to demonstrate his approval, appreciation and respect. Non-verbal cues such as smiling, gently tapping on the shoulder, shaking hands and nodding </w:t>
      </w:r>
      <w:r w:rsidR="00BB1087" w:rsidRPr="00626D21">
        <w:rPr>
          <w:rFonts w:ascii="Times New Roman" w:hAnsi="Times New Roman" w:cs="Times New Roman"/>
          <w:sz w:val="24"/>
          <w:szCs w:val="24"/>
        </w:rPr>
        <w:t>his</w:t>
      </w:r>
      <w:r w:rsidR="005E18B1" w:rsidRPr="00626D21">
        <w:rPr>
          <w:rFonts w:ascii="Times New Roman" w:hAnsi="Times New Roman" w:cs="Times New Roman"/>
          <w:sz w:val="24"/>
          <w:szCs w:val="24"/>
        </w:rPr>
        <w:t xml:space="preserve"> head help</w:t>
      </w:r>
      <w:r w:rsidR="005D3B30" w:rsidRPr="00626D21">
        <w:rPr>
          <w:rFonts w:ascii="Times New Roman" w:hAnsi="Times New Roman" w:cs="Times New Roman"/>
          <w:sz w:val="24"/>
          <w:szCs w:val="24"/>
        </w:rPr>
        <w:t xml:space="preserve"> him convey his oral message successfully and show his feelings of satisfaction and agreement. </w:t>
      </w:r>
      <w:r w:rsidR="0007671E" w:rsidRPr="00626D21">
        <w:rPr>
          <w:rFonts w:ascii="Times New Roman" w:hAnsi="Times New Roman" w:cs="Times New Roman"/>
          <w:sz w:val="24"/>
          <w:szCs w:val="24"/>
        </w:rPr>
        <w:t>Para-linguistic features such as using moderate speed of speech with variou</w:t>
      </w:r>
      <w:r w:rsidR="005E18B1" w:rsidRPr="00626D21">
        <w:rPr>
          <w:rFonts w:ascii="Times New Roman" w:hAnsi="Times New Roman" w:cs="Times New Roman"/>
          <w:sz w:val="24"/>
          <w:szCs w:val="24"/>
        </w:rPr>
        <w:t>s intonation patterns also help</w:t>
      </w:r>
      <w:r w:rsidR="0007671E" w:rsidRPr="00626D21">
        <w:rPr>
          <w:rFonts w:ascii="Times New Roman" w:hAnsi="Times New Roman" w:cs="Times New Roman"/>
          <w:sz w:val="24"/>
          <w:szCs w:val="24"/>
        </w:rPr>
        <w:t xml:space="preserve"> him convey the meaning</w:t>
      </w:r>
      <w:r w:rsidR="005E18B1" w:rsidRPr="00626D21">
        <w:rPr>
          <w:rFonts w:ascii="Times New Roman" w:hAnsi="Times New Roman" w:cs="Times New Roman"/>
          <w:sz w:val="24"/>
          <w:szCs w:val="24"/>
        </w:rPr>
        <w:t xml:space="preserve"> accurately</w:t>
      </w:r>
      <w:r w:rsidR="0007671E" w:rsidRPr="00626D21">
        <w:rPr>
          <w:rFonts w:ascii="Times New Roman" w:hAnsi="Times New Roman" w:cs="Times New Roman"/>
          <w:sz w:val="24"/>
          <w:szCs w:val="24"/>
        </w:rPr>
        <w:t xml:space="preserve">.  </w:t>
      </w:r>
      <w:r w:rsidR="005D3B30" w:rsidRPr="00626D21">
        <w:rPr>
          <w:rFonts w:ascii="Times New Roman" w:hAnsi="Times New Roman" w:cs="Times New Roman"/>
          <w:sz w:val="24"/>
          <w:szCs w:val="24"/>
        </w:rPr>
        <w:t xml:space="preserve">On the other hand, the healthcare worker </w:t>
      </w:r>
      <w:r w:rsidR="005E18B1" w:rsidRPr="00626D21">
        <w:rPr>
          <w:rFonts w:ascii="Times New Roman" w:hAnsi="Times New Roman" w:cs="Times New Roman"/>
          <w:sz w:val="24"/>
          <w:szCs w:val="24"/>
        </w:rPr>
        <w:t>interprets</w:t>
      </w:r>
      <w:r w:rsidR="005D3B30" w:rsidRPr="00626D21">
        <w:rPr>
          <w:rFonts w:ascii="Times New Roman" w:hAnsi="Times New Roman" w:cs="Times New Roman"/>
          <w:sz w:val="24"/>
          <w:szCs w:val="24"/>
        </w:rPr>
        <w:t xml:space="preserve"> the message </w:t>
      </w:r>
      <w:r w:rsidR="0007671E" w:rsidRPr="00626D21">
        <w:rPr>
          <w:rFonts w:ascii="Times New Roman" w:hAnsi="Times New Roman" w:cs="Times New Roman"/>
          <w:sz w:val="24"/>
          <w:szCs w:val="24"/>
        </w:rPr>
        <w:t xml:space="preserve">easily and accurately </w:t>
      </w:r>
      <w:r w:rsidR="00B02A7E" w:rsidRPr="00626D21">
        <w:rPr>
          <w:rFonts w:ascii="Times New Roman" w:hAnsi="Times New Roman" w:cs="Times New Roman"/>
          <w:sz w:val="24"/>
          <w:szCs w:val="24"/>
        </w:rPr>
        <w:t>and provides</w:t>
      </w:r>
      <w:r w:rsidR="0007671E" w:rsidRPr="00626D21">
        <w:rPr>
          <w:rFonts w:ascii="Times New Roman" w:hAnsi="Times New Roman" w:cs="Times New Roman"/>
          <w:sz w:val="24"/>
          <w:szCs w:val="24"/>
        </w:rPr>
        <w:t xml:space="preserve"> feedback </w:t>
      </w:r>
      <w:r w:rsidR="00B02A7E" w:rsidRPr="00626D21">
        <w:rPr>
          <w:rFonts w:ascii="Times New Roman" w:hAnsi="Times New Roman" w:cs="Times New Roman"/>
          <w:sz w:val="24"/>
          <w:szCs w:val="24"/>
        </w:rPr>
        <w:t>by using</w:t>
      </w:r>
      <w:r w:rsidR="0007671E" w:rsidRPr="00626D21">
        <w:rPr>
          <w:rFonts w:ascii="Times New Roman" w:hAnsi="Times New Roman" w:cs="Times New Roman"/>
          <w:sz w:val="24"/>
          <w:szCs w:val="24"/>
        </w:rPr>
        <w:t xml:space="preserve"> spoken or non-verbal messages.</w:t>
      </w:r>
      <w:r w:rsidR="006378EB" w:rsidRPr="00626D21">
        <w:rPr>
          <w:rFonts w:ascii="Times New Roman" w:hAnsi="Times New Roman" w:cs="Times New Roman"/>
          <w:sz w:val="24"/>
          <w:szCs w:val="24"/>
        </w:rPr>
        <w:t xml:space="preserve"> </w:t>
      </w:r>
    </w:p>
    <w:p w14:paraId="05B78EFB" w14:textId="2AD0B4BE" w:rsidR="00DF27EA" w:rsidRPr="00626D21" w:rsidRDefault="00A10ACE" w:rsidP="00693D1B">
      <w:pPr>
        <w:spacing w:after="0" w:line="360" w:lineRule="auto"/>
        <w:ind w:firstLine="720"/>
        <w:jc w:val="both"/>
        <w:rPr>
          <w:rFonts w:ascii="Times New Roman" w:hAnsi="Times New Roman" w:cs="Times New Roman"/>
          <w:b/>
          <w:sz w:val="28"/>
          <w:szCs w:val="28"/>
        </w:rPr>
      </w:pPr>
      <w:r w:rsidRPr="00626D21">
        <w:rPr>
          <w:rFonts w:ascii="Times New Roman" w:hAnsi="Times New Roman" w:cs="Times New Roman"/>
          <w:b/>
          <w:sz w:val="28"/>
          <w:szCs w:val="28"/>
        </w:rPr>
        <w:t>Conflict in Communications</w:t>
      </w:r>
    </w:p>
    <w:p w14:paraId="482E6C53" w14:textId="73082634" w:rsidR="00E00183" w:rsidRPr="00626D21" w:rsidRDefault="0007671E" w:rsidP="00693D1B">
      <w:pPr>
        <w:spacing w:after="0" w:line="360" w:lineRule="auto"/>
        <w:ind w:firstLine="720"/>
        <w:jc w:val="both"/>
        <w:rPr>
          <w:rFonts w:ascii="Times New Roman" w:hAnsi="Times New Roman" w:cs="Times New Roman"/>
          <w:sz w:val="24"/>
          <w:szCs w:val="24"/>
        </w:rPr>
      </w:pPr>
      <w:r w:rsidRPr="00626D21">
        <w:rPr>
          <w:rFonts w:ascii="Times New Roman" w:hAnsi="Times New Roman" w:cs="Times New Roman"/>
          <w:sz w:val="24"/>
          <w:szCs w:val="24"/>
        </w:rPr>
        <w:t xml:space="preserve">There are a few situations in which the ward manager </w:t>
      </w:r>
      <w:r w:rsidR="004E6836" w:rsidRPr="00626D21">
        <w:rPr>
          <w:rFonts w:ascii="Times New Roman" w:hAnsi="Times New Roman" w:cs="Times New Roman"/>
          <w:sz w:val="24"/>
          <w:szCs w:val="24"/>
        </w:rPr>
        <w:t xml:space="preserve">fails to communicate messages. </w:t>
      </w:r>
      <w:r w:rsidR="00376444" w:rsidRPr="00626D21">
        <w:rPr>
          <w:rFonts w:ascii="Times New Roman" w:hAnsi="Times New Roman" w:cs="Times New Roman"/>
          <w:sz w:val="24"/>
          <w:szCs w:val="24"/>
        </w:rPr>
        <w:t xml:space="preserve">The most common ones are: warning </w:t>
      </w:r>
      <w:r w:rsidR="004E6836" w:rsidRPr="00626D21">
        <w:rPr>
          <w:rFonts w:ascii="Times New Roman" w:hAnsi="Times New Roman" w:cs="Times New Roman"/>
          <w:sz w:val="24"/>
          <w:szCs w:val="24"/>
        </w:rPr>
        <w:t xml:space="preserve">healthcare professionals </w:t>
      </w:r>
      <w:r w:rsidR="00923650" w:rsidRPr="00626D21">
        <w:rPr>
          <w:rFonts w:ascii="Times New Roman" w:hAnsi="Times New Roman" w:cs="Times New Roman"/>
          <w:sz w:val="24"/>
          <w:szCs w:val="24"/>
        </w:rPr>
        <w:t>and</w:t>
      </w:r>
      <w:r w:rsidR="00E00183" w:rsidRPr="00626D21">
        <w:rPr>
          <w:rFonts w:ascii="Times New Roman" w:hAnsi="Times New Roman" w:cs="Times New Roman"/>
          <w:sz w:val="24"/>
          <w:szCs w:val="24"/>
        </w:rPr>
        <w:t xml:space="preserve"> trying to solve communication conflicts between two healthcare workers.</w:t>
      </w:r>
    </w:p>
    <w:p w14:paraId="27955059" w14:textId="7309FDFC" w:rsidR="004E6836" w:rsidRPr="00626D21" w:rsidRDefault="00E00183" w:rsidP="00693D1B">
      <w:pPr>
        <w:spacing w:after="0" w:line="360" w:lineRule="auto"/>
        <w:ind w:firstLine="720"/>
        <w:jc w:val="both"/>
        <w:rPr>
          <w:rFonts w:ascii="Times New Roman" w:hAnsi="Times New Roman" w:cs="Times New Roman"/>
          <w:sz w:val="24"/>
          <w:szCs w:val="24"/>
        </w:rPr>
      </w:pPr>
      <w:r w:rsidRPr="00626D21">
        <w:rPr>
          <w:rFonts w:ascii="Times New Roman" w:hAnsi="Times New Roman" w:cs="Times New Roman"/>
          <w:sz w:val="24"/>
          <w:szCs w:val="24"/>
        </w:rPr>
        <w:t xml:space="preserve">In the first situation, the ward manager attempts to warn healthcare employees </w:t>
      </w:r>
      <w:r w:rsidR="004E6836" w:rsidRPr="00626D21">
        <w:rPr>
          <w:rFonts w:ascii="Times New Roman" w:hAnsi="Times New Roman" w:cs="Times New Roman"/>
          <w:sz w:val="24"/>
          <w:szCs w:val="24"/>
        </w:rPr>
        <w:t xml:space="preserve">for uncompleted tasks, medical errors, </w:t>
      </w:r>
      <w:r w:rsidR="00376444" w:rsidRPr="00626D21">
        <w:rPr>
          <w:rFonts w:ascii="Times New Roman" w:hAnsi="Times New Roman" w:cs="Times New Roman"/>
          <w:sz w:val="24"/>
          <w:szCs w:val="24"/>
        </w:rPr>
        <w:t xml:space="preserve">or </w:t>
      </w:r>
      <w:r w:rsidR="004E6836" w:rsidRPr="00626D21">
        <w:rPr>
          <w:rFonts w:ascii="Times New Roman" w:hAnsi="Times New Roman" w:cs="Times New Roman"/>
          <w:sz w:val="24"/>
          <w:szCs w:val="24"/>
        </w:rPr>
        <w:t xml:space="preserve">insufficient </w:t>
      </w:r>
      <w:r w:rsidR="00376444" w:rsidRPr="00626D21">
        <w:rPr>
          <w:rFonts w:ascii="Times New Roman" w:hAnsi="Times New Roman" w:cs="Times New Roman"/>
          <w:sz w:val="24"/>
          <w:szCs w:val="24"/>
        </w:rPr>
        <w:t>and</w:t>
      </w:r>
      <w:r w:rsidR="004E6836" w:rsidRPr="00626D21">
        <w:rPr>
          <w:rFonts w:ascii="Times New Roman" w:hAnsi="Times New Roman" w:cs="Times New Roman"/>
          <w:sz w:val="24"/>
          <w:szCs w:val="24"/>
        </w:rPr>
        <w:t xml:space="preserve"> inappropriate care. </w:t>
      </w:r>
      <w:r w:rsidRPr="00626D21">
        <w:rPr>
          <w:rFonts w:ascii="Times New Roman" w:hAnsi="Times New Roman" w:cs="Times New Roman"/>
          <w:sz w:val="24"/>
          <w:szCs w:val="24"/>
        </w:rPr>
        <w:t xml:space="preserve">In these cases, </w:t>
      </w:r>
      <w:r w:rsidR="004E6836" w:rsidRPr="00626D21">
        <w:rPr>
          <w:rFonts w:ascii="Times New Roman" w:hAnsi="Times New Roman" w:cs="Times New Roman"/>
          <w:sz w:val="24"/>
          <w:szCs w:val="24"/>
        </w:rPr>
        <w:t xml:space="preserve">the oral message is </w:t>
      </w:r>
      <w:r w:rsidR="001D02F7" w:rsidRPr="00626D21">
        <w:rPr>
          <w:rFonts w:ascii="Times New Roman" w:hAnsi="Times New Roman" w:cs="Times New Roman"/>
          <w:sz w:val="24"/>
          <w:szCs w:val="24"/>
        </w:rPr>
        <w:t>coherent and cohesive</w:t>
      </w:r>
      <w:r w:rsidR="004E6836" w:rsidRPr="00626D21">
        <w:rPr>
          <w:rFonts w:ascii="Times New Roman" w:hAnsi="Times New Roman" w:cs="Times New Roman"/>
          <w:sz w:val="24"/>
          <w:szCs w:val="24"/>
        </w:rPr>
        <w:t xml:space="preserve"> but it </w:t>
      </w:r>
      <w:r w:rsidR="005930B9" w:rsidRPr="00626D21">
        <w:rPr>
          <w:rFonts w:ascii="Times New Roman" w:hAnsi="Times New Roman" w:cs="Times New Roman"/>
          <w:sz w:val="24"/>
          <w:szCs w:val="24"/>
        </w:rPr>
        <w:t>involves</w:t>
      </w:r>
      <w:r w:rsidR="00970438" w:rsidRPr="00626D21">
        <w:rPr>
          <w:rFonts w:ascii="Times New Roman" w:hAnsi="Times New Roman" w:cs="Times New Roman"/>
          <w:sz w:val="24"/>
          <w:szCs w:val="24"/>
        </w:rPr>
        <w:t xml:space="preserve"> long explanations </w:t>
      </w:r>
      <w:r w:rsidR="005E18B1" w:rsidRPr="00626D21">
        <w:rPr>
          <w:rFonts w:ascii="Times New Roman" w:hAnsi="Times New Roman" w:cs="Times New Roman"/>
          <w:sz w:val="24"/>
          <w:szCs w:val="24"/>
        </w:rPr>
        <w:t>with</w:t>
      </w:r>
      <w:r w:rsidRPr="00626D21">
        <w:rPr>
          <w:rFonts w:ascii="Times New Roman" w:hAnsi="Times New Roman" w:cs="Times New Roman"/>
          <w:sz w:val="24"/>
          <w:szCs w:val="24"/>
        </w:rPr>
        <w:t xml:space="preserve"> complex sentences and lots of </w:t>
      </w:r>
      <w:r w:rsidR="00BF78DB" w:rsidRPr="00626D21">
        <w:rPr>
          <w:rFonts w:ascii="Times New Roman" w:hAnsi="Times New Roman" w:cs="Times New Roman"/>
          <w:sz w:val="24"/>
          <w:szCs w:val="24"/>
        </w:rPr>
        <w:t>professional</w:t>
      </w:r>
      <w:r w:rsidRPr="00626D21">
        <w:rPr>
          <w:rFonts w:ascii="Times New Roman" w:hAnsi="Times New Roman" w:cs="Times New Roman"/>
          <w:sz w:val="24"/>
          <w:szCs w:val="24"/>
        </w:rPr>
        <w:t xml:space="preserve"> jargon</w:t>
      </w:r>
      <w:r w:rsidR="00970438" w:rsidRPr="00626D21">
        <w:rPr>
          <w:rFonts w:ascii="Times New Roman" w:hAnsi="Times New Roman" w:cs="Times New Roman"/>
          <w:sz w:val="24"/>
          <w:szCs w:val="24"/>
        </w:rPr>
        <w:t xml:space="preserve">. The </w:t>
      </w:r>
      <w:r w:rsidR="00BB1087" w:rsidRPr="00626D21">
        <w:rPr>
          <w:rFonts w:ascii="Times New Roman" w:hAnsi="Times New Roman" w:cs="Times New Roman"/>
          <w:sz w:val="24"/>
          <w:szCs w:val="24"/>
        </w:rPr>
        <w:t>oral communication</w:t>
      </w:r>
      <w:r w:rsidR="00970438" w:rsidRPr="00626D21">
        <w:rPr>
          <w:rFonts w:ascii="Times New Roman" w:hAnsi="Times New Roman" w:cs="Times New Roman"/>
          <w:sz w:val="24"/>
          <w:szCs w:val="24"/>
        </w:rPr>
        <w:t xml:space="preserve"> </w:t>
      </w:r>
      <w:r w:rsidR="004E6836" w:rsidRPr="00626D21">
        <w:rPr>
          <w:rFonts w:ascii="Times New Roman" w:hAnsi="Times New Roman" w:cs="Times New Roman"/>
          <w:sz w:val="24"/>
          <w:szCs w:val="24"/>
        </w:rPr>
        <w:t xml:space="preserve">contradicts with the non-verbal and para-verbal communication. </w:t>
      </w:r>
      <w:r w:rsidR="000E3254" w:rsidRPr="00626D21">
        <w:rPr>
          <w:rFonts w:ascii="Times New Roman" w:hAnsi="Times New Roman" w:cs="Times New Roman"/>
          <w:sz w:val="24"/>
          <w:szCs w:val="24"/>
        </w:rPr>
        <w:t>T</w:t>
      </w:r>
      <w:r w:rsidR="00970438" w:rsidRPr="00626D21">
        <w:rPr>
          <w:rFonts w:ascii="Times New Roman" w:hAnsi="Times New Roman" w:cs="Times New Roman"/>
          <w:sz w:val="24"/>
          <w:szCs w:val="24"/>
        </w:rPr>
        <w:t>he ward manager</w:t>
      </w:r>
      <w:r w:rsidR="004E6836" w:rsidRPr="00626D21">
        <w:rPr>
          <w:rFonts w:ascii="Times New Roman" w:hAnsi="Times New Roman" w:cs="Times New Roman"/>
          <w:sz w:val="24"/>
          <w:szCs w:val="24"/>
        </w:rPr>
        <w:t xml:space="preserve"> stays close to the employee with </w:t>
      </w:r>
      <w:r w:rsidR="0047588E" w:rsidRPr="00626D21">
        <w:rPr>
          <w:rFonts w:ascii="Times New Roman" w:hAnsi="Times New Roman" w:cs="Times New Roman"/>
          <w:sz w:val="24"/>
          <w:szCs w:val="24"/>
        </w:rPr>
        <w:t xml:space="preserve">closed feet, wearing a </w:t>
      </w:r>
      <w:r w:rsidR="004E6836" w:rsidRPr="00626D21">
        <w:rPr>
          <w:rFonts w:ascii="Times New Roman" w:hAnsi="Times New Roman" w:cs="Times New Roman"/>
          <w:sz w:val="24"/>
          <w:szCs w:val="24"/>
        </w:rPr>
        <w:t xml:space="preserve">serious expression </w:t>
      </w:r>
      <w:r w:rsidR="0047588E" w:rsidRPr="00626D21">
        <w:rPr>
          <w:rFonts w:ascii="Times New Roman" w:hAnsi="Times New Roman" w:cs="Times New Roman"/>
          <w:sz w:val="24"/>
          <w:szCs w:val="24"/>
        </w:rPr>
        <w:t xml:space="preserve">on his face </w:t>
      </w:r>
      <w:r w:rsidR="004E6836" w:rsidRPr="00626D21">
        <w:rPr>
          <w:rFonts w:ascii="Times New Roman" w:hAnsi="Times New Roman" w:cs="Times New Roman"/>
          <w:sz w:val="24"/>
          <w:szCs w:val="24"/>
        </w:rPr>
        <w:t>and fr</w:t>
      </w:r>
      <w:r w:rsidR="001D02F7" w:rsidRPr="00626D21">
        <w:rPr>
          <w:rFonts w:ascii="Times New Roman" w:hAnsi="Times New Roman" w:cs="Times New Roman"/>
          <w:sz w:val="24"/>
          <w:szCs w:val="24"/>
        </w:rPr>
        <w:t>owning. He also</w:t>
      </w:r>
      <w:r w:rsidR="0047588E" w:rsidRPr="00626D21">
        <w:rPr>
          <w:rFonts w:ascii="Times New Roman" w:hAnsi="Times New Roman" w:cs="Times New Roman"/>
          <w:sz w:val="24"/>
          <w:szCs w:val="24"/>
        </w:rPr>
        <w:t xml:space="preserve"> uses high pitch and tone of voice</w:t>
      </w:r>
      <w:r w:rsidR="000E3254" w:rsidRPr="00626D21">
        <w:rPr>
          <w:rFonts w:ascii="Times New Roman" w:hAnsi="Times New Roman" w:cs="Times New Roman"/>
          <w:sz w:val="24"/>
          <w:szCs w:val="24"/>
        </w:rPr>
        <w:t>,</w:t>
      </w:r>
      <w:r w:rsidR="0047588E" w:rsidRPr="00626D21">
        <w:rPr>
          <w:rFonts w:ascii="Times New Roman" w:hAnsi="Times New Roman" w:cs="Times New Roman"/>
          <w:sz w:val="24"/>
          <w:szCs w:val="24"/>
        </w:rPr>
        <w:t xml:space="preserve"> speaking fast without pauses. The healthcare </w:t>
      </w:r>
      <w:r w:rsidR="00970438" w:rsidRPr="00626D21">
        <w:rPr>
          <w:rFonts w:ascii="Times New Roman" w:hAnsi="Times New Roman" w:cs="Times New Roman"/>
          <w:sz w:val="24"/>
          <w:szCs w:val="24"/>
        </w:rPr>
        <w:t xml:space="preserve">worker </w:t>
      </w:r>
      <w:r w:rsidR="0047588E" w:rsidRPr="00626D21">
        <w:rPr>
          <w:rFonts w:ascii="Times New Roman" w:hAnsi="Times New Roman" w:cs="Times New Roman"/>
          <w:sz w:val="24"/>
          <w:szCs w:val="24"/>
        </w:rPr>
        <w:t>is stressed</w:t>
      </w:r>
      <w:r w:rsidR="00F65BA8" w:rsidRPr="00626D21">
        <w:rPr>
          <w:rFonts w:ascii="Times New Roman" w:hAnsi="Times New Roman" w:cs="Times New Roman"/>
          <w:sz w:val="24"/>
          <w:szCs w:val="24"/>
        </w:rPr>
        <w:t>, anxious</w:t>
      </w:r>
      <w:r w:rsidR="0047588E" w:rsidRPr="00626D21">
        <w:rPr>
          <w:rFonts w:ascii="Times New Roman" w:hAnsi="Times New Roman" w:cs="Times New Roman"/>
          <w:sz w:val="24"/>
          <w:szCs w:val="24"/>
        </w:rPr>
        <w:t xml:space="preserve"> and frustrated</w:t>
      </w:r>
      <w:r w:rsidR="0081756A" w:rsidRPr="00626D21">
        <w:rPr>
          <w:rFonts w:ascii="Times New Roman" w:hAnsi="Times New Roman" w:cs="Times New Roman"/>
          <w:sz w:val="24"/>
          <w:szCs w:val="24"/>
        </w:rPr>
        <w:t>. H</w:t>
      </w:r>
      <w:r w:rsidR="00970438" w:rsidRPr="00626D21">
        <w:rPr>
          <w:rFonts w:ascii="Times New Roman" w:hAnsi="Times New Roman" w:cs="Times New Roman"/>
          <w:sz w:val="24"/>
          <w:szCs w:val="24"/>
        </w:rPr>
        <w:t>e/</w:t>
      </w:r>
      <w:r w:rsidR="0047588E" w:rsidRPr="00626D21">
        <w:rPr>
          <w:rFonts w:ascii="Times New Roman" w:hAnsi="Times New Roman" w:cs="Times New Roman"/>
          <w:sz w:val="24"/>
          <w:szCs w:val="24"/>
        </w:rPr>
        <w:t xml:space="preserve">she usually fails </w:t>
      </w:r>
      <w:r w:rsidR="0047588E" w:rsidRPr="00626D21">
        <w:rPr>
          <w:rFonts w:ascii="Times New Roman" w:hAnsi="Times New Roman" w:cs="Times New Roman"/>
          <w:sz w:val="24"/>
          <w:szCs w:val="24"/>
        </w:rPr>
        <w:lastRenderedPageBreak/>
        <w:t xml:space="preserve">to comprehend the oral message focusing on the </w:t>
      </w:r>
      <w:r w:rsidR="005E18B1" w:rsidRPr="00626D21">
        <w:rPr>
          <w:rFonts w:ascii="Times New Roman" w:hAnsi="Times New Roman" w:cs="Times New Roman"/>
          <w:sz w:val="24"/>
          <w:szCs w:val="24"/>
        </w:rPr>
        <w:t>body and voice language</w:t>
      </w:r>
      <w:r w:rsidR="0047588E" w:rsidRPr="00626D21">
        <w:rPr>
          <w:rFonts w:ascii="Times New Roman" w:hAnsi="Times New Roman" w:cs="Times New Roman"/>
          <w:sz w:val="24"/>
          <w:szCs w:val="24"/>
        </w:rPr>
        <w:t>.</w:t>
      </w:r>
      <w:r w:rsidR="001D02F7" w:rsidRPr="00626D21">
        <w:rPr>
          <w:rFonts w:ascii="Times New Roman" w:hAnsi="Times New Roman" w:cs="Times New Roman"/>
          <w:sz w:val="24"/>
          <w:szCs w:val="24"/>
        </w:rPr>
        <w:t xml:space="preserve"> </w:t>
      </w:r>
      <w:r w:rsidR="00970438" w:rsidRPr="00626D21">
        <w:rPr>
          <w:rFonts w:ascii="Times New Roman" w:hAnsi="Times New Roman" w:cs="Times New Roman"/>
          <w:sz w:val="24"/>
          <w:szCs w:val="24"/>
        </w:rPr>
        <w:t>T</w:t>
      </w:r>
      <w:r w:rsidR="001D02F7" w:rsidRPr="00626D21">
        <w:rPr>
          <w:rFonts w:ascii="Times New Roman" w:hAnsi="Times New Roman" w:cs="Times New Roman"/>
          <w:sz w:val="24"/>
          <w:szCs w:val="24"/>
        </w:rPr>
        <w:t xml:space="preserve">he </w:t>
      </w:r>
      <w:r w:rsidR="00970438" w:rsidRPr="00626D21">
        <w:rPr>
          <w:rFonts w:ascii="Times New Roman" w:hAnsi="Times New Roman" w:cs="Times New Roman"/>
          <w:sz w:val="24"/>
          <w:szCs w:val="24"/>
        </w:rPr>
        <w:t>employee can</w:t>
      </w:r>
      <w:r w:rsidR="001D02F7" w:rsidRPr="00626D21">
        <w:rPr>
          <w:rFonts w:ascii="Times New Roman" w:hAnsi="Times New Roman" w:cs="Times New Roman"/>
          <w:sz w:val="24"/>
          <w:szCs w:val="24"/>
        </w:rPr>
        <w:t>not understand why he/she is warned</w:t>
      </w:r>
      <w:r w:rsidR="00970438" w:rsidRPr="00626D21">
        <w:rPr>
          <w:rFonts w:ascii="Times New Roman" w:hAnsi="Times New Roman" w:cs="Times New Roman"/>
          <w:sz w:val="24"/>
          <w:szCs w:val="24"/>
        </w:rPr>
        <w:t xml:space="preserve">. </w:t>
      </w:r>
      <w:r w:rsidR="001D02F7" w:rsidRPr="00626D21">
        <w:rPr>
          <w:rFonts w:ascii="Times New Roman" w:hAnsi="Times New Roman" w:cs="Times New Roman"/>
          <w:sz w:val="24"/>
          <w:szCs w:val="24"/>
        </w:rPr>
        <w:t xml:space="preserve"> </w:t>
      </w:r>
      <w:r w:rsidR="008F431F" w:rsidRPr="00626D21">
        <w:rPr>
          <w:rFonts w:ascii="Times New Roman" w:hAnsi="Times New Roman" w:cs="Times New Roman"/>
          <w:sz w:val="24"/>
          <w:szCs w:val="24"/>
        </w:rPr>
        <w:t xml:space="preserve">The ward manager also forgets to check for </w:t>
      </w:r>
      <w:r w:rsidR="000E3254" w:rsidRPr="00626D21">
        <w:rPr>
          <w:rFonts w:ascii="Times New Roman" w:hAnsi="Times New Roman" w:cs="Times New Roman"/>
          <w:sz w:val="24"/>
          <w:szCs w:val="24"/>
        </w:rPr>
        <w:t>understanding of the message</w:t>
      </w:r>
      <w:r w:rsidR="008F431F" w:rsidRPr="00626D21">
        <w:rPr>
          <w:rFonts w:ascii="Times New Roman" w:hAnsi="Times New Roman" w:cs="Times New Roman"/>
          <w:sz w:val="24"/>
          <w:szCs w:val="24"/>
        </w:rPr>
        <w:t xml:space="preserve"> </w:t>
      </w:r>
      <w:r w:rsidRPr="00626D21">
        <w:rPr>
          <w:rFonts w:ascii="Times New Roman" w:hAnsi="Times New Roman" w:cs="Times New Roman"/>
          <w:sz w:val="24"/>
          <w:szCs w:val="24"/>
        </w:rPr>
        <w:t>due to his anger and worry</w:t>
      </w:r>
      <w:r w:rsidR="008F431F" w:rsidRPr="00626D21">
        <w:rPr>
          <w:rFonts w:ascii="Times New Roman" w:hAnsi="Times New Roman" w:cs="Times New Roman"/>
          <w:sz w:val="24"/>
          <w:szCs w:val="24"/>
        </w:rPr>
        <w:t xml:space="preserve">. </w:t>
      </w:r>
      <w:r w:rsidR="002B39D3" w:rsidRPr="00626D21">
        <w:rPr>
          <w:rFonts w:ascii="Times New Roman" w:hAnsi="Times New Roman" w:cs="Times New Roman"/>
          <w:sz w:val="24"/>
          <w:szCs w:val="24"/>
        </w:rPr>
        <w:t>The communication is blocked</w:t>
      </w:r>
      <w:r w:rsidR="00A00B7E" w:rsidRPr="00626D21">
        <w:rPr>
          <w:rFonts w:ascii="Times New Roman" w:hAnsi="Times New Roman" w:cs="Times New Roman"/>
          <w:sz w:val="24"/>
          <w:szCs w:val="24"/>
        </w:rPr>
        <w:t xml:space="preserve"> </w:t>
      </w:r>
      <w:r w:rsidR="005E18B1" w:rsidRPr="00626D21">
        <w:rPr>
          <w:rFonts w:ascii="Times New Roman" w:hAnsi="Times New Roman" w:cs="Times New Roman"/>
          <w:sz w:val="24"/>
          <w:szCs w:val="24"/>
        </w:rPr>
        <w:t>because of</w:t>
      </w:r>
      <w:r w:rsidR="00A00B7E" w:rsidRPr="00626D21">
        <w:rPr>
          <w:rFonts w:ascii="Times New Roman" w:hAnsi="Times New Roman" w:cs="Times New Roman"/>
          <w:sz w:val="24"/>
          <w:szCs w:val="24"/>
        </w:rPr>
        <w:t xml:space="preserve"> </w:t>
      </w:r>
      <w:r w:rsidR="0076197B" w:rsidRPr="00626D21">
        <w:rPr>
          <w:rFonts w:ascii="Times New Roman" w:hAnsi="Times New Roman" w:cs="Times New Roman"/>
          <w:sz w:val="24"/>
          <w:szCs w:val="24"/>
        </w:rPr>
        <w:t>several barriers -</w:t>
      </w:r>
      <w:r w:rsidR="00A00B7E" w:rsidRPr="00626D21">
        <w:rPr>
          <w:rFonts w:ascii="Times New Roman" w:hAnsi="Times New Roman" w:cs="Times New Roman"/>
          <w:sz w:val="24"/>
          <w:szCs w:val="24"/>
        </w:rPr>
        <w:t xml:space="preserve"> attitude </w:t>
      </w:r>
      <w:r w:rsidR="0076197B" w:rsidRPr="00626D21">
        <w:rPr>
          <w:rFonts w:ascii="Times New Roman" w:hAnsi="Times New Roman" w:cs="Times New Roman"/>
          <w:sz w:val="24"/>
          <w:szCs w:val="24"/>
        </w:rPr>
        <w:t>(</w:t>
      </w:r>
      <w:r w:rsidR="00A00B7E" w:rsidRPr="00626D21">
        <w:rPr>
          <w:rFonts w:ascii="Times New Roman" w:hAnsi="Times New Roman" w:cs="Times New Roman"/>
          <w:sz w:val="24"/>
          <w:szCs w:val="24"/>
        </w:rPr>
        <w:t>anger</w:t>
      </w:r>
      <w:r w:rsidR="0076197B" w:rsidRPr="00626D21">
        <w:rPr>
          <w:rFonts w:ascii="Times New Roman" w:hAnsi="Times New Roman" w:cs="Times New Roman"/>
          <w:sz w:val="24"/>
          <w:szCs w:val="24"/>
        </w:rPr>
        <w:t xml:space="preserve">), language (medical jargon), and </w:t>
      </w:r>
      <w:r w:rsidR="00573247" w:rsidRPr="00626D21">
        <w:rPr>
          <w:rFonts w:ascii="Times New Roman" w:hAnsi="Times New Roman" w:cs="Times New Roman"/>
          <w:sz w:val="24"/>
          <w:szCs w:val="24"/>
        </w:rPr>
        <w:t>emotional (low EQ) barriers</w:t>
      </w:r>
      <w:r w:rsidR="00A93B44" w:rsidRPr="00626D21">
        <w:rPr>
          <w:rFonts w:ascii="Times New Roman" w:hAnsi="Times New Roman" w:cs="Times New Roman"/>
          <w:sz w:val="24"/>
          <w:szCs w:val="24"/>
        </w:rPr>
        <w:t xml:space="preserve">. </w:t>
      </w:r>
      <w:r w:rsidR="00970438" w:rsidRPr="00626D21">
        <w:rPr>
          <w:rFonts w:ascii="Times New Roman" w:hAnsi="Times New Roman" w:cs="Times New Roman"/>
          <w:sz w:val="24"/>
          <w:szCs w:val="24"/>
        </w:rPr>
        <w:t xml:space="preserve">The conflict leads to </w:t>
      </w:r>
      <w:r w:rsidR="005E18B1" w:rsidRPr="00626D21">
        <w:rPr>
          <w:rFonts w:ascii="Times New Roman" w:hAnsi="Times New Roman" w:cs="Times New Roman"/>
          <w:sz w:val="24"/>
          <w:szCs w:val="24"/>
        </w:rPr>
        <w:t>misinterpretation and</w:t>
      </w:r>
      <w:r w:rsidR="00970438" w:rsidRPr="00626D21">
        <w:rPr>
          <w:rFonts w:ascii="Times New Roman" w:hAnsi="Times New Roman" w:cs="Times New Roman"/>
          <w:sz w:val="24"/>
          <w:szCs w:val="24"/>
        </w:rPr>
        <w:t xml:space="preserve"> misunderstanding of the message. </w:t>
      </w:r>
      <w:r w:rsidR="005E18B1" w:rsidRPr="00626D21">
        <w:rPr>
          <w:rFonts w:ascii="Times New Roman" w:hAnsi="Times New Roman" w:cs="Times New Roman"/>
          <w:sz w:val="24"/>
          <w:szCs w:val="24"/>
        </w:rPr>
        <w:t>Consequently, the</w:t>
      </w:r>
      <w:r w:rsidR="00DF6B06" w:rsidRPr="00626D21">
        <w:rPr>
          <w:rFonts w:ascii="Times New Roman" w:hAnsi="Times New Roman" w:cs="Times New Roman"/>
          <w:sz w:val="24"/>
          <w:szCs w:val="24"/>
        </w:rPr>
        <w:t xml:space="preserve"> ward manager cannot achieve his aim to make the employee a</w:t>
      </w:r>
      <w:r w:rsidR="00A270E4" w:rsidRPr="00626D21">
        <w:rPr>
          <w:rFonts w:ascii="Times New Roman" w:hAnsi="Times New Roman" w:cs="Times New Roman"/>
          <w:sz w:val="24"/>
          <w:szCs w:val="24"/>
        </w:rPr>
        <w:t>ware of his/her wr</w:t>
      </w:r>
      <w:r w:rsidR="005E18B1" w:rsidRPr="00626D21">
        <w:rPr>
          <w:rFonts w:ascii="Times New Roman" w:hAnsi="Times New Roman" w:cs="Times New Roman"/>
          <w:sz w:val="24"/>
          <w:szCs w:val="24"/>
        </w:rPr>
        <w:t xml:space="preserve">ong practices, so </w:t>
      </w:r>
      <w:r w:rsidR="00DF6B06" w:rsidRPr="00626D21">
        <w:rPr>
          <w:rFonts w:ascii="Times New Roman" w:hAnsi="Times New Roman" w:cs="Times New Roman"/>
          <w:sz w:val="24"/>
          <w:szCs w:val="24"/>
        </w:rPr>
        <w:t>the healthcare worker does not improve his/her performance at work</w:t>
      </w:r>
      <w:r w:rsidR="00A93B44" w:rsidRPr="00626D21">
        <w:rPr>
          <w:rFonts w:ascii="Times New Roman" w:hAnsi="Times New Roman" w:cs="Times New Roman"/>
          <w:sz w:val="24"/>
          <w:szCs w:val="24"/>
        </w:rPr>
        <w:t xml:space="preserve"> (Figure 3)</w:t>
      </w:r>
      <w:r w:rsidR="00DF6B06" w:rsidRPr="00626D21">
        <w:rPr>
          <w:rFonts w:ascii="Times New Roman" w:hAnsi="Times New Roman" w:cs="Times New Roman"/>
          <w:sz w:val="24"/>
          <w:szCs w:val="24"/>
        </w:rPr>
        <w:t>.</w:t>
      </w:r>
    </w:p>
    <w:p w14:paraId="0D8C6B5E" w14:textId="041B8B4F" w:rsidR="00BA1948" w:rsidRPr="00626D21" w:rsidRDefault="008E6BFF" w:rsidP="00693D1B">
      <w:pPr>
        <w:spacing w:after="0" w:line="360" w:lineRule="auto"/>
        <w:ind w:firstLine="720"/>
        <w:jc w:val="both"/>
        <w:rPr>
          <w:rFonts w:ascii="Times New Roman" w:hAnsi="Times New Roman" w:cs="Times New Roman"/>
          <w:sz w:val="24"/>
          <w:szCs w:val="24"/>
        </w:rPr>
      </w:pPr>
      <w:r w:rsidRPr="00626D21">
        <w:rPr>
          <w:rFonts w:ascii="Times New Roman" w:hAnsi="Times New Roman" w:cs="Times New Roman"/>
          <w:noProof/>
          <w:sz w:val="24"/>
          <w:szCs w:val="24"/>
          <w:lang w:eastAsia="en-GB"/>
        </w:rPr>
        <mc:AlternateContent>
          <mc:Choice Requires="wps">
            <w:drawing>
              <wp:anchor distT="0" distB="0" distL="114300" distR="114300" simplePos="0" relativeHeight="251683840" behindDoc="0" locked="0" layoutInCell="1" allowOverlap="1" wp14:anchorId="23C0905A" wp14:editId="699F9F8C">
                <wp:simplePos x="0" y="0"/>
                <wp:positionH relativeFrom="column">
                  <wp:posOffset>4075574</wp:posOffset>
                </wp:positionH>
                <wp:positionV relativeFrom="paragraph">
                  <wp:posOffset>1474593</wp:posOffset>
                </wp:positionV>
                <wp:extent cx="259572" cy="180771"/>
                <wp:effectExtent l="0" t="19050" r="45720" b="29210"/>
                <wp:wrapNone/>
                <wp:docPr id="39" name="Right Arrow 39"/>
                <wp:cNvGraphicFramePr/>
                <a:graphic xmlns:a="http://schemas.openxmlformats.org/drawingml/2006/main">
                  <a:graphicData uri="http://schemas.microsoft.com/office/word/2010/wordprocessingShape">
                    <wps:wsp>
                      <wps:cNvSpPr/>
                      <wps:spPr>
                        <a:xfrm>
                          <a:off x="0" y="0"/>
                          <a:ext cx="259572" cy="180771"/>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6B3929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9" o:spid="_x0000_s1026" type="#_x0000_t13" style="position:absolute;margin-left:320.9pt;margin-top:116.1pt;width:20.45pt;height:14.2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" adj="14079" fillcolor="#555 [2160]" strokecolor="black [3200]" strokeweight=".5pt">
                <v:fill color2="#313131 [2608]" rotate="t" colors="0 #9b9b9b;.5 #8e8e8e;1 #797979" focus="100%" type="gradient">
                  <o:fill v:ext="view" type="gradientUnscaled"/>
                </v:fill>
              </v:shape>
            </w:pict>
          </mc:Fallback>
        </mc:AlternateContent>
      </w:r>
      <w:r w:rsidRPr="00626D21">
        <w:rPr>
          <w:rFonts w:ascii="Times New Roman" w:hAnsi="Times New Roman" w:cs="Times New Roman"/>
          <w:noProof/>
          <w:sz w:val="24"/>
          <w:szCs w:val="24"/>
          <w:lang w:eastAsia="en-GB"/>
        </w:rPr>
        <mc:AlternateContent>
          <mc:Choice Requires="wps">
            <w:drawing>
              <wp:anchor distT="0" distB="0" distL="114300" distR="114300" simplePos="0" relativeHeight="251682816" behindDoc="0" locked="0" layoutInCell="1" allowOverlap="1" wp14:anchorId="7A99F336" wp14:editId="2FBC0701">
                <wp:simplePos x="0" y="0"/>
                <wp:positionH relativeFrom="column">
                  <wp:posOffset>2418530</wp:posOffset>
                </wp:positionH>
                <wp:positionV relativeFrom="paragraph">
                  <wp:posOffset>1350584</wp:posOffset>
                </wp:positionV>
                <wp:extent cx="1532890" cy="442452"/>
                <wp:effectExtent l="0" t="0" r="10160" b="15240"/>
                <wp:wrapNone/>
                <wp:docPr id="38" name="Rounded Rectangle 38"/>
                <wp:cNvGraphicFramePr/>
                <a:graphic xmlns:a="http://schemas.openxmlformats.org/drawingml/2006/main">
                  <a:graphicData uri="http://schemas.microsoft.com/office/word/2010/wordprocessingShape">
                    <wps:wsp>
                      <wps:cNvSpPr/>
                      <wps:spPr>
                        <a:xfrm>
                          <a:off x="0" y="0"/>
                          <a:ext cx="1532890" cy="442452"/>
                        </a:xfrm>
                        <a:prstGeom prst="roundRect">
                          <a:avLst/>
                        </a:prstGeom>
                      </wps:spPr>
                      <wps:style>
                        <a:lnRef idx="2">
                          <a:schemeClr val="dk1"/>
                        </a:lnRef>
                        <a:fillRef idx="1">
                          <a:schemeClr val="lt1"/>
                        </a:fillRef>
                        <a:effectRef idx="0">
                          <a:schemeClr val="dk1"/>
                        </a:effectRef>
                        <a:fontRef idx="minor">
                          <a:schemeClr val="dk1"/>
                        </a:fontRef>
                      </wps:style>
                      <wps:txbx>
                        <w:txbxContent>
                          <w:p w14:paraId="621D4E9E" w14:textId="26260D54" w:rsidR="00C11E58" w:rsidRPr="00BC42F3" w:rsidRDefault="00C11E58" w:rsidP="00BC42F3">
                            <w:pPr>
                              <w:jc w:val="center"/>
                              <w:rPr>
                                <w:rFonts w:ascii="Times New Roman" w:hAnsi="Times New Roman" w:cs="Times New Roman"/>
                                <w:sz w:val="20"/>
                                <w:szCs w:val="20"/>
                              </w:rPr>
                            </w:pPr>
                            <w:r w:rsidRPr="00A00B7E">
                              <w:rPr>
                                <w:rFonts w:ascii="Times New Roman" w:hAnsi="Times New Roman" w:cs="Times New Roman"/>
                                <w:b/>
                                <w:sz w:val="20"/>
                                <w:szCs w:val="20"/>
                              </w:rPr>
                              <w:t>A</w:t>
                            </w:r>
                            <w:r>
                              <w:rPr>
                                <w:rFonts w:ascii="Times New Roman" w:hAnsi="Times New Roman" w:cs="Times New Roman"/>
                                <w:b/>
                                <w:sz w:val="20"/>
                                <w:szCs w:val="20"/>
                              </w:rPr>
                              <w:t xml:space="preserve">ttitude, language, emotional </w:t>
                            </w:r>
                            <w:r w:rsidRPr="00A00B7E">
                              <w:rPr>
                                <w:rFonts w:ascii="Times New Roman" w:hAnsi="Times New Roman" w:cs="Times New Roman"/>
                                <w:b/>
                                <w:sz w:val="20"/>
                                <w:szCs w:val="20"/>
                              </w:rPr>
                              <w:t>barrier</w:t>
                            </w:r>
                            <w:r>
                              <w:rPr>
                                <w:rFonts w:ascii="Times New Roman" w:hAnsi="Times New Roman" w:cs="Times New Roman"/>
                                <w:b/>
                                <w:sz w:val="20"/>
                                <w:szCs w:val="20"/>
                              </w:rPr>
                              <w:t>s</w:t>
                            </w:r>
                            <w:r>
                              <w:rPr>
                                <w:rFonts w:ascii="Times New Roman" w:hAnsi="Times New Roman" w:cs="Times New Roman"/>
                                <w:sz w:val="20"/>
                                <w:szCs w:val="20"/>
                              </w:rPr>
                              <w:t xml:space="preserve"> emotional noise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99F336" id="Rounded Rectangle 38" o:spid="_x0000_s1026" style="position:absolute;left:0;text-align:left;margin-left:190.45pt;margin-top:106.35pt;width:120.7pt;height:34.8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" fillcolor="white [3201]" strokecolor="black [3200]" strokeweight="1pt">
                <v:stroke joinstyle="miter"/>
                <v:textbox>
                  <w:txbxContent>
                    <w:p w14:paraId="621D4E9E" w14:textId="26260D54" w:rsidR="00C11E58" w:rsidRPr="00BC42F3" w:rsidRDefault="00C11E58" w:rsidP="00BC42F3">
                      <w:pPr>
                        <w:jc w:val="center"/>
                        <w:rPr>
                          <w:rFonts w:ascii="Times New Roman" w:hAnsi="Times New Roman" w:cs="Times New Roman"/>
                          <w:sz w:val="20"/>
                          <w:szCs w:val="20"/>
                        </w:rPr>
                      </w:pPr>
                      <w:r w:rsidRPr="00A00B7E">
                        <w:rPr>
                          <w:rFonts w:ascii="Times New Roman" w:hAnsi="Times New Roman" w:cs="Times New Roman"/>
                          <w:b/>
                          <w:sz w:val="20"/>
                          <w:szCs w:val="20"/>
                        </w:rPr>
                        <w:t>A</w:t>
                      </w:r>
                      <w:r>
                        <w:rPr>
                          <w:rFonts w:ascii="Times New Roman" w:hAnsi="Times New Roman" w:cs="Times New Roman"/>
                          <w:b/>
                          <w:sz w:val="20"/>
                          <w:szCs w:val="20"/>
                        </w:rPr>
                        <w:t xml:space="preserve">ttitude, language, emotional </w:t>
                      </w:r>
                      <w:r w:rsidRPr="00A00B7E">
                        <w:rPr>
                          <w:rFonts w:ascii="Times New Roman" w:hAnsi="Times New Roman" w:cs="Times New Roman"/>
                          <w:b/>
                          <w:sz w:val="20"/>
                          <w:szCs w:val="20"/>
                        </w:rPr>
                        <w:t>barrier</w:t>
                      </w:r>
                      <w:r>
                        <w:rPr>
                          <w:rFonts w:ascii="Times New Roman" w:hAnsi="Times New Roman" w:cs="Times New Roman"/>
                          <w:b/>
                          <w:sz w:val="20"/>
                          <w:szCs w:val="20"/>
                        </w:rPr>
                        <w:t>s</w:t>
                      </w:r>
                      <w:r>
                        <w:rPr>
                          <w:rFonts w:ascii="Times New Roman" w:hAnsi="Times New Roman" w:cs="Times New Roman"/>
                          <w:sz w:val="20"/>
                          <w:szCs w:val="20"/>
                        </w:rPr>
                        <w:t xml:space="preserve"> emotional noise</w:t>
                      </w:r>
                    </w:p>
                  </w:txbxContent>
                </v:textbox>
              </v:roundrect>
            </w:pict>
          </mc:Fallback>
        </mc:AlternateContent>
      </w:r>
      <w:r w:rsidR="00BA1948" w:rsidRPr="00626D21">
        <w:rPr>
          <w:rFonts w:ascii="Times New Roman" w:hAnsi="Times New Roman" w:cs="Times New Roman"/>
          <w:noProof/>
          <w:sz w:val="24"/>
          <w:szCs w:val="24"/>
          <w:lang w:eastAsia="en-GB"/>
        </w:rPr>
        <w:drawing>
          <wp:inline distT="0" distB="0" distL="0" distR="0" wp14:anchorId="5FD1F556" wp14:editId="339999C8">
            <wp:extent cx="5085080" cy="2701905"/>
            <wp:effectExtent l="19050" t="0" r="20320" b="381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14:paraId="27573A58" w14:textId="637B3211" w:rsidR="00A10ACE" w:rsidRPr="00626D21" w:rsidRDefault="00A93B44" w:rsidP="00693D1B">
      <w:pPr>
        <w:pStyle w:val="Caption"/>
        <w:spacing w:after="0" w:line="360" w:lineRule="auto"/>
        <w:ind w:firstLine="720"/>
        <w:jc w:val="both"/>
        <w:rPr>
          <w:rFonts w:ascii="Times New Roman" w:hAnsi="Times New Roman" w:cs="Times New Roman"/>
          <w:color w:val="auto"/>
        </w:rPr>
      </w:pPr>
      <w:bookmarkStart w:id="3" w:name="_Toc534655951"/>
      <w:r w:rsidRPr="00626D21">
        <w:rPr>
          <w:rFonts w:ascii="Times New Roman" w:hAnsi="Times New Roman" w:cs="Times New Roman"/>
          <w:color w:val="auto"/>
        </w:rPr>
        <w:t xml:space="preserve">Figure </w:t>
      </w:r>
      <w:r w:rsidRPr="00626D21">
        <w:rPr>
          <w:rFonts w:ascii="Times New Roman" w:hAnsi="Times New Roman" w:cs="Times New Roman"/>
          <w:color w:val="auto"/>
        </w:rPr>
        <w:fldChar w:fldCharType="begin"/>
      </w:r>
      <w:r w:rsidRPr="00626D21">
        <w:rPr>
          <w:rFonts w:ascii="Times New Roman" w:hAnsi="Times New Roman" w:cs="Times New Roman"/>
          <w:color w:val="auto"/>
        </w:rPr>
        <w:instrText xml:space="preserve"> SEQ Figure \* ARABIC </w:instrText>
      </w:r>
      <w:r w:rsidRPr="00626D21">
        <w:rPr>
          <w:rFonts w:ascii="Times New Roman" w:hAnsi="Times New Roman" w:cs="Times New Roman"/>
          <w:color w:val="auto"/>
        </w:rPr>
        <w:fldChar w:fldCharType="separate"/>
      </w:r>
      <w:r w:rsidR="00BB5CA6" w:rsidRPr="00626D21">
        <w:rPr>
          <w:rFonts w:ascii="Times New Roman" w:hAnsi="Times New Roman" w:cs="Times New Roman"/>
          <w:noProof/>
          <w:color w:val="auto"/>
        </w:rPr>
        <w:t>3</w:t>
      </w:r>
      <w:r w:rsidRPr="00626D21">
        <w:rPr>
          <w:rFonts w:ascii="Times New Roman" w:hAnsi="Times New Roman" w:cs="Times New Roman"/>
          <w:color w:val="auto"/>
        </w:rPr>
        <w:fldChar w:fldCharType="end"/>
      </w:r>
      <w:r w:rsidRPr="00626D21">
        <w:rPr>
          <w:rFonts w:ascii="Times New Roman" w:hAnsi="Times New Roman" w:cs="Times New Roman"/>
          <w:color w:val="auto"/>
        </w:rPr>
        <w:t xml:space="preserve">: Unsuccessful </w:t>
      </w:r>
      <w:r w:rsidR="004C17C4" w:rsidRPr="00626D21">
        <w:rPr>
          <w:rFonts w:ascii="Times New Roman" w:hAnsi="Times New Roman" w:cs="Times New Roman"/>
          <w:color w:val="auto"/>
        </w:rPr>
        <w:t xml:space="preserve">Manager-employee </w:t>
      </w:r>
      <w:r w:rsidRPr="00626D21">
        <w:rPr>
          <w:rFonts w:ascii="Times New Roman" w:hAnsi="Times New Roman" w:cs="Times New Roman"/>
          <w:color w:val="auto"/>
        </w:rPr>
        <w:t>Communication</w:t>
      </w:r>
      <w:bookmarkEnd w:id="3"/>
    </w:p>
    <w:p w14:paraId="16DFBE0F" w14:textId="6161900D" w:rsidR="00A14238" w:rsidRPr="00626D21" w:rsidRDefault="005930B9" w:rsidP="00693D1B">
      <w:pPr>
        <w:spacing w:after="0" w:line="360" w:lineRule="auto"/>
        <w:ind w:firstLine="720"/>
        <w:jc w:val="both"/>
        <w:rPr>
          <w:rFonts w:ascii="Times New Roman" w:hAnsi="Times New Roman" w:cs="Times New Roman"/>
          <w:sz w:val="24"/>
          <w:szCs w:val="24"/>
        </w:rPr>
      </w:pPr>
      <w:r w:rsidRPr="00626D21">
        <w:rPr>
          <w:rFonts w:ascii="Times New Roman" w:hAnsi="Times New Roman" w:cs="Times New Roman"/>
          <w:sz w:val="24"/>
          <w:szCs w:val="24"/>
        </w:rPr>
        <w:t xml:space="preserve">In the second situation, the communication process is more complicated and it involves more than </w:t>
      </w:r>
      <w:r w:rsidR="00280463" w:rsidRPr="00626D21">
        <w:rPr>
          <w:rFonts w:ascii="Times New Roman" w:hAnsi="Times New Roman" w:cs="Times New Roman"/>
          <w:sz w:val="24"/>
          <w:szCs w:val="24"/>
        </w:rPr>
        <w:t>one communication cycle</w:t>
      </w:r>
      <w:r w:rsidR="000E3254" w:rsidRPr="00626D21">
        <w:rPr>
          <w:rFonts w:ascii="Times New Roman" w:hAnsi="Times New Roman" w:cs="Times New Roman"/>
          <w:sz w:val="24"/>
          <w:szCs w:val="24"/>
        </w:rPr>
        <w:t>s</w:t>
      </w:r>
      <w:r w:rsidRPr="00626D21">
        <w:rPr>
          <w:rFonts w:ascii="Times New Roman" w:hAnsi="Times New Roman" w:cs="Times New Roman"/>
          <w:sz w:val="24"/>
          <w:szCs w:val="24"/>
        </w:rPr>
        <w:t>: employee-employee communication and ward manager-employee communication</w:t>
      </w:r>
      <w:r w:rsidR="00465D4E" w:rsidRPr="00626D21">
        <w:rPr>
          <w:rFonts w:ascii="Times New Roman" w:hAnsi="Times New Roman" w:cs="Times New Roman"/>
          <w:sz w:val="24"/>
          <w:szCs w:val="24"/>
        </w:rPr>
        <w:t>s</w:t>
      </w:r>
      <w:r w:rsidRPr="00626D21">
        <w:rPr>
          <w:rFonts w:ascii="Times New Roman" w:hAnsi="Times New Roman" w:cs="Times New Roman"/>
          <w:sz w:val="24"/>
          <w:szCs w:val="24"/>
        </w:rPr>
        <w:t xml:space="preserve">. </w:t>
      </w:r>
      <w:r w:rsidR="000268D3" w:rsidRPr="00626D21">
        <w:rPr>
          <w:rFonts w:ascii="Times New Roman" w:hAnsi="Times New Roman" w:cs="Times New Roman"/>
          <w:sz w:val="24"/>
          <w:szCs w:val="24"/>
        </w:rPr>
        <w:t>A</w:t>
      </w:r>
      <w:r w:rsidR="00492510" w:rsidRPr="00626D21">
        <w:rPr>
          <w:rFonts w:ascii="Times New Roman" w:hAnsi="Times New Roman" w:cs="Times New Roman"/>
          <w:sz w:val="24"/>
          <w:szCs w:val="24"/>
        </w:rPr>
        <w:t xml:space="preserve"> communication crisis occurs because </w:t>
      </w:r>
      <w:r w:rsidR="000268D3" w:rsidRPr="00626D21">
        <w:rPr>
          <w:rFonts w:ascii="Times New Roman" w:hAnsi="Times New Roman" w:cs="Times New Roman"/>
          <w:sz w:val="24"/>
          <w:szCs w:val="24"/>
        </w:rPr>
        <w:t xml:space="preserve">of the conflicts in each communication cycle. Diverse communication barriers block </w:t>
      </w:r>
      <w:r w:rsidR="00A14238" w:rsidRPr="00626D21">
        <w:rPr>
          <w:rFonts w:ascii="Times New Roman" w:hAnsi="Times New Roman" w:cs="Times New Roman"/>
          <w:sz w:val="24"/>
          <w:szCs w:val="24"/>
        </w:rPr>
        <w:t xml:space="preserve">the communication process (figure 4). </w:t>
      </w:r>
    </w:p>
    <w:p w14:paraId="2F2BE681" w14:textId="46ECAE57" w:rsidR="00A14238" w:rsidRPr="00626D21" w:rsidRDefault="00A14238" w:rsidP="00693D1B">
      <w:pPr>
        <w:spacing w:after="0" w:line="360" w:lineRule="auto"/>
        <w:ind w:firstLine="720"/>
        <w:jc w:val="both"/>
        <w:rPr>
          <w:rFonts w:ascii="Times New Roman" w:hAnsi="Times New Roman" w:cs="Times New Roman"/>
          <w:sz w:val="24"/>
          <w:szCs w:val="24"/>
        </w:rPr>
      </w:pPr>
      <w:r w:rsidRPr="00626D21">
        <w:rPr>
          <w:rFonts w:ascii="Times New Roman" w:hAnsi="Times New Roman" w:cs="Times New Roman"/>
          <w:noProof/>
          <w:sz w:val="24"/>
          <w:szCs w:val="24"/>
          <w:lang w:eastAsia="en-GB"/>
        </w:rPr>
        <w:lastRenderedPageBreak/>
        <w:drawing>
          <wp:inline distT="0" distB="0" distL="0" distR="0" wp14:anchorId="00E925E3" wp14:editId="357A8DE4">
            <wp:extent cx="5514975" cy="2743200"/>
            <wp:effectExtent l="19050" t="19050" r="66675" b="38100"/>
            <wp:docPr id="45" name="Diagram 4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p>
    <w:p w14:paraId="5851C663" w14:textId="2623D682" w:rsidR="004643A5" w:rsidRPr="00626D21" w:rsidRDefault="004643A5" w:rsidP="00693D1B">
      <w:pPr>
        <w:pStyle w:val="Caption"/>
        <w:spacing w:after="0" w:line="360" w:lineRule="auto"/>
        <w:ind w:firstLine="720"/>
        <w:jc w:val="both"/>
        <w:rPr>
          <w:rFonts w:ascii="Times New Roman" w:hAnsi="Times New Roman" w:cs="Times New Roman"/>
          <w:color w:val="auto"/>
          <w:sz w:val="24"/>
          <w:szCs w:val="24"/>
        </w:rPr>
      </w:pPr>
      <w:bookmarkStart w:id="4" w:name="_Toc534655952"/>
      <w:r w:rsidRPr="00626D21">
        <w:rPr>
          <w:rFonts w:ascii="Times New Roman" w:hAnsi="Times New Roman" w:cs="Times New Roman"/>
          <w:color w:val="auto"/>
        </w:rPr>
        <w:t xml:space="preserve">Figure </w:t>
      </w:r>
      <w:r w:rsidRPr="00626D21">
        <w:rPr>
          <w:rFonts w:ascii="Times New Roman" w:hAnsi="Times New Roman" w:cs="Times New Roman"/>
          <w:color w:val="auto"/>
        </w:rPr>
        <w:fldChar w:fldCharType="begin"/>
      </w:r>
      <w:r w:rsidRPr="00626D21">
        <w:rPr>
          <w:rFonts w:ascii="Times New Roman" w:hAnsi="Times New Roman" w:cs="Times New Roman"/>
          <w:color w:val="auto"/>
        </w:rPr>
        <w:instrText xml:space="preserve"> SEQ Figure \* ARABIC </w:instrText>
      </w:r>
      <w:r w:rsidRPr="00626D21">
        <w:rPr>
          <w:rFonts w:ascii="Times New Roman" w:hAnsi="Times New Roman" w:cs="Times New Roman"/>
          <w:color w:val="auto"/>
        </w:rPr>
        <w:fldChar w:fldCharType="separate"/>
      </w:r>
      <w:r w:rsidR="00BB5CA6" w:rsidRPr="00626D21">
        <w:rPr>
          <w:rFonts w:ascii="Times New Roman" w:hAnsi="Times New Roman" w:cs="Times New Roman"/>
          <w:noProof/>
          <w:color w:val="auto"/>
        </w:rPr>
        <w:t>4</w:t>
      </w:r>
      <w:r w:rsidRPr="00626D21">
        <w:rPr>
          <w:rFonts w:ascii="Times New Roman" w:hAnsi="Times New Roman" w:cs="Times New Roman"/>
          <w:color w:val="auto"/>
        </w:rPr>
        <w:fldChar w:fldCharType="end"/>
      </w:r>
      <w:r w:rsidRPr="00626D21">
        <w:rPr>
          <w:rFonts w:ascii="Times New Roman" w:hAnsi="Times New Roman" w:cs="Times New Roman"/>
          <w:color w:val="auto"/>
        </w:rPr>
        <w:t xml:space="preserve">: Communication Barriers (Adapted from </w:t>
      </w:r>
      <w:r w:rsidR="00F47AEA" w:rsidRPr="00626D21">
        <w:rPr>
          <w:rFonts w:ascii="Times New Roman" w:hAnsi="Times New Roman" w:cs="Times New Roman"/>
          <w:color w:val="auto"/>
        </w:rPr>
        <w:t>Young Entrepreneurs Forum, 2016)</w:t>
      </w:r>
      <w:bookmarkEnd w:id="4"/>
    </w:p>
    <w:p w14:paraId="16A44332" w14:textId="75B49D84" w:rsidR="00280463" w:rsidRPr="00626D21" w:rsidRDefault="000E3254" w:rsidP="00693D1B">
      <w:pPr>
        <w:spacing w:after="0" w:line="360" w:lineRule="auto"/>
        <w:ind w:firstLine="720"/>
        <w:jc w:val="both"/>
        <w:rPr>
          <w:rFonts w:ascii="Times New Roman" w:hAnsi="Times New Roman" w:cs="Times New Roman"/>
          <w:sz w:val="24"/>
          <w:szCs w:val="24"/>
        </w:rPr>
      </w:pPr>
      <w:r w:rsidRPr="00626D21">
        <w:rPr>
          <w:rFonts w:ascii="Times New Roman" w:hAnsi="Times New Roman" w:cs="Times New Roman"/>
          <w:sz w:val="24"/>
          <w:szCs w:val="24"/>
        </w:rPr>
        <w:t>Figure 5</w:t>
      </w:r>
      <w:r w:rsidR="00492510" w:rsidRPr="00626D21">
        <w:rPr>
          <w:rFonts w:ascii="Times New Roman" w:hAnsi="Times New Roman" w:cs="Times New Roman"/>
          <w:sz w:val="24"/>
          <w:szCs w:val="24"/>
        </w:rPr>
        <w:t xml:space="preserve"> illustrates a communication crisis </w:t>
      </w:r>
      <w:r w:rsidR="008950E0" w:rsidRPr="00626D21">
        <w:rPr>
          <w:rFonts w:ascii="Times New Roman" w:hAnsi="Times New Roman" w:cs="Times New Roman"/>
          <w:sz w:val="24"/>
          <w:szCs w:val="24"/>
        </w:rPr>
        <w:t xml:space="preserve">that was experienced </w:t>
      </w:r>
      <w:r w:rsidR="00492510" w:rsidRPr="00626D21">
        <w:rPr>
          <w:rFonts w:ascii="Times New Roman" w:hAnsi="Times New Roman" w:cs="Times New Roman"/>
          <w:sz w:val="24"/>
          <w:szCs w:val="24"/>
        </w:rPr>
        <w:t xml:space="preserve">in the </w:t>
      </w:r>
      <w:r w:rsidR="00F47AEA" w:rsidRPr="00626D21">
        <w:rPr>
          <w:rFonts w:ascii="Times New Roman" w:hAnsi="Times New Roman" w:cs="Times New Roman"/>
          <w:sz w:val="24"/>
          <w:szCs w:val="24"/>
        </w:rPr>
        <w:t xml:space="preserve">acute respiratory </w:t>
      </w:r>
      <w:r w:rsidR="00492510" w:rsidRPr="00626D21">
        <w:rPr>
          <w:rFonts w:ascii="Times New Roman" w:hAnsi="Times New Roman" w:cs="Times New Roman"/>
          <w:sz w:val="24"/>
          <w:szCs w:val="24"/>
        </w:rPr>
        <w:t>ward</w:t>
      </w:r>
      <w:r w:rsidR="008950E0" w:rsidRPr="00626D21">
        <w:rPr>
          <w:rFonts w:ascii="Times New Roman" w:hAnsi="Times New Roman" w:cs="Times New Roman"/>
          <w:sz w:val="24"/>
          <w:szCs w:val="24"/>
        </w:rPr>
        <w:t xml:space="preserve"> in September 2018</w:t>
      </w:r>
      <w:r w:rsidR="00492510" w:rsidRPr="00626D21">
        <w:rPr>
          <w:rFonts w:ascii="Times New Roman" w:hAnsi="Times New Roman" w:cs="Times New Roman"/>
          <w:sz w:val="24"/>
          <w:szCs w:val="24"/>
        </w:rPr>
        <w:t>.</w:t>
      </w:r>
      <w:r w:rsidR="008950E0" w:rsidRPr="00626D21">
        <w:rPr>
          <w:rFonts w:ascii="Times New Roman" w:hAnsi="Times New Roman" w:cs="Times New Roman"/>
          <w:sz w:val="24"/>
          <w:szCs w:val="24"/>
        </w:rPr>
        <w:t xml:space="preserve"> </w:t>
      </w:r>
      <w:r w:rsidR="00280463" w:rsidRPr="00626D21">
        <w:rPr>
          <w:rFonts w:ascii="Times New Roman" w:hAnsi="Times New Roman" w:cs="Times New Roman"/>
          <w:sz w:val="24"/>
          <w:szCs w:val="24"/>
        </w:rPr>
        <w:t>One of the communication cycles shows</w:t>
      </w:r>
      <w:r w:rsidR="00492510" w:rsidRPr="00626D21">
        <w:rPr>
          <w:rFonts w:ascii="Times New Roman" w:hAnsi="Times New Roman" w:cs="Times New Roman"/>
          <w:sz w:val="24"/>
          <w:szCs w:val="24"/>
        </w:rPr>
        <w:t xml:space="preserve"> the conf</w:t>
      </w:r>
      <w:r w:rsidR="00641B41" w:rsidRPr="00626D21">
        <w:rPr>
          <w:rFonts w:ascii="Times New Roman" w:hAnsi="Times New Roman" w:cs="Times New Roman"/>
          <w:sz w:val="24"/>
          <w:szCs w:val="24"/>
        </w:rPr>
        <w:t xml:space="preserve">lict between </w:t>
      </w:r>
      <w:r w:rsidR="001C6800" w:rsidRPr="00626D21">
        <w:rPr>
          <w:rFonts w:ascii="Times New Roman" w:hAnsi="Times New Roman" w:cs="Times New Roman"/>
          <w:sz w:val="24"/>
          <w:szCs w:val="24"/>
        </w:rPr>
        <w:t>two</w:t>
      </w:r>
      <w:r w:rsidR="00641B41" w:rsidRPr="00626D21">
        <w:rPr>
          <w:rFonts w:ascii="Times New Roman" w:hAnsi="Times New Roman" w:cs="Times New Roman"/>
          <w:sz w:val="24"/>
          <w:szCs w:val="24"/>
        </w:rPr>
        <w:t xml:space="preserve"> healthcare assistants (HCAs)</w:t>
      </w:r>
      <w:r w:rsidR="002408C7" w:rsidRPr="00626D21">
        <w:rPr>
          <w:rFonts w:ascii="Times New Roman" w:hAnsi="Times New Roman" w:cs="Times New Roman"/>
          <w:sz w:val="24"/>
          <w:szCs w:val="24"/>
        </w:rPr>
        <w:t>, which</w:t>
      </w:r>
      <w:r w:rsidR="00641B41" w:rsidRPr="00626D21">
        <w:rPr>
          <w:rFonts w:ascii="Times New Roman" w:hAnsi="Times New Roman" w:cs="Times New Roman"/>
          <w:sz w:val="24"/>
          <w:szCs w:val="24"/>
        </w:rPr>
        <w:t xml:space="preserve"> </w:t>
      </w:r>
      <w:r w:rsidR="00804BED" w:rsidRPr="00626D21">
        <w:rPr>
          <w:rFonts w:ascii="Times New Roman" w:hAnsi="Times New Roman" w:cs="Times New Roman"/>
          <w:sz w:val="24"/>
          <w:szCs w:val="24"/>
        </w:rPr>
        <w:t xml:space="preserve">occurred </w:t>
      </w:r>
      <w:r w:rsidR="00641B41" w:rsidRPr="00626D21">
        <w:rPr>
          <w:rFonts w:ascii="Times New Roman" w:hAnsi="Times New Roman" w:cs="Times New Roman"/>
          <w:sz w:val="24"/>
          <w:szCs w:val="24"/>
        </w:rPr>
        <w:t>while working as a team in a night shift.  The European HCA assistant</w:t>
      </w:r>
      <w:r w:rsidR="00F50B50" w:rsidRPr="00626D21">
        <w:rPr>
          <w:rFonts w:ascii="Times New Roman" w:hAnsi="Times New Roman" w:cs="Times New Roman"/>
          <w:sz w:val="24"/>
          <w:szCs w:val="24"/>
        </w:rPr>
        <w:t xml:space="preserve">, who represents the low-context culture, </w:t>
      </w:r>
      <w:r w:rsidR="00641B41" w:rsidRPr="00626D21">
        <w:rPr>
          <w:rFonts w:ascii="Times New Roman" w:hAnsi="Times New Roman" w:cs="Times New Roman"/>
          <w:sz w:val="24"/>
          <w:szCs w:val="24"/>
        </w:rPr>
        <w:t>was task-oriented and direct in her communication whereas the Asian HCA</w:t>
      </w:r>
      <w:r w:rsidR="00F50B50" w:rsidRPr="00626D21">
        <w:rPr>
          <w:rFonts w:ascii="Times New Roman" w:hAnsi="Times New Roman" w:cs="Times New Roman"/>
          <w:sz w:val="24"/>
          <w:szCs w:val="24"/>
        </w:rPr>
        <w:t xml:space="preserve">, who represents the high-context culture, </w:t>
      </w:r>
      <w:r w:rsidR="00641B41" w:rsidRPr="00626D21">
        <w:rPr>
          <w:rFonts w:ascii="Times New Roman" w:hAnsi="Times New Roman" w:cs="Times New Roman"/>
          <w:sz w:val="24"/>
          <w:szCs w:val="24"/>
        </w:rPr>
        <w:t xml:space="preserve">was relationship-oriented and indirect in her communication. The unsuccessful communication between these two HCAs </w:t>
      </w:r>
      <w:r w:rsidR="00492510" w:rsidRPr="00626D21">
        <w:rPr>
          <w:rFonts w:ascii="Times New Roman" w:hAnsi="Times New Roman" w:cs="Times New Roman"/>
          <w:sz w:val="24"/>
          <w:szCs w:val="24"/>
        </w:rPr>
        <w:t>le</w:t>
      </w:r>
      <w:r w:rsidR="00641B41" w:rsidRPr="00626D21">
        <w:rPr>
          <w:rFonts w:ascii="Times New Roman" w:hAnsi="Times New Roman" w:cs="Times New Roman"/>
          <w:sz w:val="24"/>
          <w:szCs w:val="24"/>
        </w:rPr>
        <w:t>d to disagreements on the workflow and misunderstandings</w:t>
      </w:r>
      <w:r w:rsidR="00492510" w:rsidRPr="00626D21">
        <w:rPr>
          <w:rFonts w:ascii="Times New Roman" w:hAnsi="Times New Roman" w:cs="Times New Roman"/>
          <w:sz w:val="24"/>
          <w:szCs w:val="24"/>
        </w:rPr>
        <w:t>. This resulted in low-quality care followed by many complaints from the patients and nurses.</w:t>
      </w:r>
      <w:r w:rsidR="00641B41" w:rsidRPr="00626D21">
        <w:rPr>
          <w:rFonts w:ascii="Times New Roman" w:hAnsi="Times New Roman" w:cs="Times New Roman"/>
          <w:sz w:val="24"/>
          <w:szCs w:val="24"/>
        </w:rPr>
        <w:t xml:space="preserve"> </w:t>
      </w:r>
      <w:r w:rsidR="002F7276" w:rsidRPr="00626D21">
        <w:rPr>
          <w:rFonts w:ascii="Times New Roman" w:hAnsi="Times New Roman" w:cs="Times New Roman"/>
          <w:sz w:val="24"/>
          <w:szCs w:val="24"/>
        </w:rPr>
        <w:t xml:space="preserve"> </w:t>
      </w:r>
    </w:p>
    <w:p w14:paraId="6DF4DC64" w14:textId="66DB343F" w:rsidR="00DF27EA" w:rsidRPr="00626D21" w:rsidRDefault="00804BED" w:rsidP="00693D1B">
      <w:pPr>
        <w:spacing w:after="0" w:line="360" w:lineRule="auto"/>
        <w:ind w:firstLine="720"/>
        <w:jc w:val="both"/>
        <w:rPr>
          <w:rFonts w:ascii="Times New Roman" w:hAnsi="Times New Roman" w:cs="Times New Roman"/>
          <w:sz w:val="24"/>
          <w:szCs w:val="24"/>
        </w:rPr>
      </w:pPr>
      <w:r w:rsidRPr="00626D21">
        <w:rPr>
          <w:rFonts w:ascii="Times New Roman" w:hAnsi="Times New Roman" w:cs="Times New Roman"/>
          <w:sz w:val="24"/>
          <w:szCs w:val="24"/>
        </w:rPr>
        <w:t xml:space="preserve">The </w:t>
      </w:r>
      <w:r w:rsidR="00280463" w:rsidRPr="00626D21">
        <w:rPr>
          <w:rFonts w:ascii="Times New Roman" w:hAnsi="Times New Roman" w:cs="Times New Roman"/>
          <w:sz w:val="24"/>
          <w:szCs w:val="24"/>
        </w:rPr>
        <w:t>other</w:t>
      </w:r>
      <w:r w:rsidRPr="00626D21">
        <w:rPr>
          <w:rFonts w:ascii="Times New Roman" w:hAnsi="Times New Roman" w:cs="Times New Roman"/>
          <w:sz w:val="24"/>
          <w:szCs w:val="24"/>
        </w:rPr>
        <w:t xml:space="preserve"> communication cycle demonstrates unsuccessful communication between the ward manager and the two HCAs.</w:t>
      </w:r>
      <w:r w:rsidR="002F7276" w:rsidRPr="00626D21">
        <w:rPr>
          <w:rFonts w:ascii="Times New Roman" w:hAnsi="Times New Roman" w:cs="Times New Roman"/>
          <w:sz w:val="24"/>
          <w:szCs w:val="24"/>
        </w:rPr>
        <w:t xml:space="preserve"> </w:t>
      </w:r>
      <w:r w:rsidRPr="00626D21">
        <w:rPr>
          <w:rFonts w:ascii="Times New Roman" w:hAnsi="Times New Roman" w:cs="Times New Roman"/>
          <w:sz w:val="24"/>
          <w:szCs w:val="24"/>
        </w:rPr>
        <w:t xml:space="preserve">Because the ward manager lacks cross-cultural awareness and active listening skills, he was not able to empathize with the HCAs and he could not </w:t>
      </w:r>
      <w:r w:rsidR="002F7276" w:rsidRPr="00626D21">
        <w:rPr>
          <w:rFonts w:ascii="Times New Roman" w:hAnsi="Times New Roman" w:cs="Times New Roman"/>
          <w:sz w:val="24"/>
          <w:szCs w:val="24"/>
        </w:rPr>
        <w:t>understand the reason</w:t>
      </w:r>
      <w:r w:rsidRPr="00626D21">
        <w:rPr>
          <w:rFonts w:ascii="Times New Roman" w:hAnsi="Times New Roman" w:cs="Times New Roman"/>
          <w:sz w:val="24"/>
          <w:szCs w:val="24"/>
        </w:rPr>
        <w:t>s of the conflict. He jumped to conclusions, made</w:t>
      </w:r>
      <w:r w:rsidR="002F7276" w:rsidRPr="00626D21">
        <w:rPr>
          <w:rFonts w:ascii="Times New Roman" w:hAnsi="Times New Roman" w:cs="Times New Roman"/>
          <w:sz w:val="24"/>
          <w:szCs w:val="24"/>
        </w:rPr>
        <w:t xml:space="preserve"> generalizations</w:t>
      </w:r>
      <w:r w:rsidRPr="00626D21">
        <w:rPr>
          <w:rFonts w:ascii="Times New Roman" w:hAnsi="Times New Roman" w:cs="Times New Roman"/>
          <w:sz w:val="24"/>
          <w:szCs w:val="24"/>
        </w:rPr>
        <w:t xml:space="preserve">, and </w:t>
      </w:r>
      <w:r w:rsidR="002408C7" w:rsidRPr="00626D21">
        <w:rPr>
          <w:rFonts w:ascii="Times New Roman" w:hAnsi="Times New Roman" w:cs="Times New Roman"/>
          <w:sz w:val="24"/>
          <w:szCs w:val="24"/>
        </w:rPr>
        <w:t>explicitly showed</w:t>
      </w:r>
      <w:r w:rsidRPr="00626D21">
        <w:rPr>
          <w:rFonts w:ascii="Times New Roman" w:hAnsi="Times New Roman" w:cs="Times New Roman"/>
          <w:sz w:val="24"/>
          <w:szCs w:val="24"/>
        </w:rPr>
        <w:t xml:space="preserve"> his disapproval</w:t>
      </w:r>
      <w:r w:rsidR="00670E3C" w:rsidRPr="00626D21">
        <w:rPr>
          <w:rFonts w:ascii="Times New Roman" w:hAnsi="Times New Roman" w:cs="Times New Roman"/>
          <w:sz w:val="24"/>
          <w:szCs w:val="24"/>
        </w:rPr>
        <w:t xml:space="preserve"> and anger. This made</w:t>
      </w:r>
      <w:r w:rsidR="002F7276" w:rsidRPr="00626D21">
        <w:rPr>
          <w:rFonts w:ascii="Times New Roman" w:hAnsi="Times New Roman" w:cs="Times New Roman"/>
          <w:sz w:val="24"/>
          <w:szCs w:val="24"/>
        </w:rPr>
        <w:t xml:space="preserve"> </w:t>
      </w:r>
      <w:r w:rsidR="00670E3C" w:rsidRPr="00626D21">
        <w:rPr>
          <w:rFonts w:ascii="Times New Roman" w:hAnsi="Times New Roman" w:cs="Times New Roman"/>
          <w:sz w:val="24"/>
          <w:szCs w:val="24"/>
        </w:rPr>
        <w:t>HCAs</w:t>
      </w:r>
      <w:r w:rsidR="002F7276" w:rsidRPr="00626D21">
        <w:rPr>
          <w:rFonts w:ascii="Times New Roman" w:hAnsi="Times New Roman" w:cs="Times New Roman"/>
          <w:sz w:val="24"/>
          <w:szCs w:val="24"/>
        </w:rPr>
        <w:t xml:space="preserve"> feel unworthy and unimportant. Moreover, there </w:t>
      </w:r>
      <w:r w:rsidR="00670E3C" w:rsidRPr="00626D21">
        <w:rPr>
          <w:rFonts w:ascii="Times New Roman" w:hAnsi="Times New Roman" w:cs="Times New Roman"/>
          <w:sz w:val="24"/>
          <w:szCs w:val="24"/>
        </w:rPr>
        <w:t>was</w:t>
      </w:r>
      <w:r w:rsidR="002F7276" w:rsidRPr="00626D21">
        <w:rPr>
          <w:rFonts w:ascii="Times New Roman" w:hAnsi="Times New Roman" w:cs="Times New Roman"/>
          <w:sz w:val="24"/>
          <w:szCs w:val="24"/>
        </w:rPr>
        <w:t xml:space="preserve"> lots of noise</w:t>
      </w:r>
      <w:r w:rsidR="0081756A" w:rsidRPr="00626D21">
        <w:rPr>
          <w:rFonts w:ascii="Times New Roman" w:hAnsi="Times New Roman" w:cs="Times New Roman"/>
          <w:sz w:val="24"/>
          <w:szCs w:val="24"/>
        </w:rPr>
        <w:t xml:space="preserve"> </w:t>
      </w:r>
      <w:r w:rsidR="00670E3C" w:rsidRPr="00626D21">
        <w:rPr>
          <w:rFonts w:ascii="Times New Roman" w:hAnsi="Times New Roman" w:cs="Times New Roman"/>
          <w:sz w:val="24"/>
          <w:szCs w:val="24"/>
        </w:rPr>
        <w:t>that interfered</w:t>
      </w:r>
      <w:r w:rsidR="002F7276" w:rsidRPr="00626D21">
        <w:rPr>
          <w:rFonts w:ascii="Times New Roman" w:hAnsi="Times New Roman" w:cs="Times New Roman"/>
          <w:sz w:val="24"/>
          <w:szCs w:val="24"/>
        </w:rPr>
        <w:t xml:space="preserve"> with the communication. The communication </w:t>
      </w:r>
      <w:r w:rsidR="00670E3C" w:rsidRPr="00626D21">
        <w:rPr>
          <w:rFonts w:ascii="Times New Roman" w:hAnsi="Times New Roman" w:cs="Times New Roman"/>
          <w:sz w:val="24"/>
          <w:szCs w:val="24"/>
        </w:rPr>
        <w:t>was also</w:t>
      </w:r>
      <w:r w:rsidR="002F7276" w:rsidRPr="00626D21">
        <w:rPr>
          <w:rFonts w:ascii="Times New Roman" w:hAnsi="Times New Roman" w:cs="Times New Roman"/>
          <w:sz w:val="24"/>
          <w:szCs w:val="24"/>
        </w:rPr>
        <w:t xml:space="preserve"> interrupted many times by intruders asking for something. All these barriers hinder</w:t>
      </w:r>
      <w:r w:rsidR="00670E3C" w:rsidRPr="00626D21">
        <w:rPr>
          <w:rFonts w:ascii="Times New Roman" w:hAnsi="Times New Roman" w:cs="Times New Roman"/>
          <w:sz w:val="24"/>
          <w:szCs w:val="24"/>
        </w:rPr>
        <w:t>ed</w:t>
      </w:r>
      <w:r w:rsidR="002F7276" w:rsidRPr="00626D21">
        <w:rPr>
          <w:rFonts w:ascii="Times New Roman" w:hAnsi="Times New Roman" w:cs="Times New Roman"/>
          <w:sz w:val="24"/>
          <w:szCs w:val="24"/>
        </w:rPr>
        <w:t xml:space="preserve"> t</w:t>
      </w:r>
      <w:r w:rsidR="00670E3C" w:rsidRPr="00626D21">
        <w:rPr>
          <w:rFonts w:ascii="Times New Roman" w:hAnsi="Times New Roman" w:cs="Times New Roman"/>
          <w:sz w:val="24"/>
          <w:szCs w:val="24"/>
        </w:rPr>
        <w:t>he communication process and le</w:t>
      </w:r>
      <w:r w:rsidR="002F7276" w:rsidRPr="00626D21">
        <w:rPr>
          <w:rFonts w:ascii="Times New Roman" w:hAnsi="Times New Roman" w:cs="Times New Roman"/>
          <w:sz w:val="24"/>
          <w:szCs w:val="24"/>
        </w:rPr>
        <w:t xml:space="preserve">d to negative effects – unsolved communication conflicts between </w:t>
      </w:r>
      <w:r w:rsidR="0081756A" w:rsidRPr="00626D21">
        <w:rPr>
          <w:rFonts w:ascii="Times New Roman" w:hAnsi="Times New Roman" w:cs="Times New Roman"/>
          <w:sz w:val="24"/>
          <w:szCs w:val="24"/>
        </w:rPr>
        <w:t xml:space="preserve">the two </w:t>
      </w:r>
      <w:r w:rsidR="00670E3C" w:rsidRPr="00626D21">
        <w:rPr>
          <w:rFonts w:ascii="Times New Roman" w:hAnsi="Times New Roman" w:cs="Times New Roman"/>
          <w:sz w:val="24"/>
          <w:szCs w:val="24"/>
        </w:rPr>
        <w:t>HCAs</w:t>
      </w:r>
      <w:r w:rsidR="002F7276" w:rsidRPr="00626D21">
        <w:rPr>
          <w:rFonts w:ascii="Times New Roman" w:hAnsi="Times New Roman" w:cs="Times New Roman"/>
          <w:sz w:val="24"/>
          <w:szCs w:val="24"/>
        </w:rPr>
        <w:t xml:space="preserve"> and thus unhappy and unmotivated </w:t>
      </w:r>
      <w:r w:rsidR="00660CC0" w:rsidRPr="00626D21">
        <w:rPr>
          <w:rFonts w:ascii="Times New Roman" w:hAnsi="Times New Roman" w:cs="Times New Roman"/>
          <w:sz w:val="24"/>
          <w:szCs w:val="24"/>
        </w:rPr>
        <w:t>healthcare professionals</w:t>
      </w:r>
      <w:r w:rsidR="002F7276" w:rsidRPr="00626D21">
        <w:rPr>
          <w:rFonts w:ascii="Times New Roman" w:hAnsi="Times New Roman" w:cs="Times New Roman"/>
          <w:sz w:val="24"/>
          <w:szCs w:val="24"/>
        </w:rPr>
        <w:t xml:space="preserve"> (Figure 4).</w:t>
      </w:r>
    </w:p>
    <w:p w14:paraId="4470CAEA" w14:textId="55044DA1" w:rsidR="00C85267" w:rsidRPr="00626D21" w:rsidRDefault="008950E0" w:rsidP="00AF04A3">
      <w:pPr>
        <w:spacing w:after="0" w:line="360" w:lineRule="auto"/>
        <w:ind w:firstLine="720"/>
        <w:rPr>
          <w:rFonts w:ascii="Times New Roman" w:hAnsi="Times New Roman" w:cs="Times New Roman"/>
          <w:sz w:val="24"/>
          <w:szCs w:val="24"/>
        </w:rPr>
      </w:pPr>
      <w:r w:rsidRPr="00626D21">
        <w:rPr>
          <w:rFonts w:ascii="Times New Roman" w:hAnsi="Times New Roman" w:cs="Times New Roman"/>
          <w:noProof/>
          <w:sz w:val="24"/>
          <w:szCs w:val="24"/>
          <w:lang w:eastAsia="en-GB"/>
        </w:rPr>
        <w:lastRenderedPageBreak/>
        <mc:AlternateContent>
          <mc:Choice Requires="wps">
            <w:drawing>
              <wp:anchor distT="0" distB="0" distL="114300" distR="114300" simplePos="0" relativeHeight="251679744" behindDoc="0" locked="0" layoutInCell="1" allowOverlap="1" wp14:anchorId="0896D175" wp14:editId="120151DA">
                <wp:simplePos x="0" y="0"/>
                <wp:positionH relativeFrom="column">
                  <wp:posOffset>2771775</wp:posOffset>
                </wp:positionH>
                <wp:positionV relativeFrom="paragraph">
                  <wp:posOffset>2353105</wp:posOffset>
                </wp:positionV>
                <wp:extent cx="837708" cy="306766"/>
                <wp:effectExtent l="0" t="0" r="19685" b="17145"/>
                <wp:wrapNone/>
                <wp:docPr id="32" name="Rounded Rectangle 32"/>
                <wp:cNvGraphicFramePr/>
                <a:graphic xmlns:a="http://schemas.openxmlformats.org/drawingml/2006/main">
                  <a:graphicData uri="http://schemas.microsoft.com/office/word/2010/wordprocessingShape">
                    <wps:wsp>
                      <wps:cNvSpPr/>
                      <wps:spPr>
                        <a:xfrm>
                          <a:off x="0" y="0"/>
                          <a:ext cx="837708" cy="306766"/>
                        </a:xfrm>
                        <a:prstGeom prst="roundRect">
                          <a:avLst/>
                        </a:prstGeom>
                      </wps:spPr>
                      <wps:style>
                        <a:lnRef idx="2">
                          <a:schemeClr val="dk1"/>
                        </a:lnRef>
                        <a:fillRef idx="1">
                          <a:schemeClr val="lt1"/>
                        </a:fillRef>
                        <a:effectRef idx="0">
                          <a:schemeClr val="dk1"/>
                        </a:effectRef>
                        <a:fontRef idx="minor">
                          <a:schemeClr val="dk1"/>
                        </a:fontRef>
                      </wps:style>
                      <wps:txbx>
                        <w:txbxContent>
                          <w:p w14:paraId="393E9886" w14:textId="6ABCE2FE" w:rsidR="00C11E58" w:rsidRPr="00EE3F50" w:rsidRDefault="00C11E58" w:rsidP="00EE3F50">
                            <w:pPr>
                              <w:jc w:val="center"/>
                              <w:rPr>
                                <w:rFonts w:ascii="Times New Roman" w:hAnsi="Times New Roman" w:cs="Times New Roman"/>
                                <w:sz w:val="18"/>
                                <w:szCs w:val="18"/>
                              </w:rPr>
                            </w:pPr>
                            <w:proofErr w:type="gramStart"/>
                            <w:r w:rsidRPr="00EE3F50">
                              <w:rPr>
                                <w:rFonts w:ascii="Times New Roman" w:hAnsi="Times New Roman" w:cs="Times New Roman"/>
                                <w:sz w:val="18"/>
                                <w:szCs w:val="18"/>
                              </w:rPr>
                              <w:t>disagreement</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896D175" id="Rounded Rectangle 32" o:spid="_x0000_s1027" style="position:absolute;left:0;text-align:left;margin-left:218.25pt;margin-top:185.3pt;width:65.95pt;height:24.15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" fillcolor="white [3201]" strokecolor="black [3200]" strokeweight="1pt">
                <v:stroke joinstyle="miter"/>
                <v:textbox>
                  <w:txbxContent>
                    <w:p w14:paraId="393E9886" w14:textId="6ABCE2FE" w:rsidR="00C11E58" w:rsidRPr="00EE3F50" w:rsidRDefault="00C11E58" w:rsidP="00EE3F50">
                      <w:pPr>
                        <w:jc w:val="center"/>
                        <w:rPr>
                          <w:rFonts w:ascii="Times New Roman" w:hAnsi="Times New Roman" w:cs="Times New Roman"/>
                          <w:sz w:val="18"/>
                          <w:szCs w:val="18"/>
                        </w:rPr>
                      </w:pPr>
                      <w:proofErr w:type="gramStart"/>
                      <w:r w:rsidRPr="00EE3F50">
                        <w:rPr>
                          <w:rFonts w:ascii="Times New Roman" w:hAnsi="Times New Roman" w:cs="Times New Roman"/>
                          <w:sz w:val="18"/>
                          <w:szCs w:val="18"/>
                        </w:rPr>
                        <w:t>disagreement</w:t>
                      </w:r>
                      <w:proofErr w:type="gramEnd"/>
                    </w:p>
                  </w:txbxContent>
                </v:textbox>
              </v:roundrect>
            </w:pict>
          </mc:Fallback>
        </mc:AlternateContent>
      </w:r>
      <w:r w:rsidR="00BA110B" w:rsidRPr="00626D21">
        <w:rPr>
          <w:rFonts w:ascii="Times New Roman" w:hAnsi="Times New Roman" w:cs="Times New Roman"/>
          <w:noProof/>
          <w:sz w:val="24"/>
          <w:szCs w:val="24"/>
          <w:lang w:eastAsia="en-GB"/>
        </w:rPr>
        <mc:AlternateContent>
          <mc:Choice Requires="wps">
            <w:drawing>
              <wp:anchor distT="0" distB="0" distL="114300" distR="114300" simplePos="0" relativeHeight="251689984" behindDoc="0" locked="0" layoutInCell="1" allowOverlap="1" wp14:anchorId="6E13934D" wp14:editId="192F7FB8">
                <wp:simplePos x="0" y="0"/>
                <wp:positionH relativeFrom="column">
                  <wp:posOffset>275876</wp:posOffset>
                </wp:positionH>
                <wp:positionV relativeFrom="paragraph">
                  <wp:posOffset>58789</wp:posOffset>
                </wp:positionV>
                <wp:extent cx="1851660" cy="1202731"/>
                <wp:effectExtent l="0" t="0" r="15240" b="16510"/>
                <wp:wrapNone/>
                <wp:docPr id="43" name="Rounded Rectangle 43"/>
                <wp:cNvGraphicFramePr/>
                <a:graphic xmlns:a="http://schemas.openxmlformats.org/drawingml/2006/main">
                  <a:graphicData uri="http://schemas.microsoft.com/office/word/2010/wordprocessingShape">
                    <wps:wsp>
                      <wps:cNvSpPr/>
                      <wps:spPr>
                        <a:xfrm>
                          <a:off x="0" y="0"/>
                          <a:ext cx="1851660" cy="1202731"/>
                        </a:xfrm>
                        <a:prstGeom prst="roundRect">
                          <a:avLst/>
                        </a:prstGeom>
                      </wps:spPr>
                      <wps:style>
                        <a:lnRef idx="2">
                          <a:schemeClr val="dk1"/>
                        </a:lnRef>
                        <a:fillRef idx="1">
                          <a:schemeClr val="lt1"/>
                        </a:fillRef>
                        <a:effectRef idx="0">
                          <a:schemeClr val="dk1"/>
                        </a:effectRef>
                        <a:fontRef idx="minor">
                          <a:schemeClr val="dk1"/>
                        </a:fontRef>
                      </wps:style>
                      <wps:txbx>
                        <w:txbxContent>
                          <w:p w14:paraId="20CB9BEB" w14:textId="77777777" w:rsidR="00C11E58" w:rsidRPr="00A2606A" w:rsidRDefault="00C11E58" w:rsidP="00BA110B">
                            <w:pPr>
                              <w:jc w:val="center"/>
                              <w:rPr>
                                <w:rFonts w:ascii="Times New Roman" w:hAnsi="Times New Roman" w:cs="Times New Roman"/>
                                <w:b/>
                                <w:sz w:val="18"/>
                                <w:szCs w:val="18"/>
                              </w:rPr>
                            </w:pPr>
                            <w:r>
                              <w:rPr>
                                <w:rFonts w:ascii="Times New Roman" w:hAnsi="Times New Roman" w:cs="Times New Roman"/>
                                <w:b/>
                                <w:sz w:val="18"/>
                                <w:szCs w:val="18"/>
                              </w:rPr>
                              <w:t xml:space="preserve">Barriers                              </w:t>
                            </w:r>
                            <w:r>
                              <w:rPr>
                                <w:rFonts w:ascii="Times New Roman" w:hAnsi="Times New Roman" w:cs="Times New Roman"/>
                                <w:sz w:val="18"/>
                                <w:szCs w:val="18"/>
                              </w:rPr>
                              <w:t>p</w:t>
                            </w:r>
                            <w:r w:rsidRPr="00A2606A">
                              <w:rPr>
                                <w:rFonts w:ascii="Times New Roman" w:hAnsi="Times New Roman" w:cs="Times New Roman"/>
                                <w:sz w:val="18"/>
                                <w:szCs w:val="18"/>
                              </w:rPr>
                              <w:t xml:space="preserve">hysical - </w:t>
                            </w:r>
                            <w:r>
                              <w:rPr>
                                <w:rFonts w:ascii="Times New Roman" w:hAnsi="Times New Roman" w:cs="Times New Roman"/>
                                <w:sz w:val="18"/>
                                <w:szCs w:val="18"/>
                              </w:rPr>
                              <w:t>n</w:t>
                            </w:r>
                            <w:r w:rsidRPr="00A2606A">
                              <w:rPr>
                                <w:rFonts w:ascii="Times New Roman" w:hAnsi="Times New Roman" w:cs="Times New Roman"/>
                                <w:sz w:val="18"/>
                                <w:szCs w:val="18"/>
                              </w:rPr>
                              <w:t xml:space="preserve">oise </w:t>
                            </w:r>
                            <w:r>
                              <w:rPr>
                                <w:rFonts w:ascii="Times New Roman" w:hAnsi="Times New Roman" w:cs="Times New Roman"/>
                                <w:sz w:val="18"/>
                                <w:szCs w:val="18"/>
                              </w:rPr>
                              <w:t>from the ward</w:t>
                            </w:r>
                            <w:r w:rsidRPr="00A2606A">
                              <w:rPr>
                                <w:rFonts w:ascii="Times New Roman" w:hAnsi="Times New Roman" w:cs="Times New Roman"/>
                                <w:sz w:val="18"/>
                                <w:szCs w:val="18"/>
                              </w:rPr>
                              <w:t xml:space="preserve">                      </w:t>
                            </w:r>
                            <w:r>
                              <w:rPr>
                                <w:rFonts w:ascii="Times New Roman" w:hAnsi="Times New Roman" w:cs="Times New Roman"/>
                                <w:sz w:val="18"/>
                                <w:szCs w:val="18"/>
                              </w:rPr>
                              <w:t>a</w:t>
                            </w:r>
                            <w:r w:rsidRPr="00A2606A">
                              <w:rPr>
                                <w:rFonts w:ascii="Times New Roman" w:hAnsi="Times New Roman" w:cs="Times New Roman"/>
                                <w:sz w:val="18"/>
                                <w:szCs w:val="18"/>
                              </w:rPr>
                              <w:t>ttitude – anger</w:t>
                            </w:r>
                            <w:r>
                              <w:rPr>
                                <w:rFonts w:ascii="Times New Roman" w:hAnsi="Times New Roman" w:cs="Times New Roman"/>
                                <w:sz w:val="18"/>
                                <w:szCs w:val="18"/>
                              </w:rPr>
                              <w:t xml:space="preserve">                                cultural noise                              overuse of abstractions (making generalisations)                           jumping to conclusions</w:t>
                            </w:r>
                          </w:p>
                          <w:p w14:paraId="3E2943E3" w14:textId="77777777" w:rsidR="00C11E58" w:rsidRDefault="00C11E58" w:rsidP="00BA110B">
                            <w:pPr>
                              <w:jc w:val="center"/>
                              <w:rPr>
                                <w:rFonts w:ascii="Times New Roman" w:hAnsi="Times New Roman" w:cs="Times New Roman"/>
                                <w:sz w:val="18"/>
                                <w:szCs w:val="18"/>
                              </w:rPr>
                            </w:pPr>
                          </w:p>
                          <w:p w14:paraId="501E3A2C" w14:textId="77777777" w:rsidR="00C11E58" w:rsidRPr="00741DDC" w:rsidRDefault="00C11E58" w:rsidP="00BA110B">
                            <w:pPr>
                              <w:jc w:val="center"/>
                              <w:rPr>
                                <w:rFonts w:ascii="Times New Roman" w:hAnsi="Times New Roman" w:cs="Times New Roman"/>
                                <w:sz w:val="18"/>
                                <w:szCs w:val="18"/>
                              </w:rPr>
                            </w:pPr>
                            <w:r w:rsidRPr="00741DDC">
                              <w:rPr>
                                <w:rFonts w:ascii="Times New Roman" w:hAnsi="Times New Roman" w:cs="Times New Roman"/>
                                <w:sz w:val="18"/>
                                <w:szCs w:val="18"/>
                              </w:rPr>
                              <w:t xml:space="preserve">                                                      </w:t>
                            </w:r>
                          </w:p>
                          <w:p w14:paraId="32AA9A9A" w14:textId="77777777" w:rsidR="00C11E58" w:rsidRDefault="00C11E58" w:rsidP="00BA110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13934D" id="Rounded Rectangle 43" o:spid="_x0000_s1028" style="position:absolute;left:0;text-align:left;margin-left:21.7pt;margin-top:4.65pt;width:145.8pt;height:94.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" fillcolor="white [3201]" strokecolor="black [3200]" strokeweight="1pt">
                <v:stroke joinstyle="miter"/>
                <v:textbox>
                  <w:txbxContent>
                    <w:p w14:paraId="20CB9BEB" w14:textId="77777777" w:rsidR="00C11E58" w:rsidRPr="00A2606A" w:rsidRDefault="00C11E58" w:rsidP="00BA110B">
                      <w:pPr>
                        <w:jc w:val="center"/>
                        <w:rPr>
                          <w:rFonts w:ascii="Times New Roman" w:hAnsi="Times New Roman" w:cs="Times New Roman"/>
                          <w:b/>
                          <w:sz w:val="18"/>
                          <w:szCs w:val="18"/>
                        </w:rPr>
                      </w:pPr>
                      <w:r>
                        <w:rPr>
                          <w:rFonts w:ascii="Times New Roman" w:hAnsi="Times New Roman" w:cs="Times New Roman"/>
                          <w:b/>
                          <w:sz w:val="18"/>
                          <w:szCs w:val="18"/>
                        </w:rPr>
                        <w:t xml:space="preserve">Barriers                              </w:t>
                      </w:r>
                      <w:r>
                        <w:rPr>
                          <w:rFonts w:ascii="Times New Roman" w:hAnsi="Times New Roman" w:cs="Times New Roman"/>
                          <w:sz w:val="18"/>
                          <w:szCs w:val="18"/>
                        </w:rPr>
                        <w:t>p</w:t>
                      </w:r>
                      <w:r w:rsidRPr="00A2606A">
                        <w:rPr>
                          <w:rFonts w:ascii="Times New Roman" w:hAnsi="Times New Roman" w:cs="Times New Roman"/>
                          <w:sz w:val="18"/>
                          <w:szCs w:val="18"/>
                        </w:rPr>
                        <w:t xml:space="preserve">hysical - </w:t>
                      </w:r>
                      <w:r>
                        <w:rPr>
                          <w:rFonts w:ascii="Times New Roman" w:hAnsi="Times New Roman" w:cs="Times New Roman"/>
                          <w:sz w:val="18"/>
                          <w:szCs w:val="18"/>
                        </w:rPr>
                        <w:t>n</w:t>
                      </w:r>
                      <w:r w:rsidRPr="00A2606A">
                        <w:rPr>
                          <w:rFonts w:ascii="Times New Roman" w:hAnsi="Times New Roman" w:cs="Times New Roman"/>
                          <w:sz w:val="18"/>
                          <w:szCs w:val="18"/>
                        </w:rPr>
                        <w:t xml:space="preserve">oise </w:t>
                      </w:r>
                      <w:r>
                        <w:rPr>
                          <w:rFonts w:ascii="Times New Roman" w:hAnsi="Times New Roman" w:cs="Times New Roman"/>
                          <w:sz w:val="18"/>
                          <w:szCs w:val="18"/>
                        </w:rPr>
                        <w:t>from the ward</w:t>
                      </w:r>
                      <w:r w:rsidRPr="00A2606A">
                        <w:rPr>
                          <w:rFonts w:ascii="Times New Roman" w:hAnsi="Times New Roman" w:cs="Times New Roman"/>
                          <w:sz w:val="18"/>
                          <w:szCs w:val="18"/>
                        </w:rPr>
                        <w:t xml:space="preserve">                      </w:t>
                      </w:r>
                      <w:r>
                        <w:rPr>
                          <w:rFonts w:ascii="Times New Roman" w:hAnsi="Times New Roman" w:cs="Times New Roman"/>
                          <w:sz w:val="18"/>
                          <w:szCs w:val="18"/>
                        </w:rPr>
                        <w:t>a</w:t>
                      </w:r>
                      <w:r w:rsidRPr="00A2606A">
                        <w:rPr>
                          <w:rFonts w:ascii="Times New Roman" w:hAnsi="Times New Roman" w:cs="Times New Roman"/>
                          <w:sz w:val="18"/>
                          <w:szCs w:val="18"/>
                        </w:rPr>
                        <w:t>ttitude – anger</w:t>
                      </w:r>
                      <w:r>
                        <w:rPr>
                          <w:rFonts w:ascii="Times New Roman" w:hAnsi="Times New Roman" w:cs="Times New Roman"/>
                          <w:sz w:val="18"/>
                          <w:szCs w:val="18"/>
                        </w:rPr>
                        <w:t xml:space="preserve">                                cultural noise                              overuse of abstractions (making generalisations)                           jumping to conclusions</w:t>
                      </w:r>
                    </w:p>
                    <w:p w14:paraId="3E2943E3" w14:textId="77777777" w:rsidR="00C11E58" w:rsidRDefault="00C11E58" w:rsidP="00BA110B">
                      <w:pPr>
                        <w:jc w:val="center"/>
                        <w:rPr>
                          <w:rFonts w:ascii="Times New Roman" w:hAnsi="Times New Roman" w:cs="Times New Roman"/>
                          <w:sz w:val="18"/>
                          <w:szCs w:val="18"/>
                        </w:rPr>
                      </w:pPr>
                    </w:p>
                    <w:p w14:paraId="501E3A2C" w14:textId="77777777" w:rsidR="00C11E58" w:rsidRPr="00741DDC" w:rsidRDefault="00C11E58" w:rsidP="00BA110B">
                      <w:pPr>
                        <w:jc w:val="center"/>
                        <w:rPr>
                          <w:rFonts w:ascii="Times New Roman" w:hAnsi="Times New Roman" w:cs="Times New Roman"/>
                          <w:sz w:val="18"/>
                          <w:szCs w:val="18"/>
                        </w:rPr>
                      </w:pPr>
                      <w:r w:rsidRPr="00741DDC">
                        <w:rPr>
                          <w:rFonts w:ascii="Times New Roman" w:hAnsi="Times New Roman" w:cs="Times New Roman"/>
                          <w:sz w:val="18"/>
                          <w:szCs w:val="18"/>
                        </w:rPr>
                        <w:t xml:space="preserve">                                                      </w:t>
                      </w:r>
                    </w:p>
                    <w:p w14:paraId="32AA9A9A" w14:textId="77777777" w:rsidR="00C11E58" w:rsidRDefault="00C11E58" w:rsidP="00BA110B">
                      <w:pPr>
                        <w:jc w:val="center"/>
                      </w:pPr>
                    </w:p>
                  </w:txbxContent>
                </v:textbox>
              </v:roundrect>
            </w:pict>
          </mc:Fallback>
        </mc:AlternateContent>
      </w:r>
      <w:r w:rsidR="00BA110B" w:rsidRPr="00626D21">
        <w:rPr>
          <w:rFonts w:ascii="Times New Roman" w:hAnsi="Times New Roman" w:cs="Times New Roman"/>
          <w:noProof/>
          <w:sz w:val="24"/>
          <w:szCs w:val="24"/>
          <w:lang w:eastAsia="en-GB"/>
        </w:rPr>
        <mc:AlternateContent>
          <mc:Choice Requires="wps">
            <w:drawing>
              <wp:anchor distT="0" distB="0" distL="114300" distR="114300" simplePos="0" relativeHeight="251685888" behindDoc="0" locked="0" layoutInCell="1" allowOverlap="1" wp14:anchorId="6C5F0DAC" wp14:editId="4803295F">
                <wp:simplePos x="0" y="0"/>
                <wp:positionH relativeFrom="column">
                  <wp:posOffset>4117750</wp:posOffset>
                </wp:positionH>
                <wp:positionV relativeFrom="paragraph">
                  <wp:posOffset>77798</wp:posOffset>
                </wp:positionV>
                <wp:extent cx="1851660" cy="1202731"/>
                <wp:effectExtent l="0" t="0" r="15240" b="16510"/>
                <wp:wrapNone/>
                <wp:docPr id="40" name="Rounded Rectangle 40"/>
                <wp:cNvGraphicFramePr/>
                <a:graphic xmlns:a="http://schemas.openxmlformats.org/drawingml/2006/main">
                  <a:graphicData uri="http://schemas.microsoft.com/office/word/2010/wordprocessingShape">
                    <wps:wsp>
                      <wps:cNvSpPr/>
                      <wps:spPr>
                        <a:xfrm>
                          <a:off x="0" y="0"/>
                          <a:ext cx="1851660" cy="1202731"/>
                        </a:xfrm>
                        <a:prstGeom prst="roundRect">
                          <a:avLst/>
                        </a:prstGeom>
                      </wps:spPr>
                      <wps:style>
                        <a:lnRef idx="2">
                          <a:schemeClr val="dk1"/>
                        </a:lnRef>
                        <a:fillRef idx="1">
                          <a:schemeClr val="lt1"/>
                        </a:fillRef>
                        <a:effectRef idx="0">
                          <a:schemeClr val="dk1"/>
                        </a:effectRef>
                        <a:fontRef idx="minor">
                          <a:schemeClr val="dk1"/>
                        </a:fontRef>
                      </wps:style>
                      <wps:txbx>
                        <w:txbxContent>
                          <w:p w14:paraId="3A5B2ED1" w14:textId="753F2003" w:rsidR="00C11E58" w:rsidRPr="00A2606A" w:rsidRDefault="00C11E58" w:rsidP="00A2606A">
                            <w:pPr>
                              <w:jc w:val="center"/>
                              <w:rPr>
                                <w:rFonts w:ascii="Times New Roman" w:hAnsi="Times New Roman" w:cs="Times New Roman"/>
                                <w:b/>
                                <w:sz w:val="18"/>
                                <w:szCs w:val="18"/>
                              </w:rPr>
                            </w:pPr>
                            <w:r>
                              <w:rPr>
                                <w:rFonts w:ascii="Times New Roman" w:hAnsi="Times New Roman" w:cs="Times New Roman"/>
                                <w:b/>
                                <w:sz w:val="18"/>
                                <w:szCs w:val="18"/>
                              </w:rPr>
                              <w:t xml:space="preserve">Barriers                              </w:t>
                            </w:r>
                            <w:r>
                              <w:rPr>
                                <w:rFonts w:ascii="Times New Roman" w:hAnsi="Times New Roman" w:cs="Times New Roman"/>
                                <w:sz w:val="18"/>
                                <w:szCs w:val="18"/>
                              </w:rPr>
                              <w:t>p</w:t>
                            </w:r>
                            <w:r w:rsidRPr="00A2606A">
                              <w:rPr>
                                <w:rFonts w:ascii="Times New Roman" w:hAnsi="Times New Roman" w:cs="Times New Roman"/>
                                <w:sz w:val="18"/>
                                <w:szCs w:val="18"/>
                              </w:rPr>
                              <w:t xml:space="preserve">hysical - </w:t>
                            </w:r>
                            <w:r>
                              <w:rPr>
                                <w:rFonts w:ascii="Times New Roman" w:hAnsi="Times New Roman" w:cs="Times New Roman"/>
                                <w:sz w:val="18"/>
                                <w:szCs w:val="18"/>
                              </w:rPr>
                              <w:t>n</w:t>
                            </w:r>
                            <w:r w:rsidRPr="00A2606A">
                              <w:rPr>
                                <w:rFonts w:ascii="Times New Roman" w:hAnsi="Times New Roman" w:cs="Times New Roman"/>
                                <w:sz w:val="18"/>
                                <w:szCs w:val="18"/>
                              </w:rPr>
                              <w:t xml:space="preserve">oise </w:t>
                            </w:r>
                            <w:r>
                              <w:rPr>
                                <w:rFonts w:ascii="Times New Roman" w:hAnsi="Times New Roman" w:cs="Times New Roman"/>
                                <w:sz w:val="18"/>
                                <w:szCs w:val="18"/>
                              </w:rPr>
                              <w:t>from the ward</w:t>
                            </w:r>
                            <w:r w:rsidRPr="00A2606A">
                              <w:rPr>
                                <w:rFonts w:ascii="Times New Roman" w:hAnsi="Times New Roman" w:cs="Times New Roman"/>
                                <w:sz w:val="18"/>
                                <w:szCs w:val="18"/>
                              </w:rPr>
                              <w:t xml:space="preserve">                      </w:t>
                            </w:r>
                            <w:r>
                              <w:rPr>
                                <w:rFonts w:ascii="Times New Roman" w:hAnsi="Times New Roman" w:cs="Times New Roman"/>
                                <w:sz w:val="18"/>
                                <w:szCs w:val="18"/>
                              </w:rPr>
                              <w:t>a</w:t>
                            </w:r>
                            <w:r w:rsidRPr="00A2606A">
                              <w:rPr>
                                <w:rFonts w:ascii="Times New Roman" w:hAnsi="Times New Roman" w:cs="Times New Roman"/>
                                <w:sz w:val="18"/>
                                <w:szCs w:val="18"/>
                              </w:rPr>
                              <w:t>ttitude – anger</w:t>
                            </w:r>
                            <w:r>
                              <w:rPr>
                                <w:rFonts w:ascii="Times New Roman" w:hAnsi="Times New Roman" w:cs="Times New Roman"/>
                                <w:sz w:val="18"/>
                                <w:szCs w:val="18"/>
                              </w:rPr>
                              <w:t xml:space="preserve">                                cultural noise                              overuse of abstractions (making generalisations)                           jumping to conclusions</w:t>
                            </w:r>
                          </w:p>
                          <w:p w14:paraId="571FCBA9" w14:textId="77777777" w:rsidR="00C11E58" w:rsidRDefault="00C11E58" w:rsidP="00A2606A">
                            <w:pPr>
                              <w:jc w:val="center"/>
                              <w:rPr>
                                <w:rFonts w:ascii="Times New Roman" w:hAnsi="Times New Roman" w:cs="Times New Roman"/>
                                <w:sz w:val="18"/>
                                <w:szCs w:val="18"/>
                              </w:rPr>
                            </w:pPr>
                          </w:p>
                          <w:p w14:paraId="79D4F406" w14:textId="77777777" w:rsidR="00C11E58" w:rsidRPr="00741DDC" w:rsidRDefault="00C11E58" w:rsidP="00A2606A">
                            <w:pPr>
                              <w:jc w:val="center"/>
                              <w:rPr>
                                <w:rFonts w:ascii="Times New Roman" w:hAnsi="Times New Roman" w:cs="Times New Roman"/>
                                <w:sz w:val="18"/>
                                <w:szCs w:val="18"/>
                              </w:rPr>
                            </w:pPr>
                            <w:r w:rsidRPr="00741DDC">
                              <w:rPr>
                                <w:rFonts w:ascii="Times New Roman" w:hAnsi="Times New Roman" w:cs="Times New Roman"/>
                                <w:sz w:val="18"/>
                                <w:szCs w:val="18"/>
                              </w:rPr>
                              <w:t xml:space="preserve">                                                      </w:t>
                            </w:r>
                          </w:p>
                          <w:p w14:paraId="79A27E04" w14:textId="77777777" w:rsidR="00C11E58" w:rsidRDefault="00C11E58" w:rsidP="00A2606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5F0DAC" id="Rounded Rectangle 40" o:spid="_x0000_s1029" style="position:absolute;left:0;text-align:left;margin-left:324.25pt;margin-top:6.15pt;width:145.8pt;height:94.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" fillcolor="white [3201]" strokecolor="black [3200]" strokeweight="1pt">
                <v:stroke joinstyle="miter"/>
                <v:textbox>
                  <w:txbxContent>
                    <w:p w14:paraId="3A5B2ED1" w14:textId="753F2003" w:rsidR="00C11E58" w:rsidRPr="00A2606A" w:rsidRDefault="00C11E58" w:rsidP="00A2606A">
                      <w:pPr>
                        <w:jc w:val="center"/>
                        <w:rPr>
                          <w:rFonts w:ascii="Times New Roman" w:hAnsi="Times New Roman" w:cs="Times New Roman"/>
                          <w:b/>
                          <w:sz w:val="18"/>
                          <w:szCs w:val="18"/>
                        </w:rPr>
                      </w:pPr>
                      <w:r>
                        <w:rPr>
                          <w:rFonts w:ascii="Times New Roman" w:hAnsi="Times New Roman" w:cs="Times New Roman"/>
                          <w:b/>
                          <w:sz w:val="18"/>
                          <w:szCs w:val="18"/>
                        </w:rPr>
                        <w:t xml:space="preserve">Barriers                              </w:t>
                      </w:r>
                      <w:r>
                        <w:rPr>
                          <w:rFonts w:ascii="Times New Roman" w:hAnsi="Times New Roman" w:cs="Times New Roman"/>
                          <w:sz w:val="18"/>
                          <w:szCs w:val="18"/>
                        </w:rPr>
                        <w:t>p</w:t>
                      </w:r>
                      <w:r w:rsidRPr="00A2606A">
                        <w:rPr>
                          <w:rFonts w:ascii="Times New Roman" w:hAnsi="Times New Roman" w:cs="Times New Roman"/>
                          <w:sz w:val="18"/>
                          <w:szCs w:val="18"/>
                        </w:rPr>
                        <w:t xml:space="preserve">hysical - </w:t>
                      </w:r>
                      <w:r>
                        <w:rPr>
                          <w:rFonts w:ascii="Times New Roman" w:hAnsi="Times New Roman" w:cs="Times New Roman"/>
                          <w:sz w:val="18"/>
                          <w:szCs w:val="18"/>
                        </w:rPr>
                        <w:t>n</w:t>
                      </w:r>
                      <w:r w:rsidRPr="00A2606A">
                        <w:rPr>
                          <w:rFonts w:ascii="Times New Roman" w:hAnsi="Times New Roman" w:cs="Times New Roman"/>
                          <w:sz w:val="18"/>
                          <w:szCs w:val="18"/>
                        </w:rPr>
                        <w:t xml:space="preserve">oise </w:t>
                      </w:r>
                      <w:r>
                        <w:rPr>
                          <w:rFonts w:ascii="Times New Roman" w:hAnsi="Times New Roman" w:cs="Times New Roman"/>
                          <w:sz w:val="18"/>
                          <w:szCs w:val="18"/>
                        </w:rPr>
                        <w:t>from the ward</w:t>
                      </w:r>
                      <w:r w:rsidRPr="00A2606A">
                        <w:rPr>
                          <w:rFonts w:ascii="Times New Roman" w:hAnsi="Times New Roman" w:cs="Times New Roman"/>
                          <w:sz w:val="18"/>
                          <w:szCs w:val="18"/>
                        </w:rPr>
                        <w:t xml:space="preserve">                      </w:t>
                      </w:r>
                      <w:r>
                        <w:rPr>
                          <w:rFonts w:ascii="Times New Roman" w:hAnsi="Times New Roman" w:cs="Times New Roman"/>
                          <w:sz w:val="18"/>
                          <w:szCs w:val="18"/>
                        </w:rPr>
                        <w:t>a</w:t>
                      </w:r>
                      <w:r w:rsidRPr="00A2606A">
                        <w:rPr>
                          <w:rFonts w:ascii="Times New Roman" w:hAnsi="Times New Roman" w:cs="Times New Roman"/>
                          <w:sz w:val="18"/>
                          <w:szCs w:val="18"/>
                        </w:rPr>
                        <w:t>ttitude – anger</w:t>
                      </w:r>
                      <w:r>
                        <w:rPr>
                          <w:rFonts w:ascii="Times New Roman" w:hAnsi="Times New Roman" w:cs="Times New Roman"/>
                          <w:sz w:val="18"/>
                          <w:szCs w:val="18"/>
                        </w:rPr>
                        <w:t xml:space="preserve">                                cultural noise                              overuse of abstractions (making generalisations)                           jumping to conclusions</w:t>
                      </w:r>
                    </w:p>
                    <w:p w14:paraId="571FCBA9" w14:textId="77777777" w:rsidR="00C11E58" w:rsidRDefault="00C11E58" w:rsidP="00A2606A">
                      <w:pPr>
                        <w:jc w:val="center"/>
                        <w:rPr>
                          <w:rFonts w:ascii="Times New Roman" w:hAnsi="Times New Roman" w:cs="Times New Roman"/>
                          <w:sz w:val="18"/>
                          <w:szCs w:val="18"/>
                        </w:rPr>
                      </w:pPr>
                    </w:p>
                    <w:p w14:paraId="79D4F406" w14:textId="77777777" w:rsidR="00C11E58" w:rsidRPr="00741DDC" w:rsidRDefault="00C11E58" w:rsidP="00A2606A">
                      <w:pPr>
                        <w:jc w:val="center"/>
                        <w:rPr>
                          <w:rFonts w:ascii="Times New Roman" w:hAnsi="Times New Roman" w:cs="Times New Roman"/>
                          <w:sz w:val="18"/>
                          <w:szCs w:val="18"/>
                        </w:rPr>
                      </w:pPr>
                      <w:r w:rsidRPr="00741DDC">
                        <w:rPr>
                          <w:rFonts w:ascii="Times New Roman" w:hAnsi="Times New Roman" w:cs="Times New Roman"/>
                          <w:sz w:val="18"/>
                          <w:szCs w:val="18"/>
                        </w:rPr>
                        <w:t xml:space="preserve">                                                      </w:t>
                      </w:r>
                    </w:p>
                    <w:p w14:paraId="79A27E04" w14:textId="77777777" w:rsidR="00C11E58" w:rsidRDefault="00C11E58" w:rsidP="00A2606A">
                      <w:pPr>
                        <w:jc w:val="center"/>
                      </w:pPr>
                    </w:p>
                  </w:txbxContent>
                </v:textbox>
              </v:roundrect>
            </w:pict>
          </mc:Fallback>
        </mc:AlternateContent>
      </w:r>
      <w:r w:rsidR="00A4429E" w:rsidRPr="00626D21">
        <w:rPr>
          <w:rFonts w:ascii="Times New Roman" w:hAnsi="Times New Roman" w:cs="Times New Roman"/>
          <w:noProof/>
          <w:sz w:val="24"/>
          <w:szCs w:val="24"/>
          <w:lang w:eastAsia="en-GB"/>
        </w:rPr>
        <mc:AlternateContent>
          <mc:Choice Requires="wps">
            <w:drawing>
              <wp:anchor distT="0" distB="0" distL="114300" distR="114300" simplePos="0" relativeHeight="251687936" behindDoc="0" locked="0" layoutInCell="1" allowOverlap="1" wp14:anchorId="1CD95D7D" wp14:editId="05EF15CA">
                <wp:simplePos x="0" y="0"/>
                <wp:positionH relativeFrom="column">
                  <wp:posOffset>3044067</wp:posOffset>
                </wp:positionH>
                <wp:positionV relativeFrom="paragraph">
                  <wp:posOffset>2000987</wp:posOffset>
                </wp:positionV>
                <wp:extent cx="165182" cy="123887"/>
                <wp:effectExtent l="19050" t="0" r="25400" b="47625"/>
                <wp:wrapNone/>
                <wp:docPr id="42" name="Down Arrow 42"/>
                <wp:cNvGraphicFramePr/>
                <a:graphic xmlns:a="http://schemas.openxmlformats.org/drawingml/2006/main">
                  <a:graphicData uri="http://schemas.microsoft.com/office/word/2010/wordprocessingShape">
                    <wps:wsp>
                      <wps:cNvSpPr/>
                      <wps:spPr>
                        <a:xfrm>
                          <a:off x="0" y="0"/>
                          <a:ext cx="165182" cy="123887"/>
                        </a:xfrm>
                        <a:prstGeom prst="down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3C42263" id="Down Arrow 42" o:spid="_x0000_s1026" type="#_x0000_t67" style="position:absolute;margin-left:239.7pt;margin-top:157.55pt;width:13pt;height:9.7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" adj="10800" fillcolor="#555 [2160]" strokecolor="black [3200]" strokeweight=".5pt">
                <v:fill color2="#313131 [2608]" rotate="t" colors="0 #9b9b9b;.5 #8e8e8e;1 #797979" focus="100%" type="gradient">
                  <o:fill v:ext="view" type="gradientUnscaled"/>
                </v:fill>
              </v:shape>
            </w:pict>
          </mc:Fallback>
        </mc:AlternateContent>
      </w:r>
      <w:r w:rsidR="00A2606A" w:rsidRPr="00626D21">
        <w:rPr>
          <w:rFonts w:ascii="Times New Roman" w:hAnsi="Times New Roman" w:cs="Times New Roman"/>
          <w:noProof/>
          <w:sz w:val="24"/>
          <w:szCs w:val="24"/>
          <w:lang w:eastAsia="en-GB"/>
        </w:rPr>
        <mc:AlternateContent>
          <mc:Choice Requires="wps">
            <w:drawing>
              <wp:anchor distT="0" distB="0" distL="114300" distR="114300" simplePos="0" relativeHeight="251686912" behindDoc="0" locked="0" layoutInCell="1" allowOverlap="1" wp14:anchorId="4514C3FC" wp14:editId="7D14C2C7">
                <wp:simplePos x="0" y="0"/>
                <wp:positionH relativeFrom="column">
                  <wp:posOffset>2583835</wp:posOffset>
                </wp:positionH>
                <wp:positionV relativeFrom="paragraph">
                  <wp:posOffset>1481844</wp:posOffset>
                </wp:positionV>
                <wp:extent cx="1114384" cy="454250"/>
                <wp:effectExtent l="0" t="0" r="10160" b="22225"/>
                <wp:wrapNone/>
                <wp:docPr id="41" name="Rounded Rectangle 41"/>
                <wp:cNvGraphicFramePr/>
                <a:graphic xmlns:a="http://schemas.openxmlformats.org/drawingml/2006/main">
                  <a:graphicData uri="http://schemas.microsoft.com/office/word/2010/wordprocessingShape">
                    <wps:wsp>
                      <wps:cNvSpPr/>
                      <wps:spPr>
                        <a:xfrm>
                          <a:off x="0" y="0"/>
                          <a:ext cx="1114384" cy="454250"/>
                        </a:xfrm>
                        <a:prstGeom prst="roundRect">
                          <a:avLst/>
                        </a:prstGeom>
                      </wps:spPr>
                      <wps:style>
                        <a:lnRef idx="2">
                          <a:schemeClr val="dk1"/>
                        </a:lnRef>
                        <a:fillRef idx="1">
                          <a:schemeClr val="lt1"/>
                        </a:fillRef>
                        <a:effectRef idx="0">
                          <a:schemeClr val="dk1"/>
                        </a:effectRef>
                        <a:fontRef idx="minor">
                          <a:schemeClr val="dk1"/>
                        </a:fontRef>
                      </wps:style>
                      <wps:txbx>
                        <w:txbxContent>
                          <w:p w14:paraId="558625EB" w14:textId="0BF20112" w:rsidR="00C11E58" w:rsidRPr="00A2606A" w:rsidRDefault="00C11E58" w:rsidP="00A2606A">
                            <w:pPr>
                              <w:jc w:val="center"/>
                              <w:rPr>
                                <w:rFonts w:ascii="Times New Roman" w:hAnsi="Times New Roman" w:cs="Times New Roman"/>
                                <w:sz w:val="18"/>
                                <w:szCs w:val="18"/>
                              </w:rPr>
                            </w:pPr>
                            <w:r w:rsidRPr="00A4429E">
                              <w:rPr>
                                <w:rFonts w:ascii="Times New Roman" w:hAnsi="Times New Roman" w:cs="Times New Roman"/>
                                <w:b/>
                                <w:sz w:val="18"/>
                                <w:szCs w:val="18"/>
                              </w:rPr>
                              <w:t>Cultural barrier</w:t>
                            </w:r>
                            <w:r w:rsidRPr="00A2606A">
                              <w:rPr>
                                <w:rFonts w:ascii="Times New Roman" w:hAnsi="Times New Roman" w:cs="Times New Roman"/>
                                <w:sz w:val="18"/>
                                <w:szCs w:val="18"/>
                              </w:rPr>
                              <w:t xml:space="preserve">    conflicting values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14C3FC" id="Rounded Rectangle 41" o:spid="_x0000_s1030" style="position:absolute;left:0;text-align:left;margin-left:203.45pt;margin-top:116.7pt;width:87.75pt;height:35.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" fillcolor="white [3201]" strokecolor="black [3200]" strokeweight="1pt">
                <v:stroke joinstyle="miter"/>
                <v:textbox>
                  <w:txbxContent>
                    <w:p w14:paraId="558625EB" w14:textId="0BF20112" w:rsidR="00C11E58" w:rsidRPr="00A2606A" w:rsidRDefault="00C11E58" w:rsidP="00A2606A">
                      <w:pPr>
                        <w:jc w:val="center"/>
                        <w:rPr>
                          <w:rFonts w:ascii="Times New Roman" w:hAnsi="Times New Roman" w:cs="Times New Roman"/>
                          <w:sz w:val="18"/>
                          <w:szCs w:val="18"/>
                        </w:rPr>
                      </w:pPr>
                      <w:r w:rsidRPr="00A4429E">
                        <w:rPr>
                          <w:rFonts w:ascii="Times New Roman" w:hAnsi="Times New Roman" w:cs="Times New Roman"/>
                          <w:b/>
                          <w:sz w:val="18"/>
                          <w:szCs w:val="18"/>
                        </w:rPr>
                        <w:t>Cultural barrier</w:t>
                      </w:r>
                      <w:r w:rsidRPr="00A2606A">
                        <w:rPr>
                          <w:rFonts w:ascii="Times New Roman" w:hAnsi="Times New Roman" w:cs="Times New Roman"/>
                          <w:sz w:val="18"/>
                          <w:szCs w:val="18"/>
                        </w:rPr>
                        <w:t xml:space="preserve">    conflicting values</w:t>
                      </w:r>
                    </w:p>
                  </w:txbxContent>
                </v:textbox>
              </v:roundrect>
            </w:pict>
          </mc:Fallback>
        </mc:AlternateContent>
      </w:r>
      <w:r w:rsidR="00FD0490" w:rsidRPr="00626D21">
        <w:rPr>
          <w:rFonts w:ascii="Times New Roman" w:hAnsi="Times New Roman" w:cs="Times New Roman"/>
          <w:noProof/>
          <w:sz w:val="24"/>
          <w:szCs w:val="24"/>
          <w:lang w:eastAsia="en-GB"/>
        </w:rPr>
        <mc:AlternateContent>
          <mc:Choice Requires="wps">
            <w:drawing>
              <wp:anchor distT="0" distB="0" distL="114300" distR="114300" simplePos="0" relativeHeight="251674624" behindDoc="0" locked="0" layoutInCell="1" allowOverlap="1" wp14:anchorId="511A0CDC" wp14:editId="79E6B6D3">
                <wp:simplePos x="0" y="0"/>
                <wp:positionH relativeFrom="margin">
                  <wp:posOffset>4400919</wp:posOffset>
                </wp:positionH>
                <wp:positionV relativeFrom="paragraph">
                  <wp:posOffset>1391900</wp:posOffset>
                </wp:positionV>
                <wp:extent cx="1344684" cy="436060"/>
                <wp:effectExtent l="0" t="0" r="27305" b="21590"/>
                <wp:wrapNone/>
                <wp:docPr id="29" name="Rounded Rectangle 29"/>
                <wp:cNvGraphicFramePr/>
                <a:graphic xmlns:a="http://schemas.openxmlformats.org/drawingml/2006/main">
                  <a:graphicData uri="http://schemas.microsoft.com/office/word/2010/wordprocessingShape">
                    <wps:wsp>
                      <wps:cNvSpPr/>
                      <wps:spPr>
                        <a:xfrm>
                          <a:off x="0" y="0"/>
                          <a:ext cx="1344684" cy="436060"/>
                        </a:xfrm>
                        <a:prstGeom prst="roundRect">
                          <a:avLst/>
                        </a:prstGeom>
                      </wps:spPr>
                      <wps:style>
                        <a:lnRef idx="2">
                          <a:schemeClr val="dk1"/>
                        </a:lnRef>
                        <a:fillRef idx="1">
                          <a:schemeClr val="lt1"/>
                        </a:fillRef>
                        <a:effectRef idx="0">
                          <a:schemeClr val="dk1"/>
                        </a:effectRef>
                        <a:fontRef idx="minor">
                          <a:schemeClr val="dk1"/>
                        </a:fontRef>
                      </wps:style>
                      <wps:txbx>
                        <w:txbxContent>
                          <w:p w14:paraId="4CCC7982" w14:textId="73606C9A" w:rsidR="00C11E58" w:rsidRPr="00741DDC" w:rsidRDefault="00C11E58" w:rsidP="00741DDC">
                            <w:pPr>
                              <w:jc w:val="center"/>
                              <w:rPr>
                                <w:rFonts w:ascii="Times New Roman" w:hAnsi="Times New Roman" w:cs="Times New Roman"/>
                                <w:sz w:val="18"/>
                                <w:szCs w:val="18"/>
                              </w:rPr>
                            </w:pPr>
                            <w:proofErr w:type="gramStart"/>
                            <w:r w:rsidRPr="00741DDC">
                              <w:rPr>
                                <w:rFonts w:ascii="Times New Roman" w:hAnsi="Times New Roman" w:cs="Times New Roman"/>
                                <w:b/>
                                <w:sz w:val="18"/>
                                <w:szCs w:val="18"/>
                              </w:rPr>
                              <w:t>Intruders</w:t>
                            </w:r>
                            <w:proofErr w:type="gramEnd"/>
                            <w:r>
                              <w:rPr>
                                <w:rFonts w:ascii="Times New Roman" w:hAnsi="Times New Roman" w:cs="Times New Roman"/>
                                <w:sz w:val="18"/>
                                <w:szCs w:val="18"/>
                              </w:rPr>
                              <w:t xml:space="preserve">                     nurses and HCAs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1A0CDC" id="Rounded Rectangle 29" o:spid="_x0000_s1031" style="position:absolute;left:0;text-align:left;margin-left:346.55pt;margin-top:109.6pt;width:105.9pt;height:34.3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" fillcolor="white [3201]" strokecolor="black [3200]" strokeweight="1pt">
                <v:stroke joinstyle="miter"/>
                <v:textbox>
                  <w:txbxContent>
                    <w:p w14:paraId="4CCC7982" w14:textId="73606C9A" w:rsidR="00C11E58" w:rsidRPr="00741DDC" w:rsidRDefault="00C11E58" w:rsidP="00741DDC">
                      <w:pPr>
                        <w:jc w:val="center"/>
                        <w:rPr>
                          <w:rFonts w:ascii="Times New Roman" w:hAnsi="Times New Roman" w:cs="Times New Roman"/>
                          <w:sz w:val="18"/>
                          <w:szCs w:val="18"/>
                        </w:rPr>
                      </w:pPr>
                      <w:proofErr w:type="gramStart"/>
                      <w:r w:rsidRPr="00741DDC">
                        <w:rPr>
                          <w:rFonts w:ascii="Times New Roman" w:hAnsi="Times New Roman" w:cs="Times New Roman"/>
                          <w:b/>
                          <w:sz w:val="18"/>
                          <w:szCs w:val="18"/>
                        </w:rPr>
                        <w:t>Intruders</w:t>
                      </w:r>
                      <w:proofErr w:type="gramEnd"/>
                      <w:r>
                        <w:rPr>
                          <w:rFonts w:ascii="Times New Roman" w:hAnsi="Times New Roman" w:cs="Times New Roman"/>
                          <w:sz w:val="18"/>
                          <w:szCs w:val="18"/>
                        </w:rPr>
                        <w:t xml:space="preserve">                     nurses and HCAs</w:t>
                      </w:r>
                    </w:p>
                  </w:txbxContent>
                </v:textbox>
                <w10:wrap anchorx="margin"/>
              </v:roundrect>
            </w:pict>
          </mc:Fallback>
        </mc:AlternateContent>
      </w:r>
      <w:r w:rsidR="00FD0490" w:rsidRPr="00626D21">
        <w:rPr>
          <w:rFonts w:ascii="Times New Roman" w:hAnsi="Times New Roman" w:cs="Times New Roman"/>
          <w:noProof/>
          <w:sz w:val="24"/>
          <w:szCs w:val="24"/>
          <w:lang w:eastAsia="en-GB"/>
        </w:rPr>
        <mc:AlternateContent>
          <mc:Choice Requires="wps">
            <w:drawing>
              <wp:anchor distT="0" distB="0" distL="114300" distR="114300" simplePos="0" relativeHeight="251672576" behindDoc="0" locked="0" layoutInCell="1" allowOverlap="1" wp14:anchorId="1B0DB7BB" wp14:editId="15B9838C">
                <wp:simplePos x="0" y="0"/>
                <wp:positionH relativeFrom="column">
                  <wp:posOffset>483746</wp:posOffset>
                </wp:positionH>
                <wp:positionV relativeFrom="paragraph">
                  <wp:posOffset>1391900</wp:posOffset>
                </wp:positionV>
                <wp:extent cx="1309083" cy="418465"/>
                <wp:effectExtent l="0" t="0" r="24765" b="19685"/>
                <wp:wrapNone/>
                <wp:docPr id="27" name="Rounded Rectangle 27"/>
                <wp:cNvGraphicFramePr/>
                <a:graphic xmlns:a="http://schemas.openxmlformats.org/drawingml/2006/main">
                  <a:graphicData uri="http://schemas.microsoft.com/office/word/2010/wordprocessingShape">
                    <wps:wsp>
                      <wps:cNvSpPr/>
                      <wps:spPr>
                        <a:xfrm>
                          <a:off x="0" y="0"/>
                          <a:ext cx="1309083" cy="418465"/>
                        </a:xfrm>
                        <a:prstGeom prst="roundRect">
                          <a:avLst/>
                        </a:prstGeom>
                      </wps:spPr>
                      <wps:style>
                        <a:lnRef idx="2">
                          <a:schemeClr val="dk1"/>
                        </a:lnRef>
                        <a:fillRef idx="1">
                          <a:schemeClr val="lt1"/>
                        </a:fillRef>
                        <a:effectRef idx="0">
                          <a:schemeClr val="dk1"/>
                        </a:effectRef>
                        <a:fontRef idx="minor">
                          <a:schemeClr val="dk1"/>
                        </a:fontRef>
                      </wps:style>
                      <wps:txbx>
                        <w:txbxContent>
                          <w:p w14:paraId="3426E1BF" w14:textId="1F4455AF" w:rsidR="00C11E58" w:rsidRPr="00741DDC" w:rsidRDefault="00C11E58" w:rsidP="00741DDC">
                            <w:pPr>
                              <w:jc w:val="center"/>
                              <w:rPr>
                                <w:rFonts w:ascii="Times New Roman" w:hAnsi="Times New Roman" w:cs="Times New Roman"/>
                                <w:sz w:val="18"/>
                                <w:szCs w:val="18"/>
                              </w:rPr>
                            </w:pPr>
                            <w:proofErr w:type="gramStart"/>
                            <w:r w:rsidRPr="00741DDC">
                              <w:rPr>
                                <w:rFonts w:ascii="Times New Roman" w:hAnsi="Times New Roman" w:cs="Times New Roman"/>
                                <w:b/>
                                <w:sz w:val="18"/>
                                <w:szCs w:val="18"/>
                              </w:rPr>
                              <w:t>Intruders</w:t>
                            </w:r>
                            <w:proofErr w:type="gramEnd"/>
                            <w:r>
                              <w:rPr>
                                <w:rFonts w:ascii="Times New Roman" w:hAnsi="Times New Roman" w:cs="Times New Roman"/>
                                <w:sz w:val="18"/>
                                <w:szCs w:val="18"/>
                              </w:rPr>
                              <w:t xml:space="preserve">                     nurses and HCAs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0DB7BB" id="Rounded Rectangle 27" o:spid="_x0000_s1032" style="position:absolute;left:0;text-align:left;margin-left:38.1pt;margin-top:109.6pt;width:103.1pt;height:32.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" fillcolor="white [3201]" strokecolor="black [3200]" strokeweight="1pt">
                <v:stroke joinstyle="miter"/>
                <v:textbox>
                  <w:txbxContent>
                    <w:p w14:paraId="3426E1BF" w14:textId="1F4455AF" w:rsidR="00C11E58" w:rsidRPr="00741DDC" w:rsidRDefault="00C11E58" w:rsidP="00741DDC">
                      <w:pPr>
                        <w:jc w:val="center"/>
                        <w:rPr>
                          <w:rFonts w:ascii="Times New Roman" w:hAnsi="Times New Roman" w:cs="Times New Roman"/>
                          <w:sz w:val="18"/>
                          <w:szCs w:val="18"/>
                        </w:rPr>
                      </w:pPr>
                      <w:proofErr w:type="gramStart"/>
                      <w:r w:rsidRPr="00741DDC">
                        <w:rPr>
                          <w:rFonts w:ascii="Times New Roman" w:hAnsi="Times New Roman" w:cs="Times New Roman"/>
                          <w:b/>
                          <w:sz w:val="18"/>
                          <w:szCs w:val="18"/>
                        </w:rPr>
                        <w:t>Intruders</w:t>
                      </w:r>
                      <w:proofErr w:type="gramEnd"/>
                      <w:r>
                        <w:rPr>
                          <w:rFonts w:ascii="Times New Roman" w:hAnsi="Times New Roman" w:cs="Times New Roman"/>
                          <w:sz w:val="18"/>
                          <w:szCs w:val="18"/>
                        </w:rPr>
                        <w:t xml:space="preserve">                     nurses and HCAs </w:t>
                      </w:r>
                    </w:p>
                  </w:txbxContent>
                </v:textbox>
              </v:roundrect>
            </w:pict>
          </mc:Fallback>
        </mc:AlternateContent>
      </w:r>
      <w:r w:rsidR="00FD0490" w:rsidRPr="00626D21">
        <w:rPr>
          <w:rFonts w:ascii="Times New Roman" w:hAnsi="Times New Roman" w:cs="Times New Roman"/>
          <w:noProof/>
          <w:sz w:val="24"/>
          <w:szCs w:val="24"/>
          <w:lang w:eastAsia="en-GB"/>
        </w:rPr>
        <mc:AlternateContent>
          <mc:Choice Requires="wps">
            <w:drawing>
              <wp:anchor distT="0" distB="0" distL="114300" distR="114300" simplePos="0" relativeHeight="251676672" behindDoc="0" locked="0" layoutInCell="1" allowOverlap="1" wp14:anchorId="5E07BCED" wp14:editId="5AC8B4E1">
                <wp:simplePos x="0" y="0"/>
                <wp:positionH relativeFrom="margin">
                  <wp:posOffset>1838775</wp:posOffset>
                </wp:positionH>
                <wp:positionV relativeFrom="paragraph">
                  <wp:posOffset>1373485</wp:posOffset>
                </wp:positionV>
                <wp:extent cx="212376" cy="218276"/>
                <wp:effectExtent l="0" t="19050" r="35560" b="29845"/>
                <wp:wrapNone/>
                <wp:docPr id="30" name="Right Arrow 30"/>
                <wp:cNvGraphicFramePr/>
                <a:graphic xmlns:a="http://schemas.openxmlformats.org/drawingml/2006/main">
                  <a:graphicData uri="http://schemas.microsoft.com/office/word/2010/wordprocessingShape">
                    <wps:wsp>
                      <wps:cNvSpPr/>
                      <wps:spPr>
                        <a:xfrm>
                          <a:off x="0" y="0"/>
                          <a:ext cx="212376" cy="218276"/>
                        </a:xfrm>
                        <a:prstGeom prst="right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62BC3C3" id="Right Arrow 30" o:spid="_x0000_s1026" type="#_x0000_t13" style="position:absolute;margin-left:144.8pt;margin-top:108.15pt;width:16.7pt;height:17.2pt;z-index:2516766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" adj="10800" fillcolor="white [3201]" strokecolor="black [3200]" strokeweight="1pt">
                <w10:wrap anchorx="margin"/>
              </v:shape>
            </w:pict>
          </mc:Fallback>
        </mc:AlternateContent>
      </w:r>
      <w:r w:rsidR="00D57D5D" w:rsidRPr="00626D21">
        <w:rPr>
          <w:rFonts w:ascii="Times New Roman" w:hAnsi="Times New Roman" w:cs="Times New Roman"/>
          <w:noProof/>
          <w:sz w:val="24"/>
          <w:szCs w:val="24"/>
          <w:lang w:eastAsia="en-GB"/>
        </w:rPr>
        <mc:AlternateContent>
          <mc:Choice Requires="wps">
            <w:drawing>
              <wp:anchor distT="0" distB="0" distL="114300" distR="114300" simplePos="0" relativeHeight="251665408" behindDoc="0" locked="0" layoutInCell="1" allowOverlap="1" wp14:anchorId="6EEC0D9E" wp14:editId="1A83A5AB">
                <wp:simplePos x="0" y="0"/>
                <wp:positionH relativeFrom="margin">
                  <wp:posOffset>2200091</wp:posOffset>
                </wp:positionH>
                <wp:positionV relativeFrom="paragraph">
                  <wp:posOffset>891130</wp:posOffset>
                </wp:positionV>
                <wp:extent cx="212376" cy="218276"/>
                <wp:effectExtent l="0" t="19050" r="35560" b="29845"/>
                <wp:wrapNone/>
                <wp:docPr id="15" name="Right Arrow 15"/>
                <wp:cNvGraphicFramePr/>
                <a:graphic xmlns:a="http://schemas.openxmlformats.org/drawingml/2006/main">
                  <a:graphicData uri="http://schemas.microsoft.com/office/word/2010/wordprocessingShape">
                    <wps:wsp>
                      <wps:cNvSpPr/>
                      <wps:spPr>
                        <a:xfrm>
                          <a:off x="0" y="0"/>
                          <a:ext cx="212376" cy="218276"/>
                        </a:xfrm>
                        <a:prstGeom prst="right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45AFC78" id="Right Arrow 15" o:spid="_x0000_s1026" type="#_x0000_t13" style="position:absolute;margin-left:173.25pt;margin-top:70.15pt;width:16.7pt;height:17.2pt;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" adj="10800" fillcolor="white [3201]" strokecolor="black [3200]" strokeweight="1pt">
                <w10:wrap anchorx="margin"/>
              </v:shape>
            </w:pict>
          </mc:Fallback>
        </mc:AlternateContent>
      </w:r>
      <w:r w:rsidR="00741DDC" w:rsidRPr="00626D21">
        <w:rPr>
          <w:rFonts w:ascii="Times New Roman" w:hAnsi="Times New Roman" w:cs="Times New Roman"/>
          <w:noProof/>
          <w:sz w:val="24"/>
          <w:szCs w:val="24"/>
          <w:lang w:eastAsia="en-GB"/>
        </w:rPr>
        <mc:AlternateContent>
          <mc:Choice Requires="wps">
            <w:drawing>
              <wp:anchor distT="0" distB="0" distL="114300" distR="114300" simplePos="0" relativeHeight="251678720" behindDoc="0" locked="0" layoutInCell="1" allowOverlap="1" wp14:anchorId="53AEFDF7" wp14:editId="4D49BBA8">
                <wp:simplePos x="0" y="0"/>
                <wp:positionH relativeFrom="column">
                  <wp:posOffset>4145731</wp:posOffset>
                </wp:positionH>
                <wp:positionV relativeFrom="paragraph">
                  <wp:posOffset>1356503</wp:posOffset>
                </wp:positionV>
                <wp:extent cx="206477" cy="224175"/>
                <wp:effectExtent l="19050" t="19050" r="22225" b="42545"/>
                <wp:wrapNone/>
                <wp:docPr id="31" name="Left Arrow 31"/>
                <wp:cNvGraphicFramePr/>
                <a:graphic xmlns:a="http://schemas.openxmlformats.org/drawingml/2006/main">
                  <a:graphicData uri="http://schemas.microsoft.com/office/word/2010/wordprocessingShape">
                    <wps:wsp>
                      <wps:cNvSpPr/>
                      <wps:spPr>
                        <a:xfrm>
                          <a:off x="0" y="0"/>
                          <a:ext cx="206477" cy="224175"/>
                        </a:xfrm>
                        <a:prstGeom prst="left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C24B60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31" o:spid="_x0000_s1026" type="#_x0000_t66" style="position:absolute;margin-left:326.45pt;margin-top:106.8pt;width:16.25pt;height:17.6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" adj="10800" fillcolor="white [3201]" strokecolor="black [3200]" strokeweight="1pt"/>
            </w:pict>
          </mc:Fallback>
        </mc:AlternateContent>
      </w:r>
      <w:r w:rsidR="00741DDC" w:rsidRPr="00626D21">
        <w:rPr>
          <w:rFonts w:ascii="Times New Roman" w:hAnsi="Times New Roman" w:cs="Times New Roman"/>
          <w:noProof/>
          <w:sz w:val="24"/>
          <w:szCs w:val="24"/>
          <w:lang w:eastAsia="en-GB"/>
        </w:rPr>
        <mc:AlternateContent>
          <mc:Choice Requires="wps">
            <w:drawing>
              <wp:anchor distT="0" distB="0" distL="114300" distR="114300" simplePos="0" relativeHeight="251664384" behindDoc="0" locked="0" layoutInCell="1" allowOverlap="1" wp14:anchorId="5EC9AE60" wp14:editId="46AF26F6">
                <wp:simplePos x="0" y="0"/>
                <wp:positionH relativeFrom="column">
                  <wp:posOffset>3816883</wp:posOffset>
                </wp:positionH>
                <wp:positionV relativeFrom="paragraph">
                  <wp:posOffset>915158</wp:posOffset>
                </wp:positionV>
                <wp:extent cx="206477" cy="224175"/>
                <wp:effectExtent l="19050" t="19050" r="22225" b="42545"/>
                <wp:wrapNone/>
                <wp:docPr id="14" name="Left Arrow 14"/>
                <wp:cNvGraphicFramePr/>
                <a:graphic xmlns:a="http://schemas.openxmlformats.org/drawingml/2006/main">
                  <a:graphicData uri="http://schemas.microsoft.com/office/word/2010/wordprocessingShape">
                    <wps:wsp>
                      <wps:cNvSpPr/>
                      <wps:spPr>
                        <a:xfrm>
                          <a:off x="0" y="0"/>
                          <a:ext cx="206477" cy="224175"/>
                        </a:xfrm>
                        <a:prstGeom prst="left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AAE81E5" id="Left Arrow 14" o:spid="_x0000_s1026" type="#_x0000_t66" style="position:absolute;margin-left:300.55pt;margin-top:72.05pt;width:16.25pt;height:17.6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" adj="10800" fillcolor="white [3201]" strokecolor="black [3200]" strokeweight="1pt"/>
            </w:pict>
          </mc:Fallback>
        </mc:AlternateContent>
      </w:r>
      <w:r w:rsidR="00AF04A3">
        <w:rPr>
          <w:rFonts w:ascii="Times New Roman" w:hAnsi="Times New Roman" w:cs="Times New Roman"/>
          <w:sz w:val="24"/>
          <w:szCs w:val="24"/>
        </w:rPr>
        <w:t xml:space="preserve">              </w:t>
      </w:r>
      <w:r w:rsidR="00C85267" w:rsidRPr="00626D21">
        <w:rPr>
          <w:rFonts w:ascii="Times New Roman" w:hAnsi="Times New Roman" w:cs="Times New Roman"/>
          <w:noProof/>
          <w:sz w:val="24"/>
          <w:szCs w:val="24"/>
          <w:lang w:eastAsia="en-GB"/>
        </w:rPr>
        <w:drawing>
          <wp:inline distT="0" distB="0" distL="0" distR="0" wp14:anchorId="0C7E4AA9" wp14:editId="47A0AE4B">
            <wp:extent cx="4135325" cy="2577465"/>
            <wp:effectExtent l="0" t="0" r="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inline>
        </w:drawing>
      </w:r>
    </w:p>
    <w:p w14:paraId="65B7E4C8" w14:textId="45B8CCD6" w:rsidR="00DF27EA" w:rsidRPr="00626D21" w:rsidRDefault="00D57D5D" w:rsidP="00693D1B">
      <w:pPr>
        <w:spacing w:after="0" w:line="360" w:lineRule="auto"/>
        <w:ind w:firstLine="720"/>
        <w:jc w:val="both"/>
        <w:rPr>
          <w:rFonts w:ascii="Times New Roman" w:hAnsi="Times New Roman" w:cs="Times New Roman"/>
          <w:sz w:val="24"/>
          <w:szCs w:val="24"/>
        </w:rPr>
      </w:pPr>
      <w:r w:rsidRPr="00626D21">
        <w:rPr>
          <w:rFonts w:ascii="Times New Roman" w:hAnsi="Times New Roman" w:cs="Times New Roman"/>
          <w:noProof/>
          <w:sz w:val="24"/>
          <w:szCs w:val="24"/>
          <w:lang w:eastAsia="en-GB"/>
        </w:rPr>
        <mc:AlternateContent>
          <mc:Choice Requires="wps">
            <w:drawing>
              <wp:anchor distT="0" distB="0" distL="114300" distR="114300" simplePos="0" relativeHeight="251680768" behindDoc="0" locked="0" layoutInCell="1" allowOverlap="1" wp14:anchorId="5D96F49F" wp14:editId="55A8B659">
                <wp:simplePos x="0" y="0"/>
                <wp:positionH relativeFrom="margin">
                  <wp:posOffset>256253</wp:posOffset>
                </wp:positionH>
                <wp:positionV relativeFrom="paragraph">
                  <wp:posOffset>40067</wp:posOffset>
                </wp:positionV>
                <wp:extent cx="5633843" cy="407056"/>
                <wp:effectExtent l="0" t="0" r="24130" b="31115"/>
                <wp:wrapNone/>
                <wp:docPr id="35" name="Down Arrow Callout 35"/>
                <wp:cNvGraphicFramePr/>
                <a:graphic xmlns:a="http://schemas.openxmlformats.org/drawingml/2006/main">
                  <a:graphicData uri="http://schemas.microsoft.com/office/word/2010/wordprocessingShape">
                    <wps:wsp>
                      <wps:cNvSpPr/>
                      <wps:spPr>
                        <a:xfrm>
                          <a:off x="0" y="0"/>
                          <a:ext cx="5633843" cy="407056"/>
                        </a:xfrm>
                        <a:prstGeom prst="downArrowCallout">
                          <a:avLst/>
                        </a:prstGeom>
                      </wps:spPr>
                      <wps:style>
                        <a:lnRef idx="2">
                          <a:schemeClr val="dk1"/>
                        </a:lnRef>
                        <a:fillRef idx="1">
                          <a:schemeClr val="lt1"/>
                        </a:fillRef>
                        <a:effectRef idx="0">
                          <a:schemeClr val="dk1"/>
                        </a:effectRef>
                        <a:fontRef idx="minor">
                          <a:schemeClr val="dk1"/>
                        </a:fontRef>
                      </wps:style>
                      <wps:txbx>
                        <w:txbxContent>
                          <w:p w14:paraId="69C5E8BA" w14:textId="496FB81F" w:rsidR="00C11E58" w:rsidRPr="00D57D5D" w:rsidRDefault="00C11E58" w:rsidP="00D57D5D">
                            <w:pPr>
                              <w:jc w:val="center"/>
                              <w:rPr>
                                <w:rFonts w:ascii="Times New Roman" w:hAnsi="Times New Roman" w:cs="Times New Roman"/>
                                <w:b/>
                              </w:rPr>
                            </w:pPr>
                            <w:r w:rsidRPr="00D57D5D">
                              <w:rPr>
                                <w:rFonts w:ascii="Times New Roman" w:hAnsi="Times New Roman" w:cs="Times New Roman"/>
                                <w:b/>
                              </w:rPr>
                              <w:t>Effects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96F49F"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Down Arrow Callout 35" o:spid="_x0000_s1033" type="#_x0000_t80" style="position:absolute;left:0;text-align:left;margin-left:20.2pt;margin-top:3.15pt;width:443.6pt;height:32.0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" adj="14035,10410,16200,10605" fillcolor="white [3201]" strokecolor="black [3200]" strokeweight="1pt">
                <v:textbox>
                  <w:txbxContent>
                    <w:p w14:paraId="69C5E8BA" w14:textId="496FB81F" w:rsidR="00C11E58" w:rsidRPr="00D57D5D" w:rsidRDefault="00C11E58" w:rsidP="00D57D5D">
                      <w:pPr>
                        <w:jc w:val="center"/>
                        <w:rPr>
                          <w:rFonts w:ascii="Times New Roman" w:hAnsi="Times New Roman" w:cs="Times New Roman"/>
                          <w:b/>
                        </w:rPr>
                      </w:pPr>
                      <w:r w:rsidRPr="00D57D5D">
                        <w:rPr>
                          <w:rFonts w:ascii="Times New Roman" w:hAnsi="Times New Roman" w:cs="Times New Roman"/>
                          <w:b/>
                        </w:rPr>
                        <w:t>Effects</w:t>
                      </w:r>
                    </w:p>
                  </w:txbxContent>
                </v:textbox>
                <w10:wrap anchorx="margin"/>
              </v:shape>
            </w:pict>
          </mc:Fallback>
        </mc:AlternateContent>
      </w:r>
    </w:p>
    <w:p w14:paraId="39EA9603" w14:textId="7789B4E6" w:rsidR="008950E0" w:rsidRPr="00626D21" w:rsidRDefault="008950E0" w:rsidP="00693D1B">
      <w:pPr>
        <w:spacing w:after="0" w:line="360" w:lineRule="auto"/>
        <w:ind w:firstLine="720"/>
        <w:jc w:val="both"/>
        <w:rPr>
          <w:rFonts w:ascii="Times New Roman" w:hAnsi="Times New Roman" w:cs="Times New Roman"/>
          <w:sz w:val="24"/>
          <w:szCs w:val="24"/>
        </w:rPr>
      </w:pPr>
      <w:r w:rsidRPr="00626D21">
        <w:rPr>
          <w:rFonts w:ascii="Times New Roman" w:hAnsi="Times New Roman" w:cs="Times New Roman"/>
          <w:noProof/>
          <w:sz w:val="24"/>
          <w:szCs w:val="24"/>
          <w:lang w:eastAsia="en-GB"/>
        </w:rPr>
        <mc:AlternateContent>
          <mc:Choice Requires="wps">
            <w:drawing>
              <wp:anchor distT="0" distB="0" distL="114300" distR="114300" simplePos="0" relativeHeight="251681792" behindDoc="0" locked="0" layoutInCell="1" allowOverlap="1" wp14:anchorId="77B67318" wp14:editId="0356C659">
                <wp:simplePos x="0" y="0"/>
                <wp:positionH relativeFrom="column">
                  <wp:posOffset>1309227</wp:posOffset>
                </wp:positionH>
                <wp:positionV relativeFrom="paragraph">
                  <wp:posOffset>189783</wp:posOffset>
                </wp:positionV>
                <wp:extent cx="3504217" cy="454251"/>
                <wp:effectExtent l="0" t="0" r="20320" b="22225"/>
                <wp:wrapNone/>
                <wp:docPr id="37" name="Rectangle 37"/>
                <wp:cNvGraphicFramePr/>
                <a:graphic xmlns:a="http://schemas.openxmlformats.org/drawingml/2006/main">
                  <a:graphicData uri="http://schemas.microsoft.com/office/word/2010/wordprocessingShape">
                    <wps:wsp>
                      <wps:cNvSpPr/>
                      <wps:spPr>
                        <a:xfrm>
                          <a:off x="0" y="0"/>
                          <a:ext cx="3504217" cy="454251"/>
                        </a:xfrm>
                        <a:prstGeom prst="rect">
                          <a:avLst/>
                        </a:prstGeom>
                      </wps:spPr>
                      <wps:style>
                        <a:lnRef idx="2">
                          <a:schemeClr val="dk1"/>
                        </a:lnRef>
                        <a:fillRef idx="1">
                          <a:schemeClr val="lt1"/>
                        </a:fillRef>
                        <a:effectRef idx="0">
                          <a:schemeClr val="dk1"/>
                        </a:effectRef>
                        <a:fontRef idx="minor">
                          <a:schemeClr val="dk1"/>
                        </a:fontRef>
                      </wps:style>
                      <wps:txbx>
                        <w:txbxContent>
                          <w:p w14:paraId="1719896F" w14:textId="3A0FCDDF" w:rsidR="00C11E58" w:rsidRPr="00D57D5D" w:rsidRDefault="00C11E58" w:rsidP="008950E0">
                            <w:pPr>
                              <w:jc w:val="center"/>
                              <w:rPr>
                                <w:rFonts w:ascii="Times New Roman" w:hAnsi="Times New Roman" w:cs="Times New Roman"/>
                              </w:rPr>
                            </w:pPr>
                            <w:proofErr w:type="gramStart"/>
                            <w:r>
                              <w:rPr>
                                <w:rFonts w:ascii="Times New Roman" w:hAnsi="Times New Roman" w:cs="Times New Roman"/>
                              </w:rPr>
                              <w:t>u</w:t>
                            </w:r>
                            <w:r w:rsidRPr="00D57D5D">
                              <w:rPr>
                                <w:rFonts w:ascii="Times New Roman" w:hAnsi="Times New Roman" w:cs="Times New Roman"/>
                              </w:rPr>
                              <w:t>nsolved</w:t>
                            </w:r>
                            <w:proofErr w:type="gramEnd"/>
                            <w:r w:rsidRPr="00D57D5D">
                              <w:rPr>
                                <w:rFonts w:ascii="Times New Roman" w:hAnsi="Times New Roman" w:cs="Times New Roman"/>
                              </w:rPr>
                              <w:t xml:space="preserve"> </w:t>
                            </w:r>
                            <w:r>
                              <w:rPr>
                                <w:rFonts w:ascii="Times New Roman" w:hAnsi="Times New Roman" w:cs="Times New Roman"/>
                              </w:rPr>
                              <w:t>communication problems                                    e</w:t>
                            </w:r>
                            <w:r w:rsidRPr="00D57D5D">
                              <w:rPr>
                                <w:rFonts w:ascii="Times New Roman" w:hAnsi="Times New Roman" w:cs="Times New Roman"/>
                              </w:rPr>
                              <w:t>mployees’ disappointment and demotivation for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B67318" id="Rectangle 37" o:spid="_x0000_s1034" style="position:absolute;left:0;text-align:left;margin-left:103.1pt;margin-top:14.95pt;width:275.9pt;height:35.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" fillcolor="white [3201]" strokecolor="black [3200]" strokeweight="1pt">
                <v:textbox>
                  <w:txbxContent>
                    <w:p w14:paraId="1719896F" w14:textId="3A0FCDDF" w:rsidR="00C11E58" w:rsidRPr="00D57D5D" w:rsidRDefault="00C11E58" w:rsidP="008950E0">
                      <w:pPr>
                        <w:jc w:val="center"/>
                        <w:rPr>
                          <w:rFonts w:ascii="Times New Roman" w:hAnsi="Times New Roman" w:cs="Times New Roman"/>
                        </w:rPr>
                      </w:pPr>
                      <w:proofErr w:type="gramStart"/>
                      <w:r>
                        <w:rPr>
                          <w:rFonts w:ascii="Times New Roman" w:hAnsi="Times New Roman" w:cs="Times New Roman"/>
                        </w:rPr>
                        <w:t>u</w:t>
                      </w:r>
                      <w:r w:rsidRPr="00D57D5D">
                        <w:rPr>
                          <w:rFonts w:ascii="Times New Roman" w:hAnsi="Times New Roman" w:cs="Times New Roman"/>
                        </w:rPr>
                        <w:t>nsolved</w:t>
                      </w:r>
                      <w:proofErr w:type="gramEnd"/>
                      <w:r w:rsidRPr="00D57D5D">
                        <w:rPr>
                          <w:rFonts w:ascii="Times New Roman" w:hAnsi="Times New Roman" w:cs="Times New Roman"/>
                        </w:rPr>
                        <w:t xml:space="preserve"> </w:t>
                      </w:r>
                      <w:r>
                        <w:rPr>
                          <w:rFonts w:ascii="Times New Roman" w:hAnsi="Times New Roman" w:cs="Times New Roman"/>
                        </w:rPr>
                        <w:t>communication problems                                    e</w:t>
                      </w:r>
                      <w:r w:rsidRPr="00D57D5D">
                        <w:rPr>
                          <w:rFonts w:ascii="Times New Roman" w:hAnsi="Times New Roman" w:cs="Times New Roman"/>
                        </w:rPr>
                        <w:t>mployees’ disappointment and demotivation for work</w:t>
                      </w:r>
                    </w:p>
                  </w:txbxContent>
                </v:textbox>
              </v:rect>
            </w:pict>
          </mc:Fallback>
        </mc:AlternateContent>
      </w:r>
    </w:p>
    <w:p w14:paraId="6E23AA0C" w14:textId="77777777" w:rsidR="00D57D5D" w:rsidRPr="00626D21" w:rsidRDefault="00D57D5D" w:rsidP="00693D1B">
      <w:pPr>
        <w:spacing w:after="0" w:line="360" w:lineRule="auto"/>
        <w:ind w:firstLine="720"/>
        <w:jc w:val="both"/>
        <w:rPr>
          <w:rFonts w:ascii="Times New Roman" w:hAnsi="Times New Roman" w:cs="Times New Roman"/>
          <w:sz w:val="24"/>
          <w:szCs w:val="24"/>
        </w:rPr>
      </w:pPr>
    </w:p>
    <w:p w14:paraId="1DC7B511" w14:textId="77777777" w:rsidR="008950E0" w:rsidRPr="00626D21" w:rsidRDefault="008950E0" w:rsidP="00693D1B">
      <w:pPr>
        <w:pStyle w:val="Caption"/>
        <w:spacing w:after="0" w:line="360" w:lineRule="auto"/>
        <w:ind w:firstLine="720"/>
        <w:jc w:val="both"/>
        <w:rPr>
          <w:rFonts w:ascii="Times New Roman" w:hAnsi="Times New Roman" w:cs="Times New Roman"/>
          <w:color w:val="auto"/>
        </w:rPr>
      </w:pPr>
    </w:p>
    <w:p w14:paraId="39BDC712" w14:textId="2A0B9BCE" w:rsidR="00862C6B" w:rsidRPr="00626D21" w:rsidRDefault="00216145" w:rsidP="00693D1B">
      <w:pPr>
        <w:pStyle w:val="Caption"/>
        <w:spacing w:after="0" w:line="360" w:lineRule="auto"/>
        <w:ind w:firstLine="720"/>
        <w:jc w:val="both"/>
        <w:rPr>
          <w:rFonts w:ascii="Times New Roman" w:hAnsi="Times New Roman" w:cs="Times New Roman"/>
          <w:color w:val="auto"/>
          <w:sz w:val="24"/>
          <w:szCs w:val="24"/>
        </w:rPr>
      </w:pPr>
      <w:bookmarkStart w:id="5" w:name="_Toc534655953"/>
      <w:r w:rsidRPr="00626D21">
        <w:rPr>
          <w:rFonts w:ascii="Times New Roman" w:hAnsi="Times New Roman" w:cs="Times New Roman"/>
          <w:color w:val="auto"/>
        </w:rPr>
        <w:t xml:space="preserve">Figure </w:t>
      </w:r>
      <w:r w:rsidRPr="00626D21">
        <w:rPr>
          <w:rFonts w:ascii="Times New Roman" w:hAnsi="Times New Roman" w:cs="Times New Roman"/>
          <w:color w:val="auto"/>
        </w:rPr>
        <w:fldChar w:fldCharType="begin"/>
      </w:r>
      <w:r w:rsidRPr="00626D21">
        <w:rPr>
          <w:rFonts w:ascii="Times New Roman" w:hAnsi="Times New Roman" w:cs="Times New Roman"/>
          <w:color w:val="auto"/>
        </w:rPr>
        <w:instrText xml:space="preserve"> SEQ Figure \* ARABIC </w:instrText>
      </w:r>
      <w:r w:rsidRPr="00626D21">
        <w:rPr>
          <w:rFonts w:ascii="Times New Roman" w:hAnsi="Times New Roman" w:cs="Times New Roman"/>
          <w:color w:val="auto"/>
        </w:rPr>
        <w:fldChar w:fldCharType="separate"/>
      </w:r>
      <w:r w:rsidR="00BB5CA6" w:rsidRPr="00626D21">
        <w:rPr>
          <w:rFonts w:ascii="Times New Roman" w:hAnsi="Times New Roman" w:cs="Times New Roman"/>
          <w:noProof/>
          <w:color w:val="auto"/>
        </w:rPr>
        <w:t>5</w:t>
      </w:r>
      <w:r w:rsidRPr="00626D21">
        <w:rPr>
          <w:rFonts w:ascii="Times New Roman" w:hAnsi="Times New Roman" w:cs="Times New Roman"/>
          <w:color w:val="auto"/>
        </w:rPr>
        <w:fldChar w:fldCharType="end"/>
      </w:r>
      <w:r w:rsidRPr="00626D21">
        <w:rPr>
          <w:rFonts w:ascii="Times New Roman" w:hAnsi="Times New Roman" w:cs="Times New Roman"/>
          <w:color w:val="auto"/>
        </w:rPr>
        <w:t>: Communication Crisis</w:t>
      </w:r>
      <w:bookmarkEnd w:id="5"/>
    </w:p>
    <w:p w14:paraId="7D414B51" w14:textId="49B5F52A" w:rsidR="00D075A1" w:rsidRPr="00626D21" w:rsidRDefault="00D075A1" w:rsidP="00693D1B">
      <w:pPr>
        <w:pStyle w:val="Heading1"/>
        <w:spacing w:before="0" w:line="360" w:lineRule="auto"/>
        <w:ind w:firstLine="720"/>
        <w:jc w:val="both"/>
        <w:rPr>
          <w:rFonts w:ascii="Times New Roman" w:hAnsi="Times New Roman" w:cs="Times New Roman"/>
          <w:b/>
          <w:color w:val="auto"/>
        </w:rPr>
      </w:pPr>
      <w:r w:rsidRPr="00626D21">
        <w:rPr>
          <w:rFonts w:ascii="Times New Roman" w:hAnsi="Times New Roman" w:cs="Times New Roman"/>
          <w:b/>
          <w:color w:val="auto"/>
        </w:rPr>
        <w:t xml:space="preserve">Implications </w:t>
      </w:r>
      <w:r w:rsidR="006E4CE2" w:rsidRPr="00626D21">
        <w:rPr>
          <w:rFonts w:ascii="Times New Roman" w:hAnsi="Times New Roman" w:cs="Times New Roman"/>
          <w:b/>
          <w:color w:val="auto"/>
        </w:rPr>
        <w:t xml:space="preserve">and </w:t>
      </w:r>
      <w:r w:rsidR="00123EBD" w:rsidRPr="00626D21">
        <w:rPr>
          <w:rFonts w:ascii="Times New Roman" w:hAnsi="Times New Roman" w:cs="Times New Roman"/>
          <w:b/>
          <w:color w:val="auto"/>
        </w:rPr>
        <w:t>Recommendations</w:t>
      </w:r>
    </w:p>
    <w:p w14:paraId="4F4FA8D0" w14:textId="19B62524" w:rsidR="00015182" w:rsidRPr="00626D21" w:rsidRDefault="006E4CE2" w:rsidP="00693D1B">
      <w:pPr>
        <w:spacing w:after="0" w:line="360" w:lineRule="auto"/>
        <w:ind w:firstLine="720"/>
        <w:jc w:val="both"/>
        <w:rPr>
          <w:rFonts w:ascii="Times New Roman" w:hAnsi="Times New Roman" w:cs="Times New Roman"/>
          <w:sz w:val="24"/>
          <w:szCs w:val="24"/>
        </w:rPr>
      </w:pPr>
      <w:r w:rsidRPr="00626D21">
        <w:rPr>
          <w:rFonts w:ascii="Times New Roman" w:hAnsi="Times New Roman" w:cs="Times New Roman"/>
          <w:sz w:val="24"/>
          <w:szCs w:val="24"/>
        </w:rPr>
        <w:t>Some implications can be drawn from the observations made in the respiratory ward in 2018.</w:t>
      </w:r>
      <w:r w:rsidR="00073987" w:rsidRPr="00626D21">
        <w:rPr>
          <w:rFonts w:ascii="Times New Roman" w:hAnsi="Times New Roman" w:cs="Times New Roman"/>
          <w:sz w:val="24"/>
          <w:szCs w:val="24"/>
        </w:rPr>
        <w:t xml:space="preserve"> </w:t>
      </w:r>
      <w:r w:rsidR="00DD6783" w:rsidRPr="00626D21">
        <w:rPr>
          <w:rFonts w:ascii="Times New Roman" w:hAnsi="Times New Roman" w:cs="Times New Roman"/>
          <w:sz w:val="24"/>
          <w:szCs w:val="24"/>
        </w:rPr>
        <w:t xml:space="preserve">It is obvious that the communication conflicts arisen at the healthcare environment are mostly due to cultural and </w:t>
      </w:r>
      <w:r w:rsidR="00570BD4" w:rsidRPr="00626D21">
        <w:rPr>
          <w:rFonts w:ascii="Times New Roman" w:hAnsi="Times New Roman" w:cs="Times New Roman"/>
          <w:sz w:val="24"/>
          <w:szCs w:val="24"/>
        </w:rPr>
        <w:t>emotional</w:t>
      </w:r>
      <w:r w:rsidR="00DD6783" w:rsidRPr="00626D21">
        <w:rPr>
          <w:rFonts w:ascii="Times New Roman" w:hAnsi="Times New Roman" w:cs="Times New Roman"/>
          <w:sz w:val="24"/>
          <w:szCs w:val="24"/>
        </w:rPr>
        <w:t xml:space="preserve"> barriers</w:t>
      </w:r>
      <w:r w:rsidR="00780BCD" w:rsidRPr="00626D21">
        <w:rPr>
          <w:rFonts w:ascii="Times New Roman" w:hAnsi="Times New Roman" w:cs="Times New Roman"/>
          <w:sz w:val="24"/>
          <w:szCs w:val="24"/>
        </w:rPr>
        <w:t xml:space="preserve"> (</w:t>
      </w:r>
      <w:proofErr w:type="spellStart"/>
      <w:r w:rsidR="00C80069">
        <w:rPr>
          <w:rFonts w:ascii="Times New Roman" w:hAnsi="Times New Roman" w:cs="Times New Roman"/>
          <w:color w:val="000000"/>
          <w:sz w:val="24"/>
          <w:szCs w:val="24"/>
          <w:shd w:val="clear" w:color="auto" w:fill="FFFFFF"/>
        </w:rPr>
        <w:t>Dingley</w:t>
      </w:r>
      <w:proofErr w:type="spellEnd"/>
      <w:r w:rsidR="00780BCD" w:rsidRPr="00F915F5">
        <w:rPr>
          <w:rFonts w:ascii="Times New Roman" w:hAnsi="Times New Roman" w:cs="Times New Roman"/>
          <w:color w:val="000000"/>
          <w:sz w:val="24"/>
          <w:szCs w:val="24"/>
          <w:shd w:val="clear" w:color="auto" w:fill="FFFFFF"/>
        </w:rPr>
        <w:t xml:space="preserve"> et al., 2008)</w:t>
      </w:r>
      <w:r w:rsidR="00DD6783" w:rsidRPr="00F915F5">
        <w:rPr>
          <w:rFonts w:ascii="Times New Roman" w:hAnsi="Times New Roman" w:cs="Times New Roman"/>
          <w:sz w:val="24"/>
          <w:szCs w:val="24"/>
        </w:rPr>
        <w:t>.</w:t>
      </w:r>
      <w:r w:rsidR="00DD6783" w:rsidRPr="00626D21">
        <w:rPr>
          <w:rFonts w:ascii="Times New Roman" w:hAnsi="Times New Roman" w:cs="Times New Roman"/>
          <w:sz w:val="24"/>
          <w:szCs w:val="24"/>
        </w:rPr>
        <w:t xml:space="preserve"> </w:t>
      </w:r>
    </w:p>
    <w:p w14:paraId="069B3BBF" w14:textId="77AD0C95" w:rsidR="00280463" w:rsidRPr="00626D21" w:rsidRDefault="00015182" w:rsidP="00693D1B">
      <w:pPr>
        <w:spacing w:after="0" w:line="360" w:lineRule="auto"/>
        <w:ind w:firstLine="720"/>
        <w:jc w:val="both"/>
        <w:rPr>
          <w:rFonts w:ascii="Times New Roman" w:hAnsi="Times New Roman" w:cs="Times New Roman"/>
          <w:sz w:val="24"/>
          <w:szCs w:val="24"/>
        </w:rPr>
      </w:pPr>
      <w:r w:rsidRPr="00626D21">
        <w:rPr>
          <w:rFonts w:ascii="Times New Roman" w:hAnsi="Times New Roman" w:cs="Times New Roman"/>
          <w:sz w:val="24"/>
          <w:szCs w:val="24"/>
        </w:rPr>
        <w:t>Because of the mixed cultural environment</w:t>
      </w:r>
      <w:r w:rsidR="002408C7" w:rsidRPr="00626D21">
        <w:rPr>
          <w:rFonts w:ascii="Times New Roman" w:hAnsi="Times New Roman" w:cs="Times New Roman"/>
          <w:sz w:val="24"/>
          <w:szCs w:val="24"/>
        </w:rPr>
        <w:t xml:space="preserve"> in hospitals</w:t>
      </w:r>
      <w:r w:rsidRPr="00626D21">
        <w:rPr>
          <w:rFonts w:ascii="Times New Roman" w:hAnsi="Times New Roman" w:cs="Times New Roman"/>
          <w:sz w:val="24"/>
          <w:szCs w:val="24"/>
        </w:rPr>
        <w:t>, healthcare workers</w:t>
      </w:r>
      <w:r w:rsidR="00A86CBF" w:rsidRPr="00626D21">
        <w:rPr>
          <w:rFonts w:ascii="Times New Roman" w:hAnsi="Times New Roman" w:cs="Times New Roman"/>
          <w:sz w:val="24"/>
          <w:szCs w:val="24"/>
        </w:rPr>
        <w:t xml:space="preserve"> are supposed to work and communicate cross-culturally. </w:t>
      </w:r>
      <w:r w:rsidR="00671C50" w:rsidRPr="00626D21">
        <w:rPr>
          <w:rFonts w:ascii="Times New Roman" w:hAnsi="Times New Roman" w:cs="Times New Roman"/>
          <w:sz w:val="24"/>
          <w:szCs w:val="24"/>
        </w:rPr>
        <w:t xml:space="preserve">However, </w:t>
      </w:r>
      <w:r w:rsidRPr="00626D21">
        <w:rPr>
          <w:rFonts w:ascii="Times New Roman" w:hAnsi="Times New Roman" w:cs="Times New Roman"/>
          <w:sz w:val="24"/>
          <w:szCs w:val="24"/>
        </w:rPr>
        <w:t>they</w:t>
      </w:r>
      <w:r w:rsidR="00671C50" w:rsidRPr="00626D21">
        <w:rPr>
          <w:rFonts w:ascii="Times New Roman" w:hAnsi="Times New Roman" w:cs="Times New Roman"/>
          <w:sz w:val="24"/>
          <w:szCs w:val="24"/>
        </w:rPr>
        <w:t xml:space="preserve"> might find it challenging to communicate across cultures because of perceptual errors</w:t>
      </w:r>
      <w:r w:rsidR="001761F7" w:rsidRPr="00626D21">
        <w:rPr>
          <w:rFonts w:ascii="Times New Roman" w:hAnsi="Times New Roman" w:cs="Times New Roman"/>
          <w:sz w:val="24"/>
          <w:szCs w:val="24"/>
        </w:rPr>
        <w:t xml:space="preserve"> or conflicting values</w:t>
      </w:r>
      <w:r w:rsidR="00671C50" w:rsidRPr="00626D21">
        <w:rPr>
          <w:rFonts w:ascii="Times New Roman" w:hAnsi="Times New Roman" w:cs="Times New Roman"/>
          <w:sz w:val="24"/>
          <w:szCs w:val="24"/>
        </w:rPr>
        <w:t xml:space="preserve">. </w:t>
      </w:r>
      <w:r w:rsidR="00671C50" w:rsidRPr="00956D92">
        <w:rPr>
          <w:rFonts w:ascii="Times New Roman" w:hAnsi="Times New Roman" w:cs="Times New Roman"/>
          <w:sz w:val="24"/>
          <w:szCs w:val="24"/>
        </w:rPr>
        <w:t>Morgan (2017)</w:t>
      </w:r>
      <w:r w:rsidR="00671C50" w:rsidRPr="00626D21">
        <w:rPr>
          <w:rFonts w:ascii="Times New Roman" w:hAnsi="Times New Roman" w:cs="Times New Roman"/>
          <w:sz w:val="24"/>
          <w:szCs w:val="24"/>
        </w:rPr>
        <w:t xml:space="preserve"> outl</w:t>
      </w:r>
      <w:r w:rsidR="002408C7" w:rsidRPr="00626D21">
        <w:rPr>
          <w:rFonts w:ascii="Times New Roman" w:hAnsi="Times New Roman" w:cs="Times New Roman"/>
          <w:sz w:val="24"/>
          <w:szCs w:val="24"/>
        </w:rPr>
        <w:t>ines six perceptual errors (</w:t>
      </w:r>
      <w:r w:rsidR="00671C50" w:rsidRPr="00626D21">
        <w:rPr>
          <w:rFonts w:ascii="Times New Roman" w:hAnsi="Times New Roman" w:cs="Times New Roman"/>
          <w:sz w:val="24"/>
          <w:szCs w:val="24"/>
        </w:rPr>
        <w:t xml:space="preserve">figure </w:t>
      </w:r>
      <w:r w:rsidR="002813F2" w:rsidRPr="00626D21">
        <w:rPr>
          <w:rFonts w:ascii="Times New Roman" w:hAnsi="Times New Roman" w:cs="Times New Roman"/>
          <w:sz w:val="24"/>
          <w:szCs w:val="24"/>
        </w:rPr>
        <w:t>6</w:t>
      </w:r>
      <w:r w:rsidR="00671C50" w:rsidRPr="00626D21">
        <w:rPr>
          <w:rFonts w:ascii="Times New Roman" w:hAnsi="Times New Roman" w:cs="Times New Roman"/>
          <w:sz w:val="24"/>
          <w:szCs w:val="24"/>
        </w:rPr>
        <w:t xml:space="preserve">) and </w:t>
      </w:r>
      <w:r w:rsidR="002408C7" w:rsidRPr="00626D21">
        <w:rPr>
          <w:rFonts w:ascii="Times New Roman" w:hAnsi="Times New Roman" w:cs="Times New Roman"/>
          <w:sz w:val="24"/>
          <w:szCs w:val="24"/>
        </w:rPr>
        <w:t>argues</w:t>
      </w:r>
      <w:r w:rsidR="00671C50" w:rsidRPr="00626D21">
        <w:rPr>
          <w:rFonts w:ascii="Times New Roman" w:hAnsi="Times New Roman" w:cs="Times New Roman"/>
          <w:sz w:val="24"/>
          <w:szCs w:val="24"/>
        </w:rPr>
        <w:t xml:space="preserve"> that we are usually unaware of these perceptual processes which lead us to wrong assessments. Morgan advises to gather more information that is disagreeable with the</w:t>
      </w:r>
      <w:r w:rsidR="00906CAC" w:rsidRPr="00626D21">
        <w:rPr>
          <w:rFonts w:ascii="Times New Roman" w:hAnsi="Times New Roman" w:cs="Times New Roman"/>
          <w:sz w:val="24"/>
          <w:szCs w:val="24"/>
        </w:rPr>
        <w:t xml:space="preserve"> initial perceptions and try to </w:t>
      </w:r>
      <w:r w:rsidR="00BF5451" w:rsidRPr="00626D21">
        <w:rPr>
          <w:rFonts w:ascii="Times New Roman" w:hAnsi="Times New Roman" w:cs="Times New Roman"/>
          <w:sz w:val="24"/>
          <w:szCs w:val="24"/>
        </w:rPr>
        <w:t>decipher</w:t>
      </w:r>
      <w:r w:rsidR="00906CAC" w:rsidRPr="00626D21">
        <w:rPr>
          <w:rFonts w:ascii="Times New Roman" w:hAnsi="Times New Roman" w:cs="Times New Roman"/>
          <w:sz w:val="24"/>
          <w:szCs w:val="24"/>
        </w:rPr>
        <w:t xml:space="preserve"> it accurately. </w:t>
      </w:r>
      <w:r w:rsidR="0072404A" w:rsidRPr="00626D21">
        <w:rPr>
          <w:rFonts w:ascii="Times New Roman" w:hAnsi="Times New Roman" w:cs="Times New Roman"/>
          <w:sz w:val="24"/>
          <w:szCs w:val="24"/>
        </w:rPr>
        <w:t xml:space="preserve">Further, </w:t>
      </w:r>
      <w:r w:rsidR="00906CAC" w:rsidRPr="00626D21">
        <w:rPr>
          <w:rFonts w:ascii="Times New Roman" w:hAnsi="Times New Roman" w:cs="Times New Roman"/>
          <w:sz w:val="24"/>
          <w:szCs w:val="24"/>
        </w:rPr>
        <w:t xml:space="preserve">Morgan </w:t>
      </w:r>
      <w:r w:rsidR="0072404A" w:rsidRPr="00626D21">
        <w:rPr>
          <w:rFonts w:ascii="Times New Roman" w:hAnsi="Times New Roman" w:cs="Times New Roman"/>
          <w:sz w:val="24"/>
          <w:szCs w:val="24"/>
        </w:rPr>
        <w:t>emphasizes that different cultural values might impede the communication</w:t>
      </w:r>
      <w:r w:rsidR="000E3254" w:rsidRPr="00626D21">
        <w:rPr>
          <w:rFonts w:ascii="Times New Roman" w:hAnsi="Times New Roman" w:cs="Times New Roman"/>
          <w:sz w:val="24"/>
          <w:szCs w:val="24"/>
        </w:rPr>
        <w:t>,</w:t>
      </w:r>
      <w:r w:rsidR="0072404A" w:rsidRPr="00626D21">
        <w:rPr>
          <w:rFonts w:ascii="Times New Roman" w:hAnsi="Times New Roman" w:cs="Times New Roman"/>
          <w:sz w:val="24"/>
          <w:szCs w:val="24"/>
        </w:rPr>
        <w:t xml:space="preserve"> and different cultures</w:t>
      </w:r>
      <w:r w:rsidR="00BF5451" w:rsidRPr="00626D21">
        <w:rPr>
          <w:rFonts w:ascii="Times New Roman" w:hAnsi="Times New Roman" w:cs="Times New Roman"/>
          <w:sz w:val="24"/>
          <w:szCs w:val="24"/>
        </w:rPr>
        <w:t xml:space="preserve">, high- and low-context cultures, </w:t>
      </w:r>
      <w:r w:rsidR="0072404A" w:rsidRPr="00626D21">
        <w:rPr>
          <w:rFonts w:ascii="Times New Roman" w:hAnsi="Times New Roman" w:cs="Times New Roman"/>
          <w:sz w:val="24"/>
          <w:szCs w:val="24"/>
        </w:rPr>
        <w:t xml:space="preserve">may </w:t>
      </w:r>
      <w:r w:rsidR="00BF5451" w:rsidRPr="00626D21">
        <w:rPr>
          <w:rFonts w:ascii="Times New Roman" w:hAnsi="Times New Roman" w:cs="Times New Roman"/>
          <w:sz w:val="24"/>
          <w:szCs w:val="24"/>
        </w:rPr>
        <w:t>encode and decode</w:t>
      </w:r>
      <w:r w:rsidR="0072404A" w:rsidRPr="00626D21">
        <w:rPr>
          <w:rFonts w:ascii="Times New Roman" w:hAnsi="Times New Roman" w:cs="Times New Roman"/>
          <w:sz w:val="24"/>
          <w:szCs w:val="24"/>
        </w:rPr>
        <w:t xml:space="preserve"> the</w:t>
      </w:r>
      <w:r w:rsidR="00BF5451" w:rsidRPr="00626D21">
        <w:rPr>
          <w:rFonts w:ascii="Times New Roman" w:hAnsi="Times New Roman" w:cs="Times New Roman"/>
          <w:sz w:val="24"/>
          <w:szCs w:val="24"/>
        </w:rPr>
        <w:t xml:space="preserve"> messages in a different way. </w:t>
      </w:r>
      <w:r w:rsidR="001761F7" w:rsidRPr="00626D21">
        <w:rPr>
          <w:rFonts w:ascii="Times New Roman" w:hAnsi="Times New Roman" w:cs="Times New Roman"/>
          <w:sz w:val="24"/>
          <w:szCs w:val="24"/>
        </w:rPr>
        <w:t xml:space="preserve">He suggests increasing knowledge about </w:t>
      </w:r>
      <w:r w:rsidR="0030255C" w:rsidRPr="00626D21">
        <w:rPr>
          <w:rFonts w:ascii="Times New Roman" w:hAnsi="Times New Roman" w:cs="Times New Roman"/>
          <w:sz w:val="24"/>
          <w:szCs w:val="24"/>
        </w:rPr>
        <w:t>the ways in which</w:t>
      </w:r>
      <w:r w:rsidR="001761F7" w:rsidRPr="00626D21">
        <w:rPr>
          <w:rFonts w:ascii="Times New Roman" w:hAnsi="Times New Roman" w:cs="Times New Roman"/>
          <w:sz w:val="24"/>
          <w:szCs w:val="24"/>
        </w:rPr>
        <w:t xml:space="preserve"> encoding and decoding processes work in different cultures. </w:t>
      </w:r>
    </w:p>
    <w:p w14:paraId="7C023699" w14:textId="159334AF" w:rsidR="00BF5451" w:rsidRPr="00626D21" w:rsidRDefault="00BF5451" w:rsidP="002C7DFE">
      <w:pPr>
        <w:spacing w:after="0" w:line="480" w:lineRule="auto"/>
        <w:ind w:firstLine="720"/>
        <w:jc w:val="both"/>
        <w:rPr>
          <w:rFonts w:ascii="Times New Roman" w:hAnsi="Times New Roman" w:cs="Times New Roman"/>
          <w:sz w:val="24"/>
          <w:szCs w:val="24"/>
        </w:rPr>
      </w:pPr>
      <w:r w:rsidRPr="00626D21">
        <w:rPr>
          <w:rFonts w:ascii="Times New Roman" w:hAnsi="Times New Roman" w:cs="Times New Roman"/>
          <w:noProof/>
          <w:sz w:val="24"/>
          <w:szCs w:val="24"/>
          <w:lang w:eastAsia="en-GB"/>
        </w:rPr>
        <w:lastRenderedPageBreak/>
        <w:drawing>
          <wp:inline distT="0" distB="0" distL="0" distR="0" wp14:anchorId="4B58DACA" wp14:editId="6AF8C30D">
            <wp:extent cx="5327612" cy="2315845"/>
            <wp:effectExtent l="0" t="0" r="6985" b="8255"/>
            <wp:docPr id="46" name="Diagram 4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2" r:lo="rId43" r:qs="rId44" r:cs="rId45"/>
              </a:graphicData>
            </a:graphic>
          </wp:inline>
        </w:drawing>
      </w:r>
    </w:p>
    <w:p w14:paraId="0B2BD444" w14:textId="2ABCCE35" w:rsidR="00FA5C5B" w:rsidRPr="00626D21" w:rsidRDefault="00FA5C5B" w:rsidP="00693D1B">
      <w:pPr>
        <w:pStyle w:val="Caption"/>
        <w:spacing w:after="0" w:line="360" w:lineRule="auto"/>
        <w:ind w:firstLine="720"/>
        <w:jc w:val="both"/>
        <w:rPr>
          <w:rFonts w:ascii="Times New Roman" w:hAnsi="Times New Roman" w:cs="Times New Roman"/>
          <w:b/>
          <w:i w:val="0"/>
          <w:color w:val="auto"/>
          <w:sz w:val="28"/>
          <w:szCs w:val="28"/>
        </w:rPr>
      </w:pPr>
      <w:bookmarkStart w:id="6" w:name="_Toc534655954"/>
      <w:r w:rsidRPr="00626D21">
        <w:rPr>
          <w:rFonts w:ascii="Times New Roman" w:hAnsi="Times New Roman" w:cs="Times New Roman"/>
          <w:color w:val="auto"/>
        </w:rPr>
        <w:t xml:space="preserve">Figure </w:t>
      </w:r>
      <w:r w:rsidRPr="00626D21">
        <w:rPr>
          <w:rFonts w:ascii="Times New Roman" w:hAnsi="Times New Roman" w:cs="Times New Roman"/>
          <w:color w:val="auto"/>
        </w:rPr>
        <w:fldChar w:fldCharType="begin"/>
      </w:r>
      <w:r w:rsidRPr="00626D21">
        <w:rPr>
          <w:rFonts w:ascii="Times New Roman" w:hAnsi="Times New Roman" w:cs="Times New Roman"/>
          <w:color w:val="auto"/>
        </w:rPr>
        <w:instrText xml:space="preserve"> SEQ Figure \* ARABIC </w:instrText>
      </w:r>
      <w:r w:rsidRPr="00626D21">
        <w:rPr>
          <w:rFonts w:ascii="Times New Roman" w:hAnsi="Times New Roman" w:cs="Times New Roman"/>
          <w:color w:val="auto"/>
        </w:rPr>
        <w:fldChar w:fldCharType="separate"/>
      </w:r>
      <w:r w:rsidR="00BB5CA6" w:rsidRPr="00626D21">
        <w:rPr>
          <w:rFonts w:ascii="Times New Roman" w:hAnsi="Times New Roman" w:cs="Times New Roman"/>
          <w:noProof/>
          <w:color w:val="auto"/>
        </w:rPr>
        <w:t>6</w:t>
      </w:r>
      <w:r w:rsidRPr="00626D21">
        <w:rPr>
          <w:rFonts w:ascii="Times New Roman" w:hAnsi="Times New Roman" w:cs="Times New Roman"/>
          <w:color w:val="auto"/>
        </w:rPr>
        <w:fldChar w:fldCharType="end"/>
      </w:r>
      <w:r w:rsidR="002813F2" w:rsidRPr="00626D21">
        <w:rPr>
          <w:rFonts w:ascii="Times New Roman" w:hAnsi="Times New Roman" w:cs="Times New Roman"/>
          <w:color w:val="auto"/>
        </w:rPr>
        <w:t xml:space="preserve">: Perceptual Errors </w:t>
      </w:r>
      <w:r w:rsidR="002813F2" w:rsidRPr="00F915F5">
        <w:rPr>
          <w:rFonts w:ascii="Times New Roman" w:hAnsi="Times New Roman" w:cs="Times New Roman"/>
          <w:i w:val="0"/>
          <w:color w:val="auto"/>
        </w:rPr>
        <w:t>(adapted from Morgan, 2017</w:t>
      </w:r>
      <w:r w:rsidR="002C7DFE">
        <w:rPr>
          <w:rFonts w:ascii="Times New Roman" w:hAnsi="Times New Roman" w:cs="Times New Roman"/>
          <w:i w:val="0"/>
          <w:color w:val="auto"/>
        </w:rPr>
        <w:t>, p. 279</w:t>
      </w:r>
      <w:r w:rsidR="002813F2" w:rsidRPr="00F915F5">
        <w:rPr>
          <w:rFonts w:ascii="Times New Roman" w:hAnsi="Times New Roman" w:cs="Times New Roman"/>
          <w:i w:val="0"/>
          <w:color w:val="auto"/>
        </w:rPr>
        <w:t>)</w:t>
      </w:r>
      <w:bookmarkEnd w:id="6"/>
    </w:p>
    <w:p w14:paraId="1289D97E" w14:textId="39B3B6EC" w:rsidR="001761F7" w:rsidRPr="00626D21" w:rsidRDefault="0030255C" w:rsidP="00693D1B">
      <w:pPr>
        <w:spacing w:after="0" w:line="360" w:lineRule="auto"/>
        <w:ind w:firstLine="720"/>
        <w:jc w:val="both"/>
        <w:rPr>
          <w:rFonts w:ascii="Times New Roman" w:hAnsi="Times New Roman" w:cs="Times New Roman"/>
          <w:sz w:val="24"/>
          <w:szCs w:val="24"/>
        </w:rPr>
      </w:pPr>
      <w:r w:rsidRPr="00626D21">
        <w:rPr>
          <w:rFonts w:ascii="Times New Roman" w:hAnsi="Times New Roman" w:cs="Times New Roman"/>
          <w:sz w:val="24"/>
          <w:szCs w:val="24"/>
        </w:rPr>
        <w:t>As for personalities, attitudes and emotions, it is believed that</w:t>
      </w:r>
      <w:r w:rsidR="00674EC7" w:rsidRPr="00626D21">
        <w:rPr>
          <w:rFonts w:ascii="Times New Roman" w:hAnsi="Times New Roman" w:cs="Times New Roman"/>
          <w:sz w:val="24"/>
          <w:szCs w:val="24"/>
        </w:rPr>
        <w:t xml:space="preserve"> personal traits, attitudes and </w:t>
      </w:r>
      <w:r w:rsidR="00C70867" w:rsidRPr="00626D21">
        <w:rPr>
          <w:rFonts w:ascii="Times New Roman" w:hAnsi="Times New Roman" w:cs="Times New Roman"/>
          <w:sz w:val="24"/>
          <w:szCs w:val="24"/>
        </w:rPr>
        <w:t>emotional intelligence</w:t>
      </w:r>
      <w:r w:rsidR="00D23822" w:rsidRPr="00626D21">
        <w:rPr>
          <w:rFonts w:ascii="Times New Roman" w:hAnsi="Times New Roman" w:cs="Times New Roman"/>
          <w:sz w:val="24"/>
          <w:szCs w:val="24"/>
        </w:rPr>
        <w:t xml:space="preserve"> (EI</w:t>
      </w:r>
      <w:r w:rsidR="00C70867" w:rsidRPr="00626D21">
        <w:rPr>
          <w:rFonts w:ascii="Times New Roman" w:hAnsi="Times New Roman" w:cs="Times New Roman"/>
          <w:sz w:val="24"/>
          <w:szCs w:val="24"/>
        </w:rPr>
        <w:t>)</w:t>
      </w:r>
      <w:r w:rsidR="00674EC7" w:rsidRPr="00626D21">
        <w:rPr>
          <w:rFonts w:ascii="Times New Roman" w:hAnsi="Times New Roman" w:cs="Times New Roman"/>
          <w:sz w:val="24"/>
          <w:szCs w:val="24"/>
        </w:rPr>
        <w:t xml:space="preserve"> may </w:t>
      </w:r>
      <w:r w:rsidR="00C70867" w:rsidRPr="00626D21">
        <w:rPr>
          <w:rFonts w:ascii="Times New Roman" w:hAnsi="Times New Roman" w:cs="Times New Roman"/>
          <w:sz w:val="24"/>
          <w:szCs w:val="24"/>
        </w:rPr>
        <w:t>have a great impact on</w:t>
      </w:r>
      <w:r w:rsidR="00674EC7" w:rsidRPr="00626D21">
        <w:rPr>
          <w:rFonts w:ascii="Times New Roman" w:hAnsi="Times New Roman" w:cs="Times New Roman"/>
          <w:sz w:val="24"/>
          <w:szCs w:val="24"/>
        </w:rPr>
        <w:t xml:space="preserve"> the</w:t>
      </w:r>
      <w:r w:rsidR="00426B13" w:rsidRPr="00626D21">
        <w:rPr>
          <w:rFonts w:ascii="Times New Roman" w:hAnsi="Times New Roman" w:cs="Times New Roman"/>
          <w:sz w:val="24"/>
          <w:szCs w:val="24"/>
        </w:rPr>
        <w:t xml:space="preserve"> workplace communication</w:t>
      </w:r>
      <w:r w:rsidR="00E13E06" w:rsidRPr="00626D21">
        <w:rPr>
          <w:rFonts w:ascii="Times New Roman" w:hAnsi="Times New Roman" w:cs="Times New Roman"/>
          <w:sz w:val="24"/>
          <w:szCs w:val="24"/>
        </w:rPr>
        <w:t xml:space="preserve">. </w:t>
      </w:r>
      <w:r w:rsidR="006001F8" w:rsidRPr="00626D21">
        <w:rPr>
          <w:rFonts w:ascii="Times New Roman" w:hAnsi="Times New Roman" w:cs="Times New Roman"/>
          <w:sz w:val="24"/>
          <w:szCs w:val="24"/>
        </w:rPr>
        <w:t>Individuals</w:t>
      </w:r>
      <w:r w:rsidR="00D23822" w:rsidRPr="00626D21">
        <w:rPr>
          <w:rFonts w:ascii="Times New Roman" w:hAnsi="Times New Roman" w:cs="Times New Roman"/>
          <w:sz w:val="24"/>
          <w:szCs w:val="24"/>
        </w:rPr>
        <w:t xml:space="preserve"> with high EI</w:t>
      </w:r>
      <w:r w:rsidR="00C70867" w:rsidRPr="00626D21">
        <w:rPr>
          <w:rFonts w:ascii="Times New Roman" w:hAnsi="Times New Roman" w:cs="Times New Roman"/>
          <w:sz w:val="24"/>
          <w:szCs w:val="24"/>
        </w:rPr>
        <w:t xml:space="preserve"> possess </w:t>
      </w:r>
      <w:r w:rsidR="00E13E06" w:rsidRPr="00626D21">
        <w:rPr>
          <w:rFonts w:ascii="Times New Roman" w:hAnsi="Times New Roman" w:cs="Times New Roman"/>
          <w:sz w:val="24"/>
          <w:szCs w:val="24"/>
        </w:rPr>
        <w:t>good</w:t>
      </w:r>
      <w:r w:rsidR="00C70867" w:rsidRPr="00626D21">
        <w:rPr>
          <w:rFonts w:ascii="Times New Roman" w:hAnsi="Times New Roman" w:cs="Times New Roman"/>
          <w:sz w:val="24"/>
          <w:szCs w:val="24"/>
        </w:rPr>
        <w:t xml:space="preserve"> empathy skills, which allow them </w:t>
      </w:r>
      <w:r w:rsidR="002D5F23" w:rsidRPr="00626D21">
        <w:rPr>
          <w:rFonts w:ascii="Times New Roman" w:hAnsi="Times New Roman" w:cs="Times New Roman"/>
          <w:sz w:val="24"/>
          <w:szCs w:val="24"/>
        </w:rPr>
        <w:t xml:space="preserve">to achieve successful communication. They are able to understand the interlocutors’ feelings, read the non-verbal and para-linguistic cues accurately and manage emotions effectively </w:t>
      </w:r>
      <w:r w:rsidR="002D5F23" w:rsidRPr="00F915F5">
        <w:rPr>
          <w:rFonts w:ascii="Times New Roman" w:hAnsi="Times New Roman" w:cs="Times New Roman"/>
          <w:sz w:val="24"/>
          <w:szCs w:val="24"/>
        </w:rPr>
        <w:t>(</w:t>
      </w:r>
      <w:proofErr w:type="spellStart"/>
      <w:r w:rsidR="006001F8" w:rsidRPr="00224036">
        <w:rPr>
          <w:rFonts w:ascii="Times New Roman" w:hAnsi="Times New Roman" w:cs="Times New Roman"/>
          <w:sz w:val="24"/>
          <w:szCs w:val="24"/>
        </w:rPr>
        <w:t>Jorf</w:t>
      </w:r>
      <w:r w:rsidR="0063265F">
        <w:rPr>
          <w:rFonts w:ascii="Times New Roman" w:hAnsi="Times New Roman" w:cs="Times New Roman"/>
          <w:sz w:val="24"/>
          <w:szCs w:val="24"/>
        </w:rPr>
        <w:t>i</w:t>
      </w:r>
      <w:proofErr w:type="spellEnd"/>
      <w:r w:rsidR="008351F7" w:rsidRPr="00224036">
        <w:rPr>
          <w:rFonts w:ascii="Times New Roman" w:hAnsi="Times New Roman" w:cs="Times New Roman"/>
          <w:sz w:val="24"/>
          <w:szCs w:val="24"/>
        </w:rPr>
        <w:t xml:space="preserve"> et al., 2014</w:t>
      </w:r>
      <w:r w:rsidR="008351F7" w:rsidRPr="00F915F5">
        <w:rPr>
          <w:rFonts w:ascii="Times New Roman" w:hAnsi="Times New Roman" w:cs="Times New Roman"/>
          <w:sz w:val="24"/>
          <w:szCs w:val="24"/>
        </w:rPr>
        <w:t>)</w:t>
      </w:r>
      <w:r w:rsidR="00E13E06" w:rsidRPr="00F915F5">
        <w:rPr>
          <w:rFonts w:ascii="Times New Roman" w:hAnsi="Times New Roman" w:cs="Times New Roman"/>
          <w:sz w:val="24"/>
          <w:szCs w:val="24"/>
        </w:rPr>
        <w:t>.</w:t>
      </w:r>
      <w:r w:rsidR="00E13E06" w:rsidRPr="00626D21">
        <w:rPr>
          <w:rFonts w:ascii="Times New Roman" w:hAnsi="Times New Roman" w:cs="Times New Roman"/>
          <w:sz w:val="24"/>
          <w:szCs w:val="24"/>
        </w:rPr>
        <w:t xml:space="preserve">   </w:t>
      </w:r>
    </w:p>
    <w:p w14:paraId="5658E964" w14:textId="6159B099" w:rsidR="00674EC7" w:rsidRPr="00626D21" w:rsidRDefault="00674EC7" w:rsidP="00326092">
      <w:pPr>
        <w:spacing w:after="0" w:line="360" w:lineRule="auto"/>
        <w:ind w:firstLine="720"/>
        <w:jc w:val="both"/>
        <w:rPr>
          <w:rFonts w:ascii="Times New Roman" w:hAnsi="Times New Roman" w:cs="Times New Roman"/>
          <w:sz w:val="24"/>
          <w:szCs w:val="24"/>
        </w:rPr>
      </w:pPr>
      <w:r w:rsidRPr="00626D21">
        <w:rPr>
          <w:rFonts w:ascii="Times New Roman" w:hAnsi="Times New Roman" w:cs="Times New Roman"/>
          <w:sz w:val="24"/>
          <w:szCs w:val="24"/>
        </w:rPr>
        <w:t xml:space="preserve">To overcome the communication barriers and carry out successful communication, ward managers should </w:t>
      </w:r>
      <w:r w:rsidR="00141163" w:rsidRPr="00626D21">
        <w:rPr>
          <w:rFonts w:ascii="Times New Roman" w:hAnsi="Times New Roman" w:cs="Times New Roman"/>
          <w:sz w:val="24"/>
          <w:szCs w:val="24"/>
        </w:rPr>
        <w:t>improve their communication skills. First, they need to develop their active listening skills. They need to learn to listen to their employees</w:t>
      </w:r>
      <w:r w:rsidR="000E2E5E" w:rsidRPr="00626D21">
        <w:rPr>
          <w:rFonts w:ascii="Times New Roman" w:hAnsi="Times New Roman" w:cs="Times New Roman"/>
          <w:sz w:val="24"/>
          <w:szCs w:val="24"/>
        </w:rPr>
        <w:t xml:space="preserve"> </w:t>
      </w:r>
      <w:r w:rsidR="002408C7" w:rsidRPr="00626D21">
        <w:rPr>
          <w:rFonts w:ascii="Times New Roman" w:hAnsi="Times New Roman" w:cs="Times New Roman"/>
          <w:sz w:val="24"/>
          <w:szCs w:val="24"/>
        </w:rPr>
        <w:t>and avoid</w:t>
      </w:r>
      <w:r w:rsidR="000E2E5E" w:rsidRPr="00626D21">
        <w:rPr>
          <w:rFonts w:ascii="Times New Roman" w:hAnsi="Times New Roman" w:cs="Times New Roman"/>
          <w:sz w:val="24"/>
          <w:szCs w:val="24"/>
        </w:rPr>
        <w:t xml:space="preserve"> jumping to conclusions. </w:t>
      </w:r>
      <w:r w:rsidR="00141163" w:rsidRPr="00626D21">
        <w:rPr>
          <w:rFonts w:ascii="Times New Roman" w:hAnsi="Times New Roman" w:cs="Times New Roman"/>
          <w:sz w:val="24"/>
          <w:szCs w:val="24"/>
        </w:rPr>
        <w:t xml:space="preserve">  </w:t>
      </w:r>
      <w:r w:rsidR="007F6E5D" w:rsidRPr="00224036">
        <w:rPr>
          <w:rFonts w:ascii="Times New Roman" w:hAnsi="Times New Roman" w:cs="Times New Roman"/>
          <w:sz w:val="24"/>
          <w:szCs w:val="24"/>
        </w:rPr>
        <w:t>Griffiths and Dunham (2015)</w:t>
      </w:r>
      <w:r w:rsidR="007F6E5D" w:rsidRPr="00626D21">
        <w:rPr>
          <w:rFonts w:ascii="Times New Roman" w:hAnsi="Times New Roman" w:cs="Times New Roman"/>
          <w:sz w:val="24"/>
          <w:szCs w:val="24"/>
        </w:rPr>
        <w:t xml:space="preserve"> recommend paraphrasing</w:t>
      </w:r>
      <w:r w:rsidR="00141163" w:rsidRPr="00626D21">
        <w:rPr>
          <w:rFonts w:ascii="Times New Roman" w:hAnsi="Times New Roman" w:cs="Times New Roman"/>
          <w:sz w:val="24"/>
          <w:szCs w:val="24"/>
        </w:rPr>
        <w:t xml:space="preserve"> </w:t>
      </w:r>
      <w:r w:rsidR="007F6E5D" w:rsidRPr="00626D21">
        <w:rPr>
          <w:rFonts w:ascii="Times New Roman" w:hAnsi="Times New Roman" w:cs="Times New Roman"/>
          <w:sz w:val="24"/>
          <w:szCs w:val="24"/>
        </w:rPr>
        <w:t>for cl</w:t>
      </w:r>
      <w:r w:rsidR="008D508D">
        <w:rPr>
          <w:rFonts w:ascii="Times New Roman" w:hAnsi="Times New Roman" w:cs="Times New Roman"/>
          <w:sz w:val="24"/>
          <w:szCs w:val="24"/>
        </w:rPr>
        <w:t>arifying meanings and probing</w:t>
      </w:r>
      <w:r w:rsidR="002408C7" w:rsidRPr="00626D21">
        <w:rPr>
          <w:rFonts w:ascii="Times New Roman" w:hAnsi="Times New Roman" w:cs="Times New Roman"/>
          <w:sz w:val="24"/>
          <w:szCs w:val="24"/>
        </w:rPr>
        <w:t xml:space="preserve"> (</w:t>
      </w:r>
      <w:r w:rsidR="007F6E5D" w:rsidRPr="00626D21">
        <w:rPr>
          <w:rFonts w:ascii="Times New Roman" w:hAnsi="Times New Roman" w:cs="Times New Roman"/>
          <w:sz w:val="24"/>
          <w:szCs w:val="24"/>
        </w:rPr>
        <w:t>asking open-ended or hypothetical questions</w:t>
      </w:r>
      <w:r w:rsidR="002408C7" w:rsidRPr="00626D21">
        <w:rPr>
          <w:rFonts w:ascii="Times New Roman" w:hAnsi="Times New Roman" w:cs="Times New Roman"/>
          <w:sz w:val="24"/>
          <w:szCs w:val="24"/>
        </w:rPr>
        <w:t>)</w:t>
      </w:r>
      <w:r w:rsidR="00141163" w:rsidRPr="00626D21">
        <w:rPr>
          <w:rFonts w:ascii="Times New Roman" w:hAnsi="Times New Roman" w:cs="Times New Roman"/>
          <w:sz w:val="24"/>
          <w:szCs w:val="24"/>
        </w:rPr>
        <w:t xml:space="preserve"> </w:t>
      </w:r>
      <w:r w:rsidR="007F6E5D" w:rsidRPr="00626D21">
        <w:rPr>
          <w:rFonts w:ascii="Times New Roman" w:hAnsi="Times New Roman" w:cs="Times New Roman"/>
          <w:sz w:val="24"/>
          <w:szCs w:val="24"/>
        </w:rPr>
        <w:t>for</w:t>
      </w:r>
      <w:r w:rsidR="00141163" w:rsidRPr="00626D21">
        <w:rPr>
          <w:rFonts w:ascii="Times New Roman" w:hAnsi="Times New Roman" w:cs="Times New Roman"/>
          <w:sz w:val="24"/>
          <w:szCs w:val="24"/>
        </w:rPr>
        <w:t xml:space="preserve"> </w:t>
      </w:r>
      <w:r w:rsidR="007F6E5D" w:rsidRPr="00626D21">
        <w:rPr>
          <w:rFonts w:ascii="Times New Roman" w:hAnsi="Times New Roman" w:cs="Times New Roman"/>
          <w:sz w:val="24"/>
          <w:szCs w:val="24"/>
        </w:rPr>
        <w:t>delving</w:t>
      </w:r>
      <w:r w:rsidR="00141163" w:rsidRPr="00626D21">
        <w:rPr>
          <w:rFonts w:ascii="Times New Roman" w:hAnsi="Times New Roman" w:cs="Times New Roman"/>
          <w:sz w:val="24"/>
          <w:szCs w:val="24"/>
        </w:rPr>
        <w:t xml:space="preserve"> deeper into meanings</w:t>
      </w:r>
      <w:r w:rsidR="007F6E5D" w:rsidRPr="00626D21">
        <w:rPr>
          <w:rFonts w:ascii="Times New Roman" w:hAnsi="Times New Roman" w:cs="Times New Roman"/>
          <w:sz w:val="24"/>
          <w:szCs w:val="24"/>
        </w:rPr>
        <w:t>. They also highlight the importance of posture and demeanour</w:t>
      </w:r>
      <w:r w:rsidR="000E2E5E" w:rsidRPr="00626D21">
        <w:rPr>
          <w:rFonts w:ascii="Times New Roman" w:hAnsi="Times New Roman" w:cs="Times New Roman"/>
          <w:sz w:val="24"/>
          <w:szCs w:val="24"/>
        </w:rPr>
        <w:t xml:space="preserve"> </w:t>
      </w:r>
      <w:r w:rsidR="0042438C" w:rsidRPr="00626D21">
        <w:rPr>
          <w:rFonts w:ascii="Times New Roman" w:hAnsi="Times New Roman" w:cs="Times New Roman"/>
          <w:sz w:val="24"/>
          <w:szCs w:val="24"/>
        </w:rPr>
        <w:t>and claim that effective listeners should use the SOLER posture, which will make speakers feel comfortable and relaxed</w:t>
      </w:r>
      <w:r w:rsidR="00753C70" w:rsidRPr="00626D21">
        <w:rPr>
          <w:rFonts w:ascii="Times New Roman" w:hAnsi="Times New Roman" w:cs="Times New Roman"/>
          <w:sz w:val="24"/>
          <w:szCs w:val="24"/>
        </w:rPr>
        <w:t xml:space="preserve"> (figure 7)</w:t>
      </w:r>
      <w:r w:rsidR="0042438C" w:rsidRPr="00626D21">
        <w:rPr>
          <w:rFonts w:ascii="Times New Roman" w:hAnsi="Times New Roman" w:cs="Times New Roman"/>
          <w:sz w:val="24"/>
          <w:szCs w:val="24"/>
        </w:rPr>
        <w:t xml:space="preserve">. </w:t>
      </w:r>
      <w:r w:rsidR="00032406" w:rsidRPr="00626D21">
        <w:rPr>
          <w:rFonts w:ascii="Times New Roman" w:hAnsi="Times New Roman" w:cs="Times New Roman"/>
          <w:sz w:val="24"/>
          <w:szCs w:val="24"/>
        </w:rPr>
        <w:t xml:space="preserve">For critical listening, </w:t>
      </w:r>
      <w:r w:rsidR="003340B6" w:rsidRPr="00224036">
        <w:rPr>
          <w:rFonts w:ascii="Times New Roman" w:hAnsi="Times New Roman" w:cs="Times New Roman"/>
          <w:sz w:val="24"/>
          <w:szCs w:val="24"/>
        </w:rPr>
        <w:t>Quintanilla and Wahl (2017</w:t>
      </w:r>
      <w:r w:rsidR="00224036" w:rsidRPr="00224036">
        <w:rPr>
          <w:rFonts w:ascii="Times New Roman" w:hAnsi="Times New Roman" w:cs="Times New Roman"/>
          <w:sz w:val="24"/>
          <w:szCs w:val="24"/>
        </w:rPr>
        <w:t>a</w:t>
      </w:r>
      <w:r w:rsidR="003340B6" w:rsidRPr="00224036">
        <w:rPr>
          <w:rFonts w:ascii="Times New Roman" w:hAnsi="Times New Roman" w:cs="Times New Roman"/>
          <w:sz w:val="24"/>
          <w:szCs w:val="24"/>
        </w:rPr>
        <w:t>)</w:t>
      </w:r>
      <w:r w:rsidR="003340B6" w:rsidRPr="00626D21">
        <w:rPr>
          <w:rFonts w:ascii="Times New Roman" w:hAnsi="Times New Roman" w:cs="Times New Roman"/>
          <w:sz w:val="24"/>
          <w:szCs w:val="24"/>
        </w:rPr>
        <w:t xml:space="preserve"> suggest limiting destructions such as </w:t>
      </w:r>
      <w:r w:rsidR="002408C7" w:rsidRPr="00626D21">
        <w:rPr>
          <w:rFonts w:ascii="Times New Roman" w:hAnsi="Times New Roman" w:cs="Times New Roman"/>
          <w:sz w:val="24"/>
          <w:szCs w:val="24"/>
        </w:rPr>
        <w:t>noise</w:t>
      </w:r>
      <w:r w:rsidR="003340B6" w:rsidRPr="00626D21">
        <w:rPr>
          <w:rFonts w:ascii="Times New Roman" w:hAnsi="Times New Roman" w:cs="Times New Roman"/>
          <w:sz w:val="24"/>
          <w:szCs w:val="24"/>
        </w:rPr>
        <w:t xml:space="preserve">, listening empathetically and using the HURIER model </w:t>
      </w:r>
      <w:r w:rsidR="002E399F" w:rsidRPr="00626D21">
        <w:rPr>
          <w:rFonts w:ascii="Times New Roman" w:hAnsi="Times New Roman" w:cs="Times New Roman"/>
          <w:sz w:val="24"/>
          <w:szCs w:val="24"/>
        </w:rPr>
        <w:t>(figure 8) and the KEYS strategy (figure 9</w:t>
      </w:r>
      <w:r w:rsidR="003340B6" w:rsidRPr="00626D21">
        <w:rPr>
          <w:rFonts w:ascii="Times New Roman" w:hAnsi="Times New Roman" w:cs="Times New Roman"/>
          <w:sz w:val="24"/>
          <w:szCs w:val="24"/>
        </w:rPr>
        <w:t>).</w:t>
      </w:r>
    </w:p>
    <w:p w14:paraId="3F7EDA4E" w14:textId="24C11F9E" w:rsidR="00E24F35" w:rsidRPr="00626D21" w:rsidRDefault="00E24F35" w:rsidP="00693D1B">
      <w:pPr>
        <w:spacing w:after="0" w:line="360" w:lineRule="auto"/>
        <w:ind w:firstLine="720"/>
        <w:jc w:val="both"/>
        <w:rPr>
          <w:rFonts w:ascii="Times New Roman" w:hAnsi="Times New Roman" w:cs="Times New Roman"/>
          <w:sz w:val="24"/>
          <w:szCs w:val="24"/>
        </w:rPr>
      </w:pPr>
      <w:r w:rsidRPr="00626D21">
        <w:rPr>
          <w:rFonts w:ascii="Times New Roman" w:hAnsi="Times New Roman" w:cs="Times New Roman"/>
          <w:noProof/>
          <w:sz w:val="24"/>
          <w:szCs w:val="24"/>
          <w:lang w:eastAsia="en-GB"/>
        </w:rPr>
        <w:drawing>
          <wp:inline distT="0" distB="0" distL="0" distR="0" wp14:anchorId="1FE6B051" wp14:editId="6AFA921B">
            <wp:extent cx="4812919" cy="1226501"/>
            <wp:effectExtent l="0" t="19050" r="26035" b="31115"/>
            <wp:docPr id="49" name="Diagram 4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7" r:lo="rId48" r:qs="rId49" r:cs="rId50"/>
              </a:graphicData>
            </a:graphic>
          </wp:inline>
        </w:drawing>
      </w:r>
    </w:p>
    <w:p w14:paraId="26913FEC" w14:textId="34D1F224" w:rsidR="006926F3" w:rsidRPr="00626D21" w:rsidRDefault="006926F3" w:rsidP="00693D1B">
      <w:pPr>
        <w:pStyle w:val="Caption"/>
        <w:spacing w:after="0" w:line="360" w:lineRule="auto"/>
        <w:ind w:firstLine="720"/>
        <w:jc w:val="both"/>
        <w:rPr>
          <w:rFonts w:ascii="Times New Roman" w:hAnsi="Times New Roman" w:cs="Times New Roman"/>
          <w:i w:val="0"/>
          <w:color w:val="auto"/>
        </w:rPr>
      </w:pPr>
      <w:bookmarkStart w:id="7" w:name="_Toc534655955"/>
      <w:r w:rsidRPr="00626D21">
        <w:rPr>
          <w:rFonts w:ascii="Times New Roman" w:hAnsi="Times New Roman" w:cs="Times New Roman"/>
          <w:color w:val="auto"/>
        </w:rPr>
        <w:t xml:space="preserve">Figure </w:t>
      </w:r>
      <w:r w:rsidRPr="00626D21">
        <w:rPr>
          <w:rFonts w:ascii="Times New Roman" w:hAnsi="Times New Roman" w:cs="Times New Roman"/>
          <w:color w:val="auto"/>
        </w:rPr>
        <w:fldChar w:fldCharType="begin"/>
      </w:r>
      <w:r w:rsidRPr="00626D21">
        <w:rPr>
          <w:rFonts w:ascii="Times New Roman" w:hAnsi="Times New Roman" w:cs="Times New Roman"/>
          <w:color w:val="auto"/>
        </w:rPr>
        <w:instrText xml:space="preserve"> SEQ Figure \* ARABIC </w:instrText>
      </w:r>
      <w:r w:rsidRPr="00626D21">
        <w:rPr>
          <w:rFonts w:ascii="Times New Roman" w:hAnsi="Times New Roman" w:cs="Times New Roman"/>
          <w:color w:val="auto"/>
        </w:rPr>
        <w:fldChar w:fldCharType="separate"/>
      </w:r>
      <w:r w:rsidR="00BB5CA6" w:rsidRPr="00626D21">
        <w:rPr>
          <w:rFonts w:ascii="Times New Roman" w:hAnsi="Times New Roman" w:cs="Times New Roman"/>
          <w:noProof/>
          <w:color w:val="auto"/>
        </w:rPr>
        <w:t>7</w:t>
      </w:r>
      <w:r w:rsidRPr="00626D21">
        <w:rPr>
          <w:rFonts w:ascii="Times New Roman" w:hAnsi="Times New Roman" w:cs="Times New Roman"/>
          <w:color w:val="auto"/>
        </w:rPr>
        <w:fldChar w:fldCharType="end"/>
      </w:r>
      <w:r w:rsidRPr="00626D21">
        <w:rPr>
          <w:rFonts w:ascii="Times New Roman" w:hAnsi="Times New Roman" w:cs="Times New Roman"/>
          <w:color w:val="auto"/>
        </w:rPr>
        <w:t xml:space="preserve">: SOLER Posture </w:t>
      </w:r>
      <w:r w:rsidRPr="00626D21">
        <w:rPr>
          <w:rFonts w:ascii="Times New Roman" w:hAnsi="Times New Roman" w:cs="Times New Roman"/>
          <w:i w:val="0"/>
          <w:color w:val="auto"/>
        </w:rPr>
        <w:t>(Adapted from: Griffiths and Dunham, 2015</w:t>
      </w:r>
      <w:r w:rsidR="00F97275">
        <w:rPr>
          <w:rFonts w:ascii="Times New Roman" w:hAnsi="Times New Roman" w:cs="Times New Roman"/>
          <w:i w:val="0"/>
          <w:color w:val="auto"/>
        </w:rPr>
        <w:t>, pp. 52-53</w:t>
      </w:r>
      <w:r w:rsidRPr="00626D21">
        <w:rPr>
          <w:rFonts w:ascii="Times New Roman" w:hAnsi="Times New Roman" w:cs="Times New Roman"/>
          <w:i w:val="0"/>
          <w:color w:val="auto"/>
        </w:rPr>
        <w:t>)</w:t>
      </w:r>
      <w:bookmarkEnd w:id="7"/>
    </w:p>
    <w:p w14:paraId="73B7B587" w14:textId="2A206DCB" w:rsidR="00753C70" w:rsidRPr="00626D21" w:rsidRDefault="003340B6" w:rsidP="008D508D">
      <w:pPr>
        <w:spacing w:after="0" w:line="480" w:lineRule="auto"/>
        <w:ind w:firstLine="720"/>
        <w:jc w:val="both"/>
        <w:rPr>
          <w:rFonts w:ascii="Times New Roman" w:hAnsi="Times New Roman" w:cs="Times New Roman"/>
          <w:sz w:val="24"/>
          <w:szCs w:val="24"/>
        </w:rPr>
      </w:pPr>
      <w:r w:rsidRPr="00626D21">
        <w:rPr>
          <w:rFonts w:ascii="Times New Roman" w:hAnsi="Times New Roman" w:cs="Times New Roman"/>
          <w:noProof/>
          <w:sz w:val="24"/>
          <w:szCs w:val="24"/>
          <w:lang w:eastAsia="en-GB"/>
        </w:rPr>
        <w:lastRenderedPageBreak/>
        <w:drawing>
          <wp:inline distT="0" distB="0" distL="0" distR="0" wp14:anchorId="77386E56" wp14:editId="7FEA05FA">
            <wp:extent cx="1724766" cy="1905000"/>
            <wp:effectExtent l="0" t="0" r="8890" b="0"/>
            <wp:docPr id="51" name="Diagram 5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2" r:lo="rId53" r:qs="rId54" r:cs="rId55"/>
              </a:graphicData>
            </a:graphic>
          </wp:inline>
        </w:drawing>
      </w:r>
      <w:r w:rsidR="002E399F" w:rsidRPr="00626D21">
        <w:rPr>
          <w:rFonts w:ascii="Times New Roman" w:hAnsi="Times New Roman" w:cs="Times New Roman"/>
          <w:sz w:val="24"/>
          <w:szCs w:val="24"/>
        </w:rPr>
        <w:t xml:space="preserve">            </w:t>
      </w:r>
      <w:r w:rsidR="002E399F" w:rsidRPr="00626D21">
        <w:rPr>
          <w:rFonts w:ascii="Times New Roman" w:hAnsi="Times New Roman" w:cs="Times New Roman"/>
          <w:noProof/>
          <w:sz w:val="24"/>
          <w:szCs w:val="24"/>
          <w:lang w:eastAsia="en-GB"/>
        </w:rPr>
        <w:drawing>
          <wp:inline distT="0" distB="0" distL="0" distR="0" wp14:anchorId="70CC2B22" wp14:editId="66C3A207">
            <wp:extent cx="3164205" cy="1757619"/>
            <wp:effectExtent l="0" t="0" r="0" b="0"/>
            <wp:docPr id="52" name="Diagram 5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7" r:lo="rId58" r:qs="rId59" r:cs="rId60"/>
              </a:graphicData>
            </a:graphic>
          </wp:inline>
        </w:drawing>
      </w:r>
      <w:r w:rsidR="002E399F" w:rsidRPr="00626D21">
        <w:rPr>
          <w:rFonts w:ascii="Times New Roman" w:hAnsi="Times New Roman" w:cs="Times New Roman"/>
          <w:sz w:val="24"/>
          <w:szCs w:val="24"/>
        </w:rPr>
        <w:t xml:space="preserve"> </w:t>
      </w:r>
    </w:p>
    <w:p w14:paraId="6E6AA748" w14:textId="5666FA9D" w:rsidR="002E399F" w:rsidRPr="00626D21" w:rsidRDefault="002E399F" w:rsidP="008128A5">
      <w:pPr>
        <w:pStyle w:val="Caption"/>
        <w:spacing w:after="0" w:line="360" w:lineRule="auto"/>
        <w:jc w:val="both"/>
        <w:rPr>
          <w:rFonts w:ascii="Times New Roman" w:hAnsi="Times New Roman" w:cs="Times New Roman"/>
          <w:color w:val="auto"/>
        </w:rPr>
      </w:pPr>
      <w:bookmarkStart w:id="8" w:name="_Toc534655956"/>
      <w:r w:rsidRPr="00626D21">
        <w:rPr>
          <w:rFonts w:ascii="Times New Roman" w:hAnsi="Times New Roman" w:cs="Times New Roman"/>
          <w:color w:val="auto"/>
        </w:rPr>
        <w:t xml:space="preserve">Figure </w:t>
      </w:r>
      <w:r w:rsidRPr="00626D21">
        <w:rPr>
          <w:rFonts w:ascii="Times New Roman" w:hAnsi="Times New Roman" w:cs="Times New Roman"/>
          <w:color w:val="auto"/>
        </w:rPr>
        <w:fldChar w:fldCharType="begin"/>
      </w:r>
      <w:r w:rsidRPr="00626D21">
        <w:rPr>
          <w:rFonts w:ascii="Times New Roman" w:hAnsi="Times New Roman" w:cs="Times New Roman"/>
          <w:color w:val="auto"/>
        </w:rPr>
        <w:instrText xml:space="preserve"> SEQ Figure \* ARABIC </w:instrText>
      </w:r>
      <w:r w:rsidRPr="00626D21">
        <w:rPr>
          <w:rFonts w:ascii="Times New Roman" w:hAnsi="Times New Roman" w:cs="Times New Roman"/>
          <w:color w:val="auto"/>
        </w:rPr>
        <w:fldChar w:fldCharType="separate"/>
      </w:r>
      <w:r w:rsidR="00BB5CA6" w:rsidRPr="00626D21">
        <w:rPr>
          <w:rFonts w:ascii="Times New Roman" w:hAnsi="Times New Roman" w:cs="Times New Roman"/>
          <w:noProof/>
          <w:color w:val="auto"/>
        </w:rPr>
        <w:t>8</w:t>
      </w:r>
      <w:r w:rsidRPr="00626D21">
        <w:rPr>
          <w:rFonts w:ascii="Times New Roman" w:hAnsi="Times New Roman" w:cs="Times New Roman"/>
          <w:color w:val="auto"/>
        </w:rPr>
        <w:fldChar w:fldCharType="end"/>
      </w:r>
      <w:r w:rsidRPr="00626D21">
        <w:rPr>
          <w:rFonts w:ascii="Times New Roman" w:hAnsi="Times New Roman" w:cs="Times New Roman"/>
          <w:color w:val="auto"/>
        </w:rPr>
        <w:t xml:space="preserve">: HURIER Model                                                       Figure </w:t>
      </w:r>
      <w:r w:rsidRPr="00626D21">
        <w:rPr>
          <w:rFonts w:ascii="Times New Roman" w:hAnsi="Times New Roman" w:cs="Times New Roman"/>
          <w:color w:val="auto"/>
        </w:rPr>
        <w:fldChar w:fldCharType="begin"/>
      </w:r>
      <w:r w:rsidRPr="00626D21">
        <w:rPr>
          <w:rFonts w:ascii="Times New Roman" w:hAnsi="Times New Roman" w:cs="Times New Roman"/>
          <w:color w:val="auto"/>
        </w:rPr>
        <w:instrText xml:space="preserve"> SEQ Figure \* ARABIC </w:instrText>
      </w:r>
      <w:r w:rsidRPr="00626D21">
        <w:rPr>
          <w:rFonts w:ascii="Times New Roman" w:hAnsi="Times New Roman" w:cs="Times New Roman"/>
          <w:color w:val="auto"/>
        </w:rPr>
        <w:fldChar w:fldCharType="separate"/>
      </w:r>
      <w:r w:rsidR="00BB5CA6" w:rsidRPr="00626D21">
        <w:rPr>
          <w:rFonts w:ascii="Times New Roman" w:hAnsi="Times New Roman" w:cs="Times New Roman"/>
          <w:noProof/>
          <w:color w:val="auto"/>
        </w:rPr>
        <w:t>9</w:t>
      </w:r>
      <w:r w:rsidRPr="00626D21">
        <w:rPr>
          <w:rFonts w:ascii="Times New Roman" w:hAnsi="Times New Roman" w:cs="Times New Roman"/>
          <w:color w:val="auto"/>
        </w:rPr>
        <w:fldChar w:fldCharType="end"/>
      </w:r>
      <w:r w:rsidRPr="00626D21">
        <w:rPr>
          <w:rFonts w:ascii="Times New Roman" w:hAnsi="Times New Roman" w:cs="Times New Roman"/>
          <w:color w:val="auto"/>
        </w:rPr>
        <w:t>: KEYS Strategy</w:t>
      </w:r>
      <w:bookmarkEnd w:id="8"/>
      <w:r w:rsidRPr="00626D21">
        <w:rPr>
          <w:rFonts w:ascii="Times New Roman" w:hAnsi="Times New Roman" w:cs="Times New Roman"/>
          <w:color w:val="auto"/>
        </w:rPr>
        <w:t xml:space="preserve"> </w:t>
      </w:r>
    </w:p>
    <w:p w14:paraId="6281D0DD" w14:textId="41037424" w:rsidR="00753C70" w:rsidRPr="00626D21" w:rsidRDefault="002E399F" w:rsidP="008128A5">
      <w:pPr>
        <w:pStyle w:val="Caption"/>
        <w:spacing w:after="0" w:line="360" w:lineRule="auto"/>
        <w:jc w:val="both"/>
        <w:rPr>
          <w:rFonts w:ascii="Times New Roman" w:hAnsi="Times New Roman" w:cs="Times New Roman"/>
          <w:color w:val="auto"/>
        </w:rPr>
      </w:pPr>
      <w:r w:rsidRPr="00626D21">
        <w:rPr>
          <w:rFonts w:ascii="Times New Roman" w:hAnsi="Times New Roman" w:cs="Times New Roman"/>
          <w:color w:val="auto"/>
        </w:rPr>
        <w:t>(Adapted from Quintanilla and Wahl, 2017</w:t>
      </w:r>
      <w:r w:rsidR="00224036">
        <w:rPr>
          <w:rFonts w:ascii="Times New Roman" w:hAnsi="Times New Roman" w:cs="Times New Roman"/>
          <w:color w:val="auto"/>
        </w:rPr>
        <w:t>a</w:t>
      </w:r>
      <w:r w:rsidR="008128A5">
        <w:rPr>
          <w:rFonts w:ascii="Times New Roman" w:hAnsi="Times New Roman" w:cs="Times New Roman"/>
          <w:color w:val="auto"/>
        </w:rPr>
        <w:t xml:space="preserve">, pp. 96-97)       </w:t>
      </w:r>
      <w:r w:rsidRPr="00626D21">
        <w:rPr>
          <w:rFonts w:ascii="Times New Roman" w:hAnsi="Times New Roman" w:cs="Times New Roman"/>
          <w:color w:val="auto"/>
        </w:rPr>
        <w:t>(Adapted from Quintanilla and Wahl, 2017</w:t>
      </w:r>
      <w:r w:rsidR="00224036">
        <w:rPr>
          <w:rFonts w:ascii="Times New Roman" w:hAnsi="Times New Roman" w:cs="Times New Roman"/>
          <w:color w:val="auto"/>
        </w:rPr>
        <w:t>a</w:t>
      </w:r>
      <w:r w:rsidR="008128A5">
        <w:rPr>
          <w:rFonts w:ascii="Times New Roman" w:hAnsi="Times New Roman" w:cs="Times New Roman"/>
          <w:color w:val="auto"/>
        </w:rPr>
        <w:t>, p. 99</w:t>
      </w:r>
      <w:r w:rsidRPr="00626D21">
        <w:rPr>
          <w:rFonts w:ascii="Times New Roman" w:hAnsi="Times New Roman" w:cs="Times New Roman"/>
          <w:color w:val="auto"/>
        </w:rPr>
        <w:t>)</w:t>
      </w:r>
    </w:p>
    <w:p w14:paraId="6F23F9C8" w14:textId="603C21EC" w:rsidR="00D23822" w:rsidRPr="00626D21" w:rsidRDefault="00E24F35" w:rsidP="00693D1B">
      <w:pPr>
        <w:spacing w:after="0" w:line="360" w:lineRule="auto"/>
        <w:ind w:firstLine="720"/>
        <w:jc w:val="both"/>
        <w:rPr>
          <w:rFonts w:ascii="Times New Roman" w:hAnsi="Times New Roman" w:cs="Times New Roman"/>
          <w:sz w:val="24"/>
          <w:szCs w:val="24"/>
        </w:rPr>
      </w:pPr>
      <w:r w:rsidRPr="00626D21">
        <w:rPr>
          <w:rFonts w:ascii="Times New Roman" w:hAnsi="Times New Roman" w:cs="Times New Roman"/>
          <w:sz w:val="24"/>
          <w:szCs w:val="24"/>
        </w:rPr>
        <w:t>Second</w:t>
      </w:r>
      <w:r w:rsidR="00D23822" w:rsidRPr="00626D21">
        <w:rPr>
          <w:rFonts w:ascii="Times New Roman" w:hAnsi="Times New Roman" w:cs="Times New Roman"/>
          <w:sz w:val="24"/>
          <w:szCs w:val="24"/>
        </w:rPr>
        <w:t xml:space="preserve">, </w:t>
      </w:r>
      <w:r w:rsidRPr="00626D21">
        <w:rPr>
          <w:rFonts w:ascii="Times New Roman" w:hAnsi="Times New Roman" w:cs="Times New Roman"/>
          <w:sz w:val="24"/>
          <w:szCs w:val="24"/>
        </w:rPr>
        <w:t>ward managers</w:t>
      </w:r>
      <w:r w:rsidR="00D23822" w:rsidRPr="00626D21">
        <w:rPr>
          <w:rFonts w:ascii="Times New Roman" w:hAnsi="Times New Roman" w:cs="Times New Roman"/>
          <w:sz w:val="24"/>
          <w:szCs w:val="24"/>
        </w:rPr>
        <w:t xml:space="preserve"> should develop their EI</w:t>
      </w:r>
      <w:r w:rsidRPr="00626D21">
        <w:rPr>
          <w:rFonts w:ascii="Times New Roman" w:hAnsi="Times New Roman" w:cs="Times New Roman"/>
          <w:sz w:val="24"/>
          <w:szCs w:val="24"/>
        </w:rPr>
        <w:t xml:space="preserve"> skills for better listening and interacting with employees. Self-awareness and self-regulation of both their own emotions and the others’ will help them encode clear, convincing and assertive messages, and decode employees’ messages accurately</w:t>
      </w:r>
      <w:r w:rsidR="009051CF" w:rsidRPr="00626D21">
        <w:rPr>
          <w:rFonts w:ascii="Times New Roman" w:hAnsi="Times New Roman" w:cs="Times New Roman"/>
          <w:sz w:val="24"/>
          <w:szCs w:val="24"/>
        </w:rPr>
        <w:t xml:space="preserve"> (</w:t>
      </w:r>
      <w:proofErr w:type="spellStart"/>
      <w:r w:rsidR="0063265F">
        <w:rPr>
          <w:rFonts w:ascii="Times New Roman" w:hAnsi="Times New Roman" w:cs="Times New Roman"/>
          <w:sz w:val="24"/>
          <w:szCs w:val="24"/>
        </w:rPr>
        <w:t>Jorfi</w:t>
      </w:r>
      <w:proofErr w:type="spellEnd"/>
      <w:r w:rsidR="009051CF" w:rsidRPr="00224036">
        <w:rPr>
          <w:rFonts w:ascii="Times New Roman" w:hAnsi="Times New Roman" w:cs="Times New Roman"/>
          <w:sz w:val="24"/>
          <w:szCs w:val="24"/>
        </w:rPr>
        <w:t xml:space="preserve"> et al., 2014</w:t>
      </w:r>
      <w:r w:rsidR="009051CF" w:rsidRPr="00626D21">
        <w:rPr>
          <w:rFonts w:ascii="Times New Roman" w:hAnsi="Times New Roman" w:cs="Times New Roman"/>
          <w:sz w:val="24"/>
          <w:szCs w:val="24"/>
        </w:rPr>
        <w:t xml:space="preserve">). </w:t>
      </w:r>
      <w:r w:rsidRPr="00626D21">
        <w:rPr>
          <w:rFonts w:ascii="Times New Roman" w:hAnsi="Times New Roman" w:cs="Times New Roman"/>
          <w:sz w:val="24"/>
          <w:szCs w:val="24"/>
        </w:rPr>
        <w:t>This will lead to honesty, trust, transparency and geniuses in communication.</w:t>
      </w:r>
    </w:p>
    <w:p w14:paraId="5A4A2C9F" w14:textId="4DCF40FC" w:rsidR="000E2E5E" w:rsidRPr="00626D21" w:rsidRDefault="000E2E5E" w:rsidP="00693D1B">
      <w:pPr>
        <w:spacing w:after="0" w:line="360" w:lineRule="auto"/>
        <w:ind w:firstLine="720"/>
        <w:jc w:val="both"/>
        <w:rPr>
          <w:rFonts w:ascii="Times New Roman" w:hAnsi="Times New Roman" w:cs="Times New Roman"/>
          <w:sz w:val="24"/>
          <w:szCs w:val="24"/>
        </w:rPr>
      </w:pPr>
      <w:r w:rsidRPr="00626D21">
        <w:rPr>
          <w:rFonts w:ascii="Times New Roman" w:hAnsi="Times New Roman" w:cs="Times New Roman"/>
          <w:sz w:val="24"/>
          <w:szCs w:val="24"/>
        </w:rPr>
        <w:t xml:space="preserve">Moreover, </w:t>
      </w:r>
      <w:r w:rsidR="00E24F35" w:rsidRPr="00626D21">
        <w:rPr>
          <w:rFonts w:ascii="Times New Roman" w:hAnsi="Times New Roman" w:cs="Times New Roman"/>
          <w:sz w:val="24"/>
          <w:szCs w:val="24"/>
        </w:rPr>
        <w:t>they</w:t>
      </w:r>
      <w:r w:rsidRPr="00626D21">
        <w:rPr>
          <w:rFonts w:ascii="Times New Roman" w:hAnsi="Times New Roman" w:cs="Times New Roman"/>
          <w:sz w:val="24"/>
          <w:szCs w:val="24"/>
        </w:rPr>
        <w:t xml:space="preserve"> </w:t>
      </w:r>
      <w:r w:rsidR="00032406" w:rsidRPr="00626D21">
        <w:rPr>
          <w:rFonts w:ascii="Times New Roman" w:hAnsi="Times New Roman" w:cs="Times New Roman"/>
          <w:sz w:val="24"/>
          <w:szCs w:val="24"/>
        </w:rPr>
        <w:t>should</w:t>
      </w:r>
      <w:r w:rsidRPr="00626D21">
        <w:rPr>
          <w:rFonts w:ascii="Times New Roman" w:hAnsi="Times New Roman" w:cs="Times New Roman"/>
          <w:sz w:val="24"/>
          <w:szCs w:val="24"/>
        </w:rPr>
        <w:t xml:space="preserve"> learn how to control their body movements, posture, and voice when communicating with their employees. Using appropriate kinesics, proxemics and prosody may positively affect </w:t>
      </w:r>
      <w:r w:rsidR="00D170E5" w:rsidRPr="00626D21">
        <w:rPr>
          <w:rFonts w:ascii="Times New Roman" w:hAnsi="Times New Roman" w:cs="Times New Roman"/>
          <w:sz w:val="24"/>
          <w:szCs w:val="24"/>
        </w:rPr>
        <w:t>the communication - the communication process will flow smoothly</w:t>
      </w:r>
      <w:r w:rsidR="00E459CC" w:rsidRPr="00626D21">
        <w:rPr>
          <w:rFonts w:ascii="Times New Roman" w:hAnsi="Times New Roman" w:cs="Times New Roman"/>
          <w:sz w:val="24"/>
          <w:szCs w:val="24"/>
        </w:rPr>
        <w:t xml:space="preserve"> (</w:t>
      </w:r>
      <w:r w:rsidR="00E459CC" w:rsidRPr="00224036">
        <w:rPr>
          <w:rFonts w:ascii="Times New Roman" w:hAnsi="Times New Roman" w:cs="Times New Roman"/>
          <w:sz w:val="24"/>
          <w:szCs w:val="24"/>
        </w:rPr>
        <w:t>Morgan, 2017; Quintanilla and Wahl, 2017</w:t>
      </w:r>
      <w:r w:rsidR="00224036" w:rsidRPr="00224036">
        <w:rPr>
          <w:rFonts w:ascii="Times New Roman" w:hAnsi="Times New Roman" w:cs="Times New Roman"/>
          <w:sz w:val="24"/>
          <w:szCs w:val="24"/>
        </w:rPr>
        <w:t>b</w:t>
      </w:r>
      <w:r w:rsidR="00E459CC" w:rsidRPr="00626D21">
        <w:rPr>
          <w:rFonts w:ascii="Times New Roman" w:hAnsi="Times New Roman" w:cs="Times New Roman"/>
          <w:sz w:val="24"/>
          <w:szCs w:val="24"/>
        </w:rPr>
        <w:t>)</w:t>
      </w:r>
      <w:r w:rsidR="00D170E5" w:rsidRPr="00626D21">
        <w:rPr>
          <w:rFonts w:ascii="Times New Roman" w:hAnsi="Times New Roman" w:cs="Times New Roman"/>
          <w:sz w:val="24"/>
          <w:szCs w:val="24"/>
        </w:rPr>
        <w:t xml:space="preserve">. The healthcare workers will feel </w:t>
      </w:r>
      <w:r w:rsidR="008223F0" w:rsidRPr="00626D21">
        <w:rPr>
          <w:rFonts w:ascii="Times New Roman" w:hAnsi="Times New Roman" w:cs="Times New Roman"/>
          <w:sz w:val="24"/>
          <w:szCs w:val="24"/>
        </w:rPr>
        <w:t>unstressed</w:t>
      </w:r>
      <w:r w:rsidR="00D170E5" w:rsidRPr="00626D21">
        <w:rPr>
          <w:rFonts w:ascii="Times New Roman" w:hAnsi="Times New Roman" w:cs="Times New Roman"/>
          <w:sz w:val="24"/>
          <w:szCs w:val="24"/>
        </w:rPr>
        <w:t xml:space="preserve"> and comfortable and thus will accurately interpret the messages.</w:t>
      </w:r>
    </w:p>
    <w:p w14:paraId="6F21853F" w14:textId="70C4EF8F" w:rsidR="00BB5CA6" w:rsidRPr="00626D21" w:rsidRDefault="00845BD3" w:rsidP="00BB5CA6">
      <w:pPr>
        <w:spacing w:after="0" w:line="360" w:lineRule="auto"/>
        <w:ind w:firstLine="720"/>
        <w:jc w:val="both"/>
        <w:rPr>
          <w:rFonts w:ascii="Times New Roman" w:hAnsi="Times New Roman" w:cs="Times New Roman"/>
          <w:sz w:val="24"/>
          <w:szCs w:val="24"/>
        </w:rPr>
      </w:pPr>
      <w:r w:rsidRPr="00626D21">
        <w:rPr>
          <w:rFonts w:ascii="Times New Roman" w:hAnsi="Times New Roman" w:cs="Times New Roman"/>
          <w:sz w:val="24"/>
          <w:szCs w:val="24"/>
        </w:rPr>
        <w:t>Further</w:t>
      </w:r>
      <w:r w:rsidR="000178A9" w:rsidRPr="00626D21">
        <w:rPr>
          <w:rFonts w:ascii="Times New Roman" w:hAnsi="Times New Roman" w:cs="Times New Roman"/>
          <w:sz w:val="24"/>
          <w:szCs w:val="24"/>
        </w:rPr>
        <w:t xml:space="preserve">, they </w:t>
      </w:r>
      <w:r w:rsidR="00032406" w:rsidRPr="00626D21">
        <w:rPr>
          <w:rFonts w:ascii="Times New Roman" w:hAnsi="Times New Roman" w:cs="Times New Roman"/>
          <w:sz w:val="24"/>
          <w:szCs w:val="24"/>
        </w:rPr>
        <w:t xml:space="preserve">should </w:t>
      </w:r>
      <w:r w:rsidR="000178A9" w:rsidRPr="00626D21">
        <w:rPr>
          <w:rFonts w:ascii="Times New Roman" w:hAnsi="Times New Roman" w:cs="Times New Roman"/>
          <w:sz w:val="24"/>
          <w:szCs w:val="24"/>
        </w:rPr>
        <w:t xml:space="preserve">improve their cross-cultural awareness skills so that they can understand different cultural values. </w:t>
      </w:r>
      <w:r w:rsidR="003E552B" w:rsidRPr="00626D21">
        <w:rPr>
          <w:rFonts w:ascii="Times New Roman" w:hAnsi="Times New Roman" w:cs="Times New Roman"/>
          <w:sz w:val="24"/>
          <w:szCs w:val="24"/>
        </w:rPr>
        <w:t>Increased intercultural competence and sensitivity</w:t>
      </w:r>
      <w:r w:rsidR="000178A9" w:rsidRPr="00626D21">
        <w:rPr>
          <w:rFonts w:ascii="Times New Roman" w:hAnsi="Times New Roman" w:cs="Times New Roman"/>
          <w:sz w:val="24"/>
          <w:szCs w:val="24"/>
        </w:rPr>
        <w:t xml:space="preserve"> will </w:t>
      </w:r>
      <w:r w:rsidR="00985608" w:rsidRPr="00626D21">
        <w:rPr>
          <w:rFonts w:ascii="Times New Roman" w:hAnsi="Times New Roman" w:cs="Times New Roman"/>
          <w:sz w:val="24"/>
          <w:szCs w:val="24"/>
        </w:rPr>
        <w:t>enhance</w:t>
      </w:r>
      <w:r w:rsidR="000178A9" w:rsidRPr="00626D21">
        <w:rPr>
          <w:rFonts w:ascii="Times New Roman" w:hAnsi="Times New Roman" w:cs="Times New Roman"/>
          <w:sz w:val="24"/>
          <w:szCs w:val="24"/>
        </w:rPr>
        <w:t xml:space="preserve"> their ability to </w:t>
      </w:r>
      <w:r w:rsidR="007A6C15" w:rsidRPr="00626D21">
        <w:rPr>
          <w:rFonts w:ascii="Times New Roman" w:hAnsi="Times New Roman" w:cs="Times New Roman"/>
          <w:sz w:val="24"/>
          <w:szCs w:val="24"/>
        </w:rPr>
        <w:t xml:space="preserve">understand intercultural communication and interpret </w:t>
      </w:r>
      <w:r w:rsidR="00985608" w:rsidRPr="00626D21">
        <w:rPr>
          <w:rFonts w:ascii="Times New Roman" w:hAnsi="Times New Roman" w:cs="Times New Roman"/>
          <w:sz w:val="24"/>
          <w:szCs w:val="24"/>
        </w:rPr>
        <w:t>cross-cultural</w:t>
      </w:r>
      <w:r w:rsidR="007A6C15" w:rsidRPr="00626D21">
        <w:rPr>
          <w:rFonts w:ascii="Times New Roman" w:hAnsi="Times New Roman" w:cs="Times New Roman"/>
          <w:sz w:val="24"/>
          <w:szCs w:val="24"/>
        </w:rPr>
        <w:t xml:space="preserve"> messages</w:t>
      </w:r>
      <w:r w:rsidR="00985608" w:rsidRPr="00626D21">
        <w:rPr>
          <w:rFonts w:ascii="Times New Roman" w:hAnsi="Times New Roman" w:cs="Times New Roman"/>
          <w:sz w:val="24"/>
          <w:szCs w:val="24"/>
        </w:rPr>
        <w:t xml:space="preserve"> accurately</w:t>
      </w:r>
      <w:r w:rsidR="003E552B" w:rsidRPr="00626D21">
        <w:rPr>
          <w:rFonts w:ascii="Times New Roman" w:hAnsi="Times New Roman" w:cs="Times New Roman"/>
          <w:sz w:val="24"/>
          <w:szCs w:val="24"/>
        </w:rPr>
        <w:t xml:space="preserve"> (</w:t>
      </w:r>
      <w:proofErr w:type="spellStart"/>
      <w:r w:rsidR="006B68A8" w:rsidRPr="006B68A8">
        <w:rPr>
          <w:rFonts w:ascii="Times New Roman" w:hAnsi="Times New Roman" w:cs="Times New Roman"/>
          <w:sz w:val="24"/>
          <w:szCs w:val="24"/>
        </w:rPr>
        <w:t>Arseculeratne</w:t>
      </w:r>
      <w:proofErr w:type="spellEnd"/>
      <w:r w:rsidR="006B68A8" w:rsidRPr="006B68A8">
        <w:rPr>
          <w:rFonts w:ascii="Times New Roman" w:hAnsi="Times New Roman" w:cs="Times New Roman"/>
          <w:sz w:val="24"/>
          <w:szCs w:val="24"/>
        </w:rPr>
        <w:t xml:space="preserve"> and </w:t>
      </w:r>
      <w:proofErr w:type="spellStart"/>
      <w:r w:rsidR="006B68A8" w:rsidRPr="006B68A8">
        <w:rPr>
          <w:rFonts w:ascii="Times New Roman" w:hAnsi="Times New Roman" w:cs="Times New Roman"/>
          <w:sz w:val="24"/>
          <w:szCs w:val="24"/>
        </w:rPr>
        <w:t>Yazdanifard</w:t>
      </w:r>
      <w:proofErr w:type="spellEnd"/>
      <w:r w:rsidR="003E552B" w:rsidRPr="006B68A8">
        <w:rPr>
          <w:rFonts w:ascii="Times New Roman" w:hAnsi="Times New Roman" w:cs="Times New Roman"/>
          <w:sz w:val="24"/>
          <w:szCs w:val="24"/>
        </w:rPr>
        <w:t>, 2013</w:t>
      </w:r>
      <w:r w:rsidR="003E552B" w:rsidRPr="00626D21">
        <w:rPr>
          <w:rFonts w:ascii="Times New Roman" w:hAnsi="Times New Roman" w:cs="Times New Roman"/>
          <w:sz w:val="24"/>
          <w:szCs w:val="24"/>
        </w:rPr>
        <w:t>)</w:t>
      </w:r>
      <w:r w:rsidR="007A6C15" w:rsidRPr="00626D21">
        <w:rPr>
          <w:rFonts w:ascii="Times New Roman" w:hAnsi="Times New Roman" w:cs="Times New Roman"/>
          <w:sz w:val="24"/>
          <w:szCs w:val="24"/>
        </w:rPr>
        <w:t xml:space="preserve">. They also </w:t>
      </w:r>
      <w:r w:rsidR="00326092" w:rsidRPr="00626D21">
        <w:rPr>
          <w:rFonts w:ascii="Times New Roman" w:hAnsi="Times New Roman" w:cs="Times New Roman"/>
          <w:sz w:val="24"/>
          <w:szCs w:val="24"/>
        </w:rPr>
        <w:t>need to</w:t>
      </w:r>
      <w:r w:rsidR="007A6C15" w:rsidRPr="00626D21">
        <w:rPr>
          <w:rFonts w:ascii="Times New Roman" w:hAnsi="Times New Roman" w:cs="Times New Roman"/>
          <w:sz w:val="24"/>
          <w:szCs w:val="24"/>
        </w:rPr>
        <w:t xml:space="preserve"> </w:t>
      </w:r>
      <w:r w:rsidR="00032406" w:rsidRPr="00626D21">
        <w:rPr>
          <w:rFonts w:ascii="Times New Roman" w:hAnsi="Times New Roman" w:cs="Times New Roman"/>
          <w:sz w:val="24"/>
          <w:szCs w:val="24"/>
        </w:rPr>
        <w:t>raise</w:t>
      </w:r>
      <w:r w:rsidR="007A6C15" w:rsidRPr="00626D21">
        <w:rPr>
          <w:rFonts w:ascii="Times New Roman" w:hAnsi="Times New Roman" w:cs="Times New Roman"/>
          <w:sz w:val="24"/>
          <w:szCs w:val="24"/>
        </w:rPr>
        <w:t xml:space="preserve"> </w:t>
      </w:r>
      <w:r w:rsidR="00032406" w:rsidRPr="00626D21">
        <w:rPr>
          <w:rFonts w:ascii="Times New Roman" w:hAnsi="Times New Roman" w:cs="Times New Roman"/>
          <w:sz w:val="24"/>
          <w:szCs w:val="24"/>
        </w:rPr>
        <w:t>employees’</w:t>
      </w:r>
      <w:r w:rsidR="007A6C15" w:rsidRPr="00626D21">
        <w:rPr>
          <w:rFonts w:ascii="Times New Roman" w:hAnsi="Times New Roman" w:cs="Times New Roman"/>
          <w:sz w:val="24"/>
          <w:szCs w:val="24"/>
        </w:rPr>
        <w:t xml:space="preserve"> cross-cultural awareness and encourage them </w:t>
      </w:r>
      <w:r w:rsidR="00032406" w:rsidRPr="00626D21">
        <w:rPr>
          <w:rFonts w:ascii="Times New Roman" w:hAnsi="Times New Roman" w:cs="Times New Roman"/>
          <w:sz w:val="24"/>
          <w:szCs w:val="24"/>
        </w:rPr>
        <w:t xml:space="preserve">to respect different cultures </w:t>
      </w:r>
      <w:r w:rsidR="007A6C15" w:rsidRPr="00626D21">
        <w:rPr>
          <w:rFonts w:ascii="Times New Roman" w:hAnsi="Times New Roman" w:cs="Times New Roman"/>
          <w:sz w:val="24"/>
          <w:szCs w:val="24"/>
        </w:rPr>
        <w:t>avoiding prejudices, bias, and overgeneralizations.</w:t>
      </w:r>
      <w:r w:rsidR="000178A9" w:rsidRPr="00626D21">
        <w:rPr>
          <w:rFonts w:ascii="Times New Roman" w:hAnsi="Times New Roman" w:cs="Times New Roman"/>
          <w:sz w:val="24"/>
          <w:szCs w:val="24"/>
        </w:rPr>
        <w:t xml:space="preserve"> </w:t>
      </w:r>
    </w:p>
    <w:p w14:paraId="573E9B23" w14:textId="7401C41C" w:rsidR="00845BD3" w:rsidRPr="00626D21" w:rsidRDefault="00845BD3" w:rsidP="00BB5CA6">
      <w:pPr>
        <w:spacing w:after="0" w:line="360" w:lineRule="auto"/>
        <w:ind w:firstLine="720"/>
        <w:jc w:val="both"/>
        <w:rPr>
          <w:rFonts w:ascii="Times New Roman" w:hAnsi="Times New Roman" w:cs="Times New Roman"/>
          <w:sz w:val="24"/>
          <w:szCs w:val="24"/>
        </w:rPr>
      </w:pPr>
      <w:r w:rsidRPr="00626D21">
        <w:rPr>
          <w:rFonts w:ascii="Times New Roman" w:hAnsi="Times New Roman" w:cs="Times New Roman"/>
          <w:sz w:val="24"/>
          <w:szCs w:val="24"/>
        </w:rPr>
        <w:t xml:space="preserve">Finally, to minimize tension, build rapport with his employees and communicate effectively in challenging situations, the manager </w:t>
      </w:r>
      <w:r w:rsidR="00BB5CA6" w:rsidRPr="00626D21">
        <w:rPr>
          <w:rFonts w:ascii="Times New Roman" w:hAnsi="Times New Roman" w:cs="Times New Roman"/>
          <w:sz w:val="24"/>
          <w:szCs w:val="24"/>
        </w:rPr>
        <w:t>should build up some tools. The chart below outlines these principles in detail (Morgan, 2017) (Figure 10):</w:t>
      </w:r>
    </w:p>
    <w:p w14:paraId="2A280D17" w14:textId="77777777" w:rsidR="00BB5CA6" w:rsidRPr="00626D21" w:rsidRDefault="00BB5CA6" w:rsidP="00693D1B">
      <w:pPr>
        <w:spacing w:after="0" w:line="360" w:lineRule="auto"/>
        <w:ind w:firstLine="720"/>
        <w:jc w:val="both"/>
        <w:rPr>
          <w:rFonts w:ascii="Times New Roman" w:hAnsi="Times New Roman" w:cs="Times New Roman"/>
          <w:b/>
          <w:sz w:val="32"/>
          <w:szCs w:val="32"/>
        </w:rPr>
      </w:pPr>
    </w:p>
    <w:p w14:paraId="5D8B06EB" w14:textId="77777777" w:rsidR="00BB5CA6" w:rsidRPr="00626D21" w:rsidRDefault="00BB5CA6" w:rsidP="00693D1B">
      <w:pPr>
        <w:spacing w:after="0" w:line="360" w:lineRule="auto"/>
        <w:ind w:firstLine="720"/>
        <w:jc w:val="both"/>
        <w:rPr>
          <w:rFonts w:ascii="Times New Roman" w:hAnsi="Times New Roman" w:cs="Times New Roman"/>
          <w:b/>
          <w:sz w:val="32"/>
          <w:szCs w:val="32"/>
        </w:rPr>
      </w:pPr>
    </w:p>
    <w:p w14:paraId="39953DDD" w14:textId="77777777" w:rsidR="00BB5CA6" w:rsidRPr="00626D21" w:rsidRDefault="00BB5CA6" w:rsidP="00693D1B">
      <w:pPr>
        <w:spacing w:after="0" w:line="360" w:lineRule="auto"/>
        <w:ind w:firstLine="720"/>
        <w:jc w:val="both"/>
        <w:rPr>
          <w:rFonts w:ascii="Times New Roman" w:hAnsi="Times New Roman" w:cs="Times New Roman"/>
          <w:b/>
          <w:sz w:val="32"/>
          <w:szCs w:val="32"/>
        </w:rPr>
      </w:pPr>
    </w:p>
    <w:p w14:paraId="0E9C6D9C" w14:textId="77777777" w:rsidR="00BB5CA6" w:rsidRPr="00626D21" w:rsidRDefault="00BB5CA6" w:rsidP="00693D1B">
      <w:pPr>
        <w:spacing w:after="0" w:line="360" w:lineRule="auto"/>
        <w:ind w:firstLine="720"/>
        <w:jc w:val="both"/>
        <w:rPr>
          <w:rFonts w:ascii="Times New Roman" w:hAnsi="Times New Roman" w:cs="Times New Roman"/>
          <w:b/>
          <w:sz w:val="32"/>
          <w:szCs w:val="32"/>
        </w:rPr>
      </w:pPr>
      <w:r w:rsidRPr="00626D21">
        <w:rPr>
          <w:rFonts w:ascii="Times New Roman" w:hAnsi="Times New Roman" w:cs="Times New Roman"/>
          <w:b/>
          <w:noProof/>
          <w:sz w:val="32"/>
          <w:szCs w:val="32"/>
          <w:lang w:eastAsia="en-GB"/>
        </w:rPr>
        <w:drawing>
          <wp:inline distT="0" distB="0" distL="0" distR="0" wp14:anchorId="6EA9B38C" wp14:editId="5AC2F960">
            <wp:extent cx="5486400" cy="4161182"/>
            <wp:effectExtent l="0" t="0" r="1905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2" r:lo="rId63" r:qs="rId64" r:cs="rId65"/>
              </a:graphicData>
            </a:graphic>
          </wp:inline>
        </w:drawing>
      </w:r>
    </w:p>
    <w:p w14:paraId="1AE0776F" w14:textId="4F81038B" w:rsidR="00BB5CA6" w:rsidRPr="00626D21" w:rsidRDefault="00BB5CA6" w:rsidP="00BB5CA6">
      <w:pPr>
        <w:pStyle w:val="Caption"/>
        <w:rPr>
          <w:rFonts w:ascii="Times New Roman" w:hAnsi="Times New Roman" w:cs="Times New Roman"/>
          <w:b/>
          <w:i w:val="0"/>
          <w:color w:val="auto"/>
          <w:sz w:val="32"/>
          <w:szCs w:val="32"/>
        </w:rPr>
      </w:pPr>
      <w:bookmarkStart w:id="9" w:name="_Toc534655957"/>
      <w:r w:rsidRPr="00626D21">
        <w:rPr>
          <w:rFonts w:ascii="Times New Roman" w:hAnsi="Times New Roman" w:cs="Times New Roman"/>
          <w:color w:val="auto"/>
        </w:rPr>
        <w:t xml:space="preserve">Figure </w:t>
      </w:r>
      <w:r w:rsidRPr="00626D21">
        <w:rPr>
          <w:rFonts w:ascii="Times New Roman" w:hAnsi="Times New Roman" w:cs="Times New Roman"/>
          <w:color w:val="auto"/>
        </w:rPr>
        <w:fldChar w:fldCharType="begin"/>
      </w:r>
      <w:r w:rsidRPr="00626D21">
        <w:rPr>
          <w:rFonts w:ascii="Times New Roman" w:hAnsi="Times New Roman" w:cs="Times New Roman"/>
          <w:color w:val="auto"/>
        </w:rPr>
        <w:instrText xml:space="preserve"> SEQ Figure \* ARABIC </w:instrText>
      </w:r>
      <w:r w:rsidRPr="00626D21">
        <w:rPr>
          <w:rFonts w:ascii="Times New Roman" w:hAnsi="Times New Roman" w:cs="Times New Roman"/>
          <w:color w:val="auto"/>
        </w:rPr>
        <w:fldChar w:fldCharType="separate"/>
      </w:r>
      <w:r w:rsidRPr="00626D21">
        <w:rPr>
          <w:rFonts w:ascii="Times New Roman" w:hAnsi="Times New Roman" w:cs="Times New Roman"/>
          <w:noProof/>
          <w:color w:val="auto"/>
        </w:rPr>
        <w:t>10</w:t>
      </w:r>
      <w:r w:rsidRPr="00626D21">
        <w:rPr>
          <w:rFonts w:ascii="Times New Roman" w:hAnsi="Times New Roman" w:cs="Times New Roman"/>
          <w:color w:val="auto"/>
        </w:rPr>
        <w:fldChar w:fldCharType="end"/>
      </w:r>
      <w:r w:rsidRPr="00626D21">
        <w:rPr>
          <w:rFonts w:ascii="Times New Roman" w:hAnsi="Times New Roman" w:cs="Times New Roman"/>
          <w:color w:val="auto"/>
        </w:rPr>
        <w:t xml:space="preserve">: Principles of Communication in Difficult Situations </w:t>
      </w:r>
      <w:r w:rsidRPr="00626D21">
        <w:rPr>
          <w:rFonts w:ascii="Times New Roman" w:hAnsi="Times New Roman" w:cs="Times New Roman"/>
          <w:i w:val="0"/>
          <w:color w:val="auto"/>
        </w:rPr>
        <w:t>(Adapted from: Morgan, 2017</w:t>
      </w:r>
      <w:r w:rsidR="002C7DFE">
        <w:rPr>
          <w:rFonts w:ascii="Times New Roman" w:hAnsi="Times New Roman" w:cs="Times New Roman"/>
          <w:i w:val="0"/>
          <w:color w:val="auto"/>
        </w:rPr>
        <w:t>, pp. 261-263</w:t>
      </w:r>
      <w:r w:rsidRPr="00626D21">
        <w:rPr>
          <w:rFonts w:ascii="Times New Roman" w:hAnsi="Times New Roman" w:cs="Times New Roman"/>
          <w:i w:val="0"/>
          <w:color w:val="auto"/>
        </w:rPr>
        <w:t>)</w:t>
      </w:r>
      <w:bookmarkEnd w:id="9"/>
    </w:p>
    <w:p w14:paraId="238B59F1" w14:textId="2225B012" w:rsidR="00B6191A" w:rsidRPr="00626D21" w:rsidRDefault="00B6191A" w:rsidP="00693D1B">
      <w:pPr>
        <w:spacing w:after="0" w:line="360" w:lineRule="auto"/>
        <w:ind w:firstLine="720"/>
        <w:jc w:val="both"/>
        <w:rPr>
          <w:rFonts w:ascii="Times New Roman" w:hAnsi="Times New Roman" w:cs="Times New Roman"/>
          <w:b/>
          <w:sz w:val="32"/>
          <w:szCs w:val="32"/>
        </w:rPr>
      </w:pPr>
      <w:r w:rsidRPr="00626D21">
        <w:rPr>
          <w:rFonts w:ascii="Times New Roman" w:hAnsi="Times New Roman" w:cs="Times New Roman"/>
          <w:b/>
          <w:sz w:val="32"/>
          <w:szCs w:val="32"/>
        </w:rPr>
        <w:t>Conclusion</w:t>
      </w:r>
    </w:p>
    <w:p w14:paraId="2256181A" w14:textId="696D5881" w:rsidR="00B02A7E" w:rsidRPr="00626D21" w:rsidRDefault="003D1562" w:rsidP="00B02A7E">
      <w:pPr>
        <w:spacing w:after="0" w:line="360" w:lineRule="auto"/>
        <w:ind w:firstLine="720"/>
        <w:jc w:val="both"/>
        <w:rPr>
          <w:rFonts w:ascii="Times New Roman" w:hAnsi="Times New Roman" w:cs="Times New Roman"/>
          <w:sz w:val="24"/>
          <w:szCs w:val="24"/>
        </w:rPr>
      </w:pPr>
      <w:r w:rsidRPr="00626D21">
        <w:rPr>
          <w:rFonts w:ascii="Times New Roman" w:hAnsi="Times New Roman" w:cs="Times New Roman"/>
          <w:sz w:val="24"/>
          <w:szCs w:val="24"/>
        </w:rPr>
        <w:t xml:space="preserve">Communication is vital in hospitals and ward managers play crucial role in the communication process.  </w:t>
      </w:r>
      <w:r w:rsidR="00AC14EA" w:rsidRPr="00626D21">
        <w:rPr>
          <w:rFonts w:ascii="Times New Roman" w:hAnsi="Times New Roman" w:cs="Times New Roman"/>
          <w:sz w:val="24"/>
          <w:szCs w:val="24"/>
        </w:rPr>
        <w:t xml:space="preserve">Managers with strong communication skills are good leaders </w:t>
      </w:r>
      <w:r w:rsidR="00824CD4" w:rsidRPr="00626D21">
        <w:rPr>
          <w:rFonts w:ascii="Times New Roman" w:hAnsi="Times New Roman" w:cs="Times New Roman"/>
          <w:sz w:val="24"/>
          <w:szCs w:val="24"/>
        </w:rPr>
        <w:t xml:space="preserve">capable to manage interactions </w:t>
      </w:r>
      <w:r w:rsidR="00AC14EA" w:rsidRPr="00626D21">
        <w:rPr>
          <w:rFonts w:ascii="Times New Roman" w:hAnsi="Times New Roman" w:cs="Times New Roman"/>
          <w:sz w:val="24"/>
          <w:szCs w:val="24"/>
        </w:rPr>
        <w:t>effectively</w:t>
      </w:r>
      <w:r w:rsidR="00B02A7E" w:rsidRPr="00626D21">
        <w:rPr>
          <w:rFonts w:ascii="Times New Roman" w:hAnsi="Times New Roman" w:cs="Times New Roman"/>
          <w:sz w:val="24"/>
          <w:szCs w:val="24"/>
        </w:rPr>
        <w:t>, which leads to enhanced motivation, increased productivity and job satisfaction (</w:t>
      </w:r>
      <w:r w:rsidR="00B02A7E" w:rsidRPr="00F75AE4">
        <w:rPr>
          <w:rFonts w:ascii="Times New Roman" w:hAnsi="Times New Roman" w:cs="Times New Roman"/>
          <w:sz w:val="24"/>
          <w:szCs w:val="24"/>
        </w:rPr>
        <w:t>Femi, 2014).</w:t>
      </w:r>
    </w:p>
    <w:p w14:paraId="48A60A8F" w14:textId="733339E6" w:rsidR="00824CD4" w:rsidRDefault="00824CD4" w:rsidP="00693D1B">
      <w:pPr>
        <w:spacing w:after="0" w:line="360" w:lineRule="auto"/>
        <w:ind w:firstLine="720"/>
        <w:jc w:val="both"/>
        <w:rPr>
          <w:rFonts w:ascii="Times New Roman" w:hAnsi="Times New Roman" w:cs="Times New Roman"/>
          <w:sz w:val="24"/>
          <w:szCs w:val="24"/>
        </w:rPr>
      </w:pPr>
    </w:p>
    <w:p w14:paraId="4CD2FFEA" w14:textId="77777777" w:rsidR="00626D21" w:rsidRDefault="00626D21" w:rsidP="00E20647">
      <w:pPr>
        <w:spacing w:after="0" w:line="360" w:lineRule="auto"/>
        <w:ind w:firstLine="720"/>
        <w:jc w:val="both"/>
        <w:rPr>
          <w:rFonts w:ascii="Times New Roman" w:hAnsi="Times New Roman" w:cs="Times New Roman"/>
          <w:b/>
          <w:sz w:val="32"/>
          <w:szCs w:val="32"/>
        </w:rPr>
      </w:pPr>
    </w:p>
    <w:p w14:paraId="55B094BD" w14:textId="77777777" w:rsidR="00626D21" w:rsidRDefault="00626D21" w:rsidP="00E20647">
      <w:pPr>
        <w:spacing w:after="0" w:line="360" w:lineRule="auto"/>
        <w:ind w:firstLine="720"/>
        <w:jc w:val="both"/>
        <w:rPr>
          <w:rFonts w:ascii="Times New Roman" w:hAnsi="Times New Roman" w:cs="Times New Roman"/>
          <w:b/>
          <w:sz w:val="32"/>
          <w:szCs w:val="32"/>
        </w:rPr>
      </w:pPr>
    </w:p>
    <w:p w14:paraId="7247039A" w14:textId="77777777" w:rsidR="00626D21" w:rsidRDefault="00626D21" w:rsidP="00E20647">
      <w:pPr>
        <w:spacing w:after="0" w:line="360" w:lineRule="auto"/>
        <w:ind w:firstLine="720"/>
        <w:jc w:val="both"/>
        <w:rPr>
          <w:rFonts w:ascii="Times New Roman" w:hAnsi="Times New Roman" w:cs="Times New Roman"/>
          <w:b/>
          <w:sz w:val="32"/>
          <w:szCs w:val="32"/>
        </w:rPr>
      </w:pPr>
    </w:p>
    <w:p w14:paraId="29622F32" w14:textId="77777777" w:rsidR="00626D21" w:rsidRDefault="00626D21" w:rsidP="00E20647">
      <w:pPr>
        <w:spacing w:after="0" w:line="360" w:lineRule="auto"/>
        <w:ind w:firstLine="720"/>
        <w:jc w:val="both"/>
        <w:rPr>
          <w:rFonts w:ascii="Times New Roman" w:hAnsi="Times New Roman" w:cs="Times New Roman"/>
          <w:b/>
          <w:sz w:val="32"/>
          <w:szCs w:val="32"/>
        </w:rPr>
      </w:pPr>
    </w:p>
    <w:p w14:paraId="36B95B92" w14:textId="77777777" w:rsidR="00626D21" w:rsidRDefault="00626D21" w:rsidP="00E20647">
      <w:pPr>
        <w:spacing w:after="0" w:line="360" w:lineRule="auto"/>
        <w:ind w:firstLine="720"/>
        <w:jc w:val="both"/>
        <w:rPr>
          <w:rFonts w:ascii="Times New Roman" w:hAnsi="Times New Roman" w:cs="Times New Roman"/>
          <w:b/>
          <w:sz w:val="32"/>
          <w:szCs w:val="32"/>
        </w:rPr>
      </w:pPr>
    </w:p>
    <w:p w14:paraId="507D6495" w14:textId="5954CBA7" w:rsidR="009D0D46" w:rsidRDefault="00E20647" w:rsidP="007971D9">
      <w:pPr>
        <w:spacing w:after="0" w:line="360" w:lineRule="auto"/>
        <w:ind w:firstLine="720"/>
        <w:jc w:val="both"/>
        <w:rPr>
          <w:rFonts w:ascii="Times New Roman" w:hAnsi="Times New Roman" w:cs="Times New Roman"/>
          <w:b/>
          <w:sz w:val="32"/>
          <w:szCs w:val="32"/>
        </w:rPr>
      </w:pPr>
      <w:r w:rsidRPr="005A3976">
        <w:rPr>
          <w:rFonts w:ascii="Times New Roman" w:hAnsi="Times New Roman" w:cs="Times New Roman"/>
          <w:b/>
          <w:sz w:val="32"/>
          <w:szCs w:val="32"/>
        </w:rPr>
        <w:lastRenderedPageBreak/>
        <w:t>Bibliography</w:t>
      </w:r>
    </w:p>
    <w:p w14:paraId="25159D90" w14:textId="77777777" w:rsidR="007971D9" w:rsidRPr="007971D9" w:rsidRDefault="007971D9" w:rsidP="007971D9">
      <w:pPr>
        <w:spacing w:after="0" w:line="360" w:lineRule="auto"/>
        <w:ind w:firstLine="720"/>
        <w:jc w:val="both"/>
        <w:rPr>
          <w:rFonts w:ascii="Times New Roman" w:hAnsi="Times New Roman" w:cs="Times New Roman"/>
          <w:b/>
          <w:sz w:val="32"/>
          <w:szCs w:val="32"/>
        </w:rPr>
      </w:pPr>
    </w:p>
    <w:p w14:paraId="571FB405" w14:textId="517378FD" w:rsidR="006B68A8" w:rsidRPr="005A3976" w:rsidRDefault="006B68A8" w:rsidP="00AB04CB">
      <w:pPr>
        <w:pStyle w:val="Bibliography"/>
        <w:spacing w:line="360" w:lineRule="auto"/>
        <w:rPr>
          <w:rFonts w:ascii="Times New Roman" w:hAnsi="Times New Roman" w:cs="Times New Roman"/>
          <w:sz w:val="24"/>
          <w:szCs w:val="24"/>
        </w:rPr>
      </w:pPr>
      <w:proofErr w:type="spellStart"/>
      <w:r w:rsidRPr="005A3976">
        <w:rPr>
          <w:rFonts w:ascii="Times New Roman" w:hAnsi="Times New Roman" w:cs="Times New Roman"/>
          <w:sz w:val="24"/>
          <w:szCs w:val="24"/>
        </w:rPr>
        <w:t>Arseculeratne</w:t>
      </w:r>
      <w:proofErr w:type="spellEnd"/>
      <w:r w:rsidR="000E2309">
        <w:rPr>
          <w:rFonts w:ascii="Times New Roman" w:hAnsi="Times New Roman" w:cs="Times New Roman"/>
          <w:sz w:val="24"/>
          <w:szCs w:val="24"/>
        </w:rPr>
        <w:t>,</w:t>
      </w:r>
      <w:r w:rsidRPr="005A3976">
        <w:rPr>
          <w:rFonts w:ascii="Times New Roman" w:hAnsi="Times New Roman" w:cs="Times New Roman"/>
          <w:sz w:val="24"/>
          <w:szCs w:val="24"/>
        </w:rPr>
        <w:t xml:space="preserve"> D. and </w:t>
      </w:r>
      <w:proofErr w:type="spellStart"/>
      <w:r w:rsidRPr="005A3976">
        <w:rPr>
          <w:rFonts w:ascii="Times New Roman" w:hAnsi="Times New Roman" w:cs="Times New Roman"/>
          <w:sz w:val="24"/>
          <w:szCs w:val="24"/>
        </w:rPr>
        <w:t>Yazdanifard</w:t>
      </w:r>
      <w:proofErr w:type="spellEnd"/>
      <w:r w:rsidRPr="005A3976">
        <w:rPr>
          <w:rFonts w:ascii="Times New Roman" w:hAnsi="Times New Roman" w:cs="Times New Roman"/>
          <w:sz w:val="24"/>
          <w:szCs w:val="24"/>
        </w:rPr>
        <w:t xml:space="preserve">, R. (2013) </w:t>
      </w:r>
      <w:r w:rsidRPr="005A3976">
        <w:rPr>
          <w:rFonts w:ascii="Times New Roman" w:hAnsi="Times New Roman" w:cs="Times New Roman"/>
          <w:i/>
          <w:sz w:val="24"/>
          <w:szCs w:val="24"/>
        </w:rPr>
        <w:t>Barriers to cross cultural communication and the steps needed to be taken for a MNC to succeed in the global market</w:t>
      </w:r>
      <w:r w:rsidRPr="005A3976">
        <w:rPr>
          <w:rFonts w:ascii="Times New Roman" w:hAnsi="Times New Roman" w:cs="Times New Roman"/>
          <w:sz w:val="24"/>
          <w:szCs w:val="24"/>
        </w:rPr>
        <w:t xml:space="preserve"> [online]. Available at: </w:t>
      </w:r>
      <w:hyperlink r:id="rId67" w:history="1">
        <w:r w:rsidRPr="005A3976">
          <w:rPr>
            <w:rStyle w:val="Hyperlink"/>
            <w:rFonts w:ascii="Times New Roman" w:hAnsi="Times New Roman" w:cs="Times New Roman"/>
            <w:color w:val="auto"/>
            <w:sz w:val="24"/>
            <w:szCs w:val="24"/>
            <w:u w:val="none"/>
          </w:rPr>
          <w:t>https://www.researchgate.net/publication/258401174</w:t>
        </w:r>
      </w:hyperlink>
      <w:r w:rsidRPr="005A3976">
        <w:rPr>
          <w:rFonts w:ascii="Times New Roman" w:hAnsi="Times New Roman" w:cs="Times New Roman"/>
          <w:sz w:val="24"/>
          <w:szCs w:val="24"/>
        </w:rPr>
        <w:t xml:space="preserve"> (Accessed 27 November 2018).</w:t>
      </w:r>
    </w:p>
    <w:p w14:paraId="0C989E1F" w14:textId="65487732" w:rsidR="009D0D46" w:rsidRPr="005A3976" w:rsidRDefault="009D0D46" w:rsidP="00AB04CB">
      <w:pPr>
        <w:pStyle w:val="Bibliography"/>
        <w:spacing w:line="360" w:lineRule="auto"/>
        <w:rPr>
          <w:rFonts w:ascii="Times New Roman" w:hAnsi="Times New Roman" w:cs="Times New Roman"/>
          <w:sz w:val="24"/>
          <w:szCs w:val="24"/>
          <w:shd w:val="clear" w:color="auto" w:fill="FFFFFF"/>
        </w:rPr>
      </w:pPr>
      <w:r w:rsidRPr="005A3976">
        <w:rPr>
          <w:rFonts w:ascii="Times New Roman" w:hAnsi="Times New Roman" w:cs="Times New Roman"/>
          <w:sz w:val="24"/>
          <w:szCs w:val="24"/>
        </w:rPr>
        <w:fldChar w:fldCharType="begin"/>
      </w:r>
      <w:r w:rsidRPr="005A3976">
        <w:rPr>
          <w:rFonts w:ascii="Times New Roman" w:hAnsi="Times New Roman" w:cs="Times New Roman"/>
          <w:sz w:val="24"/>
          <w:szCs w:val="24"/>
        </w:rPr>
        <w:instrText xml:space="preserve"> BIBLIOGRAPHY </w:instrText>
      </w:r>
      <w:r w:rsidRPr="005A3976">
        <w:rPr>
          <w:rFonts w:ascii="Times New Roman" w:hAnsi="Times New Roman" w:cs="Times New Roman"/>
          <w:sz w:val="24"/>
          <w:szCs w:val="24"/>
        </w:rPr>
        <w:fldChar w:fldCharType="separate"/>
      </w:r>
      <w:r w:rsidR="006B68A8" w:rsidRPr="005A3976">
        <w:rPr>
          <w:rFonts w:ascii="Times New Roman" w:hAnsi="Times New Roman" w:cs="Times New Roman"/>
          <w:sz w:val="24"/>
          <w:szCs w:val="24"/>
        </w:rPr>
        <w:t>Davidson, A. L. and</w:t>
      </w:r>
      <w:r w:rsidR="007B6C0F" w:rsidRPr="005A3976">
        <w:rPr>
          <w:rFonts w:ascii="Times New Roman" w:hAnsi="Times New Roman" w:cs="Times New Roman"/>
          <w:sz w:val="24"/>
          <w:szCs w:val="24"/>
        </w:rPr>
        <w:t xml:space="preserve"> Naffi, N. (2013) </w:t>
      </w:r>
      <w:r w:rsidR="007B6C0F" w:rsidRPr="005A3976">
        <w:rPr>
          <w:rFonts w:ascii="Times New Roman" w:hAnsi="Times New Roman" w:cs="Times New Roman"/>
          <w:i/>
          <w:sz w:val="24"/>
          <w:szCs w:val="24"/>
        </w:rPr>
        <w:t>Shannon-Weaver’s model of communication</w:t>
      </w:r>
      <w:r w:rsidR="007B6C0F" w:rsidRPr="005A3976">
        <w:rPr>
          <w:rFonts w:ascii="Times New Roman" w:hAnsi="Times New Roman" w:cs="Times New Roman"/>
          <w:sz w:val="24"/>
          <w:szCs w:val="24"/>
        </w:rPr>
        <w:t xml:space="preserve"> [video]. Available at: </w:t>
      </w:r>
      <w:hyperlink r:id="rId68" w:history="1">
        <w:r w:rsidR="007B6C0F" w:rsidRPr="005A3976">
          <w:rPr>
            <w:rStyle w:val="Hyperlink"/>
            <w:rFonts w:ascii="Times New Roman" w:hAnsi="Times New Roman" w:cs="Times New Roman"/>
            <w:color w:val="auto"/>
            <w:sz w:val="24"/>
            <w:szCs w:val="24"/>
            <w:u w:val="none"/>
          </w:rPr>
          <w:t>https://youtu.be/etcIX0aC-4E</w:t>
        </w:r>
      </w:hyperlink>
      <w:r w:rsidR="007B6C0F" w:rsidRPr="005A3976">
        <w:rPr>
          <w:rFonts w:ascii="Times New Roman" w:hAnsi="Times New Roman" w:cs="Times New Roman"/>
          <w:sz w:val="24"/>
          <w:szCs w:val="24"/>
        </w:rPr>
        <w:t xml:space="preserve"> (Accessed 10 November 2018).</w:t>
      </w:r>
    </w:p>
    <w:p w14:paraId="2A3599E4" w14:textId="77777777" w:rsidR="0038070C" w:rsidRPr="005A3976" w:rsidRDefault="009D0D46" w:rsidP="0038070C">
      <w:pPr>
        <w:spacing w:line="360" w:lineRule="auto"/>
        <w:rPr>
          <w:rFonts w:ascii="Times New Roman" w:hAnsi="Times New Roman" w:cs="Times New Roman"/>
          <w:sz w:val="24"/>
          <w:szCs w:val="24"/>
        </w:rPr>
      </w:pPr>
      <w:r w:rsidRPr="005A3976">
        <w:rPr>
          <w:rFonts w:ascii="Times New Roman" w:hAnsi="Times New Roman" w:cs="Times New Roman"/>
          <w:sz w:val="24"/>
          <w:szCs w:val="24"/>
          <w:shd w:val="clear" w:color="auto" w:fill="FFFFFF"/>
        </w:rPr>
        <w:t>Dingley, C. et al. (2008) </w:t>
      </w:r>
      <w:r w:rsidRPr="005A3976">
        <w:rPr>
          <w:rFonts w:ascii="Times New Roman" w:hAnsi="Times New Roman" w:cs="Times New Roman"/>
          <w:i/>
          <w:iCs/>
          <w:sz w:val="24"/>
          <w:szCs w:val="24"/>
          <w:shd w:val="clear" w:color="auto" w:fill="FFFFFF"/>
        </w:rPr>
        <w:t>Improving patient safety through provider communication strategy enhancements</w:t>
      </w:r>
      <w:r w:rsidRPr="005A3976">
        <w:rPr>
          <w:rFonts w:ascii="Times New Roman" w:hAnsi="Times New Roman" w:cs="Times New Roman"/>
          <w:sz w:val="24"/>
          <w:szCs w:val="24"/>
          <w:shd w:val="clear" w:color="auto" w:fill="FFFFFF"/>
        </w:rPr>
        <w:t xml:space="preserve"> [online]. Available from: https://www.ncbi.nlm.nih.gov/books/NBK43663/ (Accessed 20 November 2018).</w:t>
      </w:r>
      <w:r w:rsidR="00AB04CB" w:rsidRPr="005A3976">
        <w:fldChar w:fldCharType="begin"/>
      </w:r>
      <w:r w:rsidR="00AB04CB" w:rsidRPr="005A3976">
        <w:rPr>
          <w:rFonts w:ascii="Times New Roman" w:hAnsi="Times New Roman" w:cs="Times New Roman"/>
          <w:sz w:val="24"/>
          <w:szCs w:val="24"/>
        </w:rPr>
        <w:instrText xml:space="preserve"> HYPERLINK "https://www.youtube.com/channel/UCydShVfAub9TSmL1N4BTlGQ" </w:instrText>
      </w:r>
      <w:r w:rsidR="00AB04CB" w:rsidRPr="005A3976">
        <w:fldChar w:fldCharType="separate"/>
      </w:r>
    </w:p>
    <w:p w14:paraId="5E7F62EC" w14:textId="655D9060" w:rsidR="00AB04CB" w:rsidRPr="005A3976" w:rsidRDefault="00AB04CB" w:rsidP="0038070C">
      <w:pPr>
        <w:spacing w:line="360" w:lineRule="auto"/>
        <w:rPr>
          <w:rStyle w:val="Hyperlink"/>
          <w:rFonts w:ascii="Times New Roman" w:hAnsi="Times New Roman" w:cs="Times New Roman"/>
          <w:color w:val="auto"/>
          <w:sz w:val="24"/>
          <w:szCs w:val="24"/>
          <w:u w:val="none"/>
          <w:shd w:val="clear" w:color="auto" w:fill="FFFFFF"/>
        </w:rPr>
      </w:pPr>
      <w:r w:rsidRPr="005A3976">
        <w:rPr>
          <w:rStyle w:val="Hyperlink"/>
          <w:rFonts w:ascii="Times New Roman" w:hAnsi="Times New Roman" w:cs="Times New Roman"/>
          <w:color w:val="auto"/>
          <w:sz w:val="24"/>
          <w:szCs w:val="24"/>
          <w:u w:val="none"/>
        </w:rPr>
        <w:t>Young Entrepreneurs Forum</w:t>
      </w:r>
      <w:r w:rsidRPr="005A3976">
        <w:rPr>
          <w:rStyle w:val="Hyperlink"/>
          <w:rFonts w:ascii="Times New Roman" w:hAnsi="Times New Roman" w:cs="Times New Roman"/>
          <w:color w:val="auto"/>
          <w:sz w:val="24"/>
          <w:szCs w:val="24"/>
          <w:u w:val="none"/>
        </w:rPr>
        <w:fldChar w:fldCharType="end"/>
      </w:r>
      <w:r w:rsidRPr="005A3976">
        <w:rPr>
          <w:rFonts w:ascii="Times New Roman" w:hAnsi="Times New Roman" w:cs="Times New Roman"/>
          <w:sz w:val="24"/>
          <w:szCs w:val="24"/>
        </w:rPr>
        <w:t xml:space="preserve"> (</w:t>
      </w:r>
      <w:r w:rsidRPr="005A3976">
        <w:rPr>
          <w:rStyle w:val="Date1"/>
          <w:rFonts w:ascii="Times New Roman" w:hAnsi="Times New Roman" w:cs="Times New Roman"/>
          <w:sz w:val="24"/>
          <w:szCs w:val="24"/>
          <w:bdr w:val="none" w:sz="0" w:space="0" w:color="auto" w:frame="1"/>
          <w:shd w:val="clear" w:color="auto" w:fill="FFFFFF"/>
        </w:rPr>
        <w:t xml:space="preserve">2016) </w:t>
      </w:r>
      <w:r w:rsidRPr="005A3976">
        <w:rPr>
          <w:rStyle w:val="Date1"/>
          <w:rFonts w:ascii="Times New Roman" w:hAnsi="Times New Roman" w:cs="Times New Roman"/>
          <w:i/>
          <w:sz w:val="24"/>
          <w:szCs w:val="24"/>
          <w:bdr w:val="none" w:sz="0" w:space="0" w:color="auto" w:frame="1"/>
          <w:shd w:val="clear" w:color="auto" w:fill="FFFFFF"/>
        </w:rPr>
        <w:t>Ten Barriers to Effective communication</w:t>
      </w:r>
      <w:r w:rsidRPr="005A3976">
        <w:rPr>
          <w:rStyle w:val="Date1"/>
          <w:rFonts w:ascii="Times New Roman" w:hAnsi="Times New Roman" w:cs="Times New Roman"/>
          <w:sz w:val="24"/>
          <w:szCs w:val="24"/>
          <w:bdr w:val="none" w:sz="0" w:space="0" w:color="auto" w:frame="1"/>
          <w:shd w:val="clear" w:color="auto" w:fill="FFFFFF"/>
        </w:rPr>
        <w:t xml:space="preserve"> [video]. Available at: </w:t>
      </w:r>
      <w:hyperlink r:id="rId69" w:history="1">
        <w:r w:rsidRPr="005A3976">
          <w:rPr>
            <w:rStyle w:val="Hyperlink"/>
            <w:rFonts w:ascii="Times New Roman" w:hAnsi="Times New Roman" w:cs="Times New Roman"/>
            <w:color w:val="auto"/>
            <w:sz w:val="24"/>
            <w:szCs w:val="24"/>
            <w:u w:val="none"/>
            <w:bdr w:val="none" w:sz="0" w:space="0" w:color="auto" w:frame="1"/>
            <w:shd w:val="clear" w:color="auto" w:fill="FFFFFF"/>
          </w:rPr>
          <w:t>https://youtu.be/slq1nAhZuqE</w:t>
        </w:r>
      </w:hyperlink>
      <w:r w:rsidRPr="005A3976">
        <w:rPr>
          <w:rStyle w:val="Hyperlink"/>
          <w:rFonts w:ascii="Times New Roman" w:hAnsi="Times New Roman" w:cs="Times New Roman"/>
          <w:color w:val="auto"/>
          <w:sz w:val="24"/>
          <w:szCs w:val="24"/>
          <w:u w:val="none"/>
          <w:bdr w:val="none" w:sz="0" w:space="0" w:color="auto" w:frame="1"/>
          <w:shd w:val="clear" w:color="auto" w:fill="FFFFFF"/>
        </w:rPr>
        <w:t xml:space="preserve"> (Accessed 10 November 2018).</w:t>
      </w:r>
    </w:p>
    <w:p w14:paraId="0AED4DC3" w14:textId="6868E93D" w:rsidR="009D0D46" w:rsidRPr="005A3976" w:rsidRDefault="009D0D46" w:rsidP="009D0D46">
      <w:pPr>
        <w:spacing w:line="360" w:lineRule="auto"/>
        <w:rPr>
          <w:rFonts w:ascii="Times New Roman" w:hAnsi="Times New Roman" w:cs="Times New Roman"/>
          <w:sz w:val="24"/>
          <w:szCs w:val="24"/>
        </w:rPr>
      </w:pPr>
      <w:r w:rsidRPr="005A3976">
        <w:rPr>
          <w:rFonts w:ascii="Times New Roman" w:hAnsi="Times New Roman" w:cs="Times New Roman"/>
          <w:sz w:val="24"/>
          <w:szCs w:val="24"/>
        </w:rPr>
        <w:t xml:space="preserve">Femi, A.F. (2014) ‘The impact of communication on workers’ performance in selected organizations in Lagos State, in Nigeria’, </w:t>
      </w:r>
      <w:r w:rsidRPr="005A3976">
        <w:rPr>
          <w:rFonts w:ascii="Times New Roman" w:hAnsi="Times New Roman" w:cs="Times New Roman"/>
          <w:i/>
          <w:sz w:val="24"/>
          <w:szCs w:val="24"/>
        </w:rPr>
        <w:t>IOSR-JHSS</w:t>
      </w:r>
      <w:r w:rsidRPr="005A3976">
        <w:rPr>
          <w:rFonts w:ascii="Times New Roman" w:hAnsi="Times New Roman" w:cs="Times New Roman"/>
          <w:sz w:val="24"/>
          <w:szCs w:val="24"/>
        </w:rPr>
        <w:t xml:space="preserve">, 19 (8), pp. 75-82. </w:t>
      </w:r>
    </w:p>
    <w:p w14:paraId="59539019" w14:textId="6F501FE2" w:rsidR="009D0D46" w:rsidRPr="005A3976" w:rsidRDefault="009D0D46" w:rsidP="009D0D46">
      <w:pPr>
        <w:spacing w:line="360" w:lineRule="auto"/>
        <w:rPr>
          <w:rFonts w:ascii="Times New Roman" w:hAnsi="Times New Roman" w:cs="Times New Roman"/>
          <w:color w:val="000000"/>
          <w:sz w:val="24"/>
          <w:szCs w:val="24"/>
          <w:shd w:val="clear" w:color="auto" w:fill="FFFFFF"/>
        </w:rPr>
      </w:pPr>
      <w:r w:rsidRPr="005A3976">
        <w:rPr>
          <w:rFonts w:ascii="Times New Roman" w:hAnsi="Times New Roman" w:cs="Times New Roman"/>
          <w:color w:val="000000"/>
          <w:sz w:val="24"/>
          <w:szCs w:val="24"/>
          <w:shd w:val="clear" w:color="auto" w:fill="FFFFFF"/>
        </w:rPr>
        <w:t xml:space="preserve">Griffiths, B. and Dunham, E. (2015a) 'Communication', in Maund, A., Schriek, M., and Tinkler, P.K. (eds.) </w:t>
      </w:r>
      <w:r w:rsidRPr="005A3976">
        <w:rPr>
          <w:rFonts w:ascii="Times New Roman" w:hAnsi="Times New Roman" w:cs="Times New Roman"/>
          <w:i/>
          <w:color w:val="000000"/>
          <w:sz w:val="24"/>
          <w:szCs w:val="24"/>
          <w:shd w:val="clear" w:color="auto" w:fill="FFFFFF"/>
        </w:rPr>
        <w:t>Certificate in Higher Education: Skills for the Workplace</w:t>
      </w:r>
      <w:r w:rsidRPr="005A3976">
        <w:rPr>
          <w:rFonts w:ascii="Times New Roman" w:hAnsi="Times New Roman" w:cs="Times New Roman"/>
          <w:color w:val="000000"/>
          <w:sz w:val="24"/>
          <w:szCs w:val="24"/>
          <w:shd w:val="clear" w:color="auto" w:fill="FFFFFF"/>
        </w:rPr>
        <w:t>. London: SAGE.</w:t>
      </w:r>
    </w:p>
    <w:p w14:paraId="3B4AC22E" w14:textId="40BF4712" w:rsidR="007B6C0F" w:rsidRPr="005A3976" w:rsidRDefault="000E2309" w:rsidP="007B6C0F">
      <w:pPr>
        <w:spacing w:line="360" w:lineRule="auto"/>
        <w:rPr>
          <w:rFonts w:ascii="Times New Roman" w:hAnsi="Times New Roman" w:cs="Times New Roman"/>
          <w:sz w:val="24"/>
          <w:szCs w:val="24"/>
        </w:rPr>
      </w:pPr>
      <w:r>
        <w:rPr>
          <w:rFonts w:ascii="Times New Roman" w:hAnsi="Times New Roman" w:cs="Times New Roman"/>
          <w:sz w:val="24"/>
          <w:szCs w:val="24"/>
        </w:rPr>
        <w:t xml:space="preserve">Johal, T. (2013) </w:t>
      </w:r>
      <w:r w:rsidR="007B6C0F" w:rsidRPr="005A3976">
        <w:rPr>
          <w:rFonts w:ascii="Times New Roman" w:hAnsi="Times New Roman" w:cs="Times New Roman"/>
          <w:i/>
          <w:sz w:val="24"/>
          <w:szCs w:val="24"/>
        </w:rPr>
        <w:t>Models of communication</w:t>
      </w:r>
      <w:r w:rsidR="007B6C0F" w:rsidRPr="005A3976">
        <w:rPr>
          <w:rFonts w:ascii="Times New Roman" w:hAnsi="Times New Roman" w:cs="Times New Roman"/>
          <w:sz w:val="24"/>
          <w:szCs w:val="24"/>
        </w:rPr>
        <w:t xml:space="preserve"> [video]. Available at: </w:t>
      </w:r>
      <w:hyperlink r:id="rId70" w:history="1">
        <w:r w:rsidR="007B6C0F" w:rsidRPr="005A3976">
          <w:rPr>
            <w:rStyle w:val="Hyperlink"/>
            <w:rFonts w:ascii="Times New Roman" w:hAnsi="Times New Roman" w:cs="Times New Roman"/>
            <w:color w:val="auto"/>
            <w:sz w:val="24"/>
            <w:szCs w:val="24"/>
            <w:u w:val="none"/>
          </w:rPr>
          <w:t>https://youtu.be/ilef426YUag</w:t>
        </w:r>
      </w:hyperlink>
      <w:r w:rsidR="007B6C0F" w:rsidRPr="005A3976">
        <w:rPr>
          <w:rFonts w:ascii="Times New Roman" w:hAnsi="Times New Roman" w:cs="Times New Roman"/>
          <w:sz w:val="24"/>
          <w:szCs w:val="24"/>
        </w:rPr>
        <w:t xml:space="preserve"> (Accessed: 16 November 2018).</w:t>
      </w:r>
    </w:p>
    <w:p w14:paraId="15F104D8" w14:textId="69714B6B" w:rsidR="009D0D46" w:rsidRPr="005A3976" w:rsidRDefault="00C80069" w:rsidP="009D0D46">
      <w:pPr>
        <w:spacing w:line="360" w:lineRule="auto"/>
        <w:rPr>
          <w:rFonts w:ascii="Times New Roman" w:hAnsi="Times New Roman" w:cs="Times New Roman"/>
          <w:sz w:val="24"/>
          <w:szCs w:val="24"/>
        </w:rPr>
      </w:pPr>
      <w:r w:rsidRPr="005A3976">
        <w:rPr>
          <w:rFonts w:ascii="Times New Roman" w:hAnsi="Times New Roman" w:cs="Times New Roman"/>
          <w:sz w:val="24"/>
          <w:szCs w:val="24"/>
        </w:rPr>
        <w:t xml:space="preserve">Jorfi et al. (2014) </w:t>
      </w:r>
      <w:r w:rsidR="00995FFA" w:rsidRPr="005A3976">
        <w:rPr>
          <w:rFonts w:ascii="Times New Roman" w:hAnsi="Times New Roman" w:cs="Times New Roman"/>
          <w:sz w:val="24"/>
          <w:szCs w:val="24"/>
        </w:rPr>
        <w:t>'</w:t>
      </w:r>
      <w:r w:rsidRPr="005A3976">
        <w:rPr>
          <w:rFonts w:ascii="Times New Roman" w:hAnsi="Times New Roman" w:cs="Times New Roman"/>
          <w:sz w:val="24"/>
          <w:szCs w:val="24"/>
        </w:rPr>
        <w:t xml:space="preserve">The impact of emotional intelligence on communication effectiveness: </w:t>
      </w:r>
      <w:r w:rsidR="00995FFA" w:rsidRPr="005A3976">
        <w:rPr>
          <w:rFonts w:ascii="Times New Roman" w:hAnsi="Times New Roman" w:cs="Times New Roman"/>
          <w:sz w:val="24"/>
          <w:szCs w:val="24"/>
        </w:rPr>
        <w:t xml:space="preserve">focus on strategic alignment', </w:t>
      </w:r>
      <w:r w:rsidR="00995FFA" w:rsidRPr="005A3976">
        <w:rPr>
          <w:rFonts w:ascii="Times New Roman" w:hAnsi="Times New Roman" w:cs="Times New Roman"/>
          <w:i/>
          <w:sz w:val="24"/>
          <w:szCs w:val="24"/>
        </w:rPr>
        <w:t>African Journal of Marketing Management</w:t>
      </w:r>
      <w:r w:rsidR="00995FFA" w:rsidRPr="005A3976">
        <w:rPr>
          <w:rFonts w:ascii="Times New Roman" w:hAnsi="Times New Roman" w:cs="Times New Roman"/>
          <w:sz w:val="24"/>
          <w:szCs w:val="24"/>
        </w:rPr>
        <w:t>, 6 (5), pp. 82-87. DOI: 10.5857/AJMM2010.036.</w:t>
      </w:r>
    </w:p>
    <w:p w14:paraId="5A5394DB" w14:textId="77777777" w:rsidR="009D0D46" w:rsidRPr="005A3976" w:rsidRDefault="009D0D46" w:rsidP="009D0D46">
      <w:pPr>
        <w:spacing w:line="360" w:lineRule="auto"/>
        <w:rPr>
          <w:rStyle w:val="selectable"/>
          <w:rFonts w:ascii="Times New Roman" w:hAnsi="Times New Roman" w:cs="Times New Roman"/>
          <w:color w:val="000000"/>
          <w:sz w:val="24"/>
          <w:szCs w:val="24"/>
          <w:shd w:val="clear" w:color="auto" w:fill="FFFFFF"/>
        </w:rPr>
      </w:pPr>
      <w:r w:rsidRPr="005A3976">
        <w:rPr>
          <w:rStyle w:val="selectable"/>
          <w:rFonts w:ascii="Times New Roman" w:hAnsi="Times New Roman" w:cs="Times New Roman"/>
          <w:color w:val="000000"/>
          <w:sz w:val="24"/>
          <w:szCs w:val="24"/>
          <w:shd w:val="clear" w:color="auto" w:fill="FFFFFF"/>
        </w:rPr>
        <w:t>Morgan, P. (2017) </w:t>
      </w:r>
      <w:r w:rsidRPr="005A3976">
        <w:rPr>
          <w:rStyle w:val="selectable"/>
          <w:rFonts w:ascii="Times New Roman" w:hAnsi="Times New Roman" w:cs="Times New Roman"/>
          <w:i/>
          <w:iCs/>
          <w:color w:val="000000"/>
          <w:sz w:val="24"/>
          <w:szCs w:val="24"/>
          <w:shd w:val="clear" w:color="auto" w:fill="FFFFFF"/>
        </w:rPr>
        <w:t>Business student's guide to study and employability</w:t>
      </w:r>
      <w:r w:rsidRPr="005A3976">
        <w:rPr>
          <w:rStyle w:val="selectable"/>
          <w:rFonts w:ascii="Times New Roman" w:hAnsi="Times New Roman" w:cs="Times New Roman"/>
          <w:color w:val="000000"/>
          <w:sz w:val="24"/>
          <w:szCs w:val="24"/>
          <w:shd w:val="clear" w:color="auto" w:fill="FFFFFF"/>
        </w:rPr>
        <w:t>. Los Angeles: SAGE.</w:t>
      </w:r>
    </w:p>
    <w:p w14:paraId="104F37F5" w14:textId="5605988A" w:rsidR="009C7D5C" w:rsidRPr="005A3976" w:rsidRDefault="009C7D5C" w:rsidP="009D0D46">
      <w:pPr>
        <w:spacing w:line="360" w:lineRule="auto"/>
        <w:rPr>
          <w:rStyle w:val="selectable"/>
          <w:rFonts w:ascii="Times New Roman" w:hAnsi="Times New Roman" w:cs="Times New Roman"/>
          <w:color w:val="000000"/>
          <w:sz w:val="24"/>
          <w:szCs w:val="24"/>
          <w:shd w:val="clear" w:color="auto" w:fill="FFFFFF"/>
        </w:rPr>
      </w:pPr>
      <w:r w:rsidRPr="005A3976">
        <w:rPr>
          <w:rStyle w:val="selectable"/>
          <w:rFonts w:ascii="Times New Roman" w:hAnsi="Times New Roman" w:cs="Times New Roman"/>
          <w:color w:val="000000"/>
          <w:sz w:val="24"/>
          <w:szCs w:val="24"/>
          <w:shd w:val="clear" w:color="auto" w:fill="FFFFFF"/>
        </w:rPr>
        <w:t xml:space="preserve">Mind Tools (2018) </w:t>
      </w:r>
      <w:r w:rsidRPr="007971D9">
        <w:rPr>
          <w:rStyle w:val="selectable"/>
          <w:rFonts w:ascii="Times New Roman" w:hAnsi="Times New Roman" w:cs="Times New Roman"/>
          <w:i/>
          <w:color w:val="000000"/>
          <w:sz w:val="24"/>
          <w:szCs w:val="24"/>
          <w:shd w:val="clear" w:color="auto" w:fill="FFFFFF"/>
        </w:rPr>
        <w:t>Writing Skills</w:t>
      </w:r>
      <w:r w:rsidRPr="005A3976">
        <w:rPr>
          <w:rStyle w:val="selectable"/>
          <w:rFonts w:ascii="Times New Roman" w:hAnsi="Times New Roman" w:cs="Times New Roman"/>
          <w:color w:val="000000"/>
          <w:sz w:val="24"/>
          <w:szCs w:val="24"/>
          <w:shd w:val="clear" w:color="auto" w:fill="FFFFFF"/>
        </w:rPr>
        <w:t xml:space="preserve"> [online]. Available at: https://www.mindtools.com/CommSkll/WritingSkills.htm?route=article/WritingSkills.htm (Accessed 2 November 2018).</w:t>
      </w:r>
    </w:p>
    <w:p w14:paraId="53826CD9" w14:textId="77777777" w:rsidR="009D0D46" w:rsidRPr="005A3976" w:rsidRDefault="009D0D46" w:rsidP="009D0D46">
      <w:pPr>
        <w:spacing w:line="360" w:lineRule="auto"/>
        <w:rPr>
          <w:rFonts w:ascii="Times New Roman" w:hAnsi="Times New Roman" w:cs="Times New Roman"/>
          <w:sz w:val="24"/>
          <w:szCs w:val="24"/>
        </w:rPr>
      </w:pPr>
      <w:r w:rsidRPr="005A3976">
        <w:rPr>
          <w:rFonts w:ascii="Times New Roman" w:hAnsi="Times New Roman" w:cs="Times New Roman"/>
          <w:sz w:val="24"/>
          <w:szCs w:val="24"/>
        </w:rPr>
        <w:lastRenderedPageBreak/>
        <w:t xml:space="preserve">Rusu, O and Chirita, M. (2017) ‘Verbal, non-verbal and para-verbal skills in the patent-kinetotherapist relationship’, </w:t>
      </w:r>
      <w:r w:rsidRPr="005A3976">
        <w:rPr>
          <w:rFonts w:ascii="Times New Roman" w:hAnsi="Times New Roman" w:cs="Times New Roman"/>
          <w:i/>
          <w:sz w:val="24"/>
          <w:szCs w:val="24"/>
        </w:rPr>
        <w:t>Timisiora Physical Education and Rehabilitation Journal</w:t>
      </w:r>
      <w:r w:rsidRPr="005A3976">
        <w:rPr>
          <w:rFonts w:ascii="Times New Roman" w:hAnsi="Times New Roman" w:cs="Times New Roman"/>
          <w:sz w:val="24"/>
          <w:szCs w:val="24"/>
        </w:rPr>
        <w:t>, 10 (19), pp. 39-45. DOI: 10.1515/tperj-2017-0014.</w:t>
      </w:r>
    </w:p>
    <w:p w14:paraId="4D96B220" w14:textId="77777777" w:rsidR="009D0D46" w:rsidRPr="005A3976" w:rsidRDefault="009D0D46" w:rsidP="009D0D46">
      <w:pPr>
        <w:spacing w:line="360" w:lineRule="auto"/>
        <w:rPr>
          <w:rFonts w:ascii="Times New Roman" w:hAnsi="Times New Roman" w:cs="Times New Roman"/>
          <w:color w:val="000000"/>
          <w:sz w:val="24"/>
          <w:szCs w:val="24"/>
          <w:shd w:val="clear" w:color="auto" w:fill="FFFFFF"/>
        </w:rPr>
      </w:pPr>
      <w:r w:rsidRPr="005A3976">
        <w:rPr>
          <w:rFonts w:ascii="Times New Roman" w:hAnsi="Times New Roman" w:cs="Times New Roman"/>
          <w:b/>
          <w:bCs/>
          <w:noProof/>
          <w:sz w:val="24"/>
          <w:szCs w:val="24"/>
        </w:rPr>
        <w:fldChar w:fldCharType="end"/>
      </w:r>
      <w:r w:rsidRPr="005A3976">
        <w:rPr>
          <w:rFonts w:ascii="Times New Roman" w:hAnsi="Times New Roman" w:cs="Times New Roman"/>
          <w:color w:val="000000"/>
          <w:sz w:val="24"/>
          <w:szCs w:val="24"/>
          <w:shd w:val="clear" w:color="auto" w:fill="FFFFFF"/>
        </w:rPr>
        <w:t xml:space="preserve">Quintanilla, K.M. and Wahl, S.T. (2017a) ‘Listening', in </w:t>
      </w:r>
      <w:proofErr w:type="spellStart"/>
      <w:r w:rsidRPr="005A3976">
        <w:rPr>
          <w:rFonts w:ascii="Times New Roman" w:hAnsi="Times New Roman" w:cs="Times New Roman"/>
          <w:color w:val="000000"/>
          <w:sz w:val="24"/>
          <w:szCs w:val="24"/>
          <w:shd w:val="clear" w:color="auto" w:fill="FFFFFF"/>
        </w:rPr>
        <w:t>Maund</w:t>
      </w:r>
      <w:proofErr w:type="spellEnd"/>
      <w:r w:rsidRPr="005A3976">
        <w:rPr>
          <w:rFonts w:ascii="Times New Roman" w:hAnsi="Times New Roman" w:cs="Times New Roman"/>
          <w:color w:val="000000"/>
          <w:sz w:val="24"/>
          <w:szCs w:val="24"/>
          <w:shd w:val="clear" w:color="auto" w:fill="FFFFFF"/>
        </w:rPr>
        <w:t xml:space="preserve">, A., </w:t>
      </w:r>
      <w:proofErr w:type="spellStart"/>
      <w:r w:rsidRPr="005A3976">
        <w:rPr>
          <w:rFonts w:ascii="Times New Roman" w:hAnsi="Times New Roman" w:cs="Times New Roman"/>
          <w:color w:val="000000"/>
          <w:sz w:val="24"/>
          <w:szCs w:val="24"/>
          <w:shd w:val="clear" w:color="auto" w:fill="FFFFFF"/>
        </w:rPr>
        <w:t>Schriek</w:t>
      </w:r>
      <w:proofErr w:type="spellEnd"/>
      <w:r w:rsidRPr="005A3976">
        <w:rPr>
          <w:rFonts w:ascii="Times New Roman" w:hAnsi="Times New Roman" w:cs="Times New Roman"/>
          <w:color w:val="000000"/>
          <w:sz w:val="24"/>
          <w:szCs w:val="24"/>
          <w:shd w:val="clear" w:color="auto" w:fill="FFFFFF"/>
        </w:rPr>
        <w:t xml:space="preserve">, M., and </w:t>
      </w:r>
      <w:proofErr w:type="spellStart"/>
      <w:r w:rsidRPr="005A3976">
        <w:rPr>
          <w:rFonts w:ascii="Times New Roman" w:hAnsi="Times New Roman" w:cs="Times New Roman"/>
          <w:color w:val="000000"/>
          <w:sz w:val="24"/>
          <w:szCs w:val="24"/>
          <w:shd w:val="clear" w:color="auto" w:fill="FFFFFF"/>
        </w:rPr>
        <w:t>Tinkler</w:t>
      </w:r>
      <w:proofErr w:type="spellEnd"/>
      <w:r w:rsidRPr="005A3976">
        <w:rPr>
          <w:rFonts w:ascii="Times New Roman" w:hAnsi="Times New Roman" w:cs="Times New Roman"/>
          <w:color w:val="000000"/>
          <w:sz w:val="24"/>
          <w:szCs w:val="24"/>
          <w:shd w:val="clear" w:color="auto" w:fill="FFFFFF"/>
        </w:rPr>
        <w:t xml:space="preserve">, P.K. (eds.) </w:t>
      </w:r>
      <w:r w:rsidRPr="005A3976">
        <w:rPr>
          <w:rFonts w:ascii="Times New Roman" w:hAnsi="Times New Roman" w:cs="Times New Roman"/>
          <w:i/>
          <w:color w:val="000000"/>
          <w:sz w:val="24"/>
          <w:szCs w:val="24"/>
          <w:shd w:val="clear" w:color="auto" w:fill="FFFFFF"/>
        </w:rPr>
        <w:t>Certificate in Higher Education: Skills for the Workplace</w:t>
      </w:r>
      <w:r w:rsidRPr="005A3976">
        <w:rPr>
          <w:rFonts w:ascii="Times New Roman" w:hAnsi="Times New Roman" w:cs="Times New Roman"/>
          <w:color w:val="000000"/>
          <w:sz w:val="24"/>
          <w:szCs w:val="24"/>
          <w:shd w:val="clear" w:color="auto" w:fill="FFFFFF"/>
        </w:rPr>
        <w:t>. London: SAGE.</w:t>
      </w:r>
    </w:p>
    <w:p w14:paraId="07B071B4" w14:textId="43D8A52C" w:rsidR="009D0D46" w:rsidRPr="005A3976" w:rsidRDefault="009D0D46" w:rsidP="009D0D46">
      <w:pPr>
        <w:spacing w:line="360" w:lineRule="auto"/>
        <w:rPr>
          <w:rFonts w:ascii="Times New Roman" w:hAnsi="Times New Roman" w:cs="Times New Roman"/>
          <w:color w:val="000000"/>
          <w:sz w:val="24"/>
          <w:szCs w:val="24"/>
          <w:shd w:val="clear" w:color="auto" w:fill="FFFFFF"/>
        </w:rPr>
      </w:pPr>
      <w:r w:rsidRPr="005A3976">
        <w:rPr>
          <w:rFonts w:ascii="Times New Roman" w:hAnsi="Times New Roman" w:cs="Times New Roman"/>
          <w:color w:val="000000"/>
          <w:sz w:val="24"/>
          <w:szCs w:val="24"/>
          <w:shd w:val="clear" w:color="auto" w:fill="FFFFFF"/>
        </w:rPr>
        <w:t xml:space="preserve">Quintanilla, K.M. and Wahl, S.T. (2017b) 'Verbal and non-verbal communication', in </w:t>
      </w:r>
      <w:proofErr w:type="spellStart"/>
      <w:r w:rsidRPr="005A3976">
        <w:rPr>
          <w:rFonts w:ascii="Times New Roman" w:hAnsi="Times New Roman" w:cs="Times New Roman"/>
          <w:color w:val="000000"/>
          <w:sz w:val="24"/>
          <w:szCs w:val="24"/>
          <w:shd w:val="clear" w:color="auto" w:fill="FFFFFF"/>
        </w:rPr>
        <w:t>Maund</w:t>
      </w:r>
      <w:proofErr w:type="spellEnd"/>
      <w:r w:rsidRPr="005A3976">
        <w:rPr>
          <w:rFonts w:ascii="Times New Roman" w:hAnsi="Times New Roman" w:cs="Times New Roman"/>
          <w:color w:val="000000"/>
          <w:sz w:val="24"/>
          <w:szCs w:val="24"/>
          <w:shd w:val="clear" w:color="auto" w:fill="FFFFFF"/>
        </w:rPr>
        <w:t xml:space="preserve">, A., </w:t>
      </w:r>
      <w:proofErr w:type="spellStart"/>
      <w:r w:rsidRPr="005A3976">
        <w:rPr>
          <w:rFonts w:ascii="Times New Roman" w:hAnsi="Times New Roman" w:cs="Times New Roman"/>
          <w:color w:val="000000"/>
          <w:sz w:val="24"/>
          <w:szCs w:val="24"/>
          <w:shd w:val="clear" w:color="auto" w:fill="FFFFFF"/>
        </w:rPr>
        <w:t>Schriek</w:t>
      </w:r>
      <w:proofErr w:type="spellEnd"/>
      <w:r w:rsidRPr="005A3976">
        <w:rPr>
          <w:rFonts w:ascii="Times New Roman" w:hAnsi="Times New Roman" w:cs="Times New Roman"/>
          <w:color w:val="000000"/>
          <w:sz w:val="24"/>
          <w:szCs w:val="24"/>
          <w:shd w:val="clear" w:color="auto" w:fill="FFFFFF"/>
        </w:rPr>
        <w:t xml:space="preserve">, M., and </w:t>
      </w:r>
      <w:proofErr w:type="spellStart"/>
      <w:r w:rsidRPr="005A3976">
        <w:rPr>
          <w:rFonts w:ascii="Times New Roman" w:hAnsi="Times New Roman" w:cs="Times New Roman"/>
          <w:color w:val="000000"/>
          <w:sz w:val="24"/>
          <w:szCs w:val="24"/>
          <w:shd w:val="clear" w:color="auto" w:fill="FFFFFF"/>
        </w:rPr>
        <w:t>Tinkler</w:t>
      </w:r>
      <w:proofErr w:type="spellEnd"/>
      <w:r w:rsidRPr="005A3976">
        <w:rPr>
          <w:rFonts w:ascii="Times New Roman" w:hAnsi="Times New Roman" w:cs="Times New Roman"/>
          <w:color w:val="000000"/>
          <w:sz w:val="24"/>
          <w:szCs w:val="24"/>
          <w:shd w:val="clear" w:color="auto" w:fill="FFFFFF"/>
        </w:rPr>
        <w:t xml:space="preserve">, P.K. (eds.) </w:t>
      </w:r>
      <w:r w:rsidRPr="005A3976">
        <w:rPr>
          <w:rFonts w:ascii="Times New Roman" w:hAnsi="Times New Roman" w:cs="Times New Roman"/>
          <w:i/>
          <w:color w:val="000000"/>
          <w:sz w:val="24"/>
          <w:szCs w:val="24"/>
          <w:shd w:val="clear" w:color="auto" w:fill="FFFFFF"/>
        </w:rPr>
        <w:t>Certificate in Higher Education: Skills for the Workplace</w:t>
      </w:r>
      <w:r w:rsidRPr="005A3976">
        <w:rPr>
          <w:rFonts w:ascii="Times New Roman" w:hAnsi="Times New Roman" w:cs="Times New Roman"/>
          <w:color w:val="000000"/>
          <w:sz w:val="24"/>
          <w:szCs w:val="24"/>
          <w:shd w:val="clear" w:color="auto" w:fill="FFFFFF"/>
        </w:rPr>
        <w:t>. London: SAGE.</w:t>
      </w:r>
    </w:p>
    <w:p w14:paraId="1706B06E" w14:textId="36C57896" w:rsidR="009D0D46" w:rsidRPr="005A3976" w:rsidRDefault="00F97AB9" w:rsidP="009D0D46">
      <w:pPr>
        <w:spacing w:line="360" w:lineRule="auto"/>
        <w:rPr>
          <w:rFonts w:ascii="Times New Roman" w:hAnsi="Times New Roman" w:cs="Times New Roman"/>
          <w:sz w:val="24"/>
          <w:szCs w:val="24"/>
          <w:shd w:val="clear" w:color="auto" w:fill="FFFFFF"/>
        </w:rPr>
      </w:pPr>
      <w:r w:rsidRPr="005A3976">
        <w:rPr>
          <w:rFonts w:ascii="Times New Roman" w:hAnsi="Times New Roman" w:cs="Times New Roman"/>
          <w:sz w:val="24"/>
          <w:szCs w:val="24"/>
        </w:rPr>
        <w:t xml:space="preserve">Skills You </w:t>
      </w:r>
      <w:proofErr w:type="gramStart"/>
      <w:r w:rsidRPr="005A3976">
        <w:rPr>
          <w:rFonts w:ascii="Times New Roman" w:hAnsi="Times New Roman" w:cs="Times New Roman"/>
          <w:sz w:val="24"/>
          <w:szCs w:val="24"/>
        </w:rPr>
        <w:t>Need</w:t>
      </w:r>
      <w:proofErr w:type="gramEnd"/>
      <w:r w:rsidRPr="005A3976">
        <w:rPr>
          <w:rFonts w:ascii="Times New Roman" w:hAnsi="Times New Roman" w:cs="Times New Roman"/>
          <w:sz w:val="24"/>
          <w:szCs w:val="24"/>
        </w:rPr>
        <w:t xml:space="preserve"> (2018) </w:t>
      </w:r>
      <w:r w:rsidRPr="005A3976">
        <w:rPr>
          <w:rFonts w:ascii="Times New Roman" w:hAnsi="Times New Roman" w:cs="Times New Roman"/>
          <w:i/>
          <w:sz w:val="24"/>
          <w:szCs w:val="24"/>
        </w:rPr>
        <w:t>Business writing tips</w:t>
      </w:r>
      <w:r w:rsidRPr="005A3976">
        <w:rPr>
          <w:rFonts w:ascii="Times New Roman" w:hAnsi="Times New Roman" w:cs="Times New Roman"/>
          <w:sz w:val="24"/>
          <w:szCs w:val="24"/>
        </w:rPr>
        <w:t xml:space="preserve"> [online]. Available at: </w:t>
      </w:r>
      <w:hyperlink r:id="rId71" w:history="1">
        <w:r w:rsidRPr="005A3976">
          <w:rPr>
            <w:rStyle w:val="Hyperlink"/>
            <w:rFonts w:ascii="Times New Roman" w:hAnsi="Times New Roman" w:cs="Times New Roman"/>
            <w:color w:val="auto"/>
            <w:sz w:val="24"/>
            <w:szCs w:val="24"/>
            <w:u w:val="none"/>
          </w:rPr>
          <w:t>https://www.skillsyouneed.com/rhubarb/business-writing-tips.html</w:t>
        </w:r>
      </w:hyperlink>
      <w:r w:rsidRPr="005A3976">
        <w:rPr>
          <w:rStyle w:val="Hyperlink"/>
          <w:rFonts w:ascii="Times New Roman" w:hAnsi="Times New Roman" w:cs="Times New Roman"/>
          <w:color w:val="auto"/>
          <w:sz w:val="24"/>
          <w:szCs w:val="24"/>
          <w:u w:val="none"/>
        </w:rPr>
        <w:t xml:space="preserve"> (Accessed 26 November 2018).</w:t>
      </w:r>
    </w:p>
    <w:p w14:paraId="0C45D640" w14:textId="44BB9A2E" w:rsidR="00983D2E" w:rsidRPr="005A3976" w:rsidRDefault="00983D2E" w:rsidP="00983D2E">
      <w:pPr>
        <w:spacing w:line="360" w:lineRule="auto"/>
        <w:rPr>
          <w:rFonts w:ascii="Times New Roman" w:hAnsi="Times New Roman" w:cs="Times New Roman"/>
          <w:bCs/>
          <w:sz w:val="24"/>
          <w:szCs w:val="24"/>
        </w:rPr>
      </w:pPr>
      <w:proofErr w:type="spellStart"/>
      <w:r w:rsidRPr="005A3976">
        <w:rPr>
          <w:rStyle w:val="Date1"/>
          <w:rFonts w:ascii="Times New Roman" w:hAnsi="Times New Roman" w:cs="Times New Roman"/>
          <w:sz w:val="24"/>
          <w:szCs w:val="24"/>
          <w:bdr w:val="none" w:sz="0" w:space="0" w:color="auto" w:frame="1"/>
          <w:shd w:val="clear" w:color="auto" w:fill="FFFFFF"/>
        </w:rPr>
        <w:t>Tero</w:t>
      </w:r>
      <w:proofErr w:type="spellEnd"/>
      <w:r w:rsidRPr="005A3976">
        <w:rPr>
          <w:rStyle w:val="Date1"/>
          <w:rFonts w:ascii="Times New Roman" w:hAnsi="Times New Roman" w:cs="Times New Roman"/>
          <w:sz w:val="24"/>
          <w:szCs w:val="24"/>
          <w:bdr w:val="none" w:sz="0" w:space="0" w:color="auto" w:frame="1"/>
          <w:shd w:val="clear" w:color="auto" w:fill="FFFFFF"/>
        </w:rPr>
        <w:t xml:space="preserve"> Trainers (2016) </w:t>
      </w:r>
      <w:r w:rsidRPr="005A3976">
        <w:rPr>
          <w:rFonts w:ascii="Times New Roman" w:hAnsi="Times New Roman" w:cs="Times New Roman"/>
          <w:bCs/>
          <w:i/>
          <w:sz w:val="24"/>
          <w:szCs w:val="24"/>
        </w:rPr>
        <w:t xml:space="preserve">What Is </w:t>
      </w:r>
      <w:proofErr w:type="gramStart"/>
      <w:r w:rsidRPr="005A3976">
        <w:rPr>
          <w:rFonts w:ascii="Times New Roman" w:hAnsi="Times New Roman" w:cs="Times New Roman"/>
          <w:bCs/>
          <w:i/>
          <w:sz w:val="24"/>
          <w:szCs w:val="24"/>
        </w:rPr>
        <w:t>The</w:t>
      </w:r>
      <w:proofErr w:type="gramEnd"/>
      <w:r w:rsidRPr="005A3976">
        <w:rPr>
          <w:rFonts w:ascii="Times New Roman" w:hAnsi="Times New Roman" w:cs="Times New Roman"/>
          <w:bCs/>
          <w:i/>
          <w:sz w:val="24"/>
          <w:szCs w:val="24"/>
        </w:rPr>
        <w:t xml:space="preserve"> Difference Between a High-Context and Low-Context Culture? </w:t>
      </w:r>
      <w:r w:rsidRPr="005A3976">
        <w:rPr>
          <w:rFonts w:ascii="Times New Roman" w:hAnsi="Times New Roman" w:cs="Times New Roman"/>
          <w:bCs/>
          <w:sz w:val="24"/>
          <w:szCs w:val="24"/>
        </w:rPr>
        <w:t>[</w:t>
      </w:r>
      <w:proofErr w:type="gramStart"/>
      <w:r w:rsidRPr="005A3976">
        <w:rPr>
          <w:rFonts w:ascii="Times New Roman" w:hAnsi="Times New Roman" w:cs="Times New Roman"/>
          <w:bCs/>
          <w:sz w:val="24"/>
          <w:szCs w:val="24"/>
        </w:rPr>
        <w:t>video</w:t>
      </w:r>
      <w:proofErr w:type="gramEnd"/>
      <w:r w:rsidRPr="005A3976">
        <w:rPr>
          <w:rFonts w:ascii="Times New Roman" w:hAnsi="Times New Roman" w:cs="Times New Roman"/>
          <w:bCs/>
          <w:sz w:val="24"/>
          <w:szCs w:val="24"/>
        </w:rPr>
        <w:t xml:space="preserve">]. Available at: </w:t>
      </w:r>
      <w:r w:rsidRPr="005A3976">
        <w:rPr>
          <w:rFonts w:ascii="Times New Roman" w:hAnsi="Times New Roman" w:cs="Times New Roman"/>
          <w:bCs/>
          <w:i/>
          <w:sz w:val="24"/>
          <w:szCs w:val="24"/>
        </w:rPr>
        <w:t xml:space="preserve"> </w:t>
      </w:r>
      <w:hyperlink r:id="rId72" w:history="1">
        <w:r w:rsidRPr="005A3976">
          <w:rPr>
            <w:rStyle w:val="Hyperlink"/>
            <w:rFonts w:ascii="Times New Roman" w:hAnsi="Times New Roman" w:cs="Times New Roman"/>
            <w:bCs/>
            <w:color w:val="auto"/>
            <w:sz w:val="24"/>
            <w:szCs w:val="24"/>
            <w:u w:val="none"/>
          </w:rPr>
          <w:t>https://youtu.be/qKViQSnW-UA</w:t>
        </w:r>
      </w:hyperlink>
      <w:r w:rsidRPr="005A3976">
        <w:rPr>
          <w:rFonts w:ascii="Times New Roman" w:hAnsi="Times New Roman" w:cs="Times New Roman"/>
          <w:bCs/>
          <w:sz w:val="24"/>
          <w:szCs w:val="24"/>
        </w:rPr>
        <w:t xml:space="preserve"> (Accessed 4 December 2018).</w:t>
      </w:r>
    </w:p>
    <w:p w14:paraId="2FB9BBDA" w14:textId="7F78F066" w:rsidR="009C7D5C" w:rsidRPr="005A3976" w:rsidRDefault="009C7D5C" w:rsidP="00983D2E">
      <w:pPr>
        <w:spacing w:line="360" w:lineRule="auto"/>
        <w:rPr>
          <w:rFonts w:ascii="Times New Roman" w:hAnsi="Times New Roman" w:cs="Times New Roman"/>
          <w:bCs/>
          <w:sz w:val="24"/>
          <w:szCs w:val="24"/>
        </w:rPr>
      </w:pPr>
      <w:r w:rsidRPr="005A3976">
        <w:rPr>
          <w:rFonts w:ascii="Times New Roman" w:hAnsi="Times New Roman" w:cs="Times New Roman"/>
          <w:bCs/>
          <w:sz w:val="24"/>
          <w:szCs w:val="24"/>
        </w:rPr>
        <w:t xml:space="preserve">Treasure, J. (2013) </w:t>
      </w:r>
      <w:r w:rsidRPr="005A3976">
        <w:rPr>
          <w:rFonts w:ascii="Times New Roman" w:hAnsi="Times New Roman" w:cs="Times New Roman"/>
          <w:bCs/>
          <w:i/>
          <w:sz w:val="24"/>
          <w:szCs w:val="24"/>
        </w:rPr>
        <w:t>How to speak so that people want to listen</w:t>
      </w:r>
      <w:r w:rsidRPr="005A3976">
        <w:rPr>
          <w:rFonts w:ascii="Times New Roman" w:hAnsi="Times New Roman" w:cs="Times New Roman"/>
          <w:bCs/>
          <w:sz w:val="24"/>
          <w:szCs w:val="24"/>
        </w:rPr>
        <w:t xml:space="preserve"> [video]. Available at: </w:t>
      </w:r>
      <w:hyperlink r:id="rId73" w:history="1">
        <w:r w:rsidRPr="005A3976">
          <w:rPr>
            <w:rStyle w:val="Hyperlink"/>
            <w:rFonts w:ascii="Times New Roman" w:hAnsi="Times New Roman" w:cs="Times New Roman"/>
            <w:bCs/>
            <w:color w:val="auto"/>
            <w:sz w:val="24"/>
            <w:szCs w:val="24"/>
            <w:u w:val="none"/>
          </w:rPr>
          <w:t>https://youtu.be/eIho2S0ZahI</w:t>
        </w:r>
      </w:hyperlink>
      <w:r w:rsidRPr="005A3976">
        <w:rPr>
          <w:rFonts w:ascii="Times New Roman" w:hAnsi="Times New Roman" w:cs="Times New Roman"/>
          <w:bCs/>
          <w:sz w:val="24"/>
          <w:szCs w:val="24"/>
        </w:rPr>
        <w:t xml:space="preserve"> (Accessed 11 November 2018).</w:t>
      </w:r>
    </w:p>
    <w:p w14:paraId="04EED377" w14:textId="77777777" w:rsidR="009D0D46" w:rsidRDefault="009D0D46" w:rsidP="009D0D46">
      <w:pPr>
        <w:spacing w:line="360" w:lineRule="auto"/>
        <w:rPr>
          <w:rFonts w:ascii="Times New Roman" w:hAnsi="Times New Roman" w:cs="Times New Roman"/>
          <w:sz w:val="24"/>
          <w:szCs w:val="24"/>
        </w:rPr>
      </w:pPr>
      <w:r w:rsidRPr="005A3976">
        <w:rPr>
          <w:rStyle w:val="selectable"/>
          <w:rFonts w:ascii="Times New Roman" w:hAnsi="Times New Roman" w:cs="Times New Roman"/>
          <w:color w:val="000000"/>
          <w:sz w:val="24"/>
          <w:szCs w:val="24"/>
          <w:shd w:val="clear" w:color="auto" w:fill="FFFFFF"/>
        </w:rPr>
        <w:t>Wyatt, J. and Sullivan, F. (2005) ‘Communication and navigation around the healthcare system’, </w:t>
      </w:r>
      <w:r w:rsidRPr="005A3976">
        <w:rPr>
          <w:rStyle w:val="selectable"/>
          <w:rFonts w:ascii="Times New Roman" w:hAnsi="Times New Roman" w:cs="Times New Roman"/>
          <w:i/>
          <w:iCs/>
          <w:color w:val="000000"/>
          <w:sz w:val="24"/>
          <w:szCs w:val="24"/>
          <w:shd w:val="clear" w:color="auto" w:fill="FFFFFF"/>
        </w:rPr>
        <w:t>BMJ</w:t>
      </w:r>
      <w:r w:rsidRPr="005A3976">
        <w:rPr>
          <w:rStyle w:val="selectable"/>
          <w:rFonts w:ascii="Times New Roman" w:hAnsi="Times New Roman" w:cs="Times New Roman"/>
          <w:color w:val="000000"/>
          <w:sz w:val="24"/>
          <w:szCs w:val="24"/>
          <w:shd w:val="clear" w:color="auto" w:fill="FFFFFF"/>
        </w:rPr>
        <w:t>, 331, pp.1325-1327. DOI:</w:t>
      </w:r>
      <w:r w:rsidRPr="005A3976">
        <w:t xml:space="preserve"> </w:t>
      </w:r>
      <w:hyperlink r:id="rId74" w:history="1">
        <w:r w:rsidRPr="005A3976">
          <w:rPr>
            <w:rStyle w:val="Hyperlink"/>
            <w:rFonts w:ascii="Times New Roman" w:hAnsi="Times New Roman" w:cs="Times New Roman"/>
            <w:color w:val="auto"/>
            <w:sz w:val="24"/>
            <w:szCs w:val="24"/>
            <w:u w:val="none"/>
            <w:bdr w:val="none" w:sz="0" w:space="0" w:color="auto" w:frame="1"/>
            <w:shd w:val="clear" w:color="auto" w:fill="FFFFFF"/>
          </w:rPr>
          <w:t>10.1136/bmj.331.7528.1325</w:t>
        </w:r>
      </w:hyperlink>
      <w:r w:rsidRPr="005A3976">
        <w:rPr>
          <w:rFonts w:ascii="Times New Roman" w:hAnsi="Times New Roman" w:cs="Times New Roman"/>
          <w:sz w:val="24"/>
          <w:szCs w:val="24"/>
        </w:rPr>
        <w:t>.</w:t>
      </w:r>
    </w:p>
    <w:p w14:paraId="152EE777" w14:textId="77777777" w:rsidR="0063184E" w:rsidRDefault="0063184E" w:rsidP="009D0D46">
      <w:pPr>
        <w:spacing w:line="360" w:lineRule="auto"/>
        <w:rPr>
          <w:rFonts w:ascii="Times New Roman" w:hAnsi="Times New Roman" w:cs="Times New Roman"/>
          <w:sz w:val="24"/>
          <w:szCs w:val="24"/>
        </w:rPr>
      </w:pPr>
    </w:p>
    <w:p w14:paraId="437284CA" w14:textId="77777777" w:rsidR="0063184E" w:rsidRDefault="0063184E" w:rsidP="009D0D46">
      <w:pPr>
        <w:spacing w:line="360" w:lineRule="auto"/>
        <w:rPr>
          <w:rFonts w:ascii="Times New Roman" w:hAnsi="Times New Roman" w:cs="Times New Roman"/>
          <w:sz w:val="24"/>
          <w:szCs w:val="24"/>
        </w:rPr>
      </w:pPr>
    </w:p>
    <w:p w14:paraId="1B5D1AF1" w14:textId="77777777" w:rsidR="0063184E" w:rsidRDefault="0063184E" w:rsidP="009D0D46">
      <w:pPr>
        <w:spacing w:line="360" w:lineRule="auto"/>
        <w:rPr>
          <w:rFonts w:ascii="Times New Roman" w:hAnsi="Times New Roman" w:cs="Times New Roman"/>
          <w:sz w:val="24"/>
          <w:szCs w:val="24"/>
        </w:rPr>
      </w:pPr>
    </w:p>
    <w:p w14:paraId="5DDF560F" w14:textId="77777777" w:rsidR="0063184E" w:rsidRDefault="0063184E" w:rsidP="009D0D46">
      <w:pPr>
        <w:spacing w:line="360" w:lineRule="auto"/>
        <w:rPr>
          <w:rFonts w:ascii="Times New Roman" w:hAnsi="Times New Roman" w:cs="Times New Roman"/>
          <w:sz w:val="24"/>
          <w:szCs w:val="24"/>
        </w:rPr>
      </w:pPr>
    </w:p>
    <w:p w14:paraId="5BF5545D" w14:textId="77777777" w:rsidR="0063184E" w:rsidRDefault="0063184E" w:rsidP="009D0D46">
      <w:pPr>
        <w:spacing w:line="360" w:lineRule="auto"/>
        <w:rPr>
          <w:rFonts w:ascii="Times New Roman" w:hAnsi="Times New Roman" w:cs="Times New Roman"/>
          <w:sz w:val="24"/>
          <w:szCs w:val="24"/>
        </w:rPr>
      </w:pPr>
    </w:p>
    <w:p w14:paraId="6DB26899" w14:textId="77777777" w:rsidR="0063184E" w:rsidRDefault="0063184E" w:rsidP="009D0D46">
      <w:pPr>
        <w:spacing w:line="360" w:lineRule="auto"/>
        <w:rPr>
          <w:rFonts w:ascii="Times New Roman" w:hAnsi="Times New Roman" w:cs="Times New Roman"/>
          <w:sz w:val="24"/>
          <w:szCs w:val="24"/>
        </w:rPr>
      </w:pPr>
    </w:p>
    <w:p w14:paraId="7063963D" w14:textId="77777777" w:rsidR="0063184E" w:rsidRDefault="0063184E" w:rsidP="009D0D46">
      <w:pPr>
        <w:spacing w:line="360" w:lineRule="auto"/>
        <w:rPr>
          <w:rFonts w:ascii="Times New Roman" w:hAnsi="Times New Roman" w:cs="Times New Roman"/>
          <w:sz w:val="24"/>
          <w:szCs w:val="24"/>
        </w:rPr>
      </w:pPr>
    </w:p>
    <w:p w14:paraId="20C6020F" w14:textId="77777777" w:rsidR="007B2369" w:rsidRDefault="007B2369" w:rsidP="009D0D46">
      <w:pPr>
        <w:spacing w:line="360" w:lineRule="auto"/>
        <w:rPr>
          <w:rFonts w:ascii="Times New Roman" w:hAnsi="Times New Roman" w:cs="Times New Roman"/>
          <w:b/>
          <w:sz w:val="32"/>
          <w:szCs w:val="32"/>
        </w:rPr>
      </w:pPr>
    </w:p>
    <w:p w14:paraId="1D188584" w14:textId="1A7B538B" w:rsidR="0063184E" w:rsidRPr="0063184E" w:rsidRDefault="0063184E" w:rsidP="009D0D46">
      <w:pPr>
        <w:spacing w:line="360" w:lineRule="auto"/>
        <w:rPr>
          <w:rFonts w:ascii="Times New Roman" w:hAnsi="Times New Roman" w:cs="Times New Roman"/>
          <w:b/>
          <w:sz w:val="32"/>
          <w:szCs w:val="32"/>
        </w:rPr>
      </w:pPr>
      <w:r w:rsidRPr="0063184E">
        <w:rPr>
          <w:rFonts w:ascii="Times New Roman" w:hAnsi="Times New Roman" w:cs="Times New Roman"/>
          <w:b/>
          <w:sz w:val="32"/>
          <w:szCs w:val="32"/>
        </w:rPr>
        <w:lastRenderedPageBreak/>
        <w:t>Figures</w:t>
      </w:r>
    </w:p>
    <w:p w14:paraId="0575FAAD" w14:textId="77777777" w:rsidR="0063184E" w:rsidRPr="0063184E" w:rsidRDefault="0063184E" w:rsidP="0063184E">
      <w:pPr>
        <w:pStyle w:val="TableofFigures"/>
        <w:tabs>
          <w:tab w:val="right" w:leader="dot" w:pos="9350"/>
        </w:tabs>
        <w:spacing w:line="360" w:lineRule="auto"/>
        <w:rPr>
          <w:rFonts w:ascii="Times New Roman" w:eastAsiaTheme="minorEastAsia" w:hAnsi="Times New Roman" w:cs="Times New Roman"/>
          <w:noProof/>
          <w:sz w:val="24"/>
          <w:szCs w:val="24"/>
          <w:lang w:eastAsia="en-GB"/>
        </w:rPr>
      </w:pPr>
      <w:r w:rsidRPr="0063184E">
        <w:rPr>
          <w:rFonts w:ascii="Times New Roman" w:hAnsi="Times New Roman" w:cs="Times New Roman"/>
          <w:sz w:val="24"/>
          <w:szCs w:val="24"/>
        </w:rPr>
        <w:fldChar w:fldCharType="begin"/>
      </w:r>
      <w:r w:rsidRPr="0063184E">
        <w:rPr>
          <w:rFonts w:ascii="Times New Roman" w:hAnsi="Times New Roman" w:cs="Times New Roman"/>
          <w:sz w:val="24"/>
          <w:szCs w:val="24"/>
        </w:rPr>
        <w:instrText xml:space="preserve"> TOC \h \z \c "Figure" </w:instrText>
      </w:r>
      <w:r w:rsidRPr="0063184E">
        <w:rPr>
          <w:rFonts w:ascii="Times New Roman" w:hAnsi="Times New Roman" w:cs="Times New Roman"/>
          <w:sz w:val="24"/>
          <w:szCs w:val="24"/>
        </w:rPr>
        <w:fldChar w:fldCharType="separate"/>
      </w:r>
      <w:hyperlink w:anchor="_Toc534655949" w:history="1">
        <w:r w:rsidRPr="0063184E">
          <w:rPr>
            <w:rStyle w:val="Hyperlink"/>
            <w:rFonts w:ascii="Times New Roman" w:hAnsi="Times New Roman" w:cs="Times New Roman"/>
            <w:noProof/>
            <w:sz w:val="24"/>
            <w:szCs w:val="24"/>
          </w:rPr>
          <w:t>Figure 1: Shannon-Weaver and Laswell Models of Communication (Adapted from Johal, 2013; Davidson &amp; Naffi, 2013)</w:t>
        </w:r>
        <w:r w:rsidRPr="0063184E">
          <w:rPr>
            <w:rFonts w:ascii="Times New Roman" w:hAnsi="Times New Roman" w:cs="Times New Roman"/>
            <w:noProof/>
            <w:webHidden/>
            <w:sz w:val="24"/>
            <w:szCs w:val="24"/>
          </w:rPr>
          <w:tab/>
        </w:r>
        <w:r w:rsidRPr="0063184E">
          <w:rPr>
            <w:rFonts w:ascii="Times New Roman" w:hAnsi="Times New Roman" w:cs="Times New Roman"/>
            <w:noProof/>
            <w:webHidden/>
            <w:sz w:val="24"/>
            <w:szCs w:val="24"/>
          </w:rPr>
          <w:fldChar w:fldCharType="begin"/>
        </w:r>
        <w:r w:rsidRPr="0063184E">
          <w:rPr>
            <w:rFonts w:ascii="Times New Roman" w:hAnsi="Times New Roman" w:cs="Times New Roman"/>
            <w:noProof/>
            <w:webHidden/>
            <w:sz w:val="24"/>
            <w:szCs w:val="24"/>
          </w:rPr>
          <w:instrText xml:space="preserve"> PAGEREF _Toc534655949 \h </w:instrText>
        </w:r>
        <w:r w:rsidRPr="0063184E">
          <w:rPr>
            <w:rFonts w:ascii="Times New Roman" w:hAnsi="Times New Roman" w:cs="Times New Roman"/>
            <w:noProof/>
            <w:webHidden/>
            <w:sz w:val="24"/>
            <w:szCs w:val="24"/>
          </w:rPr>
        </w:r>
        <w:r w:rsidRPr="0063184E">
          <w:rPr>
            <w:rFonts w:ascii="Times New Roman" w:hAnsi="Times New Roman" w:cs="Times New Roman"/>
            <w:noProof/>
            <w:webHidden/>
            <w:sz w:val="24"/>
            <w:szCs w:val="24"/>
          </w:rPr>
          <w:fldChar w:fldCharType="separate"/>
        </w:r>
        <w:r w:rsidRPr="0063184E">
          <w:rPr>
            <w:rFonts w:ascii="Times New Roman" w:hAnsi="Times New Roman" w:cs="Times New Roman"/>
            <w:noProof/>
            <w:webHidden/>
            <w:sz w:val="24"/>
            <w:szCs w:val="24"/>
          </w:rPr>
          <w:t>4</w:t>
        </w:r>
        <w:r w:rsidRPr="0063184E">
          <w:rPr>
            <w:rFonts w:ascii="Times New Roman" w:hAnsi="Times New Roman" w:cs="Times New Roman"/>
            <w:noProof/>
            <w:webHidden/>
            <w:sz w:val="24"/>
            <w:szCs w:val="24"/>
          </w:rPr>
          <w:fldChar w:fldCharType="end"/>
        </w:r>
      </w:hyperlink>
    </w:p>
    <w:p w14:paraId="1A1E78FF" w14:textId="77777777" w:rsidR="0063184E" w:rsidRPr="0063184E" w:rsidRDefault="007441A6" w:rsidP="0063184E">
      <w:pPr>
        <w:pStyle w:val="TableofFigures"/>
        <w:tabs>
          <w:tab w:val="right" w:leader="dot" w:pos="9350"/>
        </w:tabs>
        <w:spacing w:line="360" w:lineRule="auto"/>
        <w:rPr>
          <w:rFonts w:ascii="Times New Roman" w:eastAsiaTheme="minorEastAsia" w:hAnsi="Times New Roman" w:cs="Times New Roman"/>
          <w:noProof/>
          <w:sz w:val="24"/>
          <w:szCs w:val="24"/>
          <w:lang w:eastAsia="en-GB"/>
        </w:rPr>
      </w:pPr>
      <w:hyperlink w:anchor="_Toc534655950" w:history="1">
        <w:r w:rsidR="0063184E" w:rsidRPr="0063184E">
          <w:rPr>
            <w:rStyle w:val="Hyperlink"/>
            <w:rFonts w:ascii="Times New Roman" w:hAnsi="Times New Roman" w:cs="Times New Roman"/>
            <w:noProof/>
            <w:sz w:val="24"/>
            <w:szCs w:val="24"/>
          </w:rPr>
          <w:t xml:space="preserve">Figure 2: Types of Written Communication (Adapted from: </w:t>
        </w:r>
        <w:r w:rsidR="0063184E" w:rsidRPr="0063184E">
          <w:rPr>
            <w:rStyle w:val="Hyperlink"/>
            <w:rFonts w:ascii="Times New Roman" w:hAnsi="Times New Roman" w:cs="Times New Roman"/>
            <w:noProof/>
            <w:sz w:val="24"/>
            <w:szCs w:val="24"/>
            <w:shd w:val="clear" w:color="auto" w:fill="FFFFFF"/>
          </w:rPr>
          <w:t>Wyatt &amp; Sullivan, 2005)</w:t>
        </w:r>
        <w:r w:rsidR="0063184E" w:rsidRPr="0063184E">
          <w:rPr>
            <w:rFonts w:ascii="Times New Roman" w:hAnsi="Times New Roman" w:cs="Times New Roman"/>
            <w:noProof/>
            <w:webHidden/>
            <w:sz w:val="24"/>
            <w:szCs w:val="24"/>
          </w:rPr>
          <w:tab/>
        </w:r>
        <w:r w:rsidR="0063184E" w:rsidRPr="0063184E">
          <w:rPr>
            <w:rFonts w:ascii="Times New Roman" w:hAnsi="Times New Roman" w:cs="Times New Roman"/>
            <w:noProof/>
            <w:webHidden/>
            <w:sz w:val="24"/>
            <w:szCs w:val="24"/>
          </w:rPr>
          <w:fldChar w:fldCharType="begin"/>
        </w:r>
        <w:r w:rsidR="0063184E" w:rsidRPr="0063184E">
          <w:rPr>
            <w:rFonts w:ascii="Times New Roman" w:hAnsi="Times New Roman" w:cs="Times New Roman"/>
            <w:noProof/>
            <w:webHidden/>
            <w:sz w:val="24"/>
            <w:szCs w:val="24"/>
          </w:rPr>
          <w:instrText xml:space="preserve"> PAGEREF _Toc534655950 \h </w:instrText>
        </w:r>
        <w:r w:rsidR="0063184E" w:rsidRPr="0063184E">
          <w:rPr>
            <w:rFonts w:ascii="Times New Roman" w:hAnsi="Times New Roman" w:cs="Times New Roman"/>
            <w:noProof/>
            <w:webHidden/>
            <w:sz w:val="24"/>
            <w:szCs w:val="24"/>
          </w:rPr>
        </w:r>
        <w:r w:rsidR="0063184E" w:rsidRPr="0063184E">
          <w:rPr>
            <w:rFonts w:ascii="Times New Roman" w:hAnsi="Times New Roman" w:cs="Times New Roman"/>
            <w:noProof/>
            <w:webHidden/>
            <w:sz w:val="24"/>
            <w:szCs w:val="24"/>
          </w:rPr>
          <w:fldChar w:fldCharType="separate"/>
        </w:r>
        <w:r w:rsidR="0063184E" w:rsidRPr="0063184E">
          <w:rPr>
            <w:rFonts w:ascii="Times New Roman" w:hAnsi="Times New Roman" w:cs="Times New Roman"/>
            <w:noProof/>
            <w:webHidden/>
            <w:sz w:val="24"/>
            <w:szCs w:val="24"/>
          </w:rPr>
          <w:t>4</w:t>
        </w:r>
        <w:r w:rsidR="0063184E" w:rsidRPr="0063184E">
          <w:rPr>
            <w:rFonts w:ascii="Times New Roman" w:hAnsi="Times New Roman" w:cs="Times New Roman"/>
            <w:noProof/>
            <w:webHidden/>
            <w:sz w:val="24"/>
            <w:szCs w:val="24"/>
          </w:rPr>
          <w:fldChar w:fldCharType="end"/>
        </w:r>
      </w:hyperlink>
    </w:p>
    <w:p w14:paraId="1E148051" w14:textId="77777777" w:rsidR="0063184E" w:rsidRPr="0063184E" w:rsidRDefault="007441A6" w:rsidP="0063184E">
      <w:pPr>
        <w:pStyle w:val="TableofFigures"/>
        <w:tabs>
          <w:tab w:val="right" w:leader="dot" w:pos="9350"/>
        </w:tabs>
        <w:spacing w:line="360" w:lineRule="auto"/>
        <w:rPr>
          <w:rFonts w:ascii="Times New Roman" w:eastAsiaTheme="minorEastAsia" w:hAnsi="Times New Roman" w:cs="Times New Roman"/>
          <w:noProof/>
          <w:sz w:val="24"/>
          <w:szCs w:val="24"/>
          <w:lang w:eastAsia="en-GB"/>
        </w:rPr>
      </w:pPr>
      <w:hyperlink w:anchor="_Toc534655951" w:history="1">
        <w:r w:rsidR="0063184E" w:rsidRPr="0063184E">
          <w:rPr>
            <w:rStyle w:val="Hyperlink"/>
            <w:rFonts w:ascii="Times New Roman" w:hAnsi="Times New Roman" w:cs="Times New Roman"/>
            <w:noProof/>
            <w:sz w:val="24"/>
            <w:szCs w:val="24"/>
          </w:rPr>
          <w:t>Figure 3: Unsuccessful Manager-employee Communication</w:t>
        </w:r>
        <w:r w:rsidR="0063184E" w:rsidRPr="0063184E">
          <w:rPr>
            <w:rFonts w:ascii="Times New Roman" w:hAnsi="Times New Roman" w:cs="Times New Roman"/>
            <w:noProof/>
            <w:webHidden/>
            <w:sz w:val="24"/>
            <w:szCs w:val="24"/>
          </w:rPr>
          <w:tab/>
        </w:r>
        <w:r w:rsidR="0063184E" w:rsidRPr="0063184E">
          <w:rPr>
            <w:rFonts w:ascii="Times New Roman" w:hAnsi="Times New Roman" w:cs="Times New Roman"/>
            <w:noProof/>
            <w:webHidden/>
            <w:sz w:val="24"/>
            <w:szCs w:val="24"/>
          </w:rPr>
          <w:fldChar w:fldCharType="begin"/>
        </w:r>
        <w:r w:rsidR="0063184E" w:rsidRPr="0063184E">
          <w:rPr>
            <w:rFonts w:ascii="Times New Roman" w:hAnsi="Times New Roman" w:cs="Times New Roman"/>
            <w:noProof/>
            <w:webHidden/>
            <w:sz w:val="24"/>
            <w:szCs w:val="24"/>
          </w:rPr>
          <w:instrText xml:space="preserve"> PAGEREF _Toc534655951 \h </w:instrText>
        </w:r>
        <w:r w:rsidR="0063184E" w:rsidRPr="0063184E">
          <w:rPr>
            <w:rFonts w:ascii="Times New Roman" w:hAnsi="Times New Roman" w:cs="Times New Roman"/>
            <w:noProof/>
            <w:webHidden/>
            <w:sz w:val="24"/>
            <w:szCs w:val="24"/>
          </w:rPr>
        </w:r>
        <w:r w:rsidR="0063184E" w:rsidRPr="0063184E">
          <w:rPr>
            <w:rFonts w:ascii="Times New Roman" w:hAnsi="Times New Roman" w:cs="Times New Roman"/>
            <w:noProof/>
            <w:webHidden/>
            <w:sz w:val="24"/>
            <w:szCs w:val="24"/>
          </w:rPr>
          <w:fldChar w:fldCharType="separate"/>
        </w:r>
        <w:r w:rsidR="0063184E" w:rsidRPr="0063184E">
          <w:rPr>
            <w:rFonts w:ascii="Times New Roman" w:hAnsi="Times New Roman" w:cs="Times New Roman"/>
            <w:noProof/>
            <w:webHidden/>
            <w:sz w:val="24"/>
            <w:szCs w:val="24"/>
          </w:rPr>
          <w:t>7</w:t>
        </w:r>
        <w:r w:rsidR="0063184E" w:rsidRPr="0063184E">
          <w:rPr>
            <w:rFonts w:ascii="Times New Roman" w:hAnsi="Times New Roman" w:cs="Times New Roman"/>
            <w:noProof/>
            <w:webHidden/>
            <w:sz w:val="24"/>
            <w:szCs w:val="24"/>
          </w:rPr>
          <w:fldChar w:fldCharType="end"/>
        </w:r>
      </w:hyperlink>
    </w:p>
    <w:p w14:paraId="138B6750" w14:textId="77777777" w:rsidR="0063184E" w:rsidRPr="0063184E" w:rsidRDefault="007441A6" w:rsidP="0063184E">
      <w:pPr>
        <w:pStyle w:val="TableofFigures"/>
        <w:tabs>
          <w:tab w:val="right" w:leader="dot" w:pos="9350"/>
        </w:tabs>
        <w:spacing w:line="360" w:lineRule="auto"/>
        <w:rPr>
          <w:rFonts w:ascii="Times New Roman" w:eastAsiaTheme="minorEastAsia" w:hAnsi="Times New Roman" w:cs="Times New Roman"/>
          <w:noProof/>
          <w:sz w:val="24"/>
          <w:szCs w:val="24"/>
          <w:lang w:eastAsia="en-GB"/>
        </w:rPr>
      </w:pPr>
      <w:hyperlink w:anchor="_Toc534655952" w:history="1">
        <w:r w:rsidR="0063184E" w:rsidRPr="0063184E">
          <w:rPr>
            <w:rStyle w:val="Hyperlink"/>
            <w:rFonts w:ascii="Times New Roman" w:hAnsi="Times New Roman" w:cs="Times New Roman"/>
            <w:noProof/>
            <w:sz w:val="24"/>
            <w:szCs w:val="24"/>
          </w:rPr>
          <w:t>Figure 4: Communication Barriers (Adapted from Young Entrepreneurs Forum, 2016)</w:t>
        </w:r>
        <w:r w:rsidR="0063184E" w:rsidRPr="0063184E">
          <w:rPr>
            <w:rFonts w:ascii="Times New Roman" w:hAnsi="Times New Roman" w:cs="Times New Roman"/>
            <w:noProof/>
            <w:webHidden/>
            <w:sz w:val="24"/>
            <w:szCs w:val="24"/>
          </w:rPr>
          <w:tab/>
        </w:r>
        <w:r w:rsidR="0063184E" w:rsidRPr="0063184E">
          <w:rPr>
            <w:rFonts w:ascii="Times New Roman" w:hAnsi="Times New Roman" w:cs="Times New Roman"/>
            <w:noProof/>
            <w:webHidden/>
            <w:sz w:val="24"/>
            <w:szCs w:val="24"/>
          </w:rPr>
          <w:fldChar w:fldCharType="begin"/>
        </w:r>
        <w:r w:rsidR="0063184E" w:rsidRPr="0063184E">
          <w:rPr>
            <w:rFonts w:ascii="Times New Roman" w:hAnsi="Times New Roman" w:cs="Times New Roman"/>
            <w:noProof/>
            <w:webHidden/>
            <w:sz w:val="24"/>
            <w:szCs w:val="24"/>
          </w:rPr>
          <w:instrText xml:space="preserve"> PAGEREF _Toc534655952 \h </w:instrText>
        </w:r>
        <w:r w:rsidR="0063184E" w:rsidRPr="0063184E">
          <w:rPr>
            <w:rFonts w:ascii="Times New Roman" w:hAnsi="Times New Roman" w:cs="Times New Roman"/>
            <w:noProof/>
            <w:webHidden/>
            <w:sz w:val="24"/>
            <w:szCs w:val="24"/>
          </w:rPr>
        </w:r>
        <w:r w:rsidR="0063184E" w:rsidRPr="0063184E">
          <w:rPr>
            <w:rFonts w:ascii="Times New Roman" w:hAnsi="Times New Roman" w:cs="Times New Roman"/>
            <w:noProof/>
            <w:webHidden/>
            <w:sz w:val="24"/>
            <w:szCs w:val="24"/>
          </w:rPr>
          <w:fldChar w:fldCharType="separate"/>
        </w:r>
        <w:r w:rsidR="0063184E" w:rsidRPr="0063184E">
          <w:rPr>
            <w:rFonts w:ascii="Times New Roman" w:hAnsi="Times New Roman" w:cs="Times New Roman"/>
            <w:noProof/>
            <w:webHidden/>
            <w:sz w:val="24"/>
            <w:szCs w:val="24"/>
          </w:rPr>
          <w:t>8</w:t>
        </w:r>
        <w:r w:rsidR="0063184E" w:rsidRPr="0063184E">
          <w:rPr>
            <w:rFonts w:ascii="Times New Roman" w:hAnsi="Times New Roman" w:cs="Times New Roman"/>
            <w:noProof/>
            <w:webHidden/>
            <w:sz w:val="24"/>
            <w:szCs w:val="24"/>
          </w:rPr>
          <w:fldChar w:fldCharType="end"/>
        </w:r>
      </w:hyperlink>
    </w:p>
    <w:p w14:paraId="66073144" w14:textId="77777777" w:rsidR="0063184E" w:rsidRPr="0063184E" w:rsidRDefault="007441A6" w:rsidP="0063184E">
      <w:pPr>
        <w:pStyle w:val="TableofFigures"/>
        <w:tabs>
          <w:tab w:val="right" w:leader="dot" w:pos="9350"/>
        </w:tabs>
        <w:spacing w:line="360" w:lineRule="auto"/>
        <w:rPr>
          <w:rFonts w:ascii="Times New Roman" w:eastAsiaTheme="minorEastAsia" w:hAnsi="Times New Roman" w:cs="Times New Roman"/>
          <w:noProof/>
          <w:sz w:val="24"/>
          <w:szCs w:val="24"/>
          <w:lang w:eastAsia="en-GB"/>
        </w:rPr>
      </w:pPr>
      <w:hyperlink w:anchor="_Toc534655953" w:history="1">
        <w:r w:rsidR="0063184E" w:rsidRPr="0063184E">
          <w:rPr>
            <w:rStyle w:val="Hyperlink"/>
            <w:rFonts w:ascii="Times New Roman" w:hAnsi="Times New Roman" w:cs="Times New Roman"/>
            <w:noProof/>
            <w:sz w:val="24"/>
            <w:szCs w:val="24"/>
          </w:rPr>
          <w:t>Figure 5: Communication Crisis</w:t>
        </w:r>
        <w:r w:rsidR="0063184E" w:rsidRPr="0063184E">
          <w:rPr>
            <w:rFonts w:ascii="Times New Roman" w:hAnsi="Times New Roman" w:cs="Times New Roman"/>
            <w:noProof/>
            <w:webHidden/>
            <w:sz w:val="24"/>
            <w:szCs w:val="24"/>
          </w:rPr>
          <w:tab/>
        </w:r>
        <w:r w:rsidR="0063184E" w:rsidRPr="0063184E">
          <w:rPr>
            <w:rFonts w:ascii="Times New Roman" w:hAnsi="Times New Roman" w:cs="Times New Roman"/>
            <w:noProof/>
            <w:webHidden/>
            <w:sz w:val="24"/>
            <w:szCs w:val="24"/>
          </w:rPr>
          <w:fldChar w:fldCharType="begin"/>
        </w:r>
        <w:r w:rsidR="0063184E" w:rsidRPr="0063184E">
          <w:rPr>
            <w:rFonts w:ascii="Times New Roman" w:hAnsi="Times New Roman" w:cs="Times New Roman"/>
            <w:noProof/>
            <w:webHidden/>
            <w:sz w:val="24"/>
            <w:szCs w:val="24"/>
          </w:rPr>
          <w:instrText xml:space="preserve"> PAGEREF _Toc534655953 \h </w:instrText>
        </w:r>
        <w:r w:rsidR="0063184E" w:rsidRPr="0063184E">
          <w:rPr>
            <w:rFonts w:ascii="Times New Roman" w:hAnsi="Times New Roman" w:cs="Times New Roman"/>
            <w:noProof/>
            <w:webHidden/>
            <w:sz w:val="24"/>
            <w:szCs w:val="24"/>
          </w:rPr>
        </w:r>
        <w:r w:rsidR="0063184E" w:rsidRPr="0063184E">
          <w:rPr>
            <w:rFonts w:ascii="Times New Roman" w:hAnsi="Times New Roman" w:cs="Times New Roman"/>
            <w:noProof/>
            <w:webHidden/>
            <w:sz w:val="24"/>
            <w:szCs w:val="24"/>
          </w:rPr>
          <w:fldChar w:fldCharType="separate"/>
        </w:r>
        <w:r w:rsidR="0063184E" w:rsidRPr="0063184E">
          <w:rPr>
            <w:rFonts w:ascii="Times New Roman" w:hAnsi="Times New Roman" w:cs="Times New Roman"/>
            <w:noProof/>
            <w:webHidden/>
            <w:sz w:val="24"/>
            <w:szCs w:val="24"/>
          </w:rPr>
          <w:t>9</w:t>
        </w:r>
        <w:r w:rsidR="0063184E" w:rsidRPr="0063184E">
          <w:rPr>
            <w:rFonts w:ascii="Times New Roman" w:hAnsi="Times New Roman" w:cs="Times New Roman"/>
            <w:noProof/>
            <w:webHidden/>
            <w:sz w:val="24"/>
            <w:szCs w:val="24"/>
          </w:rPr>
          <w:fldChar w:fldCharType="end"/>
        </w:r>
      </w:hyperlink>
    </w:p>
    <w:p w14:paraId="3CF9E94D" w14:textId="77777777" w:rsidR="0063184E" w:rsidRPr="0063184E" w:rsidRDefault="007441A6" w:rsidP="0063184E">
      <w:pPr>
        <w:pStyle w:val="TableofFigures"/>
        <w:tabs>
          <w:tab w:val="right" w:leader="dot" w:pos="9350"/>
        </w:tabs>
        <w:spacing w:line="360" w:lineRule="auto"/>
        <w:rPr>
          <w:rFonts w:ascii="Times New Roman" w:eastAsiaTheme="minorEastAsia" w:hAnsi="Times New Roman" w:cs="Times New Roman"/>
          <w:noProof/>
          <w:sz w:val="24"/>
          <w:szCs w:val="24"/>
          <w:lang w:eastAsia="en-GB"/>
        </w:rPr>
      </w:pPr>
      <w:hyperlink w:anchor="_Toc534655954" w:history="1">
        <w:r w:rsidR="0063184E" w:rsidRPr="0063184E">
          <w:rPr>
            <w:rStyle w:val="Hyperlink"/>
            <w:rFonts w:ascii="Times New Roman" w:hAnsi="Times New Roman" w:cs="Times New Roman"/>
            <w:noProof/>
            <w:sz w:val="24"/>
            <w:szCs w:val="24"/>
          </w:rPr>
          <w:t>Figure 6: Perceptual Errors (adapted from Morgan, 2017)</w:t>
        </w:r>
        <w:r w:rsidR="0063184E" w:rsidRPr="0063184E">
          <w:rPr>
            <w:rFonts w:ascii="Times New Roman" w:hAnsi="Times New Roman" w:cs="Times New Roman"/>
            <w:noProof/>
            <w:webHidden/>
            <w:sz w:val="24"/>
            <w:szCs w:val="24"/>
          </w:rPr>
          <w:tab/>
        </w:r>
        <w:r w:rsidR="0063184E" w:rsidRPr="0063184E">
          <w:rPr>
            <w:rFonts w:ascii="Times New Roman" w:hAnsi="Times New Roman" w:cs="Times New Roman"/>
            <w:noProof/>
            <w:webHidden/>
            <w:sz w:val="24"/>
            <w:szCs w:val="24"/>
          </w:rPr>
          <w:fldChar w:fldCharType="begin"/>
        </w:r>
        <w:r w:rsidR="0063184E" w:rsidRPr="0063184E">
          <w:rPr>
            <w:rFonts w:ascii="Times New Roman" w:hAnsi="Times New Roman" w:cs="Times New Roman"/>
            <w:noProof/>
            <w:webHidden/>
            <w:sz w:val="24"/>
            <w:szCs w:val="24"/>
          </w:rPr>
          <w:instrText xml:space="preserve"> PAGEREF _Toc534655954 \h </w:instrText>
        </w:r>
        <w:r w:rsidR="0063184E" w:rsidRPr="0063184E">
          <w:rPr>
            <w:rFonts w:ascii="Times New Roman" w:hAnsi="Times New Roman" w:cs="Times New Roman"/>
            <w:noProof/>
            <w:webHidden/>
            <w:sz w:val="24"/>
            <w:szCs w:val="24"/>
          </w:rPr>
        </w:r>
        <w:r w:rsidR="0063184E" w:rsidRPr="0063184E">
          <w:rPr>
            <w:rFonts w:ascii="Times New Roman" w:hAnsi="Times New Roman" w:cs="Times New Roman"/>
            <w:noProof/>
            <w:webHidden/>
            <w:sz w:val="24"/>
            <w:szCs w:val="24"/>
          </w:rPr>
          <w:fldChar w:fldCharType="separate"/>
        </w:r>
        <w:r w:rsidR="0063184E" w:rsidRPr="0063184E">
          <w:rPr>
            <w:rFonts w:ascii="Times New Roman" w:hAnsi="Times New Roman" w:cs="Times New Roman"/>
            <w:noProof/>
            <w:webHidden/>
            <w:sz w:val="24"/>
            <w:szCs w:val="24"/>
          </w:rPr>
          <w:t>10</w:t>
        </w:r>
        <w:r w:rsidR="0063184E" w:rsidRPr="0063184E">
          <w:rPr>
            <w:rFonts w:ascii="Times New Roman" w:hAnsi="Times New Roman" w:cs="Times New Roman"/>
            <w:noProof/>
            <w:webHidden/>
            <w:sz w:val="24"/>
            <w:szCs w:val="24"/>
          </w:rPr>
          <w:fldChar w:fldCharType="end"/>
        </w:r>
      </w:hyperlink>
    </w:p>
    <w:p w14:paraId="5A780284" w14:textId="77777777" w:rsidR="0063184E" w:rsidRPr="0063184E" w:rsidRDefault="007441A6" w:rsidP="0063184E">
      <w:pPr>
        <w:pStyle w:val="TableofFigures"/>
        <w:tabs>
          <w:tab w:val="right" w:leader="dot" w:pos="9350"/>
        </w:tabs>
        <w:spacing w:line="360" w:lineRule="auto"/>
        <w:rPr>
          <w:rFonts w:ascii="Times New Roman" w:eastAsiaTheme="minorEastAsia" w:hAnsi="Times New Roman" w:cs="Times New Roman"/>
          <w:noProof/>
          <w:sz w:val="24"/>
          <w:szCs w:val="24"/>
          <w:lang w:eastAsia="en-GB"/>
        </w:rPr>
      </w:pPr>
      <w:hyperlink w:anchor="_Toc534655955" w:history="1">
        <w:r w:rsidR="0063184E" w:rsidRPr="0063184E">
          <w:rPr>
            <w:rStyle w:val="Hyperlink"/>
            <w:rFonts w:ascii="Times New Roman" w:hAnsi="Times New Roman" w:cs="Times New Roman"/>
            <w:noProof/>
            <w:sz w:val="24"/>
            <w:szCs w:val="24"/>
          </w:rPr>
          <w:t>Figure 7: SOLER Posture (Adapted from: Griffiths and Dunham, 2015)</w:t>
        </w:r>
        <w:r w:rsidR="0063184E" w:rsidRPr="0063184E">
          <w:rPr>
            <w:rFonts w:ascii="Times New Roman" w:hAnsi="Times New Roman" w:cs="Times New Roman"/>
            <w:noProof/>
            <w:webHidden/>
            <w:sz w:val="24"/>
            <w:szCs w:val="24"/>
          </w:rPr>
          <w:tab/>
        </w:r>
        <w:r w:rsidR="0063184E" w:rsidRPr="0063184E">
          <w:rPr>
            <w:rFonts w:ascii="Times New Roman" w:hAnsi="Times New Roman" w:cs="Times New Roman"/>
            <w:noProof/>
            <w:webHidden/>
            <w:sz w:val="24"/>
            <w:szCs w:val="24"/>
          </w:rPr>
          <w:fldChar w:fldCharType="begin"/>
        </w:r>
        <w:r w:rsidR="0063184E" w:rsidRPr="0063184E">
          <w:rPr>
            <w:rFonts w:ascii="Times New Roman" w:hAnsi="Times New Roman" w:cs="Times New Roman"/>
            <w:noProof/>
            <w:webHidden/>
            <w:sz w:val="24"/>
            <w:szCs w:val="24"/>
          </w:rPr>
          <w:instrText xml:space="preserve"> PAGEREF _Toc534655955 \h </w:instrText>
        </w:r>
        <w:r w:rsidR="0063184E" w:rsidRPr="0063184E">
          <w:rPr>
            <w:rFonts w:ascii="Times New Roman" w:hAnsi="Times New Roman" w:cs="Times New Roman"/>
            <w:noProof/>
            <w:webHidden/>
            <w:sz w:val="24"/>
            <w:szCs w:val="24"/>
          </w:rPr>
        </w:r>
        <w:r w:rsidR="0063184E" w:rsidRPr="0063184E">
          <w:rPr>
            <w:rFonts w:ascii="Times New Roman" w:hAnsi="Times New Roman" w:cs="Times New Roman"/>
            <w:noProof/>
            <w:webHidden/>
            <w:sz w:val="24"/>
            <w:szCs w:val="24"/>
          </w:rPr>
          <w:fldChar w:fldCharType="separate"/>
        </w:r>
        <w:r w:rsidR="0063184E" w:rsidRPr="0063184E">
          <w:rPr>
            <w:rFonts w:ascii="Times New Roman" w:hAnsi="Times New Roman" w:cs="Times New Roman"/>
            <w:noProof/>
            <w:webHidden/>
            <w:sz w:val="24"/>
            <w:szCs w:val="24"/>
          </w:rPr>
          <w:t>10</w:t>
        </w:r>
        <w:r w:rsidR="0063184E" w:rsidRPr="0063184E">
          <w:rPr>
            <w:rFonts w:ascii="Times New Roman" w:hAnsi="Times New Roman" w:cs="Times New Roman"/>
            <w:noProof/>
            <w:webHidden/>
            <w:sz w:val="24"/>
            <w:szCs w:val="24"/>
          </w:rPr>
          <w:fldChar w:fldCharType="end"/>
        </w:r>
      </w:hyperlink>
    </w:p>
    <w:p w14:paraId="49057019" w14:textId="6C156D5E" w:rsidR="0063184E" w:rsidRPr="0063184E" w:rsidRDefault="007441A6" w:rsidP="0063184E">
      <w:pPr>
        <w:pStyle w:val="TableofFigures"/>
        <w:tabs>
          <w:tab w:val="right" w:leader="dot" w:pos="9350"/>
        </w:tabs>
        <w:spacing w:line="360" w:lineRule="auto"/>
        <w:rPr>
          <w:rFonts w:ascii="Times New Roman" w:eastAsiaTheme="minorEastAsia" w:hAnsi="Times New Roman" w:cs="Times New Roman"/>
          <w:noProof/>
          <w:sz w:val="24"/>
          <w:szCs w:val="24"/>
          <w:lang w:eastAsia="en-GB"/>
        </w:rPr>
      </w:pPr>
      <w:hyperlink w:anchor="_Toc534655956" w:history="1">
        <w:r w:rsidR="0063184E" w:rsidRPr="0063184E">
          <w:rPr>
            <w:rStyle w:val="Hyperlink"/>
            <w:rFonts w:ascii="Times New Roman" w:hAnsi="Times New Roman" w:cs="Times New Roman"/>
            <w:noProof/>
            <w:sz w:val="24"/>
            <w:szCs w:val="24"/>
          </w:rPr>
          <w:t xml:space="preserve">Figure </w:t>
        </w:r>
        <w:r w:rsidR="0063184E">
          <w:rPr>
            <w:rStyle w:val="Hyperlink"/>
            <w:rFonts w:ascii="Times New Roman" w:hAnsi="Times New Roman" w:cs="Times New Roman"/>
            <w:noProof/>
            <w:sz w:val="24"/>
            <w:szCs w:val="24"/>
          </w:rPr>
          <w:t>8</w:t>
        </w:r>
        <w:r w:rsidR="0063184E" w:rsidRPr="0063184E">
          <w:rPr>
            <w:rStyle w:val="Hyperlink"/>
            <w:rFonts w:ascii="Times New Roman" w:hAnsi="Times New Roman" w:cs="Times New Roman"/>
            <w:noProof/>
            <w:sz w:val="24"/>
            <w:szCs w:val="24"/>
          </w:rPr>
          <w:t xml:space="preserve">: </w:t>
        </w:r>
        <w:r w:rsidR="0063184E">
          <w:rPr>
            <w:rStyle w:val="Hyperlink"/>
            <w:rFonts w:ascii="Times New Roman" w:hAnsi="Times New Roman" w:cs="Times New Roman"/>
            <w:noProof/>
            <w:sz w:val="24"/>
            <w:szCs w:val="24"/>
          </w:rPr>
          <w:t>HURIER Model</w:t>
        </w:r>
        <w:r w:rsidR="0063184E" w:rsidRPr="0063184E">
          <w:rPr>
            <w:rStyle w:val="Hyperlink"/>
            <w:rFonts w:ascii="Times New Roman" w:hAnsi="Times New Roman" w:cs="Times New Roman"/>
            <w:noProof/>
            <w:webHidden/>
            <w:sz w:val="24"/>
            <w:szCs w:val="24"/>
          </w:rPr>
          <w:tab/>
        </w:r>
        <w:r w:rsidR="0063184E">
          <w:rPr>
            <w:rStyle w:val="Hyperlink"/>
            <w:rFonts w:ascii="Times New Roman" w:hAnsi="Times New Roman" w:cs="Times New Roman"/>
            <w:noProof/>
            <w:webHidden/>
            <w:sz w:val="24"/>
            <w:szCs w:val="24"/>
          </w:rPr>
          <w:t xml:space="preserve">11                                                                                                                   </w:t>
        </w:r>
        <w:r w:rsidR="0063184E" w:rsidRPr="0063184E">
          <w:rPr>
            <w:rStyle w:val="Hyperlink"/>
            <w:rFonts w:ascii="Times New Roman" w:hAnsi="Times New Roman" w:cs="Times New Roman"/>
            <w:noProof/>
            <w:sz w:val="24"/>
            <w:szCs w:val="24"/>
          </w:rPr>
          <w:t>Figure 9: KEYS Strategy</w:t>
        </w:r>
        <w:r w:rsidR="0063184E" w:rsidRPr="0063184E">
          <w:rPr>
            <w:rFonts w:ascii="Times New Roman" w:hAnsi="Times New Roman" w:cs="Times New Roman"/>
            <w:noProof/>
            <w:webHidden/>
            <w:sz w:val="24"/>
            <w:szCs w:val="24"/>
          </w:rPr>
          <w:tab/>
        </w:r>
        <w:r w:rsidR="0063184E" w:rsidRPr="0063184E">
          <w:rPr>
            <w:rFonts w:ascii="Times New Roman" w:hAnsi="Times New Roman" w:cs="Times New Roman"/>
            <w:noProof/>
            <w:webHidden/>
            <w:sz w:val="24"/>
            <w:szCs w:val="24"/>
          </w:rPr>
          <w:fldChar w:fldCharType="begin"/>
        </w:r>
        <w:r w:rsidR="0063184E" w:rsidRPr="0063184E">
          <w:rPr>
            <w:rFonts w:ascii="Times New Roman" w:hAnsi="Times New Roman" w:cs="Times New Roman"/>
            <w:noProof/>
            <w:webHidden/>
            <w:sz w:val="24"/>
            <w:szCs w:val="24"/>
          </w:rPr>
          <w:instrText xml:space="preserve"> PAGEREF _Toc534655956 \h </w:instrText>
        </w:r>
        <w:r w:rsidR="0063184E" w:rsidRPr="0063184E">
          <w:rPr>
            <w:rFonts w:ascii="Times New Roman" w:hAnsi="Times New Roman" w:cs="Times New Roman"/>
            <w:noProof/>
            <w:webHidden/>
            <w:sz w:val="24"/>
            <w:szCs w:val="24"/>
          </w:rPr>
        </w:r>
        <w:r w:rsidR="0063184E" w:rsidRPr="0063184E">
          <w:rPr>
            <w:rFonts w:ascii="Times New Roman" w:hAnsi="Times New Roman" w:cs="Times New Roman"/>
            <w:noProof/>
            <w:webHidden/>
            <w:sz w:val="24"/>
            <w:szCs w:val="24"/>
          </w:rPr>
          <w:fldChar w:fldCharType="separate"/>
        </w:r>
        <w:r w:rsidR="0063184E" w:rsidRPr="0063184E">
          <w:rPr>
            <w:rFonts w:ascii="Times New Roman" w:hAnsi="Times New Roman" w:cs="Times New Roman"/>
            <w:noProof/>
            <w:webHidden/>
            <w:sz w:val="24"/>
            <w:szCs w:val="24"/>
          </w:rPr>
          <w:t>11</w:t>
        </w:r>
        <w:r w:rsidR="0063184E" w:rsidRPr="0063184E">
          <w:rPr>
            <w:rFonts w:ascii="Times New Roman" w:hAnsi="Times New Roman" w:cs="Times New Roman"/>
            <w:noProof/>
            <w:webHidden/>
            <w:sz w:val="24"/>
            <w:szCs w:val="24"/>
          </w:rPr>
          <w:fldChar w:fldCharType="end"/>
        </w:r>
      </w:hyperlink>
    </w:p>
    <w:p w14:paraId="70AA495E" w14:textId="77777777" w:rsidR="0063184E" w:rsidRPr="0063184E" w:rsidRDefault="007441A6" w:rsidP="0063184E">
      <w:pPr>
        <w:pStyle w:val="TableofFigures"/>
        <w:tabs>
          <w:tab w:val="right" w:leader="dot" w:pos="9350"/>
        </w:tabs>
        <w:spacing w:line="360" w:lineRule="auto"/>
        <w:rPr>
          <w:rFonts w:ascii="Times New Roman" w:eastAsiaTheme="minorEastAsia" w:hAnsi="Times New Roman" w:cs="Times New Roman"/>
          <w:noProof/>
          <w:sz w:val="24"/>
          <w:szCs w:val="24"/>
          <w:lang w:eastAsia="en-GB"/>
        </w:rPr>
      </w:pPr>
      <w:hyperlink w:anchor="_Toc534655957" w:history="1">
        <w:r w:rsidR="0063184E" w:rsidRPr="0063184E">
          <w:rPr>
            <w:rStyle w:val="Hyperlink"/>
            <w:rFonts w:ascii="Times New Roman" w:hAnsi="Times New Roman" w:cs="Times New Roman"/>
            <w:noProof/>
            <w:sz w:val="24"/>
            <w:szCs w:val="24"/>
          </w:rPr>
          <w:t>Figure 10: Principles of Communication in Difficult Situations (Adapted from: Morgan, 2017)</w:t>
        </w:r>
        <w:r w:rsidR="0063184E" w:rsidRPr="0063184E">
          <w:rPr>
            <w:rFonts w:ascii="Times New Roman" w:hAnsi="Times New Roman" w:cs="Times New Roman"/>
            <w:noProof/>
            <w:webHidden/>
            <w:sz w:val="24"/>
            <w:szCs w:val="24"/>
          </w:rPr>
          <w:tab/>
        </w:r>
        <w:r w:rsidR="0063184E" w:rsidRPr="0063184E">
          <w:rPr>
            <w:rFonts w:ascii="Times New Roman" w:hAnsi="Times New Roman" w:cs="Times New Roman"/>
            <w:noProof/>
            <w:webHidden/>
            <w:sz w:val="24"/>
            <w:szCs w:val="24"/>
          </w:rPr>
          <w:fldChar w:fldCharType="begin"/>
        </w:r>
        <w:r w:rsidR="0063184E" w:rsidRPr="0063184E">
          <w:rPr>
            <w:rFonts w:ascii="Times New Roman" w:hAnsi="Times New Roman" w:cs="Times New Roman"/>
            <w:noProof/>
            <w:webHidden/>
            <w:sz w:val="24"/>
            <w:szCs w:val="24"/>
          </w:rPr>
          <w:instrText xml:space="preserve"> PAGEREF _Toc534655957 \h </w:instrText>
        </w:r>
        <w:r w:rsidR="0063184E" w:rsidRPr="0063184E">
          <w:rPr>
            <w:rFonts w:ascii="Times New Roman" w:hAnsi="Times New Roman" w:cs="Times New Roman"/>
            <w:noProof/>
            <w:webHidden/>
            <w:sz w:val="24"/>
            <w:szCs w:val="24"/>
          </w:rPr>
        </w:r>
        <w:r w:rsidR="0063184E" w:rsidRPr="0063184E">
          <w:rPr>
            <w:rFonts w:ascii="Times New Roman" w:hAnsi="Times New Roman" w:cs="Times New Roman"/>
            <w:noProof/>
            <w:webHidden/>
            <w:sz w:val="24"/>
            <w:szCs w:val="24"/>
          </w:rPr>
          <w:fldChar w:fldCharType="separate"/>
        </w:r>
        <w:r w:rsidR="0063184E" w:rsidRPr="0063184E">
          <w:rPr>
            <w:rFonts w:ascii="Times New Roman" w:hAnsi="Times New Roman" w:cs="Times New Roman"/>
            <w:noProof/>
            <w:webHidden/>
            <w:sz w:val="24"/>
            <w:szCs w:val="24"/>
          </w:rPr>
          <w:t>12</w:t>
        </w:r>
        <w:r w:rsidR="0063184E" w:rsidRPr="0063184E">
          <w:rPr>
            <w:rFonts w:ascii="Times New Roman" w:hAnsi="Times New Roman" w:cs="Times New Roman"/>
            <w:noProof/>
            <w:webHidden/>
            <w:sz w:val="24"/>
            <w:szCs w:val="24"/>
          </w:rPr>
          <w:fldChar w:fldCharType="end"/>
        </w:r>
      </w:hyperlink>
    </w:p>
    <w:p w14:paraId="3787884A" w14:textId="77777777" w:rsidR="0063184E" w:rsidRPr="0063184E" w:rsidRDefault="0063184E" w:rsidP="0063184E">
      <w:pPr>
        <w:spacing w:line="360" w:lineRule="auto"/>
        <w:rPr>
          <w:rFonts w:ascii="Times New Roman" w:hAnsi="Times New Roman" w:cs="Times New Roman"/>
          <w:sz w:val="24"/>
          <w:szCs w:val="24"/>
        </w:rPr>
      </w:pPr>
      <w:r w:rsidRPr="0063184E">
        <w:rPr>
          <w:rFonts w:ascii="Times New Roman" w:hAnsi="Times New Roman" w:cs="Times New Roman"/>
          <w:sz w:val="24"/>
          <w:szCs w:val="24"/>
        </w:rPr>
        <w:fldChar w:fldCharType="end"/>
      </w:r>
    </w:p>
    <w:p w14:paraId="1E680F12" w14:textId="77777777" w:rsidR="00E20647" w:rsidRPr="00E20647" w:rsidRDefault="00E20647" w:rsidP="00E20647">
      <w:pPr>
        <w:spacing w:after="0" w:line="360" w:lineRule="auto"/>
        <w:ind w:firstLine="720"/>
        <w:jc w:val="both"/>
        <w:rPr>
          <w:rFonts w:ascii="Times New Roman" w:hAnsi="Times New Roman" w:cs="Times New Roman"/>
          <w:b/>
          <w:sz w:val="32"/>
          <w:szCs w:val="32"/>
        </w:rPr>
      </w:pPr>
    </w:p>
    <w:p w14:paraId="04F8117D" w14:textId="77777777" w:rsidR="00D075A1" w:rsidRDefault="00D075A1" w:rsidP="00A04F04">
      <w:pPr>
        <w:spacing w:after="0" w:line="360" w:lineRule="auto"/>
        <w:ind w:firstLine="567"/>
        <w:jc w:val="both"/>
      </w:pPr>
    </w:p>
    <w:p w14:paraId="3BC3A135" w14:textId="77777777" w:rsidR="00D075A1" w:rsidRDefault="00D075A1" w:rsidP="00A04F04">
      <w:pPr>
        <w:spacing w:after="0" w:line="360" w:lineRule="auto"/>
        <w:ind w:firstLine="567"/>
        <w:jc w:val="both"/>
      </w:pPr>
    </w:p>
    <w:p w14:paraId="5B0C3BF4" w14:textId="77777777" w:rsidR="00D075A1" w:rsidRPr="00CE31B0" w:rsidRDefault="00D075A1" w:rsidP="00A04F04">
      <w:pPr>
        <w:spacing w:after="0" w:line="360" w:lineRule="auto"/>
        <w:ind w:firstLine="567"/>
        <w:jc w:val="both"/>
      </w:pPr>
    </w:p>
    <w:sectPr w:rsidR="00D075A1" w:rsidRPr="00CE31B0" w:rsidSect="00513050">
      <w:headerReference w:type="default" r:id="rId75"/>
      <w:footerReference w:type="default" r:id="rId7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FC0561" w14:textId="77777777" w:rsidR="007441A6" w:rsidRDefault="007441A6" w:rsidP="00D76CAB">
      <w:pPr>
        <w:spacing w:after="0" w:line="240" w:lineRule="auto"/>
      </w:pPr>
      <w:r>
        <w:separator/>
      </w:r>
    </w:p>
  </w:endnote>
  <w:endnote w:type="continuationSeparator" w:id="0">
    <w:p w14:paraId="7862CAA9" w14:textId="77777777" w:rsidR="007441A6" w:rsidRDefault="007441A6" w:rsidP="00D76C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right"/>
      <w:tblCellMar>
        <w:top w:w="115" w:type="dxa"/>
        <w:left w:w="115" w:type="dxa"/>
        <w:bottom w:w="115" w:type="dxa"/>
        <w:right w:w="115" w:type="dxa"/>
      </w:tblCellMar>
      <w:tblLook w:val="04A0" w:firstRow="1" w:lastRow="0" w:firstColumn="1" w:lastColumn="0" w:noHBand="0" w:noVBand="1"/>
    </w:tblPr>
    <w:tblGrid>
      <w:gridCol w:w="8892"/>
      <w:gridCol w:w="468"/>
    </w:tblGrid>
    <w:tr w:rsidR="00C11E58" w14:paraId="3812AA94" w14:textId="77777777">
      <w:trPr>
        <w:jc w:val="right"/>
      </w:trPr>
      <w:tc>
        <w:tcPr>
          <w:tcW w:w="4795" w:type="dxa"/>
          <w:vAlign w:val="center"/>
        </w:tcPr>
        <w:sdt>
          <w:sdtPr>
            <w:rPr>
              <w:rFonts w:ascii="Times New Roman" w:hAnsi="Times New Roman"/>
              <w:caps/>
              <w:color w:val="000000" w:themeColor="text1"/>
            </w:rPr>
            <w:alias w:val="Author"/>
            <w:tag w:val=""/>
            <w:id w:val="1534539408"/>
            <w:placeholder>
              <w:docPart w:val="3A42A0EA75704B6288C2F9E9B0D7C7F1"/>
            </w:placeholder>
            <w:dataBinding w:prefixMappings="xmlns:ns0='http://purl.org/dc/elements/1.1/' xmlns:ns1='http://schemas.openxmlformats.org/package/2006/metadata/core-properties' " w:xpath="/ns1:coreProperties[1]/ns0:creator[1]" w:storeItemID="{6C3C8BC8-F283-45AE-878A-BAB7291924A1}"/>
            <w:text/>
          </w:sdtPr>
          <w:sdtEndPr/>
          <w:sdtContent>
            <w:p w14:paraId="1D778D7C" w14:textId="4E23B32E" w:rsidR="00C11E58" w:rsidRPr="00D76CAB" w:rsidRDefault="00C11E58" w:rsidP="00D76CAB">
              <w:pPr>
                <w:pStyle w:val="Header"/>
                <w:numPr>
                  <w:ilvl w:val="0"/>
                  <w:numId w:val="14"/>
                </w:numPr>
                <w:jc w:val="right"/>
                <w:rPr>
                  <w:rFonts w:ascii="Times New Roman" w:hAnsi="Times New Roman"/>
                  <w:caps/>
                  <w:color w:val="000000" w:themeColor="text1"/>
                </w:rPr>
              </w:pPr>
              <w:r w:rsidRPr="00D76CAB">
                <w:rPr>
                  <w:rFonts w:ascii="Times New Roman" w:hAnsi="Times New Roman"/>
                  <w:caps/>
                  <w:color w:val="000000" w:themeColor="text1"/>
                </w:rPr>
                <w:t>Lyuman</w:t>
              </w:r>
            </w:p>
          </w:sdtContent>
        </w:sdt>
      </w:tc>
      <w:tc>
        <w:tcPr>
          <w:tcW w:w="250" w:type="pct"/>
          <w:shd w:val="clear" w:color="auto" w:fill="ED7D31" w:themeFill="accent2"/>
          <w:vAlign w:val="center"/>
        </w:tcPr>
        <w:p w14:paraId="0E7BA26B" w14:textId="77777777" w:rsidR="00C11E58" w:rsidRDefault="00C11E58">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4F4D01">
            <w:rPr>
              <w:noProof/>
              <w:color w:val="FFFFFF" w:themeColor="background1"/>
            </w:rPr>
            <w:t>4</w:t>
          </w:r>
          <w:r>
            <w:rPr>
              <w:noProof/>
              <w:color w:val="FFFFFF" w:themeColor="background1"/>
            </w:rPr>
            <w:fldChar w:fldCharType="end"/>
          </w:r>
        </w:p>
      </w:tc>
    </w:tr>
  </w:tbl>
  <w:p w14:paraId="0A5E9BC1" w14:textId="421E3F84" w:rsidR="00C11E58" w:rsidRDefault="00C11E5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79A180" w14:textId="77777777" w:rsidR="007441A6" w:rsidRDefault="007441A6" w:rsidP="00D76CAB">
      <w:pPr>
        <w:spacing w:after="0" w:line="240" w:lineRule="auto"/>
      </w:pPr>
      <w:r>
        <w:separator/>
      </w:r>
    </w:p>
  </w:footnote>
  <w:footnote w:type="continuationSeparator" w:id="0">
    <w:p w14:paraId="64CAB1F7" w14:textId="77777777" w:rsidR="007441A6" w:rsidRDefault="007441A6" w:rsidP="00D76C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94131F" w14:textId="6098DB19" w:rsidR="00C11E58" w:rsidRPr="00D76CAB" w:rsidRDefault="00C11E58">
    <w:pPr>
      <w:pStyle w:val="Header"/>
      <w:rPr>
        <w:rFonts w:ascii="Times New Roman" w:hAnsi="Times New Roman"/>
        <w:sz w:val="24"/>
        <w:szCs w:val="24"/>
      </w:rPr>
    </w:pPr>
    <w:r>
      <w:rPr>
        <w:rFonts w:ascii="Times New Roman" w:hAnsi="Times New Roman"/>
        <w:sz w:val="24"/>
        <w:szCs w:val="24"/>
      </w:rPr>
      <w:t xml:space="preserve">Effective </w:t>
    </w:r>
    <w:proofErr w:type="spellStart"/>
    <w:r>
      <w:rPr>
        <w:rFonts w:ascii="Times New Roman" w:hAnsi="Times New Roman"/>
        <w:sz w:val="24"/>
        <w:szCs w:val="24"/>
      </w:rPr>
      <w:t>Teamworking</w:t>
    </w:r>
    <w:proofErr w:type="spellEnd"/>
    <w:r>
      <w:rPr>
        <w:rFonts w:ascii="Times New Roman" w:hAnsi="Times New Roman"/>
        <w:sz w:val="24"/>
        <w:szCs w:val="24"/>
      </w:rPr>
      <w:t xml:space="preserve"> and Communication</w:t>
    </w:r>
  </w:p>
  <w:p w14:paraId="26923880" w14:textId="77777777" w:rsidR="00C11E58" w:rsidRDefault="00C11E5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nsid w:val="69924ED4"/>
    <w:multiLevelType w:val="hybridMultilevel"/>
    <w:tmpl w:val="D6FAE016"/>
    <w:lvl w:ilvl="0" w:tplc="54B2852E">
      <w:start w:val="1"/>
      <w:numFmt w:val="decimal"/>
      <w:lvlText w:val="%1."/>
      <w:lvlJc w:val="left"/>
      <w:pPr>
        <w:ind w:left="580" w:hanging="360"/>
      </w:pPr>
      <w:rPr>
        <w:rFonts w:eastAsiaTheme="minorHAnsi" w:hint="default"/>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abstractNum w:abstractNumId="1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nsid w:val="754D6C83"/>
    <w:multiLevelType w:val="hybridMultilevel"/>
    <w:tmpl w:val="13D2A6A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0"/>
  </w:num>
  <w:num w:numId="3">
    <w:abstractNumId w:val="3"/>
  </w:num>
  <w:num w:numId="4">
    <w:abstractNumId w:val="7"/>
  </w:num>
  <w:num w:numId="5">
    <w:abstractNumId w:val="1"/>
  </w:num>
  <w:num w:numId="6">
    <w:abstractNumId w:val="4"/>
  </w:num>
  <w:num w:numId="7">
    <w:abstractNumId w:val="0"/>
  </w:num>
  <w:num w:numId="8">
    <w:abstractNumId w:val="13"/>
  </w:num>
  <w:num w:numId="9">
    <w:abstractNumId w:val="6"/>
  </w:num>
  <w:num w:numId="10">
    <w:abstractNumId w:val="12"/>
  </w:num>
  <w:num w:numId="11">
    <w:abstractNumId w:val="8"/>
  </w:num>
  <w:num w:numId="12">
    <w:abstractNumId w:val="2"/>
  </w:num>
  <w:num w:numId="13">
    <w:abstractNumId w:val="9"/>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0CB"/>
    <w:rsid w:val="0000352D"/>
    <w:rsid w:val="00007956"/>
    <w:rsid w:val="00007CDF"/>
    <w:rsid w:val="00010E46"/>
    <w:rsid w:val="00015182"/>
    <w:rsid w:val="00016992"/>
    <w:rsid w:val="000178A9"/>
    <w:rsid w:val="000178FF"/>
    <w:rsid w:val="00024067"/>
    <w:rsid w:val="000265CD"/>
    <w:rsid w:val="000268D3"/>
    <w:rsid w:val="00026AA4"/>
    <w:rsid w:val="0002778B"/>
    <w:rsid w:val="00027A04"/>
    <w:rsid w:val="00030414"/>
    <w:rsid w:val="00032406"/>
    <w:rsid w:val="00033D9F"/>
    <w:rsid w:val="0003534C"/>
    <w:rsid w:val="00042590"/>
    <w:rsid w:val="00042F5C"/>
    <w:rsid w:val="00045C47"/>
    <w:rsid w:val="00051390"/>
    <w:rsid w:val="000578CE"/>
    <w:rsid w:val="0006008A"/>
    <w:rsid w:val="00063AEA"/>
    <w:rsid w:val="00071935"/>
    <w:rsid w:val="00073987"/>
    <w:rsid w:val="0007671E"/>
    <w:rsid w:val="00076743"/>
    <w:rsid w:val="00080370"/>
    <w:rsid w:val="00095422"/>
    <w:rsid w:val="000A57C5"/>
    <w:rsid w:val="000A61C9"/>
    <w:rsid w:val="000B4688"/>
    <w:rsid w:val="000C0394"/>
    <w:rsid w:val="000C216E"/>
    <w:rsid w:val="000C5E1B"/>
    <w:rsid w:val="000C6969"/>
    <w:rsid w:val="000D56C5"/>
    <w:rsid w:val="000E2309"/>
    <w:rsid w:val="000E2E5E"/>
    <w:rsid w:val="000E3254"/>
    <w:rsid w:val="000E651A"/>
    <w:rsid w:val="000E7365"/>
    <w:rsid w:val="000F2047"/>
    <w:rsid w:val="000F2F19"/>
    <w:rsid w:val="001042BD"/>
    <w:rsid w:val="001074F7"/>
    <w:rsid w:val="001130F2"/>
    <w:rsid w:val="00117E84"/>
    <w:rsid w:val="001234F5"/>
    <w:rsid w:val="00123EBD"/>
    <w:rsid w:val="00124895"/>
    <w:rsid w:val="00124DC8"/>
    <w:rsid w:val="00127240"/>
    <w:rsid w:val="001318C9"/>
    <w:rsid w:val="001324FF"/>
    <w:rsid w:val="00136ED3"/>
    <w:rsid w:val="00141163"/>
    <w:rsid w:val="0015027C"/>
    <w:rsid w:val="0015128B"/>
    <w:rsid w:val="00155F7B"/>
    <w:rsid w:val="00163DCF"/>
    <w:rsid w:val="00166D8A"/>
    <w:rsid w:val="00170E35"/>
    <w:rsid w:val="001720EC"/>
    <w:rsid w:val="00175A4E"/>
    <w:rsid w:val="001761F7"/>
    <w:rsid w:val="00181734"/>
    <w:rsid w:val="001828EE"/>
    <w:rsid w:val="001836B1"/>
    <w:rsid w:val="001861A0"/>
    <w:rsid w:val="001869ED"/>
    <w:rsid w:val="00187DF4"/>
    <w:rsid w:val="00196397"/>
    <w:rsid w:val="00197E9D"/>
    <w:rsid w:val="001A0690"/>
    <w:rsid w:val="001A3DE5"/>
    <w:rsid w:val="001B05E9"/>
    <w:rsid w:val="001B7D44"/>
    <w:rsid w:val="001C010C"/>
    <w:rsid w:val="001C5139"/>
    <w:rsid w:val="001C6800"/>
    <w:rsid w:val="001D02F7"/>
    <w:rsid w:val="001D302C"/>
    <w:rsid w:val="001D4347"/>
    <w:rsid w:val="001E1954"/>
    <w:rsid w:val="001E397B"/>
    <w:rsid w:val="001F11C3"/>
    <w:rsid w:val="001F418B"/>
    <w:rsid w:val="001F5437"/>
    <w:rsid w:val="001F559C"/>
    <w:rsid w:val="00201EC8"/>
    <w:rsid w:val="002049FE"/>
    <w:rsid w:val="00212965"/>
    <w:rsid w:val="0021380A"/>
    <w:rsid w:val="0021590E"/>
    <w:rsid w:val="00216145"/>
    <w:rsid w:val="00216EFE"/>
    <w:rsid w:val="00220892"/>
    <w:rsid w:val="00224036"/>
    <w:rsid w:val="00232C69"/>
    <w:rsid w:val="002330C8"/>
    <w:rsid w:val="002408C7"/>
    <w:rsid w:val="00252E68"/>
    <w:rsid w:val="00253490"/>
    <w:rsid w:val="00255FC4"/>
    <w:rsid w:val="002679FE"/>
    <w:rsid w:val="0027187C"/>
    <w:rsid w:val="00275F5C"/>
    <w:rsid w:val="00276A31"/>
    <w:rsid w:val="00280463"/>
    <w:rsid w:val="002813F2"/>
    <w:rsid w:val="00283A00"/>
    <w:rsid w:val="00284720"/>
    <w:rsid w:val="00285D09"/>
    <w:rsid w:val="00295F6D"/>
    <w:rsid w:val="00296E6C"/>
    <w:rsid w:val="00296FAF"/>
    <w:rsid w:val="002A1FC8"/>
    <w:rsid w:val="002B39D3"/>
    <w:rsid w:val="002C10EF"/>
    <w:rsid w:val="002C4CAC"/>
    <w:rsid w:val="002C5043"/>
    <w:rsid w:val="002C7DFE"/>
    <w:rsid w:val="002D1F81"/>
    <w:rsid w:val="002D2DC4"/>
    <w:rsid w:val="002D494A"/>
    <w:rsid w:val="002D5F23"/>
    <w:rsid w:val="002E2EDF"/>
    <w:rsid w:val="002E399F"/>
    <w:rsid w:val="002E73BB"/>
    <w:rsid w:val="002E79E6"/>
    <w:rsid w:val="002F1B9F"/>
    <w:rsid w:val="002F7276"/>
    <w:rsid w:val="0030173B"/>
    <w:rsid w:val="0030202B"/>
    <w:rsid w:val="0030255C"/>
    <w:rsid w:val="00302D3E"/>
    <w:rsid w:val="00305B80"/>
    <w:rsid w:val="00311466"/>
    <w:rsid w:val="00312EA5"/>
    <w:rsid w:val="00321190"/>
    <w:rsid w:val="00322C2E"/>
    <w:rsid w:val="003255F9"/>
    <w:rsid w:val="00326092"/>
    <w:rsid w:val="00331B7F"/>
    <w:rsid w:val="003340B6"/>
    <w:rsid w:val="00335835"/>
    <w:rsid w:val="003359F1"/>
    <w:rsid w:val="00343F3F"/>
    <w:rsid w:val="0034437E"/>
    <w:rsid w:val="00347442"/>
    <w:rsid w:val="00356C4A"/>
    <w:rsid w:val="00376444"/>
    <w:rsid w:val="0038070C"/>
    <w:rsid w:val="00382C47"/>
    <w:rsid w:val="00385F3A"/>
    <w:rsid w:val="003860FB"/>
    <w:rsid w:val="00387C75"/>
    <w:rsid w:val="00391011"/>
    <w:rsid w:val="00391A78"/>
    <w:rsid w:val="003A3519"/>
    <w:rsid w:val="003A4F35"/>
    <w:rsid w:val="003A7932"/>
    <w:rsid w:val="003A7AEE"/>
    <w:rsid w:val="003B0BC2"/>
    <w:rsid w:val="003B3B25"/>
    <w:rsid w:val="003B602D"/>
    <w:rsid w:val="003B7241"/>
    <w:rsid w:val="003C1896"/>
    <w:rsid w:val="003C22B6"/>
    <w:rsid w:val="003C3B33"/>
    <w:rsid w:val="003C4A80"/>
    <w:rsid w:val="003D1562"/>
    <w:rsid w:val="003D17BC"/>
    <w:rsid w:val="003D34E8"/>
    <w:rsid w:val="003E2B22"/>
    <w:rsid w:val="003E32FA"/>
    <w:rsid w:val="003E552B"/>
    <w:rsid w:val="003F19A4"/>
    <w:rsid w:val="003F207D"/>
    <w:rsid w:val="003F3B8A"/>
    <w:rsid w:val="003F4466"/>
    <w:rsid w:val="003F4EA4"/>
    <w:rsid w:val="003F64EA"/>
    <w:rsid w:val="003F69D6"/>
    <w:rsid w:val="004012B4"/>
    <w:rsid w:val="0040277E"/>
    <w:rsid w:val="004060DB"/>
    <w:rsid w:val="0041443A"/>
    <w:rsid w:val="0042071E"/>
    <w:rsid w:val="0042438C"/>
    <w:rsid w:val="00426914"/>
    <w:rsid w:val="00426B13"/>
    <w:rsid w:val="00435497"/>
    <w:rsid w:val="0044284E"/>
    <w:rsid w:val="004437A6"/>
    <w:rsid w:val="00444FCB"/>
    <w:rsid w:val="00446033"/>
    <w:rsid w:val="004464E4"/>
    <w:rsid w:val="004518E0"/>
    <w:rsid w:val="00452A0A"/>
    <w:rsid w:val="004568DA"/>
    <w:rsid w:val="0046229B"/>
    <w:rsid w:val="00463ACD"/>
    <w:rsid w:val="004643A5"/>
    <w:rsid w:val="00465D4E"/>
    <w:rsid w:val="004666B2"/>
    <w:rsid w:val="00470E36"/>
    <w:rsid w:val="00471A70"/>
    <w:rsid w:val="004755BE"/>
    <w:rsid w:val="0047588E"/>
    <w:rsid w:val="004762CC"/>
    <w:rsid w:val="00481CB5"/>
    <w:rsid w:val="00484B74"/>
    <w:rsid w:val="004873F8"/>
    <w:rsid w:val="00492510"/>
    <w:rsid w:val="0049435B"/>
    <w:rsid w:val="004A0127"/>
    <w:rsid w:val="004A4588"/>
    <w:rsid w:val="004C17C4"/>
    <w:rsid w:val="004D0C89"/>
    <w:rsid w:val="004D3EA4"/>
    <w:rsid w:val="004D531D"/>
    <w:rsid w:val="004E3621"/>
    <w:rsid w:val="004E6085"/>
    <w:rsid w:val="004E6836"/>
    <w:rsid w:val="004F01F9"/>
    <w:rsid w:val="004F03CD"/>
    <w:rsid w:val="004F19F9"/>
    <w:rsid w:val="004F31D8"/>
    <w:rsid w:val="004F4D01"/>
    <w:rsid w:val="004F6D10"/>
    <w:rsid w:val="00506149"/>
    <w:rsid w:val="0050733C"/>
    <w:rsid w:val="00507949"/>
    <w:rsid w:val="0051013F"/>
    <w:rsid w:val="00513050"/>
    <w:rsid w:val="00517260"/>
    <w:rsid w:val="005177D0"/>
    <w:rsid w:val="005225BF"/>
    <w:rsid w:val="00524C5F"/>
    <w:rsid w:val="0052640C"/>
    <w:rsid w:val="00526847"/>
    <w:rsid w:val="0053666D"/>
    <w:rsid w:val="00536A80"/>
    <w:rsid w:val="00546DEF"/>
    <w:rsid w:val="005534C4"/>
    <w:rsid w:val="00554236"/>
    <w:rsid w:val="00557997"/>
    <w:rsid w:val="005626D5"/>
    <w:rsid w:val="005626D7"/>
    <w:rsid w:val="00565D77"/>
    <w:rsid w:val="0057007A"/>
    <w:rsid w:val="00570BD4"/>
    <w:rsid w:val="00573247"/>
    <w:rsid w:val="00576DC6"/>
    <w:rsid w:val="00577EA9"/>
    <w:rsid w:val="0058518F"/>
    <w:rsid w:val="00586056"/>
    <w:rsid w:val="00587F36"/>
    <w:rsid w:val="005920AE"/>
    <w:rsid w:val="005930B9"/>
    <w:rsid w:val="0059562E"/>
    <w:rsid w:val="00595F06"/>
    <w:rsid w:val="005A3976"/>
    <w:rsid w:val="005B1CB5"/>
    <w:rsid w:val="005B5D14"/>
    <w:rsid w:val="005B623A"/>
    <w:rsid w:val="005C0F94"/>
    <w:rsid w:val="005C4F9A"/>
    <w:rsid w:val="005C51DC"/>
    <w:rsid w:val="005D3AC1"/>
    <w:rsid w:val="005D3B30"/>
    <w:rsid w:val="005D709A"/>
    <w:rsid w:val="005E015F"/>
    <w:rsid w:val="005E18B1"/>
    <w:rsid w:val="005E4F8A"/>
    <w:rsid w:val="005E745D"/>
    <w:rsid w:val="005F1319"/>
    <w:rsid w:val="005F3B3A"/>
    <w:rsid w:val="005F5941"/>
    <w:rsid w:val="005F7244"/>
    <w:rsid w:val="005F77B5"/>
    <w:rsid w:val="005F781F"/>
    <w:rsid w:val="006001F8"/>
    <w:rsid w:val="00605055"/>
    <w:rsid w:val="00610FDE"/>
    <w:rsid w:val="00612E49"/>
    <w:rsid w:val="00616A45"/>
    <w:rsid w:val="00621A35"/>
    <w:rsid w:val="00622735"/>
    <w:rsid w:val="006257F3"/>
    <w:rsid w:val="0062657F"/>
    <w:rsid w:val="00626D21"/>
    <w:rsid w:val="0063184E"/>
    <w:rsid w:val="0063265F"/>
    <w:rsid w:val="00634AE8"/>
    <w:rsid w:val="00634AF5"/>
    <w:rsid w:val="006378EB"/>
    <w:rsid w:val="00641B41"/>
    <w:rsid w:val="0065425F"/>
    <w:rsid w:val="00660CC0"/>
    <w:rsid w:val="00662226"/>
    <w:rsid w:val="0066439B"/>
    <w:rsid w:val="00665A72"/>
    <w:rsid w:val="00670D2E"/>
    <w:rsid w:val="00670E3C"/>
    <w:rsid w:val="00671415"/>
    <w:rsid w:val="00671704"/>
    <w:rsid w:val="00671C50"/>
    <w:rsid w:val="00671CBC"/>
    <w:rsid w:val="00674E7D"/>
    <w:rsid w:val="00674EC7"/>
    <w:rsid w:val="00676564"/>
    <w:rsid w:val="0067746F"/>
    <w:rsid w:val="006830D7"/>
    <w:rsid w:val="006842A5"/>
    <w:rsid w:val="006926F3"/>
    <w:rsid w:val="00693D1B"/>
    <w:rsid w:val="00695027"/>
    <w:rsid w:val="00695BB1"/>
    <w:rsid w:val="006A7105"/>
    <w:rsid w:val="006B2157"/>
    <w:rsid w:val="006B34F8"/>
    <w:rsid w:val="006B68A8"/>
    <w:rsid w:val="006C5E6D"/>
    <w:rsid w:val="006D08D9"/>
    <w:rsid w:val="006D3C75"/>
    <w:rsid w:val="006E4371"/>
    <w:rsid w:val="006E4CE2"/>
    <w:rsid w:val="00700590"/>
    <w:rsid w:val="00715A8B"/>
    <w:rsid w:val="00721A52"/>
    <w:rsid w:val="0072404A"/>
    <w:rsid w:val="007251F5"/>
    <w:rsid w:val="00727824"/>
    <w:rsid w:val="00732CCB"/>
    <w:rsid w:val="00736E06"/>
    <w:rsid w:val="00741DDC"/>
    <w:rsid w:val="007441A6"/>
    <w:rsid w:val="0075131B"/>
    <w:rsid w:val="00751EDB"/>
    <w:rsid w:val="00753C70"/>
    <w:rsid w:val="0075406A"/>
    <w:rsid w:val="00754CBC"/>
    <w:rsid w:val="0075610B"/>
    <w:rsid w:val="00757C66"/>
    <w:rsid w:val="0076197B"/>
    <w:rsid w:val="00780BCD"/>
    <w:rsid w:val="007915BB"/>
    <w:rsid w:val="00792DF0"/>
    <w:rsid w:val="0079303C"/>
    <w:rsid w:val="007946A1"/>
    <w:rsid w:val="00795BED"/>
    <w:rsid w:val="007971D9"/>
    <w:rsid w:val="007A0F0B"/>
    <w:rsid w:val="007A5E8A"/>
    <w:rsid w:val="007A6C15"/>
    <w:rsid w:val="007B2275"/>
    <w:rsid w:val="007B2369"/>
    <w:rsid w:val="007B6C0F"/>
    <w:rsid w:val="007C7389"/>
    <w:rsid w:val="007C79BF"/>
    <w:rsid w:val="007C7F8B"/>
    <w:rsid w:val="007D3536"/>
    <w:rsid w:val="007D71AF"/>
    <w:rsid w:val="007E3EE9"/>
    <w:rsid w:val="007E734B"/>
    <w:rsid w:val="007F6D72"/>
    <w:rsid w:val="007F6D91"/>
    <w:rsid w:val="007F6E5D"/>
    <w:rsid w:val="007F7240"/>
    <w:rsid w:val="0080495C"/>
    <w:rsid w:val="00804BED"/>
    <w:rsid w:val="008128A5"/>
    <w:rsid w:val="008138EC"/>
    <w:rsid w:val="0081756A"/>
    <w:rsid w:val="008200F2"/>
    <w:rsid w:val="008214EC"/>
    <w:rsid w:val="008223F0"/>
    <w:rsid w:val="00824CD4"/>
    <w:rsid w:val="00827CF7"/>
    <w:rsid w:val="008346D5"/>
    <w:rsid w:val="008351F7"/>
    <w:rsid w:val="00836B3C"/>
    <w:rsid w:val="0083794C"/>
    <w:rsid w:val="00840052"/>
    <w:rsid w:val="008458B0"/>
    <w:rsid w:val="00845BD3"/>
    <w:rsid w:val="00852A60"/>
    <w:rsid w:val="00856916"/>
    <w:rsid w:val="00862C6B"/>
    <w:rsid w:val="0086713A"/>
    <w:rsid w:val="00885114"/>
    <w:rsid w:val="008927FF"/>
    <w:rsid w:val="008950E0"/>
    <w:rsid w:val="008A1155"/>
    <w:rsid w:val="008B4096"/>
    <w:rsid w:val="008B498D"/>
    <w:rsid w:val="008C1666"/>
    <w:rsid w:val="008C2930"/>
    <w:rsid w:val="008C6673"/>
    <w:rsid w:val="008D508D"/>
    <w:rsid w:val="008E10DE"/>
    <w:rsid w:val="008E1A2D"/>
    <w:rsid w:val="008E29F3"/>
    <w:rsid w:val="008E6BFF"/>
    <w:rsid w:val="008F2B5B"/>
    <w:rsid w:val="008F431F"/>
    <w:rsid w:val="00902D9B"/>
    <w:rsid w:val="009051CF"/>
    <w:rsid w:val="00906CAC"/>
    <w:rsid w:val="00912DB5"/>
    <w:rsid w:val="009145BB"/>
    <w:rsid w:val="0091538C"/>
    <w:rsid w:val="0092259C"/>
    <w:rsid w:val="00923650"/>
    <w:rsid w:val="0092641F"/>
    <w:rsid w:val="0092726B"/>
    <w:rsid w:val="00932C88"/>
    <w:rsid w:val="00934ECB"/>
    <w:rsid w:val="0093692B"/>
    <w:rsid w:val="009468F9"/>
    <w:rsid w:val="00947B76"/>
    <w:rsid w:val="009556EE"/>
    <w:rsid w:val="00956D92"/>
    <w:rsid w:val="00964538"/>
    <w:rsid w:val="009703BB"/>
    <w:rsid w:val="00970438"/>
    <w:rsid w:val="00971781"/>
    <w:rsid w:val="0097249E"/>
    <w:rsid w:val="009764F1"/>
    <w:rsid w:val="00983D2E"/>
    <w:rsid w:val="00985608"/>
    <w:rsid w:val="00995FFA"/>
    <w:rsid w:val="009A1981"/>
    <w:rsid w:val="009B036F"/>
    <w:rsid w:val="009B325E"/>
    <w:rsid w:val="009B4B74"/>
    <w:rsid w:val="009C1916"/>
    <w:rsid w:val="009C7D5C"/>
    <w:rsid w:val="009D0524"/>
    <w:rsid w:val="009D0D46"/>
    <w:rsid w:val="009D652A"/>
    <w:rsid w:val="009D6E8F"/>
    <w:rsid w:val="009E0B15"/>
    <w:rsid w:val="009F3B13"/>
    <w:rsid w:val="009F4241"/>
    <w:rsid w:val="009F65BB"/>
    <w:rsid w:val="00A00B7E"/>
    <w:rsid w:val="00A04F04"/>
    <w:rsid w:val="00A10ACE"/>
    <w:rsid w:val="00A14238"/>
    <w:rsid w:val="00A14CBA"/>
    <w:rsid w:val="00A15336"/>
    <w:rsid w:val="00A24D74"/>
    <w:rsid w:val="00A2606A"/>
    <w:rsid w:val="00A270E4"/>
    <w:rsid w:val="00A30AF5"/>
    <w:rsid w:val="00A3409C"/>
    <w:rsid w:val="00A3471E"/>
    <w:rsid w:val="00A3649A"/>
    <w:rsid w:val="00A36624"/>
    <w:rsid w:val="00A4397C"/>
    <w:rsid w:val="00A4429E"/>
    <w:rsid w:val="00A50504"/>
    <w:rsid w:val="00A51F56"/>
    <w:rsid w:val="00A6309C"/>
    <w:rsid w:val="00A70E6C"/>
    <w:rsid w:val="00A7268B"/>
    <w:rsid w:val="00A728D0"/>
    <w:rsid w:val="00A81383"/>
    <w:rsid w:val="00A83837"/>
    <w:rsid w:val="00A838FA"/>
    <w:rsid w:val="00A863DF"/>
    <w:rsid w:val="00A86CBF"/>
    <w:rsid w:val="00A86F95"/>
    <w:rsid w:val="00A90A1F"/>
    <w:rsid w:val="00A90B67"/>
    <w:rsid w:val="00A91384"/>
    <w:rsid w:val="00A92570"/>
    <w:rsid w:val="00A930CB"/>
    <w:rsid w:val="00A93B44"/>
    <w:rsid w:val="00A976D8"/>
    <w:rsid w:val="00AB04CB"/>
    <w:rsid w:val="00AB4149"/>
    <w:rsid w:val="00AC107A"/>
    <w:rsid w:val="00AC14EA"/>
    <w:rsid w:val="00AC3A8F"/>
    <w:rsid w:val="00AC5CD7"/>
    <w:rsid w:val="00AD09AD"/>
    <w:rsid w:val="00AD29D0"/>
    <w:rsid w:val="00AE79EE"/>
    <w:rsid w:val="00AF04A3"/>
    <w:rsid w:val="00AF7892"/>
    <w:rsid w:val="00AF78FB"/>
    <w:rsid w:val="00B02818"/>
    <w:rsid w:val="00B02A7E"/>
    <w:rsid w:val="00B11118"/>
    <w:rsid w:val="00B1501B"/>
    <w:rsid w:val="00B16B85"/>
    <w:rsid w:val="00B21FCF"/>
    <w:rsid w:val="00B22BE6"/>
    <w:rsid w:val="00B24744"/>
    <w:rsid w:val="00B26C7E"/>
    <w:rsid w:val="00B27FF7"/>
    <w:rsid w:val="00B32D2B"/>
    <w:rsid w:val="00B35B19"/>
    <w:rsid w:val="00B3645C"/>
    <w:rsid w:val="00B36488"/>
    <w:rsid w:val="00B5419C"/>
    <w:rsid w:val="00B6191A"/>
    <w:rsid w:val="00B6475F"/>
    <w:rsid w:val="00B75C13"/>
    <w:rsid w:val="00BA110B"/>
    <w:rsid w:val="00BA1948"/>
    <w:rsid w:val="00BA3A4D"/>
    <w:rsid w:val="00BB07BE"/>
    <w:rsid w:val="00BB1087"/>
    <w:rsid w:val="00BB1D0A"/>
    <w:rsid w:val="00BB5B9C"/>
    <w:rsid w:val="00BB5CA6"/>
    <w:rsid w:val="00BB6BC0"/>
    <w:rsid w:val="00BB6E48"/>
    <w:rsid w:val="00BC2E3D"/>
    <w:rsid w:val="00BC31D4"/>
    <w:rsid w:val="00BC42F3"/>
    <w:rsid w:val="00BC7963"/>
    <w:rsid w:val="00BD2224"/>
    <w:rsid w:val="00BD3AA5"/>
    <w:rsid w:val="00BD404E"/>
    <w:rsid w:val="00BD7F12"/>
    <w:rsid w:val="00BE3CA3"/>
    <w:rsid w:val="00BE50E7"/>
    <w:rsid w:val="00BE6C7B"/>
    <w:rsid w:val="00BE715A"/>
    <w:rsid w:val="00BF206E"/>
    <w:rsid w:val="00BF2C08"/>
    <w:rsid w:val="00BF373E"/>
    <w:rsid w:val="00BF5158"/>
    <w:rsid w:val="00BF5451"/>
    <w:rsid w:val="00BF78DB"/>
    <w:rsid w:val="00C0030C"/>
    <w:rsid w:val="00C044F1"/>
    <w:rsid w:val="00C0714B"/>
    <w:rsid w:val="00C11942"/>
    <w:rsid w:val="00C11E58"/>
    <w:rsid w:val="00C1201F"/>
    <w:rsid w:val="00C13A56"/>
    <w:rsid w:val="00C13A66"/>
    <w:rsid w:val="00C3000B"/>
    <w:rsid w:val="00C31E27"/>
    <w:rsid w:val="00C32173"/>
    <w:rsid w:val="00C36CE6"/>
    <w:rsid w:val="00C37ED6"/>
    <w:rsid w:val="00C42635"/>
    <w:rsid w:val="00C42B13"/>
    <w:rsid w:val="00C46883"/>
    <w:rsid w:val="00C50A04"/>
    <w:rsid w:val="00C536BA"/>
    <w:rsid w:val="00C53B1A"/>
    <w:rsid w:val="00C5558D"/>
    <w:rsid w:val="00C6085E"/>
    <w:rsid w:val="00C61F86"/>
    <w:rsid w:val="00C70867"/>
    <w:rsid w:val="00C74EB7"/>
    <w:rsid w:val="00C76DC0"/>
    <w:rsid w:val="00C80069"/>
    <w:rsid w:val="00C80AF8"/>
    <w:rsid w:val="00C8173D"/>
    <w:rsid w:val="00C85267"/>
    <w:rsid w:val="00C9061E"/>
    <w:rsid w:val="00C9524B"/>
    <w:rsid w:val="00C95368"/>
    <w:rsid w:val="00CA0D2E"/>
    <w:rsid w:val="00CA34DC"/>
    <w:rsid w:val="00CA3665"/>
    <w:rsid w:val="00CA42CD"/>
    <w:rsid w:val="00CA5184"/>
    <w:rsid w:val="00CA5F91"/>
    <w:rsid w:val="00CB0FC2"/>
    <w:rsid w:val="00CB5A41"/>
    <w:rsid w:val="00CC3716"/>
    <w:rsid w:val="00CC6920"/>
    <w:rsid w:val="00CC7718"/>
    <w:rsid w:val="00CE58B4"/>
    <w:rsid w:val="00CF24C6"/>
    <w:rsid w:val="00CF49B7"/>
    <w:rsid w:val="00CF5AD0"/>
    <w:rsid w:val="00CF644C"/>
    <w:rsid w:val="00D00DCD"/>
    <w:rsid w:val="00D01B7E"/>
    <w:rsid w:val="00D01FF9"/>
    <w:rsid w:val="00D02056"/>
    <w:rsid w:val="00D02E0F"/>
    <w:rsid w:val="00D075A1"/>
    <w:rsid w:val="00D07B06"/>
    <w:rsid w:val="00D13D9B"/>
    <w:rsid w:val="00D14F4C"/>
    <w:rsid w:val="00D15FF5"/>
    <w:rsid w:val="00D170E5"/>
    <w:rsid w:val="00D2291D"/>
    <w:rsid w:val="00D22D70"/>
    <w:rsid w:val="00D23822"/>
    <w:rsid w:val="00D305D8"/>
    <w:rsid w:val="00D30C91"/>
    <w:rsid w:val="00D3549B"/>
    <w:rsid w:val="00D40721"/>
    <w:rsid w:val="00D40B02"/>
    <w:rsid w:val="00D41F5C"/>
    <w:rsid w:val="00D42841"/>
    <w:rsid w:val="00D450BB"/>
    <w:rsid w:val="00D475EE"/>
    <w:rsid w:val="00D526DC"/>
    <w:rsid w:val="00D54E37"/>
    <w:rsid w:val="00D57D5D"/>
    <w:rsid w:val="00D62A66"/>
    <w:rsid w:val="00D62B28"/>
    <w:rsid w:val="00D64EF5"/>
    <w:rsid w:val="00D67E1F"/>
    <w:rsid w:val="00D70045"/>
    <w:rsid w:val="00D767EC"/>
    <w:rsid w:val="00D76884"/>
    <w:rsid w:val="00D76CAB"/>
    <w:rsid w:val="00D80D33"/>
    <w:rsid w:val="00D82826"/>
    <w:rsid w:val="00D85414"/>
    <w:rsid w:val="00D86D3E"/>
    <w:rsid w:val="00D94CC0"/>
    <w:rsid w:val="00D95850"/>
    <w:rsid w:val="00DA3853"/>
    <w:rsid w:val="00DB14E4"/>
    <w:rsid w:val="00DB2CC6"/>
    <w:rsid w:val="00DB3AA2"/>
    <w:rsid w:val="00DC5773"/>
    <w:rsid w:val="00DC6180"/>
    <w:rsid w:val="00DC6275"/>
    <w:rsid w:val="00DD1647"/>
    <w:rsid w:val="00DD1FDA"/>
    <w:rsid w:val="00DD3304"/>
    <w:rsid w:val="00DD6783"/>
    <w:rsid w:val="00DD7456"/>
    <w:rsid w:val="00DD7B31"/>
    <w:rsid w:val="00DE1A4E"/>
    <w:rsid w:val="00DE5FE2"/>
    <w:rsid w:val="00DE74BC"/>
    <w:rsid w:val="00DE75F2"/>
    <w:rsid w:val="00DF21D0"/>
    <w:rsid w:val="00DF27EA"/>
    <w:rsid w:val="00DF6B06"/>
    <w:rsid w:val="00DF6BCE"/>
    <w:rsid w:val="00DF7233"/>
    <w:rsid w:val="00E00183"/>
    <w:rsid w:val="00E10AC1"/>
    <w:rsid w:val="00E13E06"/>
    <w:rsid w:val="00E20647"/>
    <w:rsid w:val="00E227AC"/>
    <w:rsid w:val="00E24560"/>
    <w:rsid w:val="00E24F35"/>
    <w:rsid w:val="00E25195"/>
    <w:rsid w:val="00E345C0"/>
    <w:rsid w:val="00E36AB5"/>
    <w:rsid w:val="00E433FC"/>
    <w:rsid w:val="00E43D21"/>
    <w:rsid w:val="00E459CC"/>
    <w:rsid w:val="00E460CC"/>
    <w:rsid w:val="00E46118"/>
    <w:rsid w:val="00E468A4"/>
    <w:rsid w:val="00E475EB"/>
    <w:rsid w:val="00E50F48"/>
    <w:rsid w:val="00E642D3"/>
    <w:rsid w:val="00E728D9"/>
    <w:rsid w:val="00E74E04"/>
    <w:rsid w:val="00E750E6"/>
    <w:rsid w:val="00E77F33"/>
    <w:rsid w:val="00E82EAC"/>
    <w:rsid w:val="00E93316"/>
    <w:rsid w:val="00E93600"/>
    <w:rsid w:val="00E9394F"/>
    <w:rsid w:val="00EA2181"/>
    <w:rsid w:val="00EA27CF"/>
    <w:rsid w:val="00EA3217"/>
    <w:rsid w:val="00EA4331"/>
    <w:rsid w:val="00EA698B"/>
    <w:rsid w:val="00EB049A"/>
    <w:rsid w:val="00EB13F7"/>
    <w:rsid w:val="00EB1FDF"/>
    <w:rsid w:val="00EC157B"/>
    <w:rsid w:val="00EC64A7"/>
    <w:rsid w:val="00EC674C"/>
    <w:rsid w:val="00ED1414"/>
    <w:rsid w:val="00EE1B0F"/>
    <w:rsid w:val="00EE1B9A"/>
    <w:rsid w:val="00EE212B"/>
    <w:rsid w:val="00EE3F50"/>
    <w:rsid w:val="00EE6133"/>
    <w:rsid w:val="00EF3ED4"/>
    <w:rsid w:val="00F022FF"/>
    <w:rsid w:val="00F05EAB"/>
    <w:rsid w:val="00F16426"/>
    <w:rsid w:val="00F312D4"/>
    <w:rsid w:val="00F32E8E"/>
    <w:rsid w:val="00F334D8"/>
    <w:rsid w:val="00F36A21"/>
    <w:rsid w:val="00F43090"/>
    <w:rsid w:val="00F44F62"/>
    <w:rsid w:val="00F46070"/>
    <w:rsid w:val="00F47AEA"/>
    <w:rsid w:val="00F50B50"/>
    <w:rsid w:val="00F53649"/>
    <w:rsid w:val="00F53EF8"/>
    <w:rsid w:val="00F65555"/>
    <w:rsid w:val="00F65BA8"/>
    <w:rsid w:val="00F6619D"/>
    <w:rsid w:val="00F75AE4"/>
    <w:rsid w:val="00F75D71"/>
    <w:rsid w:val="00F80981"/>
    <w:rsid w:val="00F81735"/>
    <w:rsid w:val="00F82964"/>
    <w:rsid w:val="00F86470"/>
    <w:rsid w:val="00F86CAF"/>
    <w:rsid w:val="00F915F5"/>
    <w:rsid w:val="00F97275"/>
    <w:rsid w:val="00F97AB9"/>
    <w:rsid w:val="00F97B57"/>
    <w:rsid w:val="00FA1AD9"/>
    <w:rsid w:val="00FA247A"/>
    <w:rsid w:val="00FA33F9"/>
    <w:rsid w:val="00FA3A95"/>
    <w:rsid w:val="00FA3DD1"/>
    <w:rsid w:val="00FA3F78"/>
    <w:rsid w:val="00FA504B"/>
    <w:rsid w:val="00FA5C5B"/>
    <w:rsid w:val="00FB04EE"/>
    <w:rsid w:val="00FB42C7"/>
    <w:rsid w:val="00FB76C8"/>
    <w:rsid w:val="00FC1739"/>
    <w:rsid w:val="00FC3A4D"/>
    <w:rsid w:val="00FC4F27"/>
    <w:rsid w:val="00FD0490"/>
    <w:rsid w:val="00FD5096"/>
    <w:rsid w:val="00FD7429"/>
    <w:rsid w:val="00FE1A80"/>
    <w:rsid w:val="00FE2510"/>
    <w:rsid w:val="00FE43FB"/>
    <w:rsid w:val="00FE6F0A"/>
    <w:rsid w:val="00FF3F1E"/>
    <w:rsid w:val="00FF533E"/>
    <w:rsid w:val="00FF6D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D3C7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3B724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6D3C75"/>
    <w:rPr>
      <w:rFonts w:asciiTheme="majorHAnsi" w:eastAsiaTheme="majorEastAsia" w:hAnsiTheme="majorHAnsi" w:cstheme="majorBidi"/>
      <w:color w:val="1F4D78" w:themeColor="accent1" w:themeShade="7F"/>
      <w:sz w:val="24"/>
      <w:szCs w:val="24"/>
    </w:rPr>
  </w:style>
  <w:style w:type="paragraph" w:styleId="Bibliography">
    <w:name w:val="Bibliography"/>
    <w:basedOn w:val="Normal"/>
    <w:next w:val="Normal"/>
    <w:uiPriority w:val="37"/>
    <w:unhideWhenUsed/>
    <w:rsid w:val="00BF373E"/>
  </w:style>
  <w:style w:type="paragraph" w:styleId="NormalWeb">
    <w:name w:val="Normal (Web)"/>
    <w:basedOn w:val="Normal"/>
    <w:uiPriority w:val="99"/>
    <w:semiHidden/>
    <w:unhideWhenUsed/>
    <w:rsid w:val="00732CC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vr">
    <w:name w:val="hvr"/>
    <w:basedOn w:val="DefaultParagraphFont"/>
    <w:rsid w:val="00D526DC"/>
  </w:style>
  <w:style w:type="character" w:customStyle="1" w:styleId="Heading4Char">
    <w:name w:val="Heading 4 Char"/>
    <w:basedOn w:val="DefaultParagraphFont"/>
    <w:link w:val="Heading4"/>
    <w:uiPriority w:val="9"/>
    <w:rsid w:val="003B7241"/>
    <w:rPr>
      <w:rFonts w:asciiTheme="majorHAnsi" w:eastAsiaTheme="majorEastAsia" w:hAnsiTheme="majorHAnsi" w:cstheme="majorBidi"/>
      <w:i/>
      <w:iCs/>
      <w:color w:val="2E74B5" w:themeColor="accent1" w:themeShade="BF"/>
    </w:rPr>
  </w:style>
  <w:style w:type="paragraph" w:styleId="TableofFigures">
    <w:name w:val="table of figures"/>
    <w:basedOn w:val="Normal"/>
    <w:next w:val="Normal"/>
    <w:uiPriority w:val="99"/>
    <w:unhideWhenUsed/>
    <w:rsid w:val="009D6E8F"/>
    <w:pPr>
      <w:spacing w:after="0"/>
    </w:pPr>
  </w:style>
  <w:style w:type="paragraph" w:styleId="Caption">
    <w:name w:val="caption"/>
    <w:basedOn w:val="Normal"/>
    <w:next w:val="Normal"/>
    <w:uiPriority w:val="35"/>
    <w:unhideWhenUsed/>
    <w:qFormat/>
    <w:rsid w:val="009D6E8F"/>
    <w:pPr>
      <w:spacing w:after="200" w:line="240" w:lineRule="auto"/>
    </w:pPr>
    <w:rPr>
      <w:i/>
      <w:iCs/>
      <w:color w:val="44546A" w:themeColor="text2"/>
      <w:sz w:val="18"/>
      <w:szCs w:val="18"/>
    </w:rPr>
  </w:style>
  <w:style w:type="character" w:customStyle="1" w:styleId="ej-keyword">
    <w:name w:val="ej-keyword"/>
    <w:basedOn w:val="DefaultParagraphFont"/>
    <w:rsid w:val="00FA247A"/>
  </w:style>
  <w:style w:type="character" w:customStyle="1" w:styleId="abstract-section-header">
    <w:name w:val="abstract-section-header"/>
    <w:basedOn w:val="DefaultParagraphFont"/>
    <w:rsid w:val="00FA247A"/>
  </w:style>
  <w:style w:type="paragraph" w:styleId="Footer">
    <w:name w:val="footer"/>
    <w:basedOn w:val="Normal"/>
    <w:link w:val="FooterChar"/>
    <w:uiPriority w:val="99"/>
    <w:unhideWhenUsed/>
    <w:rsid w:val="00D76C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6CAB"/>
  </w:style>
  <w:style w:type="paragraph" w:customStyle="1" w:styleId="Default">
    <w:name w:val="Default"/>
    <w:rsid w:val="007F7240"/>
    <w:pPr>
      <w:autoSpaceDE w:val="0"/>
      <w:autoSpaceDN w:val="0"/>
      <w:adjustRightInd w:val="0"/>
      <w:spacing w:after="0" w:line="240" w:lineRule="auto"/>
    </w:pPr>
    <w:rPr>
      <w:rFonts w:ascii="Calibri" w:hAnsi="Calibri" w:cs="Calibri"/>
      <w:color w:val="000000"/>
      <w:sz w:val="24"/>
      <w:szCs w:val="24"/>
    </w:rPr>
  </w:style>
  <w:style w:type="character" w:styleId="FollowedHyperlink">
    <w:name w:val="FollowedHyperlink"/>
    <w:basedOn w:val="DefaultParagraphFont"/>
    <w:uiPriority w:val="99"/>
    <w:semiHidden/>
    <w:unhideWhenUsed/>
    <w:rsid w:val="003A7932"/>
    <w:rPr>
      <w:color w:val="954F72" w:themeColor="followedHyperlink"/>
      <w:u w:val="single"/>
    </w:rPr>
  </w:style>
  <w:style w:type="character" w:customStyle="1" w:styleId="Date1">
    <w:name w:val="Date1"/>
    <w:basedOn w:val="DefaultParagraphFont"/>
    <w:rsid w:val="00BC42F3"/>
  </w:style>
  <w:style w:type="character" w:customStyle="1" w:styleId="selectable">
    <w:name w:val="selectable"/>
    <w:basedOn w:val="DefaultParagraphFont"/>
    <w:rsid w:val="0066439B"/>
  </w:style>
  <w:style w:type="character" w:styleId="Strong">
    <w:name w:val="Strong"/>
    <w:basedOn w:val="DefaultParagraphFont"/>
    <w:uiPriority w:val="22"/>
    <w:qFormat/>
    <w:rsid w:val="00E206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69080">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275419">
      <w:bodyDiv w:val="1"/>
      <w:marLeft w:val="0"/>
      <w:marRight w:val="0"/>
      <w:marTop w:val="0"/>
      <w:marBottom w:val="0"/>
      <w:divBdr>
        <w:top w:val="none" w:sz="0" w:space="0" w:color="auto"/>
        <w:left w:val="none" w:sz="0" w:space="0" w:color="auto"/>
        <w:bottom w:val="none" w:sz="0" w:space="0" w:color="auto"/>
        <w:right w:val="none" w:sz="0" w:space="0" w:color="auto"/>
      </w:divBdr>
      <w:divsChild>
        <w:div w:id="969288520">
          <w:marLeft w:val="547"/>
          <w:marRight w:val="0"/>
          <w:marTop w:val="0"/>
          <w:marBottom w:val="0"/>
          <w:divBdr>
            <w:top w:val="none" w:sz="0" w:space="0" w:color="auto"/>
            <w:left w:val="none" w:sz="0" w:space="0" w:color="auto"/>
            <w:bottom w:val="none" w:sz="0" w:space="0" w:color="auto"/>
            <w:right w:val="none" w:sz="0" w:space="0" w:color="auto"/>
          </w:divBdr>
        </w:div>
      </w:divsChild>
    </w:div>
    <w:div w:id="148182765">
      <w:bodyDiv w:val="1"/>
      <w:marLeft w:val="0"/>
      <w:marRight w:val="0"/>
      <w:marTop w:val="0"/>
      <w:marBottom w:val="0"/>
      <w:divBdr>
        <w:top w:val="none" w:sz="0" w:space="0" w:color="auto"/>
        <w:left w:val="none" w:sz="0" w:space="0" w:color="auto"/>
        <w:bottom w:val="none" w:sz="0" w:space="0" w:color="auto"/>
        <w:right w:val="none" w:sz="0" w:space="0" w:color="auto"/>
      </w:divBdr>
    </w:div>
    <w:div w:id="220672314">
      <w:bodyDiv w:val="1"/>
      <w:marLeft w:val="0"/>
      <w:marRight w:val="0"/>
      <w:marTop w:val="0"/>
      <w:marBottom w:val="0"/>
      <w:divBdr>
        <w:top w:val="none" w:sz="0" w:space="0" w:color="auto"/>
        <w:left w:val="none" w:sz="0" w:space="0" w:color="auto"/>
        <w:bottom w:val="none" w:sz="0" w:space="0" w:color="auto"/>
        <w:right w:val="none" w:sz="0" w:space="0" w:color="auto"/>
      </w:divBdr>
    </w:div>
    <w:div w:id="716785938">
      <w:bodyDiv w:val="1"/>
      <w:marLeft w:val="0"/>
      <w:marRight w:val="0"/>
      <w:marTop w:val="0"/>
      <w:marBottom w:val="0"/>
      <w:divBdr>
        <w:top w:val="none" w:sz="0" w:space="0" w:color="auto"/>
        <w:left w:val="none" w:sz="0" w:space="0" w:color="auto"/>
        <w:bottom w:val="none" w:sz="0" w:space="0" w:color="auto"/>
        <w:right w:val="none" w:sz="0" w:space="0" w:color="auto"/>
      </w:divBdr>
    </w:div>
    <w:div w:id="795830303">
      <w:bodyDiv w:val="1"/>
      <w:marLeft w:val="0"/>
      <w:marRight w:val="0"/>
      <w:marTop w:val="0"/>
      <w:marBottom w:val="0"/>
      <w:divBdr>
        <w:top w:val="none" w:sz="0" w:space="0" w:color="auto"/>
        <w:left w:val="none" w:sz="0" w:space="0" w:color="auto"/>
        <w:bottom w:val="none" w:sz="0" w:space="0" w:color="auto"/>
        <w:right w:val="none" w:sz="0" w:space="0" w:color="auto"/>
      </w:divBdr>
      <w:divsChild>
        <w:div w:id="223375753">
          <w:marLeft w:val="0"/>
          <w:marRight w:val="0"/>
          <w:marTop w:val="0"/>
          <w:marBottom w:val="0"/>
          <w:divBdr>
            <w:top w:val="none" w:sz="0" w:space="0" w:color="auto"/>
            <w:left w:val="none" w:sz="0" w:space="0" w:color="auto"/>
            <w:bottom w:val="none" w:sz="0" w:space="0" w:color="auto"/>
            <w:right w:val="none" w:sz="0" w:space="0" w:color="auto"/>
          </w:divBdr>
        </w:div>
      </w:divsChild>
    </w:div>
    <w:div w:id="808519519">
      <w:bodyDiv w:val="1"/>
      <w:marLeft w:val="0"/>
      <w:marRight w:val="0"/>
      <w:marTop w:val="0"/>
      <w:marBottom w:val="0"/>
      <w:divBdr>
        <w:top w:val="none" w:sz="0" w:space="0" w:color="auto"/>
        <w:left w:val="none" w:sz="0" w:space="0" w:color="auto"/>
        <w:bottom w:val="none" w:sz="0" w:space="0" w:color="auto"/>
        <w:right w:val="none" w:sz="0" w:space="0" w:color="auto"/>
      </w:divBdr>
    </w:div>
    <w:div w:id="1128668349">
      <w:bodyDiv w:val="1"/>
      <w:marLeft w:val="0"/>
      <w:marRight w:val="0"/>
      <w:marTop w:val="0"/>
      <w:marBottom w:val="0"/>
      <w:divBdr>
        <w:top w:val="none" w:sz="0" w:space="0" w:color="auto"/>
        <w:left w:val="none" w:sz="0" w:space="0" w:color="auto"/>
        <w:bottom w:val="none" w:sz="0" w:space="0" w:color="auto"/>
        <w:right w:val="none" w:sz="0" w:space="0" w:color="auto"/>
      </w:divBdr>
    </w:div>
    <w:div w:id="1392314455">
      <w:bodyDiv w:val="1"/>
      <w:marLeft w:val="0"/>
      <w:marRight w:val="0"/>
      <w:marTop w:val="0"/>
      <w:marBottom w:val="0"/>
      <w:divBdr>
        <w:top w:val="none" w:sz="0" w:space="0" w:color="auto"/>
        <w:left w:val="none" w:sz="0" w:space="0" w:color="auto"/>
        <w:bottom w:val="none" w:sz="0" w:space="0" w:color="auto"/>
        <w:right w:val="none" w:sz="0" w:space="0" w:color="auto"/>
      </w:divBdr>
    </w:div>
    <w:div w:id="1404255801">
      <w:bodyDiv w:val="1"/>
      <w:marLeft w:val="0"/>
      <w:marRight w:val="0"/>
      <w:marTop w:val="0"/>
      <w:marBottom w:val="0"/>
      <w:divBdr>
        <w:top w:val="none" w:sz="0" w:space="0" w:color="auto"/>
        <w:left w:val="none" w:sz="0" w:space="0" w:color="auto"/>
        <w:bottom w:val="none" w:sz="0" w:space="0" w:color="auto"/>
        <w:right w:val="none" w:sz="0" w:space="0" w:color="auto"/>
      </w:divBdr>
      <w:divsChild>
        <w:div w:id="1585409731">
          <w:marLeft w:val="547"/>
          <w:marRight w:val="0"/>
          <w:marTop w:val="0"/>
          <w:marBottom w:val="0"/>
          <w:divBdr>
            <w:top w:val="none" w:sz="0" w:space="0" w:color="auto"/>
            <w:left w:val="none" w:sz="0" w:space="0" w:color="auto"/>
            <w:bottom w:val="none" w:sz="0" w:space="0" w:color="auto"/>
            <w:right w:val="none" w:sz="0" w:space="0" w:color="auto"/>
          </w:divBdr>
        </w:div>
      </w:divsChild>
    </w:div>
    <w:div w:id="1480418216">
      <w:bodyDiv w:val="1"/>
      <w:marLeft w:val="0"/>
      <w:marRight w:val="0"/>
      <w:marTop w:val="0"/>
      <w:marBottom w:val="0"/>
      <w:divBdr>
        <w:top w:val="none" w:sz="0" w:space="0" w:color="auto"/>
        <w:left w:val="none" w:sz="0" w:space="0" w:color="auto"/>
        <w:bottom w:val="none" w:sz="0" w:space="0" w:color="auto"/>
        <w:right w:val="none" w:sz="0" w:space="0" w:color="auto"/>
      </w:divBdr>
    </w:div>
    <w:div w:id="1486123261">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3747296">
      <w:bodyDiv w:val="1"/>
      <w:marLeft w:val="0"/>
      <w:marRight w:val="0"/>
      <w:marTop w:val="0"/>
      <w:marBottom w:val="0"/>
      <w:divBdr>
        <w:top w:val="none" w:sz="0" w:space="0" w:color="auto"/>
        <w:left w:val="none" w:sz="0" w:space="0" w:color="auto"/>
        <w:bottom w:val="none" w:sz="0" w:space="0" w:color="auto"/>
        <w:right w:val="none" w:sz="0" w:space="0" w:color="auto"/>
      </w:divBdr>
    </w:div>
    <w:div w:id="1752845482">
      <w:bodyDiv w:val="1"/>
      <w:marLeft w:val="0"/>
      <w:marRight w:val="0"/>
      <w:marTop w:val="0"/>
      <w:marBottom w:val="0"/>
      <w:divBdr>
        <w:top w:val="none" w:sz="0" w:space="0" w:color="auto"/>
        <w:left w:val="none" w:sz="0" w:space="0" w:color="auto"/>
        <w:bottom w:val="none" w:sz="0" w:space="0" w:color="auto"/>
        <w:right w:val="none" w:sz="0" w:space="0" w:color="auto"/>
      </w:divBdr>
    </w:div>
    <w:div w:id="1917863117">
      <w:bodyDiv w:val="1"/>
      <w:marLeft w:val="0"/>
      <w:marRight w:val="0"/>
      <w:marTop w:val="0"/>
      <w:marBottom w:val="0"/>
      <w:divBdr>
        <w:top w:val="none" w:sz="0" w:space="0" w:color="auto"/>
        <w:left w:val="none" w:sz="0" w:space="0" w:color="auto"/>
        <w:bottom w:val="none" w:sz="0" w:space="0" w:color="auto"/>
        <w:right w:val="none" w:sz="0" w:space="0" w:color="auto"/>
      </w:divBdr>
    </w:div>
    <w:div w:id="1977055756">
      <w:bodyDiv w:val="1"/>
      <w:marLeft w:val="0"/>
      <w:marRight w:val="0"/>
      <w:marTop w:val="0"/>
      <w:marBottom w:val="0"/>
      <w:divBdr>
        <w:top w:val="none" w:sz="0" w:space="0" w:color="auto"/>
        <w:left w:val="none" w:sz="0" w:space="0" w:color="auto"/>
        <w:bottom w:val="none" w:sz="0" w:space="0" w:color="auto"/>
        <w:right w:val="none" w:sz="0" w:space="0" w:color="auto"/>
      </w:divBdr>
    </w:div>
    <w:div w:id="2009401766">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microsoft.com/office/2007/relationships/diagramDrawing" Target="diagrams/drawing3.xml"/><Relationship Id="rId39" Type="http://schemas.openxmlformats.org/officeDocument/2006/relationships/diagramQuickStyle" Target="diagrams/quickStyle6.xml"/><Relationship Id="rId21" Type="http://schemas.microsoft.com/office/2007/relationships/diagramDrawing" Target="diagrams/drawing2.xml"/><Relationship Id="rId34" Type="http://schemas.openxmlformats.org/officeDocument/2006/relationships/diagramQuickStyle" Target="diagrams/quickStyle5.xml"/><Relationship Id="rId42" Type="http://schemas.openxmlformats.org/officeDocument/2006/relationships/diagramData" Target="diagrams/data7.xml"/><Relationship Id="rId47" Type="http://schemas.openxmlformats.org/officeDocument/2006/relationships/diagramData" Target="diagrams/data8.xml"/><Relationship Id="rId50" Type="http://schemas.openxmlformats.org/officeDocument/2006/relationships/diagramColors" Target="diagrams/colors8.xml"/><Relationship Id="rId55" Type="http://schemas.openxmlformats.org/officeDocument/2006/relationships/diagramColors" Target="diagrams/colors9.xml"/><Relationship Id="rId63" Type="http://schemas.openxmlformats.org/officeDocument/2006/relationships/diagramLayout" Target="diagrams/layout11.xml"/><Relationship Id="rId68" Type="http://schemas.openxmlformats.org/officeDocument/2006/relationships/hyperlink" Target="https://youtu.be/etcIX0aC-4E" TargetMode="External"/><Relationship Id="rId76"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hyperlink" Target="https://www.skillsyouneed.com/rhubarb/business-writing-tips.html" TargetMode="External"/><Relationship Id="rId2" Type="http://schemas.openxmlformats.org/officeDocument/2006/relationships/customXml" Target="../customXml/item2.xml"/><Relationship Id="rId16" Type="http://schemas.microsoft.com/office/2007/relationships/diagramDrawing" Target="diagrams/drawing1.xml"/><Relationship Id="rId29" Type="http://schemas.openxmlformats.org/officeDocument/2006/relationships/diagramQuickStyle" Target="diagrams/quickStyle4.xml"/><Relationship Id="rId11" Type="http://schemas.openxmlformats.org/officeDocument/2006/relationships/image" Target="media/image1.jpeg"/><Relationship Id="rId24" Type="http://schemas.openxmlformats.org/officeDocument/2006/relationships/diagramQuickStyle" Target="diagrams/quickStyle3.xml"/><Relationship Id="rId32" Type="http://schemas.openxmlformats.org/officeDocument/2006/relationships/diagramData" Target="diagrams/data5.xml"/><Relationship Id="rId37" Type="http://schemas.openxmlformats.org/officeDocument/2006/relationships/diagramData" Target="diagrams/data6.xml"/><Relationship Id="rId40" Type="http://schemas.openxmlformats.org/officeDocument/2006/relationships/diagramColors" Target="diagrams/colors6.xml"/><Relationship Id="rId45" Type="http://schemas.openxmlformats.org/officeDocument/2006/relationships/diagramColors" Target="diagrams/colors7.xml"/><Relationship Id="rId53" Type="http://schemas.openxmlformats.org/officeDocument/2006/relationships/diagramLayout" Target="diagrams/layout9.xml"/><Relationship Id="rId58" Type="http://schemas.openxmlformats.org/officeDocument/2006/relationships/diagramLayout" Target="diagrams/layout10.xml"/><Relationship Id="rId66" Type="http://schemas.microsoft.com/office/2007/relationships/diagramDrawing" Target="diagrams/drawing11.xml"/><Relationship Id="rId74" Type="http://schemas.openxmlformats.org/officeDocument/2006/relationships/hyperlink" Target="https://doi.org/10.1136/bmj.331.7528.1325" TargetMode="External"/><Relationship Id="rId79" Type="http://schemas.openxmlformats.org/officeDocument/2006/relationships/theme" Target="theme/theme1.xml"/><Relationship Id="rId5" Type="http://schemas.openxmlformats.org/officeDocument/2006/relationships/numbering" Target="numbering.xml"/><Relationship Id="rId61" Type="http://schemas.microsoft.com/office/2007/relationships/diagramDrawing" Target="diagrams/drawing10.xml"/><Relationship Id="rId10" Type="http://schemas.openxmlformats.org/officeDocument/2006/relationships/endnotes" Target="endnotes.xml"/><Relationship Id="rId19" Type="http://schemas.openxmlformats.org/officeDocument/2006/relationships/diagramQuickStyle" Target="diagrams/quickStyle2.xml"/><Relationship Id="rId31" Type="http://schemas.microsoft.com/office/2007/relationships/diagramDrawing" Target="diagrams/drawing4.xml"/><Relationship Id="rId44" Type="http://schemas.openxmlformats.org/officeDocument/2006/relationships/diagramQuickStyle" Target="diagrams/quickStyle7.xml"/><Relationship Id="rId52" Type="http://schemas.openxmlformats.org/officeDocument/2006/relationships/diagramData" Target="diagrams/data9.xml"/><Relationship Id="rId60" Type="http://schemas.openxmlformats.org/officeDocument/2006/relationships/diagramColors" Target="diagrams/colors10.xml"/><Relationship Id="rId65" Type="http://schemas.openxmlformats.org/officeDocument/2006/relationships/diagramColors" Target="diagrams/colors11.xml"/><Relationship Id="rId73" Type="http://schemas.openxmlformats.org/officeDocument/2006/relationships/hyperlink" Target="https://youtu.be/eIho2S0ZahI" TargetMode="External"/><Relationship Id="rId78"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 Id="rId22" Type="http://schemas.openxmlformats.org/officeDocument/2006/relationships/diagramData" Target="diagrams/data3.xml"/><Relationship Id="rId27" Type="http://schemas.openxmlformats.org/officeDocument/2006/relationships/diagramData" Target="diagrams/data4.xml"/><Relationship Id="rId30" Type="http://schemas.openxmlformats.org/officeDocument/2006/relationships/diagramColors" Target="diagrams/colors4.xml"/><Relationship Id="rId35" Type="http://schemas.openxmlformats.org/officeDocument/2006/relationships/diagramColors" Target="diagrams/colors5.xml"/><Relationship Id="rId43" Type="http://schemas.openxmlformats.org/officeDocument/2006/relationships/diagramLayout" Target="diagrams/layout7.xml"/><Relationship Id="rId48" Type="http://schemas.openxmlformats.org/officeDocument/2006/relationships/diagramLayout" Target="diagrams/layout8.xml"/><Relationship Id="rId56" Type="http://schemas.microsoft.com/office/2007/relationships/diagramDrawing" Target="diagrams/drawing9.xml"/><Relationship Id="rId64" Type="http://schemas.openxmlformats.org/officeDocument/2006/relationships/diagramQuickStyle" Target="diagrams/quickStyle11.xml"/><Relationship Id="rId69" Type="http://schemas.openxmlformats.org/officeDocument/2006/relationships/hyperlink" Target="https://youtu.be/slq1nAhZuqE" TargetMode="External"/><Relationship Id="rId77" Type="http://schemas.openxmlformats.org/officeDocument/2006/relationships/fontTable" Target="fontTable.xml"/><Relationship Id="rId8" Type="http://schemas.openxmlformats.org/officeDocument/2006/relationships/webSettings" Target="webSettings.xml"/><Relationship Id="rId51" Type="http://schemas.microsoft.com/office/2007/relationships/diagramDrawing" Target="diagrams/drawing8.xml"/><Relationship Id="rId72" Type="http://schemas.openxmlformats.org/officeDocument/2006/relationships/hyperlink" Target="https://youtu.be/qKViQSnW-UA" TargetMode="External"/><Relationship Id="rId3" Type="http://schemas.openxmlformats.org/officeDocument/2006/relationships/customXml" Target="../customXml/item3.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diagramColors" Target="diagrams/colors3.xml"/><Relationship Id="rId33" Type="http://schemas.openxmlformats.org/officeDocument/2006/relationships/diagramLayout" Target="diagrams/layout5.xml"/><Relationship Id="rId38" Type="http://schemas.openxmlformats.org/officeDocument/2006/relationships/diagramLayout" Target="diagrams/layout6.xml"/><Relationship Id="rId46" Type="http://schemas.microsoft.com/office/2007/relationships/diagramDrawing" Target="diagrams/drawing7.xml"/><Relationship Id="rId59" Type="http://schemas.openxmlformats.org/officeDocument/2006/relationships/diagramQuickStyle" Target="diagrams/quickStyle10.xml"/><Relationship Id="rId67" Type="http://schemas.openxmlformats.org/officeDocument/2006/relationships/hyperlink" Target="https://www.researchgate.net/publication/258401174" TargetMode="External"/><Relationship Id="rId20" Type="http://schemas.openxmlformats.org/officeDocument/2006/relationships/diagramColors" Target="diagrams/colors2.xml"/><Relationship Id="rId41" Type="http://schemas.microsoft.com/office/2007/relationships/diagramDrawing" Target="diagrams/drawing6.xml"/><Relationship Id="rId54" Type="http://schemas.openxmlformats.org/officeDocument/2006/relationships/diagramQuickStyle" Target="diagrams/quickStyle9.xml"/><Relationship Id="rId62" Type="http://schemas.openxmlformats.org/officeDocument/2006/relationships/diagramData" Target="diagrams/data11.xml"/><Relationship Id="rId70" Type="http://schemas.openxmlformats.org/officeDocument/2006/relationships/hyperlink" Target="https://youtu.be/ilef426YUag" TargetMode="External"/><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diagramColors" Target="diagrams/colors1.xml"/><Relationship Id="rId23" Type="http://schemas.openxmlformats.org/officeDocument/2006/relationships/diagramLayout" Target="diagrams/layout3.xml"/><Relationship Id="rId28" Type="http://schemas.openxmlformats.org/officeDocument/2006/relationships/diagramLayout" Target="diagrams/layout4.xml"/><Relationship Id="rId36" Type="http://schemas.microsoft.com/office/2007/relationships/diagramDrawing" Target="diagrams/drawing5.xml"/><Relationship Id="rId49" Type="http://schemas.openxmlformats.org/officeDocument/2006/relationships/diagramQuickStyle" Target="diagrams/quickStyle8.xml"/><Relationship Id="rId57" Type="http://schemas.openxmlformats.org/officeDocument/2006/relationships/diagramData" Target="diagrams/data10.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D3274B6-D703-4B54-85FB-DC1039EC443F}" type="doc">
      <dgm:prSet loTypeId="urn:microsoft.com/office/officeart/2005/8/layout/process1" loCatId="process" qsTypeId="urn:microsoft.com/office/officeart/2005/8/quickstyle/simple1" qsCatId="simple" csTypeId="urn:microsoft.com/office/officeart/2005/8/colors/accent0_1" csCatId="mainScheme" phldr="1"/>
      <dgm:spPr/>
    </dgm:pt>
    <dgm:pt modelId="{55B129FB-C320-4D75-B39A-63FF5CCD7E2F}">
      <dgm:prSet phldrT="[Text]"/>
      <dgm:spPr/>
      <dgm:t>
        <a:bodyPr/>
        <a:lstStyle/>
        <a:p>
          <a:r>
            <a:rPr lang="en-GB"/>
            <a:t>communicator</a:t>
          </a:r>
        </a:p>
        <a:p>
          <a:endParaRPr lang="en-GB"/>
        </a:p>
        <a:p>
          <a:r>
            <a:rPr lang="en-GB"/>
            <a:t>control</a:t>
          </a:r>
        </a:p>
      </dgm:t>
    </dgm:pt>
    <dgm:pt modelId="{94A8308A-22C4-4CC9-B70D-704600F7B118}" type="parTrans" cxnId="{D60D25F6-4290-4B80-8EC4-56B2303AB6E1}">
      <dgm:prSet/>
      <dgm:spPr/>
      <dgm:t>
        <a:bodyPr/>
        <a:lstStyle/>
        <a:p>
          <a:endParaRPr lang="en-GB"/>
        </a:p>
      </dgm:t>
    </dgm:pt>
    <dgm:pt modelId="{A180F056-BB3A-4DAF-BABC-B18C1D052EDD}" type="sibTrans" cxnId="{D60D25F6-4290-4B80-8EC4-56B2303AB6E1}">
      <dgm:prSet/>
      <dgm:spPr/>
      <dgm:t>
        <a:bodyPr/>
        <a:lstStyle/>
        <a:p>
          <a:endParaRPr lang="en-GB"/>
        </a:p>
      </dgm:t>
    </dgm:pt>
    <dgm:pt modelId="{A09E039F-D70B-4501-AB5A-F06EB2D882B2}">
      <dgm:prSet phldrT="[Text]"/>
      <dgm:spPr/>
      <dgm:t>
        <a:bodyPr/>
        <a:lstStyle/>
        <a:p>
          <a:r>
            <a:rPr lang="en-GB"/>
            <a:t>message</a:t>
          </a:r>
        </a:p>
        <a:p>
          <a:endParaRPr lang="en-GB"/>
        </a:p>
        <a:p>
          <a:r>
            <a:rPr lang="en-GB"/>
            <a:t>content</a:t>
          </a:r>
        </a:p>
      </dgm:t>
    </dgm:pt>
    <dgm:pt modelId="{971A3FA3-1C68-4745-97B0-B41856A21C88}" type="parTrans" cxnId="{FCDE22CA-55CD-46E0-AA1E-0239AC95BF48}">
      <dgm:prSet/>
      <dgm:spPr/>
      <dgm:t>
        <a:bodyPr/>
        <a:lstStyle/>
        <a:p>
          <a:endParaRPr lang="en-GB"/>
        </a:p>
      </dgm:t>
    </dgm:pt>
    <dgm:pt modelId="{A2C86A77-251C-49B9-BBBA-091C39FBD741}" type="sibTrans" cxnId="{FCDE22CA-55CD-46E0-AA1E-0239AC95BF48}">
      <dgm:prSet/>
      <dgm:spPr/>
      <dgm:t>
        <a:bodyPr/>
        <a:lstStyle/>
        <a:p>
          <a:endParaRPr lang="en-GB"/>
        </a:p>
      </dgm:t>
    </dgm:pt>
    <dgm:pt modelId="{EBC57CEA-A315-43AD-88DB-BB3A909D4CEB}">
      <dgm:prSet phldrT="[Text]"/>
      <dgm:spPr/>
      <dgm:t>
        <a:bodyPr/>
        <a:lstStyle/>
        <a:p>
          <a:r>
            <a:rPr lang="en-GB"/>
            <a:t>channel</a:t>
          </a:r>
        </a:p>
        <a:p>
          <a:endParaRPr lang="en-GB"/>
        </a:p>
        <a:p>
          <a:r>
            <a:rPr lang="en-GB"/>
            <a:t>medium</a:t>
          </a:r>
        </a:p>
      </dgm:t>
    </dgm:pt>
    <dgm:pt modelId="{13F2568D-2FD5-4744-AEED-7744DFAD9C23}" type="parTrans" cxnId="{5DF6AD33-D6BD-4AD3-9F4F-CA094F2388AC}">
      <dgm:prSet/>
      <dgm:spPr/>
      <dgm:t>
        <a:bodyPr/>
        <a:lstStyle/>
        <a:p>
          <a:endParaRPr lang="en-GB"/>
        </a:p>
      </dgm:t>
    </dgm:pt>
    <dgm:pt modelId="{E0902CF8-5CB5-4E00-A6CD-4A062FA0FA95}" type="sibTrans" cxnId="{5DF6AD33-D6BD-4AD3-9F4F-CA094F2388AC}">
      <dgm:prSet/>
      <dgm:spPr/>
      <dgm:t>
        <a:bodyPr/>
        <a:lstStyle/>
        <a:p>
          <a:endParaRPr lang="en-GB"/>
        </a:p>
      </dgm:t>
    </dgm:pt>
    <dgm:pt modelId="{75BD497C-0387-41A7-9111-C928891D1377}">
      <dgm:prSet/>
      <dgm:spPr/>
      <dgm:t>
        <a:bodyPr/>
        <a:lstStyle/>
        <a:p>
          <a:r>
            <a:rPr lang="en-GB"/>
            <a:t>receiver</a:t>
          </a:r>
        </a:p>
        <a:p>
          <a:endParaRPr lang="en-GB"/>
        </a:p>
        <a:p>
          <a:r>
            <a:rPr lang="en-GB"/>
            <a:t>audience</a:t>
          </a:r>
        </a:p>
      </dgm:t>
    </dgm:pt>
    <dgm:pt modelId="{52C53B07-94D5-4724-B867-1EBF5F996EDE}" type="parTrans" cxnId="{6895B020-BE3D-4BDA-8F1D-E70B796B38D9}">
      <dgm:prSet/>
      <dgm:spPr/>
      <dgm:t>
        <a:bodyPr/>
        <a:lstStyle/>
        <a:p>
          <a:endParaRPr lang="en-GB"/>
        </a:p>
      </dgm:t>
    </dgm:pt>
    <dgm:pt modelId="{BA747FDC-21B5-4E81-9C80-BBE4BEFC132D}" type="sibTrans" cxnId="{6895B020-BE3D-4BDA-8F1D-E70B796B38D9}">
      <dgm:prSet/>
      <dgm:spPr/>
      <dgm:t>
        <a:bodyPr/>
        <a:lstStyle/>
        <a:p>
          <a:endParaRPr lang="en-GB"/>
        </a:p>
      </dgm:t>
    </dgm:pt>
    <dgm:pt modelId="{3BBC8C90-FE49-4D0D-B8A4-61F7A1E4A528}">
      <dgm:prSet/>
      <dgm:spPr/>
      <dgm:t>
        <a:bodyPr/>
        <a:lstStyle/>
        <a:p>
          <a:r>
            <a:rPr lang="en-GB"/>
            <a:t>effects</a:t>
          </a:r>
        </a:p>
        <a:p>
          <a:endParaRPr lang="en-GB"/>
        </a:p>
        <a:p>
          <a:r>
            <a:rPr lang="en-GB"/>
            <a:t>effects</a:t>
          </a:r>
        </a:p>
      </dgm:t>
    </dgm:pt>
    <dgm:pt modelId="{139C94E3-1163-440A-8C76-09573CDB9E9F}" type="parTrans" cxnId="{ED82CDE1-89CC-49B1-923C-CD4597B5F8D7}">
      <dgm:prSet/>
      <dgm:spPr/>
      <dgm:t>
        <a:bodyPr/>
        <a:lstStyle/>
        <a:p>
          <a:endParaRPr lang="en-GB"/>
        </a:p>
      </dgm:t>
    </dgm:pt>
    <dgm:pt modelId="{E8E1D755-586F-453E-B8A8-DF9D6547D3E0}" type="sibTrans" cxnId="{ED82CDE1-89CC-49B1-923C-CD4597B5F8D7}">
      <dgm:prSet/>
      <dgm:spPr/>
      <dgm:t>
        <a:bodyPr/>
        <a:lstStyle/>
        <a:p>
          <a:endParaRPr lang="en-GB"/>
        </a:p>
      </dgm:t>
    </dgm:pt>
    <dgm:pt modelId="{B68BEA81-3D2D-4546-84B3-715D178A3B14}" type="pres">
      <dgm:prSet presAssocID="{4D3274B6-D703-4B54-85FB-DC1039EC443F}" presName="Name0" presStyleCnt="0">
        <dgm:presLayoutVars>
          <dgm:dir/>
          <dgm:resizeHandles val="exact"/>
        </dgm:presLayoutVars>
      </dgm:prSet>
      <dgm:spPr/>
    </dgm:pt>
    <dgm:pt modelId="{13C6E79F-DE88-4777-A657-811053924696}" type="pres">
      <dgm:prSet presAssocID="{55B129FB-C320-4D75-B39A-63FF5CCD7E2F}" presName="node" presStyleLbl="node1" presStyleIdx="0" presStyleCnt="5">
        <dgm:presLayoutVars>
          <dgm:bulletEnabled val="1"/>
        </dgm:presLayoutVars>
      </dgm:prSet>
      <dgm:spPr/>
      <dgm:t>
        <a:bodyPr/>
        <a:lstStyle/>
        <a:p>
          <a:endParaRPr lang="en-GB"/>
        </a:p>
      </dgm:t>
    </dgm:pt>
    <dgm:pt modelId="{7CE69A7E-B4A6-43DA-BC55-2752F8935977}" type="pres">
      <dgm:prSet presAssocID="{A180F056-BB3A-4DAF-BABC-B18C1D052EDD}" presName="sibTrans" presStyleLbl="sibTrans2D1" presStyleIdx="0" presStyleCnt="4"/>
      <dgm:spPr/>
      <dgm:t>
        <a:bodyPr/>
        <a:lstStyle/>
        <a:p>
          <a:endParaRPr lang="en-GB"/>
        </a:p>
      </dgm:t>
    </dgm:pt>
    <dgm:pt modelId="{2B318EF9-4942-40C6-B89C-9D29A25A5D62}" type="pres">
      <dgm:prSet presAssocID="{A180F056-BB3A-4DAF-BABC-B18C1D052EDD}" presName="connectorText" presStyleLbl="sibTrans2D1" presStyleIdx="0" presStyleCnt="4"/>
      <dgm:spPr/>
      <dgm:t>
        <a:bodyPr/>
        <a:lstStyle/>
        <a:p>
          <a:endParaRPr lang="en-GB"/>
        </a:p>
      </dgm:t>
    </dgm:pt>
    <dgm:pt modelId="{7F2C6353-A4F4-432A-B21A-EF09F1A5875E}" type="pres">
      <dgm:prSet presAssocID="{A09E039F-D70B-4501-AB5A-F06EB2D882B2}" presName="node" presStyleLbl="node1" presStyleIdx="1" presStyleCnt="5">
        <dgm:presLayoutVars>
          <dgm:bulletEnabled val="1"/>
        </dgm:presLayoutVars>
      </dgm:prSet>
      <dgm:spPr/>
      <dgm:t>
        <a:bodyPr/>
        <a:lstStyle/>
        <a:p>
          <a:endParaRPr lang="en-GB"/>
        </a:p>
      </dgm:t>
    </dgm:pt>
    <dgm:pt modelId="{C4ABD3BC-2A0D-457F-90CA-50B5CCCB8117}" type="pres">
      <dgm:prSet presAssocID="{A2C86A77-251C-49B9-BBBA-091C39FBD741}" presName="sibTrans" presStyleLbl="sibTrans2D1" presStyleIdx="1" presStyleCnt="4"/>
      <dgm:spPr/>
      <dgm:t>
        <a:bodyPr/>
        <a:lstStyle/>
        <a:p>
          <a:endParaRPr lang="en-GB"/>
        </a:p>
      </dgm:t>
    </dgm:pt>
    <dgm:pt modelId="{23185132-A011-4E19-89BE-D492F6DFE8A3}" type="pres">
      <dgm:prSet presAssocID="{A2C86A77-251C-49B9-BBBA-091C39FBD741}" presName="connectorText" presStyleLbl="sibTrans2D1" presStyleIdx="1" presStyleCnt="4"/>
      <dgm:spPr/>
      <dgm:t>
        <a:bodyPr/>
        <a:lstStyle/>
        <a:p>
          <a:endParaRPr lang="en-GB"/>
        </a:p>
      </dgm:t>
    </dgm:pt>
    <dgm:pt modelId="{7D0F86DB-1A7F-43F5-99CD-7526F2BB54FB}" type="pres">
      <dgm:prSet presAssocID="{EBC57CEA-A315-43AD-88DB-BB3A909D4CEB}" presName="node" presStyleLbl="node1" presStyleIdx="2" presStyleCnt="5">
        <dgm:presLayoutVars>
          <dgm:bulletEnabled val="1"/>
        </dgm:presLayoutVars>
      </dgm:prSet>
      <dgm:spPr/>
      <dgm:t>
        <a:bodyPr/>
        <a:lstStyle/>
        <a:p>
          <a:endParaRPr lang="en-GB"/>
        </a:p>
      </dgm:t>
    </dgm:pt>
    <dgm:pt modelId="{59AC539D-14A2-4216-A135-F4B3C7B249C8}" type="pres">
      <dgm:prSet presAssocID="{E0902CF8-5CB5-4E00-A6CD-4A062FA0FA95}" presName="sibTrans" presStyleLbl="sibTrans2D1" presStyleIdx="2" presStyleCnt="4"/>
      <dgm:spPr/>
      <dgm:t>
        <a:bodyPr/>
        <a:lstStyle/>
        <a:p>
          <a:endParaRPr lang="en-GB"/>
        </a:p>
      </dgm:t>
    </dgm:pt>
    <dgm:pt modelId="{EFB20930-B6A4-4C1B-8A37-57AE806BA582}" type="pres">
      <dgm:prSet presAssocID="{E0902CF8-5CB5-4E00-A6CD-4A062FA0FA95}" presName="connectorText" presStyleLbl="sibTrans2D1" presStyleIdx="2" presStyleCnt="4"/>
      <dgm:spPr/>
      <dgm:t>
        <a:bodyPr/>
        <a:lstStyle/>
        <a:p>
          <a:endParaRPr lang="en-GB"/>
        </a:p>
      </dgm:t>
    </dgm:pt>
    <dgm:pt modelId="{CE59AD87-F80C-4FA2-9649-D603234B4DAF}" type="pres">
      <dgm:prSet presAssocID="{75BD497C-0387-41A7-9111-C928891D1377}" presName="node" presStyleLbl="node1" presStyleIdx="3" presStyleCnt="5">
        <dgm:presLayoutVars>
          <dgm:bulletEnabled val="1"/>
        </dgm:presLayoutVars>
      </dgm:prSet>
      <dgm:spPr/>
      <dgm:t>
        <a:bodyPr/>
        <a:lstStyle/>
        <a:p>
          <a:endParaRPr lang="en-GB"/>
        </a:p>
      </dgm:t>
    </dgm:pt>
    <dgm:pt modelId="{27DBCC51-25F6-45BF-8374-4C92EED11778}" type="pres">
      <dgm:prSet presAssocID="{BA747FDC-21B5-4E81-9C80-BBE4BEFC132D}" presName="sibTrans" presStyleLbl="sibTrans2D1" presStyleIdx="3" presStyleCnt="4"/>
      <dgm:spPr/>
      <dgm:t>
        <a:bodyPr/>
        <a:lstStyle/>
        <a:p>
          <a:endParaRPr lang="en-GB"/>
        </a:p>
      </dgm:t>
    </dgm:pt>
    <dgm:pt modelId="{A5DAEEC8-6162-4647-B8DB-800F4BD3FD26}" type="pres">
      <dgm:prSet presAssocID="{BA747FDC-21B5-4E81-9C80-BBE4BEFC132D}" presName="connectorText" presStyleLbl="sibTrans2D1" presStyleIdx="3" presStyleCnt="4"/>
      <dgm:spPr/>
      <dgm:t>
        <a:bodyPr/>
        <a:lstStyle/>
        <a:p>
          <a:endParaRPr lang="en-GB"/>
        </a:p>
      </dgm:t>
    </dgm:pt>
    <dgm:pt modelId="{8DC82546-8468-45D0-99C8-020116DC1E32}" type="pres">
      <dgm:prSet presAssocID="{3BBC8C90-FE49-4D0D-B8A4-61F7A1E4A528}" presName="node" presStyleLbl="node1" presStyleIdx="4" presStyleCnt="5">
        <dgm:presLayoutVars>
          <dgm:bulletEnabled val="1"/>
        </dgm:presLayoutVars>
      </dgm:prSet>
      <dgm:spPr/>
      <dgm:t>
        <a:bodyPr/>
        <a:lstStyle/>
        <a:p>
          <a:endParaRPr lang="en-GB"/>
        </a:p>
      </dgm:t>
    </dgm:pt>
  </dgm:ptLst>
  <dgm:cxnLst>
    <dgm:cxn modelId="{3B2E41AE-6A5E-49AD-B108-E2411CBDCAB4}" type="presOf" srcId="{75BD497C-0387-41A7-9111-C928891D1377}" destId="{CE59AD87-F80C-4FA2-9649-D603234B4DAF}" srcOrd="0" destOrd="0" presId="urn:microsoft.com/office/officeart/2005/8/layout/process1"/>
    <dgm:cxn modelId="{FCDE22CA-55CD-46E0-AA1E-0239AC95BF48}" srcId="{4D3274B6-D703-4B54-85FB-DC1039EC443F}" destId="{A09E039F-D70B-4501-AB5A-F06EB2D882B2}" srcOrd="1" destOrd="0" parTransId="{971A3FA3-1C68-4745-97B0-B41856A21C88}" sibTransId="{A2C86A77-251C-49B9-BBBA-091C39FBD741}"/>
    <dgm:cxn modelId="{4CA5FE1B-C8B5-4023-80F7-5775BD4129C7}" type="presOf" srcId="{3BBC8C90-FE49-4D0D-B8A4-61F7A1E4A528}" destId="{8DC82546-8468-45D0-99C8-020116DC1E32}" srcOrd="0" destOrd="0" presId="urn:microsoft.com/office/officeart/2005/8/layout/process1"/>
    <dgm:cxn modelId="{ED82CDE1-89CC-49B1-923C-CD4597B5F8D7}" srcId="{4D3274B6-D703-4B54-85FB-DC1039EC443F}" destId="{3BBC8C90-FE49-4D0D-B8A4-61F7A1E4A528}" srcOrd="4" destOrd="0" parTransId="{139C94E3-1163-440A-8C76-09573CDB9E9F}" sibTransId="{E8E1D755-586F-453E-B8A8-DF9D6547D3E0}"/>
    <dgm:cxn modelId="{92360810-07F6-424F-AC2A-F08CF401AAE2}" type="presOf" srcId="{EBC57CEA-A315-43AD-88DB-BB3A909D4CEB}" destId="{7D0F86DB-1A7F-43F5-99CD-7526F2BB54FB}" srcOrd="0" destOrd="0" presId="urn:microsoft.com/office/officeart/2005/8/layout/process1"/>
    <dgm:cxn modelId="{54750066-5F23-40F6-B55E-4C51A893E107}" type="presOf" srcId="{BA747FDC-21B5-4E81-9C80-BBE4BEFC132D}" destId="{A5DAEEC8-6162-4647-B8DB-800F4BD3FD26}" srcOrd="1" destOrd="0" presId="urn:microsoft.com/office/officeart/2005/8/layout/process1"/>
    <dgm:cxn modelId="{5DF6AD33-D6BD-4AD3-9F4F-CA094F2388AC}" srcId="{4D3274B6-D703-4B54-85FB-DC1039EC443F}" destId="{EBC57CEA-A315-43AD-88DB-BB3A909D4CEB}" srcOrd="2" destOrd="0" parTransId="{13F2568D-2FD5-4744-AEED-7744DFAD9C23}" sibTransId="{E0902CF8-5CB5-4E00-A6CD-4A062FA0FA95}"/>
    <dgm:cxn modelId="{BE5075ED-F4FF-45EA-BD31-C81913CDE615}" type="presOf" srcId="{A2C86A77-251C-49B9-BBBA-091C39FBD741}" destId="{C4ABD3BC-2A0D-457F-90CA-50B5CCCB8117}" srcOrd="0" destOrd="0" presId="urn:microsoft.com/office/officeart/2005/8/layout/process1"/>
    <dgm:cxn modelId="{A2763C1F-9CBD-447D-AF26-129FAEBCDA71}" type="presOf" srcId="{E0902CF8-5CB5-4E00-A6CD-4A062FA0FA95}" destId="{59AC539D-14A2-4216-A135-F4B3C7B249C8}" srcOrd="0" destOrd="0" presId="urn:microsoft.com/office/officeart/2005/8/layout/process1"/>
    <dgm:cxn modelId="{FA23F1FF-17EE-4D96-B737-07EA557A4E4B}" type="presOf" srcId="{E0902CF8-5CB5-4E00-A6CD-4A062FA0FA95}" destId="{EFB20930-B6A4-4C1B-8A37-57AE806BA582}" srcOrd="1" destOrd="0" presId="urn:microsoft.com/office/officeart/2005/8/layout/process1"/>
    <dgm:cxn modelId="{D60D25F6-4290-4B80-8EC4-56B2303AB6E1}" srcId="{4D3274B6-D703-4B54-85FB-DC1039EC443F}" destId="{55B129FB-C320-4D75-B39A-63FF5CCD7E2F}" srcOrd="0" destOrd="0" parTransId="{94A8308A-22C4-4CC9-B70D-704600F7B118}" sibTransId="{A180F056-BB3A-4DAF-BABC-B18C1D052EDD}"/>
    <dgm:cxn modelId="{DCBB9D24-212F-44CB-80FE-4F0DB35439C6}" type="presOf" srcId="{BA747FDC-21B5-4E81-9C80-BBE4BEFC132D}" destId="{27DBCC51-25F6-45BF-8374-4C92EED11778}" srcOrd="0" destOrd="0" presId="urn:microsoft.com/office/officeart/2005/8/layout/process1"/>
    <dgm:cxn modelId="{25CD0CEE-9FAE-49D3-ABFE-861842A889BF}" type="presOf" srcId="{4D3274B6-D703-4B54-85FB-DC1039EC443F}" destId="{B68BEA81-3D2D-4546-84B3-715D178A3B14}" srcOrd="0" destOrd="0" presId="urn:microsoft.com/office/officeart/2005/8/layout/process1"/>
    <dgm:cxn modelId="{89DA6F9A-184A-4343-9E83-681E1FA04488}" type="presOf" srcId="{A180F056-BB3A-4DAF-BABC-B18C1D052EDD}" destId="{2B318EF9-4942-40C6-B89C-9D29A25A5D62}" srcOrd="1" destOrd="0" presId="urn:microsoft.com/office/officeart/2005/8/layout/process1"/>
    <dgm:cxn modelId="{1E08B03E-C3D7-4B81-8A9D-9EC15287DDB9}" type="presOf" srcId="{55B129FB-C320-4D75-B39A-63FF5CCD7E2F}" destId="{13C6E79F-DE88-4777-A657-811053924696}" srcOrd="0" destOrd="0" presId="urn:microsoft.com/office/officeart/2005/8/layout/process1"/>
    <dgm:cxn modelId="{58FCC0FE-C3DE-48DF-ADD2-B31527BA340D}" type="presOf" srcId="{A2C86A77-251C-49B9-BBBA-091C39FBD741}" destId="{23185132-A011-4E19-89BE-D492F6DFE8A3}" srcOrd="1" destOrd="0" presId="urn:microsoft.com/office/officeart/2005/8/layout/process1"/>
    <dgm:cxn modelId="{607ECB10-B45F-4773-AB61-ACBC4B2D2A21}" type="presOf" srcId="{A180F056-BB3A-4DAF-BABC-B18C1D052EDD}" destId="{7CE69A7E-B4A6-43DA-BC55-2752F8935977}" srcOrd="0" destOrd="0" presId="urn:microsoft.com/office/officeart/2005/8/layout/process1"/>
    <dgm:cxn modelId="{6895B020-BE3D-4BDA-8F1D-E70B796B38D9}" srcId="{4D3274B6-D703-4B54-85FB-DC1039EC443F}" destId="{75BD497C-0387-41A7-9111-C928891D1377}" srcOrd="3" destOrd="0" parTransId="{52C53B07-94D5-4724-B867-1EBF5F996EDE}" sibTransId="{BA747FDC-21B5-4E81-9C80-BBE4BEFC132D}"/>
    <dgm:cxn modelId="{37C92A4B-2DD4-47B5-9CFF-34D006F8806E}" type="presOf" srcId="{A09E039F-D70B-4501-AB5A-F06EB2D882B2}" destId="{7F2C6353-A4F4-432A-B21A-EF09F1A5875E}" srcOrd="0" destOrd="0" presId="urn:microsoft.com/office/officeart/2005/8/layout/process1"/>
    <dgm:cxn modelId="{D2B02040-9A94-49DD-A431-595911105262}" type="presParOf" srcId="{B68BEA81-3D2D-4546-84B3-715D178A3B14}" destId="{13C6E79F-DE88-4777-A657-811053924696}" srcOrd="0" destOrd="0" presId="urn:microsoft.com/office/officeart/2005/8/layout/process1"/>
    <dgm:cxn modelId="{57195435-2944-4FE3-8CEB-D5F923C2AC76}" type="presParOf" srcId="{B68BEA81-3D2D-4546-84B3-715D178A3B14}" destId="{7CE69A7E-B4A6-43DA-BC55-2752F8935977}" srcOrd="1" destOrd="0" presId="urn:microsoft.com/office/officeart/2005/8/layout/process1"/>
    <dgm:cxn modelId="{419DE93D-94ED-4AF3-BAE0-92F9EC7DD135}" type="presParOf" srcId="{7CE69A7E-B4A6-43DA-BC55-2752F8935977}" destId="{2B318EF9-4942-40C6-B89C-9D29A25A5D62}" srcOrd="0" destOrd="0" presId="urn:microsoft.com/office/officeart/2005/8/layout/process1"/>
    <dgm:cxn modelId="{268081FE-D505-4384-B3D5-370AC82026D6}" type="presParOf" srcId="{B68BEA81-3D2D-4546-84B3-715D178A3B14}" destId="{7F2C6353-A4F4-432A-B21A-EF09F1A5875E}" srcOrd="2" destOrd="0" presId="urn:microsoft.com/office/officeart/2005/8/layout/process1"/>
    <dgm:cxn modelId="{A34DF51D-FAA9-4FB7-A333-A9A1126E4AE6}" type="presParOf" srcId="{B68BEA81-3D2D-4546-84B3-715D178A3B14}" destId="{C4ABD3BC-2A0D-457F-90CA-50B5CCCB8117}" srcOrd="3" destOrd="0" presId="urn:microsoft.com/office/officeart/2005/8/layout/process1"/>
    <dgm:cxn modelId="{3DA6616C-950F-4091-88A4-76914656D59F}" type="presParOf" srcId="{C4ABD3BC-2A0D-457F-90CA-50B5CCCB8117}" destId="{23185132-A011-4E19-89BE-D492F6DFE8A3}" srcOrd="0" destOrd="0" presId="urn:microsoft.com/office/officeart/2005/8/layout/process1"/>
    <dgm:cxn modelId="{8AA94B4F-0BA1-412D-AC96-E1B396577691}" type="presParOf" srcId="{B68BEA81-3D2D-4546-84B3-715D178A3B14}" destId="{7D0F86DB-1A7F-43F5-99CD-7526F2BB54FB}" srcOrd="4" destOrd="0" presId="urn:microsoft.com/office/officeart/2005/8/layout/process1"/>
    <dgm:cxn modelId="{945D9BFD-17B7-4680-A132-5E890FEBE782}" type="presParOf" srcId="{B68BEA81-3D2D-4546-84B3-715D178A3B14}" destId="{59AC539D-14A2-4216-A135-F4B3C7B249C8}" srcOrd="5" destOrd="0" presId="urn:microsoft.com/office/officeart/2005/8/layout/process1"/>
    <dgm:cxn modelId="{FCF9E90E-FE13-475C-9BBF-E7F04089473B}" type="presParOf" srcId="{59AC539D-14A2-4216-A135-F4B3C7B249C8}" destId="{EFB20930-B6A4-4C1B-8A37-57AE806BA582}" srcOrd="0" destOrd="0" presId="urn:microsoft.com/office/officeart/2005/8/layout/process1"/>
    <dgm:cxn modelId="{5ED60F03-838E-4554-BD5E-0B20952246A0}" type="presParOf" srcId="{B68BEA81-3D2D-4546-84B3-715D178A3B14}" destId="{CE59AD87-F80C-4FA2-9649-D603234B4DAF}" srcOrd="6" destOrd="0" presId="urn:microsoft.com/office/officeart/2005/8/layout/process1"/>
    <dgm:cxn modelId="{C0641226-42A9-45FF-B350-6A952AAA6F78}" type="presParOf" srcId="{B68BEA81-3D2D-4546-84B3-715D178A3B14}" destId="{27DBCC51-25F6-45BF-8374-4C92EED11778}" srcOrd="7" destOrd="0" presId="urn:microsoft.com/office/officeart/2005/8/layout/process1"/>
    <dgm:cxn modelId="{22A644E2-3A9D-4B04-ACC8-F632697CB991}" type="presParOf" srcId="{27DBCC51-25F6-45BF-8374-4C92EED11778}" destId="{A5DAEEC8-6162-4647-B8DB-800F4BD3FD26}" srcOrd="0" destOrd="0" presId="urn:microsoft.com/office/officeart/2005/8/layout/process1"/>
    <dgm:cxn modelId="{DD31CB4A-CA57-4B86-9B1C-CB7A03E882A1}" type="presParOf" srcId="{B68BEA81-3D2D-4546-84B3-715D178A3B14}" destId="{8DC82546-8468-45D0-99C8-020116DC1E32}" srcOrd="8" destOrd="0" presId="urn:microsoft.com/office/officeart/2005/8/layout/process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79EB7D9-C1E0-4D42-9316-9A278B20597D}" type="doc">
      <dgm:prSet loTypeId="urn:microsoft.com/office/officeart/2005/8/layout/process3" loCatId="process" qsTypeId="urn:microsoft.com/office/officeart/2005/8/quickstyle/simple1" qsCatId="simple" csTypeId="urn:microsoft.com/office/officeart/2005/8/colors/accent0_1" csCatId="mainScheme" phldr="1"/>
      <dgm:spPr/>
      <dgm:t>
        <a:bodyPr/>
        <a:lstStyle/>
        <a:p>
          <a:endParaRPr lang="en-GB"/>
        </a:p>
      </dgm:t>
    </dgm:pt>
    <dgm:pt modelId="{9D69FC63-FC7C-429C-B013-E9DDF7274B20}">
      <dgm:prSet phldrT="[Text]"/>
      <dgm:spPr/>
      <dgm:t>
        <a:bodyPr/>
        <a:lstStyle/>
        <a:p>
          <a:r>
            <a:rPr lang="en-GB"/>
            <a:t>Who?</a:t>
          </a:r>
        </a:p>
      </dgm:t>
    </dgm:pt>
    <dgm:pt modelId="{467E5742-14E7-449A-A035-0BAD509019B5}" type="parTrans" cxnId="{22752131-2316-4965-AC7B-96F51ECCBBDF}">
      <dgm:prSet/>
      <dgm:spPr/>
      <dgm:t>
        <a:bodyPr/>
        <a:lstStyle/>
        <a:p>
          <a:endParaRPr lang="en-GB"/>
        </a:p>
      </dgm:t>
    </dgm:pt>
    <dgm:pt modelId="{327B3DA1-E377-48A0-B764-345CBD06A9D1}" type="sibTrans" cxnId="{22752131-2316-4965-AC7B-96F51ECCBBDF}">
      <dgm:prSet/>
      <dgm:spPr/>
      <dgm:t>
        <a:bodyPr/>
        <a:lstStyle/>
        <a:p>
          <a:endParaRPr lang="en-GB"/>
        </a:p>
      </dgm:t>
    </dgm:pt>
    <dgm:pt modelId="{BDCEA56D-8314-4745-913B-81387492637C}">
      <dgm:prSet phldrT="[Text]"/>
      <dgm:spPr/>
      <dgm:t>
        <a:bodyPr/>
        <a:lstStyle/>
        <a:p>
          <a:r>
            <a:rPr lang="en-GB"/>
            <a:t>the sender encodes an idea</a:t>
          </a:r>
        </a:p>
      </dgm:t>
    </dgm:pt>
    <dgm:pt modelId="{FDB38D9D-869C-461F-B5E4-272C3C994018}" type="parTrans" cxnId="{8C724398-AD14-4FC3-87BE-2D52FC965833}">
      <dgm:prSet/>
      <dgm:spPr/>
      <dgm:t>
        <a:bodyPr/>
        <a:lstStyle/>
        <a:p>
          <a:endParaRPr lang="en-GB"/>
        </a:p>
      </dgm:t>
    </dgm:pt>
    <dgm:pt modelId="{0D5E6672-89A6-4289-A575-13F842E5BD29}" type="sibTrans" cxnId="{8C724398-AD14-4FC3-87BE-2D52FC965833}">
      <dgm:prSet/>
      <dgm:spPr/>
      <dgm:t>
        <a:bodyPr/>
        <a:lstStyle/>
        <a:p>
          <a:endParaRPr lang="en-GB"/>
        </a:p>
      </dgm:t>
    </dgm:pt>
    <dgm:pt modelId="{190F7AF9-E096-4531-8303-A833E5CCB261}">
      <dgm:prSet phldrT="[Text]"/>
      <dgm:spPr/>
      <dgm:t>
        <a:bodyPr/>
        <a:lstStyle/>
        <a:p>
          <a:r>
            <a:rPr lang="en-GB"/>
            <a:t>Says what?</a:t>
          </a:r>
        </a:p>
      </dgm:t>
    </dgm:pt>
    <dgm:pt modelId="{3CD264B4-AEE4-4040-A6D7-482F2016638E}" type="parTrans" cxnId="{B5E23DE4-14C7-432A-BDBC-1319062B5615}">
      <dgm:prSet/>
      <dgm:spPr/>
      <dgm:t>
        <a:bodyPr/>
        <a:lstStyle/>
        <a:p>
          <a:endParaRPr lang="en-GB"/>
        </a:p>
      </dgm:t>
    </dgm:pt>
    <dgm:pt modelId="{EFAEEE39-A05C-4F0A-A2CB-C57B96E4BA62}" type="sibTrans" cxnId="{B5E23DE4-14C7-432A-BDBC-1319062B5615}">
      <dgm:prSet/>
      <dgm:spPr/>
      <dgm:t>
        <a:bodyPr/>
        <a:lstStyle/>
        <a:p>
          <a:endParaRPr lang="en-GB"/>
        </a:p>
      </dgm:t>
    </dgm:pt>
    <dgm:pt modelId="{B893D766-0CCB-4A74-89EF-E7674CA4532D}">
      <dgm:prSet phldrT="[Text]"/>
      <dgm:spPr/>
      <dgm:t>
        <a:bodyPr/>
        <a:lstStyle/>
        <a:p>
          <a:r>
            <a:rPr lang="en-GB"/>
            <a:t>words, art of work, getures, facial expressions</a:t>
          </a:r>
        </a:p>
      </dgm:t>
    </dgm:pt>
    <dgm:pt modelId="{248B3179-DBEA-4213-A7DA-94C8B5E555FC}" type="parTrans" cxnId="{DE0BE78F-A334-4896-A44C-392150DAFB0E}">
      <dgm:prSet/>
      <dgm:spPr/>
      <dgm:t>
        <a:bodyPr/>
        <a:lstStyle/>
        <a:p>
          <a:endParaRPr lang="en-GB"/>
        </a:p>
      </dgm:t>
    </dgm:pt>
    <dgm:pt modelId="{A9DD95D2-CB01-45C0-9864-56E726E554E8}" type="sibTrans" cxnId="{DE0BE78F-A334-4896-A44C-392150DAFB0E}">
      <dgm:prSet/>
      <dgm:spPr/>
      <dgm:t>
        <a:bodyPr/>
        <a:lstStyle/>
        <a:p>
          <a:endParaRPr lang="en-GB"/>
        </a:p>
      </dgm:t>
    </dgm:pt>
    <dgm:pt modelId="{66265348-07BE-4167-8DFA-3ED23ACA6C4D}">
      <dgm:prSet phldrT="[Text]"/>
      <dgm:spPr/>
      <dgm:t>
        <a:bodyPr/>
        <a:lstStyle/>
        <a:p>
          <a:r>
            <a:rPr lang="en-GB"/>
            <a:t>In what channel?</a:t>
          </a:r>
        </a:p>
      </dgm:t>
    </dgm:pt>
    <dgm:pt modelId="{4BCCA183-969B-4F43-AF48-AB4B6AC3236A}" type="parTrans" cxnId="{70F8B2C4-219F-41A1-967C-129A7CEEE1EA}">
      <dgm:prSet/>
      <dgm:spPr/>
      <dgm:t>
        <a:bodyPr/>
        <a:lstStyle/>
        <a:p>
          <a:endParaRPr lang="en-GB"/>
        </a:p>
      </dgm:t>
    </dgm:pt>
    <dgm:pt modelId="{C44ED2DC-823B-48C9-9936-315B0F144274}" type="sibTrans" cxnId="{70F8B2C4-219F-41A1-967C-129A7CEEE1EA}">
      <dgm:prSet/>
      <dgm:spPr/>
      <dgm:t>
        <a:bodyPr/>
        <a:lstStyle/>
        <a:p>
          <a:endParaRPr lang="en-GB"/>
        </a:p>
      </dgm:t>
    </dgm:pt>
    <dgm:pt modelId="{73C11865-4390-49F6-89C6-0B76D0BD9B8D}">
      <dgm:prSet phldrT="[Text]"/>
      <dgm:spPr/>
      <dgm:t>
        <a:bodyPr/>
        <a:lstStyle/>
        <a:p>
          <a:r>
            <a:rPr lang="en-GB"/>
            <a:t>oral, written, non-verbal, electronic</a:t>
          </a:r>
        </a:p>
      </dgm:t>
    </dgm:pt>
    <dgm:pt modelId="{F450083A-989A-4EDD-8548-B0FB59F8E396}" type="parTrans" cxnId="{4E3B1DD0-EE07-4DC2-A5C4-423EBB0CC0E9}">
      <dgm:prSet/>
      <dgm:spPr/>
      <dgm:t>
        <a:bodyPr/>
        <a:lstStyle/>
        <a:p>
          <a:endParaRPr lang="en-GB"/>
        </a:p>
      </dgm:t>
    </dgm:pt>
    <dgm:pt modelId="{BC6A1EED-B254-4813-9AFF-A30BE7B98688}" type="sibTrans" cxnId="{4E3B1DD0-EE07-4DC2-A5C4-423EBB0CC0E9}">
      <dgm:prSet/>
      <dgm:spPr/>
      <dgm:t>
        <a:bodyPr/>
        <a:lstStyle/>
        <a:p>
          <a:endParaRPr lang="en-GB"/>
        </a:p>
      </dgm:t>
    </dgm:pt>
    <dgm:pt modelId="{D08F2F3A-8774-4381-9C6B-E080B0EE381B}">
      <dgm:prSet/>
      <dgm:spPr/>
      <dgm:t>
        <a:bodyPr/>
        <a:lstStyle/>
        <a:p>
          <a:r>
            <a:rPr lang="en-GB"/>
            <a:t>To whom?</a:t>
          </a:r>
        </a:p>
      </dgm:t>
    </dgm:pt>
    <dgm:pt modelId="{BB55596C-A640-4132-8140-B4DEE2184115}" type="parTrans" cxnId="{2963020C-366A-4A96-990D-104F3A8CA6A3}">
      <dgm:prSet/>
      <dgm:spPr/>
      <dgm:t>
        <a:bodyPr/>
        <a:lstStyle/>
        <a:p>
          <a:endParaRPr lang="en-GB"/>
        </a:p>
      </dgm:t>
    </dgm:pt>
    <dgm:pt modelId="{9C27C38A-B7F0-4843-81B8-38656A2334D6}" type="sibTrans" cxnId="{2963020C-366A-4A96-990D-104F3A8CA6A3}">
      <dgm:prSet/>
      <dgm:spPr/>
      <dgm:t>
        <a:bodyPr/>
        <a:lstStyle/>
        <a:p>
          <a:endParaRPr lang="en-GB"/>
        </a:p>
      </dgm:t>
    </dgm:pt>
    <dgm:pt modelId="{8738C634-8E59-4191-B9C4-6AB44B7F6A86}">
      <dgm:prSet/>
      <dgm:spPr/>
      <dgm:t>
        <a:bodyPr/>
        <a:lstStyle/>
        <a:p>
          <a:r>
            <a:rPr lang="en-GB"/>
            <a:t>With what effefct?</a:t>
          </a:r>
        </a:p>
      </dgm:t>
    </dgm:pt>
    <dgm:pt modelId="{11041F00-01BD-412A-96F2-3F545EA56DAB}" type="parTrans" cxnId="{84361C1B-F5F5-4907-80A7-D0D52D52AED3}">
      <dgm:prSet/>
      <dgm:spPr/>
      <dgm:t>
        <a:bodyPr/>
        <a:lstStyle/>
        <a:p>
          <a:endParaRPr lang="en-GB"/>
        </a:p>
      </dgm:t>
    </dgm:pt>
    <dgm:pt modelId="{1945E3A8-299D-48EB-B1FA-3F4F2541FD56}" type="sibTrans" cxnId="{84361C1B-F5F5-4907-80A7-D0D52D52AED3}">
      <dgm:prSet/>
      <dgm:spPr/>
      <dgm:t>
        <a:bodyPr/>
        <a:lstStyle/>
        <a:p>
          <a:endParaRPr lang="en-GB"/>
        </a:p>
      </dgm:t>
    </dgm:pt>
    <dgm:pt modelId="{33F805DB-4491-474B-9F95-8FBEEE81C126}">
      <dgm:prSet/>
      <dgm:spPr/>
      <dgm:t>
        <a:bodyPr/>
        <a:lstStyle/>
        <a:p>
          <a:r>
            <a:rPr lang="en-GB"/>
            <a:t>the receiver decodes the idea sent by the communicator</a:t>
          </a:r>
        </a:p>
      </dgm:t>
    </dgm:pt>
    <dgm:pt modelId="{319F844C-80FB-46F9-8EF7-AC4C787B20DA}" type="parTrans" cxnId="{B39F7CC2-875D-4F90-A4CC-51063C5ABD10}">
      <dgm:prSet/>
      <dgm:spPr/>
      <dgm:t>
        <a:bodyPr/>
        <a:lstStyle/>
        <a:p>
          <a:endParaRPr lang="en-GB"/>
        </a:p>
      </dgm:t>
    </dgm:pt>
    <dgm:pt modelId="{A27DE866-FC83-4D5B-8D91-77B569032881}" type="sibTrans" cxnId="{B39F7CC2-875D-4F90-A4CC-51063C5ABD10}">
      <dgm:prSet/>
      <dgm:spPr/>
      <dgm:t>
        <a:bodyPr/>
        <a:lstStyle/>
        <a:p>
          <a:endParaRPr lang="en-GB"/>
        </a:p>
      </dgm:t>
    </dgm:pt>
    <dgm:pt modelId="{1DFA5C98-29D7-4993-99E6-C254CB310A96}">
      <dgm:prSet/>
      <dgm:spPr/>
      <dgm:t>
        <a:bodyPr/>
        <a:lstStyle/>
        <a:p>
          <a:r>
            <a:rPr lang="en-GB"/>
            <a:t>with what effect will be the impact of the message on the audience</a:t>
          </a:r>
        </a:p>
      </dgm:t>
    </dgm:pt>
    <dgm:pt modelId="{1A159323-57C1-4F0A-890D-F248F5AE6B9A}" type="parTrans" cxnId="{4CF79E9A-76A4-446B-BC59-CFE4BDB7C31E}">
      <dgm:prSet/>
      <dgm:spPr/>
      <dgm:t>
        <a:bodyPr/>
        <a:lstStyle/>
        <a:p>
          <a:endParaRPr lang="en-GB"/>
        </a:p>
      </dgm:t>
    </dgm:pt>
    <dgm:pt modelId="{589D6D9B-40EC-4777-A0CB-F887CB6100E3}" type="sibTrans" cxnId="{4CF79E9A-76A4-446B-BC59-CFE4BDB7C31E}">
      <dgm:prSet/>
      <dgm:spPr/>
      <dgm:t>
        <a:bodyPr/>
        <a:lstStyle/>
        <a:p>
          <a:endParaRPr lang="en-GB"/>
        </a:p>
      </dgm:t>
    </dgm:pt>
    <dgm:pt modelId="{67BC3FB8-D1D2-4F27-BA2D-FFE4F122CD80}" type="pres">
      <dgm:prSet presAssocID="{879EB7D9-C1E0-4D42-9316-9A278B20597D}" presName="linearFlow" presStyleCnt="0">
        <dgm:presLayoutVars>
          <dgm:dir/>
          <dgm:animLvl val="lvl"/>
          <dgm:resizeHandles val="exact"/>
        </dgm:presLayoutVars>
      </dgm:prSet>
      <dgm:spPr/>
      <dgm:t>
        <a:bodyPr/>
        <a:lstStyle/>
        <a:p>
          <a:endParaRPr lang="en-GB"/>
        </a:p>
      </dgm:t>
    </dgm:pt>
    <dgm:pt modelId="{24DB9AEA-58E4-46E0-8678-A7F6D6A41793}" type="pres">
      <dgm:prSet presAssocID="{9D69FC63-FC7C-429C-B013-E9DDF7274B20}" presName="composite" presStyleCnt="0"/>
      <dgm:spPr/>
    </dgm:pt>
    <dgm:pt modelId="{A22D529B-0A8B-48A9-9E60-C19BD36BE040}" type="pres">
      <dgm:prSet presAssocID="{9D69FC63-FC7C-429C-B013-E9DDF7274B20}" presName="parTx" presStyleLbl="node1" presStyleIdx="0" presStyleCnt="5">
        <dgm:presLayoutVars>
          <dgm:chMax val="0"/>
          <dgm:chPref val="0"/>
          <dgm:bulletEnabled val="1"/>
        </dgm:presLayoutVars>
      </dgm:prSet>
      <dgm:spPr/>
      <dgm:t>
        <a:bodyPr/>
        <a:lstStyle/>
        <a:p>
          <a:endParaRPr lang="en-GB"/>
        </a:p>
      </dgm:t>
    </dgm:pt>
    <dgm:pt modelId="{A43607C3-72EE-473E-8951-205E56BC0599}" type="pres">
      <dgm:prSet presAssocID="{9D69FC63-FC7C-429C-B013-E9DDF7274B20}" presName="parSh" presStyleLbl="node1" presStyleIdx="0" presStyleCnt="5"/>
      <dgm:spPr/>
      <dgm:t>
        <a:bodyPr/>
        <a:lstStyle/>
        <a:p>
          <a:endParaRPr lang="en-GB"/>
        </a:p>
      </dgm:t>
    </dgm:pt>
    <dgm:pt modelId="{6150B8D9-7767-4D4C-871A-1FD215969FEE}" type="pres">
      <dgm:prSet presAssocID="{9D69FC63-FC7C-429C-B013-E9DDF7274B20}" presName="desTx" presStyleLbl="fgAcc1" presStyleIdx="0" presStyleCnt="5">
        <dgm:presLayoutVars>
          <dgm:bulletEnabled val="1"/>
        </dgm:presLayoutVars>
      </dgm:prSet>
      <dgm:spPr/>
      <dgm:t>
        <a:bodyPr/>
        <a:lstStyle/>
        <a:p>
          <a:endParaRPr lang="en-GB"/>
        </a:p>
      </dgm:t>
    </dgm:pt>
    <dgm:pt modelId="{E2C3CED8-F17B-403A-96E0-273FC695234F}" type="pres">
      <dgm:prSet presAssocID="{327B3DA1-E377-48A0-B764-345CBD06A9D1}" presName="sibTrans" presStyleLbl="sibTrans2D1" presStyleIdx="0" presStyleCnt="4"/>
      <dgm:spPr/>
      <dgm:t>
        <a:bodyPr/>
        <a:lstStyle/>
        <a:p>
          <a:endParaRPr lang="en-GB"/>
        </a:p>
      </dgm:t>
    </dgm:pt>
    <dgm:pt modelId="{F08F9C92-18EE-4599-BCEE-E77D6F415FF0}" type="pres">
      <dgm:prSet presAssocID="{327B3DA1-E377-48A0-B764-345CBD06A9D1}" presName="connTx" presStyleLbl="sibTrans2D1" presStyleIdx="0" presStyleCnt="4"/>
      <dgm:spPr/>
      <dgm:t>
        <a:bodyPr/>
        <a:lstStyle/>
        <a:p>
          <a:endParaRPr lang="en-GB"/>
        </a:p>
      </dgm:t>
    </dgm:pt>
    <dgm:pt modelId="{C23C1FB7-FC58-41CC-AA28-C9AB7ED6A258}" type="pres">
      <dgm:prSet presAssocID="{190F7AF9-E096-4531-8303-A833E5CCB261}" presName="composite" presStyleCnt="0"/>
      <dgm:spPr/>
    </dgm:pt>
    <dgm:pt modelId="{3EE5199A-B5A6-40EB-BFB5-1133D374F5D1}" type="pres">
      <dgm:prSet presAssocID="{190F7AF9-E096-4531-8303-A833E5CCB261}" presName="parTx" presStyleLbl="node1" presStyleIdx="0" presStyleCnt="5">
        <dgm:presLayoutVars>
          <dgm:chMax val="0"/>
          <dgm:chPref val="0"/>
          <dgm:bulletEnabled val="1"/>
        </dgm:presLayoutVars>
      </dgm:prSet>
      <dgm:spPr/>
      <dgm:t>
        <a:bodyPr/>
        <a:lstStyle/>
        <a:p>
          <a:endParaRPr lang="en-GB"/>
        </a:p>
      </dgm:t>
    </dgm:pt>
    <dgm:pt modelId="{B69EF16B-4646-4002-86F0-53FE007B3024}" type="pres">
      <dgm:prSet presAssocID="{190F7AF9-E096-4531-8303-A833E5CCB261}" presName="parSh" presStyleLbl="node1" presStyleIdx="1" presStyleCnt="5"/>
      <dgm:spPr/>
      <dgm:t>
        <a:bodyPr/>
        <a:lstStyle/>
        <a:p>
          <a:endParaRPr lang="en-GB"/>
        </a:p>
      </dgm:t>
    </dgm:pt>
    <dgm:pt modelId="{4FAC0CEB-0791-46D8-82BD-C0FB2149E6D5}" type="pres">
      <dgm:prSet presAssocID="{190F7AF9-E096-4531-8303-A833E5CCB261}" presName="desTx" presStyleLbl="fgAcc1" presStyleIdx="1" presStyleCnt="5">
        <dgm:presLayoutVars>
          <dgm:bulletEnabled val="1"/>
        </dgm:presLayoutVars>
      </dgm:prSet>
      <dgm:spPr/>
      <dgm:t>
        <a:bodyPr/>
        <a:lstStyle/>
        <a:p>
          <a:endParaRPr lang="en-GB"/>
        </a:p>
      </dgm:t>
    </dgm:pt>
    <dgm:pt modelId="{20AD62FA-0DC5-47C1-8A37-676DFCABC5A4}" type="pres">
      <dgm:prSet presAssocID="{EFAEEE39-A05C-4F0A-A2CB-C57B96E4BA62}" presName="sibTrans" presStyleLbl="sibTrans2D1" presStyleIdx="1" presStyleCnt="4"/>
      <dgm:spPr/>
      <dgm:t>
        <a:bodyPr/>
        <a:lstStyle/>
        <a:p>
          <a:endParaRPr lang="en-GB"/>
        </a:p>
      </dgm:t>
    </dgm:pt>
    <dgm:pt modelId="{A9AD58CD-25D6-4EC8-B18E-7F768C648505}" type="pres">
      <dgm:prSet presAssocID="{EFAEEE39-A05C-4F0A-A2CB-C57B96E4BA62}" presName="connTx" presStyleLbl="sibTrans2D1" presStyleIdx="1" presStyleCnt="4"/>
      <dgm:spPr/>
      <dgm:t>
        <a:bodyPr/>
        <a:lstStyle/>
        <a:p>
          <a:endParaRPr lang="en-GB"/>
        </a:p>
      </dgm:t>
    </dgm:pt>
    <dgm:pt modelId="{B80DB4AF-40C0-460B-B731-632DC98E2D90}" type="pres">
      <dgm:prSet presAssocID="{66265348-07BE-4167-8DFA-3ED23ACA6C4D}" presName="composite" presStyleCnt="0"/>
      <dgm:spPr/>
    </dgm:pt>
    <dgm:pt modelId="{EBA9297B-5A14-4D1D-9AC6-9DF738D0A291}" type="pres">
      <dgm:prSet presAssocID="{66265348-07BE-4167-8DFA-3ED23ACA6C4D}" presName="parTx" presStyleLbl="node1" presStyleIdx="1" presStyleCnt="5">
        <dgm:presLayoutVars>
          <dgm:chMax val="0"/>
          <dgm:chPref val="0"/>
          <dgm:bulletEnabled val="1"/>
        </dgm:presLayoutVars>
      </dgm:prSet>
      <dgm:spPr/>
      <dgm:t>
        <a:bodyPr/>
        <a:lstStyle/>
        <a:p>
          <a:endParaRPr lang="en-GB"/>
        </a:p>
      </dgm:t>
    </dgm:pt>
    <dgm:pt modelId="{B60EF900-2ED1-4446-99F5-231FB762AECE}" type="pres">
      <dgm:prSet presAssocID="{66265348-07BE-4167-8DFA-3ED23ACA6C4D}" presName="parSh" presStyleLbl="node1" presStyleIdx="2" presStyleCnt="5"/>
      <dgm:spPr/>
      <dgm:t>
        <a:bodyPr/>
        <a:lstStyle/>
        <a:p>
          <a:endParaRPr lang="en-GB"/>
        </a:p>
      </dgm:t>
    </dgm:pt>
    <dgm:pt modelId="{641286D0-0C8C-4710-9442-72188205DCE8}" type="pres">
      <dgm:prSet presAssocID="{66265348-07BE-4167-8DFA-3ED23ACA6C4D}" presName="desTx" presStyleLbl="fgAcc1" presStyleIdx="2" presStyleCnt="5">
        <dgm:presLayoutVars>
          <dgm:bulletEnabled val="1"/>
        </dgm:presLayoutVars>
      </dgm:prSet>
      <dgm:spPr/>
      <dgm:t>
        <a:bodyPr/>
        <a:lstStyle/>
        <a:p>
          <a:endParaRPr lang="en-GB"/>
        </a:p>
      </dgm:t>
    </dgm:pt>
    <dgm:pt modelId="{C5994166-46EA-44F3-8957-ED02605A02D8}" type="pres">
      <dgm:prSet presAssocID="{C44ED2DC-823B-48C9-9936-315B0F144274}" presName="sibTrans" presStyleLbl="sibTrans2D1" presStyleIdx="2" presStyleCnt="4"/>
      <dgm:spPr/>
      <dgm:t>
        <a:bodyPr/>
        <a:lstStyle/>
        <a:p>
          <a:endParaRPr lang="en-GB"/>
        </a:p>
      </dgm:t>
    </dgm:pt>
    <dgm:pt modelId="{15F34AA1-8C09-4299-A4DE-8B3E446F7A63}" type="pres">
      <dgm:prSet presAssocID="{C44ED2DC-823B-48C9-9936-315B0F144274}" presName="connTx" presStyleLbl="sibTrans2D1" presStyleIdx="2" presStyleCnt="4"/>
      <dgm:spPr/>
      <dgm:t>
        <a:bodyPr/>
        <a:lstStyle/>
        <a:p>
          <a:endParaRPr lang="en-GB"/>
        </a:p>
      </dgm:t>
    </dgm:pt>
    <dgm:pt modelId="{2AE00E6E-6D6F-4742-B342-42F9D2DA8817}" type="pres">
      <dgm:prSet presAssocID="{D08F2F3A-8774-4381-9C6B-E080B0EE381B}" presName="composite" presStyleCnt="0"/>
      <dgm:spPr/>
    </dgm:pt>
    <dgm:pt modelId="{9EA8D487-62A9-4B9A-B5CA-DB76294571E9}" type="pres">
      <dgm:prSet presAssocID="{D08F2F3A-8774-4381-9C6B-E080B0EE381B}" presName="parTx" presStyleLbl="node1" presStyleIdx="2" presStyleCnt="5">
        <dgm:presLayoutVars>
          <dgm:chMax val="0"/>
          <dgm:chPref val="0"/>
          <dgm:bulletEnabled val="1"/>
        </dgm:presLayoutVars>
      </dgm:prSet>
      <dgm:spPr/>
      <dgm:t>
        <a:bodyPr/>
        <a:lstStyle/>
        <a:p>
          <a:endParaRPr lang="en-GB"/>
        </a:p>
      </dgm:t>
    </dgm:pt>
    <dgm:pt modelId="{5A3924F3-1D34-4C6C-BFAA-7BF0195FF7BA}" type="pres">
      <dgm:prSet presAssocID="{D08F2F3A-8774-4381-9C6B-E080B0EE381B}" presName="parSh" presStyleLbl="node1" presStyleIdx="3" presStyleCnt="5" custLinFactNeighborX="3106" custLinFactNeighborY="6235"/>
      <dgm:spPr/>
      <dgm:t>
        <a:bodyPr/>
        <a:lstStyle/>
        <a:p>
          <a:endParaRPr lang="en-GB"/>
        </a:p>
      </dgm:t>
    </dgm:pt>
    <dgm:pt modelId="{4D9D2BE0-F923-4FB5-844C-152DA2315683}" type="pres">
      <dgm:prSet presAssocID="{D08F2F3A-8774-4381-9C6B-E080B0EE381B}" presName="desTx" presStyleLbl="fgAcc1" presStyleIdx="3" presStyleCnt="5">
        <dgm:presLayoutVars>
          <dgm:bulletEnabled val="1"/>
        </dgm:presLayoutVars>
      </dgm:prSet>
      <dgm:spPr/>
      <dgm:t>
        <a:bodyPr/>
        <a:lstStyle/>
        <a:p>
          <a:endParaRPr lang="en-GB"/>
        </a:p>
      </dgm:t>
    </dgm:pt>
    <dgm:pt modelId="{F804B9FE-4B22-4A8F-8A54-A5C378A94277}" type="pres">
      <dgm:prSet presAssocID="{9C27C38A-B7F0-4843-81B8-38656A2334D6}" presName="sibTrans" presStyleLbl="sibTrans2D1" presStyleIdx="3" presStyleCnt="4"/>
      <dgm:spPr/>
      <dgm:t>
        <a:bodyPr/>
        <a:lstStyle/>
        <a:p>
          <a:endParaRPr lang="en-GB"/>
        </a:p>
      </dgm:t>
    </dgm:pt>
    <dgm:pt modelId="{0D28DD34-F286-4B36-A676-FD2A9C9F828F}" type="pres">
      <dgm:prSet presAssocID="{9C27C38A-B7F0-4843-81B8-38656A2334D6}" presName="connTx" presStyleLbl="sibTrans2D1" presStyleIdx="3" presStyleCnt="4"/>
      <dgm:spPr/>
      <dgm:t>
        <a:bodyPr/>
        <a:lstStyle/>
        <a:p>
          <a:endParaRPr lang="en-GB"/>
        </a:p>
      </dgm:t>
    </dgm:pt>
    <dgm:pt modelId="{BEF88A80-5310-4E4F-A6D3-BA0B0447C0ED}" type="pres">
      <dgm:prSet presAssocID="{8738C634-8E59-4191-B9C4-6AB44B7F6A86}" presName="composite" presStyleCnt="0"/>
      <dgm:spPr/>
    </dgm:pt>
    <dgm:pt modelId="{33BA469A-0E3C-46D9-8CA8-656B97F83807}" type="pres">
      <dgm:prSet presAssocID="{8738C634-8E59-4191-B9C4-6AB44B7F6A86}" presName="parTx" presStyleLbl="node1" presStyleIdx="3" presStyleCnt="5">
        <dgm:presLayoutVars>
          <dgm:chMax val="0"/>
          <dgm:chPref val="0"/>
          <dgm:bulletEnabled val="1"/>
        </dgm:presLayoutVars>
      </dgm:prSet>
      <dgm:spPr/>
      <dgm:t>
        <a:bodyPr/>
        <a:lstStyle/>
        <a:p>
          <a:endParaRPr lang="en-GB"/>
        </a:p>
      </dgm:t>
    </dgm:pt>
    <dgm:pt modelId="{E278E6FA-8DD0-411D-B746-185DBF091BAE}" type="pres">
      <dgm:prSet presAssocID="{8738C634-8E59-4191-B9C4-6AB44B7F6A86}" presName="parSh" presStyleLbl="node1" presStyleIdx="4" presStyleCnt="5"/>
      <dgm:spPr/>
      <dgm:t>
        <a:bodyPr/>
        <a:lstStyle/>
        <a:p>
          <a:endParaRPr lang="en-GB"/>
        </a:p>
      </dgm:t>
    </dgm:pt>
    <dgm:pt modelId="{150071EE-D68E-40CE-838A-D10D300EECA6}" type="pres">
      <dgm:prSet presAssocID="{8738C634-8E59-4191-B9C4-6AB44B7F6A86}" presName="desTx" presStyleLbl="fgAcc1" presStyleIdx="4" presStyleCnt="5">
        <dgm:presLayoutVars>
          <dgm:bulletEnabled val="1"/>
        </dgm:presLayoutVars>
      </dgm:prSet>
      <dgm:spPr/>
      <dgm:t>
        <a:bodyPr/>
        <a:lstStyle/>
        <a:p>
          <a:endParaRPr lang="en-GB"/>
        </a:p>
      </dgm:t>
    </dgm:pt>
  </dgm:ptLst>
  <dgm:cxnLst>
    <dgm:cxn modelId="{B634034C-D345-4D1D-A0D5-C78830624AE1}" type="presOf" srcId="{D08F2F3A-8774-4381-9C6B-E080B0EE381B}" destId="{5A3924F3-1D34-4C6C-BFAA-7BF0195FF7BA}" srcOrd="1" destOrd="0" presId="urn:microsoft.com/office/officeart/2005/8/layout/process3"/>
    <dgm:cxn modelId="{EE70D560-1E27-40CA-8CC1-FCF9ED798318}" type="presOf" srcId="{73C11865-4390-49F6-89C6-0B76D0BD9B8D}" destId="{641286D0-0C8C-4710-9442-72188205DCE8}" srcOrd="0" destOrd="0" presId="urn:microsoft.com/office/officeart/2005/8/layout/process3"/>
    <dgm:cxn modelId="{0F03A56C-BF38-4800-B98C-DCB07786A94C}" type="presOf" srcId="{9C27C38A-B7F0-4843-81B8-38656A2334D6}" destId="{0D28DD34-F286-4B36-A676-FD2A9C9F828F}" srcOrd="1" destOrd="0" presId="urn:microsoft.com/office/officeart/2005/8/layout/process3"/>
    <dgm:cxn modelId="{B39F7CC2-875D-4F90-A4CC-51063C5ABD10}" srcId="{D08F2F3A-8774-4381-9C6B-E080B0EE381B}" destId="{33F805DB-4491-474B-9F95-8FBEEE81C126}" srcOrd="0" destOrd="0" parTransId="{319F844C-80FB-46F9-8EF7-AC4C787B20DA}" sibTransId="{A27DE866-FC83-4D5B-8D91-77B569032881}"/>
    <dgm:cxn modelId="{8C724398-AD14-4FC3-87BE-2D52FC965833}" srcId="{9D69FC63-FC7C-429C-B013-E9DDF7274B20}" destId="{BDCEA56D-8314-4745-913B-81387492637C}" srcOrd="0" destOrd="0" parTransId="{FDB38D9D-869C-461F-B5E4-272C3C994018}" sibTransId="{0D5E6672-89A6-4289-A575-13F842E5BD29}"/>
    <dgm:cxn modelId="{4CF79E9A-76A4-446B-BC59-CFE4BDB7C31E}" srcId="{8738C634-8E59-4191-B9C4-6AB44B7F6A86}" destId="{1DFA5C98-29D7-4993-99E6-C254CB310A96}" srcOrd="0" destOrd="0" parTransId="{1A159323-57C1-4F0A-890D-F248F5AE6B9A}" sibTransId="{589D6D9B-40EC-4777-A0CB-F887CB6100E3}"/>
    <dgm:cxn modelId="{22752131-2316-4965-AC7B-96F51ECCBBDF}" srcId="{879EB7D9-C1E0-4D42-9316-9A278B20597D}" destId="{9D69FC63-FC7C-429C-B013-E9DDF7274B20}" srcOrd="0" destOrd="0" parTransId="{467E5742-14E7-449A-A035-0BAD509019B5}" sibTransId="{327B3DA1-E377-48A0-B764-345CBD06A9D1}"/>
    <dgm:cxn modelId="{2C2B6BDC-EFAE-41C4-AB74-4315BE89E81C}" type="presOf" srcId="{EFAEEE39-A05C-4F0A-A2CB-C57B96E4BA62}" destId="{A9AD58CD-25D6-4EC8-B18E-7F768C648505}" srcOrd="1" destOrd="0" presId="urn:microsoft.com/office/officeart/2005/8/layout/process3"/>
    <dgm:cxn modelId="{717BD54B-E432-4182-BB62-A897D6BE845B}" type="presOf" srcId="{B893D766-0CCB-4A74-89EF-E7674CA4532D}" destId="{4FAC0CEB-0791-46D8-82BD-C0FB2149E6D5}" srcOrd="0" destOrd="0" presId="urn:microsoft.com/office/officeart/2005/8/layout/process3"/>
    <dgm:cxn modelId="{B5E23DE4-14C7-432A-BDBC-1319062B5615}" srcId="{879EB7D9-C1E0-4D42-9316-9A278B20597D}" destId="{190F7AF9-E096-4531-8303-A833E5CCB261}" srcOrd="1" destOrd="0" parTransId="{3CD264B4-AEE4-4040-A6D7-482F2016638E}" sibTransId="{EFAEEE39-A05C-4F0A-A2CB-C57B96E4BA62}"/>
    <dgm:cxn modelId="{DD9F0C4E-4457-4259-A3B3-33E71309CA44}" type="presOf" srcId="{9D69FC63-FC7C-429C-B013-E9DDF7274B20}" destId="{A22D529B-0A8B-48A9-9E60-C19BD36BE040}" srcOrd="0" destOrd="0" presId="urn:microsoft.com/office/officeart/2005/8/layout/process3"/>
    <dgm:cxn modelId="{F4F5F9F3-26DC-4EE1-A2E4-90F292E51D37}" type="presOf" srcId="{C44ED2DC-823B-48C9-9936-315B0F144274}" destId="{15F34AA1-8C09-4299-A4DE-8B3E446F7A63}" srcOrd="1" destOrd="0" presId="urn:microsoft.com/office/officeart/2005/8/layout/process3"/>
    <dgm:cxn modelId="{DE0BE78F-A334-4896-A44C-392150DAFB0E}" srcId="{190F7AF9-E096-4531-8303-A833E5CCB261}" destId="{B893D766-0CCB-4A74-89EF-E7674CA4532D}" srcOrd="0" destOrd="0" parTransId="{248B3179-DBEA-4213-A7DA-94C8B5E555FC}" sibTransId="{A9DD95D2-CB01-45C0-9864-56E726E554E8}"/>
    <dgm:cxn modelId="{FB5E9B9C-86D5-4231-BA12-184E319C493D}" type="presOf" srcId="{8738C634-8E59-4191-B9C4-6AB44B7F6A86}" destId="{E278E6FA-8DD0-411D-B746-185DBF091BAE}" srcOrd="1" destOrd="0" presId="urn:microsoft.com/office/officeart/2005/8/layout/process3"/>
    <dgm:cxn modelId="{4E3B1DD0-EE07-4DC2-A5C4-423EBB0CC0E9}" srcId="{66265348-07BE-4167-8DFA-3ED23ACA6C4D}" destId="{73C11865-4390-49F6-89C6-0B76D0BD9B8D}" srcOrd="0" destOrd="0" parTransId="{F450083A-989A-4EDD-8548-B0FB59F8E396}" sibTransId="{BC6A1EED-B254-4813-9AFF-A30BE7B98688}"/>
    <dgm:cxn modelId="{DA9E3567-CFAB-4228-A522-0E412A40016F}" type="presOf" srcId="{190F7AF9-E096-4531-8303-A833E5CCB261}" destId="{B69EF16B-4646-4002-86F0-53FE007B3024}" srcOrd="1" destOrd="0" presId="urn:microsoft.com/office/officeart/2005/8/layout/process3"/>
    <dgm:cxn modelId="{84361C1B-F5F5-4907-80A7-D0D52D52AED3}" srcId="{879EB7D9-C1E0-4D42-9316-9A278B20597D}" destId="{8738C634-8E59-4191-B9C4-6AB44B7F6A86}" srcOrd="4" destOrd="0" parTransId="{11041F00-01BD-412A-96F2-3F545EA56DAB}" sibTransId="{1945E3A8-299D-48EB-B1FA-3F4F2541FD56}"/>
    <dgm:cxn modelId="{B46E3B2A-AF17-45FB-94AE-659CB9D7800F}" type="presOf" srcId="{EFAEEE39-A05C-4F0A-A2CB-C57B96E4BA62}" destId="{20AD62FA-0DC5-47C1-8A37-676DFCABC5A4}" srcOrd="0" destOrd="0" presId="urn:microsoft.com/office/officeart/2005/8/layout/process3"/>
    <dgm:cxn modelId="{A0C70A07-8E2A-4534-9FF8-81A750C79A58}" type="presOf" srcId="{327B3DA1-E377-48A0-B764-345CBD06A9D1}" destId="{E2C3CED8-F17B-403A-96E0-273FC695234F}" srcOrd="0" destOrd="0" presId="urn:microsoft.com/office/officeart/2005/8/layout/process3"/>
    <dgm:cxn modelId="{06F14FB6-8C77-42A9-AE0C-A4D3D24E50CF}" type="presOf" srcId="{9D69FC63-FC7C-429C-B013-E9DDF7274B20}" destId="{A43607C3-72EE-473E-8951-205E56BC0599}" srcOrd="1" destOrd="0" presId="urn:microsoft.com/office/officeart/2005/8/layout/process3"/>
    <dgm:cxn modelId="{181ECC33-B312-41F0-9037-C5A553F92C99}" type="presOf" srcId="{BDCEA56D-8314-4745-913B-81387492637C}" destId="{6150B8D9-7767-4D4C-871A-1FD215969FEE}" srcOrd="0" destOrd="0" presId="urn:microsoft.com/office/officeart/2005/8/layout/process3"/>
    <dgm:cxn modelId="{44369B30-1679-4F63-B4CC-1F27D51F34AF}" type="presOf" srcId="{8738C634-8E59-4191-B9C4-6AB44B7F6A86}" destId="{33BA469A-0E3C-46D9-8CA8-656B97F83807}" srcOrd="0" destOrd="0" presId="urn:microsoft.com/office/officeart/2005/8/layout/process3"/>
    <dgm:cxn modelId="{AA4DEED0-069E-487D-96AB-7AE8D4736FE7}" type="presOf" srcId="{9C27C38A-B7F0-4843-81B8-38656A2334D6}" destId="{F804B9FE-4B22-4A8F-8A54-A5C378A94277}" srcOrd="0" destOrd="0" presId="urn:microsoft.com/office/officeart/2005/8/layout/process3"/>
    <dgm:cxn modelId="{B6C44091-8379-4B23-A5FB-C47F6A005A78}" type="presOf" srcId="{1DFA5C98-29D7-4993-99E6-C254CB310A96}" destId="{150071EE-D68E-40CE-838A-D10D300EECA6}" srcOrd="0" destOrd="0" presId="urn:microsoft.com/office/officeart/2005/8/layout/process3"/>
    <dgm:cxn modelId="{C9C53A06-87B7-4843-BDAD-0215C1B99DD4}" type="presOf" srcId="{D08F2F3A-8774-4381-9C6B-E080B0EE381B}" destId="{9EA8D487-62A9-4B9A-B5CA-DB76294571E9}" srcOrd="0" destOrd="0" presId="urn:microsoft.com/office/officeart/2005/8/layout/process3"/>
    <dgm:cxn modelId="{70F8B2C4-219F-41A1-967C-129A7CEEE1EA}" srcId="{879EB7D9-C1E0-4D42-9316-9A278B20597D}" destId="{66265348-07BE-4167-8DFA-3ED23ACA6C4D}" srcOrd="2" destOrd="0" parTransId="{4BCCA183-969B-4F43-AF48-AB4B6AC3236A}" sibTransId="{C44ED2DC-823B-48C9-9936-315B0F144274}"/>
    <dgm:cxn modelId="{3B79F078-8F5B-4256-A318-47E70D92A266}" type="presOf" srcId="{33F805DB-4491-474B-9F95-8FBEEE81C126}" destId="{4D9D2BE0-F923-4FB5-844C-152DA2315683}" srcOrd="0" destOrd="0" presId="urn:microsoft.com/office/officeart/2005/8/layout/process3"/>
    <dgm:cxn modelId="{55203050-E5F7-4E48-A6E4-9587D97E3B4C}" type="presOf" srcId="{190F7AF9-E096-4531-8303-A833E5CCB261}" destId="{3EE5199A-B5A6-40EB-BFB5-1133D374F5D1}" srcOrd="0" destOrd="0" presId="urn:microsoft.com/office/officeart/2005/8/layout/process3"/>
    <dgm:cxn modelId="{124328AA-2CD8-4FEC-A908-B34F0D43F264}" type="presOf" srcId="{327B3DA1-E377-48A0-B764-345CBD06A9D1}" destId="{F08F9C92-18EE-4599-BCEE-E77D6F415FF0}" srcOrd="1" destOrd="0" presId="urn:microsoft.com/office/officeart/2005/8/layout/process3"/>
    <dgm:cxn modelId="{2963020C-366A-4A96-990D-104F3A8CA6A3}" srcId="{879EB7D9-C1E0-4D42-9316-9A278B20597D}" destId="{D08F2F3A-8774-4381-9C6B-E080B0EE381B}" srcOrd="3" destOrd="0" parTransId="{BB55596C-A640-4132-8140-B4DEE2184115}" sibTransId="{9C27C38A-B7F0-4843-81B8-38656A2334D6}"/>
    <dgm:cxn modelId="{7112FBB3-1F91-4740-8588-5700678D5A0B}" type="presOf" srcId="{C44ED2DC-823B-48C9-9936-315B0F144274}" destId="{C5994166-46EA-44F3-8957-ED02605A02D8}" srcOrd="0" destOrd="0" presId="urn:microsoft.com/office/officeart/2005/8/layout/process3"/>
    <dgm:cxn modelId="{D50F5FB1-37DC-404D-879E-3021AB2E89C8}" type="presOf" srcId="{66265348-07BE-4167-8DFA-3ED23ACA6C4D}" destId="{EBA9297B-5A14-4D1D-9AC6-9DF738D0A291}" srcOrd="0" destOrd="0" presId="urn:microsoft.com/office/officeart/2005/8/layout/process3"/>
    <dgm:cxn modelId="{33629B95-EE9F-42D4-BEDD-C42D301A112A}" type="presOf" srcId="{879EB7D9-C1E0-4D42-9316-9A278B20597D}" destId="{67BC3FB8-D1D2-4F27-BA2D-FFE4F122CD80}" srcOrd="0" destOrd="0" presId="urn:microsoft.com/office/officeart/2005/8/layout/process3"/>
    <dgm:cxn modelId="{259C6E12-474D-4DB6-A0D0-091F0E28365E}" type="presOf" srcId="{66265348-07BE-4167-8DFA-3ED23ACA6C4D}" destId="{B60EF900-2ED1-4446-99F5-231FB762AECE}" srcOrd="1" destOrd="0" presId="urn:microsoft.com/office/officeart/2005/8/layout/process3"/>
    <dgm:cxn modelId="{E30C34E7-AE3F-4532-A437-789BA0CED8BF}" type="presParOf" srcId="{67BC3FB8-D1D2-4F27-BA2D-FFE4F122CD80}" destId="{24DB9AEA-58E4-46E0-8678-A7F6D6A41793}" srcOrd="0" destOrd="0" presId="urn:microsoft.com/office/officeart/2005/8/layout/process3"/>
    <dgm:cxn modelId="{D7FF5F35-CFE6-4B27-9A7F-C738F222816C}" type="presParOf" srcId="{24DB9AEA-58E4-46E0-8678-A7F6D6A41793}" destId="{A22D529B-0A8B-48A9-9E60-C19BD36BE040}" srcOrd="0" destOrd="0" presId="urn:microsoft.com/office/officeart/2005/8/layout/process3"/>
    <dgm:cxn modelId="{E00CB8C8-3699-4319-8C26-8976C0308160}" type="presParOf" srcId="{24DB9AEA-58E4-46E0-8678-A7F6D6A41793}" destId="{A43607C3-72EE-473E-8951-205E56BC0599}" srcOrd="1" destOrd="0" presId="urn:microsoft.com/office/officeart/2005/8/layout/process3"/>
    <dgm:cxn modelId="{D7485503-1082-458C-B10A-620AD5CD09B4}" type="presParOf" srcId="{24DB9AEA-58E4-46E0-8678-A7F6D6A41793}" destId="{6150B8D9-7767-4D4C-871A-1FD215969FEE}" srcOrd="2" destOrd="0" presId="urn:microsoft.com/office/officeart/2005/8/layout/process3"/>
    <dgm:cxn modelId="{0EE98F60-36CB-4D2B-9FD9-0E2FA3083683}" type="presParOf" srcId="{67BC3FB8-D1D2-4F27-BA2D-FFE4F122CD80}" destId="{E2C3CED8-F17B-403A-96E0-273FC695234F}" srcOrd="1" destOrd="0" presId="urn:microsoft.com/office/officeart/2005/8/layout/process3"/>
    <dgm:cxn modelId="{575D54A5-D905-4FE6-BD33-75C335E72728}" type="presParOf" srcId="{E2C3CED8-F17B-403A-96E0-273FC695234F}" destId="{F08F9C92-18EE-4599-BCEE-E77D6F415FF0}" srcOrd="0" destOrd="0" presId="urn:microsoft.com/office/officeart/2005/8/layout/process3"/>
    <dgm:cxn modelId="{8AE2DCFB-7E2E-49C6-BA5A-4F20F98FD043}" type="presParOf" srcId="{67BC3FB8-D1D2-4F27-BA2D-FFE4F122CD80}" destId="{C23C1FB7-FC58-41CC-AA28-C9AB7ED6A258}" srcOrd="2" destOrd="0" presId="urn:microsoft.com/office/officeart/2005/8/layout/process3"/>
    <dgm:cxn modelId="{9BA8837D-B89C-4A8B-902B-D7B7EB5438AE}" type="presParOf" srcId="{C23C1FB7-FC58-41CC-AA28-C9AB7ED6A258}" destId="{3EE5199A-B5A6-40EB-BFB5-1133D374F5D1}" srcOrd="0" destOrd="0" presId="urn:microsoft.com/office/officeart/2005/8/layout/process3"/>
    <dgm:cxn modelId="{0B2BDFB7-0767-492C-8E0E-B0C9C0E0F97F}" type="presParOf" srcId="{C23C1FB7-FC58-41CC-AA28-C9AB7ED6A258}" destId="{B69EF16B-4646-4002-86F0-53FE007B3024}" srcOrd="1" destOrd="0" presId="urn:microsoft.com/office/officeart/2005/8/layout/process3"/>
    <dgm:cxn modelId="{0A0CA192-8E68-4924-9FD6-0F73E4A1C887}" type="presParOf" srcId="{C23C1FB7-FC58-41CC-AA28-C9AB7ED6A258}" destId="{4FAC0CEB-0791-46D8-82BD-C0FB2149E6D5}" srcOrd="2" destOrd="0" presId="urn:microsoft.com/office/officeart/2005/8/layout/process3"/>
    <dgm:cxn modelId="{CAA5708D-DBD6-4B4B-AF2A-68E24B10E580}" type="presParOf" srcId="{67BC3FB8-D1D2-4F27-BA2D-FFE4F122CD80}" destId="{20AD62FA-0DC5-47C1-8A37-676DFCABC5A4}" srcOrd="3" destOrd="0" presId="urn:microsoft.com/office/officeart/2005/8/layout/process3"/>
    <dgm:cxn modelId="{69B924FB-E06D-466C-A758-E2CC2862EEDA}" type="presParOf" srcId="{20AD62FA-0DC5-47C1-8A37-676DFCABC5A4}" destId="{A9AD58CD-25D6-4EC8-B18E-7F768C648505}" srcOrd="0" destOrd="0" presId="urn:microsoft.com/office/officeart/2005/8/layout/process3"/>
    <dgm:cxn modelId="{00B5B81D-0F31-4FA1-ACFD-18E8C5A6E90C}" type="presParOf" srcId="{67BC3FB8-D1D2-4F27-BA2D-FFE4F122CD80}" destId="{B80DB4AF-40C0-460B-B731-632DC98E2D90}" srcOrd="4" destOrd="0" presId="urn:microsoft.com/office/officeart/2005/8/layout/process3"/>
    <dgm:cxn modelId="{4EC36297-071E-4CBF-AFB5-56268E4D2552}" type="presParOf" srcId="{B80DB4AF-40C0-460B-B731-632DC98E2D90}" destId="{EBA9297B-5A14-4D1D-9AC6-9DF738D0A291}" srcOrd="0" destOrd="0" presId="urn:microsoft.com/office/officeart/2005/8/layout/process3"/>
    <dgm:cxn modelId="{850A51BC-231B-4CE4-87CF-F9010F4798F1}" type="presParOf" srcId="{B80DB4AF-40C0-460B-B731-632DC98E2D90}" destId="{B60EF900-2ED1-4446-99F5-231FB762AECE}" srcOrd="1" destOrd="0" presId="urn:microsoft.com/office/officeart/2005/8/layout/process3"/>
    <dgm:cxn modelId="{0BF3AB50-1C7D-43E6-A52A-288EA81B4EE2}" type="presParOf" srcId="{B80DB4AF-40C0-460B-B731-632DC98E2D90}" destId="{641286D0-0C8C-4710-9442-72188205DCE8}" srcOrd="2" destOrd="0" presId="urn:microsoft.com/office/officeart/2005/8/layout/process3"/>
    <dgm:cxn modelId="{73B1B570-9501-47EB-914F-D2ECB4F08401}" type="presParOf" srcId="{67BC3FB8-D1D2-4F27-BA2D-FFE4F122CD80}" destId="{C5994166-46EA-44F3-8957-ED02605A02D8}" srcOrd="5" destOrd="0" presId="urn:microsoft.com/office/officeart/2005/8/layout/process3"/>
    <dgm:cxn modelId="{0B120B9A-9FF6-428E-9353-13583E679BFF}" type="presParOf" srcId="{C5994166-46EA-44F3-8957-ED02605A02D8}" destId="{15F34AA1-8C09-4299-A4DE-8B3E446F7A63}" srcOrd="0" destOrd="0" presId="urn:microsoft.com/office/officeart/2005/8/layout/process3"/>
    <dgm:cxn modelId="{78862B60-95CE-41C9-9348-E20EB5485DA2}" type="presParOf" srcId="{67BC3FB8-D1D2-4F27-BA2D-FFE4F122CD80}" destId="{2AE00E6E-6D6F-4742-B342-42F9D2DA8817}" srcOrd="6" destOrd="0" presId="urn:microsoft.com/office/officeart/2005/8/layout/process3"/>
    <dgm:cxn modelId="{EB9129DA-3556-4BFD-BA58-9945946D5EA1}" type="presParOf" srcId="{2AE00E6E-6D6F-4742-B342-42F9D2DA8817}" destId="{9EA8D487-62A9-4B9A-B5CA-DB76294571E9}" srcOrd="0" destOrd="0" presId="urn:microsoft.com/office/officeart/2005/8/layout/process3"/>
    <dgm:cxn modelId="{BCA5243F-DE7C-4684-844C-951C1915549D}" type="presParOf" srcId="{2AE00E6E-6D6F-4742-B342-42F9D2DA8817}" destId="{5A3924F3-1D34-4C6C-BFAA-7BF0195FF7BA}" srcOrd="1" destOrd="0" presId="urn:microsoft.com/office/officeart/2005/8/layout/process3"/>
    <dgm:cxn modelId="{7CE474E1-6E10-4F37-85CA-2F478EDC0597}" type="presParOf" srcId="{2AE00E6E-6D6F-4742-B342-42F9D2DA8817}" destId="{4D9D2BE0-F923-4FB5-844C-152DA2315683}" srcOrd="2" destOrd="0" presId="urn:microsoft.com/office/officeart/2005/8/layout/process3"/>
    <dgm:cxn modelId="{2B181F69-36D0-45FE-B06B-8AF538B5D77A}" type="presParOf" srcId="{67BC3FB8-D1D2-4F27-BA2D-FFE4F122CD80}" destId="{F804B9FE-4B22-4A8F-8A54-A5C378A94277}" srcOrd="7" destOrd="0" presId="urn:microsoft.com/office/officeart/2005/8/layout/process3"/>
    <dgm:cxn modelId="{DEF27044-C6E5-461C-AE37-12D9E6A5121E}" type="presParOf" srcId="{F804B9FE-4B22-4A8F-8A54-A5C378A94277}" destId="{0D28DD34-F286-4B36-A676-FD2A9C9F828F}" srcOrd="0" destOrd="0" presId="urn:microsoft.com/office/officeart/2005/8/layout/process3"/>
    <dgm:cxn modelId="{80F1A5A7-3D66-4429-951C-4D161CD54DEC}" type="presParOf" srcId="{67BC3FB8-D1D2-4F27-BA2D-FFE4F122CD80}" destId="{BEF88A80-5310-4E4F-A6D3-BA0B0447C0ED}" srcOrd="8" destOrd="0" presId="urn:microsoft.com/office/officeart/2005/8/layout/process3"/>
    <dgm:cxn modelId="{E73F6685-29E0-456F-AD83-1AA67F8A35C6}" type="presParOf" srcId="{BEF88A80-5310-4E4F-A6D3-BA0B0447C0ED}" destId="{33BA469A-0E3C-46D9-8CA8-656B97F83807}" srcOrd="0" destOrd="0" presId="urn:microsoft.com/office/officeart/2005/8/layout/process3"/>
    <dgm:cxn modelId="{A0B41166-E335-4ED7-A63D-2D9BCBAE9B5A}" type="presParOf" srcId="{BEF88A80-5310-4E4F-A6D3-BA0B0447C0ED}" destId="{E278E6FA-8DD0-411D-B746-185DBF091BAE}" srcOrd="1" destOrd="0" presId="urn:microsoft.com/office/officeart/2005/8/layout/process3"/>
    <dgm:cxn modelId="{5AF72300-D526-4B94-BC91-3EC28D084913}" type="presParOf" srcId="{BEF88A80-5310-4E4F-A6D3-BA0B0447C0ED}" destId="{150071EE-D68E-40CE-838A-D10D300EECA6}" srcOrd="2" destOrd="0" presId="urn:microsoft.com/office/officeart/2005/8/layout/process3"/>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97551F0-6795-4779-825E-C2DC14163E3A}" type="doc">
      <dgm:prSet loTypeId="urn:microsoft.com/office/officeart/2005/8/layout/vList5" loCatId="list" qsTypeId="urn:microsoft.com/office/officeart/2005/8/quickstyle/simple1" qsCatId="simple" csTypeId="urn:microsoft.com/office/officeart/2005/8/colors/accent0_1" csCatId="mainScheme" phldr="1"/>
      <dgm:spPr/>
      <dgm:t>
        <a:bodyPr/>
        <a:lstStyle/>
        <a:p>
          <a:endParaRPr lang="en-GB"/>
        </a:p>
      </dgm:t>
    </dgm:pt>
    <dgm:pt modelId="{DCC413B5-9B12-4257-B560-065B3D6B4066}">
      <dgm:prSet phldrT="[Text]"/>
      <dgm:spPr/>
      <dgm:t>
        <a:bodyPr/>
        <a:lstStyle/>
        <a:p>
          <a:r>
            <a:rPr lang="en-GB">
              <a:latin typeface="Times New Roman" panose="02020603050405020304" pitchFamily="18" charset="0"/>
              <a:cs typeface="Times New Roman" panose="02020603050405020304" pitchFamily="18" charset="0"/>
            </a:rPr>
            <a:t>patent's records</a:t>
          </a:r>
        </a:p>
      </dgm:t>
    </dgm:pt>
    <dgm:pt modelId="{2A658D82-1405-446D-B3F0-11CCAA4A2FC9}" type="parTrans" cxnId="{EBE926C9-4C50-43A5-BC9D-B49EBAD97D4E}">
      <dgm:prSet/>
      <dgm:spPr/>
      <dgm:t>
        <a:bodyPr/>
        <a:lstStyle/>
        <a:p>
          <a:endParaRPr lang="en-GB"/>
        </a:p>
      </dgm:t>
    </dgm:pt>
    <dgm:pt modelId="{7B426CCA-B6E2-4E5F-9314-DE9901057C12}" type="sibTrans" cxnId="{EBE926C9-4C50-43A5-BC9D-B49EBAD97D4E}">
      <dgm:prSet/>
      <dgm:spPr/>
      <dgm:t>
        <a:bodyPr/>
        <a:lstStyle/>
        <a:p>
          <a:endParaRPr lang="en-GB"/>
        </a:p>
      </dgm:t>
    </dgm:pt>
    <dgm:pt modelId="{0A26F555-837B-45CA-8E5B-3AED454EDF12}">
      <dgm:prSet phldrT="[Text]"/>
      <dgm:spPr/>
      <dgm:t>
        <a:bodyPr/>
        <a:lstStyle/>
        <a:p>
          <a:r>
            <a:rPr lang="en-GB">
              <a:latin typeface="Times New Roman" panose="02020603050405020304" pitchFamily="18" charset="0"/>
              <a:cs typeface="Times New Roman" panose="02020603050405020304" pitchFamily="18" charset="0"/>
            </a:rPr>
            <a:t>personal and medical information</a:t>
          </a:r>
        </a:p>
      </dgm:t>
    </dgm:pt>
    <dgm:pt modelId="{C10CD59F-19E4-4C5D-9B7F-78CCD64182AB}" type="parTrans" cxnId="{4CAAEF00-C632-408C-9F79-EFE1C65D2C19}">
      <dgm:prSet/>
      <dgm:spPr/>
      <dgm:t>
        <a:bodyPr/>
        <a:lstStyle/>
        <a:p>
          <a:endParaRPr lang="en-GB"/>
        </a:p>
      </dgm:t>
    </dgm:pt>
    <dgm:pt modelId="{797A8F80-3AC5-47EE-8226-0CEEDFF66C1A}" type="sibTrans" cxnId="{4CAAEF00-C632-408C-9F79-EFE1C65D2C19}">
      <dgm:prSet/>
      <dgm:spPr/>
      <dgm:t>
        <a:bodyPr/>
        <a:lstStyle/>
        <a:p>
          <a:endParaRPr lang="en-GB"/>
        </a:p>
      </dgm:t>
    </dgm:pt>
    <dgm:pt modelId="{8A0270FF-7DA1-47E6-BB0C-79136A435E58}">
      <dgm:prSet phldrT="[Text]"/>
      <dgm:spPr/>
      <dgm:t>
        <a:bodyPr/>
        <a:lstStyle/>
        <a:p>
          <a:r>
            <a:rPr lang="en-GB">
              <a:latin typeface="Times New Roman" panose="02020603050405020304" pitchFamily="18" charset="0"/>
              <a:cs typeface="Times New Roman" panose="02020603050405020304" pitchFamily="18" charset="0"/>
            </a:rPr>
            <a:t>business letters and e-mails</a:t>
          </a:r>
        </a:p>
      </dgm:t>
    </dgm:pt>
    <dgm:pt modelId="{0679B882-716A-4E9E-ACA5-A5036ADBABCD}" type="parTrans" cxnId="{AC6AB4B7-DFB7-486A-B591-C5F7F25E57C7}">
      <dgm:prSet/>
      <dgm:spPr/>
      <dgm:t>
        <a:bodyPr/>
        <a:lstStyle/>
        <a:p>
          <a:endParaRPr lang="en-GB"/>
        </a:p>
      </dgm:t>
    </dgm:pt>
    <dgm:pt modelId="{3829B7B7-13C3-40C3-BE1A-7317A31083D0}" type="sibTrans" cxnId="{AC6AB4B7-DFB7-486A-B591-C5F7F25E57C7}">
      <dgm:prSet/>
      <dgm:spPr/>
      <dgm:t>
        <a:bodyPr/>
        <a:lstStyle/>
        <a:p>
          <a:endParaRPr lang="en-GB"/>
        </a:p>
      </dgm:t>
    </dgm:pt>
    <dgm:pt modelId="{36365103-12A4-4E58-891B-A79183731354}">
      <dgm:prSet phldrT="[Text]"/>
      <dgm:spPr/>
      <dgm:t>
        <a:bodyPr/>
        <a:lstStyle/>
        <a:p>
          <a:r>
            <a:rPr lang="en-GB">
              <a:latin typeface="Times New Roman" panose="02020603050405020304" pitchFamily="18" charset="0"/>
              <a:cs typeface="Times New Roman" panose="02020603050405020304" pitchFamily="18" charset="0"/>
            </a:rPr>
            <a:t>inquiries, replies, aknowledgements, giving instructions, claims</a:t>
          </a:r>
        </a:p>
      </dgm:t>
    </dgm:pt>
    <dgm:pt modelId="{EE5C8A4C-90B3-46F5-94DD-B49DAD22F3EF}" type="parTrans" cxnId="{9AEF6275-C89D-4EED-A072-5F54FED1A6B1}">
      <dgm:prSet/>
      <dgm:spPr/>
      <dgm:t>
        <a:bodyPr/>
        <a:lstStyle/>
        <a:p>
          <a:endParaRPr lang="en-GB"/>
        </a:p>
      </dgm:t>
    </dgm:pt>
    <dgm:pt modelId="{E75A318A-303C-4B9D-89CB-B23AE10E9C90}" type="sibTrans" cxnId="{9AEF6275-C89D-4EED-A072-5F54FED1A6B1}">
      <dgm:prSet/>
      <dgm:spPr/>
      <dgm:t>
        <a:bodyPr/>
        <a:lstStyle/>
        <a:p>
          <a:endParaRPr lang="en-GB"/>
        </a:p>
      </dgm:t>
    </dgm:pt>
    <dgm:pt modelId="{9EEB11BB-93E3-4FA5-BB3D-5093D0C1FA7C}">
      <dgm:prSet phldrT="[Text]"/>
      <dgm:spPr/>
      <dgm:t>
        <a:bodyPr/>
        <a:lstStyle/>
        <a:p>
          <a:r>
            <a:rPr lang="en-GB">
              <a:latin typeface="Times New Roman" panose="02020603050405020304" pitchFamily="18" charset="0"/>
              <a:cs typeface="Times New Roman" panose="02020603050405020304" pitchFamily="18" charset="0"/>
            </a:rPr>
            <a:t>memos and reports</a:t>
          </a:r>
        </a:p>
      </dgm:t>
    </dgm:pt>
    <dgm:pt modelId="{78E0F758-AC18-4CA1-BDB0-D8128C1A76BF}" type="parTrans" cxnId="{D691F55C-CE88-4B11-A8F0-C62647F96C9C}">
      <dgm:prSet/>
      <dgm:spPr/>
      <dgm:t>
        <a:bodyPr/>
        <a:lstStyle/>
        <a:p>
          <a:endParaRPr lang="en-GB"/>
        </a:p>
      </dgm:t>
    </dgm:pt>
    <dgm:pt modelId="{60F6A9C9-4EFC-41DD-8F91-1C39AFC55924}" type="sibTrans" cxnId="{D691F55C-CE88-4B11-A8F0-C62647F96C9C}">
      <dgm:prSet/>
      <dgm:spPr/>
      <dgm:t>
        <a:bodyPr/>
        <a:lstStyle/>
        <a:p>
          <a:endParaRPr lang="en-GB"/>
        </a:p>
      </dgm:t>
    </dgm:pt>
    <dgm:pt modelId="{2A2A6863-B1E2-4E07-B54A-5FA64AB06240}">
      <dgm:prSet/>
      <dgm:spPr/>
      <dgm:t>
        <a:bodyPr/>
        <a:lstStyle/>
        <a:p>
          <a:r>
            <a:rPr lang="en-GB">
              <a:latin typeface="Times New Roman" panose="02020603050405020304" pitchFamily="18" charset="0"/>
              <a:cs typeface="Times New Roman" panose="02020603050405020304" pitchFamily="18" charset="0"/>
            </a:rPr>
            <a:t>text messages and faxes</a:t>
          </a:r>
        </a:p>
      </dgm:t>
    </dgm:pt>
    <dgm:pt modelId="{6C9DF6CF-8DDB-4974-B034-D6F8E72B9614}" type="parTrans" cxnId="{DC5D74D7-E003-4C5E-8019-54FC9D01F822}">
      <dgm:prSet/>
      <dgm:spPr/>
      <dgm:t>
        <a:bodyPr/>
        <a:lstStyle/>
        <a:p>
          <a:endParaRPr lang="en-GB"/>
        </a:p>
      </dgm:t>
    </dgm:pt>
    <dgm:pt modelId="{7203CE18-9A3D-48DE-B304-ECF0D1EF0B22}" type="sibTrans" cxnId="{DC5D74D7-E003-4C5E-8019-54FC9D01F822}">
      <dgm:prSet/>
      <dgm:spPr/>
      <dgm:t>
        <a:bodyPr/>
        <a:lstStyle/>
        <a:p>
          <a:endParaRPr lang="en-GB"/>
        </a:p>
      </dgm:t>
    </dgm:pt>
    <dgm:pt modelId="{A0FBBB2A-C7D3-47EE-87E1-22ADEBA37016}">
      <dgm:prSet/>
      <dgm:spPr/>
      <dgm:t>
        <a:bodyPr/>
        <a:lstStyle/>
        <a:p>
          <a:r>
            <a:rPr lang="en-GB">
              <a:latin typeface="Times New Roman" panose="02020603050405020304" pitchFamily="18" charset="0"/>
              <a:cs typeface="Times New Roman" panose="02020603050405020304" pitchFamily="18" charset="0"/>
            </a:rPr>
            <a:t>leaflets and board announcements</a:t>
          </a:r>
        </a:p>
      </dgm:t>
    </dgm:pt>
    <dgm:pt modelId="{931CC87E-A549-42B5-AE26-51C9C548B78C}" type="parTrans" cxnId="{688F2BE6-5E07-4352-A2E0-3529F6A63CBB}">
      <dgm:prSet/>
      <dgm:spPr/>
      <dgm:t>
        <a:bodyPr/>
        <a:lstStyle/>
        <a:p>
          <a:endParaRPr lang="en-GB"/>
        </a:p>
      </dgm:t>
    </dgm:pt>
    <dgm:pt modelId="{76B9DC0D-E996-4AC1-AE58-70057CEF3EAA}" type="sibTrans" cxnId="{688F2BE6-5E07-4352-A2E0-3529F6A63CBB}">
      <dgm:prSet/>
      <dgm:spPr/>
      <dgm:t>
        <a:bodyPr/>
        <a:lstStyle/>
        <a:p>
          <a:endParaRPr lang="en-GB"/>
        </a:p>
      </dgm:t>
    </dgm:pt>
    <dgm:pt modelId="{5253D4D3-C7E1-4E3A-B8F5-D45092D7853F}">
      <dgm:prSet/>
      <dgm:spPr/>
      <dgm:t>
        <a:bodyPr/>
        <a:lstStyle/>
        <a:p>
          <a:r>
            <a:rPr lang="en-GB">
              <a:latin typeface="Times New Roman" panose="02020603050405020304" pitchFamily="18" charset="0"/>
              <a:cs typeface="Times New Roman" panose="02020603050405020304" pitchFamily="18" charset="0"/>
            </a:rPr>
            <a:t>tweets and social media</a:t>
          </a:r>
        </a:p>
      </dgm:t>
    </dgm:pt>
    <dgm:pt modelId="{8E84C90D-60AB-42A9-8095-8BFDAA8A6CCC}" type="parTrans" cxnId="{438824C9-C59E-4BBA-80CF-BD431713A66F}">
      <dgm:prSet/>
      <dgm:spPr/>
      <dgm:t>
        <a:bodyPr/>
        <a:lstStyle/>
        <a:p>
          <a:endParaRPr lang="en-GB"/>
        </a:p>
      </dgm:t>
    </dgm:pt>
    <dgm:pt modelId="{28D96A87-DEC0-457B-BB07-BA1067054693}" type="sibTrans" cxnId="{438824C9-C59E-4BBA-80CF-BD431713A66F}">
      <dgm:prSet/>
      <dgm:spPr/>
      <dgm:t>
        <a:bodyPr/>
        <a:lstStyle/>
        <a:p>
          <a:endParaRPr lang="en-GB"/>
        </a:p>
      </dgm:t>
    </dgm:pt>
    <dgm:pt modelId="{C41C81C8-DDB4-458B-AB4B-8542ABC6C2B5}">
      <dgm:prSet custT="1"/>
      <dgm:spPr/>
      <dgm:t>
        <a:bodyPr/>
        <a:lstStyle/>
        <a:p>
          <a:r>
            <a:rPr lang="en-GB" sz="1000">
              <a:latin typeface="Times New Roman" panose="02020603050405020304" pitchFamily="18" charset="0"/>
              <a:cs typeface="Times New Roman" panose="02020603050405020304" pitchFamily="18" charset="0"/>
            </a:rPr>
            <a:t>informative, appointment confirmation, inquiries, replies</a:t>
          </a:r>
        </a:p>
      </dgm:t>
    </dgm:pt>
    <dgm:pt modelId="{35BC925A-749A-4A23-93B4-2BFF882015E8}" type="parTrans" cxnId="{27731466-731E-4524-BF22-868A48CE3054}">
      <dgm:prSet/>
      <dgm:spPr/>
      <dgm:t>
        <a:bodyPr/>
        <a:lstStyle/>
        <a:p>
          <a:endParaRPr lang="en-GB"/>
        </a:p>
      </dgm:t>
    </dgm:pt>
    <dgm:pt modelId="{C91A18DA-9D09-4D15-A452-39FA4AA0F6F2}" type="sibTrans" cxnId="{27731466-731E-4524-BF22-868A48CE3054}">
      <dgm:prSet/>
      <dgm:spPr/>
      <dgm:t>
        <a:bodyPr/>
        <a:lstStyle/>
        <a:p>
          <a:endParaRPr lang="en-GB"/>
        </a:p>
      </dgm:t>
    </dgm:pt>
    <dgm:pt modelId="{BE29CDA9-1667-4541-9AFE-79ADA4CECC33}">
      <dgm:prSet custT="1"/>
      <dgm:spPr/>
      <dgm:t>
        <a:bodyPr/>
        <a:lstStyle/>
        <a:p>
          <a:r>
            <a:rPr lang="en-GB" sz="1000">
              <a:latin typeface="Times New Roman" panose="02020603050405020304" pitchFamily="18" charset="0"/>
              <a:cs typeface="Times New Roman" panose="02020603050405020304" pitchFamily="18" charset="0"/>
            </a:rPr>
            <a:t>informative, inquiries, replies</a:t>
          </a:r>
        </a:p>
      </dgm:t>
    </dgm:pt>
    <dgm:pt modelId="{74083E13-2310-49DB-9D53-600D00AE1342}" type="parTrans" cxnId="{1D486BE0-BA78-427F-8FCD-93B890F23209}">
      <dgm:prSet/>
      <dgm:spPr/>
      <dgm:t>
        <a:bodyPr/>
        <a:lstStyle/>
        <a:p>
          <a:endParaRPr lang="en-GB"/>
        </a:p>
      </dgm:t>
    </dgm:pt>
    <dgm:pt modelId="{52E1FBCE-A52F-436B-A266-C413E23BA205}" type="sibTrans" cxnId="{1D486BE0-BA78-427F-8FCD-93B890F23209}">
      <dgm:prSet/>
      <dgm:spPr/>
      <dgm:t>
        <a:bodyPr/>
        <a:lstStyle/>
        <a:p>
          <a:endParaRPr lang="en-GB"/>
        </a:p>
      </dgm:t>
    </dgm:pt>
    <dgm:pt modelId="{FD63BF2B-624A-4B10-9FB6-4E07D8B85F2D}">
      <dgm:prSet custT="1"/>
      <dgm:spPr/>
      <dgm:t>
        <a:bodyPr/>
        <a:lstStyle/>
        <a:p>
          <a:r>
            <a:rPr lang="en-GB" sz="1000">
              <a:latin typeface="Times New Roman" panose="02020603050405020304" pitchFamily="18" charset="0"/>
              <a:cs typeface="Times New Roman" panose="02020603050405020304" pitchFamily="18" charset="0"/>
            </a:rPr>
            <a:t>informative, giving instructions</a:t>
          </a:r>
        </a:p>
      </dgm:t>
    </dgm:pt>
    <dgm:pt modelId="{2EDDBA29-A3C6-4D49-AFBA-70440AE3A35B}" type="parTrans" cxnId="{DC96888D-81D5-4853-A638-6F9B5C40E8F8}">
      <dgm:prSet/>
      <dgm:spPr/>
      <dgm:t>
        <a:bodyPr/>
        <a:lstStyle/>
        <a:p>
          <a:endParaRPr lang="en-GB"/>
        </a:p>
      </dgm:t>
    </dgm:pt>
    <dgm:pt modelId="{46034FFA-5BE2-43DC-869C-214932D9CA50}" type="sibTrans" cxnId="{DC96888D-81D5-4853-A638-6F9B5C40E8F8}">
      <dgm:prSet/>
      <dgm:spPr/>
      <dgm:t>
        <a:bodyPr/>
        <a:lstStyle/>
        <a:p>
          <a:endParaRPr lang="en-GB"/>
        </a:p>
      </dgm:t>
    </dgm:pt>
    <dgm:pt modelId="{EDEE3A10-168A-4D3A-BBE4-8A755B879D16}">
      <dgm:prSet phldrT="[Text]" custT="1"/>
      <dgm:spPr/>
      <dgm:t>
        <a:bodyPr/>
        <a:lstStyle/>
        <a:p>
          <a:r>
            <a:rPr lang="en-GB" sz="1000">
              <a:latin typeface="Times New Roman" panose="02020603050405020304" pitchFamily="18" charset="0"/>
              <a:cs typeface="Times New Roman" panose="02020603050405020304" pitchFamily="18" charset="0"/>
            </a:rPr>
            <a:t>instruction, request, announcement, and authorization memos</a:t>
          </a:r>
        </a:p>
      </dgm:t>
    </dgm:pt>
    <dgm:pt modelId="{531A84AA-975D-4C74-B187-922561FB1F21}" type="sibTrans" cxnId="{C51B8809-DD1B-46C6-B964-38C4A4E4C76A}">
      <dgm:prSet/>
      <dgm:spPr/>
      <dgm:t>
        <a:bodyPr/>
        <a:lstStyle/>
        <a:p>
          <a:endParaRPr lang="en-GB"/>
        </a:p>
      </dgm:t>
    </dgm:pt>
    <dgm:pt modelId="{7AA3A40C-76AB-44B2-81C8-BB589241C572}" type="parTrans" cxnId="{C51B8809-DD1B-46C6-B964-38C4A4E4C76A}">
      <dgm:prSet/>
      <dgm:spPr/>
      <dgm:t>
        <a:bodyPr/>
        <a:lstStyle/>
        <a:p>
          <a:endParaRPr lang="en-GB"/>
        </a:p>
      </dgm:t>
    </dgm:pt>
    <dgm:pt modelId="{CD866FCF-D1F0-49A8-9870-7266DB0649BB}">
      <dgm:prSet phldrT="[Text]" custT="1"/>
      <dgm:spPr/>
      <dgm:t>
        <a:bodyPr/>
        <a:lstStyle/>
        <a:p>
          <a:r>
            <a:rPr lang="en-GB" sz="1000">
              <a:latin typeface="Times New Roman" panose="02020603050405020304" pitchFamily="18" charset="0"/>
              <a:cs typeface="Times New Roman" panose="02020603050405020304" pitchFamily="18" charset="0"/>
            </a:rPr>
            <a:t>informative, case study, feasability and routine reports</a:t>
          </a:r>
        </a:p>
      </dgm:t>
    </dgm:pt>
    <dgm:pt modelId="{14B6D487-9084-4A78-8478-3CE5BD723DE8}" type="sibTrans" cxnId="{3ECBB80E-003E-4526-9C26-6BEFAD5924E7}">
      <dgm:prSet/>
      <dgm:spPr/>
      <dgm:t>
        <a:bodyPr/>
        <a:lstStyle/>
        <a:p>
          <a:endParaRPr lang="en-GB"/>
        </a:p>
      </dgm:t>
    </dgm:pt>
    <dgm:pt modelId="{120B1371-05F0-4AAA-BA2A-DC6C6989AE4F}" type="parTrans" cxnId="{3ECBB80E-003E-4526-9C26-6BEFAD5924E7}">
      <dgm:prSet/>
      <dgm:spPr/>
      <dgm:t>
        <a:bodyPr/>
        <a:lstStyle/>
        <a:p>
          <a:endParaRPr lang="en-GB"/>
        </a:p>
      </dgm:t>
    </dgm:pt>
    <dgm:pt modelId="{0EF88475-663D-4A6E-A84B-705A1F269645}" type="pres">
      <dgm:prSet presAssocID="{997551F0-6795-4779-825E-C2DC14163E3A}" presName="Name0" presStyleCnt="0">
        <dgm:presLayoutVars>
          <dgm:dir/>
          <dgm:animLvl val="lvl"/>
          <dgm:resizeHandles val="exact"/>
        </dgm:presLayoutVars>
      </dgm:prSet>
      <dgm:spPr/>
      <dgm:t>
        <a:bodyPr/>
        <a:lstStyle/>
        <a:p>
          <a:endParaRPr lang="en-GB"/>
        </a:p>
      </dgm:t>
    </dgm:pt>
    <dgm:pt modelId="{2C773877-79F0-440D-9B1F-00CEE28B2754}" type="pres">
      <dgm:prSet presAssocID="{DCC413B5-9B12-4257-B560-065B3D6B4066}" presName="linNode" presStyleCnt="0"/>
      <dgm:spPr/>
    </dgm:pt>
    <dgm:pt modelId="{6A8879EB-BD8E-4D5C-93F2-2BDEF65F3687}" type="pres">
      <dgm:prSet presAssocID="{DCC413B5-9B12-4257-B560-065B3D6B4066}" presName="parentText" presStyleLbl="node1" presStyleIdx="0" presStyleCnt="6">
        <dgm:presLayoutVars>
          <dgm:chMax val="1"/>
          <dgm:bulletEnabled val="1"/>
        </dgm:presLayoutVars>
      </dgm:prSet>
      <dgm:spPr/>
      <dgm:t>
        <a:bodyPr/>
        <a:lstStyle/>
        <a:p>
          <a:endParaRPr lang="en-GB"/>
        </a:p>
      </dgm:t>
    </dgm:pt>
    <dgm:pt modelId="{B1E0F6F8-6D9C-4C36-A9FF-5E8909FD886C}" type="pres">
      <dgm:prSet presAssocID="{DCC413B5-9B12-4257-B560-065B3D6B4066}" presName="descendantText" presStyleLbl="alignAccFollowNode1" presStyleIdx="0" presStyleCnt="6">
        <dgm:presLayoutVars>
          <dgm:bulletEnabled val="1"/>
        </dgm:presLayoutVars>
      </dgm:prSet>
      <dgm:spPr/>
      <dgm:t>
        <a:bodyPr/>
        <a:lstStyle/>
        <a:p>
          <a:endParaRPr lang="en-GB"/>
        </a:p>
      </dgm:t>
    </dgm:pt>
    <dgm:pt modelId="{C2A838B6-840D-485F-8F6E-121622FFE139}" type="pres">
      <dgm:prSet presAssocID="{7B426CCA-B6E2-4E5F-9314-DE9901057C12}" presName="sp" presStyleCnt="0"/>
      <dgm:spPr/>
    </dgm:pt>
    <dgm:pt modelId="{E80952F9-DD89-42B5-9E06-BA8F8FDA6C4D}" type="pres">
      <dgm:prSet presAssocID="{8A0270FF-7DA1-47E6-BB0C-79136A435E58}" presName="linNode" presStyleCnt="0"/>
      <dgm:spPr/>
    </dgm:pt>
    <dgm:pt modelId="{8E9DE565-48CD-4E50-8343-FA8D6E5D8F54}" type="pres">
      <dgm:prSet presAssocID="{8A0270FF-7DA1-47E6-BB0C-79136A435E58}" presName="parentText" presStyleLbl="node1" presStyleIdx="1" presStyleCnt="6">
        <dgm:presLayoutVars>
          <dgm:chMax val="1"/>
          <dgm:bulletEnabled val="1"/>
        </dgm:presLayoutVars>
      </dgm:prSet>
      <dgm:spPr/>
      <dgm:t>
        <a:bodyPr/>
        <a:lstStyle/>
        <a:p>
          <a:endParaRPr lang="en-GB"/>
        </a:p>
      </dgm:t>
    </dgm:pt>
    <dgm:pt modelId="{B5ABA6C1-8600-4127-90D4-F71E5A78C1B6}" type="pres">
      <dgm:prSet presAssocID="{8A0270FF-7DA1-47E6-BB0C-79136A435E58}" presName="descendantText" presStyleLbl="alignAccFollowNode1" presStyleIdx="1" presStyleCnt="6">
        <dgm:presLayoutVars>
          <dgm:bulletEnabled val="1"/>
        </dgm:presLayoutVars>
      </dgm:prSet>
      <dgm:spPr/>
      <dgm:t>
        <a:bodyPr/>
        <a:lstStyle/>
        <a:p>
          <a:endParaRPr lang="en-GB"/>
        </a:p>
      </dgm:t>
    </dgm:pt>
    <dgm:pt modelId="{9AA20661-9DF1-4D08-9B92-5D5B583380EE}" type="pres">
      <dgm:prSet presAssocID="{3829B7B7-13C3-40C3-BE1A-7317A31083D0}" presName="sp" presStyleCnt="0"/>
      <dgm:spPr/>
    </dgm:pt>
    <dgm:pt modelId="{F4577F54-1442-42E8-8142-75BCE73EE177}" type="pres">
      <dgm:prSet presAssocID="{9EEB11BB-93E3-4FA5-BB3D-5093D0C1FA7C}" presName="linNode" presStyleCnt="0"/>
      <dgm:spPr/>
    </dgm:pt>
    <dgm:pt modelId="{0513FA08-E6CB-4D34-85EC-2D1B0F2C33FF}" type="pres">
      <dgm:prSet presAssocID="{9EEB11BB-93E3-4FA5-BB3D-5093D0C1FA7C}" presName="parentText" presStyleLbl="node1" presStyleIdx="2" presStyleCnt="6">
        <dgm:presLayoutVars>
          <dgm:chMax val="1"/>
          <dgm:bulletEnabled val="1"/>
        </dgm:presLayoutVars>
      </dgm:prSet>
      <dgm:spPr/>
      <dgm:t>
        <a:bodyPr/>
        <a:lstStyle/>
        <a:p>
          <a:endParaRPr lang="en-GB"/>
        </a:p>
      </dgm:t>
    </dgm:pt>
    <dgm:pt modelId="{5495843A-C1F0-43B2-BD78-80B6BBF68123}" type="pres">
      <dgm:prSet presAssocID="{9EEB11BB-93E3-4FA5-BB3D-5093D0C1FA7C}" presName="descendantText" presStyleLbl="alignAccFollowNode1" presStyleIdx="2" presStyleCnt="6" custLinFactNeighborY="0">
        <dgm:presLayoutVars>
          <dgm:bulletEnabled val="1"/>
        </dgm:presLayoutVars>
      </dgm:prSet>
      <dgm:spPr/>
      <dgm:t>
        <a:bodyPr/>
        <a:lstStyle/>
        <a:p>
          <a:endParaRPr lang="en-GB"/>
        </a:p>
      </dgm:t>
    </dgm:pt>
    <dgm:pt modelId="{453BE4CC-824E-4DA0-90A1-5A0FF406B2F8}" type="pres">
      <dgm:prSet presAssocID="{60F6A9C9-4EFC-41DD-8F91-1C39AFC55924}" presName="sp" presStyleCnt="0"/>
      <dgm:spPr/>
    </dgm:pt>
    <dgm:pt modelId="{0E7CE2B5-2A10-4E0B-9A1D-93E2B5318797}" type="pres">
      <dgm:prSet presAssocID="{2A2A6863-B1E2-4E07-B54A-5FA64AB06240}" presName="linNode" presStyleCnt="0"/>
      <dgm:spPr/>
    </dgm:pt>
    <dgm:pt modelId="{594D30F0-EEA6-4D3E-B0EA-AB91FCDC8ED6}" type="pres">
      <dgm:prSet presAssocID="{2A2A6863-B1E2-4E07-B54A-5FA64AB06240}" presName="parentText" presStyleLbl="node1" presStyleIdx="3" presStyleCnt="6">
        <dgm:presLayoutVars>
          <dgm:chMax val="1"/>
          <dgm:bulletEnabled val="1"/>
        </dgm:presLayoutVars>
      </dgm:prSet>
      <dgm:spPr/>
      <dgm:t>
        <a:bodyPr/>
        <a:lstStyle/>
        <a:p>
          <a:endParaRPr lang="en-GB"/>
        </a:p>
      </dgm:t>
    </dgm:pt>
    <dgm:pt modelId="{35473DB4-36CD-4785-BBE6-D708DDDBA8D0}" type="pres">
      <dgm:prSet presAssocID="{2A2A6863-B1E2-4E07-B54A-5FA64AB06240}" presName="descendantText" presStyleLbl="alignAccFollowNode1" presStyleIdx="3" presStyleCnt="6">
        <dgm:presLayoutVars>
          <dgm:bulletEnabled val="1"/>
        </dgm:presLayoutVars>
      </dgm:prSet>
      <dgm:spPr/>
      <dgm:t>
        <a:bodyPr/>
        <a:lstStyle/>
        <a:p>
          <a:endParaRPr lang="en-GB"/>
        </a:p>
      </dgm:t>
    </dgm:pt>
    <dgm:pt modelId="{817DA797-A3F5-45B7-AFFA-80D99E80F3F6}" type="pres">
      <dgm:prSet presAssocID="{7203CE18-9A3D-48DE-B304-ECF0D1EF0B22}" presName="sp" presStyleCnt="0"/>
      <dgm:spPr/>
    </dgm:pt>
    <dgm:pt modelId="{8E81B90F-04D8-4EC4-96DB-2150AB3CFA63}" type="pres">
      <dgm:prSet presAssocID="{5253D4D3-C7E1-4E3A-B8F5-D45092D7853F}" presName="linNode" presStyleCnt="0"/>
      <dgm:spPr/>
    </dgm:pt>
    <dgm:pt modelId="{A13C40AB-CBD0-44BB-95ED-48E579C818D0}" type="pres">
      <dgm:prSet presAssocID="{5253D4D3-C7E1-4E3A-B8F5-D45092D7853F}" presName="parentText" presStyleLbl="node1" presStyleIdx="4" presStyleCnt="6">
        <dgm:presLayoutVars>
          <dgm:chMax val="1"/>
          <dgm:bulletEnabled val="1"/>
        </dgm:presLayoutVars>
      </dgm:prSet>
      <dgm:spPr/>
      <dgm:t>
        <a:bodyPr/>
        <a:lstStyle/>
        <a:p>
          <a:endParaRPr lang="en-GB"/>
        </a:p>
      </dgm:t>
    </dgm:pt>
    <dgm:pt modelId="{49414E68-DA23-4C33-87CD-C9B432897ED1}" type="pres">
      <dgm:prSet presAssocID="{5253D4D3-C7E1-4E3A-B8F5-D45092D7853F}" presName="descendantText" presStyleLbl="alignAccFollowNode1" presStyleIdx="4" presStyleCnt="6">
        <dgm:presLayoutVars>
          <dgm:bulletEnabled val="1"/>
        </dgm:presLayoutVars>
      </dgm:prSet>
      <dgm:spPr/>
      <dgm:t>
        <a:bodyPr/>
        <a:lstStyle/>
        <a:p>
          <a:endParaRPr lang="en-GB"/>
        </a:p>
      </dgm:t>
    </dgm:pt>
    <dgm:pt modelId="{FA52B4AA-0E54-4618-993B-EF244633DC67}" type="pres">
      <dgm:prSet presAssocID="{28D96A87-DEC0-457B-BB07-BA1067054693}" presName="sp" presStyleCnt="0"/>
      <dgm:spPr/>
    </dgm:pt>
    <dgm:pt modelId="{365E09ED-B551-4381-8629-80246C2BE9F9}" type="pres">
      <dgm:prSet presAssocID="{A0FBBB2A-C7D3-47EE-87E1-22ADEBA37016}" presName="linNode" presStyleCnt="0"/>
      <dgm:spPr/>
    </dgm:pt>
    <dgm:pt modelId="{FA162C06-CD3B-4F2A-A4E3-5A906A12F9F9}" type="pres">
      <dgm:prSet presAssocID="{A0FBBB2A-C7D3-47EE-87E1-22ADEBA37016}" presName="parentText" presStyleLbl="node1" presStyleIdx="5" presStyleCnt="6">
        <dgm:presLayoutVars>
          <dgm:chMax val="1"/>
          <dgm:bulletEnabled val="1"/>
        </dgm:presLayoutVars>
      </dgm:prSet>
      <dgm:spPr/>
      <dgm:t>
        <a:bodyPr/>
        <a:lstStyle/>
        <a:p>
          <a:endParaRPr lang="en-GB"/>
        </a:p>
      </dgm:t>
    </dgm:pt>
    <dgm:pt modelId="{469A6767-4064-46F6-951D-5E49A8503CA4}" type="pres">
      <dgm:prSet presAssocID="{A0FBBB2A-C7D3-47EE-87E1-22ADEBA37016}" presName="descendantText" presStyleLbl="alignAccFollowNode1" presStyleIdx="5" presStyleCnt="6">
        <dgm:presLayoutVars>
          <dgm:bulletEnabled val="1"/>
        </dgm:presLayoutVars>
      </dgm:prSet>
      <dgm:spPr/>
      <dgm:t>
        <a:bodyPr/>
        <a:lstStyle/>
        <a:p>
          <a:endParaRPr lang="en-GB"/>
        </a:p>
      </dgm:t>
    </dgm:pt>
  </dgm:ptLst>
  <dgm:cxnLst>
    <dgm:cxn modelId="{4CAAEF00-C632-408C-9F79-EFE1C65D2C19}" srcId="{DCC413B5-9B12-4257-B560-065B3D6B4066}" destId="{0A26F555-837B-45CA-8E5B-3AED454EDF12}" srcOrd="0" destOrd="0" parTransId="{C10CD59F-19E4-4C5D-9B7F-78CCD64182AB}" sibTransId="{797A8F80-3AC5-47EE-8226-0CEEDFF66C1A}"/>
    <dgm:cxn modelId="{1EF1FA41-276B-4467-9684-8735E0FBF994}" type="presOf" srcId="{36365103-12A4-4E58-891B-A79183731354}" destId="{B5ABA6C1-8600-4127-90D4-F71E5A78C1B6}" srcOrd="0" destOrd="0" presId="urn:microsoft.com/office/officeart/2005/8/layout/vList5"/>
    <dgm:cxn modelId="{EB368013-3116-4CD5-A100-4D5010F0D7AD}" type="presOf" srcId="{997551F0-6795-4779-825E-C2DC14163E3A}" destId="{0EF88475-663D-4A6E-A84B-705A1F269645}" srcOrd="0" destOrd="0" presId="urn:microsoft.com/office/officeart/2005/8/layout/vList5"/>
    <dgm:cxn modelId="{438824C9-C59E-4BBA-80CF-BD431713A66F}" srcId="{997551F0-6795-4779-825E-C2DC14163E3A}" destId="{5253D4D3-C7E1-4E3A-B8F5-D45092D7853F}" srcOrd="4" destOrd="0" parTransId="{8E84C90D-60AB-42A9-8095-8BFDAA8A6CCC}" sibTransId="{28D96A87-DEC0-457B-BB07-BA1067054693}"/>
    <dgm:cxn modelId="{88A734F6-5127-40F4-A584-182696E217CB}" type="presOf" srcId="{EDEE3A10-168A-4D3A-BBE4-8A755B879D16}" destId="{5495843A-C1F0-43B2-BD78-80B6BBF68123}" srcOrd="0" destOrd="1" presId="urn:microsoft.com/office/officeart/2005/8/layout/vList5"/>
    <dgm:cxn modelId="{E2F9B682-4138-4CE9-85F5-D7EEB47625FD}" type="presOf" srcId="{DCC413B5-9B12-4257-B560-065B3D6B4066}" destId="{6A8879EB-BD8E-4D5C-93F2-2BDEF65F3687}" srcOrd="0" destOrd="0" presId="urn:microsoft.com/office/officeart/2005/8/layout/vList5"/>
    <dgm:cxn modelId="{27731466-731E-4524-BF22-868A48CE3054}" srcId="{2A2A6863-B1E2-4E07-B54A-5FA64AB06240}" destId="{C41C81C8-DDB4-458B-AB4B-8542ABC6C2B5}" srcOrd="0" destOrd="0" parTransId="{35BC925A-749A-4A23-93B4-2BFF882015E8}" sibTransId="{C91A18DA-9D09-4D15-A452-39FA4AA0F6F2}"/>
    <dgm:cxn modelId="{688F2BE6-5E07-4352-A2E0-3529F6A63CBB}" srcId="{997551F0-6795-4779-825E-C2DC14163E3A}" destId="{A0FBBB2A-C7D3-47EE-87E1-22ADEBA37016}" srcOrd="5" destOrd="0" parTransId="{931CC87E-A549-42B5-AE26-51C9C548B78C}" sibTransId="{76B9DC0D-E996-4AC1-AE58-70057CEF3EAA}"/>
    <dgm:cxn modelId="{31F1A9C6-B0B8-4AB1-A1CE-F8DF2D16D53B}" type="presOf" srcId="{FD63BF2B-624A-4B10-9FB6-4E07D8B85F2D}" destId="{469A6767-4064-46F6-951D-5E49A8503CA4}" srcOrd="0" destOrd="0" presId="urn:microsoft.com/office/officeart/2005/8/layout/vList5"/>
    <dgm:cxn modelId="{DFEB76C8-6F49-42FB-A03B-1CB16C218305}" type="presOf" srcId="{5253D4D3-C7E1-4E3A-B8F5-D45092D7853F}" destId="{A13C40AB-CBD0-44BB-95ED-48E579C818D0}" srcOrd="0" destOrd="0" presId="urn:microsoft.com/office/officeart/2005/8/layout/vList5"/>
    <dgm:cxn modelId="{DC96888D-81D5-4853-A638-6F9B5C40E8F8}" srcId="{A0FBBB2A-C7D3-47EE-87E1-22ADEBA37016}" destId="{FD63BF2B-624A-4B10-9FB6-4E07D8B85F2D}" srcOrd="0" destOrd="0" parTransId="{2EDDBA29-A3C6-4D49-AFBA-70440AE3A35B}" sibTransId="{46034FFA-5BE2-43DC-869C-214932D9CA50}"/>
    <dgm:cxn modelId="{CFAEA859-24FB-4BC6-80FD-72B41B395BE3}" type="presOf" srcId="{CD866FCF-D1F0-49A8-9870-7266DB0649BB}" destId="{5495843A-C1F0-43B2-BD78-80B6BBF68123}" srcOrd="0" destOrd="0" presId="urn:microsoft.com/office/officeart/2005/8/layout/vList5"/>
    <dgm:cxn modelId="{C51B8809-DD1B-46C6-B964-38C4A4E4C76A}" srcId="{9EEB11BB-93E3-4FA5-BB3D-5093D0C1FA7C}" destId="{EDEE3A10-168A-4D3A-BBE4-8A755B879D16}" srcOrd="1" destOrd="0" parTransId="{7AA3A40C-76AB-44B2-81C8-BB589241C572}" sibTransId="{531A84AA-975D-4C74-B187-922561FB1F21}"/>
    <dgm:cxn modelId="{AC6AB4B7-DFB7-486A-B591-C5F7F25E57C7}" srcId="{997551F0-6795-4779-825E-C2DC14163E3A}" destId="{8A0270FF-7DA1-47E6-BB0C-79136A435E58}" srcOrd="1" destOrd="0" parTransId="{0679B882-716A-4E9E-ACA5-A5036ADBABCD}" sibTransId="{3829B7B7-13C3-40C3-BE1A-7317A31083D0}"/>
    <dgm:cxn modelId="{D691F55C-CE88-4B11-A8F0-C62647F96C9C}" srcId="{997551F0-6795-4779-825E-C2DC14163E3A}" destId="{9EEB11BB-93E3-4FA5-BB3D-5093D0C1FA7C}" srcOrd="2" destOrd="0" parTransId="{78E0F758-AC18-4CA1-BDB0-D8128C1A76BF}" sibTransId="{60F6A9C9-4EFC-41DD-8F91-1C39AFC55924}"/>
    <dgm:cxn modelId="{EBE926C9-4C50-43A5-BC9D-B49EBAD97D4E}" srcId="{997551F0-6795-4779-825E-C2DC14163E3A}" destId="{DCC413B5-9B12-4257-B560-065B3D6B4066}" srcOrd="0" destOrd="0" parTransId="{2A658D82-1405-446D-B3F0-11CCAA4A2FC9}" sibTransId="{7B426CCA-B6E2-4E5F-9314-DE9901057C12}"/>
    <dgm:cxn modelId="{1D486BE0-BA78-427F-8FCD-93B890F23209}" srcId="{5253D4D3-C7E1-4E3A-B8F5-D45092D7853F}" destId="{BE29CDA9-1667-4541-9AFE-79ADA4CECC33}" srcOrd="0" destOrd="0" parTransId="{74083E13-2310-49DB-9D53-600D00AE1342}" sibTransId="{52E1FBCE-A52F-436B-A266-C413E23BA205}"/>
    <dgm:cxn modelId="{3D677C66-4C4D-4C70-A751-03C4303D9929}" type="presOf" srcId="{8A0270FF-7DA1-47E6-BB0C-79136A435E58}" destId="{8E9DE565-48CD-4E50-8343-FA8D6E5D8F54}" srcOrd="0" destOrd="0" presId="urn:microsoft.com/office/officeart/2005/8/layout/vList5"/>
    <dgm:cxn modelId="{CE90CD9C-BD44-4120-918E-E51D336FB3A5}" type="presOf" srcId="{BE29CDA9-1667-4541-9AFE-79ADA4CECC33}" destId="{49414E68-DA23-4C33-87CD-C9B432897ED1}" srcOrd="0" destOrd="0" presId="urn:microsoft.com/office/officeart/2005/8/layout/vList5"/>
    <dgm:cxn modelId="{3ECBB80E-003E-4526-9C26-6BEFAD5924E7}" srcId="{9EEB11BB-93E3-4FA5-BB3D-5093D0C1FA7C}" destId="{CD866FCF-D1F0-49A8-9870-7266DB0649BB}" srcOrd="0" destOrd="0" parTransId="{120B1371-05F0-4AAA-BA2A-DC6C6989AE4F}" sibTransId="{14B6D487-9084-4A78-8478-3CE5BD723DE8}"/>
    <dgm:cxn modelId="{8605ED2F-2FFB-4E8F-BB95-65C9BA0C9729}" type="presOf" srcId="{2A2A6863-B1E2-4E07-B54A-5FA64AB06240}" destId="{594D30F0-EEA6-4D3E-B0EA-AB91FCDC8ED6}" srcOrd="0" destOrd="0" presId="urn:microsoft.com/office/officeart/2005/8/layout/vList5"/>
    <dgm:cxn modelId="{9AEF6275-C89D-4EED-A072-5F54FED1A6B1}" srcId="{8A0270FF-7DA1-47E6-BB0C-79136A435E58}" destId="{36365103-12A4-4E58-891B-A79183731354}" srcOrd="0" destOrd="0" parTransId="{EE5C8A4C-90B3-46F5-94DD-B49DAD22F3EF}" sibTransId="{E75A318A-303C-4B9D-89CB-B23AE10E9C90}"/>
    <dgm:cxn modelId="{12316FCF-9DFB-441A-8A11-EA772A5C23E4}" type="presOf" srcId="{0A26F555-837B-45CA-8E5B-3AED454EDF12}" destId="{B1E0F6F8-6D9C-4C36-A9FF-5E8909FD886C}" srcOrd="0" destOrd="0" presId="urn:microsoft.com/office/officeart/2005/8/layout/vList5"/>
    <dgm:cxn modelId="{DC5D74D7-E003-4C5E-8019-54FC9D01F822}" srcId="{997551F0-6795-4779-825E-C2DC14163E3A}" destId="{2A2A6863-B1E2-4E07-B54A-5FA64AB06240}" srcOrd="3" destOrd="0" parTransId="{6C9DF6CF-8DDB-4974-B034-D6F8E72B9614}" sibTransId="{7203CE18-9A3D-48DE-B304-ECF0D1EF0B22}"/>
    <dgm:cxn modelId="{C736F886-7B4C-4D35-973F-E9E16A3E7EE8}" type="presOf" srcId="{C41C81C8-DDB4-458B-AB4B-8542ABC6C2B5}" destId="{35473DB4-36CD-4785-BBE6-D708DDDBA8D0}" srcOrd="0" destOrd="0" presId="urn:microsoft.com/office/officeart/2005/8/layout/vList5"/>
    <dgm:cxn modelId="{4D2D9806-246F-4841-BB91-80188CFF2E70}" type="presOf" srcId="{9EEB11BB-93E3-4FA5-BB3D-5093D0C1FA7C}" destId="{0513FA08-E6CB-4D34-85EC-2D1B0F2C33FF}" srcOrd="0" destOrd="0" presId="urn:microsoft.com/office/officeart/2005/8/layout/vList5"/>
    <dgm:cxn modelId="{07235CD9-676A-49C4-BDBF-4DE6EBA7DEA8}" type="presOf" srcId="{A0FBBB2A-C7D3-47EE-87E1-22ADEBA37016}" destId="{FA162C06-CD3B-4F2A-A4E3-5A906A12F9F9}" srcOrd="0" destOrd="0" presId="urn:microsoft.com/office/officeart/2005/8/layout/vList5"/>
    <dgm:cxn modelId="{28FFC378-D0DA-4154-858F-1B93991CF7AA}" type="presParOf" srcId="{0EF88475-663D-4A6E-A84B-705A1F269645}" destId="{2C773877-79F0-440D-9B1F-00CEE28B2754}" srcOrd="0" destOrd="0" presId="urn:microsoft.com/office/officeart/2005/8/layout/vList5"/>
    <dgm:cxn modelId="{CDE11078-D833-4DF7-BB85-735E65BCD25F}" type="presParOf" srcId="{2C773877-79F0-440D-9B1F-00CEE28B2754}" destId="{6A8879EB-BD8E-4D5C-93F2-2BDEF65F3687}" srcOrd="0" destOrd="0" presId="urn:microsoft.com/office/officeart/2005/8/layout/vList5"/>
    <dgm:cxn modelId="{AA6FFD9D-F1CF-4C51-85E9-7F491411B28E}" type="presParOf" srcId="{2C773877-79F0-440D-9B1F-00CEE28B2754}" destId="{B1E0F6F8-6D9C-4C36-A9FF-5E8909FD886C}" srcOrd="1" destOrd="0" presId="urn:microsoft.com/office/officeart/2005/8/layout/vList5"/>
    <dgm:cxn modelId="{651A8E12-FE2F-496A-B8EC-709C62A1A270}" type="presParOf" srcId="{0EF88475-663D-4A6E-A84B-705A1F269645}" destId="{C2A838B6-840D-485F-8F6E-121622FFE139}" srcOrd="1" destOrd="0" presId="urn:microsoft.com/office/officeart/2005/8/layout/vList5"/>
    <dgm:cxn modelId="{3DD598ED-C629-440D-8B08-DD11F998E6B1}" type="presParOf" srcId="{0EF88475-663D-4A6E-A84B-705A1F269645}" destId="{E80952F9-DD89-42B5-9E06-BA8F8FDA6C4D}" srcOrd="2" destOrd="0" presId="urn:microsoft.com/office/officeart/2005/8/layout/vList5"/>
    <dgm:cxn modelId="{0B02E030-8BF0-4323-8304-14470F29DA50}" type="presParOf" srcId="{E80952F9-DD89-42B5-9E06-BA8F8FDA6C4D}" destId="{8E9DE565-48CD-4E50-8343-FA8D6E5D8F54}" srcOrd="0" destOrd="0" presId="urn:microsoft.com/office/officeart/2005/8/layout/vList5"/>
    <dgm:cxn modelId="{4F23AF8C-5459-4695-97D5-D787EF5442B1}" type="presParOf" srcId="{E80952F9-DD89-42B5-9E06-BA8F8FDA6C4D}" destId="{B5ABA6C1-8600-4127-90D4-F71E5A78C1B6}" srcOrd="1" destOrd="0" presId="urn:microsoft.com/office/officeart/2005/8/layout/vList5"/>
    <dgm:cxn modelId="{056BDFA9-AB1B-4AE0-A098-4189F46ACC32}" type="presParOf" srcId="{0EF88475-663D-4A6E-A84B-705A1F269645}" destId="{9AA20661-9DF1-4D08-9B92-5D5B583380EE}" srcOrd="3" destOrd="0" presId="urn:microsoft.com/office/officeart/2005/8/layout/vList5"/>
    <dgm:cxn modelId="{F0780DEE-16E5-4DB9-A3A6-B803B0951B64}" type="presParOf" srcId="{0EF88475-663D-4A6E-A84B-705A1F269645}" destId="{F4577F54-1442-42E8-8142-75BCE73EE177}" srcOrd="4" destOrd="0" presId="urn:microsoft.com/office/officeart/2005/8/layout/vList5"/>
    <dgm:cxn modelId="{E1B57B1F-3698-40B4-A8E7-7ACF68C330A9}" type="presParOf" srcId="{F4577F54-1442-42E8-8142-75BCE73EE177}" destId="{0513FA08-E6CB-4D34-85EC-2D1B0F2C33FF}" srcOrd="0" destOrd="0" presId="urn:microsoft.com/office/officeart/2005/8/layout/vList5"/>
    <dgm:cxn modelId="{E4124C67-F781-4987-AF38-FB47E8D5C987}" type="presParOf" srcId="{F4577F54-1442-42E8-8142-75BCE73EE177}" destId="{5495843A-C1F0-43B2-BD78-80B6BBF68123}" srcOrd="1" destOrd="0" presId="urn:microsoft.com/office/officeart/2005/8/layout/vList5"/>
    <dgm:cxn modelId="{5DF51D4A-8C41-4E3A-A8EC-237C71BAF9CC}" type="presParOf" srcId="{0EF88475-663D-4A6E-A84B-705A1F269645}" destId="{453BE4CC-824E-4DA0-90A1-5A0FF406B2F8}" srcOrd="5" destOrd="0" presId="urn:microsoft.com/office/officeart/2005/8/layout/vList5"/>
    <dgm:cxn modelId="{04AD8FEF-4113-4918-8C58-7DF4C208CBAE}" type="presParOf" srcId="{0EF88475-663D-4A6E-A84B-705A1F269645}" destId="{0E7CE2B5-2A10-4E0B-9A1D-93E2B5318797}" srcOrd="6" destOrd="0" presId="urn:microsoft.com/office/officeart/2005/8/layout/vList5"/>
    <dgm:cxn modelId="{DAC4671E-401D-4119-B608-DEF70513AF3D}" type="presParOf" srcId="{0E7CE2B5-2A10-4E0B-9A1D-93E2B5318797}" destId="{594D30F0-EEA6-4D3E-B0EA-AB91FCDC8ED6}" srcOrd="0" destOrd="0" presId="urn:microsoft.com/office/officeart/2005/8/layout/vList5"/>
    <dgm:cxn modelId="{35634E1F-AF65-4C24-8856-37FD09AA74E4}" type="presParOf" srcId="{0E7CE2B5-2A10-4E0B-9A1D-93E2B5318797}" destId="{35473DB4-36CD-4785-BBE6-D708DDDBA8D0}" srcOrd="1" destOrd="0" presId="urn:microsoft.com/office/officeart/2005/8/layout/vList5"/>
    <dgm:cxn modelId="{F395E134-0ADB-4F85-8E56-A97BAA8C9E8D}" type="presParOf" srcId="{0EF88475-663D-4A6E-A84B-705A1F269645}" destId="{817DA797-A3F5-45B7-AFFA-80D99E80F3F6}" srcOrd="7" destOrd="0" presId="urn:microsoft.com/office/officeart/2005/8/layout/vList5"/>
    <dgm:cxn modelId="{EBE42C98-E4B6-47A5-9092-252D61953401}" type="presParOf" srcId="{0EF88475-663D-4A6E-A84B-705A1F269645}" destId="{8E81B90F-04D8-4EC4-96DB-2150AB3CFA63}" srcOrd="8" destOrd="0" presId="urn:microsoft.com/office/officeart/2005/8/layout/vList5"/>
    <dgm:cxn modelId="{4692DCFC-9BBD-4B50-ABC8-694D1BA39953}" type="presParOf" srcId="{8E81B90F-04D8-4EC4-96DB-2150AB3CFA63}" destId="{A13C40AB-CBD0-44BB-95ED-48E579C818D0}" srcOrd="0" destOrd="0" presId="urn:microsoft.com/office/officeart/2005/8/layout/vList5"/>
    <dgm:cxn modelId="{A002A5F9-257D-44B1-B627-E89C75C6528C}" type="presParOf" srcId="{8E81B90F-04D8-4EC4-96DB-2150AB3CFA63}" destId="{49414E68-DA23-4C33-87CD-C9B432897ED1}" srcOrd="1" destOrd="0" presId="urn:microsoft.com/office/officeart/2005/8/layout/vList5"/>
    <dgm:cxn modelId="{FA60C190-C29E-4D3F-ADEC-930F4422B121}" type="presParOf" srcId="{0EF88475-663D-4A6E-A84B-705A1F269645}" destId="{FA52B4AA-0E54-4618-993B-EF244633DC67}" srcOrd="9" destOrd="0" presId="urn:microsoft.com/office/officeart/2005/8/layout/vList5"/>
    <dgm:cxn modelId="{52554246-82FF-4EC5-83D4-98DC86112DBF}" type="presParOf" srcId="{0EF88475-663D-4A6E-A84B-705A1F269645}" destId="{365E09ED-B551-4381-8629-80246C2BE9F9}" srcOrd="10" destOrd="0" presId="urn:microsoft.com/office/officeart/2005/8/layout/vList5"/>
    <dgm:cxn modelId="{EB49DA5D-ABB2-4463-AB13-F4E805847D57}" type="presParOf" srcId="{365E09ED-B551-4381-8629-80246C2BE9F9}" destId="{FA162C06-CD3B-4F2A-A4E3-5A906A12F9F9}" srcOrd="0" destOrd="0" presId="urn:microsoft.com/office/officeart/2005/8/layout/vList5"/>
    <dgm:cxn modelId="{0976A25B-13F3-4CBE-BC40-722F21EF0D18}" type="presParOf" srcId="{365E09ED-B551-4381-8629-80246C2BE9F9}" destId="{469A6767-4064-46F6-951D-5E49A8503CA4}" srcOrd="1" destOrd="0" presId="urn:microsoft.com/office/officeart/2005/8/layout/vList5"/>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68EF9DDB-1F60-48D4-8DC9-30DD6224FDA4}" type="doc">
      <dgm:prSet loTypeId="urn:microsoft.com/office/officeart/2005/8/layout/process5" loCatId="process" qsTypeId="urn:microsoft.com/office/officeart/2005/8/quickstyle/simple1" qsCatId="simple" csTypeId="urn:microsoft.com/office/officeart/2005/8/colors/accent0_2" csCatId="mainScheme" phldr="1"/>
      <dgm:spPr/>
      <dgm:t>
        <a:bodyPr/>
        <a:lstStyle/>
        <a:p>
          <a:endParaRPr lang="en-GB"/>
        </a:p>
      </dgm:t>
    </dgm:pt>
    <dgm:pt modelId="{BE7945C3-C664-4428-AAAE-0A1A69D6829E}">
      <dgm:prSet phldrT="[Text]" custT="1"/>
      <dgm:spPr/>
      <dgm:t>
        <a:bodyPr/>
        <a:lstStyle/>
        <a:p>
          <a:r>
            <a:rPr lang="en-GB" sz="1000" b="1">
              <a:solidFill>
                <a:sysClr val="windowText" lastClr="000000"/>
              </a:solidFill>
              <a:latin typeface="Times New Roman" panose="02020603050405020304" pitchFamily="18" charset="0"/>
              <a:cs typeface="Times New Roman" panose="02020603050405020304" pitchFamily="18" charset="0"/>
            </a:rPr>
            <a:t>Communicator</a:t>
          </a:r>
        </a:p>
        <a:p>
          <a:r>
            <a:rPr lang="en-GB" sz="1000">
              <a:solidFill>
                <a:sysClr val="windowText" lastClr="000000"/>
              </a:solidFill>
              <a:latin typeface="Times New Roman" panose="02020603050405020304" pitchFamily="18" charset="0"/>
              <a:cs typeface="Times New Roman" panose="02020603050405020304" pitchFamily="18" charset="0"/>
            </a:rPr>
            <a:t>ward manager</a:t>
          </a:r>
        </a:p>
      </dgm:t>
    </dgm:pt>
    <dgm:pt modelId="{9ECC74E8-DAB1-4FA0-A199-6C1C67C4C8FF}" type="parTrans" cxnId="{EFE4645D-FB77-412E-8122-B6C01B9E78C3}">
      <dgm:prSet/>
      <dgm:spPr/>
      <dgm:t>
        <a:bodyPr/>
        <a:lstStyle/>
        <a:p>
          <a:endParaRPr lang="en-GB"/>
        </a:p>
      </dgm:t>
    </dgm:pt>
    <dgm:pt modelId="{9A591EC7-9DF5-467D-847B-3BD4233E6B78}" type="sibTrans" cxnId="{EFE4645D-FB77-412E-8122-B6C01B9E78C3}">
      <dgm:prSet/>
      <dgm:spPr/>
      <dgm:t>
        <a:bodyPr/>
        <a:lstStyle/>
        <a:p>
          <a:endParaRPr lang="en-GB"/>
        </a:p>
      </dgm:t>
    </dgm:pt>
    <dgm:pt modelId="{6AADCCF6-AA77-4FDC-ADDF-5A477885BF48}">
      <dgm:prSet phldrT="[Text]" custT="1"/>
      <dgm:spPr/>
      <dgm:t>
        <a:bodyPr/>
        <a:lstStyle/>
        <a:p>
          <a:r>
            <a:rPr lang="en-GB" sz="1000" b="1">
              <a:solidFill>
                <a:sysClr val="windowText" lastClr="000000"/>
              </a:solidFill>
              <a:latin typeface="Times New Roman" panose="02020603050405020304" pitchFamily="18" charset="0"/>
              <a:cs typeface="Times New Roman" panose="02020603050405020304" pitchFamily="18" charset="0"/>
            </a:rPr>
            <a:t>Message</a:t>
          </a:r>
        </a:p>
        <a:p>
          <a:r>
            <a:rPr lang="en-GB" sz="1000">
              <a:solidFill>
                <a:sysClr val="windowText" lastClr="000000"/>
              </a:solidFill>
              <a:latin typeface="Times New Roman" panose="02020603050405020304" pitchFamily="18" charset="0"/>
              <a:cs typeface="Times New Roman" panose="02020603050405020304" pitchFamily="18" charset="0"/>
            </a:rPr>
            <a:t>spoken discourse (complex sentences, long explanations)</a:t>
          </a:r>
        </a:p>
        <a:p>
          <a:r>
            <a:rPr lang="en-GB" sz="1000">
              <a:solidFill>
                <a:sysClr val="windowText" lastClr="000000"/>
              </a:solidFill>
              <a:latin typeface="Times New Roman" panose="02020603050405020304" pitchFamily="18" charset="0"/>
              <a:cs typeface="Times New Roman" panose="02020603050405020304" pitchFamily="18" charset="0"/>
            </a:rPr>
            <a:t>negative non-verbal behaviour </a:t>
          </a:r>
        </a:p>
        <a:p>
          <a:r>
            <a:rPr lang="en-GB" sz="1000">
              <a:solidFill>
                <a:sysClr val="windowText" lastClr="000000"/>
              </a:solidFill>
              <a:latin typeface="Times New Roman" panose="02020603050405020304" pitchFamily="18" charset="0"/>
              <a:cs typeface="Times New Roman" panose="02020603050405020304" pitchFamily="18" charset="0"/>
            </a:rPr>
            <a:t>negative para-verbal elements</a:t>
          </a:r>
        </a:p>
      </dgm:t>
    </dgm:pt>
    <dgm:pt modelId="{98F5C9F9-0E8E-49B6-AF64-06C666D8032D}" type="parTrans" cxnId="{87BD202C-1008-4C2E-B5B8-37665787BD66}">
      <dgm:prSet/>
      <dgm:spPr/>
      <dgm:t>
        <a:bodyPr/>
        <a:lstStyle/>
        <a:p>
          <a:endParaRPr lang="en-GB"/>
        </a:p>
      </dgm:t>
    </dgm:pt>
    <dgm:pt modelId="{1D3EFA37-1285-431C-BD87-0B39EFEF1FE7}" type="sibTrans" cxnId="{87BD202C-1008-4C2E-B5B8-37665787BD66}">
      <dgm:prSet/>
      <dgm:spPr/>
      <dgm:t>
        <a:bodyPr/>
        <a:lstStyle/>
        <a:p>
          <a:endParaRPr lang="en-GB"/>
        </a:p>
      </dgm:t>
    </dgm:pt>
    <dgm:pt modelId="{C4176D61-6453-46C0-860B-F22280611335}">
      <dgm:prSet phldrT="[Text]" custT="1"/>
      <dgm:spPr/>
      <dgm:t>
        <a:bodyPr/>
        <a:lstStyle/>
        <a:p>
          <a:r>
            <a:rPr lang="en-GB" sz="1000" b="1">
              <a:solidFill>
                <a:sysClr val="windowText" lastClr="000000"/>
              </a:solidFill>
              <a:latin typeface="Times New Roman" panose="02020603050405020304" pitchFamily="18" charset="0"/>
              <a:cs typeface="Times New Roman" panose="02020603050405020304" pitchFamily="18" charset="0"/>
            </a:rPr>
            <a:t>Medium</a:t>
          </a:r>
        </a:p>
        <a:p>
          <a:r>
            <a:rPr lang="en-GB" sz="1000">
              <a:solidFill>
                <a:sysClr val="windowText" lastClr="000000"/>
              </a:solidFill>
              <a:latin typeface="Times New Roman" panose="02020603050405020304" pitchFamily="18" charset="0"/>
              <a:cs typeface="Times New Roman" panose="02020603050405020304" pitchFamily="18" charset="0"/>
            </a:rPr>
            <a:t>face-to-face conversation (mostly monologue), </a:t>
          </a:r>
        </a:p>
        <a:p>
          <a:r>
            <a:rPr lang="en-GB" sz="1000">
              <a:solidFill>
                <a:sysClr val="windowText" lastClr="000000"/>
              </a:solidFill>
              <a:latin typeface="Times New Roman" panose="02020603050405020304" pitchFamily="18" charset="0"/>
              <a:cs typeface="Times New Roman" panose="02020603050405020304" pitchFamily="18" charset="0"/>
            </a:rPr>
            <a:t>kinesics &amp; proxemics</a:t>
          </a:r>
        </a:p>
        <a:p>
          <a:r>
            <a:rPr lang="en-GB" sz="1000">
              <a:solidFill>
                <a:sysClr val="windowText" lastClr="000000"/>
              </a:solidFill>
              <a:latin typeface="Times New Roman" panose="02020603050405020304" pitchFamily="18" charset="0"/>
              <a:cs typeface="Times New Roman" panose="02020603050405020304" pitchFamily="18" charset="0"/>
            </a:rPr>
            <a:t>prosody</a:t>
          </a:r>
        </a:p>
      </dgm:t>
    </dgm:pt>
    <dgm:pt modelId="{9D1816DC-EB67-4122-9836-3DD57BBBEEE7}" type="parTrans" cxnId="{30F2DCC8-0151-4B2A-A260-471B7AA6FB2F}">
      <dgm:prSet/>
      <dgm:spPr/>
      <dgm:t>
        <a:bodyPr/>
        <a:lstStyle/>
        <a:p>
          <a:endParaRPr lang="en-GB"/>
        </a:p>
      </dgm:t>
    </dgm:pt>
    <dgm:pt modelId="{CEB54088-6EB0-432A-AE47-2856543B33F2}" type="sibTrans" cxnId="{30F2DCC8-0151-4B2A-A260-471B7AA6FB2F}">
      <dgm:prSet/>
      <dgm:spPr/>
      <dgm:t>
        <a:bodyPr/>
        <a:lstStyle/>
        <a:p>
          <a:endParaRPr lang="en-GB"/>
        </a:p>
      </dgm:t>
    </dgm:pt>
    <dgm:pt modelId="{ADC81258-61FD-47E1-A441-810D42BA5302}">
      <dgm:prSet phldrT="[Text]" custT="1"/>
      <dgm:spPr/>
      <dgm:t>
        <a:bodyPr/>
        <a:lstStyle/>
        <a:p>
          <a:r>
            <a:rPr lang="en-GB" sz="1000" b="1">
              <a:solidFill>
                <a:sysClr val="windowText" lastClr="000000"/>
              </a:solidFill>
              <a:latin typeface="Times New Roman" panose="02020603050405020304" pitchFamily="18" charset="0"/>
              <a:cs typeface="Times New Roman" panose="02020603050405020304" pitchFamily="18" charset="0"/>
            </a:rPr>
            <a:t>Receiver</a:t>
          </a:r>
          <a:endParaRPr lang="en-GB" sz="1000">
            <a:solidFill>
              <a:sysClr val="windowText" lastClr="000000"/>
            </a:solidFill>
            <a:latin typeface="Times New Roman" panose="02020603050405020304" pitchFamily="18" charset="0"/>
            <a:cs typeface="Times New Roman" panose="02020603050405020304" pitchFamily="18" charset="0"/>
          </a:endParaRPr>
        </a:p>
        <a:p>
          <a:r>
            <a:rPr lang="en-GB" sz="1000">
              <a:solidFill>
                <a:sysClr val="windowText" lastClr="000000"/>
              </a:solidFill>
              <a:latin typeface="Times New Roman" panose="02020603050405020304" pitchFamily="18" charset="0"/>
              <a:cs typeface="Times New Roman" panose="02020603050405020304" pitchFamily="18" charset="0"/>
            </a:rPr>
            <a:t>healthcare worker</a:t>
          </a:r>
        </a:p>
      </dgm:t>
    </dgm:pt>
    <dgm:pt modelId="{5BB622E9-C198-4B20-B00E-19716D8F547B}" type="parTrans" cxnId="{576E0157-0873-405A-B6C0-0B11C21D1C04}">
      <dgm:prSet/>
      <dgm:spPr/>
      <dgm:t>
        <a:bodyPr/>
        <a:lstStyle/>
        <a:p>
          <a:endParaRPr lang="en-GB"/>
        </a:p>
      </dgm:t>
    </dgm:pt>
    <dgm:pt modelId="{6E200798-1511-4ACD-936E-FC53051DC8A0}" type="sibTrans" cxnId="{576E0157-0873-405A-B6C0-0B11C21D1C04}">
      <dgm:prSet/>
      <dgm:spPr/>
      <dgm:t>
        <a:bodyPr/>
        <a:lstStyle/>
        <a:p>
          <a:endParaRPr lang="en-GB"/>
        </a:p>
      </dgm:t>
    </dgm:pt>
    <dgm:pt modelId="{AB5EB059-87CB-44AB-A33C-899E42054D5D}">
      <dgm:prSet phldrT="[Text]" custT="1"/>
      <dgm:spPr/>
      <dgm:t>
        <a:bodyPr/>
        <a:lstStyle/>
        <a:p>
          <a:r>
            <a:rPr lang="en-GB" sz="1000" b="1">
              <a:solidFill>
                <a:sysClr val="windowText" lastClr="000000"/>
              </a:solidFill>
              <a:latin typeface="Times New Roman" panose="02020603050405020304" pitchFamily="18" charset="0"/>
              <a:cs typeface="Times New Roman" panose="02020603050405020304" pitchFamily="18" charset="0"/>
            </a:rPr>
            <a:t>Effect 2</a:t>
          </a:r>
        </a:p>
        <a:p>
          <a:r>
            <a:rPr lang="en-GB" sz="1000" b="0">
              <a:solidFill>
                <a:sysClr val="windowText" lastClr="000000"/>
              </a:solidFill>
              <a:latin typeface="Times New Roman" panose="02020603050405020304" pitchFamily="18" charset="0"/>
              <a:cs typeface="Times New Roman" panose="02020603050405020304" pitchFamily="18" charset="0"/>
            </a:rPr>
            <a:t>no improvement in job performance</a:t>
          </a:r>
        </a:p>
      </dgm:t>
    </dgm:pt>
    <dgm:pt modelId="{77DD13C3-CFFD-42F5-BFA2-C5DA9B6ACB70}" type="parTrans" cxnId="{A57687F6-9A01-4394-82C5-41AE1EA75272}">
      <dgm:prSet/>
      <dgm:spPr/>
      <dgm:t>
        <a:bodyPr/>
        <a:lstStyle/>
        <a:p>
          <a:endParaRPr lang="en-GB"/>
        </a:p>
      </dgm:t>
    </dgm:pt>
    <dgm:pt modelId="{BDB710EC-2BC9-4377-91FB-6DDC4F213917}" type="sibTrans" cxnId="{A57687F6-9A01-4394-82C5-41AE1EA75272}">
      <dgm:prSet/>
      <dgm:spPr/>
      <dgm:t>
        <a:bodyPr/>
        <a:lstStyle/>
        <a:p>
          <a:endParaRPr lang="en-GB"/>
        </a:p>
      </dgm:t>
    </dgm:pt>
    <dgm:pt modelId="{900D2269-286E-43F7-AC03-F0F333CAFA55}">
      <dgm:prSet custT="1"/>
      <dgm:spPr/>
      <dgm:t>
        <a:bodyPr/>
        <a:lstStyle/>
        <a:p>
          <a:r>
            <a:rPr lang="en-GB" sz="1000" b="1">
              <a:solidFill>
                <a:sysClr val="windowText" lastClr="000000"/>
              </a:solidFill>
              <a:latin typeface="Times New Roman" panose="02020603050405020304" pitchFamily="18" charset="0"/>
              <a:cs typeface="Times New Roman" panose="02020603050405020304" pitchFamily="18" charset="0"/>
            </a:rPr>
            <a:t>Effect 1</a:t>
          </a:r>
        </a:p>
        <a:p>
          <a:r>
            <a:rPr lang="en-GB" sz="1000">
              <a:solidFill>
                <a:sysClr val="windowText" lastClr="000000"/>
              </a:solidFill>
              <a:latin typeface="Times New Roman" panose="02020603050405020304" pitchFamily="18" charset="0"/>
              <a:cs typeface="Times New Roman" panose="02020603050405020304" pitchFamily="18" charset="0"/>
            </a:rPr>
            <a:t>receiver's fear, frustration, uneasiness</a:t>
          </a:r>
        </a:p>
        <a:p>
          <a:r>
            <a:rPr lang="en-GB" sz="1000">
              <a:solidFill>
                <a:sysClr val="windowText" lastClr="000000"/>
              </a:solidFill>
              <a:latin typeface="Times New Roman" panose="02020603050405020304" pitchFamily="18" charset="0"/>
              <a:cs typeface="Times New Roman" panose="02020603050405020304" pitchFamily="18" charset="0"/>
            </a:rPr>
            <a:t>tense and insecure atmosphere</a:t>
          </a:r>
        </a:p>
      </dgm:t>
    </dgm:pt>
    <dgm:pt modelId="{F5BB2629-61C0-4D28-9799-9178D4543EEC}" type="parTrans" cxnId="{73E812D9-19BA-4B0B-B3D1-0597A80BEFEA}">
      <dgm:prSet/>
      <dgm:spPr/>
      <dgm:t>
        <a:bodyPr/>
        <a:lstStyle/>
        <a:p>
          <a:endParaRPr lang="en-GB"/>
        </a:p>
      </dgm:t>
    </dgm:pt>
    <dgm:pt modelId="{65E7C179-7EE1-4DBB-86E8-00D89A2464CA}" type="sibTrans" cxnId="{73E812D9-19BA-4B0B-B3D1-0597A80BEFEA}">
      <dgm:prSet/>
      <dgm:spPr/>
      <dgm:t>
        <a:bodyPr/>
        <a:lstStyle/>
        <a:p>
          <a:endParaRPr lang="en-GB"/>
        </a:p>
      </dgm:t>
    </dgm:pt>
    <dgm:pt modelId="{0A70F45F-698F-43DD-B401-B6D345BB5860}" type="pres">
      <dgm:prSet presAssocID="{68EF9DDB-1F60-48D4-8DC9-30DD6224FDA4}" presName="diagram" presStyleCnt="0">
        <dgm:presLayoutVars>
          <dgm:dir/>
          <dgm:resizeHandles val="exact"/>
        </dgm:presLayoutVars>
      </dgm:prSet>
      <dgm:spPr/>
      <dgm:t>
        <a:bodyPr/>
        <a:lstStyle/>
        <a:p>
          <a:endParaRPr lang="en-GB"/>
        </a:p>
      </dgm:t>
    </dgm:pt>
    <dgm:pt modelId="{33F800F0-5753-4AC9-872C-0F238D48928B}" type="pres">
      <dgm:prSet presAssocID="{BE7945C3-C664-4428-AAAE-0A1A69D6829E}" presName="node" presStyleLbl="node1" presStyleIdx="0" presStyleCnt="6">
        <dgm:presLayoutVars>
          <dgm:bulletEnabled val="1"/>
        </dgm:presLayoutVars>
      </dgm:prSet>
      <dgm:spPr/>
      <dgm:t>
        <a:bodyPr/>
        <a:lstStyle/>
        <a:p>
          <a:endParaRPr lang="en-GB"/>
        </a:p>
      </dgm:t>
    </dgm:pt>
    <dgm:pt modelId="{65453316-3BC3-4B76-A455-B3B0D824149F}" type="pres">
      <dgm:prSet presAssocID="{9A591EC7-9DF5-467D-847B-3BD4233E6B78}" presName="sibTrans" presStyleLbl="sibTrans2D1" presStyleIdx="0" presStyleCnt="5"/>
      <dgm:spPr/>
      <dgm:t>
        <a:bodyPr/>
        <a:lstStyle/>
        <a:p>
          <a:endParaRPr lang="en-GB"/>
        </a:p>
      </dgm:t>
    </dgm:pt>
    <dgm:pt modelId="{0D32317E-5431-4BFD-8ACA-89D107576C69}" type="pres">
      <dgm:prSet presAssocID="{9A591EC7-9DF5-467D-847B-3BD4233E6B78}" presName="connectorText" presStyleLbl="sibTrans2D1" presStyleIdx="0" presStyleCnt="5"/>
      <dgm:spPr/>
      <dgm:t>
        <a:bodyPr/>
        <a:lstStyle/>
        <a:p>
          <a:endParaRPr lang="en-GB"/>
        </a:p>
      </dgm:t>
    </dgm:pt>
    <dgm:pt modelId="{C2AE5257-D324-4186-9D6A-A83A9CB1A719}" type="pres">
      <dgm:prSet presAssocID="{6AADCCF6-AA77-4FDC-ADDF-5A477885BF48}" presName="node" presStyleLbl="node1" presStyleIdx="1" presStyleCnt="6" custScaleY="157135">
        <dgm:presLayoutVars>
          <dgm:bulletEnabled val="1"/>
        </dgm:presLayoutVars>
      </dgm:prSet>
      <dgm:spPr/>
      <dgm:t>
        <a:bodyPr/>
        <a:lstStyle/>
        <a:p>
          <a:endParaRPr lang="en-GB"/>
        </a:p>
      </dgm:t>
    </dgm:pt>
    <dgm:pt modelId="{055DC0C6-0F49-46E3-B0C7-AFE73A247464}" type="pres">
      <dgm:prSet presAssocID="{1D3EFA37-1285-431C-BD87-0B39EFEF1FE7}" presName="sibTrans" presStyleLbl="sibTrans2D1" presStyleIdx="1" presStyleCnt="5"/>
      <dgm:spPr/>
      <dgm:t>
        <a:bodyPr/>
        <a:lstStyle/>
        <a:p>
          <a:endParaRPr lang="en-GB"/>
        </a:p>
      </dgm:t>
    </dgm:pt>
    <dgm:pt modelId="{5E4D60CB-ED46-49C9-BEC7-BC08F1089662}" type="pres">
      <dgm:prSet presAssocID="{1D3EFA37-1285-431C-BD87-0B39EFEF1FE7}" presName="connectorText" presStyleLbl="sibTrans2D1" presStyleIdx="1" presStyleCnt="5"/>
      <dgm:spPr/>
      <dgm:t>
        <a:bodyPr/>
        <a:lstStyle/>
        <a:p>
          <a:endParaRPr lang="en-GB"/>
        </a:p>
      </dgm:t>
    </dgm:pt>
    <dgm:pt modelId="{FE6FBC43-7023-441B-B2DD-14648FDD4938}" type="pres">
      <dgm:prSet presAssocID="{C4176D61-6453-46C0-860B-F22280611335}" presName="node" presStyleLbl="node1" presStyleIdx="2" presStyleCnt="6" custScaleY="152603">
        <dgm:presLayoutVars>
          <dgm:bulletEnabled val="1"/>
        </dgm:presLayoutVars>
      </dgm:prSet>
      <dgm:spPr/>
      <dgm:t>
        <a:bodyPr/>
        <a:lstStyle/>
        <a:p>
          <a:endParaRPr lang="en-GB"/>
        </a:p>
      </dgm:t>
    </dgm:pt>
    <dgm:pt modelId="{FED50ABF-7E66-4056-8E22-997F2BF24521}" type="pres">
      <dgm:prSet presAssocID="{CEB54088-6EB0-432A-AE47-2856543B33F2}" presName="sibTrans" presStyleLbl="sibTrans2D1" presStyleIdx="2" presStyleCnt="5"/>
      <dgm:spPr/>
      <dgm:t>
        <a:bodyPr/>
        <a:lstStyle/>
        <a:p>
          <a:endParaRPr lang="en-GB"/>
        </a:p>
      </dgm:t>
    </dgm:pt>
    <dgm:pt modelId="{75111125-1119-45E8-B3EC-676D102E1444}" type="pres">
      <dgm:prSet presAssocID="{CEB54088-6EB0-432A-AE47-2856543B33F2}" presName="connectorText" presStyleLbl="sibTrans2D1" presStyleIdx="2" presStyleCnt="5"/>
      <dgm:spPr/>
      <dgm:t>
        <a:bodyPr/>
        <a:lstStyle/>
        <a:p>
          <a:endParaRPr lang="en-GB"/>
        </a:p>
      </dgm:t>
    </dgm:pt>
    <dgm:pt modelId="{E7D02E6B-577C-4D57-AA30-9675EEE2283F}" type="pres">
      <dgm:prSet presAssocID="{ADC81258-61FD-47E1-A441-810D42BA5302}" presName="node" presStyleLbl="node1" presStyleIdx="3" presStyleCnt="6">
        <dgm:presLayoutVars>
          <dgm:bulletEnabled val="1"/>
        </dgm:presLayoutVars>
      </dgm:prSet>
      <dgm:spPr/>
      <dgm:t>
        <a:bodyPr/>
        <a:lstStyle/>
        <a:p>
          <a:endParaRPr lang="en-GB"/>
        </a:p>
      </dgm:t>
    </dgm:pt>
    <dgm:pt modelId="{FE3AC560-3E8E-4C5C-AFF7-CBD7E19B6858}" type="pres">
      <dgm:prSet presAssocID="{6E200798-1511-4ACD-936E-FC53051DC8A0}" presName="sibTrans" presStyleLbl="sibTrans2D1" presStyleIdx="3" presStyleCnt="5"/>
      <dgm:spPr/>
      <dgm:t>
        <a:bodyPr/>
        <a:lstStyle/>
        <a:p>
          <a:endParaRPr lang="en-GB"/>
        </a:p>
      </dgm:t>
    </dgm:pt>
    <dgm:pt modelId="{BA75FC61-9E65-43BD-BCFB-0237F63E3DC2}" type="pres">
      <dgm:prSet presAssocID="{6E200798-1511-4ACD-936E-FC53051DC8A0}" presName="connectorText" presStyleLbl="sibTrans2D1" presStyleIdx="3" presStyleCnt="5"/>
      <dgm:spPr/>
      <dgm:t>
        <a:bodyPr/>
        <a:lstStyle/>
        <a:p>
          <a:endParaRPr lang="en-GB"/>
        </a:p>
      </dgm:t>
    </dgm:pt>
    <dgm:pt modelId="{C7671E9E-1277-4C2D-8289-8D32FA6F5246}" type="pres">
      <dgm:prSet presAssocID="{900D2269-286E-43F7-AC03-F0F333CAFA55}" presName="node" presStyleLbl="node1" presStyleIdx="4" presStyleCnt="6">
        <dgm:presLayoutVars>
          <dgm:bulletEnabled val="1"/>
        </dgm:presLayoutVars>
      </dgm:prSet>
      <dgm:spPr/>
      <dgm:t>
        <a:bodyPr/>
        <a:lstStyle/>
        <a:p>
          <a:endParaRPr lang="en-GB"/>
        </a:p>
      </dgm:t>
    </dgm:pt>
    <dgm:pt modelId="{E500B365-570B-4514-9719-990D40CC0043}" type="pres">
      <dgm:prSet presAssocID="{65E7C179-7EE1-4DBB-86E8-00D89A2464CA}" presName="sibTrans" presStyleLbl="sibTrans2D1" presStyleIdx="4" presStyleCnt="5"/>
      <dgm:spPr/>
      <dgm:t>
        <a:bodyPr/>
        <a:lstStyle/>
        <a:p>
          <a:endParaRPr lang="en-GB"/>
        </a:p>
      </dgm:t>
    </dgm:pt>
    <dgm:pt modelId="{B9681DE7-2933-4C17-A7BD-1A8AA085DDCC}" type="pres">
      <dgm:prSet presAssocID="{65E7C179-7EE1-4DBB-86E8-00D89A2464CA}" presName="connectorText" presStyleLbl="sibTrans2D1" presStyleIdx="4" presStyleCnt="5"/>
      <dgm:spPr/>
      <dgm:t>
        <a:bodyPr/>
        <a:lstStyle/>
        <a:p>
          <a:endParaRPr lang="en-GB"/>
        </a:p>
      </dgm:t>
    </dgm:pt>
    <dgm:pt modelId="{EF1C0815-D258-4278-B7A1-B33E61CB8051}" type="pres">
      <dgm:prSet presAssocID="{AB5EB059-87CB-44AB-A33C-899E42054D5D}" presName="node" presStyleLbl="node1" presStyleIdx="5" presStyleCnt="6">
        <dgm:presLayoutVars>
          <dgm:bulletEnabled val="1"/>
        </dgm:presLayoutVars>
      </dgm:prSet>
      <dgm:spPr/>
      <dgm:t>
        <a:bodyPr/>
        <a:lstStyle/>
        <a:p>
          <a:endParaRPr lang="en-GB"/>
        </a:p>
      </dgm:t>
    </dgm:pt>
  </dgm:ptLst>
  <dgm:cxnLst>
    <dgm:cxn modelId="{87BD202C-1008-4C2E-B5B8-37665787BD66}" srcId="{68EF9DDB-1F60-48D4-8DC9-30DD6224FDA4}" destId="{6AADCCF6-AA77-4FDC-ADDF-5A477885BF48}" srcOrd="1" destOrd="0" parTransId="{98F5C9F9-0E8E-49B6-AF64-06C666D8032D}" sibTransId="{1D3EFA37-1285-431C-BD87-0B39EFEF1FE7}"/>
    <dgm:cxn modelId="{30F2DCC8-0151-4B2A-A260-471B7AA6FB2F}" srcId="{68EF9DDB-1F60-48D4-8DC9-30DD6224FDA4}" destId="{C4176D61-6453-46C0-860B-F22280611335}" srcOrd="2" destOrd="0" parTransId="{9D1816DC-EB67-4122-9836-3DD57BBBEEE7}" sibTransId="{CEB54088-6EB0-432A-AE47-2856543B33F2}"/>
    <dgm:cxn modelId="{576E0157-0873-405A-B6C0-0B11C21D1C04}" srcId="{68EF9DDB-1F60-48D4-8DC9-30DD6224FDA4}" destId="{ADC81258-61FD-47E1-A441-810D42BA5302}" srcOrd="3" destOrd="0" parTransId="{5BB622E9-C198-4B20-B00E-19716D8F547B}" sibTransId="{6E200798-1511-4ACD-936E-FC53051DC8A0}"/>
    <dgm:cxn modelId="{744A3A6D-A006-4FDE-A6EE-C8EBF59B1A56}" type="presOf" srcId="{900D2269-286E-43F7-AC03-F0F333CAFA55}" destId="{C7671E9E-1277-4C2D-8289-8D32FA6F5246}" srcOrd="0" destOrd="0" presId="urn:microsoft.com/office/officeart/2005/8/layout/process5"/>
    <dgm:cxn modelId="{385707A7-CD82-4D98-AF28-7CF7BF4966CD}" type="presOf" srcId="{CEB54088-6EB0-432A-AE47-2856543B33F2}" destId="{75111125-1119-45E8-B3EC-676D102E1444}" srcOrd="1" destOrd="0" presId="urn:microsoft.com/office/officeart/2005/8/layout/process5"/>
    <dgm:cxn modelId="{EFE4645D-FB77-412E-8122-B6C01B9E78C3}" srcId="{68EF9DDB-1F60-48D4-8DC9-30DD6224FDA4}" destId="{BE7945C3-C664-4428-AAAE-0A1A69D6829E}" srcOrd="0" destOrd="0" parTransId="{9ECC74E8-DAB1-4FA0-A199-6C1C67C4C8FF}" sibTransId="{9A591EC7-9DF5-467D-847B-3BD4233E6B78}"/>
    <dgm:cxn modelId="{1CC38D29-A696-4FB9-BF08-F060FF56E8D2}" type="presOf" srcId="{BE7945C3-C664-4428-AAAE-0A1A69D6829E}" destId="{33F800F0-5753-4AC9-872C-0F238D48928B}" srcOrd="0" destOrd="0" presId="urn:microsoft.com/office/officeart/2005/8/layout/process5"/>
    <dgm:cxn modelId="{3516EB5C-5894-4745-A467-081383893247}" type="presOf" srcId="{9A591EC7-9DF5-467D-847B-3BD4233E6B78}" destId="{0D32317E-5431-4BFD-8ACA-89D107576C69}" srcOrd="1" destOrd="0" presId="urn:microsoft.com/office/officeart/2005/8/layout/process5"/>
    <dgm:cxn modelId="{73E812D9-19BA-4B0B-B3D1-0597A80BEFEA}" srcId="{68EF9DDB-1F60-48D4-8DC9-30DD6224FDA4}" destId="{900D2269-286E-43F7-AC03-F0F333CAFA55}" srcOrd="4" destOrd="0" parTransId="{F5BB2629-61C0-4D28-9799-9178D4543EEC}" sibTransId="{65E7C179-7EE1-4DBB-86E8-00D89A2464CA}"/>
    <dgm:cxn modelId="{A62C9C6A-B15D-45DF-B81C-C563EF03239C}" type="presOf" srcId="{C4176D61-6453-46C0-860B-F22280611335}" destId="{FE6FBC43-7023-441B-B2DD-14648FDD4938}" srcOrd="0" destOrd="0" presId="urn:microsoft.com/office/officeart/2005/8/layout/process5"/>
    <dgm:cxn modelId="{57730FC9-0A03-472A-BF97-39081959A485}" type="presOf" srcId="{6E200798-1511-4ACD-936E-FC53051DC8A0}" destId="{BA75FC61-9E65-43BD-BCFB-0237F63E3DC2}" srcOrd="1" destOrd="0" presId="urn:microsoft.com/office/officeart/2005/8/layout/process5"/>
    <dgm:cxn modelId="{BA7C42C8-05BA-42C3-B033-0D1240CD8695}" type="presOf" srcId="{CEB54088-6EB0-432A-AE47-2856543B33F2}" destId="{FED50ABF-7E66-4056-8E22-997F2BF24521}" srcOrd="0" destOrd="0" presId="urn:microsoft.com/office/officeart/2005/8/layout/process5"/>
    <dgm:cxn modelId="{137FFC55-D836-479C-A39D-9B134996CD70}" type="presOf" srcId="{9A591EC7-9DF5-467D-847B-3BD4233E6B78}" destId="{65453316-3BC3-4B76-A455-B3B0D824149F}" srcOrd="0" destOrd="0" presId="urn:microsoft.com/office/officeart/2005/8/layout/process5"/>
    <dgm:cxn modelId="{6C590A25-DF0F-4F56-A314-049B9C5A8107}" type="presOf" srcId="{6AADCCF6-AA77-4FDC-ADDF-5A477885BF48}" destId="{C2AE5257-D324-4186-9D6A-A83A9CB1A719}" srcOrd="0" destOrd="0" presId="urn:microsoft.com/office/officeart/2005/8/layout/process5"/>
    <dgm:cxn modelId="{5CE1106D-1A2D-4A87-94A4-C052F07F24EB}" type="presOf" srcId="{68EF9DDB-1F60-48D4-8DC9-30DD6224FDA4}" destId="{0A70F45F-698F-43DD-B401-B6D345BB5860}" srcOrd="0" destOrd="0" presId="urn:microsoft.com/office/officeart/2005/8/layout/process5"/>
    <dgm:cxn modelId="{FA968C9F-B89E-4499-961E-077864F75A14}" type="presOf" srcId="{1D3EFA37-1285-431C-BD87-0B39EFEF1FE7}" destId="{055DC0C6-0F49-46E3-B0C7-AFE73A247464}" srcOrd="0" destOrd="0" presId="urn:microsoft.com/office/officeart/2005/8/layout/process5"/>
    <dgm:cxn modelId="{8DDEA11F-B9FD-4448-A86F-0B42BB37227A}" type="presOf" srcId="{ADC81258-61FD-47E1-A441-810D42BA5302}" destId="{E7D02E6B-577C-4D57-AA30-9675EEE2283F}" srcOrd="0" destOrd="0" presId="urn:microsoft.com/office/officeart/2005/8/layout/process5"/>
    <dgm:cxn modelId="{AAC57970-D3B9-4903-AF36-C3138B450E8C}" type="presOf" srcId="{6E200798-1511-4ACD-936E-FC53051DC8A0}" destId="{FE3AC560-3E8E-4C5C-AFF7-CBD7E19B6858}" srcOrd="0" destOrd="0" presId="urn:microsoft.com/office/officeart/2005/8/layout/process5"/>
    <dgm:cxn modelId="{AF10AEFB-8D87-4596-B96A-166614805F51}" type="presOf" srcId="{65E7C179-7EE1-4DBB-86E8-00D89A2464CA}" destId="{E500B365-570B-4514-9719-990D40CC0043}" srcOrd="0" destOrd="0" presId="urn:microsoft.com/office/officeart/2005/8/layout/process5"/>
    <dgm:cxn modelId="{A57687F6-9A01-4394-82C5-41AE1EA75272}" srcId="{68EF9DDB-1F60-48D4-8DC9-30DD6224FDA4}" destId="{AB5EB059-87CB-44AB-A33C-899E42054D5D}" srcOrd="5" destOrd="0" parTransId="{77DD13C3-CFFD-42F5-BFA2-C5DA9B6ACB70}" sibTransId="{BDB710EC-2BC9-4377-91FB-6DDC4F213917}"/>
    <dgm:cxn modelId="{E70FA381-C0B8-43D4-B61C-716B1521FBE1}" type="presOf" srcId="{1D3EFA37-1285-431C-BD87-0B39EFEF1FE7}" destId="{5E4D60CB-ED46-49C9-BEC7-BC08F1089662}" srcOrd="1" destOrd="0" presId="urn:microsoft.com/office/officeart/2005/8/layout/process5"/>
    <dgm:cxn modelId="{DE3C2B6F-E181-4C89-B998-8BC5C32EB47F}" type="presOf" srcId="{65E7C179-7EE1-4DBB-86E8-00D89A2464CA}" destId="{B9681DE7-2933-4C17-A7BD-1A8AA085DDCC}" srcOrd="1" destOrd="0" presId="urn:microsoft.com/office/officeart/2005/8/layout/process5"/>
    <dgm:cxn modelId="{54199F9E-1E3C-4F45-A39F-A1F95155DCDF}" type="presOf" srcId="{AB5EB059-87CB-44AB-A33C-899E42054D5D}" destId="{EF1C0815-D258-4278-B7A1-B33E61CB8051}" srcOrd="0" destOrd="0" presId="urn:microsoft.com/office/officeart/2005/8/layout/process5"/>
    <dgm:cxn modelId="{2BE284B4-3C52-4F11-9BA4-26C566DBAE54}" type="presParOf" srcId="{0A70F45F-698F-43DD-B401-B6D345BB5860}" destId="{33F800F0-5753-4AC9-872C-0F238D48928B}" srcOrd="0" destOrd="0" presId="urn:microsoft.com/office/officeart/2005/8/layout/process5"/>
    <dgm:cxn modelId="{9B8D23B9-6F63-4A67-8271-C78AE3B75F19}" type="presParOf" srcId="{0A70F45F-698F-43DD-B401-B6D345BB5860}" destId="{65453316-3BC3-4B76-A455-B3B0D824149F}" srcOrd="1" destOrd="0" presId="urn:microsoft.com/office/officeart/2005/8/layout/process5"/>
    <dgm:cxn modelId="{825D2131-9FA4-4270-84E1-D6664A9ECC58}" type="presParOf" srcId="{65453316-3BC3-4B76-A455-B3B0D824149F}" destId="{0D32317E-5431-4BFD-8ACA-89D107576C69}" srcOrd="0" destOrd="0" presId="urn:microsoft.com/office/officeart/2005/8/layout/process5"/>
    <dgm:cxn modelId="{24032DB5-E403-4A28-BEC7-1ACAC6D5EDBE}" type="presParOf" srcId="{0A70F45F-698F-43DD-B401-B6D345BB5860}" destId="{C2AE5257-D324-4186-9D6A-A83A9CB1A719}" srcOrd="2" destOrd="0" presId="urn:microsoft.com/office/officeart/2005/8/layout/process5"/>
    <dgm:cxn modelId="{1721D9BD-4439-4D5B-8677-CE791471BDC2}" type="presParOf" srcId="{0A70F45F-698F-43DD-B401-B6D345BB5860}" destId="{055DC0C6-0F49-46E3-B0C7-AFE73A247464}" srcOrd="3" destOrd="0" presId="urn:microsoft.com/office/officeart/2005/8/layout/process5"/>
    <dgm:cxn modelId="{E8C1CFDE-B64C-4901-9035-27BD0665D6F1}" type="presParOf" srcId="{055DC0C6-0F49-46E3-B0C7-AFE73A247464}" destId="{5E4D60CB-ED46-49C9-BEC7-BC08F1089662}" srcOrd="0" destOrd="0" presId="urn:microsoft.com/office/officeart/2005/8/layout/process5"/>
    <dgm:cxn modelId="{5ABC1892-A75C-4706-9481-C5568309C4F8}" type="presParOf" srcId="{0A70F45F-698F-43DD-B401-B6D345BB5860}" destId="{FE6FBC43-7023-441B-B2DD-14648FDD4938}" srcOrd="4" destOrd="0" presId="urn:microsoft.com/office/officeart/2005/8/layout/process5"/>
    <dgm:cxn modelId="{825CF52C-EA02-40B5-B42B-89366572C452}" type="presParOf" srcId="{0A70F45F-698F-43DD-B401-B6D345BB5860}" destId="{FED50ABF-7E66-4056-8E22-997F2BF24521}" srcOrd="5" destOrd="0" presId="urn:microsoft.com/office/officeart/2005/8/layout/process5"/>
    <dgm:cxn modelId="{5320C234-9C6C-4E72-B122-4ABD55D32C3C}" type="presParOf" srcId="{FED50ABF-7E66-4056-8E22-997F2BF24521}" destId="{75111125-1119-45E8-B3EC-676D102E1444}" srcOrd="0" destOrd="0" presId="urn:microsoft.com/office/officeart/2005/8/layout/process5"/>
    <dgm:cxn modelId="{47BD704F-C8D6-48C6-B735-7AFE928E2658}" type="presParOf" srcId="{0A70F45F-698F-43DD-B401-B6D345BB5860}" destId="{E7D02E6B-577C-4D57-AA30-9675EEE2283F}" srcOrd="6" destOrd="0" presId="urn:microsoft.com/office/officeart/2005/8/layout/process5"/>
    <dgm:cxn modelId="{D882E6C5-09BB-4802-90D0-F8B7DD299385}" type="presParOf" srcId="{0A70F45F-698F-43DD-B401-B6D345BB5860}" destId="{FE3AC560-3E8E-4C5C-AFF7-CBD7E19B6858}" srcOrd="7" destOrd="0" presId="urn:microsoft.com/office/officeart/2005/8/layout/process5"/>
    <dgm:cxn modelId="{4FFEDE5E-B67D-4CCB-9AEB-55C7E7328472}" type="presParOf" srcId="{FE3AC560-3E8E-4C5C-AFF7-CBD7E19B6858}" destId="{BA75FC61-9E65-43BD-BCFB-0237F63E3DC2}" srcOrd="0" destOrd="0" presId="urn:microsoft.com/office/officeart/2005/8/layout/process5"/>
    <dgm:cxn modelId="{60141962-56B2-4837-9B88-E1C29CB11847}" type="presParOf" srcId="{0A70F45F-698F-43DD-B401-B6D345BB5860}" destId="{C7671E9E-1277-4C2D-8289-8D32FA6F5246}" srcOrd="8" destOrd="0" presId="urn:microsoft.com/office/officeart/2005/8/layout/process5"/>
    <dgm:cxn modelId="{8CDCF79E-A57C-4A5A-B47F-C88AB2C31DF2}" type="presParOf" srcId="{0A70F45F-698F-43DD-B401-B6D345BB5860}" destId="{E500B365-570B-4514-9719-990D40CC0043}" srcOrd="9" destOrd="0" presId="urn:microsoft.com/office/officeart/2005/8/layout/process5"/>
    <dgm:cxn modelId="{55A4C24A-961E-4447-B0A6-0C5C9DC22091}" type="presParOf" srcId="{E500B365-570B-4514-9719-990D40CC0043}" destId="{B9681DE7-2933-4C17-A7BD-1A8AA085DDCC}" srcOrd="0" destOrd="0" presId="urn:microsoft.com/office/officeart/2005/8/layout/process5"/>
    <dgm:cxn modelId="{F8397B92-01E1-42B5-A683-C584E58855BB}" type="presParOf" srcId="{0A70F45F-698F-43DD-B401-B6D345BB5860}" destId="{EF1C0815-D258-4278-B7A1-B33E61CB8051}" srcOrd="10" destOrd="0" presId="urn:microsoft.com/office/officeart/2005/8/layout/process5"/>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650CEB0F-E892-4E56-9965-2F1E8ED35310}" type="doc">
      <dgm:prSet loTypeId="urn:microsoft.com/office/officeart/2005/8/layout/hList6" loCatId="list" qsTypeId="urn:microsoft.com/office/officeart/2005/8/quickstyle/simple1" qsCatId="simple" csTypeId="urn:microsoft.com/office/officeart/2005/8/colors/accent0_1" csCatId="mainScheme" phldr="1"/>
      <dgm:spPr/>
      <dgm:t>
        <a:bodyPr/>
        <a:lstStyle/>
        <a:p>
          <a:endParaRPr lang="en-GB"/>
        </a:p>
      </dgm:t>
    </dgm:pt>
    <dgm:pt modelId="{91C5A591-CFD7-434E-A39A-3B5E572B90F5}">
      <dgm:prSet phldrT="[Text]" custT="1"/>
      <dgm:spPr/>
      <dgm:t>
        <a:bodyPr/>
        <a:lstStyle/>
        <a:p>
          <a:pPr algn="ctr"/>
          <a:r>
            <a:rPr lang="en-GB" sz="1000" b="1">
              <a:latin typeface="Times New Roman" panose="02020603050405020304" pitchFamily="18" charset="0"/>
              <a:cs typeface="Times New Roman" panose="02020603050405020304" pitchFamily="18" charset="0"/>
            </a:rPr>
            <a:t>Barriers                                                                                                                                         in employee-employee communication</a:t>
          </a:r>
        </a:p>
      </dgm:t>
    </dgm:pt>
    <dgm:pt modelId="{12C49221-70A1-4F15-B743-FCB96EE4A883}" type="parTrans" cxnId="{593B6D17-207C-45C6-B05D-8DBACB74282E}">
      <dgm:prSet/>
      <dgm:spPr/>
      <dgm:t>
        <a:bodyPr/>
        <a:lstStyle/>
        <a:p>
          <a:endParaRPr lang="en-GB"/>
        </a:p>
      </dgm:t>
    </dgm:pt>
    <dgm:pt modelId="{BE38AC95-9F6A-4481-8B4B-1FB2C667A33D}" type="sibTrans" cxnId="{593B6D17-207C-45C6-B05D-8DBACB74282E}">
      <dgm:prSet/>
      <dgm:spPr/>
      <dgm:t>
        <a:bodyPr/>
        <a:lstStyle/>
        <a:p>
          <a:endParaRPr lang="en-GB"/>
        </a:p>
      </dgm:t>
    </dgm:pt>
    <dgm:pt modelId="{9E9321C3-156B-47FC-85E9-1A8FD27513E0}">
      <dgm:prSet phldrT="[Text]" custT="1"/>
      <dgm:spPr/>
      <dgm:t>
        <a:bodyPr/>
        <a:lstStyle/>
        <a:p>
          <a:pPr algn="l"/>
          <a:r>
            <a:rPr lang="en-GB" sz="1000">
              <a:latin typeface="Times New Roman" panose="02020603050405020304" pitchFamily="18" charset="0"/>
              <a:cs typeface="Times New Roman" panose="02020603050405020304" pitchFamily="18" charset="0"/>
            </a:rPr>
            <a:t>cultural barriers                                                              conflicting values                                                    relationship oriented versus task oriented                                                direct versus indirect communication    </a:t>
          </a:r>
        </a:p>
      </dgm:t>
    </dgm:pt>
    <dgm:pt modelId="{B295994E-62B7-4CFA-9922-7471DDD9BFD8}" type="parTrans" cxnId="{35B0329A-E7D7-4F1A-AF55-5CA61F0879BA}">
      <dgm:prSet/>
      <dgm:spPr/>
      <dgm:t>
        <a:bodyPr/>
        <a:lstStyle/>
        <a:p>
          <a:endParaRPr lang="en-GB"/>
        </a:p>
      </dgm:t>
    </dgm:pt>
    <dgm:pt modelId="{1ABED55F-FB85-4877-83C2-18BEACE3FBA6}" type="sibTrans" cxnId="{35B0329A-E7D7-4F1A-AF55-5CA61F0879BA}">
      <dgm:prSet/>
      <dgm:spPr/>
      <dgm:t>
        <a:bodyPr/>
        <a:lstStyle/>
        <a:p>
          <a:endParaRPr lang="en-GB"/>
        </a:p>
      </dgm:t>
    </dgm:pt>
    <dgm:pt modelId="{08EE2BB7-D567-48C8-8AF8-0D7921653142}">
      <dgm:prSet phldrT="[Text]" custT="1"/>
      <dgm:spPr/>
      <dgm:t>
        <a:bodyPr/>
        <a:lstStyle/>
        <a:p>
          <a:pPr algn="l"/>
          <a:r>
            <a:rPr lang="en-GB" sz="1000">
              <a:latin typeface="Times New Roman" panose="02020603050405020304" pitchFamily="18" charset="0"/>
              <a:cs typeface="Times New Roman" panose="02020603050405020304" pitchFamily="18" charset="0"/>
            </a:rPr>
            <a:t>attitude barriers</a:t>
          </a:r>
        </a:p>
      </dgm:t>
    </dgm:pt>
    <dgm:pt modelId="{C7604882-CA31-4EE2-864A-C547168EDF30}" type="parTrans" cxnId="{B45EF2D5-0978-433A-8AA3-B3B3E4CBEA80}">
      <dgm:prSet/>
      <dgm:spPr/>
      <dgm:t>
        <a:bodyPr/>
        <a:lstStyle/>
        <a:p>
          <a:endParaRPr lang="en-GB"/>
        </a:p>
      </dgm:t>
    </dgm:pt>
    <dgm:pt modelId="{22ED40B9-E311-4E1A-8663-72E66BB70AE3}" type="sibTrans" cxnId="{B45EF2D5-0978-433A-8AA3-B3B3E4CBEA80}">
      <dgm:prSet/>
      <dgm:spPr/>
      <dgm:t>
        <a:bodyPr/>
        <a:lstStyle/>
        <a:p>
          <a:endParaRPr lang="en-GB"/>
        </a:p>
      </dgm:t>
    </dgm:pt>
    <dgm:pt modelId="{1FC890F8-402B-40E5-824E-87D69DB06244}">
      <dgm:prSet phldrT="[Text]" custT="1"/>
      <dgm:spPr/>
      <dgm:t>
        <a:bodyPr/>
        <a:lstStyle/>
        <a:p>
          <a:pPr algn="ctr"/>
          <a:r>
            <a:rPr lang="en-GB" sz="1000" b="1">
              <a:latin typeface="Times New Roman" panose="02020603050405020304" pitchFamily="18" charset="0"/>
              <a:cs typeface="Times New Roman" panose="02020603050405020304" pitchFamily="18" charset="0"/>
            </a:rPr>
            <a:t>Barriers                                                                                  in manager-employee communication</a:t>
          </a:r>
        </a:p>
      </dgm:t>
    </dgm:pt>
    <dgm:pt modelId="{B068D52A-E948-4606-8876-B9B81D80A43E}" type="parTrans" cxnId="{29C4D5A9-A827-4E8E-8E33-539DF6BF4C46}">
      <dgm:prSet/>
      <dgm:spPr/>
      <dgm:t>
        <a:bodyPr/>
        <a:lstStyle/>
        <a:p>
          <a:endParaRPr lang="en-GB"/>
        </a:p>
      </dgm:t>
    </dgm:pt>
    <dgm:pt modelId="{FA869985-D9E0-4DFA-ACA5-E928354A83B9}" type="sibTrans" cxnId="{29C4D5A9-A827-4E8E-8E33-539DF6BF4C46}">
      <dgm:prSet/>
      <dgm:spPr/>
      <dgm:t>
        <a:bodyPr/>
        <a:lstStyle/>
        <a:p>
          <a:endParaRPr lang="en-GB"/>
        </a:p>
      </dgm:t>
    </dgm:pt>
    <dgm:pt modelId="{7A779B86-101D-44A9-9D6D-D5DA78657273}">
      <dgm:prSet phldrT="[Text]" custT="1"/>
      <dgm:spPr/>
      <dgm:t>
        <a:bodyPr/>
        <a:lstStyle/>
        <a:p>
          <a:pPr algn="l"/>
          <a:r>
            <a:rPr lang="en-GB" sz="1000">
              <a:latin typeface="Times New Roman" panose="02020603050405020304" pitchFamily="18" charset="0"/>
              <a:cs typeface="Times New Roman" panose="02020603050405020304" pitchFamily="18" charset="0"/>
            </a:rPr>
            <a:t>physical barriers - noise from the ward (patient and staff voices, medical equipment noise)</a:t>
          </a:r>
        </a:p>
      </dgm:t>
    </dgm:pt>
    <dgm:pt modelId="{8FFA8E0D-F526-43EB-A5B6-133B6D7944EC}" type="parTrans" cxnId="{D5380E98-6C9D-42F1-AA83-733471D797CA}">
      <dgm:prSet/>
      <dgm:spPr/>
      <dgm:t>
        <a:bodyPr/>
        <a:lstStyle/>
        <a:p>
          <a:endParaRPr lang="en-GB"/>
        </a:p>
      </dgm:t>
    </dgm:pt>
    <dgm:pt modelId="{BBE82FD0-C2D1-4842-941E-FC6B7FDCC9DC}" type="sibTrans" cxnId="{D5380E98-6C9D-42F1-AA83-733471D797CA}">
      <dgm:prSet/>
      <dgm:spPr/>
      <dgm:t>
        <a:bodyPr/>
        <a:lstStyle/>
        <a:p>
          <a:endParaRPr lang="en-GB"/>
        </a:p>
      </dgm:t>
    </dgm:pt>
    <dgm:pt modelId="{9C3106B2-E631-4E4A-B4EA-FCEA8DA7CE6A}">
      <dgm:prSet phldrT="[Text]" custT="1"/>
      <dgm:spPr/>
      <dgm:t>
        <a:bodyPr/>
        <a:lstStyle/>
        <a:p>
          <a:pPr algn="l"/>
          <a:r>
            <a:rPr lang="en-GB" sz="1000">
              <a:latin typeface="Times New Roman" panose="02020603050405020304" pitchFamily="18" charset="0"/>
              <a:cs typeface="Times New Roman" panose="02020603050405020304" pitchFamily="18" charset="0"/>
            </a:rPr>
            <a:t>attitude barriers - worry, anger</a:t>
          </a:r>
        </a:p>
      </dgm:t>
    </dgm:pt>
    <dgm:pt modelId="{C2A8ACC7-735F-4AF3-B33E-F523028563BC}" type="parTrans" cxnId="{50214986-1821-4F34-9633-44F30872A159}">
      <dgm:prSet/>
      <dgm:spPr/>
      <dgm:t>
        <a:bodyPr/>
        <a:lstStyle/>
        <a:p>
          <a:endParaRPr lang="en-GB"/>
        </a:p>
      </dgm:t>
    </dgm:pt>
    <dgm:pt modelId="{F11B3AC5-5587-44DF-A229-FA393890B389}" type="sibTrans" cxnId="{50214986-1821-4F34-9633-44F30872A159}">
      <dgm:prSet/>
      <dgm:spPr/>
      <dgm:t>
        <a:bodyPr/>
        <a:lstStyle/>
        <a:p>
          <a:endParaRPr lang="en-GB"/>
        </a:p>
      </dgm:t>
    </dgm:pt>
    <dgm:pt modelId="{742E4359-36FF-4B8E-87F4-40DB06F2EBE0}">
      <dgm:prSet phldrT="[Text]" custT="1"/>
      <dgm:spPr/>
      <dgm:t>
        <a:bodyPr/>
        <a:lstStyle/>
        <a:p>
          <a:pPr algn="l"/>
          <a:r>
            <a:rPr lang="en-GB" sz="1000">
              <a:latin typeface="Times New Roman" panose="02020603050405020304" pitchFamily="18" charset="0"/>
              <a:cs typeface="Times New Roman" panose="02020603050405020304" pitchFamily="18" charset="0"/>
            </a:rPr>
            <a:t>overuse of abstractions - making generalizations</a:t>
          </a:r>
        </a:p>
      </dgm:t>
    </dgm:pt>
    <dgm:pt modelId="{95D3974E-0756-4E70-98C5-21CB8D2B8620}" type="parTrans" cxnId="{37B4407B-762E-4532-B16C-D1CC17DDA13D}">
      <dgm:prSet/>
      <dgm:spPr/>
      <dgm:t>
        <a:bodyPr/>
        <a:lstStyle/>
        <a:p>
          <a:endParaRPr lang="en-GB"/>
        </a:p>
      </dgm:t>
    </dgm:pt>
    <dgm:pt modelId="{12DC1079-46E9-4E9E-AA1F-3704BD0EC201}" type="sibTrans" cxnId="{37B4407B-762E-4532-B16C-D1CC17DDA13D}">
      <dgm:prSet/>
      <dgm:spPr/>
      <dgm:t>
        <a:bodyPr/>
        <a:lstStyle/>
        <a:p>
          <a:endParaRPr lang="en-GB"/>
        </a:p>
      </dgm:t>
    </dgm:pt>
    <dgm:pt modelId="{ED62B64B-8E23-4A8D-BB8F-638D58D8C412}">
      <dgm:prSet phldrT="[Text]" custT="1"/>
      <dgm:spPr/>
      <dgm:t>
        <a:bodyPr/>
        <a:lstStyle/>
        <a:p>
          <a:pPr algn="l"/>
          <a:r>
            <a:rPr lang="en-GB" sz="1000">
              <a:latin typeface="Times New Roman" panose="02020603050405020304" pitchFamily="18" charset="0"/>
              <a:cs typeface="Times New Roman" panose="02020603050405020304" pitchFamily="18" charset="0"/>
            </a:rPr>
            <a:t>cultural barriers                                                                         relationship oriented versus task oriented                                                direct versus indirect communication    </a:t>
          </a:r>
        </a:p>
      </dgm:t>
    </dgm:pt>
    <dgm:pt modelId="{6A9BB1C9-075F-4E78-9EAB-B2F4517A7DC5}" type="parTrans" cxnId="{3394B305-2E23-4714-AE0C-9F8D7721FBFE}">
      <dgm:prSet/>
      <dgm:spPr/>
      <dgm:t>
        <a:bodyPr/>
        <a:lstStyle/>
        <a:p>
          <a:endParaRPr lang="en-GB"/>
        </a:p>
      </dgm:t>
    </dgm:pt>
    <dgm:pt modelId="{06E22470-FE7B-4905-9179-F1CD84FDA88D}" type="sibTrans" cxnId="{3394B305-2E23-4714-AE0C-9F8D7721FBFE}">
      <dgm:prSet/>
      <dgm:spPr/>
      <dgm:t>
        <a:bodyPr/>
        <a:lstStyle/>
        <a:p>
          <a:endParaRPr lang="en-GB"/>
        </a:p>
      </dgm:t>
    </dgm:pt>
    <dgm:pt modelId="{912CC679-5583-4C86-8444-518DCA95B154}">
      <dgm:prSet phldrT="[Text]" custT="1"/>
      <dgm:spPr/>
      <dgm:t>
        <a:bodyPr/>
        <a:lstStyle/>
        <a:p>
          <a:pPr algn="l"/>
          <a:r>
            <a:rPr lang="en-GB" sz="1000">
              <a:latin typeface="Times New Roman" panose="02020603050405020304" pitchFamily="18" charset="0"/>
              <a:cs typeface="Times New Roman" panose="02020603050405020304" pitchFamily="18" charset="0"/>
            </a:rPr>
            <a:t>emotional barriers - low EQ</a:t>
          </a:r>
        </a:p>
      </dgm:t>
    </dgm:pt>
    <dgm:pt modelId="{E74775E4-DF92-41C4-9404-D5C985F004DF}" type="parTrans" cxnId="{4360C543-D7BB-44B3-8264-080A73F0BEC5}">
      <dgm:prSet/>
      <dgm:spPr/>
      <dgm:t>
        <a:bodyPr/>
        <a:lstStyle/>
        <a:p>
          <a:endParaRPr lang="en-GB"/>
        </a:p>
      </dgm:t>
    </dgm:pt>
    <dgm:pt modelId="{87A97EE9-A41B-4EBC-9651-702CBC49B499}" type="sibTrans" cxnId="{4360C543-D7BB-44B3-8264-080A73F0BEC5}">
      <dgm:prSet/>
      <dgm:spPr/>
      <dgm:t>
        <a:bodyPr/>
        <a:lstStyle/>
        <a:p>
          <a:endParaRPr lang="en-GB"/>
        </a:p>
      </dgm:t>
    </dgm:pt>
    <dgm:pt modelId="{72D8AEA7-B5B9-49CE-AA34-D25D5CCCF9F9}">
      <dgm:prSet phldrT="[Text]" custT="1"/>
      <dgm:spPr/>
      <dgm:t>
        <a:bodyPr/>
        <a:lstStyle/>
        <a:p>
          <a:pPr algn="l"/>
          <a:r>
            <a:rPr lang="en-GB" sz="1000">
              <a:latin typeface="Times New Roman" panose="02020603050405020304" pitchFamily="18" charset="0"/>
              <a:cs typeface="Times New Roman" panose="02020603050405020304" pitchFamily="18" charset="0"/>
            </a:rPr>
            <a:t>language barriers - professional jargon                                                                </a:t>
          </a:r>
        </a:p>
      </dgm:t>
    </dgm:pt>
    <dgm:pt modelId="{048D38B1-1B9F-45ED-A4EA-8D68AF204485}" type="parTrans" cxnId="{666CD8BC-4D7B-4916-82A3-4D3225917527}">
      <dgm:prSet/>
      <dgm:spPr/>
      <dgm:t>
        <a:bodyPr/>
        <a:lstStyle/>
        <a:p>
          <a:endParaRPr lang="en-GB"/>
        </a:p>
      </dgm:t>
    </dgm:pt>
    <dgm:pt modelId="{07B120D4-2AF9-4DCE-A80C-8845184532DB}" type="sibTrans" cxnId="{666CD8BC-4D7B-4916-82A3-4D3225917527}">
      <dgm:prSet/>
      <dgm:spPr/>
      <dgm:t>
        <a:bodyPr/>
        <a:lstStyle/>
        <a:p>
          <a:endParaRPr lang="en-GB"/>
        </a:p>
      </dgm:t>
    </dgm:pt>
    <dgm:pt modelId="{06FE7921-C4C0-46CF-B5B8-BE9CACEA650D}">
      <dgm:prSet phldrT="[Text]" custT="1"/>
      <dgm:spPr/>
      <dgm:t>
        <a:bodyPr/>
        <a:lstStyle/>
        <a:p>
          <a:pPr algn="l"/>
          <a:r>
            <a:rPr lang="en-GB" sz="1000">
              <a:latin typeface="Times New Roman" panose="02020603050405020304" pitchFamily="18" charset="0"/>
              <a:cs typeface="Times New Roman" panose="02020603050405020304" pitchFamily="18" charset="0"/>
            </a:rPr>
            <a:t>jumping to conclusions</a:t>
          </a:r>
        </a:p>
      </dgm:t>
    </dgm:pt>
    <dgm:pt modelId="{A76C2307-86D7-4082-A6ED-5B4BB9412A57}" type="parTrans" cxnId="{021887DC-3079-493D-BD84-F68BB9D14D72}">
      <dgm:prSet/>
      <dgm:spPr/>
      <dgm:t>
        <a:bodyPr/>
        <a:lstStyle/>
        <a:p>
          <a:endParaRPr lang="en-GB"/>
        </a:p>
      </dgm:t>
    </dgm:pt>
    <dgm:pt modelId="{2A707980-6948-48BC-8265-58FC0A6ACC9C}" type="sibTrans" cxnId="{021887DC-3079-493D-BD84-F68BB9D14D72}">
      <dgm:prSet/>
      <dgm:spPr/>
      <dgm:t>
        <a:bodyPr/>
        <a:lstStyle/>
        <a:p>
          <a:endParaRPr lang="en-GB"/>
        </a:p>
      </dgm:t>
    </dgm:pt>
    <dgm:pt modelId="{AD2861D9-ADF8-4C14-AC97-6F268B0CC933}">
      <dgm:prSet phldrT="[Text]" custT="1"/>
      <dgm:spPr/>
      <dgm:t>
        <a:bodyPr/>
        <a:lstStyle/>
        <a:p>
          <a:pPr algn="l"/>
          <a:r>
            <a:rPr lang="en-GB" sz="1000">
              <a:latin typeface="Times New Roman" panose="02020603050405020304" pitchFamily="18" charset="0"/>
              <a:cs typeface="Times New Roman" panose="02020603050405020304" pitchFamily="18" charset="0"/>
            </a:rPr>
            <a:t>emotional noise                                                                  </a:t>
          </a:r>
        </a:p>
      </dgm:t>
    </dgm:pt>
    <dgm:pt modelId="{21113F20-3637-429E-9116-48896A497203}" type="parTrans" cxnId="{E673D175-0364-4793-B980-410D9EC6D14A}">
      <dgm:prSet/>
      <dgm:spPr/>
    </dgm:pt>
    <dgm:pt modelId="{CD2E7151-E16E-44E1-ABB3-A8794CBB02E8}" type="sibTrans" cxnId="{E673D175-0364-4793-B980-410D9EC6D14A}">
      <dgm:prSet/>
      <dgm:spPr/>
    </dgm:pt>
    <dgm:pt modelId="{53D16D0F-BE93-449E-84D2-89F4E764C7E9}" type="pres">
      <dgm:prSet presAssocID="{650CEB0F-E892-4E56-9965-2F1E8ED35310}" presName="Name0" presStyleCnt="0">
        <dgm:presLayoutVars>
          <dgm:dir/>
          <dgm:resizeHandles val="exact"/>
        </dgm:presLayoutVars>
      </dgm:prSet>
      <dgm:spPr/>
      <dgm:t>
        <a:bodyPr/>
        <a:lstStyle/>
        <a:p>
          <a:endParaRPr lang="en-GB"/>
        </a:p>
      </dgm:t>
    </dgm:pt>
    <dgm:pt modelId="{2AE08E1B-1B54-4740-9409-5184C17C226D}" type="pres">
      <dgm:prSet presAssocID="{91C5A591-CFD7-434E-A39A-3B5E572B90F5}" presName="node" presStyleLbl="node1" presStyleIdx="0" presStyleCnt="2" custLinFactNeighborX="-1386" custLinFactNeighborY="1290">
        <dgm:presLayoutVars>
          <dgm:bulletEnabled val="1"/>
        </dgm:presLayoutVars>
      </dgm:prSet>
      <dgm:spPr/>
      <dgm:t>
        <a:bodyPr/>
        <a:lstStyle/>
        <a:p>
          <a:endParaRPr lang="en-GB"/>
        </a:p>
      </dgm:t>
    </dgm:pt>
    <dgm:pt modelId="{3963A792-8178-49C5-B5C4-A89C21884843}" type="pres">
      <dgm:prSet presAssocID="{BE38AC95-9F6A-4481-8B4B-1FB2C667A33D}" presName="sibTrans" presStyleCnt="0"/>
      <dgm:spPr/>
    </dgm:pt>
    <dgm:pt modelId="{0B83858C-E43B-4F91-B9E2-6A43190A1F26}" type="pres">
      <dgm:prSet presAssocID="{1FC890F8-402B-40E5-824E-87D69DB06244}" presName="node" presStyleLbl="node1" presStyleIdx="1" presStyleCnt="2">
        <dgm:presLayoutVars>
          <dgm:bulletEnabled val="1"/>
        </dgm:presLayoutVars>
      </dgm:prSet>
      <dgm:spPr/>
      <dgm:t>
        <a:bodyPr/>
        <a:lstStyle/>
        <a:p>
          <a:endParaRPr lang="en-GB"/>
        </a:p>
      </dgm:t>
    </dgm:pt>
  </dgm:ptLst>
  <dgm:cxnLst>
    <dgm:cxn modelId="{C23A4F3C-E92A-48F4-9840-8FD382E51B57}" type="presOf" srcId="{08EE2BB7-D567-48C8-8AF8-0D7921653142}" destId="{2AE08E1B-1B54-4740-9409-5184C17C226D}" srcOrd="0" destOrd="2" presId="urn:microsoft.com/office/officeart/2005/8/layout/hList6"/>
    <dgm:cxn modelId="{16FB74DF-4FE8-4945-9560-3D35C639B8A3}" type="presOf" srcId="{742E4359-36FF-4B8E-87F4-40DB06F2EBE0}" destId="{0B83858C-E43B-4F91-B9E2-6A43190A1F26}" srcOrd="0" destOrd="6" presId="urn:microsoft.com/office/officeart/2005/8/layout/hList6"/>
    <dgm:cxn modelId="{3394B305-2E23-4714-AE0C-9F8D7721FBFE}" srcId="{1FC890F8-402B-40E5-824E-87D69DB06244}" destId="{ED62B64B-8E23-4A8D-BB8F-638D58D8C412}" srcOrd="4" destOrd="0" parTransId="{6A9BB1C9-075F-4E78-9EAB-B2F4517A7DC5}" sibTransId="{06E22470-FE7B-4905-9179-F1CD84FDA88D}"/>
    <dgm:cxn modelId="{6BC82DC4-812A-4920-8894-433A17781AF1}" type="presOf" srcId="{91C5A591-CFD7-434E-A39A-3B5E572B90F5}" destId="{2AE08E1B-1B54-4740-9409-5184C17C226D}" srcOrd="0" destOrd="0" presId="urn:microsoft.com/office/officeart/2005/8/layout/hList6"/>
    <dgm:cxn modelId="{5055952F-FD62-4CCA-AA6F-2F29346D82B5}" type="presOf" srcId="{72D8AEA7-B5B9-49CE-AA34-D25D5CCCF9F9}" destId="{0B83858C-E43B-4F91-B9E2-6A43190A1F26}" srcOrd="0" destOrd="3" presId="urn:microsoft.com/office/officeart/2005/8/layout/hList6"/>
    <dgm:cxn modelId="{08520E4A-B06B-423B-9BBA-05F136C28E73}" type="presOf" srcId="{06FE7921-C4C0-46CF-B5B8-BE9CACEA650D}" destId="{0B83858C-E43B-4F91-B9E2-6A43190A1F26}" srcOrd="0" destOrd="7" presId="urn:microsoft.com/office/officeart/2005/8/layout/hList6"/>
    <dgm:cxn modelId="{C34D20FB-BF25-47EE-8332-21370A1E587B}" type="presOf" srcId="{650CEB0F-E892-4E56-9965-2F1E8ED35310}" destId="{53D16D0F-BE93-449E-84D2-89F4E764C7E9}" srcOrd="0" destOrd="0" presId="urn:microsoft.com/office/officeart/2005/8/layout/hList6"/>
    <dgm:cxn modelId="{3B226B30-5A34-41C0-9C0D-CF5A8E0E5E6A}" type="presOf" srcId="{9C3106B2-E631-4E4A-B4EA-FCEA8DA7CE6A}" destId="{0B83858C-E43B-4F91-B9E2-6A43190A1F26}" srcOrd="0" destOrd="2" presId="urn:microsoft.com/office/officeart/2005/8/layout/hList6"/>
    <dgm:cxn modelId="{CA46290E-ECEB-40C7-B660-5FAAFCD839B7}" type="presOf" srcId="{1FC890F8-402B-40E5-824E-87D69DB06244}" destId="{0B83858C-E43B-4F91-B9E2-6A43190A1F26}" srcOrd="0" destOrd="0" presId="urn:microsoft.com/office/officeart/2005/8/layout/hList6"/>
    <dgm:cxn modelId="{593B6D17-207C-45C6-B05D-8DBACB74282E}" srcId="{650CEB0F-E892-4E56-9965-2F1E8ED35310}" destId="{91C5A591-CFD7-434E-A39A-3B5E572B90F5}" srcOrd="0" destOrd="0" parTransId="{12C49221-70A1-4F15-B743-FCB96EE4A883}" sibTransId="{BE38AC95-9F6A-4481-8B4B-1FB2C667A33D}"/>
    <dgm:cxn modelId="{666CD8BC-4D7B-4916-82A3-4D3225917527}" srcId="{1FC890F8-402B-40E5-824E-87D69DB06244}" destId="{72D8AEA7-B5B9-49CE-AA34-D25D5CCCF9F9}" srcOrd="2" destOrd="0" parTransId="{048D38B1-1B9F-45ED-A4EA-8D68AF204485}" sibTransId="{07B120D4-2AF9-4DCE-A80C-8845184532DB}"/>
    <dgm:cxn modelId="{37B4407B-762E-4532-B16C-D1CC17DDA13D}" srcId="{1FC890F8-402B-40E5-824E-87D69DB06244}" destId="{742E4359-36FF-4B8E-87F4-40DB06F2EBE0}" srcOrd="5" destOrd="0" parTransId="{95D3974E-0756-4E70-98C5-21CB8D2B8620}" sibTransId="{12DC1079-46E9-4E9E-AA1F-3704BD0EC201}"/>
    <dgm:cxn modelId="{D5380E98-6C9D-42F1-AA83-733471D797CA}" srcId="{1FC890F8-402B-40E5-824E-87D69DB06244}" destId="{7A779B86-101D-44A9-9D6D-D5DA78657273}" srcOrd="0" destOrd="0" parTransId="{8FFA8E0D-F526-43EB-A5B6-133B6D7944EC}" sibTransId="{BBE82FD0-C2D1-4842-941E-FC6B7FDCC9DC}"/>
    <dgm:cxn modelId="{5D93BDAB-1A18-41C1-ABC6-B29D02297E7C}" type="presOf" srcId="{AD2861D9-ADF8-4C14-AC97-6F268B0CC933}" destId="{2AE08E1B-1B54-4740-9409-5184C17C226D}" srcOrd="0" destOrd="3" presId="urn:microsoft.com/office/officeart/2005/8/layout/hList6"/>
    <dgm:cxn modelId="{29C4D5A9-A827-4E8E-8E33-539DF6BF4C46}" srcId="{650CEB0F-E892-4E56-9965-2F1E8ED35310}" destId="{1FC890F8-402B-40E5-824E-87D69DB06244}" srcOrd="1" destOrd="0" parTransId="{B068D52A-E948-4606-8876-B9B81D80A43E}" sibTransId="{FA869985-D9E0-4DFA-ACA5-E928354A83B9}"/>
    <dgm:cxn modelId="{021887DC-3079-493D-BD84-F68BB9D14D72}" srcId="{1FC890F8-402B-40E5-824E-87D69DB06244}" destId="{06FE7921-C4C0-46CF-B5B8-BE9CACEA650D}" srcOrd="6" destOrd="0" parTransId="{A76C2307-86D7-4082-A6ED-5B4BB9412A57}" sibTransId="{2A707980-6948-48BC-8265-58FC0A6ACC9C}"/>
    <dgm:cxn modelId="{78E5D0E8-6D09-4CCE-893C-73EE0EDC521E}" type="presOf" srcId="{7A779B86-101D-44A9-9D6D-D5DA78657273}" destId="{0B83858C-E43B-4F91-B9E2-6A43190A1F26}" srcOrd="0" destOrd="1" presId="urn:microsoft.com/office/officeart/2005/8/layout/hList6"/>
    <dgm:cxn modelId="{9C44CA7A-B2D9-4108-B22F-7C86C1D2FAD3}" type="presOf" srcId="{912CC679-5583-4C86-8444-518DCA95B154}" destId="{0B83858C-E43B-4F91-B9E2-6A43190A1F26}" srcOrd="0" destOrd="4" presId="urn:microsoft.com/office/officeart/2005/8/layout/hList6"/>
    <dgm:cxn modelId="{3848CC7F-F9F4-4DEB-AF27-C40CED8A5095}" type="presOf" srcId="{ED62B64B-8E23-4A8D-BB8F-638D58D8C412}" destId="{0B83858C-E43B-4F91-B9E2-6A43190A1F26}" srcOrd="0" destOrd="5" presId="urn:microsoft.com/office/officeart/2005/8/layout/hList6"/>
    <dgm:cxn modelId="{35B0329A-E7D7-4F1A-AF55-5CA61F0879BA}" srcId="{91C5A591-CFD7-434E-A39A-3B5E572B90F5}" destId="{9E9321C3-156B-47FC-85E9-1A8FD27513E0}" srcOrd="0" destOrd="0" parTransId="{B295994E-62B7-4CFA-9922-7471DDD9BFD8}" sibTransId="{1ABED55F-FB85-4877-83C2-18BEACE3FBA6}"/>
    <dgm:cxn modelId="{4360C543-D7BB-44B3-8264-080A73F0BEC5}" srcId="{1FC890F8-402B-40E5-824E-87D69DB06244}" destId="{912CC679-5583-4C86-8444-518DCA95B154}" srcOrd="3" destOrd="0" parTransId="{E74775E4-DF92-41C4-9404-D5C985F004DF}" sibTransId="{87A97EE9-A41B-4EBC-9651-702CBC49B499}"/>
    <dgm:cxn modelId="{50214986-1821-4F34-9633-44F30872A159}" srcId="{1FC890F8-402B-40E5-824E-87D69DB06244}" destId="{9C3106B2-E631-4E4A-B4EA-FCEA8DA7CE6A}" srcOrd="1" destOrd="0" parTransId="{C2A8ACC7-735F-4AF3-B33E-F523028563BC}" sibTransId="{F11B3AC5-5587-44DF-A229-FA393890B389}"/>
    <dgm:cxn modelId="{E673D175-0364-4793-B980-410D9EC6D14A}" srcId="{91C5A591-CFD7-434E-A39A-3B5E572B90F5}" destId="{AD2861D9-ADF8-4C14-AC97-6F268B0CC933}" srcOrd="2" destOrd="0" parTransId="{21113F20-3637-429E-9116-48896A497203}" sibTransId="{CD2E7151-E16E-44E1-ABB3-A8794CBB02E8}"/>
    <dgm:cxn modelId="{11EC8289-2C10-47A5-A045-D72BCF6E9330}" type="presOf" srcId="{9E9321C3-156B-47FC-85E9-1A8FD27513E0}" destId="{2AE08E1B-1B54-4740-9409-5184C17C226D}" srcOrd="0" destOrd="1" presId="urn:microsoft.com/office/officeart/2005/8/layout/hList6"/>
    <dgm:cxn modelId="{B45EF2D5-0978-433A-8AA3-B3B3E4CBEA80}" srcId="{91C5A591-CFD7-434E-A39A-3B5E572B90F5}" destId="{08EE2BB7-D567-48C8-8AF8-0D7921653142}" srcOrd="1" destOrd="0" parTransId="{C7604882-CA31-4EE2-864A-C547168EDF30}" sibTransId="{22ED40B9-E311-4E1A-8663-72E66BB70AE3}"/>
    <dgm:cxn modelId="{529F9424-6729-4C34-9EA0-38FB17A5C726}" type="presParOf" srcId="{53D16D0F-BE93-449E-84D2-89F4E764C7E9}" destId="{2AE08E1B-1B54-4740-9409-5184C17C226D}" srcOrd="0" destOrd="0" presId="urn:microsoft.com/office/officeart/2005/8/layout/hList6"/>
    <dgm:cxn modelId="{6AFCAA6B-CCF2-435F-8353-CB2C50E1F258}" type="presParOf" srcId="{53D16D0F-BE93-449E-84D2-89F4E764C7E9}" destId="{3963A792-8178-49C5-B5C4-A89C21884843}" srcOrd="1" destOrd="0" presId="urn:microsoft.com/office/officeart/2005/8/layout/hList6"/>
    <dgm:cxn modelId="{6BF922B6-ED5C-4491-8473-E77ED25617A1}" type="presParOf" srcId="{53D16D0F-BE93-449E-84D2-89F4E764C7E9}" destId="{0B83858C-E43B-4F91-B9E2-6A43190A1F26}" srcOrd="2" destOrd="0" presId="urn:microsoft.com/office/officeart/2005/8/layout/hList6"/>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FE0B68B1-B8CA-4441-A6FF-39291C713B02}" type="doc">
      <dgm:prSet loTypeId="urn:microsoft.com/office/officeart/2005/8/layout/cycle7" loCatId="cycle" qsTypeId="urn:microsoft.com/office/officeart/2005/8/quickstyle/simple1" qsCatId="simple" csTypeId="urn:microsoft.com/office/officeart/2005/8/colors/accent0_1" csCatId="mainScheme" phldr="1"/>
      <dgm:spPr/>
      <dgm:t>
        <a:bodyPr/>
        <a:lstStyle/>
        <a:p>
          <a:endParaRPr lang="en-GB"/>
        </a:p>
      </dgm:t>
    </dgm:pt>
    <dgm:pt modelId="{2AE59E33-9092-4791-B71D-38574CF8F9F8}">
      <dgm:prSet phldrT="[Text]" custT="1"/>
      <dgm:spPr/>
      <dgm:t>
        <a:bodyPr/>
        <a:lstStyle/>
        <a:p>
          <a:r>
            <a:rPr lang="en-GB" sz="1100" b="1" i="0">
              <a:solidFill>
                <a:sysClr val="windowText" lastClr="000000"/>
              </a:solidFill>
              <a:latin typeface="Times New Roman" panose="02020603050405020304" pitchFamily="18" charset="0"/>
              <a:cs typeface="Times New Roman" panose="02020603050405020304" pitchFamily="18" charset="0"/>
            </a:rPr>
            <a:t>ward manager</a:t>
          </a:r>
        </a:p>
      </dgm:t>
    </dgm:pt>
    <dgm:pt modelId="{DF17790E-BB97-4D65-BF5C-6E5EBD491916}" type="parTrans" cxnId="{AF5841F6-9D08-4CE3-A8C4-17220AFD51C2}">
      <dgm:prSet/>
      <dgm:spPr/>
      <dgm:t>
        <a:bodyPr/>
        <a:lstStyle/>
        <a:p>
          <a:endParaRPr lang="en-GB"/>
        </a:p>
      </dgm:t>
    </dgm:pt>
    <dgm:pt modelId="{BDE5A686-90C4-4A64-A5DF-A6AE0CF9ABF6}" type="sibTrans" cxnId="{AF5841F6-9D08-4CE3-A8C4-17220AFD51C2}">
      <dgm:prSet/>
      <dgm:spPr/>
      <dgm:t>
        <a:bodyPr/>
        <a:lstStyle/>
        <a:p>
          <a:endParaRPr lang="en-GB"/>
        </a:p>
      </dgm:t>
    </dgm:pt>
    <dgm:pt modelId="{0967353D-3AF8-4E2F-B55D-81724D5C5023}">
      <dgm:prSet phldrT="[Text]" custT="1"/>
      <dgm:spPr/>
      <dgm:t>
        <a:bodyPr/>
        <a:lstStyle/>
        <a:p>
          <a:r>
            <a:rPr lang="en-GB" sz="1100" b="1">
              <a:solidFill>
                <a:sysClr val="windowText" lastClr="000000"/>
              </a:solidFill>
              <a:latin typeface="Times New Roman" panose="02020603050405020304" pitchFamily="18" charset="0"/>
              <a:cs typeface="Times New Roman" panose="02020603050405020304" pitchFamily="18" charset="0"/>
            </a:rPr>
            <a:t>healthcare worker B</a:t>
          </a:r>
        </a:p>
      </dgm:t>
    </dgm:pt>
    <dgm:pt modelId="{94C6C9BE-BE20-4192-A310-D9E6DDE2B2C4}" type="parTrans" cxnId="{2D5A1AD7-93A0-440A-8CF8-F966F912FFD4}">
      <dgm:prSet/>
      <dgm:spPr/>
      <dgm:t>
        <a:bodyPr/>
        <a:lstStyle/>
        <a:p>
          <a:endParaRPr lang="en-GB"/>
        </a:p>
      </dgm:t>
    </dgm:pt>
    <dgm:pt modelId="{A211E332-A0C3-4CEC-A04B-17FA2339037C}" type="sibTrans" cxnId="{2D5A1AD7-93A0-440A-8CF8-F966F912FFD4}">
      <dgm:prSet/>
      <dgm:spPr/>
      <dgm:t>
        <a:bodyPr/>
        <a:lstStyle/>
        <a:p>
          <a:endParaRPr lang="en-GB"/>
        </a:p>
      </dgm:t>
    </dgm:pt>
    <dgm:pt modelId="{14ECF68D-B0BB-4DD2-A2B1-A89626631203}">
      <dgm:prSet phldrT="[Text]" custT="1"/>
      <dgm:spPr/>
      <dgm:t>
        <a:bodyPr/>
        <a:lstStyle/>
        <a:p>
          <a:r>
            <a:rPr lang="en-GB" sz="1100" b="1">
              <a:latin typeface="Times New Roman" panose="02020603050405020304" pitchFamily="18" charset="0"/>
              <a:cs typeface="Times New Roman" panose="02020603050405020304" pitchFamily="18" charset="0"/>
            </a:rPr>
            <a:t>healthcare worker A</a:t>
          </a:r>
        </a:p>
      </dgm:t>
    </dgm:pt>
    <dgm:pt modelId="{A7E2A393-B43D-4451-AB2A-0EAAF50DB24D}" type="parTrans" cxnId="{DAF8388F-DD18-4D64-9122-9EFEACD82DD3}">
      <dgm:prSet/>
      <dgm:spPr/>
      <dgm:t>
        <a:bodyPr/>
        <a:lstStyle/>
        <a:p>
          <a:endParaRPr lang="en-GB"/>
        </a:p>
      </dgm:t>
    </dgm:pt>
    <dgm:pt modelId="{D56EA68A-2F95-42F0-847C-6E45B99271C8}" type="sibTrans" cxnId="{DAF8388F-DD18-4D64-9122-9EFEACD82DD3}">
      <dgm:prSet/>
      <dgm:spPr/>
      <dgm:t>
        <a:bodyPr/>
        <a:lstStyle/>
        <a:p>
          <a:endParaRPr lang="en-GB"/>
        </a:p>
      </dgm:t>
    </dgm:pt>
    <dgm:pt modelId="{D20C2E50-8085-47EA-A5D5-AEC4AACEDB79}" type="pres">
      <dgm:prSet presAssocID="{FE0B68B1-B8CA-4441-A6FF-39291C713B02}" presName="Name0" presStyleCnt="0">
        <dgm:presLayoutVars>
          <dgm:dir/>
          <dgm:resizeHandles val="exact"/>
        </dgm:presLayoutVars>
      </dgm:prSet>
      <dgm:spPr/>
      <dgm:t>
        <a:bodyPr/>
        <a:lstStyle/>
        <a:p>
          <a:endParaRPr lang="en-GB"/>
        </a:p>
      </dgm:t>
    </dgm:pt>
    <dgm:pt modelId="{C6265525-CE0C-4492-B0BC-C98D31D3D035}" type="pres">
      <dgm:prSet presAssocID="{2AE59E33-9092-4791-B71D-38574CF8F9F8}" presName="node" presStyleLbl="node1" presStyleIdx="0" presStyleCnt="3" custScaleY="69980">
        <dgm:presLayoutVars>
          <dgm:bulletEnabled val="1"/>
        </dgm:presLayoutVars>
      </dgm:prSet>
      <dgm:spPr/>
      <dgm:t>
        <a:bodyPr/>
        <a:lstStyle/>
        <a:p>
          <a:endParaRPr lang="en-GB"/>
        </a:p>
      </dgm:t>
    </dgm:pt>
    <dgm:pt modelId="{240F4F23-4ADD-4EFA-B50C-86C0EE1CEED2}" type="pres">
      <dgm:prSet presAssocID="{BDE5A686-90C4-4A64-A5DF-A6AE0CF9ABF6}" presName="sibTrans" presStyleLbl="sibTrans2D1" presStyleIdx="0" presStyleCnt="3"/>
      <dgm:spPr/>
      <dgm:t>
        <a:bodyPr/>
        <a:lstStyle/>
        <a:p>
          <a:endParaRPr lang="en-GB"/>
        </a:p>
      </dgm:t>
    </dgm:pt>
    <dgm:pt modelId="{CC7E4EB4-7D2D-4CCC-8796-5DF2417BB45E}" type="pres">
      <dgm:prSet presAssocID="{BDE5A686-90C4-4A64-A5DF-A6AE0CF9ABF6}" presName="connectorText" presStyleLbl="sibTrans2D1" presStyleIdx="0" presStyleCnt="3"/>
      <dgm:spPr/>
      <dgm:t>
        <a:bodyPr/>
        <a:lstStyle/>
        <a:p>
          <a:endParaRPr lang="en-GB"/>
        </a:p>
      </dgm:t>
    </dgm:pt>
    <dgm:pt modelId="{6B5916A2-0DA8-4435-94DF-B4F11A4FF822}" type="pres">
      <dgm:prSet presAssocID="{0967353D-3AF8-4E2F-B55D-81724D5C5023}" presName="node" presStyleLbl="node1" presStyleIdx="1" presStyleCnt="3" custScaleX="77693" custScaleY="64647" custRadScaleRad="117089" custRadScaleInc="-8445">
        <dgm:presLayoutVars>
          <dgm:bulletEnabled val="1"/>
        </dgm:presLayoutVars>
      </dgm:prSet>
      <dgm:spPr/>
      <dgm:t>
        <a:bodyPr/>
        <a:lstStyle/>
        <a:p>
          <a:endParaRPr lang="en-GB"/>
        </a:p>
      </dgm:t>
    </dgm:pt>
    <dgm:pt modelId="{9D1E68B9-9812-48EB-8CA7-6A0909C1E151}" type="pres">
      <dgm:prSet presAssocID="{A211E332-A0C3-4CEC-A04B-17FA2339037C}" presName="sibTrans" presStyleLbl="sibTrans2D1" presStyleIdx="1" presStyleCnt="3" custScaleX="107607" custLinFactNeighborX="-1242" custLinFactNeighborY="-20206"/>
      <dgm:spPr/>
      <dgm:t>
        <a:bodyPr/>
        <a:lstStyle/>
        <a:p>
          <a:endParaRPr lang="en-GB"/>
        </a:p>
      </dgm:t>
    </dgm:pt>
    <dgm:pt modelId="{DA141FD5-5957-4286-B75B-EA0AFE552A02}" type="pres">
      <dgm:prSet presAssocID="{A211E332-A0C3-4CEC-A04B-17FA2339037C}" presName="connectorText" presStyleLbl="sibTrans2D1" presStyleIdx="1" presStyleCnt="3"/>
      <dgm:spPr/>
      <dgm:t>
        <a:bodyPr/>
        <a:lstStyle/>
        <a:p>
          <a:endParaRPr lang="en-GB"/>
        </a:p>
      </dgm:t>
    </dgm:pt>
    <dgm:pt modelId="{5587BF0A-E3F7-46DD-95A2-4CA875C274F9}" type="pres">
      <dgm:prSet presAssocID="{14ECF68D-B0BB-4DD2-A2B1-A89626631203}" presName="node" presStyleLbl="node1" presStyleIdx="2" presStyleCnt="3" custScaleX="75730" custScaleY="66826" custRadScaleRad="126576" custRadScaleInc="13017">
        <dgm:presLayoutVars>
          <dgm:bulletEnabled val="1"/>
        </dgm:presLayoutVars>
      </dgm:prSet>
      <dgm:spPr/>
      <dgm:t>
        <a:bodyPr/>
        <a:lstStyle/>
        <a:p>
          <a:endParaRPr lang="en-GB"/>
        </a:p>
      </dgm:t>
    </dgm:pt>
    <dgm:pt modelId="{C6CD81A0-5E8E-47E1-B8B4-9D9811C5F232}" type="pres">
      <dgm:prSet presAssocID="{D56EA68A-2F95-42F0-847C-6E45B99271C8}" presName="sibTrans" presStyleLbl="sibTrans2D1" presStyleIdx="2" presStyleCnt="3"/>
      <dgm:spPr/>
      <dgm:t>
        <a:bodyPr/>
        <a:lstStyle/>
        <a:p>
          <a:endParaRPr lang="en-GB"/>
        </a:p>
      </dgm:t>
    </dgm:pt>
    <dgm:pt modelId="{0C6A0479-904E-42BD-BCA3-6A2C78090FCC}" type="pres">
      <dgm:prSet presAssocID="{D56EA68A-2F95-42F0-847C-6E45B99271C8}" presName="connectorText" presStyleLbl="sibTrans2D1" presStyleIdx="2" presStyleCnt="3"/>
      <dgm:spPr/>
      <dgm:t>
        <a:bodyPr/>
        <a:lstStyle/>
        <a:p>
          <a:endParaRPr lang="en-GB"/>
        </a:p>
      </dgm:t>
    </dgm:pt>
  </dgm:ptLst>
  <dgm:cxnLst>
    <dgm:cxn modelId="{FCDEECB5-777E-4F7A-AE73-B388F5E71D0B}" type="presOf" srcId="{BDE5A686-90C4-4A64-A5DF-A6AE0CF9ABF6}" destId="{CC7E4EB4-7D2D-4CCC-8796-5DF2417BB45E}" srcOrd="1" destOrd="0" presId="urn:microsoft.com/office/officeart/2005/8/layout/cycle7"/>
    <dgm:cxn modelId="{DAF8388F-DD18-4D64-9122-9EFEACD82DD3}" srcId="{FE0B68B1-B8CA-4441-A6FF-39291C713B02}" destId="{14ECF68D-B0BB-4DD2-A2B1-A89626631203}" srcOrd="2" destOrd="0" parTransId="{A7E2A393-B43D-4451-AB2A-0EAAF50DB24D}" sibTransId="{D56EA68A-2F95-42F0-847C-6E45B99271C8}"/>
    <dgm:cxn modelId="{0F4C572D-1E77-46F7-9014-4CFEF8661673}" type="presOf" srcId="{14ECF68D-B0BB-4DD2-A2B1-A89626631203}" destId="{5587BF0A-E3F7-46DD-95A2-4CA875C274F9}" srcOrd="0" destOrd="0" presId="urn:microsoft.com/office/officeart/2005/8/layout/cycle7"/>
    <dgm:cxn modelId="{AF5841F6-9D08-4CE3-A8C4-17220AFD51C2}" srcId="{FE0B68B1-B8CA-4441-A6FF-39291C713B02}" destId="{2AE59E33-9092-4791-B71D-38574CF8F9F8}" srcOrd="0" destOrd="0" parTransId="{DF17790E-BB97-4D65-BF5C-6E5EBD491916}" sibTransId="{BDE5A686-90C4-4A64-A5DF-A6AE0CF9ABF6}"/>
    <dgm:cxn modelId="{57B14307-870F-43EC-B85B-7EBA0150735F}" type="presOf" srcId="{FE0B68B1-B8CA-4441-A6FF-39291C713B02}" destId="{D20C2E50-8085-47EA-A5D5-AEC4AACEDB79}" srcOrd="0" destOrd="0" presId="urn:microsoft.com/office/officeart/2005/8/layout/cycle7"/>
    <dgm:cxn modelId="{62F04C52-D458-43AA-845C-512E464AEFD2}" type="presOf" srcId="{A211E332-A0C3-4CEC-A04B-17FA2339037C}" destId="{DA141FD5-5957-4286-B75B-EA0AFE552A02}" srcOrd="1" destOrd="0" presId="urn:microsoft.com/office/officeart/2005/8/layout/cycle7"/>
    <dgm:cxn modelId="{9742FF8F-33BE-45CB-AF89-F1643BB1BED9}" type="presOf" srcId="{D56EA68A-2F95-42F0-847C-6E45B99271C8}" destId="{C6CD81A0-5E8E-47E1-B8B4-9D9811C5F232}" srcOrd="0" destOrd="0" presId="urn:microsoft.com/office/officeart/2005/8/layout/cycle7"/>
    <dgm:cxn modelId="{E615E85D-0299-4787-9F25-B5A8BE9D136D}" type="presOf" srcId="{D56EA68A-2F95-42F0-847C-6E45B99271C8}" destId="{0C6A0479-904E-42BD-BCA3-6A2C78090FCC}" srcOrd="1" destOrd="0" presId="urn:microsoft.com/office/officeart/2005/8/layout/cycle7"/>
    <dgm:cxn modelId="{88F3479D-18BE-4150-B336-2B6525130219}" type="presOf" srcId="{BDE5A686-90C4-4A64-A5DF-A6AE0CF9ABF6}" destId="{240F4F23-4ADD-4EFA-B50C-86C0EE1CEED2}" srcOrd="0" destOrd="0" presId="urn:microsoft.com/office/officeart/2005/8/layout/cycle7"/>
    <dgm:cxn modelId="{95D67FE8-24C5-4BBA-A14A-8C7B450B6470}" type="presOf" srcId="{A211E332-A0C3-4CEC-A04B-17FA2339037C}" destId="{9D1E68B9-9812-48EB-8CA7-6A0909C1E151}" srcOrd="0" destOrd="0" presId="urn:microsoft.com/office/officeart/2005/8/layout/cycle7"/>
    <dgm:cxn modelId="{2D5A1AD7-93A0-440A-8CF8-F966F912FFD4}" srcId="{FE0B68B1-B8CA-4441-A6FF-39291C713B02}" destId="{0967353D-3AF8-4E2F-B55D-81724D5C5023}" srcOrd="1" destOrd="0" parTransId="{94C6C9BE-BE20-4192-A310-D9E6DDE2B2C4}" sibTransId="{A211E332-A0C3-4CEC-A04B-17FA2339037C}"/>
    <dgm:cxn modelId="{CEFF06CC-7D97-475E-893A-A588F0C5E68E}" type="presOf" srcId="{0967353D-3AF8-4E2F-B55D-81724D5C5023}" destId="{6B5916A2-0DA8-4435-94DF-B4F11A4FF822}" srcOrd="0" destOrd="0" presId="urn:microsoft.com/office/officeart/2005/8/layout/cycle7"/>
    <dgm:cxn modelId="{197D1A34-ED27-4389-80F0-8877CCF8D0EE}" type="presOf" srcId="{2AE59E33-9092-4791-B71D-38574CF8F9F8}" destId="{C6265525-CE0C-4492-B0BC-C98D31D3D035}" srcOrd="0" destOrd="0" presId="urn:microsoft.com/office/officeart/2005/8/layout/cycle7"/>
    <dgm:cxn modelId="{29B868C4-B374-45C6-9CE5-BB3FBAAB6560}" type="presParOf" srcId="{D20C2E50-8085-47EA-A5D5-AEC4AACEDB79}" destId="{C6265525-CE0C-4492-B0BC-C98D31D3D035}" srcOrd="0" destOrd="0" presId="urn:microsoft.com/office/officeart/2005/8/layout/cycle7"/>
    <dgm:cxn modelId="{4FDF304C-DBD4-4CA7-AEB1-E801EF9B92BE}" type="presParOf" srcId="{D20C2E50-8085-47EA-A5D5-AEC4AACEDB79}" destId="{240F4F23-4ADD-4EFA-B50C-86C0EE1CEED2}" srcOrd="1" destOrd="0" presId="urn:microsoft.com/office/officeart/2005/8/layout/cycle7"/>
    <dgm:cxn modelId="{F2870643-495F-4AA7-89EE-1ED867F86048}" type="presParOf" srcId="{240F4F23-4ADD-4EFA-B50C-86C0EE1CEED2}" destId="{CC7E4EB4-7D2D-4CCC-8796-5DF2417BB45E}" srcOrd="0" destOrd="0" presId="urn:microsoft.com/office/officeart/2005/8/layout/cycle7"/>
    <dgm:cxn modelId="{5AA41993-D44D-4EA1-8E9C-DAFA37EA0365}" type="presParOf" srcId="{D20C2E50-8085-47EA-A5D5-AEC4AACEDB79}" destId="{6B5916A2-0DA8-4435-94DF-B4F11A4FF822}" srcOrd="2" destOrd="0" presId="urn:microsoft.com/office/officeart/2005/8/layout/cycle7"/>
    <dgm:cxn modelId="{3A6AC859-9825-4DA4-BDA6-A33B0B0EEE53}" type="presParOf" srcId="{D20C2E50-8085-47EA-A5D5-AEC4AACEDB79}" destId="{9D1E68B9-9812-48EB-8CA7-6A0909C1E151}" srcOrd="3" destOrd="0" presId="urn:microsoft.com/office/officeart/2005/8/layout/cycle7"/>
    <dgm:cxn modelId="{01D11097-F6A2-41BC-A044-8828F774CEED}" type="presParOf" srcId="{9D1E68B9-9812-48EB-8CA7-6A0909C1E151}" destId="{DA141FD5-5957-4286-B75B-EA0AFE552A02}" srcOrd="0" destOrd="0" presId="urn:microsoft.com/office/officeart/2005/8/layout/cycle7"/>
    <dgm:cxn modelId="{3912A081-8C43-4B04-AC82-4EA63DEC6DDD}" type="presParOf" srcId="{D20C2E50-8085-47EA-A5D5-AEC4AACEDB79}" destId="{5587BF0A-E3F7-46DD-95A2-4CA875C274F9}" srcOrd="4" destOrd="0" presId="urn:microsoft.com/office/officeart/2005/8/layout/cycle7"/>
    <dgm:cxn modelId="{53C82456-9229-40F1-822C-66381795C72D}" type="presParOf" srcId="{D20C2E50-8085-47EA-A5D5-AEC4AACEDB79}" destId="{C6CD81A0-5E8E-47E1-B8B4-9D9811C5F232}" srcOrd="5" destOrd="0" presId="urn:microsoft.com/office/officeart/2005/8/layout/cycle7"/>
    <dgm:cxn modelId="{98264D76-707A-4121-92FC-3E0285FE85FF}" type="presParOf" srcId="{C6CD81A0-5E8E-47E1-B8B4-9D9811C5F232}" destId="{0C6A0479-904E-42BD-BCA3-6A2C78090FCC}" srcOrd="0" destOrd="0" presId="urn:microsoft.com/office/officeart/2005/8/layout/cycle7"/>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BB3F7DFF-DA29-4AF3-9465-2C8B89BA4324}" type="doc">
      <dgm:prSet loTypeId="urn:microsoft.com/office/officeart/2008/layout/VerticalCurvedList" loCatId="list" qsTypeId="urn:microsoft.com/office/officeart/2005/8/quickstyle/simple1" qsCatId="simple" csTypeId="urn:microsoft.com/office/officeart/2005/8/colors/accent0_1" csCatId="mainScheme" phldr="1"/>
      <dgm:spPr/>
      <dgm:t>
        <a:bodyPr/>
        <a:lstStyle/>
        <a:p>
          <a:endParaRPr lang="en-GB"/>
        </a:p>
      </dgm:t>
    </dgm:pt>
    <dgm:pt modelId="{BAB887BF-E8AB-4811-A3C0-3FA5241790AE}">
      <dgm:prSet phldrT="[Text]" custT="1"/>
      <dgm:spPr/>
      <dgm:t>
        <a:bodyPr/>
        <a:lstStyle/>
        <a:p>
          <a:r>
            <a:rPr lang="en-GB" sz="900"/>
            <a:t>forming impressions and judgeement on very little information</a:t>
          </a:r>
        </a:p>
      </dgm:t>
    </dgm:pt>
    <dgm:pt modelId="{216EDEFE-D149-43A5-A097-04196F76FDD8}" type="parTrans" cxnId="{5DC28F71-9D28-4E3D-9837-F307646B7249}">
      <dgm:prSet/>
      <dgm:spPr/>
      <dgm:t>
        <a:bodyPr/>
        <a:lstStyle/>
        <a:p>
          <a:endParaRPr lang="en-GB"/>
        </a:p>
      </dgm:t>
    </dgm:pt>
    <dgm:pt modelId="{4CBFF0FD-141E-4824-8E32-686A73EF20C4}" type="sibTrans" cxnId="{5DC28F71-9D28-4E3D-9837-F307646B7249}">
      <dgm:prSet/>
      <dgm:spPr/>
      <dgm:t>
        <a:bodyPr/>
        <a:lstStyle/>
        <a:p>
          <a:endParaRPr lang="en-GB"/>
        </a:p>
      </dgm:t>
    </dgm:pt>
    <dgm:pt modelId="{7A11DE60-70FA-4BCD-9517-784B1B79B801}">
      <dgm:prSet phldrT="[Text]" custT="1"/>
      <dgm:spPr/>
      <dgm:t>
        <a:bodyPr/>
        <a:lstStyle/>
        <a:p>
          <a:r>
            <a:rPr lang="en-GB" sz="900"/>
            <a:t>underlying this is a need for meaning (introducing bias)</a:t>
          </a:r>
        </a:p>
      </dgm:t>
    </dgm:pt>
    <dgm:pt modelId="{71BB464A-96C4-4139-A512-0A19E185FD90}" type="parTrans" cxnId="{CEEA3EB5-29BB-44CC-9B05-908A08E03A73}">
      <dgm:prSet/>
      <dgm:spPr/>
      <dgm:t>
        <a:bodyPr/>
        <a:lstStyle/>
        <a:p>
          <a:endParaRPr lang="en-GB"/>
        </a:p>
      </dgm:t>
    </dgm:pt>
    <dgm:pt modelId="{0EA87C5E-59E3-4D6E-A206-F358CDF3D619}" type="sibTrans" cxnId="{CEEA3EB5-29BB-44CC-9B05-908A08E03A73}">
      <dgm:prSet/>
      <dgm:spPr/>
      <dgm:t>
        <a:bodyPr/>
        <a:lstStyle/>
        <a:p>
          <a:endParaRPr lang="en-GB"/>
        </a:p>
      </dgm:t>
    </dgm:pt>
    <dgm:pt modelId="{A5E441D8-D9DD-409B-9E50-869EA89A795A}">
      <dgm:prSet phldrT="[Text]" custT="1"/>
      <dgm:spPr/>
      <dgm:t>
        <a:bodyPr/>
        <a:lstStyle/>
        <a:p>
          <a:r>
            <a:rPr lang="en-GB" sz="900"/>
            <a:t>attributing behaviour incorrectly (filling in information gaps)</a:t>
          </a:r>
        </a:p>
      </dgm:t>
    </dgm:pt>
    <dgm:pt modelId="{37840FEC-E058-4F85-AFF3-4E0A3A993731}" type="parTrans" cxnId="{15B7C304-BE84-49F6-A9DA-708EB383E0A2}">
      <dgm:prSet/>
      <dgm:spPr/>
      <dgm:t>
        <a:bodyPr/>
        <a:lstStyle/>
        <a:p>
          <a:endParaRPr lang="en-GB"/>
        </a:p>
      </dgm:t>
    </dgm:pt>
    <dgm:pt modelId="{BEA63388-B530-43CB-9DD3-03C0585B634C}" type="sibTrans" cxnId="{15B7C304-BE84-49F6-A9DA-708EB383E0A2}">
      <dgm:prSet/>
      <dgm:spPr/>
      <dgm:t>
        <a:bodyPr/>
        <a:lstStyle/>
        <a:p>
          <a:endParaRPr lang="en-GB"/>
        </a:p>
      </dgm:t>
    </dgm:pt>
    <dgm:pt modelId="{D8378E24-E1D4-48C5-8166-7757FAC3F0AA}">
      <dgm:prSet custT="1"/>
      <dgm:spPr/>
      <dgm:t>
        <a:bodyPr/>
        <a:lstStyle/>
        <a:p>
          <a:r>
            <a:rPr lang="en-GB" sz="900"/>
            <a:t>being reluctant to challange our judgements and change views (such processes are unconscious )</a:t>
          </a:r>
        </a:p>
      </dgm:t>
    </dgm:pt>
    <dgm:pt modelId="{A970C7F4-2283-4C81-9C74-AB335C5101CA}" type="parTrans" cxnId="{F3FC856E-9096-4AC8-B703-0E4B60A0B425}">
      <dgm:prSet/>
      <dgm:spPr/>
      <dgm:t>
        <a:bodyPr/>
        <a:lstStyle/>
        <a:p>
          <a:endParaRPr lang="en-GB"/>
        </a:p>
      </dgm:t>
    </dgm:pt>
    <dgm:pt modelId="{316332B8-3194-494D-9B28-DF35910398EB}" type="sibTrans" cxnId="{F3FC856E-9096-4AC8-B703-0E4B60A0B425}">
      <dgm:prSet/>
      <dgm:spPr/>
      <dgm:t>
        <a:bodyPr/>
        <a:lstStyle/>
        <a:p>
          <a:endParaRPr lang="en-GB"/>
        </a:p>
      </dgm:t>
    </dgm:pt>
    <dgm:pt modelId="{9475A2A6-A6FC-4781-B63D-65EF64537F40}">
      <dgm:prSet custT="1"/>
      <dgm:spPr/>
      <dgm:t>
        <a:bodyPr/>
        <a:lstStyle/>
        <a:p>
          <a:r>
            <a:rPr lang="en-GB" sz="900"/>
            <a:t>stereotyping (similar in some aspects  is probably similar in all aspects) </a:t>
          </a:r>
        </a:p>
      </dgm:t>
    </dgm:pt>
    <dgm:pt modelId="{9653BC29-0B02-4B46-9D5A-D1142BD87D7D}" type="parTrans" cxnId="{70D086A7-81C7-4514-B75D-F6F9815BCE71}">
      <dgm:prSet/>
      <dgm:spPr/>
      <dgm:t>
        <a:bodyPr/>
        <a:lstStyle/>
        <a:p>
          <a:endParaRPr lang="en-GB"/>
        </a:p>
      </dgm:t>
    </dgm:pt>
    <dgm:pt modelId="{E87FC3FD-557B-4F78-9CA8-6B60031F9133}" type="sibTrans" cxnId="{70D086A7-81C7-4514-B75D-F6F9815BCE71}">
      <dgm:prSet/>
      <dgm:spPr/>
      <dgm:t>
        <a:bodyPr/>
        <a:lstStyle/>
        <a:p>
          <a:endParaRPr lang="en-GB"/>
        </a:p>
      </dgm:t>
    </dgm:pt>
    <dgm:pt modelId="{8A5760B9-5EF6-48FE-91D7-89761D542A6B}">
      <dgm:prSet custT="1"/>
      <dgm:spPr/>
      <dgm:t>
        <a:bodyPr/>
        <a:lstStyle/>
        <a:p>
          <a:r>
            <a:rPr lang="en-GB" sz="900"/>
            <a:t>feeling secure when people are like me (what is different from me is not my preferance)</a:t>
          </a:r>
        </a:p>
      </dgm:t>
    </dgm:pt>
    <dgm:pt modelId="{0495C542-0A3A-48CE-9AFE-A1B5884206FF}" type="parTrans" cxnId="{BED06B22-6D3A-4287-911A-FD15135B2B18}">
      <dgm:prSet/>
      <dgm:spPr/>
      <dgm:t>
        <a:bodyPr/>
        <a:lstStyle/>
        <a:p>
          <a:endParaRPr lang="en-GB"/>
        </a:p>
      </dgm:t>
    </dgm:pt>
    <dgm:pt modelId="{1E6C56F4-52AD-423F-8475-7AF455FD5138}" type="sibTrans" cxnId="{BED06B22-6D3A-4287-911A-FD15135B2B18}">
      <dgm:prSet/>
      <dgm:spPr/>
      <dgm:t>
        <a:bodyPr/>
        <a:lstStyle/>
        <a:p>
          <a:endParaRPr lang="en-GB"/>
        </a:p>
      </dgm:t>
    </dgm:pt>
    <dgm:pt modelId="{6A7A579F-51F4-4F43-B918-BA6ED80C7DD2}" type="pres">
      <dgm:prSet presAssocID="{BB3F7DFF-DA29-4AF3-9465-2C8B89BA4324}" presName="Name0" presStyleCnt="0">
        <dgm:presLayoutVars>
          <dgm:chMax val="7"/>
          <dgm:chPref val="7"/>
          <dgm:dir/>
        </dgm:presLayoutVars>
      </dgm:prSet>
      <dgm:spPr/>
      <dgm:t>
        <a:bodyPr/>
        <a:lstStyle/>
        <a:p>
          <a:endParaRPr lang="en-GB"/>
        </a:p>
      </dgm:t>
    </dgm:pt>
    <dgm:pt modelId="{C1EDBD35-8B4F-4CF5-AD76-099900FE16D1}" type="pres">
      <dgm:prSet presAssocID="{BB3F7DFF-DA29-4AF3-9465-2C8B89BA4324}" presName="Name1" presStyleCnt="0"/>
      <dgm:spPr/>
    </dgm:pt>
    <dgm:pt modelId="{ECA96672-84B5-4EDF-80BA-2E2CB324F5B7}" type="pres">
      <dgm:prSet presAssocID="{BB3F7DFF-DA29-4AF3-9465-2C8B89BA4324}" presName="cycle" presStyleCnt="0"/>
      <dgm:spPr/>
    </dgm:pt>
    <dgm:pt modelId="{45A10A04-4880-4149-B834-D539E033DE3F}" type="pres">
      <dgm:prSet presAssocID="{BB3F7DFF-DA29-4AF3-9465-2C8B89BA4324}" presName="srcNode" presStyleLbl="node1" presStyleIdx="0" presStyleCnt="6"/>
      <dgm:spPr/>
    </dgm:pt>
    <dgm:pt modelId="{70187102-FBED-4D57-B4E2-2A8CF1D60122}" type="pres">
      <dgm:prSet presAssocID="{BB3F7DFF-DA29-4AF3-9465-2C8B89BA4324}" presName="conn" presStyleLbl="parChTrans1D2" presStyleIdx="0" presStyleCnt="1"/>
      <dgm:spPr/>
      <dgm:t>
        <a:bodyPr/>
        <a:lstStyle/>
        <a:p>
          <a:endParaRPr lang="en-GB"/>
        </a:p>
      </dgm:t>
    </dgm:pt>
    <dgm:pt modelId="{339847C6-C700-4748-B8D8-3AD1EFDF5E83}" type="pres">
      <dgm:prSet presAssocID="{BB3F7DFF-DA29-4AF3-9465-2C8B89BA4324}" presName="extraNode" presStyleLbl="node1" presStyleIdx="0" presStyleCnt="6"/>
      <dgm:spPr/>
    </dgm:pt>
    <dgm:pt modelId="{AB39EFF5-1504-4314-A336-3B0A801B9A42}" type="pres">
      <dgm:prSet presAssocID="{BB3F7DFF-DA29-4AF3-9465-2C8B89BA4324}" presName="dstNode" presStyleLbl="node1" presStyleIdx="0" presStyleCnt="6"/>
      <dgm:spPr/>
    </dgm:pt>
    <dgm:pt modelId="{FD3D3CAC-40A4-438A-9C72-E56AE133BD85}" type="pres">
      <dgm:prSet presAssocID="{BAB887BF-E8AB-4811-A3C0-3FA5241790AE}" presName="text_1" presStyleLbl="node1" presStyleIdx="0" presStyleCnt="6">
        <dgm:presLayoutVars>
          <dgm:bulletEnabled val="1"/>
        </dgm:presLayoutVars>
      </dgm:prSet>
      <dgm:spPr/>
      <dgm:t>
        <a:bodyPr/>
        <a:lstStyle/>
        <a:p>
          <a:endParaRPr lang="en-GB"/>
        </a:p>
      </dgm:t>
    </dgm:pt>
    <dgm:pt modelId="{E3113F1F-ABA3-44D5-8B57-8BDCB8E94467}" type="pres">
      <dgm:prSet presAssocID="{BAB887BF-E8AB-4811-A3C0-3FA5241790AE}" presName="accent_1" presStyleCnt="0"/>
      <dgm:spPr/>
    </dgm:pt>
    <dgm:pt modelId="{C40B0FCE-8B61-4E19-B575-20B37F26645A}" type="pres">
      <dgm:prSet presAssocID="{BAB887BF-E8AB-4811-A3C0-3FA5241790AE}" presName="accentRepeatNode" presStyleLbl="solidFgAcc1" presStyleIdx="0" presStyleCnt="6"/>
      <dgm:spPr/>
    </dgm:pt>
    <dgm:pt modelId="{E1C3CA6E-FA04-4A04-8634-681A6F249BE8}" type="pres">
      <dgm:prSet presAssocID="{7A11DE60-70FA-4BCD-9517-784B1B79B801}" presName="text_2" presStyleLbl="node1" presStyleIdx="1" presStyleCnt="6">
        <dgm:presLayoutVars>
          <dgm:bulletEnabled val="1"/>
        </dgm:presLayoutVars>
      </dgm:prSet>
      <dgm:spPr/>
      <dgm:t>
        <a:bodyPr/>
        <a:lstStyle/>
        <a:p>
          <a:endParaRPr lang="en-GB"/>
        </a:p>
      </dgm:t>
    </dgm:pt>
    <dgm:pt modelId="{C63A2F96-B76D-41D9-8F1D-DF6CE15B8E3E}" type="pres">
      <dgm:prSet presAssocID="{7A11DE60-70FA-4BCD-9517-784B1B79B801}" presName="accent_2" presStyleCnt="0"/>
      <dgm:spPr/>
    </dgm:pt>
    <dgm:pt modelId="{5022568D-856B-405C-800E-23915B7F4746}" type="pres">
      <dgm:prSet presAssocID="{7A11DE60-70FA-4BCD-9517-784B1B79B801}" presName="accentRepeatNode" presStyleLbl="solidFgAcc1" presStyleIdx="1" presStyleCnt="6"/>
      <dgm:spPr/>
    </dgm:pt>
    <dgm:pt modelId="{E3900873-82F9-498C-A8AE-CAF3A5E0B590}" type="pres">
      <dgm:prSet presAssocID="{A5E441D8-D9DD-409B-9E50-869EA89A795A}" presName="text_3" presStyleLbl="node1" presStyleIdx="2" presStyleCnt="6">
        <dgm:presLayoutVars>
          <dgm:bulletEnabled val="1"/>
        </dgm:presLayoutVars>
      </dgm:prSet>
      <dgm:spPr/>
      <dgm:t>
        <a:bodyPr/>
        <a:lstStyle/>
        <a:p>
          <a:endParaRPr lang="en-GB"/>
        </a:p>
      </dgm:t>
    </dgm:pt>
    <dgm:pt modelId="{09EC8B7A-41D0-4C1D-B759-8E7CCACB1FA0}" type="pres">
      <dgm:prSet presAssocID="{A5E441D8-D9DD-409B-9E50-869EA89A795A}" presName="accent_3" presStyleCnt="0"/>
      <dgm:spPr/>
    </dgm:pt>
    <dgm:pt modelId="{D5EB500C-0B9C-4548-B572-FD479A96FFA8}" type="pres">
      <dgm:prSet presAssocID="{A5E441D8-D9DD-409B-9E50-869EA89A795A}" presName="accentRepeatNode" presStyleLbl="solidFgAcc1" presStyleIdx="2" presStyleCnt="6"/>
      <dgm:spPr/>
    </dgm:pt>
    <dgm:pt modelId="{D573C6E9-7A87-4570-9F89-D00E1F5D9511}" type="pres">
      <dgm:prSet presAssocID="{D8378E24-E1D4-48C5-8166-7757FAC3F0AA}" presName="text_4" presStyleLbl="node1" presStyleIdx="3" presStyleCnt="6">
        <dgm:presLayoutVars>
          <dgm:bulletEnabled val="1"/>
        </dgm:presLayoutVars>
      </dgm:prSet>
      <dgm:spPr/>
      <dgm:t>
        <a:bodyPr/>
        <a:lstStyle/>
        <a:p>
          <a:endParaRPr lang="en-GB"/>
        </a:p>
      </dgm:t>
    </dgm:pt>
    <dgm:pt modelId="{5BC756FB-3A58-4133-A92A-B01EA9CEB66E}" type="pres">
      <dgm:prSet presAssocID="{D8378E24-E1D4-48C5-8166-7757FAC3F0AA}" presName="accent_4" presStyleCnt="0"/>
      <dgm:spPr/>
    </dgm:pt>
    <dgm:pt modelId="{12A244EA-AE24-4630-BB8D-B660E21827AF}" type="pres">
      <dgm:prSet presAssocID="{D8378E24-E1D4-48C5-8166-7757FAC3F0AA}" presName="accentRepeatNode" presStyleLbl="solidFgAcc1" presStyleIdx="3" presStyleCnt="6"/>
      <dgm:spPr/>
    </dgm:pt>
    <dgm:pt modelId="{859095B6-91E0-4C37-9924-79CEBDC075E2}" type="pres">
      <dgm:prSet presAssocID="{9475A2A6-A6FC-4781-B63D-65EF64537F40}" presName="text_5" presStyleLbl="node1" presStyleIdx="4" presStyleCnt="6">
        <dgm:presLayoutVars>
          <dgm:bulletEnabled val="1"/>
        </dgm:presLayoutVars>
      </dgm:prSet>
      <dgm:spPr/>
      <dgm:t>
        <a:bodyPr/>
        <a:lstStyle/>
        <a:p>
          <a:endParaRPr lang="en-GB"/>
        </a:p>
      </dgm:t>
    </dgm:pt>
    <dgm:pt modelId="{2B892955-FFD3-47FE-9FBE-28432F8D205B}" type="pres">
      <dgm:prSet presAssocID="{9475A2A6-A6FC-4781-B63D-65EF64537F40}" presName="accent_5" presStyleCnt="0"/>
      <dgm:spPr/>
    </dgm:pt>
    <dgm:pt modelId="{2CE68B54-419F-4F53-BEE3-0DCF04F35333}" type="pres">
      <dgm:prSet presAssocID="{9475A2A6-A6FC-4781-B63D-65EF64537F40}" presName="accentRepeatNode" presStyleLbl="solidFgAcc1" presStyleIdx="4" presStyleCnt="6"/>
      <dgm:spPr/>
    </dgm:pt>
    <dgm:pt modelId="{C653EB60-61C8-4F68-A6FB-3EDDDB6D0CFA}" type="pres">
      <dgm:prSet presAssocID="{8A5760B9-5EF6-48FE-91D7-89761D542A6B}" presName="text_6" presStyleLbl="node1" presStyleIdx="5" presStyleCnt="6">
        <dgm:presLayoutVars>
          <dgm:bulletEnabled val="1"/>
        </dgm:presLayoutVars>
      </dgm:prSet>
      <dgm:spPr/>
      <dgm:t>
        <a:bodyPr/>
        <a:lstStyle/>
        <a:p>
          <a:endParaRPr lang="en-GB"/>
        </a:p>
      </dgm:t>
    </dgm:pt>
    <dgm:pt modelId="{1D2E7DFD-C9DF-4C08-9BF5-6BC9DA74CBA6}" type="pres">
      <dgm:prSet presAssocID="{8A5760B9-5EF6-48FE-91D7-89761D542A6B}" presName="accent_6" presStyleCnt="0"/>
      <dgm:spPr/>
    </dgm:pt>
    <dgm:pt modelId="{2DF534F1-F6A6-4F4A-A0E6-2A7F2C542A18}" type="pres">
      <dgm:prSet presAssocID="{8A5760B9-5EF6-48FE-91D7-89761D542A6B}" presName="accentRepeatNode" presStyleLbl="solidFgAcc1" presStyleIdx="5" presStyleCnt="6"/>
      <dgm:spPr/>
    </dgm:pt>
  </dgm:ptLst>
  <dgm:cxnLst>
    <dgm:cxn modelId="{F372F98B-2032-4183-95A6-C38C71B3CEBD}" type="presOf" srcId="{4CBFF0FD-141E-4824-8E32-686A73EF20C4}" destId="{70187102-FBED-4D57-B4E2-2A8CF1D60122}" srcOrd="0" destOrd="0" presId="urn:microsoft.com/office/officeart/2008/layout/VerticalCurvedList"/>
    <dgm:cxn modelId="{EEA8C780-E629-4CF5-A88D-BFDAA5378BCB}" type="presOf" srcId="{9475A2A6-A6FC-4781-B63D-65EF64537F40}" destId="{859095B6-91E0-4C37-9924-79CEBDC075E2}" srcOrd="0" destOrd="0" presId="urn:microsoft.com/office/officeart/2008/layout/VerticalCurvedList"/>
    <dgm:cxn modelId="{D89BD146-9830-487F-B71F-E3DE8F04B389}" type="presOf" srcId="{BB3F7DFF-DA29-4AF3-9465-2C8B89BA4324}" destId="{6A7A579F-51F4-4F43-B918-BA6ED80C7DD2}" srcOrd="0" destOrd="0" presId="urn:microsoft.com/office/officeart/2008/layout/VerticalCurvedList"/>
    <dgm:cxn modelId="{15B7C304-BE84-49F6-A9DA-708EB383E0A2}" srcId="{BB3F7DFF-DA29-4AF3-9465-2C8B89BA4324}" destId="{A5E441D8-D9DD-409B-9E50-869EA89A795A}" srcOrd="2" destOrd="0" parTransId="{37840FEC-E058-4F85-AFF3-4E0A3A993731}" sibTransId="{BEA63388-B530-43CB-9DD3-03C0585B634C}"/>
    <dgm:cxn modelId="{70D086A7-81C7-4514-B75D-F6F9815BCE71}" srcId="{BB3F7DFF-DA29-4AF3-9465-2C8B89BA4324}" destId="{9475A2A6-A6FC-4781-B63D-65EF64537F40}" srcOrd="4" destOrd="0" parTransId="{9653BC29-0B02-4B46-9D5A-D1142BD87D7D}" sibTransId="{E87FC3FD-557B-4F78-9CA8-6B60031F9133}"/>
    <dgm:cxn modelId="{B17C0B59-9A58-406D-AEBB-F89482D61DED}" type="presOf" srcId="{8A5760B9-5EF6-48FE-91D7-89761D542A6B}" destId="{C653EB60-61C8-4F68-A6FB-3EDDDB6D0CFA}" srcOrd="0" destOrd="0" presId="urn:microsoft.com/office/officeart/2008/layout/VerticalCurvedList"/>
    <dgm:cxn modelId="{13151B81-AACE-4484-A6BA-24779FF2E9D3}" type="presOf" srcId="{A5E441D8-D9DD-409B-9E50-869EA89A795A}" destId="{E3900873-82F9-498C-A8AE-CAF3A5E0B590}" srcOrd="0" destOrd="0" presId="urn:microsoft.com/office/officeart/2008/layout/VerticalCurvedList"/>
    <dgm:cxn modelId="{F3FC856E-9096-4AC8-B703-0E4B60A0B425}" srcId="{BB3F7DFF-DA29-4AF3-9465-2C8B89BA4324}" destId="{D8378E24-E1D4-48C5-8166-7757FAC3F0AA}" srcOrd="3" destOrd="0" parTransId="{A970C7F4-2283-4C81-9C74-AB335C5101CA}" sibTransId="{316332B8-3194-494D-9B28-DF35910398EB}"/>
    <dgm:cxn modelId="{5DC28F71-9D28-4E3D-9837-F307646B7249}" srcId="{BB3F7DFF-DA29-4AF3-9465-2C8B89BA4324}" destId="{BAB887BF-E8AB-4811-A3C0-3FA5241790AE}" srcOrd="0" destOrd="0" parTransId="{216EDEFE-D149-43A5-A097-04196F76FDD8}" sibTransId="{4CBFF0FD-141E-4824-8E32-686A73EF20C4}"/>
    <dgm:cxn modelId="{93F88C17-00A7-408A-9C49-5BA9476311AA}" type="presOf" srcId="{7A11DE60-70FA-4BCD-9517-784B1B79B801}" destId="{E1C3CA6E-FA04-4A04-8634-681A6F249BE8}" srcOrd="0" destOrd="0" presId="urn:microsoft.com/office/officeart/2008/layout/VerticalCurvedList"/>
    <dgm:cxn modelId="{52E99ECA-3F9D-46C2-97B1-F10B60EEBBBC}" type="presOf" srcId="{BAB887BF-E8AB-4811-A3C0-3FA5241790AE}" destId="{FD3D3CAC-40A4-438A-9C72-E56AE133BD85}" srcOrd="0" destOrd="0" presId="urn:microsoft.com/office/officeart/2008/layout/VerticalCurvedList"/>
    <dgm:cxn modelId="{CEEA3EB5-29BB-44CC-9B05-908A08E03A73}" srcId="{BB3F7DFF-DA29-4AF3-9465-2C8B89BA4324}" destId="{7A11DE60-70FA-4BCD-9517-784B1B79B801}" srcOrd="1" destOrd="0" parTransId="{71BB464A-96C4-4139-A512-0A19E185FD90}" sibTransId="{0EA87C5E-59E3-4D6E-A206-F358CDF3D619}"/>
    <dgm:cxn modelId="{BED06B22-6D3A-4287-911A-FD15135B2B18}" srcId="{BB3F7DFF-DA29-4AF3-9465-2C8B89BA4324}" destId="{8A5760B9-5EF6-48FE-91D7-89761D542A6B}" srcOrd="5" destOrd="0" parTransId="{0495C542-0A3A-48CE-9AFE-A1B5884206FF}" sibTransId="{1E6C56F4-52AD-423F-8475-7AF455FD5138}"/>
    <dgm:cxn modelId="{9646C6C4-6A19-4AB7-B55B-C52979F24E7A}" type="presOf" srcId="{D8378E24-E1D4-48C5-8166-7757FAC3F0AA}" destId="{D573C6E9-7A87-4570-9F89-D00E1F5D9511}" srcOrd="0" destOrd="0" presId="urn:microsoft.com/office/officeart/2008/layout/VerticalCurvedList"/>
    <dgm:cxn modelId="{AF769022-0ACA-42BA-B732-F163D593E12B}" type="presParOf" srcId="{6A7A579F-51F4-4F43-B918-BA6ED80C7DD2}" destId="{C1EDBD35-8B4F-4CF5-AD76-099900FE16D1}" srcOrd="0" destOrd="0" presId="urn:microsoft.com/office/officeart/2008/layout/VerticalCurvedList"/>
    <dgm:cxn modelId="{50005500-770D-4C8A-814E-F3DF4B695BD7}" type="presParOf" srcId="{C1EDBD35-8B4F-4CF5-AD76-099900FE16D1}" destId="{ECA96672-84B5-4EDF-80BA-2E2CB324F5B7}" srcOrd="0" destOrd="0" presId="urn:microsoft.com/office/officeart/2008/layout/VerticalCurvedList"/>
    <dgm:cxn modelId="{BACDA77C-7334-44C9-A131-8849E42DBFD7}" type="presParOf" srcId="{ECA96672-84B5-4EDF-80BA-2E2CB324F5B7}" destId="{45A10A04-4880-4149-B834-D539E033DE3F}" srcOrd="0" destOrd="0" presId="urn:microsoft.com/office/officeart/2008/layout/VerticalCurvedList"/>
    <dgm:cxn modelId="{2BD0D1D0-7EF4-4727-87DB-CBE2A905766C}" type="presParOf" srcId="{ECA96672-84B5-4EDF-80BA-2E2CB324F5B7}" destId="{70187102-FBED-4D57-B4E2-2A8CF1D60122}" srcOrd="1" destOrd="0" presId="urn:microsoft.com/office/officeart/2008/layout/VerticalCurvedList"/>
    <dgm:cxn modelId="{59C97D52-8B90-4660-8191-7067B824C65F}" type="presParOf" srcId="{ECA96672-84B5-4EDF-80BA-2E2CB324F5B7}" destId="{339847C6-C700-4748-B8D8-3AD1EFDF5E83}" srcOrd="2" destOrd="0" presId="urn:microsoft.com/office/officeart/2008/layout/VerticalCurvedList"/>
    <dgm:cxn modelId="{B133EDAD-2BF7-44A8-8F0F-1C82707316BD}" type="presParOf" srcId="{ECA96672-84B5-4EDF-80BA-2E2CB324F5B7}" destId="{AB39EFF5-1504-4314-A336-3B0A801B9A42}" srcOrd="3" destOrd="0" presId="urn:microsoft.com/office/officeart/2008/layout/VerticalCurvedList"/>
    <dgm:cxn modelId="{30C5710C-C7C3-4BA9-89BF-D239B16912B7}" type="presParOf" srcId="{C1EDBD35-8B4F-4CF5-AD76-099900FE16D1}" destId="{FD3D3CAC-40A4-438A-9C72-E56AE133BD85}" srcOrd="1" destOrd="0" presId="urn:microsoft.com/office/officeart/2008/layout/VerticalCurvedList"/>
    <dgm:cxn modelId="{27261807-0B45-4F95-9274-4897AA76AEFF}" type="presParOf" srcId="{C1EDBD35-8B4F-4CF5-AD76-099900FE16D1}" destId="{E3113F1F-ABA3-44D5-8B57-8BDCB8E94467}" srcOrd="2" destOrd="0" presId="urn:microsoft.com/office/officeart/2008/layout/VerticalCurvedList"/>
    <dgm:cxn modelId="{9F07F5EB-7688-49B3-B0CE-C9E3FAF10E67}" type="presParOf" srcId="{E3113F1F-ABA3-44D5-8B57-8BDCB8E94467}" destId="{C40B0FCE-8B61-4E19-B575-20B37F26645A}" srcOrd="0" destOrd="0" presId="urn:microsoft.com/office/officeart/2008/layout/VerticalCurvedList"/>
    <dgm:cxn modelId="{22EBEF87-6D29-4690-BDC3-ABAB68740A87}" type="presParOf" srcId="{C1EDBD35-8B4F-4CF5-AD76-099900FE16D1}" destId="{E1C3CA6E-FA04-4A04-8634-681A6F249BE8}" srcOrd="3" destOrd="0" presId="urn:microsoft.com/office/officeart/2008/layout/VerticalCurvedList"/>
    <dgm:cxn modelId="{DD1E70B1-F185-438C-97FF-BA3FDAAD9343}" type="presParOf" srcId="{C1EDBD35-8B4F-4CF5-AD76-099900FE16D1}" destId="{C63A2F96-B76D-41D9-8F1D-DF6CE15B8E3E}" srcOrd="4" destOrd="0" presId="urn:microsoft.com/office/officeart/2008/layout/VerticalCurvedList"/>
    <dgm:cxn modelId="{625CF7FB-105A-46FA-A625-AD9B91AA2F6B}" type="presParOf" srcId="{C63A2F96-B76D-41D9-8F1D-DF6CE15B8E3E}" destId="{5022568D-856B-405C-800E-23915B7F4746}" srcOrd="0" destOrd="0" presId="urn:microsoft.com/office/officeart/2008/layout/VerticalCurvedList"/>
    <dgm:cxn modelId="{40C45712-50A0-44D1-89CB-549DA90BC380}" type="presParOf" srcId="{C1EDBD35-8B4F-4CF5-AD76-099900FE16D1}" destId="{E3900873-82F9-498C-A8AE-CAF3A5E0B590}" srcOrd="5" destOrd="0" presId="urn:microsoft.com/office/officeart/2008/layout/VerticalCurvedList"/>
    <dgm:cxn modelId="{3F35A35F-33E3-4574-BDA1-09BA21CE2796}" type="presParOf" srcId="{C1EDBD35-8B4F-4CF5-AD76-099900FE16D1}" destId="{09EC8B7A-41D0-4C1D-B759-8E7CCACB1FA0}" srcOrd="6" destOrd="0" presId="urn:microsoft.com/office/officeart/2008/layout/VerticalCurvedList"/>
    <dgm:cxn modelId="{A21C60B6-B574-47BC-BDEC-FA5E351B819E}" type="presParOf" srcId="{09EC8B7A-41D0-4C1D-B759-8E7CCACB1FA0}" destId="{D5EB500C-0B9C-4548-B572-FD479A96FFA8}" srcOrd="0" destOrd="0" presId="urn:microsoft.com/office/officeart/2008/layout/VerticalCurvedList"/>
    <dgm:cxn modelId="{A60B4348-1C9A-4B5E-94F6-A351E731294A}" type="presParOf" srcId="{C1EDBD35-8B4F-4CF5-AD76-099900FE16D1}" destId="{D573C6E9-7A87-4570-9F89-D00E1F5D9511}" srcOrd="7" destOrd="0" presId="urn:microsoft.com/office/officeart/2008/layout/VerticalCurvedList"/>
    <dgm:cxn modelId="{C7C93EA8-7C22-438C-BE3B-7AF1BC91D675}" type="presParOf" srcId="{C1EDBD35-8B4F-4CF5-AD76-099900FE16D1}" destId="{5BC756FB-3A58-4133-A92A-B01EA9CEB66E}" srcOrd="8" destOrd="0" presId="urn:microsoft.com/office/officeart/2008/layout/VerticalCurvedList"/>
    <dgm:cxn modelId="{CE24DB2E-9342-41F1-BF76-C439293DA53D}" type="presParOf" srcId="{5BC756FB-3A58-4133-A92A-B01EA9CEB66E}" destId="{12A244EA-AE24-4630-BB8D-B660E21827AF}" srcOrd="0" destOrd="0" presId="urn:microsoft.com/office/officeart/2008/layout/VerticalCurvedList"/>
    <dgm:cxn modelId="{278CA0C2-0C92-4B55-9D4F-8A9FF72428D6}" type="presParOf" srcId="{C1EDBD35-8B4F-4CF5-AD76-099900FE16D1}" destId="{859095B6-91E0-4C37-9924-79CEBDC075E2}" srcOrd="9" destOrd="0" presId="urn:microsoft.com/office/officeart/2008/layout/VerticalCurvedList"/>
    <dgm:cxn modelId="{2CDBEC12-814E-4F69-A32B-95ED0D9B9EE2}" type="presParOf" srcId="{C1EDBD35-8B4F-4CF5-AD76-099900FE16D1}" destId="{2B892955-FFD3-47FE-9FBE-28432F8D205B}" srcOrd="10" destOrd="0" presId="urn:microsoft.com/office/officeart/2008/layout/VerticalCurvedList"/>
    <dgm:cxn modelId="{0B9738D1-E34B-4479-AAB1-08F5A72DAE9F}" type="presParOf" srcId="{2B892955-FFD3-47FE-9FBE-28432F8D205B}" destId="{2CE68B54-419F-4F53-BEE3-0DCF04F35333}" srcOrd="0" destOrd="0" presId="urn:microsoft.com/office/officeart/2008/layout/VerticalCurvedList"/>
    <dgm:cxn modelId="{E39E01F8-F947-4BCB-9932-0CA0356E82FD}" type="presParOf" srcId="{C1EDBD35-8B4F-4CF5-AD76-099900FE16D1}" destId="{C653EB60-61C8-4F68-A6FB-3EDDDB6D0CFA}" srcOrd="11" destOrd="0" presId="urn:microsoft.com/office/officeart/2008/layout/VerticalCurvedList"/>
    <dgm:cxn modelId="{55764084-F556-409E-B97E-1532EBF2A926}" type="presParOf" srcId="{C1EDBD35-8B4F-4CF5-AD76-099900FE16D1}" destId="{1D2E7DFD-C9DF-4C08-9BF5-6BC9DA74CBA6}" srcOrd="12" destOrd="0" presId="urn:microsoft.com/office/officeart/2008/layout/VerticalCurvedList"/>
    <dgm:cxn modelId="{F4907680-E363-4FF4-BFCA-134443D6F0A5}" type="presParOf" srcId="{1D2E7DFD-C9DF-4C08-9BF5-6BC9DA74CBA6}" destId="{2DF534F1-F6A6-4F4A-A0E6-2A7F2C542A18}" srcOrd="0" destOrd="0" presId="urn:microsoft.com/office/officeart/2008/layout/VerticalCurvedList"/>
  </dgm:cxnLst>
  <dgm:bg/>
  <dgm:whole/>
  <dgm:extLst>
    <a:ext uri="http://schemas.microsoft.com/office/drawing/2008/diagram">
      <dsp:dataModelExt xmlns:dsp="http://schemas.microsoft.com/office/drawing/2008/diagram" relId="rId46"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BDF60C50-93DE-4304-8C92-A62EA3FBBA84}" type="doc">
      <dgm:prSet loTypeId="urn:microsoft.com/office/officeart/2005/8/layout/chevron2" loCatId="list" qsTypeId="urn:microsoft.com/office/officeart/2005/8/quickstyle/simple1" qsCatId="simple" csTypeId="urn:microsoft.com/office/officeart/2005/8/colors/accent0_1" csCatId="mainScheme" phldr="1"/>
      <dgm:spPr/>
      <dgm:t>
        <a:bodyPr/>
        <a:lstStyle/>
        <a:p>
          <a:endParaRPr lang="en-GB"/>
        </a:p>
      </dgm:t>
    </dgm:pt>
    <dgm:pt modelId="{8F02A490-B86E-4454-BDE4-0358FBCED9AE}">
      <dgm:prSet phldrT="[Text]" custT="1"/>
      <dgm:spPr/>
      <dgm:t>
        <a:bodyPr/>
        <a:lstStyle/>
        <a:p>
          <a:r>
            <a:rPr lang="en-GB" sz="1100" b="1">
              <a:latin typeface="Times New Roman" panose="02020603050405020304" pitchFamily="18" charset="0"/>
              <a:cs typeface="Times New Roman" panose="02020603050405020304" pitchFamily="18" charset="0"/>
            </a:rPr>
            <a:t>S</a:t>
          </a:r>
        </a:p>
      </dgm:t>
    </dgm:pt>
    <dgm:pt modelId="{36102C16-C10E-4DCC-AD66-4747DB66F8D8}" type="parTrans" cxnId="{05E3BB77-C57B-4A19-A145-598F924D9AB3}">
      <dgm:prSet/>
      <dgm:spPr/>
      <dgm:t>
        <a:bodyPr/>
        <a:lstStyle/>
        <a:p>
          <a:endParaRPr lang="en-GB"/>
        </a:p>
      </dgm:t>
    </dgm:pt>
    <dgm:pt modelId="{826DD16C-42F7-412C-8CBE-79830068799D}" type="sibTrans" cxnId="{05E3BB77-C57B-4A19-A145-598F924D9AB3}">
      <dgm:prSet/>
      <dgm:spPr/>
      <dgm:t>
        <a:bodyPr/>
        <a:lstStyle/>
        <a:p>
          <a:endParaRPr lang="en-GB"/>
        </a:p>
      </dgm:t>
    </dgm:pt>
    <dgm:pt modelId="{C4935C58-372E-465F-B8DC-373C21149A19}">
      <dgm:prSet phldrT="[Text]"/>
      <dgm:spPr/>
      <dgm:t>
        <a:bodyPr/>
        <a:lstStyle/>
        <a:p>
          <a:r>
            <a:rPr lang="en-GB" b="0">
              <a:latin typeface="Times New Roman" panose="02020603050405020304" pitchFamily="18" charset="0"/>
              <a:cs typeface="Times New Roman" panose="02020603050405020304" pitchFamily="18" charset="0"/>
            </a:rPr>
            <a:t>"</a:t>
          </a:r>
          <a:r>
            <a:rPr lang="en-GB" b="1">
              <a:latin typeface="Times New Roman" panose="02020603050405020304" pitchFamily="18" charset="0"/>
              <a:cs typeface="Times New Roman" panose="02020603050405020304" pitchFamily="18" charset="0"/>
            </a:rPr>
            <a:t>Square</a:t>
          </a:r>
          <a:r>
            <a:rPr lang="en-GB">
              <a:latin typeface="Times New Roman" panose="02020603050405020304" pitchFamily="18" charset="0"/>
              <a:cs typeface="Times New Roman" panose="02020603050405020304" pitchFamily="18" charset="0"/>
            </a:rPr>
            <a:t>: face the person</a:t>
          </a:r>
        </a:p>
      </dgm:t>
    </dgm:pt>
    <dgm:pt modelId="{38776F87-3FD7-477E-A026-945A7FF1A989}" type="parTrans" cxnId="{490535F9-3DE3-4B9F-A394-3516075DF116}">
      <dgm:prSet/>
      <dgm:spPr/>
      <dgm:t>
        <a:bodyPr/>
        <a:lstStyle/>
        <a:p>
          <a:endParaRPr lang="en-GB"/>
        </a:p>
      </dgm:t>
    </dgm:pt>
    <dgm:pt modelId="{6DAEA026-EFAB-4671-8E9A-7FC9E2CF596C}" type="sibTrans" cxnId="{490535F9-3DE3-4B9F-A394-3516075DF116}">
      <dgm:prSet/>
      <dgm:spPr/>
      <dgm:t>
        <a:bodyPr/>
        <a:lstStyle/>
        <a:p>
          <a:endParaRPr lang="en-GB"/>
        </a:p>
      </dgm:t>
    </dgm:pt>
    <dgm:pt modelId="{3B4F6BC7-F657-49AB-BDEF-7F71E4405BFF}">
      <dgm:prSet phldrT="[Text]" custT="1"/>
      <dgm:spPr/>
      <dgm:t>
        <a:bodyPr/>
        <a:lstStyle/>
        <a:p>
          <a:r>
            <a:rPr lang="en-GB" sz="1100" b="1">
              <a:latin typeface="Times New Roman" panose="02020603050405020304" pitchFamily="18" charset="0"/>
              <a:cs typeface="Times New Roman" panose="02020603050405020304" pitchFamily="18" charset="0"/>
            </a:rPr>
            <a:t>O</a:t>
          </a:r>
        </a:p>
      </dgm:t>
    </dgm:pt>
    <dgm:pt modelId="{7F33F2B2-7759-4EBA-BFDA-36D9ABF77B28}" type="parTrans" cxnId="{EF2E0E7A-4063-4E54-B41A-74689353B1FD}">
      <dgm:prSet/>
      <dgm:spPr/>
      <dgm:t>
        <a:bodyPr/>
        <a:lstStyle/>
        <a:p>
          <a:endParaRPr lang="en-GB"/>
        </a:p>
      </dgm:t>
    </dgm:pt>
    <dgm:pt modelId="{C99D1705-0E3D-4C60-89F6-F6B63BE6D0D5}" type="sibTrans" cxnId="{EF2E0E7A-4063-4E54-B41A-74689353B1FD}">
      <dgm:prSet/>
      <dgm:spPr/>
      <dgm:t>
        <a:bodyPr/>
        <a:lstStyle/>
        <a:p>
          <a:endParaRPr lang="en-GB"/>
        </a:p>
      </dgm:t>
    </dgm:pt>
    <dgm:pt modelId="{7B6E909F-A7A3-48DD-B4EC-689BDAE76544}">
      <dgm:prSet phldrT="[Text]"/>
      <dgm:spPr/>
      <dgm:t>
        <a:bodyPr/>
        <a:lstStyle/>
        <a:p>
          <a:r>
            <a:rPr lang="en-GB" b="1">
              <a:latin typeface="Times New Roman" panose="02020603050405020304" pitchFamily="18" charset="0"/>
              <a:cs typeface="Times New Roman" panose="02020603050405020304" pitchFamily="18" charset="0"/>
            </a:rPr>
            <a:t> Open</a:t>
          </a:r>
          <a:r>
            <a:rPr lang="en-GB">
              <a:latin typeface="Times New Roman" panose="02020603050405020304" pitchFamily="18" charset="0"/>
              <a:cs typeface="Times New Roman" panose="02020603050405020304" pitchFamily="18" charset="0"/>
            </a:rPr>
            <a:t>: keep an open posture without cloesed arms and legs</a:t>
          </a:r>
        </a:p>
      </dgm:t>
    </dgm:pt>
    <dgm:pt modelId="{806A8023-9A70-4379-A0A9-FC4603571934}" type="parTrans" cxnId="{9F1DD4AB-B4F8-4902-AD11-11AD71B9EFBA}">
      <dgm:prSet/>
      <dgm:spPr/>
      <dgm:t>
        <a:bodyPr/>
        <a:lstStyle/>
        <a:p>
          <a:endParaRPr lang="en-GB"/>
        </a:p>
      </dgm:t>
    </dgm:pt>
    <dgm:pt modelId="{CA91A5A8-E235-4664-8A71-0EDFA7AFE15A}" type="sibTrans" cxnId="{9F1DD4AB-B4F8-4902-AD11-11AD71B9EFBA}">
      <dgm:prSet/>
      <dgm:spPr/>
      <dgm:t>
        <a:bodyPr/>
        <a:lstStyle/>
        <a:p>
          <a:endParaRPr lang="en-GB"/>
        </a:p>
      </dgm:t>
    </dgm:pt>
    <dgm:pt modelId="{0B42A13E-B216-4E6C-A0C8-444BA73428BB}">
      <dgm:prSet phldrT="[Text]" custT="1"/>
      <dgm:spPr/>
      <dgm:t>
        <a:bodyPr/>
        <a:lstStyle/>
        <a:p>
          <a:r>
            <a:rPr lang="en-GB" sz="1100" b="1">
              <a:latin typeface="Times New Roman" panose="02020603050405020304" pitchFamily="18" charset="0"/>
              <a:cs typeface="Times New Roman" panose="02020603050405020304" pitchFamily="18" charset="0"/>
            </a:rPr>
            <a:t>L</a:t>
          </a:r>
        </a:p>
      </dgm:t>
    </dgm:pt>
    <dgm:pt modelId="{8CA7BF5E-EF67-4722-A6B3-3E34FDC24838}" type="parTrans" cxnId="{77715EC5-ADBB-4068-83A6-05168372CDC2}">
      <dgm:prSet/>
      <dgm:spPr/>
      <dgm:t>
        <a:bodyPr/>
        <a:lstStyle/>
        <a:p>
          <a:endParaRPr lang="en-GB"/>
        </a:p>
      </dgm:t>
    </dgm:pt>
    <dgm:pt modelId="{7906BED7-3E17-4F5D-BAC2-32D4A64E360D}" type="sibTrans" cxnId="{77715EC5-ADBB-4068-83A6-05168372CDC2}">
      <dgm:prSet/>
      <dgm:spPr/>
      <dgm:t>
        <a:bodyPr/>
        <a:lstStyle/>
        <a:p>
          <a:endParaRPr lang="en-GB"/>
        </a:p>
      </dgm:t>
    </dgm:pt>
    <dgm:pt modelId="{A53BF091-1DD8-4938-BA27-2F2585DF5070}">
      <dgm:prSet phldrT="[Text]"/>
      <dgm:spPr/>
      <dgm:t>
        <a:bodyPr/>
        <a:lstStyle/>
        <a:p>
          <a:r>
            <a:rPr lang="en-GB" b="1">
              <a:latin typeface="Times New Roman" panose="02020603050405020304" pitchFamily="18" charset="0"/>
              <a:cs typeface="Times New Roman" panose="02020603050405020304" pitchFamily="18" charset="0"/>
            </a:rPr>
            <a:t> Lean</a:t>
          </a:r>
          <a:r>
            <a:rPr lang="en-GB">
              <a:latin typeface="Times New Roman" panose="02020603050405020304" pitchFamily="18" charset="0"/>
              <a:cs typeface="Times New Roman" panose="02020603050405020304" pitchFamily="18" charset="0"/>
            </a:rPr>
            <a:t> slightly forward to communicate interest and engagement</a:t>
          </a:r>
        </a:p>
      </dgm:t>
    </dgm:pt>
    <dgm:pt modelId="{C837EF10-900F-4182-8BC9-412B5A147B4F}" type="parTrans" cxnId="{0EAFCCDE-8251-41B5-89B9-1F49DE483B4A}">
      <dgm:prSet/>
      <dgm:spPr/>
      <dgm:t>
        <a:bodyPr/>
        <a:lstStyle/>
        <a:p>
          <a:endParaRPr lang="en-GB"/>
        </a:p>
      </dgm:t>
    </dgm:pt>
    <dgm:pt modelId="{8E31442D-44F8-47BE-9EE7-BC1965365FB8}" type="sibTrans" cxnId="{0EAFCCDE-8251-41B5-89B9-1F49DE483B4A}">
      <dgm:prSet/>
      <dgm:spPr/>
      <dgm:t>
        <a:bodyPr/>
        <a:lstStyle/>
        <a:p>
          <a:endParaRPr lang="en-GB"/>
        </a:p>
      </dgm:t>
    </dgm:pt>
    <dgm:pt modelId="{46544410-12F2-4769-B087-65C9BD363A5F}">
      <dgm:prSet custT="1"/>
      <dgm:spPr/>
      <dgm:t>
        <a:bodyPr/>
        <a:lstStyle/>
        <a:p>
          <a:r>
            <a:rPr lang="en-GB" sz="1100" b="1">
              <a:latin typeface="Times New Roman" panose="02020603050405020304" pitchFamily="18" charset="0"/>
              <a:cs typeface="Times New Roman" panose="02020603050405020304" pitchFamily="18" charset="0"/>
            </a:rPr>
            <a:t>E</a:t>
          </a:r>
        </a:p>
      </dgm:t>
    </dgm:pt>
    <dgm:pt modelId="{FC968DCE-D681-4DAE-926A-83C6218400FE}" type="parTrans" cxnId="{93995E58-55AF-4D24-AC6A-DDA9543AAF35}">
      <dgm:prSet/>
      <dgm:spPr/>
      <dgm:t>
        <a:bodyPr/>
        <a:lstStyle/>
        <a:p>
          <a:endParaRPr lang="en-GB"/>
        </a:p>
      </dgm:t>
    </dgm:pt>
    <dgm:pt modelId="{D0FA2915-A73A-44FC-B2F5-699A65A1C5A9}" type="sibTrans" cxnId="{93995E58-55AF-4D24-AC6A-DDA9543AAF35}">
      <dgm:prSet/>
      <dgm:spPr/>
      <dgm:t>
        <a:bodyPr/>
        <a:lstStyle/>
        <a:p>
          <a:endParaRPr lang="en-GB"/>
        </a:p>
      </dgm:t>
    </dgm:pt>
    <dgm:pt modelId="{DCAD5C0C-F934-436B-BED3-72E83277B3A1}">
      <dgm:prSet custT="1"/>
      <dgm:spPr/>
      <dgm:t>
        <a:bodyPr/>
        <a:lstStyle/>
        <a:p>
          <a:r>
            <a:rPr lang="en-GB" sz="1100" b="1">
              <a:latin typeface="Times New Roman" panose="02020603050405020304" pitchFamily="18" charset="0"/>
              <a:cs typeface="Times New Roman" panose="02020603050405020304" pitchFamily="18" charset="0"/>
            </a:rPr>
            <a:t>R</a:t>
          </a:r>
        </a:p>
      </dgm:t>
    </dgm:pt>
    <dgm:pt modelId="{67A180EA-5FB4-4E3F-AEA7-AE8B42401882}" type="parTrans" cxnId="{9DA04C28-B118-43E7-B136-3AA70C4ECC17}">
      <dgm:prSet/>
      <dgm:spPr/>
      <dgm:t>
        <a:bodyPr/>
        <a:lstStyle/>
        <a:p>
          <a:endParaRPr lang="en-GB"/>
        </a:p>
      </dgm:t>
    </dgm:pt>
    <dgm:pt modelId="{94A8E0CD-B605-471A-B14A-87BF6B98B33D}" type="sibTrans" cxnId="{9DA04C28-B118-43E7-B136-3AA70C4ECC17}">
      <dgm:prSet/>
      <dgm:spPr/>
      <dgm:t>
        <a:bodyPr/>
        <a:lstStyle/>
        <a:p>
          <a:endParaRPr lang="en-GB"/>
        </a:p>
      </dgm:t>
    </dgm:pt>
    <dgm:pt modelId="{FEBAD4C0-A42B-4A52-B035-E9D425E2E389}">
      <dgm:prSet/>
      <dgm:spPr/>
      <dgm:t>
        <a:bodyPr/>
        <a:lstStyle/>
        <a:p>
          <a:r>
            <a:rPr lang="en-GB" b="1">
              <a:latin typeface="Times New Roman" panose="02020603050405020304" pitchFamily="18" charset="0"/>
              <a:cs typeface="Times New Roman" panose="02020603050405020304" pitchFamily="18" charset="0"/>
            </a:rPr>
            <a:t> Eye contact</a:t>
          </a:r>
          <a:r>
            <a:rPr lang="en-GB">
              <a:latin typeface="Times New Roman" panose="02020603050405020304" pitchFamily="18" charset="0"/>
              <a:cs typeface="Times New Roman" panose="02020603050405020304" pitchFamily="18" charset="0"/>
            </a:rPr>
            <a:t>: maintain direct eye contact according to appropriare social norms</a:t>
          </a:r>
        </a:p>
      </dgm:t>
    </dgm:pt>
    <dgm:pt modelId="{9D40E72A-44E7-46F6-B865-2A0BE851ED48}" type="parTrans" cxnId="{787C5777-D196-45B3-8077-5B8C1702C408}">
      <dgm:prSet/>
      <dgm:spPr/>
      <dgm:t>
        <a:bodyPr/>
        <a:lstStyle/>
        <a:p>
          <a:endParaRPr lang="en-GB"/>
        </a:p>
      </dgm:t>
    </dgm:pt>
    <dgm:pt modelId="{5A3A6F47-9415-49B9-9C46-E1216B3C9D25}" type="sibTrans" cxnId="{787C5777-D196-45B3-8077-5B8C1702C408}">
      <dgm:prSet/>
      <dgm:spPr/>
      <dgm:t>
        <a:bodyPr/>
        <a:lstStyle/>
        <a:p>
          <a:endParaRPr lang="en-GB"/>
        </a:p>
      </dgm:t>
    </dgm:pt>
    <dgm:pt modelId="{C1AFB105-E019-4735-89F1-00B784E0F2C5}">
      <dgm:prSet/>
      <dgm:spPr/>
      <dgm:t>
        <a:bodyPr/>
        <a:lstStyle/>
        <a:p>
          <a:r>
            <a:rPr lang="en-GB" b="1">
              <a:latin typeface="Times New Roman" panose="02020603050405020304" pitchFamily="18" charset="0"/>
              <a:cs typeface="Times New Roman" panose="02020603050405020304" pitchFamily="18" charset="0"/>
            </a:rPr>
            <a:t> Relax</a:t>
          </a:r>
          <a:r>
            <a:rPr lang="en-GB">
              <a:latin typeface="Times New Roman" panose="02020603050405020304" pitchFamily="18" charset="0"/>
              <a:cs typeface="Times New Roman" panose="02020603050405020304" pitchFamily="18" charset="0"/>
            </a:rPr>
            <a:t>: stay relaxed and be comfortable with silence"</a:t>
          </a:r>
        </a:p>
      </dgm:t>
    </dgm:pt>
    <dgm:pt modelId="{68AA9D3D-6E7D-4979-AA35-E4DE49B187EA}" type="parTrans" cxnId="{54454FC4-0B88-4E25-B855-2B932469AC7A}">
      <dgm:prSet/>
      <dgm:spPr/>
      <dgm:t>
        <a:bodyPr/>
        <a:lstStyle/>
        <a:p>
          <a:endParaRPr lang="en-GB"/>
        </a:p>
      </dgm:t>
    </dgm:pt>
    <dgm:pt modelId="{B49D6D54-64E2-4FD3-8548-4912B49C920D}" type="sibTrans" cxnId="{54454FC4-0B88-4E25-B855-2B932469AC7A}">
      <dgm:prSet/>
      <dgm:spPr/>
      <dgm:t>
        <a:bodyPr/>
        <a:lstStyle/>
        <a:p>
          <a:endParaRPr lang="en-GB"/>
        </a:p>
      </dgm:t>
    </dgm:pt>
    <dgm:pt modelId="{380BD32B-79E8-4F7F-9819-65B27A35A9BF}" type="pres">
      <dgm:prSet presAssocID="{BDF60C50-93DE-4304-8C92-A62EA3FBBA84}" presName="linearFlow" presStyleCnt="0">
        <dgm:presLayoutVars>
          <dgm:dir/>
          <dgm:animLvl val="lvl"/>
          <dgm:resizeHandles val="exact"/>
        </dgm:presLayoutVars>
      </dgm:prSet>
      <dgm:spPr/>
      <dgm:t>
        <a:bodyPr/>
        <a:lstStyle/>
        <a:p>
          <a:endParaRPr lang="en-GB"/>
        </a:p>
      </dgm:t>
    </dgm:pt>
    <dgm:pt modelId="{D2AE4367-30F1-435D-B70E-564E52FFE402}" type="pres">
      <dgm:prSet presAssocID="{8F02A490-B86E-4454-BDE4-0358FBCED9AE}" presName="composite" presStyleCnt="0"/>
      <dgm:spPr/>
    </dgm:pt>
    <dgm:pt modelId="{343CE039-6ED0-401A-93B0-A6FA9F94C0B5}" type="pres">
      <dgm:prSet presAssocID="{8F02A490-B86E-4454-BDE4-0358FBCED9AE}" presName="parentText" presStyleLbl="alignNode1" presStyleIdx="0" presStyleCnt="5">
        <dgm:presLayoutVars>
          <dgm:chMax val="1"/>
          <dgm:bulletEnabled val="1"/>
        </dgm:presLayoutVars>
      </dgm:prSet>
      <dgm:spPr/>
      <dgm:t>
        <a:bodyPr/>
        <a:lstStyle/>
        <a:p>
          <a:endParaRPr lang="en-GB"/>
        </a:p>
      </dgm:t>
    </dgm:pt>
    <dgm:pt modelId="{A4AA5792-CE9A-4CD7-B35D-41DFF9A4B64C}" type="pres">
      <dgm:prSet presAssocID="{8F02A490-B86E-4454-BDE4-0358FBCED9AE}" presName="descendantText" presStyleLbl="alignAcc1" presStyleIdx="0" presStyleCnt="5">
        <dgm:presLayoutVars>
          <dgm:bulletEnabled val="1"/>
        </dgm:presLayoutVars>
      </dgm:prSet>
      <dgm:spPr/>
      <dgm:t>
        <a:bodyPr/>
        <a:lstStyle/>
        <a:p>
          <a:endParaRPr lang="en-GB"/>
        </a:p>
      </dgm:t>
    </dgm:pt>
    <dgm:pt modelId="{5D57712C-16B7-4E50-8289-97A0DA0900A1}" type="pres">
      <dgm:prSet presAssocID="{826DD16C-42F7-412C-8CBE-79830068799D}" presName="sp" presStyleCnt="0"/>
      <dgm:spPr/>
    </dgm:pt>
    <dgm:pt modelId="{A7458999-48F6-4D6C-8E52-E47853F3CC70}" type="pres">
      <dgm:prSet presAssocID="{3B4F6BC7-F657-49AB-BDEF-7F71E4405BFF}" presName="composite" presStyleCnt="0"/>
      <dgm:spPr/>
    </dgm:pt>
    <dgm:pt modelId="{7AB808C0-259F-4727-83CA-DCCEE7953802}" type="pres">
      <dgm:prSet presAssocID="{3B4F6BC7-F657-49AB-BDEF-7F71E4405BFF}" presName="parentText" presStyleLbl="alignNode1" presStyleIdx="1" presStyleCnt="5">
        <dgm:presLayoutVars>
          <dgm:chMax val="1"/>
          <dgm:bulletEnabled val="1"/>
        </dgm:presLayoutVars>
      </dgm:prSet>
      <dgm:spPr/>
      <dgm:t>
        <a:bodyPr/>
        <a:lstStyle/>
        <a:p>
          <a:endParaRPr lang="en-GB"/>
        </a:p>
      </dgm:t>
    </dgm:pt>
    <dgm:pt modelId="{ED725008-1EA9-4A42-AC39-120ADDDF5A2D}" type="pres">
      <dgm:prSet presAssocID="{3B4F6BC7-F657-49AB-BDEF-7F71E4405BFF}" presName="descendantText" presStyleLbl="alignAcc1" presStyleIdx="1" presStyleCnt="5">
        <dgm:presLayoutVars>
          <dgm:bulletEnabled val="1"/>
        </dgm:presLayoutVars>
      </dgm:prSet>
      <dgm:spPr/>
      <dgm:t>
        <a:bodyPr/>
        <a:lstStyle/>
        <a:p>
          <a:endParaRPr lang="en-GB"/>
        </a:p>
      </dgm:t>
    </dgm:pt>
    <dgm:pt modelId="{8B5D75FF-C28B-4D80-8527-B819EB089D62}" type="pres">
      <dgm:prSet presAssocID="{C99D1705-0E3D-4C60-89F6-F6B63BE6D0D5}" presName="sp" presStyleCnt="0"/>
      <dgm:spPr/>
    </dgm:pt>
    <dgm:pt modelId="{C32AFE19-3AAA-4900-A8FD-F05E1F3E2428}" type="pres">
      <dgm:prSet presAssocID="{0B42A13E-B216-4E6C-A0C8-444BA73428BB}" presName="composite" presStyleCnt="0"/>
      <dgm:spPr/>
    </dgm:pt>
    <dgm:pt modelId="{99B89861-048B-4556-B3BE-4306E1DCF733}" type="pres">
      <dgm:prSet presAssocID="{0B42A13E-B216-4E6C-A0C8-444BA73428BB}" presName="parentText" presStyleLbl="alignNode1" presStyleIdx="2" presStyleCnt="5">
        <dgm:presLayoutVars>
          <dgm:chMax val="1"/>
          <dgm:bulletEnabled val="1"/>
        </dgm:presLayoutVars>
      </dgm:prSet>
      <dgm:spPr/>
      <dgm:t>
        <a:bodyPr/>
        <a:lstStyle/>
        <a:p>
          <a:endParaRPr lang="en-GB"/>
        </a:p>
      </dgm:t>
    </dgm:pt>
    <dgm:pt modelId="{9AFEF452-15AD-4FB6-BF42-88A5E7E3C6E2}" type="pres">
      <dgm:prSet presAssocID="{0B42A13E-B216-4E6C-A0C8-444BA73428BB}" presName="descendantText" presStyleLbl="alignAcc1" presStyleIdx="2" presStyleCnt="5">
        <dgm:presLayoutVars>
          <dgm:bulletEnabled val="1"/>
        </dgm:presLayoutVars>
      </dgm:prSet>
      <dgm:spPr/>
      <dgm:t>
        <a:bodyPr/>
        <a:lstStyle/>
        <a:p>
          <a:endParaRPr lang="en-GB"/>
        </a:p>
      </dgm:t>
    </dgm:pt>
    <dgm:pt modelId="{C694D31A-5BD8-4A4E-AADE-1DF0BF395A66}" type="pres">
      <dgm:prSet presAssocID="{7906BED7-3E17-4F5D-BAC2-32D4A64E360D}" presName="sp" presStyleCnt="0"/>
      <dgm:spPr/>
    </dgm:pt>
    <dgm:pt modelId="{8ED972AD-F327-4A6A-B685-9613115F657E}" type="pres">
      <dgm:prSet presAssocID="{46544410-12F2-4769-B087-65C9BD363A5F}" presName="composite" presStyleCnt="0"/>
      <dgm:spPr/>
    </dgm:pt>
    <dgm:pt modelId="{A305053F-0742-41C5-8746-FDB99165AC84}" type="pres">
      <dgm:prSet presAssocID="{46544410-12F2-4769-B087-65C9BD363A5F}" presName="parentText" presStyleLbl="alignNode1" presStyleIdx="3" presStyleCnt="5">
        <dgm:presLayoutVars>
          <dgm:chMax val="1"/>
          <dgm:bulletEnabled val="1"/>
        </dgm:presLayoutVars>
      </dgm:prSet>
      <dgm:spPr/>
      <dgm:t>
        <a:bodyPr/>
        <a:lstStyle/>
        <a:p>
          <a:endParaRPr lang="en-GB"/>
        </a:p>
      </dgm:t>
    </dgm:pt>
    <dgm:pt modelId="{A8DB792A-B0AB-4A54-A36F-502FED55604A}" type="pres">
      <dgm:prSet presAssocID="{46544410-12F2-4769-B087-65C9BD363A5F}" presName="descendantText" presStyleLbl="alignAcc1" presStyleIdx="3" presStyleCnt="5">
        <dgm:presLayoutVars>
          <dgm:bulletEnabled val="1"/>
        </dgm:presLayoutVars>
      </dgm:prSet>
      <dgm:spPr/>
      <dgm:t>
        <a:bodyPr/>
        <a:lstStyle/>
        <a:p>
          <a:endParaRPr lang="en-GB"/>
        </a:p>
      </dgm:t>
    </dgm:pt>
    <dgm:pt modelId="{52D9569B-4DB1-423B-8C6C-F4B6EFBF8142}" type="pres">
      <dgm:prSet presAssocID="{D0FA2915-A73A-44FC-B2F5-699A65A1C5A9}" presName="sp" presStyleCnt="0"/>
      <dgm:spPr/>
    </dgm:pt>
    <dgm:pt modelId="{4CF58715-9D1B-41B9-BE31-29669727EE4D}" type="pres">
      <dgm:prSet presAssocID="{DCAD5C0C-F934-436B-BED3-72E83277B3A1}" presName="composite" presStyleCnt="0"/>
      <dgm:spPr/>
    </dgm:pt>
    <dgm:pt modelId="{B741AAB8-DB45-499B-ABB1-566A3A73AA1C}" type="pres">
      <dgm:prSet presAssocID="{DCAD5C0C-F934-436B-BED3-72E83277B3A1}" presName="parentText" presStyleLbl="alignNode1" presStyleIdx="4" presStyleCnt="5">
        <dgm:presLayoutVars>
          <dgm:chMax val="1"/>
          <dgm:bulletEnabled val="1"/>
        </dgm:presLayoutVars>
      </dgm:prSet>
      <dgm:spPr/>
      <dgm:t>
        <a:bodyPr/>
        <a:lstStyle/>
        <a:p>
          <a:endParaRPr lang="en-GB"/>
        </a:p>
      </dgm:t>
    </dgm:pt>
    <dgm:pt modelId="{A1A3949D-A877-49F9-8CB3-52A6A093E193}" type="pres">
      <dgm:prSet presAssocID="{DCAD5C0C-F934-436B-BED3-72E83277B3A1}" presName="descendantText" presStyleLbl="alignAcc1" presStyleIdx="4" presStyleCnt="5">
        <dgm:presLayoutVars>
          <dgm:bulletEnabled val="1"/>
        </dgm:presLayoutVars>
      </dgm:prSet>
      <dgm:spPr/>
      <dgm:t>
        <a:bodyPr/>
        <a:lstStyle/>
        <a:p>
          <a:endParaRPr lang="en-GB"/>
        </a:p>
      </dgm:t>
    </dgm:pt>
  </dgm:ptLst>
  <dgm:cxnLst>
    <dgm:cxn modelId="{0EAFCCDE-8251-41B5-89B9-1F49DE483B4A}" srcId="{0B42A13E-B216-4E6C-A0C8-444BA73428BB}" destId="{A53BF091-1DD8-4938-BA27-2F2585DF5070}" srcOrd="0" destOrd="0" parTransId="{C837EF10-900F-4182-8BC9-412B5A147B4F}" sibTransId="{8E31442D-44F8-47BE-9EE7-BC1965365FB8}"/>
    <dgm:cxn modelId="{9DA04C28-B118-43E7-B136-3AA70C4ECC17}" srcId="{BDF60C50-93DE-4304-8C92-A62EA3FBBA84}" destId="{DCAD5C0C-F934-436B-BED3-72E83277B3A1}" srcOrd="4" destOrd="0" parTransId="{67A180EA-5FB4-4E3F-AEA7-AE8B42401882}" sibTransId="{94A8E0CD-B605-471A-B14A-87BF6B98B33D}"/>
    <dgm:cxn modelId="{E82E23CF-2984-409D-9101-EF399280F32C}" type="presOf" srcId="{BDF60C50-93DE-4304-8C92-A62EA3FBBA84}" destId="{380BD32B-79E8-4F7F-9819-65B27A35A9BF}" srcOrd="0" destOrd="0" presId="urn:microsoft.com/office/officeart/2005/8/layout/chevron2"/>
    <dgm:cxn modelId="{142121EA-BFE6-431F-964A-C1981403345F}" type="presOf" srcId="{A53BF091-1DD8-4938-BA27-2F2585DF5070}" destId="{9AFEF452-15AD-4FB6-BF42-88A5E7E3C6E2}" srcOrd="0" destOrd="0" presId="urn:microsoft.com/office/officeart/2005/8/layout/chevron2"/>
    <dgm:cxn modelId="{77715EC5-ADBB-4068-83A6-05168372CDC2}" srcId="{BDF60C50-93DE-4304-8C92-A62EA3FBBA84}" destId="{0B42A13E-B216-4E6C-A0C8-444BA73428BB}" srcOrd="2" destOrd="0" parTransId="{8CA7BF5E-EF67-4722-A6B3-3E34FDC24838}" sibTransId="{7906BED7-3E17-4F5D-BAC2-32D4A64E360D}"/>
    <dgm:cxn modelId="{AA1AF62C-30C6-42B0-8380-C80FC5D2AE43}" type="presOf" srcId="{C1AFB105-E019-4735-89F1-00B784E0F2C5}" destId="{A1A3949D-A877-49F9-8CB3-52A6A093E193}" srcOrd="0" destOrd="0" presId="urn:microsoft.com/office/officeart/2005/8/layout/chevron2"/>
    <dgm:cxn modelId="{9F1DD4AB-B4F8-4902-AD11-11AD71B9EFBA}" srcId="{3B4F6BC7-F657-49AB-BDEF-7F71E4405BFF}" destId="{7B6E909F-A7A3-48DD-B4EC-689BDAE76544}" srcOrd="0" destOrd="0" parTransId="{806A8023-9A70-4379-A0A9-FC4603571934}" sibTransId="{CA91A5A8-E235-4664-8A71-0EDFA7AFE15A}"/>
    <dgm:cxn modelId="{0317DD8E-DF4E-4FDB-A2DF-0051B151B51F}" type="presOf" srcId="{3B4F6BC7-F657-49AB-BDEF-7F71E4405BFF}" destId="{7AB808C0-259F-4727-83CA-DCCEE7953802}" srcOrd="0" destOrd="0" presId="urn:microsoft.com/office/officeart/2005/8/layout/chevron2"/>
    <dgm:cxn modelId="{495E7457-0946-4675-A3F9-7DDF829ABB4C}" type="presOf" srcId="{DCAD5C0C-F934-436B-BED3-72E83277B3A1}" destId="{B741AAB8-DB45-499B-ABB1-566A3A73AA1C}" srcOrd="0" destOrd="0" presId="urn:microsoft.com/office/officeart/2005/8/layout/chevron2"/>
    <dgm:cxn modelId="{53DFE5B2-7E08-4B8C-AD94-4AC7ABD099E0}" type="presOf" srcId="{8F02A490-B86E-4454-BDE4-0358FBCED9AE}" destId="{343CE039-6ED0-401A-93B0-A6FA9F94C0B5}" srcOrd="0" destOrd="0" presId="urn:microsoft.com/office/officeart/2005/8/layout/chevron2"/>
    <dgm:cxn modelId="{EF2E0E7A-4063-4E54-B41A-74689353B1FD}" srcId="{BDF60C50-93DE-4304-8C92-A62EA3FBBA84}" destId="{3B4F6BC7-F657-49AB-BDEF-7F71E4405BFF}" srcOrd="1" destOrd="0" parTransId="{7F33F2B2-7759-4EBA-BFDA-36D9ABF77B28}" sibTransId="{C99D1705-0E3D-4C60-89F6-F6B63BE6D0D5}"/>
    <dgm:cxn modelId="{787C5777-D196-45B3-8077-5B8C1702C408}" srcId="{46544410-12F2-4769-B087-65C9BD363A5F}" destId="{FEBAD4C0-A42B-4A52-B035-E9D425E2E389}" srcOrd="0" destOrd="0" parTransId="{9D40E72A-44E7-46F6-B865-2A0BE851ED48}" sibTransId="{5A3A6F47-9415-49B9-9C46-E1216B3C9D25}"/>
    <dgm:cxn modelId="{0254E15E-559F-4AE8-BBD2-8F2FCF0A1183}" type="presOf" srcId="{FEBAD4C0-A42B-4A52-B035-E9D425E2E389}" destId="{A8DB792A-B0AB-4A54-A36F-502FED55604A}" srcOrd="0" destOrd="0" presId="urn:microsoft.com/office/officeart/2005/8/layout/chevron2"/>
    <dgm:cxn modelId="{490535F9-3DE3-4B9F-A394-3516075DF116}" srcId="{8F02A490-B86E-4454-BDE4-0358FBCED9AE}" destId="{C4935C58-372E-465F-B8DC-373C21149A19}" srcOrd="0" destOrd="0" parTransId="{38776F87-3FD7-477E-A026-945A7FF1A989}" sibTransId="{6DAEA026-EFAB-4671-8E9A-7FC9E2CF596C}"/>
    <dgm:cxn modelId="{CC3C80EE-9357-405C-AA74-A23A1767F448}" type="presOf" srcId="{46544410-12F2-4769-B087-65C9BD363A5F}" destId="{A305053F-0742-41C5-8746-FDB99165AC84}" srcOrd="0" destOrd="0" presId="urn:microsoft.com/office/officeart/2005/8/layout/chevron2"/>
    <dgm:cxn modelId="{93995E58-55AF-4D24-AC6A-DDA9543AAF35}" srcId="{BDF60C50-93DE-4304-8C92-A62EA3FBBA84}" destId="{46544410-12F2-4769-B087-65C9BD363A5F}" srcOrd="3" destOrd="0" parTransId="{FC968DCE-D681-4DAE-926A-83C6218400FE}" sibTransId="{D0FA2915-A73A-44FC-B2F5-699A65A1C5A9}"/>
    <dgm:cxn modelId="{54454FC4-0B88-4E25-B855-2B932469AC7A}" srcId="{DCAD5C0C-F934-436B-BED3-72E83277B3A1}" destId="{C1AFB105-E019-4735-89F1-00B784E0F2C5}" srcOrd="0" destOrd="0" parTransId="{68AA9D3D-6E7D-4979-AA35-E4DE49B187EA}" sibTransId="{B49D6D54-64E2-4FD3-8548-4912B49C920D}"/>
    <dgm:cxn modelId="{05E3BB77-C57B-4A19-A145-598F924D9AB3}" srcId="{BDF60C50-93DE-4304-8C92-A62EA3FBBA84}" destId="{8F02A490-B86E-4454-BDE4-0358FBCED9AE}" srcOrd="0" destOrd="0" parTransId="{36102C16-C10E-4DCC-AD66-4747DB66F8D8}" sibTransId="{826DD16C-42F7-412C-8CBE-79830068799D}"/>
    <dgm:cxn modelId="{2ADDA854-BE4F-4A72-BA6D-6B7AB2739C63}" type="presOf" srcId="{C4935C58-372E-465F-B8DC-373C21149A19}" destId="{A4AA5792-CE9A-4CD7-B35D-41DFF9A4B64C}" srcOrd="0" destOrd="0" presId="urn:microsoft.com/office/officeart/2005/8/layout/chevron2"/>
    <dgm:cxn modelId="{D792DFAF-3EBA-46C0-8BFB-C7EB69820E96}" type="presOf" srcId="{7B6E909F-A7A3-48DD-B4EC-689BDAE76544}" destId="{ED725008-1EA9-4A42-AC39-120ADDDF5A2D}" srcOrd="0" destOrd="0" presId="urn:microsoft.com/office/officeart/2005/8/layout/chevron2"/>
    <dgm:cxn modelId="{6F1AA9AA-BB69-465A-AEBA-6B0A864ED2F1}" type="presOf" srcId="{0B42A13E-B216-4E6C-A0C8-444BA73428BB}" destId="{99B89861-048B-4556-B3BE-4306E1DCF733}" srcOrd="0" destOrd="0" presId="urn:microsoft.com/office/officeart/2005/8/layout/chevron2"/>
    <dgm:cxn modelId="{785E4493-70FD-4EBA-8958-DB620E42A5DA}" type="presParOf" srcId="{380BD32B-79E8-4F7F-9819-65B27A35A9BF}" destId="{D2AE4367-30F1-435D-B70E-564E52FFE402}" srcOrd="0" destOrd="0" presId="urn:microsoft.com/office/officeart/2005/8/layout/chevron2"/>
    <dgm:cxn modelId="{45EC20D4-4C0B-4DC7-8C82-E7555773649D}" type="presParOf" srcId="{D2AE4367-30F1-435D-B70E-564E52FFE402}" destId="{343CE039-6ED0-401A-93B0-A6FA9F94C0B5}" srcOrd="0" destOrd="0" presId="urn:microsoft.com/office/officeart/2005/8/layout/chevron2"/>
    <dgm:cxn modelId="{D12EA70E-5D92-43A8-9279-0B83B80BF88E}" type="presParOf" srcId="{D2AE4367-30F1-435D-B70E-564E52FFE402}" destId="{A4AA5792-CE9A-4CD7-B35D-41DFF9A4B64C}" srcOrd="1" destOrd="0" presId="urn:microsoft.com/office/officeart/2005/8/layout/chevron2"/>
    <dgm:cxn modelId="{84C38149-4C7B-4077-B863-E5CCA29BDD35}" type="presParOf" srcId="{380BD32B-79E8-4F7F-9819-65B27A35A9BF}" destId="{5D57712C-16B7-4E50-8289-97A0DA0900A1}" srcOrd="1" destOrd="0" presId="urn:microsoft.com/office/officeart/2005/8/layout/chevron2"/>
    <dgm:cxn modelId="{239CD1C1-0BDE-4A46-976D-ACAEEE9F70F1}" type="presParOf" srcId="{380BD32B-79E8-4F7F-9819-65B27A35A9BF}" destId="{A7458999-48F6-4D6C-8E52-E47853F3CC70}" srcOrd="2" destOrd="0" presId="urn:microsoft.com/office/officeart/2005/8/layout/chevron2"/>
    <dgm:cxn modelId="{AB279C08-58C6-4344-B86A-CBD2DC549A9C}" type="presParOf" srcId="{A7458999-48F6-4D6C-8E52-E47853F3CC70}" destId="{7AB808C0-259F-4727-83CA-DCCEE7953802}" srcOrd="0" destOrd="0" presId="urn:microsoft.com/office/officeart/2005/8/layout/chevron2"/>
    <dgm:cxn modelId="{4EC2C293-30F1-496B-9233-62E13B8EBF8C}" type="presParOf" srcId="{A7458999-48F6-4D6C-8E52-E47853F3CC70}" destId="{ED725008-1EA9-4A42-AC39-120ADDDF5A2D}" srcOrd="1" destOrd="0" presId="urn:microsoft.com/office/officeart/2005/8/layout/chevron2"/>
    <dgm:cxn modelId="{9A7D50C4-A32E-4AF0-A0CC-435DA4508CD7}" type="presParOf" srcId="{380BD32B-79E8-4F7F-9819-65B27A35A9BF}" destId="{8B5D75FF-C28B-4D80-8527-B819EB089D62}" srcOrd="3" destOrd="0" presId="urn:microsoft.com/office/officeart/2005/8/layout/chevron2"/>
    <dgm:cxn modelId="{369EC63F-8F18-4C15-9AE9-21E5E2983AFE}" type="presParOf" srcId="{380BD32B-79E8-4F7F-9819-65B27A35A9BF}" destId="{C32AFE19-3AAA-4900-A8FD-F05E1F3E2428}" srcOrd="4" destOrd="0" presId="urn:microsoft.com/office/officeart/2005/8/layout/chevron2"/>
    <dgm:cxn modelId="{5B13B091-C299-4D7C-9105-EDBFB9783A09}" type="presParOf" srcId="{C32AFE19-3AAA-4900-A8FD-F05E1F3E2428}" destId="{99B89861-048B-4556-B3BE-4306E1DCF733}" srcOrd="0" destOrd="0" presId="urn:microsoft.com/office/officeart/2005/8/layout/chevron2"/>
    <dgm:cxn modelId="{11AAA087-F8D8-4B68-97E0-2FF7D5FC32CE}" type="presParOf" srcId="{C32AFE19-3AAA-4900-A8FD-F05E1F3E2428}" destId="{9AFEF452-15AD-4FB6-BF42-88A5E7E3C6E2}" srcOrd="1" destOrd="0" presId="urn:microsoft.com/office/officeart/2005/8/layout/chevron2"/>
    <dgm:cxn modelId="{4AE1DDFD-67D8-4003-8615-AE6AF12D0724}" type="presParOf" srcId="{380BD32B-79E8-4F7F-9819-65B27A35A9BF}" destId="{C694D31A-5BD8-4A4E-AADE-1DF0BF395A66}" srcOrd="5" destOrd="0" presId="urn:microsoft.com/office/officeart/2005/8/layout/chevron2"/>
    <dgm:cxn modelId="{89503C71-4394-4606-8A14-69B00B5CE635}" type="presParOf" srcId="{380BD32B-79E8-4F7F-9819-65B27A35A9BF}" destId="{8ED972AD-F327-4A6A-B685-9613115F657E}" srcOrd="6" destOrd="0" presId="urn:microsoft.com/office/officeart/2005/8/layout/chevron2"/>
    <dgm:cxn modelId="{E7962109-339D-4171-825D-9AEEC04F74F0}" type="presParOf" srcId="{8ED972AD-F327-4A6A-B685-9613115F657E}" destId="{A305053F-0742-41C5-8746-FDB99165AC84}" srcOrd="0" destOrd="0" presId="urn:microsoft.com/office/officeart/2005/8/layout/chevron2"/>
    <dgm:cxn modelId="{CFA1F83C-2F2E-4195-83ED-E8F180267635}" type="presParOf" srcId="{8ED972AD-F327-4A6A-B685-9613115F657E}" destId="{A8DB792A-B0AB-4A54-A36F-502FED55604A}" srcOrd="1" destOrd="0" presId="urn:microsoft.com/office/officeart/2005/8/layout/chevron2"/>
    <dgm:cxn modelId="{29064BA8-C0E3-47E4-813C-83CDC2139F91}" type="presParOf" srcId="{380BD32B-79E8-4F7F-9819-65B27A35A9BF}" destId="{52D9569B-4DB1-423B-8C6C-F4B6EFBF8142}" srcOrd="7" destOrd="0" presId="urn:microsoft.com/office/officeart/2005/8/layout/chevron2"/>
    <dgm:cxn modelId="{0FD2E6DE-AB10-43DA-B862-11C683B1561A}" type="presParOf" srcId="{380BD32B-79E8-4F7F-9819-65B27A35A9BF}" destId="{4CF58715-9D1B-41B9-BE31-29669727EE4D}" srcOrd="8" destOrd="0" presId="urn:microsoft.com/office/officeart/2005/8/layout/chevron2"/>
    <dgm:cxn modelId="{ABC8D27C-C017-4DEE-9F21-AF840D7CA34D}" type="presParOf" srcId="{4CF58715-9D1B-41B9-BE31-29669727EE4D}" destId="{B741AAB8-DB45-499B-ABB1-566A3A73AA1C}" srcOrd="0" destOrd="0" presId="urn:microsoft.com/office/officeart/2005/8/layout/chevron2"/>
    <dgm:cxn modelId="{FBA04384-DA39-4EC2-B9E5-77744DAD0E69}" type="presParOf" srcId="{4CF58715-9D1B-41B9-BE31-29669727EE4D}" destId="{A1A3949D-A877-49F9-8CB3-52A6A093E193}" srcOrd="1" destOrd="0" presId="urn:microsoft.com/office/officeart/2005/8/layout/chevron2"/>
  </dgm:cxnLst>
  <dgm:bg/>
  <dgm:whole/>
  <dgm:extLst>
    <a:ext uri="http://schemas.microsoft.com/office/drawing/2008/diagram">
      <dsp:dataModelExt xmlns:dsp="http://schemas.microsoft.com/office/drawing/2008/diagram" relId="rId51"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E967124B-9260-4C35-982C-5CF6E760C799}" type="doc">
      <dgm:prSet loTypeId="urn:microsoft.com/office/officeart/2008/layout/VerticalCurvedList" loCatId="list" qsTypeId="urn:microsoft.com/office/officeart/2005/8/quickstyle/simple1" qsCatId="simple" csTypeId="urn:microsoft.com/office/officeart/2005/8/colors/accent0_1" csCatId="mainScheme" phldr="1"/>
      <dgm:spPr/>
      <dgm:t>
        <a:bodyPr/>
        <a:lstStyle/>
        <a:p>
          <a:endParaRPr lang="en-GB"/>
        </a:p>
      </dgm:t>
    </dgm:pt>
    <dgm:pt modelId="{19CE15B7-4C31-4AAF-9AFB-D996E7AC0BEE}">
      <dgm:prSet phldrT="[Text]" custT="1"/>
      <dgm:spPr/>
      <dgm:t>
        <a:bodyPr/>
        <a:lstStyle/>
        <a:p>
          <a:r>
            <a:rPr lang="en-GB" sz="1050" b="1">
              <a:latin typeface="Times New Roman" panose="02020603050405020304" pitchFamily="18" charset="0"/>
              <a:cs typeface="Times New Roman" panose="02020603050405020304" pitchFamily="18" charset="0"/>
            </a:rPr>
            <a:t>H</a:t>
          </a:r>
          <a:r>
            <a:rPr lang="en-GB" sz="1050">
              <a:latin typeface="Times New Roman" panose="02020603050405020304" pitchFamily="18" charset="0"/>
              <a:cs typeface="Times New Roman" panose="02020603050405020304" pitchFamily="18" charset="0"/>
            </a:rPr>
            <a:t>earing</a:t>
          </a:r>
        </a:p>
      </dgm:t>
    </dgm:pt>
    <dgm:pt modelId="{D7ACE103-B0BB-4663-A2D3-7A3906D65CF7}" type="parTrans" cxnId="{F4AD03BA-3E41-4AAB-907B-29A53D1E5948}">
      <dgm:prSet/>
      <dgm:spPr/>
      <dgm:t>
        <a:bodyPr/>
        <a:lstStyle/>
        <a:p>
          <a:endParaRPr lang="en-GB" sz="1050">
            <a:latin typeface="Times New Roman" panose="02020603050405020304" pitchFamily="18" charset="0"/>
            <a:cs typeface="Times New Roman" panose="02020603050405020304" pitchFamily="18" charset="0"/>
          </a:endParaRPr>
        </a:p>
      </dgm:t>
    </dgm:pt>
    <dgm:pt modelId="{092D41AA-B016-4760-8638-C0C12672D2DB}" type="sibTrans" cxnId="{F4AD03BA-3E41-4AAB-907B-29A53D1E5948}">
      <dgm:prSet/>
      <dgm:spPr/>
      <dgm:t>
        <a:bodyPr/>
        <a:lstStyle/>
        <a:p>
          <a:endParaRPr lang="en-GB" sz="1050">
            <a:latin typeface="Times New Roman" panose="02020603050405020304" pitchFamily="18" charset="0"/>
            <a:cs typeface="Times New Roman" panose="02020603050405020304" pitchFamily="18" charset="0"/>
          </a:endParaRPr>
        </a:p>
      </dgm:t>
    </dgm:pt>
    <dgm:pt modelId="{92DAE341-FE2C-4C8D-9F2A-21437E36792B}">
      <dgm:prSet phldrT="[Text]" custT="1"/>
      <dgm:spPr/>
      <dgm:t>
        <a:bodyPr/>
        <a:lstStyle/>
        <a:p>
          <a:r>
            <a:rPr lang="en-GB" sz="1050" b="1">
              <a:latin typeface="Times New Roman" panose="02020603050405020304" pitchFamily="18" charset="0"/>
              <a:cs typeface="Times New Roman" panose="02020603050405020304" pitchFamily="18" charset="0"/>
            </a:rPr>
            <a:t>U</a:t>
          </a:r>
          <a:r>
            <a:rPr lang="en-GB" sz="1050">
              <a:latin typeface="Times New Roman" panose="02020603050405020304" pitchFamily="18" charset="0"/>
              <a:cs typeface="Times New Roman" panose="02020603050405020304" pitchFamily="18" charset="0"/>
            </a:rPr>
            <a:t>nderstanding</a:t>
          </a:r>
        </a:p>
      </dgm:t>
    </dgm:pt>
    <dgm:pt modelId="{2D662DC4-D145-4F52-A60F-B0352D39E451}" type="parTrans" cxnId="{69EA5C13-B8C2-45B3-8341-5382812A7AC8}">
      <dgm:prSet/>
      <dgm:spPr/>
      <dgm:t>
        <a:bodyPr/>
        <a:lstStyle/>
        <a:p>
          <a:endParaRPr lang="en-GB" sz="1050">
            <a:latin typeface="Times New Roman" panose="02020603050405020304" pitchFamily="18" charset="0"/>
            <a:cs typeface="Times New Roman" panose="02020603050405020304" pitchFamily="18" charset="0"/>
          </a:endParaRPr>
        </a:p>
      </dgm:t>
    </dgm:pt>
    <dgm:pt modelId="{E7B9030C-F31B-4886-8C07-3515DBF42C22}" type="sibTrans" cxnId="{69EA5C13-B8C2-45B3-8341-5382812A7AC8}">
      <dgm:prSet/>
      <dgm:spPr/>
      <dgm:t>
        <a:bodyPr/>
        <a:lstStyle/>
        <a:p>
          <a:endParaRPr lang="en-GB" sz="1050">
            <a:latin typeface="Times New Roman" panose="02020603050405020304" pitchFamily="18" charset="0"/>
            <a:cs typeface="Times New Roman" panose="02020603050405020304" pitchFamily="18" charset="0"/>
          </a:endParaRPr>
        </a:p>
      </dgm:t>
    </dgm:pt>
    <dgm:pt modelId="{C979E9C5-F5A2-41C5-A1DF-149A83A02F4D}">
      <dgm:prSet phldrT="[Text]" custT="1"/>
      <dgm:spPr/>
      <dgm:t>
        <a:bodyPr/>
        <a:lstStyle/>
        <a:p>
          <a:r>
            <a:rPr lang="en-GB" sz="1050" b="1">
              <a:latin typeface="Times New Roman" panose="02020603050405020304" pitchFamily="18" charset="0"/>
              <a:cs typeface="Times New Roman" panose="02020603050405020304" pitchFamily="18" charset="0"/>
            </a:rPr>
            <a:t>R</a:t>
          </a:r>
          <a:r>
            <a:rPr lang="en-GB" sz="1050">
              <a:latin typeface="Times New Roman" panose="02020603050405020304" pitchFamily="18" charset="0"/>
              <a:cs typeface="Times New Roman" panose="02020603050405020304" pitchFamily="18" charset="0"/>
            </a:rPr>
            <a:t>emembering</a:t>
          </a:r>
        </a:p>
      </dgm:t>
    </dgm:pt>
    <dgm:pt modelId="{46BD7C48-F0B4-4B3C-8A4B-9AC081E17B4C}" type="parTrans" cxnId="{A079F6C4-6DBF-4496-83F7-267A66C0A549}">
      <dgm:prSet/>
      <dgm:spPr/>
      <dgm:t>
        <a:bodyPr/>
        <a:lstStyle/>
        <a:p>
          <a:endParaRPr lang="en-GB" sz="1050">
            <a:latin typeface="Times New Roman" panose="02020603050405020304" pitchFamily="18" charset="0"/>
            <a:cs typeface="Times New Roman" panose="02020603050405020304" pitchFamily="18" charset="0"/>
          </a:endParaRPr>
        </a:p>
      </dgm:t>
    </dgm:pt>
    <dgm:pt modelId="{04E0D262-A477-49FC-98F1-D61082066073}" type="sibTrans" cxnId="{A079F6C4-6DBF-4496-83F7-267A66C0A549}">
      <dgm:prSet/>
      <dgm:spPr/>
      <dgm:t>
        <a:bodyPr/>
        <a:lstStyle/>
        <a:p>
          <a:endParaRPr lang="en-GB" sz="1050">
            <a:latin typeface="Times New Roman" panose="02020603050405020304" pitchFamily="18" charset="0"/>
            <a:cs typeface="Times New Roman" panose="02020603050405020304" pitchFamily="18" charset="0"/>
          </a:endParaRPr>
        </a:p>
      </dgm:t>
    </dgm:pt>
    <dgm:pt modelId="{005B6E0D-64EF-40ED-B26D-2D00DA19C5ED}">
      <dgm:prSet custT="1"/>
      <dgm:spPr/>
      <dgm:t>
        <a:bodyPr/>
        <a:lstStyle/>
        <a:p>
          <a:r>
            <a:rPr lang="en-GB" sz="1050" b="1">
              <a:latin typeface="Times New Roman" panose="02020603050405020304" pitchFamily="18" charset="0"/>
              <a:cs typeface="Times New Roman" panose="02020603050405020304" pitchFamily="18" charset="0"/>
            </a:rPr>
            <a:t>R</a:t>
          </a:r>
          <a:r>
            <a:rPr lang="en-GB" sz="1050">
              <a:latin typeface="Times New Roman" panose="02020603050405020304" pitchFamily="18" charset="0"/>
              <a:cs typeface="Times New Roman" panose="02020603050405020304" pitchFamily="18" charset="0"/>
            </a:rPr>
            <a:t>esponding</a:t>
          </a:r>
        </a:p>
      </dgm:t>
    </dgm:pt>
    <dgm:pt modelId="{0477A05B-DCA5-47C6-89D7-CDC8F5AB09C6}" type="parTrans" cxnId="{CB553160-64B3-4B97-9EA6-7FA8D35D0785}">
      <dgm:prSet/>
      <dgm:spPr/>
      <dgm:t>
        <a:bodyPr/>
        <a:lstStyle/>
        <a:p>
          <a:endParaRPr lang="en-GB" sz="1050">
            <a:latin typeface="Times New Roman" panose="02020603050405020304" pitchFamily="18" charset="0"/>
            <a:cs typeface="Times New Roman" panose="02020603050405020304" pitchFamily="18" charset="0"/>
          </a:endParaRPr>
        </a:p>
      </dgm:t>
    </dgm:pt>
    <dgm:pt modelId="{23200598-2057-4FBC-AFB1-1F92958A77A1}" type="sibTrans" cxnId="{CB553160-64B3-4B97-9EA6-7FA8D35D0785}">
      <dgm:prSet/>
      <dgm:spPr/>
      <dgm:t>
        <a:bodyPr/>
        <a:lstStyle/>
        <a:p>
          <a:endParaRPr lang="en-GB" sz="1050">
            <a:latin typeface="Times New Roman" panose="02020603050405020304" pitchFamily="18" charset="0"/>
            <a:cs typeface="Times New Roman" panose="02020603050405020304" pitchFamily="18" charset="0"/>
          </a:endParaRPr>
        </a:p>
      </dgm:t>
    </dgm:pt>
    <dgm:pt modelId="{469A0A05-806F-420F-9E65-DBD31ACB437A}">
      <dgm:prSet custT="1"/>
      <dgm:spPr/>
      <dgm:t>
        <a:bodyPr/>
        <a:lstStyle/>
        <a:p>
          <a:r>
            <a:rPr lang="en-GB" sz="1050" b="1">
              <a:latin typeface="Times New Roman" panose="02020603050405020304" pitchFamily="18" charset="0"/>
              <a:cs typeface="Times New Roman" panose="02020603050405020304" pitchFamily="18" charset="0"/>
            </a:rPr>
            <a:t>I</a:t>
          </a:r>
          <a:r>
            <a:rPr lang="en-GB" sz="1050">
              <a:latin typeface="Times New Roman" panose="02020603050405020304" pitchFamily="18" charset="0"/>
              <a:cs typeface="Times New Roman" panose="02020603050405020304" pitchFamily="18" charset="0"/>
            </a:rPr>
            <a:t>nterpreting</a:t>
          </a:r>
        </a:p>
      </dgm:t>
    </dgm:pt>
    <dgm:pt modelId="{2A89B3CA-0BEA-4FA1-8E98-F9AC600E8DD2}" type="parTrans" cxnId="{B8BCB961-0B7A-410E-8934-03BA21806CFB}">
      <dgm:prSet/>
      <dgm:spPr/>
      <dgm:t>
        <a:bodyPr/>
        <a:lstStyle/>
        <a:p>
          <a:endParaRPr lang="en-GB" sz="1050">
            <a:latin typeface="Times New Roman" panose="02020603050405020304" pitchFamily="18" charset="0"/>
            <a:cs typeface="Times New Roman" panose="02020603050405020304" pitchFamily="18" charset="0"/>
          </a:endParaRPr>
        </a:p>
      </dgm:t>
    </dgm:pt>
    <dgm:pt modelId="{A3ED59F6-70E3-42FD-B97D-A200DD226423}" type="sibTrans" cxnId="{B8BCB961-0B7A-410E-8934-03BA21806CFB}">
      <dgm:prSet/>
      <dgm:spPr/>
      <dgm:t>
        <a:bodyPr/>
        <a:lstStyle/>
        <a:p>
          <a:endParaRPr lang="en-GB" sz="1050">
            <a:latin typeface="Times New Roman" panose="02020603050405020304" pitchFamily="18" charset="0"/>
            <a:cs typeface="Times New Roman" panose="02020603050405020304" pitchFamily="18" charset="0"/>
          </a:endParaRPr>
        </a:p>
      </dgm:t>
    </dgm:pt>
    <dgm:pt modelId="{F7DE26B6-3C4F-4F31-8798-108A1B77B685}" type="pres">
      <dgm:prSet presAssocID="{E967124B-9260-4C35-982C-5CF6E760C799}" presName="Name0" presStyleCnt="0">
        <dgm:presLayoutVars>
          <dgm:chMax val="7"/>
          <dgm:chPref val="7"/>
          <dgm:dir/>
        </dgm:presLayoutVars>
      </dgm:prSet>
      <dgm:spPr/>
      <dgm:t>
        <a:bodyPr/>
        <a:lstStyle/>
        <a:p>
          <a:endParaRPr lang="en-GB"/>
        </a:p>
      </dgm:t>
    </dgm:pt>
    <dgm:pt modelId="{484145F3-2917-43E4-91A0-870401D3D581}" type="pres">
      <dgm:prSet presAssocID="{E967124B-9260-4C35-982C-5CF6E760C799}" presName="Name1" presStyleCnt="0"/>
      <dgm:spPr/>
    </dgm:pt>
    <dgm:pt modelId="{30F2C11E-08D6-47A9-92E3-4D5198B1EF30}" type="pres">
      <dgm:prSet presAssocID="{E967124B-9260-4C35-982C-5CF6E760C799}" presName="cycle" presStyleCnt="0"/>
      <dgm:spPr/>
    </dgm:pt>
    <dgm:pt modelId="{EC0BF3C3-B50F-4B5D-9781-64DFDD0E8B56}" type="pres">
      <dgm:prSet presAssocID="{E967124B-9260-4C35-982C-5CF6E760C799}" presName="srcNode" presStyleLbl="node1" presStyleIdx="0" presStyleCnt="5"/>
      <dgm:spPr/>
    </dgm:pt>
    <dgm:pt modelId="{7F2388B0-3C76-43B5-A48C-A5B5A9E84451}" type="pres">
      <dgm:prSet presAssocID="{E967124B-9260-4C35-982C-5CF6E760C799}" presName="conn" presStyleLbl="parChTrans1D2" presStyleIdx="0" presStyleCnt="1"/>
      <dgm:spPr/>
      <dgm:t>
        <a:bodyPr/>
        <a:lstStyle/>
        <a:p>
          <a:endParaRPr lang="en-GB"/>
        </a:p>
      </dgm:t>
    </dgm:pt>
    <dgm:pt modelId="{AD03FE02-4341-47A7-8946-EA8611A44F9E}" type="pres">
      <dgm:prSet presAssocID="{E967124B-9260-4C35-982C-5CF6E760C799}" presName="extraNode" presStyleLbl="node1" presStyleIdx="0" presStyleCnt="5"/>
      <dgm:spPr/>
    </dgm:pt>
    <dgm:pt modelId="{1670BDF6-4849-4783-9351-2F0A9E660191}" type="pres">
      <dgm:prSet presAssocID="{E967124B-9260-4C35-982C-5CF6E760C799}" presName="dstNode" presStyleLbl="node1" presStyleIdx="0" presStyleCnt="5"/>
      <dgm:spPr/>
    </dgm:pt>
    <dgm:pt modelId="{BDEC8D89-8711-4B3E-A8CE-3D1A1BCAD129}" type="pres">
      <dgm:prSet presAssocID="{19CE15B7-4C31-4AAF-9AFB-D996E7AC0BEE}" presName="text_1" presStyleLbl="node1" presStyleIdx="0" presStyleCnt="5">
        <dgm:presLayoutVars>
          <dgm:bulletEnabled val="1"/>
        </dgm:presLayoutVars>
      </dgm:prSet>
      <dgm:spPr/>
      <dgm:t>
        <a:bodyPr/>
        <a:lstStyle/>
        <a:p>
          <a:endParaRPr lang="en-GB"/>
        </a:p>
      </dgm:t>
    </dgm:pt>
    <dgm:pt modelId="{1970E23B-7AE2-4312-AAFD-6BF59996F531}" type="pres">
      <dgm:prSet presAssocID="{19CE15B7-4C31-4AAF-9AFB-D996E7AC0BEE}" presName="accent_1" presStyleCnt="0"/>
      <dgm:spPr/>
    </dgm:pt>
    <dgm:pt modelId="{067D45E1-658E-42CB-97F7-78F8C2C3F01F}" type="pres">
      <dgm:prSet presAssocID="{19CE15B7-4C31-4AAF-9AFB-D996E7AC0BEE}" presName="accentRepeatNode" presStyleLbl="solidFgAcc1" presStyleIdx="0" presStyleCnt="5"/>
      <dgm:spPr/>
    </dgm:pt>
    <dgm:pt modelId="{05B841FA-1DE6-4D90-ABAF-7F71DA2EA190}" type="pres">
      <dgm:prSet presAssocID="{92DAE341-FE2C-4C8D-9F2A-21437E36792B}" presName="text_2" presStyleLbl="node1" presStyleIdx="1" presStyleCnt="5">
        <dgm:presLayoutVars>
          <dgm:bulletEnabled val="1"/>
        </dgm:presLayoutVars>
      </dgm:prSet>
      <dgm:spPr/>
      <dgm:t>
        <a:bodyPr/>
        <a:lstStyle/>
        <a:p>
          <a:endParaRPr lang="en-GB"/>
        </a:p>
      </dgm:t>
    </dgm:pt>
    <dgm:pt modelId="{88F0EB02-DFEC-4EE8-8B44-1E90128BDAD8}" type="pres">
      <dgm:prSet presAssocID="{92DAE341-FE2C-4C8D-9F2A-21437E36792B}" presName="accent_2" presStyleCnt="0"/>
      <dgm:spPr/>
    </dgm:pt>
    <dgm:pt modelId="{3D433EE6-03A0-4ADB-A160-8CE9D8E78B38}" type="pres">
      <dgm:prSet presAssocID="{92DAE341-FE2C-4C8D-9F2A-21437E36792B}" presName="accentRepeatNode" presStyleLbl="solidFgAcc1" presStyleIdx="1" presStyleCnt="5"/>
      <dgm:spPr/>
    </dgm:pt>
    <dgm:pt modelId="{5CCC8339-5B73-4A14-92E7-41CEA2782205}" type="pres">
      <dgm:prSet presAssocID="{C979E9C5-F5A2-41C5-A1DF-149A83A02F4D}" presName="text_3" presStyleLbl="node1" presStyleIdx="2" presStyleCnt="5">
        <dgm:presLayoutVars>
          <dgm:bulletEnabled val="1"/>
        </dgm:presLayoutVars>
      </dgm:prSet>
      <dgm:spPr/>
      <dgm:t>
        <a:bodyPr/>
        <a:lstStyle/>
        <a:p>
          <a:endParaRPr lang="en-GB"/>
        </a:p>
      </dgm:t>
    </dgm:pt>
    <dgm:pt modelId="{046347D5-682F-407A-A1A3-741AB4A19BB6}" type="pres">
      <dgm:prSet presAssocID="{C979E9C5-F5A2-41C5-A1DF-149A83A02F4D}" presName="accent_3" presStyleCnt="0"/>
      <dgm:spPr/>
    </dgm:pt>
    <dgm:pt modelId="{65C9EDF8-83EE-4A9F-9A91-C661EC9C9D6A}" type="pres">
      <dgm:prSet presAssocID="{C979E9C5-F5A2-41C5-A1DF-149A83A02F4D}" presName="accentRepeatNode" presStyleLbl="solidFgAcc1" presStyleIdx="2" presStyleCnt="5"/>
      <dgm:spPr/>
    </dgm:pt>
    <dgm:pt modelId="{89CEA1BC-A216-4E36-AC37-BE822E144948}" type="pres">
      <dgm:prSet presAssocID="{469A0A05-806F-420F-9E65-DBD31ACB437A}" presName="text_4" presStyleLbl="node1" presStyleIdx="3" presStyleCnt="5">
        <dgm:presLayoutVars>
          <dgm:bulletEnabled val="1"/>
        </dgm:presLayoutVars>
      </dgm:prSet>
      <dgm:spPr/>
      <dgm:t>
        <a:bodyPr/>
        <a:lstStyle/>
        <a:p>
          <a:endParaRPr lang="en-GB"/>
        </a:p>
      </dgm:t>
    </dgm:pt>
    <dgm:pt modelId="{34AB2572-02A1-4506-81FF-B4C73F8278BA}" type="pres">
      <dgm:prSet presAssocID="{469A0A05-806F-420F-9E65-DBD31ACB437A}" presName="accent_4" presStyleCnt="0"/>
      <dgm:spPr/>
    </dgm:pt>
    <dgm:pt modelId="{048967DC-318B-4942-B483-B4F94276E238}" type="pres">
      <dgm:prSet presAssocID="{469A0A05-806F-420F-9E65-DBD31ACB437A}" presName="accentRepeatNode" presStyleLbl="solidFgAcc1" presStyleIdx="3" presStyleCnt="5"/>
      <dgm:spPr/>
    </dgm:pt>
    <dgm:pt modelId="{E9BB7B69-002D-43DD-9474-97A1CFA1D69C}" type="pres">
      <dgm:prSet presAssocID="{005B6E0D-64EF-40ED-B26D-2D00DA19C5ED}" presName="text_5" presStyleLbl="node1" presStyleIdx="4" presStyleCnt="5">
        <dgm:presLayoutVars>
          <dgm:bulletEnabled val="1"/>
        </dgm:presLayoutVars>
      </dgm:prSet>
      <dgm:spPr/>
      <dgm:t>
        <a:bodyPr/>
        <a:lstStyle/>
        <a:p>
          <a:endParaRPr lang="en-GB"/>
        </a:p>
      </dgm:t>
    </dgm:pt>
    <dgm:pt modelId="{ED077519-F89B-4D96-9FEB-B088AD8ECD7A}" type="pres">
      <dgm:prSet presAssocID="{005B6E0D-64EF-40ED-B26D-2D00DA19C5ED}" presName="accent_5" presStyleCnt="0"/>
      <dgm:spPr/>
    </dgm:pt>
    <dgm:pt modelId="{7B56FD30-6022-4D9C-9343-51E2EE2C2FE5}" type="pres">
      <dgm:prSet presAssocID="{005B6E0D-64EF-40ED-B26D-2D00DA19C5ED}" presName="accentRepeatNode" presStyleLbl="solidFgAcc1" presStyleIdx="4" presStyleCnt="5"/>
      <dgm:spPr/>
    </dgm:pt>
  </dgm:ptLst>
  <dgm:cxnLst>
    <dgm:cxn modelId="{CB553160-64B3-4B97-9EA6-7FA8D35D0785}" srcId="{E967124B-9260-4C35-982C-5CF6E760C799}" destId="{005B6E0D-64EF-40ED-B26D-2D00DA19C5ED}" srcOrd="4" destOrd="0" parTransId="{0477A05B-DCA5-47C6-89D7-CDC8F5AB09C6}" sibTransId="{23200598-2057-4FBC-AFB1-1F92958A77A1}"/>
    <dgm:cxn modelId="{F2249B2D-2905-4DD8-810C-E0BE3B182A7A}" type="presOf" srcId="{19CE15B7-4C31-4AAF-9AFB-D996E7AC0BEE}" destId="{BDEC8D89-8711-4B3E-A8CE-3D1A1BCAD129}" srcOrd="0" destOrd="0" presId="urn:microsoft.com/office/officeart/2008/layout/VerticalCurvedList"/>
    <dgm:cxn modelId="{6B1316BD-ABBA-4FCA-8124-73147FE331E7}" type="presOf" srcId="{005B6E0D-64EF-40ED-B26D-2D00DA19C5ED}" destId="{E9BB7B69-002D-43DD-9474-97A1CFA1D69C}" srcOrd="0" destOrd="0" presId="urn:microsoft.com/office/officeart/2008/layout/VerticalCurvedList"/>
    <dgm:cxn modelId="{73ED8324-CBB6-48FF-8B07-20D7F1496E87}" type="presOf" srcId="{092D41AA-B016-4760-8638-C0C12672D2DB}" destId="{7F2388B0-3C76-43B5-A48C-A5B5A9E84451}" srcOrd="0" destOrd="0" presId="urn:microsoft.com/office/officeart/2008/layout/VerticalCurvedList"/>
    <dgm:cxn modelId="{69EA5C13-B8C2-45B3-8341-5382812A7AC8}" srcId="{E967124B-9260-4C35-982C-5CF6E760C799}" destId="{92DAE341-FE2C-4C8D-9F2A-21437E36792B}" srcOrd="1" destOrd="0" parTransId="{2D662DC4-D145-4F52-A60F-B0352D39E451}" sibTransId="{E7B9030C-F31B-4886-8C07-3515DBF42C22}"/>
    <dgm:cxn modelId="{3E14BAA1-4341-4F65-9E77-659B8E86DFEC}" type="presOf" srcId="{C979E9C5-F5A2-41C5-A1DF-149A83A02F4D}" destId="{5CCC8339-5B73-4A14-92E7-41CEA2782205}" srcOrd="0" destOrd="0" presId="urn:microsoft.com/office/officeart/2008/layout/VerticalCurvedList"/>
    <dgm:cxn modelId="{0E42236E-AB6F-4F2B-9330-792C8F4E06EB}" type="presOf" srcId="{E967124B-9260-4C35-982C-5CF6E760C799}" destId="{F7DE26B6-3C4F-4F31-8798-108A1B77B685}" srcOrd="0" destOrd="0" presId="urn:microsoft.com/office/officeart/2008/layout/VerticalCurvedList"/>
    <dgm:cxn modelId="{A079F6C4-6DBF-4496-83F7-267A66C0A549}" srcId="{E967124B-9260-4C35-982C-5CF6E760C799}" destId="{C979E9C5-F5A2-41C5-A1DF-149A83A02F4D}" srcOrd="2" destOrd="0" parTransId="{46BD7C48-F0B4-4B3C-8A4B-9AC081E17B4C}" sibTransId="{04E0D262-A477-49FC-98F1-D61082066073}"/>
    <dgm:cxn modelId="{7CD9FC09-D908-4C40-86D5-C3DF11A8A2C1}" type="presOf" srcId="{469A0A05-806F-420F-9E65-DBD31ACB437A}" destId="{89CEA1BC-A216-4E36-AC37-BE822E144948}" srcOrd="0" destOrd="0" presId="urn:microsoft.com/office/officeart/2008/layout/VerticalCurvedList"/>
    <dgm:cxn modelId="{F4AD03BA-3E41-4AAB-907B-29A53D1E5948}" srcId="{E967124B-9260-4C35-982C-5CF6E760C799}" destId="{19CE15B7-4C31-4AAF-9AFB-D996E7AC0BEE}" srcOrd="0" destOrd="0" parTransId="{D7ACE103-B0BB-4663-A2D3-7A3906D65CF7}" sibTransId="{092D41AA-B016-4760-8638-C0C12672D2DB}"/>
    <dgm:cxn modelId="{B8BCB961-0B7A-410E-8934-03BA21806CFB}" srcId="{E967124B-9260-4C35-982C-5CF6E760C799}" destId="{469A0A05-806F-420F-9E65-DBD31ACB437A}" srcOrd="3" destOrd="0" parTransId="{2A89B3CA-0BEA-4FA1-8E98-F9AC600E8DD2}" sibTransId="{A3ED59F6-70E3-42FD-B97D-A200DD226423}"/>
    <dgm:cxn modelId="{32E5EFD9-1BDB-4EE4-8AE3-5A1C626D1146}" type="presOf" srcId="{92DAE341-FE2C-4C8D-9F2A-21437E36792B}" destId="{05B841FA-1DE6-4D90-ABAF-7F71DA2EA190}" srcOrd="0" destOrd="0" presId="urn:microsoft.com/office/officeart/2008/layout/VerticalCurvedList"/>
    <dgm:cxn modelId="{456FAD7E-D110-4AE3-9E26-6E658EC217EF}" type="presParOf" srcId="{F7DE26B6-3C4F-4F31-8798-108A1B77B685}" destId="{484145F3-2917-43E4-91A0-870401D3D581}" srcOrd="0" destOrd="0" presId="urn:microsoft.com/office/officeart/2008/layout/VerticalCurvedList"/>
    <dgm:cxn modelId="{B38389EB-C5DB-41DA-AA03-EC00E5A9CED4}" type="presParOf" srcId="{484145F3-2917-43E4-91A0-870401D3D581}" destId="{30F2C11E-08D6-47A9-92E3-4D5198B1EF30}" srcOrd="0" destOrd="0" presId="urn:microsoft.com/office/officeart/2008/layout/VerticalCurvedList"/>
    <dgm:cxn modelId="{C7506126-2442-40F0-B810-F5C20D993D75}" type="presParOf" srcId="{30F2C11E-08D6-47A9-92E3-4D5198B1EF30}" destId="{EC0BF3C3-B50F-4B5D-9781-64DFDD0E8B56}" srcOrd="0" destOrd="0" presId="urn:microsoft.com/office/officeart/2008/layout/VerticalCurvedList"/>
    <dgm:cxn modelId="{C5A427C5-9809-40B5-AE39-3B0B909E10BF}" type="presParOf" srcId="{30F2C11E-08D6-47A9-92E3-4D5198B1EF30}" destId="{7F2388B0-3C76-43B5-A48C-A5B5A9E84451}" srcOrd="1" destOrd="0" presId="urn:microsoft.com/office/officeart/2008/layout/VerticalCurvedList"/>
    <dgm:cxn modelId="{F2461B7E-2779-4C5E-B016-496E6A9A9E4F}" type="presParOf" srcId="{30F2C11E-08D6-47A9-92E3-4D5198B1EF30}" destId="{AD03FE02-4341-47A7-8946-EA8611A44F9E}" srcOrd="2" destOrd="0" presId="urn:microsoft.com/office/officeart/2008/layout/VerticalCurvedList"/>
    <dgm:cxn modelId="{A0830875-1621-4C15-8AD8-408CD86FBE9E}" type="presParOf" srcId="{30F2C11E-08D6-47A9-92E3-4D5198B1EF30}" destId="{1670BDF6-4849-4783-9351-2F0A9E660191}" srcOrd="3" destOrd="0" presId="urn:microsoft.com/office/officeart/2008/layout/VerticalCurvedList"/>
    <dgm:cxn modelId="{B4146BCB-95F2-4F46-8D59-7C63A615312A}" type="presParOf" srcId="{484145F3-2917-43E4-91A0-870401D3D581}" destId="{BDEC8D89-8711-4B3E-A8CE-3D1A1BCAD129}" srcOrd="1" destOrd="0" presId="urn:microsoft.com/office/officeart/2008/layout/VerticalCurvedList"/>
    <dgm:cxn modelId="{D0CA99D1-21CA-4059-8210-A30AB316D8EB}" type="presParOf" srcId="{484145F3-2917-43E4-91A0-870401D3D581}" destId="{1970E23B-7AE2-4312-AAFD-6BF59996F531}" srcOrd="2" destOrd="0" presId="urn:microsoft.com/office/officeart/2008/layout/VerticalCurvedList"/>
    <dgm:cxn modelId="{9E8F336F-FBF3-4514-A957-72604243A8EB}" type="presParOf" srcId="{1970E23B-7AE2-4312-AAFD-6BF59996F531}" destId="{067D45E1-658E-42CB-97F7-78F8C2C3F01F}" srcOrd="0" destOrd="0" presId="urn:microsoft.com/office/officeart/2008/layout/VerticalCurvedList"/>
    <dgm:cxn modelId="{BF14B871-B798-4638-8590-EC048E4A478F}" type="presParOf" srcId="{484145F3-2917-43E4-91A0-870401D3D581}" destId="{05B841FA-1DE6-4D90-ABAF-7F71DA2EA190}" srcOrd="3" destOrd="0" presId="urn:microsoft.com/office/officeart/2008/layout/VerticalCurvedList"/>
    <dgm:cxn modelId="{2BB006A6-AFDE-4B38-A4A7-ABC3FA0D60D7}" type="presParOf" srcId="{484145F3-2917-43E4-91A0-870401D3D581}" destId="{88F0EB02-DFEC-4EE8-8B44-1E90128BDAD8}" srcOrd="4" destOrd="0" presId="urn:microsoft.com/office/officeart/2008/layout/VerticalCurvedList"/>
    <dgm:cxn modelId="{9B68314B-6BF1-4A54-B064-FB264ED9376F}" type="presParOf" srcId="{88F0EB02-DFEC-4EE8-8B44-1E90128BDAD8}" destId="{3D433EE6-03A0-4ADB-A160-8CE9D8E78B38}" srcOrd="0" destOrd="0" presId="urn:microsoft.com/office/officeart/2008/layout/VerticalCurvedList"/>
    <dgm:cxn modelId="{CA806E0E-9940-42FE-8DC9-D70FAD145B78}" type="presParOf" srcId="{484145F3-2917-43E4-91A0-870401D3D581}" destId="{5CCC8339-5B73-4A14-92E7-41CEA2782205}" srcOrd="5" destOrd="0" presId="urn:microsoft.com/office/officeart/2008/layout/VerticalCurvedList"/>
    <dgm:cxn modelId="{7648CCF1-4AD4-422D-84C7-7424D9E146AA}" type="presParOf" srcId="{484145F3-2917-43E4-91A0-870401D3D581}" destId="{046347D5-682F-407A-A1A3-741AB4A19BB6}" srcOrd="6" destOrd="0" presId="urn:microsoft.com/office/officeart/2008/layout/VerticalCurvedList"/>
    <dgm:cxn modelId="{7A2928A6-D347-41B8-BE52-4F3104ED0AEF}" type="presParOf" srcId="{046347D5-682F-407A-A1A3-741AB4A19BB6}" destId="{65C9EDF8-83EE-4A9F-9A91-C661EC9C9D6A}" srcOrd="0" destOrd="0" presId="urn:microsoft.com/office/officeart/2008/layout/VerticalCurvedList"/>
    <dgm:cxn modelId="{732B0FB3-3A16-4CBD-AB9A-8CDF3DF089D4}" type="presParOf" srcId="{484145F3-2917-43E4-91A0-870401D3D581}" destId="{89CEA1BC-A216-4E36-AC37-BE822E144948}" srcOrd="7" destOrd="0" presId="urn:microsoft.com/office/officeart/2008/layout/VerticalCurvedList"/>
    <dgm:cxn modelId="{1F1CF148-A6A9-47CE-A0B9-CFA56E1F3784}" type="presParOf" srcId="{484145F3-2917-43E4-91A0-870401D3D581}" destId="{34AB2572-02A1-4506-81FF-B4C73F8278BA}" srcOrd="8" destOrd="0" presId="urn:microsoft.com/office/officeart/2008/layout/VerticalCurvedList"/>
    <dgm:cxn modelId="{973EA28A-7013-4486-AB01-7FB03496563A}" type="presParOf" srcId="{34AB2572-02A1-4506-81FF-B4C73F8278BA}" destId="{048967DC-318B-4942-B483-B4F94276E238}" srcOrd="0" destOrd="0" presId="urn:microsoft.com/office/officeart/2008/layout/VerticalCurvedList"/>
    <dgm:cxn modelId="{EB0A7D8A-9D74-478F-89BF-0277BFF89D06}" type="presParOf" srcId="{484145F3-2917-43E4-91A0-870401D3D581}" destId="{E9BB7B69-002D-43DD-9474-97A1CFA1D69C}" srcOrd="9" destOrd="0" presId="urn:microsoft.com/office/officeart/2008/layout/VerticalCurvedList"/>
    <dgm:cxn modelId="{853CD79A-8385-4C1B-9BAE-5B6185585A8F}" type="presParOf" srcId="{484145F3-2917-43E4-91A0-870401D3D581}" destId="{ED077519-F89B-4D96-9FEB-B088AD8ECD7A}" srcOrd="10" destOrd="0" presId="urn:microsoft.com/office/officeart/2008/layout/VerticalCurvedList"/>
    <dgm:cxn modelId="{3F5DF46E-FEAF-44B7-9FAA-E6DC87174BE0}" type="presParOf" srcId="{ED077519-F89B-4D96-9FEB-B088AD8ECD7A}" destId="{7B56FD30-6022-4D9C-9343-51E2EE2C2FE5}" srcOrd="0" destOrd="0" presId="urn:microsoft.com/office/officeart/2008/layout/VerticalCurvedList"/>
  </dgm:cxnLst>
  <dgm:bg/>
  <dgm:whole/>
  <dgm:extLst>
    <a:ext uri="http://schemas.microsoft.com/office/drawing/2008/diagram">
      <dsp:dataModelExt xmlns:dsp="http://schemas.microsoft.com/office/drawing/2008/diagram" relId="rId56"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E967124B-9260-4C35-982C-5CF6E760C799}" type="doc">
      <dgm:prSet loTypeId="urn:microsoft.com/office/officeart/2008/layout/VerticalCurvedList" loCatId="list" qsTypeId="urn:microsoft.com/office/officeart/2005/8/quickstyle/simple1" qsCatId="simple" csTypeId="urn:microsoft.com/office/officeart/2005/8/colors/accent0_1" csCatId="mainScheme" phldr="1"/>
      <dgm:spPr/>
      <dgm:t>
        <a:bodyPr/>
        <a:lstStyle/>
        <a:p>
          <a:endParaRPr lang="en-GB"/>
        </a:p>
      </dgm:t>
    </dgm:pt>
    <dgm:pt modelId="{19CE15B7-4C31-4AAF-9AFB-D996E7AC0BEE}">
      <dgm:prSet phldrT="[Text]" custT="1"/>
      <dgm:spPr/>
      <dgm:t>
        <a:bodyPr/>
        <a:lstStyle/>
        <a:p>
          <a:r>
            <a:rPr lang="en-GB" sz="1050" b="1">
              <a:latin typeface="Times New Roman" panose="02020603050405020304" pitchFamily="18" charset="0"/>
              <a:cs typeface="Times New Roman" panose="02020603050405020304" pitchFamily="18" charset="0"/>
            </a:rPr>
            <a:t>"K</a:t>
          </a:r>
          <a:r>
            <a:rPr lang="en-GB" sz="1050">
              <a:latin typeface="Times New Roman" panose="02020603050405020304" pitchFamily="18" charset="0"/>
              <a:cs typeface="Times New Roman" panose="02020603050405020304" pitchFamily="18" charset="0"/>
            </a:rPr>
            <a:t>now yourself</a:t>
          </a:r>
        </a:p>
      </dgm:t>
    </dgm:pt>
    <dgm:pt modelId="{D7ACE103-B0BB-4663-A2D3-7A3906D65CF7}" type="parTrans" cxnId="{F4AD03BA-3E41-4AAB-907B-29A53D1E5948}">
      <dgm:prSet/>
      <dgm:spPr/>
      <dgm:t>
        <a:bodyPr/>
        <a:lstStyle/>
        <a:p>
          <a:endParaRPr lang="en-GB" sz="1050">
            <a:latin typeface="Times New Roman" panose="02020603050405020304" pitchFamily="18" charset="0"/>
            <a:cs typeface="Times New Roman" panose="02020603050405020304" pitchFamily="18" charset="0"/>
          </a:endParaRPr>
        </a:p>
      </dgm:t>
    </dgm:pt>
    <dgm:pt modelId="{092D41AA-B016-4760-8638-C0C12672D2DB}" type="sibTrans" cxnId="{F4AD03BA-3E41-4AAB-907B-29A53D1E5948}">
      <dgm:prSet/>
      <dgm:spPr/>
      <dgm:t>
        <a:bodyPr/>
        <a:lstStyle/>
        <a:p>
          <a:endParaRPr lang="en-GB" sz="1050">
            <a:latin typeface="Times New Roman" panose="02020603050405020304" pitchFamily="18" charset="0"/>
            <a:cs typeface="Times New Roman" panose="02020603050405020304" pitchFamily="18" charset="0"/>
          </a:endParaRPr>
        </a:p>
      </dgm:t>
    </dgm:pt>
    <dgm:pt modelId="{92DAE341-FE2C-4C8D-9F2A-21437E36792B}">
      <dgm:prSet phldrT="[Text]" custT="1"/>
      <dgm:spPr/>
      <dgm:t>
        <a:bodyPr/>
        <a:lstStyle/>
        <a:p>
          <a:r>
            <a:rPr lang="en-GB" sz="1050" b="1">
              <a:latin typeface="Times New Roman" panose="02020603050405020304" pitchFamily="18" charset="0"/>
              <a:cs typeface="Times New Roman" panose="02020603050405020304" pitchFamily="18" charset="0"/>
            </a:rPr>
            <a:t>E</a:t>
          </a:r>
          <a:r>
            <a:rPr lang="en-GB" sz="1050">
              <a:latin typeface="Times New Roman" panose="02020603050405020304" pitchFamily="18" charset="0"/>
              <a:cs typeface="Times New Roman" panose="02020603050405020304" pitchFamily="18" charset="0"/>
            </a:rPr>
            <a:t>valuate the professional context</a:t>
          </a:r>
        </a:p>
      </dgm:t>
    </dgm:pt>
    <dgm:pt modelId="{2D662DC4-D145-4F52-A60F-B0352D39E451}" type="parTrans" cxnId="{69EA5C13-B8C2-45B3-8341-5382812A7AC8}">
      <dgm:prSet/>
      <dgm:spPr/>
      <dgm:t>
        <a:bodyPr/>
        <a:lstStyle/>
        <a:p>
          <a:endParaRPr lang="en-GB" sz="1050">
            <a:latin typeface="Times New Roman" panose="02020603050405020304" pitchFamily="18" charset="0"/>
            <a:cs typeface="Times New Roman" panose="02020603050405020304" pitchFamily="18" charset="0"/>
          </a:endParaRPr>
        </a:p>
      </dgm:t>
    </dgm:pt>
    <dgm:pt modelId="{E7B9030C-F31B-4886-8C07-3515DBF42C22}" type="sibTrans" cxnId="{69EA5C13-B8C2-45B3-8341-5382812A7AC8}">
      <dgm:prSet/>
      <dgm:spPr/>
      <dgm:t>
        <a:bodyPr/>
        <a:lstStyle/>
        <a:p>
          <a:endParaRPr lang="en-GB" sz="1050">
            <a:latin typeface="Times New Roman" panose="02020603050405020304" pitchFamily="18" charset="0"/>
            <a:cs typeface="Times New Roman" panose="02020603050405020304" pitchFamily="18" charset="0"/>
          </a:endParaRPr>
        </a:p>
      </dgm:t>
    </dgm:pt>
    <dgm:pt modelId="{C979E9C5-F5A2-41C5-A1DF-149A83A02F4D}">
      <dgm:prSet phldrT="[Text]" custT="1"/>
      <dgm:spPr/>
      <dgm:t>
        <a:bodyPr/>
        <a:lstStyle/>
        <a:p>
          <a:r>
            <a:rPr lang="en-GB" sz="1050" b="1">
              <a:latin typeface="Times New Roman" panose="02020603050405020304" pitchFamily="18" charset="0"/>
              <a:cs typeface="Times New Roman" panose="02020603050405020304" pitchFamily="18" charset="0"/>
            </a:rPr>
            <a:t>Y</a:t>
          </a:r>
          <a:r>
            <a:rPr lang="en-GB" sz="1050">
              <a:latin typeface="Times New Roman" panose="02020603050405020304" pitchFamily="18" charset="0"/>
              <a:cs typeface="Times New Roman" panose="02020603050405020304" pitchFamily="18" charset="0"/>
            </a:rPr>
            <a:t>our communication interaction with others</a:t>
          </a:r>
        </a:p>
      </dgm:t>
    </dgm:pt>
    <dgm:pt modelId="{46BD7C48-F0B4-4B3C-8A4B-9AC081E17B4C}" type="parTrans" cxnId="{A079F6C4-6DBF-4496-83F7-267A66C0A549}">
      <dgm:prSet/>
      <dgm:spPr/>
      <dgm:t>
        <a:bodyPr/>
        <a:lstStyle/>
        <a:p>
          <a:endParaRPr lang="en-GB" sz="1050">
            <a:latin typeface="Times New Roman" panose="02020603050405020304" pitchFamily="18" charset="0"/>
            <a:cs typeface="Times New Roman" panose="02020603050405020304" pitchFamily="18" charset="0"/>
          </a:endParaRPr>
        </a:p>
      </dgm:t>
    </dgm:pt>
    <dgm:pt modelId="{04E0D262-A477-49FC-98F1-D61082066073}" type="sibTrans" cxnId="{A079F6C4-6DBF-4496-83F7-267A66C0A549}">
      <dgm:prSet/>
      <dgm:spPr/>
      <dgm:t>
        <a:bodyPr/>
        <a:lstStyle/>
        <a:p>
          <a:endParaRPr lang="en-GB" sz="1050">
            <a:latin typeface="Times New Roman" panose="02020603050405020304" pitchFamily="18" charset="0"/>
            <a:cs typeface="Times New Roman" panose="02020603050405020304" pitchFamily="18" charset="0"/>
          </a:endParaRPr>
        </a:p>
      </dgm:t>
    </dgm:pt>
    <dgm:pt modelId="{469A0A05-806F-420F-9E65-DBD31ACB437A}">
      <dgm:prSet custT="1"/>
      <dgm:spPr/>
      <dgm:t>
        <a:bodyPr/>
        <a:lstStyle/>
        <a:p>
          <a:r>
            <a:rPr lang="en-GB" sz="1050" b="1">
              <a:latin typeface="Times New Roman" panose="02020603050405020304" pitchFamily="18" charset="0"/>
              <a:cs typeface="Times New Roman" panose="02020603050405020304" pitchFamily="18" charset="0"/>
            </a:rPr>
            <a:t>S</a:t>
          </a:r>
          <a:r>
            <a:rPr lang="en-GB" sz="1050">
              <a:latin typeface="Times New Roman" panose="02020603050405020304" pitchFamily="18" charset="0"/>
              <a:cs typeface="Times New Roman" panose="02020603050405020304" pitchFamily="18" charset="0"/>
            </a:rPr>
            <a:t>tep back and reflect"</a:t>
          </a:r>
        </a:p>
      </dgm:t>
    </dgm:pt>
    <dgm:pt modelId="{2A89B3CA-0BEA-4FA1-8E98-F9AC600E8DD2}" type="parTrans" cxnId="{B8BCB961-0B7A-410E-8934-03BA21806CFB}">
      <dgm:prSet/>
      <dgm:spPr/>
      <dgm:t>
        <a:bodyPr/>
        <a:lstStyle/>
        <a:p>
          <a:endParaRPr lang="en-GB" sz="1050">
            <a:latin typeface="Times New Roman" panose="02020603050405020304" pitchFamily="18" charset="0"/>
            <a:cs typeface="Times New Roman" panose="02020603050405020304" pitchFamily="18" charset="0"/>
          </a:endParaRPr>
        </a:p>
      </dgm:t>
    </dgm:pt>
    <dgm:pt modelId="{A3ED59F6-70E3-42FD-B97D-A200DD226423}" type="sibTrans" cxnId="{B8BCB961-0B7A-410E-8934-03BA21806CFB}">
      <dgm:prSet/>
      <dgm:spPr/>
      <dgm:t>
        <a:bodyPr/>
        <a:lstStyle/>
        <a:p>
          <a:endParaRPr lang="en-GB" sz="1050">
            <a:latin typeface="Times New Roman" panose="02020603050405020304" pitchFamily="18" charset="0"/>
            <a:cs typeface="Times New Roman" panose="02020603050405020304" pitchFamily="18" charset="0"/>
          </a:endParaRPr>
        </a:p>
      </dgm:t>
    </dgm:pt>
    <dgm:pt modelId="{F7DE26B6-3C4F-4F31-8798-108A1B77B685}" type="pres">
      <dgm:prSet presAssocID="{E967124B-9260-4C35-982C-5CF6E760C799}" presName="Name0" presStyleCnt="0">
        <dgm:presLayoutVars>
          <dgm:chMax val="7"/>
          <dgm:chPref val="7"/>
          <dgm:dir/>
        </dgm:presLayoutVars>
      </dgm:prSet>
      <dgm:spPr/>
      <dgm:t>
        <a:bodyPr/>
        <a:lstStyle/>
        <a:p>
          <a:endParaRPr lang="en-GB"/>
        </a:p>
      </dgm:t>
    </dgm:pt>
    <dgm:pt modelId="{484145F3-2917-43E4-91A0-870401D3D581}" type="pres">
      <dgm:prSet presAssocID="{E967124B-9260-4C35-982C-5CF6E760C799}" presName="Name1" presStyleCnt="0"/>
      <dgm:spPr/>
    </dgm:pt>
    <dgm:pt modelId="{30F2C11E-08D6-47A9-92E3-4D5198B1EF30}" type="pres">
      <dgm:prSet presAssocID="{E967124B-9260-4C35-982C-5CF6E760C799}" presName="cycle" presStyleCnt="0"/>
      <dgm:spPr/>
    </dgm:pt>
    <dgm:pt modelId="{EC0BF3C3-B50F-4B5D-9781-64DFDD0E8B56}" type="pres">
      <dgm:prSet presAssocID="{E967124B-9260-4C35-982C-5CF6E760C799}" presName="srcNode" presStyleLbl="node1" presStyleIdx="0" presStyleCnt="4"/>
      <dgm:spPr/>
    </dgm:pt>
    <dgm:pt modelId="{7F2388B0-3C76-43B5-A48C-A5B5A9E84451}" type="pres">
      <dgm:prSet presAssocID="{E967124B-9260-4C35-982C-5CF6E760C799}" presName="conn" presStyleLbl="parChTrans1D2" presStyleIdx="0" presStyleCnt="1"/>
      <dgm:spPr/>
      <dgm:t>
        <a:bodyPr/>
        <a:lstStyle/>
        <a:p>
          <a:endParaRPr lang="en-GB"/>
        </a:p>
      </dgm:t>
    </dgm:pt>
    <dgm:pt modelId="{AD03FE02-4341-47A7-8946-EA8611A44F9E}" type="pres">
      <dgm:prSet presAssocID="{E967124B-9260-4C35-982C-5CF6E760C799}" presName="extraNode" presStyleLbl="node1" presStyleIdx="0" presStyleCnt="4"/>
      <dgm:spPr/>
    </dgm:pt>
    <dgm:pt modelId="{1670BDF6-4849-4783-9351-2F0A9E660191}" type="pres">
      <dgm:prSet presAssocID="{E967124B-9260-4C35-982C-5CF6E760C799}" presName="dstNode" presStyleLbl="node1" presStyleIdx="0" presStyleCnt="4"/>
      <dgm:spPr/>
    </dgm:pt>
    <dgm:pt modelId="{BDEC8D89-8711-4B3E-A8CE-3D1A1BCAD129}" type="pres">
      <dgm:prSet presAssocID="{19CE15B7-4C31-4AAF-9AFB-D996E7AC0BEE}" presName="text_1" presStyleLbl="node1" presStyleIdx="0" presStyleCnt="4">
        <dgm:presLayoutVars>
          <dgm:bulletEnabled val="1"/>
        </dgm:presLayoutVars>
      </dgm:prSet>
      <dgm:spPr/>
      <dgm:t>
        <a:bodyPr/>
        <a:lstStyle/>
        <a:p>
          <a:endParaRPr lang="en-GB"/>
        </a:p>
      </dgm:t>
    </dgm:pt>
    <dgm:pt modelId="{1970E23B-7AE2-4312-AAFD-6BF59996F531}" type="pres">
      <dgm:prSet presAssocID="{19CE15B7-4C31-4AAF-9AFB-D996E7AC0BEE}" presName="accent_1" presStyleCnt="0"/>
      <dgm:spPr/>
    </dgm:pt>
    <dgm:pt modelId="{067D45E1-658E-42CB-97F7-78F8C2C3F01F}" type="pres">
      <dgm:prSet presAssocID="{19CE15B7-4C31-4AAF-9AFB-D996E7AC0BEE}" presName="accentRepeatNode" presStyleLbl="solidFgAcc1" presStyleIdx="0" presStyleCnt="4"/>
      <dgm:spPr/>
    </dgm:pt>
    <dgm:pt modelId="{05B841FA-1DE6-4D90-ABAF-7F71DA2EA190}" type="pres">
      <dgm:prSet presAssocID="{92DAE341-FE2C-4C8D-9F2A-21437E36792B}" presName="text_2" presStyleLbl="node1" presStyleIdx="1" presStyleCnt="4">
        <dgm:presLayoutVars>
          <dgm:bulletEnabled val="1"/>
        </dgm:presLayoutVars>
      </dgm:prSet>
      <dgm:spPr/>
      <dgm:t>
        <a:bodyPr/>
        <a:lstStyle/>
        <a:p>
          <a:endParaRPr lang="en-GB"/>
        </a:p>
      </dgm:t>
    </dgm:pt>
    <dgm:pt modelId="{88F0EB02-DFEC-4EE8-8B44-1E90128BDAD8}" type="pres">
      <dgm:prSet presAssocID="{92DAE341-FE2C-4C8D-9F2A-21437E36792B}" presName="accent_2" presStyleCnt="0"/>
      <dgm:spPr/>
    </dgm:pt>
    <dgm:pt modelId="{3D433EE6-03A0-4ADB-A160-8CE9D8E78B38}" type="pres">
      <dgm:prSet presAssocID="{92DAE341-FE2C-4C8D-9F2A-21437E36792B}" presName="accentRepeatNode" presStyleLbl="solidFgAcc1" presStyleIdx="1" presStyleCnt="4"/>
      <dgm:spPr/>
    </dgm:pt>
    <dgm:pt modelId="{5CCC8339-5B73-4A14-92E7-41CEA2782205}" type="pres">
      <dgm:prSet presAssocID="{C979E9C5-F5A2-41C5-A1DF-149A83A02F4D}" presName="text_3" presStyleLbl="node1" presStyleIdx="2" presStyleCnt="4">
        <dgm:presLayoutVars>
          <dgm:bulletEnabled val="1"/>
        </dgm:presLayoutVars>
      </dgm:prSet>
      <dgm:spPr/>
      <dgm:t>
        <a:bodyPr/>
        <a:lstStyle/>
        <a:p>
          <a:endParaRPr lang="en-GB"/>
        </a:p>
      </dgm:t>
    </dgm:pt>
    <dgm:pt modelId="{046347D5-682F-407A-A1A3-741AB4A19BB6}" type="pres">
      <dgm:prSet presAssocID="{C979E9C5-F5A2-41C5-A1DF-149A83A02F4D}" presName="accent_3" presStyleCnt="0"/>
      <dgm:spPr/>
    </dgm:pt>
    <dgm:pt modelId="{65C9EDF8-83EE-4A9F-9A91-C661EC9C9D6A}" type="pres">
      <dgm:prSet presAssocID="{C979E9C5-F5A2-41C5-A1DF-149A83A02F4D}" presName="accentRepeatNode" presStyleLbl="solidFgAcc1" presStyleIdx="2" presStyleCnt="4"/>
      <dgm:spPr/>
    </dgm:pt>
    <dgm:pt modelId="{89CEA1BC-A216-4E36-AC37-BE822E144948}" type="pres">
      <dgm:prSet presAssocID="{469A0A05-806F-420F-9E65-DBD31ACB437A}" presName="text_4" presStyleLbl="node1" presStyleIdx="3" presStyleCnt="4">
        <dgm:presLayoutVars>
          <dgm:bulletEnabled val="1"/>
        </dgm:presLayoutVars>
      </dgm:prSet>
      <dgm:spPr/>
      <dgm:t>
        <a:bodyPr/>
        <a:lstStyle/>
        <a:p>
          <a:endParaRPr lang="en-GB"/>
        </a:p>
      </dgm:t>
    </dgm:pt>
    <dgm:pt modelId="{34AB2572-02A1-4506-81FF-B4C73F8278BA}" type="pres">
      <dgm:prSet presAssocID="{469A0A05-806F-420F-9E65-DBD31ACB437A}" presName="accent_4" presStyleCnt="0"/>
      <dgm:spPr/>
    </dgm:pt>
    <dgm:pt modelId="{048967DC-318B-4942-B483-B4F94276E238}" type="pres">
      <dgm:prSet presAssocID="{469A0A05-806F-420F-9E65-DBD31ACB437A}" presName="accentRepeatNode" presStyleLbl="solidFgAcc1" presStyleIdx="3" presStyleCnt="4"/>
      <dgm:spPr/>
    </dgm:pt>
  </dgm:ptLst>
  <dgm:cxnLst>
    <dgm:cxn modelId="{2B08555F-427B-42CC-96B6-B3D46F6C3CAA}" type="presOf" srcId="{C979E9C5-F5A2-41C5-A1DF-149A83A02F4D}" destId="{5CCC8339-5B73-4A14-92E7-41CEA2782205}" srcOrd="0" destOrd="0" presId="urn:microsoft.com/office/officeart/2008/layout/VerticalCurvedList"/>
    <dgm:cxn modelId="{C9FE3EC8-7543-4F7E-829C-6C507B756553}" type="presOf" srcId="{E967124B-9260-4C35-982C-5CF6E760C799}" destId="{F7DE26B6-3C4F-4F31-8798-108A1B77B685}" srcOrd="0" destOrd="0" presId="urn:microsoft.com/office/officeart/2008/layout/VerticalCurvedList"/>
    <dgm:cxn modelId="{69EA5C13-B8C2-45B3-8341-5382812A7AC8}" srcId="{E967124B-9260-4C35-982C-5CF6E760C799}" destId="{92DAE341-FE2C-4C8D-9F2A-21437E36792B}" srcOrd="1" destOrd="0" parTransId="{2D662DC4-D145-4F52-A60F-B0352D39E451}" sibTransId="{E7B9030C-F31B-4886-8C07-3515DBF42C22}"/>
    <dgm:cxn modelId="{A125A449-AEDE-4E4E-926E-F19EBA8BE1F6}" type="presOf" srcId="{092D41AA-B016-4760-8638-C0C12672D2DB}" destId="{7F2388B0-3C76-43B5-A48C-A5B5A9E84451}" srcOrd="0" destOrd="0" presId="urn:microsoft.com/office/officeart/2008/layout/VerticalCurvedList"/>
    <dgm:cxn modelId="{A079F6C4-6DBF-4496-83F7-267A66C0A549}" srcId="{E967124B-9260-4C35-982C-5CF6E760C799}" destId="{C979E9C5-F5A2-41C5-A1DF-149A83A02F4D}" srcOrd="2" destOrd="0" parTransId="{46BD7C48-F0B4-4B3C-8A4B-9AC081E17B4C}" sibTransId="{04E0D262-A477-49FC-98F1-D61082066073}"/>
    <dgm:cxn modelId="{C0639935-213A-4801-8F2B-E600F8F2450D}" type="presOf" srcId="{19CE15B7-4C31-4AAF-9AFB-D996E7AC0BEE}" destId="{BDEC8D89-8711-4B3E-A8CE-3D1A1BCAD129}" srcOrd="0" destOrd="0" presId="urn:microsoft.com/office/officeart/2008/layout/VerticalCurvedList"/>
    <dgm:cxn modelId="{F05D5472-CC60-4F00-899B-683C7D4D45DC}" type="presOf" srcId="{469A0A05-806F-420F-9E65-DBD31ACB437A}" destId="{89CEA1BC-A216-4E36-AC37-BE822E144948}" srcOrd="0" destOrd="0" presId="urn:microsoft.com/office/officeart/2008/layout/VerticalCurvedList"/>
    <dgm:cxn modelId="{8E4BFD00-F93A-4307-B041-C349F1153234}" type="presOf" srcId="{92DAE341-FE2C-4C8D-9F2A-21437E36792B}" destId="{05B841FA-1DE6-4D90-ABAF-7F71DA2EA190}" srcOrd="0" destOrd="0" presId="urn:microsoft.com/office/officeart/2008/layout/VerticalCurvedList"/>
    <dgm:cxn modelId="{F4AD03BA-3E41-4AAB-907B-29A53D1E5948}" srcId="{E967124B-9260-4C35-982C-5CF6E760C799}" destId="{19CE15B7-4C31-4AAF-9AFB-D996E7AC0BEE}" srcOrd="0" destOrd="0" parTransId="{D7ACE103-B0BB-4663-A2D3-7A3906D65CF7}" sibTransId="{092D41AA-B016-4760-8638-C0C12672D2DB}"/>
    <dgm:cxn modelId="{B8BCB961-0B7A-410E-8934-03BA21806CFB}" srcId="{E967124B-9260-4C35-982C-5CF6E760C799}" destId="{469A0A05-806F-420F-9E65-DBD31ACB437A}" srcOrd="3" destOrd="0" parTransId="{2A89B3CA-0BEA-4FA1-8E98-F9AC600E8DD2}" sibTransId="{A3ED59F6-70E3-42FD-B97D-A200DD226423}"/>
    <dgm:cxn modelId="{181DC745-2C40-458B-B6B5-ACE0F58A6D66}" type="presParOf" srcId="{F7DE26B6-3C4F-4F31-8798-108A1B77B685}" destId="{484145F3-2917-43E4-91A0-870401D3D581}" srcOrd="0" destOrd="0" presId="urn:microsoft.com/office/officeart/2008/layout/VerticalCurvedList"/>
    <dgm:cxn modelId="{149C989C-634F-4138-97B4-E4181048E52C}" type="presParOf" srcId="{484145F3-2917-43E4-91A0-870401D3D581}" destId="{30F2C11E-08D6-47A9-92E3-4D5198B1EF30}" srcOrd="0" destOrd="0" presId="urn:microsoft.com/office/officeart/2008/layout/VerticalCurvedList"/>
    <dgm:cxn modelId="{302B5B7B-1321-4F46-8904-20FD217BE9E4}" type="presParOf" srcId="{30F2C11E-08D6-47A9-92E3-4D5198B1EF30}" destId="{EC0BF3C3-B50F-4B5D-9781-64DFDD0E8B56}" srcOrd="0" destOrd="0" presId="urn:microsoft.com/office/officeart/2008/layout/VerticalCurvedList"/>
    <dgm:cxn modelId="{3CA6DBC9-2DF1-4EDD-866D-F290DD030D54}" type="presParOf" srcId="{30F2C11E-08D6-47A9-92E3-4D5198B1EF30}" destId="{7F2388B0-3C76-43B5-A48C-A5B5A9E84451}" srcOrd="1" destOrd="0" presId="urn:microsoft.com/office/officeart/2008/layout/VerticalCurvedList"/>
    <dgm:cxn modelId="{5222DA84-8683-43CE-B593-35A5C17C1CD9}" type="presParOf" srcId="{30F2C11E-08D6-47A9-92E3-4D5198B1EF30}" destId="{AD03FE02-4341-47A7-8946-EA8611A44F9E}" srcOrd="2" destOrd="0" presId="urn:microsoft.com/office/officeart/2008/layout/VerticalCurvedList"/>
    <dgm:cxn modelId="{2D20B0A7-B807-43C4-B740-638D1F26DC76}" type="presParOf" srcId="{30F2C11E-08D6-47A9-92E3-4D5198B1EF30}" destId="{1670BDF6-4849-4783-9351-2F0A9E660191}" srcOrd="3" destOrd="0" presId="urn:microsoft.com/office/officeart/2008/layout/VerticalCurvedList"/>
    <dgm:cxn modelId="{27F5152F-5A1E-432B-BEF2-5687B53ECC09}" type="presParOf" srcId="{484145F3-2917-43E4-91A0-870401D3D581}" destId="{BDEC8D89-8711-4B3E-A8CE-3D1A1BCAD129}" srcOrd="1" destOrd="0" presId="urn:microsoft.com/office/officeart/2008/layout/VerticalCurvedList"/>
    <dgm:cxn modelId="{C5C7D880-7EFE-44CA-B3EF-AC5C3CE82760}" type="presParOf" srcId="{484145F3-2917-43E4-91A0-870401D3D581}" destId="{1970E23B-7AE2-4312-AAFD-6BF59996F531}" srcOrd="2" destOrd="0" presId="urn:microsoft.com/office/officeart/2008/layout/VerticalCurvedList"/>
    <dgm:cxn modelId="{3CF31235-66B5-45AD-804D-68CC1DF62F57}" type="presParOf" srcId="{1970E23B-7AE2-4312-AAFD-6BF59996F531}" destId="{067D45E1-658E-42CB-97F7-78F8C2C3F01F}" srcOrd="0" destOrd="0" presId="urn:microsoft.com/office/officeart/2008/layout/VerticalCurvedList"/>
    <dgm:cxn modelId="{6CA2C7FA-B9D0-462B-B647-9718FA066734}" type="presParOf" srcId="{484145F3-2917-43E4-91A0-870401D3D581}" destId="{05B841FA-1DE6-4D90-ABAF-7F71DA2EA190}" srcOrd="3" destOrd="0" presId="urn:microsoft.com/office/officeart/2008/layout/VerticalCurvedList"/>
    <dgm:cxn modelId="{DB2D0364-FA0A-4050-B131-AFD2CC84A66A}" type="presParOf" srcId="{484145F3-2917-43E4-91A0-870401D3D581}" destId="{88F0EB02-DFEC-4EE8-8B44-1E90128BDAD8}" srcOrd="4" destOrd="0" presId="urn:microsoft.com/office/officeart/2008/layout/VerticalCurvedList"/>
    <dgm:cxn modelId="{71477300-A033-4C3C-A0FD-0074211655F2}" type="presParOf" srcId="{88F0EB02-DFEC-4EE8-8B44-1E90128BDAD8}" destId="{3D433EE6-03A0-4ADB-A160-8CE9D8E78B38}" srcOrd="0" destOrd="0" presId="urn:microsoft.com/office/officeart/2008/layout/VerticalCurvedList"/>
    <dgm:cxn modelId="{62B17961-0298-4C6D-BB99-C686FC039DA2}" type="presParOf" srcId="{484145F3-2917-43E4-91A0-870401D3D581}" destId="{5CCC8339-5B73-4A14-92E7-41CEA2782205}" srcOrd="5" destOrd="0" presId="urn:microsoft.com/office/officeart/2008/layout/VerticalCurvedList"/>
    <dgm:cxn modelId="{FC2B0472-D2A9-4151-A443-B1C49FAF0ACC}" type="presParOf" srcId="{484145F3-2917-43E4-91A0-870401D3D581}" destId="{046347D5-682F-407A-A1A3-741AB4A19BB6}" srcOrd="6" destOrd="0" presId="urn:microsoft.com/office/officeart/2008/layout/VerticalCurvedList"/>
    <dgm:cxn modelId="{BF995696-488F-4130-B3BC-7BA78566CECB}" type="presParOf" srcId="{046347D5-682F-407A-A1A3-741AB4A19BB6}" destId="{65C9EDF8-83EE-4A9F-9A91-C661EC9C9D6A}" srcOrd="0" destOrd="0" presId="urn:microsoft.com/office/officeart/2008/layout/VerticalCurvedList"/>
    <dgm:cxn modelId="{6F91E9E8-1BD8-4360-8E17-C240A4E01572}" type="presParOf" srcId="{484145F3-2917-43E4-91A0-870401D3D581}" destId="{89CEA1BC-A216-4E36-AC37-BE822E144948}" srcOrd="7" destOrd="0" presId="urn:microsoft.com/office/officeart/2008/layout/VerticalCurvedList"/>
    <dgm:cxn modelId="{5B14431E-76F1-401A-B0E3-4D99A3F97B81}" type="presParOf" srcId="{484145F3-2917-43E4-91A0-870401D3D581}" destId="{34AB2572-02A1-4506-81FF-B4C73F8278BA}" srcOrd="8" destOrd="0" presId="urn:microsoft.com/office/officeart/2008/layout/VerticalCurvedList"/>
    <dgm:cxn modelId="{1E401CC8-B5BC-48C4-BD79-78A808E610C1}" type="presParOf" srcId="{34AB2572-02A1-4506-81FF-B4C73F8278BA}" destId="{048967DC-318B-4942-B483-B4F94276E238}" srcOrd="0" destOrd="0" presId="urn:microsoft.com/office/officeart/2008/layout/VerticalCurvedList"/>
  </dgm:cxnLst>
  <dgm:bg/>
  <dgm:whole/>
  <dgm:extLst>
    <a:ext uri="http://schemas.microsoft.com/office/drawing/2008/diagram">
      <dsp:dataModelExt xmlns:dsp="http://schemas.microsoft.com/office/drawing/2008/diagram" relId="rId61"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B641769F-58C0-46C1-8179-C204AB0DC015}" type="doc">
      <dgm:prSet loTypeId="urn:microsoft.com/office/officeart/2005/8/layout/list1" loCatId="list" qsTypeId="urn:microsoft.com/office/officeart/2005/8/quickstyle/simple1" qsCatId="simple" csTypeId="urn:microsoft.com/office/officeart/2005/8/colors/accent0_1" csCatId="mainScheme" phldr="1"/>
      <dgm:spPr/>
      <dgm:t>
        <a:bodyPr/>
        <a:lstStyle/>
        <a:p>
          <a:endParaRPr lang="en-GB"/>
        </a:p>
      </dgm:t>
    </dgm:pt>
    <dgm:pt modelId="{41F89E1B-070F-45E3-A57C-BA882B599E93}">
      <dgm:prSet phldrT="[Text]" custT="1"/>
      <dgm:spPr/>
      <dgm:t>
        <a:bodyPr/>
        <a:lstStyle/>
        <a:p>
          <a:r>
            <a:rPr lang="en-GB" sz="1100">
              <a:latin typeface="Times New Roman" panose="02020603050405020304" pitchFamily="18" charset="0"/>
              <a:cs typeface="Times New Roman" panose="02020603050405020304" pitchFamily="18" charset="0"/>
            </a:rPr>
            <a:t>'...checks any assumptions, ...</a:t>
          </a:r>
        </a:p>
        <a:p>
          <a:r>
            <a:rPr lang="en-GB" sz="1100">
              <a:latin typeface="Times New Roman" panose="02020603050405020304" pitchFamily="18" charset="0"/>
              <a:cs typeface="Times New Roman" panose="02020603050405020304" pitchFamily="18" charset="0"/>
            </a:rPr>
            <a:t>use passive and active voice appropriately, ...</a:t>
          </a:r>
        </a:p>
        <a:p>
          <a:r>
            <a:rPr lang="en-GB" sz="1100">
              <a:latin typeface="Times New Roman" panose="02020603050405020304" pitchFamily="18" charset="0"/>
              <a:cs typeface="Times New Roman" panose="02020603050405020304" pitchFamily="18" charset="0"/>
            </a:rPr>
            <a:t>use a 'praise sandwich', ....</a:t>
          </a:r>
        </a:p>
        <a:p>
          <a:r>
            <a:rPr lang="en-GB" sz="1100">
              <a:latin typeface="Times New Roman" panose="02020603050405020304" pitchFamily="18" charset="0"/>
              <a:cs typeface="Times New Roman" panose="02020603050405020304" pitchFamily="18" charset="0"/>
            </a:rPr>
            <a:t>watch your language .....</a:t>
          </a:r>
        </a:p>
        <a:p>
          <a:r>
            <a:rPr lang="en-GB" sz="1100">
              <a:latin typeface="Times New Roman" panose="02020603050405020304" pitchFamily="18" charset="0"/>
              <a:cs typeface="Times New Roman" panose="02020603050405020304" pitchFamily="18" charset="0"/>
            </a:rPr>
            <a:t>be clear about consequences." (Morgan, 2017, p. 261).</a:t>
          </a:r>
        </a:p>
      </dgm:t>
    </dgm:pt>
    <dgm:pt modelId="{C63EAA91-E565-4A94-9305-F98718D00A3C}" type="parTrans" cxnId="{85849E2B-1A0A-46F5-8C05-FDA04E3104A2}">
      <dgm:prSet/>
      <dgm:spPr/>
      <dgm:t>
        <a:bodyPr/>
        <a:lstStyle/>
        <a:p>
          <a:endParaRPr lang="en-GB"/>
        </a:p>
      </dgm:t>
    </dgm:pt>
    <dgm:pt modelId="{4BEEA63D-018E-469B-8989-E4EAD7ECA275}" type="sibTrans" cxnId="{85849E2B-1A0A-46F5-8C05-FDA04E3104A2}">
      <dgm:prSet/>
      <dgm:spPr/>
      <dgm:t>
        <a:bodyPr/>
        <a:lstStyle/>
        <a:p>
          <a:endParaRPr lang="en-GB"/>
        </a:p>
      </dgm:t>
    </dgm:pt>
    <dgm:pt modelId="{A71CDFB8-420D-43E4-9B00-81B1D7879FF1}">
      <dgm:prSet custT="1"/>
      <dgm:spPr/>
      <dgm:t>
        <a:bodyPr/>
        <a:lstStyle/>
        <a:p>
          <a:r>
            <a:rPr lang="en-GB" sz="1100">
              <a:latin typeface="Times New Roman" panose="02020603050405020304" pitchFamily="18" charset="0"/>
              <a:cs typeface="Times New Roman" panose="02020603050405020304" pitchFamily="18" charset="0"/>
            </a:rPr>
            <a:t>'...avoid emotion during a conversation,..</a:t>
          </a:r>
        </a:p>
        <a:p>
          <a:r>
            <a:rPr lang="en-GB" sz="1100">
              <a:latin typeface="Times New Roman" panose="02020603050405020304" pitchFamily="18" charset="0"/>
              <a:cs typeface="Times New Roman" panose="02020603050405020304" pitchFamily="18" charset="0"/>
            </a:rPr>
            <a:t>listen well and do not interrupt, ...</a:t>
          </a:r>
        </a:p>
        <a:p>
          <a:r>
            <a:rPr lang="en-GB" sz="1100">
              <a:latin typeface="Times New Roman" panose="02020603050405020304" pitchFamily="18" charset="0"/>
              <a:cs typeface="Times New Roman" panose="02020603050405020304" pitchFamily="18" charset="0"/>
            </a:rPr>
            <a:t>encourage self-reflection, ...</a:t>
          </a:r>
        </a:p>
        <a:p>
          <a:r>
            <a:rPr lang="en-GB" sz="1100">
              <a:latin typeface="Times New Roman" panose="02020603050405020304" pitchFamily="18" charset="0"/>
              <a:cs typeface="Times New Roman" panose="02020603050405020304" pitchFamily="18" charset="0"/>
            </a:rPr>
            <a:t>do not be afraid of silence.' (Morgan, 2017, p. 262).</a:t>
          </a:r>
        </a:p>
      </dgm:t>
    </dgm:pt>
    <dgm:pt modelId="{EDACDF8D-9917-41F3-85DC-D18D99702A22}" type="parTrans" cxnId="{55445532-8D95-4292-880C-50E460089DCE}">
      <dgm:prSet/>
      <dgm:spPr/>
      <dgm:t>
        <a:bodyPr/>
        <a:lstStyle/>
        <a:p>
          <a:endParaRPr lang="en-GB"/>
        </a:p>
      </dgm:t>
    </dgm:pt>
    <dgm:pt modelId="{8075AB1F-7B90-457D-8E78-B5C85EE7AC2A}" type="sibTrans" cxnId="{55445532-8D95-4292-880C-50E460089DCE}">
      <dgm:prSet/>
      <dgm:spPr/>
      <dgm:t>
        <a:bodyPr/>
        <a:lstStyle/>
        <a:p>
          <a:endParaRPr lang="en-GB"/>
        </a:p>
      </dgm:t>
    </dgm:pt>
    <dgm:pt modelId="{67A02F5F-8798-4A58-B688-F5097F445DD8}">
      <dgm:prSet custT="1"/>
      <dgm:spPr/>
      <dgm:t>
        <a:bodyPr/>
        <a:lstStyle/>
        <a:p>
          <a:r>
            <a:rPr lang="en-GB" sz="1100">
              <a:latin typeface="Times New Roman" panose="02020603050405020304" pitchFamily="18" charset="0"/>
              <a:cs typeface="Times New Roman" panose="02020603050405020304" pitchFamily="18" charset="0"/>
            </a:rPr>
            <a:t>'Do not match someone else's mood,...</a:t>
          </a:r>
        </a:p>
        <a:p>
          <a:r>
            <a:rPr lang="en-GB" sz="1100">
              <a:latin typeface="Times New Roman" panose="02020603050405020304" pitchFamily="18" charset="0"/>
              <a:cs typeface="Times New Roman" panose="02020603050405020304" pitchFamily="18" charset="0"/>
            </a:rPr>
            <a:t>Do not focsus on what you cannot cahnge, ...</a:t>
          </a:r>
        </a:p>
        <a:p>
          <a:r>
            <a:rPr lang="en-GB" sz="1100">
              <a:latin typeface="Times New Roman" panose="02020603050405020304" pitchFamily="18" charset="0"/>
              <a:cs typeface="Times New Roman" panose="02020603050405020304" pitchFamily="18" charset="0"/>
            </a:rPr>
            <a:t>Consider whether you need to appologize, ...</a:t>
          </a:r>
        </a:p>
        <a:p>
          <a:r>
            <a:rPr lang="en-GB" sz="1100">
              <a:latin typeface="Times New Roman" panose="02020603050405020304" pitchFamily="18" charset="0"/>
              <a:cs typeface="Times New Roman" panose="02020603050405020304" pitchFamily="18" charset="0"/>
            </a:rPr>
            <a:t>Do say 'thank you'...' (Morgan, 2017, p. 263).</a:t>
          </a:r>
        </a:p>
      </dgm:t>
    </dgm:pt>
    <dgm:pt modelId="{EC0E0BBD-C91E-4156-82A6-6CFC77EAB4EF}" type="parTrans" cxnId="{B2AD630F-F57C-43BF-B6C4-013429148B2E}">
      <dgm:prSet/>
      <dgm:spPr/>
      <dgm:t>
        <a:bodyPr/>
        <a:lstStyle/>
        <a:p>
          <a:endParaRPr lang="en-GB"/>
        </a:p>
      </dgm:t>
    </dgm:pt>
    <dgm:pt modelId="{AA22A8E5-8D63-4E44-8A3A-0924E8CEE30C}" type="sibTrans" cxnId="{B2AD630F-F57C-43BF-B6C4-013429148B2E}">
      <dgm:prSet/>
      <dgm:spPr/>
      <dgm:t>
        <a:bodyPr/>
        <a:lstStyle/>
        <a:p>
          <a:endParaRPr lang="en-GB"/>
        </a:p>
      </dgm:t>
    </dgm:pt>
    <dgm:pt modelId="{CA4C8DF0-F60E-4A84-B103-42DAFF104BA9}" type="pres">
      <dgm:prSet presAssocID="{B641769F-58C0-46C1-8179-C204AB0DC015}" presName="linear" presStyleCnt="0">
        <dgm:presLayoutVars>
          <dgm:dir/>
          <dgm:animLvl val="lvl"/>
          <dgm:resizeHandles val="exact"/>
        </dgm:presLayoutVars>
      </dgm:prSet>
      <dgm:spPr/>
      <dgm:t>
        <a:bodyPr/>
        <a:lstStyle/>
        <a:p>
          <a:endParaRPr lang="en-GB"/>
        </a:p>
      </dgm:t>
    </dgm:pt>
    <dgm:pt modelId="{426FF1EC-9EDF-4A13-99FD-91DFC9FD5C2B}" type="pres">
      <dgm:prSet presAssocID="{41F89E1B-070F-45E3-A57C-BA882B599E93}" presName="parentLin" presStyleCnt="0"/>
      <dgm:spPr/>
    </dgm:pt>
    <dgm:pt modelId="{2D16818E-0A05-4E47-9196-FB7048F17B1C}" type="pres">
      <dgm:prSet presAssocID="{41F89E1B-070F-45E3-A57C-BA882B599E93}" presName="parentLeftMargin" presStyleLbl="node1" presStyleIdx="0" presStyleCnt="3"/>
      <dgm:spPr/>
      <dgm:t>
        <a:bodyPr/>
        <a:lstStyle/>
        <a:p>
          <a:endParaRPr lang="en-GB"/>
        </a:p>
      </dgm:t>
    </dgm:pt>
    <dgm:pt modelId="{2CD4581F-61ED-4F74-BB1F-C322EEBCFF31}" type="pres">
      <dgm:prSet presAssocID="{41F89E1B-070F-45E3-A57C-BA882B599E93}" presName="parentText" presStyleLbl="node1" presStyleIdx="0" presStyleCnt="3" custScaleY="537788">
        <dgm:presLayoutVars>
          <dgm:chMax val="0"/>
          <dgm:bulletEnabled val="1"/>
        </dgm:presLayoutVars>
      </dgm:prSet>
      <dgm:spPr/>
      <dgm:t>
        <a:bodyPr/>
        <a:lstStyle/>
        <a:p>
          <a:endParaRPr lang="en-GB"/>
        </a:p>
      </dgm:t>
    </dgm:pt>
    <dgm:pt modelId="{82A74E5A-A738-41DE-8C1E-DDC007B2B262}" type="pres">
      <dgm:prSet presAssocID="{41F89E1B-070F-45E3-A57C-BA882B599E93}" presName="negativeSpace" presStyleCnt="0"/>
      <dgm:spPr/>
    </dgm:pt>
    <dgm:pt modelId="{DFA39CBE-299E-4F99-B157-657408A18DC3}" type="pres">
      <dgm:prSet presAssocID="{41F89E1B-070F-45E3-A57C-BA882B599E93}" presName="childText" presStyleLbl="conFgAcc1" presStyleIdx="0" presStyleCnt="3">
        <dgm:presLayoutVars>
          <dgm:bulletEnabled val="1"/>
        </dgm:presLayoutVars>
      </dgm:prSet>
      <dgm:spPr/>
    </dgm:pt>
    <dgm:pt modelId="{259E781F-B62A-4BA2-B93E-062D49B036FC}" type="pres">
      <dgm:prSet presAssocID="{4BEEA63D-018E-469B-8989-E4EAD7ECA275}" presName="spaceBetweenRectangles" presStyleCnt="0"/>
      <dgm:spPr/>
    </dgm:pt>
    <dgm:pt modelId="{404DFC36-7E54-4E30-BEA0-943A88777379}" type="pres">
      <dgm:prSet presAssocID="{A71CDFB8-420D-43E4-9B00-81B1D7879FF1}" presName="parentLin" presStyleCnt="0"/>
      <dgm:spPr/>
    </dgm:pt>
    <dgm:pt modelId="{F8E35B5C-97BD-43C9-B79B-6A953C4D85AF}" type="pres">
      <dgm:prSet presAssocID="{A71CDFB8-420D-43E4-9B00-81B1D7879FF1}" presName="parentLeftMargin" presStyleLbl="node1" presStyleIdx="0" presStyleCnt="3"/>
      <dgm:spPr/>
      <dgm:t>
        <a:bodyPr/>
        <a:lstStyle/>
        <a:p>
          <a:endParaRPr lang="en-GB"/>
        </a:p>
      </dgm:t>
    </dgm:pt>
    <dgm:pt modelId="{C9C84AF8-0DCE-4B41-BDBA-FE39C8447E0C}" type="pres">
      <dgm:prSet presAssocID="{A71CDFB8-420D-43E4-9B00-81B1D7879FF1}" presName="parentText" presStyleLbl="node1" presStyleIdx="1" presStyleCnt="3" custScaleY="486712">
        <dgm:presLayoutVars>
          <dgm:chMax val="0"/>
          <dgm:bulletEnabled val="1"/>
        </dgm:presLayoutVars>
      </dgm:prSet>
      <dgm:spPr/>
      <dgm:t>
        <a:bodyPr/>
        <a:lstStyle/>
        <a:p>
          <a:endParaRPr lang="en-GB"/>
        </a:p>
      </dgm:t>
    </dgm:pt>
    <dgm:pt modelId="{D17F9929-02FC-4D48-92D1-9F00A729DBE8}" type="pres">
      <dgm:prSet presAssocID="{A71CDFB8-420D-43E4-9B00-81B1D7879FF1}" presName="negativeSpace" presStyleCnt="0"/>
      <dgm:spPr/>
    </dgm:pt>
    <dgm:pt modelId="{EC615214-2C1C-40AB-99BB-F4CBE3E69B68}" type="pres">
      <dgm:prSet presAssocID="{A71CDFB8-420D-43E4-9B00-81B1D7879FF1}" presName="childText" presStyleLbl="conFgAcc1" presStyleIdx="1" presStyleCnt="3">
        <dgm:presLayoutVars>
          <dgm:bulletEnabled val="1"/>
        </dgm:presLayoutVars>
      </dgm:prSet>
      <dgm:spPr/>
    </dgm:pt>
    <dgm:pt modelId="{F3D3C756-872E-44A2-9F40-81BECF225696}" type="pres">
      <dgm:prSet presAssocID="{8075AB1F-7B90-457D-8E78-B5C85EE7AC2A}" presName="spaceBetweenRectangles" presStyleCnt="0"/>
      <dgm:spPr/>
    </dgm:pt>
    <dgm:pt modelId="{F3FCD133-1BBA-43A2-B06D-4F16AD97381E}" type="pres">
      <dgm:prSet presAssocID="{67A02F5F-8798-4A58-B688-F5097F445DD8}" presName="parentLin" presStyleCnt="0"/>
      <dgm:spPr/>
    </dgm:pt>
    <dgm:pt modelId="{2A6FC897-89E2-4EB9-8408-402258E35CC0}" type="pres">
      <dgm:prSet presAssocID="{67A02F5F-8798-4A58-B688-F5097F445DD8}" presName="parentLeftMargin" presStyleLbl="node1" presStyleIdx="1" presStyleCnt="3"/>
      <dgm:spPr/>
      <dgm:t>
        <a:bodyPr/>
        <a:lstStyle/>
        <a:p>
          <a:endParaRPr lang="en-GB"/>
        </a:p>
      </dgm:t>
    </dgm:pt>
    <dgm:pt modelId="{F3831D7D-07C3-4581-80BD-30B5FA3E671B}" type="pres">
      <dgm:prSet presAssocID="{67A02F5F-8798-4A58-B688-F5097F445DD8}" presName="parentText" presStyleLbl="node1" presStyleIdx="2" presStyleCnt="3" custScaleY="495304">
        <dgm:presLayoutVars>
          <dgm:chMax val="0"/>
          <dgm:bulletEnabled val="1"/>
        </dgm:presLayoutVars>
      </dgm:prSet>
      <dgm:spPr/>
      <dgm:t>
        <a:bodyPr/>
        <a:lstStyle/>
        <a:p>
          <a:endParaRPr lang="en-GB"/>
        </a:p>
      </dgm:t>
    </dgm:pt>
    <dgm:pt modelId="{3EBD820E-07E4-468C-9FB0-C3A7FB0DFEA9}" type="pres">
      <dgm:prSet presAssocID="{67A02F5F-8798-4A58-B688-F5097F445DD8}" presName="negativeSpace" presStyleCnt="0"/>
      <dgm:spPr/>
    </dgm:pt>
    <dgm:pt modelId="{9A2885B9-ED45-4842-BC5B-299CCD20A26D}" type="pres">
      <dgm:prSet presAssocID="{67A02F5F-8798-4A58-B688-F5097F445DD8}" presName="childText" presStyleLbl="conFgAcc1" presStyleIdx="2" presStyleCnt="3">
        <dgm:presLayoutVars>
          <dgm:bulletEnabled val="1"/>
        </dgm:presLayoutVars>
      </dgm:prSet>
      <dgm:spPr/>
    </dgm:pt>
  </dgm:ptLst>
  <dgm:cxnLst>
    <dgm:cxn modelId="{8FAA4BBC-53A5-4C32-977E-46C4B2D02595}" type="presOf" srcId="{67A02F5F-8798-4A58-B688-F5097F445DD8}" destId="{F3831D7D-07C3-4581-80BD-30B5FA3E671B}" srcOrd="1" destOrd="0" presId="urn:microsoft.com/office/officeart/2005/8/layout/list1"/>
    <dgm:cxn modelId="{85849E2B-1A0A-46F5-8C05-FDA04E3104A2}" srcId="{B641769F-58C0-46C1-8179-C204AB0DC015}" destId="{41F89E1B-070F-45E3-A57C-BA882B599E93}" srcOrd="0" destOrd="0" parTransId="{C63EAA91-E565-4A94-9305-F98718D00A3C}" sibTransId="{4BEEA63D-018E-469B-8989-E4EAD7ECA275}"/>
    <dgm:cxn modelId="{8281BCBB-AB8A-4873-98E3-EBF8DA79815C}" type="presOf" srcId="{A71CDFB8-420D-43E4-9B00-81B1D7879FF1}" destId="{C9C84AF8-0DCE-4B41-BDBA-FE39C8447E0C}" srcOrd="1" destOrd="0" presId="urn:microsoft.com/office/officeart/2005/8/layout/list1"/>
    <dgm:cxn modelId="{7A2B6F11-30C5-423A-BCE2-AA6123288293}" type="presOf" srcId="{A71CDFB8-420D-43E4-9B00-81B1D7879FF1}" destId="{F8E35B5C-97BD-43C9-B79B-6A953C4D85AF}" srcOrd="0" destOrd="0" presId="urn:microsoft.com/office/officeart/2005/8/layout/list1"/>
    <dgm:cxn modelId="{124EFCE7-AFFD-4B69-9002-325A8EA4CD40}" type="presOf" srcId="{41F89E1B-070F-45E3-A57C-BA882B599E93}" destId="{2D16818E-0A05-4E47-9196-FB7048F17B1C}" srcOrd="0" destOrd="0" presId="urn:microsoft.com/office/officeart/2005/8/layout/list1"/>
    <dgm:cxn modelId="{39E69BAD-51F7-4866-A63D-28A815B68318}" type="presOf" srcId="{41F89E1B-070F-45E3-A57C-BA882B599E93}" destId="{2CD4581F-61ED-4F74-BB1F-C322EEBCFF31}" srcOrd="1" destOrd="0" presId="urn:microsoft.com/office/officeart/2005/8/layout/list1"/>
    <dgm:cxn modelId="{17371E33-94AE-4208-AFBD-77F98B7A3125}" type="presOf" srcId="{67A02F5F-8798-4A58-B688-F5097F445DD8}" destId="{2A6FC897-89E2-4EB9-8408-402258E35CC0}" srcOrd="0" destOrd="0" presId="urn:microsoft.com/office/officeart/2005/8/layout/list1"/>
    <dgm:cxn modelId="{661A188E-9BD0-48C7-96A6-E695F68BB8C0}" type="presOf" srcId="{B641769F-58C0-46C1-8179-C204AB0DC015}" destId="{CA4C8DF0-F60E-4A84-B103-42DAFF104BA9}" srcOrd="0" destOrd="0" presId="urn:microsoft.com/office/officeart/2005/8/layout/list1"/>
    <dgm:cxn modelId="{B2AD630F-F57C-43BF-B6C4-013429148B2E}" srcId="{B641769F-58C0-46C1-8179-C204AB0DC015}" destId="{67A02F5F-8798-4A58-B688-F5097F445DD8}" srcOrd="2" destOrd="0" parTransId="{EC0E0BBD-C91E-4156-82A6-6CFC77EAB4EF}" sibTransId="{AA22A8E5-8D63-4E44-8A3A-0924E8CEE30C}"/>
    <dgm:cxn modelId="{55445532-8D95-4292-880C-50E460089DCE}" srcId="{B641769F-58C0-46C1-8179-C204AB0DC015}" destId="{A71CDFB8-420D-43E4-9B00-81B1D7879FF1}" srcOrd="1" destOrd="0" parTransId="{EDACDF8D-9917-41F3-85DC-D18D99702A22}" sibTransId="{8075AB1F-7B90-457D-8E78-B5C85EE7AC2A}"/>
    <dgm:cxn modelId="{8C84E0BB-D4F0-492F-A90A-FCE3F3B782BF}" type="presParOf" srcId="{CA4C8DF0-F60E-4A84-B103-42DAFF104BA9}" destId="{426FF1EC-9EDF-4A13-99FD-91DFC9FD5C2B}" srcOrd="0" destOrd="0" presId="urn:microsoft.com/office/officeart/2005/8/layout/list1"/>
    <dgm:cxn modelId="{38C48C7E-FA38-4E73-A8B4-8FC28D520709}" type="presParOf" srcId="{426FF1EC-9EDF-4A13-99FD-91DFC9FD5C2B}" destId="{2D16818E-0A05-4E47-9196-FB7048F17B1C}" srcOrd="0" destOrd="0" presId="urn:microsoft.com/office/officeart/2005/8/layout/list1"/>
    <dgm:cxn modelId="{0A21887A-524C-4CA2-9411-DE5DD58C47BF}" type="presParOf" srcId="{426FF1EC-9EDF-4A13-99FD-91DFC9FD5C2B}" destId="{2CD4581F-61ED-4F74-BB1F-C322EEBCFF31}" srcOrd="1" destOrd="0" presId="urn:microsoft.com/office/officeart/2005/8/layout/list1"/>
    <dgm:cxn modelId="{7A296C0C-330E-47E8-9828-C030BD131149}" type="presParOf" srcId="{CA4C8DF0-F60E-4A84-B103-42DAFF104BA9}" destId="{82A74E5A-A738-41DE-8C1E-DDC007B2B262}" srcOrd="1" destOrd="0" presId="urn:microsoft.com/office/officeart/2005/8/layout/list1"/>
    <dgm:cxn modelId="{A624FBC6-4494-491D-AF8C-39448BCDAE30}" type="presParOf" srcId="{CA4C8DF0-F60E-4A84-B103-42DAFF104BA9}" destId="{DFA39CBE-299E-4F99-B157-657408A18DC3}" srcOrd="2" destOrd="0" presId="urn:microsoft.com/office/officeart/2005/8/layout/list1"/>
    <dgm:cxn modelId="{FEDEDE94-124A-4576-B97A-B5384B56EAE9}" type="presParOf" srcId="{CA4C8DF0-F60E-4A84-B103-42DAFF104BA9}" destId="{259E781F-B62A-4BA2-B93E-062D49B036FC}" srcOrd="3" destOrd="0" presId="urn:microsoft.com/office/officeart/2005/8/layout/list1"/>
    <dgm:cxn modelId="{BDFB62B4-73D0-4B05-B2A7-B3E3157D7E78}" type="presParOf" srcId="{CA4C8DF0-F60E-4A84-B103-42DAFF104BA9}" destId="{404DFC36-7E54-4E30-BEA0-943A88777379}" srcOrd="4" destOrd="0" presId="urn:microsoft.com/office/officeart/2005/8/layout/list1"/>
    <dgm:cxn modelId="{8CAD205C-DBD2-47D0-AD13-A64FF4406ECB}" type="presParOf" srcId="{404DFC36-7E54-4E30-BEA0-943A88777379}" destId="{F8E35B5C-97BD-43C9-B79B-6A953C4D85AF}" srcOrd="0" destOrd="0" presId="urn:microsoft.com/office/officeart/2005/8/layout/list1"/>
    <dgm:cxn modelId="{05CE8EE1-7F7B-4632-A166-C5A698E33EE8}" type="presParOf" srcId="{404DFC36-7E54-4E30-BEA0-943A88777379}" destId="{C9C84AF8-0DCE-4B41-BDBA-FE39C8447E0C}" srcOrd="1" destOrd="0" presId="urn:microsoft.com/office/officeart/2005/8/layout/list1"/>
    <dgm:cxn modelId="{77D3D503-3958-4003-92FD-B17B9FDDD71E}" type="presParOf" srcId="{CA4C8DF0-F60E-4A84-B103-42DAFF104BA9}" destId="{D17F9929-02FC-4D48-92D1-9F00A729DBE8}" srcOrd="5" destOrd="0" presId="urn:microsoft.com/office/officeart/2005/8/layout/list1"/>
    <dgm:cxn modelId="{1942550C-A0E4-4080-AA88-249B34891C5C}" type="presParOf" srcId="{CA4C8DF0-F60E-4A84-B103-42DAFF104BA9}" destId="{EC615214-2C1C-40AB-99BB-F4CBE3E69B68}" srcOrd="6" destOrd="0" presId="urn:microsoft.com/office/officeart/2005/8/layout/list1"/>
    <dgm:cxn modelId="{497D9C81-019B-4940-A238-0F362A97A4DA}" type="presParOf" srcId="{CA4C8DF0-F60E-4A84-B103-42DAFF104BA9}" destId="{F3D3C756-872E-44A2-9F40-81BECF225696}" srcOrd="7" destOrd="0" presId="urn:microsoft.com/office/officeart/2005/8/layout/list1"/>
    <dgm:cxn modelId="{40FB7655-FB68-4E61-AD50-29BF35029BC6}" type="presParOf" srcId="{CA4C8DF0-F60E-4A84-B103-42DAFF104BA9}" destId="{F3FCD133-1BBA-43A2-B06D-4F16AD97381E}" srcOrd="8" destOrd="0" presId="urn:microsoft.com/office/officeart/2005/8/layout/list1"/>
    <dgm:cxn modelId="{A439FE12-06EC-4974-AC9E-085E758F69E2}" type="presParOf" srcId="{F3FCD133-1BBA-43A2-B06D-4F16AD97381E}" destId="{2A6FC897-89E2-4EB9-8408-402258E35CC0}" srcOrd="0" destOrd="0" presId="urn:microsoft.com/office/officeart/2005/8/layout/list1"/>
    <dgm:cxn modelId="{EBD49B1F-9E30-4266-80DA-B5763B083DA6}" type="presParOf" srcId="{F3FCD133-1BBA-43A2-B06D-4F16AD97381E}" destId="{F3831D7D-07C3-4581-80BD-30B5FA3E671B}" srcOrd="1" destOrd="0" presId="urn:microsoft.com/office/officeart/2005/8/layout/list1"/>
    <dgm:cxn modelId="{C4FCA800-E3F7-4555-A01A-4C3327185CA6}" type="presParOf" srcId="{CA4C8DF0-F60E-4A84-B103-42DAFF104BA9}" destId="{3EBD820E-07E4-468C-9FB0-C3A7FB0DFEA9}" srcOrd="9" destOrd="0" presId="urn:microsoft.com/office/officeart/2005/8/layout/list1"/>
    <dgm:cxn modelId="{9A776181-43A0-4875-AD1E-D23EC3FC7796}" type="presParOf" srcId="{CA4C8DF0-F60E-4A84-B103-42DAFF104BA9}" destId="{9A2885B9-ED45-4842-BC5B-299CCD20A26D}" srcOrd="10" destOrd="0" presId="urn:microsoft.com/office/officeart/2005/8/layout/list1"/>
  </dgm:cxnLst>
  <dgm:bg/>
  <dgm:whole/>
  <dgm:extLst>
    <a:ext uri="http://schemas.microsoft.com/office/drawing/2008/diagram">
      <dsp:dataModelExt xmlns:dsp="http://schemas.microsoft.com/office/drawing/2008/diagram" relId="rId6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3C6E79F-DE88-4777-A657-811053924696}">
      <dsp:nvSpPr>
        <dsp:cNvPr id="0" name=""/>
        <dsp:cNvSpPr/>
      </dsp:nvSpPr>
      <dsp:spPr>
        <a:xfrm>
          <a:off x="2737" y="74388"/>
          <a:ext cx="848712" cy="580837"/>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communicator</a:t>
          </a:r>
        </a:p>
        <a:p>
          <a:pPr lvl="0" algn="ctr" defTabSz="400050">
            <a:lnSpc>
              <a:spcPct val="90000"/>
            </a:lnSpc>
            <a:spcBef>
              <a:spcPct val="0"/>
            </a:spcBef>
            <a:spcAft>
              <a:spcPct val="35000"/>
            </a:spcAft>
          </a:pPr>
          <a:endParaRPr lang="en-GB" sz="900" kern="1200"/>
        </a:p>
        <a:p>
          <a:pPr lvl="0" algn="ctr" defTabSz="400050">
            <a:lnSpc>
              <a:spcPct val="90000"/>
            </a:lnSpc>
            <a:spcBef>
              <a:spcPct val="0"/>
            </a:spcBef>
            <a:spcAft>
              <a:spcPct val="35000"/>
            </a:spcAft>
          </a:pPr>
          <a:r>
            <a:rPr lang="en-GB" sz="900" kern="1200"/>
            <a:t>control</a:t>
          </a:r>
        </a:p>
      </dsp:txBody>
      <dsp:txXfrm>
        <a:off x="19749" y="91400"/>
        <a:ext cx="814688" cy="546813"/>
      </dsp:txXfrm>
    </dsp:sp>
    <dsp:sp modelId="{7CE69A7E-B4A6-43DA-BC55-2752F8935977}">
      <dsp:nvSpPr>
        <dsp:cNvPr id="0" name=""/>
        <dsp:cNvSpPr/>
      </dsp:nvSpPr>
      <dsp:spPr>
        <a:xfrm>
          <a:off x="936321" y="259567"/>
          <a:ext cx="179927" cy="210480"/>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GB" sz="700" kern="1200"/>
        </a:p>
      </dsp:txBody>
      <dsp:txXfrm>
        <a:off x="936321" y="301663"/>
        <a:ext cx="125949" cy="126288"/>
      </dsp:txXfrm>
    </dsp:sp>
    <dsp:sp modelId="{7F2C6353-A4F4-432A-B21A-EF09F1A5875E}">
      <dsp:nvSpPr>
        <dsp:cNvPr id="0" name=""/>
        <dsp:cNvSpPr/>
      </dsp:nvSpPr>
      <dsp:spPr>
        <a:xfrm>
          <a:off x="1190935" y="74388"/>
          <a:ext cx="848712" cy="580837"/>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message</a:t>
          </a:r>
        </a:p>
        <a:p>
          <a:pPr lvl="0" algn="ctr" defTabSz="400050">
            <a:lnSpc>
              <a:spcPct val="90000"/>
            </a:lnSpc>
            <a:spcBef>
              <a:spcPct val="0"/>
            </a:spcBef>
            <a:spcAft>
              <a:spcPct val="35000"/>
            </a:spcAft>
          </a:pPr>
          <a:endParaRPr lang="en-GB" sz="900" kern="1200"/>
        </a:p>
        <a:p>
          <a:pPr lvl="0" algn="ctr" defTabSz="400050">
            <a:lnSpc>
              <a:spcPct val="90000"/>
            </a:lnSpc>
            <a:spcBef>
              <a:spcPct val="0"/>
            </a:spcBef>
            <a:spcAft>
              <a:spcPct val="35000"/>
            </a:spcAft>
          </a:pPr>
          <a:r>
            <a:rPr lang="en-GB" sz="900" kern="1200"/>
            <a:t>content</a:t>
          </a:r>
        </a:p>
      </dsp:txBody>
      <dsp:txXfrm>
        <a:off x="1207947" y="91400"/>
        <a:ext cx="814688" cy="546813"/>
      </dsp:txXfrm>
    </dsp:sp>
    <dsp:sp modelId="{C4ABD3BC-2A0D-457F-90CA-50B5CCCB8117}">
      <dsp:nvSpPr>
        <dsp:cNvPr id="0" name=""/>
        <dsp:cNvSpPr/>
      </dsp:nvSpPr>
      <dsp:spPr>
        <a:xfrm>
          <a:off x="2124519" y="259567"/>
          <a:ext cx="179927" cy="210480"/>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GB" sz="700" kern="1200"/>
        </a:p>
      </dsp:txBody>
      <dsp:txXfrm>
        <a:off x="2124519" y="301663"/>
        <a:ext cx="125949" cy="126288"/>
      </dsp:txXfrm>
    </dsp:sp>
    <dsp:sp modelId="{7D0F86DB-1A7F-43F5-99CD-7526F2BB54FB}">
      <dsp:nvSpPr>
        <dsp:cNvPr id="0" name=""/>
        <dsp:cNvSpPr/>
      </dsp:nvSpPr>
      <dsp:spPr>
        <a:xfrm>
          <a:off x="2379133" y="74388"/>
          <a:ext cx="848712" cy="580837"/>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channel</a:t>
          </a:r>
        </a:p>
        <a:p>
          <a:pPr lvl="0" algn="ctr" defTabSz="400050">
            <a:lnSpc>
              <a:spcPct val="90000"/>
            </a:lnSpc>
            <a:spcBef>
              <a:spcPct val="0"/>
            </a:spcBef>
            <a:spcAft>
              <a:spcPct val="35000"/>
            </a:spcAft>
          </a:pPr>
          <a:endParaRPr lang="en-GB" sz="900" kern="1200"/>
        </a:p>
        <a:p>
          <a:pPr lvl="0" algn="ctr" defTabSz="400050">
            <a:lnSpc>
              <a:spcPct val="90000"/>
            </a:lnSpc>
            <a:spcBef>
              <a:spcPct val="0"/>
            </a:spcBef>
            <a:spcAft>
              <a:spcPct val="35000"/>
            </a:spcAft>
          </a:pPr>
          <a:r>
            <a:rPr lang="en-GB" sz="900" kern="1200"/>
            <a:t>medium</a:t>
          </a:r>
        </a:p>
      </dsp:txBody>
      <dsp:txXfrm>
        <a:off x="2396145" y="91400"/>
        <a:ext cx="814688" cy="546813"/>
      </dsp:txXfrm>
    </dsp:sp>
    <dsp:sp modelId="{59AC539D-14A2-4216-A135-F4B3C7B249C8}">
      <dsp:nvSpPr>
        <dsp:cNvPr id="0" name=""/>
        <dsp:cNvSpPr/>
      </dsp:nvSpPr>
      <dsp:spPr>
        <a:xfrm>
          <a:off x="3312717" y="259567"/>
          <a:ext cx="179927" cy="210480"/>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GB" sz="700" kern="1200"/>
        </a:p>
      </dsp:txBody>
      <dsp:txXfrm>
        <a:off x="3312717" y="301663"/>
        <a:ext cx="125949" cy="126288"/>
      </dsp:txXfrm>
    </dsp:sp>
    <dsp:sp modelId="{CE59AD87-F80C-4FA2-9649-D603234B4DAF}">
      <dsp:nvSpPr>
        <dsp:cNvPr id="0" name=""/>
        <dsp:cNvSpPr/>
      </dsp:nvSpPr>
      <dsp:spPr>
        <a:xfrm>
          <a:off x="3567331" y="74388"/>
          <a:ext cx="848712" cy="580837"/>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receiver</a:t>
          </a:r>
        </a:p>
        <a:p>
          <a:pPr lvl="0" algn="ctr" defTabSz="400050">
            <a:lnSpc>
              <a:spcPct val="90000"/>
            </a:lnSpc>
            <a:spcBef>
              <a:spcPct val="0"/>
            </a:spcBef>
            <a:spcAft>
              <a:spcPct val="35000"/>
            </a:spcAft>
          </a:pPr>
          <a:endParaRPr lang="en-GB" sz="900" kern="1200"/>
        </a:p>
        <a:p>
          <a:pPr lvl="0" algn="ctr" defTabSz="400050">
            <a:lnSpc>
              <a:spcPct val="90000"/>
            </a:lnSpc>
            <a:spcBef>
              <a:spcPct val="0"/>
            </a:spcBef>
            <a:spcAft>
              <a:spcPct val="35000"/>
            </a:spcAft>
          </a:pPr>
          <a:r>
            <a:rPr lang="en-GB" sz="900" kern="1200"/>
            <a:t>audience</a:t>
          </a:r>
        </a:p>
      </dsp:txBody>
      <dsp:txXfrm>
        <a:off x="3584343" y="91400"/>
        <a:ext cx="814688" cy="546813"/>
      </dsp:txXfrm>
    </dsp:sp>
    <dsp:sp modelId="{27DBCC51-25F6-45BF-8374-4C92EED11778}">
      <dsp:nvSpPr>
        <dsp:cNvPr id="0" name=""/>
        <dsp:cNvSpPr/>
      </dsp:nvSpPr>
      <dsp:spPr>
        <a:xfrm>
          <a:off x="4500915" y="259567"/>
          <a:ext cx="179927" cy="210480"/>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GB" sz="700" kern="1200"/>
        </a:p>
      </dsp:txBody>
      <dsp:txXfrm>
        <a:off x="4500915" y="301663"/>
        <a:ext cx="125949" cy="126288"/>
      </dsp:txXfrm>
    </dsp:sp>
    <dsp:sp modelId="{8DC82546-8468-45D0-99C8-020116DC1E32}">
      <dsp:nvSpPr>
        <dsp:cNvPr id="0" name=""/>
        <dsp:cNvSpPr/>
      </dsp:nvSpPr>
      <dsp:spPr>
        <a:xfrm>
          <a:off x="4755529" y="74388"/>
          <a:ext cx="848712" cy="580837"/>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kern="1200"/>
            <a:t>effects</a:t>
          </a:r>
        </a:p>
        <a:p>
          <a:pPr lvl="0" algn="ctr" defTabSz="400050">
            <a:lnSpc>
              <a:spcPct val="90000"/>
            </a:lnSpc>
            <a:spcBef>
              <a:spcPct val="0"/>
            </a:spcBef>
            <a:spcAft>
              <a:spcPct val="35000"/>
            </a:spcAft>
          </a:pPr>
          <a:endParaRPr lang="en-GB" sz="900" kern="1200"/>
        </a:p>
        <a:p>
          <a:pPr lvl="0" algn="ctr" defTabSz="400050">
            <a:lnSpc>
              <a:spcPct val="90000"/>
            </a:lnSpc>
            <a:spcBef>
              <a:spcPct val="0"/>
            </a:spcBef>
            <a:spcAft>
              <a:spcPct val="35000"/>
            </a:spcAft>
          </a:pPr>
          <a:r>
            <a:rPr lang="en-GB" sz="900" kern="1200"/>
            <a:t>effects</a:t>
          </a:r>
        </a:p>
      </dsp:txBody>
      <dsp:txXfrm>
        <a:off x="4772541" y="91400"/>
        <a:ext cx="814688" cy="54681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43607C3-72EE-473E-8951-205E56BC0599}">
      <dsp:nvSpPr>
        <dsp:cNvPr id="0" name=""/>
        <dsp:cNvSpPr/>
      </dsp:nvSpPr>
      <dsp:spPr>
        <a:xfrm>
          <a:off x="3282" y="51784"/>
          <a:ext cx="740549" cy="408847"/>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26670" numCol="1" spcCol="1270" anchor="t" anchorCtr="0">
          <a:noAutofit/>
        </a:bodyPr>
        <a:lstStyle/>
        <a:p>
          <a:pPr lvl="0" algn="l" defTabSz="311150">
            <a:lnSpc>
              <a:spcPct val="90000"/>
            </a:lnSpc>
            <a:spcBef>
              <a:spcPct val="0"/>
            </a:spcBef>
            <a:spcAft>
              <a:spcPct val="35000"/>
            </a:spcAft>
          </a:pPr>
          <a:r>
            <a:rPr lang="en-GB" sz="700" kern="1200"/>
            <a:t>Who?</a:t>
          </a:r>
        </a:p>
      </dsp:txBody>
      <dsp:txXfrm>
        <a:off x="3282" y="51784"/>
        <a:ext cx="740549" cy="272564"/>
      </dsp:txXfrm>
    </dsp:sp>
    <dsp:sp modelId="{6150B8D9-7767-4D4C-871A-1FD215969FEE}">
      <dsp:nvSpPr>
        <dsp:cNvPr id="0" name=""/>
        <dsp:cNvSpPr/>
      </dsp:nvSpPr>
      <dsp:spPr>
        <a:xfrm>
          <a:off x="154960" y="324349"/>
          <a:ext cx="740549" cy="735750"/>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784" tIns="49784" rIns="49784" bIns="49784" numCol="1" spcCol="1270" anchor="t" anchorCtr="0">
          <a:noAutofit/>
        </a:bodyPr>
        <a:lstStyle/>
        <a:p>
          <a:pPr marL="57150" lvl="1" indent="-57150" algn="l" defTabSz="311150">
            <a:lnSpc>
              <a:spcPct val="90000"/>
            </a:lnSpc>
            <a:spcBef>
              <a:spcPct val="0"/>
            </a:spcBef>
            <a:spcAft>
              <a:spcPct val="15000"/>
            </a:spcAft>
            <a:buChar char="••"/>
          </a:pPr>
          <a:r>
            <a:rPr lang="en-GB" sz="700" kern="1200"/>
            <a:t>the sender encodes an idea</a:t>
          </a:r>
        </a:p>
      </dsp:txBody>
      <dsp:txXfrm>
        <a:off x="176509" y="345898"/>
        <a:ext cx="697451" cy="692652"/>
      </dsp:txXfrm>
    </dsp:sp>
    <dsp:sp modelId="{E2C3CED8-F17B-403A-96E0-273FC695234F}">
      <dsp:nvSpPr>
        <dsp:cNvPr id="0" name=""/>
        <dsp:cNvSpPr/>
      </dsp:nvSpPr>
      <dsp:spPr>
        <a:xfrm>
          <a:off x="856095" y="95879"/>
          <a:ext cx="238000" cy="18437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GB" sz="600" kern="1200"/>
        </a:p>
      </dsp:txBody>
      <dsp:txXfrm>
        <a:off x="856095" y="132754"/>
        <a:ext cx="182688" cy="110625"/>
      </dsp:txXfrm>
    </dsp:sp>
    <dsp:sp modelId="{B69EF16B-4646-4002-86F0-53FE007B3024}">
      <dsp:nvSpPr>
        <dsp:cNvPr id="0" name=""/>
        <dsp:cNvSpPr/>
      </dsp:nvSpPr>
      <dsp:spPr>
        <a:xfrm>
          <a:off x="1192889" y="51784"/>
          <a:ext cx="740549" cy="408847"/>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26670" numCol="1" spcCol="1270" anchor="t" anchorCtr="0">
          <a:noAutofit/>
        </a:bodyPr>
        <a:lstStyle/>
        <a:p>
          <a:pPr lvl="0" algn="l" defTabSz="311150">
            <a:lnSpc>
              <a:spcPct val="90000"/>
            </a:lnSpc>
            <a:spcBef>
              <a:spcPct val="0"/>
            </a:spcBef>
            <a:spcAft>
              <a:spcPct val="35000"/>
            </a:spcAft>
          </a:pPr>
          <a:r>
            <a:rPr lang="en-GB" sz="700" kern="1200"/>
            <a:t>Says what?</a:t>
          </a:r>
        </a:p>
      </dsp:txBody>
      <dsp:txXfrm>
        <a:off x="1192889" y="51784"/>
        <a:ext cx="740549" cy="272564"/>
      </dsp:txXfrm>
    </dsp:sp>
    <dsp:sp modelId="{4FAC0CEB-0791-46D8-82BD-C0FB2149E6D5}">
      <dsp:nvSpPr>
        <dsp:cNvPr id="0" name=""/>
        <dsp:cNvSpPr/>
      </dsp:nvSpPr>
      <dsp:spPr>
        <a:xfrm>
          <a:off x="1344568" y="324349"/>
          <a:ext cx="740549" cy="735750"/>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784" tIns="49784" rIns="49784" bIns="49784" numCol="1" spcCol="1270" anchor="t" anchorCtr="0">
          <a:noAutofit/>
        </a:bodyPr>
        <a:lstStyle/>
        <a:p>
          <a:pPr marL="57150" lvl="1" indent="-57150" algn="l" defTabSz="311150">
            <a:lnSpc>
              <a:spcPct val="90000"/>
            </a:lnSpc>
            <a:spcBef>
              <a:spcPct val="0"/>
            </a:spcBef>
            <a:spcAft>
              <a:spcPct val="15000"/>
            </a:spcAft>
            <a:buChar char="••"/>
          </a:pPr>
          <a:r>
            <a:rPr lang="en-GB" sz="700" kern="1200"/>
            <a:t>words, art of work, getures, facial expressions</a:t>
          </a:r>
        </a:p>
      </dsp:txBody>
      <dsp:txXfrm>
        <a:off x="1366117" y="345898"/>
        <a:ext cx="697451" cy="692652"/>
      </dsp:txXfrm>
    </dsp:sp>
    <dsp:sp modelId="{20AD62FA-0DC5-47C1-8A37-676DFCABC5A4}">
      <dsp:nvSpPr>
        <dsp:cNvPr id="0" name=""/>
        <dsp:cNvSpPr/>
      </dsp:nvSpPr>
      <dsp:spPr>
        <a:xfrm>
          <a:off x="2045703" y="95879"/>
          <a:ext cx="238000" cy="18437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GB" sz="600" kern="1200"/>
        </a:p>
      </dsp:txBody>
      <dsp:txXfrm>
        <a:off x="2045703" y="132754"/>
        <a:ext cx="182688" cy="110625"/>
      </dsp:txXfrm>
    </dsp:sp>
    <dsp:sp modelId="{B60EF900-2ED1-4446-99F5-231FB762AECE}">
      <dsp:nvSpPr>
        <dsp:cNvPr id="0" name=""/>
        <dsp:cNvSpPr/>
      </dsp:nvSpPr>
      <dsp:spPr>
        <a:xfrm>
          <a:off x="2382497" y="51784"/>
          <a:ext cx="740549" cy="408847"/>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26670" numCol="1" spcCol="1270" anchor="t" anchorCtr="0">
          <a:noAutofit/>
        </a:bodyPr>
        <a:lstStyle/>
        <a:p>
          <a:pPr lvl="0" algn="l" defTabSz="311150">
            <a:lnSpc>
              <a:spcPct val="90000"/>
            </a:lnSpc>
            <a:spcBef>
              <a:spcPct val="0"/>
            </a:spcBef>
            <a:spcAft>
              <a:spcPct val="35000"/>
            </a:spcAft>
          </a:pPr>
          <a:r>
            <a:rPr lang="en-GB" sz="700" kern="1200"/>
            <a:t>In what channel?</a:t>
          </a:r>
        </a:p>
      </dsp:txBody>
      <dsp:txXfrm>
        <a:off x="2382497" y="51784"/>
        <a:ext cx="740549" cy="272564"/>
      </dsp:txXfrm>
    </dsp:sp>
    <dsp:sp modelId="{641286D0-0C8C-4710-9442-72188205DCE8}">
      <dsp:nvSpPr>
        <dsp:cNvPr id="0" name=""/>
        <dsp:cNvSpPr/>
      </dsp:nvSpPr>
      <dsp:spPr>
        <a:xfrm>
          <a:off x="2534175" y="324349"/>
          <a:ext cx="740549" cy="735750"/>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784" tIns="49784" rIns="49784" bIns="49784" numCol="1" spcCol="1270" anchor="t" anchorCtr="0">
          <a:noAutofit/>
        </a:bodyPr>
        <a:lstStyle/>
        <a:p>
          <a:pPr marL="57150" lvl="1" indent="-57150" algn="l" defTabSz="311150">
            <a:lnSpc>
              <a:spcPct val="90000"/>
            </a:lnSpc>
            <a:spcBef>
              <a:spcPct val="0"/>
            </a:spcBef>
            <a:spcAft>
              <a:spcPct val="15000"/>
            </a:spcAft>
            <a:buChar char="••"/>
          </a:pPr>
          <a:r>
            <a:rPr lang="en-GB" sz="700" kern="1200"/>
            <a:t>oral, written, non-verbal, electronic</a:t>
          </a:r>
        </a:p>
      </dsp:txBody>
      <dsp:txXfrm>
        <a:off x="2555724" y="345898"/>
        <a:ext cx="697451" cy="692652"/>
      </dsp:txXfrm>
    </dsp:sp>
    <dsp:sp modelId="{C5994166-46EA-44F3-8957-ED02605A02D8}">
      <dsp:nvSpPr>
        <dsp:cNvPr id="0" name=""/>
        <dsp:cNvSpPr/>
      </dsp:nvSpPr>
      <dsp:spPr>
        <a:xfrm rot="72258">
          <a:off x="3241033" y="108774"/>
          <a:ext cx="250246" cy="18437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GB" sz="600" kern="1200"/>
        </a:p>
      </dsp:txBody>
      <dsp:txXfrm>
        <a:off x="3241039" y="145068"/>
        <a:ext cx="194934" cy="110625"/>
      </dsp:txXfrm>
    </dsp:sp>
    <dsp:sp modelId="{5A3924F3-1D34-4C6C-BFAA-7BF0195FF7BA}">
      <dsp:nvSpPr>
        <dsp:cNvPr id="0" name=""/>
        <dsp:cNvSpPr/>
      </dsp:nvSpPr>
      <dsp:spPr>
        <a:xfrm>
          <a:off x="3595105" y="77276"/>
          <a:ext cx="740549" cy="408847"/>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26670" numCol="1" spcCol="1270" anchor="t" anchorCtr="0">
          <a:noAutofit/>
        </a:bodyPr>
        <a:lstStyle/>
        <a:p>
          <a:pPr lvl="0" algn="l" defTabSz="311150">
            <a:lnSpc>
              <a:spcPct val="90000"/>
            </a:lnSpc>
            <a:spcBef>
              <a:spcPct val="0"/>
            </a:spcBef>
            <a:spcAft>
              <a:spcPct val="35000"/>
            </a:spcAft>
          </a:pPr>
          <a:r>
            <a:rPr lang="en-GB" sz="700" kern="1200"/>
            <a:t>To whom?</a:t>
          </a:r>
        </a:p>
      </dsp:txBody>
      <dsp:txXfrm>
        <a:off x="3595105" y="77276"/>
        <a:ext cx="740549" cy="272564"/>
      </dsp:txXfrm>
    </dsp:sp>
    <dsp:sp modelId="{4D9D2BE0-F923-4FB5-844C-152DA2315683}">
      <dsp:nvSpPr>
        <dsp:cNvPr id="0" name=""/>
        <dsp:cNvSpPr/>
      </dsp:nvSpPr>
      <dsp:spPr>
        <a:xfrm>
          <a:off x="3723783" y="324349"/>
          <a:ext cx="740549" cy="735750"/>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784" tIns="49784" rIns="49784" bIns="49784" numCol="1" spcCol="1270" anchor="t" anchorCtr="0">
          <a:noAutofit/>
        </a:bodyPr>
        <a:lstStyle/>
        <a:p>
          <a:pPr marL="57150" lvl="1" indent="-57150" algn="l" defTabSz="311150">
            <a:lnSpc>
              <a:spcPct val="90000"/>
            </a:lnSpc>
            <a:spcBef>
              <a:spcPct val="0"/>
            </a:spcBef>
            <a:spcAft>
              <a:spcPct val="15000"/>
            </a:spcAft>
            <a:buChar char="••"/>
          </a:pPr>
          <a:r>
            <a:rPr lang="en-GB" sz="700" kern="1200"/>
            <a:t>the receiver decodes the idea sent by the communicator</a:t>
          </a:r>
        </a:p>
      </dsp:txBody>
      <dsp:txXfrm>
        <a:off x="3745332" y="345898"/>
        <a:ext cx="697451" cy="692652"/>
      </dsp:txXfrm>
    </dsp:sp>
    <dsp:sp modelId="{F804B9FE-4B22-4A8F-8A54-A5C378A94277}">
      <dsp:nvSpPr>
        <dsp:cNvPr id="0" name=""/>
        <dsp:cNvSpPr/>
      </dsp:nvSpPr>
      <dsp:spPr>
        <a:xfrm rot="21524893">
          <a:off x="4442142" y="108485"/>
          <a:ext cx="225864" cy="184375"/>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GB" sz="600" kern="1200"/>
        </a:p>
      </dsp:txBody>
      <dsp:txXfrm>
        <a:off x="4442149" y="145964"/>
        <a:ext cx="170552" cy="110625"/>
      </dsp:txXfrm>
    </dsp:sp>
    <dsp:sp modelId="{E278E6FA-8DD0-411D-B746-185DBF091BAE}">
      <dsp:nvSpPr>
        <dsp:cNvPr id="0" name=""/>
        <dsp:cNvSpPr/>
      </dsp:nvSpPr>
      <dsp:spPr>
        <a:xfrm>
          <a:off x="4761711" y="51784"/>
          <a:ext cx="740549" cy="408847"/>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26670" numCol="1" spcCol="1270" anchor="t" anchorCtr="0">
          <a:noAutofit/>
        </a:bodyPr>
        <a:lstStyle/>
        <a:p>
          <a:pPr lvl="0" algn="l" defTabSz="311150">
            <a:lnSpc>
              <a:spcPct val="90000"/>
            </a:lnSpc>
            <a:spcBef>
              <a:spcPct val="0"/>
            </a:spcBef>
            <a:spcAft>
              <a:spcPct val="35000"/>
            </a:spcAft>
          </a:pPr>
          <a:r>
            <a:rPr lang="en-GB" sz="700" kern="1200"/>
            <a:t>With what effefct?</a:t>
          </a:r>
        </a:p>
      </dsp:txBody>
      <dsp:txXfrm>
        <a:off x="4761711" y="51784"/>
        <a:ext cx="740549" cy="272564"/>
      </dsp:txXfrm>
    </dsp:sp>
    <dsp:sp modelId="{150071EE-D68E-40CE-838A-D10D300EECA6}">
      <dsp:nvSpPr>
        <dsp:cNvPr id="0" name=""/>
        <dsp:cNvSpPr/>
      </dsp:nvSpPr>
      <dsp:spPr>
        <a:xfrm>
          <a:off x="4913390" y="324349"/>
          <a:ext cx="740549" cy="735750"/>
        </a:xfrm>
        <a:prstGeom prst="roundRect">
          <a:avLst>
            <a:gd name="adj" fmla="val 10000"/>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784" tIns="49784" rIns="49784" bIns="49784" numCol="1" spcCol="1270" anchor="t" anchorCtr="0">
          <a:noAutofit/>
        </a:bodyPr>
        <a:lstStyle/>
        <a:p>
          <a:pPr marL="57150" lvl="1" indent="-57150" algn="l" defTabSz="311150">
            <a:lnSpc>
              <a:spcPct val="90000"/>
            </a:lnSpc>
            <a:spcBef>
              <a:spcPct val="0"/>
            </a:spcBef>
            <a:spcAft>
              <a:spcPct val="15000"/>
            </a:spcAft>
            <a:buChar char="••"/>
          </a:pPr>
          <a:r>
            <a:rPr lang="en-GB" sz="700" kern="1200"/>
            <a:t>with what effect will be the impact of the message on the audience</a:t>
          </a:r>
        </a:p>
      </dsp:txBody>
      <dsp:txXfrm>
        <a:off x="4934939" y="345898"/>
        <a:ext cx="697451" cy="69265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1E0F6F8-6D9C-4C36-A9FF-5E8909FD886C}">
      <dsp:nvSpPr>
        <dsp:cNvPr id="0" name=""/>
        <dsp:cNvSpPr/>
      </dsp:nvSpPr>
      <dsp:spPr>
        <a:xfrm rot="5400000">
          <a:off x="3463160" y="-1516399"/>
          <a:ext cx="289197" cy="3395538"/>
        </a:xfrm>
        <a:prstGeom prst="round2SameRect">
          <a:avLst/>
        </a:prstGeom>
        <a:solidFill>
          <a:schemeClr val="lt1">
            <a:alpha val="90000"/>
            <a:tint val="40000"/>
            <a:hueOff val="0"/>
            <a:satOff val="0"/>
            <a:lumOff val="0"/>
            <a:alphaOff val="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19050" rIns="38100" bIns="19050" numCol="1" spcCol="1270" anchor="ctr" anchorCtr="0">
          <a:noAutofit/>
        </a:bodyPr>
        <a:lstStyle/>
        <a:p>
          <a:pPr marL="57150" lvl="1" indent="-57150" algn="l" defTabSz="444500">
            <a:lnSpc>
              <a:spcPct val="90000"/>
            </a:lnSpc>
            <a:spcBef>
              <a:spcPct val="0"/>
            </a:spcBef>
            <a:spcAft>
              <a:spcPct val="15000"/>
            </a:spcAft>
            <a:buChar char="••"/>
          </a:pPr>
          <a:r>
            <a:rPr lang="en-GB" sz="1000" kern="1200">
              <a:latin typeface="Times New Roman" panose="02020603050405020304" pitchFamily="18" charset="0"/>
              <a:cs typeface="Times New Roman" panose="02020603050405020304" pitchFamily="18" charset="0"/>
            </a:rPr>
            <a:t>personal and medical information</a:t>
          </a:r>
        </a:p>
      </dsp:txBody>
      <dsp:txXfrm rot="-5400000">
        <a:off x="1909990" y="50888"/>
        <a:ext cx="3381421" cy="260963"/>
      </dsp:txXfrm>
    </dsp:sp>
    <dsp:sp modelId="{6A8879EB-BD8E-4D5C-93F2-2BDEF65F3687}">
      <dsp:nvSpPr>
        <dsp:cNvPr id="0" name=""/>
        <dsp:cNvSpPr/>
      </dsp:nvSpPr>
      <dsp:spPr>
        <a:xfrm>
          <a:off x="0" y="620"/>
          <a:ext cx="1909990" cy="361497"/>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lvl="0" algn="ctr" defTabSz="444500">
            <a:lnSpc>
              <a:spcPct val="90000"/>
            </a:lnSpc>
            <a:spcBef>
              <a:spcPct val="0"/>
            </a:spcBef>
            <a:spcAft>
              <a:spcPct val="35000"/>
            </a:spcAft>
          </a:pPr>
          <a:r>
            <a:rPr lang="en-GB" sz="1000" kern="1200">
              <a:latin typeface="Times New Roman" panose="02020603050405020304" pitchFamily="18" charset="0"/>
              <a:cs typeface="Times New Roman" panose="02020603050405020304" pitchFamily="18" charset="0"/>
            </a:rPr>
            <a:t>patent's records</a:t>
          </a:r>
        </a:p>
      </dsp:txBody>
      <dsp:txXfrm>
        <a:off x="17647" y="18267"/>
        <a:ext cx="1874696" cy="326203"/>
      </dsp:txXfrm>
    </dsp:sp>
    <dsp:sp modelId="{B5ABA6C1-8600-4127-90D4-F71E5A78C1B6}">
      <dsp:nvSpPr>
        <dsp:cNvPr id="0" name=""/>
        <dsp:cNvSpPr/>
      </dsp:nvSpPr>
      <dsp:spPr>
        <a:xfrm rot="5400000">
          <a:off x="3463160" y="-1136827"/>
          <a:ext cx="289197" cy="3395538"/>
        </a:xfrm>
        <a:prstGeom prst="round2SameRect">
          <a:avLst/>
        </a:prstGeom>
        <a:solidFill>
          <a:schemeClr val="lt1">
            <a:alpha val="90000"/>
            <a:tint val="40000"/>
            <a:hueOff val="0"/>
            <a:satOff val="0"/>
            <a:lumOff val="0"/>
            <a:alphaOff val="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19050" rIns="38100" bIns="19050" numCol="1" spcCol="1270" anchor="ctr" anchorCtr="0">
          <a:noAutofit/>
        </a:bodyPr>
        <a:lstStyle/>
        <a:p>
          <a:pPr marL="57150" lvl="1" indent="-57150" algn="l" defTabSz="444500">
            <a:lnSpc>
              <a:spcPct val="90000"/>
            </a:lnSpc>
            <a:spcBef>
              <a:spcPct val="0"/>
            </a:spcBef>
            <a:spcAft>
              <a:spcPct val="15000"/>
            </a:spcAft>
            <a:buChar char="••"/>
          </a:pPr>
          <a:r>
            <a:rPr lang="en-GB" sz="1000" kern="1200">
              <a:latin typeface="Times New Roman" panose="02020603050405020304" pitchFamily="18" charset="0"/>
              <a:cs typeface="Times New Roman" panose="02020603050405020304" pitchFamily="18" charset="0"/>
            </a:rPr>
            <a:t>inquiries, replies, aknowledgements, giving instructions, claims</a:t>
          </a:r>
        </a:p>
      </dsp:txBody>
      <dsp:txXfrm rot="-5400000">
        <a:off x="1909990" y="430460"/>
        <a:ext cx="3381421" cy="260963"/>
      </dsp:txXfrm>
    </dsp:sp>
    <dsp:sp modelId="{8E9DE565-48CD-4E50-8343-FA8D6E5D8F54}">
      <dsp:nvSpPr>
        <dsp:cNvPr id="0" name=""/>
        <dsp:cNvSpPr/>
      </dsp:nvSpPr>
      <dsp:spPr>
        <a:xfrm>
          <a:off x="0" y="380193"/>
          <a:ext cx="1909990" cy="361497"/>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lvl="0" algn="ctr" defTabSz="444500">
            <a:lnSpc>
              <a:spcPct val="90000"/>
            </a:lnSpc>
            <a:spcBef>
              <a:spcPct val="0"/>
            </a:spcBef>
            <a:spcAft>
              <a:spcPct val="35000"/>
            </a:spcAft>
          </a:pPr>
          <a:r>
            <a:rPr lang="en-GB" sz="1000" kern="1200">
              <a:latin typeface="Times New Roman" panose="02020603050405020304" pitchFamily="18" charset="0"/>
              <a:cs typeface="Times New Roman" panose="02020603050405020304" pitchFamily="18" charset="0"/>
            </a:rPr>
            <a:t>business letters and e-mails</a:t>
          </a:r>
        </a:p>
      </dsp:txBody>
      <dsp:txXfrm>
        <a:off x="17647" y="397840"/>
        <a:ext cx="1874696" cy="326203"/>
      </dsp:txXfrm>
    </dsp:sp>
    <dsp:sp modelId="{5495843A-C1F0-43B2-BD78-80B6BBF68123}">
      <dsp:nvSpPr>
        <dsp:cNvPr id="0" name=""/>
        <dsp:cNvSpPr/>
      </dsp:nvSpPr>
      <dsp:spPr>
        <a:xfrm rot="5400000">
          <a:off x="3463160" y="-757255"/>
          <a:ext cx="289197" cy="3395538"/>
        </a:xfrm>
        <a:prstGeom prst="round2SameRect">
          <a:avLst/>
        </a:prstGeom>
        <a:solidFill>
          <a:schemeClr val="lt1">
            <a:alpha val="90000"/>
            <a:tint val="40000"/>
            <a:hueOff val="0"/>
            <a:satOff val="0"/>
            <a:lumOff val="0"/>
            <a:alphaOff val="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19050" rIns="38100" bIns="19050" numCol="1" spcCol="1270" anchor="ctr" anchorCtr="0">
          <a:noAutofit/>
        </a:bodyPr>
        <a:lstStyle/>
        <a:p>
          <a:pPr marL="57150" lvl="1" indent="-57150" algn="l" defTabSz="444500">
            <a:lnSpc>
              <a:spcPct val="90000"/>
            </a:lnSpc>
            <a:spcBef>
              <a:spcPct val="0"/>
            </a:spcBef>
            <a:spcAft>
              <a:spcPct val="15000"/>
            </a:spcAft>
            <a:buChar char="••"/>
          </a:pPr>
          <a:r>
            <a:rPr lang="en-GB" sz="1000" kern="1200">
              <a:latin typeface="Times New Roman" panose="02020603050405020304" pitchFamily="18" charset="0"/>
              <a:cs typeface="Times New Roman" panose="02020603050405020304" pitchFamily="18" charset="0"/>
            </a:rPr>
            <a:t>informative, case study, feasability and routine reports</a:t>
          </a:r>
        </a:p>
        <a:p>
          <a:pPr marL="57150" lvl="1" indent="-57150" algn="l" defTabSz="444500">
            <a:lnSpc>
              <a:spcPct val="90000"/>
            </a:lnSpc>
            <a:spcBef>
              <a:spcPct val="0"/>
            </a:spcBef>
            <a:spcAft>
              <a:spcPct val="15000"/>
            </a:spcAft>
            <a:buChar char="••"/>
          </a:pPr>
          <a:r>
            <a:rPr lang="en-GB" sz="1000" kern="1200">
              <a:latin typeface="Times New Roman" panose="02020603050405020304" pitchFamily="18" charset="0"/>
              <a:cs typeface="Times New Roman" panose="02020603050405020304" pitchFamily="18" charset="0"/>
            </a:rPr>
            <a:t>instruction, request, announcement, and authorization memos</a:t>
          </a:r>
        </a:p>
      </dsp:txBody>
      <dsp:txXfrm rot="-5400000">
        <a:off x="1909990" y="810032"/>
        <a:ext cx="3381421" cy="260963"/>
      </dsp:txXfrm>
    </dsp:sp>
    <dsp:sp modelId="{0513FA08-E6CB-4D34-85EC-2D1B0F2C33FF}">
      <dsp:nvSpPr>
        <dsp:cNvPr id="0" name=""/>
        <dsp:cNvSpPr/>
      </dsp:nvSpPr>
      <dsp:spPr>
        <a:xfrm>
          <a:off x="0" y="759765"/>
          <a:ext cx="1909990" cy="361497"/>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lvl="0" algn="ctr" defTabSz="444500">
            <a:lnSpc>
              <a:spcPct val="90000"/>
            </a:lnSpc>
            <a:spcBef>
              <a:spcPct val="0"/>
            </a:spcBef>
            <a:spcAft>
              <a:spcPct val="35000"/>
            </a:spcAft>
          </a:pPr>
          <a:r>
            <a:rPr lang="en-GB" sz="1000" kern="1200">
              <a:latin typeface="Times New Roman" panose="02020603050405020304" pitchFamily="18" charset="0"/>
              <a:cs typeface="Times New Roman" panose="02020603050405020304" pitchFamily="18" charset="0"/>
            </a:rPr>
            <a:t>memos and reports</a:t>
          </a:r>
        </a:p>
      </dsp:txBody>
      <dsp:txXfrm>
        <a:off x="17647" y="777412"/>
        <a:ext cx="1874696" cy="326203"/>
      </dsp:txXfrm>
    </dsp:sp>
    <dsp:sp modelId="{35473DB4-36CD-4785-BBE6-D708DDDBA8D0}">
      <dsp:nvSpPr>
        <dsp:cNvPr id="0" name=""/>
        <dsp:cNvSpPr/>
      </dsp:nvSpPr>
      <dsp:spPr>
        <a:xfrm rot="5400000">
          <a:off x="3463160" y="-377683"/>
          <a:ext cx="289197" cy="3395538"/>
        </a:xfrm>
        <a:prstGeom prst="round2SameRect">
          <a:avLst/>
        </a:prstGeom>
        <a:solidFill>
          <a:schemeClr val="lt1">
            <a:alpha val="90000"/>
            <a:tint val="40000"/>
            <a:hueOff val="0"/>
            <a:satOff val="0"/>
            <a:lumOff val="0"/>
            <a:alphaOff val="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19050" rIns="38100" bIns="19050" numCol="1" spcCol="1270" anchor="ctr" anchorCtr="0">
          <a:noAutofit/>
        </a:bodyPr>
        <a:lstStyle/>
        <a:p>
          <a:pPr marL="57150" lvl="1" indent="-57150" algn="l" defTabSz="444500">
            <a:lnSpc>
              <a:spcPct val="90000"/>
            </a:lnSpc>
            <a:spcBef>
              <a:spcPct val="0"/>
            </a:spcBef>
            <a:spcAft>
              <a:spcPct val="15000"/>
            </a:spcAft>
            <a:buChar char="••"/>
          </a:pPr>
          <a:r>
            <a:rPr lang="en-GB" sz="1000" kern="1200">
              <a:latin typeface="Times New Roman" panose="02020603050405020304" pitchFamily="18" charset="0"/>
              <a:cs typeface="Times New Roman" panose="02020603050405020304" pitchFamily="18" charset="0"/>
            </a:rPr>
            <a:t>informative, appointment confirmation, inquiries, replies</a:t>
          </a:r>
        </a:p>
      </dsp:txBody>
      <dsp:txXfrm rot="-5400000">
        <a:off x="1909990" y="1189604"/>
        <a:ext cx="3381421" cy="260963"/>
      </dsp:txXfrm>
    </dsp:sp>
    <dsp:sp modelId="{594D30F0-EEA6-4D3E-B0EA-AB91FCDC8ED6}">
      <dsp:nvSpPr>
        <dsp:cNvPr id="0" name=""/>
        <dsp:cNvSpPr/>
      </dsp:nvSpPr>
      <dsp:spPr>
        <a:xfrm>
          <a:off x="0" y="1139337"/>
          <a:ext cx="1909990" cy="361497"/>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lvl="0" algn="ctr" defTabSz="444500">
            <a:lnSpc>
              <a:spcPct val="90000"/>
            </a:lnSpc>
            <a:spcBef>
              <a:spcPct val="0"/>
            </a:spcBef>
            <a:spcAft>
              <a:spcPct val="35000"/>
            </a:spcAft>
          </a:pPr>
          <a:r>
            <a:rPr lang="en-GB" sz="1000" kern="1200">
              <a:latin typeface="Times New Roman" panose="02020603050405020304" pitchFamily="18" charset="0"/>
              <a:cs typeface="Times New Roman" panose="02020603050405020304" pitchFamily="18" charset="0"/>
            </a:rPr>
            <a:t>text messages and faxes</a:t>
          </a:r>
        </a:p>
      </dsp:txBody>
      <dsp:txXfrm>
        <a:off x="17647" y="1156984"/>
        <a:ext cx="1874696" cy="326203"/>
      </dsp:txXfrm>
    </dsp:sp>
    <dsp:sp modelId="{49414E68-DA23-4C33-87CD-C9B432897ED1}">
      <dsp:nvSpPr>
        <dsp:cNvPr id="0" name=""/>
        <dsp:cNvSpPr/>
      </dsp:nvSpPr>
      <dsp:spPr>
        <a:xfrm rot="5400000">
          <a:off x="3463160" y="1888"/>
          <a:ext cx="289197" cy="3395538"/>
        </a:xfrm>
        <a:prstGeom prst="round2SameRect">
          <a:avLst/>
        </a:prstGeom>
        <a:solidFill>
          <a:schemeClr val="lt1">
            <a:alpha val="90000"/>
            <a:tint val="40000"/>
            <a:hueOff val="0"/>
            <a:satOff val="0"/>
            <a:lumOff val="0"/>
            <a:alphaOff val="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19050" rIns="38100" bIns="19050" numCol="1" spcCol="1270" anchor="ctr" anchorCtr="0">
          <a:noAutofit/>
        </a:bodyPr>
        <a:lstStyle/>
        <a:p>
          <a:pPr marL="57150" lvl="1" indent="-57150" algn="l" defTabSz="444500">
            <a:lnSpc>
              <a:spcPct val="90000"/>
            </a:lnSpc>
            <a:spcBef>
              <a:spcPct val="0"/>
            </a:spcBef>
            <a:spcAft>
              <a:spcPct val="15000"/>
            </a:spcAft>
            <a:buChar char="••"/>
          </a:pPr>
          <a:r>
            <a:rPr lang="en-GB" sz="1000" kern="1200">
              <a:latin typeface="Times New Roman" panose="02020603050405020304" pitchFamily="18" charset="0"/>
              <a:cs typeface="Times New Roman" panose="02020603050405020304" pitchFamily="18" charset="0"/>
            </a:rPr>
            <a:t>informative, inquiries, replies</a:t>
          </a:r>
        </a:p>
      </dsp:txBody>
      <dsp:txXfrm rot="-5400000">
        <a:off x="1909990" y="1569176"/>
        <a:ext cx="3381421" cy="260963"/>
      </dsp:txXfrm>
    </dsp:sp>
    <dsp:sp modelId="{A13C40AB-CBD0-44BB-95ED-48E579C818D0}">
      <dsp:nvSpPr>
        <dsp:cNvPr id="0" name=""/>
        <dsp:cNvSpPr/>
      </dsp:nvSpPr>
      <dsp:spPr>
        <a:xfrm>
          <a:off x="0" y="1518909"/>
          <a:ext cx="1909990" cy="361497"/>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lvl="0" algn="ctr" defTabSz="444500">
            <a:lnSpc>
              <a:spcPct val="90000"/>
            </a:lnSpc>
            <a:spcBef>
              <a:spcPct val="0"/>
            </a:spcBef>
            <a:spcAft>
              <a:spcPct val="35000"/>
            </a:spcAft>
          </a:pPr>
          <a:r>
            <a:rPr lang="en-GB" sz="1000" kern="1200">
              <a:latin typeface="Times New Roman" panose="02020603050405020304" pitchFamily="18" charset="0"/>
              <a:cs typeface="Times New Roman" panose="02020603050405020304" pitchFamily="18" charset="0"/>
            </a:rPr>
            <a:t>tweets and social media</a:t>
          </a:r>
        </a:p>
      </dsp:txBody>
      <dsp:txXfrm>
        <a:off x="17647" y="1536556"/>
        <a:ext cx="1874696" cy="326203"/>
      </dsp:txXfrm>
    </dsp:sp>
    <dsp:sp modelId="{469A6767-4064-46F6-951D-5E49A8503CA4}">
      <dsp:nvSpPr>
        <dsp:cNvPr id="0" name=""/>
        <dsp:cNvSpPr/>
      </dsp:nvSpPr>
      <dsp:spPr>
        <a:xfrm rot="5400000">
          <a:off x="3463160" y="381461"/>
          <a:ext cx="289197" cy="3395538"/>
        </a:xfrm>
        <a:prstGeom prst="round2SameRect">
          <a:avLst/>
        </a:prstGeom>
        <a:solidFill>
          <a:schemeClr val="lt1">
            <a:alpha val="90000"/>
            <a:tint val="40000"/>
            <a:hueOff val="0"/>
            <a:satOff val="0"/>
            <a:lumOff val="0"/>
            <a:alphaOff val="0"/>
          </a:schemeClr>
        </a:solidFill>
        <a:ln w="12700" cap="flat" cmpd="sng" algn="ctr">
          <a:solidFill>
            <a:schemeClr val="dk1">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19050" rIns="38100" bIns="19050" numCol="1" spcCol="1270" anchor="ctr" anchorCtr="0">
          <a:noAutofit/>
        </a:bodyPr>
        <a:lstStyle/>
        <a:p>
          <a:pPr marL="57150" lvl="1" indent="-57150" algn="l" defTabSz="444500">
            <a:lnSpc>
              <a:spcPct val="90000"/>
            </a:lnSpc>
            <a:spcBef>
              <a:spcPct val="0"/>
            </a:spcBef>
            <a:spcAft>
              <a:spcPct val="15000"/>
            </a:spcAft>
            <a:buChar char="••"/>
          </a:pPr>
          <a:r>
            <a:rPr lang="en-GB" sz="1000" kern="1200">
              <a:latin typeface="Times New Roman" panose="02020603050405020304" pitchFamily="18" charset="0"/>
              <a:cs typeface="Times New Roman" panose="02020603050405020304" pitchFamily="18" charset="0"/>
            </a:rPr>
            <a:t>informative, giving instructions</a:t>
          </a:r>
        </a:p>
      </dsp:txBody>
      <dsp:txXfrm rot="-5400000">
        <a:off x="1909990" y="1948749"/>
        <a:ext cx="3381421" cy="260963"/>
      </dsp:txXfrm>
    </dsp:sp>
    <dsp:sp modelId="{FA162C06-CD3B-4F2A-A4E3-5A906A12F9F9}">
      <dsp:nvSpPr>
        <dsp:cNvPr id="0" name=""/>
        <dsp:cNvSpPr/>
      </dsp:nvSpPr>
      <dsp:spPr>
        <a:xfrm>
          <a:off x="0" y="1898481"/>
          <a:ext cx="1909990" cy="361497"/>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19050" rIns="38100" bIns="19050" numCol="1" spcCol="1270" anchor="ctr" anchorCtr="0">
          <a:noAutofit/>
        </a:bodyPr>
        <a:lstStyle/>
        <a:p>
          <a:pPr lvl="0" algn="ctr" defTabSz="444500">
            <a:lnSpc>
              <a:spcPct val="90000"/>
            </a:lnSpc>
            <a:spcBef>
              <a:spcPct val="0"/>
            </a:spcBef>
            <a:spcAft>
              <a:spcPct val="35000"/>
            </a:spcAft>
          </a:pPr>
          <a:r>
            <a:rPr lang="en-GB" sz="1000" kern="1200">
              <a:latin typeface="Times New Roman" panose="02020603050405020304" pitchFamily="18" charset="0"/>
              <a:cs typeface="Times New Roman" panose="02020603050405020304" pitchFamily="18" charset="0"/>
            </a:rPr>
            <a:t>leaflets and board announcements</a:t>
          </a:r>
        </a:p>
      </dsp:txBody>
      <dsp:txXfrm>
        <a:off x="17647" y="1916128"/>
        <a:ext cx="1874696" cy="326203"/>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3F800F0-5753-4AC9-872C-0F238D48928B}">
      <dsp:nvSpPr>
        <dsp:cNvPr id="0" name=""/>
        <dsp:cNvSpPr/>
      </dsp:nvSpPr>
      <dsp:spPr>
        <a:xfrm>
          <a:off x="4469" y="282291"/>
          <a:ext cx="1335826" cy="801496"/>
        </a:xfrm>
        <a:prstGeom prst="roundRect">
          <a:avLst>
            <a:gd name="adj" fmla="val 10000"/>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b="1" kern="1200">
              <a:solidFill>
                <a:sysClr val="windowText" lastClr="000000"/>
              </a:solidFill>
              <a:latin typeface="Times New Roman" panose="02020603050405020304" pitchFamily="18" charset="0"/>
              <a:cs typeface="Times New Roman" panose="02020603050405020304" pitchFamily="18" charset="0"/>
            </a:rPr>
            <a:t>Communicator</a:t>
          </a:r>
        </a:p>
        <a:p>
          <a:pPr lvl="0" algn="ctr" defTabSz="444500">
            <a:lnSpc>
              <a:spcPct val="90000"/>
            </a:lnSpc>
            <a:spcBef>
              <a:spcPct val="0"/>
            </a:spcBef>
            <a:spcAft>
              <a:spcPct val="35000"/>
            </a:spcAft>
          </a:pPr>
          <a:r>
            <a:rPr lang="en-GB" sz="1000" kern="1200">
              <a:solidFill>
                <a:sysClr val="windowText" lastClr="000000"/>
              </a:solidFill>
              <a:latin typeface="Times New Roman" panose="02020603050405020304" pitchFamily="18" charset="0"/>
              <a:cs typeface="Times New Roman" panose="02020603050405020304" pitchFamily="18" charset="0"/>
            </a:rPr>
            <a:t>ward manager</a:t>
          </a:r>
        </a:p>
      </dsp:txBody>
      <dsp:txXfrm>
        <a:off x="27944" y="305766"/>
        <a:ext cx="1288876" cy="754546"/>
      </dsp:txXfrm>
    </dsp:sp>
    <dsp:sp modelId="{65453316-3BC3-4B76-A455-B3B0D824149F}">
      <dsp:nvSpPr>
        <dsp:cNvPr id="0" name=""/>
        <dsp:cNvSpPr/>
      </dsp:nvSpPr>
      <dsp:spPr>
        <a:xfrm>
          <a:off x="1457848" y="517396"/>
          <a:ext cx="283195" cy="331285"/>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22300">
            <a:lnSpc>
              <a:spcPct val="90000"/>
            </a:lnSpc>
            <a:spcBef>
              <a:spcPct val="0"/>
            </a:spcBef>
            <a:spcAft>
              <a:spcPct val="35000"/>
            </a:spcAft>
          </a:pPr>
          <a:endParaRPr lang="en-GB" sz="1400" kern="1200"/>
        </a:p>
      </dsp:txBody>
      <dsp:txXfrm>
        <a:off x="1457848" y="583653"/>
        <a:ext cx="198237" cy="198771"/>
      </dsp:txXfrm>
    </dsp:sp>
    <dsp:sp modelId="{C2AE5257-D324-4186-9D6A-A83A9CB1A719}">
      <dsp:nvSpPr>
        <dsp:cNvPr id="0" name=""/>
        <dsp:cNvSpPr/>
      </dsp:nvSpPr>
      <dsp:spPr>
        <a:xfrm>
          <a:off x="1874626" y="53323"/>
          <a:ext cx="1335826" cy="1259430"/>
        </a:xfrm>
        <a:prstGeom prst="roundRect">
          <a:avLst>
            <a:gd name="adj" fmla="val 10000"/>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b="1" kern="1200">
              <a:solidFill>
                <a:sysClr val="windowText" lastClr="000000"/>
              </a:solidFill>
              <a:latin typeface="Times New Roman" panose="02020603050405020304" pitchFamily="18" charset="0"/>
              <a:cs typeface="Times New Roman" panose="02020603050405020304" pitchFamily="18" charset="0"/>
            </a:rPr>
            <a:t>Message</a:t>
          </a:r>
        </a:p>
        <a:p>
          <a:pPr lvl="0" algn="ctr" defTabSz="444500">
            <a:lnSpc>
              <a:spcPct val="90000"/>
            </a:lnSpc>
            <a:spcBef>
              <a:spcPct val="0"/>
            </a:spcBef>
            <a:spcAft>
              <a:spcPct val="35000"/>
            </a:spcAft>
          </a:pPr>
          <a:r>
            <a:rPr lang="en-GB" sz="1000" kern="1200">
              <a:solidFill>
                <a:sysClr val="windowText" lastClr="000000"/>
              </a:solidFill>
              <a:latin typeface="Times New Roman" panose="02020603050405020304" pitchFamily="18" charset="0"/>
              <a:cs typeface="Times New Roman" panose="02020603050405020304" pitchFamily="18" charset="0"/>
            </a:rPr>
            <a:t>spoken discourse (complex sentences, long explanations)</a:t>
          </a:r>
        </a:p>
        <a:p>
          <a:pPr lvl="0" algn="ctr" defTabSz="444500">
            <a:lnSpc>
              <a:spcPct val="90000"/>
            </a:lnSpc>
            <a:spcBef>
              <a:spcPct val="0"/>
            </a:spcBef>
            <a:spcAft>
              <a:spcPct val="35000"/>
            </a:spcAft>
          </a:pPr>
          <a:r>
            <a:rPr lang="en-GB" sz="1000" kern="1200">
              <a:solidFill>
                <a:sysClr val="windowText" lastClr="000000"/>
              </a:solidFill>
              <a:latin typeface="Times New Roman" panose="02020603050405020304" pitchFamily="18" charset="0"/>
              <a:cs typeface="Times New Roman" panose="02020603050405020304" pitchFamily="18" charset="0"/>
            </a:rPr>
            <a:t>negative non-verbal behaviour </a:t>
          </a:r>
        </a:p>
        <a:p>
          <a:pPr lvl="0" algn="ctr" defTabSz="444500">
            <a:lnSpc>
              <a:spcPct val="90000"/>
            </a:lnSpc>
            <a:spcBef>
              <a:spcPct val="0"/>
            </a:spcBef>
            <a:spcAft>
              <a:spcPct val="35000"/>
            </a:spcAft>
          </a:pPr>
          <a:r>
            <a:rPr lang="en-GB" sz="1000" kern="1200">
              <a:solidFill>
                <a:sysClr val="windowText" lastClr="000000"/>
              </a:solidFill>
              <a:latin typeface="Times New Roman" panose="02020603050405020304" pitchFamily="18" charset="0"/>
              <a:cs typeface="Times New Roman" panose="02020603050405020304" pitchFamily="18" charset="0"/>
            </a:rPr>
            <a:t>negative para-verbal elements</a:t>
          </a:r>
        </a:p>
      </dsp:txBody>
      <dsp:txXfrm>
        <a:off x="1911513" y="90210"/>
        <a:ext cx="1262052" cy="1185656"/>
      </dsp:txXfrm>
    </dsp:sp>
    <dsp:sp modelId="{055DC0C6-0F49-46E3-B0C7-AFE73A247464}">
      <dsp:nvSpPr>
        <dsp:cNvPr id="0" name=""/>
        <dsp:cNvSpPr/>
      </dsp:nvSpPr>
      <dsp:spPr>
        <a:xfrm>
          <a:off x="3328006" y="517396"/>
          <a:ext cx="283195" cy="331285"/>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22300">
            <a:lnSpc>
              <a:spcPct val="90000"/>
            </a:lnSpc>
            <a:spcBef>
              <a:spcPct val="0"/>
            </a:spcBef>
            <a:spcAft>
              <a:spcPct val="35000"/>
            </a:spcAft>
          </a:pPr>
          <a:endParaRPr lang="en-GB" sz="1400" kern="1200"/>
        </a:p>
      </dsp:txBody>
      <dsp:txXfrm>
        <a:off x="3328006" y="583653"/>
        <a:ext cx="198237" cy="198771"/>
      </dsp:txXfrm>
    </dsp:sp>
    <dsp:sp modelId="{FE6FBC43-7023-441B-B2DD-14648FDD4938}">
      <dsp:nvSpPr>
        <dsp:cNvPr id="0" name=""/>
        <dsp:cNvSpPr/>
      </dsp:nvSpPr>
      <dsp:spPr>
        <a:xfrm>
          <a:off x="3744784" y="71485"/>
          <a:ext cx="1335826" cy="1223106"/>
        </a:xfrm>
        <a:prstGeom prst="roundRect">
          <a:avLst>
            <a:gd name="adj" fmla="val 10000"/>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b="1" kern="1200">
              <a:solidFill>
                <a:sysClr val="windowText" lastClr="000000"/>
              </a:solidFill>
              <a:latin typeface="Times New Roman" panose="02020603050405020304" pitchFamily="18" charset="0"/>
              <a:cs typeface="Times New Roman" panose="02020603050405020304" pitchFamily="18" charset="0"/>
            </a:rPr>
            <a:t>Medium</a:t>
          </a:r>
        </a:p>
        <a:p>
          <a:pPr lvl="0" algn="ctr" defTabSz="444500">
            <a:lnSpc>
              <a:spcPct val="90000"/>
            </a:lnSpc>
            <a:spcBef>
              <a:spcPct val="0"/>
            </a:spcBef>
            <a:spcAft>
              <a:spcPct val="35000"/>
            </a:spcAft>
          </a:pPr>
          <a:r>
            <a:rPr lang="en-GB" sz="1000" kern="1200">
              <a:solidFill>
                <a:sysClr val="windowText" lastClr="000000"/>
              </a:solidFill>
              <a:latin typeface="Times New Roman" panose="02020603050405020304" pitchFamily="18" charset="0"/>
              <a:cs typeface="Times New Roman" panose="02020603050405020304" pitchFamily="18" charset="0"/>
            </a:rPr>
            <a:t>face-to-face conversation (mostly monologue), </a:t>
          </a:r>
        </a:p>
        <a:p>
          <a:pPr lvl="0" algn="ctr" defTabSz="444500">
            <a:lnSpc>
              <a:spcPct val="90000"/>
            </a:lnSpc>
            <a:spcBef>
              <a:spcPct val="0"/>
            </a:spcBef>
            <a:spcAft>
              <a:spcPct val="35000"/>
            </a:spcAft>
          </a:pPr>
          <a:r>
            <a:rPr lang="en-GB" sz="1000" kern="1200">
              <a:solidFill>
                <a:sysClr val="windowText" lastClr="000000"/>
              </a:solidFill>
              <a:latin typeface="Times New Roman" panose="02020603050405020304" pitchFamily="18" charset="0"/>
              <a:cs typeface="Times New Roman" panose="02020603050405020304" pitchFamily="18" charset="0"/>
            </a:rPr>
            <a:t>kinesics &amp; proxemics</a:t>
          </a:r>
        </a:p>
        <a:p>
          <a:pPr lvl="0" algn="ctr" defTabSz="444500">
            <a:lnSpc>
              <a:spcPct val="90000"/>
            </a:lnSpc>
            <a:spcBef>
              <a:spcPct val="0"/>
            </a:spcBef>
            <a:spcAft>
              <a:spcPct val="35000"/>
            </a:spcAft>
          </a:pPr>
          <a:r>
            <a:rPr lang="en-GB" sz="1000" kern="1200">
              <a:solidFill>
                <a:sysClr val="windowText" lastClr="000000"/>
              </a:solidFill>
              <a:latin typeface="Times New Roman" panose="02020603050405020304" pitchFamily="18" charset="0"/>
              <a:cs typeface="Times New Roman" panose="02020603050405020304" pitchFamily="18" charset="0"/>
            </a:rPr>
            <a:t>prosody</a:t>
          </a:r>
        </a:p>
      </dsp:txBody>
      <dsp:txXfrm>
        <a:off x="3780608" y="107309"/>
        <a:ext cx="1264178" cy="1151458"/>
      </dsp:txXfrm>
    </dsp:sp>
    <dsp:sp modelId="{FED50ABF-7E66-4056-8E22-997F2BF24521}">
      <dsp:nvSpPr>
        <dsp:cNvPr id="0" name=""/>
        <dsp:cNvSpPr/>
      </dsp:nvSpPr>
      <dsp:spPr>
        <a:xfrm rot="5400000">
          <a:off x="4266286" y="1396909"/>
          <a:ext cx="292821" cy="331285"/>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22300">
            <a:lnSpc>
              <a:spcPct val="90000"/>
            </a:lnSpc>
            <a:spcBef>
              <a:spcPct val="0"/>
            </a:spcBef>
            <a:spcAft>
              <a:spcPct val="35000"/>
            </a:spcAft>
          </a:pPr>
          <a:endParaRPr lang="en-GB" sz="1400" kern="1200"/>
        </a:p>
      </dsp:txBody>
      <dsp:txXfrm rot="-5400000">
        <a:off x="4313311" y="1416141"/>
        <a:ext cx="198771" cy="204975"/>
      </dsp:txXfrm>
    </dsp:sp>
    <dsp:sp modelId="{E7D02E6B-577C-4D57-AA30-9675EEE2283F}">
      <dsp:nvSpPr>
        <dsp:cNvPr id="0" name=""/>
        <dsp:cNvSpPr/>
      </dsp:nvSpPr>
      <dsp:spPr>
        <a:xfrm>
          <a:off x="3744784" y="1847085"/>
          <a:ext cx="1335826" cy="801496"/>
        </a:xfrm>
        <a:prstGeom prst="roundRect">
          <a:avLst>
            <a:gd name="adj" fmla="val 10000"/>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b="1" kern="1200">
              <a:solidFill>
                <a:sysClr val="windowText" lastClr="000000"/>
              </a:solidFill>
              <a:latin typeface="Times New Roman" panose="02020603050405020304" pitchFamily="18" charset="0"/>
              <a:cs typeface="Times New Roman" panose="02020603050405020304" pitchFamily="18" charset="0"/>
            </a:rPr>
            <a:t>Receiver</a:t>
          </a:r>
          <a:endParaRPr lang="en-GB" sz="1000" kern="1200">
            <a:solidFill>
              <a:sysClr val="windowText" lastClr="000000"/>
            </a:solidFill>
            <a:latin typeface="Times New Roman" panose="02020603050405020304" pitchFamily="18" charset="0"/>
            <a:cs typeface="Times New Roman" panose="02020603050405020304" pitchFamily="18" charset="0"/>
          </a:endParaRPr>
        </a:p>
        <a:p>
          <a:pPr lvl="0" algn="ctr" defTabSz="444500">
            <a:lnSpc>
              <a:spcPct val="90000"/>
            </a:lnSpc>
            <a:spcBef>
              <a:spcPct val="0"/>
            </a:spcBef>
            <a:spcAft>
              <a:spcPct val="35000"/>
            </a:spcAft>
          </a:pPr>
          <a:r>
            <a:rPr lang="en-GB" sz="1000" kern="1200">
              <a:solidFill>
                <a:sysClr val="windowText" lastClr="000000"/>
              </a:solidFill>
              <a:latin typeface="Times New Roman" panose="02020603050405020304" pitchFamily="18" charset="0"/>
              <a:cs typeface="Times New Roman" panose="02020603050405020304" pitchFamily="18" charset="0"/>
            </a:rPr>
            <a:t>healthcare worker</a:t>
          </a:r>
        </a:p>
      </dsp:txBody>
      <dsp:txXfrm>
        <a:off x="3768259" y="1870560"/>
        <a:ext cx="1288876" cy="754546"/>
      </dsp:txXfrm>
    </dsp:sp>
    <dsp:sp modelId="{FE3AC560-3E8E-4C5C-AFF7-CBD7E19B6858}">
      <dsp:nvSpPr>
        <dsp:cNvPr id="0" name=""/>
        <dsp:cNvSpPr/>
      </dsp:nvSpPr>
      <dsp:spPr>
        <a:xfrm rot="10800000">
          <a:off x="3344036" y="2082190"/>
          <a:ext cx="283195" cy="331285"/>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22300">
            <a:lnSpc>
              <a:spcPct val="90000"/>
            </a:lnSpc>
            <a:spcBef>
              <a:spcPct val="0"/>
            </a:spcBef>
            <a:spcAft>
              <a:spcPct val="35000"/>
            </a:spcAft>
          </a:pPr>
          <a:endParaRPr lang="en-GB" sz="1400" kern="1200"/>
        </a:p>
      </dsp:txBody>
      <dsp:txXfrm rot="10800000">
        <a:off x="3428994" y="2148447"/>
        <a:ext cx="198237" cy="198771"/>
      </dsp:txXfrm>
    </dsp:sp>
    <dsp:sp modelId="{C7671E9E-1277-4C2D-8289-8D32FA6F5246}">
      <dsp:nvSpPr>
        <dsp:cNvPr id="0" name=""/>
        <dsp:cNvSpPr/>
      </dsp:nvSpPr>
      <dsp:spPr>
        <a:xfrm>
          <a:off x="1874626" y="1847085"/>
          <a:ext cx="1335826" cy="801496"/>
        </a:xfrm>
        <a:prstGeom prst="roundRect">
          <a:avLst>
            <a:gd name="adj" fmla="val 10000"/>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b="1" kern="1200">
              <a:solidFill>
                <a:sysClr val="windowText" lastClr="000000"/>
              </a:solidFill>
              <a:latin typeface="Times New Roman" panose="02020603050405020304" pitchFamily="18" charset="0"/>
              <a:cs typeface="Times New Roman" panose="02020603050405020304" pitchFamily="18" charset="0"/>
            </a:rPr>
            <a:t>Effect 1</a:t>
          </a:r>
        </a:p>
        <a:p>
          <a:pPr lvl="0" algn="ctr" defTabSz="444500">
            <a:lnSpc>
              <a:spcPct val="90000"/>
            </a:lnSpc>
            <a:spcBef>
              <a:spcPct val="0"/>
            </a:spcBef>
            <a:spcAft>
              <a:spcPct val="35000"/>
            </a:spcAft>
          </a:pPr>
          <a:r>
            <a:rPr lang="en-GB" sz="1000" kern="1200">
              <a:solidFill>
                <a:sysClr val="windowText" lastClr="000000"/>
              </a:solidFill>
              <a:latin typeface="Times New Roman" panose="02020603050405020304" pitchFamily="18" charset="0"/>
              <a:cs typeface="Times New Roman" panose="02020603050405020304" pitchFamily="18" charset="0"/>
            </a:rPr>
            <a:t>receiver's fear, frustration, uneasiness</a:t>
          </a:r>
        </a:p>
        <a:p>
          <a:pPr lvl="0" algn="ctr" defTabSz="444500">
            <a:lnSpc>
              <a:spcPct val="90000"/>
            </a:lnSpc>
            <a:spcBef>
              <a:spcPct val="0"/>
            </a:spcBef>
            <a:spcAft>
              <a:spcPct val="35000"/>
            </a:spcAft>
          </a:pPr>
          <a:r>
            <a:rPr lang="en-GB" sz="1000" kern="1200">
              <a:solidFill>
                <a:sysClr val="windowText" lastClr="000000"/>
              </a:solidFill>
              <a:latin typeface="Times New Roman" panose="02020603050405020304" pitchFamily="18" charset="0"/>
              <a:cs typeface="Times New Roman" panose="02020603050405020304" pitchFamily="18" charset="0"/>
            </a:rPr>
            <a:t>tense and insecure atmosphere</a:t>
          </a:r>
        </a:p>
      </dsp:txBody>
      <dsp:txXfrm>
        <a:off x="1898101" y="1870560"/>
        <a:ext cx="1288876" cy="754546"/>
      </dsp:txXfrm>
    </dsp:sp>
    <dsp:sp modelId="{E500B365-570B-4514-9719-990D40CC0043}">
      <dsp:nvSpPr>
        <dsp:cNvPr id="0" name=""/>
        <dsp:cNvSpPr/>
      </dsp:nvSpPr>
      <dsp:spPr>
        <a:xfrm rot="10800000">
          <a:off x="1473878" y="2082190"/>
          <a:ext cx="283195" cy="331285"/>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22300">
            <a:lnSpc>
              <a:spcPct val="90000"/>
            </a:lnSpc>
            <a:spcBef>
              <a:spcPct val="0"/>
            </a:spcBef>
            <a:spcAft>
              <a:spcPct val="35000"/>
            </a:spcAft>
          </a:pPr>
          <a:endParaRPr lang="en-GB" sz="1400" kern="1200"/>
        </a:p>
      </dsp:txBody>
      <dsp:txXfrm rot="10800000">
        <a:off x="1558836" y="2148447"/>
        <a:ext cx="198237" cy="198771"/>
      </dsp:txXfrm>
    </dsp:sp>
    <dsp:sp modelId="{EF1C0815-D258-4278-B7A1-B33E61CB8051}">
      <dsp:nvSpPr>
        <dsp:cNvPr id="0" name=""/>
        <dsp:cNvSpPr/>
      </dsp:nvSpPr>
      <dsp:spPr>
        <a:xfrm>
          <a:off x="4469" y="1847085"/>
          <a:ext cx="1335826" cy="801496"/>
        </a:xfrm>
        <a:prstGeom prst="roundRect">
          <a:avLst>
            <a:gd name="adj" fmla="val 10000"/>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b="1" kern="1200">
              <a:solidFill>
                <a:sysClr val="windowText" lastClr="000000"/>
              </a:solidFill>
              <a:latin typeface="Times New Roman" panose="02020603050405020304" pitchFamily="18" charset="0"/>
              <a:cs typeface="Times New Roman" panose="02020603050405020304" pitchFamily="18" charset="0"/>
            </a:rPr>
            <a:t>Effect 2</a:t>
          </a:r>
        </a:p>
        <a:p>
          <a:pPr lvl="0" algn="ctr" defTabSz="444500">
            <a:lnSpc>
              <a:spcPct val="90000"/>
            </a:lnSpc>
            <a:spcBef>
              <a:spcPct val="0"/>
            </a:spcBef>
            <a:spcAft>
              <a:spcPct val="35000"/>
            </a:spcAft>
          </a:pPr>
          <a:r>
            <a:rPr lang="en-GB" sz="1000" b="0" kern="1200">
              <a:solidFill>
                <a:sysClr val="windowText" lastClr="000000"/>
              </a:solidFill>
              <a:latin typeface="Times New Roman" panose="02020603050405020304" pitchFamily="18" charset="0"/>
              <a:cs typeface="Times New Roman" panose="02020603050405020304" pitchFamily="18" charset="0"/>
            </a:rPr>
            <a:t>no improvement in job performance</a:t>
          </a:r>
        </a:p>
      </dsp:txBody>
      <dsp:txXfrm>
        <a:off x="27944" y="1870560"/>
        <a:ext cx="1288876" cy="754546"/>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AE08E1B-1B54-4740-9409-5184C17C226D}">
      <dsp:nvSpPr>
        <dsp:cNvPr id="0" name=""/>
        <dsp:cNvSpPr/>
      </dsp:nvSpPr>
      <dsp:spPr>
        <a:xfrm rot="16200000">
          <a:off x="-44020" y="44020"/>
          <a:ext cx="2743200" cy="2655158"/>
        </a:xfrm>
        <a:prstGeom prst="flowChartManualOperati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0" tIns="0" rIns="63500" bIns="0" numCol="1" spcCol="1270" anchor="t" anchorCtr="0">
          <a:noAutofit/>
        </a:bodyPr>
        <a:lstStyle/>
        <a:p>
          <a:pPr lvl="0" algn="ctr" defTabSz="444500">
            <a:lnSpc>
              <a:spcPct val="90000"/>
            </a:lnSpc>
            <a:spcBef>
              <a:spcPct val="0"/>
            </a:spcBef>
            <a:spcAft>
              <a:spcPct val="35000"/>
            </a:spcAft>
          </a:pPr>
          <a:r>
            <a:rPr lang="en-GB" sz="1000" b="1" kern="1200">
              <a:latin typeface="Times New Roman" panose="02020603050405020304" pitchFamily="18" charset="0"/>
              <a:cs typeface="Times New Roman" panose="02020603050405020304" pitchFamily="18" charset="0"/>
            </a:rPr>
            <a:t>Barriers                                                                                                                                         in employee-employee communication</a:t>
          </a:r>
        </a:p>
        <a:p>
          <a:pPr marL="57150" lvl="1" indent="-57150" algn="l" defTabSz="444500">
            <a:lnSpc>
              <a:spcPct val="90000"/>
            </a:lnSpc>
            <a:spcBef>
              <a:spcPct val="0"/>
            </a:spcBef>
            <a:spcAft>
              <a:spcPct val="15000"/>
            </a:spcAft>
            <a:buChar char="••"/>
          </a:pPr>
          <a:r>
            <a:rPr lang="en-GB" sz="1000" kern="1200">
              <a:latin typeface="Times New Roman" panose="02020603050405020304" pitchFamily="18" charset="0"/>
              <a:cs typeface="Times New Roman" panose="02020603050405020304" pitchFamily="18" charset="0"/>
            </a:rPr>
            <a:t>cultural barriers                                                              conflicting values                                                    relationship oriented versus task oriented                                                direct versus indirect communication    </a:t>
          </a:r>
        </a:p>
        <a:p>
          <a:pPr marL="57150" lvl="1" indent="-57150" algn="l" defTabSz="444500">
            <a:lnSpc>
              <a:spcPct val="90000"/>
            </a:lnSpc>
            <a:spcBef>
              <a:spcPct val="0"/>
            </a:spcBef>
            <a:spcAft>
              <a:spcPct val="15000"/>
            </a:spcAft>
            <a:buChar char="••"/>
          </a:pPr>
          <a:r>
            <a:rPr lang="en-GB" sz="1000" kern="1200">
              <a:latin typeface="Times New Roman" panose="02020603050405020304" pitchFamily="18" charset="0"/>
              <a:cs typeface="Times New Roman" panose="02020603050405020304" pitchFamily="18" charset="0"/>
            </a:rPr>
            <a:t>attitude barriers</a:t>
          </a:r>
        </a:p>
        <a:p>
          <a:pPr marL="57150" lvl="1" indent="-57150" algn="l" defTabSz="444500">
            <a:lnSpc>
              <a:spcPct val="90000"/>
            </a:lnSpc>
            <a:spcBef>
              <a:spcPct val="0"/>
            </a:spcBef>
            <a:spcAft>
              <a:spcPct val="15000"/>
            </a:spcAft>
            <a:buChar char="••"/>
          </a:pPr>
          <a:r>
            <a:rPr lang="en-GB" sz="1000" kern="1200">
              <a:latin typeface="Times New Roman" panose="02020603050405020304" pitchFamily="18" charset="0"/>
              <a:cs typeface="Times New Roman" panose="02020603050405020304" pitchFamily="18" charset="0"/>
            </a:rPr>
            <a:t>emotional noise                                                                  </a:t>
          </a:r>
        </a:p>
      </dsp:txBody>
      <dsp:txXfrm rot="5400000">
        <a:off x="1" y="548639"/>
        <a:ext cx="2655158" cy="1645920"/>
      </dsp:txXfrm>
    </dsp:sp>
    <dsp:sp modelId="{0B83858C-E43B-4F91-B9E2-6A43190A1F26}">
      <dsp:nvSpPr>
        <dsp:cNvPr id="0" name=""/>
        <dsp:cNvSpPr/>
      </dsp:nvSpPr>
      <dsp:spPr>
        <a:xfrm rot="16200000">
          <a:off x="2813035" y="44020"/>
          <a:ext cx="2743200" cy="2655158"/>
        </a:xfrm>
        <a:prstGeom prst="flowChartManualOperati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0" tIns="0" rIns="63500" bIns="0" numCol="1" spcCol="1270" anchor="t" anchorCtr="0">
          <a:noAutofit/>
        </a:bodyPr>
        <a:lstStyle/>
        <a:p>
          <a:pPr lvl="0" algn="ctr" defTabSz="444500">
            <a:lnSpc>
              <a:spcPct val="90000"/>
            </a:lnSpc>
            <a:spcBef>
              <a:spcPct val="0"/>
            </a:spcBef>
            <a:spcAft>
              <a:spcPct val="35000"/>
            </a:spcAft>
          </a:pPr>
          <a:r>
            <a:rPr lang="en-GB" sz="1000" b="1" kern="1200">
              <a:latin typeface="Times New Roman" panose="02020603050405020304" pitchFamily="18" charset="0"/>
              <a:cs typeface="Times New Roman" panose="02020603050405020304" pitchFamily="18" charset="0"/>
            </a:rPr>
            <a:t>Barriers                                                                                  in manager-employee communication</a:t>
          </a:r>
        </a:p>
        <a:p>
          <a:pPr marL="57150" lvl="1" indent="-57150" algn="l" defTabSz="444500">
            <a:lnSpc>
              <a:spcPct val="90000"/>
            </a:lnSpc>
            <a:spcBef>
              <a:spcPct val="0"/>
            </a:spcBef>
            <a:spcAft>
              <a:spcPct val="15000"/>
            </a:spcAft>
            <a:buChar char="••"/>
          </a:pPr>
          <a:r>
            <a:rPr lang="en-GB" sz="1000" kern="1200">
              <a:latin typeface="Times New Roman" panose="02020603050405020304" pitchFamily="18" charset="0"/>
              <a:cs typeface="Times New Roman" panose="02020603050405020304" pitchFamily="18" charset="0"/>
            </a:rPr>
            <a:t>physical barriers - noise from the ward (patient and staff voices, medical equipment noise)</a:t>
          </a:r>
        </a:p>
        <a:p>
          <a:pPr marL="57150" lvl="1" indent="-57150" algn="l" defTabSz="444500">
            <a:lnSpc>
              <a:spcPct val="90000"/>
            </a:lnSpc>
            <a:spcBef>
              <a:spcPct val="0"/>
            </a:spcBef>
            <a:spcAft>
              <a:spcPct val="15000"/>
            </a:spcAft>
            <a:buChar char="••"/>
          </a:pPr>
          <a:r>
            <a:rPr lang="en-GB" sz="1000" kern="1200">
              <a:latin typeface="Times New Roman" panose="02020603050405020304" pitchFamily="18" charset="0"/>
              <a:cs typeface="Times New Roman" panose="02020603050405020304" pitchFamily="18" charset="0"/>
            </a:rPr>
            <a:t>attitude barriers - worry, anger</a:t>
          </a:r>
        </a:p>
        <a:p>
          <a:pPr marL="57150" lvl="1" indent="-57150" algn="l" defTabSz="444500">
            <a:lnSpc>
              <a:spcPct val="90000"/>
            </a:lnSpc>
            <a:spcBef>
              <a:spcPct val="0"/>
            </a:spcBef>
            <a:spcAft>
              <a:spcPct val="15000"/>
            </a:spcAft>
            <a:buChar char="••"/>
          </a:pPr>
          <a:r>
            <a:rPr lang="en-GB" sz="1000" kern="1200">
              <a:latin typeface="Times New Roman" panose="02020603050405020304" pitchFamily="18" charset="0"/>
              <a:cs typeface="Times New Roman" panose="02020603050405020304" pitchFamily="18" charset="0"/>
            </a:rPr>
            <a:t>language barriers - professional jargon                                                                </a:t>
          </a:r>
        </a:p>
        <a:p>
          <a:pPr marL="57150" lvl="1" indent="-57150" algn="l" defTabSz="444500">
            <a:lnSpc>
              <a:spcPct val="90000"/>
            </a:lnSpc>
            <a:spcBef>
              <a:spcPct val="0"/>
            </a:spcBef>
            <a:spcAft>
              <a:spcPct val="15000"/>
            </a:spcAft>
            <a:buChar char="••"/>
          </a:pPr>
          <a:r>
            <a:rPr lang="en-GB" sz="1000" kern="1200">
              <a:latin typeface="Times New Roman" panose="02020603050405020304" pitchFamily="18" charset="0"/>
              <a:cs typeface="Times New Roman" panose="02020603050405020304" pitchFamily="18" charset="0"/>
            </a:rPr>
            <a:t>emotional barriers - low EQ</a:t>
          </a:r>
        </a:p>
        <a:p>
          <a:pPr marL="57150" lvl="1" indent="-57150" algn="l" defTabSz="444500">
            <a:lnSpc>
              <a:spcPct val="90000"/>
            </a:lnSpc>
            <a:spcBef>
              <a:spcPct val="0"/>
            </a:spcBef>
            <a:spcAft>
              <a:spcPct val="15000"/>
            </a:spcAft>
            <a:buChar char="••"/>
          </a:pPr>
          <a:r>
            <a:rPr lang="en-GB" sz="1000" kern="1200">
              <a:latin typeface="Times New Roman" panose="02020603050405020304" pitchFamily="18" charset="0"/>
              <a:cs typeface="Times New Roman" panose="02020603050405020304" pitchFamily="18" charset="0"/>
            </a:rPr>
            <a:t>cultural barriers                                                                         relationship oriented versus task oriented                                                direct versus indirect communication    </a:t>
          </a:r>
        </a:p>
        <a:p>
          <a:pPr marL="57150" lvl="1" indent="-57150" algn="l" defTabSz="444500">
            <a:lnSpc>
              <a:spcPct val="90000"/>
            </a:lnSpc>
            <a:spcBef>
              <a:spcPct val="0"/>
            </a:spcBef>
            <a:spcAft>
              <a:spcPct val="15000"/>
            </a:spcAft>
            <a:buChar char="••"/>
          </a:pPr>
          <a:r>
            <a:rPr lang="en-GB" sz="1000" kern="1200">
              <a:latin typeface="Times New Roman" panose="02020603050405020304" pitchFamily="18" charset="0"/>
              <a:cs typeface="Times New Roman" panose="02020603050405020304" pitchFamily="18" charset="0"/>
            </a:rPr>
            <a:t>overuse of abstractions - making generalizations</a:t>
          </a:r>
        </a:p>
        <a:p>
          <a:pPr marL="57150" lvl="1" indent="-57150" algn="l" defTabSz="444500">
            <a:lnSpc>
              <a:spcPct val="90000"/>
            </a:lnSpc>
            <a:spcBef>
              <a:spcPct val="0"/>
            </a:spcBef>
            <a:spcAft>
              <a:spcPct val="15000"/>
            </a:spcAft>
            <a:buChar char="••"/>
          </a:pPr>
          <a:r>
            <a:rPr lang="en-GB" sz="1000" kern="1200">
              <a:latin typeface="Times New Roman" panose="02020603050405020304" pitchFamily="18" charset="0"/>
              <a:cs typeface="Times New Roman" panose="02020603050405020304" pitchFamily="18" charset="0"/>
            </a:rPr>
            <a:t>jumping to conclusions</a:t>
          </a:r>
        </a:p>
      </dsp:txBody>
      <dsp:txXfrm rot="5400000">
        <a:off x="2857056" y="548639"/>
        <a:ext cx="2655158" cy="1645920"/>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6265525-CE0C-4492-B0BC-C98D31D3D035}">
      <dsp:nvSpPr>
        <dsp:cNvPr id="0" name=""/>
        <dsp:cNvSpPr/>
      </dsp:nvSpPr>
      <dsp:spPr>
        <a:xfrm>
          <a:off x="1474748" y="156250"/>
          <a:ext cx="1334692" cy="467008"/>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b="1" i="0" kern="1200">
              <a:solidFill>
                <a:sysClr val="windowText" lastClr="000000"/>
              </a:solidFill>
              <a:latin typeface="Times New Roman" panose="02020603050405020304" pitchFamily="18" charset="0"/>
              <a:cs typeface="Times New Roman" panose="02020603050405020304" pitchFamily="18" charset="0"/>
            </a:rPr>
            <a:t>ward manager</a:t>
          </a:r>
        </a:p>
      </dsp:txBody>
      <dsp:txXfrm>
        <a:off x="1488426" y="169928"/>
        <a:ext cx="1307336" cy="439652"/>
      </dsp:txXfrm>
    </dsp:sp>
    <dsp:sp modelId="{240F4F23-4ADD-4EFA-B50C-86C0EE1CEED2}">
      <dsp:nvSpPr>
        <dsp:cNvPr id="0" name=""/>
        <dsp:cNvSpPr/>
      </dsp:nvSpPr>
      <dsp:spPr>
        <a:xfrm rot="3275511">
          <a:off x="2111682" y="1232117"/>
          <a:ext cx="1424497" cy="233571"/>
        </a:xfrm>
        <a:prstGeom prst="lef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GB" sz="1000" kern="1200"/>
        </a:p>
      </dsp:txBody>
      <dsp:txXfrm>
        <a:off x="2181753" y="1278831"/>
        <a:ext cx="1284355" cy="140143"/>
      </dsp:txXfrm>
    </dsp:sp>
    <dsp:sp modelId="{6B5916A2-0DA8-4435-94DF-B4F11A4FF822}">
      <dsp:nvSpPr>
        <dsp:cNvPr id="0" name=""/>
        <dsp:cNvSpPr/>
      </dsp:nvSpPr>
      <dsp:spPr>
        <a:xfrm>
          <a:off x="2974636" y="2074547"/>
          <a:ext cx="1036962" cy="431419"/>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b="1" kern="1200">
              <a:solidFill>
                <a:sysClr val="windowText" lastClr="000000"/>
              </a:solidFill>
              <a:latin typeface="Times New Roman" panose="02020603050405020304" pitchFamily="18" charset="0"/>
              <a:cs typeface="Times New Roman" panose="02020603050405020304" pitchFamily="18" charset="0"/>
            </a:rPr>
            <a:t>healthcare worker B</a:t>
          </a:r>
        </a:p>
      </dsp:txBody>
      <dsp:txXfrm>
        <a:off x="2987272" y="2087183"/>
        <a:ext cx="1011690" cy="406147"/>
      </dsp:txXfrm>
    </dsp:sp>
    <dsp:sp modelId="{9D1E68B9-9812-48EB-8CA7-6A0909C1E151}">
      <dsp:nvSpPr>
        <dsp:cNvPr id="0" name=""/>
        <dsp:cNvSpPr/>
      </dsp:nvSpPr>
      <dsp:spPr>
        <a:xfrm rot="10823933">
          <a:off x="1281280" y="2116336"/>
          <a:ext cx="1532859" cy="233571"/>
        </a:xfrm>
        <a:prstGeom prst="lef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GB" sz="1000" kern="1200"/>
        </a:p>
      </dsp:txBody>
      <dsp:txXfrm rot="10800000">
        <a:off x="1351351" y="2163050"/>
        <a:ext cx="1392717" cy="140143"/>
      </dsp:txXfrm>
    </dsp:sp>
    <dsp:sp modelId="{5587BF0A-E3F7-46DD-95A2-4CA875C274F9}">
      <dsp:nvSpPr>
        <dsp:cNvPr id="0" name=""/>
        <dsp:cNvSpPr/>
      </dsp:nvSpPr>
      <dsp:spPr>
        <a:xfrm>
          <a:off x="145404" y="2047488"/>
          <a:ext cx="1010762" cy="445960"/>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b="1" kern="1200">
              <a:latin typeface="Times New Roman" panose="02020603050405020304" pitchFamily="18" charset="0"/>
              <a:cs typeface="Times New Roman" panose="02020603050405020304" pitchFamily="18" charset="0"/>
            </a:rPr>
            <a:t>healthcare worker A</a:t>
          </a:r>
        </a:p>
      </dsp:txBody>
      <dsp:txXfrm>
        <a:off x="158466" y="2060550"/>
        <a:ext cx="984638" cy="419836"/>
      </dsp:txXfrm>
    </dsp:sp>
    <dsp:sp modelId="{C6CD81A0-5E8E-47E1-B8B4-9D9811C5F232}">
      <dsp:nvSpPr>
        <dsp:cNvPr id="0" name=""/>
        <dsp:cNvSpPr/>
      </dsp:nvSpPr>
      <dsp:spPr>
        <a:xfrm rot="18504756">
          <a:off x="680019" y="1218588"/>
          <a:ext cx="1424497" cy="233571"/>
        </a:xfrm>
        <a:prstGeom prst="lef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GB" sz="1000" kern="1200"/>
        </a:p>
      </dsp:txBody>
      <dsp:txXfrm>
        <a:off x="750090" y="1265302"/>
        <a:ext cx="1284355" cy="140143"/>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0187102-FBED-4D57-B4E2-2A8CF1D60122}">
      <dsp:nvSpPr>
        <dsp:cNvPr id="0" name=""/>
        <dsp:cNvSpPr/>
      </dsp:nvSpPr>
      <dsp:spPr>
        <a:xfrm>
          <a:off x="-2616504" y="-403725"/>
          <a:ext cx="3123295" cy="3123295"/>
        </a:xfrm>
        <a:prstGeom prst="blockArc">
          <a:avLst>
            <a:gd name="adj1" fmla="val 18900000"/>
            <a:gd name="adj2" fmla="val 2700000"/>
            <a:gd name="adj3" fmla="val 692"/>
          </a:avLst>
        </a:pr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D3D3CAC-40A4-438A-9C72-E56AE133BD85}">
      <dsp:nvSpPr>
        <dsp:cNvPr id="0" name=""/>
        <dsp:cNvSpPr/>
      </dsp:nvSpPr>
      <dsp:spPr>
        <a:xfrm>
          <a:off x="190807" y="121952"/>
          <a:ext cx="5109227" cy="243812"/>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3526" tIns="22860" rIns="22860" bIns="22860" numCol="1" spcCol="1270" anchor="ctr" anchorCtr="0">
          <a:noAutofit/>
        </a:bodyPr>
        <a:lstStyle/>
        <a:p>
          <a:pPr lvl="0" algn="l" defTabSz="400050">
            <a:lnSpc>
              <a:spcPct val="90000"/>
            </a:lnSpc>
            <a:spcBef>
              <a:spcPct val="0"/>
            </a:spcBef>
            <a:spcAft>
              <a:spcPct val="35000"/>
            </a:spcAft>
          </a:pPr>
          <a:r>
            <a:rPr lang="en-GB" sz="900" kern="1200"/>
            <a:t>forming impressions and judgeement on very little information</a:t>
          </a:r>
        </a:p>
      </dsp:txBody>
      <dsp:txXfrm>
        <a:off x="190807" y="121952"/>
        <a:ext cx="5109227" cy="243812"/>
      </dsp:txXfrm>
    </dsp:sp>
    <dsp:sp modelId="{C40B0FCE-8B61-4E19-B575-20B37F26645A}">
      <dsp:nvSpPr>
        <dsp:cNvPr id="0" name=""/>
        <dsp:cNvSpPr/>
      </dsp:nvSpPr>
      <dsp:spPr>
        <a:xfrm>
          <a:off x="38425" y="91475"/>
          <a:ext cx="304765" cy="304765"/>
        </a:xfrm>
        <a:prstGeom prst="ellipse">
          <a:avLst/>
        </a:prstGeom>
        <a:solidFill>
          <a:schemeClr val="lt1">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1C3CA6E-FA04-4A04-8634-681A6F249BE8}">
      <dsp:nvSpPr>
        <dsp:cNvPr id="0" name=""/>
        <dsp:cNvSpPr/>
      </dsp:nvSpPr>
      <dsp:spPr>
        <a:xfrm>
          <a:off x="391360" y="487624"/>
          <a:ext cx="4908675" cy="243812"/>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3526" tIns="22860" rIns="22860" bIns="22860" numCol="1" spcCol="1270" anchor="ctr" anchorCtr="0">
          <a:noAutofit/>
        </a:bodyPr>
        <a:lstStyle/>
        <a:p>
          <a:pPr lvl="0" algn="l" defTabSz="400050">
            <a:lnSpc>
              <a:spcPct val="90000"/>
            </a:lnSpc>
            <a:spcBef>
              <a:spcPct val="0"/>
            </a:spcBef>
            <a:spcAft>
              <a:spcPct val="35000"/>
            </a:spcAft>
          </a:pPr>
          <a:r>
            <a:rPr lang="en-GB" sz="900" kern="1200"/>
            <a:t>underlying this is a need for meaning (introducing bias)</a:t>
          </a:r>
        </a:p>
      </dsp:txBody>
      <dsp:txXfrm>
        <a:off x="391360" y="487624"/>
        <a:ext cx="4908675" cy="243812"/>
      </dsp:txXfrm>
    </dsp:sp>
    <dsp:sp modelId="{5022568D-856B-405C-800E-23915B7F4746}">
      <dsp:nvSpPr>
        <dsp:cNvPr id="0" name=""/>
        <dsp:cNvSpPr/>
      </dsp:nvSpPr>
      <dsp:spPr>
        <a:xfrm>
          <a:off x="238977" y="457147"/>
          <a:ext cx="304765" cy="304765"/>
        </a:xfrm>
        <a:prstGeom prst="ellipse">
          <a:avLst/>
        </a:prstGeom>
        <a:solidFill>
          <a:schemeClr val="lt1">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3900873-82F9-498C-A8AE-CAF3A5E0B590}">
      <dsp:nvSpPr>
        <dsp:cNvPr id="0" name=""/>
        <dsp:cNvSpPr/>
      </dsp:nvSpPr>
      <dsp:spPr>
        <a:xfrm>
          <a:off x="483067" y="853296"/>
          <a:ext cx="4816968" cy="243812"/>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3526" tIns="22860" rIns="22860" bIns="22860" numCol="1" spcCol="1270" anchor="ctr" anchorCtr="0">
          <a:noAutofit/>
        </a:bodyPr>
        <a:lstStyle/>
        <a:p>
          <a:pPr lvl="0" algn="l" defTabSz="400050">
            <a:lnSpc>
              <a:spcPct val="90000"/>
            </a:lnSpc>
            <a:spcBef>
              <a:spcPct val="0"/>
            </a:spcBef>
            <a:spcAft>
              <a:spcPct val="35000"/>
            </a:spcAft>
          </a:pPr>
          <a:r>
            <a:rPr lang="en-GB" sz="900" kern="1200"/>
            <a:t>attributing behaviour incorrectly (filling in information gaps)</a:t>
          </a:r>
        </a:p>
      </dsp:txBody>
      <dsp:txXfrm>
        <a:off x="483067" y="853296"/>
        <a:ext cx="4816968" cy="243812"/>
      </dsp:txXfrm>
    </dsp:sp>
    <dsp:sp modelId="{D5EB500C-0B9C-4548-B572-FD479A96FFA8}">
      <dsp:nvSpPr>
        <dsp:cNvPr id="0" name=""/>
        <dsp:cNvSpPr/>
      </dsp:nvSpPr>
      <dsp:spPr>
        <a:xfrm>
          <a:off x="330684" y="822819"/>
          <a:ext cx="304765" cy="304765"/>
        </a:xfrm>
        <a:prstGeom prst="ellipse">
          <a:avLst/>
        </a:prstGeom>
        <a:solidFill>
          <a:schemeClr val="lt1">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573C6E9-7A87-4570-9F89-D00E1F5D9511}">
      <dsp:nvSpPr>
        <dsp:cNvPr id="0" name=""/>
        <dsp:cNvSpPr/>
      </dsp:nvSpPr>
      <dsp:spPr>
        <a:xfrm>
          <a:off x="483067" y="1218736"/>
          <a:ext cx="4816968" cy="243812"/>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3526" tIns="22860" rIns="22860" bIns="22860" numCol="1" spcCol="1270" anchor="ctr" anchorCtr="0">
          <a:noAutofit/>
        </a:bodyPr>
        <a:lstStyle/>
        <a:p>
          <a:pPr lvl="0" algn="l" defTabSz="400050">
            <a:lnSpc>
              <a:spcPct val="90000"/>
            </a:lnSpc>
            <a:spcBef>
              <a:spcPct val="0"/>
            </a:spcBef>
            <a:spcAft>
              <a:spcPct val="35000"/>
            </a:spcAft>
          </a:pPr>
          <a:r>
            <a:rPr lang="en-GB" sz="900" kern="1200"/>
            <a:t>being reluctant to challange our judgements and change views (such processes are unconscious )</a:t>
          </a:r>
        </a:p>
      </dsp:txBody>
      <dsp:txXfrm>
        <a:off x="483067" y="1218736"/>
        <a:ext cx="4816968" cy="243812"/>
      </dsp:txXfrm>
    </dsp:sp>
    <dsp:sp modelId="{12A244EA-AE24-4630-BB8D-B660E21827AF}">
      <dsp:nvSpPr>
        <dsp:cNvPr id="0" name=""/>
        <dsp:cNvSpPr/>
      </dsp:nvSpPr>
      <dsp:spPr>
        <a:xfrm>
          <a:off x="330684" y="1188260"/>
          <a:ext cx="304765" cy="304765"/>
        </a:xfrm>
        <a:prstGeom prst="ellipse">
          <a:avLst/>
        </a:prstGeom>
        <a:solidFill>
          <a:schemeClr val="lt1">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59095B6-91E0-4C37-9924-79CEBDC075E2}">
      <dsp:nvSpPr>
        <dsp:cNvPr id="0" name=""/>
        <dsp:cNvSpPr/>
      </dsp:nvSpPr>
      <dsp:spPr>
        <a:xfrm>
          <a:off x="391360" y="1584408"/>
          <a:ext cx="4908675" cy="243812"/>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3526" tIns="22860" rIns="22860" bIns="22860" numCol="1" spcCol="1270" anchor="ctr" anchorCtr="0">
          <a:noAutofit/>
        </a:bodyPr>
        <a:lstStyle/>
        <a:p>
          <a:pPr lvl="0" algn="l" defTabSz="400050">
            <a:lnSpc>
              <a:spcPct val="90000"/>
            </a:lnSpc>
            <a:spcBef>
              <a:spcPct val="0"/>
            </a:spcBef>
            <a:spcAft>
              <a:spcPct val="35000"/>
            </a:spcAft>
          </a:pPr>
          <a:r>
            <a:rPr lang="en-GB" sz="900" kern="1200"/>
            <a:t>stereotyping (similar in some aspects  is probably similar in all aspects) </a:t>
          </a:r>
        </a:p>
      </dsp:txBody>
      <dsp:txXfrm>
        <a:off x="391360" y="1584408"/>
        <a:ext cx="4908675" cy="243812"/>
      </dsp:txXfrm>
    </dsp:sp>
    <dsp:sp modelId="{2CE68B54-419F-4F53-BEE3-0DCF04F35333}">
      <dsp:nvSpPr>
        <dsp:cNvPr id="0" name=""/>
        <dsp:cNvSpPr/>
      </dsp:nvSpPr>
      <dsp:spPr>
        <a:xfrm>
          <a:off x="238977" y="1553931"/>
          <a:ext cx="304765" cy="304765"/>
        </a:xfrm>
        <a:prstGeom prst="ellipse">
          <a:avLst/>
        </a:prstGeom>
        <a:solidFill>
          <a:schemeClr val="lt1">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653EB60-61C8-4F68-A6FB-3EDDDB6D0CFA}">
      <dsp:nvSpPr>
        <dsp:cNvPr id="0" name=""/>
        <dsp:cNvSpPr/>
      </dsp:nvSpPr>
      <dsp:spPr>
        <a:xfrm>
          <a:off x="190807" y="1950080"/>
          <a:ext cx="5109227" cy="243812"/>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3526" tIns="22860" rIns="22860" bIns="22860" numCol="1" spcCol="1270" anchor="ctr" anchorCtr="0">
          <a:noAutofit/>
        </a:bodyPr>
        <a:lstStyle/>
        <a:p>
          <a:pPr lvl="0" algn="l" defTabSz="400050">
            <a:lnSpc>
              <a:spcPct val="90000"/>
            </a:lnSpc>
            <a:spcBef>
              <a:spcPct val="0"/>
            </a:spcBef>
            <a:spcAft>
              <a:spcPct val="35000"/>
            </a:spcAft>
          </a:pPr>
          <a:r>
            <a:rPr lang="en-GB" sz="900" kern="1200"/>
            <a:t>feeling secure when people are like me (what is different from me is not my preferance)</a:t>
          </a:r>
        </a:p>
      </dsp:txBody>
      <dsp:txXfrm>
        <a:off x="190807" y="1950080"/>
        <a:ext cx="5109227" cy="243812"/>
      </dsp:txXfrm>
    </dsp:sp>
    <dsp:sp modelId="{2DF534F1-F6A6-4F4A-A0E6-2A7F2C542A18}">
      <dsp:nvSpPr>
        <dsp:cNvPr id="0" name=""/>
        <dsp:cNvSpPr/>
      </dsp:nvSpPr>
      <dsp:spPr>
        <a:xfrm>
          <a:off x="38425" y="1919603"/>
          <a:ext cx="304765" cy="304765"/>
        </a:xfrm>
        <a:prstGeom prst="ellipse">
          <a:avLst/>
        </a:prstGeom>
        <a:solidFill>
          <a:schemeClr val="lt1">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3CE039-6ED0-401A-93B0-A6FA9F94C0B5}">
      <dsp:nvSpPr>
        <dsp:cNvPr id="0" name=""/>
        <dsp:cNvSpPr/>
      </dsp:nvSpPr>
      <dsp:spPr>
        <a:xfrm rot="5400000">
          <a:off x="-56448" y="57608"/>
          <a:ext cx="376326" cy="263428"/>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b="1" kern="1200">
              <a:latin typeface="Times New Roman" panose="02020603050405020304" pitchFamily="18" charset="0"/>
              <a:cs typeface="Times New Roman" panose="02020603050405020304" pitchFamily="18" charset="0"/>
            </a:rPr>
            <a:t>S</a:t>
          </a:r>
        </a:p>
      </dsp:txBody>
      <dsp:txXfrm rot="-5400000">
        <a:off x="1" y="132873"/>
        <a:ext cx="263428" cy="112898"/>
      </dsp:txXfrm>
    </dsp:sp>
    <dsp:sp modelId="{A4AA5792-CE9A-4CD7-B35D-41DFF9A4B64C}">
      <dsp:nvSpPr>
        <dsp:cNvPr id="0" name=""/>
        <dsp:cNvSpPr/>
      </dsp:nvSpPr>
      <dsp:spPr>
        <a:xfrm rot="5400000">
          <a:off x="2415803" y="-2151215"/>
          <a:ext cx="244740" cy="4549490"/>
        </a:xfrm>
        <a:prstGeom prst="round2Same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b="0" kern="1200">
              <a:latin typeface="Times New Roman" panose="02020603050405020304" pitchFamily="18" charset="0"/>
              <a:cs typeface="Times New Roman" panose="02020603050405020304" pitchFamily="18" charset="0"/>
            </a:rPr>
            <a:t>"</a:t>
          </a:r>
          <a:r>
            <a:rPr lang="en-GB" sz="1000" b="1" kern="1200">
              <a:latin typeface="Times New Roman" panose="02020603050405020304" pitchFamily="18" charset="0"/>
              <a:cs typeface="Times New Roman" panose="02020603050405020304" pitchFamily="18" charset="0"/>
            </a:rPr>
            <a:t>Square</a:t>
          </a:r>
          <a:r>
            <a:rPr lang="en-GB" sz="1000" kern="1200">
              <a:latin typeface="Times New Roman" panose="02020603050405020304" pitchFamily="18" charset="0"/>
              <a:cs typeface="Times New Roman" panose="02020603050405020304" pitchFamily="18" charset="0"/>
            </a:rPr>
            <a:t>: face the person</a:t>
          </a:r>
        </a:p>
      </dsp:txBody>
      <dsp:txXfrm rot="-5400000">
        <a:off x="263429" y="13106"/>
        <a:ext cx="4537543" cy="220846"/>
      </dsp:txXfrm>
    </dsp:sp>
    <dsp:sp modelId="{7AB808C0-259F-4727-83CA-DCCEE7953802}">
      <dsp:nvSpPr>
        <dsp:cNvPr id="0" name=""/>
        <dsp:cNvSpPr/>
      </dsp:nvSpPr>
      <dsp:spPr>
        <a:xfrm rot="5400000">
          <a:off x="-56448" y="269572"/>
          <a:ext cx="376326" cy="263428"/>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b="1" kern="1200">
              <a:latin typeface="Times New Roman" panose="02020603050405020304" pitchFamily="18" charset="0"/>
              <a:cs typeface="Times New Roman" panose="02020603050405020304" pitchFamily="18" charset="0"/>
            </a:rPr>
            <a:t>O</a:t>
          </a:r>
        </a:p>
      </dsp:txBody>
      <dsp:txXfrm rot="-5400000">
        <a:off x="1" y="344837"/>
        <a:ext cx="263428" cy="112898"/>
      </dsp:txXfrm>
    </dsp:sp>
    <dsp:sp modelId="{ED725008-1EA9-4A42-AC39-120ADDDF5A2D}">
      <dsp:nvSpPr>
        <dsp:cNvPr id="0" name=""/>
        <dsp:cNvSpPr/>
      </dsp:nvSpPr>
      <dsp:spPr>
        <a:xfrm rot="5400000">
          <a:off x="2415867" y="-1939315"/>
          <a:ext cx="244611" cy="4549490"/>
        </a:xfrm>
        <a:prstGeom prst="round2Same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b="1" kern="1200">
              <a:latin typeface="Times New Roman" panose="02020603050405020304" pitchFamily="18" charset="0"/>
              <a:cs typeface="Times New Roman" panose="02020603050405020304" pitchFamily="18" charset="0"/>
            </a:rPr>
            <a:t> Open</a:t>
          </a:r>
          <a:r>
            <a:rPr lang="en-GB" sz="1000" kern="1200">
              <a:latin typeface="Times New Roman" panose="02020603050405020304" pitchFamily="18" charset="0"/>
              <a:cs typeface="Times New Roman" panose="02020603050405020304" pitchFamily="18" charset="0"/>
            </a:rPr>
            <a:t>: keep an open posture without cloesed arms and legs</a:t>
          </a:r>
        </a:p>
      </dsp:txBody>
      <dsp:txXfrm rot="-5400000">
        <a:off x="263428" y="225065"/>
        <a:ext cx="4537549" cy="220729"/>
      </dsp:txXfrm>
    </dsp:sp>
    <dsp:sp modelId="{99B89861-048B-4556-B3BE-4306E1DCF733}">
      <dsp:nvSpPr>
        <dsp:cNvPr id="0" name=""/>
        <dsp:cNvSpPr/>
      </dsp:nvSpPr>
      <dsp:spPr>
        <a:xfrm rot="5400000">
          <a:off x="-56448" y="481536"/>
          <a:ext cx="376326" cy="263428"/>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b="1" kern="1200">
              <a:latin typeface="Times New Roman" panose="02020603050405020304" pitchFamily="18" charset="0"/>
              <a:cs typeface="Times New Roman" panose="02020603050405020304" pitchFamily="18" charset="0"/>
            </a:rPr>
            <a:t>L</a:t>
          </a:r>
        </a:p>
      </dsp:txBody>
      <dsp:txXfrm rot="-5400000">
        <a:off x="1" y="556801"/>
        <a:ext cx="263428" cy="112898"/>
      </dsp:txXfrm>
    </dsp:sp>
    <dsp:sp modelId="{9AFEF452-15AD-4FB6-BF42-88A5E7E3C6E2}">
      <dsp:nvSpPr>
        <dsp:cNvPr id="0" name=""/>
        <dsp:cNvSpPr/>
      </dsp:nvSpPr>
      <dsp:spPr>
        <a:xfrm rot="5400000">
          <a:off x="2415867" y="-1727351"/>
          <a:ext cx="244611" cy="4549490"/>
        </a:xfrm>
        <a:prstGeom prst="round2Same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b="1" kern="1200">
              <a:latin typeface="Times New Roman" panose="02020603050405020304" pitchFamily="18" charset="0"/>
              <a:cs typeface="Times New Roman" panose="02020603050405020304" pitchFamily="18" charset="0"/>
            </a:rPr>
            <a:t> Lean</a:t>
          </a:r>
          <a:r>
            <a:rPr lang="en-GB" sz="1000" kern="1200">
              <a:latin typeface="Times New Roman" panose="02020603050405020304" pitchFamily="18" charset="0"/>
              <a:cs typeface="Times New Roman" panose="02020603050405020304" pitchFamily="18" charset="0"/>
            </a:rPr>
            <a:t> slightly forward to communicate interest and engagement</a:t>
          </a:r>
        </a:p>
      </dsp:txBody>
      <dsp:txXfrm rot="-5400000">
        <a:off x="263428" y="437029"/>
        <a:ext cx="4537549" cy="220729"/>
      </dsp:txXfrm>
    </dsp:sp>
    <dsp:sp modelId="{A305053F-0742-41C5-8746-FDB99165AC84}">
      <dsp:nvSpPr>
        <dsp:cNvPr id="0" name=""/>
        <dsp:cNvSpPr/>
      </dsp:nvSpPr>
      <dsp:spPr>
        <a:xfrm rot="5400000">
          <a:off x="-56448" y="693500"/>
          <a:ext cx="376326" cy="263428"/>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b="1" kern="1200">
              <a:latin typeface="Times New Roman" panose="02020603050405020304" pitchFamily="18" charset="0"/>
              <a:cs typeface="Times New Roman" panose="02020603050405020304" pitchFamily="18" charset="0"/>
            </a:rPr>
            <a:t>E</a:t>
          </a:r>
        </a:p>
      </dsp:txBody>
      <dsp:txXfrm rot="-5400000">
        <a:off x="1" y="768765"/>
        <a:ext cx="263428" cy="112898"/>
      </dsp:txXfrm>
    </dsp:sp>
    <dsp:sp modelId="{A8DB792A-B0AB-4A54-A36F-502FED55604A}">
      <dsp:nvSpPr>
        <dsp:cNvPr id="0" name=""/>
        <dsp:cNvSpPr/>
      </dsp:nvSpPr>
      <dsp:spPr>
        <a:xfrm rot="5400000">
          <a:off x="2415867" y="-1515388"/>
          <a:ext cx="244611" cy="4549490"/>
        </a:xfrm>
        <a:prstGeom prst="round2Same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b="1" kern="1200">
              <a:latin typeface="Times New Roman" panose="02020603050405020304" pitchFamily="18" charset="0"/>
              <a:cs typeface="Times New Roman" panose="02020603050405020304" pitchFamily="18" charset="0"/>
            </a:rPr>
            <a:t> Eye contact</a:t>
          </a:r>
          <a:r>
            <a:rPr lang="en-GB" sz="1000" kern="1200">
              <a:latin typeface="Times New Roman" panose="02020603050405020304" pitchFamily="18" charset="0"/>
              <a:cs typeface="Times New Roman" panose="02020603050405020304" pitchFamily="18" charset="0"/>
            </a:rPr>
            <a:t>: maintain direct eye contact according to appropriare social norms</a:t>
          </a:r>
        </a:p>
      </dsp:txBody>
      <dsp:txXfrm rot="-5400000">
        <a:off x="263428" y="648992"/>
        <a:ext cx="4537549" cy="220729"/>
      </dsp:txXfrm>
    </dsp:sp>
    <dsp:sp modelId="{B741AAB8-DB45-499B-ABB1-566A3A73AA1C}">
      <dsp:nvSpPr>
        <dsp:cNvPr id="0" name=""/>
        <dsp:cNvSpPr/>
      </dsp:nvSpPr>
      <dsp:spPr>
        <a:xfrm rot="5400000">
          <a:off x="-56448" y="905464"/>
          <a:ext cx="376326" cy="263428"/>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GB" sz="1100" b="1" kern="1200">
              <a:latin typeface="Times New Roman" panose="02020603050405020304" pitchFamily="18" charset="0"/>
              <a:cs typeface="Times New Roman" panose="02020603050405020304" pitchFamily="18" charset="0"/>
            </a:rPr>
            <a:t>R</a:t>
          </a:r>
        </a:p>
      </dsp:txBody>
      <dsp:txXfrm rot="-5400000">
        <a:off x="1" y="980729"/>
        <a:ext cx="263428" cy="112898"/>
      </dsp:txXfrm>
    </dsp:sp>
    <dsp:sp modelId="{A1A3949D-A877-49F9-8CB3-52A6A093E193}">
      <dsp:nvSpPr>
        <dsp:cNvPr id="0" name=""/>
        <dsp:cNvSpPr/>
      </dsp:nvSpPr>
      <dsp:spPr>
        <a:xfrm rot="5400000">
          <a:off x="2415867" y="-1303424"/>
          <a:ext cx="244611" cy="4549490"/>
        </a:xfrm>
        <a:prstGeom prst="round2Same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GB" sz="1000" b="1" kern="1200">
              <a:latin typeface="Times New Roman" panose="02020603050405020304" pitchFamily="18" charset="0"/>
              <a:cs typeface="Times New Roman" panose="02020603050405020304" pitchFamily="18" charset="0"/>
            </a:rPr>
            <a:t> Relax</a:t>
          </a:r>
          <a:r>
            <a:rPr lang="en-GB" sz="1000" kern="1200">
              <a:latin typeface="Times New Roman" panose="02020603050405020304" pitchFamily="18" charset="0"/>
              <a:cs typeface="Times New Roman" panose="02020603050405020304" pitchFamily="18" charset="0"/>
            </a:rPr>
            <a:t>: stay relaxed and be comfortable with silence"</a:t>
          </a:r>
        </a:p>
      </dsp:txBody>
      <dsp:txXfrm rot="-5400000">
        <a:off x="263428" y="860956"/>
        <a:ext cx="4537549" cy="220729"/>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F2388B0-3C76-43B5-A48C-A5B5A9E84451}">
      <dsp:nvSpPr>
        <dsp:cNvPr id="0" name=""/>
        <dsp:cNvSpPr/>
      </dsp:nvSpPr>
      <dsp:spPr>
        <a:xfrm>
          <a:off x="-2151682" y="-333059"/>
          <a:ext cx="2571120" cy="2571120"/>
        </a:xfrm>
        <a:prstGeom prst="blockArc">
          <a:avLst>
            <a:gd name="adj1" fmla="val 18900000"/>
            <a:gd name="adj2" fmla="val 2700000"/>
            <a:gd name="adj3" fmla="val 840"/>
          </a:avLst>
        </a:pr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DEC8D89-8711-4B3E-A8CE-3D1A1BCAD129}">
      <dsp:nvSpPr>
        <dsp:cNvPr id="0" name=""/>
        <dsp:cNvSpPr/>
      </dsp:nvSpPr>
      <dsp:spPr>
        <a:xfrm>
          <a:off x="185033" y="119024"/>
          <a:ext cx="1518645" cy="238201"/>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89072" tIns="27940" rIns="27940" bIns="27940" numCol="1" spcCol="1270" anchor="ctr" anchorCtr="0">
          <a:noAutofit/>
        </a:bodyPr>
        <a:lstStyle/>
        <a:p>
          <a:pPr lvl="0" algn="l" defTabSz="466725">
            <a:lnSpc>
              <a:spcPct val="90000"/>
            </a:lnSpc>
            <a:spcBef>
              <a:spcPct val="0"/>
            </a:spcBef>
            <a:spcAft>
              <a:spcPct val="35000"/>
            </a:spcAft>
          </a:pPr>
          <a:r>
            <a:rPr lang="en-GB" sz="1050" b="1" kern="1200">
              <a:latin typeface="Times New Roman" panose="02020603050405020304" pitchFamily="18" charset="0"/>
              <a:cs typeface="Times New Roman" panose="02020603050405020304" pitchFamily="18" charset="0"/>
            </a:rPr>
            <a:t>H</a:t>
          </a:r>
          <a:r>
            <a:rPr lang="en-GB" sz="1050" kern="1200">
              <a:latin typeface="Times New Roman" panose="02020603050405020304" pitchFamily="18" charset="0"/>
              <a:cs typeface="Times New Roman" panose="02020603050405020304" pitchFamily="18" charset="0"/>
            </a:rPr>
            <a:t>earing</a:t>
          </a:r>
        </a:p>
      </dsp:txBody>
      <dsp:txXfrm>
        <a:off x="185033" y="119024"/>
        <a:ext cx="1518645" cy="238201"/>
      </dsp:txXfrm>
    </dsp:sp>
    <dsp:sp modelId="{067D45E1-658E-42CB-97F7-78F8C2C3F01F}">
      <dsp:nvSpPr>
        <dsp:cNvPr id="0" name=""/>
        <dsp:cNvSpPr/>
      </dsp:nvSpPr>
      <dsp:spPr>
        <a:xfrm>
          <a:off x="36157" y="89249"/>
          <a:ext cx="297751" cy="297751"/>
        </a:xfrm>
        <a:prstGeom prst="ellipse">
          <a:avLst/>
        </a:prstGeom>
        <a:solidFill>
          <a:schemeClr val="lt1">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5B841FA-1DE6-4D90-ABAF-7F71DA2EA190}">
      <dsp:nvSpPr>
        <dsp:cNvPr id="0" name=""/>
        <dsp:cNvSpPr/>
      </dsp:nvSpPr>
      <dsp:spPr>
        <a:xfrm>
          <a:off x="355721" y="476211"/>
          <a:ext cx="1347957" cy="238201"/>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89072" tIns="27940" rIns="27940" bIns="27940" numCol="1" spcCol="1270" anchor="ctr" anchorCtr="0">
          <a:noAutofit/>
        </a:bodyPr>
        <a:lstStyle/>
        <a:p>
          <a:pPr lvl="0" algn="l" defTabSz="466725">
            <a:lnSpc>
              <a:spcPct val="90000"/>
            </a:lnSpc>
            <a:spcBef>
              <a:spcPct val="0"/>
            </a:spcBef>
            <a:spcAft>
              <a:spcPct val="35000"/>
            </a:spcAft>
          </a:pPr>
          <a:r>
            <a:rPr lang="en-GB" sz="1050" b="1" kern="1200">
              <a:latin typeface="Times New Roman" panose="02020603050405020304" pitchFamily="18" charset="0"/>
              <a:cs typeface="Times New Roman" panose="02020603050405020304" pitchFamily="18" charset="0"/>
            </a:rPr>
            <a:t>U</a:t>
          </a:r>
          <a:r>
            <a:rPr lang="en-GB" sz="1050" kern="1200">
              <a:latin typeface="Times New Roman" panose="02020603050405020304" pitchFamily="18" charset="0"/>
              <a:cs typeface="Times New Roman" panose="02020603050405020304" pitchFamily="18" charset="0"/>
            </a:rPr>
            <a:t>nderstanding</a:t>
          </a:r>
        </a:p>
      </dsp:txBody>
      <dsp:txXfrm>
        <a:off x="355721" y="476211"/>
        <a:ext cx="1347957" cy="238201"/>
      </dsp:txXfrm>
    </dsp:sp>
    <dsp:sp modelId="{3D433EE6-03A0-4ADB-A160-8CE9D8E78B38}">
      <dsp:nvSpPr>
        <dsp:cNvPr id="0" name=""/>
        <dsp:cNvSpPr/>
      </dsp:nvSpPr>
      <dsp:spPr>
        <a:xfrm>
          <a:off x="206845" y="446436"/>
          <a:ext cx="297751" cy="297751"/>
        </a:xfrm>
        <a:prstGeom prst="ellipse">
          <a:avLst/>
        </a:prstGeom>
        <a:solidFill>
          <a:schemeClr val="lt1">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CCC8339-5B73-4A14-92E7-41CEA2782205}">
      <dsp:nvSpPr>
        <dsp:cNvPr id="0" name=""/>
        <dsp:cNvSpPr/>
      </dsp:nvSpPr>
      <dsp:spPr>
        <a:xfrm>
          <a:off x="408109" y="833399"/>
          <a:ext cx="1295569" cy="238201"/>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89072" tIns="27940" rIns="27940" bIns="27940" numCol="1" spcCol="1270" anchor="ctr" anchorCtr="0">
          <a:noAutofit/>
        </a:bodyPr>
        <a:lstStyle/>
        <a:p>
          <a:pPr lvl="0" algn="l" defTabSz="466725">
            <a:lnSpc>
              <a:spcPct val="90000"/>
            </a:lnSpc>
            <a:spcBef>
              <a:spcPct val="0"/>
            </a:spcBef>
            <a:spcAft>
              <a:spcPct val="35000"/>
            </a:spcAft>
          </a:pPr>
          <a:r>
            <a:rPr lang="en-GB" sz="1050" b="1" kern="1200">
              <a:latin typeface="Times New Roman" panose="02020603050405020304" pitchFamily="18" charset="0"/>
              <a:cs typeface="Times New Roman" panose="02020603050405020304" pitchFamily="18" charset="0"/>
            </a:rPr>
            <a:t>R</a:t>
          </a:r>
          <a:r>
            <a:rPr lang="en-GB" sz="1050" kern="1200">
              <a:latin typeface="Times New Roman" panose="02020603050405020304" pitchFamily="18" charset="0"/>
              <a:cs typeface="Times New Roman" panose="02020603050405020304" pitchFamily="18" charset="0"/>
            </a:rPr>
            <a:t>emembering</a:t>
          </a:r>
        </a:p>
      </dsp:txBody>
      <dsp:txXfrm>
        <a:off x="408109" y="833399"/>
        <a:ext cx="1295569" cy="238201"/>
      </dsp:txXfrm>
    </dsp:sp>
    <dsp:sp modelId="{65C9EDF8-83EE-4A9F-9A91-C661EC9C9D6A}">
      <dsp:nvSpPr>
        <dsp:cNvPr id="0" name=""/>
        <dsp:cNvSpPr/>
      </dsp:nvSpPr>
      <dsp:spPr>
        <a:xfrm>
          <a:off x="259233" y="803624"/>
          <a:ext cx="297751" cy="297751"/>
        </a:xfrm>
        <a:prstGeom prst="ellipse">
          <a:avLst/>
        </a:prstGeom>
        <a:solidFill>
          <a:schemeClr val="lt1">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9CEA1BC-A216-4E36-AC37-BE822E144948}">
      <dsp:nvSpPr>
        <dsp:cNvPr id="0" name=""/>
        <dsp:cNvSpPr/>
      </dsp:nvSpPr>
      <dsp:spPr>
        <a:xfrm>
          <a:off x="355721" y="1190586"/>
          <a:ext cx="1347957" cy="238201"/>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89072" tIns="27940" rIns="27940" bIns="27940" numCol="1" spcCol="1270" anchor="ctr" anchorCtr="0">
          <a:noAutofit/>
        </a:bodyPr>
        <a:lstStyle/>
        <a:p>
          <a:pPr lvl="0" algn="l" defTabSz="466725">
            <a:lnSpc>
              <a:spcPct val="90000"/>
            </a:lnSpc>
            <a:spcBef>
              <a:spcPct val="0"/>
            </a:spcBef>
            <a:spcAft>
              <a:spcPct val="35000"/>
            </a:spcAft>
          </a:pPr>
          <a:r>
            <a:rPr lang="en-GB" sz="1050" b="1" kern="1200">
              <a:latin typeface="Times New Roman" panose="02020603050405020304" pitchFamily="18" charset="0"/>
              <a:cs typeface="Times New Roman" panose="02020603050405020304" pitchFamily="18" charset="0"/>
            </a:rPr>
            <a:t>I</a:t>
          </a:r>
          <a:r>
            <a:rPr lang="en-GB" sz="1050" kern="1200">
              <a:latin typeface="Times New Roman" panose="02020603050405020304" pitchFamily="18" charset="0"/>
              <a:cs typeface="Times New Roman" panose="02020603050405020304" pitchFamily="18" charset="0"/>
            </a:rPr>
            <a:t>nterpreting</a:t>
          </a:r>
        </a:p>
      </dsp:txBody>
      <dsp:txXfrm>
        <a:off x="355721" y="1190586"/>
        <a:ext cx="1347957" cy="238201"/>
      </dsp:txXfrm>
    </dsp:sp>
    <dsp:sp modelId="{048967DC-318B-4942-B483-B4F94276E238}">
      <dsp:nvSpPr>
        <dsp:cNvPr id="0" name=""/>
        <dsp:cNvSpPr/>
      </dsp:nvSpPr>
      <dsp:spPr>
        <a:xfrm>
          <a:off x="206845" y="1160811"/>
          <a:ext cx="297751" cy="297751"/>
        </a:xfrm>
        <a:prstGeom prst="ellipse">
          <a:avLst/>
        </a:prstGeom>
        <a:solidFill>
          <a:schemeClr val="lt1">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9BB7B69-002D-43DD-9474-97A1CFA1D69C}">
      <dsp:nvSpPr>
        <dsp:cNvPr id="0" name=""/>
        <dsp:cNvSpPr/>
      </dsp:nvSpPr>
      <dsp:spPr>
        <a:xfrm>
          <a:off x="185033" y="1547774"/>
          <a:ext cx="1518645" cy="238201"/>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89072" tIns="27940" rIns="27940" bIns="27940" numCol="1" spcCol="1270" anchor="ctr" anchorCtr="0">
          <a:noAutofit/>
        </a:bodyPr>
        <a:lstStyle/>
        <a:p>
          <a:pPr lvl="0" algn="l" defTabSz="466725">
            <a:lnSpc>
              <a:spcPct val="90000"/>
            </a:lnSpc>
            <a:spcBef>
              <a:spcPct val="0"/>
            </a:spcBef>
            <a:spcAft>
              <a:spcPct val="35000"/>
            </a:spcAft>
          </a:pPr>
          <a:r>
            <a:rPr lang="en-GB" sz="1050" b="1" kern="1200">
              <a:latin typeface="Times New Roman" panose="02020603050405020304" pitchFamily="18" charset="0"/>
              <a:cs typeface="Times New Roman" panose="02020603050405020304" pitchFamily="18" charset="0"/>
            </a:rPr>
            <a:t>R</a:t>
          </a:r>
          <a:r>
            <a:rPr lang="en-GB" sz="1050" kern="1200">
              <a:latin typeface="Times New Roman" panose="02020603050405020304" pitchFamily="18" charset="0"/>
              <a:cs typeface="Times New Roman" panose="02020603050405020304" pitchFamily="18" charset="0"/>
            </a:rPr>
            <a:t>esponding</a:t>
          </a:r>
        </a:p>
      </dsp:txBody>
      <dsp:txXfrm>
        <a:off x="185033" y="1547774"/>
        <a:ext cx="1518645" cy="238201"/>
      </dsp:txXfrm>
    </dsp:sp>
    <dsp:sp modelId="{7B56FD30-6022-4D9C-9343-51E2EE2C2FE5}">
      <dsp:nvSpPr>
        <dsp:cNvPr id="0" name=""/>
        <dsp:cNvSpPr/>
      </dsp:nvSpPr>
      <dsp:spPr>
        <a:xfrm>
          <a:off x="36157" y="1517999"/>
          <a:ext cx="297751" cy="297751"/>
        </a:xfrm>
        <a:prstGeom prst="ellipse">
          <a:avLst/>
        </a:prstGeom>
        <a:solidFill>
          <a:schemeClr val="lt1">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F2388B0-3C76-43B5-A48C-A5B5A9E84451}">
      <dsp:nvSpPr>
        <dsp:cNvPr id="0" name=""/>
        <dsp:cNvSpPr/>
      </dsp:nvSpPr>
      <dsp:spPr>
        <a:xfrm>
          <a:off x="-1984938" y="-307710"/>
          <a:ext cx="2373039" cy="2373039"/>
        </a:xfrm>
        <a:prstGeom prst="blockArc">
          <a:avLst>
            <a:gd name="adj1" fmla="val 18900000"/>
            <a:gd name="adj2" fmla="val 2700000"/>
            <a:gd name="adj3" fmla="val 910"/>
          </a:avLst>
        </a:pr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DEC8D89-8711-4B3E-A8CE-3D1A1BCAD129}">
      <dsp:nvSpPr>
        <dsp:cNvPr id="0" name=""/>
        <dsp:cNvSpPr/>
      </dsp:nvSpPr>
      <dsp:spPr>
        <a:xfrm>
          <a:off x="204106" y="135125"/>
          <a:ext cx="2941338" cy="270392"/>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14624" tIns="27940" rIns="27940" bIns="27940" numCol="1" spcCol="1270" anchor="ctr" anchorCtr="0">
          <a:noAutofit/>
        </a:bodyPr>
        <a:lstStyle/>
        <a:p>
          <a:pPr lvl="0" algn="l" defTabSz="466725">
            <a:lnSpc>
              <a:spcPct val="90000"/>
            </a:lnSpc>
            <a:spcBef>
              <a:spcPct val="0"/>
            </a:spcBef>
            <a:spcAft>
              <a:spcPct val="35000"/>
            </a:spcAft>
          </a:pPr>
          <a:r>
            <a:rPr lang="en-GB" sz="1050" b="1" kern="1200">
              <a:latin typeface="Times New Roman" panose="02020603050405020304" pitchFamily="18" charset="0"/>
              <a:cs typeface="Times New Roman" panose="02020603050405020304" pitchFamily="18" charset="0"/>
            </a:rPr>
            <a:t>"K</a:t>
          </a:r>
          <a:r>
            <a:rPr lang="en-GB" sz="1050" kern="1200">
              <a:latin typeface="Times New Roman" panose="02020603050405020304" pitchFamily="18" charset="0"/>
              <a:cs typeface="Times New Roman" panose="02020603050405020304" pitchFamily="18" charset="0"/>
            </a:rPr>
            <a:t>now yourself</a:t>
          </a:r>
        </a:p>
      </dsp:txBody>
      <dsp:txXfrm>
        <a:off x="204106" y="135125"/>
        <a:ext cx="2941338" cy="270392"/>
      </dsp:txXfrm>
    </dsp:sp>
    <dsp:sp modelId="{067D45E1-658E-42CB-97F7-78F8C2C3F01F}">
      <dsp:nvSpPr>
        <dsp:cNvPr id="0" name=""/>
        <dsp:cNvSpPr/>
      </dsp:nvSpPr>
      <dsp:spPr>
        <a:xfrm>
          <a:off x="35111" y="101326"/>
          <a:ext cx="337990" cy="337990"/>
        </a:xfrm>
        <a:prstGeom prst="ellipse">
          <a:avLst/>
        </a:prstGeom>
        <a:solidFill>
          <a:schemeClr val="lt1">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5B841FA-1DE6-4D90-ABAF-7F71DA2EA190}">
      <dsp:nvSpPr>
        <dsp:cNvPr id="0" name=""/>
        <dsp:cNvSpPr/>
      </dsp:nvSpPr>
      <dsp:spPr>
        <a:xfrm>
          <a:off x="359128" y="540784"/>
          <a:ext cx="2786316" cy="270392"/>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14624" tIns="27940" rIns="27940" bIns="27940" numCol="1" spcCol="1270" anchor="ctr" anchorCtr="0">
          <a:noAutofit/>
        </a:bodyPr>
        <a:lstStyle/>
        <a:p>
          <a:pPr lvl="0" algn="l" defTabSz="466725">
            <a:lnSpc>
              <a:spcPct val="90000"/>
            </a:lnSpc>
            <a:spcBef>
              <a:spcPct val="0"/>
            </a:spcBef>
            <a:spcAft>
              <a:spcPct val="35000"/>
            </a:spcAft>
          </a:pPr>
          <a:r>
            <a:rPr lang="en-GB" sz="1050" b="1" kern="1200">
              <a:latin typeface="Times New Roman" panose="02020603050405020304" pitchFamily="18" charset="0"/>
              <a:cs typeface="Times New Roman" panose="02020603050405020304" pitchFamily="18" charset="0"/>
            </a:rPr>
            <a:t>E</a:t>
          </a:r>
          <a:r>
            <a:rPr lang="en-GB" sz="1050" kern="1200">
              <a:latin typeface="Times New Roman" panose="02020603050405020304" pitchFamily="18" charset="0"/>
              <a:cs typeface="Times New Roman" panose="02020603050405020304" pitchFamily="18" charset="0"/>
            </a:rPr>
            <a:t>valuate the professional context</a:t>
          </a:r>
        </a:p>
      </dsp:txBody>
      <dsp:txXfrm>
        <a:off x="359128" y="540784"/>
        <a:ext cx="2786316" cy="270392"/>
      </dsp:txXfrm>
    </dsp:sp>
    <dsp:sp modelId="{3D433EE6-03A0-4ADB-A160-8CE9D8E78B38}">
      <dsp:nvSpPr>
        <dsp:cNvPr id="0" name=""/>
        <dsp:cNvSpPr/>
      </dsp:nvSpPr>
      <dsp:spPr>
        <a:xfrm>
          <a:off x="190133" y="506985"/>
          <a:ext cx="337990" cy="337990"/>
        </a:xfrm>
        <a:prstGeom prst="ellipse">
          <a:avLst/>
        </a:prstGeom>
        <a:solidFill>
          <a:schemeClr val="lt1">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CCC8339-5B73-4A14-92E7-41CEA2782205}">
      <dsp:nvSpPr>
        <dsp:cNvPr id="0" name=""/>
        <dsp:cNvSpPr/>
      </dsp:nvSpPr>
      <dsp:spPr>
        <a:xfrm>
          <a:off x="359128" y="946442"/>
          <a:ext cx="2786316" cy="270392"/>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14624" tIns="27940" rIns="27940" bIns="27940" numCol="1" spcCol="1270" anchor="ctr" anchorCtr="0">
          <a:noAutofit/>
        </a:bodyPr>
        <a:lstStyle/>
        <a:p>
          <a:pPr lvl="0" algn="l" defTabSz="466725">
            <a:lnSpc>
              <a:spcPct val="90000"/>
            </a:lnSpc>
            <a:spcBef>
              <a:spcPct val="0"/>
            </a:spcBef>
            <a:spcAft>
              <a:spcPct val="35000"/>
            </a:spcAft>
          </a:pPr>
          <a:r>
            <a:rPr lang="en-GB" sz="1050" b="1" kern="1200">
              <a:latin typeface="Times New Roman" panose="02020603050405020304" pitchFamily="18" charset="0"/>
              <a:cs typeface="Times New Roman" panose="02020603050405020304" pitchFamily="18" charset="0"/>
            </a:rPr>
            <a:t>Y</a:t>
          </a:r>
          <a:r>
            <a:rPr lang="en-GB" sz="1050" kern="1200">
              <a:latin typeface="Times New Roman" panose="02020603050405020304" pitchFamily="18" charset="0"/>
              <a:cs typeface="Times New Roman" panose="02020603050405020304" pitchFamily="18" charset="0"/>
            </a:rPr>
            <a:t>our communication interaction with others</a:t>
          </a:r>
        </a:p>
      </dsp:txBody>
      <dsp:txXfrm>
        <a:off x="359128" y="946442"/>
        <a:ext cx="2786316" cy="270392"/>
      </dsp:txXfrm>
    </dsp:sp>
    <dsp:sp modelId="{65C9EDF8-83EE-4A9F-9A91-C661EC9C9D6A}">
      <dsp:nvSpPr>
        <dsp:cNvPr id="0" name=""/>
        <dsp:cNvSpPr/>
      </dsp:nvSpPr>
      <dsp:spPr>
        <a:xfrm>
          <a:off x="190133" y="912643"/>
          <a:ext cx="337990" cy="337990"/>
        </a:xfrm>
        <a:prstGeom prst="ellipse">
          <a:avLst/>
        </a:prstGeom>
        <a:solidFill>
          <a:schemeClr val="lt1">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9CEA1BC-A216-4E36-AC37-BE822E144948}">
      <dsp:nvSpPr>
        <dsp:cNvPr id="0" name=""/>
        <dsp:cNvSpPr/>
      </dsp:nvSpPr>
      <dsp:spPr>
        <a:xfrm>
          <a:off x="204106" y="1352101"/>
          <a:ext cx="2941338" cy="270392"/>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14624" tIns="27940" rIns="27940" bIns="27940" numCol="1" spcCol="1270" anchor="ctr" anchorCtr="0">
          <a:noAutofit/>
        </a:bodyPr>
        <a:lstStyle/>
        <a:p>
          <a:pPr lvl="0" algn="l" defTabSz="466725">
            <a:lnSpc>
              <a:spcPct val="90000"/>
            </a:lnSpc>
            <a:spcBef>
              <a:spcPct val="0"/>
            </a:spcBef>
            <a:spcAft>
              <a:spcPct val="35000"/>
            </a:spcAft>
          </a:pPr>
          <a:r>
            <a:rPr lang="en-GB" sz="1050" b="1" kern="1200">
              <a:latin typeface="Times New Roman" panose="02020603050405020304" pitchFamily="18" charset="0"/>
              <a:cs typeface="Times New Roman" panose="02020603050405020304" pitchFamily="18" charset="0"/>
            </a:rPr>
            <a:t>S</a:t>
          </a:r>
          <a:r>
            <a:rPr lang="en-GB" sz="1050" kern="1200">
              <a:latin typeface="Times New Roman" panose="02020603050405020304" pitchFamily="18" charset="0"/>
              <a:cs typeface="Times New Roman" panose="02020603050405020304" pitchFamily="18" charset="0"/>
            </a:rPr>
            <a:t>tep back and reflect"</a:t>
          </a:r>
        </a:p>
      </dsp:txBody>
      <dsp:txXfrm>
        <a:off x="204106" y="1352101"/>
        <a:ext cx="2941338" cy="270392"/>
      </dsp:txXfrm>
    </dsp:sp>
    <dsp:sp modelId="{048967DC-318B-4942-B483-B4F94276E238}">
      <dsp:nvSpPr>
        <dsp:cNvPr id="0" name=""/>
        <dsp:cNvSpPr/>
      </dsp:nvSpPr>
      <dsp:spPr>
        <a:xfrm>
          <a:off x="35111" y="1318302"/>
          <a:ext cx="337990" cy="337990"/>
        </a:xfrm>
        <a:prstGeom prst="ellipse">
          <a:avLst/>
        </a:prstGeom>
        <a:solidFill>
          <a:schemeClr val="lt1">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FA39CBE-299E-4F99-B157-657408A18DC3}">
      <dsp:nvSpPr>
        <dsp:cNvPr id="0" name=""/>
        <dsp:cNvSpPr/>
      </dsp:nvSpPr>
      <dsp:spPr>
        <a:xfrm>
          <a:off x="0" y="1269486"/>
          <a:ext cx="5486400" cy="2016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CD4581F-61ED-4F74-BB1F-C322EEBCFF31}">
      <dsp:nvSpPr>
        <dsp:cNvPr id="0" name=""/>
        <dsp:cNvSpPr/>
      </dsp:nvSpPr>
      <dsp:spPr>
        <a:xfrm>
          <a:off x="274052" y="117526"/>
          <a:ext cx="3836729" cy="1270040"/>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'...checks any assumptions, ...</a:t>
          </a:r>
        </a:p>
        <a:p>
          <a:pPr lvl="0" algn="l"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use passive and active voice appropriately, ...</a:t>
          </a:r>
        </a:p>
        <a:p>
          <a:pPr lvl="0" algn="l"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use a 'praise sandwich', ....</a:t>
          </a:r>
        </a:p>
        <a:p>
          <a:pPr lvl="0" algn="l"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watch your language .....</a:t>
          </a:r>
        </a:p>
        <a:p>
          <a:pPr lvl="0" algn="l"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be clear about consequences." (Morgan, 2017, p. 261).</a:t>
          </a:r>
        </a:p>
      </dsp:txBody>
      <dsp:txXfrm>
        <a:off x="336050" y="179524"/>
        <a:ext cx="3712733" cy="1146044"/>
      </dsp:txXfrm>
    </dsp:sp>
    <dsp:sp modelId="{EC615214-2C1C-40AB-99BB-F4CBE3E69B68}">
      <dsp:nvSpPr>
        <dsp:cNvPr id="0" name=""/>
        <dsp:cNvSpPr/>
      </dsp:nvSpPr>
      <dsp:spPr>
        <a:xfrm>
          <a:off x="0" y="2545625"/>
          <a:ext cx="5486400" cy="2016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9C84AF8-0DCE-4B41-BDBA-FE39C8447E0C}">
      <dsp:nvSpPr>
        <dsp:cNvPr id="0" name=""/>
        <dsp:cNvSpPr/>
      </dsp:nvSpPr>
      <dsp:spPr>
        <a:xfrm>
          <a:off x="274052" y="1514286"/>
          <a:ext cx="3836729" cy="1149419"/>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'...avoid emotion during a conversation,..</a:t>
          </a:r>
        </a:p>
        <a:p>
          <a:pPr lvl="0" algn="l"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listen well and do not interrupt, ...</a:t>
          </a:r>
        </a:p>
        <a:p>
          <a:pPr lvl="0" algn="l"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encourage self-reflection, ...</a:t>
          </a:r>
        </a:p>
        <a:p>
          <a:pPr lvl="0" algn="l"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do not be afraid of silence.' (Morgan, 2017, p. 262).</a:t>
          </a:r>
        </a:p>
      </dsp:txBody>
      <dsp:txXfrm>
        <a:off x="330162" y="1570396"/>
        <a:ext cx="3724509" cy="1037199"/>
      </dsp:txXfrm>
    </dsp:sp>
    <dsp:sp modelId="{9A2885B9-ED45-4842-BC5B-299CCD20A26D}">
      <dsp:nvSpPr>
        <dsp:cNvPr id="0" name=""/>
        <dsp:cNvSpPr/>
      </dsp:nvSpPr>
      <dsp:spPr>
        <a:xfrm>
          <a:off x="0" y="3842055"/>
          <a:ext cx="5486400" cy="2016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3831D7D-07C3-4581-80BD-30B5FA3E671B}">
      <dsp:nvSpPr>
        <dsp:cNvPr id="0" name=""/>
        <dsp:cNvSpPr/>
      </dsp:nvSpPr>
      <dsp:spPr>
        <a:xfrm>
          <a:off x="274052" y="2790425"/>
          <a:ext cx="3836729" cy="1169709"/>
        </a:xfrm>
        <a:prstGeom prst="round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'Do not match someone else's mood,...</a:t>
          </a:r>
        </a:p>
        <a:p>
          <a:pPr lvl="0" algn="l"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Do not focsus on what you cannot cahnge, ...</a:t>
          </a:r>
        </a:p>
        <a:p>
          <a:pPr lvl="0" algn="l"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Consider whether you need to appologize, ...</a:t>
          </a:r>
        </a:p>
        <a:p>
          <a:pPr lvl="0" algn="l" defTabSz="488950">
            <a:lnSpc>
              <a:spcPct val="90000"/>
            </a:lnSpc>
            <a:spcBef>
              <a:spcPct val="0"/>
            </a:spcBef>
            <a:spcAft>
              <a:spcPct val="35000"/>
            </a:spcAft>
          </a:pPr>
          <a:r>
            <a:rPr lang="en-GB" sz="1100" kern="1200">
              <a:latin typeface="Times New Roman" panose="02020603050405020304" pitchFamily="18" charset="0"/>
              <a:cs typeface="Times New Roman" panose="02020603050405020304" pitchFamily="18" charset="0"/>
            </a:rPr>
            <a:t>Do say 'thank you'...' (Morgan, 2017, p. 263).</a:t>
          </a:r>
        </a:p>
      </dsp:txBody>
      <dsp:txXfrm>
        <a:off x="331152" y="2847525"/>
        <a:ext cx="3722529" cy="1055509"/>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hList6">
  <dgm:title val=""/>
  <dgm:desc val=""/>
  <dgm:catLst>
    <dgm:cat type="list" pri="1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ptType="node" refType="h"/>
      <dgm:constr type="w" for="ch" ptType="node" refType="w"/>
      <dgm:constr type="primFontSz" for="ch" ptType="node" op="equ"/>
      <dgm:constr type="w" for="ch" forName="sibTrans" refType="w" fact="0.075"/>
    </dgm:constrLst>
    <dgm:ruleLst/>
    <dgm:forEach name="nodesForEach" axis="ch" ptType="node">
      <dgm:layoutNode name="node">
        <dgm:varLst>
          <dgm:bulletEnabled val="1"/>
        </dgm:varLst>
        <dgm:alg type="tx"/>
        <dgm:choose name="Name4">
          <dgm:if name="Name5" func="var" arg="dir" op="equ" val="norm">
            <dgm:shape xmlns:r="http://schemas.openxmlformats.org/officeDocument/2006/relationships" rot="-90" type="flowChartManualOperation" r:blip="">
              <dgm:adjLst/>
            </dgm:shape>
          </dgm:if>
          <dgm:else name="Name6">
            <dgm:shape xmlns:r="http://schemas.openxmlformats.org/officeDocument/2006/relationships" rot="90" type="flowChartManualOperation" r:blip="">
              <dgm:adjLst/>
            </dgm:shape>
          </dgm:else>
        </dgm:choose>
        <dgm:presOf axis="desOrSelf" ptType="node"/>
        <dgm:constrLst>
          <dgm:constr type="primFontSz" val="65"/>
          <dgm:constr type="tMarg"/>
          <dgm:constr type="bMarg"/>
          <dgm:constr type="lMarg" refType="primFontSz" fact="0.5"/>
          <dgm:constr type="rMarg" refType="lMarg"/>
        </dgm:constrLst>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layout7.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8.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10.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1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A42A0EA75704B6288C2F9E9B0D7C7F1"/>
        <w:category>
          <w:name w:val="General"/>
          <w:gallery w:val="placeholder"/>
        </w:category>
        <w:types>
          <w:type w:val="bbPlcHdr"/>
        </w:types>
        <w:behaviors>
          <w:behavior w:val="content"/>
        </w:behaviors>
        <w:guid w:val="{154AF284-DC69-4CCA-B615-1C8A81966721}"/>
      </w:docPartPr>
      <w:docPartBody>
        <w:p w:rsidR="00EB47E3" w:rsidRDefault="00EB47E3" w:rsidP="00EB47E3">
          <w:pPr>
            <w:pStyle w:val="3A42A0EA75704B6288C2F9E9B0D7C7F1"/>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7E3"/>
    <w:rsid w:val="0022444F"/>
    <w:rsid w:val="0047157F"/>
    <w:rsid w:val="004805DF"/>
    <w:rsid w:val="006E3F1D"/>
    <w:rsid w:val="00880716"/>
    <w:rsid w:val="009143B4"/>
    <w:rsid w:val="00961670"/>
    <w:rsid w:val="00A82058"/>
    <w:rsid w:val="00D816A0"/>
    <w:rsid w:val="00EB47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A42A0EA75704B6288C2F9E9B0D7C7F1">
    <w:name w:val="3A42A0EA75704B6288C2F9E9B0D7C7F1"/>
    <w:rsid w:val="00EB47E3"/>
  </w:style>
  <w:style w:type="paragraph" w:customStyle="1" w:styleId="DD7B9DFBC8A64876B8297CDF030B4334">
    <w:name w:val="DD7B9DFBC8A64876B8297CDF030B4334"/>
    <w:rsid w:val="00EB47E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xmlns:b="http://schemas.openxmlformats.org/officeDocument/2006/bibliography">
    <b:Tag>Cam18</b:Tag>
    <b:SourceType>InternetSite</b:SourceType>
    <b:Guid>{0656F513-E6D0-4586-A6C2-4D23F1FF91B3}</b:Guid>
    <b:Title>Cambridge Dictionary</b:Title>
    <b:Year>2018</b:Year>
    <b:YearAccessed>2018</b:YearAccessed>
    <b:MonthAccessed>November</b:MonthAccessed>
    <b:DayAccessed>11</b:DayAccessed>
    <b:URL>https://dictionary.cambridge.org/dictionary/english/information-technology</b:URL>
    <b:RefOrder>2</b:RefOrder>
  </b:Source>
  <b:Source>
    <b:Tag>Sac14</b:Tag>
    <b:SourceType>InternetSite</b:SourceType>
    <b:Guid>{88EA5766-D3CD-45EC-B629-02099A263800}</b:Guid>
    <b:Year>2014</b:Year>
    <b:YearAccessed>2018</b:YearAccessed>
    <b:MonthAccessed>November</b:MonthAccessed>
    <b:DayAccessed>9</b:DayAccessed>
    <b:URL>https://prezi.com/54qzetisorsu/definition-of-medical-technology/</b:URL>
    <b:Author>
      <b:Author>
        <b:NameList>
          <b:Person>
            <b:Last>Gintama</b:Last>
            <b:First>Sacata</b:First>
          </b:Person>
        </b:NameList>
      </b:Author>
    </b:Author>
    <b:RefOrder>3</b:RefOrder>
  </b:Source>
  <b:Source>
    <b:Tag>Sak14</b:Tag>
    <b:SourceType>InternetSite</b:SourceType>
    <b:Guid>{419B0E2B-7238-434C-BCC4-41836F8948CF}</b:Guid>
    <b:Author>
      <b:Author>
        <b:NameList>
          <b:Person>
            <b:Last>Gintama</b:Last>
            <b:First>Sakata</b:First>
          </b:Person>
        </b:NameList>
      </b:Author>
    </b:Author>
    <b:Title>Definition of medical technology</b:Title>
    <b:Year>2014</b:Year>
    <b:YearAccessed>2018</b:YearAccessed>
    <b:MonthAccessed>November</b:MonthAccessed>
    <b:DayAccessed>11</b:DayAccessed>
    <b:URL>https://prezi.com/54qzetisorsu/definition-of-medical-technology/</b:URL>
    <b:RefOrder>1</b:RefOrder>
  </b:Source>
  <b:Source>
    <b:Tag>Del15</b:Tag>
    <b:SourceType>InternetSite</b:SourceType>
    <b:Guid>{B0457818-D518-4298-89CF-3B7BE727F470}</b:Guid>
    <b:Title>Connected health</b:Title>
    <b:Year>2015</b:Year>
    <b:Author>
      <b:Author>
        <b:NameList>
          <b:Person>
            <b:Last>Solutions</b:Last>
            <b:First>Deloitte</b:First>
            <b:Middle>Centre for Health</b:Middle>
          </b:Person>
        </b:NameList>
      </b:Author>
    </b:Author>
    <b:URL>https://www2.deloitte.com/content/dam/Deloitte/uk/Documents/life-sciences-health-care/deloitte-uk-connected-health.pdf</b:URL>
    <b:RefOrder>5</b:RefOrder>
  </b:Source>
  <b:Source>
    <b:Tag>Del151</b:Tag>
    <b:SourceType>InternetSite</b:SourceType>
    <b:Guid>{4BCFB3F1-4AFE-4C38-909B-E8B5B930DD36}</b:Guid>
    <b:Author>
      <b:Author>
        <b:NameList>
          <b:Person>
            <b:Last>Solutions</b:Last>
            <b:First>Deloitte</b:First>
            <b:Middle>Centre for Health</b:Middle>
          </b:Person>
        </b:NameList>
      </b:Author>
    </b:Author>
    <b:Title>Connecting Health</b:Title>
    <b:Year>2015</b:Year>
    <b:YearAccessed>2018</b:YearAccessed>
    <b:MonthAccessed>November</b:MonthAccessed>
    <b:DayAccessed>28</b:DayAccessed>
    <b:URL>https://www2.deloitte.com/content/dam/Deloitte/uk/Documents/life-sciences-health-care/deloitte-uk-connected-health.pdf</b:URL>
    <b:RefOrder>1</b:RefOrder>
  </b:Source>
</b:Sources>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510B036D-E048-4500-B0E0-6C4DA8355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TotalTime>
  <Pages>15</Pages>
  <Words>3358</Words>
  <Characters>19147</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Lyuman</dc:creator>
  <cp:keywords/>
  <dc:description/>
  <cp:lastModifiedBy>Windows User</cp:lastModifiedBy>
  <cp:revision>50</cp:revision>
  <dcterms:created xsi:type="dcterms:W3CDTF">2019-01-07T11:48:00Z</dcterms:created>
  <dcterms:modified xsi:type="dcterms:W3CDTF">2019-01-08T13:23:00Z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