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1ECD" w:rsidRPr="00DA78D3" w:rsidRDefault="003F1ECD" w:rsidP="003F1ECD">
      <w:pPr>
        <w:rPr>
          <w:rFonts w:asciiTheme="minorHAnsi" w:hAnsiTheme="minorHAnsi" w:cstheme="minorHAnsi"/>
          <w:b/>
          <w:u w:val="single"/>
        </w:rPr>
      </w:pPr>
      <w:r w:rsidRPr="00DA78D3">
        <w:rPr>
          <w:rFonts w:asciiTheme="minorHAnsi" w:hAnsiTheme="minorHAnsi" w:cstheme="minorHAnsi"/>
          <w:b/>
          <w:u w:val="single"/>
        </w:rPr>
        <w:t>Supporting pupil progress: a detailed analysis of one child’s holistic development, with justification for the next steps in learning</w:t>
      </w:r>
    </w:p>
    <w:p w:rsidR="003F1ECD" w:rsidRPr="00DA78D3" w:rsidRDefault="003F1ECD" w:rsidP="003F1ECD">
      <w:pPr>
        <w:rPr>
          <w:rFonts w:asciiTheme="minorHAnsi" w:hAnsiTheme="minorHAnsi" w:cstheme="minorHAnsi"/>
          <w:b/>
          <w:u w:val="single"/>
        </w:rPr>
      </w:pPr>
    </w:p>
    <w:p w:rsidR="003F1ECD" w:rsidRPr="00DA78D3" w:rsidRDefault="003F1ECD" w:rsidP="003F1ECD">
      <w:pPr>
        <w:rPr>
          <w:rFonts w:asciiTheme="minorHAnsi" w:hAnsiTheme="minorHAnsi" w:cstheme="minorHAnsi"/>
          <w:b/>
          <w:u w:val="single"/>
        </w:rPr>
      </w:pPr>
      <w:r w:rsidRPr="00DA78D3">
        <w:rPr>
          <w:rFonts w:asciiTheme="minorHAnsi" w:hAnsiTheme="minorHAnsi" w:cstheme="minorHAnsi"/>
          <w:b/>
          <w:u w:val="single"/>
        </w:rPr>
        <w:t xml:space="preserve">Introduction </w:t>
      </w:r>
    </w:p>
    <w:p w:rsidR="003F1ECD" w:rsidRPr="00DA78D3" w:rsidRDefault="003F1ECD" w:rsidP="003F1ECD">
      <w:pPr>
        <w:rPr>
          <w:rFonts w:asciiTheme="minorHAnsi" w:hAnsiTheme="minorHAnsi" w:cstheme="minorHAnsi"/>
          <w:b/>
          <w:u w:val="single"/>
        </w:rPr>
      </w:pPr>
    </w:p>
    <w:p w:rsidR="003F1ECD" w:rsidRDefault="003F1ECD" w:rsidP="003F1ECD">
      <w:pPr>
        <w:rPr>
          <w:rFonts w:asciiTheme="minorHAnsi" w:hAnsiTheme="minorHAnsi" w:cstheme="minorHAnsi"/>
        </w:rPr>
      </w:pPr>
      <w:r w:rsidRPr="00DA78D3">
        <w:rPr>
          <w:rFonts w:asciiTheme="minorHAnsi" w:hAnsiTheme="minorHAnsi" w:cstheme="minorHAnsi"/>
        </w:rPr>
        <w:t>This assignment is going to focus on supporting a pupil’s progress, through a detailed analysis of the child’s holistic development and identifying steps on how to progress their learning. The assignment will take place in a primary school, located in the Vale of Glamorgan. This is a one-form entry school with 211 pupils on roll with an age range of 3-11 years. According to Estyn.co.uk (2014) approximately 1% of pupils are free school meals (FSM), which is considerably low</w:t>
      </w:r>
      <w:r>
        <w:rPr>
          <w:rFonts w:asciiTheme="minorHAnsi" w:hAnsiTheme="minorHAnsi" w:cstheme="minorHAnsi"/>
        </w:rPr>
        <w:t xml:space="preserve">er </w:t>
      </w:r>
      <w:r w:rsidRPr="00DA78D3">
        <w:rPr>
          <w:rFonts w:asciiTheme="minorHAnsi" w:hAnsiTheme="minorHAnsi" w:cstheme="minorHAnsi"/>
        </w:rPr>
        <w:t xml:space="preserve">in comparison to the national average 18.9% (Statswales, 2018). There are 9% of pupils with additional learning needs (ALN). The school’s </w:t>
      </w:r>
      <w:r>
        <w:rPr>
          <w:rFonts w:asciiTheme="minorHAnsi" w:hAnsiTheme="minorHAnsi" w:cstheme="minorHAnsi"/>
        </w:rPr>
        <w:t>last</w:t>
      </w:r>
      <w:r w:rsidRPr="00DA78D3">
        <w:rPr>
          <w:rFonts w:asciiTheme="minorHAnsi" w:hAnsiTheme="minorHAnsi" w:cstheme="minorHAnsi"/>
        </w:rPr>
        <w:t xml:space="preserve"> Estyn inspection in 2014 showed that the school’s performance and their learning experiences were </w:t>
      </w:r>
      <w:r>
        <w:rPr>
          <w:rFonts w:asciiTheme="minorHAnsi" w:hAnsiTheme="minorHAnsi" w:cstheme="minorHAnsi"/>
        </w:rPr>
        <w:t>‘Good’</w:t>
      </w:r>
      <w:r w:rsidRPr="00DA78D3">
        <w:rPr>
          <w:rFonts w:asciiTheme="minorHAnsi" w:hAnsiTheme="minorHAnsi" w:cstheme="minorHAnsi"/>
        </w:rPr>
        <w:t xml:space="preserve"> </w:t>
      </w:r>
      <w:r w:rsidRPr="00DA78D3">
        <w:rPr>
          <w:rFonts w:asciiTheme="minorHAnsi" w:hAnsiTheme="minorHAnsi" w:cstheme="minorHAnsi"/>
          <w:color w:val="000000"/>
          <w:shd w:val="clear" w:color="auto" w:fill="FFFFFF"/>
        </w:rPr>
        <w:t>(Estyn.gov.wales, 2014)</w:t>
      </w:r>
      <w:r w:rsidRPr="00DA78D3">
        <w:rPr>
          <w:rFonts w:asciiTheme="minorHAnsi" w:hAnsiTheme="minorHAnsi" w:cstheme="minorHAnsi"/>
        </w:rPr>
        <w:t xml:space="preserve">. </w:t>
      </w:r>
    </w:p>
    <w:p w:rsidR="003F1ECD" w:rsidRDefault="003F1ECD" w:rsidP="003F1ECD">
      <w:pPr>
        <w:rPr>
          <w:rFonts w:asciiTheme="minorHAnsi" w:hAnsiTheme="minorHAnsi" w:cstheme="minorHAnsi"/>
        </w:rPr>
      </w:pPr>
    </w:p>
    <w:p w:rsidR="003F1ECD" w:rsidRPr="00DA78D3" w:rsidRDefault="003F1ECD" w:rsidP="003F1ECD">
      <w:pPr>
        <w:rPr>
          <w:rFonts w:asciiTheme="minorHAnsi" w:hAnsiTheme="minorHAnsi" w:cstheme="minorHAnsi"/>
        </w:rPr>
      </w:pPr>
      <w:r w:rsidRPr="00DA78D3">
        <w:rPr>
          <w:rFonts w:asciiTheme="minorHAnsi" w:hAnsiTheme="minorHAnsi" w:cstheme="minorHAnsi"/>
        </w:rPr>
        <w:t>The target pupil</w:t>
      </w:r>
      <w:r>
        <w:rPr>
          <w:rFonts w:asciiTheme="minorHAnsi" w:hAnsiTheme="minorHAnsi" w:cstheme="minorHAnsi"/>
        </w:rPr>
        <w:t xml:space="preserve"> (Child A)</w:t>
      </w:r>
      <w:r w:rsidRPr="00DA78D3">
        <w:rPr>
          <w:rFonts w:asciiTheme="minorHAnsi" w:hAnsiTheme="minorHAnsi" w:cstheme="minorHAnsi"/>
        </w:rPr>
        <w:t xml:space="preserve"> is in a year 6 class</w:t>
      </w:r>
      <w:r>
        <w:rPr>
          <w:rFonts w:asciiTheme="minorHAnsi" w:hAnsiTheme="minorHAnsi" w:cstheme="minorHAnsi"/>
        </w:rPr>
        <w:t xml:space="preserve"> </w:t>
      </w:r>
      <w:r w:rsidRPr="00DA78D3">
        <w:rPr>
          <w:rFonts w:asciiTheme="minorHAnsi" w:hAnsiTheme="minorHAnsi" w:cstheme="minorHAnsi"/>
        </w:rPr>
        <w:t xml:space="preserve">containing 30 </w:t>
      </w:r>
      <w:r>
        <w:rPr>
          <w:rFonts w:asciiTheme="minorHAnsi" w:hAnsiTheme="minorHAnsi" w:cstheme="minorHAnsi"/>
        </w:rPr>
        <w:t>pupils and is one of several children where it has been suggested he struggles with confidence</w:t>
      </w:r>
      <w:r w:rsidRPr="00DA78D3">
        <w:rPr>
          <w:rFonts w:asciiTheme="minorHAnsi" w:hAnsiTheme="minorHAnsi" w:cstheme="minorHAnsi"/>
        </w:rPr>
        <w:t xml:space="preserve">. There are no pupils with additional learning needs (ALN) in the classroom. </w:t>
      </w:r>
    </w:p>
    <w:p w:rsidR="003F1ECD" w:rsidRPr="00DA78D3" w:rsidRDefault="003F1ECD" w:rsidP="003F1ECD">
      <w:pPr>
        <w:rPr>
          <w:rFonts w:asciiTheme="minorHAnsi" w:hAnsiTheme="minorHAnsi" w:cstheme="minorHAnsi"/>
        </w:rPr>
      </w:pPr>
    </w:p>
    <w:p w:rsidR="003F1ECD" w:rsidRPr="00DA78D3" w:rsidRDefault="003F1ECD" w:rsidP="003F1ECD">
      <w:pPr>
        <w:rPr>
          <w:rFonts w:asciiTheme="minorHAnsi" w:hAnsiTheme="minorHAnsi" w:cstheme="minorHAnsi"/>
        </w:rPr>
      </w:pPr>
      <w:r w:rsidRPr="00DA78D3">
        <w:rPr>
          <w:rFonts w:asciiTheme="minorHAnsi" w:hAnsiTheme="minorHAnsi" w:cstheme="minorHAnsi"/>
        </w:rPr>
        <w:t>The</w:t>
      </w:r>
      <w:r>
        <w:rPr>
          <w:rFonts w:asciiTheme="minorHAnsi" w:hAnsiTheme="minorHAnsi" w:cstheme="minorHAnsi"/>
        </w:rPr>
        <w:t xml:space="preserve"> </w:t>
      </w:r>
      <w:r w:rsidRPr="00DA78D3">
        <w:rPr>
          <w:rFonts w:asciiTheme="minorHAnsi" w:hAnsiTheme="minorHAnsi" w:cstheme="minorHAnsi"/>
        </w:rPr>
        <w:t>class teacher has identified that Child A</w:t>
      </w:r>
      <w:r>
        <w:rPr>
          <w:rFonts w:asciiTheme="minorHAnsi" w:hAnsiTheme="minorHAnsi" w:cstheme="minorHAnsi"/>
        </w:rPr>
        <w:t>’s</w:t>
      </w:r>
      <w:r w:rsidRPr="00DA78D3">
        <w:rPr>
          <w:rFonts w:asciiTheme="minorHAnsi" w:hAnsiTheme="minorHAnsi" w:cstheme="minorHAnsi"/>
        </w:rPr>
        <w:t xml:space="preserve"> confidence is low due to their </w:t>
      </w:r>
      <w:r>
        <w:rPr>
          <w:rFonts w:asciiTheme="minorHAnsi" w:hAnsiTheme="minorHAnsi" w:cstheme="minorHAnsi"/>
        </w:rPr>
        <w:t xml:space="preserve">lack of </w:t>
      </w:r>
      <w:r w:rsidRPr="00DA78D3">
        <w:rPr>
          <w:rFonts w:asciiTheme="minorHAnsi" w:hAnsiTheme="minorHAnsi" w:cstheme="minorHAnsi"/>
        </w:rPr>
        <w:t>self-belief</w:t>
      </w:r>
      <w:r>
        <w:rPr>
          <w:rFonts w:asciiTheme="minorHAnsi" w:hAnsiTheme="minorHAnsi" w:cstheme="minorHAnsi"/>
        </w:rPr>
        <w:t>, suggesting many possible reasons including limited motivation and the level of work given.  According</w:t>
      </w:r>
      <w:r w:rsidRPr="00DA78D3">
        <w:rPr>
          <w:rFonts w:asciiTheme="minorHAnsi" w:hAnsiTheme="minorHAnsi" w:cstheme="minorHAnsi"/>
        </w:rPr>
        <w:t xml:space="preserve"> to Child A’s summative school report</w:t>
      </w:r>
      <w:r>
        <w:rPr>
          <w:rFonts w:asciiTheme="minorHAnsi" w:hAnsiTheme="minorHAnsi" w:cstheme="minorHAnsi"/>
        </w:rPr>
        <w:t xml:space="preserve"> in appendix (2);</w:t>
      </w:r>
      <w:r w:rsidRPr="00DA78D3">
        <w:rPr>
          <w:rFonts w:asciiTheme="minorHAnsi" w:hAnsiTheme="minorHAnsi" w:cstheme="minorHAnsi"/>
        </w:rPr>
        <w:t xml:space="preserve"> Child A has been recognised as a pupil that has a positive attitude towards school life and is well aware of what academic aspects </w:t>
      </w:r>
      <w:r>
        <w:rPr>
          <w:rFonts w:asciiTheme="minorHAnsi" w:hAnsiTheme="minorHAnsi" w:cstheme="minorHAnsi"/>
        </w:rPr>
        <w:t>he</w:t>
      </w:r>
      <w:r w:rsidRPr="00DA78D3">
        <w:rPr>
          <w:rFonts w:asciiTheme="minorHAnsi" w:hAnsiTheme="minorHAnsi" w:cstheme="minorHAnsi"/>
        </w:rPr>
        <w:t xml:space="preserve"> need</w:t>
      </w:r>
      <w:r>
        <w:rPr>
          <w:rFonts w:asciiTheme="minorHAnsi" w:hAnsiTheme="minorHAnsi" w:cstheme="minorHAnsi"/>
        </w:rPr>
        <w:t>s</w:t>
      </w:r>
      <w:r w:rsidRPr="00DA78D3">
        <w:rPr>
          <w:rFonts w:asciiTheme="minorHAnsi" w:hAnsiTheme="minorHAnsi" w:cstheme="minorHAnsi"/>
        </w:rPr>
        <w:t xml:space="preserve"> to improve on. Child A is said to be a very charismatic, approachable, friendly, caring and sociable person. Pritchard and Woollard (2013) suggest that Vygotsky believes social interaction plays a significant role for the development of a young person, as it increases cognitive and intellectual growt</w:t>
      </w:r>
      <w:r>
        <w:rPr>
          <w:rFonts w:asciiTheme="minorHAnsi" w:hAnsiTheme="minorHAnsi" w:cstheme="minorHAnsi"/>
        </w:rPr>
        <w:t>h. Suggesting</w:t>
      </w:r>
      <w:r w:rsidRPr="00DA78D3">
        <w:rPr>
          <w:rFonts w:asciiTheme="minorHAnsi" w:hAnsiTheme="minorHAnsi" w:cstheme="minorHAnsi"/>
        </w:rPr>
        <w:t xml:space="preserve"> that collaborative tasks and tasks that involve social interaction may support Child A’s mind set (confidence) when faced with individual tasks.</w:t>
      </w:r>
    </w:p>
    <w:p w:rsidR="003F1ECD" w:rsidRPr="00DA78D3" w:rsidRDefault="003F1ECD" w:rsidP="003F1ECD">
      <w:pPr>
        <w:rPr>
          <w:rFonts w:asciiTheme="minorHAnsi" w:hAnsiTheme="minorHAnsi" w:cstheme="minorHAnsi"/>
        </w:rPr>
      </w:pPr>
    </w:p>
    <w:p w:rsidR="003F1ECD" w:rsidRPr="00DA78D3" w:rsidRDefault="003F1ECD" w:rsidP="003F1ECD">
      <w:pPr>
        <w:rPr>
          <w:rFonts w:asciiTheme="minorHAnsi" w:hAnsiTheme="minorHAnsi" w:cstheme="minorHAnsi"/>
          <w:b/>
          <w:u w:val="single"/>
        </w:rPr>
      </w:pPr>
      <w:r w:rsidRPr="00DA78D3">
        <w:rPr>
          <w:rFonts w:asciiTheme="minorHAnsi" w:hAnsiTheme="minorHAnsi" w:cstheme="minorHAnsi"/>
          <w:b/>
          <w:u w:val="single"/>
        </w:rPr>
        <w:t>Data collection</w:t>
      </w:r>
    </w:p>
    <w:p w:rsidR="003F1ECD" w:rsidRPr="00DA78D3" w:rsidRDefault="003F1ECD" w:rsidP="003F1ECD">
      <w:pPr>
        <w:rPr>
          <w:rFonts w:asciiTheme="minorHAnsi" w:hAnsiTheme="minorHAnsi" w:cstheme="minorHAnsi"/>
        </w:rPr>
      </w:pPr>
      <w:r w:rsidRPr="00DA78D3">
        <w:rPr>
          <w:rFonts w:asciiTheme="minorHAnsi" w:hAnsiTheme="minorHAnsi" w:cstheme="minorHAnsi"/>
          <w:color w:val="000000" w:themeColor="text1"/>
        </w:rPr>
        <w:t xml:space="preserve">When conducting research, a number of ethical issues must be considered. All research planned and undertaken </w:t>
      </w:r>
      <w:r>
        <w:rPr>
          <w:rFonts w:asciiTheme="minorHAnsi" w:hAnsiTheme="minorHAnsi" w:cstheme="minorHAnsi"/>
          <w:color w:val="000000" w:themeColor="text1"/>
        </w:rPr>
        <w:t xml:space="preserve">for </w:t>
      </w:r>
      <w:r w:rsidRPr="00DA78D3">
        <w:rPr>
          <w:rFonts w:asciiTheme="minorHAnsi" w:hAnsiTheme="minorHAnsi" w:cstheme="minorHAnsi"/>
          <w:color w:val="000000" w:themeColor="text1"/>
        </w:rPr>
        <w:t xml:space="preserve">the study were in accordance with The British Educational Research Association (BERA) guidelines </w:t>
      </w:r>
      <w:r w:rsidRPr="00DA78D3">
        <w:rPr>
          <w:rFonts w:asciiTheme="minorHAnsi" w:hAnsiTheme="minorHAnsi" w:cstheme="minorHAnsi"/>
          <w:color w:val="000000"/>
          <w:shd w:val="clear" w:color="auto" w:fill="FFFFFF"/>
        </w:rPr>
        <w:t>(Bera.ac.uk, 2011)</w:t>
      </w:r>
      <w:r w:rsidRPr="00DA78D3">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 </w:t>
      </w:r>
      <w:r w:rsidRPr="00DA78D3">
        <w:rPr>
          <w:rFonts w:asciiTheme="minorHAnsi" w:hAnsiTheme="minorHAnsi" w:cstheme="minorHAnsi"/>
        </w:rPr>
        <w:t xml:space="preserve">The schools safeguarding policy required no consent to take pictures of the pupils’ work. </w:t>
      </w:r>
      <w:r w:rsidRPr="00DA78D3">
        <w:rPr>
          <w:rFonts w:asciiTheme="minorHAnsi" w:hAnsiTheme="minorHAnsi" w:cstheme="minorHAnsi"/>
          <w:color w:val="000000" w:themeColor="text1"/>
        </w:rPr>
        <w:t xml:space="preserve">Coughlin (2009) state it is vital that confidentiality and privacy of the participants is anonymised. Therefore, we anonymised all school names identifying them only as School 1. </w:t>
      </w:r>
      <w:r w:rsidRPr="00DA78D3">
        <w:rPr>
          <w:rFonts w:asciiTheme="minorHAnsi" w:hAnsiTheme="minorHAnsi" w:cstheme="minorHAnsi"/>
        </w:rPr>
        <w:t>The pupils, teachers and name of the school have been removed.</w:t>
      </w:r>
      <w:r>
        <w:rPr>
          <w:rFonts w:asciiTheme="minorHAnsi" w:hAnsiTheme="minorHAnsi" w:cstheme="minorHAnsi"/>
        </w:rPr>
        <w:t xml:space="preserve">  </w:t>
      </w:r>
      <w:r w:rsidRPr="00DA78D3">
        <w:rPr>
          <w:rFonts w:asciiTheme="minorHAnsi" w:hAnsiTheme="minorHAnsi" w:cstheme="minorHAnsi"/>
          <w:color w:val="000000" w:themeColor="text1"/>
        </w:rPr>
        <w:t>Data collection and handling of the data and all data will be stored on an encrypted memory stick until the research is complete following the University guidelines.</w:t>
      </w:r>
      <w:r>
        <w:rPr>
          <w:rFonts w:asciiTheme="minorHAnsi" w:hAnsiTheme="minorHAnsi" w:cstheme="minorHAnsi"/>
          <w:color w:val="000000" w:themeColor="text1"/>
        </w:rPr>
        <w:t xml:space="preserve">  </w:t>
      </w:r>
      <w:r w:rsidRPr="00DA78D3">
        <w:rPr>
          <w:rFonts w:asciiTheme="minorHAnsi" w:hAnsiTheme="minorHAnsi" w:cstheme="minorHAnsi"/>
          <w:color w:val="000000" w:themeColor="text1"/>
        </w:rPr>
        <w:t>All collected data was destroyed after the completion of the study.</w:t>
      </w:r>
    </w:p>
    <w:p w:rsidR="003F1ECD" w:rsidRPr="00DA78D3" w:rsidRDefault="003F1ECD" w:rsidP="003F1ECD">
      <w:pPr>
        <w:spacing w:before="100" w:beforeAutospacing="1" w:after="100" w:afterAutospacing="1"/>
        <w:rPr>
          <w:rFonts w:asciiTheme="minorHAnsi" w:hAnsiTheme="minorHAnsi" w:cstheme="minorHAnsi"/>
          <w:color w:val="000000" w:themeColor="text1"/>
        </w:rPr>
      </w:pPr>
      <w:r w:rsidRPr="00DA78D3">
        <w:rPr>
          <w:rFonts w:asciiTheme="minorHAnsi" w:hAnsiTheme="minorHAnsi" w:cstheme="minorHAnsi"/>
          <w:color w:val="000000" w:themeColor="text1"/>
        </w:rPr>
        <w:t xml:space="preserve">The research had been approved by the Senior Mentor, Class teacher, child and parent/guardian </w:t>
      </w:r>
      <w:r>
        <w:rPr>
          <w:rFonts w:asciiTheme="minorHAnsi" w:hAnsiTheme="minorHAnsi" w:cstheme="minorHAnsi"/>
          <w:color w:val="000000" w:themeColor="text1"/>
        </w:rPr>
        <w:t xml:space="preserve">(appendix, 7). </w:t>
      </w:r>
      <w:r w:rsidRPr="00DA78D3">
        <w:rPr>
          <w:rFonts w:asciiTheme="minorHAnsi" w:hAnsiTheme="minorHAnsi" w:cstheme="minorHAnsi"/>
          <w:color w:val="000000" w:themeColor="text1"/>
        </w:rPr>
        <w:t>The class teacher was made aware of our aim and purpose of the research as well as the child</w:t>
      </w:r>
      <w:r>
        <w:rPr>
          <w:rFonts w:asciiTheme="minorHAnsi" w:hAnsiTheme="minorHAnsi" w:cstheme="minorHAnsi"/>
          <w:color w:val="000000" w:themeColor="text1"/>
        </w:rPr>
        <w:t>,</w:t>
      </w:r>
      <w:r w:rsidRPr="00DA78D3">
        <w:rPr>
          <w:rFonts w:asciiTheme="minorHAnsi" w:hAnsiTheme="minorHAnsi" w:cstheme="minorHAnsi"/>
          <w:color w:val="000000" w:themeColor="text1"/>
        </w:rPr>
        <w:t xml:space="preserve"> who was given the right to opt out at any point. </w:t>
      </w:r>
      <w:r>
        <w:rPr>
          <w:rFonts w:asciiTheme="minorHAnsi" w:hAnsiTheme="minorHAnsi" w:cstheme="minorHAnsi"/>
          <w:color w:val="000000" w:themeColor="text1"/>
        </w:rPr>
        <w:t>Child A</w:t>
      </w:r>
      <w:r w:rsidRPr="00DA78D3">
        <w:rPr>
          <w:rFonts w:asciiTheme="minorHAnsi" w:hAnsiTheme="minorHAnsi" w:cstheme="minorHAnsi"/>
          <w:color w:val="000000" w:themeColor="text1"/>
        </w:rPr>
        <w:t xml:space="preserve"> was also asked whether </w:t>
      </w:r>
      <w:r>
        <w:rPr>
          <w:rFonts w:asciiTheme="minorHAnsi" w:hAnsiTheme="minorHAnsi" w:cstheme="minorHAnsi"/>
          <w:color w:val="000000" w:themeColor="text1"/>
        </w:rPr>
        <w:t>he</w:t>
      </w:r>
      <w:r w:rsidRPr="00DA78D3">
        <w:rPr>
          <w:rFonts w:asciiTheme="minorHAnsi" w:hAnsiTheme="minorHAnsi" w:cstheme="minorHAnsi"/>
          <w:color w:val="000000" w:themeColor="text1"/>
        </w:rPr>
        <w:t xml:space="preserve"> wanted to take part, </w:t>
      </w:r>
      <w:r>
        <w:rPr>
          <w:rFonts w:asciiTheme="minorHAnsi" w:hAnsiTheme="minorHAnsi" w:cstheme="minorHAnsi"/>
          <w:color w:val="000000" w:themeColor="text1"/>
        </w:rPr>
        <w:t xml:space="preserve">with the researcher explaining </w:t>
      </w:r>
      <w:r w:rsidRPr="00DA78D3">
        <w:rPr>
          <w:rFonts w:asciiTheme="minorHAnsi" w:hAnsiTheme="minorHAnsi" w:cstheme="minorHAnsi"/>
        </w:rPr>
        <w:t xml:space="preserve">that </w:t>
      </w:r>
      <w:r>
        <w:rPr>
          <w:rFonts w:asciiTheme="minorHAnsi" w:hAnsiTheme="minorHAnsi" w:cstheme="minorHAnsi"/>
        </w:rPr>
        <w:t xml:space="preserve">the purpose of this research is </w:t>
      </w:r>
      <w:r w:rsidRPr="00DA78D3">
        <w:rPr>
          <w:rFonts w:asciiTheme="minorHAnsi" w:hAnsiTheme="minorHAnsi" w:cstheme="minorHAnsi"/>
        </w:rPr>
        <w:t xml:space="preserve">to know what helps him learn in order to help develop </w:t>
      </w:r>
      <w:r>
        <w:rPr>
          <w:rFonts w:asciiTheme="minorHAnsi" w:hAnsiTheme="minorHAnsi" w:cstheme="minorHAnsi"/>
        </w:rPr>
        <w:t xml:space="preserve">the researcher’s </w:t>
      </w:r>
      <w:r w:rsidRPr="00DA78D3">
        <w:rPr>
          <w:rFonts w:asciiTheme="minorHAnsi" w:hAnsiTheme="minorHAnsi" w:cstheme="minorHAnsi"/>
        </w:rPr>
        <w:t>teaching</w:t>
      </w:r>
      <w:r>
        <w:rPr>
          <w:rFonts w:asciiTheme="minorHAnsi" w:hAnsiTheme="minorHAnsi" w:cstheme="minorHAnsi"/>
        </w:rPr>
        <w:t>.</w:t>
      </w:r>
    </w:p>
    <w:p w:rsidR="003F1ECD" w:rsidRPr="004D3BDD" w:rsidRDefault="003F1ECD" w:rsidP="003F1ECD">
      <w:pPr>
        <w:rPr>
          <w:rFonts w:asciiTheme="minorHAnsi" w:hAnsiTheme="minorHAnsi" w:cstheme="minorHAnsi"/>
        </w:rPr>
      </w:pPr>
      <w:r>
        <w:rPr>
          <w:rFonts w:asciiTheme="minorHAnsi" w:hAnsiTheme="minorHAnsi" w:cstheme="minorHAnsi"/>
        </w:rPr>
        <w:lastRenderedPageBreak/>
        <w:t xml:space="preserve">Massey (2013) states the purpose of data tracking and analysis is to ensure that the school can understand how well pupils are achieving over the course of a year and key stage. It is also important to identify inadequate progress and implement interventions to address this. The teacher must then reflect on how successful that action has been. </w:t>
      </w:r>
    </w:p>
    <w:p w:rsidR="003F1ECD" w:rsidRPr="00DA78D3" w:rsidRDefault="003F1ECD" w:rsidP="003F1ECD">
      <w:pPr>
        <w:rPr>
          <w:rFonts w:asciiTheme="minorHAnsi" w:hAnsiTheme="minorHAnsi" w:cstheme="minorHAnsi"/>
        </w:rPr>
      </w:pPr>
      <w:r w:rsidRPr="00DA78D3">
        <w:rPr>
          <w:rFonts w:asciiTheme="minorHAnsi" w:hAnsiTheme="minorHAnsi" w:cstheme="minorHAnsi"/>
          <w:color w:val="000000" w:themeColor="text1"/>
        </w:rPr>
        <w:t xml:space="preserve">To ensure sufficient qualitative evidence is collected for this research the Mosaic Approach is the </w:t>
      </w:r>
      <w:r>
        <w:rPr>
          <w:rFonts w:asciiTheme="minorHAnsi" w:hAnsiTheme="minorHAnsi" w:cstheme="minorHAnsi"/>
          <w:color w:val="000000" w:themeColor="text1"/>
        </w:rPr>
        <w:t xml:space="preserve">most appropriate </w:t>
      </w:r>
      <w:r w:rsidRPr="00DA78D3">
        <w:rPr>
          <w:rFonts w:asciiTheme="minorHAnsi" w:hAnsiTheme="minorHAnsi" w:cstheme="minorHAnsi"/>
          <w:color w:val="000000" w:themeColor="text1"/>
        </w:rPr>
        <w:t>method</w:t>
      </w:r>
      <w:r>
        <w:rPr>
          <w:rFonts w:asciiTheme="minorHAnsi" w:hAnsiTheme="minorHAnsi" w:cstheme="minorHAnsi"/>
          <w:color w:val="000000" w:themeColor="text1"/>
        </w:rPr>
        <w:t>.</w:t>
      </w:r>
      <w:r w:rsidRPr="00DA78D3">
        <w:rPr>
          <w:rFonts w:asciiTheme="minorHAnsi" w:hAnsiTheme="minorHAnsi" w:cstheme="minorHAnsi"/>
          <w:color w:val="000000" w:themeColor="text1"/>
        </w:rPr>
        <w:t xml:space="preserve"> </w:t>
      </w:r>
      <w:r>
        <w:rPr>
          <w:rFonts w:asciiTheme="minorHAnsi" w:hAnsiTheme="minorHAnsi" w:cstheme="minorHAnsi"/>
          <w:color w:val="000000" w:themeColor="text1"/>
        </w:rPr>
        <w:t>It is</w:t>
      </w:r>
      <w:r w:rsidRPr="00DA78D3">
        <w:rPr>
          <w:rFonts w:asciiTheme="minorHAnsi" w:hAnsiTheme="minorHAnsi" w:cstheme="minorHAnsi"/>
          <w:color w:val="000000" w:themeColor="text1"/>
        </w:rPr>
        <w:t xml:space="preserve"> solely used as a framework for undertaking research with young learners and contributes to the dialogue around qualitative research Greenfield (2011)</w:t>
      </w:r>
      <w:r w:rsidRPr="00DA78D3">
        <w:rPr>
          <w:rFonts w:asciiTheme="minorHAnsi" w:hAnsiTheme="minorHAnsi" w:cstheme="minorHAnsi"/>
          <w:color w:val="000000"/>
          <w:shd w:val="clear" w:color="auto" w:fill="FFFFFF"/>
        </w:rPr>
        <w:t>. Clark and Moss</w:t>
      </w:r>
      <w:r>
        <w:rPr>
          <w:rFonts w:asciiTheme="minorHAnsi" w:hAnsiTheme="minorHAnsi" w:cstheme="minorHAnsi"/>
          <w:color w:val="000000"/>
          <w:shd w:val="clear" w:color="auto" w:fill="FFFFFF"/>
        </w:rPr>
        <w:t xml:space="preserve"> (</w:t>
      </w:r>
      <w:r w:rsidRPr="00DA78D3">
        <w:rPr>
          <w:rFonts w:asciiTheme="minorHAnsi" w:hAnsiTheme="minorHAnsi" w:cstheme="minorHAnsi"/>
          <w:color w:val="000000"/>
          <w:shd w:val="clear" w:color="auto" w:fill="FFFFFF"/>
        </w:rPr>
        <w:t>2011)</w:t>
      </w:r>
      <w:r w:rsidRPr="00DA78D3">
        <w:rPr>
          <w:rFonts w:asciiTheme="minorHAnsi" w:hAnsiTheme="minorHAnsi" w:cstheme="minorHAnsi"/>
        </w:rPr>
        <w:t xml:space="preserve"> </w:t>
      </w:r>
      <w:r w:rsidRPr="00DA78D3">
        <w:rPr>
          <w:rFonts w:asciiTheme="minorHAnsi" w:hAnsiTheme="minorHAnsi" w:cstheme="minorHAnsi"/>
          <w:color w:val="000000" w:themeColor="text1"/>
        </w:rPr>
        <w:t>suggest that young children are ‘</w:t>
      </w:r>
      <w:r w:rsidRPr="00DA78D3">
        <w:rPr>
          <w:rFonts w:asciiTheme="minorHAnsi" w:hAnsiTheme="minorHAnsi" w:cstheme="minorHAnsi"/>
          <w:i/>
          <w:color w:val="000000" w:themeColor="text1"/>
        </w:rPr>
        <w:t>experts in their own lives’</w:t>
      </w:r>
      <w:r>
        <w:rPr>
          <w:rFonts w:asciiTheme="minorHAnsi" w:hAnsiTheme="minorHAnsi" w:cstheme="minorHAnsi"/>
          <w:color w:val="000000" w:themeColor="text1"/>
        </w:rPr>
        <w:t xml:space="preserve"> and it is important the</w:t>
      </w:r>
      <w:r w:rsidRPr="00DA78D3">
        <w:rPr>
          <w:rFonts w:asciiTheme="minorHAnsi" w:hAnsiTheme="minorHAnsi" w:cstheme="minorHAnsi"/>
          <w:color w:val="000000" w:themeColor="text1"/>
        </w:rPr>
        <w:t xml:space="preserve"> researcher listens and spends time in a particular setting with the learner to understand their perspectives and experiences. This will help the researcher understand how the child learns</w:t>
      </w:r>
      <w:r>
        <w:rPr>
          <w:rFonts w:asciiTheme="minorHAnsi" w:hAnsiTheme="minorHAnsi" w:cstheme="minorHAnsi"/>
          <w:color w:val="000000" w:themeColor="text1"/>
        </w:rPr>
        <w:t>, identifying</w:t>
      </w:r>
      <w:r w:rsidRPr="00DA78D3">
        <w:rPr>
          <w:rFonts w:asciiTheme="minorHAnsi" w:hAnsiTheme="minorHAnsi" w:cstheme="minorHAnsi"/>
          <w:color w:val="000000" w:themeColor="text1"/>
        </w:rPr>
        <w:t xml:space="preserve"> what means most to them in their learning environment such as where </w:t>
      </w:r>
      <w:r>
        <w:rPr>
          <w:rFonts w:asciiTheme="minorHAnsi" w:hAnsiTheme="minorHAnsi" w:cstheme="minorHAnsi"/>
          <w:color w:val="000000" w:themeColor="text1"/>
        </w:rPr>
        <w:t xml:space="preserve">he </w:t>
      </w:r>
      <w:r w:rsidRPr="00DA78D3">
        <w:rPr>
          <w:rFonts w:asciiTheme="minorHAnsi" w:hAnsiTheme="minorHAnsi" w:cstheme="minorHAnsi"/>
          <w:color w:val="000000" w:themeColor="text1"/>
        </w:rPr>
        <w:t>like</w:t>
      </w:r>
      <w:r>
        <w:rPr>
          <w:rFonts w:asciiTheme="minorHAnsi" w:hAnsiTheme="minorHAnsi" w:cstheme="minorHAnsi"/>
          <w:color w:val="000000" w:themeColor="text1"/>
        </w:rPr>
        <w:t>s</w:t>
      </w:r>
      <w:r w:rsidRPr="00DA78D3">
        <w:rPr>
          <w:rFonts w:asciiTheme="minorHAnsi" w:hAnsiTheme="minorHAnsi" w:cstheme="minorHAnsi"/>
          <w:color w:val="000000" w:themeColor="text1"/>
        </w:rPr>
        <w:t xml:space="preserve"> to work, what their interests are and where </w:t>
      </w:r>
      <w:r>
        <w:rPr>
          <w:rFonts w:asciiTheme="minorHAnsi" w:hAnsiTheme="minorHAnsi" w:cstheme="minorHAnsi"/>
          <w:color w:val="000000" w:themeColor="text1"/>
        </w:rPr>
        <w:t>he</w:t>
      </w:r>
      <w:r w:rsidRPr="00DA78D3">
        <w:rPr>
          <w:rFonts w:asciiTheme="minorHAnsi" w:hAnsiTheme="minorHAnsi" w:cstheme="minorHAnsi"/>
          <w:color w:val="000000" w:themeColor="text1"/>
        </w:rPr>
        <w:t xml:space="preserve"> feel</w:t>
      </w:r>
      <w:r>
        <w:rPr>
          <w:rFonts w:asciiTheme="minorHAnsi" w:hAnsiTheme="minorHAnsi" w:cstheme="minorHAnsi"/>
          <w:color w:val="000000" w:themeColor="text1"/>
        </w:rPr>
        <w:t>s</w:t>
      </w:r>
      <w:r w:rsidRPr="00DA78D3">
        <w:rPr>
          <w:rFonts w:asciiTheme="minorHAnsi" w:hAnsiTheme="minorHAnsi" w:cstheme="minorHAnsi"/>
          <w:color w:val="000000" w:themeColor="text1"/>
        </w:rPr>
        <w:t xml:space="preserve"> most comfortable. Greenfield (2011) acknowledges the Mosaic Approach has three stages. Stage </w:t>
      </w:r>
      <w:r>
        <w:rPr>
          <w:rFonts w:asciiTheme="minorHAnsi" w:hAnsiTheme="minorHAnsi" w:cstheme="minorHAnsi"/>
          <w:color w:val="000000" w:themeColor="text1"/>
        </w:rPr>
        <w:t>one</w:t>
      </w:r>
      <w:r w:rsidRPr="00DA78D3">
        <w:rPr>
          <w:rFonts w:asciiTheme="minorHAnsi" w:hAnsiTheme="minorHAnsi" w:cstheme="minorHAnsi"/>
          <w:color w:val="000000" w:themeColor="text1"/>
        </w:rPr>
        <w:t xml:space="preserve"> is the gathering of the data using multiple research tools; the second stage is the piecing together of the information for discussion, interpretation and reflection with participants; and the third stage is where findings are used for decision making and action. </w:t>
      </w:r>
    </w:p>
    <w:p w:rsidR="003F1ECD" w:rsidRPr="00BA423A" w:rsidRDefault="003F1ECD" w:rsidP="003F1ECD">
      <w:pPr>
        <w:rPr>
          <w:rFonts w:asciiTheme="minorHAnsi" w:hAnsiTheme="minorHAnsi" w:cstheme="minorHAnsi"/>
          <w:color w:val="000000" w:themeColor="text1"/>
        </w:rPr>
      </w:pPr>
      <w:r w:rsidRPr="00205F83">
        <w:rPr>
          <w:rFonts w:asciiTheme="minorHAnsi" w:hAnsiTheme="minorHAnsi" w:cstheme="minorHAnsi"/>
          <w:color w:val="000000" w:themeColor="text1"/>
        </w:rPr>
        <w:t>According to Cowie, Huser and Myers (2014) many</w:t>
      </w:r>
      <w:r w:rsidRPr="00DA78D3">
        <w:rPr>
          <w:rFonts w:asciiTheme="minorHAnsi" w:hAnsiTheme="minorHAnsi" w:cstheme="minorHAnsi"/>
          <w:color w:val="000000" w:themeColor="text1"/>
        </w:rPr>
        <w:t xml:space="preserve"> studies highlight the strengths of the Mosaic Approach </w:t>
      </w:r>
      <w:r>
        <w:rPr>
          <w:rFonts w:asciiTheme="minorHAnsi" w:hAnsiTheme="minorHAnsi" w:cstheme="minorHAnsi"/>
          <w:color w:val="000000" w:themeColor="text1"/>
        </w:rPr>
        <w:t xml:space="preserve">being </w:t>
      </w:r>
      <w:r w:rsidRPr="00DA78D3">
        <w:rPr>
          <w:rFonts w:asciiTheme="minorHAnsi" w:hAnsiTheme="minorHAnsi" w:cstheme="minorHAnsi"/>
          <w:color w:val="000000" w:themeColor="text1"/>
        </w:rPr>
        <w:t>the age-appropriateness of the methods/tools used and allowing the child to explain through creative expressions. Within this study the tools were selected to enable the research to be child</w:t>
      </w:r>
      <w:r>
        <w:rPr>
          <w:rFonts w:asciiTheme="minorHAnsi" w:hAnsiTheme="minorHAnsi" w:cstheme="minorHAnsi"/>
          <w:color w:val="000000" w:themeColor="text1"/>
        </w:rPr>
        <w:t>-led</w:t>
      </w:r>
      <w:r w:rsidRPr="00DA78D3">
        <w:rPr>
          <w:rFonts w:asciiTheme="minorHAnsi" w:hAnsiTheme="minorHAnsi" w:cstheme="minorHAnsi"/>
          <w:color w:val="000000" w:themeColor="text1"/>
        </w:rPr>
        <w:t xml:space="preserve"> and allow them to make choices as well as taking responsibility of their own learning through speaking, reflecting and presenting. The benefits of using the Mosaic Approach is that by Child A being involved in the process offers the researcher a more holistic view of the pupil, thus providing the researcher with the </w:t>
      </w:r>
      <w:r w:rsidRPr="00BA423A">
        <w:rPr>
          <w:rFonts w:asciiTheme="minorHAnsi" w:hAnsiTheme="minorHAnsi" w:cstheme="minorHAnsi"/>
          <w:color w:val="000000" w:themeColor="text1"/>
        </w:rPr>
        <w:t xml:space="preserve">opportunity to analyse, evaluate and enhance the child’s development. </w:t>
      </w:r>
      <w:r w:rsidRPr="00BA423A">
        <w:rPr>
          <w:rFonts w:asciiTheme="minorHAnsi" w:hAnsiTheme="minorHAnsi" w:cstheme="minorHAnsi"/>
        </w:rPr>
        <w:t xml:space="preserve">It has been argued that giving young people a sense of power in a research situation improves the relationship between the researcher and the individual taking part </w:t>
      </w:r>
      <w:r w:rsidRPr="00BA423A">
        <w:rPr>
          <w:rFonts w:asciiTheme="minorHAnsi" w:hAnsiTheme="minorHAnsi" w:cstheme="minorHAnsi"/>
          <w:color w:val="000000"/>
          <w:shd w:val="clear" w:color="auto" w:fill="FFFFFF"/>
        </w:rPr>
        <w:t>(Lewis et al., 2003)</w:t>
      </w:r>
      <w:r w:rsidRPr="00BA423A">
        <w:rPr>
          <w:rFonts w:asciiTheme="minorHAnsi" w:hAnsiTheme="minorHAnsi" w:cstheme="minorHAnsi"/>
        </w:rPr>
        <w:t xml:space="preserve">. </w:t>
      </w:r>
    </w:p>
    <w:p w:rsidR="003F1ECD" w:rsidRPr="00BA423A" w:rsidRDefault="003F1ECD" w:rsidP="003F1ECD">
      <w:pPr>
        <w:rPr>
          <w:rFonts w:asciiTheme="minorHAnsi" w:hAnsiTheme="minorHAnsi" w:cstheme="minorHAnsi"/>
        </w:rPr>
      </w:pPr>
      <w:r w:rsidRPr="00BA423A">
        <w:rPr>
          <w:rFonts w:asciiTheme="minorHAnsi" w:hAnsiTheme="minorHAnsi" w:cstheme="minorHAnsi"/>
          <w:color w:val="000000" w:themeColor="text1"/>
        </w:rPr>
        <w:t xml:space="preserve">One of the tools the Mosaic Approach offers is interviewing the child. A case study by </w:t>
      </w:r>
      <w:r w:rsidRPr="00BA423A">
        <w:rPr>
          <w:rFonts w:asciiTheme="minorHAnsi" w:hAnsiTheme="minorHAnsi" w:cstheme="minorHAnsi"/>
        </w:rPr>
        <w:t>Huser (2010) quoted i</w:t>
      </w:r>
      <w:r>
        <w:rPr>
          <w:rFonts w:asciiTheme="minorHAnsi" w:hAnsiTheme="minorHAnsi" w:cstheme="minorHAnsi"/>
        </w:rPr>
        <w:t>n Cowie,</w:t>
      </w:r>
      <w:r>
        <w:rPr>
          <w:rFonts w:asciiTheme="minorHAnsi" w:hAnsiTheme="minorHAnsi" w:cstheme="minorHAnsi"/>
          <w:color w:val="000000" w:themeColor="text1"/>
        </w:rPr>
        <w:t xml:space="preserve"> Huser </w:t>
      </w:r>
      <w:r w:rsidRPr="00BA423A">
        <w:rPr>
          <w:rFonts w:asciiTheme="minorHAnsi" w:hAnsiTheme="minorHAnsi" w:cstheme="minorHAnsi"/>
          <w:color w:val="000000" w:themeColor="text1"/>
        </w:rPr>
        <w:t>and Myers</w:t>
      </w:r>
      <w:r>
        <w:rPr>
          <w:rFonts w:asciiTheme="minorHAnsi" w:hAnsiTheme="minorHAnsi" w:cstheme="minorHAnsi"/>
          <w:color w:val="000000" w:themeColor="text1"/>
        </w:rPr>
        <w:t xml:space="preserve"> (</w:t>
      </w:r>
      <w:r w:rsidRPr="00BA423A">
        <w:rPr>
          <w:rFonts w:asciiTheme="minorHAnsi" w:hAnsiTheme="minorHAnsi" w:cstheme="minorHAnsi"/>
          <w:color w:val="000000" w:themeColor="text1"/>
        </w:rPr>
        <w:t>2014)</w:t>
      </w:r>
      <w:r w:rsidRPr="00BA423A">
        <w:rPr>
          <w:rFonts w:asciiTheme="minorHAnsi" w:hAnsiTheme="minorHAnsi" w:cstheme="minorHAnsi"/>
        </w:rPr>
        <w:t xml:space="preserve"> found that the style of interview played an important role in gathering information from the children. As part of qualitative research, interviews </w:t>
      </w:r>
      <w:r w:rsidRPr="00BA423A">
        <w:rPr>
          <w:rFonts w:asciiTheme="minorHAnsi" w:hAnsiTheme="minorHAnsi" w:cstheme="minorHAnsi"/>
          <w:color w:val="222222"/>
          <w:spacing w:val="3"/>
          <w:shd w:val="clear" w:color="auto" w:fill="FFFFFF"/>
        </w:rPr>
        <w:t xml:space="preserve">provide a 'deeper' understanding of social phenomena through </w:t>
      </w:r>
      <w:r w:rsidRPr="00BA423A">
        <w:rPr>
          <w:rFonts w:asciiTheme="minorHAnsi" w:hAnsiTheme="minorHAnsi" w:cstheme="minorHAnsi"/>
        </w:rPr>
        <w:t xml:space="preserve">exploring the views, experiences, beliefs and motivations of participants </w:t>
      </w:r>
      <w:r w:rsidRPr="00BA423A">
        <w:rPr>
          <w:rFonts w:asciiTheme="minorHAnsi" w:hAnsiTheme="minorHAnsi" w:cstheme="minorHAnsi"/>
          <w:color w:val="000000"/>
          <w:shd w:val="clear" w:color="auto" w:fill="FFFFFF"/>
        </w:rPr>
        <w:t>(Gill et al., 2008)</w:t>
      </w:r>
      <w:r w:rsidRPr="00BA423A">
        <w:rPr>
          <w:rFonts w:asciiTheme="minorHAnsi" w:hAnsiTheme="minorHAnsi" w:cstheme="minorHAnsi"/>
        </w:rPr>
        <w:t>.</w:t>
      </w:r>
      <w:r>
        <w:rPr>
          <w:rFonts w:asciiTheme="minorHAnsi" w:hAnsiTheme="minorHAnsi" w:cstheme="minorHAnsi"/>
        </w:rPr>
        <w:t xml:space="preserve"> For</w:t>
      </w:r>
      <w:r w:rsidRPr="00BA423A">
        <w:rPr>
          <w:rFonts w:asciiTheme="minorHAnsi" w:hAnsiTheme="minorHAnsi" w:cstheme="minorHAnsi"/>
        </w:rPr>
        <w:t xml:space="preserve"> this research</w:t>
      </w:r>
      <w:r>
        <w:rPr>
          <w:rFonts w:asciiTheme="minorHAnsi" w:hAnsiTheme="minorHAnsi" w:cstheme="minorHAnsi"/>
        </w:rPr>
        <w:t xml:space="preserve"> </w:t>
      </w:r>
      <w:r w:rsidRPr="00BA423A">
        <w:rPr>
          <w:rFonts w:asciiTheme="minorHAnsi" w:hAnsiTheme="minorHAnsi" w:cstheme="minorHAnsi"/>
        </w:rPr>
        <w:t>interviews will play an important part of data collection. Huser (2010) supports this evidence, highlighting semi-structured group interviews enabled children to elaborate on answers from each other and they felt a sense of comfort by being surrounded by their peers. Due to this evidence</w:t>
      </w:r>
      <w:r>
        <w:rPr>
          <w:rFonts w:asciiTheme="minorHAnsi" w:hAnsiTheme="minorHAnsi" w:cstheme="minorHAnsi"/>
        </w:rPr>
        <w:t xml:space="preserve"> </w:t>
      </w:r>
      <w:r w:rsidRPr="00BA423A">
        <w:rPr>
          <w:rFonts w:asciiTheme="minorHAnsi" w:hAnsiTheme="minorHAnsi" w:cstheme="minorHAnsi"/>
        </w:rPr>
        <w:t>and the characteristics of Child A it may be beneficial for his closest friends to be included in the interview process.</w:t>
      </w:r>
      <w:r>
        <w:rPr>
          <w:rFonts w:asciiTheme="minorHAnsi" w:hAnsiTheme="minorHAnsi" w:cstheme="minorHAnsi"/>
        </w:rPr>
        <w:t xml:space="preserve"> However</w:t>
      </w:r>
      <w:r w:rsidRPr="00BA423A">
        <w:rPr>
          <w:rFonts w:asciiTheme="minorHAnsi" w:hAnsiTheme="minorHAnsi" w:cstheme="minorHAnsi"/>
        </w:rPr>
        <w:t xml:space="preserve">, (Huser 2010) found that the researcher had an impact on the children’s behaviours and answers the children wanted to please the adult by giving the ‘right’ answer. There is also evidence to suggest that if there is any negative or little interaction between the participant and researcher there will be less chance of a successful study (Shipman, 2014; O’Reilly </w:t>
      </w:r>
      <w:r w:rsidRPr="00BA423A">
        <w:rPr>
          <w:rFonts w:asciiTheme="minorHAnsi" w:hAnsiTheme="minorHAnsi" w:cstheme="minorHAnsi"/>
          <w:i/>
        </w:rPr>
        <w:t>et al</w:t>
      </w:r>
      <w:r w:rsidRPr="00BA423A">
        <w:rPr>
          <w:rFonts w:asciiTheme="minorHAnsi" w:hAnsiTheme="minorHAnsi" w:cstheme="minorHAnsi"/>
        </w:rPr>
        <w:t>, 2013). These limitations would have to be considered during the study.</w:t>
      </w:r>
    </w:p>
    <w:p w:rsidR="003F1ECD" w:rsidRPr="00DA78D3" w:rsidRDefault="003F1ECD" w:rsidP="003F1ECD">
      <w:pPr>
        <w:rPr>
          <w:rFonts w:asciiTheme="minorHAnsi" w:hAnsiTheme="minorHAnsi" w:cstheme="minorHAnsi"/>
        </w:rPr>
      </w:pPr>
      <w:r w:rsidRPr="00BA423A">
        <w:rPr>
          <w:rFonts w:asciiTheme="minorHAnsi" w:hAnsiTheme="minorHAnsi" w:cstheme="minorHAnsi"/>
        </w:rPr>
        <w:t xml:space="preserve">It could be argued that observations are one of the most important aspects of the Mosaic Approach. </w:t>
      </w:r>
      <w:r w:rsidRPr="00BA423A">
        <w:rPr>
          <w:rFonts w:asciiTheme="minorHAnsi" w:hAnsiTheme="minorHAnsi" w:cstheme="minorHAnsi"/>
          <w:color w:val="000000"/>
          <w:shd w:val="clear" w:color="auto" w:fill="FFFFFF"/>
        </w:rPr>
        <w:t>Fawcett and Watson (2009)</w:t>
      </w:r>
      <w:r w:rsidRPr="00BA423A">
        <w:rPr>
          <w:rFonts w:asciiTheme="minorHAnsi" w:hAnsiTheme="minorHAnsi" w:cstheme="minorHAnsi"/>
        </w:rPr>
        <w:t xml:space="preserve"> highlight an observation is about taking the</w:t>
      </w:r>
      <w:r w:rsidRPr="00DA78D3">
        <w:rPr>
          <w:rFonts w:asciiTheme="minorHAnsi" w:hAnsiTheme="minorHAnsi" w:cstheme="minorHAnsi"/>
        </w:rPr>
        <w:t xml:space="preserve"> child seriously, hearing what they have to say, respecting their interpretations and valuing their feelings and viewpoints. </w:t>
      </w:r>
      <w:r w:rsidRPr="00DA78D3">
        <w:rPr>
          <w:rFonts w:asciiTheme="minorHAnsi" w:hAnsiTheme="minorHAnsi" w:cstheme="minorHAnsi"/>
          <w:color w:val="000000"/>
          <w:shd w:val="clear" w:color="auto" w:fill="FFFFFF"/>
        </w:rPr>
        <w:t>Lankshear and Knobel (2004)</w:t>
      </w:r>
      <w:r w:rsidRPr="00DA78D3">
        <w:rPr>
          <w:rFonts w:asciiTheme="minorHAnsi" w:hAnsiTheme="minorHAnsi" w:cstheme="minorHAnsi"/>
        </w:rPr>
        <w:t xml:space="preserve"> </w:t>
      </w:r>
      <w:r w:rsidRPr="00DA78D3">
        <w:rPr>
          <w:rFonts w:asciiTheme="minorHAnsi" w:hAnsiTheme="minorHAnsi" w:cstheme="minorHAnsi"/>
          <w:color w:val="000000" w:themeColor="text1"/>
        </w:rPr>
        <w:t>suggest observations involve carefully planned, deliberate and systematic examinations of what was taking place, who was involved and when and where everything was happening. Although</w:t>
      </w:r>
      <w:r>
        <w:rPr>
          <w:rFonts w:asciiTheme="minorHAnsi" w:hAnsiTheme="minorHAnsi" w:cstheme="minorHAnsi"/>
          <w:color w:val="000000" w:themeColor="text1"/>
        </w:rPr>
        <w:t xml:space="preserve"> </w:t>
      </w:r>
      <w:r w:rsidRPr="00DA78D3">
        <w:rPr>
          <w:rFonts w:asciiTheme="minorHAnsi" w:hAnsiTheme="minorHAnsi" w:cstheme="minorHAnsi"/>
          <w:color w:val="000000" w:themeColor="text1"/>
        </w:rPr>
        <w:t>researchers suggest observations can lack reliability</w:t>
      </w:r>
      <w:r>
        <w:rPr>
          <w:rFonts w:asciiTheme="minorHAnsi" w:hAnsiTheme="minorHAnsi" w:cstheme="minorHAnsi"/>
          <w:color w:val="000000" w:themeColor="text1"/>
        </w:rPr>
        <w:t xml:space="preserve">, </w:t>
      </w:r>
      <w:r w:rsidRPr="00DA78D3">
        <w:rPr>
          <w:rFonts w:asciiTheme="minorHAnsi" w:hAnsiTheme="minorHAnsi" w:cstheme="minorHAnsi"/>
          <w:color w:val="000000" w:themeColor="text1"/>
        </w:rPr>
        <w:t xml:space="preserve">Wallace (2013) indicates observed data will be unreliable if the power relations between observer and observed causes the person observed to behave in a way which is not representative of their normal practice. </w:t>
      </w:r>
    </w:p>
    <w:p w:rsidR="003F1ECD" w:rsidRPr="00DA78D3" w:rsidRDefault="003F1ECD" w:rsidP="003F1ECD">
      <w:pPr>
        <w:spacing w:before="100" w:beforeAutospacing="1" w:after="100" w:afterAutospacing="1"/>
        <w:rPr>
          <w:rFonts w:asciiTheme="minorHAnsi" w:hAnsiTheme="minorHAnsi" w:cstheme="minorHAnsi"/>
          <w:color w:val="000000" w:themeColor="text1"/>
        </w:rPr>
      </w:pPr>
      <w:r w:rsidRPr="00DA78D3">
        <w:rPr>
          <w:rFonts w:asciiTheme="minorHAnsi" w:hAnsiTheme="minorHAnsi" w:cstheme="minorHAnsi"/>
          <w:color w:val="000000" w:themeColor="text1"/>
        </w:rPr>
        <w:t xml:space="preserve">The tools used to gather observed data can be written records of direct observations; indirect records of observations written after the observation; </w:t>
      </w:r>
      <w:r>
        <w:rPr>
          <w:rFonts w:asciiTheme="minorHAnsi" w:hAnsiTheme="minorHAnsi" w:cstheme="minorHAnsi"/>
          <w:color w:val="000000" w:themeColor="text1"/>
        </w:rPr>
        <w:t xml:space="preserve">and </w:t>
      </w:r>
      <w:r w:rsidRPr="00DA78D3">
        <w:rPr>
          <w:rFonts w:asciiTheme="minorHAnsi" w:hAnsiTheme="minorHAnsi" w:cstheme="minorHAnsi"/>
          <w:color w:val="000000" w:themeColor="text1"/>
        </w:rPr>
        <w:t xml:space="preserve">voice recordings of the pupils’ feedback (Lankshear &amp; Knobel, 2004). </w:t>
      </w:r>
    </w:p>
    <w:p w:rsidR="003F1ECD" w:rsidRPr="00DA78D3" w:rsidRDefault="003F1ECD" w:rsidP="003F1ECD">
      <w:pPr>
        <w:rPr>
          <w:rFonts w:asciiTheme="minorHAnsi" w:hAnsiTheme="minorHAnsi" w:cstheme="minorHAnsi"/>
        </w:rPr>
      </w:pPr>
      <w:r w:rsidRPr="00DA78D3">
        <w:rPr>
          <w:rFonts w:asciiTheme="minorHAnsi" w:hAnsiTheme="minorHAnsi" w:cstheme="minorHAnsi"/>
        </w:rPr>
        <w:t>Another aspect of the Mosaic Approach is an analysis of Child A’s work. This requires the researcher to understand the pupil’s performance in a selection of subjects, level of achievement and attainment</w:t>
      </w:r>
      <w:r>
        <w:rPr>
          <w:rFonts w:asciiTheme="minorHAnsi" w:hAnsiTheme="minorHAnsi" w:cstheme="minorHAnsi"/>
        </w:rPr>
        <w:t xml:space="preserve"> </w:t>
      </w:r>
      <w:r w:rsidRPr="00DA78D3">
        <w:rPr>
          <w:rFonts w:asciiTheme="minorHAnsi" w:hAnsiTheme="minorHAnsi" w:cstheme="minorHAnsi"/>
        </w:rPr>
        <w:t>and their attitude towards those subjects. Pieces of Child A’s work are annotated to support the collected data and identify the pupil’s development and progress. According to Macmillan (2013)</w:t>
      </w:r>
      <w:r>
        <w:rPr>
          <w:rFonts w:asciiTheme="minorHAnsi" w:hAnsiTheme="minorHAnsi" w:cstheme="minorHAnsi"/>
        </w:rPr>
        <w:t xml:space="preserve">, </w:t>
      </w:r>
      <w:r w:rsidRPr="00DA78D3">
        <w:rPr>
          <w:rFonts w:asciiTheme="minorHAnsi" w:hAnsiTheme="minorHAnsi" w:cstheme="minorHAnsi"/>
        </w:rPr>
        <w:t>assessment is merely a tool to gather evidence</w:t>
      </w:r>
      <w:r>
        <w:rPr>
          <w:rFonts w:asciiTheme="minorHAnsi" w:hAnsiTheme="minorHAnsi" w:cstheme="minorHAnsi"/>
        </w:rPr>
        <w:t>. This</w:t>
      </w:r>
      <w:r w:rsidRPr="00DA78D3">
        <w:rPr>
          <w:rFonts w:asciiTheme="minorHAnsi" w:hAnsiTheme="minorHAnsi" w:cstheme="minorHAnsi"/>
        </w:rPr>
        <w:t xml:space="preserve"> evidence will provide the assessor with an understanding of where the pupil needs to make progress. </w:t>
      </w:r>
      <w:r w:rsidRPr="00DA78D3">
        <w:rPr>
          <w:rFonts w:asciiTheme="minorHAnsi" w:hAnsiTheme="minorHAnsi" w:cstheme="minorHAnsi"/>
          <w:color w:val="000000"/>
          <w:shd w:val="clear" w:color="auto" w:fill="FFFFFF"/>
        </w:rPr>
        <w:t>Bartlett (2015)</w:t>
      </w:r>
      <w:r w:rsidRPr="00DA78D3">
        <w:rPr>
          <w:rFonts w:asciiTheme="minorHAnsi" w:hAnsiTheme="minorHAnsi" w:cstheme="minorHAnsi"/>
        </w:rPr>
        <w:t xml:space="preserve"> states progress and learning isn’t a smooth journey and there will be dips</w:t>
      </w:r>
      <w:r>
        <w:rPr>
          <w:rFonts w:asciiTheme="minorHAnsi" w:hAnsiTheme="minorHAnsi" w:cstheme="minorHAnsi"/>
        </w:rPr>
        <w:t xml:space="preserve"> but it is </w:t>
      </w:r>
      <w:r w:rsidRPr="00DA78D3">
        <w:rPr>
          <w:rFonts w:asciiTheme="minorHAnsi" w:hAnsiTheme="minorHAnsi" w:cstheme="minorHAnsi"/>
        </w:rPr>
        <w:t>how the teacher assess</w:t>
      </w:r>
      <w:r>
        <w:rPr>
          <w:rFonts w:asciiTheme="minorHAnsi" w:hAnsiTheme="minorHAnsi" w:cstheme="minorHAnsi"/>
        </w:rPr>
        <w:t xml:space="preserve">es </w:t>
      </w:r>
      <w:r w:rsidRPr="00DA78D3">
        <w:rPr>
          <w:rFonts w:asciiTheme="minorHAnsi" w:hAnsiTheme="minorHAnsi" w:cstheme="minorHAnsi"/>
        </w:rPr>
        <w:t>these dips and uses this information to move the pupil forward. To support this data collection a non-verbal research tool</w:t>
      </w:r>
      <w:r>
        <w:rPr>
          <w:rFonts w:asciiTheme="minorHAnsi" w:hAnsiTheme="minorHAnsi" w:cstheme="minorHAnsi"/>
        </w:rPr>
        <w:t xml:space="preserve">, </w:t>
      </w:r>
      <w:r w:rsidRPr="00DA78D3">
        <w:rPr>
          <w:rFonts w:asciiTheme="minorHAnsi" w:hAnsiTheme="minorHAnsi" w:cstheme="minorHAnsi"/>
        </w:rPr>
        <w:t>such as photography and maps</w:t>
      </w:r>
      <w:r>
        <w:rPr>
          <w:rFonts w:asciiTheme="minorHAnsi" w:hAnsiTheme="minorHAnsi" w:cstheme="minorHAnsi"/>
        </w:rPr>
        <w:t xml:space="preserve">, </w:t>
      </w:r>
      <w:r w:rsidRPr="00DA78D3">
        <w:rPr>
          <w:rFonts w:asciiTheme="minorHAnsi" w:hAnsiTheme="minorHAnsi" w:cstheme="minorHAnsi"/>
        </w:rPr>
        <w:t xml:space="preserve">have been made by Child A of the environment they are in. The map provides the basis of ‘visible listening’ for the researcher as it helps clarify the children’s priorities and the importance of people </w:t>
      </w:r>
      <w:r w:rsidRPr="00DA78D3">
        <w:rPr>
          <w:rFonts w:asciiTheme="minorHAnsi" w:hAnsiTheme="minorHAnsi" w:cstheme="minorHAnsi"/>
          <w:color w:val="000000"/>
          <w:shd w:val="clear" w:color="auto" w:fill="FFFFFF"/>
        </w:rPr>
        <w:t>(Clark, Kjørholt and Moss, 2005</w:t>
      </w:r>
      <w:r w:rsidRPr="00DA78D3">
        <w:rPr>
          <w:rFonts w:asciiTheme="minorHAnsi" w:hAnsiTheme="minorHAnsi" w:cstheme="minorHAnsi"/>
        </w:rPr>
        <w:t>).</w:t>
      </w:r>
    </w:p>
    <w:p w:rsidR="003F1ECD" w:rsidRPr="00DA78D3" w:rsidRDefault="003F1ECD" w:rsidP="003F1ECD">
      <w:pPr>
        <w:spacing w:before="100" w:beforeAutospacing="1" w:after="100" w:afterAutospacing="1"/>
        <w:rPr>
          <w:rFonts w:asciiTheme="minorHAnsi" w:hAnsiTheme="minorHAnsi" w:cstheme="minorHAnsi"/>
        </w:rPr>
      </w:pPr>
      <w:r>
        <w:rPr>
          <w:rFonts w:asciiTheme="minorHAnsi" w:hAnsiTheme="minorHAnsi" w:cstheme="minorHAnsi"/>
        </w:rPr>
        <w:t xml:space="preserve">It </w:t>
      </w:r>
      <w:r w:rsidRPr="00DA78D3">
        <w:rPr>
          <w:rFonts w:asciiTheme="minorHAnsi" w:hAnsiTheme="minorHAnsi" w:cstheme="minorHAnsi"/>
        </w:rPr>
        <w:t xml:space="preserve">could be assumed that </w:t>
      </w:r>
      <w:r>
        <w:rPr>
          <w:rFonts w:asciiTheme="minorHAnsi" w:hAnsiTheme="minorHAnsi" w:cstheme="minorHAnsi"/>
        </w:rPr>
        <w:t xml:space="preserve">this approach is not only beneficial </w:t>
      </w:r>
      <w:r w:rsidRPr="00DA78D3">
        <w:rPr>
          <w:rFonts w:asciiTheme="minorHAnsi" w:hAnsiTheme="minorHAnsi" w:cstheme="minorHAnsi"/>
        </w:rPr>
        <w:t>for the researcher, but for the child</w:t>
      </w:r>
      <w:r>
        <w:rPr>
          <w:rFonts w:asciiTheme="minorHAnsi" w:hAnsiTheme="minorHAnsi" w:cstheme="minorHAnsi"/>
        </w:rPr>
        <w:t xml:space="preserve">. To help them </w:t>
      </w:r>
      <w:r w:rsidRPr="00DA78D3">
        <w:rPr>
          <w:rFonts w:asciiTheme="minorHAnsi" w:hAnsiTheme="minorHAnsi" w:cstheme="minorHAnsi"/>
        </w:rPr>
        <w:t>understand how they can improve in an educational context, which will support their development and promote their ability to assess themselves throughout life. The strength of the Mosaic Approach is that there are always a number of participatory tools from which the children can choose. By piecing the mosaic from the range of diverse data collection tools, the researchers increase the quality of their interpretation. However, it is important to consider the potential limitations when using this approach. Clark and Moss (2001) suggest the researcher should not underestimate the time taken to process the data interpretation and piece it together using a multi-method approach.</w:t>
      </w:r>
    </w:p>
    <w:p w:rsidR="003F1ECD" w:rsidRPr="00DA78D3" w:rsidRDefault="003F1ECD" w:rsidP="003F1ECD">
      <w:pPr>
        <w:rPr>
          <w:rFonts w:asciiTheme="minorHAnsi" w:hAnsiTheme="minorHAnsi" w:cstheme="minorHAnsi"/>
        </w:rPr>
      </w:pPr>
      <w:r w:rsidRPr="00DA78D3">
        <w:rPr>
          <w:rFonts w:asciiTheme="minorHAnsi" w:hAnsiTheme="minorHAnsi" w:cstheme="minorHAnsi"/>
        </w:rPr>
        <w:t xml:space="preserve">The analyses of Child A’s data will be modelled on the Attitudes, Skills and Knowledge (ASK) model, created </w:t>
      </w:r>
      <w:r w:rsidRPr="00D273E3">
        <w:rPr>
          <w:rFonts w:asciiTheme="minorHAnsi" w:hAnsiTheme="minorHAnsi" w:cstheme="minorHAnsi"/>
        </w:rPr>
        <w:t>by Nottingham (2013).</w:t>
      </w:r>
      <w:r w:rsidRPr="00DA78D3">
        <w:rPr>
          <w:rFonts w:asciiTheme="minorHAnsi" w:hAnsiTheme="minorHAnsi" w:cstheme="minorHAnsi"/>
        </w:rPr>
        <w:t xml:space="preserve"> This structure will provide a holistic view and underpin the key features of the pupil’s development and progress in an educational setting.</w:t>
      </w:r>
    </w:p>
    <w:p w:rsidR="003F1ECD" w:rsidRPr="00DA78D3" w:rsidRDefault="003F1ECD" w:rsidP="003F1ECD">
      <w:pPr>
        <w:rPr>
          <w:rFonts w:asciiTheme="minorHAnsi" w:hAnsiTheme="minorHAnsi" w:cstheme="minorHAnsi"/>
        </w:rPr>
      </w:pPr>
    </w:p>
    <w:p w:rsidR="003F1ECD" w:rsidRPr="00DA78D3" w:rsidRDefault="003F1ECD" w:rsidP="003F1ECD">
      <w:pPr>
        <w:rPr>
          <w:rFonts w:asciiTheme="minorHAnsi" w:hAnsiTheme="minorHAnsi" w:cstheme="minorHAnsi"/>
          <w:b/>
          <w:u w:val="single"/>
        </w:rPr>
      </w:pPr>
      <w:r w:rsidRPr="00DA78D3">
        <w:rPr>
          <w:rFonts w:asciiTheme="minorHAnsi" w:hAnsiTheme="minorHAnsi" w:cstheme="minorHAnsi"/>
          <w:b/>
          <w:u w:val="single"/>
        </w:rPr>
        <w:t xml:space="preserve">Analysis of learner </w:t>
      </w:r>
    </w:p>
    <w:p w:rsidR="003F1ECD" w:rsidRPr="00DA78D3" w:rsidRDefault="003F1ECD" w:rsidP="003F1ECD">
      <w:pPr>
        <w:rPr>
          <w:rFonts w:asciiTheme="minorHAnsi" w:hAnsiTheme="minorHAnsi" w:cstheme="minorHAnsi"/>
        </w:rPr>
      </w:pPr>
      <w:r w:rsidRPr="00DA78D3">
        <w:rPr>
          <w:rFonts w:asciiTheme="minorHAnsi" w:hAnsiTheme="minorHAnsi" w:cstheme="minorHAnsi"/>
        </w:rPr>
        <w:t>With reference to the ASK model</w:t>
      </w:r>
      <w:r>
        <w:rPr>
          <w:rFonts w:asciiTheme="minorHAnsi" w:hAnsiTheme="minorHAnsi" w:cstheme="minorHAnsi"/>
        </w:rPr>
        <w:t xml:space="preserve">, appendix (3) and </w:t>
      </w:r>
      <w:r w:rsidRPr="00DA78D3">
        <w:rPr>
          <w:rFonts w:asciiTheme="minorHAnsi" w:hAnsiTheme="minorHAnsi" w:cstheme="minorHAnsi"/>
          <w:color w:val="000000" w:themeColor="text1"/>
        </w:rPr>
        <w:t>appendi</w:t>
      </w:r>
      <w:r>
        <w:rPr>
          <w:rFonts w:asciiTheme="minorHAnsi" w:hAnsiTheme="minorHAnsi" w:cstheme="minorHAnsi"/>
          <w:color w:val="000000" w:themeColor="text1"/>
        </w:rPr>
        <w:t>x</w:t>
      </w:r>
      <w:r w:rsidRPr="00DA78D3">
        <w:rPr>
          <w:rFonts w:asciiTheme="minorHAnsi" w:hAnsiTheme="minorHAnsi" w:cstheme="minorHAnsi"/>
          <w:color w:val="000000" w:themeColor="text1"/>
        </w:rPr>
        <w:t xml:space="preserve"> (1) </w:t>
      </w:r>
      <w:r w:rsidRPr="00DA78D3">
        <w:rPr>
          <w:rFonts w:asciiTheme="minorHAnsi" w:hAnsiTheme="minorHAnsi" w:cstheme="minorHAnsi"/>
        </w:rPr>
        <w:t xml:space="preserve">there are many skills that Child A excels in and there are a few others Child A could improve in. In order for Child A to develop and make progression, it is imperative to consider what their strengths and weaknesses are. Referring to observational notes’ </w:t>
      </w:r>
      <w:r>
        <w:rPr>
          <w:rFonts w:asciiTheme="minorHAnsi" w:hAnsiTheme="minorHAnsi" w:cstheme="minorHAnsi"/>
        </w:rPr>
        <w:t>in appendix (3)</w:t>
      </w:r>
      <w:r w:rsidRPr="00DA78D3">
        <w:rPr>
          <w:rFonts w:asciiTheme="minorHAnsi" w:hAnsiTheme="minorHAnsi" w:cstheme="minorHAnsi"/>
        </w:rPr>
        <w:t xml:space="preserve"> made of Child A throughout PTE2, Child A is a very sociable pupil and supportive of their peers in the classroom. According to </w:t>
      </w:r>
      <w:r w:rsidRPr="00DA78D3">
        <w:rPr>
          <w:rFonts w:asciiTheme="minorHAnsi" w:hAnsiTheme="minorHAnsi" w:cstheme="minorHAnsi"/>
          <w:color w:val="000000"/>
          <w:shd w:val="clear" w:color="auto" w:fill="FFFFFF"/>
        </w:rPr>
        <w:t>Harris and Meltzer (2015)</w:t>
      </w:r>
      <w:r w:rsidRPr="00DA78D3">
        <w:rPr>
          <w:rFonts w:asciiTheme="minorHAnsi" w:hAnsiTheme="minorHAnsi" w:cstheme="minorHAnsi"/>
        </w:rPr>
        <w:t xml:space="preserve"> partner and small-group cooperative activities allow students to better understand content as well as positive social and behavioural outcomes. </w:t>
      </w:r>
      <w:r>
        <w:rPr>
          <w:rFonts w:asciiTheme="minorHAnsi" w:hAnsiTheme="minorHAnsi" w:cstheme="minorHAnsi"/>
          <w:color w:val="000000" w:themeColor="text1"/>
        </w:rPr>
        <w:t>Appendix</w:t>
      </w:r>
      <w:r w:rsidRPr="00DA78D3">
        <w:rPr>
          <w:rFonts w:asciiTheme="minorHAnsi" w:hAnsiTheme="minorHAnsi" w:cstheme="minorHAnsi"/>
          <w:color w:val="000000" w:themeColor="text1"/>
        </w:rPr>
        <w:t xml:space="preserve"> (1) </w:t>
      </w:r>
      <w:r w:rsidRPr="00DA78D3">
        <w:rPr>
          <w:rFonts w:asciiTheme="minorHAnsi" w:hAnsiTheme="minorHAnsi" w:cstheme="minorHAnsi"/>
        </w:rPr>
        <w:t>supports this</w:t>
      </w:r>
      <w:r>
        <w:rPr>
          <w:rFonts w:asciiTheme="minorHAnsi" w:hAnsiTheme="minorHAnsi" w:cstheme="minorHAnsi"/>
        </w:rPr>
        <w:t>,</w:t>
      </w:r>
      <w:r w:rsidRPr="00DA78D3">
        <w:rPr>
          <w:rFonts w:asciiTheme="minorHAnsi" w:hAnsiTheme="minorHAnsi" w:cstheme="minorHAnsi"/>
        </w:rPr>
        <w:t xml:space="preserve"> with Child A stating they much prefer working cooperatively than individually. In addition, Child A’s attitude towards learning is extremely positive. </w:t>
      </w:r>
      <w:r>
        <w:rPr>
          <w:rFonts w:asciiTheme="minorHAnsi" w:hAnsiTheme="minorHAnsi" w:cstheme="minorHAnsi"/>
        </w:rPr>
        <w:t>He is also</w:t>
      </w:r>
      <w:r w:rsidRPr="00DA78D3">
        <w:rPr>
          <w:rFonts w:asciiTheme="minorHAnsi" w:hAnsiTheme="minorHAnsi" w:cstheme="minorHAnsi"/>
        </w:rPr>
        <w:t xml:space="preserve"> renowned in the class for regularly achieving ‘star awards’ for </w:t>
      </w:r>
      <w:r>
        <w:rPr>
          <w:rFonts w:asciiTheme="minorHAnsi" w:hAnsiTheme="minorHAnsi" w:cstheme="minorHAnsi"/>
        </w:rPr>
        <w:t xml:space="preserve">adhering to </w:t>
      </w:r>
      <w:r w:rsidRPr="00DA78D3">
        <w:rPr>
          <w:rFonts w:asciiTheme="minorHAnsi" w:hAnsiTheme="minorHAnsi" w:cstheme="minorHAnsi"/>
        </w:rPr>
        <w:t xml:space="preserve">the school’s Christian values and showing a positive attitude. </w:t>
      </w:r>
      <w:r>
        <w:rPr>
          <w:rFonts w:asciiTheme="minorHAnsi" w:hAnsiTheme="minorHAnsi" w:cstheme="minorHAnsi"/>
        </w:rPr>
        <w:t>Appendix (3)</w:t>
      </w:r>
      <w:r w:rsidRPr="00DA78D3">
        <w:rPr>
          <w:rFonts w:asciiTheme="minorHAnsi" w:hAnsiTheme="minorHAnsi" w:cstheme="minorHAnsi"/>
        </w:rPr>
        <w:t xml:space="preserve"> supports this evidence by Child A stating, “instead of putting this maths sheet in the recycling, I would like to keep it so I can finish it in my spare time”. Having a positive attitude towards learning enables you to succeed </w:t>
      </w:r>
      <w:r w:rsidRPr="00DA78D3">
        <w:rPr>
          <w:rFonts w:asciiTheme="minorHAnsi" w:hAnsiTheme="minorHAnsi" w:cstheme="minorHAnsi"/>
          <w:color w:val="000000"/>
          <w:shd w:val="clear" w:color="auto" w:fill="FFFFFF"/>
        </w:rPr>
        <w:t>Hasson (2017)</w:t>
      </w:r>
      <w:r w:rsidRPr="00DA78D3">
        <w:rPr>
          <w:rFonts w:asciiTheme="minorHAnsi" w:hAnsiTheme="minorHAnsi" w:cstheme="minorHAnsi"/>
        </w:rPr>
        <w:t>. Alth</w:t>
      </w:r>
      <w:r>
        <w:rPr>
          <w:rFonts w:asciiTheme="minorHAnsi" w:hAnsiTheme="minorHAnsi" w:cstheme="minorHAnsi"/>
        </w:rPr>
        <w:t>ough</w:t>
      </w:r>
      <w:r w:rsidRPr="00DA78D3">
        <w:rPr>
          <w:rFonts w:asciiTheme="minorHAnsi" w:hAnsiTheme="minorHAnsi" w:cstheme="minorHAnsi"/>
        </w:rPr>
        <w:t xml:space="preserve">, Child A struggles with confidence when faced with tasks in maths. It is suggested that people’s beliefs about certain things affect their own attitude towards them </w:t>
      </w:r>
      <w:r w:rsidRPr="00DA78D3">
        <w:rPr>
          <w:rFonts w:asciiTheme="minorHAnsi" w:hAnsiTheme="minorHAnsi" w:cstheme="minorHAnsi"/>
          <w:color w:val="000000"/>
          <w:shd w:val="clear" w:color="auto" w:fill="FFFFFF"/>
        </w:rPr>
        <w:t>(Otara et al., 2019)</w:t>
      </w:r>
      <w:r w:rsidRPr="00DA78D3">
        <w:rPr>
          <w:rFonts w:asciiTheme="minorHAnsi" w:hAnsiTheme="minorHAnsi" w:cstheme="minorHAnsi"/>
        </w:rPr>
        <w:t xml:space="preserve">. In contrast, </w:t>
      </w:r>
      <w:r>
        <w:rPr>
          <w:rFonts w:asciiTheme="minorHAnsi" w:hAnsiTheme="minorHAnsi" w:cstheme="minorHAnsi"/>
        </w:rPr>
        <w:t xml:space="preserve">Child A’s </w:t>
      </w:r>
      <w:r w:rsidRPr="00DA78D3">
        <w:rPr>
          <w:rFonts w:asciiTheme="minorHAnsi" w:hAnsiTheme="minorHAnsi" w:cstheme="minorHAnsi"/>
        </w:rPr>
        <w:t xml:space="preserve">school report </w:t>
      </w:r>
      <w:r>
        <w:rPr>
          <w:rFonts w:asciiTheme="minorHAnsi" w:hAnsiTheme="minorHAnsi" w:cstheme="minorHAnsi"/>
        </w:rPr>
        <w:t xml:space="preserve">appendix (2) shows that Child A </w:t>
      </w:r>
      <w:r w:rsidRPr="00DA78D3">
        <w:rPr>
          <w:rFonts w:asciiTheme="minorHAnsi" w:hAnsiTheme="minorHAnsi" w:cstheme="minorHAnsi"/>
        </w:rPr>
        <w:t>is achieving</w:t>
      </w:r>
      <w:r>
        <w:rPr>
          <w:rFonts w:asciiTheme="minorHAnsi" w:hAnsiTheme="minorHAnsi" w:cstheme="minorHAnsi"/>
        </w:rPr>
        <w:t xml:space="preserve"> far above</w:t>
      </w:r>
      <w:r w:rsidRPr="00DA78D3">
        <w:rPr>
          <w:rFonts w:asciiTheme="minorHAnsi" w:hAnsiTheme="minorHAnsi" w:cstheme="minorHAnsi"/>
        </w:rPr>
        <w:t xml:space="preserve"> the expected level</w:t>
      </w:r>
      <w:r>
        <w:rPr>
          <w:rFonts w:asciiTheme="minorHAnsi" w:hAnsiTheme="minorHAnsi" w:cstheme="minorHAnsi"/>
        </w:rPr>
        <w:t xml:space="preserve">. This poses </w:t>
      </w:r>
      <w:r w:rsidRPr="00DA78D3">
        <w:rPr>
          <w:rFonts w:asciiTheme="minorHAnsi" w:hAnsiTheme="minorHAnsi" w:cstheme="minorHAnsi"/>
        </w:rPr>
        <w:t>an interesting question as to why Child A struggles with their confidence in numeracy when it is one of the subjects,</w:t>
      </w:r>
      <w:r>
        <w:rPr>
          <w:rFonts w:asciiTheme="minorHAnsi" w:hAnsiTheme="minorHAnsi" w:cstheme="minorHAnsi"/>
        </w:rPr>
        <w:t xml:space="preserve"> he performs the best in.</w:t>
      </w:r>
      <w:r w:rsidRPr="00DA78D3">
        <w:rPr>
          <w:rFonts w:asciiTheme="minorHAnsi" w:hAnsiTheme="minorHAnsi" w:cstheme="minorHAnsi"/>
        </w:rPr>
        <w:t xml:space="preserve"> Throughout the placement</w:t>
      </w:r>
      <w:r>
        <w:rPr>
          <w:rFonts w:asciiTheme="minorHAnsi" w:hAnsiTheme="minorHAnsi" w:cstheme="minorHAnsi"/>
        </w:rPr>
        <w:t xml:space="preserve"> </w:t>
      </w:r>
      <w:r w:rsidRPr="00DA78D3">
        <w:rPr>
          <w:rFonts w:asciiTheme="minorHAnsi" w:hAnsiTheme="minorHAnsi" w:cstheme="minorHAnsi"/>
        </w:rPr>
        <w:t xml:space="preserve">there have been occurrences where Child A has exhibited signs of low confidence during math lessons, more so than other subjects. Child A then covers up </w:t>
      </w:r>
      <w:r>
        <w:rPr>
          <w:rFonts w:asciiTheme="minorHAnsi" w:hAnsiTheme="minorHAnsi" w:cstheme="minorHAnsi"/>
        </w:rPr>
        <w:t>their</w:t>
      </w:r>
      <w:r w:rsidRPr="00DA78D3">
        <w:rPr>
          <w:rFonts w:asciiTheme="minorHAnsi" w:hAnsiTheme="minorHAnsi" w:cstheme="minorHAnsi"/>
        </w:rPr>
        <w:t xml:space="preserve"> lack of confidence with humour. </w:t>
      </w:r>
      <w:r w:rsidRPr="00DA78D3">
        <w:rPr>
          <w:rFonts w:asciiTheme="minorHAnsi" w:hAnsiTheme="minorHAnsi" w:cstheme="minorHAnsi"/>
          <w:color w:val="000000"/>
          <w:shd w:val="clear" w:color="auto" w:fill="FFFFFF"/>
        </w:rPr>
        <w:t>Norrick and Chiaro (2009)</w:t>
      </w:r>
      <w:r w:rsidRPr="00DA78D3">
        <w:rPr>
          <w:rFonts w:asciiTheme="minorHAnsi" w:hAnsiTheme="minorHAnsi" w:cstheme="minorHAnsi"/>
        </w:rPr>
        <w:t xml:space="preserve"> states a child who makes mistakes or has to cover up inabilities sometimes deliberately exploits the situation to provoke laughter. </w:t>
      </w:r>
      <w:r>
        <w:rPr>
          <w:rFonts w:asciiTheme="minorHAnsi" w:hAnsiTheme="minorHAnsi" w:cstheme="minorHAnsi"/>
        </w:rPr>
        <w:t xml:space="preserve">Evidence </w:t>
      </w:r>
      <w:r w:rsidRPr="00DA78D3">
        <w:rPr>
          <w:rFonts w:asciiTheme="minorHAnsi" w:hAnsiTheme="minorHAnsi" w:cstheme="minorHAnsi"/>
        </w:rPr>
        <w:t>in</w:t>
      </w:r>
      <w:r>
        <w:rPr>
          <w:rFonts w:asciiTheme="minorHAnsi" w:hAnsiTheme="minorHAnsi" w:cstheme="minorHAnsi"/>
        </w:rPr>
        <w:t xml:space="preserve"> </w:t>
      </w:r>
      <w:r w:rsidRPr="00DA78D3">
        <w:rPr>
          <w:rFonts w:asciiTheme="minorHAnsi" w:hAnsiTheme="minorHAnsi" w:cstheme="minorHAnsi"/>
          <w:color w:val="000000" w:themeColor="text1"/>
        </w:rPr>
        <w:t>appendi</w:t>
      </w:r>
      <w:r>
        <w:rPr>
          <w:rFonts w:asciiTheme="minorHAnsi" w:hAnsiTheme="minorHAnsi" w:cstheme="minorHAnsi"/>
          <w:color w:val="000000" w:themeColor="text1"/>
        </w:rPr>
        <w:t xml:space="preserve">x </w:t>
      </w:r>
      <w:r w:rsidRPr="00DA78D3">
        <w:rPr>
          <w:rFonts w:asciiTheme="minorHAnsi" w:hAnsiTheme="minorHAnsi" w:cstheme="minorHAnsi"/>
          <w:color w:val="000000" w:themeColor="text1"/>
        </w:rPr>
        <w:t xml:space="preserve">(1) </w:t>
      </w:r>
      <w:r w:rsidRPr="00DA78D3">
        <w:rPr>
          <w:rFonts w:asciiTheme="minorHAnsi" w:hAnsiTheme="minorHAnsi" w:cstheme="minorHAnsi"/>
        </w:rPr>
        <w:t>states th</w:t>
      </w:r>
      <w:r>
        <w:rPr>
          <w:rFonts w:asciiTheme="minorHAnsi" w:hAnsiTheme="minorHAnsi" w:cstheme="minorHAnsi"/>
        </w:rPr>
        <w:t>is</w:t>
      </w:r>
      <w:r w:rsidRPr="00DA78D3">
        <w:rPr>
          <w:rFonts w:asciiTheme="minorHAnsi" w:hAnsiTheme="minorHAnsi" w:cstheme="minorHAnsi"/>
        </w:rPr>
        <w:t xml:space="preserve"> </w:t>
      </w:r>
      <w:r>
        <w:rPr>
          <w:rFonts w:asciiTheme="minorHAnsi" w:hAnsiTheme="minorHAnsi" w:cstheme="minorHAnsi"/>
        </w:rPr>
        <w:t xml:space="preserve">is possibly an important subject to them as it will help them to </w:t>
      </w:r>
      <w:r w:rsidRPr="00DA78D3">
        <w:rPr>
          <w:rFonts w:asciiTheme="minorHAnsi" w:hAnsiTheme="minorHAnsi" w:cstheme="minorHAnsi"/>
        </w:rPr>
        <w:t xml:space="preserve">achieve their future goals. </w:t>
      </w:r>
      <w:r>
        <w:rPr>
          <w:rFonts w:asciiTheme="minorHAnsi" w:hAnsiTheme="minorHAnsi" w:cstheme="minorHAnsi"/>
        </w:rPr>
        <w:t xml:space="preserve">A lack of confidence </w:t>
      </w:r>
      <w:r w:rsidRPr="00DA78D3">
        <w:rPr>
          <w:rFonts w:asciiTheme="minorHAnsi" w:hAnsiTheme="minorHAnsi" w:cstheme="minorHAnsi"/>
        </w:rPr>
        <w:t xml:space="preserve">has led to the </w:t>
      </w:r>
      <w:r>
        <w:rPr>
          <w:rFonts w:asciiTheme="minorHAnsi" w:hAnsiTheme="minorHAnsi" w:cstheme="minorHAnsi"/>
        </w:rPr>
        <w:t xml:space="preserve">Child A </w:t>
      </w:r>
      <w:r w:rsidRPr="00DA78D3">
        <w:rPr>
          <w:rFonts w:asciiTheme="minorHAnsi" w:hAnsiTheme="minorHAnsi" w:cstheme="minorHAnsi"/>
        </w:rPr>
        <w:t>being distracted by peers, fiddling with objects and losing focus</w:t>
      </w:r>
      <w:r>
        <w:rPr>
          <w:rFonts w:asciiTheme="minorHAnsi" w:hAnsiTheme="minorHAnsi" w:cstheme="minorHAnsi"/>
        </w:rPr>
        <w:t xml:space="preserve">- </w:t>
      </w:r>
      <w:r w:rsidRPr="00DA78D3">
        <w:rPr>
          <w:rFonts w:asciiTheme="minorHAnsi" w:hAnsiTheme="minorHAnsi" w:cstheme="minorHAnsi"/>
        </w:rPr>
        <w:t xml:space="preserve">making mistakes in their work. Child A’s lack of confidence has affected their motivation and attitude to learning in maths. This needs to be considered </w:t>
      </w:r>
      <w:r>
        <w:rPr>
          <w:rFonts w:asciiTheme="minorHAnsi" w:hAnsiTheme="minorHAnsi" w:cstheme="minorHAnsi"/>
        </w:rPr>
        <w:t xml:space="preserve">when </w:t>
      </w:r>
      <w:r w:rsidRPr="00DA78D3">
        <w:rPr>
          <w:rFonts w:asciiTheme="minorHAnsi" w:hAnsiTheme="minorHAnsi" w:cstheme="minorHAnsi"/>
        </w:rPr>
        <w:t xml:space="preserve">reviewing the </w:t>
      </w:r>
      <w:r>
        <w:rPr>
          <w:rFonts w:asciiTheme="minorHAnsi" w:hAnsiTheme="minorHAnsi" w:cstheme="minorHAnsi"/>
        </w:rPr>
        <w:t>Child A’s</w:t>
      </w:r>
      <w:r w:rsidRPr="00DA78D3">
        <w:rPr>
          <w:rFonts w:asciiTheme="minorHAnsi" w:hAnsiTheme="minorHAnsi" w:cstheme="minorHAnsi"/>
        </w:rPr>
        <w:t xml:space="preserve"> next steps.</w:t>
      </w:r>
    </w:p>
    <w:p w:rsidR="003F1ECD" w:rsidRPr="00DA78D3" w:rsidRDefault="003F1ECD" w:rsidP="003F1ECD">
      <w:pPr>
        <w:rPr>
          <w:rFonts w:asciiTheme="minorHAnsi" w:hAnsiTheme="minorHAnsi" w:cstheme="minorHAnsi"/>
          <w:color w:val="000000" w:themeColor="text1"/>
        </w:rPr>
      </w:pPr>
      <w:r w:rsidRPr="00DA78D3">
        <w:rPr>
          <w:rFonts w:asciiTheme="minorHAnsi" w:hAnsiTheme="minorHAnsi" w:cstheme="minorHAnsi"/>
        </w:rPr>
        <w:t xml:space="preserve">Reflecting back on the interview, Child A mentions that </w:t>
      </w:r>
      <w:r>
        <w:rPr>
          <w:rFonts w:asciiTheme="minorHAnsi" w:hAnsiTheme="minorHAnsi" w:cstheme="minorHAnsi"/>
        </w:rPr>
        <w:t>he loses</w:t>
      </w:r>
      <w:r w:rsidRPr="00DA78D3">
        <w:rPr>
          <w:rFonts w:asciiTheme="minorHAnsi" w:hAnsiTheme="minorHAnsi" w:cstheme="minorHAnsi"/>
        </w:rPr>
        <w:t xml:space="preserve"> focus easily during lessons and this has been evident throughout the observations made </w:t>
      </w:r>
      <w:r>
        <w:rPr>
          <w:rFonts w:asciiTheme="minorHAnsi" w:hAnsiTheme="minorHAnsi" w:cstheme="minorHAnsi"/>
        </w:rPr>
        <w:t>appendix (3).</w:t>
      </w:r>
      <w:r w:rsidRPr="00DA78D3">
        <w:rPr>
          <w:rFonts w:asciiTheme="minorHAnsi" w:hAnsiTheme="minorHAnsi" w:cstheme="minorHAnsi"/>
        </w:rPr>
        <w:t xml:space="preserve"> More often than not Child A loses their engagement when tasks are too ‘easy’ as evidence shown in </w:t>
      </w:r>
      <w:r>
        <w:rPr>
          <w:rFonts w:asciiTheme="minorHAnsi" w:hAnsiTheme="minorHAnsi" w:cstheme="minorHAnsi"/>
        </w:rPr>
        <w:t xml:space="preserve">appendix (3) </w:t>
      </w:r>
      <w:r w:rsidRPr="00DA78D3">
        <w:rPr>
          <w:rFonts w:asciiTheme="minorHAnsi" w:hAnsiTheme="minorHAnsi" w:cstheme="minorHAnsi"/>
        </w:rPr>
        <w:t xml:space="preserve">and when they are too ‘hard’. On occasions Child A becomes distracted by friends talking and when they try to antagonise </w:t>
      </w:r>
      <w:r>
        <w:rPr>
          <w:rFonts w:asciiTheme="minorHAnsi" w:hAnsiTheme="minorHAnsi" w:cstheme="minorHAnsi"/>
        </w:rPr>
        <w:t>him</w:t>
      </w:r>
      <w:r w:rsidRPr="00DA78D3">
        <w:rPr>
          <w:rFonts w:asciiTheme="minorHAnsi" w:hAnsiTheme="minorHAnsi" w:cstheme="minorHAnsi"/>
        </w:rPr>
        <w:t xml:space="preserve">. Pupil engagement is said to be one of the most challenging aspects in school life (Marzano and Pickering, 2010). Therefore, teachers need to understand the reasons and develop and apply specific strategies that will enhance their pupils’ engagement. Marzano and Pickering (2010) </w:t>
      </w:r>
      <w:r w:rsidRPr="00DA78D3">
        <w:rPr>
          <w:rFonts w:asciiTheme="minorHAnsi" w:hAnsiTheme="minorHAnsi" w:cstheme="minorHAnsi"/>
          <w:color w:val="000000" w:themeColor="text1"/>
        </w:rPr>
        <w:t>believe pupil engagement consists of four elements: emotions, interest, perceived importance and perceptions of efficacy. In this particular context this evidence suggests Child A’s interest and efficacy are the main aspects that are affecting their engagement.</w:t>
      </w:r>
    </w:p>
    <w:p w:rsidR="003F1ECD" w:rsidRPr="00DA78D3" w:rsidRDefault="003F1ECD" w:rsidP="003F1ECD">
      <w:pPr>
        <w:rPr>
          <w:rFonts w:asciiTheme="minorHAnsi" w:hAnsiTheme="minorHAnsi" w:cstheme="minorHAnsi"/>
        </w:rPr>
      </w:pPr>
      <w:r w:rsidRPr="00DA78D3">
        <w:rPr>
          <w:rFonts w:asciiTheme="minorHAnsi" w:hAnsiTheme="minorHAnsi" w:cstheme="minorHAnsi"/>
          <w:color w:val="000000" w:themeColor="text1"/>
        </w:rPr>
        <w:t xml:space="preserve">Child A suggests </w:t>
      </w:r>
      <w:r>
        <w:rPr>
          <w:rFonts w:asciiTheme="minorHAnsi" w:hAnsiTheme="minorHAnsi" w:cstheme="minorHAnsi"/>
          <w:color w:val="000000" w:themeColor="text1"/>
        </w:rPr>
        <w:t>he</w:t>
      </w:r>
      <w:r w:rsidRPr="00DA78D3">
        <w:rPr>
          <w:rFonts w:asciiTheme="minorHAnsi" w:hAnsiTheme="minorHAnsi" w:cstheme="minorHAnsi"/>
          <w:color w:val="000000" w:themeColor="text1"/>
        </w:rPr>
        <w:t xml:space="preserve"> learn</w:t>
      </w:r>
      <w:r>
        <w:rPr>
          <w:rFonts w:asciiTheme="minorHAnsi" w:hAnsiTheme="minorHAnsi" w:cstheme="minorHAnsi"/>
          <w:color w:val="000000" w:themeColor="text1"/>
        </w:rPr>
        <w:t>s</w:t>
      </w:r>
      <w:r w:rsidRPr="00DA78D3">
        <w:rPr>
          <w:rFonts w:asciiTheme="minorHAnsi" w:hAnsiTheme="minorHAnsi" w:cstheme="minorHAnsi"/>
          <w:color w:val="000000" w:themeColor="text1"/>
        </w:rPr>
        <w:t xml:space="preserve"> best when </w:t>
      </w:r>
      <w:r>
        <w:rPr>
          <w:rFonts w:asciiTheme="minorHAnsi" w:hAnsiTheme="minorHAnsi" w:cstheme="minorHAnsi"/>
          <w:color w:val="000000" w:themeColor="text1"/>
        </w:rPr>
        <w:t>his</w:t>
      </w:r>
      <w:r w:rsidRPr="00DA78D3">
        <w:rPr>
          <w:rFonts w:asciiTheme="minorHAnsi" w:hAnsiTheme="minorHAnsi" w:cstheme="minorHAnsi"/>
          <w:color w:val="000000" w:themeColor="text1"/>
        </w:rPr>
        <w:t xml:space="preserve"> </w:t>
      </w:r>
      <w:r>
        <w:rPr>
          <w:rFonts w:asciiTheme="minorHAnsi" w:hAnsiTheme="minorHAnsi" w:cstheme="minorHAnsi"/>
          <w:color w:val="000000" w:themeColor="text1"/>
        </w:rPr>
        <w:t>is</w:t>
      </w:r>
      <w:r w:rsidRPr="00DA78D3">
        <w:rPr>
          <w:rFonts w:asciiTheme="minorHAnsi" w:hAnsiTheme="minorHAnsi" w:cstheme="minorHAnsi"/>
          <w:color w:val="000000" w:themeColor="text1"/>
        </w:rPr>
        <w:t xml:space="preserve"> ‘doing things’ such as practical activities and this is supported by</w:t>
      </w:r>
      <w:r>
        <w:rPr>
          <w:rFonts w:asciiTheme="minorHAnsi" w:hAnsiTheme="minorHAnsi" w:cstheme="minorHAnsi"/>
          <w:color w:val="000000" w:themeColor="text1"/>
        </w:rPr>
        <w:t xml:space="preserve"> appendix (4)</w:t>
      </w:r>
      <w:r w:rsidRPr="00DA78D3">
        <w:rPr>
          <w:rFonts w:asciiTheme="minorHAnsi" w:hAnsiTheme="minorHAnsi" w:cstheme="minorHAnsi"/>
          <w:color w:val="000000" w:themeColor="text1"/>
        </w:rPr>
        <w:t>. Child A took pictures of areas in the school that supported their learning and meant most to them. The pictures</w:t>
      </w:r>
      <w:r>
        <w:rPr>
          <w:rFonts w:asciiTheme="minorHAnsi" w:hAnsiTheme="minorHAnsi" w:cstheme="minorHAnsi"/>
          <w:color w:val="000000" w:themeColor="text1"/>
        </w:rPr>
        <w:t xml:space="preserve"> in appendix (4)</w:t>
      </w:r>
      <w:r w:rsidRPr="00DA78D3">
        <w:rPr>
          <w:rFonts w:asciiTheme="minorHAnsi" w:hAnsiTheme="minorHAnsi" w:cstheme="minorHAnsi"/>
          <w:color w:val="000000" w:themeColor="text1"/>
        </w:rPr>
        <w:t xml:space="preserve"> suggest </w:t>
      </w:r>
      <w:r>
        <w:rPr>
          <w:rFonts w:asciiTheme="minorHAnsi" w:hAnsiTheme="minorHAnsi" w:cstheme="minorHAnsi"/>
          <w:color w:val="000000" w:themeColor="text1"/>
        </w:rPr>
        <w:t>he</w:t>
      </w:r>
      <w:r w:rsidRPr="00DA78D3">
        <w:rPr>
          <w:rFonts w:asciiTheme="minorHAnsi" w:hAnsiTheme="minorHAnsi" w:cstheme="minorHAnsi"/>
          <w:color w:val="000000" w:themeColor="text1"/>
        </w:rPr>
        <w:t xml:space="preserve"> like</w:t>
      </w:r>
      <w:r>
        <w:rPr>
          <w:rFonts w:asciiTheme="minorHAnsi" w:hAnsiTheme="minorHAnsi" w:cstheme="minorHAnsi"/>
          <w:color w:val="000000" w:themeColor="text1"/>
        </w:rPr>
        <w:t>s</w:t>
      </w:r>
      <w:r w:rsidRPr="00DA78D3">
        <w:rPr>
          <w:rFonts w:asciiTheme="minorHAnsi" w:hAnsiTheme="minorHAnsi" w:cstheme="minorHAnsi"/>
          <w:color w:val="000000" w:themeColor="text1"/>
        </w:rPr>
        <w:t xml:space="preserve"> outdoor areas where practical activities can be performed. Child A also mentioned in appendi</w:t>
      </w:r>
      <w:r>
        <w:rPr>
          <w:rFonts w:asciiTheme="minorHAnsi" w:hAnsiTheme="minorHAnsi" w:cstheme="minorHAnsi"/>
          <w:color w:val="000000" w:themeColor="text1"/>
        </w:rPr>
        <w:t>x</w:t>
      </w:r>
      <w:r w:rsidRPr="00DA78D3">
        <w:rPr>
          <w:rFonts w:asciiTheme="minorHAnsi" w:hAnsiTheme="minorHAnsi" w:cstheme="minorHAnsi"/>
          <w:color w:val="000000" w:themeColor="text1"/>
        </w:rPr>
        <w:t xml:space="preserve"> (1) </w:t>
      </w:r>
      <w:r>
        <w:rPr>
          <w:rFonts w:asciiTheme="minorHAnsi" w:hAnsiTheme="minorHAnsi" w:cstheme="minorHAnsi"/>
          <w:color w:val="000000" w:themeColor="text1"/>
        </w:rPr>
        <w:t>he</w:t>
      </w:r>
      <w:r w:rsidRPr="00DA78D3">
        <w:rPr>
          <w:rFonts w:asciiTheme="minorHAnsi" w:hAnsiTheme="minorHAnsi" w:cstheme="minorHAnsi"/>
          <w:color w:val="000000" w:themeColor="text1"/>
        </w:rPr>
        <w:t xml:space="preserve"> preferred working cooperatively rather than individually which can also be supported by </w:t>
      </w:r>
      <w:r>
        <w:rPr>
          <w:rFonts w:asciiTheme="minorHAnsi" w:hAnsiTheme="minorHAnsi" w:cstheme="minorHAnsi"/>
        </w:rPr>
        <w:t>appendix (3)</w:t>
      </w:r>
      <w:r w:rsidRPr="00DA78D3">
        <w:rPr>
          <w:rFonts w:asciiTheme="minorHAnsi" w:hAnsiTheme="minorHAnsi" w:cstheme="minorHAnsi"/>
          <w:color w:val="000000" w:themeColor="text1"/>
        </w:rPr>
        <w:t xml:space="preserve">. However, it could be argued that working cooperatively and being a sociable pupil would cause Child A to become disengaged more often than not. An example of this </w:t>
      </w:r>
      <w:r>
        <w:rPr>
          <w:rFonts w:asciiTheme="minorHAnsi" w:hAnsiTheme="minorHAnsi" w:cstheme="minorHAnsi"/>
        </w:rPr>
        <w:t>appendix (3)</w:t>
      </w:r>
      <w:r>
        <w:rPr>
          <w:rFonts w:asciiTheme="minorHAnsi" w:hAnsiTheme="minorHAnsi" w:cstheme="minorHAnsi"/>
          <w:color w:val="000000" w:themeColor="text1"/>
        </w:rPr>
        <w:t xml:space="preserve"> was when </w:t>
      </w:r>
      <w:r w:rsidRPr="00DA78D3">
        <w:rPr>
          <w:rFonts w:asciiTheme="minorHAnsi" w:hAnsiTheme="minorHAnsi" w:cstheme="minorHAnsi"/>
          <w:color w:val="000000" w:themeColor="text1"/>
        </w:rPr>
        <w:t xml:space="preserve">Child A was given a maths task on place values to do </w:t>
      </w:r>
      <w:r>
        <w:rPr>
          <w:rFonts w:asciiTheme="minorHAnsi" w:hAnsiTheme="minorHAnsi" w:cstheme="minorHAnsi"/>
          <w:color w:val="000000" w:themeColor="text1"/>
        </w:rPr>
        <w:t>appendix (3)</w:t>
      </w:r>
      <w:r w:rsidRPr="00DA78D3">
        <w:rPr>
          <w:rFonts w:asciiTheme="minorHAnsi" w:hAnsiTheme="minorHAnsi" w:cstheme="minorHAnsi"/>
          <w:color w:val="000000" w:themeColor="text1"/>
        </w:rPr>
        <w:t xml:space="preserve">. </w:t>
      </w:r>
      <w:r>
        <w:rPr>
          <w:rFonts w:asciiTheme="minorHAnsi" w:hAnsiTheme="minorHAnsi" w:cstheme="minorHAnsi"/>
          <w:color w:val="000000" w:themeColor="text1"/>
        </w:rPr>
        <w:t>He</w:t>
      </w:r>
      <w:r w:rsidRPr="00DA78D3">
        <w:rPr>
          <w:rFonts w:asciiTheme="minorHAnsi" w:hAnsiTheme="minorHAnsi" w:cstheme="minorHAnsi"/>
          <w:color w:val="000000" w:themeColor="text1"/>
        </w:rPr>
        <w:t xml:space="preserve"> found it increasingly difficult to stay on task the longer the lesson went on. Child A frequently left their chair to see what</w:t>
      </w:r>
      <w:r>
        <w:rPr>
          <w:rFonts w:asciiTheme="minorHAnsi" w:hAnsiTheme="minorHAnsi" w:cstheme="minorHAnsi"/>
          <w:color w:val="000000" w:themeColor="text1"/>
        </w:rPr>
        <w:t xml:space="preserve"> their</w:t>
      </w:r>
      <w:r w:rsidRPr="00DA78D3">
        <w:rPr>
          <w:rFonts w:asciiTheme="minorHAnsi" w:hAnsiTheme="minorHAnsi" w:cstheme="minorHAnsi"/>
          <w:color w:val="000000" w:themeColor="text1"/>
        </w:rPr>
        <w:t xml:space="preserve"> peers were doing, distracting other children in the class and rushing their work to finish sooner. Child A claimed that the task was ‘boring’ and prefers work that is more challenging. It is evident that Child’s A engagement is an area that needs to be addressed.</w:t>
      </w:r>
    </w:p>
    <w:p w:rsidR="003F1ECD" w:rsidRPr="00DA78D3" w:rsidRDefault="003F1ECD" w:rsidP="003F1ECD">
      <w:pPr>
        <w:rPr>
          <w:rFonts w:asciiTheme="minorHAnsi" w:hAnsiTheme="minorHAnsi" w:cstheme="minorHAnsi"/>
        </w:rPr>
      </w:pPr>
    </w:p>
    <w:p w:rsidR="003F1ECD" w:rsidRPr="00DA78D3" w:rsidRDefault="003F1ECD" w:rsidP="003F1ECD">
      <w:pPr>
        <w:rPr>
          <w:rFonts w:asciiTheme="minorHAnsi" w:hAnsiTheme="minorHAnsi" w:cstheme="minorHAnsi"/>
        </w:rPr>
      </w:pPr>
      <w:r w:rsidRPr="00DA78D3">
        <w:rPr>
          <w:rFonts w:asciiTheme="minorHAnsi" w:hAnsiTheme="minorHAnsi" w:cstheme="minorHAnsi"/>
        </w:rPr>
        <w:t xml:space="preserve">There are a significant amount of skills Child A possesses that </w:t>
      </w:r>
      <w:r>
        <w:rPr>
          <w:rFonts w:asciiTheme="minorHAnsi" w:hAnsiTheme="minorHAnsi" w:cstheme="minorHAnsi"/>
        </w:rPr>
        <w:t>he</w:t>
      </w:r>
      <w:r w:rsidRPr="00DA78D3">
        <w:rPr>
          <w:rFonts w:asciiTheme="minorHAnsi" w:hAnsiTheme="minorHAnsi" w:cstheme="minorHAnsi"/>
        </w:rPr>
        <w:t xml:space="preserve"> prosper</w:t>
      </w:r>
      <w:r>
        <w:rPr>
          <w:rFonts w:asciiTheme="minorHAnsi" w:hAnsiTheme="minorHAnsi" w:cstheme="minorHAnsi"/>
        </w:rPr>
        <w:t>s</w:t>
      </w:r>
      <w:r w:rsidRPr="00DA78D3">
        <w:rPr>
          <w:rFonts w:asciiTheme="minorHAnsi" w:hAnsiTheme="minorHAnsi" w:cstheme="minorHAnsi"/>
        </w:rPr>
        <w:t xml:space="preserve"> in, in the evidence shown </w:t>
      </w:r>
      <w:r>
        <w:rPr>
          <w:rFonts w:asciiTheme="minorHAnsi" w:hAnsiTheme="minorHAnsi" w:cstheme="minorHAnsi"/>
        </w:rPr>
        <w:t>appendix (3)</w:t>
      </w:r>
      <w:r w:rsidRPr="00DA78D3">
        <w:rPr>
          <w:rFonts w:asciiTheme="minorHAnsi" w:hAnsiTheme="minorHAnsi" w:cstheme="minorHAnsi"/>
        </w:rPr>
        <w:t xml:space="preserve">. </w:t>
      </w:r>
      <w:r>
        <w:rPr>
          <w:rFonts w:asciiTheme="minorHAnsi" w:hAnsiTheme="minorHAnsi" w:cstheme="minorHAnsi"/>
        </w:rPr>
        <w:t xml:space="preserve">Child A’s social skills of being able to communicate, respect his peers and teachers, encourage others and be able to work individually and as part of a team are all sound in accordance with appendix (2) &amp; (3). </w:t>
      </w:r>
      <w:r w:rsidRPr="00DA78D3">
        <w:rPr>
          <w:rFonts w:asciiTheme="minorHAnsi" w:hAnsiTheme="minorHAnsi" w:cstheme="minorHAnsi"/>
        </w:rPr>
        <w:t xml:space="preserve">There are also several </w:t>
      </w:r>
      <w:r>
        <w:rPr>
          <w:rFonts w:asciiTheme="minorHAnsi" w:hAnsiTheme="minorHAnsi" w:cstheme="minorHAnsi"/>
        </w:rPr>
        <w:t xml:space="preserve">academic </w:t>
      </w:r>
      <w:r w:rsidRPr="00DA78D3">
        <w:rPr>
          <w:rFonts w:asciiTheme="minorHAnsi" w:hAnsiTheme="minorHAnsi" w:cstheme="minorHAnsi"/>
        </w:rPr>
        <w:t>skills in a particular area that could be improved. It is vital for a practitioner to identify their pupils’ skills, but also their strengths and weaknesses in order to pinpoint their next steps for progression. Dean</w:t>
      </w:r>
      <w:r>
        <w:rPr>
          <w:rFonts w:asciiTheme="minorHAnsi" w:hAnsiTheme="minorHAnsi" w:cstheme="minorHAnsi"/>
        </w:rPr>
        <w:t>, (</w:t>
      </w:r>
      <w:r w:rsidRPr="00DA78D3">
        <w:rPr>
          <w:rFonts w:asciiTheme="minorHAnsi" w:hAnsiTheme="minorHAnsi" w:cstheme="minorHAnsi"/>
        </w:rPr>
        <w:t xml:space="preserve">2006) states </w:t>
      </w:r>
      <w:r w:rsidRPr="00DA78D3">
        <w:rPr>
          <w:rFonts w:asciiTheme="minorHAnsi" w:hAnsiTheme="minorHAnsi" w:cstheme="minorHAnsi"/>
          <w:color w:val="222222"/>
          <w:shd w:val="clear" w:color="auto" w:fill="FFFFFF"/>
        </w:rPr>
        <w:t xml:space="preserve">teachers have to ensure that the demands made on children match their abilities, giving each one a chance to succeed. It is also important for the teacher to build on the pupils’ strengths as well as working to improve areas of weakness. Child A highlights in </w:t>
      </w:r>
      <w:r>
        <w:rPr>
          <w:rFonts w:asciiTheme="minorHAnsi" w:hAnsiTheme="minorHAnsi" w:cstheme="minorHAnsi"/>
        </w:rPr>
        <w:t>appendix (3)</w:t>
      </w:r>
      <w:r w:rsidRPr="00DA78D3">
        <w:rPr>
          <w:rFonts w:asciiTheme="minorHAnsi" w:hAnsiTheme="minorHAnsi" w:cstheme="minorHAnsi"/>
          <w:color w:val="222222"/>
          <w:shd w:val="clear" w:color="auto" w:fill="FFFFFF"/>
        </w:rPr>
        <w:t xml:space="preserve"> that </w:t>
      </w:r>
      <w:r>
        <w:rPr>
          <w:rFonts w:asciiTheme="minorHAnsi" w:hAnsiTheme="minorHAnsi" w:cstheme="minorHAnsi"/>
          <w:color w:val="222222"/>
          <w:shd w:val="clear" w:color="auto" w:fill="FFFFFF"/>
        </w:rPr>
        <w:t>he is</w:t>
      </w:r>
      <w:r w:rsidRPr="00DA78D3">
        <w:rPr>
          <w:rFonts w:asciiTheme="minorHAnsi" w:hAnsiTheme="minorHAnsi" w:cstheme="minorHAnsi"/>
          <w:color w:val="222222"/>
          <w:shd w:val="clear" w:color="auto" w:fill="FFFFFF"/>
        </w:rPr>
        <w:t xml:space="preserve"> good at number skills and problem solving. This is supported by appendi</w:t>
      </w:r>
      <w:r>
        <w:rPr>
          <w:rFonts w:asciiTheme="minorHAnsi" w:hAnsiTheme="minorHAnsi" w:cstheme="minorHAnsi"/>
          <w:color w:val="222222"/>
          <w:shd w:val="clear" w:color="auto" w:fill="FFFFFF"/>
        </w:rPr>
        <w:t>x</w:t>
      </w:r>
      <w:r w:rsidRPr="00DA78D3">
        <w:rPr>
          <w:rFonts w:asciiTheme="minorHAnsi" w:hAnsiTheme="minorHAnsi" w:cstheme="minorHAnsi"/>
          <w:color w:val="222222"/>
          <w:shd w:val="clear" w:color="auto" w:fill="FFFFFF"/>
        </w:rPr>
        <w:t xml:space="preserve"> (1) where Child A highlights the importance of maths in their life and that is an area </w:t>
      </w:r>
      <w:r>
        <w:rPr>
          <w:rFonts w:asciiTheme="minorHAnsi" w:hAnsiTheme="minorHAnsi" w:cstheme="minorHAnsi"/>
          <w:color w:val="222222"/>
          <w:shd w:val="clear" w:color="auto" w:fill="FFFFFF"/>
        </w:rPr>
        <w:t>he</w:t>
      </w:r>
      <w:r w:rsidRPr="00DA78D3">
        <w:rPr>
          <w:rFonts w:asciiTheme="minorHAnsi" w:hAnsiTheme="minorHAnsi" w:cstheme="minorHAnsi"/>
          <w:color w:val="222222"/>
          <w:shd w:val="clear" w:color="auto" w:fill="FFFFFF"/>
        </w:rPr>
        <w:t xml:space="preserve"> want</w:t>
      </w:r>
      <w:r>
        <w:rPr>
          <w:rFonts w:asciiTheme="minorHAnsi" w:hAnsiTheme="minorHAnsi" w:cstheme="minorHAnsi"/>
          <w:color w:val="222222"/>
          <w:shd w:val="clear" w:color="auto" w:fill="FFFFFF"/>
        </w:rPr>
        <w:t>s</w:t>
      </w:r>
      <w:r w:rsidRPr="00DA78D3">
        <w:rPr>
          <w:rFonts w:asciiTheme="minorHAnsi" w:hAnsiTheme="minorHAnsi" w:cstheme="minorHAnsi"/>
          <w:color w:val="222222"/>
          <w:shd w:val="clear" w:color="auto" w:fill="FFFFFF"/>
        </w:rPr>
        <w:t xml:space="preserve"> to succeed at for their future career. Their report states that Child A is over achieving in numeracy. Looking at literacy, Child A’s report in </w:t>
      </w:r>
      <w:r>
        <w:rPr>
          <w:rFonts w:asciiTheme="minorHAnsi" w:hAnsiTheme="minorHAnsi" w:cstheme="minorHAnsi"/>
          <w:color w:val="222222"/>
          <w:shd w:val="clear" w:color="auto" w:fill="FFFFFF"/>
        </w:rPr>
        <w:t>appendix (2)</w:t>
      </w:r>
      <w:r w:rsidRPr="00DA78D3">
        <w:rPr>
          <w:rFonts w:asciiTheme="minorHAnsi" w:hAnsiTheme="minorHAnsi" w:cstheme="minorHAnsi"/>
          <w:color w:val="222222"/>
          <w:shd w:val="clear" w:color="auto" w:fill="FFFFFF"/>
        </w:rPr>
        <w:t xml:space="preserve"> suggest </w:t>
      </w:r>
      <w:r>
        <w:rPr>
          <w:rFonts w:asciiTheme="minorHAnsi" w:hAnsiTheme="minorHAnsi" w:cstheme="minorHAnsi"/>
          <w:color w:val="222222"/>
          <w:shd w:val="clear" w:color="auto" w:fill="FFFFFF"/>
        </w:rPr>
        <w:t>he is</w:t>
      </w:r>
      <w:r w:rsidRPr="00DA78D3">
        <w:rPr>
          <w:rFonts w:asciiTheme="minorHAnsi" w:hAnsiTheme="minorHAnsi" w:cstheme="minorHAnsi"/>
          <w:color w:val="222222"/>
          <w:shd w:val="clear" w:color="auto" w:fill="FFFFFF"/>
        </w:rPr>
        <w:t xml:space="preserve"> working at their expected level. However, </w:t>
      </w:r>
      <w:r>
        <w:rPr>
          <w:rFonts w:asciiTheme="minorHAnsi" w:hAnsiTheme="minorHAnsi" w:cstheme="minorHAnsi"/>
          <w:color w:val="222222"/>
          <w:shd w:val="clear" w:color="auto" w:fill="FFFFFF"/>
        </w:rPr>
        <w:t>with reference to</w:t>
      </w:r>
      <w:r w:rsidRPr="00DA78D3">
        <w:rPr>
          <w:rFonts w:asciiTheme="minorHAnsi" w:hAnsiTheme="minorHAnsi" w:cstheme="minorHAnsi"/>
          <w:color w:val="222222"/>
          <w:shd w:val="clear" w:color="auto" w:fill="FFFFFF"/>
        </w:rPr>
        <w:t xml:space="preserve"> </w:t>
      </w:r>
      <w:r>
        <w:rPr>
          <w:rFonts w:asciiTheme="minorHAnsi" w:hAnsiTheme="minorHAnsi" w:cstheme="minorHAnsi"/>
        </w:rPr>
        <w:t xml:space="preserve">appendix (3) </w:t>
      </w:r>
      <w:r w:rsidRPr="00DA78D3">
        <w:rPr>
          <w:rFonts w:asciiTheme="minorHAnsi" w:hAnsiTheme="minorHAnsi" w:cstheme="minorHAnsi"/>
          <w:color w:val="222222"/>
          <w:shd w:val="clear" w:color="auto" w:fill="FFFFFF"/>
        </w:rPr>
        <w:t xml:space="preserve">Child A’s writing skills were an issue, particularly; choice of sentence structures, grammar and depth of writing could be improved. Although, with reference to </w:t>
      </w:r>
      <w:r w:rsidRPr="00DA78D3">
        <w:rPr>
          <w:rFonts w:asciiTheme="minorHAnsi" w:hAnsiTheme="minorHAnsi" w:cstheme="minorHAnsi"/>
          <w:color w:val="000000"/>
          <w:shd w:val="clear" w:color="auto" w:fill="FFFFFF"/>
        </w:rPr>
        <w:t>(Home and Levels, 2019)</w:t>
      </w:r>
      <w:r>
        <w:rPr>
          <w:rFonts w:asciiTheme="minorHAnsi" w:hAnsiTheme="minorHAnsi" w:cstheme="minorHAnsi"/>
          <w:color w:val="000000"/>
          <w:shd w:val="clear" w:color="auto" w:fill="FFFFFF"/>
        </w:rPr>
        <w:t>,</w:t>
      </w:r>
      <w:r w:rsidRPr="00DA78D3">
        <w:rPr>
          <w:rFonts w:asciiTheme="minorHAnsi" w:hAnsiTheme="minorHAnsi" w:cstheme="minorHAnsi"/>
          <w:color w:val="222222"/>
          <w:shd w:val="clear" w:color="auto" w:fill="FFFFFF"/>
        </w:rPr>
        <w:t xml:space="preserve"> it could be argued Child A is working at a level 4 for literacy (average expected level) and doesn’t </w:t>
      </w:r>
      <w:r>
        <w:rPr>
          <w:rFonts w:asciiTheme="minorHAnsi" w:hAnsiTheme="minorHAnsi" w:cstheme="minorHAnsi"/>
          <w:color w:val="222222"/>
          <w:shd w:val="clear" w:color="auto" w:fill="FFFFFF"/>
        </w:rPr>
        <w:t>require improvement. Evidence</w:t>
      </w:r>
      <w:r w:rsidRPr="00DA78D3">
        <w:rPr>
          <w:rFonts w:asciiTheme="minorHAnsi" w:hAnsiTheme="minorHAnsi" w:cstheme="minorHAnsi"/>
          <w:color w:val="222222"/>
          <w:shd w:val="clear" w:color="auto" w:fill="FFFFFF"/>
        </w:rPr>
        <w:t xml:space="preserve"> by </w:t>
      </w:r>
      <w:r w:rsidRPr="00DA78D3">
        <w:rPr>
          <w:rFonts w:asciiTheme="minorHAnsi" w:hAnsiTheme="minorHAnsi" w:cstheme="minorHAnsi"/>
          <w:color w:val="000000"/>
          <w:shd w:val="clear" w:color="auto" w:fill="FFFFFF"/>
        </w:rPr>
        <w:t>Dickinson and Neuman (2006)</w:t>
      </w:r>
      <w:r w:rsidRPr="00DA78D3">
        <w:rPr>
          <w:rFonts w:asciiTheme="minorHAnsi" w:hAnsiTheme="minorHAnsi" w:cstheme="minorHAnsi"/>
        </w:rPr>
        <w:t xml:space="preserve"> </w:t>
      </w:r>
      <w:r w:rsidRPr="00DA78D3">
        <w:rPr>
          <w:rFonts w:asciiTheme="minorHAnsi" w:hAnsiTheme="minorHAnsi" w:cstheme="minorHAnsi"/>
          <w:color w:val="222222"/>
          <w:shd w:val="clear" w:color="auto" w:fill="FFFFFF"/>
        </w:rPr>
        <w:t xml:space="preserve">suggests that improving a child’s literacy skills can improve their cognitive, social and language development. Child A </w:t>
      </w:r>
      <w:r>
        <w:rPr>
          <w:rFonts w:asciiTheme="minorHAnsi" w:hAnsiTheme="minorHAnsi" w:cstheme="minorHAnsi"/>
          <w:color w:val="222222"/>
          <w:shd w:val="clear" w:color="auto" w:fill="FFFFFF"/>
        </w:rPr>
        <w:t xml:space="preserve">therefore </w:t>
      </w:r>
      <w:r w:rsidRPr="00DA78D3">
        <w:rPr>
          <w:rFonts w:asciiTheme="minorHAnsi" w:hAnsiTheme="minorHAnsi" w:cstheme="minorHAnsi"/>
          <w:color w:val="222222"/>
          <w:shd w:val="clear" w:color="auto" w:fill="FFFFFF"/>
        </w:rPr>
        <w:t xml:space="preserve">needs to be stretched in literacy </w:t>
      </w:r>
      <w:r>
        <w:rPr>
          <w:rFonts w:asciiTheme="minorHAnsi" w:hAnsiTheme="minorHAnsi" w:cstheme="minorHAnsi"/>
          <w:color w:val="222222"/>
          <w:shd w:val="clear" w:color="auto" w:fill="FFFFFF"/>
        </w:rPr>
        <w:t>through the</w:t>
      </w:r>
      <w:r w:rsidRPr="00DA78D3">
        <w:rPr>
          <w:rFonts w:asciiTheme="minorHAnsi" w:hAnsiTheme="minorHAnsi" w:cstheme="minorHAnsi"/>
          <w:color w:val="222222"/>
          <w:shd w:val="clear" w:color="auto" w:fill="FFFFFF"/>
        </w:rPr>
        <w:t xml:space="preserve"> setting </w:t>
      </w:r>
      <w:r>
        <w:rPr>
          <w:rFonts w:asciiTheme="minorHAnsi" w:hAnsiTheme="minorHAnsi" w:cstheme="minorHAnsi"/>
          <w:color w:val="222222"/>
          <w:shd w:val="clear" w:color="auto" w:fill="FFFFFF"/>
        </w:rPr>
        <w:t xml:space="preserve">of </w:t>
      </w:r>
      <w:r w:rsidRPr="00DA78D3">
        <w:rPr>
          <w:rFonts w:asciiTheme="minorHAnsi" w:hAnsiTheme="minorHAnsi" w:cstheme="minorHAnsi"/>
          <w:color w:val="222222"/>
          <w:shd w:val="clear" w:color="auto" w:fill="FFFFFF"/>
        </w:rPr>
        <w:t>realistic goals for them to achieve. As mentioned earlier by Dean (2006), it is important to target this area by playing on the pupil’s strengths, in this case, cooperative learning. Evidence from appendi</w:t>
      </w:r>
      <w:r>
        <w:rPr>
          <w:rFonts w:asciiTheme="minorHAnsi" w:hAnsiTheme="minorHAnsi" w:cstheme="minorHAnsi"/>
          <w:color w:val="222222"/>
          <w:shd w:val="clear" w:color="auto" w:fill="FFFFFF"/>
        </w:rPr>
        <w:t>x</w:t>
      </w:r>
      <w:r w:rsidRPr="00DA78D3">
        <w:rPr>
          <w:rFonts w:asciiTheme="minorHAnsi" w:hAnsiTheme="minorHAnsi" w:cstheme="minorHAnsi"/>
          <w:color w:val="222222"/>
          <w:shd w:val="clear" w:color="auto" w:fill="FFFFFF"/>
        </w:rPr>
        <w:t xml:space="preserve"> (1) stated that Child A liked cooperative and social activities where </w:t>
      </w:r>
      <w:r>
        <w:rPr>
          <w:rFonts w:asciiTheme="minorHAnsi" w:hAnsiTheme="minorHAnsi" w:cstheme="minorHAnsi"/>
          <w:color w:val="222222"/>
          <w:shd w:val="clear" w:color="auto" w:fill="FFFFFF"/>
        </w:rPr>
        <w:t>he finds he</w:t>
      </w:r>
      <w:r w:rsidRPr="00DA78D3">
        <w:rPr>
          <w:rFonts w:asciiTheme="minorHAnsi" w:hAnsiTheme="minorHAnsi" w:cstheme="minorHAnsi"/>
          <w:color w:val="222222"/>
          <w:shd w:val="clear" w:color="auto" w:fill="FFFFFF"/>
        </w:rPr>
        <w:t xml:space="preserve"> </w:t>
      </w:r>
      <w:r>
        <w:rPr>
          <w:rFonts w:asciiTheme="minorHAnsi" w:hAnsiTheme="minorHAnsi" w:cstheme="minorHAnsi"/>
          <w:color w:val="222222"/>
          <w:shd w:val="clear" w:color="auto" w:fill="FFFFFF"/>
        </w:rPr>
        <w:t xml:space="preserve">learns </w:t>
      </w:r>
      <w:r w:rsidRPr="00DA78D3">
        <w:rPr>
          <w:rFonts w:asciiTheme="minorHAnsi" w:hAnsiTheme="minorHAnsi" w:cstheme="minorHAnsi"/>
          <w:color w:val="222222"/>
          <w:shd w:val="clear" w:color="auto" w:fill="FFFFFF"/>
        </w:rPr>
        <w:t>best.</w:t>
      </w:r>
    </w:p>
    <w:p w:rsidR="003F1ECD" w:rsidRPr="00DA78D3" w:rsidRDefault="003F1ECD" w:rsidP="003F1ECD">
      <w:pPr>
        <w:rPr>
          <w:rFonts w:asciiTheme="minorHAnsi" w:hAnsiTheme="minorHAnsi" w:cstheme="minorHAnsi"/>
          <w:b/>
          <w:u w:val="single"/>
        </w:rPr>
      </w:pPr>
    </w:p>
    <w:p w:rsidR="003F1ECD" w:rsidRDefault="003F1ECD" w:rsidP="003F1ECD">
      <w:pPr>
        <w:rPr>
          <w:rFonts w:asciiTheme="minorHAnsi" w:hAnsiTheme="minorHAnsi" w:cstheme="minorHAnsi"/>
        </w:rPr>
      </w:pPr>
      <w:r w:rsidRPr="00DA78D3">
        <w:rPr>
          <w:rFonts w:asciiTheme="minorHAnsi" w:hAnsiTheme="minorHAnsi" w:cstheme="minorHAnsi"/>
        </w:rPr>
        <w:t xml:space="preserve">It is clear from the evidence shown in </w:t>
      </w:r>
      <w:r>
        <w:rPr>
          <w:rFonts w:asciiTheme="minorHAnsi" w:hAnsiTheme="minorHAnsi" w:cstheme="minorHAnsi"/>
        </w:rPr>
        <w:t>appendix (2)</w:t>
      </w:r>
      <w:r w:rsidRPr="00DA78D3">
        <w:rPr>
          <w:rFonts w:asciiTheme="minorHAnsi" w:hAnsiTheme="minorHAnsi" w:cstheme="minorHAnsi"/>
        </w:rPr>
        <w:t xml:space="preserve"> that Child A is a high achiever across the majority of</w:t>
      </w:r>
      <w:r>
        <w:rPr>
          <w:rFonts w:asciiTheme="minorHAnsi" w:hAnsiTheme="minorHAnsi" w:cstheme="minorHAnsi"/>
        </w:rPr>
        <w:t xml:space="preserve"> their </w:t>
      </w:r>
      <w:r w:rsidRPr="00DA78D3">
        <w:rPr>
          <w:rFonts w:asciiTheme="minorHAnsi" w:hAnsiTheme="minorHAnsi" w:cstheme="minorHAnsi"/>
        </w:rPr>
        <w:t xml:space="preserve">subjects. Reflecting on the Knowledge aspect of the ASK model, </w:t>
      </w:r>
      <w:r>
        <w:rPr>
          <w:rFonts w:asciiTheme="minorHAnsi" w:hAnsiTheme="minorHAnsi" w:cstheme="minorHAnsi"/>
        </w:rPr>
        <w:t xml:space="preserve">it is important to understand how </w:t>
      </w:r>
      <w:r w:rsidRPr="00DA78D3">
        <w:rPr>
          <w:rFonts w:asciiTheme="minorHAnsi" w:hAnsiTheme="minorHAnsi" w:cstheme="minorHAnsi"/>
        </w:rPr>
        <w:t xml:space="preserve">Child A </w:t>
      </w:r>
      <w:r>
        <w:rPr>
          <w:rFonts w:asciiTheme="minorHAnsi" w:hAnsiTheme="minorHAnsi" w:cstheme="minorHAnsi"/>
        </w:rPr>
        <w:t xml:space="preserve">learns in order to develop their knowledge further. </w:t>
      </w:r>
    </w:p>
    <w:p w:rsidR="003F1ECD" w:rsidRDefault="003F1ECD" w:rsidP="003F1ECD">
      <w:pPr>
        <w:rPr>
          <w:rFonts w:asciiTheme="minorHAnsi" w:hAnsiTheme="minorHAnsi" w:cstheme="minorHAnsi"/>
        </w:rPr>
      </w:pPr>
    </w:p>
    <w:p w:rsidR="003F1ECD" w:rsidRDefault="003F1ECD" w:rsidP="003F1ECD">
      <w:pPr>
        <w:rPr>
          <w:rFonts w:asciiTheme="minorHAnsi" w:hAnsiTheme="minorHAnsi" w:cstheme="minorHAnsi"/>
        </w:rPr>
      </w:pPr>
      <w:r>
        <w:rPr>
          <w:rFonts w:asciiTheme="minorHAnsi" w:hAnsiTheme="minorHAnsi" w:cstheme="minorHAnsi"/>
        </w:rPr>
        <w:t xml:space="preserve">It is shown in appendix (2) Child A </w:t>
      </w:r>
      <w:r w:rsidRPr="00DA78D3">
        <w:rPr>
          <w:rFonts w:asciiTheme="minorHAnsi" w:hAnsiTheme="minorHAnsi" w:cstheme="minorHAnsi"/>
        </w:rPr>
        <w:t xml:space="preserve">has a wealth of knowledge in science, </w:t>
      </w:r>
      <w:r>
        <w:rPr>
          <w:rFonts w:asciiTheme="minorHAnsi" w:hAnsiTheme="minorHAnsi" w:cstheme="minorHAnsi"/>
        </w:rPr>
        <w:t>Welsh</w:t>
      </w:r>
      <w:r w:rsidRPr="00DA78D3">
        <w:rPr>
          <w:rFonts w:asciiTheme="minorHAnsi" w:hAnsiTheme="minorHAnsi" w:cstheme="minorHAnsi"/>
        </w:rPr>
        <w:t xml:space="preserve">, mathematics, DCF, ICT and P.E where </w:t>
      </w:r>
      <w:r>
        <w:rPr>
          <w:rFonts w:asciiTheme="minorHAnsi" w:hAnsiTheme="minorHAnsi" w:cstheme="minorHAnsi"/>
        </w:rPr>
        <w:t>he is</w:t>
      </w:r>
      <w:r w:rsidRPr="00DA78D3">
        <w:rPr>
          <w:rFonts w:asciiTheme="minorHAnsi" w:hAnsiTheme="minorHAnsi" w:cstheme="minorHAnsi"/>
        </w:rPr>
        <w:t xml:space="preserve"> achieving</w:t>
      </w:r>
      <w:r>
        <w:rPr>
          <w:rFonts w:asciiTheme="minorHAnsi" w:hAnsiTheme="minorHAnsi" w:cstheme="minorHAnsi"/>
        </w:rPr>
        <w:t xml:space="preserve"> above his</w:t>
      </w:r>
      <w:r w:rsidRPr="00DA78D3">
        <w:rPr>
          <w:rFonts w:asciiTheme="minorHAnsi" w:hAnsiTheme="minorHAnsi" w:cstheme="minorHAnsi"/>
        </w:rPr>
        <w:t xml:space="preserve"> expected level. As mentioned by Child A in appendi</w:t>
      </w:r>
      <w:r>
        <w:rPr>
          <w:rFonts w:asciiTheme="minorHAnsi" w:hAnsiTheme="minorHAnsi" w:cstheme="minorHAnsi"/>
        </w:rPr>
        <w:t>x</w:t>
      </w:r>
      <w:r w:rsidRPr="00DA78D3">
        <w:rPr>
          <w:rFonts w:asciiTheme="minorHAnsi" w:hAnsiTheme="minorHAnsi" w:cstheme="minorHAnsi"/>
        </w:rPr>
        <w:t xml:space="preserve"> (1), </w:t>
      </w:r>
      <w:r>
        <w:rPr>
          <w:rFonts w:asciiTheme="minorHAnsi" w:hAnsiTheme="minorHAnsi" w:cstheme="minorHAnsi"/>
        </w:rPr>
        <w:t>Welsh</w:t>
      </w:r>
      <w:r w:rsidRPr="00DA78D3">
        <w:rPr>
          <w:rFonts w:asciiTheme="minorHAnsi" w:hAnsiTheme="minorHAnsi" w:cstheme="minorHAnsi"/>
        </w:rPr>
        <w:t xml:space="preserve"> is a subject Child A enjoys and is succeeding </w:t>
      </w:r>
      <w:r>
        <w:rPr>
          <w:rFonts w:asciiTheme="minorHAnsi" w:hAnsiTheme="minorHAnsi" w:cstheme="minorHAnsi"/>
        </w:rPr>
        <w:t xml:space="preserve">in. </w:t>
      </w:r>
      <w:r w:rsidRPr="00DA78D3">
        <w:rPr>
          <w:rFonts w:asciiTheme="minorHAnsi" w:hAnsiTheme="minorHAnsi" w:cstheme="minorHAnsi"/>
        </w:rPr>
        <w:t xml:space="preserve">It has been highlighted by </w:t>
      </w:r>
      <w:r w:rsidRPr="00DA78D3">
        <w:rPr>
          <w:rFonts w:asciiTheme="minorHAnsi" w:hAnsiTheme="minorHAnsi" w:cstheme="minorHAnsi"/>
          <w:color w:val="000000"/>
          <w:shd w:val="clear" w:color="auto" w:fill="FFFFFF"/>
        </w:rPr>
        <w:t>Pearson (2008)</w:t>
      </w:r>
      <w:r w:rsidRPr="00DA78D3">
        <w:rPr>
          <w:rFonts w:asciiTheme="minorHAnsi" w:hAnsiTheme="minorHAnsi" w:cstheme="minorHAnsi"/>
        </w:rPr>
        <w:t xml:space="preserve"> learning an additional language has important benefits. Children who learn an additional language acquire a capacity called ‘metalinguistic awareness’ which is knowledge about languages. </w:t>
      </w:r>
      <w:r>
        <w:rPr>
          <w:rFonts w:asciiTheme="minorHAnsi" w:hAnsiTheme="minorHAnsi" w:cstheme="minorHAnsi"/>
        </w:rPr>
        <w:t>Children</w:t>
      </w:r>
      <w:r w:rsidRPr="00DA78D3">
        <w:rPr>
          <w:rFonts w:asciiTheme="minorHAnsi" w:hAnsiTheme="minorHAnsi" w:cstheme="minorHAnsi"/>
        </w:rPr>
        <w:t xml:space="preserve"> gain additional linguistic, cognitive, intellectual and cultural benefits by learning a new language. Child A has shown huge progression in their </w:t>
      </w:r>
      <w:r>
        <w:rPr>
          <w:rFonts w:asciiTheme="minorHAnsi" w:hAnsiTheme="minorHAnsi" w:cstheme="minorHAnsi"/>
        </w:rPr>
        <w:t>Welsh</w:t>
      </w:r>
      <w:r w:rsidRPr="00DA78D3">
        <w:rPr>
          <w:rFonts w:asciiTheme="minorHAnsi" w:hAnsiTheme="minorHAnsi" w:cstheme="minorHAnsi"/>
        </w:rPr>
        <w:t xml:space="preserve"> knowledge throughout year 6 and has exceeded expected levels in </w:t>
      </w:r>
      <w:r>
        <w:rPr>
          <w:rFonts w:asciiTheme="minorHAnsi" w:hAnsiTheme="minorHAnsi" w:cstheme="minorHAnsi"/>
        </w:rPr>
        <w:t>Welsh</w:t>
      </w:r>
      <w:r w:rsidRPr="00DA78D3">
        <w:rPr>
          <w:rFonts w:asciiTheme="minorHAnsi" w:hAnsiTheme="minorHAnsi" w:cstheme="minorHAnsi"/>
        </w:rPr>
        <w:t xml:space="preserve"> orac</w:t>
      </w:r>
      <w:r>
        <w:rPr>
          <w:rFonts w:asciiTheme="minorHAnsi" w:hAnsiTheme="minorHAnsi" w:cstheme="minorHAnsi"/>
        </w:rPr>
        <w:t>y</w:t>
      </w:r>
      <w:r w:rsidRPr="00DA78D3">
        <w:rPr>
          <w:rFonts w:asciiTheme="minorHAnsi" w:hAnsiTheme="minorHAnsi" w:cstheme="minorHAnsi"/>
        </w:rPr>
        <w:t xml:space="preserve">, writing and reading. </w:t>
      </w:r>
      <w:r w:rsidRPr="00DA78D3">
        <w:rPr>
          <w:rFonts w:asciiTheme="minorHAnsi" w:hAnsiTheme="minorHAnsi" w:cstheme="minorHAnsi"/>
          <w:color w:val="000000"/>
          <w:shd w:val="clear" w:color="auto" w:fill="FFFFFF"/>
        </w:rPr>
        <w:t xml:space="preserve">Rodriguez, Carrasquillo and Lee (2014) </w:t>
      </w:r>
      <w:r w:rsidRPr="00DA78D3">
        <w:rPr>
          <w:rFonts w:asciiTheme="minorHAnsi" w:hAnsiTheme="minorHAnsi" w:cstheme="minorHAnsi"/>
        </w:rPr>
        <w:t>acknowledge skills learnt in additional languages become transferable and benefit the individual’s skills in other languages. In this case</w:t>
      </w:r>
      <w:r>
        <w:rPr>
          <w:rFonts w:asciiTheme="minorHAnsi" w:hAnsiTheme="minorHAnsi" w:cstheme="minorHAnsi"/>
        </w:rPr>
        <w:t xml:space="preserve"> it is</w:t>
      </w:r>
      <w:r w:rsidRPr="00DA78D3">
        <w:rPr>
          <w:rFonts w:asciiTheme="minorHAnsi" w:hAnsiTheme="minorHAnsi" w:cstheme="minorHAnsi"/>
        </w:rPr>
        <w:t xml:space="preserve"> Child A’s literacy skills. For the remaining subjects</w:t>
      </w:r>
      <w:r>
        <w:rPr>
          <w:rFonts w:asciiTheme="minorHAnsi" w:hAnsiTheme="minorHAnsi" w:cstheme="minorHAnsi"/>
        </w:rPr>
        <w:t xml:space="preserve"> </w:t>
      </w:r>
      <w:r w:rsidRPr="00DA78D3">
        <w:rPr>
          <w:rFonts w:asciiTheme="minorHAnsi" w:hAnsiTheme="minorHAnsi" w:cstheme="minorHAnsi"/>
        </w:rPr>
        <w:t xml:space="preserve">Child A is working at their expected level. </w:t>
      </w:r>
      <w:r>
        <w:rPr>
          <w:rFonts w:asciiTheme="minorHAnsi" w:hAnsiTheme="minorHAnsi" w:cstheme="minorHAnsi"/>
        </w:rPr>
        <w:t>Although</w:t>
      </w:r>
      <w:r w:rsidRPr="00DA78D3">
        <w:rPr>
          <w:rFonts w:asciiTheme="minorHAnsi" w:hAnsiTheme="minorHAnsi" w:cstheme="minorHAnsi"/>
        </w:rPr>
        <w:t xml:space="preserve"> Child A could</w:t>
      </w:r>
      <w:r>
        <w:rPr>
          <w:rFonts w:asciiTheme="minorHAnsi" w:hAnsiTheme="minorHAnsi" w:cstheme="minorHAnsi"/>
        </w:rPr>
        <w:t xml:space="preserve"> work harder to</w:t>
      </w:r>
      <w:r w:rsidRPr="00DA78D3">
        <w:rPr>
          <w:rFonts w:asciiTheme="minorHAnsi" w:hAnsiTheme="minorHAnsi" w:cstheme="minorHAnsi"/>
        </w:rPr>
        <w:t xml:space="preserve"> gain a deeper understanding in a variety of these subjects. </w:t>
      </w:r>
      <w:r>
        <w:rPr>
          <w:rFonts w:asciiTheme="minorHAnsi" w:hAnsiTheme="minorHAnsi" w:cstheme="minorHAnsi"/>
        </w:rPr>
        <w:t xml:space="preserve">Evidence in appendix (1) identifies that Child A learns best when lessons are fun and interesting, and when his class are in the IT suite. </w:t>
      </w:r>
      <w:r w:rsidRPr="00DA78D3">
        <w:rPr>
          <w:rFonts w:asciiTheme="minorHAnsi" w:hAnsiTheme="minorHAnsi" w:cstheme="minorHAnsi"/>
        </w:rPr>
        <w:t xml:space="preserve">An area </w:t>
      </w:r>
      <w:r>
        <w:rPr>
          <w:rFonts w:asciiTheme="minorHAnsi" w:hAnsiTheme="minorHAnsi" w:cstheme="minorHAnsi"/>
        </w:rPr>
        <w:t>for improvement</w:t>
      </w:r>
      <w:r w:rsidRPr="00DA78D3">
        <w:rPr>
          <w:rFonts w:asciiTheme="minorHAnsi" w:hAnsiTheme="minorHAnsi" w:cstheme="minorHAnsi"/>
        </w:rPr>
        <w:t xml:space="preserve"> that has been brought to the researcher’s attention is</w:t>
      </w:r>
      <w:r>
        <w:rPr>
          <w:rFonts w:asciiTheme="minorHAnsi" w:hAnsiTheme="minorHAnsi" w:cstheme="minorHAnsi"/>
        </w:rPr>
        <w:t xml:space="preserve"> Religious Education </w:t>
      </w:r>
      <w:r w:rsidRPr="00DA78D3">
        <w:rPr>
          <w:rFonts w:asciiTheme="minorHAnsi" w:hAnsiTheme="minorHAnsi" w:cstheme="minorHAnsi"/>
        </w:rPr>
        <w:t>(R.E). Although</w:t>
      </w:r>
      <w:r>
        <w:rPr>
          <w:rFonts w:asciiTheme="minorHAnsi" w:hAnsiTheme="minorHAnsi" w:cstheme="minorHAnsi"/>
        </w:rPr>
        <w:t xml:space="preserve"> </w:t>
      </w:r>
      <w:r w:rsidRPr="00DA78D3">
        <w:rPr>
          <w:rFonts w:asciiTheme="minorHAnsi" w:hAnsiTheme="minorHAnsi" w:cstheme="minorHAnsi"/>
        </w:rPr>
        <w:t>Child A is working at their expected level in this subjec</w:t>
      </w:r>
      <w:r>
        <w:rPr>
          <w:rFonts w:asciiTheme="minorHAnsi" w:hAnsiTheme="minorHAnsi" w:cstheme="minorHAnsi"/>
        </w:rPr>
        <w:t>t, it is regarded by the school as an important subject as well as being important to Child A in appendix (4)</w:t>
      </w:r>
      <w:r w:rsidRPr="00DA78D3">
        <w:rPr>
          <w:rFonts w:asciiTheme="minorHAnsi" w:hAnsiTheme="minorHAnsi" w:cstheme="minorHAnsi"/>
        </w:rPr>
        <w:t>.</w:t>
      </w:r>
      <w:r>
        <w:rPr>
          <w:rFonts w:asciiTheme="minorHAnsi" w:hAnsiTheme="minorHAnsi" w:cstheme="minorHAnsi"/>
        </w:rPr>
        <w:t xml:space="preserve"> It </w:t>
      </w:r>
      <w:r w:rsidRPr="00DA78D3">
        <w:rPr>
          <w:rFonts w:asciiTheme="minorHAnsi" w:hAnsiTheme="minorHAnsi" w:cstheme="minorHAnsi"/>
        </w:rPr>
        <w:t xml:space="preserve">was </w:t>
      </w:r>
      <w:r>
        <w:rPr>
          <w:rFonts w:asciiTheme="minorHAnsi" w:hAnsiTheme="minorHAnsi" w:cstheme="minorHAnsi"/>
        </w:rPr>
        <w:t xml:space="preserve">also </w:t>
      </w:r>
      <w:r w:rsidRPr="00DA78D3">
        <w:rPr>
          <w:rFonts w:asciiTheme="minorHAnsi" w:hAnsiTheme="minorHAnsi" w:cstheme="minorHAnsi"/>
        </w:rPr>
        <w:t xml:space="preserve">evident </w:t>
      </w:r>
      <w:r>
        <w:rPr>
          <w:rFonts w:asciiTheme="minorHAnsi" w:hAnsiTheme="minorHAnsi" w:cstheme="minorHAnsi"/>
        </w:rPr>
        <w:t xml:space="preserve">from </w:t>
      </w:r>
      <w:r w:rsidRPr="00DA78D3">
        <w:rPr>
          <w:rFonts w:asciiTheme="minorHAnsi" w:hAnsiTheme="minorHAnsi" w:cstheme="minorHAnsi"/>
        </w:rPr>
        <w:t>appendi</w:t>
      </w:r>
      <w:r>
        <w:rPr>
          <w:rFonts w:asciiTheme="minorHAnsi" w:hAnsiTheme="minorHAnsi" w:cstheme="minorHAnsi"/>
        </w:rPr>
        <w:t xml:space="preserve">x </w:t>
      </w:r>
      <w:r w:rsidRPr="00DA78D3">
        <w:rPr>
          <w:rFonts w:asciiTheme="minorHAnsi" w:hAnsiTheme="minorHAnsi" w:cstheme="minorHAnsi"/>
        </w:rPr>
        <w:t xml:space="preserve">(1) </w:t>
      </w:r>
      <w:r>
        <w:rPr>
          <w:rFonts w:asciiTheme="minorHAnsi" w:hAnsiTheme="minorHAnsi" w:cstheme="minorHAnsi"/>
        </w:rPr>
        <w:t xml:space="preserve">that </w:t>
      </w:r>
      <w:r w:rsidRPr="00DA78D3">
        <w:rPr>
          <w:rFonts w:asciiTheme="minorHAnsi" w:hAnsiTheme="minorHAnsi" w:cstheme="minorHAnsi"/>
        </w:rPr>
        <w:t xml:space="preserve">Child A </w:t>
      </w:r>
      <w:r>
        <w:rPr>
          <w:rFonts w:asciiTheme="minorHAnsi" w:hAnsiTheme="minorHAnsi" w:cstheme="minorHAnsi"/>
        </w:rPr>
        <w:t>didn’t like learning R.E</w:t>
      </w:r>
      <w:r w:rsidRPr="00DA78D3">
        <w:rPr>
          <w:rFonts w:asciiTheme="minorHAnsi" w:hAnsiTheme="minorHAnsi" w:cstheme="minorHAnsi"/>
        </w:rPr>
        <w:t>. This could be due to many reasons, referring to the interview</w:t>
      </w:r>
      <w:r>
        <w:rPr>
          <w:rFonts w:asciiTheme="minorHAnsi" w:hAnsiTheme="minorHAnsi" w:cstheme="minorHAnsi"/>
        </w:rPr>
        <w:t xml:space="preserve"> with Child A, where he states he loses </w:t>
      </w:r>
      <w:r w:rsidRPr="00DA78D3">
        <w:rPr>
          <w:rFonts w:asciiTheme="minorHAnsi" w:hAnsiTheme="minorHAnsi" w:cstheme="minorHAnsi"/>
        </w:rPr>
        <w:t>interest in things that are</w:t>
      </w:r>
      <w:r>
        <w:rPr>
          <w:rFonts w:asciiTheme="minorHAnsi" w:hAnsiTheme="minorHAnsi" w:cstheme="minorHAnsi"/>
        </w:rPr>
        <w:t xml:space="preserve"> boring, too</w:t>
      </w:r>
      <w:r w:rsidRPr="00DA78D3">
        <w:rPr>
          <w:rFonts w:asciiTheme="minorHAnsi" w:hAnsiTheme="minorHAnsi" w:cstheme="minorHAnsi"/>
        </w:rPr>
        <w:t xml:space="preserve"> easy or too hard. Therefore,</w:t>
      </w:r>
      <w:r>
        <w:rPr>
          <w:rFonts w:asciiTheme="minorHAnsi" w:hAnsiTheme="minorHAnsi" w:cstheme="minorHAnsi"/>
        </w:rPr>
        <w:t xml:space="preserve"> it</w:t>
      </w:r>
      <w:r w:rsidRPr="00DA78D3">
        <w:rPr>
          <w:rFonts w:asciiTheme="minorHAnsi" w:hAnsiTheme="minorHAnsi" w:cstheme="minorHAnsi"/>
        </w:rPr>
        <w:t xml:space="preserve"> is important that if Child A is going to progress in this important area of learning then the teacher needs to consider supporting Child A’s individual needs. </w:t>
      </w:r>
    </w:p>
    <w:p w:rsidR="003F1ECD" w:rsidRDefault="003F1ECD" w:rsidP="003F1ECD">
      <w:pPr>
        <w:rPr>
          <w:rFonts w:asciiTheme="minorHAnsi" w:hAnsiTheme="minorHAnsi" w:cstheme="minorHAnsi"/>
        </w:rPr>
      </w:pPr>
    </w:p>
    <w:p w:rsidR="003F1ECD" w:rsidRPr="00DA78D3" w:rsidRDefault="003F1ECD" w:rsidP="003F1ECD">
      <w:pPr>
        <w:rPr>
          <w:rFonts w:asciiTheme="minorHAnsi" w:hAnsiTheme="minorHAnsi" w:cstheme="minorHAnsi"/>
          <w:b/>
          <w:u w:val="single"/>
        </w:rPr>
      </w:pPr>
      <w:r w:rsidRPr="00DA78D3">
        <w:rPr>
          <w:rFonts w:asciiTheme="minorHAnsi" w:hAnsiTheme="minorHAnsi" w:cstheme="minorHAnsi"/>
          <w:b/>
          <w:u w:val="single"/>
        </w:rPr>
        <w:t>Next steps</w:t>
      </w:r>
    </w:p>
    <w:p w:rsidR="003F1ECD" w:rsidRPr="00DA78D3" w:rsidRDefault="003F1ECD" w:rsidP="003F1ECD">
      <w:pPr>
        <w:rPr>
          <w:rFonts w:asciiTheme="minorHAnsi" w:hAnsiTheme="minorHAnsi" w:cstheme="minorHAnsi"/>
        </w:rPr>
      </w:pPr>
    </w:p>
    <w:p w:rsidR="003F1ECD" w:rsidRPr="00DA78D3" w:rsidRDefault="003F1ECD" w:rsidP="003F1ECD">
      <w:pPr>
        <w:rPr>
          <w:rFonts w:asciiTheme="minorHAnsi" w:hAnsiTheme="minorHAnsi" w:cstheme="minorHAnsi"/>
        </w:rPr>
      </w:pPr>
      <w:r w:rsidRPr="00DA78D3">
        <w:rPr>
          <w:rFonts w:asciiTheme="minorHAnsi" w:hAnsiTheme="minorHAnsi" w:cstheme="minorHAnsi"/>
        </w:rPr>
        <w:t xml:space="preserve">Through using the Mosaic Approach to collect sufficient data and using the ASK model to analyse the data. It is clear that this has enabled the researcher to identify Child A’s areas of learning that can be improved. It is important to consider that as a future practitioner, not to focus on improving solely one area of a pupil’s learning. Successful futures explain that the new curriculum’s designed to help children </w:t>
      </w:r>
      <w:r w:rsidRPr="00DA78D3">
        <w:rPr>
          <w:rFonts w:asciiTheme="minorHAnsi" w:hAnsiTheme="minorHAnsi" w:cstheme="minorHAnsi"/>
          <w:i/>
        </w:rPr>
        <w:t xml:space="preserve">“grow as a capable, healthy, well-rounded individual”, </w:t>
      </w:r>
      <w:r w:rsidRPr="00DA78D3">
        <w:rPr>
          <w:rFonts w:asciiTheme="minorHAnsi" w:hAnsiTheme="minorHAnsi" w:cstheme="minorHAnsi"/>
        </w:rPr>
        <w:t>Donaldson (2015).</w:t>
      </w:r>
    </w:p>
    <w:p w:rsidR="003F1ECD" w:rsidRPr="00DA78D3" w:rsidRDefault="003F1ECD" w:rsidP="003F1ECD">
      <w:pPr>
        <w:rPr>
          <w:rFonts w:asciiTheme="minorHAnsi" w:hAnsiTheme="minorHAnsi" w:cstheme="minorHAnsi"/>
        </w:rPr>
      </w:pPr>
    </w:p>
    <w:p w:rsidR="003F1ECD" w:rsidRPr="00DA78D3" w:rsidRDefault="003F1ECD" w:rsidP="003F1ECD">
      <w:pPr>
        <w:rPr>
          <w:rFonts w:asciiTheme="minorHAnsi" w:hAnsiTheme="minorHAnsi" w:cstheme="minorHAnsi"/>
        </w:rPr>
      </w:pPr>
      <w:r w:rsidRPr="00DA78D3">
        <w:rPr>
          <w:rFonts w:asciiTheme="minorHAnsi" w:hAnsiTheme="minorHAnsi" w:cstheme="minorHAnsi"/>
        </w:rPr>
        <w:t>When Child A’s attitudes towards learning was discussed</w:t>
      </w:r>
      <w:r>
        <w:rPr>
          <w:rFonts w:asciiTheme="minorHAnsi" w:hAnsiTheme="minorHAnsi" w:cstheme="minorHAnsi"/>
        </w:rPr>
        <w:t xml:space="preserve"> </w:t>
      </w:r>
      <w:r w:rsidRPr="00DA78D3">
        <w:rPr>
          <w:rFonts w:asciiTheme="minorHAnsi" w:hAnsiTheme="minorHAnsi" w:cstheme="minorHAnsi"/>
        </w:rPr>
        <w:t xml:space="preserve">their confidence within maths stood out </w:t>
      </w:r>
      <w:r>
        <w:rPr>
          <w:rFonts w:asciiTheme="minorHAnsi" w:hAnsiTheme="minorHAnsi" w:cstheme="minorHAnsi"/>
        </w:rPr>
        <w:t>as</w:t>
      </w:r>
      <w:r w:rsidRPr="00DA78D3">
        <w:rPr>
          <w:rFonts w:asciiTheme="minorHAnsi" w:hAnsiTheme="minorHAnsi" w:cstheme="minorHAnsi"/>
        </w:rPr>
        <w:t xml:space="preserve"> an issue. Reflecting on what was previously discussed in the analysis of Child A, </w:t>
      </w:r>
      <w:r>
        <w:rPr>
          <w:rFonts w:asciiTheme="minorHAnsi" w:hAnsiTheme="minorHAnsi" w:cstheme="minorHAnsi"/>
        </w:rPr>
        <w:t>their</w:t>
      </w:r>
      <w:r w:rsidRPr="00DA78D3">
        <w:rPr>
          <w:rFonts w:asciiTheme="minorHAnsi" w:hAnsiTheme="minorHAnsi" w:cstheme="minorHAnsi"/>
        </w:rPr>
        <w:t xml:space="preserve"> confidence in maths could be linked </w:t>
      </w:r>
      <w:r>
        <w:rPr>
          <w:rFonts w:asciiTheme="minorHAnsi" w:hAnsiTheme="minorHAnsi" w:cstheme="minorHAnsi"/>
        </w:rPr>
        <w:t>to their</w:t>
      </w:r>
      <w:r w:rsidRPr="00DA78D3">
        <w:rPr>
          <w:rFonts w:asciiTheme="minorHAnsi" w:hAnsiTheme="minorHAnsi" w:cstheme="minorHAnsi"/>
        </w:rPr>
        <w:t xml:space="preserve"> low </w:t>
      </w:r>
      <w:r>
        <w:rPr>
          <w:rFonts w:asciiTheme="minorHAnsi" w:hAnsiTheme="minorHAnsi" w:cstheme="minorHAnsi"/>
        </w:rPr>
        <w:t xml:space="preserve">engagement </w:t>
      </w:r>
      <w:r w:rsidRPr="00DA78D3">
        <w:rPr>
          <w:rFonts w:asciiTheme="minorHAnsi" w:hAnsiTheme="minorHAnsi" w:cstheme="minorHAnsi"/>
        </w:rPr>
        <w:t>level</w:t>
      </w:r>
      <w:r>
        <w:rPr>
          <w:rFonts w:asciiTheme="minorHAnsi" w:hAnsiTheme="minorHAnsi" w:cstheme="minorHAnsi"/>
        </w:rPr>
        <w:t>.</w:t>
      </w:r>
      <w:r w:rsidRPr="00DA78D3">
        <w:rPr>
          <w:rFonts w:asciiTheme="minorHAnsi" w:hAnsiTheme="minorHAnsi" w:cstheme="minorHAnsi"/>
        </w:rPr>
        <w:t xml:space="preserve"> Marzano and Pickering (2010) </w:t>
      </w:r>
      <w:r w:rsidRPr="00DA78D3">
        <w:rPr>
          <w:rFonts w:asciiTheme="minorHAnsi" w:hAnsiTheme="minorHAnsi" w:cstheme="minorHAnsi"/>
          <w:color w:val="000000" w:themeColor="text1"/>
        </w:rPr>
        <w:t xml:space="preserve">suggested that one of the main contributors to engagement is self-efficacy. </w:t>
      </w:r>
      <w:r>
        <w:rPr>
          <w:rFonts w:asciiTheme="minorHAnsi" w:hAnsiTheme="minorHAnsi" w:cstheme="minorHAnsi"/>
          <w:color w:val="000000" w:themeColor="text1"/>
        </w:rPr>
        <w:t xml:space="preserve">With </w:t>
      </w:r>
      <w:r w:rsidRPr="00DA78D3">
        <w:rPr>
          <w:rFonts w:asciiTheme="minorHAnsi" w:hAnsiTheme="minorHAnsi" w:cstheme="minorHAnsi"/>
          <w:color w:val="000000" w:themeColor="text1"/>
        </w:rPr>
        <w:t>this potential link to Child A’s attitude issues</w:t>
      </w:r>
      <w:r>
        <w:rPr>
          <w:rFonts w:asciiTheme="minorHAnsi" w:hAnsiTheme="minorHAnsi" w:cstheme="minorHAnsi"/>
          <w:color w:val="000000" w:themeColor="text1"/>
        </w:rPr>
        <w:t>, it is of</w:t>
      </w:r>
      <w:r w:rsidRPr="00DA78D3">
        <w:rPr>
          <w:rFonts w:asciiTheme="minorHAnsi" w:hAnsiTheme="minorHAnsi" w:cstheme="minorHAnsi"/>
          <w:color w:val="000000" w:themeColor="text1"/>
        </w:rPr>
        <w:t xml:space="preserve"> significant </w:t>
      </w:r>
      <w:r>
        <w:rPr>
          <w:rFonts w:asciiTheme="minorHAnsi" w:hAnsiTheme="minorHAnsi" w:cstheme="minorHAnsi"/>
          <w:color w:val="000000" w:themeColor="text1"/>
        </w:rPr>
        <w:t>importance to</w:t>
      </w:r>
      <w:r w:rsidRPr="00DA78D3">
        <w:rPr>
          <w:rFonts w:asciiTheme="minorHAnsi" w:hAnsiTheme="minorHAnsi" w:cstheme="minorHAnsi"/>
          <w:color w:val="000000" w:themeColor="text1"/>
        </w:rPr>
        <w:t xml:space="preserve"> identify the next steps for Child A to progress. There are several ways in which confidence can be improved. Research by </w:t>
      </w:r>
      <w:r w:rsidRPr="00DA78D3">
        <w:rPr>
          <w:rFonts w:asciiTheme="minorHAnsi" w:hAnsiTheme="minorHAnsi" w:cstheme="minorHAnsi"/>
          <w:color w:val="000000"/>
          <w:shd w:val="clear" w:color="auto" w:fill="FFFFFF"/>
        </w:rPr>
        <w:t>Pajares and Urdan (2007)</w:t>
      </w:r>
      <w:r w:rsidRPr="00DA78D3">
        <w:rPr>
          <w:rFonts w:asciiTheme="minorHAnsi" w:hAnsiTheme="minorHAnsi" w:cstheme="minorHAnsi"/>
          <w:color w:val="000000" w:themeColor="text1"/>
        </w:rPr>
        <w:t xml:space="preserve"> state a person’s well-being can be fostered by improving one’s skills. Teachers can accomplish this by working to improve their students’ emotional states, self-beliefs and habits of thinking, academic skills and self-regulatory practices. </w:t>
      </w:r>
    </w:p>
    <w:p w:rsidR="003F1ECD" w:rsidRPr="00DA78D3" w:rsidRDefault="003F1ECD" w:rsidP="003F1ECD">
      <w:pPr>
        <w:rPr>
          <w:rFonts w:asciiTheme="minorHAnsi" w:hAnsiTheme="minorHAnsi" w:cstheme="minorHAnsi"/>
        </w:rPr>
      </w:pPr>
    </w:p>
    <w:p w:rsidR="003F1ECD" w:rsidRPr="00DA78D3" w:rsidRDefault="003F1ECD" w:rsidP="003F1ECD">
      <w:pPr>
        <w:rPr>
          <w:rFonts w:asciiTheme="minorHAnsi" w:hAnsiTheme="minorHAnsi" w:cstheme="minorHAnsi"/>
        </w:rPr>
      </w:pPr>
      <w:r w:rsidRPr="00DA78D3">
        <w:rPr>
          <w:rFonts w:asciiTheme="minorHAnsi" w:hAnsiTheme="minorHAnsi" w:cstheme="minorHAnsi"/>
        </w:rPr>
        <w:t xml:space="preserve">One intervention that could be used to maximise Child A’s confidence in their ability and enjoyment of learning is through praise. </w:t>
      </w:r>
      <w:r w:rsidRPr="00DA78D3">
        <w:rPr>
          <w:rFonts w:asciiTheme="minorHAnsi" w:hAnsiTheme="minorHAnsi" w:cstheme="minorHAnsi"/>
          <w:color w:val="000000"/>
          <w:shd w:val="clear" w:color="auto" w:fill="FFFFFF"/>
        </w:rPr>
        <w:t>Ryan and Cooper (2007)</w:t>
      </w:r>
      <w:r w:rsidRPr="00DA78D3">
        <w:rPr>
          <w:rFonts w:asciiTheme="minorHAnsi" w:hAnsiTheme="minorHAnsi" w:cstheme="minorHAnsi"/>
        </w:rPr>
        <w:t xml:space="preserve"> conducted a study looking at the effects of praise</w:t>
      </w:r>
      <w:r>
        <w:rPr>
          <w:rFonts w:asciiTheme="minorHAnsi" w:hAnsiTheme="minorHAnsi" w:cstheme="minorHAnsi"/>
        </w:rPr>
        <w:t xml:space="preserve"> and found it </w:t>
      </w:r>
      <w:r w:rsidRPr="00DA78D3">
        <w:rPr>
          <w:rFonts w:asciiTheme="minorHAnsi" w:hAnsiTheme="minorHAnsi" w:cstheme="minorHAnsi"/>
        </w:rPr>
        <w:t xml:space="preserve">can be delivered </w:t>
      </w:r>
      <w:r>
        <w:rPr>
          <w:rFonts w:asciiTheme="minorHAnsi" w:hAnsiTheme="minorHAnsi" w:cstheme="minorHAnsi"/>
        </w:rPr>
        <w:t>in</w:t>
      </w:r>
      <w:r w:rsidRPr="00DA78D3">
        <w:rPr>
          <w:rFonts w:asciiTheme="minorHAnsi" w:hAnsiTheme="minorHAnsi" w:cstheme="minorHAnsi"/>
        </w:rPr>
        <w:t xml:space="preserve"> two different </w:t>
      </w:r>
      <w:r>
        <w:rPr>
          <w:rFonts w:asciiTheme="minorHAnsi" w:hAnsiTheme="minorHAnsi" w:cstheme="minorHAnsi"/>
        </w:rPr>
        <w:t>ways.</w:t>
      </w:r>
      <w:r w:rsidRPr="00DA78D3">
        <w:rPr>
          <w:rFonts w:asciiTheme="minorHAnsi" w:hAnsiTheme="minorHAnsi" w:cstheme="minorHAnsi"/>
        </w:rPr>
        <w:t xml:space="preserve"> The first is known as praise for intelligence</w:t>
      </w:r>
      <w:r>
        <w:rPr>
          <w:rFonts w:asciiTheme="minorHAnsi" w:hAnsiTheme="minorHAnsi" w:cstheme="minorHAnsi"/>
        </w:rPr>
        <w:t xml:space="preserve">. </w:t>
      </w:r>
      <w:r w:rsidRPr="00DA78D3">
        <w:rPr>
          <w:rFonts w:asciiTheme="minorHAnsi" w:hAnsiTheme="minorHAnsi" w:cstheme="minorHAnsi"/>
        </w:rPr>
        <w:t xml:space="preserve"> </w:t>
      </w:r>
      <w:r>
        <w:rPr>
          <w:rFonts w:asciiTheme="minorHAnsi" w:hAnsiTheme="minorHAnsi" w:cstheme="minorHAnsi"/>
        </w:rPr>
        <w:t xml:space="preserve">The </w:t>
      </w:r>
      <w:r w:rsidRPr="00DA78D3">
        <w:rPr>
          <w:rFonts w:asciiTheme="minorHAnsi" w:hAnsiTheme="minorHAnsi" w:cstheme="minorHAnsi"/>
        </w:rPr>
        <w:t xml:space="preserve">study showed praising intelligence put students in a fixed mind set where they view intelligence as </w:t>
      </w:r>
      <w:r>
        <w:rPr>
          <w:rFonts w:asciiTheme="minorHAnsi" w:hAnsiTheme="minorHAnsi" w:cstheme="minorHAnsi"/>
        </w:rPr>
        <w:t>“</w:t>
      </w:r>
      <w:r w:rsidRPr="00DA78D3">
        <w:rPr>
          <w:rFonts w:asciiTheme="minorHAnsi" w:hAnsiTheme="minorHAnsi" w:cstheme="minorHAnsi"/>
        </w:rPr>
        <w:t>you hav</w:t>
      </w:r>
      <w:r>
        <w:rPr>
          <w:rFonts w:asciiTheme="minorHAnsi" w:hAnsiTheme="minorHAnsi" w:cstheme="minorHAnsi"/>
        </w:rPr>
        <w:t>ing</w:t>
      </w:r>
      <w:r w:rsidRPr="00DA78D3">
        <w:rPr>
          <w:rFonts w:asciiTheme="minorHAnsi" w:hAnsiTheme="minorHAnsi" w:cstheme="minorHAnsi"/>
        </w:rPr>
        <w:t xml:space="preserve"> it</w:t>
      </w:r>
      <w:r>
        <w:rPr>
          <w:rFonts w:asciiTheme="minorHAnsi" w:hAnsiTheme="minorHAnsi" w:cstheme="minorHAnsi"/>
        </w:rPr>
        <w:t>”</w:t>
      </w:r>
      <w:r w:rsidRPr="00DA78D3">
        <w:rPr>
          <w:rFonts w:asciiTheme="minorHAnsi" w:hAnsiTheme="minorHAnsi" w:cstheme="minorHAnsi"/>
        </w:rPr>
        <w:t xml:space="preserve">. </w:t>
      </w:r>
      <w:r>
        <w:rPr>
          <w:rFonts w:asciiTheme="minorHAnsi" w:hAnsiTheme="minorHAnsi" w:cstheme="minorHAnsi"/>
        </w:rPr>
        <w:t>Secondly</w:t>
      </w:r>
      <w:r w:rsidRPr="00DA78D3">
        <w:rPr>
          <w:rFonts w:asciiTheme="minorHAnsi" w:hAnsiTheme="minorHAnsi" w:cstheme="minorHAnsi"/>
        </w:rPr>
        <w:t xml:space="preserve">, praise for effort put students in a growth mind set where they believed they were developing skills through hard work. The research showed </w:t>
      </w:r>
      <w:r>
        <w:rPr>
          <w:rFonts w:asciiTheme="minorHAnsi" w:hAnsiTheme="minorHAnsi" w:cstheme="minorHAnsi"/>
        </w:rPr>
        <w:t xml:space="preserve">that </w:t>
      </w:r>
      <w:r w:rsidRPr="00DA78D3">
        <w:rPr>
          <w:rFonts w:asciiTheme="minorHAnsi" w:hAnsiTheme="minorHAnsi" w:cstheme="minorHAnsi"/>
        </w:rPr>
        <w:t>praise bo</w:t>
      </w:r>
      <w:r>
        <w:rPr>
          <w:rFonts w:asciiTheme="minorHAnsi" w:hAnsiTheme="minorHAnsi" w:cstheme="minorHAnsi"/>
        </w:rPr>
        <w:t>osts</w:t>
      </w:r>
      <w:r w:rsidRPr="00DA78D3">
        <w:rPr>
          <w:rFonts w:asciiTheme="minorHAnsi" w:hAnsiTheme="minorHAnsi" w:cstheme="minorHAnsi"/>
        </w:rPr>
        <w:t xml:space="preserve"> confidence and motivation </w:t>
      </w:r>
      <w:r>
        <w:rPr>
          <w:rFonts w:asciiTheme="minorHAnsi" w:hAnsiTheme="minorHAnsi" w:cstheme="minorHAnsi"/>
        </w:rPr>
        <w:t xml:space="preserve">but </w:t>
      </w:r>
      <w:r w:rsidRPr="00DA78D3">
        <w:rPr>
          <w:rFonts w:asciiTheme="minorHAnsi" w:hAnsiTheme="minorHAnsi" w:cstheme="minorHAnsi"/>
        </w:rPr>
        <w:t>only temporarily</w:t>
      </w:r>
      <w:r>
        <w:rPr>
          <w:rFonts w:asciiTheme="minorHAnsi" w:hAnsiTheme="minorHAnsi" w:cstheme="minorHAnsi"/>
        </w:rPr>
        <w:t>.</w:t>
      </w:r>
      <w:r w:rsidRPr="00DA78D3">
        <w:rPr>
          <w:rFonts w:asciiTheme="minorHAnsi" w:hAnsiTheme="minorHAnsi" w:cstheme="minorHAnsi"/>
        </w:rPr>
        <w:t xml:space="preserve"> Therefore,</w:t>
      </w:r>
      <w:r>
        <w:rPr>
          <w:rFonts w:asciiTheme="minorHAnsi" w:hAnsiTheme="minorHAnsi" w:cstheme="minorHAnsi"/>
        </w:rPr>
        <w:t xml:space="preserve"> </w:t>
      </w:r>
      <w:r w:rsidRPr="00DA78D3">
        <w:rPr>
          <w:rFonts w:asciiTheme="minorHAnsi" w:hAnsiTheme="minorHAnsi" w:cstheme="minorHAnsi"/>
        </w:rPr>
        <w:t>practitioners can help students gain the tools needed to maintain their confidence in learning by keeping them focused on the process of achievement. As a next step for Child A’s confidence, praise is definitely a tool to be considered in helping them to be aware of their ability and improve their engagement.</w:t>
      </w:r>
    </w:p>
    <w:p w:rsidR="003F1ECD" w:rsidRPr="00DA78D3" w:rsidRDefault="003F1ECD" w:rsidP="003F1ECD">
      <w:pPr>
        <w:rPr>
          <w:rFonts w:asciiTheme="minorHAnsi" w:hAnsiTheme="minorHAnsi" w:cstheme="minorHAnsi"/>
        </w:rPr>
      </w:pPr>
    </w:p>
    <w:p w:rsidR="003F1ECD" w:rsidRPr="00DA78D3" w:rsidRDefault="003F1ECD" w:rsidP="003F1ECD">
      <w:pPr>
        <w:rPr>
          <w:rFonts w:asciiTheme="minorHAnsi" w:hAnsiTheme="minorHAnsi" w:cstheme="minorHAnsi"/>
        </w:rPr>
      </w:pPr>
      <w:r w:rsidRPr="00DA78D3">
        <w:rPr>
          <w:rFonts w:asciiTheme="minorHAnsi" w:hAnsiTheme="minorHAnsi" w:cstheme="minorHAnsi"/>
        </w:rPr>
        <w:t xml:space="preserve">Another intervention that could be implemented is for the class teacher to vary their teaching methods. As supported earlier, Child A stated in </w:t>
      </w:r>
      <w:r>
        <w:rPr>
          <w:rFonts w:asciiTheme="minorHAnsi" w:hAnsiTheme="minorHAnsi" w:cstheme="minorHAnsi"/>
        </w:rPr>
        <w:t>appendix (1) he</w:t>
      </w:r>
      <w:r w:rsidRPr="00DA78D3">
        <w:rPr>
          <w:rFonts w:asciiTheme="minorHAnsi" w:hAnsiTheme="minorHAnsi" w:cstheme="minorHAnsi"/>
        </w:rPr>
        <w:t xml:space="preserve"> enjoy</w:t>
      </w:r>
      <w:r>
        <w:rPr>
          <w:rFonts w:asciiTheme="minorHAnsi" w:hAnsiTheme="minorHAnsi" w:cstheme="minorHAnsi"/>
        </w:rPr>
        <w:t xml:space="preserve">s </w:t>
      </w:r>
      <w:r w:rsidRPr="00DA78D3">
        <w:rPr>
          <w:rFonts w:asciiTheme="minorHAnsi" w:hAnsiTheme="minorHAnsi" w:cstheme="minorHAnsi"/>
        </w:rPr>
        <w:t>cooperative activities</w:t>
      </w:r>
      <w:r w:rsidRPr="00F03E30">
        <w:rPr>
          <w:rFonts w:asciiTheme="minorHAnsi" w:hAnsiTheme="minorHAnsi" w:cstheme="minorHAnsi"/>
        </w:rPr>
        <w:t>. Ofsted (1996,</w:t>
      </w:r>
      <w:r>
        <w:rPr>
          <w:rFonts w:asciiTheme="minorHAnsi" w:hAnsiTheme="minorHAnsi" w:cstheme="minorHAnsi"/>
        </w:rPr>
        <w:t xml:space="preserve"> quoted in Dean, 2003, p.3) </w:t>
      </w:r>
      <w:r w:rsidRPr="00DA78D3">
        <w:rPr>
          <w:rFonts w:asciiTheme="minorHAnsi" w:hAnsiTheme="minorHAnsi" w:cstheme="minorHAnsi"/>
        </w:rPr>
        <w:t xml:space="preserve">suggested </w:t>
      </w:r>
      <w:r w:rsidRPr="00DA78D3">
        <w:rPr>
          <w:rFonts w:asciiTheme="minorHAnsi" w:hAnsiTheme="minorHAnsi" w:cstheme="minorHAnsi"/>
          <w:i/>
        </w:rPr>
        <w:t>“too often teachers do not vary their methods sufficiently and the majority of good lessons, consist of a blend of whole class, group work and individual so that teaching closely matches their existing attainment and builds on it</w:t>
      </w:r>
      <w:r>
        <w:rPr>
          <w:rFonts w:asciiTheme="minorHAnsi" w:hAnsiTheme="minorHAnsi" w:cstheme="minorHAnsi"/>
          <w:i/>
        </w:rPr>
        <w:t>”</w:t>
      </w:r>
      <w:r>
        <w:rPr>
          <w:rFonts w:asciiTheme="minorHAnsi" w:hAnsiTheme="minorHAnsi" w:cstheme="minorHAnsi"/>
          <w:color w:val="000000"/>
          <w:shd w:val="clear" w:color="auto" w:fill="FFFFFF"/>
        </w:rPr>
        <w:t xml:space="preserve">. </w:t>
      </w:r>
      <w:r w:rsidRPr="00DA78D3">
        <w:rPr>
          <w:rFonts w:asciiTheme="minorHAnsi" w:hAnsiTheme="minorHAnsi" w:cstheme="minorHAnsi"/>
        </w:rPr>
        <w:t>Through this approach, Child A could be positioned in the classroom with other learners of mixed/lower abilities to benefit their self-confidence. Nath and Cohen (2010) claims that participating with others in classroom activities based on Vygotsky’s social constructivism theory children’s’ self-esteem improves.</w:t>
      </w:r>
      <w:r>
        <w:rPr>
          <w:rFonts w:asciiTheme="minorHAnsi" w:hAnsiTheme="minorHAnsi" w:cstheme="minorHAnsi"/>
        </w:rPr>
        <w:t xml:space="preserve"> Taking this into account, </w:t>
      </w:r>
      <w:r w:rsidRPr="00DA78D3">
        <w:rPr>
          <w:rFonts w:asciiTheme="minorHAnsi" w:hAnsiTheme="minorHAnsi" w:cstheme="minorHAnsi"/>
        </w:rPr>
        <w:t xml:space="preserve">the current positioning of Child A in the classroom </w:t>
      </w:r>
      <w:r>
        <w:rPr>
          <w:rFonts w:asciiTheme="minorHAnsi" w:hAnsiTheme="minorHAnsi" w:cstheme="minorHAnsi"/>
        </w:rPr>
        <w:t xml:space="preserve">might not be </w:t>
      </w:r>
      <w:r w:rsidRPr="00DA78D3">
        <w:rPr>
          <w:rFonts w:asciiTheme="minorHAnsi" w:hAnsiTheme="minorHAnsi" w:cstheme="minorHAnsi"/>
        </w:rPr>
        <w:t>the most beneficial</w:t>
      </w:r>
      <w:r>
        <w:rPr>
          <w:rFonts w:asciiTheme="minorHAnsi" w:hAnsiTheme="minorHAnsi" w:cstheme="minorHAnsi"/>
        </w:rPr>
        <w:t xml:space="preserve">. Moving </w:t>
      </w:r>
      <w:r w:rsidRPr="00DA78D3">
        <w:rPr>
          <w:rFonts w:asciiTheme="minorHAnsi" w:hAnsiTheme="minorHAnsi" w:cstheme="minorHAnsi"/>
        </w:rPr>
        <w:t>Child A to sit with other learners could potentially boost their confidence, especia</w:t>
      </w:r>
      <w:r>
        <w:rPr>
          <w:rFonts w:asciiTheme="minorHAnsi" w:hAnsiTheme="minorHAnsi" w:cstheme="minorHAnsi"/>
        </w:rPr>
        <w:t>lly</w:t>
      </w:r>
      <w:r w:rsidRPr="00DA78D3">
        <w:rPr>
          <w:rFonts w:asciiTheme="minorHAnsi" w:hAnsiTheme="minorHAnsi" w:cstheme="minorHAnsi"/>
        </w:rPr>
        <w:t xml:space="preserve"> for cooperative activities</w:t>
      </w:r>
      <w:r>
        <w:rPr>
          <w:rFonts w:asciiTheme="minorHAnsi" w:hAnsiTheme="minorHAnsi" w:cstheme="minorHAnsi"/>
        </w:rPr>
        <w:t xml:space="preserve">. Here he </w:t>
      </w:r>
      <w:r w:rsidRPr="00DA78D3">
        <w:rPr>
          <w:rFonts w:asciiTheme="minorHAnsi" w:hAnsiTheme="minorHAnsi" w:cstheme="minorHAnsi"/>
        </w:rPr>
        <w:t xml:space="preserve">can support </w:t>
      </w:r>
      <w:r>
        <w:rPr>
          <w:rFonts w:asciiTheme="minorHAnsi" w:hAnsiTheme="minorHAnsi" w:cstheme="minorHAnsi"/>
        </w:rPr>
        <w:t>his</w:t>
      </w:r>
      <w:r w:rsidRPr="00DA78D3">
        <w:rPr>
          <w:rFonts w:asciiTheme="minorHAnsi" w:hAnsiTheme="minorHAnsi" w:cstheme="minorHAnsi"/>
        </w:rPr>
        <w:t xml:space="preserve"> peers of lower abiliti</w:t>
      </w:r>
      <w:r>
        <w:rPr>
          <w:rFonts w:asciiTheme="minorHAnsi" w:hAnsiTheme="minorHAnsi" w:cstheme="minorHAnsi"/>
        </w:rPr>
        <w:t xml:space="preserve">es and improve their own confidence in their abilities. </w:t>
      </w:r>
      <w:r w:rsidRPr="00DA78D3">
        <w:rPr>
          <w:rFonts w:asciiTheme="minorHAnsi" w:hAnsiTheme="minorHAnsi" w:cstheme="minorHAnsi"/>
        </w:rPr>
        <w:t xml:space="preserve">Whilst working cooperatively is extremely beneficial for children’s social aspect of learning, particularly in mathematics </w:t>
      </w:r>
      <w:r w:rsidRPr="00DA78D3">
        <w:rPr>
          <w:rFonts w:asciiTheme="minorHAnsi" w:hAnsiTheme="minorHAnsi" w:cstheme="minorHAnsi"/>
          <w:color w:val="000000"/>
          <w:shd w:val="clear" w:color="auto" w:fill="FFFFFF"/>
        </w:rPr>
        <w:t>(Johnson, Kennedy and Tipps, 2007)</w:t>
      </w:r>
      <w:r w:rsidRPr="00DA78D3">
        <w:rPr>
          <w:rFonts w:asciiTheme="minorHAnsi" w:hAnsiTheme="minorHAnsi" w:cstheme="minorHAnsi"/>
        </w:rPr>
        <w:t xml:space="preserve">. It could be argued that there are disadvantages to using this approach. </w:t>
      </w:r>
      <w:r w:rsidRPr="00DA78D3">
        <w:rPr>
          <w:rFonts w:asciiTheme="minorHAnsi" w:hAnsiTheme="minorHAnsi" w:cstheme="minorHAnsi"/>
          <w:color w:val="000000"/>
          <w:shd w:val="clear" w:color="auto" w:fill="FFFFFF"/>
        </w:rPr>
        <w:t>Swango and Steward (2003)</w:t>
      </w:r>
      <w:r w:rsidRPr="00DA78D3">
        <w:rPr>
          <w:rFonts w:asciiTheme="minorHAnsi" w:hAnsiTheme="minorHAnsi" w:cstheme="minorHAnsi"/>
        </w:rPr>
        <w:t xml:space="preserve"> indicates that during cooperative learning activities, there tends to be learners that sit back an</w:t>
      </w:r>
      <w:r>
        <w:rPr>
          <w:rFonts w:asciiTheme="minorHAnsi" w:hAnsiTheme="minorHAnsi" w:cstheme="minorHAnsi"/>
        </w:rPr>
        <w:t>d</w:t>
      </w:r>
      <w:r w:rsidRPr="00DA78D3">
        <w:rPr>
          <w:rFonts w:asciiTheme="minorHAnsi" w:hAnsiTheme="minorHAnsi" w:cstheme="minorHAnsi"/>
        </w:rPr>
        <w:t xml:space="preserve"> become lethargic</w:t>
      </w:r>
      <w:r>
        <w:rPr>
          <w:rFonts w:asciiTheme="minorHAnsi" w:hAnsiTheme="minorHAnsi" w:cstheme="minorHAnsi"/>
        </w:rPr>
        <w:t xml:space="preserve"> and </w:t>
      </w:r>
      <w:r w:rsidRPr="00DA78D3">
        <w:rPr>
          <w:rFonts w:asciiTheme="minorHAnsi" w:hAnsiTheme="minorHAnsi" w:cstheme="minorHAnsi"/>
        </w:rPr>
        <w:t>dep</w:t>
      </w:r>
      <w:r>
        <w:rPr>
          <w:rFonts w:asciiTheme="minorHAnsi" w:hAnsiTheme="minorHAnsi" w:cstheme="minorHAnsi"/>
        </w:rPr>
        <w:t>endant</w:t>
      </w:r>
      <w:r w:rsidRPr="00DA78D3">
        <w:rPr>
          <w:rFonts w:asciiTheme="minorHAnsi" w:hAnsiTheme="minorHAnsi" w:cstheme="minorHAnsi"/>
        </w:rPr>
        <w:t xml:space="preserve"> on the other members of the group. </w:t>
      </w:r>
    </w:p>
    <w:p w:rsidR="003F1ECD" w:rsidRPr="00DA78D3" w:rsidRDefault="003F1ECD" w:rsidP="003F1ECD">
      <w:pPr>
        <w:rPr>
          <w:rFonts w:asciiTheme="minorHAnsi" w:hAnsiTheme="minorHAnsi" w:cstheme="minorHAnsi"/>
        </w:rPr>
      </w:pPr>
    </w:p>
    <w:p w:rsidR="003F1ECD" w:rsidRPr="00DA78D3" w:rsidRDefault="003F1ECD" w:rsidP="003F1ECD">
      <w:pPr>
        <w:rPr>
          <w:rFonts w:asciiTheme="minorHAnsi" w:hAnsiTheme="minorHAnsi" w:cstheme="minorHAnsi"/>
        </w:rPr>
      </w:pPr>
      <w:r>
        <w:rPr>
          <w:rFonts w:asciiTheme="minorHAnsi" w:hAnsiTheme="minorHAnsi" w:cstheme="minorHAnsi"/>
        </w:rPr>
        <w:t xml:space="preserve">An analysis of </w:t>
      </w:r>
      <w:r w:rsidRPr="00DA78D3">
        <w:rPr>
          <w:rFonts w:asciiTheme="minorHAnsi" w:hAnsiTheme="minorHAnsi" w:cstheme="minorHAnsi"/>
        </w:rPr>
        <w:t>Child A’s skills</w:t>
      </w:r>
      <w:r>
        <w:rPr>
          <w:rFonts w:asciiTheme="minorHAnsi" w:hAnsiTheme="minorHAnsi" w:cstheme="minorHAnsi"/>
        </w:rPr>
        <w:t xml:space="preserve"> has</w:t>
      </w:r>
      <w:r w:rsidRPr="00DA78D3">
        <w:rPr>
          <w:rFonts w:asciiTheme="minorHAnsi" w:hAnsiTheme="minorHAnsi" w:cstheme="minorHAnsi"/>
        </w:rPr>
        <w:t xml:space="preserve"> identified that skills in literacy need to be devel</w:t>
      </w:r>
      <w:r>
        <w:rPr>
          <w:rFonts w:asciiTheme="minorHAnsi" w:hAnsiTheme="minorHAnsi" w:cstheme="minorHAnsi"/>
        </w:rPr>
        <w:t>oped further.</w:t>
      </w:r>
      <w:r w:rsidRPr="00DA78D3">
        <w:rPr>
          <w:rFonts w:asciiTheme="minorHAnsi" w:hAnsiTheme="minorHAnsi" w:cstheme="minorHAnsi"/>
        </w:rPr>
        <w:t xml:space="preserve"> Referring to </w:t>
      </w:r>
      <w:r>
        <w:rPr>
          <w:rFonts w:asciiTheme="minorHAnsi" w:hAnsiTheme="minorHAnsi" w:cstheme="minorHAnsi"/>
        </w:rPr>
        <w:t>appendix (5)</w:t>
      </w:r>
      <w:r w:rsidRPr="00DA78D3">
        <w:rPr>
          <w:rFonts w:asciiTheme="minorHAnsi" w:hAnsiTheme="minorHAnsi" w:cstheme="minorHAnsi"/>
        </w:rPr>
        <w:t xml:space="preserve">, Child A has shown a good piece of story writing. The aim of this task was to recall the story of </w:t>
      </w:r>
      <w:r w:rsidRPr="00DA78D3">
        <w:rPr>
          <w:rFonts w:asciiTheme="minorHAnsi" w:hAnsiTheme="minorHAnsi" w:cstheme="minorHAnsi"/>
          <w:i/>
        </w:rPr>
        <w:t>‘A monster calls’</w:t>
      </w:r>
      <w:r w:rsidRPr="00DA78D3">
        <w:rPr>
          <w:rFonts w:asciiTheme="minorHAnsi" w:hAnsiTheme="minorHAnsi" w:cstheme="minorHAnsi"/>
        </w:rPr>
        <w:t xml:space="preserve"> and to include strong punctuation, similes and complex sentence structures. Child A presented </w:t>
      </w:r>
      <w:r>
        <w:rPr>
          <w:rFonts w:asciiTheme="minorHAnsi" w:hAnsiTheme="minorHAnsi" w:cstheme="minorHAnsi"/>
        </w:rPr>
        <w:t xml:space="preserve">their </w:t>
      </w:r>
      <w:r w:rsidRPr="00DA78D3">
        <w:rPr>
          <w:rFonts w:asciiTheme="minorHAnsi" w:hAnsiTheme="minorHAnsi" w:cstheme="minorHAnsi"/>
        </w:rPr>
        <w:t>work well and sho</w:t>
      </w:r>
      <w:r>
        <w:rPr>
          <w:rFonts w:asciiTheme="minorHAnsi" w:hAnsiTheme="minorHAnsi" w:cstheme="minorHAnsi"/>
        </w:rPr>
        <w:t>wed</w:t>
      </w:r>
      <w:r w:rsidRPr="00DA78D3">
        <w:rPr>
          <w:rFonts w:asciiTheme="minorHAnsi" w:hAnsiTheme="minorHAnsi" w:cstheme="minorHAnsi"/>
        </w:rPr>
        <w:t xml:space="preserve"> a good understanding of strong punctuation. </w:t>
      </w:r>
      <w:r>
        <w:rPr>
          <w:rFonts w:asciiTheme="minorHAnsi" w:hAnsiTheme="minorHAnsi" w:cstheme="minorHAnsi"/>
        </w:rPr>
        <w:t>It is</w:t>
      </w:r>
      <w:r w:rsidRPr="00DA78D3">
        <w:rPr>
          <w:rFonts w:asciiTheme="minorHAnsi" w:hAnsiTheme="minorHAnsi" w:cstheme="minorHAnsi"/>
        </w:rPr>
        <w:t xml:space="preserve"> evident (highlighted in yellow) </w:t>
      </w:r>
      <w:r>
        <w:rPr>
          <w:rFonts w:asciiTheme="minorHAnsi" w:hAnsiTheme="minorHAnsi" w:cstheme="minorHAnsi"/>
        </w:rPr>
        <w:t xml:space="preserve">that </w:t>
      </w:r>
      <w:r w:rsidRPr="00DA78D3">
        <w:rPr>
          <w:rFonts w:asciiTheme="minorHAnsi" w:hAnsiTheme="minorHAnsi" w:cstheme="minorHAnsi"/>
        </w:rPr>
        <w:t xml:space="preserve">the more Child A wrote, the worse </w:t>
      </w:r>
      <w:r>
        <w:rPr>
          <w:rFonts w:asciiTheme="minorHAnsi" w:hAnsiTheme="minorHAnsi" w:cstheme="minorHAnsi"/>
        </w:rPr>
        <w:t xml:space="preserve">their </w:t>
      </w:r>
      <w:r w:rsidRPr="00DA78D3">
        <w:rPr>
          <w:rFonts w:asciiTheme="minorHAnsi" w:hAnsiTheme="minorHAnsi" w:cstheme="minorHAnsi"/>
        </w:rPr>
        <w:t xml:space="preserve">grammar became. In addition, Child A’s depth of writing and sentence structures were also an issue. This could be due to a number of factors such as the length of activity or the activity itself was </w:t>
      </w:r>
      <w:r>
        <w:rPr>
          <w:rFonts w:asciiTheme="minorHAnsi" w:hAnsiTheme="minorHAnsi" w:cstheme="minorHAnsi"/>
        </w:rPr>
        <w:t>too easy or difficult. Child A was seen to disengage</w:t>
      </w:r>
      <w:r w:rsidRPr="00DA78D3">
        <w:rPr>
          <w:rFonts w:asciiTheme="minorHAnsi" w:hAnsiTheme="minorHAnsi" w:cstheme="minorHAnsi"/>
        </w:rPr>
        <w:t xml:space="preserve"> from the activity and not put their best effort in. </w:t>
      </w:r>
    </w:p>
    <w:p w:rsidR="003F1ECD" w:rsidRPr="00DA78D3" w:rsidRDefault="003F1ECD" w:rsidP="003F1ECD">
      <w:pPr>
        <w:rPr>
          <w:rFonts w:asciiTheme="minorHAnsi" w:hAnsiTheme="minorHAnsi" w:cstheme="minorHAnsi"/>
        </w:rPr>
      </w:pPr>
      <w:r w:rsidRPr="00DA78D3">
        <w:rPr>
          <w:rFonts w:asciiTheme="minorHAnsi" w:hAnsiTheme="minorHAnsi" w:cstheme="minorHAnsi"/>
        </w:rPr>
        <w:t>These skill</w:t>
      </w:r>
      <w:r>
        <w:rPr>
          <w:rFonts w:asciiTheme="minorHAnsi" w:hAnsiTheme="minorHAnsi" w:cstheme="minorHAnsi"/>
        </w:rPr>
        <w:t xml:space="preserve">s </w:t>
      </w:r>
      <w:r w:rsidRPr="00DA78D3">
        <w:rPr>
          <w:rFonts w:asciiTheme="minorHAnsi" w:hAnsiTheme="minorHAnsi" w:cstheme="minorHAnsi"/>
        </w:rPr>
        <w:t xml:space="preserve">are seen as essential in the Literacy National Skills Framework documents (KS2). </w:t>
      </w:r>
      <w:r w:rsidRPr="00DA78D3">
        <w:rPr>
          <w:rFonts w:asciiTheme="minorHAnsi" w:hAnsiTheme="minorHAnsi" w:cstheme="minorHAnsi"/>
          <w:color w:val="000000"/>
          <w:shd w:val="clear" w:color="auto" w:fill="FFFFFF"/>
        </w:rPr>
        <w:t>Jenkinson (2011)</w:t>
      </w:r>
      <w:r w:rsidRPr="00DA78D3">
        <w:rPr>
          <w:rFonts w:asciiTheme="minorHAnsi" w:hAnsiTheme="minorHAnsi" w:cstheme="minorHAnsi"/>
        </w:rPr>
        <w:t xml:space="preserve"> state</w:t>
      </w:r>
      <w:r>
        <w:rPr>
          <w:rFonts w:asciiTheme="minorHAnsi" w:hAnsiTheme="minorHAnsi" w:cstheme="minorHAnsi"/>
        </w:rPr>
        <w:t>s</w:t>
      </w:r>
      <w:r w:rsidRPr="00DA78D3">
        <w:rPr>
          <w:rFonts w:asciiTheme="minorHAnsi" w:hAnsiTheme="minorHAnsi" w:cstheme="minorHAnsi"/>
        </w:rPr>
        <w:t xml:space="preserve"> deepening writing through using more complex sentences provides more </w:t>
      </w:r>
      <w:r>
        <w:rPr>
          <w:rFonts w:asciiTheme="minorHAnsi" w:hAnsiTheme="minorHAnsi" w:cstheme="minorHAnsi"/>
        </w:rPr>
        <w:t>variability</w:t>
      </w:r>
      <w:r w:rsidRPr="00DA78D3">
        <w:rPr>
          <w:rFonts w:asciiTheme="minorHAnsi" w:hAnsiTheme="minorHAnsi" w:cstheme="minorHAnsi"/>
        </w:rPr>
        <w:t xml:space="preserve"> in </w:t>
      </w:r>
      <w:r>
        <w:rPr>
          <w:rFonts w:asciiTheme="minorHAnsi" w:hAnsiTheme="minorHAnsi" w:cstheme="minorHAnsi"/>
        </w:rPr>
        <w:t>the child’s writing.</w:t>
      </w:r>
      <w:r w:rsidRPr="00DA78D3">
        <w:rPr>
          <w:rFonts w:asciiTheme="minorHAnsi" w:hAnsiTheme="minorHAnsi" w:cstheme="minorHAnsi"/>
        </w:rPr>
        <w:t xml:space="preserve"> </w:t>
      </w:r>
      <w:r>
        <w:rPr>
          <w:rFonts w:asciiTheme="minorHAnsi" w:hAnsiTheme="minorHAnsi" w:cstheme="minorHAnsi"/>
        </w:rPr>
        <w:t>T</w:t>
      </w:r>
      <w:r w:rsidRPr="00DA78D3">
        <w:rPr>
          <w:rFonts w:asciiTheme="minorHAnsi" w:hAnsiTheme="minorHAnsi" w:cstheme="minorHAnsi"/>
        </w:rPr>
        <w:t xml:space="preserve">herefore, in order to progress Child A’s level of writing this area needs to be targeted. </w:t>
      </w:r>
    </w:p>
    <w:p w:rsidR="003F1ECD" w:rsidRPr="00DA78D3" w:rsidRDefault="003F1ECD" w:rsidP="003F1ECD">
      <w:pPr>
        <w:rPr>
          <w:rFonts w:asciiTheme="minorHAnsi" w:hAnsiTheme="minorHAnsi" w:cstheme="minorHAnsi"/>
        </w:rPr>
      </w:pPr>
    </w:p>
    <w:p w:rsidR="003F1ECD" w:rsidRPr="00DA78D3" w:rsidRDefault="003F1ECD" w:rsidP="003F1ECD">
      <w:pPr>
        <w:rPr>
          <w:rFonts w:asciiTheme="minorHAnsi" w:hAnsiTheme="minorHAnsi" w:cstheme="minorHAnsi"/>
        </w:rPr>
      </w:pPr>
      <w:r w:rsidRPr="00DA78D3">
        <w:rPr>
          <w:rFonts w:asciiTheme="minorHAnsi" w:hAnsiTheme="minorHAnsi" w:cstheme="minorHAnsi"/>
        </w:rPr>
        <w:t xml:space="preserve">Writing can be really challenging when trying to construct well-formed, complex and varied sentences (Graham &amp; Harris, 1989). </w:t>
      </w:r>
      <w:r>
        <w:rPr>
          <w:rFonts w:asciiTheme="minorHAnsi" w:hAnsiTheme="minorHAnsi" w:cstheme="minorHAnsi"/>
        </w:rPr>
        <w:t xml:space="preserve">To </w:t>
      </w:r>
      <w:r w:rsidRPr="00DA78D3">
        <w:rPr>
          <w:rFonts w:asciiTheme="minorHAnsi" w:hAnsiTheme="minorHAnsi" w:cstheme="minorHAnsi"/>
        </w:rPr>
        <w:t>support this aspect of literacy</w:t>
      </w:r>
      <w:r>
        <w:rPr>
          <w:rFonts w:asciiTheme="minorHAnsi" w:hAnsiTheme="minorHAnsi" w:cstheme="minorHAnsi"/>
        </w:rPr>
        <w:t>,</w:t>
      </w:r>
      <w:r w:rsidRPr="00DA78D3">
        <w:rPr>
          <w:rFonts w:asciiTheme="minorHAnsi" w:hAnsiTheme="minorHAnsi" w:cstheme="minorHAnsi"/>
        </w:rPr>
        <w:t xml:space="preserve"> a writing intervention called ‘</w:t>
      </w:r>
      <w:r w:rsidRPr="00DA78D3">
        <w:rPr>
          <w:rFonts w:asciiTheme="minorHAnsi" w:hAnsiTheme="minorHAnsi" w:cstheme="minorHAnsi"/>
          <w:i/>
        </w:rPr>
        <w:t>sentence combining’</w:t>
      </w:r>
      <w:r w:rsidRPr="00DA78D3">
        <w:rPr>
          <w:rFonts w:asciiTheme="minorHAnsi" w:hAnsiTheme="minorHAnsi" w:cstheme="minorHAnsi"/>
        </w:rPr>
        <w:t xml:space="preserve"> can be used as a structure to scaffold Child A’s writing. Th</w:t>
      </w:r>
      <w:r>
        <w:rPr>
          <w:rFonts w:asciiTheme="minorHAnsi" w:hAnsiTheme="minorHAnsi" w:cstheme="minorHAnsi"/>
        </w:rPr>
        <w:t xml:space="preserve">is </w:t>
      </w:r>
      <w:r w:rsidRPr="00DA78D3">
        <w:rPr>
          <w:rFonts w:asciiTheme="minorHAnsi" w:hAnsiTheme="minorHAnsi" w:cstheme="minorHAnsi"/>
        </w:rPr>
        <w:t>allow</w:t>
      </w:r>
      <w:r>
        <w:rPr>
          <w:rFonts w:asciiTheme="minorHAnsi" w:hAnsiTheme="minorHAnsi" w:cstheme="minorHAnsi"/>
        </w:rPr>
        <w:t>s</w:t>
      </w:r>
      <w:r w:rsidRPr="00DA78D3">
        <w:rPr>
          <w:rFonts w:asciiTheme="minorHAnsi" w:hAnsiTheme="minorHAnsi" w:cstheme="minorHAnsi"/>
        </w:rPr>
        <w:t xml:space="preserve"> pupils to manipulate and rewrite basic sentences and convert them into more complex sentences (Saddler, 2005). This process is tiered as a step by step process and can be practiced over and over depending on the progress of the child. This intervention could be delivered as a lesson or as a mini activity. </w:t>
      </w:r>
      <w:r>
        <w:rPr>
          <w:rFonts w:asciiTheme="minorHAnsi" w:hAnsiTheme="minorHAnsi" w:cstheme="minorHAnsi"/>
        </w:rPr>
        <w:t>The</w:t>
      </w:r>
      <w:r w:rsidRPr="00DA78D3">
        <w:rPr>
          <w:rFonts w:asciiTheme="minorHAnsi" w:hAnsiTheme="minorHAnsi" w:cstheme="minorHAnsi"/>
        </w:rPr>
        <w:t xml:space="preserve"> process begins with</w:t>
      </w:r>
      <w:r>
        <w:rPr>
          <w:rFonts w:asciiTheme="minorHAnsi" w:hAnsiTheme="minorHAnsi" w:cstheme="minorHAnsi"/>
        </w:rPr>
        <w:t xml:space="preserve"> a</w:t>
      </w:r>
      <w:r w:rsidRPr="00DA78D3">
        <w:rPr>
          <w:rFonts w:asciiTheme="minorHAnsi" w:hAnsiTheme="minorHAnsi" w:cstheme="minorHAnsi"/>
        </w:rPr>
        <w:t xml:space="preserve"> ‘basic format’ where pupils are </w:t>
      </w:r>
      <w:r>
        <w:rPr>
          <w:rFonts w:asciiTheme="minorHAnsi" w:hAnsiTheme="minorHAnsi" w:cstheme="minorHAnsi"/>
        </w:rPr>
        <w:t>given</w:t>
      </w:r>
      <w:r w:rsidRPr="00DA78D3">
        <w:rPr>
          <w:rFonts w:asciiTheme="minorHAnsi" w:hAnsiTheme="minorHAnsi" w:cstheme="minorHAnsi"/>
        </w:rPr>
        <w:t xml:space="preserve"> a </w:t>
      </w:r>
      <w:r>
        <w:rPr>
          <w:rFonts w:asciiTheme="minorHAnsi" w:hAnsiTheme="minorHAnsi" w:cstheme="minorHAnsi"/>
        </w:rPr>
        <w:t>simple</w:t>
      </w:r>
      <w:r w:rsidRPr="00DA78D3">
        <w:rPr>
          <w:rFonts w:asciiTheme="minorHAnsi" w:hAnsiTheme="minorHAnsi" w:cstheme="minorHAnsi"/>
        </w:rPr>
        <w:t xml:space="preserve"> sentence and</w:t>
      </w:r>
      <w:r>
        <w:rPr>
          <w:rFonts w:asciiTheme="minorHAnsi" w:hAnsiTheme="minorHAnsi" w:cstheme="minorHAnsi"/>
        </w:rPr>
        <w:t xml:space="preserve"> a</w:t>
      </w:r>
      <w:r w:rsidRPr="00DA78D3">
        <w:rPr>
          <w:rFonts w:asciiTheme="minorHAnsi" w:hAnsiTheme="minorHAnsi" w:cstheme="minorHAnsi"/>
        </w:rPr>
        <w:t xml:space="preserve"> modifying sentenc</w:t>
      </w:r>
      <w:r>
        <w:rPr>
          <w:rFonts w:asciiTheme="minorHAnsi" w:hAnsiTheme="minorHAnsi" w:cstheme="minorHAnsi"/>
        </w:rPr>
        <w:t>e and asked to combine them</w:t>
      </w:r>
      <w:r w:rsidRPr="00DA78D3">
        <w:rPr>
          <w:rFonts w:asciiTheme="minorHAnsi" w:hAnsiTheme="minorHAnsi" w:cstheme="minorHAnsi"/>
        </w:rPr>
        <w:t xml:space="preserve">. The end of the process </w:t>
      </w:r>
      <w:r>
        <w:rPr>
          <w:rFonts w:asciiTheme="minorHAnsi" w:hAnsiTheme="minorHAnsi" w:cstheme="minorHAnsi"/>
        </w:rPr>
        <w:t xml:space="preserve">is </w:t>
      </w:r>
      <w:r w:rsidRPr="00DA78D3">
        <w:rPr>
          <w:rFonts w:asciiTheme="minorHAnsi" w:hAnsiTheme="minorHAnsi" w:cstheme="minorHAnsi"/>
        </w:rPr>
        <w:t xml:space="preserve">where a ‘cued word’ is provided and the pupils have to construct a complex sentence around it. </w:t>
      </w:r>
    </w:p>
    <w:p w:rsidR="003F1ECD" w:rsidRDefault="003F1ECD" w:rsidP="003F1ECD">
      <w:pPr>
        <w:rPr>
          <w:rFonts w:asciiTheme="minorHAnsi" w:hAnsiTheme="minorHAnsi" w:cstheme="minorHAnsi"/>
        </w:rPr>
      </w:pPr>
    </w:p>
    <w:p w:rsidR="003F1ECD" w:rsidRPr="00371B20" w:rsidRDefault="003F1ECD" w:rsidP="003F1ECD">
      <w:pPr>
        <w:rPr>
          <w:rFonts w:asciiTheme="minorHAnsi" w:hAnsiTheme="minorHAnsi" w:cstheme="minorHAnsi"/>
        </w:rPr>
      </w:pPr>
      <w:r w:rsidRPr="005605DB">
        <w:rPr>
          <w:rFonts w:asciiTheme="minorHAnsi" w:hAnsiTheme="minorHAnsi" w:cstheme="minorHAnsi"/>
        </w:rPr>
        <w:t xml:space="preserve">Reflecting upon the knowledge aspect of the ASK model. </w:t>
      </w:r>
      <w:r w:rsidRPr="00703887">
        <w:rPr>
          <w:rFonts w:asciiTheme="minorHAnsi" w:hAnsiTheme="minorHAnsi" w:cstheme="minorHAnsi"/>
        </w:rPr>
        <w:t>Nottingham (2013)</w:t>
      </w:r>
      <w:r>
        <w:rPr>
          <w:rFonts w:asciiTheme="minorHAnsi" w:hAnsiTheme="minorHAnsi" w:cstheme="minorHAnsi"/>
        </w:rPr>
        <w:t xml:space="preserve"> asserts that one way to heighten the desire of pupils to learn pieces of knowledge is by using preview strategies. This is believed to be the way of engaging children into the learning. As explained </w:t>
      </w:r>
      <w:r w:rsidRPr="00E8690A">
        <w:rPr>
          <w:rFonts w:asciiTheme="minorHAnsi" w:hAnsiTheme="minorHAnsi" w:cstheme="minorHAnsi"/>
        </w:rPr>
        <w:t>earlier, Marzano &amp; Pickering (2010</w:t>
      </w:r>
      <w:r>
        <w:rPr>
          <w:rFonts w:asciiTheme="minorHAnsi" w:hAnsiTheme="minorHAnsi" w:cstheme="minorHAnsi"/>
        </w:rPr>
        <w:t xml:space="preserve">) in order to engage an individual, it must be perceived as important, suitable to their ability, interesting and able to unlock emotions. Considering these facts, it can be concluded that Child A’s knowledge in R.E could be deepened through </w:t>
      </w:r>
      <w:r w:rsidRPr="00371B20">
        <w:rPr>
          <w:rFonts w:asciiTheme="minorHAnsi" w:hAnsiTheme="minorHAnsi" w:cstheme="minorHAnsi"/>
        </w:rPr>
        <w:t xml:space="preserve">engaging approaches. </w:t>
      </w:r>
    </w:p>
    <w:p w:rsidR="003F1ECD" w:rsidRPr="00371B20" w:rsidRDefault="003F1ECD" w:rsidP="003F1ECD">
      <w:pPr>
        <w:rPr>
          <w:rFonts w:asciiTheme="minorHAnsi" w:hAnsiTheme="minorHAnsi" w:cstheme="minorHAnsi"/>
        </w:rPr>
      </w:pPr>
    </w:p>
    <w:p w:rsidR="003F1ECD" w:rsidRPr="00371B20" w:rsidRDefault="003F1ECD" w:rsidP="003F1ECD">
      <w:pPr>
        <w:rPr>
          <w:rFonts w:asciiTheme="minorHAnsi" w:hAnsiTheme="minorHAnsi" w:cstheme="minorHAnsi"/>
        </w:rPr>
      </w:pPr>
      <w:r w:rsidRPr="00371B20">
        <w:rPr>
          <w:rFonts w:asciiTheme="minorHAnsi" w:hAnsiTheme="minorHAnsi" w:cstheme="minorHAnsi"/>
        </w:rPr>
        <w:t xml:space="preserve">Evidence from </w:t>
      </w:r>
      <w:r>
        <w:rPr>
          <w:rFonts w:asciiTheme="minorHAnsi" w:hAnsiTheme="minorHAnsi" w:cstheme="minorHAnsi"/>
        </w:rPr>
        <w:t>appendix (2),</w:t>
      </w:r>
      <w:r w:rsidRPr="00371B20">
        <w:rPr>
          <w:rFonts w:asciiTheme="minorHAnsi" w:hAnsiTheme="minorHAnsi" w:cstheme="minorHAnsi"/>
        </w:rPr>
        <w:t xml:space="preserve"> has highlighted Child A is working at the basic levels in R.E recognising various religious symbols, meanings and terms. </w:t>
      </w:r>
      <w:r>
        <w:rPr>
          <w:rFonts w:asciiTheme="minorHAnsi" w:hAnsiTheme="minorHAnsi" w:cstheme="minorHAnsi"/>
        </w:rPr>
        <w:t>As a result, in order to progress further in this field of learning Child A needs to make link between religious beliefs and look at how it impacts people’s lives. As can be seen in appendix (6), Child A is starting to provide evidence of working towards this target. However, there are other factors that need to be considered such as his ability to acquire further knowledge. A method used to target Child A’s needs could be to involve him in the planning and learning</w:t>
      </w:r>
      <w:r w:rsidRPr="00E8690A">
        <w:rPr>
          <w:rFonts w:asciiTheme="minorHAnsi" w:hAnsiTheme="minorHAnsi" w:cstheme="minorHAnsi"/>
        </w:rPr>
        <w:t>. Grigg</w:t>
      </w:r>
      <w:r>
        <w:rPr>
          <w:rFonts w:asciiTheme="minorHAnsi" w:hAnsiTheme="minorHAnsi" w:cstheme="minorHAnsi"/>
        </w:rPr>
        <w:t xml:space="preserve"> (2014) claims that teachers should involve child, whatever age, in planning lesson content so they gain a sense of ownership. Subsequently, this links to the engagement aspect of self-efficacy and perceived importance. Furthermore, taking this approach forward, the whole class including Child A should be involved with mid-term planning and individual lessons so it gives them an opportunity to prepare for the lessons and be able to make decisions about what they learn and how they learn in order for the best possible learning to occur.</w:t>
      </w:r>
    </w:p>
    <w:p w:rsidR="003F1ECD" w:rsidRPr="005605DB" w:rsidRDefault="003F1ECD" w:rsidP="003F1ECD">
      <w:pPr>
        <w:rPr>
          <w:rFonts w:asciiTheme="minorHAnsi" w:hAnsiTheme="minorHAnsi" w:cstheme="minorHAnsi"/>
        </w:rPr>
      </w:pPr>
    </w:p>
    <w:p w:rsidR="003F1ECD" w:rsidRPr="004D3BDD" w:rsidRDefault="003F1ECD" w:rsidP="003F1ECD">
      <w:pPr>
        <w:rPr>
          <w:rFonts w:asciiTheme="minorHAnsi" w:hAnsiTheme="minorHAnsi" w:cstheme="minorHAnsi"/>
          <w:b/>
          <w:u w:val="single"/>
        </w:rPr>
      </w:pPr>
      <w:r w:rsidRPr="004D3BDD">
        <w:rPr>
          <w:rFonts w:asciiTheme="minorHAnsi" w:hAnsiTheme="minorHAnsi" w:cstheme="minorHAnsi"/>
          <w:b/>
          <w:u w:val="single"/>
        </w:rPr>
        <w:t xml:space="preserve">Conclusion </w:t>
      </w:r>
    </w:p>
    <w:p w:rsidR="003F1ECD" w:rsidRPr="004D3BDD" w:rsidRDefault="003F1ECD" w:rsidP="003F1ECD">
      <w:pPr>
        <w:rPr>
          <w:rFonts w:asciiTheme="minorHAnsi" w:hAnsiTheme="minorHAnsi" w:cstheme="minorHAnsi"/>
          <w:b/>
          <w:u w:val="single"/>
        </w:rPr>
      </w:pPr>
    </w:p>
    <w:p w:rsidR="003F1ECD" w:rsidRPr="004D3BDD" w:rsidRDefault="003F1ECD" w:rsidP="003F1ECD">
      <w:pPr>
        <w:rPr>
          <w:rFonts w:asciiTheme="minorHAnsi" w:hAnsiTheme="minorHAnsi" w:cstheme="minorHAnsi"/>
        </w:rPr>
      </w:pPr>
      <w:r w:rsidRPr="004D3BDD">
        <w:rPr>
          <w:rFonts w:asciiTheme="minorHAnsi" w:hAnsiTheme="minorHAnsi" w:cstheme="minorHAnsi"/>
        </w:rPr>
        <w:t>In conclusion</w:t>
      </w:r>
      <w:r>
        <w:rPr>
          <w:rFonts w:asciiTheme="minorHAnsi" w:hAnsiTheme="minorHAnsi" w:cstheme="minorHAnsi"/>
        </w:rPr>
        <w:t>, this research has proved to be beneficial, not only as a researcher, but as a practitioner. This study has given me the opportunity to track and analyse a pupil’s progress and to identify ways forward using interventions. Tracking and assessment is a vital aspect of teaching in order for pupils learning to be developed. Massey (2013) refers to the tracking of pupils’ progress to have multiple benefits such as: improving their quality of teaching; areas for improvement and where to ask for support; and then how to use this information to plan new strategies and improve lessons. Therefore, tracking also enables the teacher to improve as well as the children. Reflecting on the limitations of this research, it was difficult to collect a substantial amount of evidence due to the minimal time allocated for the research. If more time was given to conduct this research, more time could have been spent on carrying out more interviews and observations to gain a better understanding of how Child A learns and other areas to improve that may have not been identified. Fortunately, there was enough time to have understanding of how Child A learns and ways to move them forward in their learning. As a newly qualified practitioner, this experience has proved beneficial and has given me tools and knowledge to take forward when tracking and assessing pupils’ in my new class.</w:t>
      </w:r>
    </w:p>
    <w:p w:rsidR="008C28F7" w:rsidRDefault="003F1ECD">
      <w:bookmarkStart w:id="0" w:name="_GoBack"/>
      <w:bookmarkEnd w:id="0"/>
    </w:p>
    <w:sectPr w:rsidR="008C28F7" w:rsidSect="007529C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ECD"/>
    <w:rsid w:val="00025D2C"/>
    <w:rsid w:val="001A5C5F"/>
    <w:rsid w:val="003F1ECD"/>
    <w:rsid w:val="005241F8"/>
    <w:rsid w:val="00563420"/>
    <w:rsid w:val="005A59D1"/>
    <w:rsid w:val="007529C8"/>
    <w:rsid w:val="008457C0"/>
    <w:rsid w:val="00850B85"/>
    <w:rsid w:val="00877D01"/>
    <w:rsid w:val="00974A9F"/>
    <w:rsid w:val="00987C4E"/>
    <w:rsid w:val="00A16AB0"/>
    <w:rsid w:val="00D45614"/>
    <w:rsid w:val="00E1276D"/>
    <w:rsid w:val="00E97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DB25F8-FBE3-244C-AB3A-F0A9379EF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EC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4168</Words>
  <Characters>23761</Characters>
  <Application>Microsoft Office Word</Application>
  <DocSecurity>0</DocSecurity>
  <Lines>198</Lines>
  <Paragraphs>55</Paragraphs>
  <ScaleCrop>false</ScaleCrop>
  <Company/>
  <LinksUpToDate>false</LinksUpToDate>
  <CharactersWithSpaces>27874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2019-05-30T10:32:00Z</dcterms:created>
  <dcterms:modified xsi:type="dcterms:W3CDTF">2019-05-30T10:33:00Z</dcterms:modified>
</cp:coreProperties>
</file>