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92AAF" w14:textId="77777777" w:rsidR="00CB6C47" w:rsidRDefault="00CB6C47" w:rsidP="00CB6C47">
      <w:pPr>
        <w:spacing w:line="360" w:lineRule="auto"/>
        <w:rPr>
          <w:rFonts w:ascii="Arial" w:hAnsi="Arial" w:cs="Arial"/>
          <w:b/>
          <w:bCs/>
        </w:rPr>
      </w:pPr>
      <w:r w:rsidRPr="00074402">
        <w:rPr>
          <w:rFonts w:ascii="Arial" w:hAnsi="Arial" w:cs="Arial"/>
          <w:noProof/>
          <w:lang w:eastAsia="en-GB"/>
        </w:rPr>
        <w:drawing>
          <wp:anchor distT="0" distB="0" distL="114300" distR="114300" simplePos="0" relativeHeight="251659264" behindDoc="0" locked="0" layoutInCell="1" allowOverlap="1" wp14:anchorId="2AE64A77" wp14:editId="47584092">
            <wp:simplePos x="0" y="0"/>
            <wp:positionH relativeFrom="margin">
              <wp:posOffset>-228600</wp:posOffset>
            </wp:positionH>
            <wp:positionV relativeFrom="paragraph">
              <wp:posOffset>0</wp:posOffset>
            </wp:positionV>
            <wp:extent cx="1809750" cy="11811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1181100"/>
                    </a:xfrm>
                    <a:prstGeom prst="rect">
                      <a:avLst/>
                    </a:prstGeom>
                    <a:noFill/>
                    <a:ln>
                      <a:noFill/>
                    </a:ln>
                  </pic:spPr>
                </pic:pic>
              </a:graphicData>
            </a:graphic>
            <wp14:sizeRelV relativeFrom="margin">
              <wp14:pctHeight>0</wp14:pctHeight>
            </wp14:sizeRelV>
          </wp:anchor>
        </w:drawing>
      </w:r>
    </w:p>
    <w:p w14:paraId="7A773557" w14:textId="77777777" w:rsidR="00CB6C47" w:rsidRDefault="00CB6C47" w:rsidP="00CB6C47">
      <w:pPr>
        <w:spacing w:line="360" w:lineRule="auto"/>
        <w:rPr>
          <w:rFonts w:ascii="Arial" w:hAnsi="Arial" w:cs="Arial"/>
          <w:b/>
          <w:bCs/>
        </w:rPr>
      </w:pPr>
    </w:p>
    <w:p w14:paraId="4A464C88" w14:textId="77777777" w:rsidR="00CB6C47" w:rsidRDefault="00CB6C47" w:rsidP="00CB6C47">
      <w:pPr>
        <w:spacing w:line="360" w:lineRule="auto"/>
        <w:rPr>
          <w:rFonts w:ascii="Arial" w:hAnsi="Arial" w:cs="Arial"/>
          <w:b/>
          <w:bCs/>
        </w:rPr>
      </w:pPr>
    </w:p>
    <w:p w14:paraId="092E04A2" w14:textId="77777777" w:rsidR="00CB6C47" w:rsidRPr="00416D46" w:rsidRDefault="00CB6C47" w:rsidP="00CB6C47">
      <w:pPr>
        <w:spacing w:before="240" w:line="360" w:lineRule="auto"/>
        <w:jc w:val="center"/>
        <w:rPr>
          <w:rFonts w:asciiTheme="minorHAnsi" w:hAnsiTheme="minorHAnsi" w:cstheme="minorHAnsi"/>
          <w:sz w:val="40"/>
          <w:szCs w:val="40"/>
        </w:rPr>
      </w:pPr>
    </w:p>
    <w:p w14:paraId="457482A2" w14:textId="6F287FCE" w:rsidR="00CB6C47" w:rsidRPr="00416D46" w:rsidRDefault="00CB6C47" w:rsidP="00376E43">
      <w:pPr>
        <w:spacing w:before="240" w:line="360" w:lineRule="auto"/>
        <w:jc w:val="center"/>
        <w:rPr>
          <w:rFonts w:asciiTheme="minorHAnsi" w:hAnsiTheme="minorHAnsi" w:cstheme="minorHAnsi"/>
          <w:sz w:val="40"/>
          <w:szCs w:val="40"/>
        </w:rPr>
      </w:pPr>
      <w:r w:rsidRPr="00416D46">
        <w:rPr>
          <w:rFonts w:asciiTheme="minorHAnsi" w:hAnsiTheme="minorHAnsi" w:cstheme="minorHAnsi"/>
          <w:sz w:val="40"/>
          <w:szCs w:val="40"/>
        </w:rPr>
        <w:t>Name:</w:t>
      </w:r>
      <w:r w:rsidRPr="00416D46">
        <w:rPr>
          <w:rFonts w:asciiTheme="minorHAnsi" w:hAnsiTheme="minorHAnsi" w:cstheme="minorHAnsi"/>
          <w:sz w:val="40"/>
          <w:szCs w:val="40"/>
        </w:rPr>
        <w:t xml:space="preserve"> Nadine bakhour</w:t>
      </w:r>
    </w:p>
    <w:p w14:paraId="21C45B24" w14:textId="77777777" w:rsidR="00CB6C47" w:rsidRPr="00416D46" w:rsidRDefault="00CB6C47" w:rsidP="00376E43">
      <w:pPr>
        <w:spacing w:before="240" w:after="0" w:line="360" w:lineRule="auto"/>
        <w:jc w:val="center"/>
        <w:rPr>
          <w:rFonts w:asciiTheme="minorHAnsi" w:hAnsiTheme="minorHAnsi" w:cstheme="minorHAnsi"/>
          <w:sz w:val="40"/>
          <w:szCs w:val="40"/>
        </w:rPr>
      </w:pPr>
    </w:p>
    <w:p w14:paraId="04E94933" w14:textId="31A4B75B" w:rsidR="00CB6C47" w:rsidRPr="00416D46" w:rsidRDefault="00CB6C47" w:rsidP="00376E43">
      <w:pPr>
        <w:spacing w:before="240" w:after="0" w:line="360" w:lineRule="auto"/>
        <w:jc w:val="center"/>
        <w:rPr>
          <w:rFonts w:asciiTheme="minorHAnsi" w:hAnsiTheme="minorHAnsi" w:cstheme="minorHAnsi"/>
          <w:sz w:val="40"/>
          <w:szCs w:val="40"/>
        </w:rPr>
      </w:pPr>
      <w:r w:rsidRPr="00416D46">
        <w:rPr>
          <w:rFonts w:asciiTheme="minorHAnsi" w:hAnsiTheme="minorHAnsi" w:cstheme="minorHAnsi"/>
          <w:sz w:val="40"/>
          <w:szCs w:val="40"/>
        </w:rPr>
        <w:t xml:space="preserve">Student </w:t>
      </w:r>
      <w:r w:rsidRPr="00416D46">
        <w:rPr>
          <w:rFonts w:asciiTheme="minorHAnsi" w:hAnsiTheme="minorHAnsi" w:cstheme="minorHAnsi"/>
          <w:sz w:val="40"/>
          <w:szCs w:val="40"/>
        </w:rPr>
        <w:t>id:1916671</w:t>
      </w:r>
    </w:p>
    <w:p w14:paraId="04A9EA32" w14:textId="77777777" w:rsidR="00CB6C47" w:rsidRPr="00416D46" w:rsidRDefault="00CB6C47" w:rsidP="00376E43">
      <w:pPr>
        <w:spacing w:before="240" w:after="0" w:line="360" w:lineRule="auto"/>
        <w:jc w:val="center"/>
        <w:rPr>
          <w:rFonts w:asciiTheme="minorHAnsi" w:hAnsiTheme="minorHAnsi" w:cstheme="minorHAnsi"/>
          <w:sz w:val="40"/>
          <w:szCs w:val="40"/>
        </w:rPr>
      </w:pPr>
    </w:p>
    <w:p w14:paraId="515C706D" w14:textId="0259E561" w:rsidR="00466BE6" w:rsidRPr="00466BE6" w:rsidRDefault="00CB6C47" w:rsidP="00376E43">
      <w:pPr>
        <w:jc w:val="center"/>
        <w:rPr>
          <w:rFonts w:asciiTheme="minorHAnsi" w:eastAsia="Times New Roman" w:hAnsiTheme="minorHAnsi" w:cstheme="minorHAnsi"/>
          <w:color w:val="212529"/>
          <w:sz w:val="40"/>
          <w:szCs w:val="40"/>
          <w:lang w:eastAsia="en-GB"/>
        </w:rPr>
      </w:pPr>
      <w:r w:rsidRPr="00416D46">
        <w:rPr>
          <w:rFonts w:asciiTheme="minorHAnsi" w:hAnsiTheme="minorHAnsi" w:cstheme="minorHAnsi"/>
          <w:sz w:val="40"/>
          <w:szCs w:val="40"/>
        </w:rPr>
        <w:t>Module Title</w:t>
      </w:r>
      <w:r w:rsidRPr="00416D46">
        <w:rPr>
          <w:rFonts w:asciiTheme="minorHAnsi" w:hAnsiTheme="minorHAnsi" w:cstheme="minorHAnsi"/>
          <w:sz w:val="40"/>
          <w:szCs w:val="40"/>
        </w:rPr>
        <w:t>:</w:t>
      </w:r>
      <w:r w:rsidR="00466BE6" w:rsidRPr="00416D46">
        <w:rPr>
          <w:rFonts w:asciiTheme="minorHAnsi" w:eastAsia="Times New Roman" w:hAnsiTheme="minorHAnsi" w:cstheme="minorHAnsi"/>
          <w:sz w:val="40"/>
          <w:szCs w:val="40"/>
          <w:lang w:eastAsia="en-GB"/>
        </w:rPr>
        <w:t xml:space="preserve"> </w:t>
      </w:r>
      <w:r w:rsidR="00466BE6" w:rsidRPr="00416D46">
        <w:rPr>
          <w:rFonts w:asciiTheme="minorHAnsi" w:eastAsia="Times New Roman" w:hAnsiTheme="minorHAnsi" w:cstheme="minorHAnsi"/>
          <w:sz w:val="40"/>
          <w:szCs w:val="40"/>
          <w:lang w:eastAsia="en-GB"/>
        </w:rPr>
        <w:fldChar w:fldCharType="begin"/>
      </w:r>
      <w:r w:rsidR="00466BE6" w:rsidRPr="00416D46">
        <w:rPr>
          <w:rFonts w:asciiTheme="minorHAnsi" w:eastAsia="Times New Roman" w:hAnsiTheme="minorHAnsi" w:cstheme="minorHAnsi"/>
          <w:sz w:val="40"/>
          <w:szCs w:val="40"/>
          <w:lang w:eastAsia="en-GB"/>
        </w:rPr>
        <w:instrText xml:space="preserve"> HYPERLINK "https://moodle.uwtsd.ac.uk/course/view.php?id=8325" </w:instrText>
      </w:r>
      <w:r w:rsidR="00466BE6" w:rsidRPr="00416D46">
        <w:rPr>
          <w:rFonts w:asciiTheme="minorHAnsi" w:eastAsia="Times New Roman" w:hAnsiTheme="minorHAnsi" w:cstheme="minorHAnsi"/>
          <w:sz w:val="40"/>
          <w:szCs w:val="40"/>
          <w:lang w:eastAsia="en-GB"/>
        </w:rPr>
        <w:fldChar w:fldCharType="separate"/>
      </w:r>
      <w:r w:rsidR="00466BE6" w:rsidRPr="00466BE6">
        <w:rPr>
          <w:rFonts w:asciiTheme="minorHAnsi" w:eastAsia="Times New Roman" w:hAnsiTheme="minorHAnsi" w:cstheme="minorHAnsi"/>
          <w:color w:val="212529"/>
          <w:kern w:val="36"/>
          <w:sz w:val="40"/>
          <w:szCs w:val="40"/>
          <w:lang w:eastAsia="en-GB"/>
        </w:rPr>
        <w:t>Public Health Policy</w:t>
      </w:r>
      <w:r w:rsidR="00466BE6" w:rsidRPr="00416D46">
        <w:rPr>
          <w:rFonts w:asciiTheme="minorHAnsi" w:eastAsia="Times New Roman" w:hAnsiTheme="minorHAnsi" w:cstheme="minorHAnsi"/>
          <w:color w:val="212529"/>
          <w:kern w:val="36"/>
          <w:sz w:val="40"/>
          <w:szCs w:val="40"/>
          <w:lang w:eastAsia="en-GB"/>
        </w:rPr>
        <w:t xml:space="preserve"> </w:t>
      </w:r>
    </w:p>
    <w:p w14:paraId="278C693C" w14:textId="77777777" w:rsidR="00416D46" w:rsidRDefault="00466BE6" w:rsidP="00376E43">
      <w:pPr>
        <w:spacing w:before="240" w:after="0" w:line="360" w:lineRule="auto"/>
        <w:jc w:val="center"/>
        <w:rPr>
          <w:rFonts w:asciiTheme="minorHAnsi" w:eastAsia="Times New Roman" w:hAnsiTheme="minorHAnsi" w:cstheme="minorHAnsi"/>
          <w:sz w:val="40"/>
          <w:szCs w:val="40"/>
          <w:lang w:eastAsia="en-GB"/>
        </w:rPr>
      </w:pPr>
      <w:r w:rsidRPr="00416D46">
        <w:rPr>
          <w:rFonts w:asciiTheme="minorHAnsi" w:eastAsia="Times New Roman" w:hAnsiTheme="minorHAnsi" w:cstheme="minorHAnsi"/>
          <w:sz w:val="40"/>
          <w:szCs w:val="40"/>
          <w:lang w:eastAsia="en-GB"/>
        </w:rPr>
        <w:fldChar w:fldCharType="end"/>
      </w:r>
    </w:p>
    <w:p w14:paraId="058A2A47" w14:textId="4C745FCF" w:rsidR="00CB6C47" w:rsidRPr="00416D46" w:rsidRDefault="00416D46" w:rsidP="00376E43">
      <w:pPr>
        <w:spacing w:before="240" w:after="0" w:line="360" w:lineRule="auto"/>
        <w:jc w:val="center"/>
        <w:rPr>
          <w:rFonts w:asciiTheme="minorHAnsi" w:hAnsiTheme="minorHAnsi" w:cstheme="minorHAnsi"/>
          <w:sz w:val="40"/>
          <w:szCs w:val="40"/>
        </w:rPr>
      </w:pPr>
      <w:r w:rsidRPr="00416D46">
        <w:rPr>
          <w:rFonts w:asciiTheme="minorHAnsi" w:hAnsiTheme="minorHAnsi" w:cstheme="minorHAnsi"/>
          <w:sz w:val="40"/>
          <w:szCs w:val="40"/>
        </w:rPr>
        <w:t xml:space="preserve"> </w:t>
      </w:r>
      <w:r w:rsidRPr="00416D46">
        <w:rPr>
          <w:rFonts w:asciiTheme="minorHAnsi" w:eastAsia="Times New Roman" w:hAnsiTheme="minorHAnsi" w:cstheme="minorHAnsi"/>
          <w:sz w:val="40"/>
          <w:szCs w:val="40"/>
          <w:lang w:eastAsia="en-GB"/>
        </w:rPr>
        <w:t>Module code:</w:t>
      </w:r>
      <w:r w:rsidRPr="00416D46">
        <w:rPr>
          <w:rFonts w:asciiTheme="minorHAnsi" w:hAnsiTheme="minorHAnsi" w:cstheme="minorHAnsi"/>
          <w:sz w:val="40"/>
          <w:szCs w:val="40"/>
          <w:lang w:eastAsia="en-GB"/>
        </w:rPr>
        <w:t xml:space="preserve"> </w:t>
      </w:r>
      <w:r w:rsidRPr="00466BE6">
        <w:rPr>
          <w:rFonts w:asciiTheme="minorHAnsi" w:eastAsia="Times New Roman" w:hAnsiTheme="minorHAnsi" w:cstheme="minorHAnsi"/>
          <w:sz w:val="40"/>
          <w:szCs w:val="40"/>
          <w:lang w:eastAsia="en-GB"/>
        </w:rPr>
        <w:t>BMHP5013</w:t>
      </w:r>
    </w:p>
    <w:p w14:paraId="20849C6B" w14:textId="77777777" w:rsidR="00CB6C47" w:rsidRPr="00416D46" w:rsidRDefault="00CB6C47" w:rsidP="00376E43">
      <w:pPr>
        <w:spacing w:before="240" w:after="0" w:line="360" w:lineRule="auto"/>
        <w:jc w:val="center"/>
        <w:rPr>
          <w:rFonts w:asciiTheme="minorHAnsi" w:hAnsiTheme="minorHAnsi" w:cstheme="minorHAnsi"/>
          <w:sz w:val="40"/>
          <w:szCs w:val="40"/>
        </w:rPr>
      </w:pPr>
    </w:p>
    <w:p w14:paraId="1A71784F" w14:textId="2133A6A7" w:rsidR="00CB6C47" w:rsidRPr="00416D46" w:rsidRDefault="00CB6C47" w:rsidP="00376E43">
      <w:pPr>
        <w:jc w:val="center"/>
        <w:rPr>
          <w:rFonts w:asciiTheme="minorHAnsi" w:hAnsiTheme="minorHAnsi" w:cstheme="minorHAnsi"/>
          <w:sz w:val="40"/>
          <w:szCs w:val="40"/>
        </w:rPr>
      </w:pPr>
      <w:r w:rsidRPr="00416D46">
        <w:rPr>
          <w:rFonts w:asciiTheme="minorHAnsi" w:hAnsiTheme="minorHAnsi" w:cstheme="minorHAnsi"/>
          <w:sz w:val="40"/>
          <w:szCs w:val="40"/>
        </w:rPr>
        <w:t>Module Lecturer’s Name</w:t>
      </w:r>
      <w:r w:rsidRPr="00416D46">
        <w:rPr>
          <w:rFonts w:asciiTheme="minorHAnsi" w:hAnsiTheme="minorHAnsi" w:cstheme="minorHAnsi"/>
          <w:sz w:val="40"/>
          <w:szCs w:val="40"/>
        </w:rPr>
        <w:t>:</w:t>
      </w:r>
      <w:r w:rsidR="00466BE6" w:rsidRPr="00416D46">
        <w:rPr>
          <w:rFonts w:asciiTheme="minorHAnsi" w:hAnsiTheme="minorHAnsi" w:cstheme="minorHAnsi"/>
          <w:color w:val="323130"/>
          <w:sz w:val="40"/>
          <w:szCs w:val="40"/>
          <w:shd w:val="clear" w:color="auto" w:fill="FFFFFF"/>
        </w:rPr>
        <w:t xml:space="preserve"> </w:t>
      </w:r>
      <w:r w:rsidR="00466BE6" w:rsidRPr="00416D46">
        <w:rPr>
          <w:rFonts w:asciiTheme="minorHAnsi" w:hAnsiTheme="minorHAnsi" w:cstheme="minorHAnsi"/>
          <w:color w:val="323130"/>
          <w:sz w:val="40"/>
          <w:szCs w:val="40"/>
          <w:shd w:val="clear" w:color="auto" w:fill="FFFFFF"/>
        </w:rPr>
        <w:t xml:space="preserve">Edward </w:t>
      </w:r>
      <w:proofErr w:type="spellStart"/>
      <w:r w:rsidR="00466BE6" w:rsidRPr="00416D46">
        <w:rPr>
          <w:rFonts w:asciiTheme="minorHAnsi" w:hAnsiTheme="minorHAnsi" w:cstheme="minorHAnsi"/>
          <w:color w:val="323130"/>
          <w:sz w:val="40"/>
          <w:szCs w:val="40"/>
          <w:shd w:val="clear" w:color="auto" w:fill="FFFFFF"/>
        </w:rPr>
        <w:t>Goka</w:t>
      </w:r>
      <w:proofErr w:type="spellEnd"/>
    </w:p>
    <w:p w14:paraId="0C8619DC" w14:textId="0F9ABF34" w:rsidR="00CB6C47" w:rsidRDefault="00CB6C47" w:rsidP="001763F6">
      <w:pPr>
        <w:spacing w:before="240" w:line="360" w:lineRule="auto"/>
        <w:rPr>
          <w:rFonts w:ascii="Arial" w:hAnsi="Arial" w:cs="Arial"/>
          <w:b/>
          <w:sz w:val="22"/>
          <w:szCs w:val="22"/>
        </w:rPr>
      </w:pPr>
    </w:p>
    <w:p w14:paraId="3EA5DCCC" w14:textId="77777777" w:rsidR="00CB6C47" w:rsidRPr="0020047C" w:rsidRDefault="00CB6C47" w:rsidP="001763F6">
      <w:pPr>
        <w:spacing w:before="240" w:line="360" w:lineRule="auto"/>
        <w:rPr>
          <w:rFonts w:ascii="Arial" w:hAnsi="Arial" w:cs="Arial"/>
          <w:b/>
          <w:sz w:val="22"/>
          <w:szCs w:val="22"/>
        </w:rPr>
      </w:pPr>
    </w:p>
    <w:p w14:paraId="19724C75" w14:textId="77777777" w:rsidR="008C23BA" w:rsidRPr="0020047C" w:rsidRDefault="008C23BA" w:rsidP="001763F6">
      <w:pPr>
        <w:spacing w:before="240" w:line="360" w:lineRule="auto"/>
        <w:rPr>
          <w:rFonts w:ascii="Arial" w:hAnsi="Arial" w:cs="Arial"/>
          <w:b/>
          <w:sz w:val="22"/>
          <w:szCs w:val="22"/>
        </w:rPr>
      </w:pPr>
    </w:p>
    <w:sdt>
      <w:sdtPr>
        <w:rPr>
          <w:rFonts w:ascii="Arial" w:eastAsiaTheme="minorHAnsi" w:hAnsi="Arial" w:cs="Arial"/>
          <w:b/>
          <w:bCs/>
          <w:color w:val="auto"/>
          <w:sz w:val="24"/>
          <w:szCs w:val="24"/>
          <w:lang w:val="en-GB"/>
        </w:rPr>
        <w:id w:val="826640356"/>
        <w:docPartObj>
          <w:docPartGallery w:val="Table of Contents"/>
          <w:docPartUnique/>
        </w:docPartObj>
      </w:sdtPr>
      <w:sdtEndPr>
        <w:rPr>
          <w:noProof/>
        </w:rPr>
      </w:sdtEndPr>
      <w:sdtContent>
        <w:p w14:paraId="055C15A4" w14:textId="2CF9B1E1" w:rsidR="00DA324F" w:rsidRPr="0020047C" w:rsidRDefault="00DA324F" w:rsidP="001763F6">
          <w:pPr>
            <w:pStyle w:val="TOCHeading"/>
            <w:spacing w:line="360" w:lineRule="auto"/>
            <w:rPr>
              <w:rFonts w:ascii="Arial" w:hAnsi="Arial" w:cs="Arial"/>
              <w:b/>
              <w:bCs/>
              <w:color w:val="auto"/>
            </w:rPr>
          </w:pPr>
          <w:r w:rsidRPr="0020047C">
            <w:rPr>
              <w:rFonts w:ascii="Arial" w:hAnsi="Arial" w:cs="Arial"/>
              <w:b/>
              <w:bCs/>
              <w:color w:val="auto"/>
            </w:rPr>
            <w:t>Contents</w:t>
          </w:r>
        </w:p>
        <w:p w14:paraId="3EDA5F66" w14:textId="16CD6104" w:rsidR="0020047C" w:rsidRPr="0020047C" w:rsidRDefault="00DA324F">
          <w:pPr>
            <w:pStyle w:val="TOC1"/>
            <w:tabs>
              <w:tab w:val="right" w:leader="dot" w:pos="9350"/>
            </w:tabs>
            <w:rPr>
              <w:rFonts w:ascii="Arial" w:eastAsiaTheme="minorEastAsia" w:hAnsi="Arial" w:cs="Arial"/>
              <w:b/>
              <w:bCs/>
              <w:noProof/>
              <w:sz w:val="22"/>
              <w:szCs w:val="22"/>
              <w:lang w:eastAsia="en-GB"/>
            </w:rPr>
          </w:pPr>
          <w:r w:rsidRPr="0020047C">
            <w:rPr>
              <w:rFonts w:ascii="Arial" w:hAnsi="Arial" w:cs="Arial"/>
              <w:b/>
              <w:bCs/>
            </w:rPr>
            <w:fldChar w:fldCharType="begin"/>
          </w:r>
          <w:r w:rsidRPr="0020047C">
            <w:rPr>
              <w:rFonts w:ascii="Arial" w:hAnsi="Arial" w:cs="Arial"/>
              <w:b/>
              <w:bCs/>
            </w:rPr>
            <w:instrText xml:space="preserve"> TOC \o "1-3" \h \z \u </w:instrText>
          </w:r>
          <w:r w:rsidRPr="0020047C">
            <w:rPr>
              <w:rFonts w:ascii="Arial" w:hAnsi="Arial" w:cs="Arial"/>
              <w:b/>
              <w:bCs/>
            </w:rPr>
            <w:fldChar w:fldCharType="separate"/>
          </w:r>
          <w:hyperlink w:anchor="_Toc89348372" w:history="1">
            <w:r w:rsidR="0020047C" w:rsidRPr="0020047C">
              <w:rPr>
                <w:rStyle w:val="Hyperlink"/>
                <w:rFonts w:ascii="Arial" w:hAnsi="Arial" w:cs="Arial"/>
                <w:b/>
                <w:bCs/>
                <w:noProof/>
                <w:color w:val="auto"/>
              </w:rPr>
              <w:t>Introduction</w:t>
            </w:r>
            <w:r w:rsidR="0020047C" w:rsidRPr="0020047C">
              <w:rPr>
                <w:rFonts w:ascii="Arial" w:hAnsi="Arial" w:cs="Arial"/>
                <w:b/>
                <w:bCs/>
                <w:noProof/>
                <w:webHidden/>
              </w:rPr>
              <w:tab/>
            </w:r>
            <w:r w:rsidR="0020047C" w:rsidRPr="0020047C">
              <w:rPr>
                <w:rFonts w:ascii="Arial" w:hAnsi="Arial" w:cs="Arial"/>
                <w:b/>
                <w:bCs/>
                <w:noProof/>
                <w:webHidden/>
              </w:rPr>
              <w:fldChar w:fldCharType="begin"/>
            </w:r>
            <w:r w:rsidR="0020047C" w:rsidRPr="0020047C">
              <w:rPr>
                <w:rFonts w:ascii="Arial" w:hAnsi="Arial" w:cs="Arial"/>
                <w:b/>
                <w:bCs/>
                <w:noProof/>
                <w:webHidden/>
              </w:rPr>
              <w:instrText xml:space="preserve"> PAGEREF _Toc89348372 \h </w:instrText>
            </w:r>
            <w:r w:rsidR="0020047C" w:rsidRPr="0020047C">
              <w:rPr>
                <w:rFonts w:ascii="Arial" w:hAnsi="Arial" w:cs="Arial"/>
                <w:b/>
                <w:bCs/>
                <w:noProof/>
                <w:webHidden/>
              </w:rPr>
            </w:r>
            <w:r w:rsidR="0020047C" w:rsidRPr="0020047C">
              <w:rPr>
                <w:rFonts w:ascii="Arial" w:hAnsi="Arial" w:cs="Arial"/>
                <w:b/>
                <w:bCs/>
                <w:noProof/>
                <w:webHidden/>
              </w:rPr>
              <w:fldChar w:fldCharType="separate"/>
            </w:r>
            <w:r w:rsidR="0020047C" w:rsidRPr="0020047C">
              <w:rPr>
                <w:rFonts w:ascii="Arial" w:hAnsi="Arial" w:cs="Arial"/>
                <w:b/>
                <w:bCs/>
                <w:noProof/>
                <w:webHidden/>
              </w:rPr>
              <w:t>3</w:t>
            </w:r>
            <w:r w:rsidR="0020047C" w:rsidRPr="0020047C">
              <w:rPr>
                <w:rFonts w:ascii="Arial" w:hAnsi="Arial" w:cs="Arial"/>
                <w:b/>
                <w:bCs/>
                <w:noProof/>
                <w:webHidden/>
              </w:rPr>
              <w:fldChar w:fldCharType="end"/>
            </w:r>
          </w:hyperlink>
        </w:p>
        <w:p w14:paraId="5A8A9B2D" w14:textId="4944FA43" w:rsidR="0020047C" w:rsidRPr="0020047C" w:rsidRDefault="0037529D">
          <w:pPr>
            <w:pStyle w:val="TOC2"/>
            <w:tabs>
              <w:tab w:val="right" w:leader="dot" w:pos="9350"/>
            </w:tabs>
            <w:rPr>
              <w:rFonts w:ascii="Arial" w:eastAsiaTheme="minorEastAsia" w:hAnsi="Arial" w:cs="Arial"/>
              <w:b/>
              <w:bCs/>
              <w:noProof/>
              <w:sz w:val="22"/>
              <w:szCs w:val="22"/>
              <w:lang w:eastAsia="en-GB"/>
            </w:rPr>
          </w:pPr>
          <w:hyperlink w:anchor="_Toc89348373" w:history="1">
            <w:r w:rsidR="0020047C" w:rsidRPr="0020047C">
              <w:rPr>
                <w:rStyle w:val="Hyperlink"/>
                <w:rFonts w:ascii="Arial" w:hAnsi="Arial" w:cs="Arial"/>
                <w:b/>
                <w:bCs/>
                <w:noProof/>
                <w:color w:val="auto"/>
              </w:rPr>
              <w:t>Background of the Coronaviruses with Emphasis on Covid-19</w:t>
            </w:r>
            <w:r w:rsidR="0020047C" w:rsidRPr="0020047C">
              <w:rPr>
                <w:rFonts w:ascii="Arial" w:hAnsi="Arial" w:cs="Arial"/>
                <w:b/>
                <w:bCs/>
                <w:noProof/>
                <w:webHidden/>
              </w:rPr>
              <w:tab/>
            </w:r>
            <w:r w:rsidR="0020047C" w:rsidRPr="0020047C">
              <w:rPr>
                <w:rFonts w:ascii="Arial" w:hAnsi="Arial" w:cs="Arial"/>
                <w:b/>
                <w:bCs/>
                <w:noProof/>
                <w:webHidden/>
              </w:rPr>
              <w:fldChar w:fldCharType="begin"/>
            </w:r>
            <w:r w:rsidR="0020047C" w:rsidRPr="0020047C">
              <w:rPr>
                <w:rFonts w:ascii="Arial" w:hAnsi="Arial" w:cs="Arial"/>
                <w:b/>
                <w:bCs/>
                <w:noProof/>
                <w:webHidden/>
              </w:rPr>
              <w:instrText xml:space="preserve"> PAGEREF _Toc89348373 \h </w:instrText>
            </w:r>
            <w:r w:rsidR="0020047C" w:rsidRPr="0020047C">
              <w:rPr>
                <w:rFonts w:ascii="Arial" w:hAnsi="Arial" w:cs="Arial"/>
                <w:b/>
                <w:bCs/>
                <w:noProof/>
                <w:webHidden/>
              </w:rPr>
            </w:r>
            <w:r w:rsidR="0020047C" w:rsidRPr="0020047C">
              <w:rPr>
                <w:rFonts w:ascii="Arial" w:hAnsi="Arial" w:cs="Arial"/>
                <w:b/>
                <w:bCs/>
                <w:noProof/>
                <w:webHidden/>
              </w:rPr>
              <w:fldChar w:fldCharType="separate"/>
            </w:r>
            <w:r w:rsidR="0020047C" w:rsidRPr="0020047C">
              <w:rPr>
                <w:rFonts w:ascii="Arial" w:hAnsi="Arial" w:cs="Arial"/>
                <w:b/>
                <w:bCs/>
                <w:noProof/>
                <w:webHidden/>
              </w:rPr>
              <w:t>3</w:t>
            </w:r>
            <w:r w:rsidR="0020047C" w:rsidRPr="0020047C">
              <w:rPr>
                <w:rFonts w:ascii="Arial" w:hAnsi="Arial" w:cs="Arial"/>
                <w:b/>
                <w:bCs/>
                <w:noProof/>
                <w:webHidden/>
              </w:rPr>
              <w:fldChar w:fldCharType="end"/>
            </w:r>
          </w:hyperlink>
        </w:p>
        <w:p w14:paraId="1270065C" w14:textId="37D6ADB4" w:rsidR="0020047C" w:rsidRPr="0020047C" w:rsidRDefault="0037529D">
          <w:pPr>
            <w:pStyle w:val="TOC2"/>
            <w:tabs>
              <w:tab w:val="right" w:leader="dot" w:pos="9350"/>
            </w:tabs>
            <w:rPr>
              <w:rFonts w:ascii="Arial" w:eastAsiaTheme="minorEastAsia" w:hAnsi="Arial" w:cs="Arial"/>
              <w:b/>
              <w:bCs/>
              <w:noProof/>
              <w:sz w:val="22"/>
              <w:szCs w:val="22"/>
              <w:lang w:eastAsia="en-GB"/>
            </w:rPr>
          </w:pPr>
          <w:hyperlink w:anchor="_Toc89348374" w:history="1">
            <w:r w:rsidR="0020047C" w:rsidRPr="0020047C">
              <w:rPr>
                <w:rStyle w:val="Hyperlink"/>
                <w:rFonts w:ascii="Arial" w:hAnsi="Arial" w:cs="Arial"/>
                <w:b/>
                <w:bCs/>
                <w:noProof/>
                <w:color w:val="auto"/>
              </w:rPr>
              <w:t>Comparison of Strategies used to measure, monitor and control the incidence of coronavirus between the United Kingdom and the United States of America</w:t>
            </w:r>
            <w:r w:rsidR="0020047C" w:rsidRPr="0020047C">
              <w:rPr>
                <w:rFonts w:ascii="Arial" w:hAnsi="Arial" w:cs="Arial"/>
                <w:b/>
                <w:bCs/>
                <w:noProof/>
                <w:webHidden/>
              </w:rPr>
              <w:tab/>
            </w:r>
            <w:r w:rsidR="0020047C" w:rsidRPr="0020047C">
              <w:rPr>
                <w:rFonts w:ascii="Arial" w:hAnsi="Arial" w:cs="Arial"/>
                <w:b/>
                <w:bCs/>
                <w:noProof/>
                <w:webHidden/>
              </w:rPr>
              <w:fldChar w:fldCharType="begin"/>
            </w:r>
            <w:r w:rsidR="0020047C" w:rsidRPr="0020047C">
              <w:rPr>
                <w:rFonts w:ascii="Arial" w:hAnsi="Arial" w:cs="Arial"/>
                <w:b/>
                <w:bCs/>
                <w:noProof/>
                <w:webHidden/>
              </w:rPr>
              <w:instrText xml:space="preserve"> PAGEREF _Toc89348374 \h </w:instrText>
            </w:r>
            <w:r w:rsidR="0020047C" w:rsidRPr="0020047C">
              <w:rPr>
                <w:rFonts w:ascii="Arial" w:hAnsi="Arial" w:cs="Arial"/>
                <w:b/>
                <w:bCs/>
                <w:noProof/>
                <w:webHidden/>
              </w:rPr>
            </w:r>
            <w:r w:rsidR="0020047C" w:rsidRPr="0020047C">
              <w:rPr>
                <w:rFonts w:ascii="Arial" w:hAnsi="Arial" w:cs="Arial"/>
                <w:b/>
                <w:bCs/>
                <w:noProof/>
                <w:webHidden/>
              </w:rPr>
              <w:fldChar w:fldCharType="separate"/>
            </w:r>
            <w:r w:rsidR="0020047C" w:rsidRPr="0020047C">
              <w:rPr>
                <w:rFonts w:ascii="Arial" w:hAnsi="Arial" w:cs="Arial"/>
                <w:b/>
                <w:bCs/>
                <w:noProof/>
                <w:webHidden/>
              </w:rPr>
              <w:t>4</w:t>
            </w:r>
            <w:r w:rsidR="0020047C" w:rsidRPr="0020047C">
              <w:rPr>
                <w:rFonts w:ascii="Arial" w:hAnsi="Arial" w:cs="Arial"/>
                <w:b/>
                <w:bCs/>
                <w:noProof/>
                <w:webHidden/>
              </w:rPr>
              <w:fldChar w:fldCharType="end"/>
            </w:r>
          </w:hyperlink>
        </w:p>
        <w:p w14:paraId="6EB0B84F" w14:textId="00755ED5" w:rsidR="0020047C" w:rsidRPr="0020047C" w:rsidRDefault="0037529D">
          <w:pPr>
            <w:pStyle w:val="TOC2"/>
            <w:tabs>
              <w:tab w:val="right" w:leader="dot" w:pos="9350"/>
            </w:tabs>
            <w:rPr>
              <w:rFonts w:ascii="Arial" w:eastAsiaTheme="minorEastAsia" w:hAnsi="Arial" w:cs="Arial"/>
              <w:b/>
              <w:bCs/>
              <w:noProof/>
              <w:sz w:val="22"/>
              <w:szCs w:val="22"/>
              <w:lang w:eastAsia="en-GB"/>
            </w:rPr>
          </w:pPr>
          <w:hyperlink w:anchor="_Toc89348375" w:history="1">
            <w:r w:rsidR="0020047C" w:rsidRPr="0020047C">
              <w:rPr>
                <w:rStyle w:val="Hyperlink"/>
                <w:rFonts w:ascii="Arial" w:hAnsi="Arial" w:cs="Arial"/>
                <w:b/>
                <w:bCs/>
                <w:noProof/>
                <w:color w:val="auto"/>
              </w:rPr>
              <w:t>Current Public health Policy Approaches to Reduce or Control Incidence</w:t>
            </w:r>
            <w:r w:rsidR="0020047C" w:rsidRPr="0020047C">
              <w:rPr>
                <w:rFonts w:ascii="Arial" w:hAnsi="Arial" w:cs="Arial"/>
                <w:b/>
                <w:bCs/>
                <w:noProof/>
                <w:webHidden/>
              </w:rPr>
              <w:tab/>
            </w:r>
            <w:r w:rsidR="0020047C" w:rsidRPr="0020047C">
              <w:rPr>
                <w:rFonts w:ascii="Arial" w:hAnsi="Arial" w:cs="Arial"/>
                <w:b/>
                <w:bCs/>
                <w:noProof/>
                <w:webHidden/>
              </w:rPr>
              <w:fldChar w:fldCharType="begin"/>
            </w:r>
            <w:r w:rsidR="0020047C" w:rsidRPr="0020047C">
              <w:rPr>
                <w:rFonts w:ascii="Arial" w:hAnsi="Arial" w:cs="Arial"/>
                <w:b/>
                <w:bCs/>
                <w:noProof/>
                <w:webHidden/>
              </w:rPr>
              <w:instrText xml:space="preserve"> PAGEREF _Toc89348375 \h </w:instrText>
            </w:r>
            <w:r w:rsidR="0020047C" w:rsidRPr="0020047C">
              <w:rPr>
                <w:rFonts w:ascii="Arial" w:hAnsi="Arial" w:cs="Arial"/>
                <w:b/>
                <w:bCs/>
                <w:noProof/>
                <w:webHidden/>
              </w:rPr>
            </w:r>
            <w:r w:rsidR="0020047C" w:rsidRPr="0020047C">
              <w:rPr>
                <w:rFonts w:ascii="Arial" w:hAnsi="Arial" w:cs="Arial"/>
                <w:b/>
                <w:bCs/>
                <w:noProof/>
                <w:webHidden/>
              </w:rPr>
              <w:fldChar w:fldCharType="separate"/>
            </w:r>
            <w:r w:rsidR="0020047C" w:rsidRPr="0020047C">
              <w:rPr>
                <w:rFonts w:ascii="Arial" w:hAnsi="Arial" w:cs="Arial"/>
                <w:b/>
                <w:bCs/>
                <w:noProof/>
                <w:webHidden/>
              </w:rPr>
              <w:t>6</w:t>
            </w:r>
            <w:r w:rsidR="0020047C" w:rsidRPr="0020047C">
              <w:rPr>
                <w:rFonts w:ascii="Arial" w:hAnsi="Arial" w:cs="Arial"/>
                <w:b/>
                <w:bCs/>
                <w:noProof/>
                <w:webHidden/>
              </w:rPr>
              <w:fldChar w:fldCharType="end"/>
            </w:r>
          </w:hyperlink>
        </w:p>
        <w:p w14:paraId="0C9B9415" w14:textId="0570F47A" w:rsidR="0020047C" w:rsidRPr="0020047C" w:rsidRDefault="0037529D">
          <w:pPr>
            <w:pStyle w:val="TOC2"/>
            <w:tabs>
              <w:tab w:val="right" w:leader="dot" w:pos="9350"/>
            </w:tabs>
            <w:rPr>
              <w:rFonts w:ascii="Arial" w:eastAsiaTheme="minorEastAsia" w:hAnsi="Arial" w:cs="Arial"/>
              <w:b/>
              <w:bCs/>
              <w:noProof/>
              <w:sz w:val="22"/>
              <w:szCs w:val="22"/>
              <w:lang w:eastAsia="en-GB"/>
            </w:rPr>
          </w:pPr>
          <w:hyperlink w:anchor="_Toc89348376" w:history="1">
            <w:r w:rsidR="0020047C" w:rsidRPr="0020047C">
              <w:rPr>
                <w:rStyle w:val="Hyperlink"/>
                <w:rFonts w:ascii="Arial" w:hAnsi="Arial" w:cs="Arial"/>
                <w:b/>
                <w:bCs/>
                <w:noProof/>
                <w:color w:val="auto"/>
              </w:rPr>
              <w:t>Models and Theories of Health Behaviour Change</w:t>
            </w:r>
            <w:r w:rsidR="0020047C" w:rsidRPr="0020047C">
              <w:rPr>
                <w:rFonts w:ascii="Arial" w:hAnsi="Arial" w:cs="Arial"/>
                <w:b/>
                <w:bCs/>
                <w:noProof/>
                <w:webHidden/>
              </w:rPr>
              <w:tab/>
            </w:r>
            <w:r w:rsidR="0020047C" w:rsidRPr="0020047C">
              <w:rPr>
                <w:rFonts w:ascii="Arial" w:hAnsi="Arial" w:cs="Arial"/>
                <w:b/>
                <w:bCs/>
                <w:noProof/>
                <w:webHidden/>
              </w:rPr>
              <w:fldChar w:fldCharType="begin"/>
            </w:r>
            <w:r w:rsidR="0020047C" w:rsidRPr="0020047C">
              <w:rPr>
                <w:rFonts w:ascii="Arial" w:hAnsi="Arial" w:cs="Arial"/>
                <w:b/>
                <w:bCs/>
                <w:noProof/>
                <w:webHidden/>
              </w:rPr>
              <w:instrText xml:space="preserve"> PAGEREF _Toc89348376 \h </w:instrText>
            </w:r>
            <w:r w:rsidR="0020047C" w:rsidRPr="0020047C">
              <w:rPr>
                <w:rFonts w:ascii="Arial" w:hAnsi="Arial" w:cs="Arial"/>
                <w:b/>
                <w:bCs/>
                <w:noProof/>
                <w:webHidden/>
              </w:rPr>
            </w:r>
            <w:r w:rsidR="0020047C" w:rsidRPr="0020047C">
              <w:rPr>
                <w:rFonts w:ascii="Arial" w:hAnsi="Arial" w:cs="Arial"/>
                <w:b/>
                <w:bCs/>
                <w:noProof/>
                <w:webHidden/>
              </w:rPr>
              <w:fldChar w:fldCharType="separate"/>
            </w:r>
            <w:r w:rsidR="0020047C" w:rsidRPr="0020047C">
              <w:rPr>
                <w:rFonts w:ascii="Arial" w:hAnsi="Arial" w:cs="Arial"/>
                <w:b/>
                <w:bCs/>
                <w:noProof/>
                <w:webHidden/>
              </w:rPr>
              <w:t>6</w:t>
            </w:r>
            <w:r w:rsidR="0020047C" w:rsidRPr="0020047C">
              <w:rPr>
                <w:rFonts w:ascii="Arial" w:hAnsi="Arial" w:cs="Arial"/>
                <w:b/>
                <w:bCs/>
                <w:noProof/>
                <w:webHidden/>
              </w:rPr>
              <w:fldChar w:fldCharType="end"/>
            </w:r>
          </w:hyperlink>
        </w:p>
        <w:p w14:paraId="478C93F7" w14:textId="61CAF4A9" w:rsidR="0020047C" w:rsidRPr="0020047C" w:rsidRDefault="0037529D">
          <w:pPr>
            <w:pStyle w:val="TOC2"/>
            <w:tabs>
              <w:tab w:val="right" w:leader="dot" w:pos="9350"/>
            </w:tabs>
            <w:rPr>
              <w:rFonts w:ascii="Arial" w:eastAsiaTheme="minorEastAsia" w:hAnsi="Arial" w:cs="Arial"/>
              <w:b/>
              <w:bCs/>
              <w:noProof/>
              <w:sz w:val="22"/>
              <w:szCs w:val="22"/>
              <w:lang w:eastAsia="en-GB"/>
            </w:rPr>
          </w:pPr>
          <w:hyperlink w:anchor="_Toc89348377" w:history="1">
            <w:r w:rsidR="0020047C" w:rsidRPr="0020047C">
              <w:rPr>
                <w:rStyle w:val="Hyperlink"/>
                <w:rFonts w:ascii="Arial" w:hAnsi="Arial" w:cs="Arial"/>
                <w:b/>
                <w:bCs/>
                <w:noProof/>
                <w:color w:val="auto"/>
              </w:rPr>
              <w:t>Impact of Legislation and Policies on the Health and Wellbeing of Individuals in Health or Social Care Settings</w:t>
            </w:r>
            <w:r w:rsidR="0020047C" w:rsidRPr="0020047C">
              <w:rPr>
                <w:rFonts w:ascii="Arial" w:hAnsi="Arial" w:cs="Arial"/>
                <w:b/>
                <w:bCs/>
                <w:noProof/>
                <w:webHidden/>
              </w:rPr>
              <w:tab/>
            </w:r>
            <w:r w:rsidR="0020047C" w:rsidRPr="0020047C">
              <w:rPr>
                <w:rFonts w:ascii="Arial" w:hAnsi="Arial" w:cs="Arial"/>
                <w:b/>
                <w:bCs/>
                <w:noProof/>
                <w:webHidden/>
              </w:rPr>
              <w:fldChar w:fldCharType="begin"/>
            </w:r>
            <w:r w:rsidR="0020047C" w:rsidRPr="0020047C">
              <w:rPr>
                <w:rFonts w:ascii="Arial" w:hAnsi="Arial" w:cs="Arial"/>
                <w:b/>
                <w:bCs/>
                <w:noProof/>
                <w:webHidden/>
              </w:rPr>
              <w:instrText xml:space="preserve"> PAGEREF _Toc89348377 \h </w:instrText>
            </w:r>
            <w:r w:rsidR="0020047C" w:rsidRPr="0020047C">
              <w:rPr>
                <w:rFonts w:ascii="Arial" w:hAnsi="Arial" w:cs="Arial"/>
                <w:b/>
                <w:bCs/>
                <w:noProof/>
                <w:webHidden/>
              </w:rPr>
            </w:r>
            <w:r w:rsidR="0020047C" w:rsidRPr="0020047C">
              <w:rPr>
                <w:rFonts w:ascii="Arial" w:hAnsi="Arial" w:cs="Arial"/>
                <w:b/>
                <w:bCs/>
                <w:noProof/>
                <w:webHidden/>
              </w:rPr>
              <w:fldChar w:fldCharType="separate"/>
            </w:r>
            <w:r w:rsidR="0020047C" w:rsidRPr="0020047C">
              <w:rPr>
                <w:rFonts w:ascii="Arial" w:hAnsi="Arial" w:cs="Arial"/>
                <w:b/>
                <w:bCs/>
                <w:noProof/>
                <w:webHidden/>
              </w:rPr>
              <w:t>7</w:t>
            </w:r>
            <w:r w:rsidR="0020047C" w:rsidRPr="0020047C">
              <w:rPr>
                <w:rFonts w:ascii="Arial" w:hAnsi="Arial" w:cs="Arial"/>
                <w:b/>
                <w:bCs/>
                <w:noProof/>
                <w:webHidden/>
              </w:rPr>
              <w:fldChar w:fldCharType="end"/>
            </w:r>
          </w:hyperlink>
        </w:p>
        <w:p w14:paraId="77153641" w14:textId="4071E3F5" w:rsidR="0020047C" w:rsidRPr="0020047C" w:rsidRDefault="0037529D">
          <w:pPr>
            <w:pStyle w:val="TOC2"/>
            <w:tabs>
              <w:tab w:val="right" w:leader="dot" w:pos="9350"/>
            </w:tabs>
            <w:rPr>
              <w:rFonts w:ascii="Arial" w:eastAsiaTheme="minorEastAsia" w:hAnsi="Arial" w:cs="Arial"/>
              <w:b/>
              <w:bCs/>
              <w:noProof/>
              <w:sz w:val="22"/>
              <w:szCs w:val="22"/>
              <w:lang w:eastAsia="en-GB"/>
            </w:rPr>
          </w:pPr>
          <w:hyperlink w:anchor="_Toc89348378" w:history="1">
            <w:r w:rsidR="0020047C" w:rsidRPr="0020047C">
              <w:rPr>
                <w:rStyle w:val="Hyperlink"/>
                <w:rFonts w:ascii="Arial" w:hAnsi="Arial" w:cs="Arial"/>
                <w:b/>
                <w:bCs/>
                <w:noProof/>
                <w:color w:val="auto"/>
              </w:rPr>
              <w:t>Ethical Considerations</w:t>
            </w:r>
            <w:r w:rsidR="0020047C" w:rsidRPr="0020047C">
              <w:rPr>
                <w:rFonts w:ascii="Arial" w:hAnsi="Arial" w:cs="Arial"/>
                <w:b/>
                <w:bCs/>
                <w:noProof/>
                <w:webHidden/>
              </w:rPr>
              <w:tab/>
            </w:r>
            <w:r w:rsidR="0020047C" w:rsidRPr="0020047C">
              <w:rPr>
                <w:rFonts w:ascii="Arial" w:hAnsi="Arial" w:cs="Arial"/>
                <w:b/>
                <w:bCs/>
                <w:noProof/>
                <w:webHidden/>
              </w:rPr>
              <w:fldChar w:fldCharType="begin"/>
            </w:r>
            <w:r w:rsidR="0020047C" w:rsidRPr="0020047C">
              <w:rPr>
                <w:rFonts w:ascii="Arial" w:hAnsi="Arial" w:cs="Arial"/>
                <w:b/>
                <w:bCs/>
                <w:noProof/>
                <w:webHidden/>
              </w:rPr>
              <w:instrText xml:space="preserve"> PAGEREF _Toc89348378 \h </w:instrText>
            </w:r>
            <w:r w:rsidR="0020047C" w:rsidRPr="0020047C">
              <w:rPr>
                <w:rFonts w:ascii="Arial" w:hAnsi="Arial" w:cs="Arial"/>
                <w:b/>
                <w:bCs/>
                <w:noProof/>
                <w:webHidden/>
              </w:rPr>
            </w:r>
            <w:r w:rsidR="0020047C" w:rsidRPr="0020047C">
              <w:rPr>
                <w:rFonts w:ascii="Arial" w:hAnsi="Arial" w:cs="Arial"/>
                <w:b/>
                <w:bCs/>
                <w:noProof/>
                <w:webHidden/>
              </w:rPr>
              <w:fldChar w:fldCharType="separate"/>
            </w:r>
            <w:r w:rsidR="0020047C" w:rsidRPr="0020047C">
              <w:rPr>
                <w:rFonts w:ascii="Arial" w:hAnsi="Arial" w:cs="Arial"/>
                <w:b/>
                <w:bCs/>
                <w:noProof/>
                <w:webHidden/>
              </w:rPr>
              <w:t>7</w:t>
            </w:r>
            <w:r w:rsidR="0020047C" w:rsidRPr="0020047C">
              <w:rPr>
                <w:rFonts w:ascii="Arial" w:hAnsi="Arial" w:cs="Arial"/>
                <w:b/>
                <w:bCs/>
                <w:noProof/>
                <w:webHidden/>
              </w:rPr>
              <w:fldChar w:fldCharType="end"/>
            </w:r>
          </w:hyperlink>
        </w:p>
        <w:p w14:paraId="03CF5F6B" w14:textId="787979D8" w:rsidR="0020047C" w:rsidRPr="0020047C" w:rsidRDefault="0037529D">
          <w:pPr>
            <w:pStyle w:val="TOC1"/>
            <w:tabs>
              <w:tab w:val="right" w:leader="dot" w:pos="9350"/>
            </w:tabs>
            <w:rPr>
              <w:rFonts w:ascii="Arial" w:eastAsiaTheme="minorEastAsia" w:hAnsi="Arial" w:cs="Arial"/>
              <w:b/>
              <w:bCs/>
              <w:noProof/>
              <w:sz w:val="22"/>
              <w:szCs w:val="22"/>
              <w:lang w:eastAsia="en-GB"/>
            </w:rPr>
          </w:pPr>
          <w:hyperlink w:anchor="_Toc89348379" w:history="1">
            <w:r w:rsidR="0020047C" w:rsidRPr="0020047C">
              <w:rPr>
                <w:rStyle w:val="Hyperlink"/>
                <w:rFonts w:ascii="Arial" w:hAnsi="Arial" w:cs="Arial"/>
                <w:b/>
                <w:bCs/>
                <w:noProof/>
                <w:color w:val="auto"/>
              </w:rPr>
              <w:t>Conclusion and Recommendations</w:t>
            </w:r>
            <w:r w:rsidR="0020047C" w:rsidRPr="0020047C">
              <w:rPr>
                <w:rFonts w:ascii="Arial" w:hAnsi="Arial" w:cs="Arial"/>
                <w:b/>
                <w:bCs/>
                <w:noProof/>
                <w:webHidden/>
              </w:rPr>
              <w:tab/>
            </w:r>
            <w:r w:rsidR="0020047C" w:rsidRPr="0020047C">
              <w:rPr>
                <w:rFonts w:ascii="Arial" w:hAnsi="Arial" w:cs="Arial"/>
                <w:b/>
                <w:bCs/>
                <w:noProof/>
                <w:webHidden/>
              </w:rPr>
              <w:fldChar w:fldCharType="begin"/>
            </w:r>
            <w:r w:rsidR="0020047C" w:rsidRPr="0020047C">
              <w:rPr>
                <w:rFonts w:ascii="Arial" w:hAnsi="Arial" w:cs="Arial"/>
                <w:b/>
                <w:bCs/>
                <w:noProof/>
                <w:webHidden/>
              </w:rPr>
              <w:instrText xml:space="preserve"> PAGEREF _Toc89348379 \h </w:instrText>
            </w:r>
            <w:r w:rsidR="0020047C" w:rsidRPr="0020047C">
              <w:rPr>
                <w:rFonts w:ascii="Arial" w:hAnsi="Arial" w:cs="Arial"/>
                <w:b/>
                <w:bCs/>
                <w:noProof/>
                <w:webHidden/>
              </w:rPr>
            </w:r>
            <w:r w:rsidR="0020047C" w:rsidRPr="0020047C">
              <w:rPr>
                <w:rFonts w:ascii="Arial" w:hAnsi="Arial" w:cs="Arial"/>
                <w:b/>
                <w:bCs/>
                <w:noProof/>
                <w:webHidden/>
              </w:rPr>
              <w:fldChar w:fldCharType="separate"/>
            </w:r>
            <w:r w:rsidR="0020047C" w:rsidRPr="0020047C">
              <w:rPr>
                <w:rFonts w:ascii="Arial" w:hAnsi="Arial" w:cs="Arial"/>
                <w:b/>
                <w:bCs/>
                <w:noProof/>
                <w:webHidden/>
              </w:rPr>
              <w:t>8</w:t>
            </w:r>
            <w:r w:rsidR="0020047C" w:rsidRPr="0020047C">
              <w:rPr>
                <w:rFonts w:ascii="Arial" w:hAnsi="Arial" w:cs="Arial"/>
                <w:b/>
                <w:bCs/>
                <w:noProof/>
                <w:webHidden/>
              </w:rPr>
              <w:fldChar w:fldCharType="end"/>
            </w:r>
          </w:hyperlink>
        </w:p>
        <w:p w14:paraId="458C2C77" w14:textId="607EAB30" w:rsidR="0020047C" w:rsidRPr="0020047C" w:rsidRDefault="0037529D">
          <w:pPr>
            <w:pStyle w:val="TOC1"/>
            <w:tabs>
              <w:tab w:val="right" w:leader="dot" w:pos="9350"/>
            </w:tabs>
            <w:rPr>
              <w:rFonts w:ascii="Arial" w:eastAsiaTheme="minorEastAsia" w:hAnsi="Arial" w:cs="Arial"/>
              <w:b/>
              <w:bCs/>
              <w:noProof/>
              <w:sz w:val="22"/>
              <w:szCs w:val="22"/>
              <w:lang w:eastAsia="en-GB"/>
            </w:rPr>
          </w:pPr>
          <w:hyperlink w:anchor="_Toc89348380" w:history="1">
            <w:r w:rsidR="0020047C" w:rsidRPr="0020047C">
              <w:rPr>
                <w:rStyle w:val="Hyperlink"/>
                <w:rFonts w:ascii="Arial" w:hAnsi="Arial" w:cs="Arial"/>
                <w:b/>
                <w:bCs/>
                <w:noProof/>
                <w:color w:val="auto"/>
              </w:rPr>
              <w:t>References</w:t>
            </w:r>
            <w:r w:rsidR="0020047C" w:rsidRPr="0020047C">
              <w:rPr>
                <w:rFonts w:ascii="Arial" w:hAnsi="Arial" w:cs="Arial"/>
                <w:b/>
                <w:bCs/>
                <w:noProof/>
                <w:webHidden/>
              </w:rPr>
              <w:tab/>
            </w:r>
            <w:r w:rsidR="0020047C" w:rsidRPr="0020047C">
              <w:rPr>
                <w:rFonts w:ascii="Arial" w:hAnsi="Arial" w:cs="Arial"/>
                <w:b/>
                <w:bCs/>
                <w:noProof/>
                <w:webHidden/>
              </w:rPr>
              <w:fldChar w:fldCharType="begin"/>
            </w:r>
            <w:r w:rsidR="0020047C" w:rsidRPr="0020047C">
              <w:rPr>
                <w:rFonts w:ascii="Arial" w:hAnsi="Arial" w:cs="Arial"/>
                <w:b/>
                <w:bCs/>
                <w:noProof/>
                <w:webHidden/>
              </w:rPr>
              <w:instrText xml:space="preserve"> PAGEREF _Toc89348380 \h </w:instrText>
            </w:r>
            <w:r w:rsidR="0020047C" w:rsidRPr="0020047C">
              <w:rPr>
                <w:rFonts w:ascii="Arial" w:hAnsi="Arial" w:cs="Arial"/>
                <w:b/>
                <w:bCs/>
                <w:noProof/>
                <w:webHidden/>
              </w:rPr>
            </w:r>
            <w:r w:rsidR="0020047C" w:rsidRPr="0020047C">
              <w:rPr>
                <w:rFonts w:ascii="Arial" w:hAnsi="Arial" w:cs="Arial"/>
                <w:b/>
                <w:bCs/>
                <w:noProof/>
                <w:webHidden/>
              </w:rPr>
              <w:fldChar w:fldCharType="separate"/>
            </w:r>
            <w:r w:rsidR="0020047C" w:rsidRPr="0020047C">
              <w:rPr>
                <w:rFonts w:ascii="Arial" w:hAnsi="Arial" w:cs="Arial"/>
                <w:b/>
                <w:bCs/>
                <w:noProof/>
                <w:webHidden/>
              </w:rPr>
              <w:t>9</w:t>
            </w:r>
            <w:r w:rsidR="0020047C" w:rsidRPr="0020047C">
              <w:rPr>
                <w:rFonts w:ascii="Arial" w:hAnsi="Arial" w:cs="Arial"/>
                <w:b/>
                <w:bCs/>
                <w:noProof/>
                <w:webHidden/>
              </w:rPr>
              <w:fldChar w:fldCharType="end"/>
            </w:r>
          </w:hyperlink>
        </w:p>
        <w:p w14:paraId="38B6E7C1" w14:textId="2D92AB98" w:rsidR="00DA324F" w:rsidRPr="0020047C" w:rsidRDefault="00DA324F" w:rsidP="001763F6">
          <w:pPr>
            <w:spacing w:line="360" w:lineRule="auto"/>
            <w:rPr>
              <w:rFonts w:ascii="Arial" w:hAnsi="Arial" w:cs="Arial"/>
            </w:rPr>
          </w:pPr>
          <w:r w:rsidRPr="0020047C">
            <w:rPr>
              <w:rFonts w:ascii="Arial" w:hAnsi="Arial" w:cs="Arial"/>
              <w:b/>
              <w:bCs/>
              <w:noProof/>
            </w:rPr>
            <w:fldChar w:fldCharType="end"/>
          </w:r>
        </w:p>
      </w:sdtContent>
    </w:sdt>
    <w:p w14:paraId="2D3DCC82" w14:textId="77777777" w:rsidR="002228AB" w:rsidRPr="0020047C" w:rsidRDefault="002228AB" w:rsidP="001763F6">
      <w:pPr>
        <w:spacing w:before="240" w:line="360" w:lineRule="auto"/>
        <w:rPr>
          <w:rFonts w:ascii="Arial" w:hAnsi="Arial" w:cs="Arial"/>
          <w:b/>
          <w:sz w:val="22"/>
          <w:szCs w:val="22"/>
        </w:rPr>
      </w:pPr>
    </w:p>
    <w:p w14:paraId="36DB64C7" w14:textId="77777777" w:rsidR="002228AB" w:rsidRPr="0020047C" w:rsidRDefault="002228AB" w:rsidP="001763F6">
      <w:pPr>
        <w:spacing w:before="240" w:line="360" w:lineRule="auto"/>
        <w:rPr>
          <w:rFonts w:ascii="Arial" w:hAnsi="Arial" w:cs="Arial"/>
          <w:b/>
          <w:sz w:val="22"/>
          <w:szCs w:val="22"/>
        </w:rPr>
      </w:pPr>
    </w:p>
    <w:p w14:paraId="19B6000F" w14:textId="77777777" w:rsidR="002228AB" w:rsidRPr="0020047C" w:rsidRDefault="002228AB" w:rsidP="001763F6">
      <w:pPr>
        <w:spacing w:before="240" w:line="360" w:lineRule="auto"/>
        <w:rPr>
          <w:rFonts w:ascii="Arial" w:hAnsi="Arial" w:cs="Arial"/>
          <w:b/>
          <w:sz w:val="22"/>
          <w:szCs w:val="22"/>
        </w:rPr>
      </w:pPr>
    </w:p>
    <w:p w14:paraId="762D0A26" w14:textId="77777777" w:rsidR="002228AB" w:rsidRPr="0020047C" w:rsidRDefault="002228AB" w:rsidP="001763F6">
      <w:pPr>
        <w:spacing w:before="240" w:line="360" w:lineRule="auto"/>
        <w:rPr>
          <w:rFonts w:ascii="Arial" w:hAnsi="Arial" w:cs="Arial"/>
          <w:b/>
          <w:sz w:val="22"/>
          <w:szCs w:val="22"/>
        </w:rPr>
      </w:pPr>
    </w:p>
    <w:p w14:paraId="38EB57AE" w14:textId="77777777" w:rsidR="002228AB" w:rsidRPr="0020047C" w:rsidRDefault="002228AB" w:rsidP="001763F6">
      <w:pPr>
        <w:spacing w:before="240" w:line="360" w:lineRule="auto"/>
        <w:rPr>
          <w:rFonts w:ascii="Arial" w:hAnsi="Arial" w:cs="Arial"/>
          <w:b/>
          <w:sz w:val="22"/>
          <w:szCs w:val="22"/>
        </w:rPr>
      </w:pPr>
    </w:p>
    <w:p w14:paraId="378F7C10" w14:textId="4D6457A4" w:rsidR="002228AB" w:rsidRPr="0020047C" w:rsidRDefault="00CF6FCB" w:rsidP="001763F6">
      <w:pPr>
        <w:spacing w:before="240" w:line="360" w:lineRule="auto"/>
        <w:rPr>
          <w:rFonts w:ascii="Arial" w:hAnsi="Arial" w:cs="Arial"/>
          <w:b/>
          <w:sz w:val="22"/>
          <w:szCs w:val="22"/>
        </w:rPr>
      </w:pPr>
      <w:r>
        <w:rPr>
          <w:rFonts w:ascii="Arial" w:hAnsi="Arial" w:cs="Arial"/>
          <w:b/>
          <w:sz w:val="22"/>
          <w:szCs w:val="22"/>
        </w:rPr>
        <w:t>.</w:t>
      </w:r>
    </w:p>
    <w:p w14:paraId="16974117" w14:textId="77777777" w:rsidR="002228AB" w:rsidRPr="0020047C" w:rsidRDefault="002228AB" w:rsidP="001763F6">
      <w:pPr>
        <w:spacing w:before="240" w:line="360" w:lineRule="auto"/>
        <w:rPr>
          <w:rFonts w:ascii="Arial" w:hAnsi="Arial" w:cs="Arial"/>
          <w:b/>
          <w:sz w:val="22"/>
          <w:szCs w:val="22"/>
        </w:rPr>
      </w:pPr>
    </w:p>
    <w:p w14:paraId="43A8C993" w14:textId="77777777" w:rsidR="002228AB" w:rsidRPr="0020047C" w:rsidRDefault="002228AB" w:rsidP="001763F6">
      <w:pPr>
        <w:spacing w:before="240" w:line="360" w:lineRule="auto"/>
        <w:rPr>
          <w:rFonts w:ascii="Arial" w:hAnsi="Arial" w:cs="Arial"/>
          <w:b/>
          <w:sz w:val="22"/>
          <w:szCs w:val="22"/>
        </w:rPr>
      </w:pPr>
    </w:p>
    <w:p w14:paraId="3D49EB69" w14:textId="50EBE9F6" w:rsidR="002228AB" w:rsidRPr="0020047C" w:rsidRDefault="002228AB" w:rsidP="001763F6">
      <w:pPr>
        <w:spacing w:before="240" w:line="360" w:lineRule="auto"/>
        <w:rPr>
          <w:rFonts w:ascii="Arial" w:hAnsi="Arial" w:cs="Arial"/>
          <w:b/>
          <w:sz w:val="22"/>
          <w:szCs w:val="22"/>
        </w:rPr>
      </w:pPr>
    </w:p>
    <w:p w14:paraId="057B6AD2" w14:textId="6ABDB5B4" w:rsidR="008C23BA" w:rsidRPr="0020047C" w:rsidRDefault="008C23BA" w:rsidP="001763F6">
      <w:pPr>
        <w:spacing w:before="240" w:line="360" w:lineRule="auto"/>
        <w:rPr>
          <w:rFonts w:ascii="Arial" w:hAnsi="Arial" w:cs="Arial"/>
          <w:b/>
          <w:sz w:val="22"/>
          <w:szCs w:val="22"/>
        </w:rPr>
      </w:pPr>
    </w:p>
    <w:p w14:paraId="0AF0BC2C" w14:textId="77777777" w:rsidR="008C23BA" w:rsidRPr="0020047C" w:rsidRDefault="008C23BA" w:rsidP="001763F6">
      <w:pPr>
        <w:spacing w:before="240" w:line="360" w:lineRule="auto"/>
        <w:rPr>
          <w:rFonts w:ascii="Arial" w:hAnsi="Arial" w:cs="Arial"/>
          <w:b/>
          <w:sz w:val="22"/>
          <w:szCs w:val="22"/>
        </w:rPr>
      </w:pPr>
    </w:p>
    <w:p w14:paraId="3283E20B" w14:textId="7D2F27DD" w:rsidR="00FF7374" w:rsidRPr="0020047C" w:rsidRDefault="00DA324F" w:rsidP="001763F6">
      <w:pPr>
        <w:pStyle w:val="Heading1"/>
        <w:spacing w:line="360" w:lineRule="auto"/>
        <w:rPr>
          <w:rFonts w:ascii="Arial" w:hAnsi="Arial" w:cs="Arial"/>
        </w:rPr>
      </w:pPr>
      <w:bookmarkStart w:id="0" w:name="_Toc89348372"/>
      <w:r w:rsidRPr="0020047C">
        <w:rPr>
          <w:rFonts w:ascii="Arial" w:hAnsi="Arial" w:cs="Arial"/>
        </w:rPr>
        <w:lastRenderedPageBreak/>
        <w:t>Introduction</w:t>
      </w:r>
      <w:bookmarkEnd w:id="0"/>
    </w:p>
    <w:p w14:paraId="15194213" w14:textId="07EEE9F7" w:rsidR="00FF7374" w:rsidRPr="0020047C" w:rsidRDefault="00FF7374" w:rsidP="001763F6">
      <w:pPr>
        <w:spacing w:line="360" w:lineRule="auto"/>
        <w:rPr>
          <w:rFonts w:ascii="Arial" w:hAnsi="Arial" w:cs="Arial"/>
        </w:rPr>
      </w:pPr>
      <w:r w:rsidRPr="0020047C">
        <w:rPr>
          <w:rFonts w:ascii="Arial" w:hAnsi="Arial" w:cs="Arial"/>
          <w:sz w:val="22"/>
          <w:szCs w:val="22"/>
        </w:rPr>
        <w:t>The world has been subjected to major challenges in the past two years due to the Covid-19 pandemic.</w:t>
      </w:r>
      <w:r w:rsidR="0093472E" w:rsidRPr="0020047C">
        <w:rPr>
          <w:rFonts w:ascii="Arial" w:hAnsi="Arial" w:cs="Arial"/>
          <w:sz w:val="22"/>
          <w:szCs w:val="22"/>
        </w:rPr>
        <w:t xml:space="preserve"> </w:t>
      </w:r>
      <w:r w:rsidR="00FA206A" w:rsidRPr="0020047C">
        <w:rPr>
          <w:rFonts w:ascii="Arial" w:hAnsi="Arial" w:cs="Arial"/>
          <w:sz w:val="22"/>
          <w:szCs w:val="22"/>
        </w:rPr>
        <w:t xml:space="preserve">It has been a major cause of concern as it affected all relevant sectors especially public health crippling the social and economic </w:t>
      </w:r>
      <w:r w:rsidR="00760ABA" w:rsidRPr="0020047C">
        <w:rPr>
          <w:rFonts w:ascii="Arial" w:hAnsi="Arial" w:cs="Arial"/>
          <w:sz w:val="22"/>
          <w:szCs w:val="22"/>
        </w:rPr>
        <w:t>w</w:t>
      </w:r>
      <w:r w:rsidR="001763F6" w:rsidRPr="0020047C">
        <w:rPr>
          <w:rFonts w:ascii="Arial" w:hAnsi="Arial" w:cs="Arial"/>
          <w:sz w:val="22"/>
          <w:szCs w:val="22"/>
        </w:rPr>
        <w:t>elfare in many countries.</w:t>
      </w:r>
      <w:r w:rsidR="00760ABA" w:rsidRPr="0020047C">
        <w:rPr>
          <w:rFonts w:ascii="Arial" w:hAnsi="Arial" w:cs="Arial"/>
          <w:sz w:val="22"/>
          <w:szCs w:val="22"/>
        </w:rPr>
        <w:t xml:space="preserve"> </w:t>
      </w:r>
      <w:r w:rsidR="00916523" w:rsidRPr="0020047C">
        <w:rPr>
          <w:rFonts w:ascii="Arial" w:hAnsi="Arial" w:cs="Arial"/>
          <w:sz w:val="22"/>
          <w:szCs w:val="22"/>
        </w:rPr>
        <w:t>While Covid-19 is a new strain of diseases it is part of the viruses that result in illnesses to the upper respiratory tract.</w:t>
      </w:r>
      <w:r w:rsidR="001952A1" w:rsidRPr="0020047C">
        <w:rPr>
          <w:rFonts w:ascii="Arial" w:hAnsi="Arial" w:cs="Arial"/>
          <w:sz w:val="22"/>
          <w:szCs w:val="22"/>
        </w:rPr>
        <w:t xml:space="preserve"> As an airborne disease it </w:t>
      </w:r>
      <w:r w:rsidR="008C346C" w:rsidRPr="0020047C">
        <w:rPr>
          <w:rFonts w:ascii="Arial" w:hAnsi="Arial" w:cs="Arial"/>
          <w:sz w:val="22"/>
          <w:szCs w:val="22"/>
        </w:rPr>
        <w:t>possesses</w:t>
      </w:r>
      <w:r w:rsidR="001952A1" w:rsidRPr="0020047C">
        <w:rPr>
          <w:rFonts w:ascii="Arial" w:hAnsi="Arial" w:cs="Arial"/>
          <w:sz w:val="22"/>
          <w:szCs w:val="22"/>
        </w:rPr>
        <w:t xml:space="preserve"> significant challenges in measures to control it.</w:t>
      </w:r>
      <w:r w:rsidR="008C346C" w:rsidRPr="0020047C">
        <w:rPr>
          <w:rFonts w:ascii="Arial" w:hAnsi="Arial" w:cs="Arial"/>
          <w:sz w:val="22"/>
          <w:szCs w:val="22"/>
        </w:rPr>
        <w:t xml:space="preserve"> However,</w:t>
      </w:r>
      <w:r w:rsidR="0040050F" w:rsidRPr="0020047C">
        <w:rPr>
          <w:rFonts w:ascii="Arial" w:hAnsi="Arial" w:cs="Arial"/>
          <w:sz w:val="22"/>
          <w:szCs w:val="22"/>
        </w:rPr>
        <w:t xml:space="preserve"> </w:t>
      </w:r>
      <w:r w:rsidR="00FC7602" w:rsidRPr="0020047C">
        <w:rPr>
          <w:rFonts w:ascii="Arial" w:hAnsi="Arial" w:cs="Arial"/>
          <w:sz w:val="22"/>
          <w:szCs w:val="22"/>
        </w:rPr>
        <w:t xml:space="preserve">various </w:t>
      </w:r>
      <w:r w:rsidR="001763F6" w:rsidRPr="0020047C">
        <w:rPr>
          <w:rFonts w:ascii="Arial" w:hAnsi="Arial" w:cs="Arial"/>
          <w:sz w:val="22"/>
          <w:szCs w:val="22"/>
        </w:rPr>
        <w:t>governments</w:t>
      </w:r>
      <w:r w:rsidR="00FC7602" w:rsidRPr="0020047C">
        <w:rPr>
          <w:rFonts w:ascii="Arial" w:hAnsi="Arial" w:cs="Arial"/>
          <w:sz w:val="22"/>
          <w:szCs w:val="22"/>
        </w:rPr>
        <w:t xml:space="preserve"> have taken up several measures through ethical policies in an effort to control its incidence.</w:t>
      </w:r>
      <w:r w:rsidR="008C346C" w:rsidRPr="0020047C">
        <w:rPr>
          <w:rFonts w:ascii="Arial" w:hAnsi="Arial" w:cs="Arial"/>
          <w:sz w:val="22"/>
          <w:szCs w:val="22"/>
        </w:rPr>
        <w:t xml:space="preserve"> The paper thus focuses on the background of coronaviruses with emphasis on Covid-19 including the various approaches taken in measuring, monitoring and controlling the disease between the United Kingdom and the United States. </w:t>
      </w:r>
    </w:p>
    <w:p w14:paraId="0750ADC2" w14:textId="6A91BDF3" w:rsidR="00E55F5A" w:rsidRPr="0020047C" w:rsidRDefault="00A82841" w:rsidP="0020047C">
      <w:pPr>
        <w:pStyle w:val="Heading2"/>
        <w:jc w:val="center"/>
        <w:rPr>
          <w:rFonts w:ascii="Arial" w:hAnsi="Arial" w:cs="Arial"/>
        </w:rPr>
      </w:pPr>
      <w:bookmarkStart w:id="1" w:name="_Toc89348373"/>
      <w:r w:rsidRPr="0020047C">
        <w:rPr>
          <w:rFonts w:ascii="Arial" w:hAnsi="Arial" w:cs="Arial"/>
        </w:rPr>
        <w:t>Background of the Coronaviruses with Emphasis on Covid-19</w:t>
      </w:r>
      <w:bookmarkEnd w:id="1"/>
    </w:p>
    <w:p w14:paraId="3D2691C4" w14:textId="3773F144" w:rsidR="001C09C2" w:rsidRPr="0020047C" w:rsidRDefault="00A82841" w:rsidP="001763F6">
      <w:pPr>
        <w:spacing w:before="240" w:line="360" w:lineRule="auto"/>
        <w:rPr>
          <w:rFonts w:ascii="Arial" w:hAnsi="Arial" w:cs="Arial"/>
          <w:sz w:val="22"/>
          <w:szCs w:val="22"/>
        </w:rPr>
      </w:pPr>
      <w:r w:rsidRPr="0020047C">
        <w:rPr>
          <w:rFonts w:ascii="Arial" w:hAnsi="Arial" w:cs="Arial"/>
          <w:sz w:val="22"/>
          <w:szCs w:val="22"/>
        </w:rPr>
        <w:t>Coronaviruses denote a large family of viruses that cause mild to severe illnesses in the upper respiratory tract</w:t>
      </w:r>
      <w:r w:rsidR="00F5011A" w:rsidRPr="0020047C">
        <w:rPr>
          <w:rFonts w:ascii="Arial" w:hAnsi="Arial" w:cs="Arial"/>
          <w:sz w:val="22"/>
          <w:szCs w:val="22"/>
        </w:rPr>
        <w:t xml:space="preserve"> the most common on</w:t>
      </w:r>
      <w:r w:rsidR="00C613A1" w:rsidRPr="0020047C">
        <w:rPr>
          <w:rFonts w:ascii="Arial" w:hAnsi="Arial" w:cs="Arial"/>
          <w:sz w:val="22"/>
          <w:szCs w:val="22"/>
        </w:rPr>
        <w:t>e being the common cold. Their name stems from the crown-l</w:t>
      </w:r>
      <w:r w:rsidR="000B0537" w:rsidRPr="0020047C">
        <w:rPr>
          <w:rFonts w:ascii="Arial" w:hAnsi="Arial" w:cs="Arial"/>
          <w:sz w:val="22"/>
          <w:szCs w:val="22"/>
        </w:rPr>
        <w:t>ike structures on their surface</w:t>
      </w:r>
      <w:r w:rsidR="001D153E" w:rsidRPr="0020047C">
        <w:rPr>
          <w:rFonts w:ascii="Arial" w:hAnsi="Arial" w:cs="Arial"/>
          <w:sz w:val="22"/>
          <w:szCs w:val="22"/>
        </w:rPr>
        <w:t xml:space="preserve"> which give them the appearance of a crown</w:t>
      </w:r>
      <w:r w:rsidR="002B54D9" w:rsidRPr="0020047C">
        <w:rPr>
          <w:rFonts w:ascii="Arial" w:hAnsi="Arial" w:cs="Arial"/>
          <w:sz w:val="22"/>
          <w:szCs w:val="22"/>
        </w:rPr>
        <w:t xml:space="preserve">, where </w:t>
      </w:r>
      <w:r w:rsidR="001D153E" w:rsidRPr="0020047C">
        <w:rPr>
          <w:rFonts w:ascii="Arial" w:hAnsi="Arial" w:cs="Arial"/>
          <w:sz w:val="22"/>
          <w:szCs w:val="22"/>
        </w:rPr>
        <w:t>corona is the Latin word for crown</w:t>
      </w:r>
      <w:r w:rsidR="000B0537" w:rsidRPr="0020047C">
        <w:rPr>
          <w:rFonts w:ascii="Arial" w:hAnsi="Arial" w:cs="Arial"/>
          <w:sz w:val="22"/>
          <w:szCs w:val="22"/>
        </w:rPr>
        <w:t>. The coronaviruses were discovered in the 1960s and there are hundreds of such viruses which circulate among animals such as camels, bats, cats and pigs</w:t>
      </w:r>
      <w:r w:rsidR="007623E5" w:rsidRPr="0020047C">
        <w:rPr>
          <w:rFonts w:ascii="Arial" w:hAnsi="Arial" w:cs="Arial"/>
          <w:sz w:val="22"/>
          <w:szCs w:val="22"/>
        </w:rPr>
        <w:t xml:space="preserve"> (National Institute of Allergy and Infectious Diseases, 2021)</w:t>
      </w:r>
      <w:r w:rsidR="000B0537" w:rsidRPr="0020047C">
        <w:rPr>
          <w:rFonts w:ascii="Arial" w:hAnsi="Arial" w:cs="Arial"/>
          <w:sz w:val="22"/>
          <w:szCs w:val="22"/>
        </w:rPr>
        <w:t xml:space="preserve">. On some occasions, the viruses spill over to human beings causing diseases. </w:t>
      </w:r>
      <w:r w:rsidR="00B26C74" w:rsidRPr="0020047C">
        <w:rPr>
          <w:rFonts w:ascii="Arial" w:hAnsi="Arial" w:cs="Arial"/>
          <w:sz w:val="22"/>
          <w:szCs w:val="22"/>
        </w:rPr>
        <w:t xml:space="preserve">The coronaviruses have four main groups; alpha, beta, gamma, and delta. </w:t>
      </w:r>
      <w:r w:rsidR="00D94DBF" w:rsidRPr="0020047C">
        <w:rPr>
          <w:rFonts w:ascii="Arial" w:hAnsi="Arial" w:cs="Arial"/>
          <w:sz w:val="22"/>
          <w:szCs w:val="22"/>
        </w:rPr>
        <w:t>S</w:t>
      </w:r>
      <w:r w:rsidR="000B0537" w:rsidRPr="0020047C">
        <w:rPr>
          <w:rFonts w:ascii="Arial" w:hAnsi="Arial" w:cs="Arial"/>
          <w:sz w:val="22"/>
          <w:szCs w:val="22"/>
        </w:rPr>
        <w:t>even coronaviruses</w:t>
      </w:r>
      <w:r w:rsidR="00D94DBF" w:rsidRPr="0020047C">
        <w:rPr>
          <w:rFonts w:ascii="Arial" w:hAnsi="Arial" w:cs="Arial"/>
          <w:sz w:val="22"/>
          <w:szCs w:val="22"/>
        </w:rPr>
        <w:t xml:space="preserve"> exist</w:t>
      </w:r>
      <w:r w:rsidR="000B0537" w:rsidRPr="0020047C">
        <w:rPr>
          <w:rFonts w:ascii="Arial" w:hAnsi="Arial" w:cs="Arial"/>
          <w:sz w:val="22"/>
          <w:szCs w:val="22"/>
        </w:rPr>
        <w:t xml:space="preserve"> that affect human beings and four of those only have a mild impact on the infected individual.</w:t>
      </w:r>
      <w:r w:rsidR="00A6222E" w:rsidRPr="0020047C">
        <w:rPr>
          <w:rFonts w:ascii="Arial" w:hAnsi="Arial" w:cs="Arial"/>
          <w:sz w:val="22"/>
          <w:szCs w:val="22"/>
        </w:rPr>
        <w:t xml:space="preserve"> Nevertheless, three new strands have emerged over the past two decades resulting in widespread diseases and death.</w:t>
      </w:r>
      <w:r w:rsidR="007E378D" w:rsidRPr="0020047C">
        <w:rPr>
          <w:rFonts w:ascii="Arial" w:hAnsi="Arial" w:cs="Arial"/>
          <w:sz w:val="22"/>
          <w:szCs w:val="22"/>
        </w:rPr>
        <w:t xml:space="preserve"> The 292E and NL63 both of which belong to the alpha group and OC43 and HKU1 from the beta group </w:t>
      </w:r>
      <w:r w:rsidR="000F4BC1" w:rsidRPr="0020047C">
        <w:rPr>
          <w:rFonts w:ascii="Arial" w:hAnsi="Arial" w:cs="Arial"/>
          <w:sz w:val="22"/>
          <w:szCs w:val="22"/>
        </w:rPr>
        <w:t>a</w:t>
      </w:r>
      <w:r w:rsidR="00B26C74" w:rsidRPr="0020047C">
        <w:rPr>
          <w:rFonts w:ascii="Arial" w:hAnsi="Arial" w:cs="Arial"/>
          <w:sz w:val="22"/>
          <w:szCs w:val="22"/>
        </w:rPr>
        <w:t xml:space="preserve">re the four coronaviruses that result in mild illnesses.  </w:t>
      </w:r>
      <w:r w:rsidR="005D6781" w:rsidRPr="0020047C">
        <w:rPr>
          <w:rFonts w:ascii="Arial" w:hAnsi="Arial" w:cs="Arial"/>
          <w:sz w:val="22"/>
          <w:szCs w:val="22"/>
        </w:rPr>
        <w:t>T</w:t>
      </w:r>
      <w:r w:rsidR="00200E94" w:rsidRPr="0020047C">
        <w:rPr>
          <w:rFonts w:ascii="Arial" w:hAnsi="Arial" w:cs="Arial"/>
          <w:sz w:val="22"/>
          <w:szCs w:val="22"/>
        </w:rPr>
        <w:t xml:space="preserve">he other three are viruses </w:t>
      </w:r>
      <w:r w:rsidR="005D6781" w:rsidRPr="0020047C">
        <w:rPr>
          <w:rFonts w:ascii="Arial" w:hAnsi="Arial" w:cs="Arial"/>
          <w:sz w:val="22"/>
          <w:szCs w:val="22"/>
        </w:rPr>
        <w:t>evolved and spilled over from animals resulting in major consequences to human health.</w:t>
      </w:r>
      <w:r w:rsidR="006273D9" w:rsidRPr="0020047C">
        <w:rPr>
          <w:rFonts w:ascii="Arial" w:hAnsi="Arial" w:cs="Arial"/>
          <w:sz w:val="22"/>
          <w:szCs w:val="22"/>
        </w:rPr>
        <w:t xml:space="preserve"> </w:t>
      </w:r>
    </w:p>
    <w:p w14:paraId="280B845C" w14:textId="77777777" w:rsidR="00A45663" w:rsidRPr="0020047C" w:rsidRDefault="00A82841" w:rsidP="001763F6">
      <w:pPr>
        <w:spacing w:before="240" w:line="360" w:lineRule="auto"/>
        <w:rPr>
          <w:rFonts w:ascii="Arial" w:hAnsi="Arial" w:cs="Arial"/>
          <w:sz w:val="22"/>
          <w:szCs w:val="22"/>
        </w:rPr>
      </w:pPr>
      <w:r w:rsidRPr="0020047C">
        <w:rPr>
          <w:rFonts w:ascii="Arial" w:hAnsi="Arial" w:cs="Arial"/>
          <w:sz w:val="22"/>
          <w:szCs w:val="22"/>
        </w:rPr>
        <w:t>The first one to appear was SARS-</w:t>
      </w:r>
      <w:proofErr w:type="spellStart"/>
      <w:r w:rsidRPr="0020047C">
        <w:rPr>
          <w:rFonts w:ascii="Arial" w:hAnsi="Arial" w:cs="Arial"/>
          <w:sz w:val="22"/>
          <w:szCs w:val="22"/>
        </w:rPr>
        <w:t>CoV</w:t>
      </w:r>
      <w:proofErr w:type="spellEnd"/>
      <w:r w:rsidRPr="0020047C">
        <w:rPr>
          <w:rFonts w:ascii="Arial" w:hAnsi="Arial" w:cs="Arial"/>
          <w:sz w:val="22"/>
          <w:szCs w:val="22"/>
        </w:rPr>
        <w:t xml:space="preserve"> a beta coronavirus discovered in 2002 (</w:t>
      </w:r>
      <w:r w:rsidR="00B32220" w:rsidRPr="0020047C">
        <w:rPr>
          <w:rFonts w:ascii="Arial" w:hAnsi="Arial" w:cs="Arial"/>
          <w:sz w:val="22"/>
          <w:szCs w:val="22"/>
        </w:rPr>
        <w:t>National Institute of Allergy and Infectious Diseases, 2021</w:t>
      </w:r>
      <w:r w:rsidRPr="0020047C">
        <w:rPr>
          <w:rFonts w:ascii="Arial" w:hAnsi="Arial" w:cs="Arial"/>
          <w:sz w:val="22"/>
          <w:szCs w:val="22"/>
        </w:rPr>
        <w:t>). It causes se</w:t>
      </w:r>
      <w:r w:rsidR="008A4FC5" w:rsidRPr="0020047C">
        <w:rPr>
          <w:rFonts w:ascii="Arial" w:hAnsi="Arial" w:cs="Arial"/>
          <w:sz w:val="22"/>
          <w:szCs w:val="22"/>
        </w:rPr>
        <w:t xml:space="preserve">vere acute respiratory syndrome. </w:t>
      </w:r>
      <w:r w:rsidR="00E86291" w:rsidRPr="0020047C">
        <w:rPr>
          <w:rFonts w:ascii="Arial" w:hAnsi="Arial" w:cs="Arial"/>
          <w:sz w:val="22"/>
          <w:szCs w:val="22"/>
        </w:rPr>
        <w:t xml:space="preserve">The SARS </w:t>
      </w:r>
      <w:r w:rsidR="00DD1CAD" w:rsidRPr="0020047C">
        <w:rPr>
          <w:rFonts w:ascii="Arial" w:hAnsi="Arial" w:cs="Arial"/>
          <w:sz w:val="22"/>
          <w:szCs w:val="22"/>
        </w:rPr>
        <w:t xml:space="preserve">spread in 26 countries after a few months and monitoring and control measures helped to eliminate it. </w:t>
      </w:r>
      <w:r w:rsidR="008A4FC5" w:rsidRPr="0020047C">
        <w:rPr>
          <w:rFonts w:ascii="Arial" w:hAnsi="Arial" w:cs="Arial"/>
          <w:sz w:val="22"/>
          <w:szCs w:val="22"/>
        </w:rPr>
        <w:t xml:space="preserve">The </w:t>
      </w:r>
      <w:r w:rsidR="007C620F" w:rsidRPr="0020047C">
        <w:rPr>
          <w:rFonts w:ascii="Arial" w:hAnsi="Arial" w:cs="Arial"/>
          <w:sz w:val="22"/>
          <w:szCs w:val="22"/>
        </w:rPr>
        <w:t>second is MERS-</w:t>
      </w:r>
      <w:proofErr w:type="spellStart"/>
      <w:r w:rsidR="007C620F" w:rsidRPr="0020047C">
        <w:rPr>
          <w:rFonts w:ascii="Arial" w:hAnsi="Arial" w:cs="Arial"/>
          <w:sz w:val="22"/>
          <w:szCs w:val="22"/>
        </w:rPr>
        <w:t>CoV</w:t>
      </w:r>
      <w:proofErr w:type="spellEnd"/>
      <w:r w:rsidR="007C620F" w:rsidRPr="0020047C">
        <w:rPr>
          <w:rFonts w:ascii="Arial" w:hAnsi="Arial" w:cs="Arial"/>
          <w:sz w:val="22"/>
          <w:szCs w:val="22"/>
        </w:rPr>
        <w:t xml:space="preserve"> which leads to Middle East Respiratory Syn</w:t>
      </w:r>
      <w:r w:rsidR="00B32220" w:rsidRPr="0020047C">
        <w:rPr>
          <w:rFonts w:ascii="Arial" w:hAnsi="Arial" w:cs="Arial"/>
          <w:sz w:val="22"/>
          <w:szCs w:val="22"/>
        </w:rPr>
        <w:t xml:space="preserve">drome was discovered in 2012. </w:t>
      </w:r>
      <w:r w:rsidR="007C620F" w:rsidRPr="0020047C">
        <w:rPr>
          <w:rFonts w:ascii="Arial" w:hAnsi="Arial" w:cs="Arial"/>
          <w:sz w:val="22"/>
          <w:szCs w:val="22"/>
        </w:rPr>
        <w:t xml:space="preserve"> </w:t>
      </w:r>
      <w:r w:rsidR="00B32220" w:rsidRPr="0020047C">
        <w:rPr>
          <w:rFonts w:ascii="Arial" w:hAnsi="Arial" w:cs="Arial"/>
          <w:sz w:val="22"/>
          <w:szCs w:val="22"/>
        </w:rPr>
        <w:t>It</w:t>
      </w:r>
      <w:r w:rsidR="007C620F" w:rsidRPr="0020047C">
        <w:rPr>
          <w:rFonts w:ascii="Arial" w:hAnsi="Arial" w:cs="Arial"/>
          <w:sz w:val="22"/>
          <w:szCs w:val="22"/>
        </w:rPr>
        <w:t xml:space="preserve"> </w:t>
      </w:r>
      <w:r w:rsidR="00B32220" w:rsidRPr="0020047C">
        <w:rPr>
          <w:rFonts w:ascii="Arial" w:hAnsi="Arial" w:cs="Arial"/>
          <w:sz w:val="22"/>
          <w:szCs w:val="22"/>
        </w:rPr>
        <w:t xml:space="preserve">stemmed from camels and </w:t>
      </w:r>
      <w:r w:rsidR="007C620F" w:rsidRPr="0020047C">
        <w:rPr>
          <w:rFonts w:ascii="Arial" w:hAnsi="Arial" w:cs="Arial"/>
          <w:sz w:val="22"/>
          <w:szCs w:val="22"/>
        </w:rPr>
        <w:t>continues to cause irregular but localized infections.</w:t>
      </w:r>
      <w:r w:rsidR="001F75A8" w:rsidRPr="0020047C">
        <w:rPr>
          <w:rFonts w:ascii="Arial" w:hAnsi="Arial" w:cs="Arial"/>
          <w:sz w:val="22"/>
          <w:szCs w:val="22"/>
        </w:rPr>
        <w:t xml:space="preserve"> </w:t>
      </w:r>
    </w:p>
    <w:p w14:paraId="0BB2DF14" w14:textId="68D0A9B5" w:rsidR="00200A5E" w:rsidRPr="0020047C" w:rsidRDefault="00ED17DB" w:rsidP="001763F6">
      <w:pPr>
        <w:spacing w:before="240" w:line="360" w:lineRule="auto"/>
        <w:rPr>
          <w:rFonts w:ascii="Arial" w:hAnsi="Arial" w:cs="Arial"/>
          <w:sz w:val="22"/>
          <w:szCs w:val="22"/>
        </w:rPr>
      </w:pPr>
      <w:r w:rsidRPr="0020047C">
        <w:rPr>
          <w:rFonts w:ascii="Arial" w:hAnsi="Arial" w:cs="Arial"/>
          <w:sz w:val="22"/>
          <w:szCs w:val="22"/>
        </w:rPr>
        <w:lastRenderedPageBreak/>
        <w:t xml:space="preserve">The most recent and highly distractive coronavirus is the SAR-CoV-2 which leads to the coronavirus disease 2019 (Covid-19). </w:t>
      </w:r>
      <w:r w:rsidR="00CC3439" w:rsidRPr="0020047C">
        <w:rPr>
          <w:rFonts w:ascii="Arial" w:hAnsi="Arial" w:cs="Arial"/>
          <w:sz w:val="22"/>
          <w:szCs w:val="22"/>
        </w:rPr>
        <w:t>Its onset was in Wuhan, China at the end of 2019 it has, however, had the most significant impact on public health as it was pronounced a pandemic on March 11</w:t>
      </w:r>
      <w:r w:rsidR="00CC3439" w:rsidRPr="0020047C">
        <w:rPr>
          <w:rFonts w:ascii="Arial" w:hAnsi="Arial" w:cs="Arial"/>
          <w:sz w:val="22"/>
          <w:szCs w:val="22"/>
          <w:vertAlign w:val="superscript"/>
        </w:rPr>
        <w:t>th</w:t>
      </w:r>
      <w:r w:rsidR="00CC3439" w:rsidRPr="0020047C">
        <w:rPr>
          <w:rFonts w:ascii="Arial" w:hAnsi="Arial" w:cs="Arial"/>
          <w:sz w:val="22"/>
          <w:szCs w:val="22"/>
        </w:rPr>
        <w:t xml:space="preserve"> of 2020 </w:t>
      </w:r>
      <w:r w:rsidR="00A4510F" w:rsidRPr="0020047C">
        <w:rPr>
          <w:rFonts w:ascii="Arial" w:hAnsi="Arial" w:cs="Arial"/>
          <w:sz w:val="22"/>
          <w:szCs w:val="22"/>
        </w:rPr>
        <w:t>by WHO</w:t>
      </w:r>
      <w:r w:rsidR="00CC3439" w:rsidRPr="0020047C">
        <w:rPr>
          <w:rFonts w:ascii="Arial" w:hAnsi="Arial" w:cs="Arial"/>
          <w:sz w:val="22"/>
          <w:szCs w:val="22"/>
        </w:rPr>
        <w:t>.</w:t>
      </w:r>
      <w:r w:rsidR="000451DC" w:rsidRPr="0020047C">
        <w:rPr>
          <w:rFonts w:ascii="Arial" w:hAnsi="Arial" w:cs="Arial"/>
          <w:sz w:val="22"/>
          <w:szCs w:val="22"/>
        </w:rPr>
        <w:t xml:space="preserve"> The genomes of other viruses that cause diseases such as chicken and small</w:t>
      </w:r>
      <w:r w:rsidR="004F1227" w:rsidRPr="0020047C">
        <w:rPr>
          <w:rFonts w:ascii="Arial" w:hAnsi="Arial" w:cs="Arial"/>
          <w:sz w:val="22"/>
          <w:szCs w:val="22"/>
        </w:rPr>
        <w:t>pox comprise</w:t>
      </w:r>
      <w:r w:rsidR="000451DC" w:rsidRPr="0020047C">
        <w:rPr>
          <w:rFonts w:ascii="Arial" w:hAnsi="Arial" w:cs="Arial"/>
          <w:sz w:val="22"/>
          <w:szCs w:val="22"/>
        </w:rPr>
        <w:t xml:space="preserve"> of DNA like human beings however, the genomes of coronaviruses stem from related RNA subjecting them to the constant changes.</w:t>
      </w:r>
      <w:r w:rsidR="001C09C2" w:rsidRPr="0020047C">
        <w:rPr>
          <w:rFonts w:ascii="Arial" w:hAnsi="Arial" w:cs="Arial"/>
          <w:sz w:val="22"/>
          <w:szCs w:val="22"/>
        </w:rPr>
        <w:t xml:space="preserve"> </w:t>
      </w:r>
      <w:r w:rsidR="003E62C1" w:rsidRPr="0020047C">
        <w:rPr>
          <w:rFonts w:ascii="Arial" w:hAnsi="Arial" w:cs="Arial"/>
          <w:sz w:val="22"/>
          <w:szCs w:val="22"/>
        </w:rPr>
        <w:t>Covid-19 affects each indi</w:t>
      </w:r>
      <w:r w:rsidR="00D7340E" w:rsidRPr="0020047C">
        <w:rPr>
          <w:rFonts w:ascii="Arial" w:hAnsi="Arial" w:cs="Arial"/>
          <w:sz w:val="22"/>
          <w:szCs w:val="22"/>
        </w:rPr>
        <w:t>vidual differently and it is a cause of great concern as it is airborne</w:t>
      </w:r>
      <w:r w:rsidR="002D4BAF" w:rsidRPr="0020047C">
        <w:rPr>
          <w:rFonts w:ascii="Arial" w:hAnsi="Arial" w:cs="Arial"/>
          <w:sz w:val="22"/>
          <w:szCs w:val="22"/>
        </w:rPr>
        <w:t>.</w:t>
      </w:r>
      <w:r w:rsidR="0028443D" w:rsidRPr="0020047C">
        <w:rPr>
          <w:rFonts w:ascii="Arial" w:hAnsi="Arial" w:cs="Arial"/>
          <w:sz w:val="22"/>
          <w:szCs w:val="22"/>
        </w:rPr>
        <w:t xml:space="preserve"> It has affected over 262 </w:t>
      </w:r>
      <w:r w:rsidR="001C09C2" w:rsidRPr="0020047C">
        <w:rPr>
          <w:rFonts w:ascii="Arial" w:hAnsi="Arial" w:cs="Arial"/>
          <w:sz w:val="22"/>
          <w:szCs w:val="22"/>
        </w:rPr>
        <w:t>million</w:t>
      </w:r>
      <w:r w:rsidR="0028443D" w:rsidRPr="0020047C">
        <w:rPr>
          <w:rFonts w:ascii="Arial" w:hAnsi="Arial" w:cs="Arial"/>
          <w:sz w:val="22"/>
          <w:szCs w:val="22"/>
        </w:rPr>
        <w:t xml:space="preserve"> people globally leading to the deaths of </w:t>
      </w:r>
      <w:r w:rsidR="00A82841" w:rsidRPr="0020047C">
        <w:rPr>
          <w:rFonts w:ascii="Arial" w:hAnsi="Arial" w:cs="Arial"/>
          <w:sz w:val="22"/>
          <w:szCs w:val="22"/>
        </w:rPr>
        <w:t>at least</w:t>
      </w:r>
      <w:r w:rsidR="0028443D" w:rsidRPr="0020047C">
        <w:rPr>
          <w:rFonts w:ascii="Arial" w:hAnsi="Arial" w:cs="Arial"/>
          <w:sz w:val="22"/>
          <w:szCs w:val="22"/>
        </w:rPr>
        <w:t xml:space="preserve"> 5 million people (</w:t>
      </w:r>
      <w:proofErr w:type="spellStart"/>
      <w:r w:rsidR="0028443D" w:rsidRPr="0020047C">
        <w:rPr>
          <w:rFonts w:ascii="Arial" w:hAnsi="Arial" w:cs="Arial"/>
          <w:sz w:val="22"/>
          <w:szCs w:val="22"/>
        </w:rPr>
        <w:t>Worldometer</w:t>
      </w:r>
      <w:proofErr w:type="spellEnd"/>
      <w:r w:rsidR="0028443D" w:rsidRPr="0020047C">
        <w:rPr>
          <w:rFonts w:ascii="Arial" w:hAnsi="Arial" w:cs="Arial"/>
          <w:sz w:val="22"/>
          <w:szCs w:val="22"/>
        </w:rPr>
        <w:t>, 2021).</w:t>
      </w:r>
    </w:p>
    <w:p w14:paraId="6824B1B1" w14:textId="6EFF8D1B" w:rsidR="003E62C1" w:rsidRPr="0020047C" w:rsidRDefault="00A82841" w:rsidP="001763F6">
      <w:pPr>
        <w:spacing w:before="240" w:line="360" w:lineRule="auto"/>
        <w:rPr>
          <w:rFonts w:ascii="Arial" w:hAnsi="Arial" w:cs="Arial"/>
          <w:sz w:val="22"/>
          <w:szCs w:val="22"/>
        </w:rPr>
      </w:pPr>
      <w:r w:rsidRPr="0020047C">
        <w:rPr>
          <w:rFonts w:ascii="Arial" w:hAnsi="Arial" w:cs="Arial"/>
          <w:sz w:val="22"/>
          <w:szCs w:val="22"/>
        </w:rPr>
        <w:t xml:space="preserve">After exposure to the virus, symptoms can show up within 2-14 days. </w:t>
      </w:r>
      <w:r w:rsidR="00D920CF" w:rsidRPr="0020047C">
        <w:rPr>
          <w:rFonts w:ascii="Arial" w:hAnsi="Arial" w:cs="Arial"/>
          <w:sz w:val="22"/>
          <w:szCs w:val="22"/>
        </w:rPr>
        <w:t xml:space="preserve">The infected individual is often contagious for </w:t>
      </w:r>
      <w:r w:rsidR="000E2283" w:rsidRPr="0020047C">
        <w:rPr>
          <w:rFonts w:ascii="Arial" w:hAnsi="Arial" w:cs="Arial"/>
          <w:sz w:val="22"/>
          <w:szCs w:val="22"/>
        </w:rPr>
        <w:t>up to</w:t>
      </w:r>
      <w:r w:rsidR="00D920CF" w:rsidRPr="0020047C">
        <w:rPr>
          <w:rFonts w:ascii="Arial" w:hAnsi="Arial" w:cs="Arial"/>
          <w:sz w:val="22"/>
          <w:szCs w:val="22"/>
        </w:rPr>
        <w:t xml:space="preserve"> 20 days thus the need for a ma</w:t>
      </w:r>
      <w:r w:rsidR="00200E94" w:rsidRPr="0020047C">
        <w:rPr>
          <w:rFonts w:ascii="Arial" w:hAnsi="Arial" w:cs="Arial"/>
          <w:sz w:val="22"/>
          <w:szCs w:val="22"/>
        </w:rPr>
        <w:t>ndatory two-week quarantine after</w:t>
      </w:r>
      <w:r w:rsidR="00D920CF" w:rsidRPr="0020047C">
        <w:rPr>
          <w:rFonts w:ascii="Arial" w:hAnsi="Arial" w:cs="Arial"/>
          <w:sz w:val="22"/>
          <w:szCs w:val="22"/>
        </w:rPr>
        <w:t xml:space="preserve"> a positive diagnosis.</w:t>
      </w:r>
      <w:r w:rsidR="00200E94" w:rsidRPr="0020047C">
        <w:rPr>
          <w:rFonts w:ascii="Arial" w:hAnsi="Arial" w:cs="Arial"/>
          <w:sz w:val="22"/>
          <w:szCs w:val="22"/>
        </w:rPr>
        <w:t xml:space="preserve"> </w:t>
      </w:r>
      <w:r w:rsidR="008B2C03" w:rsidRPr="0020047C">
        <w:rPr>
          <w:rFonts w:ascii="Arial" w:hAnsi="Arial" w:cs="Arial"/>
          <w:sz w:val="22"/>
          <w:szCs w:val="22"/>
        </w:rPr>
        <w:t xml:space="preserve">The most common ways the illness can present itself is with coughs, fever, chills, </w:t>
      </w:r>
      <w:r w:rsidR="009D347A" w:rsidRPr="0020047C">
        <w:rPr>
          <w:rFonts w:ascii="Arial" w:hAnsi="Arial" w:cs="Arial"/>
          <w:sz w:val="22"/>
          <w:szCs w:val="22"/>
        </w:rPr>
        <w:t>dyspnoea</w:t>
      </w:r>
      <w:r w:rsidR="008B2C03" w:rsidRPr="0020047C">
        <w:rPr>
          <w:rFonts w:ascii="Arial" w:hAnsi="Arial" w:cs="Arial"/>
          <w:sz w:val="22"/>
          <w:szCs w:val="22"/>
        </w:rPr>
        <w:t xml:space="preserve">, sore throat, fatigue </w:t>
      </w:r>
      <w:r w:rsidR="00084757" w:rsidRPr="0020047C">
        <w:rPr>
          <w:rFonts w:ascii="Arial" w:hAnsi="Arial" w:cs="Arial"/>
          <w:sz w:val="22"/>
          <w:szCs w:val="22"/>
        </w:rPr>
        <w:t>and loss</w:t>
      </w:r>
      <w:r w:rsidR="00FA38E0" w:rsidRPr="0020047C">
        <w:rPr>
          <w:rFonts w:ascii="Arial" w:hAnsi="Arial" w:cs="Arial"/>
          <w:sz w:val="22"/>
          <w:szCs w:val="22"/>
        </w:rPr>
        <w:t xml:space="preserve"> of taste or smell among others. Its airborne</w:t>
      </w:r>
      <w:r w:rsidR="00EE604B" w:rsidRPr="0020047C">
        <w:rPr>
          <w:rFonts w:ascii="Arial" w:hAnsi="Arial" w:cs="Arial"/>
          <w:sz w:val="22"/>
          <w:szCs w:val="22"/>
        </w:rPr>
        <w:t xml:space="preserve"> nature has made it necessary to keep up with the control and preventive measures</w:t>
      </w:r>
      <w:r w:rsidR="004C0F57" w:rsidRPr="0020047C">
        <w:rPr>
          <w:rFonts w:ascii="Arial" w:hAnsi="Arial" w:cs="Arial"/>
          <w:sz w:val="22"/>
          <w:szCs w:val="22"/>
        </w:rPr>
        <w:t>.</w:t>
      </w:r>
      <w:r w:rsidR="005D4FA0" w:rsidRPr="0020047C">
        <w:rPr>
          <w:rFonts w:ascii="Arial" w:hAnsi="Arial" w:cs="Arial"/>
          <w:sz w:val="22"/>
          <w:szCs w:val="22"/>
        </w:rPr>
        <w:t xml:space="preserve"> It is also essential that individuals stay in rooms with proper ventilation as tiny infectious particles linger and accumulate at a higher rate in congested indoor areas.</w:t>
      </w:r>
      <w:r w:rsidR="00AA58C3" w:rsidRPr="0020047C">
        <w:rPr>
          <w:rFonts w:ascii="Arial" w:hAnsi="Arial" w:cs="Arial"/>
          <w:sz w:val="22"/>
          <w:szCs w:val="22"/>
        </w:rPr>
        <w:t xml:space="preserve"> Various governments have set up measures including the closing of borders and non-essential services to m</w:t>
      </w:r>
      <w:r w:rsidR="00970CA1" w:rsidRPr="0020047C">
        <w:rPr>
          <w:rFonts w:ascii="Arial" w:hAnsi="Arial" w:cs="Arial"/>
          <w:sz w:val="22"/>
          <w:szCs w:val="22"/>
        </w:rPr>
        <w:t xml:space="preserve">itigate the spread of the virus. However, this had had a massive impact on public health and the economy, especially in developing countries as the number of infections increases and the constantly varying strains of the virus make it </w:t>
      </w:r>
      <w:r w:rsidR="0028443D" w:rsidRPr="0020047C">
        <w:rPr>
          <w:rFonts w:ascii="Arial" w:hAnsi="Arial" w:cs="Arial"/>
          <w:sz w:val="22"/>
          <w:szCs w:val="22"/>
        </w:rPr>
        <w:t>challenging</w:t>
      </w:r>
      <w:r w:rsidR="00970CA1" w:rsidRPr="0020047C">
        <w:rPr>
          <w:rFonts w:ascii="Arial" w:hAnsi="Arial" w:cs="Arial"/>
          <w:sz w:val="22"/>
          <w:szCs w:val="22"/>
        </w:rPr>
        <w:t xml:space="preserve"> to contain its spread.</w:t>
      </w:r>
      <w:r w:rsidR="00200A5E" w:rsidRPr="0020047C">
        <w:rPr>
          <w:rFonts w:ascii="Arial" w:hAnsi="Arial" w:cs="Arial"/>
          <w:sz w:val="22"/>
          <w:szCs w:val="22"/>
        </w:rPr>
        <w:t xml:space="preserve"> </w:t>
      </w:r>
    </w:p>
    <w:p w14:paraId="62C1D2AD" w14:textId="366AB0DA" w:rsidR="007D4C2C" w:rsidRPr="0020047C" w:rsidRDefault="00E15BBE" w:rsidP="001763F6">
      <w:pPr>
        <w:pStyle w:val="Heading2"/>
        <w:spacing w:line="360" w:lineRule="auto"/>
        <w:jc w:val="center"/>
        <w:rPr>
          <w:rFonts w:ascii="Arial" w:hAnsi="Arial" w:cs="Arial"/>
          <w:szCs w:val="28"/>
        </w:rPr>
      </w:pPr>
      <w:bookmarkStart w:id="2" w:name="_Toc89348374"/>
      <w:r w:rsidRPr="0020047C">
        <w:rPr>
          <w:rFonts w:ascii="Arial" w:hAnsi="Arial" w:cs="Arial"/>
          <w:szCs w:val="28"/>
        </w:rPr>
        <w:t>Comparison of Strategies used to measure, monitor and control the incidence of coronavirus between the United Kingdom and the United States of America</w:t>
      </w:r>
      <w:bookmarkEnd w:id="2"/>
    </w:p>
    <w:p w14:paraId="40BC2EF5" w14:textId="62DF4EED" w:rsidR="00D84DA3" w:rsidRPr="0020047C" w:rsidRDefault="00A82841" w:rsidP="001763F6">
      <w:pPr>
        <w:spacing w:before="240" w:line="360" w:lineRule="auto"/>
        <w:rPr>
          <w:rFonts w:ascii="Arial" w:hAnsi="Arial" w:cs="Arial"/>
          <w:sz w:val="22"/>
          <w:szCs w:val="22"/>
        </w:rPr>
      </w:pPr>
      <w:r w:rsidRPr="0020047C">
        <w:rPr>
          <w:rFonts w:ascii="Arial" w:hAnsi="Arial" w:cs="Arial"/>
          <w:sz w:val="22"/>
          <w:szCs w:val="22"/>
        </w:rPr>
        <w:t>The United Kingdom</w:t>
      </w:r>
      <w:r w:rsidR="007A1E98" w:rsidRPr="0020047C">
        <w:rPr>
          <w:rFonts w:ascii="Arial" w:hAnsi="Arial" w:cs="Arial"/>
          <w:sz w:val="22"/>
          <w:szCs w:val="22"/>
        </w:rPr>
        <w:t xml:space="preserve"> (UK)</w:t>
      </w:r>
      <w:r w:rsidRPr="0020047C">
        <w:rPr>
          <w:rFonts w:ascii="Arial" w:hAnsi="Arial" w:cs="Arial"/>
          <w:sz w:val="22"/>
          <w:szCs w:val="22"/>
        </w:rPr>
        <w:t xml:space="preserve"> is one of the nation’s worst hit by the Covid-19 pandemic.</w:t>
      </w:r>
      <w:r w:rsidR="001858E6" w:rsidRPr="0020047C">
        <w:rPr>
          <w:rFonts w:ascii="Arial" w:hAnsi="Arial" w:cs="Arial"/>
          <w:sz w:val="22"/>
          <w:szCs w:val="22"/>
        </w:rPr>
        <w:t xml:space="preserve"> According to the World Health Organization (2021), from the onset of the disease in January of 2020</w:t>
      </w:r>
      <w:r w:rsidR="00DF5E6D" w:rsidRPr="0020047C">
        <w:rPr>
          <w:rFonts w:ascii="Arial" w:hAnsi="Arial" w:cs="Arial"/>
          <w:sz w:val="22"/>
          <w:szCs w:val="22"/>
        </w:rPr>
        <w:t xml:space="preserve"> to November of 2021, there have been 10,021,501 confirmed cases of COVID-19</w:t>
      </w:r>
      <w:r w:rsidR="001763F6" w:rsidRPr="0020047C">
        <w:rPr>
          <w:rFonts w:ascii="Arial" w:hAnsi="Arial" w:cs="Arial"/>
          <w:sz w:val="22"/>
          <w:szCs w:val="22"/>
        </w:rPr>
        <w:t xml:space="preserve"> with 144, 447 deaths</w:t>
      </w:r>
      <w:r w:rsidR="00DF5E6D" w:rsidRPr="0020047C">
        <w:rPr>
          <w:rFonts w:ascii="Arial" w:hAnsi="Arial" w:cs="Arial"/>
          <w:sz w:val="22"/>
          <w:szCs w:val="22"/>
        </w:rPr>
        <w:t xml:space="preserve">. </w:t>
      </w:r>
      <w:r w:rsidR="00750881" w:rsidRPr="0020047C">
        <w:rPr>
          <w:rFonts w:ascii="Arial" w:hAnsi="Arial" w:cs="Arial"/>
          <w:sz w:val="22"/>
          <w:szCs w:val="22"/>
        </w:rPr>
        <w:t>Due to the high number of infections and the mutating nature of the virus it became paramount that the United Kingdom used various strategies to measure, monitor and control its incidence.</w:t>
      </w:r>
      <w:r w:rsidR="007A1E98" w:rsidRPr="0020047C">
        <w:rPr>
          <w:rFonts w:ascii="Arial" w:hAnsi="Arial" w:cs="Arial"/>
          <w:sz w:val="22"/>
          <w:szCs w:val="22"/>
        </w:rPr>
        <w:t xml:space="preserve"> One way the UK had monitored </w:t>
      </w:r>
      <w:r w:rsidR="00FD4420" w:rsidRPr="0020047C">
        <w:rPr>
          <w:rFonts w:ascii="Arial" w:hAnsi="Arial" w:cs="Arial"/>
          <w:sz w:val="22"/>
          <w:szCs w:val="22"/>
        </w:rPr>
        <w:t xml:space="preserve">its infections was by </w:t>
      </w:r>
      <w:r w:rsidR="0097276F" w:rsidRPr="0020047C">
        <w:rPr>
          <w:rFonts w:ascii="Arial" w:hAnsi="Arial" w:cs="Arial"/>
          <w:sz w:val="22"/>
          <w:szCs w:val="22"/>
        </w:rPr>
        <w:t>using</w:t>
      </w:r>
      <w:r w:rsidR="00FD4420" w:rsidRPr="0020047C">
        <w:rPr>
          <w:rFonts w:ascii="Arial" w:hAnsi="Arial" w:cs="Arial"/>
          <w:sz w:val="22"/>
          <w:szCs w:val="22"/>
        </w:rPr>
        <w:t xml:space="preserve"> national surveys. </w:t>
      </w:r>
      <w:r w:rsidR="00803121" w:rsidRPr="0020047C">
        <w:rPr>
          <w:rFonts w:ascii="Arial" w:hAnsi="Arial" w:cs="Arial"/>
          <w:sz w:val="22"/>
          <w:szCs w:val="22"/>
        </w:rPr>
        <w:t xml:space="preserve">In England, Wales and </w:t>
      </w:r>
      <w:r w:rsidR="0097276F" w:rsidRPr="0020047C">
        <w:rPr>
          <w:rFonts w:ascii="Arial" w:hAnsi="Arial" w:cs="Arial"/>
          <w:sz w:val="22"/>
          <w:szCs w:val="22"/>
        </w:rPr>
        <w:t xml:space="preserve">Scotland </w:t>
      </w:r>
      <w:r w:rsidR="004174B2" w:rsidRPr="0020047C">
        <w:rPr>
          <w:rFonts w:ascii="Arial" w:hAnsi="Arial" w:cs="Arial"/>
          <w:sz w:val="22"/>
          <w:szCs w:val="22"/>
        </w:rPr>
        <w:t>agencies such as the</w:t>
      </w:r>
      <w:r w:rsidR="00D9313F" w:rsidRPr="0020047C">
        <w:rPr>
          <w:rFonts w:ascii="Arial" w:hAnsi="Arial" w:cs="Arial"/>
          <w:sz w:val="22"/>
          <w:szCs w:val="22"/>
        </w:rPr>
        <w:t xml:space="preserve"> Address base was used while </w:t>
      </w:r>
      <w:r w:rsidR="004174B2" w:rsidRPr="0020047C">
        <w:rPr>
          <w:rFonts w:ascii="Arial" w:hAnsi="Arial" w:cs="Arial"/>
          <w:sz w:val="22"/>
          <w:szCs w:val="22"/>
        </w:rPr>
        <w:t xml:space="preserve">Northern Ireland, </w:t>
      </w:r>
      <w:r w:rsidR="00D9313F" w:rsidRPr="0020047C">
        <w:rPr>
          <w:rFonts w:ascii="Arial" w:hAnsi="Arial" w:cs="Arial"/>
          <w:sz w:val="22"/>
          <w:szCs w:val="22"/>
        </w:rPr>
        <w:t xml:space="preserve">used </w:t>
      </w:r>
      <w:r w:rsidR="004174B2" w:rsidRPr="0020047C">
        <w:rPr>
          <w:rFonts w:ascii="Arial" w:hAnsi="Arial" w:cs="Arial"/>
          <w:sz w:val="22"/>
          <w:szCs w:val="22"/>
        </w:rPr>
        <w:t>the Northern Ireland Statistics and Research Agency (NISRA)</w:t>
      </w:r>
      <w:r w:rsidR="00D9313F" w:rsidRPr="0020047C">
        <w:rPr>
          <w:rFonts w:ascii="Arial" w:hAnsi="Arial" w:cs="Arial"/>
          <w:sz w:val="22"/>
          <w:szCs w:val="22"/>
        </w:rPr>
        <w:t xml:space="preserve">. The </w:t>
      </w:r>
      <w:r w:rsidR="00984BE9" w:rsidRPr="0020047C">
        <w:rPr>
          <w:rFonts w:ascii="Arial" w:hAnsi="Arial" w:cs="Arial"/>
          <w:sz w:val="22"/>
          <w:szCs w:val="22"/>
        </w:rPr>
        <w:t>agencies help</w:t>
      </w:r>
      <w:r w:rsidR="00D9313F" w:rsidRPr="0020047C">
        <w:rPr>
          <w:rFonts w:ascii="Arial" w:hAnsi="Arial" w:cs="Arial"/>
          <w:sz w:val="22"/>
          <w:szCs w:val="22"/>
        </w:rPr>
        <w:t xml:space="preserve"> </w:t>
      </w:r>
      <w:r w:rsidR="00D9313F" w:rsidRPr="0020047C">
        <w:rPr>
          <w:rFonts w:ascii="Arial" w:hAnsi="Arial" w:cs="Arial"/>
          <w:sz w:val="22"/>
          <w:szCs w:val="22"/>
        </w:rPr>
        <w:lastRenderedPageBreak/>
        <w:t>their respective governments to k</w:t>
      </w:r>
      <w:r w:rsidR="00BC788D" w:rsidRPr="0020047C">
        <w:rPr>
          <w:rFonts w:ascii="Arial" w:hAnsi="Arial" w:cs="Arial"/>
          <w:sz w:val="22"/>
          <w:szCs w:val="22"/>
        </w:rPr>
        <w:t>eep track of Covid-19 infections in private households</w:t>
      </w:r>
      <w:r w:rsidR="00A65B01" w:rsidRPr="0020047C">
        <w:rPr>
          <w:rFonts w:ascii="Arial" w:hAnsi="Arial" w:cs="Arial"/>
          <w:sz w:val="22"/>
          <w:szCs w:val="22"/>
        </w:rPr>
        <w:t xml:space="preserve"> and learning institutions</w:t>
      </w:r>
      <w:r w:rsidR="001A6370" w:rsidRPr="0020047C">
        <w:rPr>
          <w:rFonts w:ascii="Arial" w:hAnsi="Arial" w:cs="Arial"/>
          <w:sz w:val="22"/>
          <w:szCs w:val="22"/>
        </w:rPr>
        <w:t>.</w:t>
      </w:r>
      <w:r w:rsidR="001763F6" w:rsidRPr="0020047C">
        <w:rPr>
          <w:rFonts w:ascii="Arial" w:hAnsi="Arial" w:cs="Arial"/>
          <w:sz w:val="22"/>
          <w:szCs w:val="22"/>
        </w:rPr>
        <w:t xml:space="preserve"> </w:t>
      </w:r>
      <w:r w:rsidR="008C20B6" w:rsidRPr="0020047C">
        <w:rPr>
          <w:rFonts w:ascii="Arial" w:hAnsi="Arial" w:cs="Arial"/>
          <w:sz w:val="22"/>
          <w:szCs w:val="22"/>
        </w:rPr>
        <w:t>The sample size gradually increased as it acted as a measure of affected individuals and the impact of vaccination on infections.</w:t>
      </w:r>
      <w:r w:rsidR="0008774C" w:rsidRPr="0020047C">
        <w:rPr>
          <w:rFonts w:ascii="Arial" w:hAnsi="Arial" w:cs="Arial"/>
          <w:sz w:val="22"/>
          <w:szCs w:val="22"/>
        </w:rPr>
        <w:t xml:space="preserve"> These surveys are very informative as they show the number of affected p</w:t>
      </w:r>
      <w:r w:rsidR="00F24FFB" w:rsidRPr="0020047C">
        <w:rPr>
          <w:rFonts w:ascii="Arial" w:hAnsi="Arial" w:cs="Arial"/>
          <w:sz w:val="22"/>
          <w:szCs w:val="22"/>
        </w:rPr>
        <w:t xml:space="preserve">ersons within a specific period. Additionally, the number of confirmed and admitted patients in the facility offers another aspect of measure. </w:t>
      </w:r>
    </w:p>
    <w:p w14:paraId="0E624D5D" w14:textId="2BE3BC55" w:rsidR="001E1739" w:rsidRPr="0020047C" w:rsidRDefault="00A82841" w:rsidP="001763F6">
      <w:pPr>
        <w:spacing w:before="240" w:line="360" w:lineRule="auto"/>
        <w:rPr>
          <w:rFonts w:ascii="Arial" w:hAnsi="Arial" w:cs="Arial"/>
          <w:sz w:val="22"/>
          <w:szCs w:val="22"/>
        </w:rPr>
      </w:pPr>
      <w:r w:rsidRPr="0020047C">
        <w:rPr>
          <w:rFonts w:ascii="Arial" w:hAnsi="Arial" w:cs="Arial"/>
          <w:sz w:val="22"/>
          <w:szCs w:val="22"/>
        </w:rPr>
        <w:t xml:space="preserve">In the United States of America (USA) </w:t>
      </w:r>
      <w:r w:rsidR="000E5DC0" w:rsidRPr="0020047C">
        <w:rPr>
          <w:rFonts w:ascii="Arial" w:hAnsi="Arial" w:cs="Arial"/>
          <w:sz w:val="22"/>
          <w:szCs w:val="22"/>
        </w:rPr>
        <w:t>one of the most common ways to measure and monitor the incidence of the virus is through constant screening techniques especially in areas or facilities with at-risk populations such as the elderly and first-line respo</w:t>
      </w:r>
      <w:r w:rsidR="00D16764" w:rsidRPr="0020047C">
        <w:rPr>
          <w:rFonts w:ascii="Arial" w:hAnsi="Arial" w:cs="Arial"/>
          <w:sz w:val="22"/>
          <w:szCs w:val="22"/>
        </w:rPr>
        <w:t xml:space="preserve">nders. Screening allows the country to determine </w:t>
      </w:r>
      <w:r w:rsidR="00427AE1" w:rsidRPr="0020047C">
        <w:rPr>
          <w:rFonts w:ascii="Arial" w:hAnsi="Arial" w:cs="Arial"/>
          <w:sz w:val="22"/>
          <w:szCs w:val="22"/>
        </w:rPr>
        <w:t>an estimate of Covid</w:t>
      </w:r>
      <w:r w:rsidR="007276DC" w:rsidRPr="0020047C">
        <w:rPr>
          <w:rFonts w:ascii="Arial" w:hAnsi="Arial" w:cs="Arial"/>
          <w:sz w:val="22"/>
          <w:szCs w:val="22"/>
        </w:rPr>
        <w:t>-19</w:t>
      </w:r>
      <w:r w:rsidR="00427AE1" w:rsidRPr="0020047C">
        <w:rPr>
          <w:rFonts w:ascii="Arial" w:hAnsi="Arial" w:cs="Arial"/>
          <w:sz w:val="22"/>
          <w:szCs w:val="22"/>
        </w:rPr>
        <w:t xml:space="preserve"> infections as they occur.</w:t>
      </w:r>
      <w:r w:rsidR="007276DC" w:rsidRPr="0020047C">
        <w:rPr>
          <w:rFonts w:ascii="Arial" w:hAnsi="Arial" w:cs="Arial"/>
          <w:sz w:val="22"/>
          <w:szCs w:val="22"/>
        </w:rPr>
        <w:t xml:space="preserve"> Additionally, the United States of America kept track of the number of persons admitted to healthcare facilities after a positive diagnosis of the ill</w:t>
      </w:r>
      <w:r w:rsidR="00DE7943" w:rsidRPr="0020047C">
        <w:rPr>
          <w:rFonts w:ascii="Arial" w:hAnsi="Arial" w:cs="Arial"/>
          <w:sz w:val="22"/>
          <w:szCs w:val="22"/>
        </w:rPr>
        <w:t>ness. Surveys conducted within various institutions by data collecting agencies have also been a sufficient source of measuring the number of infections and their impact on an individual, the public health and the economy at large.</w:t>
      </w:r>
      <w:r w:rsidR="00252C64" w:rsidRPr="0020047C">
        <w:rPr>
          <w:rFonts w:ascii="Arial" w:hAnsi="Arial" w:cs="Arial"/>
          <w:sz w:val="22"/>
          <w:szCs w:val="22"/>
        </w:rPr>
        <w:t xml:space="preserve"> The </w:t>
      </w:r>
      <w:r w:rsidR="00BC758A" w:rsidRPr="0020047C">
        <w:rPr>
          <w:rFonts w:ascii="Arial" w:hAnsi="Arial" w:cs="Arial"/>
          <w:sz w:val="22"/>
          <w:szCs w:val="22"/>
        </w:rPr>
        <w:t>Centre</w:t>
      </w:r>
      <w:r w:rsidR="00252C64" w:rsidRPr="0020047C">
        <w:rPr>
          <w:rFonts w:ascii="Arial" w:hAnsi="Arial" w:cs="Arial"/>
          <w:sz w:val="22"/>
          <w:szCs w:val="22"/>
        </w:rPr>
        <w:t xml:space="preserve"> for Disease Control and prevention also </w:t>
      </w:r>
      <w:r w:rsidR="00325BE8" w:rsidRPr="0020047C">
        <w:rPr>
          <w:rFonts w:ascii="Arial" w:hAnsi="Arial" w:cs="Arial"/>
          <w:sz w:val="22"/>
          <w:szCs w:val="22"/>
        </w:rPr>
        <w:t xml:space="preserve">uses data trackers that helped keep up with the pace of infections in all individual countries. </w:t>
      </w:r>
      <w:r w:rsidR="00016645" w:rsidRPr="0020047C">
        <w:rPr>
          <w:rFonts w:ascii="Arial" w:hAnsi="Arial" w:cs="Arial"/>
          <w:sz w:val="22"/>
          <w:szCs w:val="22"/>
        </w:rPr>
        <w:t xml:space="preserve">The data from the trackers often stems from real-time information in healthcare facilities and surveys conducted </w:t>
      </w:r>
      <w:r w:rsidR="00633A75" w:rsidRPr="0020047C">
        <w:rPr>
          <w:rFonts w:ascii="Arial" w:hAnsi="Arial" w:cs="Arial"/>
          <w:sz w:val="22"/>
          <w:szCs w:val="22"/>
        </w:rPr>
        <w:t xml:space="preserve">among the different populations. </w:t>
      </w:r>
    </w:p>
    <w:p w14:paraId="0377D8FD" w14:textId="6EFDFEF6" w:rsidR="002E1522" w:rsidRPr="0020047C" w:rsidRDefault="00A82841" w:rsidP="001763F6">
      <w:pPr>
        <w:spacing w:before="240" w:line="360" w:lineRule="auto"/>
        <w:rPr>
          <w:rFonts w:ascii="Arial" w:hAnsi="Arial" w:cs="Arial"/>
          <w:sz w:val="22"/>
          <w:szCs w:val="22"/>
        </w:rPr>
      </w:pPr>
      <w:r w:rsidRPr="0020047C">
        <w:rPr>
          <w:rFonts w:ascii="Arial" w:hAnsi="Arial" w:cs="Arial"/>
          <w:sz w:val="22"/>
          <w:szCs w:val="22"/>
        </w:rPr>
        <w:t>The control methods used in both nations are almost similar.</w:t>
      </w:r>
      <w:r w:rsidR="00140871" w:rsidRPr="0020047C">
        <w:rPr>
          <w:rFonts w:ascii="Arial" w:hAnsi="Arial" w:cs="Arial"/>
          <w:sz w:val="22"/>
          <w:szCs w:val="22"/>
        </w:rPr>
        <w:t xml:space="preserve"> At the beginning of the pandemic</w:t>
      </w:r>
      <w:r w:rsidR="004E3D26" w:rsidRPr="0020047C">
        <w:rPr>
          <w:rFonts w:ascii="Arial" w:hAnsi="Arial" w:cs="Arial"/>
          <w:sz w:val="22"/>
          <w:szCs w:val="22"/>
        </w:rPr>
        <w:t xml:space="preserve">, the UK and USA initiated countrywide lockdowns albeit at different intervals. </w:t>
      </w:r>
      <w:r w:rsidR="007E544F" w:rsidRPr="0020047C">
        <w:rPr>
          <w:rFonts w:ascii="Arial" w:hAnsi="Arial" w:cs="Arial"/>
          <w:sz w:val="22"/>
          <w:szCs w:val="22"/>
        </w:rPr>
        <w:t xml:space="preserve">The lockdowns involved the closing down of non-essential businesses and even those in essential sectors had to reduce the number of employees working physically at the various organizations or agencies. </w:t>
      </w:r>
      <w:r w:rsidR="004E3D26" w:rsidRPr="0020047C">
        <w:rPr>
          <w:rFonts w:ascii="Arial" w:hAnsi="Arial" w:cs="Arial"/>
          <w:sz w:val="22"/>
          <w:szCs w:val="22"/>
        </w:rPr>
        <w:t xml:space="preserve"> </w:t>
      </w:r>
      <w:r w:rsidR="00AC69C3" w:rsidRPr="0020047C">
        <w:rPr>
          <w:rFonts w:ascii="Arial" w:hAnsi="Arial" w:cs="Arial"/>
          <w:sz w:val="22"/>
          <w:szCs w:val="22"/>
        </w:rPr>
        <w:t xml:space="preserve">The lockdowns also applied to the nation's borders entry and </w:t>
      </w:r>
      <w:r w:rsidR="001763F6" w:rsidRPr="0020047C">
        <w:rPr>
          <w:rFonts w:ascii="Arial" w:hAnsi="Arial" w:cs="Arial"/>
          <w:sz w:val="22"/>
          <w:szCs w:val="22"/>
        </w:rPr>
        <w:t>exit was</w:t>
      </w:r>
      <w:r w:rsidR="00AC69C3" w:rsidRPr="0020047C">
        <w:rPr>
          <w:rFonts w:ascii="Arial" w:hAnsi="Arial" w:cs="Arial"/>
          <w:sz w:val="22"/>
          <w:szCs w:val="22"/>
        </w:rPr>
        <w:t xml:space="preserve"> prohibited to curb the spread of the virus. </w:t>
      </w:r>
      <w:r w:rsidR="007E544F" w:rsidRPr="0020047C">
        <w:rPr>
          <w:rFonts w:ascii="Arial" w:hAnsi="Arial" w:cs="Arial"/>
          <w:sz w:val="22"/>
          <w:szCs w:val="22"/>
        </w:rPr>
        <w:t xml:space="preserve"> </w:t>
      </w:r>
      <w:r w:rsidR="004D1492" w:rsidRPr="0020047C">
        <w:rPr>
          <w:rFonts w:ascii="Arial" w:hAnsi="Arial" w:cs="Arial"/>
          <w:sz w:val="22"/>
          <w:szCs w:val="22"/>
        </w:rPr>
        <w:t>Additionally, both nations were at the forefront adhering to the prevention and control guidelines presented by the World Health Organization</w:t>
      </w:r>
      <w:r w:rsidR="00A4510F" w:rsidRPr="0020047C">
        <w:rPr>
          <w:rFonts w:ascii="Arial" w:hAnsi="Arial" w:cs="Arial"/>
          <w:sz w:val="22"/>
          <w:szCs w:val="22"/>
        </w:rPr>
        <w:t xml:space="preserve"> (WHO)</w:t>
      </w:r>
      <w:r w:rsidR="004D1492" w:rsidRPr="0020047C">
        <w:rPr>
          <w:rFonts w:ascii="Arial" w:hAnsi="Arial" w:cs="Arial"/>
          <w:sz w:val="22"/>
          <w:szCs w:val="22"/>
        </w:rPr>
        <w:t xml:space="preserve">. </w:t>
      </w:r>
      <w:r w:rsidR="00B81792" w:rsidRPr="0020047C">
        <w:rPr>
          <w:rFonts w:ascii="Arial" w:hAnsi="Arial" w:cs="Arial"/>
          <w:sz w:val="22"/>
          <w:szCs w:val="22"/>
        </w:rPr>
        <w:t xml:space="preserve">These included social distancing in public areas, the mandatory wearing of masks, </w:t>
      </w:r>
      <w:r w:rsidR="00EC0782" w:rsidRPr="0020047C">
        <w:rPr>
          <w:rFonts w:ascii="Arial" w:hAnsi="Arial" w:cs="Arial"/>
          <w:sz w:val="22"/>
          <w:szCs w:val="22"/>
        </w:rPr>
        <w:t xml:space="preserve">ensuring adequate ventilation in crowded rooms and proper hygiene. </w:t>
      </w:r>
      <w:r w:rsidR="004E3D26" w:rsidRPr="0020047C">
        <w:rPr>
          <w:rFonts w:ascii="Arial" w:hAnsi="Arial" w:cs="Arial"/>
          <w:sz w:val="22"/>
          <w:szCs w:val="22"/>
        </w:rPr>
        <w:t>T</w:t>
      </w:r>
      <w:r w:rsidR="003F7ACC" w:rsidRPr="0020047C">
        <w:rPr>
          <w:rFonts w:ascii="Arial" w:hAnsi="Arial" w:cs="Arial"/>
          <w:sz w:val="22"/>
          <w:szCs w:val="22"/>
        </w:rPr>
        <w:t>es</w:t>
      </w:r>
      <w:r w:rsidR="00140871" w:rsidRPr="0020047C">
        <w:rPr>
          <w:rFonts w:ascii="Arial" w:hAnsi="Arial" w:cs="Arial"/>
          <w:sz w:val="22"/>
          <w:szCs w:val="22"/>
        </w:rPr>
        <w:t>ting and contact tracing are</w:t>
      </w:r>
      <w:r w:rsidR="003F7ACC" w:rsidRPr="0020047C">
        <w:rPr>
          <w:rFonts w:ascii="Arial" w:hAnsi="Arial" w:cs="Arial"/>
          <w:sz w:val="22"/>
          <w:szCs w:val="22"/>
        </w:rPr>
        <w:t xml:space="preserve"> two approaches taken by both countries to identify the number of infections while mitigating it</w:t>
      </w:r>
      <w:r w:rsidR="00140871" w:rsidRPr="0020047C">
        <w:rPr>
          <w:rFonts w:ascii="Arial" w:hAnsi="Arial" w:cs="Arial"/>
          <w:sz w:val="22"/>
          <w:szCs w:val="22"/>
        </w:rPr>
        <w:t xml:space="preserve">s widespread by identifying all </w:t>
      </w:r>
      <w:r w:rsidR="003F7ACC" w:rsidRPr="0020047C">
        <w:rPr>
          <w:rFonts w:ascii="Arial" w:hAnsi="Arial" w:cs="Arial"/>
          <w:sz w:val="22"/>
          <w:szCs w:val="22"/>
        </w:rPr>
        <w:t>individuals</w:t>
      </w:r>
      <w:r w:rsidR="00140871" w:rsidRPr="0020047C">
        <w:rPr>
          <w:rFonts w:ascii="Arial" w:hAnsi="Arial" w:cs="Arial"/>
          <w:sz w:val="22"/>
          <w:szCs w:val="22"/>
        </w:rPr>
        <w:t xml:space="preserve"> who have been</w:t>
      </w:r>
      <w:r w:rsidR="003F7ACC" w:rsidRPr="0020047C">
        <w:rPr>
          <w:rFonts w:ascii="Arial" w:hAnsi="Arial" w:cs="Arial"/>
          <w:sz w:val="22"/>
          <w:szCs w:val="22"/>
        </w:rPr>
        <w:t xml:space="preserve"> in contact with affected persons</w:t>
      </w:r>
      <w:r w:rsidR="00EC7E60" w:rsidRPr="0020047C">
        <w:rPr>
          <w:rFonts w:ascii="Arial" w:hAnsi="Arial" w:cs="Arial"/>
          <w:sz w:val="22"/>
          <w:szCs w:val="22"/>
        </w:rPr>
        <w:t xml:space="preserve">. </w:t>
      </w:r>
      <w:r w:rsidR="000D633A" w:rsidRPr="0020047C">
        <w:rPr>
          <w:rFonts w:ascii="Arial" w:hAnsi="Arial" w:cs="Arial"/>
          <w:sz w:val="22"/>
          <w:szCs w:val="22"/>
        </w:rPr>
        <w:t xml:space="preserve">One other common control method is screening. </w:t>
      </w:r>
      <w:r w:rsidR="006720D1" w:rsidRPr="0020047C">
        <w:rPr>
          <w:rFonts w:ascii="Arial" w:hAnsi="Arial" w:cs="Arial"/>
          <w:sz w:val="22"/>
          <w:szCs w:val="22"/>
        </w:rPr>
        <w:t xml:space="preserve">It has been a common occurrence that individuals get scanned for their temperature before entering any buildings that are largely shared or crowded. </w:t>
      </w:r>
      <w:r w:rsidR="0028612B" w:rsidRPr="0020047C">
        <w:rPr>
          <w:rFonts w:ascii="Arial" w:hAnsi="Arial" w:cs="Arial"/>
          <w:sz w:val="22"/>
          <w:szCs w:val="22"/>
        </w:rPr>
        <w:t xml:space="preserve"> High </w:t>
      </w:r>
      <w:r w:rsidR="009601EA" w:rsidRPr="0020047C">
        <w:rPr>
          <w:rFonts w:ascii="Arial" w:hAnsi="Arial" w:cs="Arial"/>
          <w:sz w:val="22"/>
          <w:szCs w:val="22"/>
        </w:rPr>
        <w:t>temperatures above</w:t>
      </w:r>
      <w:r w:rsidR="0028612B" w:rsidRPr="0020047C">
        <w:rPr>
          <w:rFonts w:ascii="Arial" w:hAnsi="Arial" w:cs="Arial"/>
          <w:sz w:val="22"/>
          <w:szCs w:val="22"/>
        </w:rPr>
        <w:t xml:space="preserve"> 37.8 degrees may indicate the presence of the virus on an individual</w:t>
      </w:r>
      <w:r w:rsidR="00F37DFA" w:rsidRPr="0020047C">
        <w:rPr>
          <w:rFonts w:ascii="Arial" w:hAnsi="Arial" w:cs="Arial"/>
          <w:sz w:val="22"/>
          <w:szCs w:val="22"/>
        </w:rPr>
        <w:t>.</w:t>
      </w:r>
    </w:p>
    <w:p w14:paraId="3C61A0F5" w14:textId="77777777" w:rsidR="00E55F5A" w:rsidRPr="0020047C" w:rsidRDefault="00A82841" w:rsidP="001763F6">
      <w:pPr>
        <w:pStyle w:val="Heading2"/>
        <w:spacing w:line="360" w:lineRule="auto"/>
        <w:jc w:val="center"/>
        <w:rPr>
          <w:rFonts w:ascii="Arial" w:hAnsi="Arial" w:cs="Arial"/>
          <w:szCs w:val="28"/>
        </w:rPr>
      </w:pPr>
      <w:bookmarkStart w:id="3" w:name="_Toc89348375"/>
      <w:r w:rsidRPr="0020047C">
        <w:rPr>
          <w:rFonts w:ascii="Arial" w:hAnsi="Arial" w:cs="Arial"/>
          <w:szCs w:val="28"/>
        </w:rPr>
        <w:lastRenderedPageBreak/>
        <w:t>Current Public health Policy Approaches to Reduce or Control Incidence</w:t>
      </w:r>
      <w:bookmarkEnd w:id="3"/>
    </w:p>
    <w:p w14:paraId="08689F77" w14:textId="35FB3847" w:rsidR="000C224C" w:rsidRPr="0020047C" w:rsidRDefault="00A82841" w:rsidP="001763F6">
      <w:pPr>
        <w:spacing w:before="240" w:line="360" w:lineRule="auto"/>
        <w:rPr>
          <w:rFonts w:ascii="Arial" w:hAnsi="Arial" w:cs="Arial"/>
          <w:sz w:val="22"/>
          <w:szCs w:val="22"/>
        </w:rPr>
      </w:pPr>
      <w:r w:rsidRPr="0020047C">
        <w:rPr>
          <w:rFonts w:ascii="Arial" w:hAnsi="Arial" w:cs="Arial"/>
          <w:sz w:val="22"/>
          <w:szCs w:val="22"/>
        </w:rPr>
        <w:t>The health of the public has been a notable cause of concern especially with the high spread of the Covid-19 virus and</w:t>
      </w:r>
      <w:r w:rsidR="00E27D52" w:rsidRPr="0020047C">
        <w:rPr>
          <w:rFonts w:ascii="Arial" w:hAnsi="Arial" w:cs="Arial"/>
          <w:sz w:val="22"/>
          <w:szCs w:val="22"/>
        </w:rPr>
        <w:t xml:space="preserve"> its constantly muta</w:t>
      </w:r>
      <w:r w:rsidR="0052288E" w:rsidRPr="0020047C">
        <w:rPr>
          <w:rFonts w:ascii="Arial" w:hAnsi="Arial" w:cs="Arial"/>
          <w:sz w:val="22"/>
          <w:szCs w:val="22"/>
        </w:rPr>
        <w:t xml:space="preserve">ting nature. </w:t>
      </w:r>
      <w:r w:rsidRPr="0020047C">
        <w:rPr>
          <w:rFonts w:ascii="Arial" w:hAnsi="Arial" w:cs="Arial"/>
          <w:sz w:val="22"/>
          <w:szCs w:val="22"/>
        </w:rPr>
        <w:t xml:space="preserve">The response of the UK in the wake of the pandemic is best described as reactive as it was slower than other developed countries which has had a notable impact on their </w:t>
      </w:r>
      <w:r w:rsidR="006F3617" w:rsidRPr="0020047C">
        <w:rPr>
          <w:rFonts w:ascii="Arial" w:hAnsi="Arial" w:cs="Arial"/>
          <w:sz w:val="22"/>
          <w:szCs w:val="22"/>
        </w:rPr>
        <w:t>government’s</w:t>
      </w:r>
      <w:r w:rsidRPr="0020047C">
        <w:rPr>
          <w:rFonts w:ascii="Arial" w:hAnsi="Arial" w:cs="Arial"/>
          <w:sz w:val="22"/>
          <w:szCs w:val="22"/>
        </w:rPr>
        <w:t xml:space="preserve"> efforts to control the incidence of the virus.</w:t>
      </w:r>
      <w:r w:rsidR="000A442A" w:rsidRPr="0020047C">
        <w:rPr>
          <w:rFonts w:ascii="Arial" w:hAnsi="Arial" w:cs="Arial"/>
          <w:sz w:val="22"/>
          <w:szCs w:val="22"/>
        </w:rPr>
        <w:t xml:space="preserve"> </w:t>
      </w:r>
      <w:r w:rsidR="00306FE0" w:rsidRPr="0020047C">
        <w:rPr>
          <w:rFonts w:ascii="Arial" w:hAnsi="Arial" w:cs="Arial"/>
          <w:sz w:val="22"/>
          <w:szCs w:val="22"/>
        </w:rPr>
        <w:t>At first, the proposed public health policy comprised of three phases; containment, delaying and mitigation the latter being where the virus was allowed to run its course until a herd immunity was formed.</w:t>
      </w:r>
      <w:r w:rsidR="00A30CB2" w:rsidRPr="0020047C">
        <w:rPr>
          <w:rFonts w:ascii="Arial" w:hAnsi="Arial" w:cs="Arial"/>
          <w:sz w:val="22"/>
          <w:szCs w:val="22"/>
        </w:rPr>
        <w:t xml:space="preserve"> However, the policy had adverse consequences in the UK creating a need for policies that sup</w:t>
      </w:r>
      <w:r w:rsidR="00A4510F" w:rsidRPr="0020047C">
        <w:rPr>
          <w:rFonts w:ascii="Arial" w:hAnsi="Arial" w:cs="Arial"/>
          <w:sz w:val="22"/>
          <w:szCs w:val="22"/>
        </w:rPr>
        <w:t xml:space="preserve">pressed the spread of the virus. The various governments thus developed several policies that worked in tandem with </w:t>
      </w:r>
      <w:r w:rsidR="004F1227" w:rsidRPr="0020047C">
        <w:rPr>
          <w:rFonts w:ascii="Arial" w:hAnsi="Arial" w:cs="Arial"/>
          <w:sz w:val="22"/>
          <w:szCs w:val="22"/>
        </w:rPr>
        <w:t>WHO guidelines to control the incidence of the SAR-2 virus.</w:t>
      </w:r>
    </w:p>
    <w:p w14:paraId="30BA3E25" w14:textId="77777777" w:rsidR="000864C7" w:rsidRPr="0020047C" w:rsidRDefault="00A82841" w:rsidP="001763F6">
      <w:pPr>
        <w:spacing w:before="240" w:line="360" w:lineRule="auto"/>
        <w:rPr>
          <w:rFonts w:ascii="Arial" w:hAnsi="Arial" w:cs="Arial"/>
        </w:rPr>
      </w:pPr>
      <w:r w:rsidRPr="0020047C">
        <w:rPr>
          <w:rFonts w:ascii="Arial" w:hAnsi="Arial" w:cs="Arial"/>
          <w:sz w:val="22"/>
          <w:szCs w:val="22"/>
        </w:rPr>
        <w:t>In the United States</w:t>
      </w:r>
      <w:r w:rsidR="00E27D52" w:rsidRPr="0020047C">
        <w:rPr>
          <w:rFonts w:ascii="Arial" w:hAnsi="Arial" w:cs="Arial"/>
          <w:sz w:val="22"/>
          <w:szCs w:val="22"/>
        </w:rPr>
        <w:t xml:space="preserve">, the governments realize that while initially the number of infections was largely concentrated in urban areas the narrative changed significantly towards the end of 2020. </w:t>
      </w:r>
      <w:r w:rsidR="00ED13FE" w:rsidRPr="0020047C">
        <w:rPr>
          <w:rFonts w:ascii="Arial" w:hAnsi="Arial" w:cs="Arial"/>
          <w:sz w:val="22"/>
          <w:szCs w:val="22"/>
        </w:rPr>
        <w:t xml:space="preserve">The </w:t>
      </w:r>
      <w:r w:rsidR="00F70C36" w:rsidRPr="0020047C">
        <w:rPr>
          <w:rFonts w:ascii="Arial" w:hAnsi="Arial" w:cs="Arial"/>
          <w:sz w:val="22"/>
          <w:szCs w:val="22"/>
        </w:rPr>
        <w:t>numbers of infections in rural areas were</w:t>
      </w:r>
      <w:r w:rsidR="00ED13FE" w:rsidRPr="0020047C">
        <w:rPr>
          <w:rFonts w:ascii="Arial" w:hAnsi="Arial" w:cs="Arial"/>
          <w:sz w:val="22"/>
          <w:szCs w:val="22"/>
        </w:rPr>
        <w:t xml:space="preserve"> soaring as well in low-income areas. </w:t>
      </w:r>
      <w:r w:rsidR="00F70C36" w:rsidRPr="0020047C">
        <w:rPr>
          <w:rFonts w:ascii="Arial" w:hAnsi="Arial" w:cs="Arial"/>
          <w:sz w:val="22"/>
          <w:szCs w:val="22"/>
        </w:rPr>
        <w:t xml:space="preserve">Thus, </w:t>
      </w:r>
      <w:r w:rsidR="00713A79" w:rsidRPr="0020047C">
        <w:rPr>
          <w:rFonts w:ascii="Arial" w:hAnsi="Arial" w:cs="Arial"/>
          <w:sz w:val="22"/>
          <w:szCs w:val="22"/>
        </w:rPr>
        <w:t xml:space="preserve">the need for policies to mitigate disparities such as shortages of physicians, screening tools, </w:t>
      </w:r>
      <w:r w:rsidR="006F4CAB" w:rsidRPr="0020047C">
        <w:rPr>
          <w:rFonts w:ascii="Arial" w:hAnsi="Arial" w:cs="Arial"/>
          <w:sz w:val="22"/>
          <w:szCs w:val="22"/>
        </w:rPr>
        <w:t xml:space="preserve">a high </w:t>
      </w:r>
      <w:r w:rsidRPr="0020047C">
        <w:rPr>
          <w:rFonts w:ascii="Arial" w:hAnsi="Arial" w:cs="Arial"/>
          <w:sz w:val="22"/>
          <w:szCs w:val="22"/>
        </w:rPr>
        <w:t>percentage</w:t>
      </w:r>
      <w:r w:rsidR="006F4CAB" w:rsidRPr="0020047C">
        <w:rPr>
          <w:rFonts w:ascii="Arial" w:hAnsi="Arial" w:cs="Arial"/>
          <w:sz w:val="22"/>
          <w:szCs w:val="22"/>
        </w:rPr>
        <w:t xml:space="preserve"> of underinsured persons</w:t>
      </w:r>
      <w:r w:rsidRPr="0020047C">
        <w:rPr>
          <w:rFonts w:ascii="Arial" w:hAnsi="Arial" w:cs="Arial"/>
          <w:sz w:val="22"/>
          <w:szCs w:val="22"/>
        </w:rPr>
        <w:t xml:space="preserve"> with chronic illnesses increases the impact of Covid-19 on these populations (</w:t>
      </w:r>
      <w:r w:rsidR="000C224C" w:rsidRPr="0020047C">
        <w:rPr>
          <w:rFonts w:ascii="Arial" w:hAnsi="Arial" w:cs="Arial"/>
          <w:sz w:val="22"/>
          <w:szCs w:val="22"/>
        </w:rPr>
        <w:t>Melvin et al., 2020</w:t>
      </w:r>
      <w:r w:rsidRPr="0020047C">
        <w:rPr>
          <w:rFonts w:ascii="Arial" w:hAnsi="Arial" w:cs="Arial"/>
          <w:sz w:val="22"/>
          <w:szCs w:val="22"/>
        </w:rPr>
        <w:t>)</w:t>
      </w:r>
      <w:r w:rsidR="000C224C" w:rsidRPr="0020047C">
        <w:rPr>
          <w:rFonts w:ascii="Arial" w:hAnsi="Arial" w:cs="Arial"/>
          <w:sz w:val="22"/>
          <w:szCs w:val="22"/>
        </w:rPr>
        <w:t xml:space="preserve">. </w:t>
      </w:r>
      <w:r w:rsidR="00713A79" w:rsidRPr="0020047C">
        <w:rPr>
          <w:rFonts w:ascii="Arial" w:hAnsi="Arial" w:cs="Arial"/>
          <w:sz w:val="22"/>
          <w:szCs w:val="22"/>
        </w:rPr>
        <w:t xml:space="preserve"> </w:t>
      </w:r>
      <w:r w:rsidR="00F70C36" w:rsidRPr="0020047C">
        <w:rPr>
          <w:rFonts w:ascii="Arial" w:hAnsi="Arial" w:cs="Arial"/>
          <w:sz w:val="22"/>
          <w:szCs w:val="22"/>
        </w:rPr>
        <w:t xml:space="preserve"> </w:t>
      </w:r>
      <w:r w:rsidRPr="0020047C">
        <w:rPr>
          <w:rFonts w:ascii="Arial" w:hAnsi="Arial" w:cs="Arial"/>
          <w:sz w:val="22"/>
          <w:szCs w:val="22"/>
        </w:rPr>
        <w:t>Another current public health policy</w:t>
      </w:r>
      <w:r w:rsidR="00F92FFB" w:rsidRPr="0020047C">
        <w:rPr>
          <w:rFonts w:ascii="Arial" w:hAnsi="Arial" w:cs="Arial"/>
          <w:sz w:val="22"/>
          <w:szCs w:val="22"/>
        </w:rPr>
        <w:t xml:space="preserve"> involves providing funding to meet the health promotion needs of the American population so that they are better equipped to deal with the pandemic</w:t>
      </w:r>
      <w:r w:rsidR="00DC6979" w:rsidRPr="0020047C">
        <w:rPr>
          <w:rFonts w:ascii="Arial" w:hAnsi="Arial" w:cs="Arial"/>
          <w:sz w:val="22"/>
          <w:szCs w:val="22"/>
        </w:rPr>
        <w:t xml:space="preserve"> while maintaining their physical and mental health</w:t>
      </w:r>
      <w:r w:rsidR="00F92FFB" w:rsidRPr="0020047C">
        <w:rPr>
          <w:rFonts w:ascii="Arial" w:hAnsi="Arial" w:cs="Arial"/>
          <w:sz w:val="22"/>
          <w:szCs w:val="22"/>
        </w:rPr>
        <w:t>.</w:t>
      </w:r>
    </w:p>
    <w:p w14:paraId="73EEE7D5" w14:textId="77777777" w:rsidR="00DC4264" w:rsidRPr="0020047C" w:rsidRDefault="00A82841" w:rsidP="001763F6">
      <w:pPr>
        <w:pStyle w:val="Heading2"/>
        <w:spacing w:line="360" w:lineRule="auto"/>
        <w:jc w:val="center"/>
        <w:rPr>
          <w:rFonts w:ascii="Arial" w:hAnsi="Arial" w:cs="Arial"/>
          <w:szCs w:val="28"/>
        </w:rPr>
      </w:pPr>
      <w:bookmarkStart w:id="4" w:name="_Toc89348376"/>
      <w:r w:rsidRPr="0020047C">
        <w:rPr>
          <w:rFonts w:ascii="Arial" w:hAnsi="Arial" w:cs="Arial"/>
          <w:szCs w:val="28"/>
        </w:rPr>
        <w:t>Models and Theories of Health Behaviour Change</w:t>
      </w:r>
      <w:bookmarkEnd w:id="4"/>
    </w:p>
    <w:p w14:paraId="4E195156" w14:textId="77777777" w:rsidR="002D029D" w:rsidRPr="0020047C" w:rsidRDefault="00A82841" w:rsidP="001763F6">
      <w:pPr>
        <w:spacing w:before="240" w:line="360" w:lineRule="auto"/>
        <w:rPr>
          <w:rFonts w:ascii="Arial" w:hAnsi="Arial" w:cs="Arial"/>
          <w:sz w:val="22"/>
          <w:szCs w:val="22"/>
        </w:rPr>
      </w:pPr>
      <w:r w:rsidRPr="0020047C">
        <w:rPr>
          <w:rFonts w:ascii="Arial" w:hAnsi="Arial" w:cs="Arial"/>
          <w:sz w:val="22"/>
          <w:szCs w:val="22"/>
        </w:rPr>
        <w:t xml:space="preserve">The pandemic has had a major impact on public health as the </w:t>
      </w:r>
      <w:r w:rsidR="00665024" w:rsidRPr="0020047C">
        <w:rPr>
          <w:rFonts w:ascii="Arial" w:hAnsi="Arial" w:cs="Arial"/>
          <w:sz w:val="22"/>
          <w:szCs w:val="22"/>
        </w:rPr>
        <w:t>number of infections continues</w:t>
      </w:r>
      <w:r w:rsidRPr="0020047C">
        <w:rPr>
          <w:rFonts w:ascii="Arial" w:hAnsi="Arial" w:cs="Arial"/>
          <w:sz w:val="22"/>
          <w:szCs w:val="22"/>
        </w:rPr>
        <w:t xml:space="preserve"> to </w:t>
      </w:r>
      <w:r w:rsidR="005B59E8" w:rsidRPr="0020047C">
        <w:rPr>
          <w:rFonts w:ascii="Arial" w:hAnsi="Arial" w:cs="Arial"/>
          <w:sz w:val="22"/>
          <w:szCs w:val="22"/>
        </w:rPr>
        <w:t>rise</w:t>
      </w:r>
      <w:r w:rsidRPr="0020047C">
        <w:rPr>
          <w:rFonts w:ascii="Arial" w:hAnsi="Arial" w:cs="Arial"/>
          <w:sz w:val="22"/>
          <w:szCs w:val="22"/>
        </w:rPr>
        <w:t xml:space="preserve"> partially due to the inability of people to keep up with the suggested preventive measures.</w:t>
      </w:r>
      <w:r w:rsidR="005B59E8" w:rsidRPr="0020047C">
        <w:rPr>
          <w:rFonts w:ascii="Arial" w:hAnsi="Arial" w:cs="Arial"/>
          <w:sz w:val="22"/>
          <w:szCs w:val="22"/>
        </w:rPr>
        <w:t xml:space="preserve"> It is thus essential to apply models and theories of behaviour change to facilitate health promotion to the public. </w:t>
      </w:r>
    </w:p>
    <w:p w14:paraId="388E785E" w14:textId="77777777" w:rsidR="00D601FE" w:rsidRPr="0020047C" w:rsidRDefault="005B59E8" w:rsidP="001763F6">
      <w:pPr>
        <w:spacing w:before="240" w:line="360" w:lineRule="auto"/>
        <w:rPr>
          <w:rFonts w:ascii="Arial" w:hAnsi="Arial" w:cs="Arial"/>
          <w:sz w:val="22"/>
          <w:szCs w:val="22"/>
        </w:rPr>
      </w:pPr>
      <w:r w:rsidRPr="0020047C">
        <w:rPr>
          <w:rFonts w:ascii="Arial" w:hAnsi="Arial" w:cs="Arial"/>
          <w:sz w:val="22"/>
          <w:szCs w:val="22"/>
        </w:rPr>
        <w:t>One such model is the health belief model (HBM) it is a social psychological health behaviour model that induces changes by explaining and predicting health-related actions.</w:t>
      </w:r>
      <w:r w:rsidR="00E32146" w:rsidRPr="0020047C">
        <w:rPr>
          <w:rFonts w:ascii="Arial" w:hAnsi="Arial" w:cs="Arial"/>
          <w:sz w:val="22"/>
          <w:szCs w:val="22"/>
        </w:rPr>
        <w:t xml:space="preserve"> </w:t>
      </w:r>
      <w:r w:rsidR="007902C7" w:rsidRPr="0020047C">
        <w:rPr>
          <w:rFonts w:ascii="Arial" w:hAnsi="Arial" w:cs="Arial"/>
          <w:sz w:val="22"/>
          <w:szCs w:val="22"/>
        </w:rPr>
        <w:t>The model is highly applicable as it can fit in varyi</w:t>
      </w:r>
      <w:r w:rsidR="00090A98" w:rsidRPr="0020047C">
        <w:rPr>
          <w:rFonts w:ascii="Arial" w:hAnsi="Arial" w:cs="Arial"/>
          <w:sz w:val="22"/>
          <w:szCs w:val="22"/>
        </w:rPr>
        <w:t>ng cultural and topic contexts</w:t>
      </w:r>
      <w:r w:rsidR="00E32146" w:rsidRPr="0020047C">
        <w:rPr>
          <w:rFonts w:ascii="Arial" w:hAnsi="Arial" w:cs="Arial"/>
          <w:sz w:val="22"/>
          <w:szCs w:val="22"/>
        </w:rPr>
        <w:t xml:space="preserve"> (Jones et al., 2015)</w:t>
      </w:r>
      <w:r w:rsidR="00090A98" w:rsidRPr="0020047C">
        <w:rPr>
          <w:rFonts w:ascii="Arial" w:hAnsi="Arial" w:cs="Arial"/>
          <w:sz w:val="22"/>
          <w:szCs w:val="22"/>
        </w:rPr>
        <w:t>. It works by the application of six construct</w:t>
      </w:r>
      <w:r w:rsidR="00272E64" w:rsidRPr="0020047C">
        <w:rPr>
          <w:rFonts w:ascii="Arial" w:hAnsi="Arial" w:cs="Arial"/>
          <w:sz w:val="22"/>
          <w:szCs w:val="22"/>
        </w:rPr>
        <w:t>s that guide</w:t>
      </w:r>
      <w:r w:rsidR="0098352C" w:rsidRPr="0020047C">
        <w:rPr>
          <w:rFonts w:ascii="Arial" w:hAnsi="Arial" w:cs="Arial"/>
          <w:sz w:val="22"/>
          <w:szCs w:val="22"/>
        </w:rPr>
        <w:t xml:space="preserve"> in the prediction of actions to prevent, screen for or control illnesses</w:t>
      </w:r>
      <w:r w:rsidR="00272E64" w:rsidRPr="0020047C">
        <w:rPr>
          <w:rFonts w:ascii="Arial" w:hAnsi="Arial" w:cs="Arial"/>
          <w:sz w:val="22"/>
          <w:szCs w:val="22"/>
        </w:rPr>
        <w:t>; risk severit</w:t>
      </w:r>
      <w:r w:rsidR="0098352C" w:rsidRPr="0020047C">
        <w:rPr>
          <w:rFonts w:ascii="Arial" w:hAnsi="Arial" w:cs="Arial"/>
          <w:sz w:val="22"/>
          <w:szCs w:val="22"/>
        </w:rPr>
        <w:t>y, susceptibility, benefits</w:t>
      </w:r>
      <w:r w:rsidR="00272E64" w:rsidRPr="0020047C">
        <w:rPr>
          <w:rFonts w:ascii="Arial" w:hAnsi="Arial" w:cs="Arial"/>
          <w:sz w:val="22"/>
          <w:szCs w:val="22"/>
        </w:rPr>
        <w:t>,</w:t>
      </w:r>
      <w:r w:rsidR="009E3FF0" w:rsidRPr="0020047C">
        <w:rPr>
          <w:rFonts w:ascii="Arial" w:hAnsi="Arial" w:cs="Arial"/>
          <w:sz w:val="22"/>
          <w:szCs w:val="22"/>
        </w:rPr>
        <w:t xml:space="preserve"> hurdles to action,</w:t>
      </w:r>
      <w:r w:rsidR="00272E64" w:rsidRPr="0020047C">
        <w:rPr>
          <w:rFonts w:ascii="Arial" w:hAnsi="Arial" w:cs="Arial"/>
          <w:sz w:val="22"/>
          <w:szCs w:val="22"/>
        </w:rPr>
        <w:t xml:space="preserve"> self-efficacy</w:t>
      </w:r>
      <w:r w:rsidR="0098352C" w:rsidRPr="0020047C">
        <w:rPr>
          <w:rFonts w:ascii="Arial" w:hAnsi="Arial" w:cs="Arial"/>
          <w:sz w:val="22"/>
          <w:szCs w:val="22"/>
        </w:rPr>
        <w:t xml:space="preserve"> and </w:t>
      </w:r>
      <w:r w:rsidR="009E3FF0" w:rsidRPr="0020047C">
        <w:rPr>
          <w:rFonts w:ascii="Arial" w:hAnsi="Arial" w:cs="Arial"/>
          <w:sz w:val="22"/>
          <w:szCs w:val="22"/>
        </w:rPr>
        <w:t xml:space="preserve">cues </w:t>
      </w:r>
      <w:r w:rsidR="009E3FF0" w:rsidRPr="0020047C">
        <w:rPr>
          <w:rFonts w:ascii="Arial" w:hAnsi="Arial" w:cs="Arial"/>
          <w:sz w:val="22"/>
          <w:szCs w:val="22"/>
        </w:rPr>
        <w:lastRenderedPageBreak/>
        <w:t>to action</w:t>
      </w:r>
      <w:r w:rsidR="00022A1E" w:rsidRPr="0020047C">
        <w:rPr>
          <w:rFonts w:ascii="Arial" w:hAnsi="Arial" w:cs="Arial"/>
          <w:sz w:val="22"/>
          <w:szCs w:val="22"/>
        </w:rPr>
        <w:t xml:space="preserve"> (Jones et al., 2015).</w:t>
      </w:r>
      <w:r w:rsidR="007A121E" w:rsidRPr="0020047C">
        <w:rPr>
          <w:rFonts w:ascii="Arial" w:hAnsi="Arial" w:cs="Arial"/>
          <w:sz w:val="22"/>
          <w:szCs w:val="22"/>
        </w:rPr>
        <w:t xml:space="preserve"> With regards to the application of HBM to </w:t>
      </w:r>
      <w:r w:rsidR="00FF41F9" w:rsidRPr="0020047C">
        <w:rPr>
          <w:rFonts w:ascii="Arial" w:hAnsi="Arial" w:cs="Arial"/>
          <w:sz w:val="22"/>
          <w:szCs w:val="22"/>
        </w:rPr>
        <w:t>h</w:t>
      </w:r>
      <w:r w:rsidR="00022A1E" w:rsidRPr="0020047C">
        <w:rPr>
          <w:rFonts w:ascii="Arial" w:hAnsi="Arial" w:cs="Arial"/>
          <w:sz w:val="22"/>
          <w:szCs w:val="22"/>
        </w:rPr>
        <w:t>ealth</w:t>
      </w:r>
      <w:r w:rsidR="007A121E" w:rsidRPr="0020047C">
        <w:rPr>
          <w:rFonts w:ascii="Arial" w:hAnsi="Arial" w:cs="Arial"/>
          <w:sz w:val="22"/>
          <w:szCs w:val="22"/>
        </w:rPr>
        <w:t xml:space="preserve"> promotion in terms of prevention from SARS-2,</w:t>
      </w:r>
      <w:r w:rsidR="0045113C" w:rsidRPr="0020047C">
        <w:rPr>
          <w:rFonts w:ascii="Arial" w:hAnsi="Arial" w:cs="Arial"/>
          <w:sz w:val="22"/>
          <w:szCs w:val="22"/>
        </w:rPr>
        <w:t xml:space="preserve"> individuals have to perceive </w:t>
      </w:r>
      <w:r w:rsidR="00022A1E" w:rsidRPr="0020047C">
        <w:rPr>
          <w:rFonts w:ascii="Arial" w:hAnsi="Arial" w:cs="Arial"/>
          <w:sz w:val="22"/>
          <w:szCs w:val="22"/>
        </w:rPr>
        <w:t>susceptibility so that they can t</w:t>
      </w:r>
      <w:r w:rsidR="0045113C" w:rsidRPr="0020047C">
        <w:rPr>
          <w:rFonts w:ascii="Arial" w:hAnsi="Arial" w:cs="Arial"/>
          <w:sz w:val="22"/>
          <w:szCs w:val="22"/>
        </w:rPr>
        <w:t>ake action. For instance, patients with chronic respiratory diseases are at a higher risk of acquiring Covid-19 thus, they may be amicable to prevention practices including wearing of masks, social distancing and vaccination as they have a benefit to them.</w:t>
      </w:r>
      <w:r w:rsidR="00E32146" w:rsidRPr="0020047C">
        <w:rPr>
          <w:rFonts w:ascii="Arial" w:hAnsi="Arial" w:cs="Arial"/>
          <w:sz w:val="22"/>
          <w:szCs w:val="22"/>
        </w:rPr>
        <w:t xml:space="preserve"> Another </w:t>
      </w:r>
      <w:r w:rsidR="007D191A" w:rsidRPr="0020047C">
        <w:rPr>
          <w:rFonts w:ascii="Arial" w:hAnsi="Arial" w:cs="Arial"/>
          <w:sz w:val="22"/>
          <w:szCs w:val="22"/>
        </w:rPr>
        <w:t xml:space="preserve">model is the </w:t>
      </w:r>
    </w:p>
    <w:p w14:paraId="2F40C0C7" w14:textId="4CAC7EFF" w:rsidR="00EB105F" w:rsidRPr="0020047C" w:rsidRDefault="007D191A" w:rsidP="001763F6">
      <w:pPr>
        <w:spacing w:before="240" w:line="360" w:lineRule="auto"/>
        <w:rPr>
          <w:rFonts w:ascii="Arial" w:hAnsi="Arial" w:cs="Arial"/>
        </w:rPr>
      </w:pPr>
      <w:r w:rsidRPr="0020047C">
        <w:rPr>
          <w:rFonts w:ascii="Arial" w:hAnsi="Arial" w:cs="Arial"/>
          <w:sz w:val="22"/>
          <w:szCs w:val="22"/>
        </w:rPr>
        <w:t>Transtheoretical Model (TTM) of behaviour change</w:t>
      </w:r>
      <w:r w:rsidR="00D601FE" w:rsidRPr="0020047C">
        <w:rPr>
          <w:rFonts w:ascii="Arial" w:hAnsi="Arial" w:cs="Arial"/>
          <w:sz w:val="22"/>
          <w:szCs w:val="22"/>
        </w:rPr>
        <w:t>,</w:t>
      </w:r>
      <w:r w:rsidRPr="0020047C">
        <w:rPr>
          <w:rFonts w:ascii="Arial" w:hAnsi="Arial" w:cs="Arial"/>
          <w:sz w:val="22"/>
          <w:szCs w:val="22"/>
        </w:rPr>
        <w:t xml:space="preserve"> which posits that individuals are at different stages pertaining to their ability to </w:t>
      </w:r>
      <w:r w:rsidR="00551C4D" w:rsidRPr="0020047C">
        <w:rPr>
          <w:rFonts w:ascii="Arial" w:hAnsi="Arial" w:cs="Arial"/>
          <w:sz w:val="22"/>
          <w:szCs w:val="22"/>
        </w:rPr>
        <w:t xml:space="preserve">adopt healthy </w:t>
      </w:r>
      <w:r w:rsidR="00D94676" w:rsidRPr="0020047C">
        <w:rPr>
          <w:rFonts w:ascii="Arial" w:hAnsi="Arial" w:cs="Arial"/>
          <w:sz w:val="22"/>
          <w:szCs w:val="22"/>
        </w:rPr>
        <w:t>behaviours</w:t>
      </w:r>
      <w:r w:rsidR="00FE18B6" w:rsidRPr="0020047C">
        <w:rPr>
          <w:rFonts w:ascii="Arial" w:hAnsi="Arial" w:cs="Arial"/>
          <w:sz w:val="22"/>
          <w:szCs w:val="22"/>
        </w:rPr>
        <w:t xml:space="preserve">.  According to </w:t>
      </w:r>
      <w:proofErr w:type="spellStart"/>
      <w:r w:rsidR="00FE18B6" w:rsidRPr="0020047C">
        <w:rPr>
          <w:rFonts w:ascii="Arial" w:hAnsi="Arial" w:cs="Arial"/>
          <w:sz w:val="22"/>
          <w:szCs w:val="22"/>
        </w:rPr>
        <w:t>Hashemzadeh</w:t>
      </w:r>
      <w:proofErr w:type="spellEnd"/>
      <w:r w:rsidR="00FE18B6" w:rsidRPr="0020047C">
        <w:rPr>
          <w:rFonts w:ascii="Arial" w:hAnsi="Arial" w:cs="Arial"/>
          <w:sz w:val="22"/>
          <w:szCs w:val="22"/>
        </w:rPr>
        <w:t xml:space="preserve"> (2019), t</w:t>
      </w:r>
      <w:r w:rsidR="00D94676" w:rsidRPr="0020047C">
        <w:rPr>
          <w:rFonts w:ascii="Arial" w:hAnsi="Arial" w:cs="Arial"/>
          <w:sz w:val="22"/>
          <w:szCs w:val="22"/>
        </w:rPr>
        <w:t xml:space="preserve">he model puts forth that people go through five stages precontemplation, contemplation, preparation, action, and maintenance. For instance, </w:t>
      </w:r>
      <w:r w:rsidR="005E110A" w:rsidRPr="0020047C">
        <w:rPr>
          <w:rFonts w:ascii="Arial" w:hAnsi="Arial" w:cs="Arial"/>
          <w:sz w:val="22"/>
          <w:szCs w:val="22"/>
        </w:rPr>
        <w:t>smokers have been categorised as at risk and have been notified of the benefits of quitting concerning Covid-19</w:t>
      </w:r>
      <w:r w:rsidR="000F6F2F" w:rsidRPr="0020047C">
        <w:rPr>
          <w:rFonts w:ascii="Arial" w:hAnsi="Arial" w:cs="Arial"/>
          <w:sz w:val="22"/>
          <w:szCs w:val="22"/>
        </w:rPr>
        <w:t xml:space="preserve"> however if an individual is in the precontemplation stage, they do not recognize a need for change. With evidence of the impact of smoking, they may develop a need for change and repeat the new action until it becomes a permanent behaviour.</w:t>
      </w:r>
      <w:r w:rsidR="00B76A38" w:rsidRPr="0020047C">
        <w:rPr>
          <w:rFonts w:ascii="Arial" w:hAnsi="Arial" w:cs="Arial"/>
          <w:sz w:val="22"/>
          <w:szCs w:val="22"/>
        </w:rPr>
        <w:t xml:space="preserve"> TTM generates more long term results which are vital to public health as they promote wellbeing even in the event that the pandemic pans out.</w:t>
      </w:r>
    </w:p>
    <w:p w14:paraId="6230696F" w14:textId="77777777" w:rsidR="00E55F5A" w:rsidRPr="0020047C" w:rsidRDefault="00A82841" w:rsidP="001763F6">
      <w:pPr>
        <w:pStyle w:val="Heading2"/>
        <w:spacing w:line="360" w:lineRule="auto"/>
        <w:jc w:val="center"/>
        <w:rPr>
          <w:rFonts w:ascii="Arial" w:hAnsi="Arial" w:cs="Arial"/>
          <w:szCs w:val="28"/>
        </w:rPr>
      </w:pPr>
      <w:bookmarkStart w:id="5" w:name="_Toc89348377"/>
      <w:r w:rsidRPr="0020047C">
        <w:rPr>
          <w:rFonts w:ascii="Arial" w:hAnsi="Arial" w:cs="Arial"/>
          <w:szCs w:val="28"/>
        </w:rPr>
        <w:t>Impact of Legislation and Policies on the Health and Wellbeing of Individuals in Health or Social</w:t>
      </w:r>
      <w:r w:rsidR="00E32146" w:rsidRPr="0020047C">
        <w:rPr>
          <w:rFonts w:ascii="Arial" w:hAnsi="Arial" w:cs="Arial"/>
          <w:szCs w:val="28"/>
        </w:rPr>
        <w:t xml:space="preserve"> </w:t>
      </w:r>
      <w:r w:rsidRPr="0020047C">
        <w:rPr>
          <w:rFonts w:ascii="Arial" w:hAnsi="Arial" w:cs="Arial"/>
          <w:szCs w:val="28"/>
        </w:rPr>
        <w:t>Care Settings</w:t>
      </w:r>
      <w:bookmarkEnd w:id="5"/>
    </w:p>
    <w:p w14:paraId="7649AAAD" w14:textId="756EFE4F" w:rsidR="00A47EE0" w:rsidRPr="0020047C" w:rsidRDefault="00A82841" w:rsidP="001763F6">
      <w:pPr>
        <w:spacing w:before="240" w:line="360" w:lineRule="auto"/>
        <w:rPr>
          <w:rFonts w:ascii="Arial" w:hAnsi="Arial" w:cs="Arial"/>
        </w:rPr>
      </w:pPr>
      <w:r w:rsidRPr="0020047C">
        <w:rPr>
          <w:rFonts w:ascii="Arial" w:hAnsi="Arial" w:cs="Arial"/>
          <w:sz w:val="22"/>
          <w:szCs w:val="22"/>
        </w:rPr>
        <w:t xml:space="preserve">As a pandemic, Covid-19 has initiated the development and implementation of a multitude of policies and legislations on a public health and economic level to ensure the survival of the </w:t>
      </w:r>
      <w:r w:rsidR="001A1601" w:rsidRPr="0020047C">
        <w:rPr>
          <w:rFonts w:ascii="Arial" w:hAnsi="Arial" w:cs="Arial"/>
          <w:sz w:val="22"/>
          <w:szCs w:val="22"/>
        </w:rPr>
        <w:t xml:space="preserve">masses. </w:t>
      </w:r>
      <w:r w:rsidR="00284B32" w:rsidRPr="0020047C">
        <w:rPr>
          <w:rFonts w:ascii="Arial" w:hAnsi="Arial" w:cs="Arial"/>
          <w:sz w:val="22"/>
          <w:szCs w:val="22"/>
        </w:rPr>
        <w:t>These laws and policies have aimed at protecting and controlling the spread of the virus thus it has had a positive effect on people's health and well-being in terms of controlled infections.</w:t>
      </w:r>
      <w:r w:rsidR="00A0140C" w:rsidRPr="0020047C">
        <w:rPr>
          <w:rFonts w:ascii="Arial" w:hAnsi="Arial" w:cs="Arial"/>
        </w:rPr>
        <w:t xml:space="preserve"> </w:t>
      </w:r>
      <w:r w:rsidR="00A0140C" w:rsidRPr="0020047C">
        <w:rPr>
          <w:rFonts w:ascii="Arial" w:hAnsi="Arial" w:cs="Arial"/>
          <w:sz w:val="22"/>
          <w:szCs w:val="22"/>
        </w:rPr>
        <w:t>Another positive effect is that it has increased people's awareness of the need for hygiene and actions that promote health and wellbeing.</w:t>
      </w:r>
      <w:r w:rsidR="001003A8" w:rsidRPr="0020047C">
        <w:rPr>
          <w:rFonts w:ascii="Arial" w:hAnsi="Arial" w:cs="Arial"/>
          <w:sz w:val="22"/>
          <w:szCs w:val="22"/>
        </w:rPr>
        <w:t xml:space="preserve"> However, in most cases, it has had a negative effect</w:t>
      </w:r>
      <w:r w:rsidR="00CC4BE8" w:rsidRPr="0020047C">
        <w:rPr>
          <w:rFonts w:ascii="Arial" w:hAnsi="Arial" w:cs="Arial"/>
          <w:sz w:val="22"/>
          <w:szCs w:val="22"/>
        </w:rPr>
        <w:t xml:space="preserve"> on the mental health of the population. </w:t>
      </w:r>
      <w:r w:rsidR="00354DAF" w:rsidRPr="0020047C">
        <w:rPr>
          <w:rFonts w:ascii="Arial" w:hAnsi="Arial" w:cs="Arial"/>
          <w:sz w:val="22"/>
          <w:szCs w:val="22"/>
        </w:rPr>
        <w:t>The</w:t>
      </w:r>
      <w:r w:rsidR="00B12E63" w:rsidRPr="0020047C">
        <w:rPr>
          <w:rFonts w:ascii="Arial" w:hAnsi="Arial" w:cs="Arial"/>
          <w:sz w:val="22"/>
          <w:szCs w:val="22"/>
        </w:rPr>
        <w:t xml:space="preserve"> policies that warrant social distancing </w:t>
      </w:r>
      <w:r w:rsidR="00354DAF" w:rsidRPr="0020047C">
        <w:rPr>
          <w:rFonts w:ascii="Arial" w:hAnsi="Arial" w:cs="Arial"/>
          <w:sz w:val="22"/>
          <w:szCs w:val="22"/>
        </w:rPr>
        <w:t xml:space="preserve">and lockdowns have impacted </w:t>
      </w:r>
      <w:r w:rsidR="00F80996" w:rsidRPr="0020047C">
        <w:rPr>
          <w:rFonts w:ascii="Arial" w:hAnsi="Arial" w:cs="Arial"/>
          <w:sz w:val="22"/>
          <w:szCs w:val="22"/>
        </w:rPr>
        <w:t>people’s</w:t>
      </w:r>
      <w:r w:rsidR="00354DAF" w:rsidRPr="0020047C">
        <w:rPr>
          <w:rFonts w:ascii="Arial" w:hAnsi="Arial" w:cs="Arial"/>
          <w:sz w:val="22"/>
          <w:szCs w:val="22"/>
        </w:rPr>
        <w:t xml:space="preserve"> social lives and their abilities to generate income which had a significant impact on mental health</w:t>
      </w:r>
      <w:r w:rsidR="00AD4789" w:rsidRPr="0020047C">
        <w:rPr>
          <w:rFonts w:ascii="Arial" w:hAnsi="Arial" w:cs="Arial"/>
          <w:sz w:val="22"/>
          <w:szCs w:val="22"/>
        </w:rPr>
        <w:t>.</w:t>
      </w:r>
      <w:r w:rsidR="00F80996" w:rsidRPr="0020047C">
        <w:rPr>
          <w:rFonts w:ascii="Arial" w:hAnsi="Arial" w:cs="Arial"/>
          <w:sz w:val="22"/>
          <w:szCs w:val="22"/>
        </w:rPr>
        <w:t xml:space="preserve"> </w:t>
      </w:r>
    </w:p>
    <w:p w14:paraId="0325A982" w14:textId="77777777" w:rsidR="00E55F5A" w:rsidRPr="0020047C" w:rsidRDefault="00A82841" w:rsidP="001763F6">
      <w:pPr>
        <w:pStyle w:val="Heading2"/>
        <w:spacing w:line="360" w:lineRule="auto"/>
        <w:jc w:val="center"/>
        <w:rPr>
          <w:rFonts w:ascii="Arial" w:hAnsi="Arial" w:cs="Arial"/>
          <w:szCs w:val="28"/>
        </w:rPr>
      </w:pPr>
      <w:bookmarkStart w:id="6" w:name="_Toc89348378"/>
      <w:r w:rsidRPr="0020047C">
        <w:rPr>
          <w:rFonts w:ascii="Arial" w:hAnsi="Arial" w:cs="Arial"/>
          <w:szCs w:val="28"/>
        </w:rPr>
        <w:t>Ethical Considerations</w:t>
      </w:r>
      <w:bookmarkEnd w:id="6"/>
    </w:p>
    <w:p w14:paraId="56E4A10A" w14:textId="49532F1B" w:rsidR="009D347A" w:rsidRPr="0020047C" w:rsidRDefault="00A82841" w:rsidP="001763F6">
      <w:pPr>
        <w:spacing w:before="240" w:line="360" w:lineRule="auto"/>
        <w:rPr>
          <w:rFonts w:ascii="Arial" w:hAnsi="Arial" w:cs="Arial"/>
          <w:sz w:val="22"/>
          <w:szCs w:val="22"/>
        </w:rPr>
      </w:pPr>
      <w:r w:rsidRPr="0020047C">
        <w:rPr>
          <w:rFonts w:ascii="Arial" w:hAnsi="Arial" w:cs="Arial"/>
          <w:sz w:val="22"/>
          <w:szCs w:val="22"/>
        </w:rPr>
        <w:t xml:space="preserve">Ethics are a common topic with public health issues as they have a direct impact on the lives of people. </w:t>
      </w:r>
      <w:r w:rsidR="00D21B7C" w:rsidRPr="0020047C">
        <w:rPr>
          <w:rFonts w:ascii="Arial" w:hAnsi="Arial" w:cs="Arial"/>
          <w:sz w:val="22"/>
          <w:szCs w:val="22"/>
        </w:rPr>
        <w:t>With covid-19</w:t>
      </w:r>
      <w:r w:rsidR="0020047C" w:rsidRPr="0020047C">
        <w:rPr>
          <w:rFonts w:ascii="Arial" w:hAnsi="Arial" w:cs="Arial"/>
          <w:sz w:val="22"/>
          <w:szCs w:val="22"/>
        </w:rPr>
        <w:t>,</w:t>
      </w:r>
      <w:r w:rsidR="00D21B7C" w:rsidRPr="0020047C">
        <w:rPr>
          <w:rFonts w:ascii="Arial" w:hAnsi="Arial" w:cs="Arial"/>
          <w:sz w:val="22"/>
          <w:szCs w:val="22"/>
        </w:rPr>
        <w:t xml:space="preserve"> there are a </w:t>
      </w:r>
      <w:r w:rsidR="0020047C" w:rsidRPr="0020047C">
        <w:rPr>
          <w:rFonts w:ascii="Arial" w:hAnsi="Arial" w:cs="Arial"/>
          <w:sz w:val="22"/>
          <w:szCs w:val="22"/>
        </w:rPr>
        <w:t>number</w:t>
      </w:r>
      <w:r w:rsidR="00D21B7C" w:rsidRPr="0020047C">
        <w:rPr>
          <w:rFonts w:ascii="Arial" w:hAnsi="Arial" w:cs="Arial"/>
          <w:sz w:val="22"/>
          <w:szCs w:val="22"/>
        </w:rPr>
        <w:t xml:space="preserve"> of ethical considerations that have risen one of these being whether it is ethical to force large numbers of people to social distancing for</w:t>
      </w:r>
      <w:r w:rsidR="00555E20" w:rsidRPr="0020047C">
        <w:rPr>
          <w:rFonts w:ascii="Arial" w:hAnsi="Arial" w:cs="Arial"/>
          <w:sz w:val="22"/>
          <w:szCs w:val="22"/>
        </w:rPr>
        <w:t xml:space="preserve"> long periods. </w:t>
      </w:r>
      <w:r w:rsidR="00555E20" w:rsidRPr="0020047C">
        <w:rPr>
          <w:rFonts w:ascii="Arial" w:hAnsi="Arial" w:cs="Arial"/>
          <w:sz w:val="22"/>
          <w:szCs w:val="22"/>
        </w:rPr>
        <w:lastRenderedPageBreak/>
        <w:t xml:space="preserve">While the action aims at improving the lives of people, it may also result in mental conditions </w:t>
      </w:r>
      <w:r w:rsidR="003B7884" w:rsidRPr="0020047C">
        <w:rPr>
          <w:rFonts w:ascii="Arial" w:hAnsi="Arial" w:cs="Arial"/>
          <w:sz w:val="22"/>
          <w:szCs w:val="22"/>
        </w:rPr>
        <w:t>as human beings are social beings and restrict</w:t>
      </w:r>
      <w:r w:rsidR="00157AAC" w:rsidRPr="0020047C">
        <w:rPr>
          <w:rFonts w:ascii="Arial" w:hAnsi="Arial" w:cs="Arial"/>
          <w:sz w:val="22"/>
          <w:szCs w:val="22"/>
        </w:rPr>
        <w:t xml:space="preserve">ing that can be very </w:t>
      </w:r>
      <w:r w:rsidR="00D963D7" w:rsidRPr="0020047C">
        <w:rPr>
          <w:rFonts w:ascii="Arial" w:hAnsi="Arial" w:cs="Arial"/>
          <w:sz w:val="22"/>
          <w:szCs w:val="22"/>
        </w:rPr>
        <w:t>detrimental</w:t>
      </w:r>
      <w:r w:rsidR="00157AAC" w:rsidRPr="0020047C">
        <w:rPr>
          <w:rFonts w:ascii="Arial" w:hAnsi="Arial" w:cs="Arial"/>
          <w:sz w:val="22"/>
          <w:szCs w:val="22"/>
        </w:rPr>
        <w:t>.</w:t>
      </w:r>
      <w:r w:rsidR="00D963D7" w:rsidRPr="0020047C">
        <w:rPr>
          <w:rFonts w:ascii="Arial" w:hAnsi="Arial" w:cs="Arial"/>
          <w:sz w:val="22"/>
          <w:szCs w:val="22"/>
        </w:rPr>
        <w:t xml:space="preserve"> One common trait with people infected with the illness is the need for critical care in intensive care units and the provision of </w:t>
      </w:r>
      <w:r w:rsidR="00140222" w:rsidRPr="0020047C">
        <w:rPr>
          <w:rFonts w:ascii="Arial" w:hAnsi="Arial" w:cs="Arial"/>
          <w:sz w:val="22"/>
          <w:szCs w:val="22"/>
        </w:rPr>
        <w:t>oxygen</w:t>
      </w:r>
      <w:r w:rsidR="00D963D7" w:rsidRPr="0020047C">
        <w:rPr>
          <w:rFonts w:ascii="Arial" w:hAnsi="Arial" w:cs="Arial"/>
          <w:sz w:val="22"/>
          <w:szCs w:val="22"/>
        </w:rPr>
        <w:t xml:space="preserve"> resources that in most areas have become scarce.</w:t>
      </w:r>
      <w:r w:rsidR="00140222" w:rsidRPr="0020047C">
        <w:rPr>
          <w:rFonts w:ascii="Arial" w:hAnsi="Arial" w:cs="Arial"/>
          <w:sz w:val="22"/>
          <w:szCs w:val="22"/>
        </w:rPr>
        <w:t xml:space="preserve"> It raises ethical issues as medical personnel have to determine which patients should take more</w:t>
      </w:r>
      <w:r w:rsidR="00BB07CB" w:rsidRPr="0020047C">
        <w:rPr>
          <w:rFonts w:ascii="Arial" w:hAnsi="Arial" w:cs="Arial"/>
          <w:sz w:val="22"/>
          <w:szCs w:val="22"/>
        </w:rPr>
        <w:t xml:space="preserve"> precedence than others. </w:t>
      </w:r>
      <w:r w:rsidR="00EE28AB" w:rsidRPr="0020047C">
        <w:rPr>
          <w:rFonts w:ascii="Arial" w:hAnsi="Arial" w:cs="Arial"/>
          <w:sz w:val="22"/>
          <w:szCs w:val="22"/>
        </w:rPr>
        <w:t xml:space="preserve">The allocation of resources and priority setting are common ethical issues. </w:t>
      </w:r>
      <w:r w:rsidR="00BB07CB" w:rsidRPr="0020047C">
        <w:rPr>
          <w:rFonts w:ascii="Arial" w:hAnsi="Arial" w:cs="Arial"/>
          <w:sz w:val="22"/>
          <w:szCs w:val="22"/>
        </w:rPr>
        <w:t xml:space="preserve">Additionally, ethical considerations </w:t>
      </w:r>
      <w:r w:rsidR="0064312F" w:rsidRPr="0020047C">
        <w:rPr>
          <w:rFonts w:ascii="Arial" w:hAnsi="Arial" w:cs="Arial"/>
          <w:sz w:val="22"/>
          <w:szCs w:val="22"/>
        </w:rPr>
        <w:t>arise in</w:t>
      </w:r>
      <w:r w:rsidR="00BB07CB" w:rsidRPr="0020047C">
        <w:rPr>
          <w:rFonts w:ascii="Arial" w:hAnsi="Arial" w:cs="Arial"/>
          <w:sz w:val="22"/>
          <w:szCs w:val="22"/>
        </w:rPr>
        <w:t xml:space="preserve"> relation to </w:t>
      </w:r>
      <w:r w:rsidR="00BC1AA6" w:rsidRPr="0020047C">
        <w:rPr>
          <w:rFonts w:ascii="Arial" w:hAnsi="Arial" w:cs="Arial"/>
          <w:sz w:val="22"/>
          <w:szCs w:val="22"/>
        </w:rPr>
        <w:t>the research conducted to understand the pathophysiology of the disease</w:t>
      </w:r>
      <w:r w:rsidR="0064312F" w:rsidRPr="0020047C">
        <w:rPr>
          <w:rFonts w:ascii="Arial" w:hAnsi="Arial" w:cs="Arial"/>
          <w:sz w:val="22"/>
          <w:szCs w:val="22"/>
        </w:rPr>
        <w:t xml:space="preserve"> as well as in the studies conducted in an effort to </w:t>
      </w:r>
      <w:r w:rsidR="00EE28AB" w:rsidRPr="0020047C">
        <w:rPr>
          <w:rFonts w:ascii="Arial" w:hAnsi="Arial" w:cs="Arial"/>
          <w:sz w:val="22"/>
          <w:szCs w:val="22"/>
        </w:rPr>
        <w:t>identify</w:t>
      </w:r>
      <w:r w:rsidR="0064312F" w:rsidRPr="0020047C">
        <w:rPr>
          <w:rFonts w:ascii="Arial" w:hAnsi="Arial" w:cs="Arial"/>
          <w:sz w:val="22"/>
          <w:szCs w:val="22"/>
        </w:rPr>
        <w:t xml:space="preserve"> its cure or vaccine.</w:t>
      </w:r>
    </w:p>
    <w:p w14:paraId="1C02DB0C" w14:textId="77777777" w:rsidR="00EE28AB" w:rsidRPr="0020047C" w:rsidRDefault="00A82841" w:rsidP="001763F6">
      <w:pPr>
        <w:spacing w:before="240" w:line="360" w:lineRule="auto"/>
        <w:rPr>
          <w:rFonts w:ascii="Arial" w:hAnsi="Arial" w:cs="Arial"/>
        </w:rPr>
      </w:pPr>
      <w:r w:rsidRPr="0020047C">
        <w:rPr>
          <w:rFonts w:ascii="Arial" w:hAnsi="Arial" w:cs="Arial"/>
          <w:sz w:val="22"/>
          <w:szCs w:val="22"/>
        </w:rPr>
        <w:t xml:space="preserve">The development of the various vaccines to the illness also raised ethical </w:t>
      </w:r>
      <w:r w:rsidR="00BD3B2D" w:rsidRPr="0020047C">
        <w:rPr>
          <w:rFonts w:ascii="Arial" w:hAnsi="Arial" w:cs="Arial"/>
          <w:sz w:val="22"/>
          <w:szCs w:val="22"/>
        </w:rPr>
        <w:t>considerations. There was a need to ensure that the vaccine would meet its purpose while causing li</w:t>
      </w:r>
      <w:r w:rsidR="00A5558A" w:rsidRPr="0020047C">
        <w:rPr>
          <w:rFonts w:ascii="Arial" w:hAnsi="Arial" w:cs="Arial"/>
          <w:sz w:val="22"/>
          <w:szCs w:val="22"/>
        </w:rPr>
        <w:t xml:space="preserve">ttle to no harm to individuals. Also, policies needed to be derived to guide vaccinations procedures so that people are not forced into taking them. </w:t>
      </w:r>
      <w:r w:rsidRPr="0020047C">
        <w:rPr>
          <w:rFonts w:ascii="Arial" w:hAnsi="Arial" w:cs="Arial"/>
          <w:sz w:val="22"/>
          <w:szCs w:val="22"/>
        </w:rPr>
        <w:t>Ethical consideration</w:t>
      </w:r>
      <w:r w:rsidR="00D67C0A" w:rsidRPr="0020047C">
        <w:rPr>
          <w:rFonts w:ascii="Arial" w:hAnsi="Arial" w:cs="Arial"/>
          <w:sz w:val="22"/>
          <w:szCs w:val="22"/>
        </w:rPr>
        <w:t>s also apply to medical personnel as first-line responders.</w:t>
      </w:r>
      <w:r w:rsidR="00E70F37" w:rsidRPr="0020047C">
        <w:rPr>
          <w:rFonts w:ascii="Arial" w:hAnsi="Arial" w:cs="Arial"/>
          <w:sz w:val="22"/>
          <w:szCs w:val="22"/>
        </w:rPr>
        <w:t xml:space="preserve"> Due to the high number of infections medical facilities in the UK were </w:t>
      </w:r>
      <w:r w:rsidR="00D06E82" w:rsidRPr="0020047C">
        <w:rPr>
          <w:rFonts w:ascii="Arial" w:hAnsi="Arial" w:cs="Arial"/>
          <w:sz w:val="22"/>
          <w:szCs w:val="22"/>
        </w:rPr>
        <w:t xml:space="preserve">overwhelmed. </w:t>
      </w:r>
      <w:r w:rsidR="00571509" w:rsidRPr="0020047C">
        <w:rPr>
          <w:rFonts w:ascii="Arial" w:hAnsi="Arial" w:cs="Arial"/>
          <w:sz w:val="22"/>
          <w:szCs w:val="22"/>
        </w:rPr>
        <w:t>There were instances where personal protective equipment (PPEs) for medical personnel was in short supply and the workers had to work long hours to meet the demands propagated by the pandemic leading to burnouts.</w:t>
      </w:r>
      <w:r w:rsidR="008C79AB" w:rsidRPr="0020047C">
        <w:rPr>
          <w:rFonts w:ascii="Arial" w:hAnsi="Arial" w:cs="Arial"/>
          <w:sz w:val="22"/>
          <w:szCs w:val="22"/>
        </w:rPr>
        <w:t xml:space="preserve"> In such cases, the professionals were faced with the dilemma of whether to quit working or strain themselves to provide some of the most essential services to the public.</w:t>
      </w:r>
      <w:r w:rsidRPr="0020047C">
        <w:rPr>
          <w:rFonts w:ascii="Arial" w:hAnsi="Arial" w:cs="Arial"/>
          <w:sz w:val="22"/>
          <w:szCs w:val="22"/>
        </w:rPr>
        <w:t xml:space="preserve"> </w:t>
      </w:r>
    </w:p>
    <w:p w14:paraId="349A20BE" w14:textId="149A3448" w:rsidR="00ED5D34" w:rsidRPr="0020047C" w:rsidRDefault="00A0140C" w:rsidP="001763F6">
      <w:pPr>
        <w:pStyle w:val="Heading1"/>
        <w:spacing w:line="360" w:lineRule="auto"/>
        <w:rPr>
          <w:rFonts w:ascii="Arial" w:hAnsi="Arial" w:cs="Arial"/>
        </w:rPr>
      </w:pPr>
      <w:bookmarkStart w:id="7" w:name="_Toc89348379"/>
      <w:r w:rsidRPr="0020047C">
        <w:rPr>
          <w:rFonts w:ascii="Arial" w:hAnsi="Arial" w:cs="Arial"/>
        </w:rPr>
        <w:t xml:space="preserve">Conclusion and </w:t>
      </w:r>
      <w:r w:rsidR="00A82841" w:rsidRPr="0020047C">
        <w:rPr>
          <w:rFonts w:ascii="Arial" w:hAnsi="Arial" w:cs="Arial"/>
        </w:rPr>
        <w:t>Recommendations</w:t>
      </w:r>
      <w:bookmarkEnd w:id="7"/>
    </w:p>
    <w:p w14:paraId="13250CC5" w14:textId="461C60EE" w:rsidR="002228AB" w:rsidRPr="0020047C" w:rsidRDefault="00A82841" w:rsidP="001763F6">
      <w:pPr>
        <w:spacing w:before="240" w:line="360" w:lineRule="auto"/>
        <w:rPr>
          <w:rFonts w:ascii="Arial" w:hAnsi="Arial" w:cs="Arial"/>
          <w:sz w:val="22"/>
          <w:szCs w:val="22"/>
        </w:rPr>
      </w:pPr>
      <w:r w:rsidRPr="0020047C">
        <w:rPr>
          <w:rFonts w:ascii="Arial" w:hAnsi="Arial" w:cs="Arial"/>
          <w:sz w:val="22"/>
          <w:szCs w:val="22"/>
        </w:rPr>
        <w:t>The approaches to measuring and monitoring the incidence of the pandemic within the United Kingdom is broad and meet several aspects however, there is a need for improvement.</w:t>
      </w:r>
      <w:r w:rsidR="003662EE" w:rsidRPr="0020047C">
        <w:rPr>
          <w:rFonts w:ascii="Arial" w:hAnsi="Arial" w:cs="Arial"/>
          <w:sz w:val="22"/>
          <w:szCs w:val="22"/>
        </w:rPr>
        <w:t xml:space="preserve"> The Covid-19 infection surveys of the four countries that make up the United Kingdom (Northern Ireland,  England, Scotland, and Wales) have a nationwide survey basis that generates lists on the pandemics incidence and prevalence on people of different ages.</w:t>
      </w:r>
      <w:r w:rsidR="007623B6" w:rsidRPr="0020047C">
        <w:rPr>
          <w:rFonts w:ascii="Arial" w:hAnsi="Arial" w:cs="Arial"/>
          <w:sz w:val="22"/>
          <w:szCs w:val="22"/>
        </w:rPr>
        <w:t xml:space="preserve"> </w:t>
      </w:r>
      <w:r w:rsidR="0065174F" w:rsidRPr="0020047C">
        <w:rPr>
          <w:rFonts w:ascii="Arial" w:hAnsi="Arial" w:cs="Arial"/>
          <w:sz w:val="22"/>
          <w:szCs w:val="22"/>
        </w:rPr>
        <w:t>These surveys</w:t>
      </w:r>
      <w:r w:rsidR="006D0F19" w:rsidRPr="0020047C">
        <w:rPr>
          <w:rFonts w:ascii="Arial" w:hAnsi="Arial" w:cs="Arial"/>
          <w:sz w:val="22"/>
          <w:szCs w:val="22"/>
        </w:rPr>
        <w:t xml:space="preserve"> ensured that all households involved gave consent such that they can be contacted </w:t>
      </w:r>
      <w:r w:rsidR="0065174F" w:rsidRPr="0020047C">
        <w:rPr>
          <w:rFonts w:ascii="Arial" w:hAnsi="Arial" w:cs="Arial"/>
          <w:sz w:val="22"/>
          <w:szCs w:val="22"/>
        </w:rPr>
        <w:t>repeatedly</w:t>
      </w:r>
      <w:r w:rsidR="006D0F19" w:rsidRPr="0020047C">
        <w:rPr>
          <w:rFonts w:ascii="Arial" w:hAnsi="Arial" w:cs="Arial"/>
          <w:sz w:val="22"/>
          <w:szCs w:val="22"/>
        </w:rPr>
        <w:t xml:space="preserve"> for more accurate results</w:t>
      </w:r>
      <w:r w:rsidR="00523A4E" w:rsidRPr="0020047C">
        <w:rPr>
          <w:rFonts w:ascii="Arial" w:hAnsi="Arial" w:cs="Arial"/>
          <w:sz w:val="22"/>
          <w:szCs w:val="22"/>
        </w:rPr>
        <w:t xml:space="preserve"> (Office of National Statistics, 2021)</w:t>
      </w:r>
      <w:r w:rsidR="006D0F19" w:rsidRPr="0020047C">
        <w:rPr>
          <w:rFonts w:ascii="Arial" w:hAnsi="Arial" w:cs="Arial"/>
          <w:sz w:val="22"/>
          <w:szCs w:val="22"/>
        </w:rPr>
        <w:t xml:space="preserve">. </w:t>
      </w:r>
      <w:r w:rsidR="0065174F" w:rsidRPr="0020047C">
        <w:rPr>
          <w:rFonts w:ascii="Arial" w:hAnsi="Arial" w:cs="Arial"/>
          <w:sz w:val="22"/>
          <w:szCs w:val="22"/>
        </w:rPr>
        <w:t>However, the limitation of this monitoring exercise is that it focused majorly on private households.</w:t>
      </w:r>
      <w:r w:rsidR="00356818" w:rsidRPr="0020047C">
        <w:rPr>
          <w:rFonts w:ascii="Arial" w:hAnsi="Arial" w:cs="Arial"/>
          <w:sz w:val="22"/>
          <w:szCs w:val="22"/>
        </w:rPr>
        <w:t xml:space="preserve"> Individuals in care homes, healthcare facilities and those in other communal establishments were not involved in the surveys.</w:t>
      </w:r>
      <w:r w:rsidR="006D502E" w:rsidRPr="0020047C">
        <w:rPr>
          <w:rFonts w:ascii="Arial" w:hAnsi="Arial" w:cs="Arial"/>
          <w:sz w:val="22"/>
          <w:szCs w:val="22"/>
        </w:rPr>
        <w:t xml:space="preserve"> </w:t>
      </w:r>
      <w:r w:rsidR="00BA7D0B" w:rsidRPr="0020047C">
        <w:rPr>
          <w:rFonts w:ascii="Arial" w:hAnsi="Arial" w:cs="Arial"/>
          <w:sz w:val="22"/>
          <w:szCs w:val="22"/>
        </w:rPr>
        <w:t>The first recommendation to the United Kingdom is thus to improve its monitoring abilities in a manner that involves all individuals within the four countries to increase the accuracy of results in terms of incidence, prevalence and impact of prevention and mitigation measures.</w:t>
      </w:r>
    </w:p>
    <w:p w14:paraId="0F67963F" w14:textId="77777777" w:rsidR="00327703" w:rsidRPr="0020047C" w:rsidRDefault="00327703" w:rsidP="001763F6">
      <w:pPr>
        <w:pStyle w:val="Heading1"/>
        <w:spacing w:line="360" w:lineRule="auto"/>
        <w:rPr>
          <w:rFonts w:ascii="Arial" w:hAnsi="Arial" w:cs="Arial"/>
        </w:rPr>
      </w:pPr>
      <w:bookmarkStart w:id="8" w:name="_Toc89348380"/>
      <w:r w:rsidRPr="0020047C">
        <w:rPr>
          <w:rFonts w:ascii="Arial" w:hAnsi="Arial" w:cs="Arial"/>
        </w:rPr>
        <w:lastRenderedPageBreak/>
        <w:t>References</w:t>
      </w:r>
      <w:bookmarkEnd w:id="8"/>
    </w:p>
    <w:p w14:paraId="13FB969A" w14:textId="77777777" w:rsidR="00327703" w:rsidRPr="0020047C" w:rsidRDefault="00327703" w:rsidP="001763F6">
      <w:pPr>
        <w:spacing w:before="240" w:line="360" w:lineRule="auto"/>
        <w:ind w:left="720" w:hanging="720"/>
        <w:rPr>
          <w:rFonts w:ascii="Arial" w:hAnsi="Arial" w:cs="Arial"/>
          <w:sz w:val="22"/>
          <w:szCs w:val="22"/>
        </w:rPr>
      </w:pPr>
      <w:r w:rsidRPr="0020047C">
        <w:rPr>
          <w:rFonts w:ascii="Arial" w:hAnsi="Arial" w:cs="Arial"/>
          <w:sz w:val="22"/>
          <w:szCs w:val="22"/>
        </w:rPr>
        <w:t xml:space="preserve">CDC. (2021). COVID Data Tracker. (Online) at </w:t>
      </w:r>
      <w:hyperlink r:id="rId10" w:anchor="datatracker-home" w:history="1">
        <w:r w:rsidRPr="0020047C">
          <w:rPr>
            <w:rStyle w:val="Hyperlink"/>
            <w:rFonts w:ascii="Arial" w:hAnsi="Arial" w:cs="Arial"/>
            <w:color w:val="auto"/>
            <w:sz w:val="22"/>
            <w:szCs w:val="22"/>
          </w:rPr>
          <w:t>https://covid.cdc.gov/covid-data-tracker/#datatracker-home</w:t>
        </w:r>
      </w:hyperlink>
      <w:r w:rsidRPr="0020047C">
        <w:rPr>
          <w:rFonts w:ascii="Arial" w:hAnsi="Arial" w:cs="Arial"/>
          <w:sz w:val="22"/>
          <w:szCs w:val="22"/>
        </w:rPr>
        <w:t>. [Accessed on 28 November 2021].</w:t>
      </w:r>
    </w:p>
    <w:p w14:paraId="35CD4FC3" w14:textId="77777777" w:rsidR="00327703" w:rsidRPr="0020047C" w:rsidRDefault="00327703" w:rsidP="001763F6">
      <w:pPr>
        <w:spacing w:before="240" w:line="360" w:lineRule="auto"/>
        <w:ind w:left="720" w:hanging="720"/>
        <w:rPr>
          <w:rFonts w:ascii="Arial" w:hAnsi="Arial" w:cs="Arial"/>
          <w:sz w:val="22"/>
          <w:szCs w:val="22"/>
        </w:rPr>
      </w:pPr>
      <w:proofErr w:type="spellStart"/>
      <w:r w:rsidRPr="0020047C">
        <w:rPr>
          <w:rFonts w:ascii="Arial" w:hAnsi="Arial" w:cs="Arial"/>
          <w:sz w:val="22"/>
          <w:szCs w:val="22"/>
        </w:rPr>
        <w:t>Hashemzadeh</w:t>
      </w:r>
      <w:proofErr w:type="spellEnd"/>
      <w:r w:rsidRPr="0020047C">
        <w:rPr>
          <w:rFonts w:ascii="Arial" w:hAnsi="Arial" w:cs="Arial"/>
          <w:sz w:val="22"/>
          <w:szCs w:val="22"/>
        </w:rPr>
        <w:t xml:space="preserve">, M. Rahimi, A. </w:t>
      </w:r>
      <w:proofErr w:type="spellStart"/>
      <w:r w:rsidRPr="0020047C">
        <w:rPr>
          <w:rFonts w:ascii="Arial" w:hAnsi="Arial" w:cs="Arial"/>
          <w:sz w:val="22"/>
          <w:szCs w:val="22"/>
        </w:rPr>
        <w:t>Zare-Farashbandi</w:t>
      </w:r>
      <w:proofErr w:type="spellEnd"/>
      <w:r w:rsidRPr="0020047C">
        <w:rPr>
          <w:rFonts w:ascii="Arial" w:hAnsi="Arial" w:cs="Arial"/>
          <w:sz w:val="22"/>
          <w:szCs w:val="22"/>
        </w:rPr>
        <w:t xml:space="preserve">, F. </w:t>
      </w:r>
      <w:proofErr w:type="spellStart"/>
      <w:r w:rsidRPr="0020047C">
        <w:rPr>
          <w:rFonts w:ascii="Arial" w:hAnsi="Arial" w:cs="Arial"/>
          <w:sz w:val="22"/>
          <w:szCs w:val="22"/>
        </w:rPr>
        <w:t>Alavi-Naeni</w:t>
      </w:r>
      <w:proofErr w:type="spellEnd"/>
      <w:r w:rsidRPr="0020047C">
        <w:rPr>
          <w:rFonts w:ascii="Arial" w:hAnsi="Arial" w:cs="Arial"/>
          <w:sz w:val="22"/>
          <w:szCs w:val="22"/>
        </w:rPr>
        <w:t xml:space="preserve">, A. and </w:t>
      </w:r>
      <w:proofErr w:type="spellStart"/>
      <w:r w:rsidRPr="0020047C">
        <w:rPr>
          <w:rFonts w:ascii="Arial" w:hAnsi="Arial" w:cs="Arial"/>
          <w:sz w:val="22"/>
          <w:szCs w:val="22"/>
        </w:rPr>
        <w:t>Daei</w:t>
      </w:r>
      <w:proofErr w:type="spellEnd"/>
      <w:r w:rsidRPr="0020047C">
        <w:rPr>
          <w:rFonts w:ascii="Arial" w:hAnsi="Arial" w:cs="Arial"/>
          <w:sz w:val="22"/>
          <w:szCs w:val="22"/>
        </w:rPr>
        <w:t xml:space="preserve">, A. (2019). Transtheoretical model of health </w:t>
      </w:r>
      <w:proofErr w:type="spellStart"/>
      <w:r w:rsidRPr="0020047C">
        <w:rPr>
          <w:rFonts w:ascii="Arial" w:hAnsi="Arial" w:cs="Arial"/>
          <w:sz w:val="22"/>
          <w:szCs w:val="22"/>
        </w:rPr>
        <w:t>behavioral</w:t>
      </w:r>
      <w:proofErr w:type="spellEnd"/>
      <w:r w:rsidRPr="0020047C">
        <w:rPr>
          <w:rFonts w:ascii="Arial" w:hAnsi="Arial" w:cs="Arial"/>
          <w:sz w:val="22"/>
          <w:szCs w:val="22"/>
        </w:rPr>
        <w:t xml:space="preserve"> change: A systematic review. </w:t>
      </w:r>
      <w:r w:rsidRPr="0020047C">
        <w:rPr>
          <w:rFonts w:ascii="Arial" w:hAnsi="Arial" w:cs="Arial"/>
          <w:i/>
          <w:sz w:val="22"/>
          <w:szCs w:val="22"/>
        </w:rPr>
        <w:t xml:space="preserve">Iranian Journal of Nursing and Midwifery, 24 </w:t>
      </w:r>
      <w:r w:rsidRPr="0020047C">
        <w:rPr>
          <w:rFonts w:ascii="Arial" w:hAnsi="Arial" w:cs="Arial"/>
          <w:sz w:val="22"/>
          <w:szCs w:val="22"/>
        </w:rPr>
        <w:t xml:space="preserve">(2) </w:t>
      </w:r>
      <w:proofErr w:type="spellStart"/>
      <w:r w:rsidRPr="0020047C">
        <w:rPr>
          <w:rFonts w:ascii="Arial" w:hAnsi="Arial" w:cs="Arial"/>
          <w:sz w:val="22"/>
          <w:szCs w:val="22"/>
        </w:rPr>
        <w:t>p.p</w:t>
      </w:r>
      <w:proofErr w:type="spellEnd"/>
      <w:r w:rsidRPr="0020047C">
        <w:rPr>
          <w:rFonts w:ascii="Arial" w:hAnsi="Arial" w:cs="Arial"/>
          <w:sz w:val="22"/>
          <w:szCs w:val="22"/>
        </w:rPr>
        <w:t xml:space="preserve"> 83-90. </w:t>
      </w:r>
    </w:p>
    <w:p w14:paraId="2079C010" w14:textId="77777777" w:rsidR="00327703" w:rsidRPr="0020047C" w:rsidRDefault="00327703" w:rsidP="001763F6">
      <w:pPr>
        <w:spacing w:before="240" w:line="360" w:lineRule="auto"/>
        <w:ind w:left="720" w:hanging="720"/>
        <w:rPr>
          <w:rFonts w:ascii="Arial" w:hAnsi="Arial" w:cs="Arial"/>
        </w:rPr>
      </w:pPr>
      <w:r w:rsidRPr="0020047C">
        <w:rPr>
          <w:rFonts w:ascii="Arial" w:hAnsi="Arial" w:cs="Arial"/>
          <w:sz w:val="22"/>
          <w:szCs w:val="22"/>
        </w:rPr>
        <w:t>Jones, C. Densen, J. Scherr, C. Brown, N. Christy, K. and Weaver, J. (2015). The health belief model as an explanatory framework in communication research: Exploring parallel, serial, and moderated mediation</w:t>
      </w:r>
      <w:r w:rsidRPr="0020047C">
        <w:rPr>
          <w:rFonts w:ascii="Arial" w:hAnsi="Arial" w:cs="Arial"/>
          <w:i/>
          <w:sz w:val="22"/>
          <w:szCs w:val="22"/>
        </w:rPr>
        <w:t>. Health Communication, 30</w:t>
      </w:r>
      <w:r w:rsidRPr="0020047C">
        <w:rPr>
          <w:rFonts w:ascii="Arial" w:hAnsi="Arial" w:cs="Arial"/>
          <w:sz w:val="22"/>
          <w:szCs w:val="22"/>
        </w:rPr>
        <w:t xml:space="preserve">(6) </w:t>
      </w:r>
      <w:proofErr w:type="spellStart"/>
      <w:r w:rsidRPr="0020047C">
        <w:rPr>
          <w:rFonts w:ascii="Arial" w:hAnsi="Arial" w:cs="Arial"/>
          <w:sz w:val="22"/>
          <w:szCs w:val="22"/>
        </w:rPr>
        <w:t>p.p</w:t>
      </w:r>
      <w:proofErr w:type="spellEnd"/>
      <w:r w:rsidRPr="0020047C">
        <w:rPr>
          <w:rFonts w:ascii="Arial" w:hAnsi="Arial" w:cs="Arial"/>
          <w:sz w:val="22"/>
          <w:szCs w:val="22"/>
        </w:rPr>
        <w:t xml:space="preserve"> 566-576. </w:t>
      </w:r>
    </w:p>
    <w:p w14:paraId="79C9DF94" w14:textId="77777777" w:rsidR="00327703" w:rsidRPr="0020047C" w:rsidRDefault="00327703" w:rsidP="001763F6">
      <w:pPr>
        <w:spacing w:before="240" w:line="360" w:lineRule="auto"/>
        <w:ind w:left="720" w:hanging="720"/>
        <w:rPr>
          <w:rFonts w:ascii="Arial" w:hAnsi="Arial" w:cs="Arial"/>
        </w:rPr>
      </w:pPr>
      <w:r w:rsidRPr="0020047C">
        <w:rPr>
          <w:rFonts w:ascii="Arial" w:hAnsi="Arial" w:cs="Arial"/>
          <w:sz w:val="22"/>
          <w:szCs w:val="22"/>
        </w:rPr>
        <w:t xml:space="preserve">Melvin, SC. Wiggins, C. Burse, N. Thompson, E. and Monger, M. The role of public health in COVID-19 emergency response efforts from a rural health perspective. </w:t>
      </w:r>
      <w:r w:rsidRPr="0020047C">
        <w:rPr>
          <w:rFonts w:ascii="Arial" w:hAnsi="Arial" w:cs="Arial"/>
          <w:i/>
          <w:sz w:val="22"/>
          <w:szCs w:val="22"/>
        </w:rPr>
        <w:t>Preventing Chronic Disease, 17</w:t>
      </w:r>
      <w:r w:rsidRPr="0020047C">
        <w:rPr>
          <w:rFonts w:ascii="Arial" w:hAnsi="Arial" w:cs="Arial"/>
          <w:sz w:val="22"/>
          <w:szCs w:val="22"/>
        </w:rPr>
        <w:t xml:space="preserve">. </w:t>
      </w:r>
    </w:p>
    <w:p w14:paraId="509332B1" w14:textId="77777777" w:rsidR="00327703" w:rsidRPr="0020047C" w:rsidRDefault="00327703" w:rsidP="001763F6">
      <w:pPr>
        <w:spacing w:before="240" w:line="360" w:lineRule="auto"/>
        <w:ind w:left="720" w:hanging="720"/>
        <w:rPr>
          <w:rFonts w:ascii="Arial" w:hAnsi="Arial" w:cs="Arial"/>
          <w:sz w:val="22"/>
          <w:szCs w:val="22"/>
        </w:rPr>
      </w:pPr>
      <w:r w:rsidRPr="0020047C">
        <w:rPr>
          <w:rFonts w:ascii="Arial" w:hAnsi="Arial" w:cs="Arial"/>
          <w:sz w:val="22"/>
          <w:szCs w:val="22"/>
        </w:rPr>
        <w:t xml:space="preserve">National Institute of Allergy and Infectious Diseases. (2021). Coronaviruses. (Online) at </w:t>
      </w:r>
      <w:hyperlink r:id="rId11" w:history="1">
        <w:r w:rsidRPr="0020047C">
          <w:rPr>
            <w:rStyle w:val="Hyperlink"/>
            <w:rFonts w:ascii="Arial" w:hAnsi="Arial" w:cs="Arial"/>
            <w:color w:val="auto"/>
            <w:sz w:val="22"/>
            <w:szCs w:val="22"/>
          </w:rPr>
          <w:t>https://www.niaid.nih.gov/diseases-conditions/coronaviruses</w:t>
        </w:r>
      </w:hyperlink>
      <w:r w:rsidRPr="0020047C">
        <w:rPr>
          <w:rFonts w:ascii="Arial" w:hAnsi="Arial" w:cs="Arial"/>
          <w:sz w:val="22"/>
          <w:szCs w:val="22"/>
        </w:rPr>
        <w:t>. [Accessed on 28 November 2021].</w:t>
      </w:r>
    </w:p>
    <w:p w14:paraId="3A0C88F1" w14:textId="77777777" w:rsidR="00327703" w:rsidRPr="0020047C" w:rsidRDefault="00327703" w:rsidP="001763F6">
      <w:pPr>
        <w:spacing w:before="240" w:line="360" w:lineRule="auto"/>
        <w:ind w:left="720" w:hanging="720"/>
        <w:rPr>
          <w:rFonts w:ascii="Arial" w:hAnsi="Arial" w:cs="Arial"/>
          <w:sz w:val="22"/>
          <w:szCs w:val="22"/>
        </w:rPr>
      </w:pPr>
      <w:r w:rsidRPr="0020047C">
        <w:rPr>
          <w:rFonts w:ascii="Arial" w:hAnsi="Arial" w:cs="Arial"/>
          <w:sz w:val="22"/>
          <w:szCs w:val="22"/>
        </w:rPr>
        <w:t xml:space="preserve">Office for National Statics. (2021). COVID-19 Infection Survey: methods and further information. (Online) at </w:t>
      </w:r>
      <w:hyperlink r:id="rId12" w:history="1">
        <w:r w:rsidRPr="0020047C">
          <w:rPr>
            <w:rStyle w:val="Hyperlink"/>
            <w:rFonts w:ascii="Arial" w:hAnsi="Arial" w:cs="Arial"/>
            <w:color w:val="auto"/>
            <w:sz w:val="22"/>
            <w:szCs w:val="22"/>
          </w:rPr>
          <w:t>https://www.ons.gov.uk/peoplepopulationandcommunity/healthandsocialcare/conditionsanddiseases/methodologies/covid19infectionsurveypilotmethodsandfurtherinformation</w:t>
        </w:r>
      </w:hyperlink>
      <w:r w:rsidRPr="0020047C">
        <w:rPr>
          <w:rFonts w:ascii="Arial" w:hAnsi="Arial" w:cs="Arial"/>
          <w:sz w:val="22"/>
          <w:szCs w:val="22"/>
        </w:rPr>
        <w:t>. [Accessed on 28 November 2021].</w:t>
      </w:r>
    </w:p>
    <w:p w14:paraId="0DEE5AD3" w14:textId="77777777" w:rsidR="00327703" w:rsidRPr="0020047C" w:rsidRDefault="00327703" w:rsidP="001763F6">
      <w:pPr>
        <w:spacing w:before="240" w:line="360" w:lineRule="auto"/>
        <w:ind w:left="720" w:hanging="720"/>
        <w:rPr>
          <w:rFonts w:ascii="Arial" w:hAnsi="Arial" w:cs="Arial"/>
          <w:sz w:val="22"/>
          <w:szCs w:val="22"/>
        </w:rPr>
      </w:pPr>
      <w:proofErr w:type="spellStart"/>
      <w:r w:rsidRPr="0020047C">
        <w:rPr>
          <w:rFonts w:ascii="Arial" w:hAnsi="Arial" w:cs="Arial"/>
          <w:sz w:val="22"/>
          <w:szCs w:val="22"/>
        </w:rPr>
        <w:t>Worldometer</w:t>
      </w:r>
      <w:proofErr w:type="spellEnd"/>
      <w:r w:rsidRPr="0020047C">
        <w:rPr>
          <w:rFonts w:ascii="Arial" w:hAnsi="Arial" w:cs="Arial"/>
          <w:sz w:val="22"/>
          <w:szCs w:val="22"/>
        </w:rPr>
        <w:t xml:space="preserve">. (2021). COVID-19 Coronavirus pandemic. (Online) at </w:t>
      </w:r>
      <w:hyperlink r:id="rId13" w:history="1">
        <w:r w:rsidRPr="0020047C">
          <w:rPr>
            <w:rStyle w:val="Hyperlink"/>
            <w:rFonts w:ascii="Arial" w:hAnsi="Arial" w:cs="Arial"/>
            <w:color w:val="auto"/>
            <w:sz w:val="22"/>
            <w:szCs w:val="22"/>
          </w:rPr>
          <w:t>https://www.worldometers.info/coronavirus/</w:t>
        </w:r>
      </w:hyperlink>
      <w:r w:rsidRPr="0020047C">
        <w:rPr>
          <w:rFonts w:ascii="Arial" w:hAnsi="Arial" w:cs="Arial"/>
          <w:sz w:val="22"/>
          <w:szCs w:val="22"/>
        </w:rPr>
        <w:t xml:space="preserve">. [Accessed on 28 November 2021]. </w:t>
      </w:r>
    </w:p>
    <w:p w14:paraId="0C1EF8E4" w14:textId="77777777" w:rsidR="00327703" w:rsidRPr="0020047C" w:rsidRDefault="00327703" w:rsidP="001763F6">
      <w:pPr>
        <w:spacing w:before="240" w:line="360" w:lineRule="auto"/>
        <w:ind w:left="720" w:hanging="720"/>
        <w:rPr>
          <w:rFonts w:ascii="Arial" w:hAnsi="Arial" w:cs="Arial"/>
          <w:sz w:val="22"/>
          <w:szCs w:val="22"/>
        </w:rPr>
      </w:pPr>
      <w:r w:rsidRPr="0020047C">
        <w:rPr>
          <w:rFonts w:ascii="Arial" w:hAnsi="Arial" w:cs="Arial"/>
          <w:sz w:val="22"/>
          <w:szCs w:val="22"/>
        </w:rPr>
        <w:t xml:space="preserve">World Health Organization. (2021). The United Kingdom. (Online) at </w:t>
      </w:r>
      <w:hyperlink r:id="rId14" w:history="1">
        <w:r w:rsidRPr="0020047C">
          <w:rPr>
            <w:rStyle w:val="Hyperlink"/>
            <w:rFonts w:ascii="Arial" w:hAnsi="Arial" w:cs="Arial"/>
            <w:color w:val="auto"/>
            <w:sz w:val="22"/>
            <w:szCs w:val="22"/>
          </w:rPr>
          <w:t>https://covid19.who.int/region/euro/country/gb</w:t>
        </w:r>
      </w:hyperlink>
      <w:r w:rsidRPr="0020047C">
        <w:rPr>
          <w:rFonts w:ascii="Arial" w:hAnsi="Arial" w:cs="Arial"/>
          <w:sz w:val="22"/>
          <w:szCs w:val="22"/>
        </w:rPr>
        <w:t>. [Accessed on 28 November 2021].</w:t>
      </w:r>
    </w:p>
    <w:p w14:paraId="1B3F0B10" w14:textId="77777777" w:rsidR="00327703" w:rsidRPr="0020047C" w:rsidRDefault="00327703" w:rsidP="001763F6">
      <w:pPr>
        <w:spacing w:before="240" w:line="360" w:lineRule="auto"/>
        <w:ind w:left="720" w:hanging="720"/>
        <w:rPr>
          <w:rFonts w:ascii="Arial" w:hAnsi="Arial" w:cs="Arial"/>
          <w:sz w:val="22"/>
          <w:szCs w:val="22"/>
        </w:rPr>
      </w:pPr>
    </w:p>
    <w:p w14:paraId="5C981C2F" w14:textId="77777777" w:rsidR="00327703" w:rsidRPr="0020047C" w:rsidRDefault="00327703" w:rsidP="001763F6">
      <w:pPr>
        <w:spacing w:before="240" w:line="360" w:lineRule="auto"/>
        <w:ind w:left="720" w:hanging="720"/>
        <w:rPr>
          <w:rFonts w:ascii="Arial" w:hAnsi="Arial" w:cs="Arial"/>
          <w:sz w:val="22"/>
          <w:szCs w:val="22"/>
        </w:rPr>
      </w:pPr>
    </w:p>
    <w:p w14:paraId="6131A84C" w14:textId="19771FB2" w:rsidR="00ED5D34" w:rsidRPr="0020047C" w:rsidRDefault="00ED5D34" w:rsidP="001763F6">
      <w:pPr>
        <w:spacing w:before="240" w:line="360" w:lineRule="auto"/>
        <w:rPr>
          <w:rFonts w:ascii="Arial" w:hAnsi="Arial" w:cs="Arial"/>
          <w:sz w:val="22"/>
          <w:szCs w:val="22"/>
        </w:rPr>
      </w:pPr>
    </w:p>
    <w:sectPr w:rsidR="00ED5D34" w:rsidRPr="0020047C">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3E2CD" w14:textId="77777777" w:rsidR="0037529D" w:rsidRDefault="0037529D" w:rsidP="002228AB">
      <w:pPr>
        <w:spacing w:after="0" w:line="240" w:lineRule="auto"/>
      </w:pPr>
      <w:r>
        <w:separator/>
      </w:r>
    </w:p>
  </w:endnote>
  <w:endnote w:type="continuationSeparator" w:id="0">
    <w:p w14:paraId="2B287748" w14:textId="77777777" w:rsidR="0037529D" w:rsidRDefault="0037529D" w:rsidP="00222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224EF" w14:textId="77777777" w:rsidR="0037529D" w:rsidRDefault="0037529D" w:rsidP="002228AB">
      <w:pPr>
        <w:spacing w:after="0" w:line="240" w:lineRule="auto"/>
      </w:pPr>
      <w:r>
        <w:separator/>
      </w:r>
    </w:p>
  </w:footnote>
  <w:footnote w:type="continuationSeparator" w:id="0">
    <w:p w14:paraId="3EF625CF" w14:textId="77777777" w:rsidR="0037529D" w:rsidRDefault="0037529D" w:rsidP="002228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6525C" w14:textId="409BF04C" w:rsidR="002228AB" w:rsidRPr="002228AB" w:rsidRDefault="008C23BA" w:rsidP="008C23BA">
    <w:pPr>
      <w:pStyle w:val="Header"/>
      <w:jc w:val="right"/>
      <w:rPr>
        <w:rFonts w:ascii="Arial" w:hAnsi="Arial" w:cs="Arial"/>
        <w:sz w:val="22"/>
        <w:szCs w:val="22"/>
      </w:rPr>
    </w:pPr>
    <w:r w:rsidRPr="008C23BA">
      <w:t>Assessment 2 Individual written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966EA2"/>
    <w:multiLevelType w:val="multilevel"/>
    <w:tmpl w:val="F95E51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BBE"/>
    <w:rsid w:val="00004114"/>
    <w:rsid w:val="00016645"/>
    <w:rsid w:val="00022A1E"/>
    <w:rsid w:val="0003203F"/>
    <w:rsid w:val="00032258"/>
    <w:rsid w:val="000451DC"/>
    <w:rsid w:val="00084757"/>
    <w:rsid w:val="000864C7"/>
    <w:rsid w:val="0008774C"/>
    <w:rsid w:val="00090A98"/>
    <w:rsid w:val="000A442A"/>
    <w:rsid w:val="000B0537"/>
    <w:rsid w:val="000C224C"/>
    <w:rsid w:val="000D633A"/>
    <w:rsid w:val="000E2283"/>
    <w:rsid w:val="000E5DC0"/>
    <w:rsid w:val="000F0D28"/>
    <w:rsid w:val="000F4BC1"/>
    <w:rsid w:val="000F6F2F"/>
    <w:rsid w:val="001003A8"/>
    <w:rsid w:val="00123B44"/>
    <w:rsid w:val="00127C9B"/>
    <w:rsid w:val="00133F9C"/>
    <w:rsid w:val="00140222"/>
    <w:rsid w:val="00140871"/>
    <w:rsid w:val="00157AAC"/>
    <w:rsid w:val="001647E5"/>
    <w:rsid w:val="00165EEF"/>
    <w:rsid w:val="00171B7E"/>
    <w:rsid w:val="001763F6"/>
    <w:rsid w:val="001858E6"/>
    <w:rsid w:val="001952A1"/>
    <w:rsid w:val="00196C6B"/>
    <w:rsid w:val="001A1601"/>
    <w:rsid w:val="001A6370"/>
    <w:rsid w:val="001B426A"/>
    <w:rsid w:val="001C09C2"/>
    <w:rsid w:val="001D153E"/>
    <w:rsid w:val="001D1BF5"/>
    <w:rsid w:val="001E1739"/>
    <w:rsid w:val="001F75A8"/>
    <w:rsid w:val="0020047C"/>
    <w:rsid w:val="00200A5E"/>
    <w:rsid w:val="00200B60"/>
    <w:rsid w:val="00200E94"/>
    <w:rsid w:val="002104BC"/>
    <w:rsid w:val="002228AB"/>
    <w:rsid w:val="00252C64"/>
    <w:rsid w:val="00266BEB"/>
    <w:rsid w:val="00272E64"/>
    <w:rsid w:val="00273C1C"/>
    <w:rsid w:val="00274F92"/>
    <w:rsid w:val="0028443D"/>
    <w:rsid w:val="00284B32"/>
    <w:rsid w:val="0028612B"/>
    <w:rsid w:val="00291005"/>
    <w:rsid w:val="002B54D9"/>
    <w:rsid w:val="002D029D"/>
    <w:rsid w:val="002D4BAF"/>
    <w:rsid w:val="002D5ED4"/>
    <w:rsid w:val="002E1522"/>
    <w:rsid w:val="002E5D11"/>
    <w:rsid w:val="00306FE0"/>
    <w:rsid w:val="00325BE8"/>
    <w:rsid w:val="00327703"/>
    <w:rsid w:val="00354DAF"/>
    <w:rsid w:val="00356818"/>
    <w:rsid w:val="003662EE"/>
    <w:rsid w:val="0037529D"/>
    <w:rsid w:val="00376E43"/>
    <w:rsid w:val="003A5F30"/>
    <w:rsid w:val="003B7884"/>
    <w:rsid w:val="003D59DA"/>
    <w:rsid w:val="003E62C1"/>
    <w:rsid w:val="003F7ACC"/>
    <w:rsid w:val="0040050F"/>
    <w:rsid w:val="00416D46"/>
    <w:rsid w:val="004174B2"/>
    <w:rsid w:val="00427AE1"/>
    <w:rsid w:val="00435A6A"/>
    <w:rsid w:val="0045113C"/>
    <w:rsid w:val="0045418C"/>
    <w:rsid w:val="00460CAC"/>
    <w:rsid w:val="00462CD7"/>
    <w:rsid w:val="00466BE6"/>
    <w:rsid w:val="00496D9F"/>
    <w:rsid w:val="004A06FF"/>
    <w:rsid w:val="004C0F57"/>
    <w:rsid w:val="004D1492"/>
    <w:rsid w:val="004E2CE7"/>
    <w:rsid w:val="004E3D26"/>
    <w:rsid w:val="004F1227"/>
    <w:rsid w:val="0052288E"/>
    <w:rsid w:val="00523A4E"/>
    <w:rsid w:val="00537E8A"/>
    <w:rsid w:val="00543C66"/>
    <w:rsid w:val="00551C4D"/>
    <w:rsid w:val="00555E20"/>
    <w:rsid w:val="00571509"/>
    <w:rsid w:val="00571956"/>
    <w:rsid w:val="005A15C7"/>
    <w:rsid w:val="005B59E8"/>
    <w:rsid w:val="005C07B1"/>
    <w:rsid w:val="005D4FA0"/>
    <w:rsid w:val="005D6781"/>
    <w:rsid w:val="005E110A"/>
    <w:rsid w:val="006273D9"/>
    <w:rsid w:val="00633A75"/>
    <w:rsid w:val="0064312F"/>
    <w:rsid w:val="0065174F"/>
    <w:rsid w:val="00665024"/>
    <w:rsid w:val="006720D1"/>
    <w:rsid w:val="006802FD"/>
    <w:rsid w:val="0068087B"/>
    <w:rsid w:val="00682CB2"/>
    <w:rsid w:val="006A4D18"/>
    <w:rsid w:val="006C173E"/>
    <w:rsid w:val="006D0F19"/>
    <w:rsid w:val="006D4EFA"/>
    <w:rsid w:val="006D502E"/>
    <w:rsid w:val="006F3617"/>
    <w:rsid w:val="006F4CAB"/>
    <w:rsid w:val="00713565"/>
    <w:rsid w:val="00713A79"/>
    <w:rsid w:val="007276DC"/>
    <w:rsid w:val="00750881"/>
    <w:rsid w:val="00760ABA"/>
    <w:rsid w:val="007623B6"/>
    <w:rsid w:val="007623E5"/>
    <w:rsid w:val="00777301"/>
    <w:rsid w:val="007902C7"/>
    <w:rsid w:val="007A121E"/>
    <w:rsid w:val="007A1E98"/>
    <w:rsid w:val="007C620F"/>
    <w:rsid w:val="007D191A"/>
    <w:rsid w:val="007D4C2C"/>
    <w:rsid w:val="007E378D"/>
    <w:rsid w:val="007E544F"/>
    <w:rsid w:val="00803121"/>
    <w:rsid w:val="0080642F"/>
    <w:rsid w:val="008A4FC5"/>
    <w:rsid w:val="008A7231"/>
    <w:rsid w:val="008B2C03"/>
    <w:rsid w:val="008C20B6"/>
    <w:rsid w:val="008C23BA"/>
    <w:rsid w:val="008C346C"/>
    <w:rsid w:val="008C79AB"/>
    <w:rsid w:val="00916523"/>
    <w:rsid w:val="0093472E"/>
    <w:rsid w:val="009601EA"/>
    <w:rsid w:val="00970CA1"/>
    <w:rsid w:val="0097276F"/>
    <w:rsid w:val="0098352C"/>
    <w:rsid w:val="00984BE9"/>
    <w:rsid w:val="009B64DA"/>
    <w:rsid w:val="009D347A"/>
    <w:rsid w:val="009D625E"/>
    <w:rsid w:val="009E23BA"/>
    <w:rsid w:val="009E3FF0"/>
    <w:rsid w:val="009F47C0"/>
    <w:rsid w:val="00A0140C"/>
    <w:rsid w:val="00A2084B"/>
    <w:rsid w:val="00A24A9E"/>
    <w:rsid w:val="00A30CB2"/>
    <w:rsid w:val="00A360C4"/>
    <w:rsid w:val="00A4510F"/>
    <w:rsid w:val="00A45663"/>
    <w:rsid w:val="00A47EE0"/>
    <w:rsid w:val="00A5558A"/>
    <w:rsid w:val="00A6222E"/>
    <w:rsid w:val="00A65B01"/>
    <w:rsid w:val="00A82841"/>
    <w:rsid w:val="00AA5898"/>
    <w:rsid w:val="00AA58C3"/>
    <w:rsid w:val="00AC69C3"/>
    <w:rsid w:val="00AD4789"/>
    <w:rsid w:val="00B12E63"/>
    <w:rsid w:val="00B26C74"/>
    <w:rsid w:val="00B32220"/>
    <w:rsid w:val="00B63120"/>
    <w:rsid w:val="00B76A38"/>
    <w:rsid w:val="00B81792"/>
    <w:rsid w:val="00B9294B"/>
    <w:rsid w:val="00BA5BC0"/>
    <w:rsid w:val="00BA7D0B"/>
    <w:rsid w:val="00BB07CB"/>
    <w:rsid w:val="00BC1AA6"/>
    <w:rsid w:val="00BC758A"/>
    <w:rsid w:val="00BC788D"/>
    <w:rsid w:val="00BD3B2D"/>
    <w:rsid w:val="00C52538"/>
    <w:rsid w:val="00C57DCB"/>
    <w:rsid w:val="00C613A1"/>
    <w:rsid w:val="00C86949"/>
    <w:rsid w:val="00CB6C47"/>
    <w:rsid w:val="00CC3439"/>
    <w:rsid w:val="00CC4BE8"/>
    <w:rsid w:val="00CF30D0"/>
    <w:rsid w:val="00CF6FCB"/>
    <w:rsid w:val="00D06E82"/>
    <w:rsid w:val="00D15EF1"/>
    <w:rsid w:val="00D16764"/>
    <w:rsid w:val="00D21B7C"/>
    <w:rsid w:val="00D37BDC"/>
    <w:rsid w:val="00D601FE"/>
    <w:rsid w:val="00D67C0A"/>
    <w:rsid w:val="00D7340E"/>
    <w:rsid w:val="00D84DA3"/>
    <w:rsid w:val="00D920CF"/>
    <w:rsid w:val="00D9313F"/>
    <w:rsid w:val="00D9377D"/>
    <w:rsid w:val="00D94676"/>
    <w:rsid w:val="00D94DBF"/>
    <w:rsid w:val="00D963D7"/>
    <w:rsid w:val="00DA324F"/>
    <w:rsid w:val="00DC4264"/>
    <w:rsid w:val="00DC6979"/>
    <w:rsid w:val="00DD1CAD"/>
    <w:rsid w:val="00DE7943"/>
    <w:rsid w:val="00DF5E6D"/>
    <w:rsid w:val="00E15BBE"/>
    <w:rsid w:val="00E27D52"/>
    <w:rsid w:val="00E32146"/>
    <w:rsid w:val="00E357D3"/>
    <w:rsid w:val="00E55F5A"/>
    <w:rsid w:val="00E70F37"/>
    <w:rsid w:val="00E86291"/>
    <w:rsid w:val="00EB105F"/>
    <w:rsid w:val="00EC0782"/>
    <w:rsid w:val="00EC7E60"/>
    <w:rsid w:val="00ED13FE"/>
    <w:rsid w:val="00ED17DB"/>
    <w:rsid w:val="00ED5D34"/>
    <w:rsid w:val="00EE28AB"/>
    <w:rsid w:val="00EE604B"/>
    <w:rsid w:val="00F24FFB"/>
    <w:rsid w:val="00F37DFA"/>
    <w:rsid w:val="00F45D16"/>
    <w:rsid w:val="00F5011A"/>
    <w:rsid w:val="00F70C36"/>
    <w:rsid w:val="00F80996"/>
    <w:rsid w:val="00F92FFB"/>
    <w:rsid w:val="00FA206A"/>
    <w:rsid w:val="00FA2DA2"/>
    <w:rsid w:val="00FA38E0"/>
    <w:rsid w:val="00FC7602"/>
    <w:rsid w:val="00FD4420"/>
    <w:rsid w:val="00FE18B6"/>
    <w:rsid w:val="00FF41F9"/>
    <w:rsid w:val="00FF7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3588A"/>
  <w15:docId w15:val="{F45718B4-3698-4528-8B12-D8A3D926C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DA324F"/>
    <w:pPr>
      <w:keepNext/>
      <w:keepLines/>
      <w:spacing w:before="240" w:after="0"/>
      <w:jc w:val="center"/>
      <w:outlineLvl w:val="0"/>
    </w:pPr>
    <w:rPr>
      <w:rFonts w:eastAsiaTheme="majorEastAsia" w:cstheme="majorBidi"/>
      <w:b/>
      <w:sz w:val="32"/>
      <w:szCs w:val="32"/>
    </w:rPr>
  </w:style>
  <w:style w:type="paragraph" w:styleId="Heading2">
    <w:name w:val="heading 2"/>
    <w:basedOn w:val="Normal"/>
    <w:link w:val="Heading2Char"/>
    <w:uiPriority w:val="9"/>
    <w:qFormat/>
    <w:rsid w:val="00DA324F"/>
    <w:pPr>
      <w:spacing w:before="100" w:beforeAutospacing="1" w:after="100" w:afterAutospacing="1" w:line="240" w:lineRule="auto"/>
      <w:outlineLvl w:val="1"/>
    </w:pPr>
    <w:rPr>
      <w:rFonts w:eastAsia="Times New Roman"/>
      <w:b/>
      <w:bCs/>
      <w:sz w:val="28"/>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A324F"/>
    <w:rPr>
      <w:rFonts w:eastAsia="Times New Roman"/>
      <w:b/>
      <w:bCs/>
      <w:sz w:val="28"/>
      <w:szCs w:val="36"/>
      <w:lang w:val="en-GB"/>
    </w:rPr>
  </w:style>
  <w:style w:type="character" w:customStyle="1" w:styleId="sc-provx">
    <w:name w:val="sc-provx"/>
    <w:basedOn w:val="DefaultParagraphFont"/>
    <w:rsid w:val="001858E6"/>
  </w:style>
  <w:style w:type="character" w:styleId="Hyperlink">
    <w:name w:val="Hyperlink"/>
    <w:basedOn w:val="DefaultParagraphFont"/>
    <w:uiPriority w:val="99"/>
    <w:unhideWhenUsed/>
    <w:rsid w:val="006273D9"/>
    <w:rPr>
      <w:color w:val="0000FF"/>
      <w:u w:val="single"/>
    </w:rPr>
  </w:style>
  <w:style w:type="paragraph" w:customStyle="1" w:styleId="Default">
    <w:name w:val="Default"/>
    <w:rsid w:val="007D191A"/>
    <w:pPr>
      <w:autoSpaceDE w:val="0"/>
      <w:autoSpaceDN w:val="0"/>
      <w:adjustRightInd w:val="0"/>
      <w:spacing w:after="0" w:line="240" w:lineRule="auto"/>
    </w:pPr>
    <w:rPr>
      <w:rFonts w:ascii="Verdana" w:hAnsi="Verdana" w:cs="Verdana"/>
      <w:color w:val="000000"/>
    </w:rPr>
  </w:style>
  <w:style w:type="paragraph" w:styleId="Header">
    <w:name w:val="header"/>
    <w:basedOn w:val="Normal"/>
    <w:link w:val="HeaderChar"/>
    <w:uiPriority w:val="99"/>
    <w:unhideWhenUsed/>
    <w:rsid w:val="002228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28AB"/>
    <w:rPr>
      <w:lang w:val="en-GB"/>
    </w:rPr>
  </w:style>
  <w:style w:type="paragraph" w:styleId="Footer">
    <w:name w:val="footer"/>
    <w:basedOn w:val="Normal"/>
    <w:link w:val="FooterChar"/>
    <w:uiPriority w:val="99"/>
    <w:unhideWhenUsed/>
    <w:rsid w:val="002228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28AB"/>
    <w:rPr>
      <w:lang w:val="en-GB"/>
    </w:rPr>
  </w:style>
  <w:style w:type="character" w:styleId="CommentReference">
    <w:name w:val="annotation reference"/>
    <w:basedOn w:val="DefaultParagraphFont"/>
    <w:uiPriority w:val="99"/>
    <w:semiHidden/>
    <w:unhideWhenUsed/>
    <w:rsid w:val="00777301"/>
    <w:rPr>
      <w:sz w:val="16"/>
      <w:szCs w:val="16"/>
    </w:rPr>
  </w:style>
  <w:style w:type="paragraph" w:styleId="CommentText">
    <w:name w:val="annotation text"/>
    <w:basedOn w:val="Normal"/>
    <w:link w:val="CommentTextChar"/>
    <w:uiPriority w:val="99"/>
    <w:semiHidden/>
    <w:unhideWhenUsed/>
    <w:rsid w:val="00777301"/>
    <w:pPr>
      <w:spacing w:line="240" w:lineRule="auto"/>
    </w:pPr>
    <w:rPr>
      <w:sz w:val="20"/>
      <w:szCs w:val="20"/>
    </w:rPr>
  </w:style>
  <w:style w:type="character" w:customStyle="1" w:styleId="CommentTextChar">
    <w:name w:val="Comment Text Char"/>
    <w:basedOn w:val="DefaultParagraphFont"/>
    <w:link w:val="CommentText"/>
    <w:uiPriority w:val="99"/>
    <w:semiHidden/>
    <w:rsid w:val="00777301"/>
    <w:rPr>
      <w:sz w:val="20"/>
      <w:szCs w:val="20"/>
      <w:lang w:val="en-GB"/>
    </w:rPr>
  </w:style>
  <w:style w:type="paragraph" w:styleId="CommentSubject">
    <w:name w:val="annotation subject"/>
    <w:basedOn w:val="CommentText"/>
    <w:next w:val="CommentText"/>
    <w:link w:val="CommentSubjectChar"/>
    <w:uiPriority w:val="99"/>
    <w:semiHidden/>
    <w:unhideWhenUsed/>
    <w:rsid w:val="00777301"/>
    <w:rPr>
      <w:b/>
      <w:bCs/>
    </w:rPr>
  </w:style>
  <w:style w:type="character" w:customStyle="1" w:styleId="CommentSubjectChar">
    <w:name w:val="Comment Subject Char"/>
    <w:basedOn w:val="CommentTextChar"/>
    <w:link w:val="CommentSubject"/>
    <w:uiPriority w:val="99"/>
    <w:semiHidden/>
    <w:rsid w:val="00777301"/>
    <w:rPr>
      <w:b/>
      <w:bCs/>
      <w:sz w:val="20"/>
      <w:szCs w:val="20"/>
      <w:lang w:val="en-GB"/>
    </w:rPr>
  </w:style>
  <w:style w:type="character" w:customStyle="1" w:styleId="Heading1Char">
    <w:name w:val="Heading 1 Char"/>
    <w:basedOn w:val="DefaultParagraphFont"/>
    <w:link w:val="Heading1"/>
    <w:uiPriority w:val="9"/>
    <w:rsid w:val="00DA324F"/>
    <w:rPr>
      <w:rFonts w:eastAsiaTheme="majorEastAsia" w:cstheme="majorBidi"/>
      <w:b/>
      <w:sz w:val="32"/>
      <w:szCs w:val="32"/>
      <w:lang w:val="en-GB"/>
    </w:rPr>
  </w:style>
  <w:style w:type="paragraph" w:styleId="TOCHeading">
    <w:name w:val="TOC Heading"/>
    <w:basedOn w:val="Heading1"/>
    <w:next w:val="Normal"/>
    <w:uiPriority w:val="39"/>
    <w:unhideWhenUsed/>
    <w:qFormat/>
    <w:rsid w:val="00DA324F"/>
    <w:pPr>
      <w:spacing w:line="259" w:lineRule="auto"/>
      <w:jc w:val="left"/>
      <w:outlineLvl w:val="9"/>
    </w:pPr>
    <w:rPr>
      <w:rFonts w:asciiTheme="majorHAnsi" w:hAnsiTheme="majorHAnsi"/>
      <w:b w:val="0"/>
      <w:color w:val="365F91" w:themeColor="accent1" w:themeShade="BF"/>
      <w:lang w:val="en-US"/>
    </w:rPr>
  </w:style>
  <w:style w:type="paragraph" w:styleId="TOC1">
    <w:name w:val="toc 1"/>
    <w:basedOn w:val="Normal"/>
    <w:next w:val="Normal"/>
    <w:autoRedefine/>
    <w:uiPriority w:val="39"/>
    <w:unhideWhenUsed/>
    <w:rsid w:val="00DA324F"/>
    <w:pPr>
      <w:spacing w:after="100"/>
    </w:pPr>
  </w:style>
  <w:style w:type="paragraph" w:styleId="TOC2">
    <w:name w:val="toc 2"/>
    <w:basedOn w:val="Normal"/>
    <w:next w:val="Normal"/>
    <w:autoRedefine/>
    <w:uiPriority w:val="39"/>
    <w:unhideWhenUsed/>
    <w:rsid w:val="00DA324F"/>
    <w:pPr>
      <w:spacing w:after="100"/>
      <w:ind w:left="240"/>
    </w:pPr>
  </w:style>
  <w:style w:type="paragraph" w:styleId="BalloonText">
    <w:name w:val="Balloon Text"/>
    <w:basedOn w:val="Normal"/>
    <w:link w:val="BalloonTextChar"/>
    <w:uiPriority w:val="99"/>
    <w:semiHidden/>
    <w:unhideWhenUsed/>
    <w:rsid w:val="00FF73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7374"/>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008404">
      <w:bodyDiv w:val="1"/>
      <w:marLeft w:val="0"/>
      <w:marRight w:val="0"/>
      <w:marTop w:val="0"/>
      <w:marBottom w:val="0"/>
      <w:divBdr>
        <w:top w:val="none" w:sz="0" w:space="0" w:color="auto"/>
        <w:left w:val="none" w:sz="0" w:space="0" w:color="auto"/>
        <w:bottom w:val="none" w:sz="0" w:space="0" w:color="auto"/>
        <w:right w:val="none" w:sz="0" w:space="0" w:color="auto"/>
      </w:divBdr>
      <w:divsChild>
        <w:div w:id="1443384046">
          <w:marLeft w:val="0"/>
          <w:marRight w:val="0"/>
          <w:marTop w:val="0"/>
          <w:marBottom w:val="0"/>
          <w:divBdr>
            <w:top w:val="none" w:sz="0" w:space="0" w:color="auto"/>
            <w:left w:val="none" w:sz="0" w:space="0" w:color="auto"/>
            <w:bottom w:val="none" w:sz="0" w:space="0" w:color="auto"/>
            <w:right w:val="none" w:sz="0" w:space="0" w:color="auto"/>
          </w:divBdr>
          <w:divsChild>
            <w:div w:id="165059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orldometers.info/coronavir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ons.gov.uk/peoplepopulationandcommunity/healthandsocialcare/conditionsanddiseases/methodologies/covid19infectionsurveypilotmethodsandfurtherinforma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iaid.nih.gov/diseases-conditions/coronavirus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covid.cdc.gov/covid-data-tracker/"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covid19.who.int/region/euro/country/g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AE7AC-4E28-49A6-99C2-758DED08D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2864</Words>
  <Characters>16331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MMA</dc:creator>
  <cp:lastModifiedBy>Nadine El Bakhour (1916671)</cp:lastModifiedBy>
  <cp:revision>5</cp:revision>
  <dcterms:created xsi:type="dcterms:W3CDTF">2021-12-02T11:40:00Z</dcterms:created>
  <dcterms:modified xsi:type="dcterms:W3CDTF">2022-01-06T20:18:00Z</dcterms:modified>
</cp:coreProperties>
</file>