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56A11" w14:textId="10031FD1" w:rsidR="00C94923" w:rsidRDefault="00C94923" w:rsidP="00C94923">
      <w:pPr>
        <w:jc w:val="center"/>
        <w:rPr>
          <w:b/>
          <w:bCs/>
          <w:sz w:val="36"/>
          <w:szCs w:val="36"/>
        </w:rPr>
      </w:pPr>
      <w:r>
        <w:rPr>
          <w:b/>
          <w:bCs/>
          <w:sz w:val="36"/>
          <w:szCs w:val="36"/>
        </w:rPr>
        <w:t>Module code:</w:t>
      </w:r>
      <w:r w:rsidR="00C85260">
        <w:rPr>
          <w:b/>
          <w:bCs/>
          <w:sz w:val="36"/>
          <w:szCs w:val="36"/>
        </w:rPr>
        <w:t xml:space="preserve"> </w:t>
      </w:r>
      <w:r>
        <w:rPr>
          <w:b/>
          <w:bCs/>
          <w:sz w:val="36"/>
          <w:szCs w:val="36"/>
        </w:rPr>
        <w:t>BMIH</w:t>
      </w:r>
      <w:r w:rsidR="00F571B2">
        <w:rPr>
          <w:b/>
          <w:bCs/>
          <w:sz w:val="36"/>
          <w:szCs w:val="36"/>
        </w:rPr>
        <w:t>5007</w:t>
      </w:r>
    </w:p>
    <w:p w14:paraId="30E7BAFF" w14:textId="16EADB8D" w:rsidR="00C94923" w:rsidRDefault="00C94923" w:rsidP="00C94923">
      <w:pPr>
        <w:jc w:val="center"/>
        <w:rPr>
          <w:b/>
          <w:bCs/>
          <w:color w:val="auto"/>
          <w:sz w:val="36"/>
          <w:szCs w:val="36"/>
        </w:rPr>
      </w:pPr>
      <w:r>
        <w:rPr>
          <w:b/>
          <w:bCs/>
          <w:sz w:val="36"/>
          <w:szCs w:val="36"/>
        </w:rPr>
        <w:t>Module Title: Financial Management for the Hotel Industry</w:t>
      </w:r>
    </w:p>
    <w:p w14:paraId="44FD8AF3" w14:textId="77777777" w:rsidR="00C94923" w:rsidRDefault="00C94923" w:rsidP="00C94923">
      <w:pPr>
        <w:jc w:val="center"/>
        <w:rPr>
          <w:b/>
          <w:bCs/>
          <w:sz w:val="36"/>
          <w:szCs w:val="36"/>
        </w:rPr>
      </w:pPr>
      <w:r>
        <w:rPr>
          <w:b/>
          <w:bCs/>
          <w:sz w:val="36"/>
          <w:szCs w:val="36"/>
        </w:rPr>
        <w:t>Assignment 1</w:t>
      </w:r>
    </w:p>
    <w:p w14:paraId="4DC85C9A" w14:textId="52BF0900" w:rsidR="00C94923" w:rsidRDefault="00C94923" w:rsidP="00C94923">
      <w:pPr>
        <w:jc w:val="center"/>
        <w:rPr>
          <w:b/>
          <w:bCs/>
          <w:sz w:val="32"/>
          <w:szCs w:val="32"/>
        </w:rPr>
      </w:pPr>
      <w:r>
        <w:rPr>
          <w:b/>
          <w:bCs/>
          <w:sz w:val="32"/>
          <w:szCs w:val="32"/>
        </w:rPr>
        <w:t>Student Name - Alice Catalina Gheorghe</w:t>
      </w:r>
    </w:p>
    <w:p w14:paraId="5C83185E" w14:textId="65B16E39" w:rsidR="00EE79A8" w:rsidRDefault="00C94923" w:rsidP="00C94923">
      <w:pPr>
        <w:spacing w:line="259" w:lineRule="auto"/>
        <w:jc w:val="center"/>
        <w:rPr>
          <w:b/>
          <w:bCs/>
          <w:sz w:val="40"/>
          <w:szCs w:val="36"/>
        </w:rPr>
      </w:pPr>
      <w:r>
        <w:rPr>
          <w:b/>
          <w:bCs/>
          <w:sz w:val="32"/>
          <w:szCs w:val="32"/>
        </w:rPr>
        <w:t xml:space="preserve">Student ID - </w:t>
      </w:r>
      <w:r w:rsidRPr="00C94923">
        <w:rPr>
          <w:b/>
          <w:bCs/>
          <w:sz w:val="32"/>
          <w:szCs w:val="32"/>
        </w:rPr>
        <w:t>2128521</w:t>
      </w:r>
      <w:r w:rsidR="00956781">
        <w:rPr>
          <w:b/>
          <w:bCs/>
          <w:sz w:val="40"/>
          <w:szCs w:val="36"/>
        </w:rPr>
        <w:br w:type="page"/>
      </w:r>
    </w:p>
    <w:p w14:paraId="2C4ABC39" w14:textId="77777777" w:rsidR="00F8031A" w:rsidRDefault="00956781" w:rsidP="0095641E">
      <w:pPr>
        <w:jc w:val="center"/>
        <w:rPr>
          <w:b/>
          <w:bCs/>
        </w:rPr>
      </w:pPr>
      <w:r w:rsidRPr="0095641E">
        <w:rPr>
          <w:b/>
          <w:bCs/>
        </w:rPr>
        <w:t>Executive summary</w:t>
      </w:r>
    </w:p>
    <w:p w14:paraId="25FE5518" w14:textId="77777777" w:rsidR="00AC6A02" w:rsidRDefault="00956781" w:rsidP="00304114">
      <w:r>
        <w:t xml:space="preserve">This respective report has been reflected in the operational activity of the several hotel industries that have been able to provide their services in a specific period of time. Also depending on the level of gained income, this has been showing the differences among the Mandarin Oriental Hotel Group and Premier Inn. This has been clearly showcasing the position of marketing to know the demographics of users along with the precipitation of brand image. Along with that, this has been showing the chances of development potential as well and the obligation of CSR has been also depicted here.  </w:t>
      </w:r>
    </w:p>
    <w:p w14:paraId="62ECE3FA" w14:textId="77777777" w:rsidR="00AC6A02" w:rsidRDefault="00AC6A02">
      <w:pPr>
        <w:spacing w:line="259" w:lineRule="auto"/>
        <w:jc w:val="left"/>
      </w:pPr>
      <w:r>
        <w:br w:type="page"/>
      </w:r>
    </w:p>
    <w:sdt>
      <w:sdtPr>
        <w:rPr>
          <w:rFonts w:ascii="Times New Roman" w:eastAsiaTheme="minorHAnsi" w:hAnsi="Times New Roman" w:cstheme="minorBidi"/>
          <w:color w:val="000000" w:themeColor="text1"/>
          <w:sz w:val="24"/>
          <w:szCs w:val="22"/>
        </w:rPr>
        <w:id w:val="937333414"/>
        <w:docPartObj>
          <w:docPartGallery w:val="Table of Contents"/>
          <w:docPartUnique/>
        </w:docPartObj>
      </w:sdtPr>
      <w:sdtEndPr>
        <w:rPr>
          <w:b/>
          <w:bCs/>
          <w:noProof/>
        </w:rPr>
      </w:sdtEndPr>
      <w:sdtContent>
        <w:p w14:paraId="7337D96F" w14:textId="77777777" w:rsidR="004E746E" w:rsidRDefault="004E746E" w:rsidP="004E746E">
          <w:pPr>
            <w:pStyle w:val="TOCHeading"/>
          </w:pPr>
          <w:r>
            <w:t>Table of Contents</w:t>
          </w:r>
        </w:p>
        <w:p w14:paraId="409D66BE" w14:textId="77777777" w:rsidR="004E746E" w:rsidRDefault="004E746E" w:rsidP="00C94923">
          <w:pPr>
            <w:pStyle w:val="TOC1"/>
            <w:rPr>
              <w:noProof/>
            </w:rPr>
          </w:pPr>
          <w:r>
            <w:fldChar w:fldCharType="begin"/>
          </w:r>
          <w:r>
            <w:instrText xml:space="preserve"> TOC \o "1-3" \h \z \u </w:instrText>
          </w:r>
          <w:r>
            <w:fldChar w:fldCharType="separate"/>
          </w:r>
          <w:hyperlink w:anchor="_Toc147769428" w:history="1">
            <w:r w:rsidRPr="00717510">
              <w:rPr>
                <w:rStyle w:val="Hyperlink"/>
                <w:noProof/>
              </w:rPr>
              <w:t>Introduction</w:t>
            </w:r>
            <w:r>
              <w:rPr>
                <w:noProof/>
                <w:webHidden/>
              </w:rPr>
              <w:tab/>
            </w:r>
            <w:r>
              <w:rPr>
                <w:noProof/>
                <w:webHidden/>
              </w:rPr>
              <w:fldChar w:fldCharType="begin"/>
            </w:r>
            <w:r>
              <w:rPr>
                <w:noProof/>
                <w:webHidden/>
              </w:rPr>
              <w:instrText xml:space="preserve"> PAGEREF _Toc147769428 \h </w:instrText>
            </w:r>
            <w:r>
              <w:rPr>
                <w:noProof/>
                <w:webHidden/>
              </w:rPr>
            </w:r>
            <w:r>
              <w:rPr>
                <w:noProof/>
                <w:webHidden/>
              </w:rPr>
              <w:fldChar w:fldCharType="separate"/>
            </w:r>
            <w:r>
              <w:rPr>
                <w:noProof/>
                <w:webHidden/>
              </w:rPr>
              <w:t>4</w:t>
            </w:r>
            <w:r>
              <w:rPr>
                <w:noProof/>
                <w:webHidden/>
              </w:rPr>
              <w:fldChar w:fldCharType="end"/>
            </w:r>
          </w:hyperlink>
        </w:p>
        <w:p w14:paraId="717B64C2" w14:textId="77777777" w:rsidR="004E746E" w:rsidRDefault="009B4BC1" w:rsidP="00C94923">
          <w:pPr>
            <w:pStyle w:val="TOC1"/>
            <w:rPr>
              <w:noProof/>
            </w:rPr>
          </w:pPr>
          <w:hyperlink w:anchor="_Toc147769429" w:history="1">
            <w:r w:rsidR="004E746E" w:rsidRPr="00717510">
              <w:rPr>
                <w:rStyle w:val="Hyperlink"/>
                <w:noProof/>
              </w:rPr>
              <w:t>Showing the volume of net income that has been gained by the hotel entities</w:t>
            </w:r>
            <w:r w:rsidR="004E746E">
              <w:rPr>
                <w:noProof/>
                <w:webHidden/>
              </w:rPr>
              <w:tab/>
            </w:r>
            <w:r w:rsidR="004E746E">
              <w:rPr>
                <w:noProof/>
                <w:webHidden/>
              </w:rPr>
              <w:fldChar w:fldCharType="begin"/>
            </w:r>
            <w:r w:rsidR="004E746E">
              <w:rPr>
                <w:noProof/>
                <w:webHidden/>
              </w:rPr>
              <w:instrText xml:space="preserve"> PAGEREF _Toc147769429 \h </w:instrText>
            </w:r>
            <w:r w:rsidR="004E746E">
              <w:rPr>
                <w:noProof/>
                <w:webHidden/>
              </w:rPr>
            </w:r>
            <w:r w:rsidR="004E746E">
              <w:rPr>
                <w:noProof/>
                <w:webHidden/>
              </w:rPr>
              <w:fldChar w:fldCharType="separate"/>
            </w:r>
            <w:r w:rsidR="004E746E">
              <w:rPr>
                <w:noProof/>
                <w:webHidden/>
              </w:rPr>
              <w:t>5</w:t>
            </w:r>
            <w:r w:rsidR="004E746E">
              <w:rPr>
                <w:noProof/>
                <w:webHidden/>
              </w:rPr>
              <w:fldChar w:fldCharType="end"/>
            </w:r>
          </w:hyperlink>
        </w:p>
        <w:p w14:paraId="25D5493C" w14:textId="77777777" w:rsidR="004E746E" w:rsidRDefault="009B4BC1" w:rsidP="00C94923">
          <w:pPr>
            <w:pStyle w:val="TOC1"/>
            <w:rPr>
              <w:noProof/>
            </w:rPr>
          </w:pPr>
          <w:hyperlink w:anchor="_Toc147769430" w:history="1">
            <w:r w:rsidR="004E746E" w:rsidRPr="00717510">
              <w:rPr>
                <w:rStyle w:val="Hyperlink"/>
                <w:noProof/>
              </w:rPr>
              <w:t>Indicating the position of the market of two hotel entities</w:t>
            </w:r>
            <w:r w:rsidR="004E746E">
              <w:rPr>
                <w:noProof/>
                <w:webHidden/>
              </w:rPr>
              <w:tab/>
            </w:r>
            <w:r w:rsidR="004E746E">
              <w:rPr>
                <w:noProof/>
                <w:webHidden/>
              </w:rPr>
              <w:fldChar w:fldCharType="begin"/>
            </w:r>
            <w:r w:rsidR="004E746E">
              <w:rPr>
                <w:noProof/>
                <w:webHidden/>
              </w:rPr>
              <w:instrText xml:space="preserve"> PAGEREF _Toc147769430 \h </w:instrText>
            </w:r>
            <w:r w:rsidR="004E746E">
              <w:rPr>
                <w:noProof/>
                <w:webHidden/>
              </w:rPr>
            </w:r>
            <w:r w:rsidR="004E746E">
              <w:rPr>
                <w:noProof/>
                <w:webHidden/>
              </w:rPr>
              <w:fldChar w:fldCharType="separate"/>
            </w:r>
            <w:r w:rsidR="004E746E">
              <w:rPr>
                <w:noProof/>
                <w:webHidden/>
              </w:rPr>
              <w:t>9</w:t>
            </w:r>
            <w:r w:rsidR="004E746E">
              <w:rPr>
                <w:noProof/>
                <w:webHidden/>
              </w:rPr>
              <w:fldChar w:fldCharType="end"/>
            </w:r>
          </w:hyperlink>
        </w:p>
        <w:p w14:paraId="026745DD" w14:textId="77777777" w:rsidR="004E746E" w:rsidRDefault="009B4BC1" w:rsidP="00C94923">
          <w:pPr>
            <w:pStyle w:val="TOC1"/>
            <w:rPr>
              <w:noProof/>
            </w:rPr>
          </w:pPr>
          <w:hyperlink w:anchor="_Toc147769431" w:history="1">
            <w:r w:rsidR="004E746E" w:rsidRPr="00717510">
              <w:rPr>
                <w:rStyle w:val="Hyperlink"/>
                <w:noProof/>
              </w:rPr>
              <w:t>Recognising the Development possible of Mandarin Oriental Hotel Group along with Premier Inn</w:t>
            </w:r>
            <w:r w:rsidR="004E746E">
              <w:rPr>
                <w:noProof/>
                <w:webHidden/>
              </w:rPr>
              <w:tab/>
            </w:r>
            <w:r w:rsidR="004E746E">
              <w:rPr>
                <w:noProof/>
                <w:webHidden/>
              </w:rPr>
              <w:fldChar w:fldCharType="begin"/>
            </w:r>
            <w:r w:rsidR="004E746E">
              <w:rPr>
                <w:noProof/>
                <w:webHidden/>
              </w:rPr>
              <w:instrText xml:space="preserve"> PAGEREF _Toc147769431 \h </w:instrText>
            </w:r>
            <w:r w:rsidR="004E746E">
              <w:rPr>
                <w:noProof/>
                <w:webHidden/>
              </w:rPr>
            </w:r>
            <w:r w:rsidR="004E746E">
              <w:rPr>
                <w:noProof/>
                <w:webHidden/>
              </w:rPr>
              <w:fldChar w:fldCharType="separate"/>
            </w:r>
            <w:r w:rsidR="004E746E">
              <w:rPr>
                <w:noProof/>
                <w:webHidden/>
              </w:rPr>
              <w:t>11</w:t>
            </w:r>
            <w:r w:rsidR="004E746E">
              <w:rPr>
                <w:noProof/>
                <w:webHidden/>
              </w:rPr>
              <w:fldChar w:fldCharType="end"/>
            </w:r>
          </w:hyperlink>
        </w:p>
        <w:p w14:paraId="4EEFD233" w14:textId="77777777" w:rsidR="004E746E" w:rsidRDefault="009B4BC1" w:rsidP="00C94923">
          <w:pPr>
            <w:pStyle w:val="TOC1"/>
            <w:rPr>
              <w:noProof/>
            </w:rPr>
          </w:pPr>
          <w:hyperlink w:anchor="_Toc147769432" w:history="1">
            <w:r w:rsidR="004E746E" w:rsidRPr="00717510">
              <w:rPr>
                <w:rStyle w:val="Hyperlink"/>
                <w:noProof/>
              </w:rPr>
              <w:t>Depicting the monetary Obligation to CSR</w:t>
            </w:r>
            <w:r w:rsidR="004E746E">
              <w:rPr>
                <w:noProof/>
                <w:webHidden/>
              </w:rPr>
              <w:tab/>
            </w:r>
            <w:r w:rsidR="004E746E">
              <w:rPr>
                <w:noProof/>
                <w:webHidden/>
              </w:rPr>
              <w:fldChar w:fldCharType="begin"/>
            </w:r>
            <w:r w:rsidR="004E746E">
              <w:rPr>
                <w:noProof/>
                <w:webHidden/>
              </w:rPr>
              <w:instrText xml:space="preserve"> PAGEREF _Toc147769432 \h </w:instrText>
            </w:r>
            <w:r w:rsidR="004E746E">
              <w:rPr>
                <w:noProof/>
                <w:webHidden/>
              </w:rPr>
            </w:r>
            <w:r w:rsidR="004E746E">
              <w:rPr>
                <w:noProof/>
                <w:webHidden/>
              </w:rPr>
              <w:fldChar w:fldCharType="separate"/>
            </w:r>
            <w:r w:rsidR="004E746E">
              <w:rPr>
                <w:noProof/>
                <w:webHidden/>
              </w:rPr>
              <w:t>14</w:t>
            </w:r>
            <w:r w:rsidR="004E746E">
              <w:rPr>
                <w:noProof/>
                <w:webHidden/>
              </w:rPr>
              <w:fldChar w:fldCharType="end"/>
            </w:r>
          </w:hyperlink>
        </w:p>
        <w:p w14:paraId="615FE118" w14:textId="77777777" w:rsidR="004E746E" w:rsidRDefault="009B4BC1" w:rsidP="00C94923">
          <w:pPr>
            <w:pStyle w:val="TOC1"/>
            <w:rPr>
              <w:noProof/>
            </w:rPr>
          </w:pPr>
          <w:hyperlink w:anchor="_Toc147769433" w:history="1">
            <w:r w:rsidR="004E746E" w:rsidRPr="00717510">
              <w:rPr>
                <w:rStyle w:val="Hyperlink"/>
                <w:noProof/>
              </w:rPr>
              <w:t>Conclusion</w:t>
            </w:r>
            <w:r w:rsidR="004E746E">
              <w:rPr>
                <w:noProof/>
                <w:webHidden/>
              </w:rPr>
              <w:tab/>
            </w:r>
            <w:r w:rsidR="004E746E">
              <w:rPr>
                <w:noProof/>
                <w:webHidden/>
              </w:rPr>
              <w:fldChar w:fldCharType="begin"/>
            </w:r>
            <w:r w:rsidR="004E746E">
              <w:rPr>
                <w:noProof/>
                <w:webHidden/>
              </w:rPr>
              <w:instrText xml:space="preserve"> PAGEREF _Toc147769433 \h </w:instrText>
            </w:r>
            <w:r w:rsidR="004E746E">
              <w:rPr>
                <w:noProof/>
                <w:webHidden/>
              </w:rPr>
            </w:r>
            <w:r w:rsidR="004E746E">
              <w:rPr>
                <w:noProof/>
                <w:webHidden/>
              </w:rPr>
              <w:fldChar w:fldCharType="separate"/>
            </w:r>
            <w:r w:rsidR="004E746E">
              <w:rPr>
                <w:noProof/>
                <w:webHidden/>
              </w:rPr>
              <w:t>16</w:t>
            </w:r>
            <w:r w:rsidR="004E746E">
              <w:rPr>
                <w:noProof/>
                <w:webHidden/>
              </w:rPr>
              <w:fldChar w:fldCharType="end"/>
            </w:r>
          </w:hyperlink>
        </w:p>
        <w:p w14:paraId="364B3C26" w14:textId="77777777" w:rsidR="004E746E" w:rsidRDefault="009B4BC1" w:rsidP="00C94923">
          <w:pPr>
            <w:pStyle w:val="TOC1"/>
            <w:rPr>
              <w:noProof/>
            </w:rPr>
          </w:pPr>
          <w:hyperlink w:anchor="_Toc147769434" w:history="1">
            <w:r w:rsidR="004E746E" w:rsidRPr="00717510">
              <w:rPr>
                <w:rStyle w:val="Hyperlink"/>
                <w:noProof/>
                <w:lang w:bidi="th-TH"/>
              </w:rPr>
              <w:t>References</w:t>
            </w:r>
            <w:r w:rsidR="004E746E">
              <w:rPr>
                <w:noProof/>
                <w:webHidden/>
              </w:rPr>
              <w:tab/>
            </w:r>
            <w:r w:rsidR="004E746E">
              <w:rPr>
                <w:noProof/>
                <w:webHidden/>
              </w:rPr>
              <w:fldChar w:fldCharType="begin"/>
            </w:r>
            <w:r w:rsidR="004E746E">
              <w:rPr>
                <w:noProof/>
                <w:webHidden/>
              </w:rPr>
              <w:instrText xml:space="preserve"> PAGEREF _Toc147769434 \h </w:instrText>
            </w:r>
            <w:r w:rsidR="004E746E">
              <w:rPr>
                <w:noProof/>
                <w:webHidden/>
              </w:rPr>
            </w:r>
            <w:r w:rsidR="004E746E">
              <w:rPr>
                <w:noProof/>
                <w:webHidden/>
              </w:rPr>
              <w:fldChar w:fldCharType="separate"/>
            </w:r>
            <w:r w:rsidR="004E746E">
              <w:rPr>
                <w:noProof/>
                <w:webHidden/>
              </w:rPr>
              <w:t>17</w:t>
            </w:r>
            <w:r w:rsidR="004E746E">
              <w:rPr>
                <w:noProof/>
                <w:webHidden/>
              </w:rPr>
              <w:fldChar w:fldCharType="end"/>
            </w:r>
          </w:hyperlink>
        </w:p>
        <w:p w14:paraId="7F4F3CE4" w14:textId="77777777" w:rsidR="004E746E" w:rsidRDefault="004E746E" w:rsidP="004E746E">
          <w:pPr>
            <w:rPr>
              <w:b/>
              <w:bCs/>
              <w:noProof/>
            </w:rPr>
          </w:pPr>
          <w:r>
            <w:rPr>
              <w:b/>
              <w:bCs/>
              <w:noProof/>
            </w:rPr>
            <w:fldChar w:fldCharType="end"/>
          </w:r>
        </w:p>
      </w:sdtContent>
    </w:sdt>
    <w:p w14:paraId="2593D069" w14:textId="0C1440DC" w:rsidR="00AC6A02" w:rsidRDefault="00AC6A02"/>
    <w:p w14:paraId="4A239AAB" w14:textId="2913428D" w:rsidR="00F8031A" w:rsidRDefault="00956781" w:rsidP="00304114">
      <w:r>
        <w:br w:type="page"/>
      </w:r>
    </w:p>
    <w:p w14:paraId="52F1624B" w14:textId="77777777" w:rsidR="006C49F2" w:rsidRDefault="00956781" w:rsidP="0053719C">
      <w:pPr>
        <w:pStyle w:val="Heading1"/>
      </w:pPr>
      <w:bookmarkStart w:id="0" w:name="_Toc147769428"/>
      <w:r>
        <w:t>Introduction</w:t>
      </w:r>
      <w:bookmarkEnd w:id="0"/>
      <w:r>
        <w:t xml:space="preserve"> </w:t>
      </w:r>
    </w:p>
    <w:p w14:paraId="1154BEBA" w14:textId="77777777" w:rsidR="009F191D" w:rsidRDefault="00956781" w:rsidP="008356E5">
      <w:r>
        <w:t xml:space="preserve">This report </w:t>
      </w:r>
      <w:r w:rsidR="008356E5">
        <w:t>will indicate the operational activity of the two business entities Mandarin Oriental Hotel Group and Premier Inn</w:t>
      </w:r>
      <w:r w:rsidR="00B21BFB">
        <w:t xml:space="preserve"> during a </w:t>
      </w:r>
      <w:r w:rsidR="00184972">
        <w:t xml:space="preserve">specific period of time. </w:t>
      </w:r>
      <w:r w:rsidR="00D83E74">
        <w:t xml:space="preserve">The support of the report will showcase the </w:t>
      </w:r>
      <w:r w:rsidR="0007180B">
        <w:t xml:space="preserve">detailed evaluation of the approaches </w:t>
      </w:r>
      <w:r w:rsidR="005A5948">
        <w:t xml:space="preserve">related to the function of </w:t>
      </w:r>
      <w:r w:rsidR="009921FF">
        <w:t xml:space="preserve">financial management </w:t>
      </w:r>
      <w:r w:rsidR="002B3CB5">
        <w:t xml:space="preserve">over a specific </w:t>
      </w:r>
      <w:r w:rsidR="000C100F">
        <w:t>time frame</w:t>
      </w:r>
      <w:r w:rsidR="0074537E">
        <w:t xml:space="preserve">. </w:t>
      </w:r>
      <w:r w:rsidR="00FF624A">
        <w:t xml:space="preserve">With the guidance of this, it will clearly showcase the </w:t>
      </w:r>
      <w:r w:rsidR="003C0294">
        <w:t xml:space="preserve">monetary concepts of overall income, </w:t>
      </w:r>
      <w:r w:rsidR="00F223D9">
        <w:t xml:space="preserve">market position, </w:t>
      </w:r>
      <w:r w:rsidR="007734D2">
        <w:t xml:space="preserve">and growth </w:t>
      </w:r>
      <w:r w:rsidR="00484B50">
        <w:t xml:space="preserve">opportunity along with the commitment to CSR </w:t>
      </w:r>
      <w:r w:rsidR="00DD0190">
        <w:t xml:space="preserve">of the </w:t>
      </w:r>
      <w:r w:rsidR="002059B8">
        <w:t xml:space="preserve">two selected </w:t>
      </w:r>
      <w:r w:rsidR="00A41BD7">
        <w:t xml:space="preserve">hotel industries. </w:t>
      </w:r>
      <w:r w:rsidR="0033049B">
        <w:t xml:space="preserve">Along with that, </w:t>
      </w:r>
      <w:r w:rsidR="00D5530D">
        <w:t xml:space="preserve">this will critically </w:t>
      </w:r>
      <w:proofErr w:type="spellStart"/>
      <w:r w:rsidR="00D5530D">
        <w:t>analyse</w:t>
      </w:r>
      <w:proofErr w:type="spellEnd"/>
      <w:r w:rsidR="00D5530D">
        <w:t xml:space="preserve"> both factors </w:t>
      </w:r>
      <w:r w:rsidR="006D2B4F">
        <w:t xml:space="preserve">to understand the </w:t>
      </w:r>
      <w:r w:rsidR="00C11BC4">
        <w:t xml:space="preserve">performance </w:t>
      </w:r>
      <w:r w:rsidR="003A0596">
        <w:t xml:space="preserve">in a precise manner over time. </w:t>
      </w:r>
    </w:p>
    <w:p w14:paraId="7B259320" w14:textId="77777777" w:rsidR="009F191D" w:rsidRDefault="00956781">
      <w:pPr>
        <w:spacing w:line="259" w:lineRule="auto"/>
        <w:jc w:val="left"/>
      </w:pPr>
      <w:r>
        <w:br w:type="page"/>
      </w:r>
    </w:p>
    <w:p w14:paraId="6B8A1D3F" w14:textId="77777777" w:rsidR="0053719C" w:rsidRDefault="00956781" w:rsidP="009F191D">
      <w:pPr>
        <w:pStyle w:val="Heading1"/>
      </w:pPr>
      <w:bookmarkStart w:id="1" w:name="_Toc147769429"/>
      <w:r>
        <w:t>Showing the volume of net income that has been gained by the hotel entities</w:t>
      </w:r>
      <w:bookmarkEnd w:id="1"/>
    </w:p>
    <w:p w14:paraId="2C90E602" w14:textId="77777777" w:rsidR="009F191D" w:rsidRDefault="00956781" w:rsidP="009F191D">
      <w:pPr>
        <w:rPr>
          <w:b/>
          <w:bCs/>
        </w:rPr>
      </w:pPr>
      <w:r w:rsidRPr="00647997">
        <w:rPr>
          <w:b/>
          <w:bCs/>
        </w:rPr>
        <w:t>The actual volume of revenue from Mandarin Oriental Hotel Group</w:t>
      </w:r>
    </w:p>
    <w:p w14:paraId="4DD4B8C3" w14:textId="77777777" w:rsidR="002F3DBA" w:rsidRDefault="00956781" w:rsidP="009F191D">
      <w:pPr>
        <w:rPr>
          <w:b/>
          <w:bCs/>
        </w:rPr>
      </w:pPr>
      <w:r w:rsidRPr="002D246B">
        <w:rPr>
          <w:b/>
          <w:bCs/>
        </w:rPr>
        <w:t xml:space="preserve">Reflecting on the sources of revenue </w:t>
      </w:r>
    </w:p>
    <w:p w14:paraId="74C0E91A" w14:textId="24422511" w:rsidR="00782690" w:rsidRDefault="00956781" w:rsidP="009F191D">
      <w:r w:rsidRPr="000E327C">
        <w:t>The selling of accommodation, food and beverages, and spa or leisure services, in addition to the provision of conference and gathering spaces are some of the methods by which the Mandarin Oriental Hotels Company generates revenue</w:t>
      </w:r>
      <w:r w:rsidR="007D25A4">
        <w:t xml:space="preserve"> (</w:t>
      </w:r>
      <w:proofErr w:type="spellStart"/>
      <w:r w:rsidR="007D25A4" w:rsidRPr="008942F0">
        <w:rPr>
          <w:shd w:val="clear" w:color="auto" w:fill="FFFFFF"/>
        </w:rPr>
        <w:t>Dabrowski</w:t>
      </w:r>
      <w:proofErr w:type="spellEnd"/>
      <w:r w:rsidR="007D25A4">
        <w:t xml:space="preserve"> </w:t>
      </w:r>
      <w:r w:rsidR="007D25A4" w:rsidRPr="007D25A4">
        <w:rPr>
          <w:i/>
          <w:iCs/>
        </w:rPr>
        <w:t xml:space="preserve">et al., </w:t>
      </w:r>
      <w:r w:rsidR="007D25A4" w:rsidRPr="008942F0">
        <w:rPr>
          <w:shd w:val="clear" w:color="auto" w:fill="FFFFFF"/>
        </w:rPr>
        <w:t>2019</w:t>
      </w:r>
      <w:r w:rsidR="007D25A4">
        <w:t>)</w:t>
      </w:r>
      <w:r w:rsidRPr="000E327C">
        <w:t xml:space="preserve">. The company also offers </w:t>
      </w:r>
      <w:proofErr w:type="spellStart"/>
      <w:r w:rsidRPr="000E327C">
        <w:t>specialised</w:t>
      </w:r>
      <w:proofErr w:type="spellEnd"/>
      <w:r w:rsidRPr="000E327C">
        <w:t xml:space="preserve"> products and services, such as dining in the room, </w:t>
      </w:r>
      <w:proofErr w:type="spellStart"/>
      <w:r w:rsidRPr="000E327C">
        <w:t>customised</w:t>
      </w:r>
      <w:proofErr w:type="spellEnd"/>
      <w:r w:rsidRPr="000E327C">
        <w:t xml:space="preserve"> concierge services, and </w:t>
      </w:r>
      <w:proofErr w:type="spellStart"/>
      <w:r w:rsidRPr="000E327C">
        <w:t>customised</w:t>
      </w:r>
      <w:proofErr w:type="spellEnd"/>
      <w:r w:rsidRPr="000E327C">
        <w:t xml:space="preserve"> </w:t>
      </w:r>
      <w:proofErr w:type="spellStart"/>
      <w:r w:rsidRPr="000E327C">
        <w:t>organising</w:t>
      </w:r>
      <w:proofErr w:type="spellEnd"/>
      <w:r w:rsidRPr="000E327C">
        <w:t xml:space="preserve"> events to enhance the tourism experience. In addition, the Mandarin Oriental Hotel Group features extravagant accommodations in highly desirable areas, such as popular tourist destinations and significant commercial districts, which attract affluent visitors and generate high revenues. The other sources of income are thirty-four per cent from lodging, 30% from food and drink, 15% from massage and wellness, and 21% through various customary activities</w:t>
      </w:r>
      <w:sdt>
        <w:sdtPr>
          <w:id w:val="2070216427"/>
          <w:citation/>
        </w:sdtPr>
        <w:sdtEndPr/>
        <w:sdtContent>
          <w:r w:rsidR="009C174F">
            <w:fldChar w:fldCharType="begin"/>
          </w:r>
          <w:r w:rsidR="009C174F">
            <w:instrText xml:space="preserve"> CITATION man23 \l 1033 </w:instrText>
          </w:r>
          <w:r w:rsidR="009C174F">
            <w:fldChar w:fldCharType="separate"/>
          </w:r>
          <w:r w:rsidR="009C174F">
            <w:rPr>
              <w:noProof/>
            </w:rPr>
            <w:t xml:space="preserve"> </w:t>
          </w:r>
          <w:r w:rsidR="009C174F" w:rsidRPr="009C174F">
            <w:rPr>
              <w:noProof/>
            </w:rPr>
            <w:t>(mandarinoriental, 2023)</w:t>
          </w:r>
          <w:r w:rsidR="009C174F">
            <w:fldChar w:fldCharType="end"/>
          </w:r>
        </w:sdtContent>
      </w:sdt>
      <w:r w:rsidRPr="000E327C">
        <w:t>.</w:t>
      </w:r>
    </w:p>
    <w:p w14:paraId="27BB899A" w14:textId="77777777" w:rsidR="000E327C" w:rsidRDefault="00956781" w:rsidP="009F191D">
      <w:pPr>
        <w:rPr>
          <w:b/>
          <w:bCs/>
        </w:rPr>
      </w:pPr>
      <w:r w:rsidRPr="00D76CED">
        <w:rPr>
          <w:b/>
          <w:bCs/>
        </w:rPr>
        <w:t xml:space="preserve">Showing the trend of revenue with the aspects that have an effect on the development of income </w:t>
      </w:r>
    </w:p>
    <w:p w14:paraId="609A95DC" w14:textId="69EA2273" w:rsidR="00C42B7F" w:rsidRDefault="00956781" w:rsidP="009F191D">
      <w:r w:rsidRPr="00D317C4">
        <w:rPr>
          <w:noProof/>
        </w:rPr>
        <w:drawing>
          <wp:inline distT="0" distB="0" distL="0" distR="0" wp14:anchorId="73AC3600" wp14:editId="30A09B22">
            <wp:extent cx="5344271" cy="3362794"/>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44271" cy="3362794"/>
                    </a:xfrm>
                    <a:prstGeom prst="rect">
                      <a:avLst/>
                    </a:prstGeom>
                  </pic:spPr>
                </pic:pic>
              </a:graphicData>
            </a:graphic>
          </wp:inline>
        </w:drawing>
      </w:r>
    </w:p>
    <w:p w14:paraId="56387EE7" w14:textId="35938581" w:rsidR="00325CBD" w:rsidRPr="00ED7622" w:rsidRDefault="00325CBD" w:rsidP="00ED7622">
      <w:pPr>
        <w:jc w:val="center"/>
        <w:rPr>
          <w:b/>
          <w:bCs/>
        </w:rPr>
      </w:pPr>
      <w:r w:rsidRPr="00ED7622">
        <w:rPr>
          <w:b/>
          <w:bCs/>
        </w:rPr>
        <w:t>Figure: Revenue trends of the hotel business</w:t>
      </w:r>
    </w:p>
    <w:p w14:paraId="777566AC" w14:textId="599D04CE" w:rsidR="00325CBD" w:rsidRPr="00ED7622" w:rsidRDefault="00325CBD" w:rsidP="00ED7622">
      <w:pPr>
        <w:jc w:val="center"/>
        <w:rPr>
          <w:b/>
          <w:bCs/>
        </w:rPr>
      </w:pPr>
      <w:r w:rsidRPr="00ED7622">
        <w:rPr>
          <w:b/>
          <w:bCs/>
        </w:rPr>
        <w:t xml:space="preserve">Source: </w:t>
      </w:r>
      <w:r w:rsidR="00ED7622" w:rsidRPr="00ED7622">
        <w:rPr>
          <w:b/>
          <w:bCs/>
          <w:lang w:bidi="th-TH"/>
        </w:rPr>
        <w:t>(</w:t>
      </w:r>
      <w:proofErr w:type="spellStart"/>
      <w:r w:rsidR="00ED7622" w:rsidRPr="00ED7622">
        <w:rPr>
          <w:b/>
          <w:bCs/>
          <w:shd w:val="clear" w:color="auto" w:fill="FFFFFF"/>
        </w:rPr>
        <w:t>Seyioğlu</w:t>
      </w:r>
      <w:proofErr w:type="spellEnd"/>
      <w:r w:rsidR="00ED7622" w:rsidRPr="00ED7622">
        <w:rPr>
          <w:b/>
          <w:bCs/>
        </w:rPr>
        <w:t xml:space="preserve"> </w:t>
      </w:r>
      <w:r w:rsidR="00ED7622" w:rsidRPr="00ED7622">
        <w:rPr>
          <w:b/>
          <w:bCs/>
          <w:shd w:val="clear" w:color="auto" w:fill="FFFFFF"/>
        </w:rPr>
        <w:t>and Ivanov</w:t>
      </w:r>
      <w:r w:rsidR="00ED7622" w:rsidRPr="00ED7622">
        <w:rPr>
          <w:b/>
          <w:bCs/>
        </w:rPr>
        <w:t xml:space="preserve">, </w:t>
      </w:r>
      <w:r w:rsidR="00ED7622" w:rsidRPr="00ED7622">
        <w:rPr>
          <w:b/>
          <w:bCs/>
          <w:shd w:val="clear" w:color="auto" w:fill="FFFFFF"/>
        </w:rPr>
        <w:t>2020</w:t>
      </w:r>
      <w:r w:rsidR="00ED7622" w:rsidRPr="00ED7622">
        <w:rPr>
          <w:b/>
          <w:bCs/>
        </w:rPr>
        <w:t>)</w:t>
      </w:r>
    </w:p>
    <w:p w14:paraId="25740C9D" w14:textId="39B359C7" w:rsidR="00D317C4" w:rsidRDefault="00956781" w:rsidP="009F191D">
      <w:r>
        <w:t>During the time of</w:t>
      </w:r>
      <w:r w:rsidR="00246587">
        <w:t xml:space="preserve"> COVID-19, the Mandarin Oriental Hotel Group</w:t>
      </w:r>
      <w:r w:rsidR="00A84493">
        <w:t>’</w:t>
      </w:r>
      <w:r w:rsidR="00246587">
        <w:t xml:space="preserve">s </w:t>
      </w:r>
      <w:r w:rsidR="00E64B87">
        <w:t>revenue</w:t>
      </w:r>
      <w:r w:rsidR="00246587">
        <w:t xml:space="preserve"> has been </w:t>
      </w:r>
      <w:r w:rsidR="00E64B87">
        <w:t>lessening</w:t>
      </w:r>
      <w:r w:rsidR="00246587">
        <w:t xml:space="preserve"> in the </w:t>
      </w:r>
      <w:r w:rsidR="00A45E4D">
        <w:t>current</w:t>
      </w:r>
      <w:r w:rsidR="00246587">
        <w:t xml:space="preserve"> </w:t>
      </w:r>
      <w:r w:rsidR="00160C0A">
        <w:t>time frame</w:t>
      </w:r>
      <w:r w:rsidR="00246587">
        <w:t xml:space="preserve">. </w:t>
      </w:r>
      <w:r w:rsidRPr="00426DD5">
        <w:t>Nevertheless, the company</w:t>
      </w:r>
      <w:r w:rsidR="00A84493">
        <w:t>’</w:t>
      </w:r>
      <w:r w:rsidRPr="00426DD5">
        <w:t>s earnings started to rise again in 2022 as limitations on travel started to soften. The income increased from 922.5 million to 1.05 trillion in 2019, though it then decreased to 454.1 billion in 2020 and 655.4 billion in 2022. The primary drivers of the pattern include the COVID-19 outbreak, general financial problems and competition with additional upscale hotel chains. The income sequences of the Mandarin Oriental Hotels Group could be affected by an assortment of factors. That includes global occurrences like contagious diseases or shifts in the economy, vacationing marketing, and the economy. Excellent customer service, profitable advertising efforts, and expanding market</w:t>
      </w:r>
      <w:r w:rsidR="000E10F0">
        <w:t>s</w:t>
      </w:r>
      <w:r w:rsidRPr="00426DD5">
        <w:t xml:space="preserve"> may all contribute to revenue growth, whereas </w:t>
      </w:r>
      <w:proofErr w:type="spellStart"/>
      <w:r w:rsidRPr="00426DD5">
        <w:t>unfavourable</w:t>
      </w:r>
      <w:proofErr w:type="spellEnd"/>
      <w:r w:rsidRPr="00426DD5">
        <w:t xml:space="preserve"> conditions in the marketplace or crises abroad may result in a decline.</w:t>
      </w:r>
    </w:p>
    <w:p w14:paraId="7014A7E4" w14:textId="77777777" w:rsidR="00BC6E8D" w:rsidRDefault="00956781" w:rsidP="009F191D">
      <w:pPr>
        <w:rPr>
          <w:b/>
          <w:bCs/>
        </w:rPr>
      </w:pPr>
      <w:r w:rsidRPr="00EE6F34">
        <w:rPr>
          <w:b/>
          <w:bCs/>
        </w:rPr>
        <w:t xml:space="preserve">Overall revenue of Premier Inn </w:t>
      </w:r>
    </w:p>
    <w:p w14:paraId="6379D342" w14:textId="77777777" w:rsidR="000572A4" w:rsidRDefault="00956781" w:rsidP="009F191D">
      <w:pPr>
        <w:rPr>
          <w:b/>
          <w:bCs/>
        </w:rPr>
      </w:pPr>
      <w:r>
        <w:rPr>
          <w:b/>
          <w:bCs/>
        </w:rPr>
        <w:t xml:space="preserve">Depicting the sources of finances </w:t>
      </w:r>
    </w:p>
    <w:p w14:paraId="53AA6783" w14:textId="53EACD83" w:rsidR="00454259" w:rsidRDefault="00956781" w:rsidP="00454259">
      <w:pPr>
        <w:rPr>
          <w:lang w:bidi="th-TH"/>
        </w:rPr>
      </w:pPr>
      <w:r w:rsidRPr="00C409B0">
        <w:rPr>
          <w:lang w:bidi="th-TH"/>
        </w:rPr>
        <w:t xml:space="preserve">Budget-friendly lodging Renting rooms at hotels is often how Premier Inn generates business. The company offers a variety of hotel kinds, comprising normal, deluxe, as well as rooms for families, together with affordable housing pricing to satisfy different customer wants and spending limits. In addition, the Premiere Inn offers extra services including </w:t>
      </w:r>
      <w:proofErr w:type="spellStart"/>
      <w:r w:rsidRPr="00C409B0">
        <w:rPr>
          <w:lang w:bidi="th-TH"/>
        </w:rPr>
        <w:t>WiFi</w:t>
      </w:r>
      <w:proofErr w:type="spellEnd"/>
      <w:r w:rsidRPr="00C409B0">
        <w:rPr>
          <w:lang w:bidi="th-TH"/>
        </w:rPr>
        <w:t xml:space="preserve"> for free, on-site parking, and supper in an effort to enhance the stay for guests and entice more visitors. In addition to renting out rooms, Premier Inn generates revenue from its eating and drinking operations, which consist of an assortment of eateries and drinking establishments situated at all of its hotel locations. The hotel</w:t>
      </w:r>
      <w:r w:rsidR="00A84493">
        <w:rPr>
          <w:lang w:bidi="th-TH"/>
        </w:rPr>
        <w:t>’</w:t>
      </w:r>
      <w:r w:rsidRPr="00C409B0">
        <w:rPr>
          <w:lang w:bidi="th-TH"/>
        </w:rPr>
        <w:t>s accommodations are expected to provide about 82% of the revenue that</w:t>
      </w:r>
      <w:r w:rsidR="00A84493">
        <w:rPr>
          <w:lang w:bidi="th-TH"/>
        </w:rPr>
        <w:t>’</w:t>
      </w:r>
      <w:r w:rsidRPr="00C409B0">
        <w:rPr>
          <w:lang w:bidi="th-TH"/>
        </w:rPr>
        <w:t>s in the two years following 2022, according to the study. In addition, taking into account decades in order</w:t>
      </w:r>
      <w:r>
        <w:rPr>
          <w:lang w:bidi="th-TH"/>
        </w:rPr>
        <w:t xml:space="preserve"> for 2022 </w:t>
      </w:r>
      <w:r w:rsidR="000C6FCD">
        <w:rPr>
          <w:lang w:bidi="th-TH"/>
        </w:rPr>
        <w:t xml:space="preserve">along with </w:t>
      </w:r>
      <w:r>
        <w:rPr>
          <w:lang w:bidi="th-TH"/>
        </w:rPr>
        <w:t xml:space="preserve">2023, </w:t>
      </w:r>
      <w:r w:rsidR="00E772C9">
        <w:rPr>
          <w:lang w:bidi="th-TH"/>
        </w:rPr>
        <w:t>everywhere</w:t>
      </w:r>
      <w:r>
        <w:rPr>
          <w:lang w:bidi="th-TH"/>
        </w:rPr>
        <w:t xml:space="preserve"> 18% of the </w:t>
      </w:r>
      <w:r w:rsidR="00E772C9">
        <w:rPr>
          <w:lang w:bidi="th-TH"/>
        </w:rPr>
        <w:t>proceeds</w:t>
      </w:r>
      <w:r>
        <w:rPr>
          <w:lang w:bidi="th-TH"/>
        </w:rPr>
        <w:t xml:space="preserve"> are </w:t>
      </w:r>
      <w:r w:rsidR="00056CA4">
        <w:rPr>
          <w:lang w:bidi="th-TH"/>
        </w:rPr>
        <w:t>produced</w:t>
      </w:r>
      <w:r>
        <w:rPr>
          <w:lang w:bidi="th-TH"/>
        </w:rPr>
        <w:t xml:space="preserve"> by </w:t>
      </w:r>
      <w:r w:rsidR="007F16D1">
        <w:rPr>
          <w:lang w:bidi="th-TH"/>
        </w:rPr>
        <w:t>nourishments</w:t>
      </w:r>
      <w:r>
        <w:rPr>
          <w:lang w:bidi="th-TH"/>
        </w:rPr>
        <w:t xml:space="preserve"> and </w:t>
      </w:r>
      <w:r w:rsidR="00527823">
        <w:rPr>
          <w:lang w:bidi="th-TH"/>
        </w:rPr>
        <w:t>drinks</w:t>
      </w:r>
      <w:r>
        <w:rPr>
          <w:lang w:bidi="th-TH"/>
        </w:rPr>
        <w:t xml:space="preserve">. </w:t>
      </w:r>
    </w:p>
    <w:p w14:paraId="4B51F2F1" w14:textId="77777777" w:rsidR="00B82FDF" w:rsidRDefault="00956781" w:rsidP="00454259">
      <w:pPr>
        <w:rPr>
          <w:b/>
          <w:bCs/>
          <w:lang w:bidi="th-TH"/>
        </w:rPr>
      </w:pPr>
      <w:r w:rsidRPr="002B0109">
        <w:rPr>
          <w:b/>
          <w:bCs/>
          <w:lang w:bidi="th-TH"/>
        </w:rPr>
        <w:t xml:space="preserve">Showing revenue trends </w:t>
      </w:r>
      <w:r w:rsidR="00F957D4" w:rsidRPr="002B0109">
        <w:rPr>
          <w:b/>
          <w:bCs/>
          <w:lang w:bidi="th-TH"/>
        </w:rPr>
        <w:t xml:space="preserve">with the analysis of factors </w:t>
      </w:r>
      <w:r w:rsidR="009F23B0" w:rsidRPr="002B0109">
        <w:rPr>
          <w:b/>
          <w:bCs/>
          <w:lang w:bidi="th-TH"/>
        </w:rPr>
        <w:t xml:space="preserve">that affect the level of growth </w:t>
      </w:r>
      <w:r w:rsidR="00140721" w:rsidRPr="002B0109">
        <w:rPr>
          <w:b/>
          <w:bCs/>
          <w:lang w:bidi="th-TH"/>
        </w:rPr>
        <w:t xml:space="preserve">and income </w:t>
      </w:r>
    </w:p>
    <w:p w14:paraId="21E1E60A" w14:textId="77777777" w:rsidR="004E5B7A" w:rsidRDefault="00956781" w:rsidP="001758D9">
      <w:pPr>
        <w:jc w:val="center"/>
        <w:rPr>
          <w:lang w:bidi="th-TH"/>
        </w:rPr>
      </w:pPr>
      <w:r w:rsidRPr="00DA1B3F">
        <w:rPr>
          <w:noProof/>
          <w:lang w:bidi="th-TH"/>
        </w:rPr>
        <w:drawing>
          <wp:inline distT="0" distB="0" distL="0" distR="0" wp14:anchorId="1C6C2804" wp14:editId="7C47F1EC">
            <wp:extent cx="4620270" cy="1800476"/>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4620270" cy="1800476"/>
                    </a:xfrm>
                    <a:prstGeom prst="rect">
                      <a:avLst/>
                    </a:prstGeom>
                  </pic:spPr>
                </pic:pic>
              </a:graphicData>
            </a:graphic>
          </wp:inline>
        </w:drawing>
      </w:r>
    </w:p>
    <w:p w14:paraId="7242C2FB" w14:textId="77777777" w:rsidR="0029500E" w:rsidRPr="00F96CBE" w:rsidRDefault="00956781" w:rsidP="001758D9">
      <w:pPr>
        <w:jc w:val="center"/>
        <w:rPr>
          <w:b/>
          <w:bCs/>
          <w:lang w:bidi="th-TH"/>
        </w:rPr>
      </w:pPr>
      <w:r w:rsidRPr="00F96CBE">
        <w:rPr>
          <w:b/>
          <w:bCs/>
          <w:lang w:bidi="th-TH"/>
        </w:rPr>
        <w:t xml:space="preserve">Figure: </w:t>
      </w:r>
      <w:r w:rsidR="005308F8" w:rsidRPr="00F96CBE">
        <w:rPr>
          <w:b/>
          <w:bCs/>
          <w:lang w:bidi="th-TH"/>
        </w:rPr>
        <w:t xml:space="preserve">Indicating the revenue trends of Premier Inn </w:t>
      </w:r>
    </w:p>
    <w:p w14:paraId="063EFD9D" w14:textId="467B5A4F" w:rsidR="005308F8" w:rsidRPr="00F96CBE" w:rsidRDefault="00956781" w:rsidP="001758D9">
      <w:pPr>
        <w:jc w:val="center"/>
        <w:rPr>
          <w:b/>
          <w:bCs/>
          <w:lang w:bidi="th-TH"/>
        </w:rPr>
      </w:pPr>
      <w:r w:rsidRPr="00F96CBE">
        <w:rPr>
          <w:b/>
          <w:bCs/>
          <w:lang w:bidi="th-TH"/>
        </w:rPr>
        <w:t xml:space="preserve">Source: </w:t>
      </w:r>
      <w:r w:rsidR="00F96CBE" w:rsidRPr="00F96CBE">
        <w:rPr>
          <w:b/>
          <w:bCs/>
          <w:lang w:bidi="th-TH"/>
        </w:rPr>
        <w:t>(</w:t>
      </w:r>
      <w:proofErr w:type="spellStart"/>
      <w:r w:rsidR="00F96CBE" w:rsidRPr="00F96CBE">
        <w:rPr>
          <w:b/>
          <w:bCs/>
          <w:shd w:val="clear" w:color="auto" w:fill="FFFFFF"/>
        </w:rPr>
        <w:t>Seyitoğlu</w:t>
      </w:r>
      <w:proofErr w:type="spellEnd"/>
      <w:r w:rsidR="00F96CBE" w:rsidRPr="00F96CBE">
        <w:rPr>
          <w:b/>
          <w:bCs/>
        </w:rPr>
        <w:t xml:space="preserve"> </w:t>
      </w:r>
      <w:r w:rsidR="00F96CBE" w:rsidRPr="00F96CBE">
        <w:rPr>
          <w:b/>
          <w:bCs/>
          <w:shd w:val="clear" w:color="auto" w:fill="FFFFFF"/>
        </w:rPr>
        <w:t>and Ivanov</w:t>
      </w:r>
      <w:r w:rsidR="00F96CBE" w:rsidRPr="00F96CBE">
        <w:rPr>
          <w:b/>
          <w:bCs/>
        </w:rPr>
        <w:t xml:space="preserve">, </w:t>
      </w:r>
      <w:r w:rsidR="00F96CBE" w:rsidRPr="00F96CBE">
        <w:rPr>
          <w:b/>
          <w:bCs/>
          <w:shd w:val="clear" w:color="auto" w:fill="FFFFFF"/>
        </w:rPr>
        <w:t>2020</w:t>
      </w:r>
      <w:r w:rsidR="00F96CBE" w:rsidRPr="00F96CBE">
        <w:rPr>
          <w:b/>
          <w:bCs/>
        </w:rPr>
        <w:t>)</w:t>
      </w:r>
    </w:p>
    <w:p w14:paraId="39942F33" w14:textId="691872C2" w:rsidR="009847CB" w:rsidRDefault="00956781" w:rsidP="00B011E6">
      <w:r>
        <w:rPr>
          <w:lang w:bidi="th-TH"/>
        </w:rPr>
        <w:t xml:space="preserve">From the help of this, it will indicate the </w:t>
      </w:r>
      <w:r w:rsidR="00B91E55">
        <w:rPr>
          <w:lang w:bidi="th-TH"/>
        </w:rPr>
        <w:t xml:space="preserve">income trends </w:t>
      </w:r>
      <w:r w:rsidR="00F5267F">
        <w:rPr>
          <w:lang w:bidi="th-TH"/>
        </w:rPr>
        <w:t xml:space="preserve">that will be shown in the operations of </w:t>
      </w:r>
      <w:r w:rsidR="005439F4">
        <w:rPr>
          <w:lang w:bidi="th-TH"/>
        </w:rPr>
        <w:t>Premier Inn</w:t>
      </w:r>
      <w:r w:rsidR="001B384D">
        <w:rPr>
          <w:lang w:bidi="th-TH"/>
        </w:rPr>
        <w:t xml:space="preserve">. </w:t>
      </w:r>
      <w:r w:rsidR="00611535">
        <w:rPr>
          <w:lang w:bidi="th-TH"/>
        </w:rPr>
        <w:t>During the time of epidemic situation</w:t>
      </w:r>
      <w:r w:rsidR="001C6C74">
        <w:rPr>
          <w:lang w:bidi="th-TH"/>
        </w:rPr>
        <w:t xml:space="preserve">, the level of revenue was hampered and from that it was </w:t>
      </w:r>
      <w:r w:rsidR="00953726">
        <w:rPr>
          <w:lang w:bidi="th-TH"/>
        </w:rPr>
        <w:t xml:space="preserve">growing continuously </w:t>
      </w:r>
      <w:r w:rsidR="00061645">
        <w:rPr>
          <w:lang w:bidi="th-TH"/>
        </w:rPr>
        <w:t xml:space="preserve">for the implementation of rules. </w:t>
      </w:r>
      <w:r w:rsidR="006C419C" w:rsidRPr="006C419C">
        <w:t>Notwithstanding the COVID-19 epidemic</w:t>
      </w:r>
      <w:r w:rsidR="00A84493">
        <w:t>’</w:t>
      </w:r>
      <w:r w:rsidR="006C419C" w:rsidRPr="006C419C">
        <w:t>s challenges, Premier Inn</w:t>
      </w:r>
      <w:r w:rsidR="00A84493">
        <w:t>’</w:t>
      </w:r>
      <w:r w:rsidR="006C419C" w:rsidRPr="006C419C">
        <w:t>s revenue has been steadily increasing in the past few years. The diagram that was mentioned in the previous section essentially shows earnings trends for Premier Inn from 2018 through 2022, in the form of million GBP. According to the abovementioned graphs, Premier Inn</w:t>
      </w:r>
      <w:r w:rsidR="00A84493">
        <w:t>’</w:t>
      </w:r>
      <w:r w:rsidR="006C419C" w:rsidRPr="006C419C">
        <w:t>s revenue increased by 36% between the years 2018 and 2022. The earnings trends associated with the aforementioned corporate entity fluctuate from one another due to an array of variables</w:t>
      </w:r>
      <w:r w:rsidR="006C419C">
        <w:t xml:space="preserve">. </w:t>
      </w:r>
      <w:r w:rsidR="006C419C" w:rsidRPr="006C419C">
        <w:t>The rise sought after for affordable housing, the growing number of the Premier Inn</w:t>
      </w:r>
      <w:r w:rsidR="00A84493">
        <w:t>’</w:t>
      </w:r>
      <w:r w:rsidR="006C419C" w:rsidRPr="006C419C">
        <w:t>s motel network, and rising room rates are all factors in the business</w:t>
      </w:r>
      <w:r w:rsidR="00A84493">
        <w:t>’</w:t>
      </w:r>
      <w:r w:rsidR="006C419C" w:rsidRPr="006C419C">
        <w:t>s increase in revenue. Reductions in income could be brought about by the slump in the economy, more rivalry, and flight cancellations.</w:t>
      </w:r>
    </w:p>
    <w:p w14:paraId="04E39617" w14:textId="77777777" w:rsidR="009847CB" w:rsidRDefault="00956781">
      <w:pPr>
        <w:spacing w:line="259" w:lineRule="auto"/>
        <w:jc w:val="left"/>
      </w:pPr>
      <w:r>
        <w:br w:type="page"/>
      </w:r>
    </w:p>
    <w:p w14:paraId="2A01ACAD" w14:textId="77777777" w:rsidR="009847CB" w:rsidRDefault="00956781" w:rsidP="009847CB">
      <w:pPr>
        <w:pStyle w:val="Heading1"/>
      </w:pPr>
      <w:bookmarkStart w:id="2" w:name="_Toc147505972"/>
      <w:bookmarkStart w:id="3" w:name="_Toc147769430"/>
      <w:r>
        <w:t xml:space="preserve">Indicating the </w:t>
      </w:r>
      <w:r w:rsidR="00DC40EC">
        <w:t xml:space="preserve">position of the </w:t>
      </w:r>
      <w:r>
        <w:t xml:space="preserve">market of </w:t>
      </w:r>
      <w:r w:rsidR="008A5C61">
        <w:t>two</w:t>
      </w:r>
      <w:r>
        <w:t xml:space="preserve"> hotel </w:t>
      </w:r>
      <w:bookmarkEnd w:id="2"/>
      <w:r w:rsidR="009B5367">
        <w:t>entities</w:t>
      </w:r>
      <w:bookmarkEnd w:id="3"/>
    </w:p>
    <w:p w14:paraId="1D4A24CB" w14:textId="77777777" w:rsidR="009847CB" w:rsidRPr="00231769" w:rsidRDefault="00956781" w:rsidP="00231769">
      <w:pPr>
        <w:rPr>
          <w:b/>
          <w:bCs/>
        </w:rPr>
      </w:pPr>
      <w:bookmarkStart w:id="4" w:name="_Toc147505973"/>
      <w:r w:rsidRPr="00231769">
        <w:rPr>
          <w:b/>
          <w:bCs/>
        </w:rPr>
        <w:t xml:space="preserve">The market position of </w:t>
      </w:r>
      <w:r w:rsidR="00245C1A" w:rsidRPr="00231769">
        <w:rPr>
          <w:b/>
          <w:bCs/>
        </w:rPr>
        <w:t xml:space="preserve">the respective business named </w:t>
      </w:r>
      <w:r w:rsidRPr="00231769">
        <w:rPr>
          <w:b/>
          <w:bCs/>
        </w:rPr>
        <w:t>Mandarin Oriental Hotel Group</w:t>
      </w:r>
      <w:bookmarkEnd w:id="4"/>
    </w:p>
    <w:p w14:paraId="40723F36" w14:textId="77777777" w:rsidR="009847CB" w:rsidRDefault="00956781" w:rsidP="00401869">
      <w:pPr>
        <w:rPr>
          <w:lang w:bidi="th-TH"/>
        </w:rPr>
      </w:pPr>
      <w:r>
        <w:rPr>
          <w:lang w:bidi="th-TH"/>
        </w:rPr>
        <w:t xml:space="preserve">Share of market </w:t>
      </w:r>
    </w:p>
    <w:p w14:paraId="79EFCEAF" w14:textId="378EF711" w:rsidR="00434BC4" w:rsidRDefault="00956781" w:rsidP="00401869">
      <w:r>
        <w:rPr>
          <w:lang w:bidi="th-TH"/>
        </w:rPr>
        <w:t>T</w:t>
      </w:r>
      <w:r w:rsidRPr="00434BC4">
        <w:rPr>
          <w:lang w:bidi="th-TH"/>
        </w:rPr>
        <w:t xml:space="preserve">he Mandarin Oriental Hotel Group is a very small player in the worldwide luxury lodging sector, holding just over one per cent of the total market share worldwide. The company has an important advantage in the upscale segment of the hotel market despite fighting with numerous elite lodging brands such as Four Seasons Hotels as well as </w:t>
      </w:r>
      <w:r w:rsidR="00404273" w:rsidRPr="00434BC4">
        <w:rPr>
          <w:lang w:bidi="th-TH"/>
        </w:rPr>
        <w:t>Ritz-Carlton</w:t>
      </w:r>
      <w:r w:rsidR="00404273">
        <w:rPr>
          <w:lang w:bidi="th-TH"/>
        </w:rPr>
        <w:t xml:space="preserve">, </w:t>
      </w:r>
      <w:r w:rsidRPr="00434BC4">
        <w:rPr>
          <w:lang w:bidi="th-TH"/>
        </w:rPr>
        <w:t>Resorts</w:t>
      </w:r>
      <w:r w:rsidR="00404273">
        <w:rPr>
          <w:lang w:bidi="th-TH"/>
        </w:rPr>
        <w:t xml:space="preserve"> </w:t>
      </w:r>
      <w:r w:rsidRPr="00434BC4">
        <w:rPr>
          <w:lang w:bidi="th-TH"/>
        </w:rPr>
        <w:t>and Peninsula Hotels</w:t>
      </w:r>
      <w:r w:rsidR="00204C88">
        <w:rPr>
          <w:lang w:bidi="th-TH"/>
        </w:rPr>
        <w:t xml:space="preserve"> (</w:t>
      </w:r>
      <w:proofErr w:type="spellStart"/>
      <w:r w:rsidR="00204C88" w:rsidRPr="008942F0">
        <w:rPr>
          <w:shd w:val="clear" w:color="auto" w:fill="FFFFFF"/>
        </w:rPr>
        <w:t>Seyitoğlu</w:t>
      </w:r>
      <w:proofErr w:type="spellEnd"/>
      <w:r w:rsidR="00204C88">
        <w:t xml:space="preserve"> </w:t>
      </w:r>
      <w:r w:rsidR="00204C88" w:rsidRPr="008942F0">
        <w:rPr>
          <w:shd w:val="clear" w:color="auto" w:fill="FFFFFF"/>
        </w:rPr>
        <w:t>and Ivanov</w:t>
      </w:r>
      <w:r w:rsidR="00204C88">
        <w:t xml:space="preserve">, </w:t>
      </w:r>
      <w:r w:rsidR="00204C88" w:rsidRPr="008942F0">
        <w:rPr>
          <w:shd w:val="clear" w:color="auto" w:fill="FFFFFF"/>
        </w:rPr>
        <w:t>2020</w:t>
      </w:r>
      <w:r w:rsidR="00204C88">
        <w:t>)</w:t>
      </w:r>
      <w:r w:rsidRPr="00434BC4">
        <w:rPr>
          <w:lang w:bidi="th-TH"/>
        </w:rPr>
        <w:t>.</w:t>
      </w:r>
    </w:p>
    <w:p w14:paraId="7FD90821" w14:textId="77777777" w:rsidR="009847CB" w:rsidRDefault="00956781" w:rsidP="00401869">
      <w:pPr>
        <w:rPr>
          <w:lang w:bidi="th-TH"/>
        </w:rPr>
      </w:pPr>
      <w:r>
        <w:rPr>
          <w:lang w:bidi="th-TH"/>
        </w:rPr>
        <w:t xml:space="preserve">Demographics of consumer </w:t>
      </w:r>
    </w:p>
    <w:p w14:paraId="4419E43B" w14:textId="5349757B" w:rsidR="0019416C" w:rsidRDefault="00956781" w:rsidP="00B62022">
      <w:r w:rsidRPr="0019416C">
        <w:rPr>
          <w:lang w:bidi="th-TH"/>
        </w:rPr>
        <w:t xml:space="preserve">The Mandarin Oriental Hotel </w:t>
      </w:r>
      <w:proofErr w:type="spellStart"/>
      <w:r w:rsidRPr="0019416C">
        <w:rPr>
          <w:lang w:bidi="th-TH"/>
        </w:rPr>
        <w:t>Hotel</w:t>
      </w:r>
      <w:proofErr w:type="spellEnd"/>
      <w:r w:rsidRPr="0019416C">
        <w:rPr>
          <w:lang w:bidi="th-TH"/>
        </w:rPr>
        <w:t xml:space="preserve"> Group</w:t>
      </w:r>
      <w:r w:rsidR="00A84493">
        <w:rPr>
          <w:lang w:bidi="th-TH"/>
        </w:rPr>
        <w:t>’</w:t>
      </w:r>
      <w:r w:rsidRPr="0019416C">
        <w:rPr>
          <w:lang w:bidi="th-TH"/>
        </w:rPr>
        <w:t>s target market is wealthy, affluent people looking for an elegant, tailored hotel experience. Consumers of the company are often older over 40, well-off, and knowledgeable. They also value luxury as well as travelled widely</w:t>
      </w:r>
      <w:r w:rsidR="00AF375F">
        <w:rPr>
          <w:lang w:bidi="th-TH"/>
        </w:rPr>
        <w:t xml:space="preserve"> (</w:t>
      </w:r>
      <w:r w:rsidR="00AF375F" w:rsidRPr="008942F0">
        <w:rPr>
          <w:shd w:val="clear" w:color="auto" w:fill="FFFFFF"/>
        </w:rPr>
        <w:t>Huang</w:t>
      </w:r>
      <w:r w:rsidR="00AF375F" w:rsidRPr="006B4044">
        <w:rPr>
          <w:i/>
          <w:iCs/>
        </w:rPr>
        <w:t xml:space="preserve"> et al</w:t>
      </w:r>
      <w:r w:rsidR="00AF375F" w:rsidRPr="006B4044">
        <w:rPr>
          <w:i/>
          <w:iCs/>
          <w:shd w:val="clear" w:color="auto" w:fill="FFFFFF"/>
        </w:rPr>
        <w:t>.,</w:t>
      </w:r>
      <w:r w:rsidR="00AF375F" w:rsidRPr="008942F0">
        <w:rPr>
          <w:shd w:val="clear" w:color="auto" w:fill="FFFFFF"/>
        </w:rPr>
        <w:t xml:space="preserve"> 2020</w:t>
      </w:r>
      <w:r w:rsidR="00AF375F">
        <w:t>)</w:t>
      </w:r>
      <w:r w:rsidRPr="0019416C">
        <w:rPr>
          <w:lang w:bidi="th-TH"/>
        </w:rPr>
        <w:t>.</w:t>
      </w:r>
    </w:p>
    <w:p w14:paraId="30558A38" w14:textId="77777777" w:rsidR="009847CB" w:rsidRDefault="00956781" w:rsidP="00B62022">
      <w:pPr>
        <w:rPr>
          <w:lang w:bidi="th-TH"/>
        </w:rPr>
      </w:pPr>
      <w:r>
        <w:rPr>
          <w:lang w:bidi="th-TH"/>
        </w:rPr>
        <w:t>Brand perception</w:t>
      </w:r>
    </w:p>
    <w:p w14:paraId="5CA45791" w14:textId="2D39D368" w:rsidR="009847CB" w:rsidRDefault="00956781" w:rsidP="009847CB">
      <w:r w:rsidRPr="0019416C">
        <w:rPr>
          <w:lang w:bidi="th-TH"/>
        </w:rPr>
        <w:t>The Mandarin Oriental Hotel Group is well known for its outstanding client care, luxurious surroundings, and advantageous locations. Hotels administered by the corporation are typically located near famous sightseeing spots and areas of resorts</w:t>
      </w:r>
      <w:r>
        <w:rPr>
          <w:lang w:bidi="th-TH"/>
        </w:rPr>
        <w:t xml:space="preserve">. </w:t>
      </w:r>
      <w:r w:rsidR="008773AD">
        <w:rPr>
          <w:lang w:bidi="th-TH"/>
        </w:rPr>
        <w:t>This mentioned</w:t>
      </w:r>
      <w:r w:rsidR="00EF2A8F">
        <w:rPr>
          <w:lang w:bidi="th-TH"/>
        </w:rPr>
        <w:t xml:space="preserve"> </w:t>
      </w:r>
      <w:r w:rsidR="001D43CC">
        <w:rPr>
          <w:lang w:bidi="th-TH"/>
        </w:rPr>
        <w:t>business</w:t>
      </w:r>
      <w:r>
        <w:rPr>
          <w:lang w:bidi="th-TH"/>
        </w:rPr>
        <w:t xml:space="preserve"> is </w:t>
      </w:r>
      <w:r w:rsidR="001D43CC">
        <w:rPr>
          <w:lang w:bidi="th-TH"/>
        </w:rPr>
        <w:t>celebrated</w:t>
      </w:r>
      <w:r>
        <w:rPr>
          <w:lang w:bidi="th-TH"/>
        </w:rPr>
        <w:t xml:space="preserve"> for its </w:t>
      </w:r>
      <w:r w:rsidR="00436E4C">
        <w:rPr>
          <w:lang w:bidi="th-TH"/>
        </w:rPr>
        <w:t>Asia</w:t>
      </w:r>
      <w:r>
        <w:rPr>
          <w:lang w:bidi="th-TH"/>
        </w:rPr>
        <w:t xml:space="preserve">n history and </w:t>
      </w:r>
      <w:r w:rsidR="00436E4C">
        <w:rPr>
          <w:lang w:bidi="th-TH"/>
        </w:rPr>
        <w:t>commitment</w:t>
      </w:r>
      <w:r>
        <w:rPr>
          <w:lang w:bidi="th-TH"/>
        </w:rPr>
        <w:t xml:space="preserve"> to </w:t>
      </w:r>
      <w:r w:rsidR="00794C25">
        <w:rPr>
          <w:lang w:bidi="th-TH"/>
        </w:rPr>
        <w:t>a combination</w:t>
      </w:r>
      <w:r>
        <w:rPr>
          <w:lang w:bidi="th-TH"/>
        </w:rPr>
        <w:t xml:space="preserve"> of </w:t>
      </w:r>
      <w:r w:rsidR="00D83AEE">
        <w:rPr>
          <w:lang w:bidi="th-TH"/>
        </w:rPr>
        <w:t>conformist</w:t>
      </w:r>
      <w:r>
        <w:rPr>
          <w:lang w:bidi="th-TH"/>
        </w:rPr>
        <w:t xml:space="preserve"> Asian </w:t>
      </w:r>
      <w:r w:rsidR="00FF5B3E">
        <w:rPr>
          <w:lang w:bidi="th-TH"/>
        </w:rPr>
        <w:t>philosophy</w:t>
      </w:r>
      <w:r>
        <w:rPr>
          <w:lang w:bidi="th-TH"/>
        </w:rPr>
        <w:t xml:space="preserve"> with </w:t>
      </w:r>
      <w:r w:rsidR="00FF5B3E">
        <w:rPr>
          <w:lang w:bidi="th-TH"/>
        </w:rPr>
        <w:t>fashionable</w:t>
      </w:r>
      <w:r>
        <w:rPr>
          <w:lang w:bidi="th-TH"/>
        </w:rPr>
        <w:t xml:space="preserve"> </w:t>
      </w:r>
      <w:r w:rsidR="00A56AF3">
        <w:rPr>
          <w:lang w:bidi="th-TH"/>
        </w:rPr>
        <w:t>services</w:t>
      </w:r>
      <w:r w:rsidR="00FA6A7B">
        <w:rPr>
          <w:lang w:bidi="th-TH"/>
        </w:rPr>
        <w:t xml:space="preserve"> (</w:t>
      </w:r>
      <w:proofErr w:type="spellStart"/>
      <w:r w:rsidR="00FA6A7B" w:rsidRPr="008942F0">
        <w:rPr>
          <w:shd w:val="clear" w:color="auto" w:fill="FFFFFF"/>
        </w:rPr>
        <w:t>Senbeto</w:t>
      </w:r>
      <w:proofErr w:type="spellEnd"/>
      <w:r w:rsidR="00FA6A7B">
        <w:t xml:space="preserve"> </w:t>
      </w:r>
      <w:r w:rsidR="00FA6A7B" w:rsidRPr="008942F0">
        <w:rPr>
          <w:shd w:val="clear" w:color="auto" w:fill="FFFFFF"/>
        </w:rPr>
        <w:t>and Hon</w:t>
      </w:r>
      <w:r w:rsidR="00FA6A7B">
        <w:t xml:space="preserve">, </w:t>
      </w:r>
      <w:r w:rsidR="00FA6A7B" w:rsidRPr="008942F0">
        <w:rPr>
          <w:shd w:val="clear" w:color="auto" w:fill="FFFFFF"/>
        </w:rPr>
        <w:t>2020</w:t>
      </w:r>
      <w:r w:rsidR="00FA6A7B">
        <w:t>)</w:t>
      </w:r>
      <w:r>
        <w:rPr>
          <w:lang w:bidi="th-TH"/>
        </w:rPr>
        <w:t>.</w:t>
      </w:r>
    </w:p>
    <w:p w14:paraId="27C02B9F" w14:textId="77777777" w:rsidR="009847CB" w:rsidRPr="00BB5695" w:rsidRDefault="00956781" w:rsidP="00BB5695">
      <w:pPr>
        <w:rPr>
          <w:b/>
          <w:bCs/>
          <w:lang w:bidi="th-TH"/>
        </w:rPr>
      </w:pPr>
      <w:bookmarkStart w:id="5" w:name="_Toc147505974"/>
      <w:r w:rsidRPr="00BB5695">
        <w:rPr>
          <w:b/>
          <w:bCs/>
        </w:rPr>
        <w:t>The market position of Premier Inn</w:t>
      </w:r>
      <w:bookmarkEnd w:id="5"/>
    </w:p>
    <w:p w14:paraId="1256335A" w14:textId="77777777" w:rsidR="009847CB" w:rsidRPr="00304289" w:rsidRDefault="00956781" w:rsidP="00936121">
      <w:pPr>
        <w:rPr>
          <w:lang w:bidi="th-TH"/>
        </w:rPr>
      </w:pPr>
      <w:r w:rsidRPr="00304289">
        <w:rPr>
          <w:lang w:bidi="th-TH"/>
        </w:rPr>
        <w:t xml:space="preserve">Share of market  </w:t>
      </w:r>
    </w:p>
    <w:p w14:paraId="0FFCCD34" w14:textId="28992A5C" w:rsidR="001A2C4E" w:rsidRDefault="00956781" w:rsidP="00280130">
      <w:r w:rsidRPr="001A2C4E">
        <w:rPr>
          <w:lang w:bidi="th-TH"/>
        </w:rPr>
        <w:t>Premier Inn, which has a market share of more than 15%, is the largest operator of affordable hotels throughout Britain. In the inexpensive segment of the industry, where it contends against other low-cost hotel chains including Ramada and Ibis, the company distinguishes out</w:t>
      </w:r>
      <w:r w:rsidR="00713BF3">
        <w:rPr>
          <w:lang w:bidi="th-TH"/>
        </w:rPr>
        <w:t xml:space="preserve"> (</w:t>
      </w:r>
      <w:r w:rsidR="00713BF3">
        <w:rPr>
          <w:shd w:val="clear" w:color="auto" w:fill="FFFFFF"/>
        </w:rPr>
        <w:t>Boakye</w:t>
      </w:r>
      <w:r w:rsidR="00713BF3" w:rsidRPr="00713BF3">
        <w:rPr>
          <w:i/>
          <w:iCs/>
        </w:rPr>
        <w:t xml:space="preserve"> et al., </w:t>
      </w:r>
      <w:r w:rsidR="00713BF3">
        <w:rPr>
          <w:shd w:val="clear" w:color="auto" w:fill="FFFFFF"/>
        </w:rPr>
        <w:t>2021</w:t>
      </w:r>
      <w:r w:rsidR="00713BF3">
        <w:t>)</w:t>
      </w:r>
      <w:r w:rsidRPr="001A2C4E">
        <w:rPr>
          <w:lang w:bidi="th-TH"/>
        </w:rPr>
        <w:t>.</w:t>
      </w:r>
    </w:p>
    <w:p w14:paraId="7058FEA2" w14:textId="77777777" w:rsidR="009847CB" w:rsidRPr="00304289" w:rsidRDefault="00956781" w:rsidP="00280130">
      <w:pPr>
        <w:rPr>
          <w:lang w:bidi="th-TH"/>
        </w:rPr>
      </w:pPr>
      <w:r w:rsidRPr="00304289">
        <w:rPr>
          <w:lang w:bidi="th-TH"/>
        </w:rPr>
        <w:t xml:space="preserve">Demographics of consumer </w:t>
      </w:r>
    </w:p>
    <w:p w14:paraId="212D7647" w14:textId="658A0C69" w:rsidR="00D61BBB" w:rsidRDefault="00956781" w:rsidP="00476162">
      <w:pPr>
        <w:rPr>
          <w:lang w:bidi="th-TH"/>
        </w:rPr>
      </w:pPr>
      <w:r w:rsidRPr="00D61BBB">
        <w:rPr>
          <w:lang w:bidi="th-TH"/>
        </w:rPr>
        <w:t xml:space="preserve">The target demographic for Premier Inn hotels is the budget-conscious visitor looking for comfortable, clean accommodation that is also affordable. The company frequently receives visits from individuals, couples, and business </w:t>
      </w:r>
      <w:proofErr w:type="spellStart"/>
      <w:r w:rsidRPr="00D61BBB">
        <w:rPr>
          <w:lang w:bidi="th-TH"/>
        </w:rPr>
        <w:t>travellers</w:t>
      </w:r>
      <w:proofErr w:type="spellEnd"/>
      <w:r w:rsidRPr="00D61BBB">
        <w:rPr>
          <w:lang w:bidi="th-TH"/>
        </w:rPr>
        <w:t xml:space="preserve">. They probably </w:t>
      </w:r>
      <w:proofErr w:type="spellStart"/>
      <w:r w:rsidRPr="00D61BBB">
        <w:rPr>
          <w:lang w:bidi="th-TH"/>
        </w:rPr>
        <w:t>prioritise</w:t>
      </w:r>
      <w:proofErr w:type="spellEnd"/>
      <w:r w:rsidRPr="00D61BBB">
        <w:rPr>
          <w:lang w:bidi="th-TH"/>
        </w:rPr>
        <w:t xml:space="preserve"> speed and financial considerations as top goals</w:t>
      </w:r>
      <w:sdt>
        <w:sdtPr>
          <w:rPr>
            <w:lang w:bidi="th-TH"/>
          </w:rPr>
          <w:id w:val="-1664232723"/>
          <w:citation/>
        </w:sdtPr>
        <w:sdtEndPr/>
        <w:sdtContent>
          <w:r w:rsidR="004C5C2A">
            <w:rPr>
              <w:lang w:bidi="th-TH"/>
            </w:rPr>
            <w:fldChar w:fldCharType="begin"/>
          </w:r>
          <w:r w:rsidR="004C5C2A">
            <w:rPr>
              <w:lang w:bidi="th-TH"/>
            </w:rPr>
            <w:instrText xml:space="preserve"> CITATION pre23 \l 1033 </w:instrText>
          </w:r>
          <w:r w:rsidR="004C5C2A">
            <w:rPr>
              <w:lang w:bidi="th-TH"/>
            </w:rPr>
            <w:fldChar w:fldCharType="separate"/>
          </w:r>
          <w:r w:rsidR="004C5C2A">
            <w:rPr>
              <w:noProof/>
              <w:lang w:bidi="th-TH"/>
            </w:rPr>
            <w:t xml:space="preserve"> </w:t>
          </w:r>
          <w:r w:rsidR="004C5C2A" w:rsidRPr="004C5C2A">
            <w:rPr>
              <w:noProof/>
              <w:lang w:bidi="th-TH"/>
            </w:rPr>
            <w:t>(premierinn, 2023)</w:t>
          </w:r>
          <w:r w:rsidR="004C5C2A">
            <w:rPr>
              <w:lang w:bidi="th-TH"/>
            </w:rPr>
            <w:fldChar w:fldCharType="end"/>
          </w:r>
        </w:sdtContent>
      </w:sdt>
      <w:r w:rsidRPr="00D61BBB">
        <w:rPr>
          <w:lang w:bidi="th-TH"/>
        </w:rPr>
        <w:t>.</w:t>
      </w:r>
    </w:p>
    <w:p w14:paraId="681F4B25" w14:textId="77777777" w:rsidR="009847CB" w:rsidRPr="00304289" w:rsidRDefault="00956781" w:rsidP="00476162">
      <w:pPr>
        <w:rPr>
          <w:lang w:bidi="th-TH"/>
        </w:rPr>
      </w:pPr>
      <w:r w:rsidRPr="00304289">
        <w:rPr>
          <w:lang w:bidi="th-TH"/>
        </w:rPr>
        <w:t>Perception</w:t>
      </w:r>
      <w:r w:rsidR="00E87891" w:rsidRPr="00304289">
        <w:rPr>
          <w:lang w:bidi="th-TH"/>
        </w:rPr>
        <w:t xml:space="preserve"> on Brand </w:t>
      </w:r>
    </w:p>
    <w:p w14:paraId="1392C3FA" w14:textId="6D7F8123" w:rsidR="00836B34" w:rsidRDefault="00956781" w:rsidP="009847CB">
      <w:r w:rsidRPr="00D61BBB">
        <w:rPr>
          <w:lang w:bidi="th-TH"/>
        </w:rPr>
        <w:t>The well-known features of Premier Inn are its affordable prices, immaculate, welcoming amenities, and convenient location</w:t>
      </w:r>
      <w:r w:rsidR="00401E1A">
        <w:rPr>
          <w:lang w:bidi="th-TH"/>
        </w:rPr>
        <w:t xml:space="preserve"> (</w:t>
      </w:r>
      <w:proofErr w:type="spellStart"/>
      <w:r w:rsidR="00401E1A" w:rsidRPr="008942F0">
        <w:rPr>
          <w:shd w:val="clear" w:color="auto" w:fill="FFFFFF"/>
        </w:rPr>
        <w:t>Alnawas</w:t>
      </w:r>
      <w:proofErr w:type="spellEnd"/>
      <w:r w:rsidR="00401E1A">
        <w:t xml:space="preserve"> </w:t>
      </w:r>
      <w:r w:rsidR="00401E1A" w:rsidRPr="008942F0">
        <w:rPr>
          <w:shd w:val="clear" w:color="auto" w:fill="FFFFFF"/>
        </w:rPr>
        <w:t>and Hemsley-Brown</w:t>
      </w:r>
      <w:r w:rsidR="00401E1A">
        <w:t xml:space="preserve">, </w:t>
      </w:r>
      <w:r w:rsidR="00401E1A" w:rsidRPr="008942F0">
        <w:rPr>
          <w:shd w:val="clear" w:color="auto" w:fill="FFFFFF"/>
        </w:rPr>
        <w:t>2019</w:t>
      </w:r>
      <w:r w:rsidR="00401E1A">
        <w:t>)</w:t>
      </w:r>
      <w:r w:rsidRPr="00D61BBB">
        <w:rPr>
          <w:lang w:bidi="th-TH"/>
        </w:rPr>
        <w:t>. The aspects of the hotel network typically have access to major roads and highways, which allows for locating guests easily</w:t>
      </w:r>
      <w:r w:rsidR="009847CB">
        <w:rPr>
          <w:lang w:bidi="th-TH"/>
        </w:rPr>
        <w:t xml:space="preserve">. The </w:t>
      </w:r>
      <w:r w:rsidR="008D7768">
        <w:rPr>
          <w:lang w:bidi="th-TH"/>
        </w:rPr>
        <w:t xml:space="preserve">mentioned business entity </w:t>
      </w:r>
      <w:r w:rsidR="009847CB">
        <w:rPr>
          <w:lang w:bidi="th-TH"/>
        </w:rPr>
        <w:t xml:space="preserve">is </w:t>
      </w:r>
      <w:r w:rsidR="002324A9">
        <w:rPr>
          <w:lang w:bidi="th-TH"/>
        </w:rPr>
        <w:t>notorious</w:t>
      </w:r>
      <w:r w:rsidR="009847CB">
        <w:rPr>
          <w:lang w:bidi="th-TH"/>
        </w:rPr>
        <w:t xml:space="preserve"> for its </w:t>
      </w:r>
      <w:r w:rsidR="002324A9">
        <w:rPr>
          <w:lang w:bidi="th-TH"/>
        </w:rPr>
        <w:t>hospitable</w:t>
      </w:r>
      <w:r w:rsidR="009847CB">
        <w:rPr>
          <w:lang w:bidi="th-TH"/>
        </w:rPr>
        <w:t xml:space="preserve"> </w:t>
      </w:r>
      <w:r w:rsidR="002324A9">
        <w:rPr>
          <w:lang w:bidi="th-TH"/>
        </w:rPr>
        <w:t>troposphere</w:t>
      </w:r>
      <w:r w:rsidR="009847CB">
        <w:rPr>
          <w:lang w:bidi="th-TH"/>
        </w:rPr>
        <w:t xml:space="preserve"> for </w:t>
      </w:r>
      <w:r w:rsidR="002324A9">
        <w:rPr>
          <w:lang w:bidi="th-TH"/>
        </w:rPr>
        <w:t>relatives</w:t>
      </w:r>
      <w:r w:rsidR="009847CB">
        <w:rPr>
          <w:lang w:bidi="th-TH"/>
        </w:rPr>
        <w:t xml:space="preserve"> </w:t>
      </w:r>
      <w:r w:rsidR="002324A9">
        <w:rPr>
          <w:lang w:bidi="th-TH"/>
        </w:rPr>
        <w:t>along with</w:t>
      </w:r>
      <w:r w:rsidR="009847CB">
        <w:rPr>
          <w:lang w:bidi="th-TH"/>
        </w:rPr>
        <w:t xml:space="preserve"> its </w:t>
      </w:r>
      <w:r w:rsidR="00C94549">
        <w:rPr>
          <w:lang w:bidi="th-TH"/>
        </w:rPr>
        <w:t>commitment</w:t>
      </w:r>
      <w:r w:rsidR="009847CB">
        <w:rPr>
          <w:lang w:bidi="th-TH"/>
        </w:rPr>
        <w:t xml:space="preserve"> to </w:t>
      </w:r>
      <w:r w:rsidR="00524B99">
        <w:rPr>
          <w:lang w:bidi="th-TH"/>
        </w:rPr>
        <w:t>donati</w:t>
      </w:r>
      <w:r w:rsidR="009847CB">
        <w:rPr>
          <w:lang w:bidi="th-TH"/>
        </w:rPr>
        <w:t xml:space="preserve">ng </w:t>
      </w:r>
      <w:r w:rsidR="007C164D">
        <w:rPr>
          <w:lang w:bidi="th-TH"/>
        </w:rPr>
        <w:t>wonderful</w:t>
      </w:r>
      <w:r w:rsidR="009847CB">
        <w:rPr>
          <w:lang w:bidi="th-TH"/>
        </w:rPr>
        <w:t xml:space="preserve"> value for </w:t>
      </w:r>
      <w:r w:rsidR="00B24E66">
        <w:rPr>
          <w:lang w:bidi="th-TH"/>
        </w:rPr>
        <w:t>speculation</w:t>
      </w:r>
      <w:r w:rsidR="009847CB">
        <w:rPr>
          <w:lang w:bidi="th-TH"/>
        </w:rPr>
        <w:t xml:space="preserve">. </w:t>
      </w:r>
    </w:p>
    <w:p w14:paraId="00751921" w14:textId="77777777" w:rsidR="00836B34" w:rsidRDefault="00956781">
      <w:pPr>
        <w:spacing w:line="259" w:lineRule="auto"/>
        <w:jc w:val="left"/>
        <w:rPr>
          <w:lang w:bidi="th-TH"/>
        </w:rPr>
      </w:pPr>
      <w:r>
        <w:rPr>
          <w:lang w:bidi="th-TH"/>
        </w:rPr>
        <w:br w:type="page"/>
      </w:r>
    </w:p>
    <w:p w14:paraId="2751A928" w14:textId="77777777" w:rsidR="00836B34" w:rsidRDefault="00956781" w:rsidP="00836B34">
      <w:pPr>
        <w:pStyle w:val="Heading1"/>
        <w:rPr>
          <w:lang w:bidi="th-TH"/>
        </w:rPr>
      </w:pPr>
      <w:bookmarkStart w:id="6" w:name="_Toc147505975"/>
      <w:bookmarkStart w:id="7" w:name="_Toc147769431"/>
      <w:proofErr w:type="spellStart"/>
      <w:r>
        <w:t>Recognising</w:t>
      </w:r>
      <w:proofErr w:type="spellEnd"/>
      <w:r>
        <w:t xml:space="preserve"> the Development possible of Mandarin Oriental Hotel Group </w:t>
      </w:r>
      <w:r w:rsidR="003A5F0F">
        <w:t>along with</w:t>
      </w:r>
      <w:r>
        <w:t xml:space="preserve"> Premier Inn</w:t>
      </w:r>
      <w:bookmarkEnd w:id="6"/>
      <w:bookmarkEnd w:id="7"/>
    </w:p>
    <w:p w14:paraId="02D336C8" w14:textId="77777777" w:rsidR="00836B34" w:rsidRPr="0060475E" w:rsidRDefault="00956781" w:rsidP="0060475E">
      <w:pPr>
        <w:rPr>
          <w:b/>
          <w:bCs/>
        </w:rPr>
      </w:pPr>
      <w:bookmarkStart w:id="8" w:name="_Toc147505976"/>
      <w:r w:rsidRPr="0060475E">
        <w:rPr>
          <w:b/>
          <w:bCs/>
        </w:rPr>
        <w:t>Highlighting the expansion strategies</w:t>
      </w:r>
      <w:bookmarkEnd w:id="8"/>
      <w:r w:rsidRPr="0060475E">
        <w:rPr>
          <w:b/>
          <w:bCs/>
        </w:rPr>
        <w:t xml:space="preserve"> </w:t>
      </w:r>
    </w:p>
    <w:p w14:paraId="7BE94E10" w14:textId="77777777" w:rsidR="00836B34" w:rsidRDefault="00956781" w:rsidP="0027599B">
      <w:r>
        <w:rPr>
          <w:lang w:bidi="th-TH"/>
        </w:rPr>
        <w:t xml:space="preserve">Growth procedure of </w:t>
      </w:r>
      <w:r>
        <w:t xml:space="preserve">Mandarin Oriental Hotel Group </w:t>
      </w:r>
    </w:p>
    <w:p w14:paraId="4064B53D" w14:textId="4104887A" w:rsidR="00D450DF" w:rsidRDefault="00956781" w:rsidP="009328BC">
      <w:r w:rsidRPr="00D450DF">
        <w:t>The group of Mandarin Oriental Hotels is constantly extending its influence in important nations via strategic collaborations, acquisitions, and the creation of new facilities. Preserving exclusivity for the brand and providing lavish encounters are their primary concerns</w:t>
      </w:r>
      <w:r w:rsidR="00CF169B">
        <w:t xml:space="preserve"> (</w:t>
      </w:r>
      <w:r w:rsidR="00CF169B" w:rsidRPr="008942F0">
        <w:rPr>
          <w:shd w:val="clear" w:color="auto" w:fill="FFFFFF"/>
        </w:rPr>
        <w:t>Fernández-</w:t>
      </w:r>
      <w:proofErr w:type="spellStart"/>
      <w:r w:rsidR="00CF169B" w:rsidRPr="008942F0">
        <w:rPr>
          <w:shd w:val="clear" w:color="auto" w:fill="FFFFFF"/>
        </w:rPr>
        <w:t>Reino</w:t>
      </w:r>
      <w:proofErr w:type="spellEnd"/>
      <w:r w:rsidR="00CF169B">
        <w:t xml:space="preserve"> </w:t>
      </w:r>
      <w:r w:rsidR="00CF169B" w:rsidRPr="008942F0">
        <w:rPr>
          <w:shd w:val="clear" w:color="auto" w:fill="FFFFFF"/>
        </w:rPr>
        <w:t xml:space="preserve">and </w:t>
      </w:r>
      <w:proofErr w:type="spellStart"/>
      <w:r w:rsidR="00CF169B" w:rsidRPr="008942F0">
        <w:rPr>
          <w:shd w:val="clear" w:color="auto" w:fill="FFFFFF"/>
        </w:rPr>
        <w:t>Rienzo</w:t>
      </w:r>
      <w:proofErr w:type="spellEnd"/>
      <w:r w:rsidR="00CF169B">
        <w:t xml:space="preserve">, </w:t>
      </w:r>
      <w:r w:rsidR="00CF169B" w:rsidRPr="008942F0">
        <w:rPr>
          <w:shd w:val="clear" w:color="auto" w:fill="FFFFFF"/>
        </w:rPr>
        <w:t>2021</w:t>
      </w:r>
      <w:r w:rsidR="00CF169B">
        <w:t>)</w:t>
      </w:r>
      <w:r w:rsidRPr="00D450DF">
        <w:t>.</w:t>
      </w:r>
    </w:p>
    <w:p w14:paraId="7289A9DE" w14:textId="77777777" w:rsidR="00836B34" w:rsidRDefault="00956781" w:rsidP="009328BC">
      <w:r>
        <w:t>Indicating strategy for Premier Inn.</w:t>
      </w:r>
    </w:p>
    <w:p w14:paraId="26469925" w14:textId="77777777" w:rsidR="00D450DF" w:rsidRDefault="00956781" w:rsidP="003F7B14">
      <w:bookmarkStart w:id="9" w:name="_Toc147505977"/>
      <w:r w:rsidRPr="00D450DF">
        <w:t xml:space="preserve">On the other hand, the Premier Inn company is following a bold business strategy by bringing its inexpensive hotel network to numerous countries, with a particular focus on significant urban and tourist areas. They </w:t>
      </w:r>
      <w:proofErr w:type="spellStart"/>
      <w:r w:rsidRPr="00D450DF">
        <w:t>emphasise</w:t>
      </w:r>
      <w:proofErr w:type="spellEnd"/>
      <w:r w:rsidRPr="00D450DF">
        <w:t xml:space="preserve"> uniform, reasonably priced, and services that focus on customers with the goal to be appealing to a range of consumer segments. </w:t>
      </w:r>
    </w:p>
    <w:p w14:paraId="7D6DDEB4" w14:textId="77777777" w:rsidR="00836B34" w:rsidRPr="003F7B14" w:rsidRDefault="00956781" w:rsidP="003F7B14">
      <w:pPr>
        <w:rPr>
          <w:b/>
          <w:bCs/>
        </w:rPr>
      </w:pPr>
      <w:r>
        <w:rPr>
          <w:b/>
          <w:bCs/>
        </w:rPr>
        <w:t>Showing</w:t>
      </w:r>
      <w:r w:rsidRPr="003F7B14">
        <w:rPr>
          <w:b/>
          <w:bCs/>
        </w:rPr>
        <w:t xml:space="preserve"> the Market opportunities</w:t>
      </w:r>
      <w:bookmarkEnd w:id="9"/>
      <w:r w:rsidRPr="003F7B14">
        <w:rPr>
          <w:b/>
          <w:bCs/>
        </w:rPr>
        <w:t xml:space="preserve"> </w:t>
      </w:r>
    </w:p>
    <w:p w14:paraId="7B059D6B" w14:textId="77777777" w:rsidR="00836B34" w:rsidRDefault="00956781" w:rsidP="00D934A7">
      <w:r>
        <w:rPr>
          <w:lang w:bidi="th-TH"/>
        </w:rPr>
        <w:t xml:space="preserve">Market opportunities for </w:t>
      </w:r>
      <w:r>
        <w:t xml:space="preserve">Mandarin Oriental Hotel Group </w:t>
      </w:r>
    </w:p>
    <w:p w14:paraId="2174FFCB" w14:textId="77777777" w:rsidR="00836B34" w:rsidRDefault="00956781" w:rsidP="00836B34">
      <w:r w:rsidRPr="005E2DC7">
        <w:t>The Mandarin Oriental Hotel Group may benefit from a growing appetite for luxurious accommodations by concentrating on expanding Asian nations like India and mainland China. They can thus broaden that they were present</w:t>
      </w:r>
      <w:r>
        <w:t xml:space="preserve"> in well-</w:t>
      </w:r>
      <w:r w:rsidR="00350C13">
        <w:t>reupdated</w:t>
      </w:r>
      <w:r>
        <w:t xml:space="preserve"> luxury </w:t>
      </w:r>
      <w:r w:rsidR="00350C13">
        <w:t>vacation industry</w:t>
      </w:r>
      <w:r>
        <w:t xml:space="preserve"> </w:t>
      </w:r>
      <w:r w:rsidR="00B66433">
        <w:t>locations</w:t>
      </w:r>
      <w:r>
        <w:t xml:space="preserve">. </w:t>
      </w:r>
      <w:r w:rsidR="005942EC">
        <w:t>For</w:t>
      </w:r>
      <w:r>
        <w:t xml:space="preserve"> </w:t>
      </w:r>
      <w:r w:rsidR="00A766F4">
        <w:t>adapting</w:t>
      </w:r>
      <w:r>
        <w:t xml:space="preserve"> </w:t>
      </w:r>
      <w:r w:rsidR="00A766F4">
        <w:t>continuous alteration</w:t>
      </w:r>
      <w:r w:rsidR="003C770D">
        <w:t xml:space="preserve"> in</w:t>
      </w:r>
      <w:r>
        <w:t xml:space="preserve"> shifting </w:t>
      </w:r>
      <w:r w:rsidR="006B6F20">
        <w:t>user</w:t>
      </w:r>
      <w:r>
        <w:t xml:space="preserve"> </w:t>
      </w:r>
      <w:r w:rsidR="006B6F20">
        <w:t>needs</w:t>
      </w:r>
      <w:r>
        <w:t xml:space="preserve">, their </w:t>
      </w:r>
      <w:r w:rsidR="00161341">
        <w:t>capacity</w:t>
      </w:r>
      <w:r>
        <w:t xml:space="preserve"> is also </w:t>
      </w:r>
      <w:r w:rsidR="00D751C6">
        <w:t>express</w:t>
      </w:r>
      <w:r>
        <w:t xml:space="preserve">ed for </w:t>
      </w:r>
      <w:r w:rsidR="00A0665A">
        <w:t>occasions</w:t>
      </w:r>
      <w:r>
        <w:t xml:space="preserve"> in </w:t>
      </w:r>
      <w:r w:rsidR="00830BB1">
        <w:t xml:space="preserve">wellness and </w:t>
      </w:r>
      <w:r>
        <w:t>sustainability.</w:t>
      </w:r>
    </w:p>
    <w:p w14:paraId="2085D435" w14:textId="77777777" w:rsidR="00836B34" w:rsidRDefault="00956781" w:rsidP="002A10DC">
      <w:r>
        <w:t xml:space="preserve">Opportunities </w:t>
      </w:r>
      <w:r w:rsidR="005B087C">
        <w:t xml:space="preserve">in the </w:t>
      </w:r>
      <w:r>
        <w:t>Market for Premier Inn.</w:t>
      </w:r>
    </w:p>
    <w:p w14:paraId="492AB757" w14:textId="77777777" w:rsidR="00660462" w:rsidRDefault="00956781" w:rsidP="00BD54CA">
      <w:bookmarkStart w:id="10" w:name="_Toc147505978"/>
      <w:r w:rsidRPr="00660462">
        <w:t xml:space="preserve">Budget-conscious </w:t>
      </w:r>
      <w:proofErr w:type="spellStart"/>
      <w:r w:rsidRPr="00660462">
        <w:t>travellers</w:t>
      </w:r>
      <w:proofErr w:type="spellEnd"/>
      <w:r w:rsidRPr="00660462">
        <w:t xml:space="preserve"> may be located all around the globe, but they are particularly prevalent in Asia and Europe, where the Premier Inn can entice visitors with its efficient and cost-effective company structure. Additionally, creating partnerships with renowned travel companies and </w:t>
      </w:r>
      <w:proofErr w:type="spellStart"/>
      <w:r w:rsidRPr="00660462">
        <w:t>utilising</w:t>
      </w:r>
      <w:proofErr w:type="spellEnd"/>
      <w:r w:rsidRPr="00660462">
        <w:t xml:space="preserve"> online advertising can boost visibility and foster client devotion in the highly competitive inexpensive hotel industry.</w:t>
      </w:r>
    </w:p>
    <w:p w14:paraId="06C86664" w14:textId="77777777" w:rsidR="00836B34" w:rsidRPr="00BD54CA" w:rsidRDefault="00956781" w:rsidP="00BD54CA">
      <w:pPr>
        <w:rPr>
          <w:b/>
          <w:bCs/>
        </w:rPr>
      </w:pPr>
      <w:r>
        <w:rPr>
          <w:b/>
          <w:bCs/>
        </w:rPr>
        <w:t>Reflecting</w:t>
      </w:r>
      <w:r w:rsidRPr="00BD54CA">
        <w:rPr>
          <w:b/>
          <w:bCs/>
        </w:rPr>
        <w:t xml:space="preserve"> barriers to the growth</w:t>
      </w:r>
      <w:bookmarkEnd w:id="10"/>
    </w:p>
    <w:p w14:paraId="510CBF60" w14:textId="77777777" w:rsidR="00836B34" w:rsidRPr="00DA4B49" w:rsidRDefault="00956781" w:rsidP="00DA4B49">
      <w:pPr>
        <w:rPr>
          <w:b/>
          <w:bCs/>
        </w:rPr>
      </w:pPr>
      <w:r>
        <w:rPr>
          <w:b/>
          <w:bCs/>
          <w:lang w:bidi="th-TH"/>
        </w:rPr>
        <w:t xml:space="preserve">Showing </w:t>
      </w:r>
      <w:r w:rsidR="006A277F">
        <w:rPr>
          <w:b/>
          <w:bCs/>
          <w:lang w:bidi="th-TH"/>
        </w:rPr>
        <w:t xml:space="preserve">the </w:t>
      </w:r>
      <w:r w:rsidRPr="00DA4B49">
        <w:rPr>
          <w:b/>
          <w:bCs/>
          <w:lang w:bidi="th-TH"/>
        </w:rPr>
        <w:t xml:space="preserve">Growth barriers for </w:t>
      </w:r>
      <w:r w:rsidRPr="00DA4B49">
        <w:rPr>
          <w:b/>
          <w:bCs/>
        </w:rPr>
        <w:t xml:space="preserve">Mandarin Oriental Hotel Group </w:t>
      </w:r>
    </w:p>
    <w:p w14:paraId="7116B6CA" w14:textId="58C9F176" w:rsidR="00C63C51" w:rsidRDefault="00956781" w:rsidP="00836B34">
      <w:r w:rsidRPr="00C63C51">
        <w:t>In light of the fierce competition in the high-end hotel sector, The Mandarin Oriental Hotels Group faces difficulties in expanding, which restricts its chances of growing. In addition, the expenses associated with sustaining their high standards and luxurious facilities are enormous and could harm revenue. Geopolitical upheavals as well as changes in the economies of the economies they represent may potentially put their existence in peril</w:t>
      </w:r>
      <w:r w:rsidR="0012608A">
        <w:t xml:space="preserve"> (</w:t>
      </w:r>
      <w:proofErr w:type="spellStart"/>
      <w:r w:rsidR="0012608A">
        <w:rPr>
          <w:shd w:val="clear" w:color="auto" w:fill="FFFFFF"/>
        </w:rPr>
        <w:t>Herédia-Colaço</w:t>
      </w:r>
      <w:proofErr w:type="spellEnd"/>
      <w:r w:rsidR="008404F0">
        <w:rPr>
          <w:shd w:val="clear" w:color="auto" w:fill="FFFFFF"/>
        </w:rPr>
        <w:t xml:space="preserve"> </w:t>
      </w:r>
      <w:r w:rsidR="0012608A">
        <w:rPr>
          <w:shd w:val="clear" w:color="auto" w:fill="FFFFFF"/>
        </w:rPr>
        <w:t>and Rodrigues</w:t>
      </w:r>
      <w:r w:rsidR="0012608A">
        <w:t xml:space="preserve">, </w:t>
      </w:r>
      <w:r w:rsidR="0012608A">
        <w:rPr>
          <w:shd w:val="clear" w:color="auto" w:fill="FFFFFF"/>
        </w:rPr>
        <w:t>2021</w:t>
      </w:r>
      <w:r w:rsidR="0012608A">
        <w:t>)</w:t>
      </w:r>
      <w:r w:rsidRPr="00C63C51">
        <w:t>.</w:t>
      </w:r>
    </w:p>
    <w:p w14:paraId="0F6F5953" w14:textId="77777777" w:rsidR="008D3AC5" w:rsidRPr="00512313" w:rsidRDefault="00956781" w:rsidP="008D3AC5">
      <w:pPr>
        <w:rPr>
          <w:b/>
          <w:bCs/>
        </w:rPr>
      </w:pPr>
      <w:r w:rsidRPr="00512313">
        <w:rPr>
          <w:b/>
          <w:bCs/>
        </w:rPr>
        <w:t xml:space="preserve">Growth </w:t>
      </w:r>
      <w:r>
        <w:rPr>
          <w:b/>
          <w:bCs/>
        </w:rPr>
        <w:t>issues</w:t>
      </w:r>
      <w:r w:rsidRPr="00512313">
        <w:rPr>
          <w:b/>
          <w:bCs/>
        </w:rPr>
        <w:t xml:space="preserve"> for Premier Inn. </w:t>
      </w:r>
    </w:p>
    <w:p w14:paraId="3DC27508" w14:textId="3C000E29" w:rsidR="008D3AC5" w:rsidRPr="00BE626D" w:rsidRDefault="00956781" w:rsidP="008D3AC5">
      <w:r>
        <w:t>S</w:t>
      </w:r>
      <w:r w:rsidRPr="00BE626D">
        <w:t xml:space="preserve">aturation </w:t>
      </w:r>
      <w:r>
        <w:t xml:space="preserve">of the market </w:t>
      </w:r>
      <w:r w:rsidRPr="00BE626D">
        <w:t xml:space="preserve">in some areas, particularly in the </w:t>
      </w:r>
      <w:r>
        <w:t xml:space="preserve">locations of </w:t>
      </w:r>
      <w:r w:rsidRPr="00BE626D">
        <w:t xml:space="preserve">the UK, may </w:t>
      </w:r>
      <w:r>
        <w:t>offer</w:t>
      </w:r>
      <w:r w:rsidRPr="00BE626D">
        <w:t xml:space="preserve"> an evolution challenge for Premier Inn and an upsurge in cheapness. </w:t>
      </w:r>
      <w:r>
        <w:t xml:space="preserve">Travelers regarding </w:t>
      </w:r>
      <w:r w:rsidRPr="00BE626D">
        <w:t>Budget-</w:t>
      </w:r>
      <w:r>
        <w:t>oriented</w:t>
      </w:r>
      <w:r w:rsidRPr="00BE626D">
        <w:t xml:space="preserve"> may be jammed by fiscal recessions, and preserving dependable superiority crossways with an extensive</w:t>
      </w:r>
      <w:r>
        <w:t xml:space="preserve"> </w:t>
      </w:r>
      <w:r w:rsidRPr="00BE626D">
        <w:t xml:space="preserve">selection may prove interesting. </w:t>
      </w:r>
      <w:r>
        <w:t>As well as r</w:t>
      </w:r>
      <w:r w:rsidRPr="00BE626D">
        <w:t xml:space="preserve">egulatory difficulties and altering customer housing preferences can </w:t>
      </w:r>
      <w:r>
        <w:t>make</w:t>
      </w:r>
      <w:r w:rsidRPr="00BE626D">
        <w:t xml:space="preserve"> it </w:t>
      </w:r>
      <w:r>
        <w:t>interested in more</w:t>
      </w:r>
      <w:r w:rsidRPr="00BE626D">
        <w:t xml:space="preserve"> challenging for them to enlarge</w:t>
      </w:r>
      <w:r w:rsidR="00B725E0">
        <w:t xml:space="preserve"> (</w:t>
      </w:r>
      <w:proofErr w:type="spellStart"/>
      <w:r w:rsidR="00B725E0" w:rsidRPr="008942F0">
        <w:rPr>
          <w:shd w:val="clear" w:color="auto" w:fill="FFFFFF"/>
        </w:rPr>
        <w:t>Kitsios</w:t>
      </w:r>
      <w:proofErr w:type="spellEnd"/>
      <w:r w:rsidR="00B725E0">
        <w:t xml:space="preserve"> </w:t>
      </w:r>
      <w:r w:rsidR="00B725E0" w:rsidRPr="00B725E0">
        <w:rPr>
          <w:i/>
          <w:iCs/>
        </w:rPr>
        <w:t xml:space="preserve">et al., </w:t>
      </w:r>
      <w:r w:rsidR="00B725E0" w:rsidRPr="008942F0">
        <w:rPr>
          <w:shd w:val="clear" w:color="auto" w:fill="FFFFFF"/>
        </w:rPr>
        <w:t>2021</w:t>
      </w:r>
      <w:r w:rsidR="00B725E0">
        <w:t>)</w:t>
      </w:r>
      <w:r w:rsidRPr="00BE626D">
        <w:t>.</w:t>
      </w:r>
    </w:p>
    <w:p w14:paraId="6810905E" w14:textId="77777777" w:rsidR="008D3AC5" w:rsidRDefault="008D3AC5" w:rsidP="00836B34"/>
    <w:p w14:paraId="5E7F4588" w14:textId="77777777" w:rsidR="0082161A" w:rsidRDefault="0082161A" w:rsidP="009847CB">
      <w:pPr>
        <w:rPr>
          <w:lang w:bidi="th-TH"/>
        </w:rPr>
      </w:pPr>
    </w:p>
    <w:p w14:paraId="09192F6E" w14:textId="77777777" w:rsidR="00B9773B" w:rsidRDefault="00956781" w:rsidP="00B9773B">
      <w:pPr>
        <w:pStyle w:val="Heading1"/>
      </w:pPr>
      <w:bookmarkStart w:id="11" w:name="_Toc147505979"/>
      <w:bookmarkStart w:id="12" w:name="_Toc147769432"/>
      <w:r>
        <w:t xml:space="preserve">Depicting the monetary </w:t>
      </w:r>
      <w:r w:rsidR="00B359F6">
        <w:t>Obligation</w:t>
      </w:r>
      <w:r>
        <w:t xml:space="preserve"> to CSR</w:t>
      </w:r>
      <w:bookmarkEnd w:id="11"/>
      <w:bookmarkEnd w:id="12"/>
    </w:p>
    <w:p w14:paraId="263D528C" w14:textId="77777777" w:rsidR="00B9773B" w:rsidRPr="00916ABA" w:rsidRDefault="00956781" w:rsidP="00916ABA">
      <w:pPr>
        <w:rPr>
          <w:b/>
          <w:bCs/>
        </w:rPr>
      </w:pPr>
      <w:r w:rsidRPr="00916ABA">
        <w:rPr>
          <w:b/>
          <w:bCs/>
          <w:lang w:bidi="th-TH"/>
        </w:rPr>
        <w:t xml:space="preserve">CSR </w:t>
      </w:r>
      <w:r w:rsidR="003D5BBC">
        <w:rPr>
          <w:b/>
          <w:bCs/>
          <w:lang w:bidi="th-TH"/>
        </w:rPr>
        <w:t>responsibility</w:t>
      </w:r>
      <w:r w:rsidRPr="00916ABA">
        <w:rPr>
          <w:b/>
          <w:bCs/>
          <w:lang w:bidi="th-TH"/>
        </w:rPr>
        <w:t xml:space="preserve"> of </w:t>
      </w:r>
      <w:r w:rsidRPr="00916ABA">
        <w:rPr>
          <w:b/>
          <w:bCs/>
        </w:rPr>
        <w:t>Mandarin Oriental Hotel Group</w:t>
      </w:r>
    </w:p>
    <w:p w14:paraId="1994988F" w14:textId="0777F19F" w:rsidR="007C544A" w:rsidRDefault="00956781" w:rsidP="00B9773B">
      <w:r w:rsidRPr="00A67D3A">
        <w:rPr>
          <w:lang w:bidi="th-TH"/>
        </w:rPr>
        <w:t xml:space="preserve">The group of Mandarin Oriental Hotels demonstrated a steadfast dedication to its CSR </w:t>
      </w:r>
      <w:proofErr w:type="spellStart"/>
      <w:r w:rsidRPr="00A67D3A">
        <w:rPr>
          <w:lang w:bidi="th-TH"/>
        </w:rPr>
        <w:t>programmes</w:t>
      </w:r>
      <w:proofErr w:type="spellEnd"/>
      <w:r w:rsidRPr="00A67D3A">
        <w:rPr>
          <w:lang w:bidi="th-TH"/>
        </w:rPr>
        <w:t xml:space="preserve"> that address long-term viability civic engagement, and ethical company conduct. Companies have implemented a comprehensive sustainability policy with the aim to eliminate single-use plastics in each of their establishments and promote sustainable buying in significant areas including aquatic creatures, coffee, and chocolatey</w:t>
      </w:r>
      <w:r w:rsidR="00EA7439">
        <w:rPr>
          <w:lang w:bidi="th-TH"/>
        </w:rPr>
        <w:t xml:space="preserve"> (</w:t>
      </w:r>
      <w:proofErr w:type="spellStart"/>
      <w:r w:rsidR="00EA7439" w:rsidRPr="008942F0">
        <w:rPr>
          <w:shd w:val="clear" w:color="auto" w:fill="FFFFFF"/>
        </w:rPr>
        <w:t>Tuomi</w:t>
      </w:r>
      <w:proofErr w:type="spellEnd"/>
      <w:r w:rsidR="00EA7439" w:rsidRPr="00EA7439">
        <w:rPr>
          <w:i/>
          <w:iCs/>
          <w:shd w:val="clear" w:color="auto" w:fill="FFFFFF"/>
        </w:rPr>
        <w:t xml:space="preserve"> et al., </w:t>
      </w:r>
      <w:r w:rsidR="00EA7439" w:rsidRPr="008942F0">
        <w:rPr>
          <w:shd w:val="clear" w:color="auto" w:fill="FFFFFF"/>
        </w:rPr>
        <w:t>2021</w:t>
      </w:r>
      <w:r w:rsidR="00EA7439">
        <w:t>)</w:t>
      </w:r>
      <w:r w:rsidRPr="00A67D3A">
        <w:rPr>
          <w:lang w:bidi="th-TH"/>
        </w:rPr>
        <w:t xml:space="preserve">. These initiatives demonstrate a large financial willingness to strategies that support global environmental goals and are environmentally beneficial. Mandarin Oriental actively supports local communities through a variety of </w:t>
      </w:r>
      <w:proofErr w:type="spellStart"/>
      <w:r w:rsidRPr="00A67D3A">
        <w:rPr>
          <w:lang w:bidi="th-TH"/>
        </w:rPr>
        <w:t>programmes</w:t>
      </w:r>
      <w:proofErr w:type="spellEnd"/>
      <w:r w:rsidRPr="00A67D3A">
        <w:rPr>
          <w:lang w:bidi="th-TH"/>
        </w:rPr>
        <w:t xml:space="preserve">, including feeding the poor, providing training possibilities for teenagers from </w:t>
      </w:r>
      <w:proofErr w:type="spellStart"/>
      <w:r w:rsidRPr="00A67D3A">
        <w:rPr>
          <w:lang w:bidi="th-TH"/>
        </w:rPr>
        <w:t>neighbourhoods</w:t>
      </w:r>
      <w:proofErr w:type="spellEnd"/>
      <w:r w:rsidRPr="00A67D3A">
        <w:rPr>
          <w:lang w:bidi="th-TH"/>
        </w:rPr>
        <w:t xml:space="preserve"> that are impoverished, and collaborating with </w:t>
      </w:r>
      <w:proofErr w:type="spellStart"/>
      <w:r w:rsidRPr="00A67D3A">
        <w:rPr>
          <w:lang w:bidi="th-TH"/>
        </w:rPr>
        <w:t>organisations</w:t>
      </w:r>
      <w:proofErr w:type="spellEnd"/>
      <w:r w:rsidRPr="00A67D3A">
        <w:rPr>
          <w:lang w:bidi="th-TH"/>
        </w:rPr>
        <w:t xml:space="preserve"> like City Harvest.</w:t>
      </w:r>
      <w:r>
        <w:rPr>
          <w:lang w:bidi="th-TH"/>
        </w:rPr>
        <w:t xml:space="preserve"> </w:t>
      </w:r>
      <w:r w:rsidRPr="007C544A">
        <w:rPr>
          <w:lang w:bidi="th-TH"/>
        </w:rPr>
        <w:t xml:space="preserve">These </w:t>
      </w:r>
      <w:proofErr w:type="spellStart"/>
      <w:r w:rsidRPr="007C544A">
        <w:rPr>
          <w:lang w:bidi="th-TH"/>
        </w:rPr>
        <w:t>programmes</w:t>
      </w:r>
      <w:r w:rsidR="00A84493">
        <w:rPr>
          <w:lang w:bidi="th-TH"/>
        </w:rPr>
        <w:t>’</w:t>
      </w:r>
      <w:proofErr w:type="spellEnd"/>
      <w:r w:rsidRPr="007C544A">
        <w:rPr>
          <w:lang w:bidi="th-TH"/>
        </w:rPr>
        <w:t xml:space="preserve"> significant monetary contribution shows their commitment to enhancing the communities within which they serve. By establishing policies like the contemporary Slavery Declaration Supplier Codes of Conduct, and Human Rights Declaration, they have further proven their dedication to moral business conduct</w:t>
      </w:r>
      <w:r>
        <w:rPr>
          <w:lang w:bidi="th-TH"/>
        </w:rPr>
        <w:t xml:space="preserve">. </w:t>
      </w:r>
      <w:r w:rsidRPr="007C544A">
        <w:rPr>
          <w:lang w:bidi="th-TH"/>
        </w:rPr>
        <w:t>These rules ensure that their business operations uphold the most stringent standards of ethics and show their financial backing for moral recruiting and supplier practices.</w:t>
      </w:r>
    </w:p>
    <w:p w14:paraId="74AD554D" w14:textId="77777777" w:rsidR="00B9773B" w:rsidRPr="004A4D83" w:rsidRDefault="00956781" w:rsidP="004A4D83">
      <w:pPr>
        <w:rPr>
          <w:b/>
          <w:bCs/>
        </w:rPr>
      </w:pPr>
      <w:r w:rsidRPr="004A4D83">
        <w:rPr>
          <w:b/>
          <w:bCs/>
          <w:lang w:bidi="th-TH"/>
        </w:rPr>
        <w:t xml:space="preserve">CSR commitment of </w:t>
      </w:r>
      <w:r w:rsidRPr="004A4D83">
        <w:rPr>
          <w:b/>
          <w:bCs/>
        </w:rPr>
        <w:t>Premier Inn.</w:t>
      </w:r>
    </w:p>
    <w:p w14:paraId="38AE6362" w14:textId="1A423392" w:rsidR="00B9773B" w:rsidRDefault="00956781" w:rsidP="00B9773B">
      <w:r w:rsidRPr="0097650E">
        <w:rPr>
          <w:lang w:bidi="th-TH"/>
        </w:rPr>
        <w:t>Premiere Inn</w:t>
      </w:r>
      <w:r w:rsidR="00A84493">
        <w:rPr>
          <w:lang w:bidi="th-TH"/>
        </w:rPr>
        <w:t>’</w:t>
      </w:r>
      <w:r w:rsidRPr="0097650E">
        <w:rPr>
          <w:lang w:bidi="th-TH"/>
        </w:rPr>
        <w:t xml:space="preserve">s Earth Day promise, which </w:t>
      </w:r>
      <w:proofErr w:type="spellStart"/>
      <w:r w:rsidRPr="0097650E">
        <w:rPr>
          <w:lang w:bidi="th-TH"/>
        </w:rPr>
        <w:t>emphasises</w:t>
      </w:r>
      <w:proofErr w:type="spellEnd"/>
      <w:r w:rsidRPr="0097650E">
        <w:rPr>
          <w:lang w:bidi="th-TH"/>
        </w:rPr>
        <w:t xml:space="preserve"> their major support of CSR initiatives, is evidence of their unalterable commitment to ecological stewardship, charitable work, and ethical business practices</w:t>
      </w:r>
      <w:r w:rsidR="00636174">
        <w:rPr>
          <w:lang w:bidi="th-TH"/>
        </w:rPr>
        <w:t xml:space="preserve"> (</w:t>
      </w:r>
      <w:proofErr w:type="spellStart"/>
      <w:r w:rsidR="00636174" w:rsidRPr="008942F0">
        <w:rPr>
          <w:shd w:val="clear" w:color="auto" w:fill="FFFFFF"/>
        </w:rPr>
        <w:t>Krizanova</w:t>
      </w:r>
      <w:proofErr w:type="spellEnd"/>
      <w:r w:rsidR="00636174">
        <w:t xml:space="preserve"> </w:t>
      </w:r>
      <w:r w:rsidR="00636174" w:rsidRPr="00636174">
        <w:rPr>
          <w:i/>
          <w:iCs/>
        </w:rPr>
        <w:t xml:space="preserve">et al., </w:t>
      </w:r>
      <w:r w:rsidR="00636174" w:rsidRPr="008942F0">
        <w:rPr>
          <w:shd w:val="clear" w:color="auto" w:fill="FFFFFF"/>
        </w:rPr>
        <w:t>2019</w:t>
      </w:r>
      <w:r w:rsidR="00636174">
        <w:t>)</w:t>
      </w:r>
      <w:r w:rsidRPr="0097650E">
        <w:rPr>
          <w:lang w:bidi="th-TH"/>
        </w:rPr>
        <w:t xml:space="preserve">. Their initial commitment to reduce greenhouse gas intensity by as much as 88% by 2025 as well as by 50% </w:t>
      </w:r>
      <w:r>
        <w:rPr>
          <w:lang w:bidi="th-TH"/>
        </w:rPr>
        <w:t xml:space="preserve">by 2025 is </w:t>
      </w:r>
      <w:r w:rsidR="00B64CED">
        <w:rPr>
          <w:lang w:bidi="th-TH"/>
        </w:rPr>
        <w:t xml:space="preserve">reflected as </w:t>
      </w:r>
      <w:r w:rsidR="004A22A5">
        <w:rPr>
          <w:lang w:bidi="th-TH"/>
        </w:rPr>
        <w:t>a significant</w:t>
      </w:r>
      <w:r>
        <w:rPr>
          <w:lang w:bidi="th-TH"/>
        </w:rPr>
        <w:t xml:space="preserve"> monetary </w:t>
      </w:r>
      <w:r w:rsidR="009C5A0D">
        <w:rPr>
          <w:lang w:bidi="th-TH"/>
        </w:rPr>
        <w:t>obligation</w:t>
      </w:r>
      <w:r>
        <w:rPr>
          <w:lang w:bidi="th-TH"/>
        </w:rPr>
        <w:t xml:space="preserve"> to sustainability. </w:t>
      </w:r>
      <w:r w:rsidR="005C1275" w:rsidRPr="005C1275">
        <w:rPr>
          <w:lang w:bidi="th-TH"/>
        </w:rPr>
        <w:t xml:space="preserve">Substantial operational changes, including the </w:t>
      </w:r>
      <w:proofErr w:type="spellStart"/>
      <w:r w:rsidR="005C1275" w:rsidRPr="005C1275">
        <w:rPr>
          <w:lang w:bidi="th-TH"/>
        </w:rPr>
        <w:t>utilisation</w:t>
      </w:r>
      <w:proofErr w:type="spellEnd"/>
      <w:r w:rsidR="005C1275" w:rsidRPr="005C1275">
        <w:rPr>
          <w:lang w:bidi="th-TH"/>
        </w:rPr>
        <w:t xml:space="preserve"> of energy from natural sources, the purchase of energy-efficient gadgets, and the enormous deployment of solar panels on every one of their characteristics, are necessary to achieve this. These expenditures show a strong commitment to social and ecological </w:t>
      </w:r>
      <w:proofErr w:type="gramStart"/>
      <w:r w:rsidR="005C1275" w:rsidRPr="005C1275">
        <w:rPr>
          <w:lang w:bidi="th-TH"/>
        </w:rPr>
        <w:t>accountability,</w:t>
      </w:r>
      <w:proofErr w:type="gramEnd"/>
      <w:r w:rsidR="005C1275" w:rsidRPr="005C1275">
        <w:rPr>
          <w:lang w:bidi="th-TH"/>
        </w:rPr>
        <w:t xml:space="preserve"> however, they also need an enormous amount of money. Additionally, they show providing cash for decreasing the environmental impact through their </w:t>
      </w:r>
      <w:proofErr w:type="spellStart"/>
      <w:r w:rsidR="005C1275" w:rsidRPr="005C1275">
        <w:rPr>
          <w:lang w:bidi="th-TH"/>
        </w:rPr>
        <w:t>endeavours</w:t>
      </w:r>
      <w:proofErr w:type="spellEnd"/>
      <w:r w:rsidR="005C1275" w:rsidRPr="005C1275">
        <w:rPr>
          <w:lang w:bidi="th-TH"/>
        </w:rPr>
        <w:t xml:space="preserve"> to stop using petrol in new resort structures switch to responsible petrol and cut carbon footprints from their rental fleets of transportation by moving to combined and electrified alternatives</w:t>
      </w:r>
      <w:r w:rsidR="00D766AC">
        <w:rPr>
          <w:lang w:bidi="th-TH"/>
        </w:rPr>
        <w:t xml:space="preserve"> (</w:t>
      </w:r>
      <w:proofErr w:type="spellStart"/>
      <w:r w:rsidR="00D766AC" w:rsidRPr="008942F0">
        <w:rPr>
          <w:shd w:val="clear" w:color="auto" w:fill="FFFFFF"/>
        </w:rPr>
        <w:t>Alnawas</w:t>
      </w:r>
      <w:proofErr w:type="spellEnd"/>
      <w:r w:rsidR="00AF4000">
        <w:t xml:space="preserve"> </w:t>
      </w:r>
      <w:r w:rsidR="00D766AC" w:rsidRPr="008942F0">
        <w:rPr>
          <w:shd w:val="clear" w:color="auto" w:fill="FFFFFF"/>
        </w:rPr>
        <w:t>and Hemsley-Brown</w:t>
      </w:r>
      <w:r w:rsidR="00D766AC">
        <w:t xml:space="preserve">, </w:t>
      </w:r>
      <w:r w:rsidR="00D766AC" w:rsidRPr="008942F0">
        <w:rPr>
          <w:shd w:val="clear" w:color="auto" w:fill="FFFFFF"/>
        </w:rPr>
        <w:t>2019</w:t>
      </w:r>
      <w:r w:rsidR="00D766AC">
        <w:t>)</w:t>
      </w:r>
      <w:r w:rsidR="005C1275" w:rsidRPr="005C1275">
        <w:rPr>
          <w:lang w:bidi="th-TH"/>
        </w:rPr>
        <w:t xml:space="preserve">. Using sunlight through solar panels and switching to energy-efficient fluorescent bulbs are examples of practices that are both cost- and sustainably effective. Their commitment to creating job opportunities and supporting local communities, among others through </w:t>
      </w:r>
      <w:r w:rsidR="00E020F9" w:rsidRPr="005C1275">
        <w:rPr>
          <w:lang w:bidi="th-TH"/>
        </w:rPr>
        <w:t xml:space="preserve">producing </w:t>
      </w:r>
      <w:r w:rsidR="00E020F9">
        <w:rPr>
          <w:lang w:bidi="th-TH"/>
        </w:rPr>
        <w:t>electricity</w:t>
      </w:r>
      <w:r w:rsidR="004A5C27">
        <w:rPr>
          <w:lang w:bidi="th-TH"/>
        </w:rPr>
        <w:t xml:space="preserve"> </w:t>
      </w:r>
      <w:r w:rsidR="00E020F9">
        <w:rPr>
          <w:lang w:bidi="th-TH"/>
        </w:rPr>
        <w:t>includi</w:t>
      </w:r>
      <w:r w:rsidR="00A659A9">
        <w:rPr>
          <w:lang w:bidi="th-TH"/>
        </w:rPr>
        <w:t>ng</w:t>
      </w:r>
      <w:r>
        <w:rPr>
          <w:lang w:bidi="th-TH"/>
        </w:rPr>
        <w:t xml:space="preserve"> </w:t>
      </w:r>
      <w:r w:rsidR="002A1CCA">
        <w:rPr>
          <w:lang w:bidi="th-TH"/>
        </w:rPr>
        <w:t>using</w:t>
      </w:r>
      <w:r>
        <w:rPr>
          <w:lang w:bidi="th-TH"/>
        </w:rPr>
        <w:t xml:space="preserve"> solar </w:t>
      </w:r>
      <w:r w:rsidR="002906BA">
        <w:rPr>
          <w:lang w:bidi="th-TH"/>
        </w:rPr>
        <w:t>boards</w:t>
      </w:r>
      <w:r>
        <w:rPr>
          <w:lang w:bidi="th-TH"/>
        </w:rPr>
        <w:t xml:space="preserve">, </w:t>
      </w:r>
      <w:r w:rsidR="0099488C">
        <w:rPr>
          <w:lang w:bidi="th-TH"/>
        </w:rPr>
        <w:t>validates</w:t>
      </w:r>
      <w:r>
        <w:rPr>
          <w:lang w:bidi="th-TH"/>
        </w:rPr>
        <w:t xml:space="preserve"> their </w:t>
      </w:r>
      <w:r w:rsidR="0099488C">
        <w:rPr>
          <w:lang w:bidi="th-TH"/>
        </w:rPr>
        <w:t>commitment</w:t>
      </w:r>
      <w:r>
        <w:rPr>
          <w:lang w:bidi="th-TH"/>
        </w:rPr>
        <w:t xml:space="preserve"> to </w:t>
      </w:r>
      <w:r w:rsidR="0099488C">
        <w:rPr>
          <w:lang w:bidi="th-TH"/>
        </w:rPr>
        <w:t>communal</w:t>
      </w:r>
      <w:r>
        <w:rPr>
          <w:lang w:bidi="th-TH"/>
        </w:rPr>
        <w:t xml:space="preserve"> </w:t>
      </w:r>
      <w:r w:rsidR="0099488C">
        <w:rPr>
          <w:lang w:bidi="th-TH"/>
        </w:rPr>
        <w:t>contribution</w:t>
      </w:r>
      <w:r>
        <w:rPr>
          <w:lang w:bidi="th-TH"/>
        </w:rPr>
        <w:t xml:space="preserve">. </w:t>
      </w:r>
    </w:p>
    <w:p w14:paraId="15277C8C" w14:textId="77777777" w:rsidR="00984624" w:rsidRDefault="00984624" w:rsidP="00B9773B">
      <w:pPr>
        <w:rPr>
          <w:lang w:bidi="th-TH"/>
        </w:rPr>
      </w:pPr>
    </w:p>
    <w:p w14:paraId="26E1C773" w14:textId="77777777" w:rsidR="009847CB" w:rsidRDefault="009847CB" w:rsidP="009847CB">
      <w:pPr>
        <w:rPr>
          <w:lang w:bidi="th-TH"/>
        </w:rPr>
      </w:pPr>
    </w:p>
    <w:p w14:paraId="3EAD5048" w14:textId="77777777" w:rsidR="009847CB" w:rsidRDefault="00956781" w:rsidP="009847CB">
      <w:pPr>
        <w:spacing w:line="256" w:lineRule="auto"/>
        <w:jc w:val="left"/>
        <w:rPr>
          <w:lang w:bidi="th-TH"/>
        </w:rPr>
      </w:pPr>
      <w:r>
        <w:rPr>
          <w:lang w:bidi="th-TH"/>
        </w:rPr>
        <w:br w:type="page"/>
      </w:r>
    </w:p>
    <w:p w14:paraId="19EDBB44" w14:textId="77777777" w:rsidR="00BE626D" w:rsidRDefault="00956781" w:rsidP="00BE626D">
      <w:pPr>
        <w:pStyle w:val="Heading1"/>
      </w:pPr>
      <w:bookmarkStart w:id="13" w:name="_Toc147505980"/>
      <w:bookmarkStart w:id="14" w:name="_Toc147769433"/>
      <w:r>
        <w:t>Conclusion</w:t>
      </w:r>
      <w:bookmarkEnd w:id="13"/>
      <w:bookmarkEnd w:id="14"/>
      <w:r>
        <w:t xml:space="preserve"> </w:t>
      </w:r>
    </w:p>
    <w:p w14:paraId="5035E2C3" w14:textId="77777777" w:rsidR="00BE626D" w:rsidRDefault="00956781" w:rsidP="00BE626D">
      <w:r>
        <w:rPr>
          <w:lang w:bidi="th-TH"/>
        </w:rPr>
        <w:t xml:space="preserve">This report has </w:t>
      </w:r>
      <w:r w:rsidR="009416A3">
        <w:rPr>
          <w:lang w:bidi="th-TH"/>
        </w:rPr>
        <w:t>reflected</w:t>
      </w:r>
      <w:r>
        <w:rPr>
          <w:lang w:bidi="th-TH"/>
        </w:rPr>
        <w:t xml:space="preserve"> a </w:t>
      </w:r>
      <w:r w:rsidR="009416A3">
        <w:rPr>
          <w:lang w:bidi="th-TH"/>
        </w:rPr>
        <w:t>comprehensive</w:t>
      </w:r>
      <w:r>
        <w:rPr>
          <w:lang w:bidi="th-TH"/>
        </w:rPr>
        <w:t xml:space="preserve"> </w:t>
      </w:r>
      <w:r w:rsidR="009416A3">
        <w:t>contrast</w:t>
      </w:r>
      <w:r>
        <w:t xml:space="preserve"> </w:t>
      </w:r>
      <w:r w:rsidR="009416A3">
        <w:t>between</w:t>
      </w:r>
      <w:r>
        <w:t xml:space="preserve"> two </w:t>
      </w:r>
      <w:proofErr w:type="spellStart"/>
      <w:r w:rsidR="005044DB">
        <w:t>organi</w:t>
      </w:r>
      <w:r w:rsidR="00241311">
        <w:t>s</w:t>
      </w:r>
      <w:r w:rsidR="005044DB">
        <w:t>ed</w:t>
      </w:r>
      <w:proofErr w:type="spellEnd"/>
      <w:r>
        <w:t xml:space="preserve"> companies in the UK, </w:t>
      </w:r>
      <w:r w:rsidR="000C2410">
        <w:t xml:space="preserve">Premier Inn and </w:t>
      </w:r>
      <w:r>
        <w:t xml:space="preserve">Mandarin Oriental Hotel Group. </w:t>
      </w:r>
      <w:r w:rsidR="00E734BA">
        <w:t>To bring improvement</w:t>
      </w:r>
      <w:r>
        <w:t xml:space="preserve"> </w:t>
      </w:r>
      <w:r w:rsidR="005D4024">
        <w:t>towards</w:t>
      </w:r>
      <w:r>
        <w:t xml:space="preserve"> the </w:t>
      </w:r>
      <w:r w:rsidR="00C2075F">
        <w:t>assessment</w:t>
      </w:r>
      <w:r>
        <w:t xml:space="preserve"> it has </w:t>
      </w:r>
      <w:r w:rsidR="0005209A">
        <w:t>depicted</w:t>
      </w:r>
      <w:r>
        <w:t xml:space="preserve"> </w:t>
      </w:r>
      <w:r w:rsidR="002B7562">
        <w:t>some</w:t>
      </w:r>
      <w:r>
        <w:t xml:space="preserve"> </w:t>
      </w:r>
      <w:r w:rsidR="002B7562">
        <w:t>operative</w:t>
      </w:r>
      <w:r>
        <w:t xml:space="preserve"> and </w:t>
      </w:r>
      <w:r w:rsidR="000424FE">
        <w:t>exterior</w:t>
      </w:r>
      <w:r>
        <w:t xml:space="preserve"> </w:t>
      </w:r>
      <w:r w:rsidR="000424FE">
        <w:t>portion</w:t>
      </w:r>
      <w:r>
        <w:t xml:space="preserve">s of the </w:t>
      </w:r>
      <w:r w:rsidR="000424FE">
        <w:t>entity</w:t>
      </w:r>
      <w:r>
        <w:t xml:space="preserve">. The </w:t>
      </w:r>
      <w:r w:rsidR="00D045E1">
        <w:t>preliminary</w:t>
      </w:r>
      <w:r>
        <w:t xml:space="preserve"> </w:t>
      </w:r>
      <w:r w:rsidR="00D045E1">
        <w:t>assessment</w:t>
      </w:r>
      <w:r>
        <w:t xml:space="preserve"> has been </w:t>
      </w:r>
      <w:r w:rsidR="00D045E1">
        <w:t xml:space="preserve">reflected </w:t>
      </w:r>
      <w:r>
        <w:t>for</w:t>
      </w:r>
      <w:r w:rsidR="00463731">
        <w:t xml:space="preserve"> the respective</w:t>
      </w:r>
      <w:r w:rsidR="00EC547D">
        <w:t xml:space="preserve"> </w:t>
      </w:r>
      <w:r w:rsidR="005442FA">
        <w:t>entit</w:t>
      </w:r>
      <w:r>
        <w:t xml:space="preserve">ies by </w:t>
      </w:r>
      <w:r w:rsidR="0008028F">
        <w:t>classifying</w:t>
      </w:r>
      <w:r>
        <w:t xml:space="preserve"> their </w:t>
      </w:r>
      <w:r w:rsidR="00130ED3">
        <w:t>income</w:t>
      </w:r>
      <w:r>
        <w:t>-</w:t>
      </w:r>
      <w:r w:rsidR="00F454D6">
        <w:t>generating</w:t>
      </w:r>
      <w:r>
        <w:t xml:space="preserve"> </w:t>
      </w:r>
      <w:r w:rsidR="00AD7CB0">
        <w:t>dimensions</w:t>
      </w:r>
      <w:r>
        <w:t xml:space="preserve"> for the past </w:t>
      </w:r>
      <w:r w:rsidR="00A41EB4">
        <w:t>time frame</w:t>
      </w:r>
      <w:r>
        <w:t xml:space="preserve">. </w:t>
      </w:r>
      <w:r w:rsidR="008D2441">
        <w:t>Depending on</w:t>
      </w:r>
      <w:r>
        <w:t xml:space="preserve"> the </w:t>
      </w:r>
      <w:r w:rsidR="00D35A01">
        <w:t>collected</w:t>
      </w:r>
      <w:r>
        <w:t xml:space="preserve"> </w:t>
      </w:r>
      <w:r w:rsidR="00DC3C3C">
        <w:t>data</w:t>
      </w:r>
      <w:r>
        <w:t xml:space="preserve">, </w:t>
      </w:r>
      <w:r w:rsidR="005578DD">
        <w:t>this</w:t>
      </w:r>
      <w:r>
        <w:t xml:space="preserve"> has been </w:t>
      </w:r>
      <w:r w:rsidR="0051060F">
        <w:t>reflected</w:t>
      </w:r>
      <w:r>
        <w:t xml:space="preserve"> that the </w:t>
      </w:r>
      <w:r w:rsidR="00A706DF">
        <w:t>inc</w:t>
      </w:r>
      <w:r w:rsidR="00AB0744">
        <w:t>reasing</w:t>
      </w:r>
      <w:r>
        <w:t xml:space="preserve"> </w:t>
      </w:r>
      <w:r w:rsidR="00D5168A">
        <w:t>incoming</w:t>
      </w:r>
      <w:r>
        <w:t xml:space="preserve"> ability of the </w:t>
      </w:r>
      <w:r w:rsidR="00AB7950">
        <w:t>respective</w:t>
      </w:r>
      <w:r>
        <w:t xml:space="preserve"> </w:t>
      </w:r>
      <w:r w:rsidR="002D2DEC">
        <w:t>entity</w:t>
      </w:r>
      <w:r>
        <w:t xml:space="preserve"> </w:t>
      </w:r>
      <w:r w:rsidR="002B4659">
        <w:t>deteriorated</w:t>
      </w:r>
      <w:r>
        <w:t xml:space="preserve"> in the </w:t>
      </w:r>
      <w:r w:rsidR="00A1366E">
        <w:t>time</w:t>
      </w:r>
      <w:r w:rsidR="00A051AB">
        <w:t xml:space="preserve"> of</w:t>
      </w:r>
      <w:r>
        <w:t xml:space="preserve"> 2020 </w:t>
      </w:r>
      <w:r w:rsidR="00EC2EAD">
        <w:t>due to</w:t>
      </w:r>
      <w:r>
        <w:t xml:space="preserve"> the </w:t>
      </w:r>
      <w:r w:rsidR="00EE6421">
        <w:t>unexpected</w:t>
      </w:r>
      <w:r>
        <w:t xml:space="preserve"> </w:t>
      </w:r>
      <w:r w:rsidR="00B5442B">
        <w:t>incidence</w:t>
      </w:r>
      <w:r>
        <w:t xml:space="preserve"> of the </w:t>
      </w:r>
      <w:r w:rsidR="00200707">
        <w:t>epidemic</w:t>
      </w:r>
      <w:r>
        <w:t xml:space="preserve">. </w:t>
      </w:r>
      <w:r w:rsidR="00502EBE">
        <w:t>Apart from that</w:t>
      </w:r>
      <w:r>
        <w:t xml:space="preserve">, the </w:t>
      </w:r>
      <w:r w:rsidR="00DE497A">
        <w:t>situation</w:t>
      </w:r>
      <w:r>
        <w:t xml:space="preserve"> in the </w:t>
      </w:r>
      <w:r w:rsidR="00CC2879">
        <w:t>marketplace</w:t>
      </w:r>
      <w:r>
        <w:t xml:space="preserve"> that both </w:t>
      </w:r>
      <w:r w:rsidR="003D01CF">
        <w:t>corporations</w:t>
      </w:r>
      <w:r>
        <w:t xml:space="preserve"> </w:t>
      </w:r>
      <w:proofErr w:type="gramStart"/>
      <w:r>
        <w:t>has</w:t>
      </w:r>
      <w:proofErr w:type="gramEnd"/>
      <w:r>
        <w:t xml:space="preserve"> been </w:t>
      </w:r>
      <w:r w:rsidR="009C5FCE">
        <w:t>determined</w:t>
      </w:r>
      <w:r>
        <w:t xml:space="preserve"> with the </w:t>
      </w:r>
      <w:r w:rsidR="00B25920">
        <w:t>assistance</w:t>
      </w:r>
      <w:r>
        <w:t xml:space="preserve"> of the </w:t>
      </w:r>
      <w:r w:rsidR="00D3168C">
        <w:t>diagrams</w:t>
      </w:r>
      <w:r>
        <w:t xml:space="preserve"> and </w:t>
      </w:r>
      <w:r w:rsidR="00D3168C">
        <w:t>tables</w:t>
      </w:r>
      <w:r>
        <w:t xml:space="preserve">. </w:t>
      </w:r>
    </w:p>
    <w:p w14:paraId="3E49427C" w14:textId="0881F54C" w:rsidR="0093361F" w:rsidRDefault="0093361F">
      <w:pPr>
        <w:spacing w:line="259" w:lineRule="auto"/>
        <w:jc w:val="left"/>
        <w:rPr>
          <w:lang w:bidi="th-TH"/>
        </w:rPr>
      </w:pPr>
      <w:r>
        <w:rPr>
          <w:lang w:bidi="th-TH"/>
        </w:rPr>
        <w:br w:type="page"/>
      </w:r>
    </w:p>
    <w:p w14:paraId="7CAC0846" w14:textId="6070492A" w:rsidR="00B011E6" w:rsidRDefault="0093361F" w:rsidP="0093361F">
      <w:pPr>
        <w:pStyle w:val="Heading1"/>
        <w:rPr>
          <w:lang w:bidi="th-TH"/>
        </w:rPr>
      </w:pPr>
      <w:bookmarkStart w:id="15" w:name="_Toc147769434"/>
      <w:r>
        <w:rPr>
          <w:lang w:bidi="th-TH"/>
        </w:rPr>
        <w:t>References</w:t>
      </w:r>
      <w:bookmarkEnd w:id="15"/>
    </w:p>
    <w:p w14:paraId="70B34975" w14:textId="58C4BEC4" w:rsidR="00037DFE" w:rsidRDefault="00037DFE" w:rsidP="00E01FB6">
      <w:pPr>
        <w:rPr>
          <w:shd w:val="clear" w:color="auto" w:fill="FFFFFF"/>
        </w:rPr>
      </w:pPr>
      <w:proofErr w:type="spellStart"/>
      <w:r w:rsidRPr="008942F0">
        <w:rPr>
          <w:shd w:val="clear" w:color="auto" w:fill="FFFFFF"/>
        </w:rPr>
        <w:t>Alnawas</w:t>
      </w:r>
      <w:proofErr w:type="spellEnd"/>
      <w:r w:rsidRPr="008942F0">
        <w:rPr>
          <w:shd w:val="clear" w:color="auto" w:fill="FFFFFF"/>
        </w:rPr>
        <w:t xml:space="preserve">, I. and Hemsley-Brown, J., </w:t>
      </w:r>
      <w:r>
        <w:rPr>
          <w:shd w:val="clear" w:color="auto" w:fill="FFFFFF"/>
        </w:rPr>
        <w:t>(</w:t>
      </w:r>
      <w:r w:rsidRPr="008942F0">
        <w:rPr>
          <w:shd w:val="clear" w:color="auto" w:fill="FFFFFF"/>
        </w:rPr>
        <w:t>2019</w:t>
      </w:r>
      <w:r>
        <w:rPr>
          <w:shd w:val="clear" w:color="auto" w:fill="FFFFFF"/>
        </w:rPr>
        <w:t>)</w:t>
      </w:r>
      <w:r w:rsidRPr="008942F0">
        <w:rPr>
          <w:shd w:val="clear" w:color="auto" w:fill="FFFFFF"/>
        </w:rPr>
        <w:t>. Market orientation and hotel performance: investigating the role of high-order marketing capabilities. </w:t>
      </w:r>
      <w:r w:rsidRPr="008942F0">
        <w:rPr>
          <w:i/>
          <w:iCs/>
          <w:shd w:val="clear" w:color="auto" w:fill="FFFFFF"/>
        </w:rPr>
        <w:t>International Journal of Contemporary Hospitality Management</w:t>
      </w:r>
      <w:r w:rsidRPr="008942F0">
        <w:rPr>
          <w:shd w:val="clear" w:color="auto" w:fill="FFFFFF"/>
        </w:rPr>
        <w:t>, </w:t>
      </w:r>
      <w:r w:rsidRPr="008942F0">
        <w:rPr>
          <w:i/>
          <w:iCs/>
          <w:shd w:val="clear" w:color="auto" w:fill="FFFFFF"/>
        </w:rPr>
        <w:t>31</w:t>
      </w:r>
      <w:r w:rsidRPr="008942F0">
        <w:rPr>
          <w:shd w:val="clear" w:color="auto" w:fill="FFFFFF"/>
        </w:rPr>
        <w:t>(4).</w:t>
      </w:r>
    </w:p>
    <w:p w14:paraId="0ED739BA" w14:textId="4FC5D7B4" w:rsidR="00C85260" w:rsidRDefault="00C85260" w:rsidP="00E01FB6">
      <w:pPr>
        <w:rPr>
          <w:shd w:val="clear" w:color="auto" w:fill="FFFFFF"/>
        </w:rPr>
      </w:pPr>
      <w:r w:rsidRPr="00C85260">
        <w:rPr>
          <w:shd w:val="clear" w:color="auto" w:fill="FFFFFF"/>
        </w:rPr>
        <w:t>Wu, C.S., Lin, C.T. and Lee, C., 2010. Competitive marketing strategies decision-making based on marketing resources and capabilities: evidence from the hospitality industry in Taiwan. Journal of Quality Assurance in Hospitality &amp; Tourism, 11(4), pp.219-238.</w:t>
      </w:r>
    </w:p>
    <w:p w14:paraId="73F0FD4A" w14:textId="30EABE9B" w:rsidR="00C85260" w:rsidRDefault="00C85260" w:rsidP="00E01FB6">
      <w:pPr>
        <w:rPr>
          <w:shd w:val="clear" w:color="auto" w:fill="FFFFFF"/>
        </w:rPr>
      </w:pPr>
      <w:proofErr w:type="spellStart"/>
      <w:r w:rsidRPr="00C85260">
        <w:rPr>
          <w:shd w:val="clear" w:color="auto" w:fill="FFFFFF"/>
        </w:rPr>
        <w:t>Alnawas</w:t>
      </w:r>
      <w:proofErr w:type="spellEnd"/>
      <w:r w:rsidRPr="00C85260">
        <w:rPr>
          <w:shd w:val="clear" w:color="auto" w:fill="FFFFFF"/>
        </w:rPr>
        <w:t>, I. and Hemsley-Brown, J., 2019. Market orientation and hotel performance: investigating the role of high-order marketing capabilities. International Journal of Contemporary Hospitality Management, 31(4), pp.1885-1905.</w:t>
      </w:r>
    </w:p>
    <w:p w14:paraId="389F0F0F" w14:textId="41C2B473" w:rsidR="00C85260" w:rsidRDefault="00C85260" w:rsidP="00E01FB6">
      <w:pPr>
        <w:rPr>
          <w:shd w:val="clear" w:color="auto" w:fill="FFFFFF"/>
        </w:rPr>
      </w:pPr>
      <w:proofErr w:type="spellStart"/>
      <w:r w:rsidRPr="00C85260">
        <w:rPr>
          <w:shd w:val="clear" w:color="auto" w:fill="FFFFFF"/>
        </w:rPr>
        <w:t>Sadq</w:t>
      </w:r>
      <w:proofErr w:type="spellEnd"/>
      <w:r w:rsidRPr="00C85260">
        <w:rPr>
          <w:shd w:val="clear" w:color="auto" w:fill="FFFFFF"/>
        </w:rPr>
        <w:t xml:space="preserve">, Z.M., Othman, B. and </w:t>
      </w:r>
      <w:proofErr w:type="spellStart"/>
      <w:r w:rsidRPr="00C85260">
        <w:rPr>
          <w:shd w:val="clear" w:color="auto" w:fill="FFFFFF"/>
        </w:rPr>
        <w:t>Khorsheed</w:t>
      </w:r>
      <w:proofErr w:type="spellEnd"/>
      <w:r w:rsidRPr="00C85260">
        <w:rPr>
          <w:shd w:val="clear" w:color="auto" w:fill="FFFFFF"/>
        </w:rPr>
        <w:t>, R.K., 2019. The impact of tourism marketing in enhancing competitive capabilities. African Journal of Hospitality, Tourism and Leisure, 8(5), pp.1-11.</w:t>
      </w:r>
    </w:p>
    <w:p w14:paraId="65917438" w14:textId="0F184C3B" w:rsidR="00C85260" w:rsidRPr="008942F0" w:rsidRDefault="00C85260" w:rsidP="00E01FB6">
      <w:pPr>
        <w:rPr>
          <w:shd w:val="clear" w:color="auto" w:fill="FFFFFF"/>
        </w:rPr>
      </w:pPr>
      <w:r w:rsidRPr="00C85260">
        <w:rPr>
          <w:shd w:val="clear" w:color="auto" w:fill="FFFFFF"/>
        </w:rPr>
        <w:t>Hua, N., 2016. E-commerce performance in hospitality and tourism. International Journal of Contemporary Hospitality Management, 28(9), pp.2052-2079.</w:t>
      </w:r>
    </w:p>
    <w:p w14:paraId="2915F787" w14:textId="77777777" w:rsidR="00037DFE" w:rsidRPr="008942F0" w:rsidRDefault="00037DFE" w:rsidP="00E01FB6">
      <w:pPr>
        <w:rPr>
          <w:shd w:val="clear" w:color="auto" w:fill="FFFFFF"/>
        </w:rPr>
      </w:pPr>
      <w:proofErr w:type="spellStart"/>
      <w:r w:rsidRPr="008942F0">
        <w:rPr>
          <w:shd w:val="clear" w:color="auto" w:fill="FFFFFF"/>
        </w:rPr>
        <w:t>Alnawas</w:t>
      </w:r>
      <w:proofErr w:type="spellEnd"/>
      <w:r w:rsidRPr="008942F0">
        <w:rPr>
          <w:shd w:val="clear" w:color="auto" w:fill="FFFFFF"/>
        </w:rPr>
        <w:t xml:space="preserve">, I. and Hemsley-Brown, J., </w:t>
      </w:r>
      <w:r>
        <w:rPr>
          <w:shd w:val="clear" w:color="auto" w:fill="FFFFFF"/>
        </w:rPr>
        <w:t>(</w:t>
      </w:r>
      <w:r w:rsidRPr="008942F0">
        <w:rPr>
          <w:shd w:val="clear" w:color="auto" w:fill="FFFFFF"/>
        </w:rPr>
        <w:t>2019</w:t>
      </w:r>
      <w:r>
        <w:rPr>
          <w:shd w:val="clear" w:color="auto" w:fill="FFFFFF"/>
        </w:rPr>
        <w:t>)</w:t>
      </w:r>
      <w:r w:rsidRPr="008942F0">
        <w:rPr>
          <w:shd w:val="clear" w:color="auto" w:fill="FFFFFF"/>
        </w:rPr>
        <w:t>. Market orientation and hotel performance: investigating the role of high-order marketing capabilities. </w:t>
      </w:r>
      <w:r w:rsidRPr="008942F0">
        <w:rPr>
          <w:i/>
          <w:iCs/>
          <w:shd w:val="clear" w:color="auto" w:fill="FFFFFF"/>
        </w:rPr>
        <w:t>International Journal of Contemporary Hospitality Management</w:t>
      </w:r>
      <w:r w:rsidRPr="008942F0">
        <w:rPr>
          <w:shd w:val="clear" w:color="auto" w:fill="FFFFFF"/>
        </w:rPr>
        <w:t>, </w:t>
      </w:r>
      <w:r w:rsidRPr="008942F0">
        <w:rPr>
          <w:i/>
          <w:iCs/>
          <w:shd w:val="clear" w:color="auto" w:fill="FFFFFF"/>
        </w:rPr>
        <w:t>31</w:t>
      </w:r>
      <w:r w:rsidRPr="008942F0">
        <w:rPr>
          <w:shd w:val="clear" w:color="auto" w:fill="FFFFFF"/>
        </w:rPr>
        <w:t>(4)</w:t>
      </w:r>
      <w:r>
        <w:rPr>
          <w:shd w:val="clear" w:color="auto" w:fill="FFFFFF"/>
        </w:rPr>
        <w:t xml:space="preserve">. </w:t>
      </w:r>
    </w:p>
    <w:p w14:paraId="4AC5D0C8" w14:textId="77777777" w:rsidR="00037DFE" w:rsidRDefault="00037DFE" w:rsidP="00E01FB6">
      <w:pPr>
        <w:rPr>
          <w:shd w:val="clear" w:color="auto" w:fill="FFFFFF"/>
        </w:rPr>
      </w:pPr>
      <w:r>
        <w:rPr>
          <w:shd w:val="clear" w:color="auto" w:fill="FFFFFF"/>
        </w:rPr>
        <w:t xml:space="preserve">Boakye, D.J., </w:t>
      </w:r>
      <w:proofErr w:type="spellStart"/>
      <w:r>
        <w:rPr>
          <w:shd w:val="clear" w:color="auto" w:fill="FFFFFF"/>
        </w:rPr>
        <w:t>Tingbani</w:t>
      </w:r>
      <w:proofErr w:type="spellEnd"/>
      <w:r>
        <w:rPr>
          <w:shd w:val="clear" w:color="auto" w:fill="FFFFFF"/>
        </w:rPr>
        <w:t xml:space="preserve">, I., </w:t>
      </w:r>
      <w:proofErr w:type="spellStart"/>
      <w:r>
        <w:rPr>
          <w:shd w:val="clear" w:color="auto" w:fill="FFFFFF"/>
        </w:rPr>
        <w:t>Ahinful</w:t>
      </w:r>
      <w:proofErr w:type="spellEnd"/>
      <w:r>
        <w:rPr>
          <w:shd w:val="clear" w:color="auto" w:fill="FFFFFF"/>
        </w:rPr>
        <w:t xml:space="preserve">, G.S. and </w:t>
      </w:r>
      <w:proofErr w:type="spellStart"/>
      <w:r>
        <w:rPr>
          <w:shd w:val="clear" w:color="auto" w:fill="FFFFFF"/>
        </w:rPr>
        <w:t>Nsor</w:t>
      </w:r>
      <w:proofErr w:type="spellEnd"/>
      <w:r>
        <w:rPr>
          <w:shd w:val="clear" w:color="auto" w:fill="FFFFFF"/>
        </w:rPr>
        <w:t>-Ambala, R., (2021). The relationship between environmental management performance and financial performance of firms listed in the Alternative Investment Market (AIM) in the UK. </w:t>
      </w:r>
      <w:r>
        <w:rPr>
          <w:i/>
          <w:iCs/>
          <w:shd w:val="clear" w:color="auto" w:fill="FFFFFF"/>
        </w:rPr>
        <w:t>Journal of Cleaner Production</w:t>
      </w:r>
      <w:r>
        <w:rPr>
          <w:shd w:val="clear" w:color="auto" w:fill="FFFFFF"/>
        </w:rPr>
        <w:t>, </w:t>
      </w:r>
      <w:r>
        <w:rPr>
          <w:i/>
          <w:iCs/>
          <w:shd w:val="clear" w:color="auto" w:fill="FFFFFF"/>
        </w:rPr>
        <w:t>278</w:t>
      </w:r>
      <w:r>
        <w:rPr>
          <w:shd w:val="clear" w:color="auto" w:fill="FFFFFF"/>
        </w:rPr>
        <w:t>.</w:t>
      </w:r>
    </w:p>
    <w:p w14:paraId="21E76139" w14:textId="77777777" w:rsidR="00037DFE" w:rsidRPr="008942F0" w:rsidRDefault="00037DFE" w:rsidP="00E01FB6">
      <w:pPr>
        <w:rPr>
          <w:shd w:val="clear" w:color="auto" w:fill="FFFFFF"/>
        </w:rPr>
      </w:pPr>
      <w:proofErr w:type="spellStart"/>
      <w:r w:rsidRPr="008942F0">
        <w:rPr>
          <w:shd w:val="clear" w:color="auto" w:fill="FFFFFF"/>
        </w:rPr>
        <w:t>Dabrowski</w:t>
      </w:r>
      <w:proofErr w:type="spellEnd"/>
      <w:r w:rsidRPr="008942F0">
        <w:rPr>
          <w:shd w:val="clear" w:color="auto" w:fill="FFFFFF"/>
        </w:rPr>
        <w:t xml:space="preserve">, D., </w:t>
      </w:r>
      <w:proofErr w:type="spellStart"/>
      <w:r w:rsidRPr="008942F0">
        <w:rPr>
          <w:shd w:val="clear" w:color="auto" w:fill="FFFFFF"/>
        </w:rPr>
        <w:t>Brzozowska-Woś</w:t>
      </w:r>
      <w:proofErr w:type="spellEnd"/>
      <w:r w:rsidRPr="008942F0">
        <w:rPr>
          <w:shd w:val="clear" w:color="auto" w:fill="FFFFFF"/>
        </w:rPr>
        <w:t xml:space="preserve">, M., </w:t>
      </w:r>
      <w:proofErr w:type="spellStart"/>
      <w:r w:rsidRPr="008942F0">
        <w:rPr>
          <w:shd w:val="clear" w:color="auto" w:fill="FFFFFF"/>
        </w:rPr>
        <w:t>Gołąb-Andrzejak</w:t>
      </w:r>
      <w:proofErr w:type="spellEnd"/>
      <w:r w:rsidRPr="008942F0">
        <w:rPr>
          <w:shd w:val="clear" w:color="auto" w:fill="FFFFFF"/>
        </w:rPr>
        <w:t xml:space="preserve">, E. and </w:t>
      </w:r>
      <w:proofErr w:type="spellStart"/>
      <w:r w:rsidRPr="008942F0">
        <w:rPr>
          <w:shd w:val="clear" w:color="auto" w:fill="FFFFFF"/>
        </w:rPr>
        <w:t>Firgolska</w:t>
      </w:r>
      <w:proofErr w:type="spellEnd"/>
      <w:r w:rsidRPr="008942F0">
        <w:rPr>
          <w:shd w:val="clear" w:color="auto" w:fill="FFFFFF"/>
        </w:rPr>
        <w:t xml:space="preserve">, A., </w:t>
      </w:r>
      <w:r>
        <w:rPr>
          <w:shd w:val="clear" w:color="auto" w:fill="FFFFFF"/>
        </w:rPr>
        <w:t>(</w:t>
      </w:r>
      <w:r w:rsidRPr="008942F0">
        <w:rPr>
          <w:shd w:val="clear" w:color="auto" w:fill="FFFFFF"/>
        </w:rPr>
        <w:t>2019</w:t>
      </w:r>
      <w:r>
        <w:rPr>
          <w:shd w:val="clear" w:color="auto" w:fill="FFFFFF"/>
        </w:rPr>
        <w:t>)</w:t>
      </w:r>
      <w:r w:rsidRPr="008942F0">
        <w:rPr>
          <w:shd w:val="clear" w:color="auto" w:fill="FFFFFF"/>
        </w:rPr>
        <w:t>. Market orientation and hotel performance: The mediating effect of creative marketing programs. </w:t>
      </w:r>
      <w:r w:rsidRPr="008942F0">
        <w:rPr>
          <w:i/>
          <w:iCs/>
          <w:shd w:val="clear" w:color="auto" w:fill="FFFFFF"/>
        </w:rPr>
        <w:t>Journal of Hospitality and Tourism Management</w:t>
      </w:r>
      <w:r w:rsidRPr="008942F0">
        <w:rPr>
          <w:shd w:val="clear" w:color="auto" w:fill="FFFFFF"/>
        </w:rPr>
        <w:t>, </w:t>
      </w:r>
      <w:r w:rsidRPr="008942F0">
        <w:rPr>
          <w:i/>
          <w:iCs/>
          <w:shd w:val="clear" w:color="auto" w:fill="FFFFFF"/>
        </w:rPr>
        <w:t>41</w:t>
      </w:r>
      <w:r w:rsidRPr="008942F0">
        <w:rPr>
          <w:shd w:val="clear" w:color="auto" w:fill="FFFFFF"/>
        </w:rPr>
        <w:t>.</w:t>
      </w:r>
    </w:p>
    <w:p w14:paraId="44899602" w14:textId="77777777" w:rsidR="00037DFE" w:rsidRPr="008942F0" w:rsidRDefault="00037DFE" w:rsidP="00E01FB6">
      <w:pPr>
        <w:rPr>
          <w:shd w:val="clear" w:color="auto" w:fill="FFFFFF"/>
        </w:rPr>
      </w:pPr>
      <w:r w:rsidRPr="008942F0">
        <w:rPr>
          <w:shd w:val="clear" w:color="auto" w:fill="FFFFFF"/>
        </w:rPr>
        <w:t>Fernández-</w:t>
      </w:r>
      <w:proofErr w:type="spellStart"/>
      <w:r w:rsidRPr="008942F0">
        <w:rPr>
          <w:shd w:val="clear" w:color="auto" w:fill="FFFFFF"/>
        </w:rPr>
        <w:t>Reino</w:t>
      </w:r>
      <w:proofErr w:type="spellEnd"/>
      <w:r w:rsidRPr="008942F0">
        <w:rPr>
          <w:shd w:val="clear" w:color="auto" w:fill="FFFFFF"/>
        </w:rPr>
        <w:t xml:space="preserve">, M. and </w:t>
      </w:r>
      <w:proofErr w:type="spellStart"/>
      <w:r w:rsidRPr="008942F0">
        <w:rPr>
          <w:shd w:val="clear" w:color="auto" w:fill="FFFFFF"/>
        </w:rPr>
        <w:t>Rienzo</w:t>
      </w:r>
      <w:proofErr w:type="spellEnd"/>
      <w:r w:rsidRPr="008942F0">
        <w:rPr>
          <w:shd w:val="clear" w:color="auto" w:fill="FFFFFF"/>
        </w:rPr>
        <w:t xml:space="preserve">, C., </w:t>
      </w:r>
      <w:r>
        <w:rPr>
          <w:shd w:val="clear" w:color="auto" w:fill="FFFFFF"/>
        </w:rPr>
        <w:t>(</w:t>
      </w:r>
      <w:r w:rsidRPr="008942F0">
        <w:rPr>
          <w:shd w:val="clear" w:color="auto" w:fill="FFFFFF"/>
        </w:rPr>
        <w:t>2021</w:t>
      </w:r>
      <w:r>
        <w:rPr>
          <w:shd w:val="clear" w:color="auto" w:fill="FFFFFF"/>
        </w:rPr>
        <w:t>)</w:t>
      </w:r>
      <w:r w:rsidRPr="008942F0">
        <w:rPr>
          <w:shd w:val="clear" w:color="auto" w:fill="FFFFFF"/>
        </w:rPr>
        <w:t xml:space="preserve">. Migrants in the UK </w:t>
      </w:r>
      <w:proofErr w:type="spellStart"/>
      <w:r w:rsidRPr="008942F0">
        <w:rPr>
          <w:shd w:val="clear" w:color="auto" w:fill="FFFFFF"/>
        </w:rPr>
        <w:t>labour</w:t>
      </w:r>
      <w:proofErr w:type="spellEnd"/>
      <w:r w:rsidRPr="008942F0">
        <w:rPr>
          <w:shd w:val="clear" w:color="auto" w:fill="FFFFFF"/>
        </w:rPr>
        <w:t xml:space="preserve"> market: An overview. </w:t>
      </w:r>
      <w:r w:rsidRPr="008942F0">
        <w:rPr>
          <w:i/>
          <w:iCs/>
          <w:shd w:val="clear" w:color="auto" w:fill="FFFFFF"/>
        </w:rPr>
        <w:t>Migration Observatory briefing, COMPAS, University of Oxford. https://migrationobservatory. ox. ac. uk/resources/briefings/migrants-in-the-uk-labour-market-an-overview</w:t>
      </w:r>
      <w:r w:rsidRPr="008942F0">
        <w:rPr>
          <w:shd w:val="clear" w:color="auto" w:fill="FFFFFF"/>
        </w:rPr>
        <w:t>.</w:t>
      </w:r>
    </w:p>
    <w:p w14:paraId="6D4C9D72" w14:textId="2562F071" w:rsidR="00037DFE" w:rsidRPr="008942F0" w:rsidRDefault="00037DFE" w:rsidP="00E01FB6">
      <w:pPr>
        <w:rPr>
          <w:shd w:val="clear" w:color="auto" w:fill="FFFFFF"/>
        </w:rPr>
      </w:pPr>
      <w:proofErr w:type="spellStart"/>
      <w:r>
        <w:rPr>
          <w:shd w:val="clear" w:color="auto" w:fill="FFFFFF"/>
        </w:rPr>
        <w:t>Herédia-Colaço</w:t>
      </w:r>
      <w:proofErr w:type="spellEnd"/>
      <w:r>
        <w:rPr>
          <w:shd w:val="clear" w:color="auto" w:fill="FFFFFF"/>
        </w:rPr>
        <w:t>, V. and Rodrigues, H., (2021). Hosting in turbulent times: Hoteliers</w:t>
      </w:r>
      <w:r w:rsidR="00A84493">
        <w:rPr>
          <w:shd w:val="clear" w:color="auto" w:fill="FFFFFF"/>
        </w:rPr>
        <w:t>’</w:t>
      </w:r>
      <w:r>
        <w:rPr>
          <w:shd w:val="clear" w:color="auto" w:fill="FFFFFF"/>
        </w:rPr>
        <w:t xml:space="preserve"> perceptions and strategies to recover from the Covid-19 pandemic. </w:t>
      </w:r>
      <w:r>
        <w:rPr>
          <w:i/>
          <w:iCs/>
          <w:shd w:val="clear" w:color="auto" w:fill="FFFFFF"/>
        </w:rPr>
        <w:t>International Journal of Hospitality Management</w:t>
      </w:r>
      <w:r>
        <w:rPr>
          <w:shd w:val="clear" w:color="auto" w:fill="FFFFFF"/>
        </w:rPr>
        <w:t>, </w:t>
      </w:r>
      <w:r>
        <w:rPr>
          <w:i/>
          <w:iCs/>
          <w:shd w:val="clear" w:color="auto" w:fill="FFFFFF"/>
        </w:rPr>
        <w:t>94</w:t>
      </w:r>
      <w:r>
        <w:rPr>
          <w:shd w:val="clear" w:color="auto" w:fill="FFFFFF"/>
        </w:rPr>
        <w:t>.</w:t>
      </w:r>
    </w:p>
    <w:p w14:paraId="2F410CA3" w14:textId="77777777" w:rsidR="00037DFE" w:rsidRPr="008942F0" w:rsidRDefault="00037DFE" w:rsidP="00E01FB6">
      <w:pPr>
        <w:rPr>
          <w:shd w:val="clear" w:color="auto" w:fill="FFFFFF"/>
        </w:rPr>
      </w:pPr>
      <w:r w:rsidRPr="008942F0">
        <w:rPr>
          <w:shd w:val="clear" w:color="auto" w:fill="FFFFFF"/>
        </w:rPr>
        <w:t xml:space="preserve">Huang, A., </w:t>
      </w:r>
      <w:proofErr w:type="spellStart"/>
      <w:r w:rsidRPr="008942F0">
        <w:rPr>
          <w:shd w:val="clear" w:color="auto" w:fill="FFFFFF"/>
        </w:rPr>
        <w:t>Makridis</w:t>
      </w:r>
      <w:proofErr w:type="spellEnd"/>
      <w:r w:rsidRPr="008942F0">
        <w:rPr>
          <w:shd w:val="clear" w:color="auto" w:fill="FFFFFF"/>
        </w:rPr>
        <w:t xml:space="preserve">, C., Baker, M., Medeiros, M. and Guo, Z., </w:t>
      </w:r>
      <w:r>
        <w:rPr>
          <w:shd w:val="clear" w:color="auto" w:fill="FFFFFF"/>
        </w:rPr>
        <w:t>(</w:t>
      </w:r>
      <w:r w:rsidRPr="008942F0">
        <w:rPr>
          <w:shd w:val="clear" w:color="auto" w:fill="FFFFFF"/>
        </w:rPr>
        <w:t>2020</w:t>
      </w:r>
      <w:r>
        <w:rPr>
          <w:shd w:val="clear" w:color="auto" w:fill="FFFFFF"/>
        </w:rPr>
        <w:t>)</w:t>
      </w:r>
      <w:r w:rsidRPr="008942F0">
        <w:rPr>
          <w:shd w:val="clear" w:color="auto" w:fill="FFFFFF"/>
        </w:rPr>
        <w:t>. Understanding the impact of COVID-19 intervention policies on the hospitality labor market. </w:t>
      </w:r>
      <w:r w:rsidRPr="008942F0">
        <w:rPr>
          <w:i/>
          <w:iCs/>
          <w:shd w:val="clear" w:color="auto" w:fill="FFFFFF"/>
        </w:rPr>
        <w:t>International Journal of Hospitality Management</w:t>
      </w:r>
      <w:r w:rsidRPr="008942F0">
        <w:rPr>
          <w:shd w:val="clear" w:color="auto" w:fill="FFFFFF"/>
        </w:rPr>
        <w:t>, </w:t>
      </w:r>
      <w:r w:rsidRPr="008942F0">
        <w:rPr>
          <w:i/>
          <w:iCs/>
          <w:shd w:val="clear" w:color="auto" w:fill="FFFFFF"/>
        </w:rPr>
        <w:t>91</w:t>
      </w:r>
      <w:r w:rsidRPr="008942F0">
        <w:rPr>
          <w:shd w:val="clear" w:color="auto" w:fill="FFFFFF"/>
        </w:rPr>
        <w:t>.</w:t>
      </w:r>
    </w:p>
    <w:p w14:paraId="6D8E842E" w14:textId="77777777" w:rsidR="00037DFE" w:rsidRPr="008942F0" w:rsidRDefault="00037DFE" w:rsidP="00E01FB6">
      <w:pPr>
        <w:rPr>
          <w:shd w:val="clear" w:color="auto" w:fill="FFFFFF"/>
        </w:rPr>
      </w:pPr>
      <w:proofErr w:type="spellStart"/>
      <w:r w:rsidRPr="008942F0">
        <w:rPr>
          <w:shd w:val="clear" w:color="auto" w:fill="FFFFFF"/>
        </w:rPr>
        <w:t>Kitsios</w:t>
      </w:r>
      <w:proofErr w:type="spellEnd"/>
      <w:r w:rsidRPr="008942F0">
        <w:rPr>
          <w:shd w:val="clear" w:color="auto" w:fill="FFFFFF"/>
        </w:rPr>
        <w:t xml:space="preserve">, F., </w:t>
      </w:r>
      <w:proofErr w:type="spellStart"/>
      <w:r w:rsidRPr="008942F0">
        <w:rPr>
          <w:shd w:val="clear" w:color="auto" w:fill="FFFFFF"/>
        </w:rPr>
        <w:t>Kamariotou</w:t>
      </w:r>
      <w:proofErr w:type="spellEnd"/>
      <w:r w:rsidRPr="008942F0">
        <w:rPr>
          <w:shd w:val="clear" w:color="auto" w:fill="FFFFFF"/>
        </w:rPr>
        <w:t xml:space="preserve">, M., </w:t>
      </w:r>
      <w:proofErr w:type="spellStart"/>
      <w:r w:rsidRPr="008942F0">
        <w:rPr>
          <w:shd w:val="clear" w:color="auto" w:fill="FFFFFF"/>
        </w:rPr>
        <w:t>Karanikolas</w:t>
      </w:r>
      <w:proofErr w:type="spellEnd"/>
      <w:r w:rsidRPr="008942F0">
        <w:rPr>
          <w:shd w:val="clear" w:color="auto" w:fill="FFFFFF"/>
        </w:rPr>
        <w:t xml:space="preserve">, P. and </w:t>
      </w:r>
      <w:proofErr w:type="spellStart"/>
      <w:r w:rsidRPr="008942F0">
        <w:rPr>
          <w:shd w:val="clear" w:color="auto" w:fill="FFFFFF"/>
        </w:rPr>
        <w:t>Grigoroudis</w:t>
      </w:r>
      <w:proofErr w:type="spellEnd"/>
      <w:r w:rsidRPr="008942F0">
        <w:rPr>
          <w:shd w:val="clear" w:color="auto" w:fill="FFFFFF"/>
        </w:rPr>
        <w:t xml:space="preserve">, E., </w:t>
      </w:r>
      <w:r>
        <w:rPr>
          <w:shd w:val="clear" w:color="auto" w:fill="FFFFFF"/>
        </w:rPr>
        <w:t>(</w:t>
      </w:r>
      <w:r w:rsidRPr="008942F0">
        <w:rPr>
          <w:shd w:val="clear" w:color="auto" w:fill="FFFFFF"/>
        </w:rPr>
        <w:t>2021</w:t>
      </w:r>
      <w:r>
        <w:rPr>
          <w:shd w:val="clear" w:color="auto" w:fill="FFFFFF"/>
        </w:rPr>
        <w:t>)</w:t>
      </w:r>
      <w:r w:rsidRPr="008942F0">
        <w:rPr>
          <w:shd w:val="clear" w:color="auto" w:fill="FFFFFF"/>
        </w:rPr>
        <w:t xml:space="preserve">. Digital marketing platforms and customer satisfaction: Identifying </w:t>
      </w:r>
      <w:proofErr w:type="spellStart"/>
      <w:r w:rsidRPr="008942F0">
        <w:rPr>
          <w:shd w:val="clear" w:color="auto" w:fill="FFFFFF"/>
        </w:rPr>
        <w:t>eWOM</w:t>
      </w:r>
      <w:proofErr w:type="spellEnd"/>
      <w:r w:rsidRPr="008942F0">
        <w:rPr>
          <w:shd w:val="clear" w:color="auto" w:fill="FFFFFF"/>
        </w:rPr>
        <w:t xml:space="preserve"> using big data and text mining. </w:t>
      </w:r>
      <w:r w:rsidRPr="008942F0">
        <w:rPr>
          <w:i/>
          <w:iCs/>
          <w:shd w:val="clear" w:color="auto" w:fill="FFFFFF"/>
        </w:rPr>
        <w:t>Applied Sciences</w:t>
      </w:r>
      <w:r w:rsidRPr="008942F0">
        <w:rPr>
          <w:shd w:val="clear" w:color="auto" w:fill="FFFFFF"/>
        </w:rPr>
        <w:t>, </w:t>
      </w:r>
      <w:r w:rsidRPr="008942F0">
        <w:rPr>
          <w:i/>
          <w:iCs/>
          <w:shd w:val="clear" w:color="auto" w:fill="FFFFFF"/>
        </w:rPr>
        <w:t>11</w:t>
      </w:r>
      <w:r w:rsidRPr="008942F0">
        <w:rPr>
          <w:shd w:val="clear" w:color="auto" w:fill="FFFFFF"/>
        </w:rPr>
        <w:t>(17).</w:t>
      </w:r>
    </w:p>
    <w:p w14:paraId="0F71D70B" w14:textId="77777777" w:rsidR="00037DFE" w:rsidRPr="008942F0" w:rsidRDefault="00037DFE" w:rsidP="00E01FB6">
      <w:pPr>
        <w:rPr>
          <w:shd w:val="clear" w:color="auto" w:fill="FFFFFF"/>
        </w:rPr>
      </w:pPr>
      <w:proofErr w:type="spellStart"/>
      <w:r w:rsidRPr="008942F0">
        <w:rPr>
          <w:shd w:val="clear" w:color="auto" w:fill="FFFFFF"/>
        </w:rPr>
        <w:t>Krizanova</w:t>
      </w:r>
      <w:proofErr w:type="spellEnd"/>
      <w:r w:rsidRPr="008942F0">
        <w:rPr>
          <w:shd w:val="clear" w:color="auto" w:fill="FFFFFF"/>
        </w:rPr>
        <w:t xml:space="preserve">, A., </w:t>
      </w:r>
      <w:proofErr w:type="spellStart"/>
      <w:r w:rsidRPr="008942F0">
        <w:rPr>
          <w:shd w:val="clear" w:color="auto" w:fill="FFFFFF"/>
        </w:rPr>
        <w:t>Lăzăroiu</w:t>
      </w:r>
      <w:proofErr w:type="spellEnd"/>
      <w:r w:rsidRPr="008942F0">
        <w:rPr>
          <w:shd w:val="clear" w:color="auto" w:fill="FFFFFF"/>
        </w:rPr>
        <w:t xml:space="preserve">, G., </w:t>
      </w:r>
      <w:proofErr w:type="spellStart"/>
      <w:r w:rsidRPr="008942F0">
        <w:rPr>
          <w:shd w:val="clear" w:color="auto" w:fill="FFFFFF"/>
        </w:rPr>
        <w:t>Gajanova</w:t>
      </w:r>
      <w:proofErr w:type="spellEnd"/>
      <w:r w:rsidRPr="008942F0">
        <w:rPr>
          <w:shd w:val="clear" w:color="auto" w:fill="FFFFFF"/>
        </w:rPr>
        <w:t xml:space="preserve">, L., </w:t>
      </w:r>
      <w:proofErr w:type="spellStart"/>
      <w:r w:rsidRPr="008942F0">
        <w:rPr>
          <w:shd w:val="clear" w:color="auto" w:fill="FFFFFF"/>
        </w:rPr>
        <w:t>Kliestikova</w:t>
      </w:r>
      <w:proofErr w:type="spellEnd"/>
      <w:r w:rsidRPr="008942F0">
        <w:rPr>
          <w:shd w:val="clear" w:color="auto" w:fill="FFFFFF"/>
        </w:rPr>
        <w:t xml:space="preserve">, J., </w:t>
      </w:r>
      <w:proofErr w:type="spellStart"/>
      <w:r w:rsidRPr="008942F0">
        <w:rPr>
          <w:shd w:val="clear" w:color="auto" w:fill="FFFFFF"/>
        </w:rPr>
        <w:t>Nadanyiova</w:t>
      </w:r>
      <w:proofErr w:type="spellEnd"/>
      <w:r w:rsidRPr="008942F0">
        <w:rPr>
          <w:shd w:val="clear" w:color="auto" w:fill="FFFFFF"/>
        </w:rPr>
        <w:t xml:space="preserve">, M. and </w:t>
      </w:r>
      <w:proofErr w:type="spellStart"/>
      <w:r w:rsidRPr="008942F0">
        <w:rPr>
          <w:shd w:val="clear" w:color="auto" w:fill="FFFFFF"/>
        </w:rPr>
        <w:t>Moravcikova</w:t>
      </w:r>
      <w:proofErr w:type="spellEnd"/>
      <w:r w:rsidRPr="008942F0">
        <w:rPr>
          <w:shd w:val="clear" w:color="auto" w:fill="FFFFFF"/>
        </w:rPr>
        <w:t xml:space="preserve">, D., </w:t>
      </w:r>
      <w:r>
        <w:rPr>
          <w:shd w:val="clear" w:color="auto" w:fill="FFFFFF"/>
        </w:rPr>
        <w:t>(</w:t>
      </w:r>
      <w:r w:rsidRPr="008942F0">
        <w:rPr>
          <w:shd w:val="clear" w:color="auto" w:fill="FFFFFF"/>
        </w:rPr>
        <w:t>2019</w:t>
      </w:r>
      <w:r>
        <w:rPr>
          <w:shd w:val="clear" w:color="auto" w:fill="FFFFFF"/>
        </w:rPr>
        <w:t>)</w:t>
      </w:r>
      <w:r w:rsidRPr="008942F0">
        <w:rPr>
          <w:shd w:val="clear" w:color="auto" w:fill="FFFFFF"/>
        </w:rPr>
        <w:t>. The effectiveness of marketing communication and importance of its evaluation in an online environment. </w:t>
      </w:r>
      <w:r w:rsidRPr="008942F0">
        <w:rPr>
          <w:i/>
          <w:iCs/>
          <w:shd w:val="clear" w:color="auto" w:fill="FFFFFF"/>
        </w:rPr>
        <w:t>Sustainability</w:t>
      </w:r>
      <w:r w:rsidRPr="008942F0">
        <w:rPr>
          <w:shd w:val="clear" w:color="auto" w:fill="FFFFFF"/>
        </w:rPr>
        <w:t>, </w:t>
      </w:r>
      <w:r w:rsidRPr="008942F0">
        <w:rPr>
          <w:i/>
          <w:iCs/>
          <w:shd w:val="clear" w:color="auto" w:fill="FFFFFF"/>
        </w:rPr>
        <w:t>11</w:t>
      </w:r>
      <w:r w:rsidRPr="008942F0">
        <w:rPr>
          <w:shd w:val="clear" w:color="auto" w:fill="FFFFFF"/>
        </w:rPr>
        <w:t>(24).</w:t>
      </w:r>
    </w:p>
    <w:p w14:paraId="1D537E11" w14:textId="77777777" w:rsidR="00037DFE" w:rsidRDefault="00037DFE" w:rsidP="00E01FB6">
      <w:proofErr w:type="spellStart"/>
      <w:r>
        <w:t>mandarinoriental</w:t>
      </w:r>
      <w:proofErr w:type="spellEnd"/>
      <w:r>
        <w:t xml:space="preserve">, (2023). Our </w:t>
      </w:r>
      <w:proofErr w:type="gramStart"/>
      <w:r>
        <w:t>History</w:t>
      </w:r>
      <w:proofErr w:type="gramEnd"/>
      <w:r>
        <w:t>. [Online] Available at: https://www.mandarinoriental.com/en/our-company/our-history [Accessed 2023 October 2022].</w:t>
      </w:r>
    </w:p>
    <w:p w14:paraId="27180714" w14:textId="58CFABCF" w:rsidR="00037DFE" w:rsidRDefault="00037DFE" w:rsidP="002A7D89">
      <w:proofErr w:type="spellStart"/>
      <w:r>
        <w:t>premierinn</w:t>
      </w:r>
      <w:proofErr w:type="spellEnd"/>
      <w:r>
        <w:t>, (2023). Business Account - the hassle-free payment solution. [Online] Available at: https://www.premierinn.com/gb/en/business/business-account.html [Accessed 8 October 2023].</w:t>
      </w:r>
    </w:p>
    <w:p w14:paraId="31FF090E" w14:textId="703DA065" w:rsidR="00C85260" w:rsidRPr="00E01FB6" w:rsidRDefault="00C85260" w:rsidP="002A7D89">
      <w:proofErr w:type="spellStart"/>
      <w:r w:rsidRPr="00C85260">
        <w:t>Miniaoui</w:t>
      </w:r>
      <w:proofErr w:type="spellEnd"/>
      <w:r w:rsidRPr="00C85260">
        <w:t xml:space="preserve">, S., Muammar, S., El Hendy, M., </w:t>
      </w:r>
      <w:proofErr w:type="spellStart"/>
      <w:r w:rsidRPr="00C85260">
        <w:t>Atallah</w:t>
      </w:r>
      <w:proofErr w:type="spellEnd"/>
      <w:r w:rsidRPr="00C85260">
        <w:t xml:space="preserve">, S. and Hashim, K.F.B., 2019. Innovative payment system for hospitality sector using near field communication smart bracelet and </w:t>
      </w:r>
      <w:proofErr w:type="spellStart"/>
      <w:r w:rsidRPr="00C85260">
        <w:t>arduino</w:t>
      </w:r>
      <w:proofErr w:type="spellEnd"/>
      <w:r w:rsidRPr="00C85260">
        <w:t>. TEM Journal, 8(3), pp.1094-1099.</w:t>
      </w:r>
    </w:p>
    <w:p w14:paraId="5FD446E2" w14:textId="77777777" w:rsidR="00037DFE" w:rsidRDefault="00037DFE" w:rsidP="00E01FB6">
      <w:pPr>
        <w:rPr>
          <w:shd w:val="clear" w:color="auto" w:fill="FFFFFF"/>
        </w:rPr>
      </w:pPr>
      <w:proofErr w:type="spellStart"/>
      <w:r w:rsidRPr="008942F0">
        <w:rPr>
          <w:shd w:val="clear" w:color="auto" w:fill="FFFFFF"/>
        </w:rPr>
        <w:t>Senbeto</w:t>
      </w:r>
      <w:proofErr w:type="spellEnd"/>
      <w:r w:rsidRPr="008942F0">
        <w:rPr>
          <w:shd w:val="clear" w:color="auto" w:fill="FFFFFF"/>
        </w:rPr>
        <w:t xml:space="preserve">, D.L. and Hon, A.H., </w:t>
      </w:r>
      <w:r>
        <w:rPr>
          <w:shd w:val="clear" w:color="auto" w:fill="FFFFFF"/>
        </w:rPr>
        <w:t>(</w:t>
      </w:r>
      <w:r w:rsidRPr="008942F0">
        <w:rPr>
          <w:shd w:val="clear" w:color="auto" w:fill="FFFFFF"/>
        </w:rPr>
        <w:t>2020</w:t>
      </w:r>
      <w:r>
        <w:rPr>
          <w:shd w:val="clear" w:color="auto" w:fill="FFFFFF"/>
        </w:rPr>
        <w:t>)</w:t>
      </w:r>
      <w:r w:rsidRPr="008942F0">
        <w:rPr>
          <w:shd w:val="clear" w:color="auto" w:fill="FFFFFF"/>
        </w:rPr>
        <w:t>. Market turbulence and service innovation in hospitality: examining the underlying mechanisms of employee and organizational resilience. </w:t>
      </w:r>
      <w:r w:rsidRPr="008942F0">
        <w:rPr>
          <w:i/>
          <w:iCs/>
          <w:shd w:val="clear" w:color="auto" w:fill="FFFFFF"/>
        </w:rPr>
        <w:t>The Service Industries Journal</w:t>
      </w:r>
      <w:r w:rsidRPr="008942F0">
        <w:rPr>
          <w:shd w:val="clear" w:color="auto" w:fill="FFFFFF"/>
        </w:rPr>
        <w:t>, </w:t>
      </w:r>
      <w:r w:rsidRPr="008942F0">
        <w:rPr>
          <w:i/>
          <w:iCs/>
          <w:shd w:val="clear" w:color="auto" w:fill="FFFFFF"/>
        </w:rPr>
        <w:t>40</w:t>
      </w:r>
      <w:r w:rsidRPr="008942F0">
        <w:rPr>
          <w:shd w:val="clear" w:color="auto" w:fill="FFFFFF"/>
        </w:rPr>
        <w:t>(15-16).</w:t>
      </w:r>
    </w:p>
    <w:p w14:paraId="6DB023EA" w14:textId="7ED73532" w:rsidR="00037DFE" w:rsidRDefault="00037DFE" w:rsidP="00E01FB6">
      <w:pPr>
        <w:rPr>
          <w:shd w:val="clear" w:color="auto" w:fill="FFFFFF"/>
        </w:rPr>
      </w:pPr>
      <w:proofErr w:type="spellStart"/>
      <w:r w:rsidRPr="008942F0">
        <w:rPr>
          <w:shd w:val="clear" w:color="auto" w:fill="FFFFFF"/>
        </w:rPr>
        <w:t>Seyitoğlu</w:t>
      </w:r>
      <w:proofErr w:type="spellEnd"/>
      <w:r w:rsidRPr="008942F0">
        <w:rPr>
          <w:shd w:val="clear" w:color="auto" w:fill="FFFFFF"/>
        </w:rPr>
        <w:t xml:space="preserve">, F. and Ivanov, S., </w:t>
      </w:r>
      <w:r>
        <w:rPr>
          <w:shd w:val="clear" w:color="auto" w:fill="FFFFFF"/>
        </w:rPr>
        <w:t>(</w:t>
      </w:r>
      <w:r w:rsidRPr="008942F0">
        <w:rPr>
          <w:shd w:val="clear" w:color="auto" w:fill="FFFFFF"/>
        </w:rPr>
        <w:t>2020</w:t>
      </w:r>
      <w:r>
        <w:rPr>
          <w:shd w:val="clear" w:color="auto" w:fill="FFFFFF"/>
        </w:rPr>
        <w:t>)</w:t>
      </w:r>
      <w:r w:rsidRPr="008942F0">
        <w:rPr>
          <w:shd w:val="clear" w:color="auto" w:fill="FFFFFF"/>
        </w:rPr>
        <w:t>. A conceptual framework of the service delivery system design for hospitality firms in the (post-) viral world: The role of service robots. </w:t>
      </w:r>
      <w:r w:rsidRPr="008942F0">
        <w:rPr>
          <w:i/>
          <w:iCs/>
          <w:shd w:val="clear" w:color="auto" w:fill="FFFFFF"/>
        </w:rPr>
        <w:t>International Journal of Hospitality Management</w:t>
      </w:r>
      <w:r w:rsidRPr="008942F0">
        <w:rPr>
          <w:shd w:val="clear" w:color="auto" w:fill="FFFFFF"/>
        </w:rPr>
        <w:t>, </w:t>
      </w:r>
      <w:r w:rsidRPr="008942F0">
        <w:rPr>
          <w:i/>
          <w:iCs/>
          <w:shd w:val="clear" w:color="auto" w:fill="FFFFFF"/>
        </w:rPr>
        <w:t>91</w:t>
      </w:r>
      <w:r w:rsidRPr="008942F0">
        <w:rPr>
          <w:shd w:val="clear" w:color="auto" w:fill="FFFFFF"/>
        </w:rPr>
        <w:t>.</w:t>
      </w:r>
    </w:p>
    <w:p w14:paraId="2120BCD2" w14:textId="02AC3038" w:rsidR="00C85260" w:rsidRPr="008942F0" w:rsidRDefault="00C85260" w:rsidP="00E01FB6">
      <w:pPr>
        <w:rPr>
          <w:shd w:val="clear" w:color="auto" w:fill="FFFFFF"/>
        </w:rPr>
      </w:pPr>
      <w:proofErr w:type="spellStart"/>
      <w:r w:rsidRPr="00C85260">
        <w:rPr>
          <w:shd w:val="clear" w:color="auto" w:fill="FFFFFF"/>
        </w:rPr>
        <w:t>Qiu</w:t>
      </w:r>
      <w:proofErr w:type="spellEnd"/>
      <w:r w:rsidRPr="00C85260">
        <w:rPr>
          <w:shd w:val="clear" w:color="auto" w:fill="FFFFFF"/>
        </w:rPr>
        <w:t>, H., Li, M., Shu, B. and Bai, B., 2020. Enhancing hospitality experience with service robots: The mediating role of rapport building. Journal of Hospitality Marketing &amp; Management, 29(3), pp.247-268.</w:t>
      </w:r>
    </w:p>
    <w:p w14:paraId="195EC3B8" w14:textId="32313260" w:rsidR="00037DFE" w:rsidRDefault="00037DFE" w:rsidP="00E01FB6">
      <w:pPr>
        <w:rPr>
          <w:shd w:val="clear" w:color="auto" w:fill="FFFFFF"/>
        </w:rPr>
      </w:pPr>
      <w:proofErr w:type="spellStart"/>
      <w:r w:rsidRPr="008942F0">
        <w:rPr>
          <w:shd w:val="clear" w:color="auto" w:fill="FFFFFF"/>
        </w:rPr>
        <w:t>Tuomi</w:t>
      </w:r>
      <w:proofErr w:type="spellEnd"/>
      <w:r w:rsidRPr="008942F0">
        <w:rPr>
          <w:shd w:val="clear" w:color="auto" w:fill="FFFFFF"/>
        </w:rPr>
        <w:t xml:space="preserve">, A., </w:t>
      </w:r>
      <w:proofErr w:type="spellStart"/>
      <w:r w:rsidRPr="008942F0">
        <w:rPr>
          <w:shd w:val="clear" w:color="auto" w:fill="FFFFFF"/>
        </w:rPr>
        <w:t>Tussyadiah</w:t>
      </w:r>
      <w:proofErr w:type="spellEnd"/>
      <w:r w:rsidRPr="008942F0">
        <w:rPr>
          <w:shd w:val="clear" w:color="auto" w:fill="FFFFFF"/>
        </w:rPr>
        <w:t xml:space="preserve">, I.P. and </w:t>
      </w:r>
      <w:proofErr w:type="spellStart"/>
      <w:r w:rsidRPr="008942F0">
        <w:rPr>
          <w:shd w:val="clear" w:color="auto" w:fill="FFFFFF"/>
        </w:rPr>
        <w:t>Stienmetz</w:t>
      </w:r>
      <w:proofErr w:type="spellEnd"/>
      <w:r w:rsidRPr="008942F0">
        <w:rPr>
          <w:shd w:val="clear" w:color="auto" w:fill="FFFFFF"/>
        </w:rPr>
        <w:t xml:space="preserve">, J., </w:t>
      </w:r>
      <w:r>
        <w:rPr>
          <w:shd w:val="clear" w:color="auto" w:fill="FFFFFF"/>
        </w:rPr>
        <w:t>(</w:t>
      </w:r>
      <w:r w:rsidRPr="008942F0">
        <w:rPr>
          <w:shd w:val="clear" w:color="auto" w:fill="FFFFFF"/>
        </w:rPr>
        <w:t>2021</w:t>
      </w:r>
      <w:r>
        <w:rPr>
          <w:shd w:val="clear" w:color="auto" w:fill="FFFFFF"/>
        </w:rPr>
        <w:t>)</w:t>
      </w:r>
      <w:r w:rsidRPr="008942F0">
        <w:rPr>
          <w:shd w:val="clear" w:color="auto" w:fill="FFFFFF"/>
        </w:rPr>
        <w:t xml:space="preserve">. </w:t>
      </w:r>
      <w:proofErr w:type="spellStart"/>
      <w:r w:rsidRPr="008942F0">
        <w:rPr>
          <w:shd w:val="clear" w:color="auto" w:fill="FFFFFF"/>
        </w:rPr>
        <w:t>Applic</w:t>
      </w:r>
      <w:proofErr w:type="spellEnd"/>
      <w:r w:rsidR="00C85260">
        <w:rPr>
          <w:shd w:val="clear" w:color="auto" w:fill="FFFFFF"/>
        </w:rPr>
        <w:t xml:space="preserve"> </w:t>
      </w:r>
      <w:proofErr w:type="spellStart"/>
      <w:r w:rsidRPr="008942F0">
        <w:rPr>
          <w:shd w:val="clear" w:color="auto" w:fill="FFFFFF"/>
        </w:rPr>
        <w:t>ations</w:t>
      </w:r>
      <w:proofErr w:type="spellEnd"/>
      <w:r w:rsidRPr="008942F0">
        <w:rPr>
          <w:shd w:val="clear" w:color="auto" w:fill="FFFFFF"/>
        </w:rPr>
        <w:t xml:space="preserve"> and implications of service robots in hospitality. </w:t>
      </w:r>
      <w:r w:rsidRPr="008942F0">
        <w:rPr>
          <w:i/>
          <w:iCs/>
          <w:shd w:val="clear" w:color="auto" w:fill="FFFFFF"/>
        </w:rPr>
        <w:t>Cornell Hospitality Quarterly</w:t>
      </w:r>
      <w:r w:rsidRPr="008942F0">
        <w:rPr>
          <w:shd w:val="clear" w:color="auto" w:fill="FFFFFF"/>
        </w:rPr>
        <w:t>, </w:t>
      </w:r>
      <w:r w:rsidRPr="008942F0">
        <w:rPr>
          <w:i/>
          <w:iCs/>
          <w:shd w:val="clear" w:color="auto" w:fill="FFFFFF"/>
        </w:rPr>
        <w:t>62</w:t>
      </w:r>
      <w:r w:rsidRPr="008942F0">
        <w:rPr>
          <w:shd w:val="clear" w:color="auto" w:fill="FFFFFF"/>
        </w:rPr>
        <w:t>(2).</w:t>
      </w:r>
    </w:p>
    <w:p w14:paraId="5F3CD5C4" w14:textId="77777777" w:rsidR="00C94923" w:rsidRDefault="00C94923" w:rsidP="00E01FB6">
      <w:pPr>
        <w:rPr>
          <w:shd w:val="clear" w:color="auto" w:fill="FFFFFF"/>
        </w:rPr>
      </w:pPr>
    </w:p>
    <w:sectPr w:rsidR="00C94923" w:rsidSect="00F8031A">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56EC2" w14:textId="77777777" w:rsidR="009B4BC1" w:rsidRDefault="009B4BC1">
      <w:pPr>
        <w:spacing w:after="0" w:line="240" w:lineRule="auto"/>
      </w:pPr>
      <w:r>
        <w:separator/>
      </w:r>
    </w:p>
  </w:endnote>
  <w:endnote w:type="continuationSeparator" w:id="0">
    <w:p w14:paraId="673AC46F" w14:textId="77777777" w:rsidR="009B4BC1" w:rsidRDefault="009B4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4305204"/>
      <w:docPartObj>
        <w:docPartGallery w:val="Page Numbers (Bottom of Page)"/>
        <w:docPartUnique/>
      </w:docPartObj>
    </w:sdtPr>
    <w:sdtEndPr/>
    <w:sdtContent>
      <w:sdt>
        <w:sdtPr>
          <w:id w:val="-1769616900"/>
          <w:docPartObj>
            <w:docPartGallery w:val="Page Numbers (Top of Page)"/>
            <w:docPartUnique/>
          </w:docPartObj>
        </w:sdtPr>
        <w:sdtEndPr/>
        <w:sdtContent>
          <w:p w14:paraId="4E02C3CE" w14:textId="77777777" w:rsidR="00F8031A" w:rsidRDefault="0095678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B1E94D8" w14:textId="77777777" w:rsidR="00F8031A" w:rsidRDefault="00F80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9121B" w14:textId="77777777" w:rsidR="009B4BC1" w:rsidRDefault="009B4BC1">
      <w:pPr>
        <w:spacing w:after="0" w:line="240" w:lineRule="auto"/>
      </w:pPr>
      <w:r>
        <w:separator/>
      </w:r>
    </w:p>
  </w:footnote>
  <w:footnote w:type="continuationSeparator" w:id="0">
    <w:p w14:paraId="36A79534" w14:textId="77777777" w:rsidR="009B4BC1" w:rsidRDefault="009B4B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325F2" w14:textId="77777777" w:rsidR="00F8031A" w:rsidRDefault="00956781" w:rsidP="00F8031A">
    <w:pPr>
      <w:jc w:val="right"/>
    </w:pPr>
    <w:r w:rsidRPr="00F8031A">
      <w:t>Financial Management for the Hotel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503D80"/>
    <w:multiLevelType w:val="hybridMultilevel"/>
    <w:tmpl w:val="24D8D2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31A"/>
    <w:rsid w:val="0002054E"/>
    <w:rsid w:val="00037DFE"/>
    <w:rsid w:val="000424FE"/>
    <w:rsid w:val="0004358C"/>
    <w:rsid w:val="0005209A"/>
    <w:rsid w:val="00056CA4"/>
    <w:rsid w:val="000572A4"/>
    <w:rsid w:val="0005742F"/>
    <w:rsid w:val="00061645"/>
    <w:rsid w:val="000630BF"/>
    <w:rsid w:val="00066B7A"/>
    <w:rsid w:val="0007180B"/>
    <w:rsid w:val="00075A92"/>
    <w:rsid w:val="0008028F"/>
    <w:rsid w:val="00080755"/>
    <w:rsid w:val="0008376E"/>
    <w:rsid w:val="00093909"/>
    <w:rsid w:val="000C100F"/>
    <w:rsid w:val="000C2410"/>
    <w:rsid w:val="000C6FCD"/>
    <w:rsid w:val="000D1CF0"/>
    <w:rsid w:val="000E10F0"/>
    <w:rsid w:val="000E327C"/>
    <w:rsid w:val="000E7C78"/>
    <w:rsid w:val="001253DF"/>
    <w:rsid w:val="0012608A"/>
    <w:rsid w:val="00130ED3"/>
    <w:rsid w:val="0013347E"/>
    <w:rsid w:val="00140721"/>
    <w:rsid w:val="00160C0A"/>
    <w:rsid w:val="00161341"/>
    <w:rsid w:val="001758D9"/>
    <w:rsid w:val="00184972"/>
    <w:rsid w:val="00190296"/>
    <w:rsid w:val="0019416C"/>
    <w:rsid w:val="001A2C4E"/>
    <w:rsid w:val="001B384D"/>
    <w:rsid w:val="001C5342"/>
    <w:rsid w:val="001C6C74"/>
    <w:rsid w:val="001D43CC"/>
    <w:rsid w:val="00200707"/>
    <w:rsid w:val="00204C88"/>
    <w:rsid w:val="002059B8"/>
    <w:rsid w:val="0023148C"/>
    <w:rsid w:val="00231769"/>
    <w:rsid w:val="002324A9"/>
    <w:rsid w:val="00241311"/>
    <w:rsid w:val="00245C1A"/>
    <w:rsid w:val="00246587"/>
    <w:rsid w:val="00257BAF"/>
    <w:rsid w:val="0027599B"/>
    <w:rsid w:val="00280130"/>
    <w:rsid w:val="00282709"/>
    <w:rsid w:val="002906BA"/>
    <w:rsid w:val="0029500E"/>
    <w:rsid w:val="002A10DC"/>
    <w:rsid w:val="002A1CCA"/>
    <w:rsid w:val="002A7D89"/>
    <w:rsid w:val="002B0109"/>
    <w:rsid w:val="002B3CB5"/>
    <w:rsid w:val="002B4659"/>
    <w:rsid w:val="002B7562"/>
    <w:rsid w:val="002C35CD"/>
    <w:rsid w:val="002D246B"/>
    <w:rsid w:val="002D2DEC"/>
    <w:rsid w:val="002D4F6A"/>
    <w:rsid w:val="002E14F8"/>
    <w:rsid w:val="002F13D0"/>
    <w:rsid w:val="002F3DBA"/>
    <w:rsid w:val="00303C21"/>
    <w:rsid w:val="00304114"/>
    <w:rsid w:val="00304229"/>
    <w:rsid w:val="00304289"/>
    <w:rsid w:val="00310701"/>
    <w:rsid w:val="00317B1A"/>
    <w:rsid w:val="0032141B"/>
    <w:rsid w:val="00325CBD"/>
    <w:rsid w:val="0033049B"/>
    <w:rsid w:val="00350C13"/>
    <w:rsid w:val="00382E01"/>
    <w:rsid w:val="003A0596"/>
    <w:rsid w:val="003A5F0F"/>
    <w:rsid w:val="003B47F8"/>
    <w:rsid w:val="003B74C8"/>
    <w:rsid w:val="003C0294"/>
    <w:rsid w:val="003C770D"/>
    <w:rsid w:val="003D01CF"/>
    <w:rsid w:val="003D270D"/>
    <w:rsid w:val="003D5BBC"/>
    <w:rsid w:val="003E3821"/>
    <w:rsid w:val="003F7B14"/>
    <w:rsid w:val="00401869"/>
    <w:rsid w:val="00401E1A"/>
    <w:rsid w:val="00403A13"/>
    <w:rsid w:val="00404273"/>
    <w:rsid w:val="00406DF6"/>
    <w:rsid w:val="004107F8"/>
    <w:rsid w:val="00426DD5"/>
    <w:rsid w:val="00427C9E"/>
    <w:rsid w:val="00434BC4"/>
    <w:rsid w:val="00436E4C"/>
    <w:rsid w:val="00450877"/>
    <w:rsid w:val="00454259"/>
    <w:rsid w:val="00463731"/>
    <w:rsid w:val="00476162"/>
    <w:rsid w:val="00484B50"/>
    <w:rsid w:val="004931C1"/>
    <w:rsid w:val="00496BD2"/>
    <w:rsid w:val="004A22A5"/>
    <w:rsid w:val="004A4D83"/>
    <w:rsid w:val="004A569D"/>
    <w:rsid w:val="004A5C27"/>
    <w:rsid w:val="004B1C1C"/>
    <w:rsid w:val="004C5C2A"/>
    <w:rsid w:val="004E5B7A"/>
    <w:rsid w:val="004E746E"/>
    <w:rsid w:val="004F0DC1"/>
    <w:rsid w:val="00502EBE"/>
    <w:rsid w:val="005044DB"/>
    <w:rsid w:val="0051060F"/>
    <w:rsid w:val="00510F7A"/>
    <w:rsid w:val="00512313"/>
    <w:rsid w:val="00524B99"/>
    <w:rsid w:val="00527823"/>
    <w:rsid w:val="005308F8"/>
    <w:rsid w:val="00533F5E"/>
    <w:rsid w:val="0053719C"/>
    <w:rsid w:val="005439F4"/>
    <w:rsid w:val="005442FA"/>
    <w:rsid w:val="0054688A"/>
    <w:rsid w:val="005578DD"/>
    <w:rsid w:val="005770EB"/>
    <w:rsid w:val="00582DB2"/>
    <w:rsid w:val="005942EC"/>
    <w:rsid w:val="005A5948"/>
    <w:rsid w:val="005A5AA9"/>
    <w:rsid w:val="005B087C"/>
    <w:rsid w:val="005C1275"/>
    <w:rsid w:val="005D4024"/>
    <w:rsid w:val="005E2DC7"/>
    <w:rsid w:val="0060475E"/>
    <w:rsid w:val="00611535"/>
    <w:rsid w:val="00623158"/>
    <w:rsid w:val="00627D88"/>
    <w:rsid w:val="0063280D"/>
    <w:rsid w:val="00636174"/>
    <w:rsid w:val="00647997"/>
    <w:rsid w:val="00660462"/>
    <w:rsid w:val="00680192"/>
    <w:rsid w:val="006A277F"/>
    <w:rsid w:val="006B4044"/>
    <w:rsid w:val="006B6F20"/>
    <w:rsid w:val="006C419C"/>
    <w:rsid w:val="006C49F2"/>
    <w:rsid w:val="006D2B4F"/>
    <w:rsid w:val="006E7150"/>
    <w:rsid w:val="006F3BB7"/>
    <w:rsid w:val="00702CB2"/>
    <w:rsid w:val="00703B83"/>
    <w:rsid w:val="00713BF3"/>
    <w:rsid w:val="0074537E"/>
    <w:rsid w:val="00763462"/>
    <w:rsid w:val="007734D2"/>
    <w:rsid w:val="00782690"/>
    <w:rsid w:val="007915CC"/>
    <w:rsid w:val="00794C25"/>
    <w:rsid w:val="007C164D"/>
    <w:rsid w:val="007C544A"/>
    <w:rsid w:val="007C5C0B"/>
    <w:rsid w:val="007C7286"/>
    <w:rsid w:val="007D25A4"/>
    <w:rsid w:val="007E4EF4"/>
    <w:rsid w:val="007F075D"/>
    <w:rsid w:val="007F16D1"/>
    <w:rsid w:val="0082161A"/>
    <w:rsid w:val="00830BB1"/>
    <w:rsid w:val="00833C4D"/>
    <w:rsid w:val="008356E5"/>
    <w:rsid w:val="00836B34"/>
    <w:rsid w:val="008404F0"/>
    <w:rsid w:val="0085219F"/>
    <w:rsid w:val="0085427F"/>
    <w:rsid w:val="00866624"/>
    <w:rsid w:val="008773AD"/>
    <w:rsid w:val="008942F0"/>
    <w:rsid w:val="008A4684"/>
    <w:rsid w:val="008A5489"/>
    <w:rsid w:val="008A580F"/>
    <w:rsid w:val="008A5C61"/>
    <w:rsid w:val="008B749D"/>
    <w:rsid w:val="008D2441"/>
    <w:rsid w:val="008D2DB9"/>
    <w:rsid w:val="008D3AC5"/>
    <w:rsid w:val="008D7768"/>
    <w:rsid w:val="008D7FB5"/>
    <w:rsid w:val="00906796"/>
    <w:rsid w:val="00911759"/>
    <w:rsid w:val="009124D3"/>
    <w:rsid w:val="00916ABA"/>
    <w:rsid w:val="009328BC"/>
    <w:rsid w:val="0093361F"/>
    <w:rsid w:val="00935345"/>
    <w:rsid w:val="00936121"/>
    <w:rsid w:val="009416A3"/>
    <w:rsid w:val="0094712E"/>
    <w:rsid w:val="00953726"/>
    <w:rsid w:val="0095641E"/>
    <w:rsid w:val="00956781"/>
    <w:rsid w:val="009612C6"/>
    <w:rsid w:val="009725FC"/>
    <w:rsid w:val="0097650E"/>
    <w:rsid w:val="00984624"/>
    <w:rsid w:val="009847CB"/>
    <w:rsid w:val="009921FF"/>
    <w:rsid w:val="0099488C"/>
    <w:rsid w:val="009B258F"/>
    <w:rsid w:val="009B4BC1"/>
    <w:rsid w:val="009B5367"/>
    <w:rsid w:val="009B54F0"/>
    <w:rsid w:val="009C174F"/>
    <w:rsid w:val="009C5A0D"/>
    <w:rsid w:val="009C5FCE"/>
    <w:rsid w:val="009C7636"/>
    <w:rsid w:val="009D1067"/>
    <w:rsid w:val="009F191D"/>
    <w:rsid w:val="009F23B0"/>
    <w:rsid w:val="00A051AB"/>
    <w:rsid w:val="00A0665A"/>
    <w:rsid w:val="00A1366E"/>
    <w:rsid w:val="00A33F77"/>
    <w:rsid w:val="00A37792"/>
    <w:rsid w:val="00A41BD7"/>
    <w:rsid w:val="00A41EB4"/>
    <w:rsid w:val="00A45E4D"/>
    <w:rsid w:val="00A4779B"/>
    <w:rsid w:val="00A56AF3"/>
    <w:rsid w:val="00A659A9"/>
    <w:rsid w:val="00A67D3A"/>
    <w:rsid w:val="00A706DF"/>
    <w:rsid w:val="00A766F4"/>
    <w:rsid w:val="00A84493"/>
    <w:rsid w:val="00AA27A7"/>
    <w:rsid w:val="00AB0744"/>
    <w:rsid w:val="00AB52F1"/>
    <w:rsid w:val="00AB7950"/>
    <w:rsid w:val="00AC6A02"/>
    <w:rsid w:val="00AD4C43"/>
    <w:rsid w:val="00AD7CB0"/>
    <w:rsid w:val="00AF375F"/>
    <w:rsid w:val="00AF4000"/>
    <w:rsid w:val="00B011E6"/>
    <w:rsid w:val="00B103D8"/>
    <w:rsid w:val="00B16F14"/>
    <w:rsid w:val="00B21BFB"/>
    <w:rsid w:val="00B24E66"/>
    <w:rsid w:val="00B24F56"/>
    <w:rsid w:val="00B25920"/>
    <w:rsid w:val="00B359F6"/>
    <w:rsid w:val="00B40243"/>
    <w:rsid w:val="00B5442B"/>
    <w:rsid w:val="00B559D3"/>
    <w:rsid w:val="00B62022"/>
    <w:rsid w:val="00B64CED"/>
    <w:rsid w:val="00B66433"/>
    <w:rsid w:val="00B725E0"/>
    <w:rsid w:val="00B82FDF"/>
    <w:rsid w:val="00B91E55"/>
    <w:rsid w:val="00B9773B"/>
    <w:rsid w:val="00BA725B"/>
    <w:rsid w:val="00BB5695"/>
    <w:rsid w:val="00BC6E8D"/>
    <w:rsid w:val="00BD54CA"/>
    <w:rsid w:val="00BE4425"/>
    <w:rsid w:val="00BE626D"/>
    <w:rsid w:val="00BF238B"/>
    <w:rsid w:val="00C077CC"/>
    <w:rsid w:val="00C11BC4"/>
    <w:rsid w:val="00C2075F"/>
    <w:rsid w:val="00C20B4C"/>
    <w:rsid w:val="00C21750"/>
    <w:rsid w:val="00C237F4"/>
    <w:rsid w:val="00C409B0"/>
    <w:rsid w:val="00C42B7F"/>
    <w:rsid w:val="00C63C51"/>
    <w:rsid w:val="00C81545"/>
    <w:rsid w:val="00C85260"/>
    <w:rsid w:val="00C94549"/>
    <w:rsid w:val="00C94923"/>
    <w:rsid w:val="00CA0FC1"/>
    <w:rsid w:val="00CA1E47"/>
    <w:rsid w:val="00CC2879"/>
    <w:rsid w:val="00CD1C95"/>
    <w:rsid w:val="00CF169B"/>
    <w:rsid w:val="00D045E1"/>
    <w:rsid w:val="00D23AE8"/>
    <w:rsid w:val="00D27422"/>
    <w:rsid w:val="00D3168C"/>
    <w:rsid w:val="00D317C4"/>
    <w:rsid w:val="00D346D0"/>
    <w:rsid w:val="00D35098"/>
    <w:rsid w:val="00D35A01"/>
    <w:rsid w:val="00D450DF"/>
    <w:rsid w:val="00D51545"/>
    <w:rsid w:val="00D5168A"/>
    <w:rsid w:val="00D5530D"/>
    <w:rsid w:val="00D61BBB"/>
    <w:rsid w:val="00D751C6"/>
    <w:rsid w:val="00D766AC"/>
    <w:rsid w:val="00D76CED"/>
    <w:rsid w:val="00D83AEE"/>
    <w:rsid w:val="00D83E74"/>
    <w:rsid w:val="00D927F3"/>
    <w:rsid w:val="00D934A7"/>
    <w:rsid w:val="00D968C4"/>
    <w:rsid w:val="00DA1AF8"/>
    <w:rsid w:val="00DA1B3F"/>
    <w:rsid w:val="00DA4B49"/>
    <w:rsid w:val="00DC3C3C"/>
    <w:rsid w:val="00DC40EC"/>
    <w:rsid w:val="00DD0190"/>
    <w:rsid w:val="00DE089A"/>
    <w:rsid w:val="00DE497A"/>
    <w:rsid w:val="00DE7806"/>
    <w:rsid w:val="00DE7CBB"/>
    <w:rsid w:val="00E01FB6"/>
    <w:rsid w:val="00E020F9"/>
    <w:rsid w:val="00E1335D"/>
    <w:rsid w:val="00E2194D"/>
    <w:rsid w:val="00E64B87"/>
    <w:rsid w:val="00E734BA"/>
    <w:rsid w:val="00E772C9"/>
    <w:rsid w:val="00E773A6"/>
    <w:rsid w:val="00E8281A"/>
    <w:rsid w:val="00E87891"/>
    <w:rsid w:val="00E96D7B"/>
    <w:rsid w:val="00EA7439"/>
    <w:rsid w:val="00EB4DBC"/>
    <w:rsid w:val="00EC2EAD"/>
    <w:rsid w:val="00EC547D"/>
    <w:rsid w:val="00ED7622"/>
    <w:rsid w:val="00EE6421"/>
    <w:rsid w:val="00EE6707"/>
    <w:rsid w:val="00EE6F34"/>
    <w:rsid w:val="00EE79A8"/>
    <w:rsid w:val="00EF2A8F"/>
    <w:rsid w:val="00F10BEE"/>
    <w:rsid w:val="00F1590C"/>
    <w:rsid w:val="00F223D9"/>
    <w:rsid w:val="00F454D6"/>
    <w:rsid w:val="00F52563"/>
    <w:rsid w:val="00F5267F"/>
    <w:rsid w:val="00F571B2"/>
    <w:rsid w:val="00F57F47"/>
    <w:rsid w:val="00F70AE2"/>
    <w:rsid w:val="00F71B11"/>
    <w:rsid w:val="00F8031A"/>
    <w:rsid w:val="00F876B9"/>
    <w:rsid w:val="00F936AD"/>
    <w:rsid w:val="00F957D4"/>
    <w:rsid w:val="00F96CBE"/>
    <w:rsid w:val="00FA6A7B"/>
    <w:rsid w:val="00FF26E3"/>
    <w:rsid w:val="00FF5B3E"/>
    <w:rsid w:val="00FF6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9042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69D"/>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4A569D"/>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A569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69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A569D"/>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F803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031A"/>
    <w:rPr>
      <w:rFonts w:ascii="Times New Roman" w:hAnsi="Times New Roman"/>
      <w:color w:val="000000" w:themeColor="text1"/>
      <w:sz w:val="24"/>
    </w:rPr>
  </w:style>
  <w:style w:type="paragraph" w:styleId="Footer">
    <w:name w:val="footer"/>
    <w:basedOn w:val="Normal"/>
    <w:link w:val="FooterChar"/>
    <w:uiPriority w:val="99"/>
    <w:unhideWhenUsed/>
    <w:rsid w:val="00F803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31A"/>
    <w:rPr>
      <w:rFonts w:ascii="Times New Roman" w:hAnsi="Times New Roman"/>
      <w:color w:val="000000" w:themeColor="text1"/>
      <w:sz w:val="24"/>
    </w:rPr>
  </w:style>
  <w:style w:type="paragraph" w:styleId="ListParagraph">
    <w:name w:val="List Paragraph"/>
    <w:basedOn w:val="Normal"/>
    <w:uiPriority w:val="34"/>
    <w:qFormat/>
    <w:rsid w:val="008942F0"/>
    <w:pPr>
      <w:ind w:left="720"/>
      <w:contextualSpacing/>
    </w:pPr>
  </w:style>
  <w:style w:type="paragraph" w:styleId="Bibliography">
    <w:name w:val="Bibliography"/>
    <w:basedOn w:val="Normal"/>
    <w:next w:val="Normal"/>
    <w:uiPriority w:val="37"/>
    <w:unhideWhenUsed/>
    <w:rsid w:val="009612C6"/>
  </w:style>
  <w:style w:type="character" w:styleId="Hyperlink">
    <w:name w:val="Hyperlink"/>
    <w:basedOn w:val="DefaultParagraphFont"/>
    <w:uiPriority w:val="99"/>
    <w:unhideWhenUsed/>
    <w:rsid w:val="009612C6"/>
    <w:rPr>
      <w:color w:val="0563C1" w:themeColor="hyperlink"/>
      <w:u w:val="single"/>
    </w:rPr>
  </w:style>
  <w:style w:type="character" w:styleId="UnresolvedMention">
    <w:name w:val="Unresolved Mention"/>
    <w:basedOn w:val="DefaultParagraphFont"/>
    <w:uiPriority w:val="99"/>
    <w:semiHidden/>
    <w:unhideWhenUsed/>
    <w:rsid w:val="009612C6"/>
    <w:rPr>
      <w:color w:val="605E5C"/>
      <w:shd w:val="clear" w:color="auto" w:fill="E1DFDD"/>
    </w:rPr>
  </w:style>
  <w:style w:type="paragraph" w:styleId="TOCHeading">
    <w:name w:val="TOC Heading"/>
    <w:basedOn w:val="Heading1"/>
    <w:next w:val="Normal"/>
    <w:uiPriority w:val="39"/>
    <w:unhideWhenUsed/>
    <w:qFormat/>
    <w:rsid w:val="00AC6A02"/>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94923"/>
    <w:pPr>
      <w:tabs>
        <w:tab w:val="right" w:leader="dot" w:pos="9350"/>
      </w:tabs>
      <w:spacing w:after="100"/>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602716">
      <w:bodyDiv w:val="1"/>
      <w:marLeft w:val="0"/>
      <w:marRight w:val="0"/>
      <w:marTop w:val="0"/>
      <w:marBottom w:val="0"/>
      <w:divBdr>
        <w:top w:val="none" w:sz="0" w:space="0" w:color="auto"/>
        <w:left w:val="none" w:sz="0" w:space="0" w:color="auto"/>
        <w:bottom w:val="none" w:sz="0" w:space="0" w:color="auto"/>
        <w:right w:val="none" w:sz="0" w:space="0" w:color="auto"/>
      </w:divBdr>
    </w:div>
    <w:div w:id="515269068">
      <w:bodyDiv w:val="1"/>
      <w:marLeft w:val="0"/>
      <w:marRight w:val="0"/>
      <w:marTop w:val="0"/>
      <w:marBottom w:val="0"/>
      <w:divBdr>
        <w:top w:val="none" w:sz="0" w:space="0" w:color="auto"/>
        <w:left w:val="none" w:sz="0" w:space="0" w:color="auto"/>
        <w:bottom w:val="none" w:sz="0" w:space="0" w:color="auto"/>
        <w:right w:val="none" w:sz="0" w:space="0" w:color="auto"/>
      </w:divBdr>
    </w:div>
    <w:div w:id="673652948">
      <w:bodyDiv w:val="1"/>
      <w:marLeft w:val="0"/>
      <w:marRight w:val="0"/>
      <w:marTop w:val="0"/>
      <w:marBottom w:val="0"/>
      <w:divBdr>
        <w:top w:val="none" w:sz="0" w:space="0" w:color="auto"/>
        <w:left w:val="none" w:sz="0" w:space="0" w:color="auto"/>
        <w:bottom w:val="none" w:sz="0" w:space="0" w:color="auto"/>
        <w:right w:val="none" w:sz="0" w:space="0" w:color="auto"/>
      </w:divBdr>
    </w:div>
    <w:div w:id="701323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man23</b:Tag>
    <b:SourceType>InternetSite</b:SourceType>
    <b:Guid>{CDEB50E6-948D-4D94-BD4D-8239488193BA}</b:Guid>
    <b:Author>
      <b:Author>
        <b:Corporate>mandarinoriental</b:Corporate>
      </b:Author>
    </b:Author>
    <b:Title>Our History</b:Title>
    <b:Year>2023</b:Year>
    <b:YearAccessed>2022</b:YearAccessed>
    <b:MonthAccessed>October</b:MonthAccessed>
    <b:DayAccessed>2023</b:DayAccessed>
    <b:URL>https://www.mandarinoriental.com/en/our-company/our-history</b:URL>
    <b:RefOrder>1</b:RefOrder>
  </b:Source>
  <b:Source>
    <b:Tag>pre23</b:Tag>
    <b:SourceType>InternetSite</b:SourceType>
    <b:Guid>{AB577FB0-FD07-4B55-AD05-75AB38485C14}</b:Guid>
    <b:Author>
      <b:Author>
        <b:Corporate>premierinn</b:Corporate>
      </b:Author>
    </b:Author>
    <b:Title>Business Account - the hassle-free payment solution</b:Title>
    <b:Year>2023</b:Year>
    <b:YearAccessed>2023</b:YearAccessed>
    <b:MonthAccessed>October</b:MonthAccessed>
    <b:DayAccessed>8</b:DayAccessed>
    <b:URL>https://www.premierinn.com/gb/en/business/business-account.html</b:URL>
    <b:RefOrder>2</b:RefOrder>
  </b:Source>
</b:Sources>
</file>

<file path=customXml/itemProps1.xml><?xml version="1.0" encoding="utf-8"?>
<ds:datastoreItem xmlns:ds="http://schemas.openxmlformats.org/officeDocument/2006/customXml" ds:itemID="{4E70BF15-9E5E-4A84-AD33-6A34C623A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3022</Words>
  <Characters>17231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2023-10-09T13:31:00Z</dcterms:created>
  <dcterms:modified xsi:type="dcterms:W3CDTF">2023-10-20T16:56:00Z</dcterms:modified>
</cp:coreProperties>
</file>