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5405E7" w14:textId="5BE605CF" w:rsidR="00B67D9E" w:rsidRPr="00B67D9E" w:rsidRDefault="00B67D9E">
      <w:pPr>
        <w:rPr>
          <w:sz w:val="28"/>
          <w:szCs w:val="28"/>
          <w:u w:val="single"/>
          <w:lang w:val="en-US"/>
        </w:rPr>
      </w:pPr>
      <w:r w:rsidRPr="00B67D9E">
        <w:rPr>
          <w:sz w:val="28"/>
          <w:szCs w:val="28"/>
          <w:u w:val="single"/>
          <w:lang w:val="en-US"/>
        </w:rPr>
        <w:t>Reference List</w:t>
      </w:r>
    </w:p>
    <w:p w14:paraId="31A27E76" w14:textId="1FE855B9" w:rsidR="00B67D9E" w:rsidRDefault="00B67D9E">
      <w:pPr>
        <w:rPr>
          <w:i/>
          <w:iCs/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Watkins, S. (2020) Effective decision-making: </w:t>
      </w:r>
      <w:r>
        <w:rPr>
          <w:i/>
          <w:iCs/>
          <w:sz w:val="28"/>
          <w:szCs w:val="28"/>
          <w:lang w:val="en-US"/>
        </w:rPr>
        <w:t>applying the theories to nursing practice.</w:t>
      </w:r>
    </w:p>
    <w:p w14:paraId="7893FE09" w14:textId="0D3C6338" w:rsidR="00B67D9E" w:rsidRPr="00B67D9E" w:rsidRDefault="00B67D9E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Available at: </w:t>
      </w:r>
      <w:r w:rsidRPr="00B67D9E">
        <w:rPr>
          <w:sz w:val="28"/>
          <w:szCs w:val="28"/>
          <w:lang w:val="en-US"/>
        </w:rPr>
        <w:t>http://britishjournalofnursing.com/content/clinical/effective-decision-making-apply-the-theories-to-nursing-practice/</w:t>
      </w:r>
      <w:r>
        <w:rPr>
          <w:sz w:val="28"/>
          <w:szCs w:val="28"/>
          <w:lang w:val="en-US"/>
        </w:rPr>
        <w:t xml:space="preserve">  (Accessed 07 October 2025)</w:t>
      </w:r>
    </w:p>
    <w:p w14:paraId="1C92EF68" w14:textId="77777777" w:rsidR="00B67D9E" w:rsidRPr="00B67D9E" w:rsidRDefault="00B67D9E">
      <w:pPr>
        <w:rPr>
          <w:sz w:val="28"/>
          <w:szCs w:val="28"/>
          <w:lang w:val="en-US"/>
        </w:rPr>
      </w:pPr>
    </w:p>
    <w:sectPr w:rsidR="00B67D9E" w:rsidRPr="00B67D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7D9E"/>
    <w:rsid w:val="00B37A37"/>
    <w:rsid w:val="00B67D9E"/>
    <w:rsid w:val="00F639DD"/>
    <w:rsid w:val="00F959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595992"/>
  <w15:chartTrackingRefBased/>
  <w15:docId w15:val="{B764F7AC-8737-49C2-9402-385E25B5DE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7D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7D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7D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7D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7D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7D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7D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7D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7D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7D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7D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7D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7D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7D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7D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7D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7D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7D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7D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7D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7D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7D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7D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7D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7D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7D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7D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7D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7D9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67D9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7D9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5" ma:contentTypeDescription="Create a new document." ma:contentTypeScope="" ma:versionID="261e771c7ae774a122e873e822222d98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7ace6a92ce39e343370c29d4bdbe5e29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Props1.xml><?xml version="1.0" encoding="utf-8"?>
<ds:datastoreItem xmlns:ds="http://schemas.openxmlformats.org/officeDocument/2006/customXml" ds:itemID="{188A29A8-908D-48C8-BCA8-389DB569AD8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4292972-F193-49BC-8E30-AD646A68F4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14BF320-8751-48F4-A0B7-F8E0A32187D8}">
  <ds:schemaRefs>
    <ds:schemaRef ds:uri="http://schemas.microsoft.com/office/2006/documentManagement/types"/>
    <ds:schemaRef ds:uri="http://purl.org/dc/elements/1.1/"/>
    <ds:schemaRef ds:uri="bf244c3e-e0b4-4871-bb4e-fd032a14544d"/>
    <ds:schemaRef ds:uri="http://purl.org/dc/dcmitype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39</Words>
  <Characters>226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Sadie Painter (2413437)</dc:creator>
  <cp:keywords/>
  <dc:description/>
  <cp:lastModifiedBy>sadie painter</cp:lastModifiedBy>
  <cp:revision>2</cp:revision>
  <cp:lastPrinted>2025-10-14T12:14:00Z</cp:lastPrinted>
  <dcterms:created xsi:type="dcterms:W3CDTF">2025-10-14T12:21:00Z</dcterms:created>
  <dcterms:modified xsi:type="dcterms:W3CDTF">2025-10-14T12:21:00Z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