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3A36" w:rsidRDefault="00E83A36" w:rsidP="0000373F">
      <w:pPr>
        <w:spacing w:line="360" w:lineRule="auto"/>
        <w:jc w:val="center"/>
        <w:rPr>
          <w:rFonts w:ascii="Century Gothic" w:hAnsi="Century Gothic"/>
          <w:b/>
          <w:i/>
          <w:sz w:val="28"/>
          <w:u w:val="single"/>
        </w:rPr>
      </w:pPr>
      <w:r w:rsidRPr="00E83A36">
        <w:rPr>
          <w:rFonts w:ascii="Century Gothic" w:hAnsi="Century Gothic"/>
          <w:b/>
          <w:i/>
          <w:sz w:val="28"/>
          <w:u w:val="single"/>
        </w:rPr>
        <w:t xml:space="preserve">Conference proposal – The debate of Religion </w:t>
      </w:r>
      <w:r w:rsidR="009D1BFC" w:rsidRPr="00E83A36">
        <w:rPr>
          <w:rFonts w:ascii="Century Gothic" w:hAnsi="Century Gothic"/>
          <w:b/>
          <w:i/>
          <w:sz w:val="28"/>
          <w:u w:val="single"/>
        </w:rPr>
        <w:t>Verses</w:t>
      </w:r>
      <w:r w:rsidRPr="00E83A36">
        <w:rPr>
          <w:rFonts w:ascii="Century Gothic" w:hAnsi="Century Gothic"/>
          <w:b/>
          <w:i/>
          <w:sz w:val="28"/>
          <w:u w:val="single"/>
        </w:rPr>
        <w:t xml:space="preserve"> Science.</w:t>
      </w:r>
    </w:p>
    <w:p w:rsidR="00E83A36" w:rsidRPr="00E83A36" w:rsidRDefault="00E83A36" w:rsidP="0000373F">
      <w:pPr>
        <w:spacing w:line="360" w:lineRule="auto"/>
        <w:jc w:val="both"/>
        <w:rPr>
          <w:rFonts w:ascii="Century Gothic" w:hAnsi="Century Gothic"/>
          <w:sz w:val="24"/>
          <w:u w:val="single"/>
        </w:rPr>
      </w:pPr>
      <w:r w:rsidRPr="00E83A36">
        <w:rPr>
          <w:rFonts w:ascii="Century Gothic" w:hAnsi="Century Gothic"/>
          <w:sz w:val="24"/>
          <w:u w:val="single"/>
        </w:rPr>
        <w:t>What I will cover</w:t>
      </w:r>
      <w:r>
        <w:rPr>
          <w:rFonts w:ascii="Century Gothic" w:hAnsi="Century Gothic"/>
          <w:sz w:val="24"/>
          <w:u w:val="single"/>
        </w:rPr>
        <w:t xml:space="preserve">- key </w:t>
      </w:r>
      <w:r w:rsidR="00EE2758">
        <w:rPr>
          <w:rFonts w:ascii="Century Gothic" w:hAnsi="Century Gothic"/>
          <w:sz w:val="24"/>
          <w:u w:val="single"/>
        </w:rPr>
        <w:t>themes</w:t>
      </w:r>
      <w:r w:rsidRPr="00E83A36">
        <w:rPr>
          <w:rFonts w:ascii="Century Gothic" w:hAnsi="Century Gothic"/>
          <w:sz w:val="24"/>
          <w:u w:val="single"/>
        </w:rPr>
        <w:t>.</w:t>
      </w:r>
    </w:p>
    <w:p w:rsidR="00F65536" w:rsidRDefault="00E83A36" w:rsidP="0000373F">
      <w:pPr>
        <w:spacing w:line="360" w:lineRule="auto"/>
        <w:jc w:val="both"/>
        <w:rPr>
          <w:rFonts w:ascii="Century Gothic" w:hAnsi="Century Gothic"/>
          <w:sz w:val="24"/>
        </w:rPr>
      </w:pPr>
      <w:r>
        <w:rPr>
          <w:rFonts w:ascii="Century Gothic" w:hAnsi="Century Gothic"/>
          <w:sz w:val="24"/>
        </w:rPr>
        <w:t>In th</w:t>
      </w:r>
      <w:r w:rsidR="00EE2758">
        <w:rPr>
          <w:rFonts w:ascii="Century Gothic" w:hAnsi="Century Gothic"/>
          <w:sz w:val="24"/>
        </w:rPr>
        <w:t>is document I will discuss the implications of the Religion Verses science debate</w:t>
      </w:r>
      <w:r>
        <w:rPr>
          <w:rFonts w:ascii="Century Gothic" w:hAnsi="Century Gothic"/>
          <w:sz w:val="24"/>
        </w:rPr>
        <w:t xml:space="preserve"> </w:t>
      </w:r>
      <w:r w:rsidR="00EE2758">
        <w:rPr>
          <w:rFonts w:ascii="Century Gothic" w:hAnsi="Century Gothic"/>
          <w:sz w:val="24"/>
        </w:rPr>
        <w:t xml:space="preserve">which has been widely debated by many scholars over the decades. In order to </w:t>
      </w:r>
      <w:r w:rsidR="009D1BFC">
        <w:rPr>
          <w:rFonts w:ascii="Century Gothic" w:hAnsi="Century Gothic"/>
          <w:sz w:val="24"/>
        </w:rPr>
        <w:t>achieve</w:t>
      </w:r>
      <w:r w:rsidR="00EE2758">
        <w:rPr>
          <w:rFonts w:ascii="Century Gothic" w:hAnsi="Century Gothic"/>
          <w:sz w:val="24"/>
        </w:rPr>
        <w:t xml:space="preserve"> </w:t>
      </w:r>
      <w:r w:rsidR="009D1BFC">
        <w:rPr>
          <w:rFonts w:ascii="Century Gothic" w:hAnsi="Century Gothic"/>
          <w:sz w:val="24"/>
        </w:rPr>
        <w:t>this,</w:t>
      </w:r>
      <w:r w:rsidR="00EE2758">
        <w:rPr>
          <w:rFonts w:ascii="Century Gothic" w:hAnsi="Century Gothic"/>
          <w:sz w:val="24"/>
        </w:rPr>
        <w:t xml:space="preserve"> I will attempt to discuss the origin of the debate and how it came about. I will first consider the work of the Greeks through Aristotle, outlining</w:t>
      </w:r>
      <w:r w:rsidR="00F65536">
        <w:rPr>
          <w:rFonts w:ascii="Century Gothic" w:hAnsi="Century Gothic"/>
          <w:sz w:val="24"/>
        </w:rPr>
        <w:t xml:space="preserve"> his and his piers beliefs that the universe was mathematically perfect </w:t>
      </w:r>
      <w:r w:rsidR="009D1BFC">
        <w:rPr>
          <w:rFonts w:ascii="Century Gothic" w:hAnsi="Century Gothic"/>
          <w:sz w:val="24"/>
        </w:rPr>
        <w:t>and that</w:t>
      </w:r>
      <w:r w:rsidR="00F65536">
        <w:rPr>
          <w:rFonts w:ascii="Century Gothic" w:hAnsi="Century Gothic"/>
          <w:sz w:val="24"/>
        </w:rPr>
        <w:t xml:space="preserve"> the use of logic and reason would discern the minds if the Gods. It is believed by many that Aristotle stated that science is a process of understanding the natural laws behind creation.</w:t>
      </w:r>
      <w:r w:rsidR="00CE19FA">
        <w:rPr>
          <w:rFonts w:ascii="Century Gothic" w:hAnsi="Century Gothic"/>
          <w:sz w:val="24"/>
        </w:rPr>
        <w:t xml:space="preserve"> (1)</w:t>
      </w:r>
    </w:p>
    <w:p w:rsidR="00E83A36" w:rsidRDefault="009D1BFC" w:rsidP="0000373F">
      <w:pPr>
        <w:spacing w:line="360" w:lineRule="auto"/>
        <w:jc w:val="both"/>
        <w:rPr>
          <w:rFonts w:ascii="Century Gothic" w:hAnsi="Century Gothic"/>
          <w:sz w:val="24"/>
        </w:rPr>
      </w:pPr>
      <w:r>
        <w:rPr>
          <w:rFonts w:ascii="Century Gothic" w:hAnsi="Century Gothic"/>
          <w:sz w:val="24"/>
        </w:rPr>
        <w:t>Then I</w:t>
      </w:r>
      <w:r w:rsidR="00F65536">
        <w:rPr>
          <w:rFonts w:ascii="Century Gothic" w:hAnsi="Century Gothic"/>
          <w:sz w:val="24"/>
        </w:rPr>
        <w:t xml:space="preserve"> will discuss the work conducted in the Islamic Golden age</w:t>
      </w:r>
      <w:r w:rsidR="005749C5">
        <w:rPr>
          <w:rFonts w:ascii="Century Gothic" w:hAnsi="Century Gothic"/>
          <w:sz w:val="24"/>
        </w:rPr>
        <w:t xml:space="preserve"> (9-12 Century CE)</w:t>
      </w:r>
      <w:r w:rsidR="00F65536">
        <w:rPr>
          <w:rFonts w:ascii="Century Gothic" w:hAnsi="Century Gothic"/>
          <w:sz w:val="24"/>
        </w:rPr>
        <w:t xml:space="preserve"> to further expand on Aristotle’s work by Alhazen. I will touch on the advances made in medicine, astronomy and agriculture and the link with the beliefs of the Islamic that the </w:t>
      </w:r>
      <w:r>
        <w:rPr>
          <w:rFonts w:ascii="Century Gothic" w:hAnsi="Century Gothic"/>
          <w:sz w:val="24"/>
        </w:rPr>
        <w:t>discoveries</w:t>
      </w:r>
      <w:r w:rsidR="00F65536">
        <w:rPr>
          <w:rFonts w:ascii="Century Gothic" w:hAnsi="Century Gothic"/>
          <w:sz w:val="24"/>
        </w:rPr>
        <w:t xml:space="preserve"> made were due to the will of </w:t>
      </w:r>
      <w:r>
        <w:rPr>
          <w:rFonts w:ascii="Century Gothic" w:hAnsi="Century Gothic"/>
          <w:sz w:val="24"/>
        </w:rPr>
        <w:t>Allah</w:t>
      </w:r>
      <w:r w:rsidR="00F65536">
        <w:rPr>
          <w:rFonts w:ascii="Century Gothic" w:hAnsi="Century Gothic"/>
          <w:sz w:val="24"/>
        </w:rPr>
        <w:t>.</w:t>
      </w:r>
      <w:r w:rsidR="005749C5">
        <w:rPr>
          <w:rFonts w:ascii="Century Gothic" w:hAnsi="Century Gothic"/>
          <w:sz w:val="24"/>
        </w:rPr>
        <w:t xml:space="preserve"> I will then discuss how this is where the smallest ripples of a religion verses science debate can be found due to the argument that Islamic science of the time was linked to fundamentalism.</w:t>
      </w:r>
      <w:r w:rsidR="003038DA">
        <w:rPr>
          <w:rFonts w:ascii="Century Gothic" w:hAnsi="Century Gothic"/>
          <w:sz w:val="24"/>
        </w:rPr>
        <w:t xml:space="preserve"> (2)</w:t>
      </w:r>
    </w:p>
    <w:p w:rsidR="005749C5" w:rsidRDefault="005749C5" w:rsidP="0000373F">
      <w:pPr>
        <w:spacing w:line="360" w:lineRule="auto"/>
        <w:jc w:val="both"/>
        <w:rPr>
          <w:rFonts w:ascii="Century Gothic" w:hAnsi="Century Gothic"/>
          <w:sz w:val="24"/>
        </w:rPr>
      </w:pPr>
      <w:r>
        <w:rPr>
          <w:rFonts w:ascii="Century Gothic" w:hAnsi="Century Gothic"/>
          <w:sz w:val="24"/>
        </w:rPr>
        <w:t xml:space="preserve">Christianity will then be discussed alongside its large </w:t>
      </w:r>
      <w:r w:rsidR="00803C0A">
        <w:rPr>
          <w:rFonts w:ascii="Century Gothic" w:hAnsi="Century Gothic"/>
          <w:sz w:val="24"/>
        </w:rPr>
        <w:t>stake on the existence of a religion verses science debate</w:t>
      </w:r>
      <w:r w:rsidR="00CC1981">
        <w:rPr>
          <w:rFonts w:ascii="Century Gothic" w:hAnsi="Century Gothic"/>
          <w:sz w:val="24"/>
        </w:rPr>
        <w:t>.</w:t>
      </w:r>
      <w:r w:rsidR="00666865">
        <w:rPr>
          <w:rFonts w:ascii="Century Gothic" w:hAnsi="Century Gothic"/>
          <w:sz w:val="24"/>
        </w:rPr>
        <w:t xml:space="preserve"> Beginning in the </w:t>
      </w:r>
      <w:r w:rsidR="00743246">
        <w:rPr>
          <w:rFonts w:ascii="Century Gothic" w:hAnsi="Century Gothic"/>
          <w:sz w:val="24"/>
        </w:rPr>
        <w:t>twelfth</w:t>
      </w:r>
      <w:r w:rsidR="00666865">
        <w:rPr>
          <w:rFonts w:ascii="Century Gothic" w:hAnsi="Century Gothic"/>
          <w:sz w:val="24"/>
        </w:rPr>
        <w:t xml:space="preserve"> century will describe the feats such as Robert Gossette (1175-1253) and Rodger bacon. (1214-1294) The I will </w:t>
      </w:r>
      <w:r w:rsidR="00743246">
        <w:rPr>
          <w:rFonts w:ascii="Century Gothic" w:hAnsi="Century Gothic"/>
          <w:sz w:val="24"/>
        </w:rPr>
        <w:t>Address</w:t>
      </w:r>
      <w:r w:rsidR="00666865">
        <w:rPr>
          <w:rFonts w:ascii="Century Gothic" w:hAnsi="Century Gothic"/>
          <w:sz w:val="24"/>
        </w:rPr>
        <w:t xml:space="preserve"> the turbulence seen in the fourteenth century when political </w:t>
      </w:r>
      <w:r w:rsidR="00666865">
        <w:rPr>
          <w:rFonts w:ascii="Century Gothic" w:hAnsi="Century Gothic"/>
          <w:sz w:val="24"/>
        </w:rPr>
        <w:lastRenderedPageBreak/>
        <w:t xml:space="preserve">and natural </w:t>
      </w:r>
      <w:r w:rsidR="00743246">
        <w:rPr>
          <w:rFonts w:ascii="Century Gothic" w:hAnsi="Century Gothic"/>
          <w:sz w:val="24"/>
        </w:rPr>
        <w:t>disasters</w:t>
      </w:r>
      <w:r w:rsidR="00666865">
        <w:rPr>
          <w:rFonts w:ascii="Century Gothic" w:hAnsi="Century Gothic"/>
          <w:sz w:val="24"/>
        </w:rPr>
        <w:t xml:space="preserve"> were well known </w:t>
      </w:r>
      <w:r w:rsidR="00743246">
        <w:rPr>
          <w:rFonts w:ascii="Century Gothic" w:hAnsi="Century Gothic"/>
          <w:sz w:val="24"/>
        </w:rPr>
        <w:t>in</w:t>
      </w:r>
      <w:r w:rsidR="00666865">
        <w:rPr>
          <w:rFonts w:ascii="Century Gothic" w:hAnsi="Century Gothic"/>
          <w:sz w:val="24"/>
        </w:rPr>
        <w:t xml:space="preserve"> the </w:t>
      </w:r>
      <w:r w:rsidR="00743246">
        <w:rPr>
          <w:rFonts w:ascii="Century Gothic" w:hAnsi="Century Gothic"/>
          <w:sz w:val="24"/>
        </w:rPr>
        <w:t>fourteenth century which added to the persecution of scientists who spoke against the teachings of the Christian bible</w:t>
      </w:r>
      <w:r w:rsidR="00124227">
        <w:rPr>
          <w:rFonts w:ascii="Century Gothic" w:hAnsi="Century Gothic"/>
          <w:sz w:val="24"/>
        </w:rPr>
        <w:t xml:space="preserve"> leading to the committing of </w:t>
      </w:r>
      <w:proofErr w:type="gramStart"/>
      <w:r w:rsidR="00124227">
        <w:rPr>
          <w:rFonts w:ascii="Century Gothic" w:hAnsi="Century Gothic"/>
          <w:sz w:val="24"/>
        </w:rPr>
        <w:t>heresy.</w:t>
      </w:r>
      <w:r w:rsidR="00832513">
        <w:rPr>
          <w:rFonts w:ascii="Century Gothic" w:hAnsi="Century Gothic"/>
          <w:sz w:val="24"/>
        </w:rPr>
        <w:t>(</w:t>
      </w:r>
      <w:proofErr w:type="gramEnd"/>
      <w:r w:rsidR="00832513">
        <w:rPr>
          <w:rFonts w:ascii="Century Gothic" w:hAnsi="Century Gothic"/>
          <w:sz w:val="24"/>
        </w:rPr>
        <w:t>3)</w:t>
      </w:r>
    </w:p>
    <w:p w:rsidR="00124227" w:rsidRDefault="00124227" w:rsidP="0000373F">
      <w:pPr>
        <w:spacing w:line="360" w:lineRule="auto"/>
        <w:jc w:val="both"/>
        <w:rPr>
          <w:rFonts w:ascii="Century Gothic" w:hAnsi="Century Gothic"/>
          <w:sz w:val="24"/>
        </w:rPr>
      </w:pPr>
      <w:r>
        <w:rPr>
          <w:rFonts w:ascii="Century Gothic" w:hAnsi="Century Gothic"/>
          <w:sz w:val="24"/>
        </w:rPr>
        <w:t xml:space="preserve">Examples will be provided of scholars such as Nicolaus Copernicus who proposed the earth revolved around the sun rather than the sun being the centre of the universe. Giordano Bruno (1548-1600) will also be touched upon with his scholarly writing expanding on the work set down by </w:t>
      </w:r>
      <w:r w:rsidR="003B3ADA">
        <w:rPr>
          <w:rFonts w:ascii="Century Gothic" w:hAnsi="Century Gothic"/>
          <w:sz w:val="24"/>
        </w:rPr>
        <w:t>Copernicus</w:t>
      </w:r>
      <w:r>
        <w:rPr>
          <w:rFonts w:ascii="Century Gothic" w:hAnsi="Century Gothic"/>
          <w:sz w:val="24"/>
        </w:rPr>
        <w:t>.</w:t>
      </w:r>
    </w:p>
    <w:p w:rsidR="003B3ADA" w:rsidRDefault="003B3ADA" w:rsidP="0000373F">
      <w:pPr>
        <w:spacing w:line="360" w:lineRule="auto"/>
        <w:jc w:val="both"/>
        <w:rPr>
          <w:rFonts w:ascii="Century Gothic" w:hAnsi="Century Gothic"/>
          <w:sz w:val="24"/>
        </w:rPr>
      </w:pPr>
      <w:r>
        <w:rPr>
          <w:rFonts w:ascii="Century Gothic" w:hAnsi="Century Gothic"/>
          <w:sz w:val="24"/>
        </w:rPr>
        <w:t>Establishment of the church of Roman Catholicism will be addressed with its connection to Galileo, who spent the final thirteen years of his life on house arrest after being labelled a dangerous maverick by the church for developing upon Copernicus’ work.</w:t>
      </w:r>
      <w:r w:rsidR="00832513">
        <w:rPr>
          <w:rFonts w:ascii="Century Gothic" w:hAnsi="Century Gothic"/>
          <w:sz w:val="24"/>
        </w:rPr>
        <w:t xml:space="preserve"> (4)</w:t>
      </w:r>
    </w:p>
    <w:p w:rsidR="00505452" w:rsidRDefault="00505452" w:rsidP="0000373F">
      <w:pPr>
        <w:spacing w:line="360" w:lineRule="auto"/>
        <w:jc w:val="both"/>
        <w:rPr>
          <w:rFonts w:ascii="Century Gothic" w:hAnsi="Century Gothic"/>
          <w:sz w:val="24"/>
        </w:rPr>
      </w:pPr>
      <w:r>
        <w:rPr>
          <w:rFonts w:ascii="Century Gothic" w:hAnsi="Century Gothic"/>
          <w:sz w:val="24"/>
        </w:rPr>
        <w:t xml:space="preserve">Developments made in the seventeenth century will be addressed </w:t>
      </w:r>
      <w:r w:rsidR="00B278F8">
        <w:rPr>
          <w:rFonts w:ascii="Century Gothic" w:hAnsi="Century Gothic"/>
          <w:sz w:val="24"/>
        </w:rPr>
        <w:t>regarding</w:t>
      </w:r>
      <w:r>
        <w:rPr>
          <w:rFonts w:ascii="Century Gothic" w:hAnsi="Century Gothic"/>
          <w:sz w:val="24"/>
        </w:rPr>
        <w:t xml:space="preserve"> the work of three Catholic scientists who argued the study of the laws behind creation was not heresy but a form of understanding more of the divine origin of the species.</w:t>
      </w:r>
      <w:r w:rsidR="005E52A4">
        <w:rPr>
          <w:rFonts w:ascii="Century Gothic" w:hAnsi="Century Gothic"/>
          <w:sz w:val="24"/>
        </w:rPr>
        <w:t xml:space="preserve"> I will address the beginnings of religion and science drifting apart </w:t>
      </w:r>
      <w:proofErr w:type="gramStart"/>
      <w:r w:rsidR="00B95E5A">
        <w:rPr>
          <w:rFonts w:ascii="Century Gothic" w:hAnsi="Century Gothic"/>
          <w:sz w:val="24"/>
        </w:rPr>
        <w:t>as a result</w:t>
      </w:r>
      <w:r w:rsidR="00B278F8">
        <w:rPr>
          <w:rFonts w:ascii="Century Gothic" w:hAnsi="Century Gothic"/>
          <w:sz w:val="24"/>
        </w:rPr>
        <w:t xml:space="preserve"> of</w:t>
      </w:r>
      <w:proofErr w:type="gramEnd"/>
      <w:r w:rsidR="00DE7824">
        <w:rPr>
          <w:rFonts w:ascii="Century Gothic" w:hAnsi="Century Gothic"/>
          <w:sz w:val="24"/>
        </w:rPr>
        <w:t xml:space="preserve"> Newtons public </w:t>
      </w:r>
      <w:r w:rsidR="00806B7A">
        <w:rPr>
          <w:rFonts w:ascii="Century Gothic" w:hAnsi="Century Gothic"/>
          <w:sz w:val="24"/>
        </w:rPr>
        <w:t>challenge to the church of Rome when considering physics.</w:t>
      </w:r>
      <w:r w:rsidR="005E52A4">
        <w:rPr>
          <w:rFonts w:ascii="Century Gothic" w:hAnsi="Century Gothic"/>
          <w:sz w:val="24"/>
        </w:rPr>
        <w:t xml:space="preserve"> </w:t>
      </w:r>
      <w:r w:rsidR="00B95E5A">
        <w:rPr>
          <w:rFonts w:ascii="Century Gothic" w:hAnsi="Century Gothic"/>
          <w:sz w:val="24"/>
        </w:rPr>
        <w:t>(5)</w:t>
      </w:r>
    </w:p>
    <w:p w:rsidR="00806B7A" w:rsidRDefault="00806B7A" w:rsidP="0000373F">
      <w:pPr>
        <w:spacing w:line="360" w:lineRule="auto"/>
        <w:jc w:val="both"/>
        <w:rPr>
          <w:rFonts w:ascii="Century Gothic" w:hAnsi="Century Gothic"/>
          <w:sz w:val="24"/>
        </w:rPr>
      </w:pPr>
      <w:r>
        <w:rPr>
          <w:rFonts w:ascii="Century Gothic" w:hAnsi="Century Gothic"/>
          <w:sz w:val="24"/>
        </w:rPr>
        <w:t xml:space="preserve">Napoleon and the French revolution would be next addressed alongside the work Napoléon did </w:t>
      </w:r>
      <w:r w:rsidR="00B278F8">
        <w:rPr>
          <w:rFonts w:ascii="Century Gothic" w:hAnsi="Century Gothic"/>
          <w:sz w:val="24"/>
        </w:rPr>
        <w:t>to</w:t>
      </w:r>
      <w:r>
        <w:rPr>
          <w:rFonts w:ascii="Century Gothic" w:hAnsi="Century Gothic"/>
          <w:sz w:val="24"/>
        </w:rPr>
        <w:t xml:space="preserve"> sew up some of the rift created by Newton by promoting secularisation and the acceptance of other religions and cultures within the academic </w:t>
      </w:r>
      <w:proofErr w:type="gramStart"/>
      <w:r>
        <w:rPr>
          <w:rFonts w:ascii="Century Gothic" w:hAnsi="Century Gothic"/>
          <w:sz w:val="24"/>
        </w:rPr>
        <w:t>world.</w:t>
      </w:r>
      <w:r w:rsidR="00B95E5A">
        <w:rPr>
          <w:rFonts w:ascii="Century Gothic" w:hAnsi="Century Gothic"/>
          <w:sz w:val="24"/>
        </w:rPr>
        <w:t>(</w:t>
      </w:r>
      <w:proofErr w:type="gramEnd"/>
      <w:r w:rsidR="00B95E5A">
        <w:rPr>
          <w:rFonts w:ascii="Century Gothic" w:hAnsi="Century Gothic"/>
          <w:sz w:val="24"/>
        </w:rPr>
        <w:t>6)</w:t>
      </w:r>
    </w:p>
    <w:p w:rsidR="00B278F8" w:rsidRDefault="00806B7A" w:rsidP="0000373F">
      <w:pPr>
        <w:spacing w:line="360" w:lineRule="auto"/>
        <w:jc w:val="both"/>
        <w:rPr>
          <w:rFonts w:ascii="Century Gothic" w:hAnsi="Century Gothic"/>
          <w:sz w:val="24"/>
        </w:rPr>
      </w:pPr>
      <w:r>
        <w:rPr>
          <w:rFonts w:ascii="Century Gothic" w:hAnsi="Century Gothic"/>
          <w:sz w:val="24"/>
        </w:rPr>
        <w:lastRenderedPageBreak/>
        <w:t xml:space="preserve">In conclusion of the conference I will mention the Darwinist and Creationist view on the religion verses science debate and </w:t>
      </w:r>
      <w:r w:rsidR="00B278F8">
        <w:rPr>
          <w:rFonts w:ascii="Century Gothic" w:hAnsi="Century Gothic"/>
          <w:sz w:val="24"/>
        </w:rPr>
        <w:t>how Charles Darwin’s “On the origin of the species by means of natural selection” (1859)</w:t>
      </w:r>
      <w:r w:rsidR="00720A53">
        <w:rPr>
          <w:rFonts w:ascii="Century Gothic" w:hAnsi="Century Gothic"/>
          <w:sz w:val="24"/>
        </w:rPr>
        <w:t xml:space="preserve"> (7) </w:t>
      </w:r>
      <w:r w:rsidR="00B278F8">
        <w:rPr>
          <w:rFonts w:ascii="Century Gothic" w:hAnsi="Century Gothic"/>
          <w:sz w:val="24"/>
        </w:rPr>
        <w:t>Touching on the aspects of science that the church will openly become involved in today and some of the practices it will intervein such as stem cell research and cloning.</w:t>
      </w:r>
    </w:p>
    <w:p w:rsidR="00B278F8" w:rsidRPr="00B278F8" w:rsidRDefault="00B278F8" w:rsidP="0000373F">
      <w:pPr>
        <w:spacing w:line="360" w:lineRule="auto"/>
        <w:jc w:val="both"/>
        <w:rPr>
          <w:rFonts w:ascii="Century Gothic" w:hAnsi="Century Gothic"/>
          <w:sz w:val="24"/>
          <w:u w:val="single"/>
        </w:rPr>
      </w:pPr>
      <w:r w:rsidRPr="00B278F8">
        <w:rPr>
          <w:rFonts w:ascii="Century Gothic" w:hAnsi="Century Gothic"/>
          <w:sz w:val="24"/>
          <w:u w:val="single"/>
        </w:rPr>
        <w:t>What methods of research I will use.</w:t>
      </w:r>
    </w:p>
    <w:p w:rsidR="00B278F8" w:rsidRDefault="00B278F8" w:rsidP="0000373F">
      <w:pPr>
        <w:spacing w:line="360" w:lineRule="auto"/>
        <w:jc w:val="both"/>
        <w:rPr>
          <w:rFonts w:ascii="Century Gothic" w:hAnsi="Century Gothic"/>
          <w:sz w:val="24"/>
        </w:rPr>
      </w:pPr>
      <w:r>
        <w:rPr>
          <w:rFonts w:ascii="Century Gothic" w:hAnsi="Century Gothic"/>
          <w:sz w:val="24"/>
        </w:rPr>
        <w:t>In order to deliver this conference paper I will use Internet and textual based research in order to gain a greater understanding of the topic and its prominence today in the twenty first century.</w:t>
      </w:r>
    </w:p>
    <w:p w:rsidR="00102AD8" w:rsidRDefault="00B278F8" w:rsidP="0000373F">
      <w:pPr>
        <w:spacing w:line="360" w:lineRule="auto"/>
        <w:jc w:val="both"/>
        <w:rPr>
          <w:rFonts w:ascii="Century Gothic" w:hAnsi="Century Gothic"/>
          <w:sz w:val="24"/>
        </w:rPr>
      </w:pPr>
      <w:r>
        <w:rPr>
          <w:rFonts w:ascii="Century Gothic" w:hAnsi="Century Gothic"/>
          <w:sz w:val="24"/>
        </w:rPr>
        <w:t xml:space="preserve">To achieve accurate internet </w:t>
      </w:r>
      <w:r w:rsidR="00102AD8">
        <w:rPr>
          <w:rFonts w:ascii="Century Gothic" w:hAnsi="Century Gothic"/>
          <w:sz w:val="24"/>
        </w:rPr>
        <w:t>research,</w:t>
      </w:r>
      <w:r>
        <w:rPr>
          <w:rFonts w:ascii="Century Gothic" w:hAnsi="Century Gothic"/>
          <w:sz w:val="24"/>
        </w:rPr>
        <w:t xml:space="preserve"> I will use sights such as google scholar and Jstor </w:t>
      </w:r>
      <w:r w:rsidR="00102AD8">
        <w:rPr>
          <w:rFonts w:ascii="Century Gothic" w:hAnsi="Century Gothic"/>
          <w:sz w:val="24"/>
        </w:rPr>
        <w:t>to</w:t>
      </w:r>
      <w:r>
        <w:rPr>
          <w:rFonts w:ascii="Century Gothic" w:hAnsi="Century Gothic"/>
          <w:sz w:val="24"/>
        </w:rPr>
        <w:t xml:space="preserve"> gain accurate and reliable research </w:t>
      </w:r>
      <w:r w:rsidR="00102AD8">
        <w:rPr>
          <w:rFonts w:ascii="Century Gothic" w:hAnsi="Century Gothic"/>
          <w:sz w:val="24"/>
        </w:rPr>
        <w:t>as only documents published by experienced authors and practitioners can be found on the website. Additionally, all the work found on the site is peer- reviewed and assessed by academics in the field of study.</w:t>
      </w:r>
    </w:p>
    <w:p w:rsidR="00002771" w:rsidRDefault="00102AD8" w:rsidP="0000373F">
      <w:pPr>
        <w:spacing w:line="360" w:lineRule="auto"/>
        <w:jc w:val="both"/>
        <w:rPr>
          <w:rFonts w:ascii="Century Gothic" w:hAnsi="Century Gothic"/>
          <w:sz w:val="24"/>
        </w:rPr>
      </w:pPr>
      <w:r>
        <w:rPr>
          <w:rFonts w:ascii="Century Gothic" w:hAnsi="Century Gothic"/>
          <w:sz w:val="24"/>
        </w:rPr>
        <w:t>I will also use other general search engines in order to broaden my Knowle of the subject before reading the articles found on google scholar or Jstor.</w:t>
      </w:r>
    </w:p>
    <w:p w:rsidR="00002771" w:rsidRDefault="00002771" w:rsidP="0000373F">
      <w:pPr>
        <w:spacing w:line="360" w:lineRule="auto"/>
        <w:jc w:val="both"/>
        <w:rPr>
          <w:rFonts w:ascii="Century Gothic" w:hAnsi="Century Gothic"/>
          <w:sz w:val="24"/>
        </w:rPr>
      </w:pPr>
      <w:proofErr w:type="gramStart"/>
      <w:r>
        <w:rPr>
          <w:rFonts w:ascii="Century Gothic" w:hAnsi="Century Gothic"/>
          <w:sz w:val="24"/>
        </w:rPr>
        <w:t>In order to</w:t>
      </w:r>
      <w:proofErr w:type="gramEnd"/>
      <w:r>
        <w:rPr>
          <w:rFonts w:ascii="Century Gothic" w:hAnsi="Century Gothic"/>
          <w:sz w:val="24"/>
        </w:rPr>
        <w:t xml:space="preserve"> safeguard against using the wrong forms of web pages, I will ensure that all of the used sites have </w:t>
      </w:r>
      <w:r w:rsidR="00863F77">
        <w:rPr>
          <w:rFonts w:ascii="Century Gothic" w:hAnsi="Century Gothic"/>
          <w:sz w:val="24"/>
        </w:rPr>
        <w:t>the correct formats in their Uniform Resource Locator (URL) begins with a set format indicating its origin.</w:t>
      </w:r>
    </w:p>
    <w:p w:rsidR="00B278F8" w:rsidRDefault="00102AD8" w:rsidP="0000373F">
      <w:pPr>
        <w:spacing w:line="360" w:lineRule="auto"/>
        <w:jc w:val="both"/>
        <w:rPr>
          <w:rFonts w:ascii="Century Gothic" w:hAnsi="Century Gothic"/>
          <w:sz w:val="24"/>
        </w:rPr>
      </w:pPr>
      <w:r>
        <w:rPr>
          <w:rFonts w:ascii="Century Gothic" w:hAnsi="Century Gothic"/>
          <w:sz w:val="24"/>
        </w:rPr>
        <w:lastRenderedPageBreak/>
        <w:t xml:space="preserve">The University library will also be utilised as a form of textual research due to the volume of physically published documentation on the topic covered. Such books will include Linda Edwards’ </w:t>
      </w:r>
      <w:r w:rsidR="00A943FF">
        <w:rPr>
          <w:rFonts w:ascii="Century Gothic" w:hAnsi="Century Gothic"/>
          <w:sz w:val="24"/>
        </w:rPr>
        <w:t>“</w:t>
      </w:r>
      <w:r w:rsidR="00A943FF" w:rsidRPr="00720A53">
        <w:rPr>
          <w:rFonts w:ascii="Century Gothic" w:hAnsi="Century Gothic"/>
          <w:i/>
          <w:sz w:val="24"/>
        </w:rPr>
        <w:t xml:space="preserve">A </w:t>
      </w:r>
      <w:r w:rsidRPr="00720A53">
        <w:rPr>
          <w:rFonts w:ascii="Century Gothic" w:hAnsi="Century Gothic"/>
          <w:i/>
          <w:sz w:val="24"/>
        </w:rPr>
        <w:t>brief guide to beliefs</w:t>
      </w:r>
      <w:r w:rsidR="00A943FF">
        <w:rPr>
          <w:rFonts w:ascii="Century Gothic" w:hAnsi="Century Gothic"/>
          <w:sz w:val="24"/>
        </w:rPr>
        <w:t>”</w:t>
      </w:r>
      <w:r w:rsidR="00BF182B">
        <w:rPr>
          <w:rFonts w:ascii="Century Gothic" w:hAnsi="Century Gothic"/>
          <w:sz w:val="24"/>
        </w:rPr>
        <w:t xml:space="preserve"> </w:t>
      </w:r>
      <w:r w:rsidR="0045663B">
        <w:rPr>
          <w:rFonts w:ascii="Century Gothic" w:hAnsi="Century Gothic"/>
          <w:sz w:val="24"/>
        </w:rPr>
        <w:t>(</w:t>
      </w:r>
      <w:r w:rsidR="00BF182B">
        <w:rPr>
          <w:rFonts w:ascii="Century Gothic" w:hAnsi="Century Gothic"/>
          <w:sz w:val="24"/>
        </w:rPr>
        <w:t>8</w:t>
      </w:r>
      <w:r w:rsidR="0045663B">
        <w:rPr>
          <w:rFonts w:ascii="Century Gothic" w:hAnsi="Century Gothic"/>
          <w:sz w:val="24"/>
        </w:rPr>
        <w:t>)</w:t>
      </w:r>
      <w:r w:rsidR="00A943FF">
        <w:rPr>
          <w:rFonts w:ascii="Century Gothic" w:hAnsi="Century Gothic"/>
          <w:sz w:val="24"/>
        </w:rPr>
        <w:t xml:space="preserve"> which </w:t>
      </w:r>
      <w:r w:rsidR="0048203C">
        <w:rPr>
          <w:rFonts w:ascii="Century Gothic" w:hAnsi="Century Gothic"/>
          <w:sz w:val="24"/>
        </w:rPr>
        <w:t>includes</w:t>
      </w:r>
      <w:r w:rsidR="00A943FF">
        <w:rPr>
          <w:rFonts w:ascii="Century Gothic" w:hAnsi="Century Gothic"/>
          <w:sz w:val="24"/>
        </w:rPr>
        <w:t xml:space="preserve"> a chapter on then debate of religion </w:t>
      </w:r>
      <w:r w:rsidR="0048203C" w:rsidRPr="0048203C">
        <w:rPr>
          <w:rFonts w:ascii="Century Gothic" w:hAnsi="Century Gothic"/>
          <w:sz w:val="24"/>
        </w:rPr>
        <w:t>versus</w:t>
      </w:r>
      <w:r w:rsidR="00A943FF" w:rsidRPr="0048203C">
        <w:rPr>
          <w:rFonts w:ascii="Century Gothic" w:hAnsi="Century Gothic"/>
          <w:sz w:val="24"/>
        </w:rPr>
        <w:t xml:space="preserve"> science </w:t>
      </w:r>
      <w:r w:rsidR="0048203C" w:rsidRPr="0048203C">
        <w:rPr>
          <w:rFonts w:ascii="Century Gothic" w:hAnsi="Century Gothic"/>
          <w:sz w:val="24"/>
        </w:rPr>
        <w:t xml:space="preserve">and Kitty Fergusons </w:t>
      </w:r>
      <w:r w:rsidR="0048203C">
        <w:rPr>
          <w:rFonts w:ascii="Century Gothic" w:hAnsi="Century Gothic"/>
          <w:sz w:val="24"/>
        </w:rPr>
        <w:t>“</w:t>
      </w:r>
      <w:r w:rsidR="0048203C" w:rsidRPr="00720A53">
        <w:rPr>
          <w:rFonts w:ascii="Century Gothic" w:hAnsi="Century Gothic"/>
          <w:i/>
          <w:sz w:val="24"/>
        </w:rPr>
        <w:t>The fire in the equations: science, religion and the search for God</w:t>
      </w:r>
      <w:proofErr w:type="gramStart"/>
      <w:r w:rsidR="0048203C" w:rsidRPr="00720A53">
        <w:rPr>
          <w:rFonts w:ascii="Century Gothic" w:hAnsi="Century Gothic"/>
          <w:i/>
          <w:sz w:val="24"/>
        </w:rPr>
        <w:t>”.</w:t>
      </w:r>
      <w:r w:rsidR="0045663B">
        <w:rPr>
          <w:rFonts w:ascii="Century Gothic" w:hAnsi="Century Gothic"/>
          <w:sz w:val="24"/>
        </w:rPr>
        <w:t>(</w:t>
      </w:r>
      <w:proofErr w:type="gramEnd"/>
      <w:r w:rsidR="00BF182B">
        <w:rPr>
          <w:rFonts w:ascii="Century Gothic" w:hAnsi="Century Gothic"/>
          <w:sz w:val="24"/>
        </w:rPr>
        <w:t>9</w:t>
      </w:r>
      <w:r w:rsidR="0045663B">
        <w:rPr>
          <w:rFonts w:ascii="Century Gothic" w:hAnsi="Century Gothic"/>
          <w:sz w:val="24"/>
        </w:rPr>
        <w:t>)</w:t>
      </w:r>
      <w:r w:rsidR="0048203C">
        <w:rPr>
          <w:rFonts w:ascii="Century Gothic" w:hAnsi="Century Gothic"/>
          <w:sz w:val="24"/>
        </w:rPr>
        <w:t xml:space="preserve"> </w:t>
      </w:r>
      <w:r w:rsidR="0022177A">
        <w:rPr>
          <w:rFonts w:ascii="Century Gothic" w:hAnsi="Century Gothic"/>
          <w:sz w:val="24"/>
        </w:rPr>
        <w:t>However,</w:t>
      </w:r>
      <w:r w:rsidR="0048203C">
        <w:rPr>
          <w:rFonts w:ascii="Century Gothic" w:hAnsi="Century Gothic"/>
          <w:sz w:val="24"/>
        </w:rPr>
        <w:t xml:space="preserve"> I will not limit my research to these methods alone as I </w:t>
      </w:r>
      <w:r w:rsidR="006377B4">
        <w:rPr>
          <w:rFonts w:ascii="Century Gothic" w:hAnsi="Century Gothic"/>
          <w:sz w:val="24"/>
        </w:rPr>
        <w:t xml:space="preserve">shall </w:t>
      </w:r>
      <w:r w:rsidR="0048203C">
        <w:rPr>
          <w:rFonts w:ascii="Century Gothic" w:hAnsi="Century Gothic"/>
          <w:sz w:val="24"/>
        </w:rPr>
        <w:t xml:space="preserve">be open to new forms of research as they become </w:t>
      </w:r>
      <w:r w:rsidR="006377B4">
        <w:rPr>
          <w:rFonts w:ascii="Century Gothic" w:hAnsi="Century Gothic"/>
          <w:sz w:val="24"/>
        </w:rPr>
        <w:t>required</w:t>
      </w:r>
      <w:r w:rsidR="0048203C">
        <w:rPr>
          <w:rFonts w:ascii="Century Gothic" w:hAnsi="Century Gothic"/>
          <w:sz w:val="24"/>
        </w:rPr>
        <w:t>.</w:t>
      </w:r>
    </w:p>
    <w:p w:rsidR="006377B4" w:rsidRPr="00AE4E82" w:rsidRDefault="0022177A" w:rsidP="0000373F">
      <w:pPr>
        <w:spacing w:line="360" w:lineRule="auto"/>
        <w:jc w:val="both"/>
        <w:rPr>
          <w:rFonts w:ascii="Century Gothic" w:hAnsi="Century Gothic"/>
          <w:sz w:val="24"/>
          <w:u w:val="single"/>
        </w:rPr>
      </w:pPr>
      <w:r w:rsidRPr="0022177A">
        <w:rPr>
          <w:rFonts w:ascii="Century Gothic" w:hAnsi="Century Gothic"/>
          <w:sz w:val="24"/>
          <w:u w:val="single"/>
        </w:rPr>
        <w:t xml:space="preserve">How I will </w:t>
      </w:r>
      <w:r w:rsidRPr="00AE4E82">
        <w:rPr>
          <w:rFonts w:ascii="Century Gothic" w:hAnsi="Century Gothic"/>
          <w:sz w:val="24"/>
          <w:u w:val="single"/>
        </w:rPr>
        <w:t>engage with the audience.</w:t>
      </w:r>
    </w:p>
    <w:p w:rsidR="0022177A" w:rsidRPr="00AE4E82" w:rsidRDefault="0022177A" w:rsidP="0000373F">
      <w:pPr>
        <w:spacing w:line="360" w:lineRule="auto"/>
        <w:jc w:val="both"/>
        <w:rPr>
          <w:rFonts w:ascii="Century Gothic" w:hAnsi="Century Gothic"/>
          <w:sz w:val="24"/>
        </w:rPr>
      </w:pPr>
      <w:r w:rsidRPr="00AE4E82">
        <w:rPr>
          <w:rFonts w:ascii="Century Gothic" w:hAnsi="Century Gothic"/>
          <w:sz w:val="24"/>
        </w:rPr>
        <w:t xml:space="preserve">In order to engage with the </w:t>
      </w:r>
      <w:r w:rsidR="008642F6" w:rsidRPr="00AE4E82">
        <w:rPr>
          <w:rFonts w:ascii="Century Gothic" w:hAnsi="Century Gothic"/>
          <w:sz w:val="24"/>
        </w:rPr>
        <w:t>audience,</w:t>
      </w:r>
      <w:r w:rsidRPr="00AE4E82">
        <w:rPr>
          <w:rFonts w:ascii="Century Gothic" w:hAnsi="Century Gothic"/>
          <w:sz w:val="24"/>
        </w:rPr>
        <w:t xml:space="preserve"> I will begin by being confident in what I am disgusting whilst also providing a power point presentation which would run behi</w:t>
      </w:r>
      <w:r w:rsidR="006E387C" w:rsidRPr="00AE4E82">
        <w:rPr>
          <w:rFonts w:ascii="Century Gothic" w:hAnsi="Century Gothic"/>
          <w:sz w:val="24"/>
        </w:rPr>
        <w:t>n</w:t>
      </w:r>
      <w:r w:rsidRPr="00AE4E82">
        <w:rPr>
          <w:rFonts w:ascii="Century Gothic" w:hAnsi="Century Gothic"/>
          <w:sz w:val="24"/>
        </w:rPr>
        <w:t>d me as I was talking.</w:t>
      </w:r>
      <w:r w:rsidR="0063469B" w:rsidRPr="00AE4E82">
        <w:rPr>
          <w:rFonts w:ascii="Century Gothic" w:hAnsi="Century Gothic"/>
          <w:sz w:val="24"/>
        </w:rPr>
        <w:t xml:space="preserve"> This would aid the engagement with the audience as the</w:t>
      </w:r>
      <w:r w:rsidR="008642F6" w:rsidRPr="00AE4E82">
        <w:rPr>
          <w:rFonts w:ascii="Century Gothic" w:hAnsi="Century Gothic"/>
          <w:sz w:val="24"/>
        </w:rPr>
        <w:t xml:space="preserve"> slides of the presentation will contain the key points discussed in each topic whilst also containing the meaning for any key terms used.</w:t>
      </w:r>
    </w:p>
    <w:p w:rsidR="008642F6" w:rsidRPr="00AE4E82" w:rsidRDefault="008642F6" w:rsidP="0000373F">
      <w:pPr>
        <w:spacing w:line="360" w:lineRule="auto"/>
        <w:jc w:val="both"/>
        <w:rPr>
          <w:rFonts w:ascii="Century Gothic" w:hAnsi="Century Gothic"/>
          <w:sz w:val="24"/>
        </w:rPr>
      </w:pPr>
      <w:r w:rsidRPr="00AE4E82">
        <w:rPr>
          <w:rFonts w:ascii="Century Gothic" w:hAnsi="Century Gothic"/>
          <w:sz w:val="24"/>
        </w:rPr>
        <w:t>After I have spoken my presentation I will include a summery of what was discussed and addressed as key points of information will need to be remembered and retained in order to further understand the topics discussed.</w:t>
      </w:r>
    </w:p>
    <w:p w:rsidR="008642F6" w:rsidRPr="00AE4E82" w:rsidRDefault="008642F6" w:rsidP="0000373F">
      <w:pPr>
        <w:spacing w:line="360" w:lineRule="auto"/>
        <w:jc w:val="both"/>
        <w:rPr>
          <w:rFonts w:ascii="Century Gothic" w:hAnsi="Century Gothic"/>
          <w:sz w:val="24"/>
        </w:rPr>
      </w:pPr>
      <w:r w:rsidRPr="00AE4E82">
        <w:rPr>
          <w:rFonts w:ascii="Century Gothic" w:hAnsi="Century Gothic"/>
          <w:sz w:val="24"/>
        </w:rPr>
        <w:t>A final way in which I will engage with the audience is allowing a question and answer session at the end of the conference in order to aid learning and retainability in the topics discussed.</w:t>
      </w:r>
    </w:p>
    <w:p w:rsidR="008642F6" w:rsidRPr="00AE4E82" w:rsidRDefault="008642F6" w:rsidP="0000373F">
      <w:pPr>
        <w:spacing w:line="360" w:lineRule="auto"/>
        <w:jc w:val="both"/>
        <w:rPr>
          <w:rFonts w:ascii="Century Gothic" w:hAnsi="Century Gothic"/>
          <w:sz w:val="24"/>
          <w:u w:val="single"/>
        </w:rPr>
      </w:pPr>
      <w:r w:rsidRPr="00AE4E82">
        <w:rPr>
          <w:rFonts w:ascii="Century Gothic" w:hAnsi="Century Gothic"/>
          <w:sz w:val="24"/>
          <w:u w:val="single"/>
        </w:rPr>
        <w:t>Conclusion.</w:t>
      </w:r>
    </w:p>
    <w:p w:rsidR="008642F6" w:rsidRPr="00AE4E82" w:rsidRDefault="0000373F" w:rsidP="0000373F">
      <w:pPr>
        <w:spacing w:line="360" w:lineRule="auto"/>
        <w:jc w:val="both"/>
        <w:rPr>
          <w:rFonts w:ascii="Century Gothic" w:hAnsi="Century Gothic"/>
          <w:sz w:val="24"/>
        </w:rPr>
      </w:pPr>
      <w:r w:rsidRPr="00AE4E82">
        <w:rPr>
          <w:rFonts w:ascii="Century Gothic" w:hAnsi="Century Gothic"/>
          <w:sz w:val="24"/>
        </w:rPr>
        <w:lastRenderedPageBreak/>
        <w:t>In summary, this conference paper will address the debate of science against religion whilst also assessing if there is a large debate on the topic or if it has been exaggerated upon by the media.</w:t>
      </w:r>
    </w:p>
    <w:p w:rsidR="0000373F" w:rsidRPr="00AE4E82" w:rsidRDefault="0000373F" w:rsidP="0000373F">
      <w:pPr>
        <w:spacing w:line="360" w:lineRule="auto"/>
        <w:jc w:val="both"/>
        <w:rPr>
          <w:rFonts w:ascii="Century Gothic" w:hAnsi="Century Gothic"/>
          <w:sz w:val="24"/>
        </w:rPr>
      </w:pPr>
      <w:r w:rsidRPr="00AE4E82">
        <w:rPr>
          <w:rFonts w:ascii="Century Gothic" w:hAnsi="Century Gothic"/>
          <w:sz w:val="24"/>
        </w:rPr>
        <w:t xml:space="preserve">This will be achieved by first determining when the beginnings of a so called “Religion verses Science debate” began and the history behind it. Secondly, the work of scientists whether religious or not will be considered alongside the attitudes of religious groups towards the matters, an example of such would be the treatment of Galileo by the Roman Catholic Church. </w:t>
      </w:r>
      <w:proofErr w:type="gramStart"/>
      <w:r w:rsidRPr="00AE4E82">
        <w:rPr>
          <w:rFonts w:ascii="Century Gothic" w:hAnsi="Century Gothic"/>
          <w:sz w:val="24"/>
        </w:rPr>
        <w:t>Finally</w:t>
      </w:r>
      <w:proofErr w:type="gramEnd"/>
      <w:r w:rsidRPr="00AE4E82">
        <w:rPr>
          <w:rFonts w:ascii="Century Gothic" w:hAnsi="Century Gothic"/>
          <w:sz w:val="24"/>
        </w:rPr>
        <w:t xml:space="preserve"> the work of those attempting to close the so named “rift” between the two will be addressed using examples such as Napoleon to demonstrate this. </w:t>
      </w:r>
    </w:p>
    <w:p w:rsidR="0000373F" w:rsidRPr="00AE4E82" w:rsidRDefault="0000373F" w:rsidP="00E83A36">
      <w:pPr>
        <w:jc w:val="both"/>
        <w:rPr>
          <w:rFonts w:ascii="Century Gothic" w:hAnsi="Century Gothic"/>
          <w:sz w:val="24"/>
        </w:rPr>
      </w:pPr>
    </w:p>
    <w:p w:rsidR="006377B4" w:rsidRPr="00AE4E82" w:rsidRDefault="006377B4" w:rsidP="00E83A36">
      <w:pPr>
        <w:jc w:val="both"/>
        <w:rPr>
          <w:rFonts w:ascii="Century Gothic" w:hAnsi="Century Gothic"/>
          <w:sz w:val="24"/>
        </w:rPr>
      </w:pPr>
    </w:p>
    <w:p w:rsidR="00806B7A" w:rsidRPr="00AE4E82" w:rsidRDefault="00806B7A" w:rsidP="00E83A36">
      <w:pPr>
        <w:jc w:val="both"/>
        <w:rPr>
          <w:rFonts w:ascii="Century Gothic" w:hAnsi="Century Gothic"/>
          <w:sz w:val="24"/>
        </w:rPr>
      </w:pPr>
    </w:p>
    <w:p w:rsidR="0007542B" w:rsidRPr="00AE4E82" w:rsidRDefault="0007542B" w:rsidP="00E83A36">
      <w:pPr>
        <w:jc w:val="both"/>
        <w:rPr>
          <w:rFonts w:ascii="Century Gothic" w:hAnsi="Century Gothic"/>
          <w:sz w:val="24"/>
        </w:rPr>
      </w:pPr>
    </w:p>
    <w:p w:rsidR="00502230" w:rsidRPr="00AE4E82" w:rsidRDefault="00502230" w:rsidP="00E83A36">
      <w:pPr>
        <w:jc w:val="both"/>
        <w:rPr>
          <w:rFonts w:ascii="Century Gothic" w:hAnsi="Century Gothic"/>
          <w:sz w:val="24"/>
        </w:rPr>
      </w:pPr>
    </w:p>
    <w:p w:rsidR="00502230" w:rsidRPr="00AE4E82" w:rsidRDefault="00502230" w:rsidP="00E83A36">
      <w:pPr>
        <w:jc w:val="both"/>
        <w:rPr>
          <w:rFonts w:ascii="Century Gothic" w:hAnsi="Century Gothic"/>
          <w:sz w:val="24"/>
        </w:rPr>
      </w:pPr>
    </w:p>
    <w:p w:rsidR="00502230" w:rsidRPr="00AE4E82" w:rsidRDefault="00502230" w:rsidP="00E83A36">
      <w:pPr>
        <w:jc w:val="both"/>
        <w:rPr>
          <w:rFonts w:ascii="Century Gothic" w:hAnsi="Century Gothic"/>
          <w:sz w:val="24"/>
        </w:rPr>
      </w:pPr>
    </w:p>
    <w:p w:rsidR="00502230" w:rsidRPr="00AE4E82" w:rsidRDefault="00502230" w:rsidP="00E83A36">
      <w:pPr>
        <w:jc w:val="both"/>
        <w:rPr>
          <w:rFonts w:ascii="Century Gothic" w:hAnsi="Century Gothic"/>
          <w:sz w:val="24"/>
        </w:rPr>
      </w:pPr>
    </w:p>
    <w:p w:rsidR="00502230" w:rsidRPr="00AE4E82" w:rsidRDefault="00502230" w:rsidP="00E83A36">
      <w:pPr>
        <w:jc w:val="both"/>
        <w:rPr>
          <w:rFonts w:ascii="Century Gothic" w:hAnsi="Century Gothic"/>
          <w:sz w:val="24"/>
        </w:rPr>
      </w:pPr>
    </w:p>
    <w:p w:rsidR="00502230" w:rsidRPr="00AE4E82" w:rsidRDefault="00502230" w:rsidP="00E83A36">
      <w:pPr>
        <w:jc w:val="both"/>
        <w:rPr>
          <w:rFonts w:ascii="Century Gothic" w:hAnsi="Century Gothic"/>
          <w:sz w:val="24"/>
        </w:rPr>
      </w:pPr>
      <w:bookmarkStart w:id="0" w:name="_GoBack"/>
      <w:bookmarkEnd w:id="0"/>
    </w:p>
    <w:p w:rsidR="00502230" w:rsidRPr="00AE4E82" w:rsidRDefault="00502230" w:rsidP="00E83A36">
      <w:pPr>
        <w:jc w:val="both"/>
        <w:rPr>
          <w:rFonts w:ascii="Century Gothic" w:hAnsi="Century Gothic"/>
          <w:sz w:val="24"/>
        </w:rPr>
      </w:pPr>
    </w:p>
    <w:p w:rsidR="00502230" w:rsidRPr="00AE4E82" w:rsidRDefault="00AE4E82" w:rsidP="00E83A36">
      <w:pPr>
        <w:jc w:val="both"/>
        <w:rPr>
          <w:rFonts w:ascii="Century Gothic" w:hAnsi="Century Gothic"/>
          <w:sz w:val="24"/>
        </w:rPr>
      </w:pPr>
      <w:r w:rsidRPr="00AE4E82">
        <w:rPr>
          <w:rFonts w:ascii="Century Gothic" w:hAnsi="Century Gothic"/>
          <w:sz w:val="24"/>
        </w:rPr>
        <w:lastRenderedPageBreak/>
        <w:t>Reference List.</w:t>
      </w:r>
    </w:p>
    <w:p w:rsidR="00AE4E82" w:rsidRPr="00AE4E82" w:rsidRDefault="00AE4E82" w:rsidP="00AE4E82">
      <w:pPr>
        <w:pStyle w:val="NormalWeb"/>
        <w:spacing w:line="480" w:lineRule="auto"/>
        <w:ind w:left="450" w:hanging="450"/>
        <w:rPr>
          <w:rFonts w:ascii="Century Gothic" w:hAnsi="Century Gothic"/>
          <w:szCs w:val="18"/>
        </w:rPr>
      </w:pPr>
      <w:r w:rsidRPr="00AE4E82">
        <w:rPr>
          <w:rFonts w:ascii="Century Gothic" w:hAnsi="Century Gothic"/>
          <w:szCs w:val="18"/>
        </w:rPr>
        <w:t>Bodnar, Istvan, 'Aristotle's Natural Philosophy', (2006)</w:t>
      </w:r>
      <w:r w:rsidRPr="00AE4E82">
        <w:rPr>
          <w:rFonts w:ascii="Century Gothic" w:hAnsi="Century Gothic"/>
          <w:i/>
          <w:iCs/>
          <w:szCs w:val="18"/>
        </w:rPr>
        <w:t xml:space="preserve">, in Metaphysics Research Lab, Stanford </w:t>
      </w:r>
      <w:proofErr w:type="spellStart"/>
      <w:r w:rsidRPr="00AE4E82">
        <w:rPr>
          <w:rFonts w:ascii="Century Gothic" w:hAnsi="Century Gothic"/>
          <w:i/>
          <w:iCs/>
          <w:szCs w:val="18"/>
        </w:rPr>
        <w:t>Univercity</w:t>
      </w:r>
      <w:proofErr w:type="spellEnd"/>
      <w:r w:rsidRPr="00AE4E82">
        <w:rPr>
          <w:rFonts w:ascii="Century Gothic" w:hAnsi="Century Gothic"/>
          <w:szCs w:val="18"/>
        </w:rPr>
        <w:t xml:space="preserve"> [accessed 2017] (Aristotle) </w:t>
      </w:r>
    </w:p>
    <w:p w:rsidR="00AE4E82" w:rsidRPr="00AE4E82" w:rsidRDefault="00AE4E82" w:rsidP="00AE4E82">
      <w:pPr>
        <w:pStyle w:val="NormalWeb"/>
        <w:spacing w:line="480" w:lineRule="auto"/>
        <w:ind w:left="450" w:hanging="450"/>
        <w:rPr>
          <w:rFonts w:ascii="Century Gothic" w:hAnsi="Century Gothic"/>
          <w:szCs w:val="18"/>
        </w:rPr>
      </w:pPr>
      <w:r w:rsidRPr="00AE4E82">
        <w:rPr>
          <w:rFonts w:ascii="Century Gothic" w:hAnsi="Century Gothic"/>
          <w:szCs w:val="18"/>
        </w:rPr>
        <w:t xml:space="preserve">Edwards, Linda, 'Science and Religion', in </w:t>
      </w:r>
      <w:r w:rsidRPr="00AE4E82">
        <w:rPr>
          <w:rFonts w:ascii="Century Gothic" w:hAnsi="Century Gothic"/>
          <w:i/>
          <w:iCs/>
          <w:szCs w:val="18"/>
        </w:rPr>
        <w:t xml:space="preserve">A Brief Guide to Beliefs: Ideas, Theologies, Mysteries and </w:t>
      </w:r>
      <w:proofErr w:type="gramStart"/>
      <w:r w:rsidRPr="00AE4E82">
        <w:rPr>
          <w:rFonts w:ascii="Century Gothic" w:hAnsi="Century Gothic"/>
          <w:i/>
          <w:iCs/>
          <w:szCs w:val="18"/>
        </w:rPr>
        <w:t>Movements</w:t>
      </w:r>
      <w:r w:rsidRPr="00AE4E82">
        <w:rPr>
          <w:rFonts w:ascii="Century Gothic" w:hAnsi="Century Gothic"/>
          <w:szCs w:val="18"/>
        </w:rPr>
        <w:t>(</w:t>
      </w:r>
      <w:proofErr w:type="gramEnd"/>
      <w:r w:rsidRPr="00AE4E82">
        <w:rPr>
          <w:rFonts w:ascii="Century Gothic" w:hAnsi="Century Gothic"/>
          <w:szCs w:val="18"/>
        </w:rPr>
        <w:t xml:space="preserve">London: Westminster John Knox Press, 2001) 4, pp. 42-42-54 [accessed 2017] </w:t>
      </w:r>
    </w:p>
    <w:p w:rsidR="00AE4E82" w:rsidRPr="00AE4E82" w:rsidRDefault="00AE4E82" w:rsidP="00AE4E82">
      <w:pPr>
        <w:pStyle w:val="NormalWeb"/>
        <w:spacing w:line="480" w:lineRule="auto"/>
        <w:ind w:left="450" w:hanging="450"/>
        <w:rPr>
          <w:rFonts w:ascii="Century Gothic" w:hAnsi="Century Gothic"/>
          <w:szCs w:val="18"/>
        </w:rPr>
      </w:pPr>
      <w:r w:rsidRPr="00AE4E82">
        <w:rPr>
          <w:rFonts w:ascii="Century Gothic" w:hAnsi="Century Gothic"/>
          <w:szCs w:val="18"/>
        </w:rPr>
        <w:t xml:space="preserve">Ferguson, </w:t>
      </w:r>
      <w:r w:rsidRPr="00AE4E82">
        <w:rPr>
          <w:rFonts w:ascii="Century Gothic" w:hAnsi="Century Gothic"/>
          <w:i/>
          <w:iCs/>
          <w:szCs w:val="18"/>
        </w:rPr>
        <w:t xml:space="preserve">The Fire in the </w:t>
      </w:r>
      <w:proofErr w:type="spellStart"/>
      <w:proofErr w:type="gramStart"/>
      <w:r w:rsidRPr="00AE4E82">
        <w:rPr>
          <w:rFonts w:ascii="Century Gothic" w:hAnsi="Century Gothic"/>
          <w:i/>
          <w:iCs/>
          <w:szCs w:val="18"/>
        </w:rPr>
        <w:t>Equations:Science</w:t>
      </w:r>
      <w:proofErr w:type="spellEnd"/>
      <w:proofErr w:type="gramEnd"/>
      <w:r w:rsidRPr="00AE4E82">
        <w:rPr>
          <w:rFonts w:ascii="Century Gothic" w:hAnsi="Century Gothic"/>
          <w:i/>
          <w:iCs/>
          <w:szCs w:val="18"/>
        </w:rPr>
        <w:t>, Religion and the Search for God</w:t>
      </w:r>
      <w:r w:rsidRPr="00AE4E82">
        <w:rPr>
          <w:rFonts w:ascii="Century Gothic" w:hAnsi="Century Gothic"/>
          <w:szCs w:val="18"/>
        </w:rPr>
        <w:t xml:space="preserve"> (Grand Rapids </w:t>
      </w:r>
      <w:proofErr w:type="spellStart"/>
      <w:r w:rsidRPr="00AE4E82">
        <w:rPr>
          <w:rFonts w:ascii="Century Gothic" w:hAnsi="Century Gothic"/>
          <w:szCs w:val="18"/>
        </w:rPr>
        <w:t>Michigen</w:t>
      </w:r>
      <w:proofErr w:type="spellEnd"/>
      <w:r w:rsidRPr="00AE4E82">
        <w:rPr>
          <w:rFonts w:ascii="Century Gothic" w:hAnsi="Century Gothic"/>
          <w:szCs w:val="18"/>
        </w:rPr>
        <w:t xml:space="preserve">: </w:t>
      </w:r>
      <w:proofErr w:type="spellStart"/>
      <w:r w:rsidRPr="00AE4E82">
        <w:rPr>
          <w:rFonts w:ascii="Century Gothic" w:hAnsi="Century Gothic"/>
          <w:szCs w:val="18"/>
        </w:rPr>
        <w:t>W.B.Eerdmans</w:t>
      </w:r>
      <w:proofErr w:type="spellEnd"/>
      <w:r w:rsidRPr="00AE4E82">
        <w:rPr>
          <w:rFonts w:ascii="Century Gothic" w:hAnsi="Century Gothic"/>
          <w:szCs w:val="18"/>
        </w:rPr>
        <w:t xml:space="preserve">, 1997) [accessed 2018] </w:t>
      </w:r>
    </w:p>
    <w:p w:rsidR="00AE4E82" w:rsidRPr="00AE4E82" w:rsidRDefault="00AE4E82" w:rsidP="00AE4E82">
      <w:pPr>
        <w:pStyle w:val="NormalWeb"/>
        <w:spacing w:line="480" w:lineRule="auto"/>
        <w:ind w:left="450" w:hanging="450"/>
        <w:rPr>
          <w:rFonts w:ascii="Century Gothic" w:hAnsi="Century Gothic"/>
          <w:szCs w:val="18"/>
        </w:rPr>
      </w:pPr>
      <w:proofErr w:type="spellStart"/>
      <w:r w:rsidRPr="00AE4E82">
        <w:rPr>
          <w:rFonts w:ascii="Century Gothic" w:hAnsi="Century Gothic"/>
          <w:szCs w:val="18"/>
        </w:rPr>
        <w:t>Leveille</w:t>
      </w:r>
      <w:proofErr w:type="spellEnd"/>
      <w:r w:rsidRPr="00AE4E82">
        <w:rPr>
          <w:rFonts w:ascii="Century Gothic" w:hAnsi="Century Gothic"/>
          <w:szCs w:val="18"/>
        </w:rPr>
        <w:t xml:space="preserve">. </w:t>
      </w:r>
      <w:proofErr w:type="spellStart"/>
      <w:r w:rsidRPr="00AE4E82">
        <w:rPr>
          <w:rFonts w:ascii="Century Gothic" w:hAnsi="Century Gothic"/>
          <w:szCs w:val="18"/>
        </w:rPr>
        <w:t>Nicholas.P</w:t>
      </w:r>
      <w:proofErr w:type="spellEnd"/>
      <w:r w:rsidRPr="00AE4E82">
        <w:rPr>
          <w:rFonts w:ascii="Century Gothic" w:hAnsi="Century Gothic"/>
          <w:szCs w:val="18"/>
        </w:rPr>
        <w:t>, 'Copernicus, Galileo and the Church: Science in a Religious World', 3 (2011)</w:t>
      </w:r>
      <w:r w:rsidRPr="00AE4E82">
        <w:rPr>
          <w:rFonts w:ascii="Century Gothic" w:hAnsi="Century Gothic"/>
          <w:i/>
          <w:iCs/>
          <w:szCs w:val="18"/>
        </w:rPr>
        <w:t>, in Inquiries</w:t>
      </w:r>
      <w:r w:rsidRPr="00AE4E82">
        <w:rPr>
          <w:rFonts w:ascii="Century Gothic" w:hAnsi="Century Gothic"/>
          <w:szCs w:val="18"/>
        </w:rPr>
        <w:t xml:space="preserve"> [accessed 2017] </w:t>
      </w:r>
    </w:p>
    <w:p w:rsidR="00AE4E82" w:rsidRPr="00AE4E82" w:rsidRDefault="00AE4E82" w:rsidP="00AE4E82">
      <w:pPr>
        <w:pStyle w:val="NormalWeb"/>
        <w:spacing w:line="480" w:lineRule="auto"/>
        <w:ind w:left="450" w:hanging="450"/>
        <w:rPr>
          <w:rFonts w:ascii="Century Gothic" w:hAnsi="Century Gothic"/>
          <w:szCs w:val="18"/>
        </w:rPr>
      </w:pPr>
      <w:proofErr w:type="spellStart"/>
      <w:r w:rsidRPr="00AE4E82">
        <w:rPr>
          <w:rFonts w:ascii="Century Gothic" w:hAnsi="Century Gothic"/>
          <w:szCs w:val="18"/>
        </w:rPr>
        <w:t>Shuttleworth</w:t>
      </w:r>
      <w:proofErr w:type="spellEnd"/>
      <w:r w:rsidRPr="00AE4E82">
        <w:rPr>
          <w:rFonts w:ascii="Century Gothic" w:hAnsi="Century Gothic"/>
          <w:szCs w:val="18"/>
        </w:rPr>
        <w:t xml:space="preserve">, Martyn, </w:t>
      </w:r>
      <w:r w:rsidRPr="00AE4E82">
        <w:rPr>
          <w:rFonts w:ascii="Century Gothic" w:hAnsi="Century Gothic"/>
          <w:i/>
          <w:iCs/>
          <w:szCs w:val="18"/>
        </w:rPr>
        <w:t xml:space="preserve">Religion Vs Science, </w:t>
      </w:r>
      <w:hyperlink r:id="rId7" w:tgtFrame="_blank" w:history="1">
        <w:r w:rsidRPr="00AE4E82">
          <w:rPr>
            <w:rStyle w:val="Hyperlink"/>
            <w:rFonts w:ascii="Century Gothic" w:hAnsi="Century Gothic"/>
            <w:szCs w:val="18"/>
          </w:rPr>
          <w:t>https://explorable.com/religion-vs-science</w:t>
        </w:r>
      </w:hyperlink>
      <w:r w:rsidRPr="00AE4E82">
        <w:rPr>
          <w:rFonts w:ascii="Century Gothic" w:hAnsi="Century Gothic"/>
          <w:szCs w:val="18"/>
        </w:rPr>
        <w:t xml:space="preserve"> </w:t>
      </w:r>
      <w:proofErr w:type="spellStart"/>
      <w:r w:rsidRPr="00AE4E82">
        <w:rPr>
          <w:rFonts w:ascii="Century Gothic" w:hAnsi="Century Gothic"/>
          <w:szCs w:val="18"/>
        </w:rPr>
        <w:t>edn</w:t>
      </w:r>
      <w:proofErr w:type="spellEnd"/>
      <w:r w:rsidRPr="00AE4E82">
        <w:rPr>
          <w:rFonts w:ascii="Century Gothic" w:hAnsi="Century Gothic"/>
          <w:szCs w:val="18"/>
        </w:rPr>
        <w:t xml:space="preserve">, 20107 </w:t>
      </w:r>
      <w:proofErr w:type="spellStart"/>
      <w:r w:rsidRPr="00AE4E82">
        <w:rPr>
          <w:rFonts w:ascii="Century Gothic" w:hAnsi="Century Gothic"/>
          <w:szCs w:val="18"/>
        </w:rPr>
        <w:t>vols</w:t>
      </w:r>
      <w:proofErr w:type="spellEnd"/>
      <w:r w:rsidRPr="00AE4E82">
        <w:rPr>
          <w:rFonts w:ascii="Century Gothic" w:hAnsi="Century Gothic"/>
          <w:szCs w:val="18"/>
        </w:rPr>
        <w:t xml:space="preserve"> (Explorable.com, 2017) [accessed 2017] </w:t>
      </w:r>
    </w:p>
    <w:p w:rsidR="00AE4E82" w:rsidRPr="00AE4E82" w:rsidRDefault="00AE4E82" w:rsidP="00AE4E82">
      <w:pPr>
        <w:pStyle w:val="NormalWeb"/>
        <w:spacing w:line="480" w:lineRule="auto"/>
        <w:ind w:left="450" w:hanging="450"/>
        <w:rPr>
          <w:rFonts w:ascii="Century Gothic" w:hAnsi="Century Gothic"/>
          <w:szCs w:val="18"/>
        </w:rPr>
      </w:pPr>
      <w:r w:rsidRPr="00AE4E82">
        <w:rPr>
          <w:rFonts w:ascii="Century Gothic" w:hAnsi="Century Gothic"/>
          <w:szCs w:val="18"/>
        </w:rPr>
        <w:t xml:space="preserve">Watch Tower Bible, </w:t>
      </w:r>
      <w:r w:rsidRPr="00AE4E82">
        <w:rPr>
          <w:rFonts w:ascii="Century Gothic" w:hAnsi="Century Gothic"/>
          <w:i/>
          <w:iCs/>
          <w:szCs w:val="18"/>
        </w:rPr>
        <w:t xml:space="preserve">Portraits from the Past Alhazen, </w:t>
      </w:r>
      <w:hyperlink r:id="rId8" w:tgtFrame="_blank" w:history="1">
        <w:r w:rsidRPr="00AE4E82">
          <w:rPr>
            <w:rStyle w:val="Hyperlink"/>
            <w:rFonts w:ascii="Century Gothic" w:hAnsi="Century Gothic"/>
            <w:szCs w:val="18"/>
          </w:rPr>
          <w:t>https://www.jw.org/en/publications/magazines/awake-no6-2017-</w:t>
        </w:r>
        <w:r w:rsidRPr="00AE4E82">
          <w:rPr>
            <w:rStyle w:val="Hyperlink"/>
            <w:rFonts w:ascii="Century Gothic" w:hAnsi="Century Gothic"/>
            <w:szCs w:val="18"/>
          </w:rPr>
          <w:lastRenderedPageBreak/>
          <w:t>december/alhazen-called-first-true-scientist/</w:t>
        </w:r>
      </w:hyperlink>
      <w:r w:rsidRPr="00AE4E82">
        <w:rPr>
          <w:rFonts w:ascii="Century Gothic" w:hAnsi="Century Gothic"/>
          <w:szCs w:val="18"/>
        </w:rPr>
        <w:t xml:space="preserve"> </w:t>
      </w:r>
      <w:proofErr w:type="spellStart"/>
      <w:r w:rsidRPr="00AE4E82">
        <w:rPr>
          <w:rFonts w:ascii="Century Gothic" w:hAnsi="Century Gothic"/>
          <w:szCs w:val="18"/>
        </w:rPr>
        <w:t>edn</w:t>
      </w:r>
      <w:proofErr w:type="spellEnd"/>
      <w:r w:rsidRPr="00AE4E82">
        <w:rPr>
          <w:rFonts w:ascii="Century Gothic" w:hAnsi="Century Gothic"/>
          <w:szCs w:val="18"/>
        </w:rPr>
        <w:t xml:space="preserve">, 2017 </w:t>
      </w:r>
      <w:proofErr w:type="spellStart"/>
      <w:r w:rsidRPr="00AE4E82">
        <w:rPr>
          <w:rFonts w:ascii="Century Gothic" w:hAnsi="Century Gothic"/>
          <w:szCs w:val="18"/>
        </w:rPr>
        <w:t>vols</w:t>
      </w:r>
      <w:proofErr w:type="spellEnd"/>
      <w:r w:rsidRPr="00AE4E82">
        <w:rPr>
          <w:rFonts w:ascii="Century Gothic" w:hAnsi="Century Gothic"/>
          <w:szCs w:val="18"/>
        </w:rPr>
        <w:t xml:space="preserve"> (JW.ORG: JW.ORG, 2018) </w:t>
      </w:r>
    </w:p>
    <w:p w:rsidR="00AE4E82" w:rsidRPr="00E83A36" w:rsidRDefault="00AE4E82" w:rsidP="00E83A36">
      <w:pPr>
        <w:jc w:val="both"/>
        <w:rPr>
          <w:rFonts w:ascii="Century Gothic" w:hAnsi="Century Gothic"/>
          <w:sz w:val="24"/>
        </w:rPr>
      </w:pPr>
    </w:p>
    <w:sectPr w:rsidR="00AE4E82" w:rsidRPr="00E83A36">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7832" w:rsidRDefault="00557832" w:rsidP="00E83A36">
      <w:pPr>
        <w:spacing w:after="0" w:line="240" w:lineRule="auto"/>
      </w:pPr>
      <w:r>
        <w:separator/>
      </w:r>
    </w:p>
  </w:endnote>
  <w:endnote w:type="continuationSeparator" w:id="0">
    <w:p w:rsidR="00557832" w:rsidRDefault="00557832" w:rsidP="00E83A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1390" w:rsidRDefault="001C1390" w:rsidP="001C1390">
    <w:pPr>
      <w:pStyle w:val="NormalWeb"/>
      <w:numPr>
        <w:ilvl w:val="0"/>
        <w:numId w:val="1"/>
      </w:numPr>
      <w:spacing w:line="480" w:lineRule="auto"/>
      <w:rPr>
        <w:rFonts w:ascii="Verdana" w:hAnsi="Verdana"/>
        <w:sz w:val="18"/>
        <w:szCs w:val="18"/>
      </w:rPr>
    </w:pPr>
    <w:r>
      <w:rPr>
        <w:rFonts w:ascii="Verdana" w:hAnsi="Verdana"/>
        <w:sz w:val="18"/>
        <w:szCs w:val="18"/>
      </w:rPr>
      <w:t xml:space="preserve">Bodnar, Istvan, 'Aristotle's Natural Philosophy', (2006) </w:t>
    </w:r>
  </w:p>
  <w:p w:rsidR="001C1390" w:rsidRDefault="001C1390" w:rsidP="001C1390">
    <w:pPr>
      <w:pStyle w:val="NormalWeb"/>
      <w:numPr>
        <w:ilvl w:val="0"/>
        <w:numId w:val="1"/>
      </w:numPr>
      <w:spacing w:line="480" w:lineRule="auto"/>
      <w:rPr>
        <w:rFonts w:ascii="Verdana" w:hAnsi="Verdana"/>
        <w:sz w:val="18"/>
        <w:szCs w:val="18"/>
      </w:rPr>
    </w:pPr>
    <w:r>
      <w:rPr>
        <w:rFonts w:ascii="Verdana" w:hAnsi="Verdana"/>
        <w:sz w:val="18"/>
        <w:szCs w:val="18"/>
      </w:rPr>
      <w:t xml:space="preserve">Watch Tower Bible, </w:t>
    </w:r>
    <w:r>
      <w:rPr>
        <w:rFonts w:ascii="Verdana" w:hAnsi="Verdana"/>
        <w:i/>
        <w:iCs/>
        <w:sz w:val="18"/>
        <w:szCs w:val="18"/>
      </w:rPr>
      <w:t xml:space="preserve">Portraits from the Past Alhazen, </w:t>
    </w:r>
  </w:p>
  <w:p w:rsidR="001C1390" w:rsidRDefault="001C1390" w:rsidP="001C1390">
    <w:pPr>
      <w:pStyle w:val="NormalWeb"/>
      <w:numPr>
        <w:ilvl w:val="0"/>
        <w:numId w:val="1"/>
      </w:numPr>
      <w:spacing w:line="480" w:lineRule="auto"/>
      <w:rPr>
        <w:rFonts w:ascii="Verdana" w:hAnsi="Verdana"/>
        <w:sz w:val="18"/>
        <w:szCs w:val="18"/>
      </w:rPr>
    </w:pPr>
    <w:proofErr w:type="spellStart"/>
    <w:r>
      <w:rPr>
        <w:rFonts w:ascii="Verdana" w:hAnsi="Verdana"/>
        <w:sz w:val="18"/>
        <w:szCs w:val="18"/>
      </w:rPr>
      <w:t>Shuttleworth</w:t>
    </w:r>
    <w:proofErr w:type="spellEnd"/>
    <w:r>
      <w:rPr>
        <w:rFonts w:ascii="Verdana" w:hAnsi="Verdana"/>
        <w:sz w:val="18"/>
        <w:szCs w:val="18"/>
      </w:rPr>
      <w:t xml:space="preserve">, Martyn, </w:t>
    </w:r>
    <w:r>
      <w:rPr>
        <w:rFonts w:ascii="Verdana" w:hAnsi="Verdana"/>
        <w:i/>
        <w:iCs/>
        <w:sz w:val="18"/>
        <w:szCs w:val="18"/>
      </w:rPr>
      <w:t xml:space="preserve">Religion Vs Science, </w:t>
    </w:r>
  </w:p>
  <w:p w:rsidR="001C1390" w:rsidRDefault="001C1390" w:rsidP="001C1390">
    <w:pPr>
      <w:pStyle w:val="NormalWeb"/>
      <w:numPr>
        <w:ilvl w:val="0"/>
        <w:numId w:val="1"/>
      </w:numPr>
      <w:spacing w:line="480" w:lineRule="auto"/>
      <w:rPr>
        <w:rFonts w:ascii="Verdana" w:hAnsi="Verdana"/>
        <w:sz w:val="18"/>
        <w:szCs w:val="18"/>
      </w:rPr>
    </w:pPr>
    <w:proofErr w:type="spellStart"/>
    <w:r>
      <w:rPr>
        <w:rFonts w:ascii="Verdana" w:hAnsi="Verdana"/>
        <w:sz w:val="18"/>
        <w:szCs w:val="18"/>
      </w:rPr>
      <w:t>Shuttleworth</w:t>
    </w:r>
    <w:proofErr w:type="spellEnd"/>
    <w:r>
      <w:rPr>
        <w:rFonts w:ascii="Verdana" w:hAnsi="Verdana"/>
        <w:sz w:val="18"/>
        <w:szCs w:val="18"/>
      </w:rPr>
      <w:t xml:space="preserve">, Martyn, </w:t>
    </w:r>
    <w:r>
      <w:rPr>
        <w:rFonts w:ascii="Verdana" w:hAnsi="Verdana"/>
        <w:i/>
        <w:iCs/>
        <w:sz w:val="18"/>
        <w:szCs w:val="18"/>
      </w:rPr>
      <w:t>Religion Vs Science</w:t>
    </w:r>
    <w:r>
      <w:rPr>
        <w:rFonts w:ascii="Verdana" w:hAnsi="Verdana"/>
        <w:sz w:val="18"/>
        <w:szCs w:val="18"/>
      </w:rPr>
      <w:t xml:space="preserve"> </w:t>
    </w:r>
  </w:p>
  <w:p w:rsidR="001C1390" w:rsidRDefault="001C1390" w:rsidP="001C1390">
    <w:pPr>
      <w:pStyle w:val="NormalWeb"/>
      <w:numPr>
        <w:ilvl w:val="0"/>
        <w:numId w:val="1"/>
      </w:numPr>
      <w:spacing w:line="480" w:lineRule="auto"/>
      <w:rPr>
        <w:rFonts w:ascii="Verdana" w:hAnsi="Verdana"/>
        <w:sz w:val="18"/>
        <w:szCs w:val="18"/>
      </w:rPr>
    </w:pPr>
    <w:proofErr w:type="spellStart"/>
    <w:r>
      <w:rPr>
        <w:rFonts w:ascii="Verdana" w:hAnsi="Verdana"/>
        <w:sz w:val="18"/>
        <w:szCs w:val="18"/>
      </w:rPr>
      <w:t>Leveille</w:t>
    </w:r>
    <w:proofErr w:type="spellEnd"/>
    <w:r>
      <w:rPr>
        <w:rFonts w:ascii="Verdana" w:hAnsi="Verdana"/>
        <w:sz w:val="18"/>
        <w:szCs w:val="18"/>
      </w:rPr>
      <w:t xml:space="preserve">. </w:t>
    </w:r>
    <w:proofErr w:type="spellStart"/>
    <w:r>
      <w:rPr>
        <w:rFonts w:ascii="Verdana" w:hAnsi="Verdana"/>
        <w:sz w:val="18"/>
        <w:szCs w:val="18"/>
      </w:rPr>
      <w:t>Nicholas.P</w:t>
    </w:r>
    <w:proofErr w:type="spellEnd"/>
    <w:r>
      <w:rPr>
        <w:rFonts w:ascii="Verdana" w:hAnsi="Verdana"/>
        <w:sz w:val="18"/>
        <w:szCs w:val="18"/>
      </w:rPr>
      <w:t xml:space="preserve">, 'Copernicus, Galileo and the Church: Science in a Religious World', 3 </w:t>
    </w:r>
  </w:p>
  <w:p w:rsidR="001C1390" w:rsidRDefault="001C1390" w:rsidP="001C1390">
    <w:pPr>
      <w:pStyle w:val="NormalWeb"/>
      <w:numPr>
        <w:ilvl w:val="0"/>
        <w:numId w:val="1"/>
      </w:numPr>
      <w:spacing w:line="480" w:lineRule="auto"/>
      <w:rPr>
        <w:rFonts w:ascii="Verdana" w:hAnsi="Verdana"/>
        <w:sz w:val="18"/>
        <w:szCs w:val="18"/>
      </w:rPr>
    </w:pPr>
    <w:proofErr w:type="spellStart"/>
    <w:r>
      <w:rPr>
        <w:rFonts w:ascii="Verdana" w:hAnsi="Verdana"/>
        <w:sz w:val="18"/>
        <w:szCs w:val="18"/>
      </w:rPr>
      <w:t>Shuttleworth</w:t>
    </w:r>
    <w:proofErr w:type="spellEnd"/>
    <w:r>
      <w:rPr>
        <w:rFonts w:ascii="Verdana" w:hAnsi="Verdana"/>
        <w:sz w:val="18"/>
        <w:szCs w:val="18"/>
      </w:rPr>
      <w:t xml:space="preserve">, Martyn, </w:t>
    </w:r>
    <w:r>
      <w:rPr>
        <w:rFonts w:ascii="Verdana" w:hAnsi="Verdana"/>
        <w:i/>
        <w:iCs/>
        <w:sz w:val="18"/>
        <w:szCs w:val="18"/>
      </w:rPr>
      <w:t>Religion Vs Science</w:t>
    </w:r>
    <w:r>
      <w:rPr>
        <w:rFonts w:ascii="Verdana" w:hAnsi="Verdana"/>
        <w:sz w:val="18"/>
        <w:szCs w:val="18"/>
      </w:rPr>
      <w:t xml:space="preserve"> </w:t>
    </w:r>
  </w:p>
  <w:p w:rsidR="001C1390" w:rsidRDefault="001C1390" w:rsidP="001C1390">
    <w:pPr>
      <w:pStyle w:val="NormalWeb"/>
      <w:numPr>
        <w:ilvl w:val="0"/>
        <w:numId w:val="1"/>
      </w:numPr>
      <w:spacing w:line="480" w:lineRule="auto"/>
      <w:rPr>
        <w:rFonts w:ascii="Verdana" w:hAnsi="Verdana"/>
        <w:sz w:val="18"/>
        <w:szCs w:val="18"/>
      </w:rPr>
    </w:pPr>
    <w:r>
      <w:rPr>
        <w:rFonts w:ascii="Verdana" w:hAnsi="Verdana"/>
        <w:sz w:val="18"/>
        <w:szCs w:val="18"/>
      </w:rPr>
      <w:t xml:space="preserve">Edwards, Linda, 'Science and Religion', in </w:t>
    </w:r>
    <w:r>
      <w:rPr>
        <w:rFonts w:ascii="Verdana" w:hAnsi="Verdana"/>
        <w:i/>
        <w:iCs/>
        <w:sz w:val="18"/>
        <w:szCs w:val="18"/>
      </w:rPr>
      <w:t>A Brief Guide to Beliefs: Ideas, Theologies, Mysteries and Movements</w:t>
    </w:r>
    <w:r>
      <w:rPr>
        <w:rFonts w:ascii="Verdana" w:hAnsi="Verdana"/>
        <w:sz w:val="18"/>
        <w:szCs w:val="18"/>
      </w:rPr>
      <w:t xml:space="preserve"> </w:t>
    </w:r>
  </w:p>
  <w:p w:rsidR="00BF182B" w:rsidRDefault="00BF182B" w:rsidP="00BF182B">
    <w:pPr>
      <w:pStyle w:val="NormalWeb"/>
      <w:numPr>
        <w:ilvl w:val="0"/>
        <w:numId w:val="1"/>
      </w:numPr>
      <w:spacing w:line="480" w:lineRule="auto"/>
      <w:rPr>
        <w:rFonts w:ascii="Verdana" w:hAnsi="Verdana"/>
        <w:sz w:val="18"/>
        <w:szCs w:val="18"/>
      </w:rPr>
    </w:pPr>
    <w:r>
      <w:rPr>
        <w:rFonts w:ascii="Verdana" w:hAnsi="Verdana"/>
        <w:sz w:val="18"/>
        <w:szCs w:val="18"/>
      </w:rPr>
      <w:t xml:space="preserve">Edwards, Linda, 'Science and Religion', in </w:t>
    </w:r>
    <w:r>
      <w:rPr>
        <w:rFonts w:ascii="Verdana" w:hAnsi="Verdana"/>
        <w:i/>
        <w:iCs/>
        <w:sz w:val="18"/>
        <w:szCs w:val="18"/>
      </w:rPr>
      <w:t>A Brief Guide to Beliefs: Ideas, Theologies, Mysteries and Movements</w:t>
    </w:r>
    <w:r>
      <w:rPr>
        <w:rFonts w:ascii="Verdana" w:hAnsi="Verdana"/>
        <w:sz w:val="18"/>
        <w:szCs w:val="18"/>
      </w:rPr>
      <w:t xml:space="preserve"> </w:t>
    </w:r>
  </w:p>
  <w:p w:rsidR="00CE19FA" w:rsidRDefault="00BF182B" w:rsidP="00BF182B">
    <w:pPr>
      <w:pStyle w:val="Footer"/>
      <w:numPr>
        <w:ilvl w:val="0"/>
        <w:numId w:val="1"/>
      </w:numPr>
    </w:pPr>
    <w:r w:rsidRPr="00BF182B">
      <w:rPr>
        <w:rFonts w:ascii="Verdana" w:hAnsi="Verdana"/>
        <w:sz w:val="18"/>
        <w:szCs w:val="18"/>
      </w:rPr>
      <w:t xml:space="preserve">Ferguson, </w:t>
    </w:r>
    <w:r w:rsidRPr="00BF182B">
      <w:rPr>
        <w:rFonts w:ascii="Verdana" w:hAnsi="Verdana"/>
        <w:i/>
        <w:iCs/>
        <w:sz w:val="18"/>
        <w:szCs w:val="18"/>
      </w:rPr>
      <w:t xml:space="preserve">The Fire in the </w:t>
    </w:r>
    <w:proofErr w:type="spellStart"/>
    <w:proofErr w:type="gramStart"/>
    <w:r w:rsidRPr="00BF182B">
      <w:rPr>
        <w:rFonts w:ascii="Verdana" w:hAnsi="Verdana"/>
        <w:i/>
        <w:iCs/>
        <w:sz w:val="18"/>
        <w:szCs w:val="18"/>
      </w:rPr>
      <w:t>Equations:Science</w:t>
    </w:r>
    <w:proofErr w:type="spellEnd"/>
    <w:proofErr w:type="gramEnd"/>
    <w:r w:rsidRPr="00BF182B">
      <w:rPr>
        <w:rFonts w:ascii="Verdana" w:hAnsi="Verdana"/>
        <w:i/>
        <w:iCs/>
        <w:sz w:val="18"/>
        <w:szCs w:val="18"/>
      </w:rPr>
      <w:t>, Religion and the Search for God</w:t>
    </w:r>
    <w:r w:rsidRPr="00BF182B">
      <w:rPr>
        <w:rFonts w:ascii="Verdana" w:hAnsi="Verdana"/>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7832" w:rsidRDefault="00557832" w:rsidP="00E83A36">
      <w:pPr>
        <w:spacing w:after="0" w:line="240" w:lineRule="auto"/>
      </w:pPr>
      <w:r>
        <w:separator/>
      </w:r>
    </w:p>
  </w:footnote>
  <w:footnote w:type="continuationSeparator" w:id="0">
    <w:p w:rsidR="00557832" w:rsidRDefault="00557832" w:rsidP="00E83A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3A36" w:rsidRDefault="00E83A36">
    <w:pPr>
      <w:pStyle w:val="Header"/>
    </w:pPr>
    <w:r>
      <w:t>1600863</w:t>
    </w:r>
    <w:r>
      <w:ptab w:relativeTo="margin" w:alignment="center" w:leader="none"/>
    </w:r>
    <w:r>
      <w:t>Eilian Jones</w:t>
    </w:r>
    <w:r>
      <w:ptab w:relativeTo="margin" w:alignment="right" w:leader="none"/>
    </w:r>
    <w:r>
      <w:t>TRSK5001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3F2455"/>
    <w:multiLevelType w:val="hybridMultilevel"/>
    <w:tmpl w:val="B558803A"/>
    <w:lvl w:ilvl="0" w:tplc="E4F2DC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A36"/>
    <w:rsid w:val="00002771"/>
    <w:rsid w:val="0000373F"/>
    <w:rsid w:val="00055A3E"/>
    <w:rsid w:val="0007542B"/>
    <w:rsid w:val="00102AD8"/>
    <w:rsid w:val="00124227"/>
    <w:rsid w:val="0016778B"/>
    <w:rsid w:val="001C1390"/>
    <w:rsid w:val="0022177A"/>
    <w:rsid w:val="003038DA"/>
    <w:rsid w:val="003B376B"/>
    <w:rsid w:val="003B3ADA"/>
    <w:rsid w:val="0045663B"/>
    <w:rsid w:val="0048203C"/>
    <w:rsid w:val="00502230"/>
    <w:rsid w:val="00505452"/>
    <w:rsid w:val="00557832"/>
    <w:rsid w:val="005749C5"/>
    <w:rsid w:val="005E52A4"/>
    <w:rsid w:val="0063469B"/>
    <w:rsid w:val="006377B4"/>
    <w:rsid w:val="00645CD3"/>
    <w:rsid w:val="00666865"/>
    <w:rsid w:val="006E387C"/>
    <w:rsid w:val="00720A53"/>
    <w:rsid w:val="00736760"/>
    <w:rsid w:val="00743246"/>
    <w:rsid w:val="00803C0A"/>
    <w:rsid w:val="00806B7A"/>
    <w:rsid w:val="00832513"/>
    <w:rsid w:val="00863F77"/>
    <w:rsid w:val="008642F6"/>
    <w:rsid w:val="00875F3F"/>
    <w:rsid w:val="009D1BFC"/>
    <w:rsid w:val="00A943FF"/>
    <w:rsid w:val="00AC063A"/>
    <w:rsid w:val="00AE4E82"/>
    <w:rsid w:val="00B278F8"/>
    <w:rsid w:val="00B95E5A"/>
    <w:rsid w:val="00BE5CDE"/>
    <w:rsid w:val="00BF182B"/>
    <w:rsid w:val="00C14E01"/>
    <w:rsid w:val="00CC1981"/>
    <w:rsid w:val="00CE19FA"/>
    <w:rsid w:val="00DE7824"/>
    <w:rsid w:val="00E83A36"/>
    <w:rsid w:val="00EE2758"/>
    <w:rsid w:val="00F655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A0A5F4"/>
  <w15:chartTrackingRefBased/>
  <w15:docId w15:val="{C6622600-0400-4978-9131-E9077D080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3A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3A36"/>
  </w:style>
  <w:style w:type="paragraph" w:styleId="Footer">
    <w:name w:val="footer"/>
    <w:basedOn w:val="Normal"/>
    <w:link w:val="FooterChar"/>
    <w:uiPriority w:val="99"/>
    <w:unhideWhenUsed/>
    <w:rsid w:val="00E83A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3A36"/>
  </w:style>
  <w:style w:type="character" w:customStyle="1" w:styleId="searchword">
    <w:name w:val="searchword"/>
    <w:basedOn w:val="DefaultParagraphFont"/>
    <w:rsid w:val="0048203C"/>
  </w:style>
  <w:style w:type="paragraph" w:styleId="NormalWeb">
    <w:name w:val="Normal (Web)"/>
    <w:basedOn w:val="Normal"/>
    <w:uiPriority w:val="99"/>
    <w:semiHidden/>
    <w:unhideWhenUsed/>
    <w:rsid w:val="00AE4E82"/>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AE4E8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w.org/en/publications/magazines/awake-no6-2017-december/alhazen-called-first-true-scientist/" TargetMode="External"/><Relationship Id="rId3" Type="http://schemas.openxmlformats.org/officeDocument/2006/relationships/settings" Target="settings.xml"/><Relationship Id="rId7" Type="http://schemas.openxmlformats.org/officeDocument/2006/relationships/hyperlink" Target="https://explorable.com/religion-vs-scienc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606</TotalTime>
  <Pages>7</Pages>
  <Words>1118</Words>
  <Characters>6373</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Eilian Nia Jones.</dc:creator>
  <cp:keywords/>
  <dc:description/>
  <cp:lastModifiedBy>Eilian Nia Jones.</cp:lastModifiedBy>
  <cp:revision>18</cp:revision>
  <dcterms:created xsi:type="dcterms:W3CDTF">2018-01-07T13:47:00Z</dcterms:created>
  <dcterms:modified xsi:type="dcterms:W3CDTF">2018-01-10T12:43:00Z</dcterms:modified>
</cp:coreProperties>
</file>