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D3DAB6" w14:textId="4ACB00E6" w:rsidR="00993590" w:rsidRDefault="00993590" w:rsidP="00993590">
      <w:pPr>
        <w:jc w:val="center"/>
        <w:rPr>
          <w:rFonts w:ascii="Arial" w:hAnsi="Arial" w:cs="Arial"/>
          <w:b/>
          <w:bCs/>
        </w:rPr>
      </w:pPr>
      <w:r>
        <w:rPr>
          <w:rFonts w:ascii="Arial" w:hAnsi="Arial" w:cs="Arial"/>
          <w:b/>
          <w:bCs/>
        </w:rPr>
        <w:t>UNIVERSITY OF WALES</w:t>
      </w:r>
    </w:p>
    <w:p w14:paraId="58E03630" w14:textId="28738347" w:rsidR="00993590" w:rsidRDefault="00993590" w:rsidP="00993590">
      <w:pPr>
        <w:jc w:val="center"/>
        <w:rPr>
          <w:rFonts w:ascii="Arial" w:hAnsi="Arial" w:cs="Arial"/>
          <w:b/>
          <w:bCs/>
        </w:rPr>
      </w:pPr>
      <w:r>
        <w:rPr>
          <w:rFonts w:ascii="Arial" w:hAnsi="Arial" w:cs="Arial"/>
          <w:b/>
          <w:bCs/>
        </w:rPr>
        <w:t>TRINITY SAINT DAVID</w:t>
      </w:r>
    </w:p>
    <w:p w14:paraId="00B50628" w14:textId="3EE3B785" w:rsidR="00AC3CB7" w:rsidRDefault="00AC3CB7" w:rsidP="0097355F">
      <w:pPr>
        <w:jc w:val="center"/>
        <w:rPr>
          <w:rFonts w:ascii="Arial" w:hAnsi="Arial" w:cs="Arial"/>
          <w:b/>
          <w:bCs/>
        </w:rPr>
      </w:pPr>
    </w:p>
    <w:p w14:paraId="4765F261" w14:textId="77777777" w:rsidR="004E41E2" w:rsidRDefault="004E41E2" w:rsidP="00993590">
      <w:pPr>
        <w:jc w:val="center"/>
        <w:rPr>
          <w:rFonts w:ascii="Arial" w:hAnsi="Arial" w:cs="Arial"/>
          <w:b/>
          <w:bCs/>
        </w:rPr>
      </w:pPr>
    </w:p>
    <w:p w14:paraId="41042E8D" w14:textId="70B413BB" w:rsidR="0097355F" w:rsidRDefault="0097355F" w:rsidP="00993590">
      <w:pPr>
        <w:jc w:val="center"/>
        <w:rPr>
          <w:rFonts w:ascii="Arial" w:hAnsi="Arial" w:cs="Arial"/>
          <w:b/>
          <w:bCs/>
        </w:rPr>
      </w:pPr>
      <w:r>
        <w:rPr>
          <w:rFonts w:ascii="Arial" w:hAnsi="Arial" w:cs="Arial"/>
          <w:b/>
          <w:bCs/>
        </w:rPr>
        <w:t>An independent study of how schools assess, manage and what strategies they put in place to improve behaviour.</w:t>
      </w:r>
    </w:p>
    <w:p w14:paraId="542FE6EF" w14:textId="5728D619" w:rsidR="006F3E52" w:rsidRDefault="006F3E52" w:rsidP="00993590">
      <w:pPr>
        <w:jc w:val="center"/>
        <w:rPr>
          <w:rFonts w:ascii="Arial" w:hAnsi="Arial" w:cs="Arial"/>
          <w:b/>
          <w:bCs/>
        </w:rPr>
      </w:pPr>
      <w:r>
        <w:rPr>
          <w:rFonts w:ascii="Arial" w:hAnsi="Arial" w:cs="Arial"/>
          <w:b/>
          <w:bCs/>
        </w:rPr>
        <w:t>20</w:t>
      </w:r>
      <w:r w:rsidRPr="006F3E52">
        <w:rPr>
          <w:rFonts w:ascii="Arial" w:hAnsi="Arial" w:cs="Arial"/>
          <w:b/>
          <w:bCs/>
          <w:vertAlign w:val="superscript"/>
        </w:rPr>
        <w:t>th</w:t>
      </w:r>
      <w:r>
        <w:rPr>
          <w:rFonts w:ascii="Arial" w:hAnsi="Arial" w:cs="Arial"/>
          <w:b/>
          <w:bCs/>
        </w:rPr>
        <w:t xml:space="preserve"> March 2020.</w:t>
      </w:r>
    </w:p>
    <w:p w14:paraId="660C23CC" w14:textId="77777777" w:rsidR="00993590" w:rsidRDefault="00993590" w:rsidP="0097355F">
      <w:pPr>
        <w:jc w:val="center"/>
        <w:rPr>
          <w:rFonts w:ascii="Arial" w:hAnsi="Arial" w:cs="Arial"/>
          <w:b/>
          <w:bCs/>
        </w:rPr>
      </w:pPr>
    </w:p>
    <w:p w14:paraId="684F6892" w14:textId="77777777" w:rsidR="004E41E2" w:rsidRDefault="004E41E2" w:rsidP="00993590">
      <w:pPr>
        <w:jc w:val="center"/>
        <w:rPr>
          <w:rFonts w:ascii="Arial" w:hAnsi="Arial" w:cs="Arial"/>
        </w:rPr>
      </w:pPr>
    </w:p>
    <w:p w14:paraId="665491CC" w14:textId="2D106069" w:rsidR="00993590" w:rsidRPr="00993590" w:rsidRDefault="00993590" w:rsidP="00993590">
      <w:pPr>
        <w:jc w:val="center"/>
        <w:rPr>
          <w:rFonts w:ascii="Arial" w:hAnsi="Arial" w:cs="Arial"/>
        </w:rPr>
      </w:pPr>
      <w:r w:rsidRPr="00993590">
        <w:rPr>
          <w:rFonts w:ascii="Arial" w:hAnsi="Arial" w:cs="Arial"/>
        </w:rPr>
        <w:t>BY</w:t>
      </w:r>
    </w:p>
    <w:p w14:paraId="1ED88EB6" w14:textId="77777777" w:rsidR="00993590" w:rsidRPr="00993590" w:rsidRDefault="00993590" w:rsidP="00993590">
      <w:pPr>
        <w:jc w:val="center"/>
        <w:rPr>
          <w:rFonts w:ascii="Arial" w:hAnsi="Arial" w:cs="Arial"/>
        </w:rPr>
      </w:pPr>
    </w:p>
    <w:p w14:paraId="34103B0A" w14:textId="7AC62724" w:rsidR="0097355F" w:rsidRPr="00993590" w:rsidRDefault="0097355F" w:rsidP="00993590">
      <w:pPr>
        <w:jc w:val="center"/>
        <w:rPr>
          <w:rFonts w:ascii="Arial" w:hAnsi="Arial" w:cs="Arial"/>
        </w:rPr>
      </w:pPr>
      <w:r w:rsidRPr="00993590">
        <w:rPr>
          <w:rFonts w:ascii="Arial" w:hAnsi="Arial" w:cs="Arial"/>
        </w:rPr>
        <w:t>Student 1708205</w:t>
      </w:r>
    </w:p>
    <w:p w14:paraId="2369BAED" w14:textId="44A5EC00" w:rsidR="0097355F" w:rsidRPr="00993590" w:rsidRDefault="0097355F" w:rsidP="0097355F">
      <w:pPr>
        <w:jc w:val="center"/>
        <w:rPr>
          <w:rFonts w:ascii="Arial" w:hAnsi="Arial" w:cs="Arial"/>
        </w:rPr>
      </w:pPr>
      <w:r w:rsidRPr="00993590">
        <w:rPr>
          <w:rFonts w:ascii="Arial" w:hAnsi="Arial" w:cs="Arial"/>
        </w:rPr>
        <w:t xml:space="preserve">Olivia Watkins </w:t>
      </w:r>
    </w:p>
    <w:p w14:paraId="2C5B8E7F" w14:textId="4F767773" w:rsidR="0097355F" w:rsidRPr="00993590" w:rsidRDefault="0097355F" w:rsidP="0097355F">
      <w:pPr>
        <w:jc w:val="center"/>
        <w:rPr>
          <w:rFonts w:ascii="Arial" w:hAnsi="Arial" w:cs="Arial"/>
        </w:rPr>
      </w:pPr>
    </w:p>
    <w:p w14:paraId="3E1B314E" w14:textId="77777777" w:rsidR="004E41E2" w:rsidRDefault="004E41E2" w:rsidP="0097355F">
      <w:pPr>
        <w:jc w:val="center"/>
        <w:rPr>
          <w:rFonts w:ascii="Arial" w:hAnsi="Arial" w:cs="Arial"/>
        </w:rPr>
      </w:pPr>
    </w:p>
    <w:p w14:paraId="0ED16467" w14:textId="496B8D5E" w:rsidR="0097355F" w:rsidRPr="00993590" w:rsidRDefault="0097355F" w:rsidP="0097355F">
      <w:pPr>
        <w:jc w:val="center"/>
        <w:rPr>
          <w:rFonts w:ascii="Arial" w:hAnsi="Arial" w:cs="Arial"/>
        </w:rPr>
      </w:pPr>
      <w:r w:rsidRPr="00993590">
        <w:rPr>
          <w:rFonts w:ascii="Arial" w:hAnsi="Arial" w:cs="Arial"/>
        </w:rPr>
        <w:t xml:space="preserve">BA Primary Education with QTS. </w:t>
      </w:r>
    </w:p>
    <w:p w14:paraId="60E6AB88" w14:textId="682BD695" w:rsidR="0097355F" w:rsidRPr="00993590" w:rsidRDefault="0097355F" w:rsidP="0097355F">
      <w:pPr>
        <w:jc w:val="center"/>
        <w:rPr>
          <w:rFonts w:ascii="Arial" w:hAnsi="Arial" w:cs="Arial"/>
        </w:rPr>
      </w:pPr>
      <w:r w:rsidRPr="00993590">
        <w:rPr>
          <w:rFonts w:ascii="Arial" w:hAnsi="Arial" w:cs="Arial"/>
        </w:rPr>
        <w:t>ECAD6003</w:t>
      </w:r>
      <w:r w:rsidR="004E41E2">
        <w:rPr>
          <w:rFonts w:ascii="Arial" w:hAnsi="Arial" w:cs="Arial"/>
        </w:rPr>
        <w:t>: The Reflective Practitioner.</w:t>
      </w:r>
    </w:p>
    <w:p w14:paraId="13761D53" w14:textId="354FB805" w:rsidR="0097355F" w:rsidRPr="00993590" w:rsidRDefault="0097355F" w:rsidP="0097355F">
      <w:pPr>
        <w:jc w:val="center"/>
        <w:rPr>
          <w:rFonts w:ascii="Arial" w:hAnsi="Arial" w:cs="Arial"/>
        </w:rPr>
      </w:pPr>
    </w:p>
    <w:p w14:paraId="31E8014D" w14:textId="77777777" w:rsidR="002137AD" w:rsidRPr="00993590" w:rsidRDefault="002137AD" w:rsidP="002137AD">
      <w:pPr>
        <w:rPr>
          <w:rFonts w:ascii="Arial" w:hAnsi="Arial" w:cs="Arial"/>
        </w:rPr>
      </w:pPr>
    </w:p>
    <w:p w14:paraId="4E535A81" w14:textId="0D9D9043" w:rsidR="0097355F" w:rsidRPr="00993590" w:rsidRDefault="0097355F" w:rsidP="002137AD">
      <w:pPr>
        <w:jc w:val="center"/>
        <w:rPr>
          <w:rFonts w:ascii="Arial" w:hAnsi="Arial" w:cs="Arial"/>
        </w:rPr>
      </w:pPr>
    </w:p>
    <w:p w14:paraId="61DEC979" w14:textId="3AE41DF2" w:rsidR="002137AD" w:rsidRDefault="002137AD" w:rsidP="002137AD">
      <w:pPr>
        <w:jc w:val="center"/>
        <w:rPr>
          <w:rFonts w:ascii="Arial" w:hAnsi="Arial" w:cs="Arial"/>
          <w:b/>
          <w:bCs/>
        </w:rPr>
      </w:pPr>
    </w:p>
    <w:p w14:paraId="4D953124" w14:textId="77777777" w:rsidR="002137AD" w:rsidRDefault="002137AD" w:rsidP="002137AD">
      <w:pPr>
        <w:jc w:val="center"/>
        <w:rPr>
          <w:rFonts w:ascii="Arial" w:hAnsi="Arial" w:cs="Arial"/>
          <w:b/>
          <w:bCs/>
          <w:color w:val="FF0000"/>
        </w:rPr>
      </w:pPr>
    </w:p>
    <w:p w14:paraId="45A558E9" w14:textId="77777777" w:rsidR="002137AD" w:rsidRDefault="002137AD" w:rsidP="002137AD">
      <w:pPr>
        <w:jc w:val="center"/>
        <w:rPr>
          <w:rFonts w:ascii="Arial" w:hAnsi="Arial" w:cs="Arial"/>
          <w:b/>
          <w:bCs/>
          <w:color w:val="FF0000"/>
        </w:rPr>
      </w:pPr>
    </w:p>
    <w:p w14:paraId="7DC896C8" w14:textId="77777777" w:rsidR="002137AD" w:rsidRDefault="002137AD" w:rsidP="002137AD">
      <w:pPr>
        <w:jc w:val="center"/>
        <w:rPr>
          <w:rFonts w:ascii="Arial" w:hAnsi="Arial" w:cs="Arial"/>
          <w:b/>
          <w:bCs/>
          <w:color w:val="FF0000"/>
        </w:rPr>
      </w:pPr>
    </w:p>
    <w:p w14:paraId="1C9F35A3" w14:textId="77777777" w:rsidR="002137AD" w:rsidRDefault="002137AD" w:rsidP="002137AD">
      <w:pPr>
        <w:jc w:val="center"/>
        <w:rPr>
          <w:rFonts w:ascii="Arial" w:hAnsi="Arial" w:cs="Arial"/>
          <w:b/>
          <w:bCs/>
          <w:color w:val="FF0000"/>
        </w:rPr>
      </w:pPr>
    </w:p>
    <w:p w14:paraId="0CF501E4" w14:textId="77777777" w:rsidR="002137AD" w:rsidRDefault="002137AD" w:rsidP="002137AD">
      <w:pPr>
        <w:jc w:val="center"/>
        <w:rPr>
          <w:rFonts w:ascii="Arial" w:hAnsi="Arial" w:cs="Arial"/>
          <w:b/>
          <w:bCs/>
          <w:color w:val="FF0000"/>
        </w:rPr>
      </w:pPr>
    </w:p>
    <w:p w14:paraId="40612C26" w14:textId="77777777" w:rsidR="002137AD" w:rsidRDefault="002137AD" w:rsidP="002137AD">
      <w:pPr>
        <w:jc w:val="center"/>
        <w:rPr>
          <w:rFonts w:ascii="Arial" w:hAnsi="Arial" w:cs="Arial"/>
          <w:b/>
          <w:bCs/>
          <w:color w:val="FF0000"/>
        </w:rPr>
      </w:pPr>
    </w:p>
    <w:p w14:paraId="51709DE9" w14:textId="77777777" w:rsidR="002137AD" w:rsidRDefault="002137AD" w:rsidP="002137AD">
      <w:pPr>
        <w:jc w:val="center"/>
        <w:rPr>
          <w:rFonts w:ascii="Arial" w:hAnsi="Arial" w:cs="Arial"/>
          <w:b/>
          <w:bCs/>
          <w:color w:val="FF0000"/>
        </w:rPr>
      </w:pPr>
    </w:p>
    <w:p w14:paraId="4D9D806C" w14:textId="77777777" w:rsidR="002137AD" w:rsidRDefault="002137AD" w:rsidP="002137AD">
      <w:pPr>
        <w:jc w:val="center"/>
        <w:rPr>
          <w:rFonts w:ascii="Arial" w:hAnsi="Arial" w:cs="Arial"/>
          <w:b/>
          <w:bCs/>
          <w:color w:val="FF0000"/>
        </w:rPr>
      </w:pPr>
    </w:p>
    <w:p w14:paraId="7C0FF017" w14:textId="77777777" w:rsidR="002137AD" w:rsidRDefault="002137AD" w:rsidP="002137AD">
      <w:pPr>
        <w:jc w:val="center"/>
        <w:rPr>
          <w:rFonts w:ascii="Arial" w:hAnsi="Arial" w:cs="Arial"/>
          <w:b/>
          <w:bCs/>
          <w:color w:val="FF0000"/>
        </w:rPr>
      </w:pPr>
    </w:p>
    <w:p w14:paraId="1A62803D" w14:textId="77777777" w:rsidR="002137AD" w:rsidRDefault="002137AD" w:rsidP="002137AD">
      <w:pPr>
        <w:jc w:val="center"/>
        <w:rPr>
          <w:rFonts w:ascii="Arial" w:hAnsi="Arial" w:cs="Arial"/>
          <w:b/>
          <w:bCs/>
          <w:color w:val="FF0000"/>
        </w:rPr>
      </w:pPr>
    </w:p>
    <w:p w14:paraId="20E02DDD" w14:textId="77777777" w:rsidR="002137AD" w:rsidRDefault="002137AD" w:rsidP="002137AD">
      <w:pPr>
        <w:jc w:val="center"/>
        <w:rPr>
          <w:rFonts w:ascii="Arial" w:hAnsi="Arial" w:cs="Arial"/>
          <w:b/>
          <w:bCs/>
          <w:color w:val="FF0000"/>
        </w:rPr>
      </w:pPr>
    </w:p>
    <w:p w14:paraId="2C0E6CA4" w14:textId="77777777" w:rsidR="002137AD" w:rsidRDefault="002137AD" w:rsidP="002137AD">
      <w:pPr>
        <w:jc w:val="center"/>
        <w:rPr>
          <w:rFonts w:ascii="Arial" w:hAnsi="Arial" w:cs="Arial"/>
          <w:b/>
          <w:bCs/>
          <w:color w:val="FF0000"/>
        </w:rPr>
      </w:pPr>
    </w:p>
    <w:p w14:paraId="577F1934" w14:textId="77777777" w:rsidR="002137AD" w:rsidRDefault="002137AD" w:rsidP="002137AD">
      <w:pPr>
        <w:jc w:val="center"/>
        <w:rPr>
          <w:rFonts w:ascii="Arial" w:hAnsi="Arial" w:cs="Arial"/>
          <w:b/>
          <w:bCs/>
          <w:color w:val="FF0000"/>
        </w:rPr>
      </w:pPr>
    </w:p>
    <w:p w14:paraId="356A7CA0" w14:textId="77777777" w:rsidR="002137AD" w:rsidRDefault="002137AD" w:rsidP="002137AD">
      <w:pPr>
        <w:jc w:val="center"/>
        <w:rPr>
          <w:rFonts w:ascii="Arial" w:hAnsi="Arial" w:cs="Arial"/>
          <w:b/>
          <w:bCs/>
          <w:color w:val="FF0000"/>
        </w:rPr>
      </w:pPr>
    </w:p>
    <w:p w14:paraId="01D22F7C" w14:textId="77777777" w:rsidR="002137AD" w:rsidRDefault="002137AD" w:rsidP="002137AD">
      <w:pPr>
        <w:jc w:val="center"/>
        <w:rPr>
          <w:rFonts w:ascii="Arial" w:hAnsi="Arial" w:cs="Arial"/>
          <w:b/>
          <w:bCs/>
          <w:color w:val="FF0000"/>
        </w:rPr>
      </w:pPr>
    </w:p>
    <w:p w14:paraId="4378316B" w14:textId="77777777" w:rsidR="002137AD" w:rsidRDefault="002137AD" w:rsidP="002137AD">
      <w:pPr>
        <w:jc w:val="center"/>
        <w:rPr>
          <w:rFonts w:ascii="Arial" w:hAnsi="Arial" w:cs="Arial"/>
          <w:b/>
          <w:bCs/>
          <w:color w:val="FF0000"/>
        </w:rPr>
      </w:pPr>
    </w:p>
    <w:p w14:paraId="02283185" w14:textId="77777777" w:rsidR="002137AD" w:rsidRDefault="002137AD" w:rsidP="002137AD">
      <w:pPr>
        <w:jc w:val="center"/>
        <w:rPr>
          <w:rFonts w:ascii="Arial" w:hAnsi="Arial" w:cs="Arial"/>
          <w:b/>
          <w:bCs/>
          <w:color w:val="FF0000"/>
        </w:rPr>
      </w:pPr>
    </w:p>
    <w:p w14:paraId="383A4F5B" w14:textId="77777777" w:rsidR="002137AD" w:rsidRDefault="002137AD" w:rsidP="002137AD">
      <w:pPr>
        <w:jc w:val="center"/>
        <w:rPr>
          <w:rFonts w:ascii="Arial" w:hAnsi="Arial" w:cs="Arial"/>
          <w:b/>
          <w:bCs/>
          <w:color w:val="FF0000"/>
        </w:rPr>
      </w:pPr>
    </w:p>
    <w:p w14:paraId="041DCA12" w14:textId="77777777" w:rsidR="002137AD" w:rsidRDefault="002137AD" w:rsidP="002137AD">
      <w:pPr>
        <w:jc w:val="center"/>
        <w:rPr>
          <w:rFonts w:ascii="Arial" w:hAnsi="Arial" w:cs="Arial"/>
          <w:b/>
          <w:bCs/>
          <w:color w:val="FF0000"/>
        </w:rPr>
      </w:pPr>
    </w:p>
    <w:p w14:paraId="25555566" w14:textId="77777777" w:rsidR="002137AD" w:rsidRDefault="002137AD" w:rsidP="002137AD">
      <w:pPr>
        <w:jc w:val="center"/>
        <w:rPr>
          <w:rFonts w:ascii="Arial" w:hAnsi="Arial" w:cs="Arial"/>
          <w:b/>
          <w:bCs/>
          <w:color w:val="FF0000"/>
        </w:rPr>
      </w:pPr>
    </w:p>
    <w:p w14:paraId="59123DF2" w14:textId="77777777" w:rsidR="002137AD" w:rsidRDefault="002137AD" w:rsidP="002137AD">
      <w:pPr>
        <w:jc w:val="center"/>
        <w:rPr>
          <w:rFonts w:ascii="Arial" w:hAnsi="Arial" w:cs="Arial"/>
          <w:b/>
          <w:bCs/>
          <w:color w:val="FF0000"/>
        </w:rPr>
      </w:pPr>
    </w:p>
    <w:p w14:paraId="5D774612" w14:textId="495CF6CF" w:rsidR="002137AD" w:rsidRDefault="002137AD" w:rsidP="002137AD">
      <w:pPr>
        <w:jc w:val="center"/>
        <w:rPr>
          <w:rFonts w:ascii="Arial" w:hAnsi="Arial" w:cs="Arial"/>
          <w:b/>
          <w:bCs/>
        </w:rPr>
      </w:pPr>
      <w:r>
        <w:rPr>
          <w:rFonts w:ascii="Arial" w:hAnsi="Arial" w:cs="Arial"/>
          <w:b/>
          <w:bCs/>
        </w:rPr>
        <w:t xml:space="preserve">Frontispiece </w:t>
      </w:r>
    </w:p>
    <w:p w14:paraId="0E753C71" w14:textId="429C7B57" w:rsidR="002137AD" w:rsidRDefault="002137AD" w:rsidP="002137AD">
      <w:pPr>
        <w:jc w:val="center"/>
        <w:rPr>
          <w:rFonts w:ascii="Arial" w:hAnsi="Arial" w:cs="Arial"/>
          <w:b/>
          <w:bCs/>
        </w:rPr>
      </w:pPr>
    </w:p>
    <w:p w14:paraId="08348C9B" w14:textId="552529F7" w:rsidR="002137AD" w:rsidRDefault="002137AD" w:rsidP="002137AD">
      <w:pPr>
        <w:jc w:val="center"/>
        <w:rPr>
          <w:rFonts w:ascii="Arial" w:hAnsi="Arial" w:cs="Arial"/>
        </w:rPr>
      </w:pPr>
      <w:r>
        <w:rPr>
          <w:rFonts w:ascii="Arial" w:hAnsi="Arial" w:cs="Arial"/>
        </w:rPr>
        <w:t>Th</w:t>
      </w:r>
      <w:r w:rsidR="0006702D">
        <w:rPr>
          <w:rFonts w:ascii="Arial" w:hAnsi="Arial" w:cs="Arial"/>
        </w:rPr>
        <w:t xml:space="preserve">is is to certify that, except where specific reference is made, the work described in this research project is the result of the investigation carried out by the student, and that neither this research project nor any part of it has been presented, or is currently being submitted in candidature or any other award other than in part of the degree of BA (Hons) in Primary Education with QTS at Trinity Saint David University of Wales. I understand that any work I use without reference constitutes as plagiarism, which will lead to the failure of this module. </w:t>
      </w:r>
    </w:p>
    <w:p w14:paraId="673B4776" w14:textId="68315919" w:rsidR="002137AD" w:rsidRDefault="002137AD" w:rsidP="002137AD">
      <w:pPr>
        <w:rPr>
          <w:rFonts w:ascii="Arial" w:hAnsi="Arial" w:cs="Arial"/>
        </w:rPr>
      </w:pPr>
    </w:p>
    <w:p w14:paraId="5A07763E" w14:textId="77777777" w:rsidR="00A445E8" w:rsidRDefault="00A445E8" w:rsidP="002137AD">
      <w:pPr>
        <w:jc w:val="center"/>
        <w:rPr>
          <w:rFonts w:ascii="Arial" w:hAnsi="Arial" w:cs="Arial"/>
          <w:b/>
          <w:bCs/>
        </w:rPr>
      </w:pPr>
    </w:p>
    <w:p w14:paraId="79CD608E" w14:textId="77777777" w:rsidR="00A445E8" w:rsidRDefault="00A445E8" w:rsidP="002137AD">
      <w:pPr>
        <w:jc w:val="center"/>
        <w:rPr>
          <w:rFonts w:ascii="Arial" w:hAnsi="Arial" w:cs="Arial"/>
          <w:b/>
          <w:bCs/>
        </w:rPr>
      </w:pPr>
    </w:p>
    <w:p w14:paraId="6B4D29FC" w14:textId="6B5011F2" w:rsidR="002137AD" w:rsidRDefault="002137AD" w:rsidP="002137AD">
      <w:pPr>
        <w:jc w:val="center"/>
        <w:rPr>
          <w:rFonts w:ascii="Arial" w:hAnsi="Arial" w:cs="Arial"/>
          <w:b/>
          <w:bCs/>
        </w:rPr>
      </w:pPr>
      <w:r>
        <w:rPr>
          <w:rFonts w:ascii="Arial" w:hAnsi="Arial" w:cs="Arial"/>
          <w:b/>
          <w:bCs/>
        </w:rPr>
        <w:t>Acknowledgements</w:t>
      </w:r>
    </w:p>
    <w:p w14:paraId="48340F1D" w14:textId="4EF5A138" w:rsidR="002137AD" w:rsidRDefault="002137AD" w:rsidP="002137AD">
      <w:pPr>
        <w:jc w:val="center"/>
        <w:rPr>
          <w:rFonts w:ascii="Arial" w:hAnsi="Arial" w:cs="Arial"/>
          <w:b/>
          <w:bCs/>
        </w:rPr>
      </w:pPr>
    </w:p>
    <w:p w14:paraId="4036B198" w14:textId="71358A0B" w:rsidR="002137AD" w:rsidRDefault="002137AD" w:rsidP="002137AD">
      <w:pPr>
        <w:jc w:val="center"/>
        <w:rPr>
          <w:rFonts w:ascii="Arial" w:hAnsi="Arial" w:cs="Arial"/>
        </w:rPr>
      </w:pPr>
      <w:r>
        <w:rPr>
          <w:rFonts w:ascii="Arial" w:hAnsi="Arial" w:cs="Arial"/>
        </w:rPr>
        <w:t xml:space="preserve">Throughout this project I received a great deal of support and assistance. I would first like to thank my tutor for the module </w:t>
      </w:r>
      <w:proofErr w:type="spellStart"/>
      <w:r>
        <w:rPr>
          <w:rFonts w:ascii="Arial" w:hAnsi="Arial" w:cs="Arial"/>
        </w:rPr>
        <w:t>Carys</w:t>
      </w:r>
      <w:proofErr w:type="spellEnd"/>
      <w:r>
        <w:rPr>
          <w:rFonts w:ascii="Arial" w:hAnsi="Arial" w:cs="Arial"/>
        </w:rPr>
        <w:t xml:space="preserve"> Jennings, </w:t>
      </w:r>
      <w:r w:rsidR="008F7A48">
        <w:rPr>
          <w:rFonts w:ascii="Arial" w:hAnsi="Arial" w:cs="Arial"/>
        </w:rPr>
        <w:t xml:space="preserve">of University of Wales Trinity Saint David, </w:t>
      </w:r>
      <w:r>
        <w:rPr>
          <w:rFonts w:ascii="Arial" w:hAnsi="Arial" w:cs="Arial"/>
        </w:rPr>
        <w:t xml:space="preserve">who’s expertise </w:t>
      </w:r>
      <w:proofErr w:type="gramStart"/>
      <w:r>
        <w:rPr>
          <w:rFonts w:ascii="Arial" w:hAnsi="Arial" w:cs="Arial"/>
        </w:rPr>
        <w:t>were</w:t>
      </w:r>
      <w:proofErr w:type="gramEnd"/>
      <w:r>
        <w:rPr>
          <w:rFonts w:ascii="Arial" w:hAnsi="Arial" w:cs="Arial"/>
        </w:rPr>
        <w:t xml:space="preserve"> invaluable in the formulating of my research topic.</w:t>
      </w:r>
    </w:p>
    <w:p w14:paraId="47E3866C" w14:textId="412B00C6" w:rsidR="000D6582" w:rsidRDefault="000D6582" w:rsidP="002137AD">
      <w:pPr>
        <w:jc w:val="center"/>
        <w:rPr>
          <w:rFonts w:ascii="Arial" w:hAnsi="Arial" w:cs="Arial"/>
        </w:rPr>
      </w:pPr>
      <w:r>
        <w:rPr>
          <w:rFonts w:ascii="Arial" w:hAnsi="Arial" w:cs="Arial"/>
        </w:rPr>
        <w:t xml:space="preserve">I would like to acknowledge my lecturer Nana Ryder for my inspiring interest in additional learning needs in schools, which enabled me to write this project. </w:t>
      </w:r>
    </w:p>
    <w:p w14:paraId="29C970CA" w14:textId="6657CE6B" w:rsidR="000D6582" w:rsidRDefault="000D6582" w:rsidP="002137AD">
      <w:pPr>
        <w:jc w:val="center"/>
        <w:rPr>
          <w:rFonts w:ascii="Arial" w:hAnsi="Arial" w:cs="Arial"/>
        </w:rPr>
      </w:pPr>
      <w:r>
        <w:rPr>
          <w:rFonts w:ascii="Arial" w:hAnsi="Arial" w:cs="Arial"/>
        </w:rPr>
        <w:t>I would like to acknowledge all of the staff, particularly the head teacher</w:t>
      </w:r>
      <w:r w:rsidR="00AE19F0">
        <w:rPr>
          <w:rFonts w:ascii="Arial" w:hAnsi="Arial" w:cs="Arial"/>
        </w:rPr>
        <w:t xml:space="preserve"> at School A </w:t>
      </w:r>
      <w:r>
        <w:rPr>
          <w:rFonts w:ascii="Arial" w:hAnsi="Arial" w:cs="Arial"/>
        </w:rPr>
        <w:t xml:space="preserve">Primary school, for their wonderful collaboration. You supported me greatly and were always willing to help me throughout my visit gathering data. I would like to thank you for your excellent cooperation and for all of the opportunities I was given to conduct my research and further my essay. </w:t>
      </w:r>
    </w:p>
    <w:p w14:paraId="1794AFB5" w14:textId="714D6190" w:rsidR="008F7A48" w:rsidRDefault="008F7A48" w:rsidP="002137AD">
      <w:pPr>
        <w:jc w:val="center"/>
        <w:rPr>
          <w:rFonts w:ascii="Arial" w:hAnsi="Arial" w:cs="Arial"/>
        </w:rPr>
      </w:pPr>
      <w:r>
        <w:rPr>
          <w:rFonts w:ascii="Arial" w:hAnsi="Arial" w:cs="Arial"/>
        </w:rPr>
        <w:t xml:space="preserve">A special thank you to Dr Geraint Davies and Dr </w:t>
      </w:r>
      <w:proofErr w:type="spellStart"/>
      <w:r>
        <w:rPr>
          <w:rFonts w:ascii="Arial" w:hAnsi="Arial" w:cs="Arial"/>
        </w:rPr>
        <w:t>Sioned</w:t>
      </w:r>
      <w:proofErr w:type="spellEnd"/>
      <w:r>
        <w:rPr>
          <w:rFonts w:ascii="Arial" w:hAnsi="Arial" w:cs="Arial"/>
        </w:rPr>
        <w:t xml:space="preserve"> Hughes for their help and support throughout this module. </w:t>
      </w:r>
    </w:p>
    <w:p w14:paraId="4D0732D3" w14:textId="0E5C03AB" w:rsidR="000D6582" w:rsidRPr="002137AD" w:rsidRDefault="000D6582" w:rsidP="002137AD">
      <w:pPr>
        <w:jc w:val="center"/>
        <w:rPr>
          <w:rFonts w:ascii="Arial" w:hAnsi="Arial" w:cs="Arial"/>
        </w:rPr>
      </w:pPr>
      <w:r>
        <w:rPr>
          <w:rFonts w:ascii="Arial" w:hAnsi="Arial" w:cs="Arial"/>
        </w:rPr>
        <w:t xml:space="preserve">I would further like to thank my parents for encouraging and supporting me when writing this essay, as well as when gathering my evidence during my electives experience. Finally, there are my classmates who offer great support in deliberating over findings and offering support when needed. </w:t>
      </w:r>
    </w:p>
    <w:p w14:paraId="3539E930" w14:textId="09B3965B" w:rsidR="002137AD" w:rsidRDefault="002137AD" w:rsidP="002137AD">
      <w:pPr>
        <w:jc w:val="center"/>
        <w:rPr>
          <w:rFonts w:ascii="Arial" w:hAnsi="Arial" w:cs="Arial"/>
          <w:b/>
          <w:bCs/>
        </w:rPr>
      </w:pPr>
    </w:p>
    <w:p w14:paraId="499BD236" w14:textId="79DC4173" w:rsidR="002137AD" w:rsidRDefault="002137AD" w:rsidP="002137AD">
      <w:pPr>
        <w:jc w:val="center"/>
        <w:rPr>
          <w:rFonts w:ascii="Arial" w:hAnsi="Arial" w:cs="Arial"/>
          <w:b/>
          <w:bCs/>
        </w:rPr>
      </w:pPr>
    </w:p>
    <w:p w14:paraId="11C7BED5" w14:textId="449B6641" w:rsidR="002137AD" w:rsidRDefault="002137AD" w:rsidP="002137AD">
      <w:pPr>
        <w:jc w:val="center"/>
        <w:rPr>
          <w:rFonts w:ascii="Arial" w:hAnsi="Arial" w:cs="Arial"/>
          <w:b/>
          <w:bCs/>
        </w:rPr>
      </w:pPr>
    </w:p>
    <w:p w14:paraId="18AEB770" w14:textId="01C005C7" w:rsidR="00D60BFB" w:rsidRDefault="00D60BFB" w:rsidP="002137AD">
      <w:pPr>
        <w:jc w:val="center"/>
        <w:rPr>
          <w:rFonts w:ascii="Arial" w:hAnsi="Arial" w:cs="Arial"/>
          <w:b/>
          <w:bCs/>
        </w:rPr>
      </w:pPr>
    </w:p>
    <w:p w14:paraId="3EAA5EB6" w14:textId="29004789" w:rsidR="00D60BFB" w:rsidRDefault="00D60BFB" w:rsidP="002137AD">
      <w:pPr>
        <w:jc w:val="center"/>
        <w:rPr>
          <w:rFonts w:ascii="Arial" w:hAnsi="Arial" w:cs="Arial"/>
          <w:b/>
          <w:bCs/>
        </w:rPr>
      </w:pPr>
    </w:p>
    <w:p w14:paraId="0AC50DF7" w14:textId="44B5833D" w:rsidR="00D60BFB" w:rsidRDefault="00D60BFB" w:rsidP="002137AD">
      <w:pPr>
        <w:jc w:val="center"/>
        <w:rPr>
          <w:rFonts w:ascii="Arial" w:hAnsi="Arial" w:cs="Arial"/>
          <w:b/>
          <w:bCs/>
        </w:rPr>
      </w:pPr>
    </w:p>
    <w:p w14:paraId="02789215" w14:textId="6688D7B7" w:rsidR="00D60BFB" w:rsidRDefault="00D60BFB" w:rsidP="002137AD">
      <w:pPr>
        <w:jc w:val="center"/>
        <w:rPr>
          <w:rFonts w:ascii="Arial" w:hAnsi="Arial" w:cs="Arial"/>
          <w:b/>
          <w:bCs/>
        </w:rPr>
      </w:pPr>
    </w:p>
    <w:p w14:paraId="0755BDD0" w14:textId="611CA5DC" w:rsidR="00D60BFB" w:rsidRDefault="00D60BFB" w:rsidP="00D60BFB">
      <w:pPr>
        <w:jc w:val="center"/>
        <w:rPr>
          <w:rFonts w:ascii="Arial" w:hAnsi="Arial" w:cs="Arial"/>
          <w:b/>
          <w:bCs/>
        </w:rPr>
      </w:pPr>
      <w:r>
        <w:rPr>
          <w:rFonts w:ascii="Arial" w:hAnsi="Arial" w:cs="Arial"/>
          <w:b/>
          <w:bCs/>
        </w:rPr>
        <w:t>Contents Page</w:t>
      </w:r>
    </w:p>
    <w:p w14:paraId="2313CAEE" w14:textId="2C7E285C" w:rsidR="00FC62F9" w:rsidRDefault="00FC62F9" w:rsidP="00FC62F9">
      <w:pPr>
        <w:rPr>
          <w:rFonts w:ascii="Arial" w:hAnsi="Arial" w:cs="Arial"/>
          <w:b/>
          <w:bCs/>
        </w:rPr>
      </w:pPr>
    </w:p>
    <w:p w14:paraId="46D86B0A" w14:textId="633129B6" w:rsidR="00FC62F9" w:rsidRDefault="00FC62F9" w:rsidP="00016606">
      <w:pPr>
        <w:pStyle w:val="ListParagraph"/>
        <w:numPr>
          <w:ilvl w:val="0"/>
          <w:numId w:val="7"/>
        </w:numPr>
        <w:rPr>
          <w:rFonts w:ascii="Arial" w:hAnsi="Arial" w:cs="Arial"/>
          <w:b/>
          <w:bCs/>
        </w:rPr>
      </w:pPr>
      <w:r>
        <w:rPr>
          <w:rFonts w:ascii="Arial" w:hAnsi="Arial" w:cs="Arial"/>
          <w:b/>
          <w:bCs/>
        </w:rPr>
        <w:t xml:space="preserve">CHAPTER 1:  Introduction                                             </w:t>
      </w:r>
      <w:r>
        <w:rPr>
          <w:rFonts w:ascii="Arial" w:hAnsi="Arial" w:cs="Arial"/>
        </w:rPr>
        <w:t>Page 4</w:t>
      </w:r>
      <w:r w:rsidR="00016606">
        <w:rPr>
          <w:rFonts w:ascii="Arial" w:hAnsi="Arial" w:cs="Arial"/>
        </w:rPr>
        <w:t>.</w:t>
      </w:r>
      <w:r>
        <w:rPr>
          <w:rFonts w:ascii="Arial" w:hAnsi="Arial" w:cs="Arial"/>
          <w:b/>
          <w:bCs/>
        </w:rPr>
        <w:t xml:space="preserve">  </w:t>
      </w:r>
    </w:p>
    <w:p w14:paraId="7EDF2E41" w14:textId="3ABB848A" w:rsidR="00FC62F9" w:rsidRDefault="00FC62F9" w:rsidP="00016606">
      <w:pPr>
        <w:pStyle w:val="ListParagraph"/>
        <w:rPr>
          <w:rFonts w:ascii="Arial" w:hAnsi="Arial" w:cs="Arial"/>
          <w:b/>
          <w:bCs/>
        </w:rPr>
      </w:pPr>
      <w:r>
        <w:rPr>
          <w:rFonts w:ascii="Arial" w:hAnsi="Arial" w:cs="Arial"/>
          <w:b/>
          <w:bCs/>
        </w:rPr>
        <w:t xml:space="preserve">          </w:t>
      </w:r>
    </w:p>
    <w:p w14:paraId="0AFF3182" w14:textId="197B7A65" w:rsidR="00FC62F9" w:rsidRPr="00421F26" w:rsidRDefault="00016606" w:rsidP="00016606">
      <w:pPr>
        <w:pStyle w:val="ListParagraph"/>
        <w:numPr>
          <w:ilvl w:val="0"/>
          <w:numId w:val="7"/>
        </w:numPr>
        <w:rPr>
          <w:rFonts w:ascii="Arial" w:hAnsi="Arial" w:cs="Arial"/>
          <w:b/>
          <w:bCs/>
        </w:rPr>
      </w:pPr>
      <w:r>
        <w:rPr>
          <w:rFonts w:ascii="Arial" w:hAnsi="Arial" w:cs="Arial"/>
          <w:b/>
          <w:bCs/>
        </w:rPr>
        <w:t xml:space="preserve"> </w:t>
      </w:r>
      <w:r w:rsidR="00FC62F9">
        <w:rPr>
          <w:rFonts w:ascii="Arial" w:hAnsi="Arial" w:cs="Arial"/>
          <w:b/>
          <w:bCs/>
        </w:rPr>
        <w:t xml:space="preserve">CHAPTER 2: Literature Review                                 </w:t>
      </w:r>
      <w:r>
        <w:rPr>
          <w:rFonts w:ascii="Arial" w:hAnsi="Arial" w:cs="Arial"/>
          <w:b/>
          <w:bCs/>
        </w:rPr>
        <w:t xml:space="preserve">  </w:t>
      </w:r>
      <w:r w:rsidR="00FC62F9">
        <w:rPr>
          <w:rFonts w:ascii="Arial" w:hAnsi="Arial" w:cs="Arial"/>
          <w:b/>
          <w:bCs/>
        </w:rPr>
        <w:t xml:space="preserve"> </w:t>
      </w:r>
      <w:r w:rsidR="00FC62F9">
        <w:rPr>
          <w:rFonts w:ascii="Arial" w:hAnsi="Arial" w:cs="Arial"/>
        </w:rPr>
        <w:t>Page 5</w:t>
      </w:r>
      <w:r>
        <w:rPr>
          <w:rFonts w:ascii="Arial" w:hAnsi="Arial" w:cs="Arial"/>
        </w:rPr>
        <w:t>.</w:t>
      </w:r>
      <w:r w:rsidR="00FC62F9">
        <w:rPr>
          <w:rFonts w:ascii="Arial" w:hAnsi="Arial" w:cs="Arial"/>
        </w:rPr>
        <w:t xml:space="preserve"> </w:t>
      </w:r>
    </w:p>
    <w:p w14:paraId="480F9EC0" w14:textId="77777777" w:rsidR="00421F26" w:rsidRPr="00421F26" w:rsidRDefault="00421F26" w:rsidP="00421F26">
      <w:pPr>
        <w:pStyle w:val="ListParagraph"/>
        <w:rPr>
          <w:rFonts w:ascii="Arial" w:hAnsi="Arial" w:cs="Arial"/>
          <w:b/>
          <w:bCs/>
        </w:rPr>
      </w:pPr>
    </w:p>
    <w:p w14:paraId="31132F70" w14:textId="39B0D106" w:rsidR="00421F26" w:rsidRDefault="00421F26" w:rsidP="00421F26">
      <w:pPr>
        <w:pStyle w:val="ListParagraph"/>
        <w:numPr>
          <w:ilvl w:val="0"/>
          <w:numId w:val="8"/>
        </w:numPr>
        <w:rPr>
          <w:rFonts w:ascii="Arial" w:hAnsi="Arial" w:cs="Arial"/>
          <w:b/>
          <w:bCs/>
        </w:rPr>
      </w:pPr>
      <w:r>
        <w:rPr>
          <w:rFonts w:ascii="Arial" w:hAnsi="Arial" w:cs="Arial"/>
          <w:b/>
          <w:bCs/>
        </w:rPr>
        <w:t xml:space="preserve">Introduction </w:t>
      </w:r>
    </w:p>
    <w:p w14:paraId="5019BF30" w14:textId="2E686788" w:rsidR="00421F26" w:rsidRDefault="00421F26" w:rsidP="00421F26">
      <w:pPr>
        <w:pStyle w:val="ListParagraph"/>
        <w:numPr>
          <w:ilvl w:val="0"/>
          <w:numId w:val="8"/>
        </w:numPr>
        <w:rPr>
          <w:rFonts w:ascii="Arial" w:hAnsi="Arial" w:cs="Arial"/>
          <w:b/>
          <w:bCs/>
        </w:rPr>
      </w:pPr>
      <w:r w:rsidRPr="00421F26">
        <w:rPr>
          <w:rFonts w:ascii="Arial" w:hAnsi="Arial" w:cs="Arial"/>
          <w:b/>
          <w:bCs/>
        </w:rPr>
        <w:t xml:space="preserve">Historical </w:t>
      </w:r>
      <w:r>
        <w:rPr>
          <w:rFonts w:ascii="Arial" w:hAnsi="Arial" w:cs="Arial"/>
          <w:b/>
          <w:bCs/>
        </w:rPr>
        <w:t xml:space="preserve">developments </w:t>
      </w:r>
    </w:p>
    <w:p w14:paraId="11663430" w14:textId="100E65EE" w:rsidR="00421F26" w:rsidRPr="00421F26" w:rsidRDefault="00421F26" w:rsidP="00421F26">
      <w:pPr>
        <w:pStyle w:val="ListParagraph"/>
        <w:numPr>
          <w:ilvl w:val="0"/>
          <w:numId w:val="8"/>
        </w:numPr>
        <w:rPr>
          <w:rFonts w:ascii="Arial" w:hAnsi="Arial" w:cs="Arial"/>
          <w:b/>
          <w:bCs/>
        </w:rPr>
      </w:pPr>
      <w:r w:rsidRPr="00421F26">
        <w:rPr>
          <w:rFonts w:ascii="Arial" w:hAnsi="Arial" w:cs="Arial"/>
          <w:b/>
          <w:bCs/>
        </w:rPr>
        <w:t xml:space="preserve">Poverty and its effect on pupil’s behaviour </w:t>
      </w:r>
    </w:p>
    <w:p w14:paraId="5BEB3CDA" w14:textId="51A8C392" w:rsidR="00421F26" w:rsidRPr="00FC62F9" w:rsidRDefault="00421F26" w:rsidP="00421F26">
      <w:pPr>
        <w:pStyle w:val="ListParagraph"/>
        <w:numPr>
          <w:ilvl w:val="0"/>
          <w:numId w:val="8"/>
        </w:numPr>
        <w:rPr>
          <w:rFonts w:ascii="Arial" w:hAnsi="Arial" w:cs="Arial"/>
          <w:b/>
          <w:bCs/>
        </w:rPr>
      </w:pPr>
      <w:r>
        <w:rPr>
          <w:rFonts w:ascii="Arial" w:hAnsi="Arial" w:cs="Arial"/>
          <w:b/>
          <w:bCs/>
        </w:rPr>
        <w:t xml:space="preserve">Current behaviour theory </w:t>
      </w:r>
    </w:p>
    <w:p w14:paraId="4A1E61B6" w14:textId="77777777" w:rsidR="00FC62F9" w:rsidRPr="00FC62F9" w:rsidRDefault="00FC62F9" w:rsidP="00016606">
      <w:pPr>
        <w:pStyle w:val="ListParagraph"/>
        <w:rPr>
          <w:rFonts w:ascii="Arial" w:hAnsi="Arial" w:cs="Arial"/>
          <w:b/>
          <w:bCs/>
        </w:rPr>
      </w:pPr>
    </w:p>
    <w:p w14:paraId="4D7B9AE2" w14:textId="2E9D08D4" w:rsidR="00FC62F9" w:rsidRPr="00016606" w:rsidRDefault="00FC62F9" w:rsidP="00016606">
      <w:pPr>
        <w:pStyle w:val="ListParagraph"/>
        <w:numPr>
          <w:ilvl w:val="0"/>
          <w:numId w:val="7"/>
        </w:numPr>
        <w:rPr>
          <w:rFonts w:ascii="Arial" w:hAnsi="Arial" w:cs="Arial"/>
          <w:b/>
          <w:bCs/>
        </w:rPr>
      </w:pPr>
      <w:r w:rsidRPr="00016606">
        <w:rPr>
          <w:rFonts w:ascii="Arial" w:hAnsi="Arial" w:cs="Arial"/>
          <w:b/>
          <w:bCs/>
        </w:rPr>
        <w:t xml:space="preserve">CHAPTER 3: Methodology                                             </w:t>
      </w:r>
      <w:r w:rsidRPr="00016606">
        <w:rPr>
          <w:rFonts w:ascii="Arial" w:hAnsi="Arial" w:cs="Arial"/>
        </w:rPr>
        <w:t xml:space="preserve">Page </w:t>
      </w:r>
      <w:r w:rsidR="00016606">
        <w:rPr>
          <w:rFonts w:ascii="Arial" w:hAnsi="Arial" w:cs="Arial"/>
        </w:rPr>
        <w:t>8.</w:t>
      </w:r>
    </w:p>
    <w:p w14:paraId="33AE9880" w14:textId="77777777" w:rsidR="00FC62F9" w:rsidRDefault="00FC62F9" w:rsidP="00016606">
      <w:pPr>
        <w:pStyle w:val="ListParagraph"/>
        <w:rPr>
          <w:rFonts w:ascii="Arial" w:hAnsi="Arial" w:cs="Arial"/>
          <w:b/>
          <w:bCs/>
        </w:rPr>
      </w:pPr>
    </w:p>
    <w:p w14:paraId="0812AF1C" w14:textId="6A1EB628" w:rsidR="00FC62F9" w:rsidRPr="00CE018B" w:rsidRDefault="00FC62F9" w:rsidP="00016606">
      <w:pPr>
        <w:pStyle w:val="ListParagraph"/>
        <w:numPr>
          <w:ilvl w:val="0"/>
          <w:numId w:val="7"/>
        </w:numPr>
        <w:rPr>
          <w:rFonts w:ascii="Arial" w:hAnsi="Arial" w:cs="Arial"/>
          <w:b/>
          <w:bCs/>
        </w:rPr>
      </w:pPr>
      <w:r>
        <w:rPr>
          <w:rFonts w:ascii="Arial" w:hAnsi="Arial" w:cs="Arial"/>
          <w:b/>
          <w:bCs/>
        </w:rPr>
        <w:t xml:space="preserve">CHAPTER 4: Research and discussion                      </w:t>
      </w:r>
      <w:r w:rsidR="00016606">
        <w:rPr>
          <w:rFonts w:ascii="Arial" w:hAnsi="Arial" w:cs="Arial"/>
          <w:b/>
          <w:bCs/>
        </w:rPr>
        <w:t xml:space="preserve">  </w:t>
      </w:r>
      <w:r w:rsidRPr="00FC62F9">
        <w:rPr>
          <w:rFonts w:ascii="Arial" w:hAnsi="Arial" w:cs="Arial"/>
        </w:rPr>
        <w:t>Page 10</w:t>
      </w:r>
      <w:r w:rsidR="00016606">
        <w:rPr>
          <w:rFonts w:ascii="Arial" w:hAnsi="Arial" w:cs="Arial"/>
        </w:rPr>
        <w:t>.</w:t>
      </w:r>
    </w:p>
    <w:p w14:paraId="51AD2C7C" w14:textId="77777777" w:rsidR="00CE018B" w:rsidRPr="00CE018B" w:rsidRDefault="00CE018B" w:rsidP="00CE018B">
      <w:pPr>
        <w:pStyle w:val="ListParagraph"/>
        <w:rPr>
          <w:rFonts w:ascii="Arial" w:hAnsi="Arial" w:cs="Arial"/>
          <w:b/>
          <w:bCs/>
        </w:rPr>
      </w:pPr>
    </w:p>
    <w:p w14:paraId="373EF9AB" w14:textId="1427B8C9" w:rsidR="00CE018B" w:rsidRDefault="00CE018B" w:rsidP="00CE018B">
      <w:pPr>
        <w:pStyle w:val="ListParagraph"/>
        <w:numPr>
          <w:ilvl w:val="0"/>
          <w:numId w:val="8"/>
        </w:numPr>
        <w:rPr>
          <w:rFonts w:ascii="Arial" w:hAnsi="Arial" w:cs="Arial"/>
          <w:b/>
          <w:bCs/>
        </w:rPr>
      </w:pPr>
      <w:r>
        <w:rPr>
          <w:rFonts w:ascii="Arial" w:hAnsi="Arial" w:cs="Arial"/>
          <w:b/>
          <w:bCs/>
        </w:rPr>
        <w:t xml:space="preserve">Interview with head teacher </w:t>
      </w:r>
    </w:p>
    <w:p w14:paraId="52E8A0FB" w14:textId="3DD561C1" w:rsidR="00CE018B" w:rsidRDefault="00CE018B" w:rsidP="00CE018B">
      <w:pPr>
        <w:pStyle w:val="ListParagraph"/>
        <w:numPr>
          <w:ilvl w:val="0"/>
          <w:numId w:val="8"/>
        </w:numPr>
        <w:rPr>
          <w:rFonts w:ascii="Arial" w:hAnsi="Arial" w:cs="Arial"/>
          <w:b/>
          <w:bCs/>
        </w:rPr>
      </w:pPr>
      <w:r>
        <w:rPr>
          <w:rFonts w:ascii="Arial" w:hAnsi="Arial" w:cs="Arial"/>
          <w:b/>
          <w:bCs/>
        </w:rPr>
        <w:t>Interview with deputy head teacher</w:t>
      </w:r>
    </w:p>
    <w:p w14:paraId="3E14093F" w14:textId="2244BD00" w:rsidR="00CE018B" w:rsidRDefault="00CE018B" w:rsidP="00CE018B">
      <w:pPr>
        <w:pStyle w:val="ListParagraph"/>
        <w:numPr>
          <w:ilvl w:val="0"/>
          <w:numId w:val="8"/>
        </w:numPr>
        <w:rPr>
          <w:rFonts w:ascii="Arial" w:hAnsi="Arial" w:cs="Arial"/>
          <w:b/>
          <w:bCs/>
        </w:rPr>
      </w:pPr>
      <w:r>
        <w:rPr>
          <w:rFonts w:ascii="Arial" w:hAnsi="Arial" w:cs="Arial"/>
          <w:b/>
          <w:bCs/>
        </w:rPr>
        <w:t xml:space="preserve">Interview with head of pastural care </w:t>
      </w:r>
    </w:p>
    <w:p w14:paraId="6A2B3378" w14:textId="7E2B5CC1" w:rsidR="00CE018B" w:rsidRDefault="00CE018B" w:rsidP="00CE018B">
      <w:pPr>
        <w:pStyle w:val="ListParagraph"/>
        <w:numPr>
          <w:ilvl w:val="0"/>
          <w:numId w:val="8"/>
        </w:numPr>
        <w:rPr>
          <w:rFonts w:ascii="Arial" w:hAnsi="Arial" w:cs="Arial"/>
          <w:b/>
          <w:bCs/>
        </w:rPr>
      </w:pPr>
      <w:r>
        <w:rPr>
          <w:rFonts w:ascii="Arial" w:hAnsi="Arial" w:cs="Arial"/>
          <w:b/>
          <w:bCs/>
        </w:rPr>
        <w:t xml:space="preserve">Interview with head of nurture group </w:t>
      </w:r>
    </w:p>
    <w:p w14:paraId="60924CED" w14:textId="1DDDE3D0" w:rsidR="00CE018B" w:rsidRPr="00CE018B" w:rsidRDefault="00CE018B" w:rsidP="00CE018B">
      <w:pPr>
        <w:pStyle w:val="ListParagraph"/>
        <w:numPr>
          <w:ilvl w:val="0"/>
          <w:numId w:val="8"/>
        </w:numPr>
        <w:rPr>
          <w:rFonts w:ascii="Arial" w:hAnsi="Arial" w:cs="Arial"/>
          <w:b/>
          <w:bCs/>
        </w:rPr>
      </w:pPr>
      <w:r>
        <w:rPr>
          <w:rFonts w:ascii="Arial" w:hAnsi="Arial" w:cs="Arial"/>
          <w:b/>
          <w:bCs/>
        </w:rPr>
        <w:t xml:space="preserve">Interview with class teachers </w:t>
      </w:r>
    </w:p>
    <w:p w14:paraId="19FD927C" w14:textId="77777777" w:rsidR="00FC62F9" w:rsidRDefault="00FC62F9" w:rsidP="00016606">
      <w:pPr>
        <w:pStyle w:val="ListParagraph"/>
        <w:rPr>
          <w:rFonts w:ascii="Arial" w:hAnsi="Arial" w:cs="Arial"/>
          <w:b/>
          <w:bCs/>
        </w:rPr>
      </w:pPr>
    </w:p>
    <w:p w14:paraId="4148A7E5" w14:textId="58650A81" w:rsidR="00FC62F9" w:rsidRPr="00D76339" w:rsidRDefault="00FC62F9" w:rsidP="00016606">
      <w:pPr>
        <w:pStyle w:val="ListParagraph"/>
        <w:numPr>
          <w:ilvl w:val="0"/>
          <w:numId w:val="7"/>
        </w:numPr>
        <w:rPr>
          <w:rFonts w:ascii="Arial" w:hAnsi="Arial" w:cs="Arial"/>
          <w:b/>
          <w:bCs/>
        </w:rPr>
      </w:pPr>
      <w:r>
        <w:rPr>
          <w:rFonts w:ascii="Arial" w:hAnsi="Arial" w:cs="Arial"/>
          <w:b/>
          <w:bCs/>
        </w:rPr>
        <w:t xml:space="preserve">CHAPTER 5: Conclusion                                                </w:t>
      </w:r>
      <w:r w:rsidRPr="00FC62F9">
        <w:rPr>
          <w:rFonts w:ascii="Arial" w:hAnsi="Arial" w:cs="Arial"/>
        </w:rPr>
        <w:t xml:space="preserve">Page </w:t>
      </w:r>
      <w:r w:rsidR="00D67877">
        <w:rPr>
          <w:rFonts w:ascii="Arial" w:hAnsi="Arial" w:cs="Arial"/>
        </w:rPr>
        <w:t>13.</w:t>
      </w:r>
    </w:p>
    <w:p w14:paraId="3750E589" w14:textId="3582771C" w:rsidR="00D76339" w:rsidRDefault="00D76339" w:rsidP="00D76339">
      <w:pPr>
        <w:pStyle w:val="ListParagraph"/>
        <w:rPr>
          <w:rFonts w:ascii="Arial" w:hAnsi="Arial" w:cs="Arial"/>
          <w:b/>
          <w:bCs/>
        </w:rPr>
      </w:pPr>
    </w:p>
    <w:p w14:paraId="69204BCE" w14:textId="355E26F8" w:rsidR="00D76339" w:rsidRDefault="00D76339" w:rsidP="00D76339">
      <w:pPr>
        <w:pStyle w:val="ListParagraph"/>
        <w:numPr>
          <w:ilvl w:val="0"/>
          <w:numId w:val="8"/>
        </w:numPr>
        <w:rPr>
          <w:rFonts w:ascii="Arial" w:hAnsi="Arial" w:cs="Arial"/>
          <w:b/>
          <w:bCs/>
        </w:rPr>
      </w:pPr>
      <w:r>
        <w:rPr>
          <w:rFonts w:ascii="Arial" w:hAnsi="Arial" w:cs="Arial"/>
          <w:b/>
          <w:bCs/>
        </w:rPr>
        <w:t>Essay aim</w:t>
      </w:r>
    </w:p>
    <w:p w14:paraId="7809BA8D" w14:textId="22B2E5DE" w:rsidR="00D76339" w:rsidRDefault="00D76339" w:rsidP="00D76339">
      <w:pPr>
        <w:pStyle w:val="ListParagraph"/>
        <w:numPr>
          <w:ilvl w:val="0"/>
          <w:numId w:val="8"/>
        </w:numPr>
        <w:rPr>
          <w:rFonts w:ascii="Arial" w:hAnsi="Arial" w:cs="Arial"/>
          <w:b/>
          <w:bCs/>
        </w:rPr>
      </w:pPr>
      <w:r>
        <w:rPr>
          <w:rFonts w:ascii="Arial" w:hAnsi="Arial" w:cs="Arial"/>
          <w:b/>
          <w:bCs/>
        </w:rPr>
        <w:t>Professional learning</w:t>
      </w:r>
    </w:p>
    <w:p w14:paraId="44292800" w14:textId="34B1FBB6" w:rsidR="00D76339" w:rsidRDefault="00D76339" w:rsidP="00D76339">
      <w:pPr>
        <w:pStyle w:val="ListParagraph"/>
        <w:numPr>
          <w:ilvl w:val="0"/>
          <w:numId w:val="8"/>
        </w:numPr>
        <w:rPr>
          <w:rFonts w:ascii="Arial" w:hAnsi="Arial" w:cs="Arial"/>
          <w:b/>
          <w:bCs/>
        </w:rPr>
      </w:pPr>
      <w:r>
        <w:rPr>
          <w:rFonts w:ascii="Arial" w:hAnsi="Arial" w:cs="Arial"/>
          <w:b/>
          <w:bCs/>
        </w:rPr>
        <w:t xml:space="preserve">Recommendations </w:t>
      </w:r>
    </w:p>
    <w:p w14:paraId="09A526B3" w14:textId="0E745FE6" w:rsidR="00D76339" w:rsidRPr="00FC62F9" w:rsidRDefault="00D76339" w:rsidP="00D76339">
      <w:pPr>
        <w:pStyle w:val="ListParagraph"/>
        <w:numPr>
          <w:ilvl w:val="0"/>
          <w:numId w:val="8"/>
        </w:numPr>
        <w:rPr>
          <w:rFonts w:ascii="Arial" w:hAnsi="Arial" w:cs="Arial"/>
          <w:b/>
          <w:bCs/>
        </w:rPr>
      </w:pPr>
      <w:r>
        <w:rPr>
          <w:rFonts w:ascii="Arial" w:hAnsi="Arial" w:cs="Arial"/>
          <w:b/>
          <w:bCs/>
        </w:rPr>
        <w:t xml:space="preserve">Further research </w:t>
      </w:r>
    </w:p>
    <w:p w14:paraId="2B70FDBD" w14:textId="77777777" w:rsidR="00D67877" w:rsidRDefault="00D67877" w:rsidP="00D67877">
      <w:pPr>
        <w:pStyle w:val="ListParagraph"/>
        <w:rPr>
          <w:rFonts w:ascii="Arial" w:hAnsi="Arial" w:cs="Arial"/>
          <w:b/>
          <w:bCs/>
        </w:rPr>
      </w:pPr>
    </w:p>
    <w:p w14:paraId="3D367745" w14:textId="234D13BE" w:rsidR="00FC62F9" w:rsidRPr="00B37594" w:rsidRDefault="00FC62F9" w:rsidP="00D67877">
      <w:pPr>
        <w:pStyle w:val="ListParagraph"/>
        <w:numPr>
          <w:ilvl w:val="0"/>
          <w:numId w:val="7"/>
        </w:numPr>
        <w:rPr>
          <w:rFonts w:ascii="Arial" w:hAnsi="Arial" w:cs="Arial"/>
          <w:b/>
          <w:bCs/>
        </w:rPr>
      </w:pPr>
      <w:r w:rsidRPr="00D67877">
        <w:rPr>
          <w:rFonts w:ascii="Arial" w:hAnsi="Arial" w:cs="Arial"/>
          <w:b/>
          <w:bCs/>
        </w:rPr>
        <w:t xml:space="preserve">Appendix                                                                         </w:t>
      </w:r>
      <w:r w:rsidR="00D67877">
        <w:rPr>
          <w:rFonts w:ascii="Arial" w:hAnsi="Arial" w:cs="Arial"/>
          <w:b/>
          <w:bCs/>
        </w:rPr>
        <w:t xml:space="preserve"> </w:t>
      </w:r>
      <w:r w:rsidR="00D67877">
        <w:rPr>
          <w:rFonts w:ascii="Arial" w:hAnsi="Arial" w:cs="Arial"/>
        </w:rPr>
        <w:t>See part 2</w:t>
      </w:r>
    </w:p>
    <w:p w14:paraId="65103A2A" w14:textId="77777777" w:rsidR="00B37594" w:rsidRPr="00B37594" w:rsidRDefault="00B37594" w:rsidP="00B37594">
      <w:pPr>
        <w:pStyle w:val="ListParagraph"/>
        <w:rPr>
          <w:rFonts w:ascii="Arial" w:hAnsi="Arial" w:cs="Arial"/>
          <w:b/>
          <w:bCs/>
        </w:rPr>
      </w:pPr>
    </w:p>
    <w:p w14:paraId="633AD49E" w14:textId="5888FA8F" w:rsidR="00B37594" w:rsidRPr="006676FF" w:rsidRDefault="00B37594" w:rsidP="006676FF">
      <w:pPr>
        <w:pStyle w:val="ListParagraph"/>
        <w:numPr>
          <w:ilvl w:val="0"/>
          <w:numId w:val="8"/>
        </w:numPr>
        <w:rPr>
          <w:rFonts w:ascii="Arial" w:hAnsi="Arial" w:cs="Arial"/>
          <w:b/>
          <w:bCs/>
        </w:rPr>
      </w:pPr>
      <w:r>
        <w:rPr>
          <w:rFonts w:ascii="Arial" w:hAnsi="Arial" w:cs="Arial"/>
          <w:b/>
          <w:bCs/>
        </w:rPr>
        <w:t>Ethics form</w:t>
      </w:r>
    </w:p>
    <w:p w14:paraId="7227776C" w14:textId="624AB57E" w:rsidR="00B37594" w:rsidRDefault="00B37594" w:rsidP="00B37594">
      <w:pPr>
        <w:pStyle w:val="ListParagraph"/>
        <w:numPr>
          <w:ilvl w:val="0"/>
          <w:numId w:val="8"/>
        </w:numPr>
        <w:rPr>
          <w:rFonts w:ascii="Arial" w:hAnsi="Arial" w:cs="Arial"/>
          <w:b/>
          <w:bCs/>
        </w:rPr>
      </w:pPr>
      <w:r>
        <w:rPr>
          <w:rFonts w:ascii="Arial" w:hAnsi="Arial" w:cs="Arial"/>
          <w:b/>
          <w:bCs/>
        </w:rPr>
        <w:t>Participation consent form and cover letter</w:t>
      </w:r>
    </w:p>
    <w:p w14:paraId="3675557F" w14:textId="37DB2EFA" w:rsidR="006676FF" w:rsidRPr="00B37594" w:rsidRDefault="006676FF" w:rsidP="00B37594">
      <w:pPr>
        <w:pStyle w:val="ListParagraph"/>
        <w:numPr>
          <w:ilvl w:val="0"/>
          <w:numId w:val="8"/>
        </w:numPr>
        <w:rPr>
          <w:rFonts w:ascii="Arial" w:hAnsi="Arial" w:cs="Arial"/>
          <w:b/>
          <w:bCs/>
        </w:rPr>
      </w:pPr>
      <w:r>
        <w:rPr>
          <w:rFonts w:ascii="Arial" w:hAnsi="Arial" w:cs="Arial"/>
          <w:b/>
          <w:bCs/>
        </w:rPr>
        <w:t xml:space="preserve">Full report presented to school </w:t>
      </w:r>
    </w:p>
    <w:p w14:paraId="5CFC2F2F" w14:textId="29DB3C51" w:rsidR="00FC62F9" w:rsidRDefault="00FC62F9" w:rsidP="00016606">
      <w:pPr>
        <w:pStyle w:val="ListParagraph"/>
        <w:rPr>
          <w:rFonts w:ascii="Arial" w:hAnsi="Arial" w:cs="Arial"/>
          <w:b/>
          <w:bCs/>
        </w:rPr>
      </w:pPr>
    </w:p>
    <w:p w14:paraId="77BA0B37" w14:textId="0C4F13BB" w:rsidR="00FC62F9" w:rsidRPr="00FC62F9" w:rsidRDefault="00FC62F9" w:rsidP="00016606">
      <w:pPr>
        <w:pStyle w:val="ListParagraph"/>
        <w:numPr>
          <w:ilvl w:val="0"/>
          <w:numId w:val="7"/>
        </w:numPr>
        <w:rPr>
          <w:rFonts w:ascii="Arial" w:hAnsi="Arial" w:cs="Arial"/>
          <w:b/>
          <w:bCs/>
        </w:rPr>
      </w:pPr>
      <w:r>
        <w:rPr>
          <w:rFonts w:ascii="Arial" w:hAnsi="Arial" w:cs="Arial"/>
          <w:b/>
          <w:bCs/>
        </w:rPr>
        <w:t xml:space="preserve">Bibliography                                                                     </w:t>
      </w:r>
      <w:r w:rsidRPr="00FC62F9">
        <w:rPr>
          <w:rFonts w:ascii="Arial" w:hAnsi="Arial" w:cs="Arial"/>
        </w:rPr>
        <w:t>Page</w:t>
      </w:r>
      <w:r w:rsidR="00D67877">
        <w:rPr>
          <w:rFonts w:ascii="Arial" w:hAnsi="Arial" w:cs="Arial"/>
        </w:rPr>
        <w:t xml:space="preserve"> 14. </w:t>
      </w:r>
    </w:p>
    <w:p w14:paraId="0F79D33B" w14:textId="77777777" w:rsidR="00D60BFB" w:rsidRDefault="00D60BFB" w:rsidP="00D60BFB">
      <w:pPr>
        <w:jc w:val="center"/>
        <w:rPr>
          <w:rFonts w:ascii="Arial" w:hAnsi="Arial" w:cs="Arial"/>
          <w:b/>
          <w:bCs/>
        </w:rPr>
      </w:pPr>
    </w:p>
    <w:p w14:paraId="3640D7AA" w14:textId="77777777" w:rsidR="00FC62F9" w:rsidRDefault="00FC62F9" w:rsidP="005A3A2A">
      <w:pPr>
        <w:rPr>
          <w:rFonts w:ascii="Arial" w:hAnsi="Arial" w:cs="Arial"/>
        </w:rPr>
      </w:pPr>
    </w:p>
    <w:p w14:paraId="2313B397" w14:textId="0F56EBC5" w:rsidR="00D60BFB" w:rsidRPr="00D416FB" w:rsidRDefault="00D60BFB" w:rsidP="00D60BFB">
      <w:pPr>
        <w:rPr>
          <w:rFonts w:ascii="Arial" w:hAnsi="Arial" w:cs="Arial"/>
          <w:b/>
          <w:bCs/>
          <w:i/>
          <w:iCs/>
          <w:sz w:val="28"/>
          <w:szCs w:val="28"/>
        </w:rPr>
      </w:pPr>
      <w:r w:rsidRPr="00D416FB">
        <w:rPr>
          <w:rFonts w:ascii="Arial" w:hAnsi="Arial" w:cs="Arial"/>
          <w:b/>
          <w:bCs/>
          <w:i/>
          <w:iCs/>
          <w:sz w:val="28"/>
          <w:szCs w:val="28"/>
        </w:rPr>
        <w:lastRenderedPageBreak/>
        <w:t>Chapter 1. Introduction</w:t>
      </w:r>
    </w:p>
    <w:p w14:paraId="149F9C3E" w14:textId="655DB856" w:rsidR="004D7EB1" w:rsidRPr="004D7EB1" w:rsidRDefault="004D7EB1" w:rsidP="00D60BFB">
      <w:pPr>
        <w:rPr>
          <w:rFonts w:ascii="Arial" w:hAnsi="Arial" w:cs="Arial"/>
        </w:rPr>
      </w:pPr>
      <w:r>
        <w:rPr>
          <w:rFonts w:ascii="Arial" w:hAnsi="Arial" w:cs="Arial"/>
        </w:rPr>
        <w:t>This study aims to gather data, with the view to analyse the strategies that schools use to assess, manage and then improve pupil’s behaviour. Particular attention will be payed to specific strategies used to improve pupil’s behaviour and their effectivenes</w:t>
      </w:r>
      <w:r w:rsidR="004A42D4">
        <w:rPr>
          <w:rFonts w:ascii="Arial" w:hAnsi="Arial" w:cs="Arial"/>
        </w:rPr>
        <w:t xml:space="preserve">s. </w:t>
      </w:r>
      <w:r w:rsidR="005B0A32">
        <w:rPr>
          <w:rFonts w:ascii="Arial" w:hAnsi="Arial" w:cs="Arial"/>
        </w:rPr>
        <w:t>The study explores the correlation between pupil’s health and wellbeing and the impact this has on their behaviour in schools, analysing how systematic approaches to behaviour assessment and management allow pupils to have the opportunity to progress within the school, and whether these provisions have effectiveness. Within t</w:t>
      </w:r>
      <w:r w:rsidR="005D15A9">
        <w:rPr>
          <w:rFonts w:ascii="Arial" w:hAnsi="Arial" w:cs="Arial"/>
        </w:rPr>
        <w:t>his essay</w:t>
      </w:r>
      <w:r w:rsidR="005B0A32">
        <w:rPr>
          <w:rFonts w:ascii="Arial" w:hAnsi="Arial" w:cs="Arial"/>
        </w:rPr>
        <w:t>, the writer</w:t>
      </w:r>
      <w:r w:rsidR="005D15A9">
        <w:rPr>
          <w:rFonts w:ascii="Arial" w:hAnsi="Arial" w:cs="Arial"/>
        </w:rPr>
        <w:t xml:space="preserve"> aims to bring light to some of the strategies currently being used within schools in Wales. The data gathered to form this study was obtained through observations of classroom settings within a mainstream school, nurture group settings and STF units, and interviews with staff members at the school, including classroom teachers, additional learning needs staff and pastural care staff. </w:t>
      </w:r>
      <w:r w:rsidR="00440694">
        <w:rPr>
          <w:rFonts w:ascii="Arial" w:hAnsi="Arial" w:cs="Arial"/>
        </w:rPr>
        <w:t xml:space="preserve">Within the </w:t>
      </w:r>
      <w:r w:rsidR="00704C29">
        <w:rPr>
          <w:rFonts w:ascii="Arial" w:hAnsi="Arial" w:cs="Arial"/>
        </w:rPr>
        <w:t>well-being of future generations act (201</w:t>
      </w:r>
      <w:r w:rsidR="00440694">
        <w:rPr>
          <w:rFonts w:ascii="Arial" w:hAnsi="Arial" w:cs="Arial"/>
        </w:rPr>
        <w:t>5</w:t>
      </w:r>
      <w:r w:rsidR="00704C29">
        <w:rPr>
          <w:rFonts w:ascii="Arial" w:hAnsi="Arial" w:cs="Arial"/>
        </w:rPr>
        <w:t xml:space="preserve">) </w:t>
      </w:r>
      <w:r w:rsidR="00440694">
        <w:rPr>
          <w:rFonts w:ascii="Arial" w:hAnsi="Arial" w:cs="Arial"/>
        </w:rPr>
        <w:t xml:space="preserve">it aims to progress towards the achievement of seven ‘well-being’ goals. From this, the Welsh Government includes a report ‘Well-being of wales 2017-18: what do we know about children’s well-being?’ </w:t>
      </w:r>
      <w:r w:rsidR="00BD5E8A">
        <w:rPr>
          <w:rFonts w:ascii="Arial" w:hAnsi="Arial" w:cs="Arial"/>
        </w:rPr>
        <w:t xml:space="preserve">One of the key points in the summary of the report states that attainment within the primary school is rising, however there is a large gap in attainment between socio-economic groups. This forms the baseline to this research project. As, what the writer observed whilst gathering data was a profound understanding that wellbeing underpins behaviour, and a pupil’s behaviour derives from an underlying issue whether that be a minor incident within the school, or a wider issue regarding the pupil’s wellbeing. </w:t>
      </w:r>
      <w:r w:rsidR="002F1615">
        <w:rPr>
          <w:rFonts w:ascii="Arial" w:hAnsi="Arial" w:cs="Arial"/>
        </w:rPr>
        <w:t xml:space="preserve">Whilst also being an indicator of poor pupil well-being, behaviour management has been subject to largely differing views for decades, in 1994, the secretary of state for Education stated that poor pupil behaviour affects only a small </w:t>
      </w:r>
      <w:r w:rsidR="002E4DD1">
        <w:rPr>
          <w:rFonts w:ascii="Arial" w:hAnsi="Arial" w:cs="Arial"/>
        </w:rPr>
        <w:t>number</w:t>
      </w:r>
      <w:r w:rsidR="002F1615">
        <w:rPr>
          <w:rFonts w:ascii="Arial" w:hAnsi="Arial" w:cs="Arial"/>
        </w:rPr>
        <w:t xml:space="preserve"> of pupils in only a few schools. Whilst, on the contrary, Moser (1994) argued that in mostly inner-</w:t>
      </w:r>
      <w:r w:rsidR="002E4DD1">
        <w:rPr>
          <w:rFonts w:ascii="Arial" w:hAnsi="Arial" w:cs="Arial"/>
        </w:rPr>
        <w:t>city</w:t>
      </w:r>
      <w:r w:rsidR="002F1615">
        <w:rPr>
          <w:rFonts w:ascii="Arial" w:hAnsi="Arial" w:cs="Arial"/>
        </w:rPr>
        <w:t xml:space="preserve"> areas, the problem of ineffective or </w:t>
      </w:r>
      <w:r w:rsidR="002E4DD1">
        <w:rPr>
          <w:rFonts w:ascii="Arial" w:hAnsi="Arial" w:cs="Arial"/>
        </w:rPr>
        <w:t>lack</w:t>
      </w:r>
      <w:r w:rsidR="002F1615">
        <w:rPr>
          <w:rFonts w:ascii="Arial" w:hAnsi="Arial" w:cs="Arial"/>
        </w:rPr>
        <w:t xml:space="preserve"> of discipline in schools was much more </w:t>
      </w:r>
      <w:r w:rsidR="002E4DD1">
        <w:rPr>
          <w:rFonts w:ascii="Arial" w:hAnsi="Arial" w:cs="Arial"/>
        </w:rPr>
        <w:t>common</w:t>
      </w:r>
      <w:r w:rsidR="002F1615">
        <w:rPr>
          <w:rFonts w:ascii="Arial" w:hAnsi="Arial" w:cs="Arial"/>
        </w:rPr>
        <w:t xml:space="preserve">, and that tens of thousands of pupils were being subjected to </w:t>
      </w:r>
      <w:r w:rsidR="002E4DD1">
        <w:rPr>
          <w:rFonts w:ascii="Arial" w:hAnsi="Arial" w:cs="Arial"/>
        </w:rPr>
        <w:t>unacceptable</w:t>
      </w:r>
      <w:r w:rsidR="002F1615">
        <w:rPr>
          <w:rFonts w:ascii="Arial" w:hAnsi="Arial" w:cs="Arial"/>
        </w:rPr>
        <w:t xml:space="preserve"> educational experiences that disadvantage them for life. </w:t>
      </w:r>
      <w:r w:rsidR="00702EC0">
        <w:rPr>
          <w:rFonts w:ascii="Arial" w:hAnsi="Arial" w:cs="Arial"/>
        </w:rPr>
        <w:t xml:space="preserve">Therefore, lies the importance to assess how schools manage their pupil’s behaviour and to further assess the effectiveness of their strategies. </w:t>
      </w:r>
      <w:r w:rsidR="00A27450">
        <w:rPr>
          <w:rFonts w:ascii="Arial" w:hAnsi="Arial" w:cs="Arial"/>
        </w:rPr>
        <w:t xml:space="preserve">It is a personal interest of the writer to discover </w:t>
      </w:r>
      <w:r w:rsidR="002114BE">
        <w:rPr>
          <w:rFonts w:ascii="Arial" w:hAnsi="Arial" w:cs="Arial"/>
        </w:rPr>
        <w:t xml:space="preserve">more about behaviour management that simply the classroom rules on the wall and how the class teacher manages the class. It was of interest to obtain more information about whole school approaches to behaviour assessment and management, and see what provisions get put in place to aid pupil’s attainment outside of the classroom as well as inside. </w:t>
      </w:r>
      <w:r w:rsidR="00FF29A0">
        <w:rPr>
          <w:rFonts w:ascii="Arial" w:hAnsi="Arial" w:cs="Arial"/>
        </w:rPr>
        <w:t xml:space="preserve">With the Wellbeing of future generations act (2015) recently published, it intrigued the writer to explore what </w:t>
      </w:r>
      <w:r w:rsidR="00FE27F0">
        <w:rPr>
          <w:rFonts w:ascii="Arial" w:hAnsi="Arial" w:cs="Arial"/>
        </w:rPr>
        <w:t xml:space="preserve">putting certain provisions in to take in account for ‘ the </w:t>
      </w:r>
      <w:r w:rsidR="00FF29A0">
        <w:rPr>
          <w:rFonts w:ascii="Arial" w:hAnsi="Arial" w:cs="Arial"/>
        </w:rPr>
        <w:t>wellbeing</w:t>
      </w:r>
      <w:r w:rsidR="00FE27F0">
        <w:rPr>
          <w:rFonts w:ascii="Arial" w:hAnsi="Arial" w:cs="Arial"/>
        </w:rPr>
        <w:t>’</w:t>
      </w:r>
      <w:r w:rsidR="00FF29A0">
        <w:rPr>
          <w:rFonts w:ascii="Arial" w:hAnsi="Arial" w:cs="Arial"/>
        </w:rPr>
        <w:t xml:space="preserve"> of pupils really means </w:t>
      </w:r>
      <w:r w:rsidR="00FE27F0">
        <w:rPr>
          <w:rFonts w:ascii="Arial" w:hAnsi="Arial" w:cs="Arial"/>
        </w:rPr>
        <w:t xml:space="preserve">within a </w:t>
      </w:r>
      <w:r w:rsidR="00FF29A0">
        <w:rPr>
          <w:rFonts w:ascii="Arial" w:hAnsi="Arial" w:cs="Arial"/>
        </w:rPr>
        <w:t>school</w:t>
      </w:r>
      <w:r w:rsidR="00FE27F0">
        <w:rPr>
          <w:rFonts w:ascii="Arial" w:hAnsi="Arial" w:cs="Arial"/>
        </w:rPr>
        <w:t xml:space="preserve"> environment</w:t>
      </w:r>
      <w:r w:rsidR="00FF29A0">
        <w:rPr>
          <w:rFonts w:ascii="Arial" w:hAnsi="Arial" w:cs="Arial"/>
        </w:rPr>
        <w:t xml:space="preserve">, the relationship between </w:t>
      </w:r>
      <w:r w:rsidR="00FE27F0">
        <w:rPr>
          <w:rFonts w:ascii="Arial" w:hAnsi="Arial" w:cs="Arial"/>
        </w:rPr>
        <w:t xml:space="preserve">a pupils </w:t>
      </w:r>
      <w:r w:rsidR="00FF29A0">
        <w:rPr>
          <w:rFonts w:ascii="Arial" w:hAnsi="Arial" w:cs="Arial"/>
        </w:rPr>
        <w:t xml:space="preserve">wellbeing and </w:t>
      </w:r>
      <w:r w:rsidR="00FE27F0">
        <w:rPr>
          <w:rFonts w:ascii="Arial" w:hAnsi="Arial" w:cs="Arial"/>
        </w:rPr>
        <w:t xml:space="preserve">their </w:t>
      </w:r>
      <w:r w:rsidR="00FF29A0">
        <w:rPr>
          <w:rFonts w:ascii="Arial" w:hAnsi="Arial" w:cs="Arial"/>
        </w:rPr>
        <w:t xml:space="preserve">behaviour, and whether schools are pioneering wellbeing approaches already with the view to improve pupils behaviour. </w:t>
      </w:r>
    </w:p>
    <w:p w14:paraId="0655DFE9" w14:textId="6BB3ADDC" w:rsidR="00D60BFB" w:rsidRDefault="00D60BFB" w:rsidP="00D60BFB">
      <w:pPr>
        <w:rPr>
          <w:rFonts w:ascii="Arial" w:hAnsi="Arial" w:cs="Arial"/>
        </w:rPr>
      </w:pPr>
    </w:p>
    <w:p w14:paraId="2DF4ADB9" w14:textId="77777777" w:rsidR="0037407C" w:rsidRPr="00D416FB" w:rsidRDefault="002D2E85" w:rsidP="00D60BFB">
      <w:pPr>
        <w:rPr>
          <w:rFonts w:ascii="Arial" w:hAnsi="Arial" w:cs="Arial"/>
          <w:b/>
          <w:bCs/>
          <w:i/>
          <w:iCs/>
          <w:sz w:val="28"/>
          <w:szCs w:val="28"/>
        </w:rPr>
      </w:pPr>
      <w:r w:rsidRPr="00D416FB">
        <w:rPr>
          <w:rFonts w:ascii="Arial" w:hAnsi="Arial" w:cs="Arial"/>
          <w:b/>
          <w:bCs/>
          <w:i/>
          <w:iCs/>
          <w:sz w:val="28"/>
          <w:szCs w:val="28"/>
        </w:rPr>
        <w:t xml:space="preserve">Chapter 2: </w:t>
      </w:r>
      <w:r w:rsidR="00754EC7" w:rsidRPr="00D416FB">
        <w:rPr>
          <w:rFonts w:ascii="Arial" w:hAnsi="Arial" w:cs="Arial"/>
          <w:b/>
          <w:bCs/>
          <w:i/>
          <w:iCs/>
          <w:sz w:val="28"/>
          <w:szCs w:val="28"/>
        </w:rPr>
        <w:t xml:space="preserve">Literature Review </w:t>
      </w:r>
    </w:p>
    <w:p w14:paraId="69584C64" w14:textId="1D168D95" w:rsidR="00112009" w:rsidRDefault="00112009" w:rsidP="00D60BFB">
      <w:pPr>
        <w:rPr>
          <w:rFonts w:ascii="Arial" w:hAnsi="Arial" w:cs="Arial"/>
        </w:rPr>
      </w:pPr>
      <w:r>
        <w:rPr>
          <w:rFonts w:ascii="Arial" w:hAnsi="Arial" w:cs="Arial"/>
        </w:rPr>
        <w:t>The purpose of the authors literature review is to research the current status of the way in which schools monitor, assess and therefore improve behaviour in its pupils throughout the school. The aim is to highlight and consolidate the viewpoints of theorists in regards to the authors chosen field of study. The review will consist of journals, government papers and internet sources.</w:t>
      </w:r>
    </w:p>
    <w:p w14:paraId="05424255" w14:textId="2F27DBDE" w:rsidR="00112009" w:rsidRDefault="00697CB8" w:rsidP="00D60BFB">
      <w:pPr>
        <w:rPr>
          <w:rFonts w:ascii="Arial" w:hAnsi="Arial" w:cs="Arial"/>
        </w:rPr>
      </w:pPr>
      <w:r>
        <w:rPr>
          <w:rFonts w:ascii="Arial" w:hAnsi="Arial" w:cs="Arial"/>
        </w:rPr>
        <w:t xml:space="preserve">Pupil’s behaviour is widely connected with their wellbeing, with a strong emphasis being placed on encouraging this to be at the forefront of all teaching within schools, </w:t>
      </w:r>
      <w:r w:rsidR="00112009">
        <w:rPr>
          <w:rFonts w:ascii="Arial" w:hAnsi="Arial" w:cs="Arial"/>
        </w:rPr>
        <w:t xml:space="preserve">In 2015 an </w:t>
      </w:r>
      <w:r w:rsidR="00112009">
        <w:rPr>
          <w:rFonts w:ascii="Arial" w:hAnsi="Arial" w:cs="Arial"/>
        </w:rPr>
        <w:lastRenderedPageBreak/>
        <w:t>independent report for the curriculum for Wales, Successful futures (2015) outlined that one area of learning is to become ‘health and wellbeing’. This is supported by Estyn (2019) in their report on healthy and happy pupils, suggesting that findings show pupil’s relationships with peers and teachers are a vital part of the pupil’s progression in school. Teachers who engage their pupil’s in positive conversation at the beginning of the day, and greet them respectfully throughout the day allow pupil’s to feel cared for and more settled in the school, in comparison to teachers who shout and embarrass the pupil’s, findings suggests this will hinder the child’s relationship with that teacher, therefore dramatically impacting that child’s development.</w:t>
      </w:r>
    </w:p>
    <w:p w14:paraId="272AADF0" w14:textId="7838EEFA" w:rsidR="00996796" w:rsidRDefault="00996796" w:rsidP="00D60BFB">
      <w:pPr>
        <w:rPr>
          <w:rFonts w:ascii="Arial" w:hAnsi="Arial" w:cs="Arial"/>
        </w:rPr>
      </w:pPr>
      <w:r>
        <w:rPr>
          <w:rFonts w:ascii="Arial" w:hAnsi="Arial" w:cs="Arial"/>
        </w:rPr>
        <w:t>Behaviour is inseparable from academic achievement, pupil safety and wellbeing. Pupils behaviour will not manage itself, and as the key to all other aims within the school it should be of the highest priority, this is according to Bennet (</w:t>
      </w:r>
      <w:r w:rsidR="002C0F32">
        <w:rPr>
          <w:rFonts w:ascii="Arial" w:hAnsi="Arial" w:cs="Arial"/>
        </w:rPr>
        <w:t>2017</w:t>
      </w:r>
      <w:r>
        <w:rPr>
          <w:rFonts w:ascii="Arial" w:hAnsi="Arial" w:cs="Arial"/>
        </w:rPr>
        <w:t>)</w:t>
      </w:r>
      <w:r w:rsidR="00CE4AEF">
        <w:rPr>
          <w:rFonts w:ascii="Arial" w:hAnsi="Arial" w:cs="Arial"/>
        </w:rPr>
        <w:t xml:space="preserve">. </w:t>
      </w:r>
    </w:p>
    <w:p w14:paraId="1D1F930D" w14:textId="6EDE5AE5" w:rsidR="00112009" w:rsidRDefault="00112009" w:rsidP="00D60BFB">
      <w:pPr>
        <w:rPr>
          <w:rFonts w:ascii="Arial" w:hAnsi="Arial" w:cs="Arial"/>
          <w:b/>
          <w:bCs/>
        </w:rPr>
      </w:pPr>
      <w:r>
        <w:rPr>
          <w:rFonts w:ascii="Arial" w:hAnsi="Arial" w:cs="Arial"/>
          <w:b/>
          <w:bCs/>
        </w:rPr>
        <w:t>Historical developments:</w:t>
      </w:r>
    </w:p>
    <w:p w14:paraId="7E4B82B6" w14:textId="42DBCE01" w:rsidR="006529DF" w:rsidRDefault="0080270E" w:rsidP="00D60BFB">
      <w:pPr>
        <w:rPr>
          <w:rFonts w:ascii="Arial" w:hAnsi="Arial" w:cs="Arial"/>
        </w:rPr>
      </w:pPr>
      <w:r>
        <w:rPr>
          <w:rFonts w:ascii="Arial" w:hAnsi="Arial" w:cs="Arial"/>
        </w:rPr>
        <w:t xml:space="preserve">Over the </w:t>
      </w:r>
      <w:r w:rsidR="0008583F">
        <w:rPr>
          <w:rFonts w:ascii="Arial" w:hAnsi="Arial" w:cs="Arial"/>
        </w:rPr>
        <w:t>recent</w:t>
      </w:r>
      <w:r>
        <w:rPr>
          <w:rFonts w:ascii="Arial" w:hAnsi="Arial" w:cs="Arial"/>
        </w:rPr>
        <w:t xml:space="preserve"> decades, views have differed greatly on whether behaviour is a problem in schools in the UK. Moser in 1994 argued that pupils were leaving schools with ‘totally unacceptable educational experiences’ due to teachers only being able to crowd control for the majority of the teaching time. Whilst, within the same year Patten, the secretary of state for education (1994) suggested that poor behaviour seems to be a minute problem within our society, only effecting a small number of pupils in a small amount of schools. </w:t>
      </w:r>
      <w:r w:rsidR="00FE6D62">
        <w:rPr>
          <w:rFonts w:ascii="Arial" w:hAnsi="Arial" w:cs="Arial"/>
        </w:rPr>
        <w:t xml:space="preserve">Mirroring this view, the department for education, Clarke (2003) suggested that behaviour is only an issue for 1 in 100 primary schools. </w:t>
      </w:r>
      <w:r w:rsidR="006529DF">
        <w:rPr>
          <w:rFonts w:ascii="Arial" w:hAnsi="Arial" w:cs="Arial"/>
        </w:rPr>
        <w:t xml:space="preserve">However, a relevant point is noted by The Times (2003) that all schools, to an extend have behavioural problems to deal with, whether it be a large amount of pupils causing a small amount of disruption or a very small amount of pupils causing a substantial amount pf problems, both have effects on others. </w:t>
      </w:r>
    </w:p>
    <w:p w14:paraId="6351EABE" w14:textId="73C8ED7B" w:rsidR="0080270E" w:rsidRPr="0080270E" w:rsidRDefault="002749E7" w:rsidP="00D60BFB">
      <w:pPr>
        <w:rPr>
          <w:rFonts w:ascii="Arial" w:hAnsi="Arial" w:cs="Arial"/>
        </w:rPr>
      </w:pPr>
      <w:r>
        <w:rPr>
          <w:rFonts w:ascii="Arial" w:hAnsi="Arial" w:cs="Arial"/>
        </w:rPr>
        <w:t xml:space="preserve">Within a study of 10,000 pupils </w:t>
      </w:r>
      <w:r w:rsidR="0008583F">
        <w:rPr>
          <w:rFonts w:ascii="Arial" w:hAnsi="Arial" w:cs="Arial"/>
        </w:rPr>
        <w:t>conducted</w:t>
      </w:r>
      <w:r>
        <w:rPr>
          <w:rFonts w:ascii="Arial" w:hAnsi="Arial" w:cs="Arial"/>
        </w:rPr>
        <w:t xml:space="preserve"> by Barber (1994) it was found that 92% of pupils aged 16 suffered from disruption within their classrooms through poor behaviour. </w:t>
      </w:r>
      <w:r w:rsidR="00356236">
        <w:rPr>
          <w:rFonts w:ascii="Arial" w:hAnsi="Arial" w:cs="Arial"/>
        </w:rPr>
        <w:t xml:space="preserve">Meanwhile, Ofsted (2006, 2010, 2012) seems to paint a brighter picture regarding the behaviour of pupils within schools across the UK, repeatedly reporting behaviour to be satisfactory and getting better in over 90% of schools. </w:t>
      </w:r>
    </w:p>
    <w:p w14:paraId="1C1A88BF" w14:textId="1FC2E78B" w:rsidR="00A80770" w:rsidRDefault="00B316A5" w:rsidP="00D60BFB">
      <w:pPr>
        <w:rPr>
          <w:rFonts w:ascii="Arial" w:hAnsi="Arial" w:cs="Arial"/>
        </w:rPr>
      </w:pPr>
      <w:r>
        <w:rPr>
          <w:rFonts w:ascii="Arial" w:hAnsi="Arial" w:cs="Arial"/>
        </w:rPr>
        <w:t xml:space="preserve">It is interesting to note that whilst wellbeing within itself seems to be relatively new within the curriculum, pupil’s wellbeing seems to have underpinned various educational theories for decades. </w:t>
      </w:r>
      <w:r w:rsidR="00A80770">
        <w:rPr>
          <w:rFonts w:ascii="Arial" w:hAnsi="Arial" w:cs="Arial"/>
        </w:rPr>
        <w:t xml:space="preserve">Theorists including Maslow (1970) with the hierarchy of needs, suggests that behaviour derives from underlying issues, highlighting the importance of ensuring a pupil’s wellbeing such as ‘safety needs’ and ‘love and belonging’ are nurtured before attempting to rectify a pupil’s behaviour. </w:t>
      </w:r>
    </w:p>
    <w:p w14:paraId="61620E27" w14:textId="77777777" w:rsidR="00CA69D1" w:rsidRDefault="005019A7" w:rsidP="00D60BFB">
      <w:pPr>
        <w:rPr>
          <w:rFonts w:ascii="Arial" w:hAnsi="Arial" w:cs="Arial"/>
        </w:rPr>
      </w:pPr>
      <w:r>
        <w:rPr>
          <w:rFonts w:ascii="Arial" w:hAnsi="Arial" w:cs="Arial"/>
        </w:rPr>
        <w:t>According</w:t>
      </w:r>
      <w:r w:rsidR="00FF3B29">
        <w:rPr>
          <w:rFonts w:ascii="Arial" w:hAnsi="Arial" w:cs="Arial"/>
        </w:rPr>
        <w:t xml:space="preserve"> to </w:t>
      </w:r>
      <w:r>
        <w:rPr>
          <w:rFonts w:ascii="Arial" w:hAnsi="Arial" w:cs="Arial"/>
        </w:rPr>
        <w:t>a Welsh Government report (201</w:t>
      </w:r>
      <w:r w:rsidR="00DB10AB">
        <w:rPr>
          <w:rFonts w:ascii="Arial" w:hAnsi="Arial" w:cs="Arial"/>
        </w:rPr>
        <w:t>2</w:t>
      </w:r>
      <w:r>
        <w:rPr>
          <w:rFonts w:ascii="Arial" w:hAnsi="Arial" w:cs="Arial"/>
        </w:rPr>
        <w:t xml:space="preserve">) outlining behaviour management in the classroom, it is suggested that a systematic view of managing behaviour would be a useful tool implemented within schools, to enable a deeper understanding of where behaviours derive, looking at the behaviours a child experiences at home, targeting the environment a child lives in as an explanation for poor behaviour. </w:t>
      </w:r>
      <w:r w:rsidR="00115F57">
        <w:rPr>
          <w:rFonts w:ascii="Arial" w:hAnsi="Arial" w:cs="Arial"/>
        </w:rPr>
        <w:t xml:space="preserve">Goleman (1995) suggests that a pupil’s </w:t>
      </w:r>
      <w:r w:rsidR="003F22A6">
        <w:rPr>
          <w:rFonts w:ascii="Arial" w:hAnsi="Arial" w:cs="Arial"/>
        </w:rPr>
        <w:t xml:space="preserve">attainment in school does not solely derive from their intelligence alone, but their emotional and social developments also. </w:t>
      </w:r>
      <w:r w:rsidR="00036A1F">
        <w:rPr>
          <w:rFonts w:ascii="Arial" w:hAnsi="Arial" w:cs="Arial"/>
        </w:rPr>
        <w:t xml:space="preserve">Nonetheless, </w:t>
      </w:r>
      <w:r w:rsidR="00D20060">
        <w:rPr>
          <w:rFonts w:ascii="Arial" w:hAnsi="Arial" w:cs="Arial"/>
        </w:rPr>
        <w:t>according</w:t>
      </w:r>
      <w:r w:rsidR="00036A1F">
        <w:rPr>
          <w:rFonts w:ascii="Arial" w:hAnsi="Arial" w:cs="Arial"/>
        </w:rPr>
        <w:t xml:space="preserve"> to The National Institute for Health and Clinical Excellence (2008-2009) a pupil’s social and emotional wellbeing is now seen as a key factor in determining how well a pupil does in school. </w:t>
      </w:r>
    </w:p>
    <w:p w14:paraId="32BF5957" w14:textId="71D32795" w:rsidR="00587954" w:rsidRDefault="00661C63" w:rsidP="00D60BFB">
      <w:pPr>
        <w:rPr>
          <w:rFonts w:ascii="Arial" w:hAnsi="Arial" w:cs="Arial"/>
        </w:rPr>
      </w:pPr>
      <w:r>
        <w:rPr>
          <w:rFonts w:ascii="Arial" w:hAnsi="Arial" w:cs="Arial"/>
        </w:rPr>
        <w:t xml:space="preserve">From research, much </w:t>
      </w:r>
      <w:r w:rsidR="004B3D48">
        <w:rPr>
          <w:rFonts w:ascii="Arial" w:hAnsi="Arial" w:cs="Arial"/>
        </w:rPr>
        <w:t xml:space="preserve">provision </w:t>
      </w:r>
      <w:r>
        <w:rPr>
          <w:rFonts w:ascii="Arial" w:hAnsi="Arial" w:cs="Arial"/>
        </w:rPr>
        <w:t xml:space="preserve">has been set up in schools, one being Emotional literacy support assistants, or ELSA’s, support from </w:t>
      </w:r>
      <w:proofErr w:type="spellStart"/>
      <w:r>
        <w:rPr>
          <w:rFonts w:ascii="Arial" w:hAnsi="Arial" w:cs="Arial"/>
        </w:rPr>
        <w:t>Ciarrochi</w:t>
      </w:r>
      <w:proofErr w:type="spellEnd"/>
      <w:r>
        <w:rPr>
          <w:rFonts w:ascii="Arial" w:hAnsi="Arial" w:cs="Arial"/>
        </w:rPr>
        <w:t xml:space="preserve"> et al (2000) suggests that pupils with low emotional literacy seemingly have low levels of empathy and have difficulty with </w:t>
      </w:r>
      <w:r>
        <w:rPr>
          <w:rFonts w:ascii="Arial" w:hAnsi="Arial" w:cs="Arial"/>
        </w:rPr>
        <w:lastRenderedPageBreak/>
        <w:t>emotional regulation.</w:t>
      </w:r>
      <w:r w:rsidR="00363FB3">
        <w:rPr>
          <w:rFonts w:ascii="Arial" w:hAnsi="Arial" w:cs="Arial"/>
        </w:rPr>
        <w:t xml:space="preserve"> Research suggests that emotional literacy and stress and depression have a link, in addition to low levels of emotional literacy being linked to high levels of aggression. </w:t>
      </w:r>
      <w:r>
        <w:rPr>
          <w:rFonts w:ascii="Arial" w:hAnsi="Arial" w:cs="Arial"/>
        </w:rPr>
        <w:t xml:space="preserve"> </w:t>
      </w:r>
      <w:r w:rsidR="00D24B60">
        <w:rPr>
          <w:rFonts w:ascii="Arial" w:hAnsi="Arial" w:cs="Arial"/>
        </w:rPr>
        <w:t xml:space="preserve">An </w:t>
      </w:r>
      <w:r w:rsidR="0037407C">
        <w:rPr>
          <w:rFonts w:ascii="Arial" w:hAnsi="Arial" w:cs="Arial"/>
        </w:rPr>
        <w:t xml:space="preserve">Estyn </w:t>
      </w:r>
      <w:r w:rsidR="002F3389">
        <w:rPr>
          <w:rFonts w:ascii="Arial" w:hAnsi="Arial" w:cs="Arial"/>
        </w:rPr>
        <w:t xml:space="preserve">(2019) </w:t>
      </w:r>
      <w:r w:rsidR="0037407C">
        <w:rPr>
          <w:rFonts w:ascii="Arial" w:hAnsi="Arial" w:cs="Arial"/>
        </w:rPr>
        <w:t xml:space="preserve">report of good practice, </w:t>
      </w:r>
      <w:r w:rsidR="00D24B60">
        <w:rPr>
          <w:rFonts w:ascii="Arial" w:hAnsi="Arial" w:cs="Arial"/>
        </w:rPr>
        <w:t xml:space="preserve">states that within </w:t>
      </w:r>
      <w:proofErr w:type="spellStart"/>
      <w:r w:rsidR="0037407C">
        <w:rPr>
          <w:rFonts w:ascii="Arial" w:hAnsi="Arial" w:cs="Arial"/>
        </w:rPr>
        <w:t>Gillwern</w:t>
      </w:r>
      <w:proofErr w:type="spellEnd"/>
      <w:r w:rsidR="0037407C">
        <w:rPr>
          <w:rFonts w:ascii="Arial" w:hAnsi="Arial" w:cs="Arial"/>
        </w:rPr>
        <w:t xml:space="preserve"> Primary school</w:t>
      </w:r>
      <w:r w:rsidR="00D24B60">
        <w:rPr>
          <w:rFonts w:ascii="Arial" w:hAnsi="Arial" w:cs="Arial"/>
        </w:rPr>
        <w:t xml:space="preserve"> </w:t>
      </w:r>
      <w:r w:rsidR="000D6D39">
        <w:rPr>
          <w:rFonts w:ascii="Arial" w:hAnsi="Arial" w:cs="Arial"/>
        </w:rPr>
        <w:t xml:space="preserve">have trained </w:t>
      </w:r>
      <w:r w:rsidR="00D24B60">
        <w:rPr>
          <w:rFonts w:ascii="Arial" w:hAnsi="Arial" w:cs="Arial"/>
        </w:rPr>
        <w:t>emotional literacy support assistant</w:t>
      </w:r>
      <w:r w:rsidR="000D6D39">
        <w:rPr>
          <w:rFonts w:ascii="Arial" w:hAnsi="Arial" w:cs="Arial"/>
        </w:rPr>
        <w:t>s</w:t>
      </w:r>
      <w:r w:rsidR="00D24B60">
        <w:rPr>
          <w:rFonts w:ascii="Arial" w:hAnsi="Arial" w:cs="Arial"/>
        </w:rPr>
        <w:t xml:space="preserve"> (ELSA) </w:t>
      </w:r>
      <w:r w:rsidR="000D6D39">
        <w:rPr>
          <w:rFonts w:ascii="Arial" w:hAnsi="Arial" w:cs="Arial"/>
        </w:rPr>
        <w:t xml:space="preserve">this support within the school </w:t>
      </w:r>
      <w:r w:rsidR="00D24B60">
        <w:rPr>
          <w:rFonts w:ascii="Arial" w:hAnsi="Arial" w:cs="Arial"/>
        </w:rPr>
        <w:t>allows the pupils to have a quiet reflective space, where they can honestly share their emot</w:t>
      </w:r>
      <w:r w:rsidR="000D6D39">
        <w:rPr>
          <w:rFonts w:ascii="Arial" w:hAnsi="Arial" w:cs="Arial"/>
        </w:rPr>
        <w:t>i</w:t>
      </w:r>
      <w:r w:rsidR="00D24B60">
        <w:rPr>
          <w:rFonts w:ascii="Arial" w:hAnsi="Arial" w:cs="Arial"/>
        </w:rPr>
        <w:t>ons and feelings. This then allows the school to have a real insight into the psychological reasoning behind a pupil’s undesirable behaviou</w:t>
      </w:r>
      <w:r w:rsidR="00195616">
        <w:rPr>
          <w:rFonts w:ascii="Arial" w:hAnsi="Arial" w:cs="Arial"/>
        </w:rPr>
        <w:t>rs. The scheme a</w:t>
      </w:r>
      <w:r w:rsidR="004A4B9D">
        <w:rPr>
          <w:rFonts w:ascii="Arial" w:hAnsi="Arial" w:cs="Arial"/>
        </w:rPr>
        <w:t>dditionally</w:t>
      </w:r>
      <w:r w:rsidR="00195616">
        <w:rPr>
          <w:rFonts w:ascii="Arial" w:hAnsi="Arial" w:cs="Arial"/>
        </w:rPr>
        <w:t xml:space="preserve"> </w:t>
      </w:r>
      <w:r w:rsidR="00D24B60">
        <w:rPr>
          <w:rFonts w:ascii="Arial" w:hAnsi="Arial" w:cs="Arial"/>
        </w:rPr>
        <w:t>offers support for pupils who have behavioural needs, allowing them to communicate better</w:t>
      </w:r>
      <w:r w:rsidR="00195616">
        <w:rPr>
          <w:rFonts w:ascii="Arial" w:hAnsi="Arial" w:cs="Arial"/>
        </w:rPr>
        <w:t xml:space="preserve"> </w:t>
      </w:r>
      <w:r w:rsidR="00D24B60">
        <w:rPr>
          <w:rFonts w:ascii="Arial" w:hAnsi="Arial" w:cs="Arial"/>
        </w:rPr>
        <w:t xml:space="preserve">with their peers. </w:t>
      </w:r>
    </w:p>
    <w:p w14:paraId="72ED5C20" w14:textId="687DF15B" w:rsidR="002C0F32" w:rsidRDefault="002C0F32" w:rsidP="00D60BFB">
      <w:pPr>
        <w:rPr>
          <w:rFonts w:ascii="Arial" w:hAnsi="Arial" w:cs="Arial"/>
          <w:b/>
          <w:bCs/>
        </w:rPr>
      </w:pPr>
      <w:r>
        <w:rPr>
          <w:rFonts w:ascii="Arial" w:hAnsi="Arial" w:cs="Arial"/>
          <w:b/>
          <w:bCs/>
        </w:rPr>
        <w:t>Poverty, and its effect on behaviour of pupils</w:t>
      </w:r>
    </w:p>
    <w:p w14:paraId="71D7A481" w14:textId="77777777" w:rsidR="00CB3C40" w:rsidRDefault="00EE288D" w:rsidP="00D60BFB">
      <w:pPr>
        <w:rPr>
          <w:rFonts w:ascii="Arial" w:hAnsi="Arial" w:cs="Arial"/>
        </w:rPr>
      </w:pPr>
      <w:r>
        <w:rPr>
          <w:rFonts w:ascii="Arial" w:hAnsi="Arial" w:cs="Arial"/>
        </w:rPr>
        <w:t xml:space="preserve">It has been acknowledged historically that the only way of overcoming poverty is to provide one with the economic means to overcome this situation, however this derives from an incredibly simplistic view of a problem with multiple complex causes. </w:t>
      </w:r>
      <w:r w:rsidR="00EA5620">
        <w:rPr>
          <w:rFonts w:ascii="Arial" w:hAnsi="Arial" w:cs="Arial"/>
        </w:rPr>
        <w:t xml:space="preserve">According to an Estyn (2013) report, there has been evidence to suggest that the gap is widening between the performance of the pupils receiving free school meals in Welsh Primary schools and those who are not. </w:t>
      </w:r>
      <w:r w:rsidR="00FD374D">
        <w:rPr>
          <w:rFonts w:ascii="Arial" w:hAnsi="Arial" w:cs="Arial"/>
        </w:rPr>
        <w:t>This is additionally evidenced by Ofsted (</w:t>
      </w:r>
      <w:r w:rsidR="00495BFC">
        <w:rPr>
          <w:rFonts w:ascii="Arial" w:hAnsi="Arial" w:cs="Arial"/>
        </w:rPr>
        <w:t>2013</w:t>
      </w:r>
      <w:r w:rsidR="00FD374D">
        <w:rPr>
          <w:rFonts w:ascii="Arial" w:hAnsi="Arial" w:cs="Arial"/>
        </w:rPr>
        <w:t xml:space="preserve">) report stating the clear relationship between pupils coming from deprived families and poor educational outcomes. </w:t>
      </w:r>
      <w:r w:rsidR="00F0407F">
        <w:rPr>
          <w:rFonts w:ascii="Arial" w:hAnsi="Arial" w:cs="Arial"/>
        </w:rPr>
        <w:t xml:space="preserve">What this suggests to the author is a clear indication that pupils who are from poorer parts of the community are more vulnerable to being influenced by their family members decisions in life, and are an </w:t>
      </w:r>
      <w:r w:rsidR="00495BFC">
        <w:rPr>
          <w:rFonts w:ascii="Arial" w:hAnsi="Arial" w:cs="Arial"/>
        </w:rPr>
        <w:t>at-risk</w:t>
      </w:r>
      <w:r w:rsidR="00F0407F">
        <w:rPr>
          <w:rFonts w:ascii="Arial" w:hAnsi="Arial" w:cs="Arial"/>
        </w:rPr>
        <w:t xml:space="preserve"> category in terms of </w:t>
      </w:r>
      <w:proofErr w:type="spellStart"/>
      <w:r w:rsidR="00F0407F">
        <w:rPr>
          <w:rFonts w:ascii="Arial" w:hAnsi="Arial" w:cs="Arial"/>
        </w:rPr>
        <w:t>loosing</w:t>
      </w:r>
      <w:proofErr w:type="spellEnd"/>
      <w:r w:rsidR="00F0407F">
        <w:rPr>
          <w:rFonts w:ascii="Arial" w:hAnsi="Arial" w:cs="Arial"/>
        </w:rPr>
        <w:t xml:space="preserve"> aspirations and not seeing the need to work hard in schools. </w:t>
      </w:r>
      <w:r w:rsidR="00495BFC">
        <w:rPr>
          <w:rFonts w:ascii="Arial" w:hAnsi="Arial" w:cs="Arial"/>
        </w:rPr>
        <w:t>This is supported by The Children’s society (</w:t>
      </w:r>
      <w:r w:rsidR="001B5938">
        <w:rPr>
          <w:rFonts w:ascii="Arial" w:hAnsi="Arial" w:cs="Arial"/>
        </w:rPr>
        <w:t>2020</w:t>
      </w:r>
      <w:r w:rsidR="00495BFC">
        <w:rPr>
          <w:rFonts w:ascii="Arial" w:hAnsi="Arial" w:cs="Arial"/>
        </w:rPr>
        <w:t xml:space="preserve">) who note that pupils who are living in poverty are more likely to feel like a failure and feel a sense of hopelessness about their futures, particularly when they compare themselves to their more affluent peers. </w:t>
      </w:r>
      <w:r w:rsidR="00E4676B">
        <w:rPr>
          <w:rFonts w:ascii="Arial" w:hAnsi="Arial" w:cs="Arial"/>
        </w:rPr>
        <w:t xml:space="preserve">What is important to note from this is the impact this may have on a pupil’s wellbeing, in turn being disguised as poor behaviour as a way of voicing how they are really feeling. Wellbeing in the </w:t>
      </w:r>
      <w:proofErr w:type="spellStart"/>
      <w:r w:rsidR="00E4676B">
        <w:rPr>
          <w:rFonts w:ascii="Arial" w:hAnsi="Arial" w:cs="Arial"/>
        </w:rPr>
        <w:t>pupil’s</w:t>
      </w:r>
      <w:proofErr w:type="spellEnd"/>
      <w:r w:rsidR="00E4676B">
        <w:rPr>
          <w:rFonts w:ascii="Arial" w:hAnsi="Arial" w:cs="Arial"/>
        </w:rPr>
        <w:t xml:space="preserve"> of a primary school is; now more than ever being noted as a considerable barrier to learning and factor in poor behaviour, making it at the forefront of major education theory, a main example being the Donaldson (2015) successful futures report, with specific attention to be paid, within the curriculum in ensuring pupils become ‘healthy, confident individuals’. </w:t>
      </w:r>
    </w:p>
    <w:p w14:paraId="42A111FD" w14:textId="4CA27C2F" w:rsidR="002C0F32" w:rsidRDefault="00667D23" w:rsidP="00D60BFB">
      <w:pPr>
        <w:rPr>
          <w:rFonts w:ascii="Arial" w:hAnsi="Arial" w:cs="Arial"/>
        </w:rPr>
      </w:pPr>
      <w:r>
        <w:rPr>
          <w:rFonts w:ascii="Arial" w:hAnsi="Arial" w:cs="Arial"/>
        </w:rPr>
        <w:t xml:space="preserve">Within the Estyn (2013) report, an effective strategy in helping disadvantaged learners is through improving their attendance and behaviour, through using differing strategies and sanctions to the other learners, specifying that rewards systems work particularly well. </w:t>
      </w:r>
      <w:r w:rsidR="00993F66">
        <w:rPr>
          <w:rFonts w:ascii="Arial" w:hAnsi="Arial" w:cs="Arial"/>
        </w:rPr>
        <w:t xml:space="preserve">Pupils from deprived families seem to show a form of learned helplessness behaviours that their peers may not seem to show. This, according to Evans and Cassells is down to the pupils home environment impacting the way they view consequences of their actions, as pupils from a deprived background are usually subjected to more chaos than their peers, witnessing violence and money problems sometimes causing housing problems, therefore due to this uncontrollable, unpredictable stimuli they become conditioned. </w:t>
      </w:r>
      <w:r w:rsidR="00BD4B79">
        <w:rPr>
          <w:rFonts w:ascii="Arial" w:hAnsi="Arial" w:cs="Arial"/>
        </w:rPr>
        <w:t xml:space="preserve">Estyn (2013) suggest </w:t>
      </w:r>
      <w:r w:rsidR="001155A4">
        <w:rPr>
          <w:rFonts w:ascii="Arial" w:hAnsi="Arial" w:cs="Arial"/>
        </w:rPr>
        <w:t xml:space="preserve">this is combatted by schools understanding the relationship between the </w:t>
      </w:r>
      <w:r w:rsidR="0052375F">
        <w:rPr>
          <w:rFonts w:ascii="Arial" w:hAnsi="Arial" w:cs="Arial"/>
        </w:rPr>
        <w:t>pupil’s</w:t>
      </w:r>
      <w:r w:rsidR="001155A4">
        <w:rPr>
          <w:rFonts w:ascii="Arial" w:hAnsi="Arial" w:cs="Arial"/>
        </w:rPr>
        <w:t xml:space="preserve"> wellbeing and standards of their work, allowing for focus on developing the pupils social and emotional skills before thinking about improving their academic performance. </w:t>
      </w:r>
    </w:p>
    <w:p w14:paraId="1082F710" w14:textId="6B4FF415" w:rsidR="00587954" w:rsidRDefault="00587954" w:rsidP="00D60BFB">
      <w:pPr>
        <w:rPr>
          <w:rFonts w:ascii="Arial" w:hAnsi="Arial" w:cs="Arial"/>
        </w:rPr>
      </w:pPr>
      <w:r>
        <w:rPr>
          <w:rFonts w:ascii="Arial" w:hAnsi="Arial" w:cs="Arial"/>
        </w:rPr>
        <w:t xml:space="preserve">A study carried out by the National Educational Union (2019) highlighted the real concern felt by teachers and school staff across the UK with regards to the levels of child poverty and its impact on their learning. </w:t>
      </w:r>
      <w:r w:rsidR="00FB025B">
        <w:rPr>
          <w:rFonts w:ascii="Arial" w:hAnsi="Arial" w:cs="Arial"/>
        </w:rPr>
        <w:t xml:space="preserve">One respondent suggested that the poverty gap is clearly widening and pupils displaying difficult behaviours in schools has dramatically increased, with poverty most definitely a factor contributing. </w:t>
      </w:r>
      <w:r w:rsidR="00483BFC">
        <w:rPr>
          <w:rFonts w:ascii="Arial" w:hAnsi="Arial" w:cs="Arial"/>
        </w:rPr>
        <w:t xml:space="preserve">The report highlights the concern for pupils emotional and social needs not being met, and therefore having a lasting impact on their behaviours. </w:t>
      </w:r>
      <w:r w:rsidR="00447740">
        <w:rPr>
          <w:rFonts w:ascii="Arial" w:hAnsi="Arial" w:cs="Arial"/>
        </w:rPr>
        <w:lastRenderedPageBreak/>
        <w:t xml:space="preserve">What is noticeable about this report is how clearly it is evident that pupils from deprived areas are beginning with a lower advantage than their more affluent peers, almost being set up for failure if you will. Providing an even more tangible reason for schools to provide sufficient support for these pupils and their families, with a specific encouragement being on ensuring pastural care is provided and opportunities for these pupils to have a safe space within the school, and somewhere where the emphasis is not on them doing work but on their emotional wellbeing instead. </w:t>
      </w:r>
    </w:p>
    <w:p w14:paraId="7553BC6B" w14:textId="6C6D8ED6" w:rsidR="00751EC7" w:rsidRPr="002C0F32" w:rsidRDefault="00751EC7" w:rsidP="00D60BFB">
      <w:pPr>
        <w:rPr>
          <w:rFonts w:ascii="Arial" w:hAnsi="Arial" w:cs="Arial"/>
        </w:rPr>
      </w:pPr>
      <w:r>
        <w:rPr>
          <w:rFonts w:ascii="Arial" w:hAnsi="Arial" w:cs="Arial"/>
        </w:rPr>
        <w:t>A way to provide this support for pupils, schools are provided with a pupil development grant (PDG). This grant is a time-limiting grant that supplies schools with the funding to design their own interventions for to help them overcome the additional barriers faced by poorer students. An Estyn (2012) good practice report suggests that socially deprived pupils have less opportunities to benefit from cultural or sporting activities compared to their peers, suggesting that this then opens a door for schools to take advantage of this and organise trips and activities specifically for these pupils that they may not otherwise have the opportunity to do. This is supported by</w:t>
      </w:r>
      <w:r w:rsidR="008551AF">
        <w:rPr>
          <w:rFonts w:ascii="Arial" w:hAnsi="Arial" w:cs="Arial"/>
        </w:rPr>
        <w:t xml:space="preserve"> The Welsh Government (2015)</w:t>
      </w:r>
      <w:r>
        <w:rPr>
          <w:rFonts w:ascii="Arial" w:hAnsi="Arial" w:cs="Arial"/>
        </w:rPr>
        <w:t xml:space="preserve"> asserting that providing pupils with cultural experiences can actually improve their attendance and behaviour, by gaining their interest. Additionally, interventions </w:t>
      </w:r>
      <w:r w:rsidR="00AE33CF">
        <w:rPr>
          <w:rFonts w:ascii="Arial" w:hAnsi="Arial" w:cs="Arial"/>
        </w:rPr>
        <w:t>can</w:t>
      </w:r>
      <w:r>
        <w:rPr>
          <w:rFonts w:ascii="Arial" w:hAnsi="Arial" w:cs="Arial"/>
        </w:rPr>
        <w:t xml:space="preserve"> be implemented within schools using the PDG grant to </w:t>
      </w:r>
      <w:r w:rsidR="00AE33CF">
        <w:rPr>
          <w:rFonts w:ascii="Arial" w:hAnsi="Arial" w:cs="Arial"/>
        </w:rPr>
        <w:t>actively</w:t>
      </w:r>
      <w:r>
        <w:rPr>
          <w:rFonts w:ascii="Arial" w:hAnsi="Arial" w:cs="Arial"/>
        </w:rPr>
        <w:t xml:space="preserve"> engage learning and develop </w:t>
      </w:r>
      <w:r w:rsidR="008551AF">
        <w:rPr>
          <w:rFonts w:ascii="Arial" w:hAnsi="Arial" w:cs="Arial"/>
        </w:rPr>
        <w:t>pupil’s</w:t>
      </w:r>
      <w:r>
        <w:rPr>
          <w:rFonts w:ascii="Arial" w:hAnsi="Arial" w:cs="Arial"/>
        </w:rPr>
        <w:t xml:space="preserve"> </w:t>
      </w:r>
      <w:r w:rsidR="00AE33CF">
        <w:rPr>
          <w:rFonts w:ascii="Arial" w:hAnsi="Arial" w:cs="Arial"/>
        </w:rPr>
        <w:t>communication</w:t>
      </w:r>
      <w:r>
        <w:rPr>
          <w:rFonts w:ascii="Arial" w:hAnsi="Arial" w:cs="Arial"/>
        </w:rPr>
        <w:t xml:space="preserve"> skills and their ability to work in teams, which will in turn </w:t>
      </w:r>
      <w:r w:rsidR="00AE33CF">
        <w:rPr>
          <w:rFonts w:ascii="Arial" w:hAnsi="Arial" w:cs="Arial"/>
        </w:rPr>
        <w:t xml:space="preserve">affect their behaviour and relationship-building and relationship-maintaining skills. </w:t>
      </w:r>
    </w:p>
    <w:p w14:paraId="0759BB14" w14:textId="12575C45" w:rsidR="00CA69D1" w:rsidRPr="00CA69D1" w:rsidRDefault="00CA69D1" w:rsidP="00D60BFB">
      <w:pPr>
        <w:rPr>
          <w:rFonts w:ascii="Arial" w:hAnsi="Arial" w:cs="Arial"/>
          <w:b/>
          <w:bCs/>
        </w:rPr>
      </w:pPr>
      <w:r>
        <w:rPr>
          <w:rFonts w:ascii="Arial" w:hAnsi="Arial" w:cs="Arial"/>
          <w:b/>
          <w:bCs/>
        </w:rPr>
        <w:t xml:space="preserve">Current behaviour theory </w:t>
      </w:r>
    </w:p>
    <w:p w14:paraId="31EFCDB4" w14:textId="3422A7DD" w:rsidR="00344FC7" w:rsidRDefault="00344FC7" w:rsidP="00D60BFB">
      <w:pPr>
        <w:rPr>
          <w:rFonts w:ascii="Arial" w:hAnsi="Arial" w:cs="Arial"/>
        </w:rPr>
      </w:pPr>
      <w:r>
        <w:rPr>
          <w:rFonts w:ascii="Arial" w:hAnsi="Arial" w:cs="Arial"/>
        </w:rPr>
        <w:t xml:space="preserve">According the Welsh Government (2012) behaviour theory is that if a behaviour is rewarded, the child is likely to repeat it. </w:t>
      </w:r>
      <w:r w:rsidR="007E1C91">
        <w:rPr>
          <w:rFonts w:ascii="Arial" w:hAnsi="Arial" w:cs="Arial"/>
        </w:rPr>
        <w:t xml:space="preserve">This is supported by </w:t>
      </w:r>
      <w:r w:rsidR="00146CE3">
        <w:rPr>
          <w:rFonts w:ascii="Arial" w:hAnsi="Arial" w:cs="Arial"/>
        </w:rPr>
        <w:t xml:space="preserve">Hamm </w:t>
      </w:r>
      <w:r w:rsidR="007E1C91">
        <w:rPr>
          <w:rFonts w:ascii="Arial" w:hAnsi="Arial" w:cs="Arial"/>
        </w:rPr>
        <w:t>(</w:t>
      </w:r>
      <w:r w:rsidR="00146CE3">
        <w:rPr>
          <w:rFonts w:ascii="Arial" w:hAnsi="Arial" w:cs="Arial"/>
        </w:rPr>
        <w:t>2018</w:t>
      </w:r>
      <w:r w:rsidR="007E1C91">
        <w:rPr>
          <w:rFonts w:ascii="Arial" w:hAnsi="Arial" w:cs="Arial"/>
        </w:rPr>
        <w:t xml:space="preserve">) who suggests that positive reinforcement in a classroom is a useful tool for behaviour management that focuses on rewarding the children for what is done well, as opposed to reprimanding a child for doing wrong. Implying that praising pupils should never be overlooked, as </w:t>
      </w:r>
      <w:r w:rsidR="00A87E04">
        <w:rPr>
          <w:rFonts w:ascii="Arial" w:hAnsi="Arial" w:cs="Arial"/>
        </w:rPr>
        <w:t>pupils</w:t>
      </w:r>
      <w:r w:rsidR="007E1C91">
        <w:rPr>
          <w:rFonts w:ascii="Arial" w:hAnsi="Arial" w:cs="Arial"/>
        </w:rPr>
        <w:t xml:space="preserve"> don’t want to hear negatives continually about themselves as this will hinder their self-esteem, rather emphasising positive reinforcement can prevent this confidence knock while promoting good behaviour. </w:t>
      </w:r>
    </w:p>
    <w:p w14:paraId="308E86BA" w14:textId="47E81053" w:rsidR="006143C2" w:rsidRDefault="006143C2" w:rsidP="00D60BFB">
      <w:pPr>
        <w:rPr>
          <w:rFonts w:ascii="Arial" w:hAnsi="Arial" w:cs="Arial"/>
        </w:rPr>
      </w:pPr>
      <w:r>
        <w:rPr>
          <w:rFonts w:ascii="Arial" w:hAnsi="Arial" w:cs="Arial"/>
        </w:rPr>
        <w:t xml:space="preserve">The Welsh Government (2012) highlights the importance of implementing structured rules within each classroom that are enforced regularly and are clearly visible to pupils. </w:t>
      </w:r>
      <w:proofErr w:type="spellStart"/>
      <w:r w:rsidR="00FD153F">
        <w:rPr>
          <w:rFonts w:ascii="Arial" w:hAnsi="Arial" w:cs="Arial"/>
        </w:rPr>
        <w:t>Linsin</w:t>
      </w:r>
      <w:proofErr w:type="spellEnd"/>
      <w:r w:rsidR="00FD153F">
        <w:rPr>
          <w:rFonts w:ascii="Arial" w:hAnsi="Arial" w:cs="Arial"/>
        </w:rPr>
        <w:t xml:space="preserve"> (2015) supports this theory, suggesting that rules protect all pupils right to learn, whilst enforcing the teachers right to teach, he asserts however, that if not </w:t>
      </w:r>
      <w:r w:rsidR="007B6F9B">
        <w:rPr>
          <w:rFonts w:ascii="Arial" w:hAnsi="Arial" w:cs="Arial"/>
        </w:rPr>
        <w:t xml:space="preserve">enforced </w:t>
      </w:r>
      <w:r w:rsidR="00FD153F">
        <w:rPr>
          <w:rFonts w:ascii="Arial" w:hAnsi="Arial" w:cs="Arial"/>
        </w:rPr>
        <w:t>correctly</w:t>
      </w:r>
      <w:r w:rsidR="007B6F9B">
        <w:rPr>
          <w:rFonts w:ascii="Arial" w:hAnsi="Arial" w:cs="Arial"/>
        </w:rPr>
        <w:t xml:space="preserve"> by the practitioner, the essence of having classroom rules</w:t>
      </w:r>
      <w:r w:rsidR="00FD153F">
        <w:rPr>
          <w:rFonts w:ascii="Arial" w:hAnsi="Arial" w:cs="Arial"/>
        </w:rPr>
        <w:t xml:space="preserve"> lose</w:t>
      </w:r>
      <w:r w:rsidR="007B6F9B">
        <w:rPr>
          <w:rFonts w:ascii="Arial" w:hAnsi="Arial" w:cs="Arial"/>
        </w:rPr>
        <w:t>s</w:t>
      </w:r>
      <w:r w:rsidR="00FD153F">
        <w:rPr>
          <w:rFonts w:ascii="Arial" w:hAnsi="Arial" w:cs="Arial"/>
        </w:rPr>
        <w:t xml:space="preserve"> </w:t>
      </w:r>
      <w:r w:rsidR="007B6F9B">
        <w:rPr>
          <w:rFonts w:ascii="Arial" w:hAnsi="Arial" w:cs="Arial"/>
        </w:rPr>
        <w:t xml:space="preserve">its </w:t>
      </w:r>
      <w:r w:rsidR="00FD153F">
        <w:rPr>
          <w:rFonts w:ascii="Arial" w:hAnsi="Arial" w:cs="Arial"/>
        </w:rPr>
        <w:t xml:space="preserve">value, adding that if imposing rules, they must be correctly demonstrated for a clear understanding. </w:t>
      </w:r>
      <w:r w:rsidR="004B329A">
        <w:rPr>
          <w:rFonts w:ascii="Arial" w:hAnsi="Arial" w:cs="Arial"/>
        </w:rPr>
        <w:t>This is further supported by the Welsh Government (20</w:t>
      </w:r>
      <w:r w:rsidR="002222B0">
        <w:rPr>
          <w:rFonts w:ascii="Arial" w:hAnsi="Arial" w:cs="Arial"/>
        </w:rPr>
        <w:t>15</w:t>
      </w:r>
      <w:r w:rsidR="004B329A">
        <w:rPr>
          <w:rFonts w:ascii="Arial" w:hAnsi="Arial" w:cs="Arial"/>
        </w:rPr>
        <w:t xml:space="preserve">) which highlights that a </w:t>
      </w:r>
      <w:r w:rsidR="00DC541D">
        <w:rPr>
          <w:rFonts w:ascii="Arial" w:hAnsi="Arial" w:cs="Arial"/>
        </w:rPr>
        <w:t>school’s</w:t>
      </w:r>
      <w:r w:rsidR="004B329A">
        <w:rPr>
          <w:rFonts w:ascii="Arial" w:hAnsi="Arial" w:cs="Arial"/>
        </w:rPr>
        <w:t xml:space="preserve"> behaviour policy must be seen as an integral part of its curriculum, as it is important to note that schools do not only teach their pupils knowledge and skills, but values also. Adding, that the policies of the school should promote inclusion respect for others and promote wellbeing of pupils. </w:t>
      </w:r>
    </w:p>
    <w:p w14:paraId="6DBE51AC" w14:textId="2AA934DE" w:rsidR="0056409F" w:rsidRDefault="00DC541D" w:rsidP="00D60BFB">
      <w:pPr>
        <w:rPr>
          <w:rFonts w:ascii="Arial" w:hAnsi="Arial" w:cs="Arial"/>
        </w:rPr>
      </w:pPr>
      <w:r>
        <w:rPr>
          <w:rFonts w:ascii="Arial" w:hAnsi="Arial" w:cs="Arial"/>
        </w:rPr>
        <w:t>The Welsh Government (20</w:t>
      </w:r>
      <w:r w:rsidR="002222B0">
        <w:rPr>
          <w:rFonts w:ascii="Arial" w:hAnsi="Arial" w:cs="Arial"/>
        </w:rPr>
        <w:t>15</w:t>
      </w:r>
      <w:r>
        <w:rPr>
          <w:rFonts w:ascii="Arial" w:hAnsi="Arial" w:cs="Arial"/>
        </w:rPr>
        <w:t xml:space="preserve">) imposes that for pupils with particularly challenging behavioural issues, they should be taught through nurture groups, or through forms of anger management. </w:t>
      </w:r>
      <w:r w:rsidR="006A12A1">
        <w:rPr>
          <w:rFonts w:ascii="Arial" w:hAnsi="Arial" w:cs="Arial"/>
        </w:rPr>
        <w:t xml:space="preserve">Estyn (2003) describe nurture groups as being small group provision for pupils usually identified as having behavioural difficulties or traumatic events happening in their lives. The Welsh Government (2010) outline nurture groups as being a smaller environment where staff model positive relationships, whilst focusing on emotional and challenging behaviour, equipping pupils with the skills to manage these behaviours, with the aim to integrate them back into their mainstream classrooms. </w:t>
      </w:r>
      <w:r w:rsidR="00193D6A">
        <w:rPr>
          <w:rFonts w:ascii="Arial" w:hAnsi="Arial" w:cs="Arial"/>
        </w:rPr>
        <w:t xml:space="preserve">A case study in a school in Wales, </w:t>
      </w:r>
      <w:r w:rsidR="00193D6A">
        <w:rPr>
          <w:rFonts w:ascii="Arial" w:hAnsi="Arial" w:cs="Arial"/>
        </w:rPr>
        <w:lastRenderedPageBreak/>
        <w:t>conducted by the Welsh Government in 2009 revealed that having a nurture group in place within the school helped raise academic standards, whilst leading to improved behaviour within the pupils. This is mirrored further in another case study conducted in a Primary school in Wales in by the Welsh Government in a socially deprived area, evidence from this school showed that the nurture group allowed the school to move away from concerns over pupil behaviour, and enabled the school to become more inclusive.</w:t>
      </w:r>
      <w:r w:rsidR="0056409F">
        <w:rPr>
          <w:rFonts w:ascii="Arial" w:hAnsi="Arial" w:cs="Arial"/>
        </w:rPr>
        <w:t xml:space="preserve"> Further support can be seen in a report from Northern Ireland, conducted by Sloan et al (201</w:t>
      </w:r>
      <w:r w:rsidR="00415CC7">
        <w:rPr>
          <w:rFonts w:ascii="Arial" w:hAnsi="Arial" w:cs="Arial"/>
        </w:rPr>
        <w:t>6</w:t>
      </w:r>
      <w:r w:rsidR="0056409F">
        <w:rPr>
          <w:rFonts w:ascii="Arial" w:hAnsi="Arial" w:cs="Arial"/>
        </w:rPr>
        <w:t xml:space="preserve">) which highlights the clear evidence showing how nurture groups are having a significant effect on improving social, emotional and behavioural problems within pupils in schools. </w:t>
      </w:r>
    </w:p>
    <w:p w14:paraId="40829092" w14:textId="6BF114FE" w:rsidR="0006702D" w:rsidRDefault="0006702D" w:rsidP="00D60BFB">
      <w:pPr>
        <w:rPr>
          <w:rFonts w:ascii="Arial" w:hAnsi="Arial" w:cs="Arial"/>
        </w:rPr>
      </w:pPr>
    </w:p>
    <w:p w14:paraId="0879E001" w14:textId="77777777" w:rsidR="0006702D" w:rsidRPr="00D416FB" w:rsidRDefault="0006702D" w:rsidP="00D60BFB">
      <w:pPr>
        <w:rPr>
          <w:rFonts w:ascii="Arial" w:hAnsi="Arial" w:cs="Arial"/>
          <w:b/>
          <w:bCs/>
          <w:i/>
          <w:iCs/>
          <w:sz w:val="28"/>
          <w:szCs w:val="28"/>
        </w:rPr>
      </w:pPr>
      <w:r w:rsidRPr="00D416FB">
        <w:rPr>
          <w:rFonts w:ascii="Arial" w:hAnsi="Arial" w:cs="Arial"/>
          <w:b/>
          <w:bCs/>
          <w:i/>
          <w:iCs/>
          <w:sz w:val="28"/>
          <w:szCs w:val="28"/>
        </w:rPr>
        <w:t xml:space="preserve">Chapter 3: Methodology </w:t>
      </w:r>
    </w:p>
    <w:p w14:paraId="1ABF39F4" w14:textId="25FD12B2" w:rsidR="0006702D" w:rsidRDefault="00F30CAD" w:rsidP="00D60BFB">
      <w:pPr>
        <w:rPr>
          <w:rFonts w:ascii="Arial" w:hAnsi="Arial" w:cs="Arial"/>
        </w:rPr>
      </w:pPr>
      <w:r>
        <w:rPr>
          <w:rFonts w:ascii="Arial" w:hAnsi="Arial" w:cs="Arial"/>
        </w:rPr>
        <w:t xml:space="preserve">To answer the research question ‘how do Primary schools monitor, assess and improve behaviour’ several research methods were used, including: </w:t>
      </w:r>
    </w:p>
    <w:p w14:paraId="78C30AF5" w14:textId="06EDC0CD" w:rsidR="00F30CAD" w:rsidRDefault="00F30CAD" w:rsidP="00F30CAD">
      <w:pPr>
        <w:pStyle w:val="ListParagraph"/>
        <w:numPr>
          <w:ilvl w:val="0"/>
          <w:numId w:val="3"/>
        </w:numPr>
        <w:rPr>
          <w:rFonts w:ascii="Arial" w:hAnsi="Arial" w:cs="Arial"/>
        </w:rPr>
      </w:pPr>
      <w:r>
        <w:rPr>
          <w:rFonts w:ascii="Arial" w:hAnsi="Arial" w:cs="Arial"/>
        </w:rPr>
        <w:t>Observations of staff and pupils</w:t>
      </w:r>
    </w:p>
    <w:p w14:paraId="6A0A2727" w14:textId="7CBA54D9" w:rsidR="00F30CAD" w:rsidRDefault="00F30CAD" w:rsidP="00F30CAD">
      <w:pPr>
        <w:pStyle w:val="ListParagraph"/>
        <w:numPr>
          <w:ilvl w:val="0"/>
          <w:numId w:val="3"/>
        </w:numPr>
        <w:rPr>
          <w:rFonts w:ascii="Arial" w:hAnsi="Arial" w:cs="Arial"/>
        </w:rPr>
      </w:pPr>
      <w:r>
        <w:rPr>
          <w:rFonts w:ascii="Arial" w:hAnsi="Arial" w:cs="Arial"/>
        </w:rPr>
        <w:t xml:space="preserve">Literature research </w:t>
      </w:r>
    </w:p>
    <w:p w14:paraId="1119FC5A" w14:textId="77777777" w:rsidR="00F30CAD" w:rsidRDefault="00F30CAD" w:rsidP="00F30CAD">
      <w:pPr>
        <w:pStyle w:val="ListParagraph"/>
        <w:numPr>
          <w:ilvl w:val="0"/>
          <w:numId w:val="3"/>
        </w:numPr>
        <w:rPr>
          <w:rFonts w:ascii="Arial" w:hAnsi="Arial" w:cs="Arial"/>
        </w:rPr>
      </w:pPr>
      <w:r>
        <w:rPr>
          <w:rFonts w:ascii="Arial" w:hAnsi="Arial" w:cs="Arial"/>
        </w:rPr>
        <w:t>Interviews with class teachers</w:t>
      </w:r>
    </w:p>
    <w:p w14:paraId="4FDA8361" w14:textId="77777777" w:rsidR="00F30CAD" w:rsidRDefault="00F30CAD" w:rsidP="00F30CAD">
      <w:pPr>
        <w:pStyle w:val="ListParagraph"/>
        <w:numPr>
          <w:ilvl w:val="0"/>
          <w:numId w:val="3"/>
        </w:numPr>
        <w:rPr>
          <w:rFonts w:ascii="Arial" w:hAnsi="Arial" w:cs="Arial"/>
        </w:rPr>
      </w:pPr>
      <w:r>
        <w:rPr>
          <w:rFonts w:ascii="Arial" w:hAnsi="Arial" w:cs="Arial"/>
        </w:rPr>
        <w:t xml:space="preserve">Interview with additional needs coordinator </w:t>
      </w:r>
    </w:p>
    <w:p w14:paraId="3E9AB50D" w14:textId="77777777" w:rsidR="00F30CAD" w:rsidRDefault="00F30CAD" w:rsidP="00F30CAD">
      <w:pPr>
        <w:pStyle w:val="ListParagraph"/>
        <w:numPr>
          <w:ilvl w:val="0"/>
          <w:numId w:val="3"/>
        </w:numPr>
        <w:rPr>
          <w:rFonts w:ascii="Arial" w:hAnsi="Arial" w:cs="Arial"/>
        </w:rPr>
      </w:pPr>
      <w:r>
        <w:rPr>
          <w:rFonts w:ascii="Arial" w:hAnsi="Arial" w:cs="Arial"/>
        </w:rPr>
        <w:t xml:space="preserve">Interview with the head teacher </w:t>
      </w:r>
    </w:p>
    <w:p w14:paraId="1355F7A7" w14:textId="4C457559" w:rsidR="00F30CAD" w:rsidRDefault="00F30CAD" w:rsidP="00F30CAD">
      <w:pPr>
        <w:pStyle w:val="ListParagraph"/>
        <w:numPr>
          <w:ilvl w:val="0"/>
          <w:numId w:val="3"/>
        </w:numPr>
        <w:rPr>
          <w:rFonts w:ascii="Arial" w:hAnsi="Arial" w:cs="Arial"/>
        </w:rPr>
      </w:pPr>
      <w:r>
        <w:rPr>
          <w:rFonts w:ascii="Arial" w:hAnsi="Arial" w:cs="Arial"/>
        </w:rPr>
        <w:t xml:space="preserve">Interview with the head of pastural care based in the school  </w:t>
      </w:r>
    </w:p>
    <w:p w14:paraId="1FB3B8BE" w14:textId="3F3B8B5D" w:rsidR="00F30CAD" w:rsidRDefault="00F30CAD" w:rsidP="00F30CAD">
      <w:pPr>
        <w:pStyle w:val="ListParagraph"/>
        <w:numPr>
          <w:ilvl w:val="0"/>
          <w:numId w:val="3"/>
        </w:numPr>
        <w:rPr>
          <w:rFonts w:ascii="Arial" w:hAnsi="Arial" w:cs="Arial"/>
        </w:rPr>
      </w:pPr>
      <w:r>
        <w:rPr>
          <w:rFonts w:ascii="Arial" w:hAnsi="Arial" w:cs="Arial"/>
        </w:rPr>
        <w:t xml:space="preserve">Observations of a STF unit </w:t>
      </w:r>
    </w:p>
    <w:p w14:paraId="6A5E4A58" w14:textId="5E28AE2A" w:rsidR="00F30CAD" w:rsidRDefault="00F30CAD" w:rsidP="00F30CAD">
      <w:pPr>
        <w:pStyle w:val="ListParagraph"/>
        <w:numPr>
          <w:ilvl w:val="0"/>
          <w:numId w:val="3"/>
        </w:numPr>
        <w:rPr>
          <w:rFonts w:ascii="Arial" w:hAnsi="Arial" w:cs="Arial"/>
        </w:rPr>
      </w:pPr>
      <w:r>
        <w:rPr>
          <w:rFonts w:ascii="Arial" w:hAnsi="Arial" w:cs="Arial"/>
        </w:rPr>
        <w:t xml:space="preserve">Interview with the head of the STF unit </w:t>
      </w:r>
    </w:p>
    <w:p w14:paraId="59AE6955" w14:textId="105D4DE6" w:rsidR="00F30CAD" w:rsidRDefault="00F30CAD" w:rsidP="00F30CAD">
      <w:pPr>
        <w:pStyle w:val="ListParagraph"/>
        <w:numPr>
          <w:ilvl w:val="0"/>
          <w:numId w:val="3"/>
        </w:numPr>
        <w:rPr>
          <w:rFonts w:ascii="Arial" w:hAnsi="Arial" w:cs="Arial"/>
        </w:rPr>
      </w:pPr>
      <w:r>
        <w:rPr>
          <w:rFonts w:ascii="Arial" w:hAnsi="Arial" w:cs="Arial"/>
        </w:rPr>
        <w:t xml:space="preserve">Interview with the nurture group coordinator </w:t>
      </w:r>
    </w:p>
    <w:p w14:paraId="66822E25" w14:textId="6BE861F3" w:rsidR="00F30CAD" w:rsidRDefault="00F30CAD" w:rsidP="00F30CAD">
      <w:pPr>
        <w:rPr>
          <w:rFonts w:ascii="Arial" w:hAnsi="Arial" w:cs="Arial"/>
        </w:rPr>
      </w:pPr>
    </w:p>
    <w:p w14:paraId="4DED01E9" w14:textId="07FF0AFA" w:rsidR="0041017F" w:rsidRDefault="00F30CAD" w:rsidP="00F30CAD">
      <w:pPr>
        <w:rPr>
          <w:rFonts w:ascii="Arial" w:hAnsi="Arial" w:cs="Arial"/>
        </w:rPr>
      </w:pPr>
      <w:r>
        <w:rPr>
          <w:rFonts w:ascii="Arial" w:hAnsi="Arial" w:cs="Arial"/>
        </w:rPr>
        <w:t>The research was conducted in school A. To conduct research using the research methods above, the writer, once gaining permission from the head teacher</w:t>
      </w:r>
      <w:r w:rsidR="006C7D60">
        <w:rPr>
          <w:rFonts w:ascii="Arial" w:hAnsi="Arial" w:cs="Arial"/>
        </w:rPr>
        <w:t xml:space="preserve"> </w:t>
      </w:r>
      <w:r w:rsidR="00F7658D">
        <w:rPr>
          <w:rFonts w:ascii="Arial" w:hAnsi="Arial" w:cs="Arial"/>
        </w:rPr>
        <w:t xml:space="preserve">by asking for a </w:t>
      </w:r>
      <w:r w:rsidR="006C7D60">
        <w:rPr>
          <w:rFonts w:ascii="Arial" w:hAnsi="Arial" w:cs="Arial"/>
        </w:rPr>
        <w:t>consent form</w:t>
      </w:r>
      <w:r w:rsidR="00F7658D">
        <w:rPr>
          <w:rFonts w:ascii="Arial" w:hAnsi="Arial" w:cs="Arial"/>
        </w:rPr>
        <w:t xml:space="preserve"> to be signed, the author </w:t>
      </w:r>
      <w:r w:rsidR="006C7D60">
        <w:rPr>
          <w:rFonts w:ascii="Arial" w:hAnsi="Arial" w:cs="Arial"/>
        </w:rPr>
        <w:t>informed participants on what it was they were participating in by allowing them to read a cover letter written beforehand (appendix 3). This letter allowed participants to be aware that they can leave at any time or stop the interview, also stating that any data used will be completely confidential.</w:t>
      </w:r>
      <w:r w:rsidR="0041017F">
        <w:rPr>
          <w:rFonts w:ascii="Arial" w:hAnsi="Arial" w:cs="Arial"/>
        </w:rPr>
        <w:t xml:space="preserve"> It also was important to ensure correct measures were taken when discussing sensitive issues to ensure the participants feelings and safety, whilst also acknowledging not to invade their privacy.</w:t>
      </w:r>
      <w:r w:rsidR="006C7D60">
        <w:rPr>
          <w:rFonts w:ascii="Arial" w:hAnsi="Arial" w:cs="Arial"/>
        </w:rPr>
        <w:t xml:space="preserve"> </w:t>
      </w:r>
      <w:r w:rsidR="0041017F">
        <w:rPr>
          <w:rFonts w:ascii="Arial" w:hAnsi="Arial" w:cs="Arial"/>
        </w:rPr>
        <w:t xml:space="preserve">All pupil’s interviewed were given child friendly cover letters to read and fill in, to ensure they were treated equally to the adult participants in the research. </w:t>
      </w:r>
    </w:p>
    <w:p w14:paraId="144BB23B" w14:textId="2221529D" w:rsidR="00964BC0" w:rsidRDefault="006C7D60" w:rsidP="00F30CAD">
      <w:pPr>
        <w:rPr>
          <w:rFonts w:ascii="Arial" w:hAnsi="Arial" w:cs="Arial"/>
        </w:rPr>
      </w:pPr>
      <w:r>
        <w:rPr>
          <w:rFonts w:ascii="Arial" w:hAnsi="Arial" w:cs="Arial"/>
        </w:rPr>
        <w:t xml:space="preserve">To provide evidence that the author has done everything possible to minimise any risk to participants and to the researcher, an ethics form has been provided (see appendix 1). </w:t>
      </w:r>
      <w:r w:rsidR="00964BC0">
        <w:rPr>
          <w:rFonts w:ascii="Arial" w:hAnsi="Arial" w:cs="Arial"/>
        </w:rPr>
        <w:t xml:space="preserve">When conducting </w:t>
      </w:r>
      <w:r w:rsidR="00433B26">
        <w:rPr>
          <w:rFonts w:ascii="Arial" w:hAnsi="Arial" w:cs="Arial"/>
        </w:rPr>
        <w:t>research,</w:t>
      </w:r>
      <w:r w:rsidR="007E4899">
        <w:rPr>
          <w:rFonts w:ascii="Arial" w:hAnsi="Arial" w:cs="Arial"/>
        </w:rPr>
        <w:t xml:space="preserve"> the author abided by the British Educational Research </w:t>
      </w:r>
      <w:r w:rsidR="000C5660">
        <w:rPr>
          <w:rFonts w:ascii="Arial" w:hAnsi="Arial" w:cs="Arial"/>
        </w:rPr>
        <w:t xml:space="preserve">Association </w:t>
      </w:r>
      <w:r w:rsidR="007E4899">
        <w:rPr>
          <w:rFonts w:ascii="Arial" w:hAnsi="Arial" w:cs="Arial"/>
        </w:rPr>
        <w:t xml:space="preserve">(BERA) guidelines, EWC guidelines and the guidelines provided by the University of Wales Trinity Saint David. </w:t>
      </w:r>
      <w:r w:rsidR="000C5660">
        <w:rPr>
          <w:rFonts w:ascii="Arial" w:hAnsi="Arial" w:cs="Arial"/>
        </w:rPr>
        <w:t xml:space="preserve">The main </w:t>
      </w:r>
      <w:r w:rsidR="00433B26">
        <w:rPr>
          <w:rFonts w:ascii="Arial" w:hAnsi="Arial" w:cs="Arial"/>
        </w:rPr>
        <w:t xml:space="preserve">purpose of ethics is to protect all involved, and, according to </w:t>
      </w:r>
      <w:proofErr w:type="spellStart"/>
      <w:r w:rsidR="00433B26">
        <w:rPr>
          <w:rFonts w:ascii="Arial" w:hAnsi="Arial" w:cs="Arial"/>
        </w:rPr>
        <w:t>Wellcome</w:t>
      </w:r>
      <w:proofErr w:type="spellEnd"/>
      <w:r w:rsidR="00433B26">
        <w:rPr>
          <w:rFonts w:ascii="Arial" w:hAnsi="Arial" w:cs="Arial"/>
        </w:rPr>
        <w:t xml:space="preserve"> Trust (2014) refer to a set of principles that govern how you carry out your research. </w:t>
      </w:r>
      <w:r w:rsidR="006235E3">
        <w:rPr>
          <w:rFonts w:ascii="Arial" w:hAnsi="Arial" w:cs="Arial"/>
        </w:rPr>
        <w:t xml:space="preserve">The purpose of these can be pointed out by Resnik (2015) who notes that a reason for adhering to ethical codes of parakite for research is to promote the aims of research, for example not falsifying, fabricating or misrepresenting data. </w:t>
      </w:r>
      <w:r w:rsidR="001B1DFC">
        <w:rPr>
          <w:rFonts w:ascii="Arial" w:hAnsi="Arial" w:cs="Arial"/>
        </w:rPr>
        <w:t>According</w:t>
      </w:r>
      <w:r w:rsidR="00433B26">
        <w:rPr>
          <w:rFonts w:ascii="Arial" w:hAnsi="Arial" w:cs="Arial"/>
        </w:rPr>
        <w:t xml:space="preserve"> to the World Health Organisation</w:t>
      </w:r>
      <w:r w:rsidR="001B1DFC">
        <w:rPr>
          <w:rFonts w:ascii="Arial" w:hAnsi="Arial" w:cs="Arial"/>
        </w:rPr>
        <w:t xml:space="preserve"> (2011) all research conducted by people should be overseen by an ethics committee to ensure standards are being upheld. </w:t>
      </w:r>
    </w:p>
    <w:p w14:paraId="1F8F30C1" w14:textId="4065CBA4" w:rsidR="00360C2E" w:rsidRDefault="00964BC0" w:rsidP="00F30CAD">
      <w:pPr>
        <w:rPr>
          <w:rFonts w:ascii="Arial" w:hAnsi="Arial" w:cs="Arial"/>
        </w:rPr>
      </w:pPr>
      <w:r>
        <w:rPr>
          <w:rFonts w:ascii="Arial" w:hAnsi="Arial" w:cs="Arial"/>
        </w:rPr>
        <w:lastRenderedPageBreak/>
        <w:t>Interviews were used a</w:t>
      </w:r>
      <w:r w:rsidR="006235E3">
        <w:rPr>
          <w:rFonts w:ascii="Arial" w:hAnsi="Arial" w:cs="Arial"/>
        </w:rPr>
        <w:t xml:space="preserve">s they provide high quality data, and in the authors view interviews provide far more valuable data than questionnaires as it allows the questions asked to be very broad, and the answers to be more open and provide a deeper understanding of the participants views and opinions. This </w:t>
      </w:r>
      <w:r w:rsidR="00CB7657">
        <w:rPr>
          <w:rFonts w:ascii="Arial" w:hAnsi="Arial" w:cs="Arial"/>
        </w:rPr>
        <w:t>can</w:t>
      </w:r>
      <w:r w:rsidR="006235E3">
        <w:rPr>
          <w:rFonts w:ascii="Arial" w:hAnsi="Arial" w:cs="Arial"/>
        </w:rPr>
        <w:t xml:space="preserve"> be supported by </w:t>
      </w:r>
      <w:r w:rsidR="00CB7657">
        <w:rPr>
          <w:rFonts w:ascii="Arial" w:hAnsi="Arial" w:cs="Arial"/>
        </w:rPr>
        <w:t xml:space="preserve">Virginia Polytechnic University (2018) </w:t>
      </w:r>
      <w:r w:rsidR="00693562">
        <w:rPr>
          <w:rFonts w:ascii="Arial" w:hAnsi="Arial" w:cs="Arial"/>
        </w:rPr>
        <w:t xml:space="preserve">asserting that interviews provide more detailed qualitative data that allows the researcher to better understand, explain and explore the participants views or behaviours. This is further supported by </w:t>
      </w:r>
      <w:proofErr w:type="spellStart"/>
      <w:r w:rsidR="00693562">
        <w:rPr>
          <w:rFonts w:ascii="Arial" w:hAnsi="Arial" w:cs="Arial"/>
        </w:rPr>
        <w:t>Kajornboon</w:t>
      </w:r>
      <w:proofErr w:type="spellEnd"/>
      <w:r w:rsidR="00693562">
        <w:rPr>
          <w:rFonts w:ascii="Arial" w:hAnsi="Arial" w:cs="Arial"/>
        </w:rPr>
        <w:t xml:space="preserve"> (2005) suggesting that interviews are a useful source for getting participants to discuss their views and perceptions regarding a situation, allowing the researcher to gain knowledge from the participant. </w:t>
      </w:r>
      <w:r w:rsidR="00360C2E">
        <w:rPr>
          <w:rFonts w:ascii="Arial" w:hAnsi="Arial" w:cs="Arial"/>
        </w:rPr>
        <w:t xml:space="preserve">The author wanted to use interviews within the research, specifically in regards to obtaining information from staff at the school that deal first hand with pupils with behavioural problems, as it provided valuable information that would not have been obtained in any other form of research method, for example, their opinion on </w:t>
      </w:r>
      <w:r w:rsidR="007942C8">
        <w:rPr>
          <w:rFonts w:ascii="Arial" w:hAnsi="Arial" w:cs="Arial"/>
        </w:rPr>
        <w:t>whether</w:t>
      </w:r>
      <w:r w:rsidR="00360C2E">
        <w:rPr>
          <w:rFonts w:ascii="Arial" w:hAnsi="Arial" w:cs="Arial"/>
        </w:rPr>
        <w:t xml:space="preserve"> the schools ethos towards behavioural management works, their preferred methods and why they believe pupils may have these behavioural problems, looking specifically at poverty and its impact as School A is situated in a socially deprived area. </w:t>
      </w:r>
    </w:p>
    <w:p w14:paraId="382B7B34" w14:textId="4AA5F898" w:rsidR="00964BC0" w:rsidRDefault="00360C2E" w:rsidP="00F30CAD">
      <w:pPr>
        <w:rPr>
          <w:rFonts w:ascii="Arial" w:hAnsi="Arial" w:cs="Arial"/>
        </w:rPr>
      </w:pPr>
      <w:r>
        <w:rPr>
          <w:rFonts w:ascii="Arial" w:hAnsi="Arial" w:cs="Arial"/>
        </w:rPr>
        <w:t>T</w:t>
      </w:r>
      <w:r w:rsidR="002D5230">
        <w:rPr>
          <w:rFonts w:ascii="Arial" w:hAnsi="Arial" w:cs="Arial"/>
        </w:rPr>
        <w:t>he use of observational research can be highlighted by Chamberlain and Broderick (2007) observations allow for an enhanced understanding of a particular experience, whilst also enabling researchers to collaborate easily. This promotes why the author chose to observe certain aspects of School A’s environment, facilities and pupils themselves</w:t>
      </w:r>
      <w:r w:rsidR="00F42EE1">
        <w:rPr>
          <w:rFonts w:ascii="Arial" w:hAnsi="Arial" w:cs="Arial"/>
        </w:rPr>
        <w:t>. To allow for a</w:t>
      </w:r>
      <w:r w:rsidR="002D5230">
        <w:rPr>
          <w:rFonts w:ascii="Arial" w:hAnsi="Arial" w:cs="Arial"/>
        </w:rPr>
        <w:t xml:space="preserve"> deeper the understanding of whether what is s</w:t>
      </w:r>
      <w:r w:rsidR="00F42EE1">
        <w:rPr>
          <w:rFonts w:ascii="Arial" w:hAnsi="Arial" w:cs="Arial"/>
        </w:rPr>
        <w:t>pecified within</w:t>
      </w:r>
      <w:r w:rsidR="002D5230">
        <w:rPr>
          <w:rFonts w:ascii="Arial" w:hAnsi="Arial" w:cs="Arial"/>
        </w:rPr>
        <w:t xml:space="preserve"> </w:t>
      </w:r>
      <w:r w:rsidR="00F42EE1">
        <w:rPr>
          <w:rFonts w:ascii="Arial" w:hAnsi="Arial" w:cs="Arial"/>
        </w:rPr>
        <w:t xml:space="preserve">the school’s </w:t>
      </w:r>
      <w:r w:rsidR="002D5230">
        <w:rPr>
          <w:rFonts w:ascii="Arial" w:hAnsi="Arial" w:cs="Arial"/>
        </w:rPr>
        <w:t>polic</w:t>
      </w:r>
      <w:r w:rsidR="00F42EE1">
        <w:rPr>
          <w:rFonts w:ascii="Arial" w:hAnsi="Arial" w:cs="Arial"/>
        </w:rPr>
        <w:t xml:space="preserve">y documents </w:t>
      </w:r>
      <w:r w:rsidR="002D5230">
        <w:rPr>
          <w:rFonts w:ascii="Arial" w:hAnsi="Arial" w:cs="Arial"/>
        </w:rPr>
        <w:t>and</w:t>
      </w:r>
      <w:r w:rsidR="00F42EE1">
        <w:rPr>
          <w:rFonts w:ascii="Arial" w:hAnsi="Arial" w:cs="Arial"/>
        </w:rPr>
        <w:t xml:space="preserve"> what has been disclosed</w:t>
      </w:r>
      <w:r w:rsidR="002D5230">
        <w:rPr>
          <w:rFonts w:ascii="Arial" w:hAnsi="Arial" w:cs="Arial"/>
        </w:rPr>
        <w:t xml:space="preserve"> during interviews with the head teacher and various other staff in the school </w:t>
      </w:r>
      <w:r w:rsidR="00F42EE1">
        <w:rPr>
          <w:rFonts w:ascii="Arial" w:hAnsi="Arial" w:cs="Arial"/>
        </w:rPr>
        <w:t xml:space="preserve">regarding behaviour assessment and management </w:t>
      </w:r>
      <w:r w:rsidR="002D5230">
        <w:rPr>
          <w:rFonts w:ascii="Arial" w:hAnsi="Arial" w:cs="Arial"/>
        </w:rPr>
        <w:t>actually occurs within classes, units and measures such as the nurture group.</w:t>
      </w:r>
      <w:r w:rsidR="00F42EE1">
        <w:rPr>
          <w:rFonts w:ascii="Arial" w:hAnsi="Arial" w:cs="Arial"/>
        </w:rPr>
        <w:t xml:space="preserve"> This valuable data gathering would not be possible without observations, and the author would not be able to make their own judgement on what occurs within the school and would have to rely solely on the words of the staff. </w:t>
      </w:r>
      <w:r w:rsidR="00782926">
        <w:rPr>
          <w:rFonts w:ascii="Arial" w:hAnsi="Arial" w:cs="Arial"/>
        </w:rPr>
        <w:t xml:space="preserve">The researcher additionally wanted to see what warranted the specific measures the school had in place, for example why they needed a nurture group and behavioural unit, after gathering so much information through interviews, it would really enhance </w:t>
      </w:r>
      <w:r w:rsidR="00076D20">
        <w:rPr>
          <w:rFonts w:ascii="Arial" w:hAnsi="Arial" w:cs="Arial"/>
        </w:rPr>
        <w:t>one’s</w:t>
      </w:r>
      <w:r w:rsidR="00782926">
        <w:rPr>
          <w:rFonts w:ascii="Arial" w:hAnsi="Arial" w:cs="Arial"/>
        </w:rPr>
        <w:t xml:space="preserve"> knowledge to observe these settings. </w:t>
      </w:r>
      <w:r w:rsidR="00076D20">
        <w:rPr>
          <w:rFonts w:ascii="Arial" w:hAnsi="Arial" w:cs="Arial"/>
        </w:rPr>
        <w:t xml:space="preserve">This is further supported by Allen (2017) </w:t>
      </w:r>
      <w:r w:rsidR="002D4989">
        <w:rPr>
          <w:rFonts w:ascii="Arial" w:hAnsi="Arial" w:cs="Arial"/>
        </w:rPr>
        <w:t xml:space="preserve">who states that due to the form of observational research, it deals with people in their natural surroundings which, in turn holds many benefits over other forms of enquiry. </w:t>
      </w:r>
    </w:p>
    <w:p w14:paraId="4D02AA8D" w14:textId="557049A2" w:rsidR="00F30CAD" w:rsidRDefault="00964BC0" w:rsidP="00F30CAD">
      <w:pPr>
        <w:rPr>
          <w:rFonts w:ascii="Arial" w:hAnsi="Arial" w:cs="Arial"/>
        </w:rPr>
      </w:pPr>
      <w:r>
        <w:rPr>
          <w:rFonts w:ascii="Arial" w:hAnsi="Arial" w:cs="Arial"/>
        </w:rPr>
        <w:t xml:space="preserve">In hindsight, the </w:t>
      </w:r>
      <w:r w:rsidR="00C50B09">
        <w:rPr>
          <w:rFonts w:ascii="Arial" w:hAnsi="Arial" w:cs="Arial"/>
        </w:rPr>
        <w:t xml:space="preserve">author may have changed the methodology and used audio recordings to obtain the exact words of the participants during interviews, however this may have created the issue of ‘willingness’ and not provided such reliable, honest data. </w:t>
      </w:r>
    </w:p>
    <w:p w14:paraId="4FC59FEC" w14:textId="1326CBF5" w:rsidR="00A73054" w:rsidRDefault="00A73054" w:rsidP="00F30CAD">
      <w:pPr>
        <w:rPr>
          <w:rFonts w:ascii="Arial" w:hAnsi="Arial" w:cs="Arial"/>
        </w:rPr>
      </w:pPr>
      <w:r>
        <w:rPr>
          <w:rFonts w:ascii="Arial" w:hAnsi="Arial" w:cs="Arial"/>
        </w:rPr>
        <w:t xml:space="preserve">There was an issue with the time constraints of the study, as a participant was unable to part take due to being notified too late and issues arising throughout the week where they had no time to be interviewed. Additionally, due to the descriptive, narrative nature of being a qualitative data study, the sample size is small and therefore it is difficult to conventional standards of reliability and validity. </w:t>
      </w:r>
    </w:p>
    <w:p w14:paraId="5CB5E5DD" w14:textId="43F71DBD" w:rsidR="00A73054" w:rsidRDefault="00A73054" w:rsidP="00F30CAD">
      <w:pPr>
        <w:rPr>
          <w:rFonts w:ascii="Arial" w:hAnsi="Arial" w:cs="Arial"/>
        </w:rPr>
      </w:pPr>
      <w:r>
        <w:rPr>
          <w:rFonts w:ascii="Arial" w:hAnsi="Arial" w:cs="Arial"/>
        </w:rPr>
        <w:t xml:space="preserve">Furthermore, when analysing the data, a challenge presented through the lack of quantitative data, as the author did not conduct questionnaires, therefore the responses were analysed to create links between the primary data and secondary data of the literature reviews. </w:t>
      </w:r>
      <w:r w:rsidR="00F7449F">
        <w:rPr>
          <w:rFonts w:ascii="Arial" w:hAnsi="Arial" w:cs="Arial"/>
        </w:rPr>
        <w:t xml:space="preserve">Therefore, if replicating the </w:t>
      </w:r>
      <w:r w:rsidR="00344C7A">
        <w:rPr>
          <w:rFonts w:ascii="Arial" w:hAnsi="Arial" w:cs="Arial"/>
        </w:rPr>
        <w:t>study,</w:t>
      </w:r>
      <w:r w:rsidR="00F7449F">
        <w:rPr>
          <w:rFonts w:ascii="Arial" w:hAnsi="Arial" w:cs="Arial"/>
        </w:rPr>
        <w:t xml:space="preserve"> it would be suggested that the author would create questionnaires to accompany the interviews, to gain more quantitative data. </w:t>
      </w:r>
    </w:p>
    <w:p w14:paraId="641232EB" w14:textId="77777777" w:rsidR="00705C00" w:rsidRDefault="00705C00" w:rsidP="00F30CAD">
      <w:pPr>
        <w:rPr>
          <w:rFonts w:ascii="Arial" w:hAnsi="Arial" w:cs="Arial"/>
          <w:b/>
          <w:bCs/>
          <w:i/>
          <w:iCs/>
        </w:rPr>
      </w:pPr>
    </w:p>
    <w:p w14:paraId="7A3CBDD0" w14:textId="3F8F7C7F" w:rsidR="00705C00" w:rsidRPr="00D416FB" w:rsidRDefault="00705C00" w:rsidP="00F30CAD">
      <w:pPr>
        <w:rPr>
          <w:rFonts w:ascii="Arial" w:hAnsi="Arial" w:cs="Arial"/>
          <w:b/>
          <w:bCs/>
          <w:i/>
          <w:iCs/>
          <w:sz w:val="28"/>
          <w:szCs w:val="28"/>
        </w:rPr>
      </w:pPr>
      <w:r w:rsidRPr="00D416FB">
        <w:rPr>
          <w:rFonts w:ascii="Arial" w:hAnsi="Arial" w:cs="Arial"/>
          <w:b/>
          <w:bCs/>
          <w:i/>
          <w:iCs/>
          <w:sz w:val="28"/>
          <w:szCs w:val="28"/>
        </w:rPr>
        <w:t xml:space="preserve">Chapter 4: Results and discussion </w:t>
      </w:r>
    </w:p>
    <w:p w14:paraId="5F347E5F" w14:textId="77777777" w:rsidR="00C9221C" w:rsidRDefault="00C9221C" w:rsidP="00F30CAD">
      <w:pPr>
        <w:rPr>
          <w:rFonts w:ascii="Arial" w:hAnsi="Arial" w:cs="Arial"/>
        </w:rPr>
      </w:pPr>
      <w:r>
        <w:rPr>
          <w:rFonts w:ascii="Arial" w:hAnsi="Arial" w:cs="Arial"/>
        </w:rPr>
        <w:lastRenderedPageBreak/>
        <w:t xml:space="preserve">The aim of this chapter is to analyse and interpret the views and information received from the participants of the study. Within the chapter, the author will discuss and explain the results of the study conducted, which produced valuable qualitative results. </w:t>
      </w:r>
    </w:p>
    <w:p w14:paraId="7EA7F29E" w14:textId="07DB14DC" w:rsidR="00C9221C" w:rsidRDefault="00C9221C" w:rsidP="00F30CAD">
      <w:pPr>
        <w:rPr>
          <w:rFonts w:ascii="Arial" w:hAnsi="Arial" w:cs="Arial"/>
        </w:rPr>
      </w:pPr>
      <w:r w:rsidRPr="00432F72">
        <w:rPr>
          <w:rFonts w:ascii="Arial" w:hAnsi="Arial" w:cs="Arial"/>
        </w:rPr>
        <w:t xml:space="preserve">Note: There are 10 participants of the study. </w:t>
      </w:r>
      <w:r w:rsidR="00045E37">
        <w:rPr>
          <w:rFonts w:ascii="Arial" w:hAnsi="Arial" w:cs="Arial"/>
        </w:rPr>
        <w:t xml:space="preserve">7 staff members and 3 pupils. </w:t>
      </w:r>
    </w:p>
    <w:p w14:paraId="22A08415" w14:textId="11589E57" w:rsidR="00432F72" w:rsidRDefault="00045E37" w:rsidP="00F30CAD">
      <w:pPr>
        <w:rPr>
          <w:rFonts w:ascii="Arial" w:hAnsi="Arial" w:cs="Arial"/>
          <w:b/>
          <w:bCs/>
        </w:rPr>
      </w:pPr>
      <w:r>
        <w:rPr>
          <w:rFonts w:ascii="Arial" w:hAnsi="Arial" w:cs="Arial"/>
          <w:b/>
          <w:bCs/>
        </w:rPr>
        <w:t>Statistics</w:t>
      </w:r>
    </w:p>
    <w:p w14:paraId="2793EBC2" w14:textId="70DE25BD" w:rsidR="00045E37" w:rsidRDefault="00045E37" w:rsidP="00F30CAD">
      <w:pPr>
        <w:rPr>
          <w:rFonts w:ascii="Arial" w:hAnsi="Arial" w:cs="Arial"/>
        </w:rPr>
      </w:pPr>
      <w:r>
        <w:rPr>
          <w:rFonts w:ascii="Arial" w:hAnsi="Arial" w:cs="Arial"/>
        </w:rPr>
        <w:t xml:space="preserve">When interviewing the participants of the study, the author thought it would be necessary to, during the process, identify the staff members of the school’s (it is important to note the author did not ask the pupils any of the interview questions discussed) opinions on how the school views behaviour and improves it, in a broad sense. This was asked as a generic question to identify whether the staff members deem behaviour management to be a whole school approach, and if so, is this approach effective practice. </w:t>
      </w:r>
      <w:r w:rsidR="00484C49">
        <w:rPr>
          <w:rFonts w:ascii="Arial" w:hAnsi="Arial" w:cs="Arial"/>
        </w:rPr>
        <w:t xml:space="preserve">Interestingly, 100% of the participants found that their </w:t>
      </w:r>
      <w:r w:rsidR="00A46A58">
        <w:rPr>
          <w:rFonts w:ascii="Arial" w:hAnsi="Arial" w:cs="Arial"/>
        </w:rPr>
        <w:t>schools’</w:t>
      </w:r>
      <w:r w:rsidR="00484C49">
        <w:rPr>
          <w:rFonts w:ascii="Arial" w:hAnsi="Arial" w:cs="Arial"/>
        </w:rPr>
        <w:t xml:space="preserve"> model of behaviour management was effective, </w:t>
      </w:r>
      <w:r w:rsidR="00A46A58">
        <w:rPr>
          <w:rFonts w:ascii="Arial" w:hAnsi="Arial" w:cs="Arial"/>
        </w:rPr>
        <w:t>the</w:t>
      </w:r>
      <w:r w:rsidR="00484C49">
        <w:rPr>
          <w:rFonts w:ascii="Arial" w:hAnsi="Arial" w:cs="Arial"/>
        </w:rPr>
        <w:t xml:space="preserve"> school embedded a whole school, inclusive approach </w:t>
      </w:r>
      <w:r w:rsidR="00A46A58">
        <w:rPr>
          <w:rFonts w:ascii="Arial" w:hAnsi="Arial" w:cs="Arial"/>
        </w:rPr>
        <w:t xml:space="preserve">to improving the behaviour of their pupils, and interestingly the 3 pupils within the study were also enthusiastic about the approach used and showed a clear understanding of the approach. </w:t>
      </w:r>
    </w:p>
    <w:p w14:paraId="5FAD1ED2" w14:textId="77777777" w:rsidR="00A46A58" w:rsidRDefault="00A46A58" w:rsidP="00F30CAD">
      <w:pPr>
        <w:rPr>
          <w:rFonts w:ascii="Arial" w:hAnsi="Arial" w:cs="Arial"/>
          <w:b/>
          <w:bCs/>
        </w:rPr>
      </w:pPr>
      <w:r>
        <w:rPr>
          <w:rFonts w:ascii="Arial" w:hAnsi="Arial" w:cs="Arial"/>
          <w:b/>
          <w:bCs/>
        </w:rPr>
        <w:t>Interview – Head Teacher</w:t>
      </w:r>
    </w:p>
    <w:p w14:paraId="35CC3BA9" w14:textId="766F64D4" w:rsidR="00A46A58" w:rsidRDefault="00A46A58" w:rsidP="00F30CAD">
      <w:pPr>
        <w:rPr>
          <w:rFonts w:ascii="Arial" w:hAnsi="Arial" w:cs="Arial"/>
        </w:rPr>
      </w:pPr>
      <w:r>
        <w:rPr>
          <w:rFonts w:ascii="Arial" w:hAnsi="Arial" w:cs="Arial"/>
        </w:rPr>
        <w:t xml:space="preserve">This interview proved to be incredibly interesting and provided an insight into the ethos of the school, whilst also demonstrating the values of the head teacher and the views this person had when entering the role. The head teacher emphasised the essence of a proactive policy throughout the school, as opposed to reactive, and explained how praising the good behaviour and work of pupils is used throughout the school as a way to reinforce, and stop poor behaviour in other pupils. This is highlighted by </w:t>
      </w:r>
      <w:r w:rsidR="005F6652">
        <w:rPr>
          <w:rFonts w:ascii="Arial" w:hAnsi="Arial" w:cs="Arial"/>
        </w:rPr>
        <w:t xml:space="preserve">Dix (2012) </w:t>
      </w:r>
      <w:r w:rsidR="00915531">
        <w:rPr>
          <w:rFonts w:ascii="Arial" w:hAnsi="Arial" w:cs="Arial"/>
        </w:rPr>
        <w:t xml:space="preserve">who outlines that the key to transformational </w:t>
      </w:r>
      <w:r w:rsidR="00EC5092">
        <w:rPr>
          <w:rFonts w:ascii="Arial" w:hAnsi="Arial" w:cs="Arial"/>
        </w:rPr>
        <w:t>change</w:t>
      </w:r>
      <w:r w:rsidR="00915531">
        <w:rPr>
          <w:rFonts w:ascii="Arial" w:hAnsi="Arial" w:cs="Arial"/>
        </w:rPr>
        <w:t xml:space="preserve"> within schools is to attempt to not </w:t>
      </w:r>
      <w:r w:rsidR="00EC5092">
        <w:rPr>
          <w:rFonts w:ascii="Arial" w:hAnsi="Arial" w:cs="Arial"/>
        </w:rPr>
        <w:t>squash the negative behaviour of the few, but to celebrate the excellent conduct of the many pupils</w:t>
      </w:r>
      <w:r>
        <w:rPr>
          <w:rFonts w:ascii="Arial" w:hAnsi="Arial" w:cs="Arial"/>
        </w:rPr>
        <w:t>.</w:t>
      </w:r>
    </w:p>
    <w:p w14:paraId="155AC344" w14:textId="3AE34705" w:rsidR="00A46A58" w:rsidRDefault="00A46A58" w:rsidP="00F30CAD">
      <w:pPr>
        <w:rPr>
          <w:rFonts w:ascii="Arial" w:hAnsi="Arial" w:cs="Arial"/>
        </w:rPr>
      </w:pPr>
      <w:r>
        <w:rPr>
          <w:rFonts w:ascii="Arial" w:hAnsi="Arial" w:cs="Arial"/>
        </w:rPr>
        <w:t xml:space="preserve">The head teacher often referred to the role of a primary school, being one to offer pupils a love for learning, rather than being a place full of rules and making the less academic pupils within the school feel resentment and fear towards the school environment. To combat this, the author learned through this interview that the school has purchased bike parts, and as a reward for good behaviour the pupils who are lower attaining and struggle with behaviour issues </w:t>
      </w:r>
      <w:r w:rsidR="00BB3CC8">
        <w:rPr>
          <w:rFonts w:ascii="Arial" w:hAnsi="Arial" w:cs="Arial"/>
        </w:rPr>
        <w:t xml:space="preserve">are allowed to go and work in the bike garage to assemble the parts together and build bikes. These pupils then are given the opportunity to ask pupils within the school if they, or a family member have a broken bike that needs to be fixed, and for the charge of £5 the pupils will fix their broken bike. The idea behind this derives from the notion that pupils from particularly socially deprived background’s, where the school is positioned often do not have the encouragement from their parents or guardians to do well in school, they often are subjected to more behaviours related to negativity and violence, typically than pupils from more affluent areas, and therefore, it is the role of the school to ensure these pupils are being encouraged to work hard and show positive behaviours. However, it cannot simply be enforced within these pupils, as if they are not being shown examples of good behaviour at home then how can you expect the pupil to show it at school, therefore by using the bike incentive it teaches these pupils that if you do well in school you can gain the qualifications to be able to work in a bike shop (or car garage) and it encourages them to try harder in class to be able to succeed in something they are enjoying, giving them a sense of hope about their future, whilst also teaching them valuable life skills, that are transferable outside the school. </w:t>
      </w:r>
    </w:p>
    <w:p w14:paraId="3C28584B" w14:textId="21096A02" w:rsidR="00C70D82" w:rsidRDefault="00C70D82" w:rsidP="00F30CAD">
      <w:pPr>
        <w:rPr>
          <w:rFonts w:ascii="Arial" w:hAnsi="Arial" w:cs="Arial"/>
          <w:b/>
          <w:bCs/>
        </w:rPr>
      </w:pPr>
      <w:r>
        <w:rPr>
          <w:rFonts w:ascii="Arial" w:hAnsi="Arial" w:cs="Arial"/>
          <w:b/>
          <w:bCs/>
        </w:rPr>
        <w:t>Interview- Deputy head teacher</w:t>
      </w:r>
    </w:p>
    <w:p w14:paraId="6D6AD3AA" w14:textId="2659A97B" w:rsidR="00BB42EE" w:rsidRDefault="00C70D82" w:rsidP="00F30CAD">
      <w:pPr>
        <w:rPr>
          <w:rFonts w:ascii="Arial" w:hAnsi="Arial" w:cs="Arial"/>
        </w:rPr>
      </w:pPr>
      <w:r>
        <w:rPr>
          <w:rFonts w:ascii="Arial" w:hAnsi="Arial" w:cs="Arial"/>
        </w:rPr>
        <w:lastRenderedPageBreak/>
        <w:t xml:space="preserve">The deputy head teacher discussed the stance on ‘rules’ within the school. It was stated that rules being displayed on the wall are viewed as almost pre-empting negative behaviour happening before it has even occurred, and could almost put a message out there that the school is presuming negative behaviour is going to </w:t>
      </w:r>
      <w:r w:rsidR="005949D6">
        <w:rPr>
          <w:rFonts w:ascii="Arial" w:hAnsi="Arial" w:cs="Arial"/>
        </w:rPr>
        <w:t>occur</w:t>
      </w:r>
      <w:r>
        <w:rPr>
          <w:rFonts w:ascii="Arial" w:hAnsi="Arial" w:cs="Arial"/>
        </w:rPr>
        <w:t xml:space="preserve"> and stating that no matter what the </w:t>
      </w:r>
      <w:r w:rsidR="005949D6">
        <w:rPr>
          <w:rFonts w:ascii="Arial" w:hAnsi="Arial" w:cs="Arial"/>
        </w:rPr>
        <w:t>circumstances</w:t>
      </w:r>
      <w:r>
        <w:rPr>
          <w:rFonts w:ascii="Arial" w:hAnsi="Arial" w:cs="Arial"/>
        </w:rPr>
        <w:t xml:space="preserve">, the pupil will be punished for this. This is seen as </w:t>
      </w:r>
      <w:r w:rsidR="00BB42EE">
        <w:rPr>
          <w:rFonts w:ascii="Arial" w:hAnsi="Arial" w:cs="Arial"/>
        </w:rPr>
        <w:t>not helpful by the senior staff within the school, and instead they enforce ‘ready, respect, safe’</w:t>
      </w:r>
      <w:r w:rsidR="005949D6">
        <w:rPr>
          <w:rFonts w:ascii="Arial" w:hAnsi="Arial" w:cs="Arial"/>
        </w:rPr>
        <w:t>.</w:t>
      </w:r>
      <w:r w:rsidR="0053569F">
        <w:rPr>
          <w:rFonts w:ascii="Arial" w:hAnsi="Arial" w:cs="Arial"/>
        </w:rPr>
        <w:t xml:space="preserve"> A more proactive approach to issues that arise.</w:t>
      </w:r>
    </w:p>
    <w:p w14:paraId="58C7A953" w14:textId="2EDDCA4C" w:rsidR="0053569F" w:rsidRDefault="0053569F" w:rsidP="00F30CAD">
      <w:pPr>
        <w:rPr>
          <w:rFonts w:ascii="Arial" w:hAnsi="Arial" w:cs="Arial"/>
        </w:rPr>
      </w:pPr>
      <w:r>
        <w:rPr>
          <w:rFonts w:ascii="Arial" w:hAnsi="Arial" w:cs="Arial"/>
        </w:rPr>
        <w:t>It was also raised during this interview, the question of how is behaviour assessed, to which it was gathered that the schools ethos is less formal in this aspect, and they are more interested in attitudes to learning, which is in line with Estyn (</w:t>
      </w:r>
      <w:r w:rsidR="005E01C1">
        <w:rPr>
          <w:rFonts w:ascii="Arial" w:hAnsi="Arial" w:cs="Arial"/>
        </w:rPr>
        <w:t>2017</w:t>
      </w:r>
      <w:r>
        <w:rPr>
          <w:rFonts w:ascii="Arial" w:hAnsi="Arial" w:cs="Arial"/>
        </w:rPr>
        <w:t>) 5 principles, with the second being ‘</w:t>
      </w:r>
      <w:r w:rsidR="005E01C1">
        <w:rPr>
          <w:rFonts w:ascii="Arial" w:hAnsi="Arial" w:cs="Arial"/>
        </w:rPr>
        <w:t xml:space="preserve">wellbeing and </w:t>
      </w:r>
      <w:r>
        <w:rPr>
          <w:rFonts w:ascii="Arial" w:hAnsi="Arial" w:cs="Arial"/>
        </w:rPr>
        <w:t>attitude</w:t>
      </w:r>
      <w:r w:rsidR="005E01C1">
        <w:rPr>
          <w:rFonts w:ascii="Arial" w:hAnsi="Arial" w:cs="Arial"/>
        </w:rPr>
        <w:t>s to learning</w:t>
      </w:r>
      <w:r>
        <w:rPr>
          <w:rFonts w:ascii="Arial" w:hAnsi="Arial" w:cs="Arial"/>
        </w:rPr>
        <w:t xml:space="preserve">’ and the view of the deputy head is that attitude should really be first not second. </w:t>
      </w:r>
      <w:r w:rsidR="005E01C1">
        <w:rPr>
          <w:rFonts w:ascii="Arial" w:hAnsi="Arial" w:cs="Arial"/>
        </w:rPr>
        <w:t xml:space="preserve">The school views the pupil’s wellbeing as underpinning their behaviour, and this is the first step to assess behaviour and therefore improve it. </w:t>
      </w:r>
      <w:r w:rsidR="005F3103">
        <w:rPr>
          <w:rFonts w:ascii="Arial" w:hAnsi="Arial" w:cs="Arial"/>
        </w:rPr>
        <w:t xml:space="preserve">This is supported by O’Connell (2019) who suggests that the correlation between attitudes to learning and behaviour is as follows, a pupil’s attitudes is played out in their behaviour, if a </w:t>
      </w:r>
      <w:r w:rsidR="00F63185">
        <w:rPr>
          <w:rFonts w:ascii="Arial" w:hAnsi="Arial" w:cs="Arial"/>
        </w:rPr>
        <w:t>pupil’s</w:t>
      </w:r>
      <w:r w:rsidR="005F3103">
        <w:rPr>
          <w:rFonts w:ascii="Arial" w:hAnsi="Arial" w:cs="Arial"/>
        </w:rPr>
        <w:t xml:space="preserve"> attitude to learning is a negative one then it is likely that their behaviour will be a reflection of this. </w:t>
      </w:r>
    </w:p>
    <w:p w14:paraId="0DA69902" w14:textId="257154A1" w:rsidR="00F63185" w:rsidRDefault="00F63185" w:rsidP="00F30CAD">
      <w:pPr>
        <w:rPr>
          <w:rFonts w:ascii="Arial" w:hAnsi="Arial" w:cs="Arial"/>
          <w:b/>
          <w:bCs/>
        </w:rPr>
      </w:pPr>
      <w:r>
        <w:rPr>
          <w:rFonts w:ascii="Arial" w:hAnsi="Arial" w:cs="Arial"/>
          <w:b/>
          <w:bCs/>
        </w:rPr>
        <w:t xml:space="preserve">Interview – </w:t>
      </w:r>
      <w:r w:rsidR="00722CDE">
        <w:rPr>
          <w:rFonts w:ascii="Arial" w:hAnsi="Arial" w:cs="Arial"/>
          <w:b/>
          <w:bCs/>
        </w:rPr>
        <w:t xml:space="preserve">Head of pastural care </w:t>
      </w:r>
      <w:r>
        <w:rPr>
          <w:rFonts w:ascii="Arial" w:hAnsi="Arial" w:cs="Arial"/>
          <w:b/>
          <w:bCs/>
        </w:rPr>
        <w:t xml:space="preserve"> </w:t>
      </w:r>
    </w:p>
    <w:p w14:paraId="5D581733" w14:textId="00A27F46" w:rsidR="00722CDE" w:rsidRDefault="00722CDE" w:rsidP="00F30CAD">
      <w:pPr>
        <w:rPr>
          <w:rFonts w:ascii="Arial" w:hAnsi="Arial" w:cs="Arial"/>
        </w:rPr>
      </w:pPr>
      <w:r>
        <w:rPr>
          <w:rFonts w:ascii="Arial" w:hAnsi="Arial" w:cs="Arial"/>
        </w:rPr>
        <w:t xml:space="preserve">It was highlighted during the research that all of the leading departments within the school spoke very highly of the school’s ethos regarding behaviour management. The head of pastural care explained the whole school approach that was embedded, restorative practice. </w:t>
      </w:r>
      <w:r w:rsidR="0009489D">
        <w:rPr>
          <w:rFonts w:ascii="Arial" w:hAnsi="Arial" w:cs="Arial"/>
        </w:rPr>
        <w:t xml:space="preserve">According to the Restorative Justice Council (2016) restorative approaches in a school allow a pupil who has been harmed in some way during a conflict to convey the impact of what has happened to the pupils who are responsible. This can be supported by </w:t>
      </w:r>
      <w:r w:rsidR="0064194F">
        <w:rPr>
          <w:rFonts w:ascii="Arial" w:hAnsi="Arial" w:cs="Arial"/>
        </w:rPr>
        <w:t xml:space="preserve">the Donaldson (2015) new curriculum which outlines the importance of providing pupils with the opportunity to take responsibility of their learning and actions. According to the head of pastural care, it has totally </w:t>
      </w:r>
      <w:r w:rsidR="00E519AB">
        <w:rPr>
          <w:rFonts w:ascii="Arial" w:hAnsi="Arial" w:cs="Arial"/>
        </w:rPr>
        <w:t>changed</w:t>
      </w:r>
      <w:r w:rsidR="0064194F">
        <w:rPr>
          <w:rFonts w:ascii="Arial" w:hAnsi="Arial" w:cs="Arial"/>
        </w:rPr>
        <w:t xml:space="preserve"> the dynamic of the school</w:t>
      </w:r>
      <w:r w:rsidR="00E519AB">
        <w:rPr>
          <w:rFonts w:ascii="Arial" w:hAnsi="Arial" w:cs="Arial"/>
        </w:rPr>
        <w:t xml:space="preserve">. </w:t>
      </w:r>
    </w:p>
    <w:p w14:paraId="74F94897" w14:textId="026515D2" w:rsidR="00E519AB" w:rsidRDefault="00E519AB" w:rsidP="00F30CAD">
      <w:pPr>
        <w:rPr>
          <w:rFonts w:ascii="Arial" w:hAnsi="Arial" w:cs="Arial"/>
        </w:rPr>
      </w:pPr>
      <w:r>
        <w:rPr>
          <w:rFonts w:ascii="Arial" w:hAnsi="Arial" w:cs="Arial"/>
        </w:rPr>
        <w:t xml:space="preserve">All staff at the school were trained in restorative practice when it was first embedded in the school 8 years ago, and now pupils are trained once a year, and also are encouraged to join the ‘restorative ambassadors club’ that join once a month and create an assembly to raise awareness for other pupils. It was explained to me that RP offers a way of befriending lonely children as it focuses on preventing relationship-damaging incidents. </w:t>
      </w:r>
    </w:p>
    <w:p w14:paraId="7B02D9E0" w14:textId="3A8C5FB5" w:rsidR="00E519AB" w:rsidRDefault="00E519AB" w:rsidP="00F30CAD">
      <w:pPr>
        <w:rPr>
          <w:rFonts w:ascii="Arial" w:hAnsi="Arial" w:cs="Arial"/>
        </w:rPr>
      </w:pPr>
      <w:r>
        <w:rPr>
          <w:rFonts w:ascii="Arial" w:hAnsi="Arial" w:cs="Arial"/>
        </w:rPr>
        <w:t xml:space="preserve">It was apparent that poverty is a major factor effecting all decisions made within this school, </w:t>
      </w:r>
      <w:r w:rsidR="00575CF8">
        <w:rPr>
          <w:rFonts w:ascii="Arial" w:hAnsi="Arial" w:cs="Arial"/>
        </w:rPr>
        <w:t xml:space="preserve">with wellbeing in mind it is important to consider a point raised by Public Health England (2013) that a child’s wellbeing is strongly associated with the neighbourhood they live in, </w:t>
      </w:r>
      <w:r>
        <w:rPr>
          <w:rFonts w:ascii="Arial" w:hAnsi="Arial" w:cs="Arial"/>
        </w:rPr>
        <w:t>and restorative practice was a way of encouraging the pupils to view school as a safe space</w:t>
      </w:r>
      <w:r w:rsidR="00BB7CF9">
        <w:rPr>
          <w:rFonts w:ascii="Arial" w:hAnsi="Arial" w:cs="Arial"/>
        </w:rPr>
        <w:t>. This is achieved through each class teacher conducting</w:t>
      </w:r>
      <w:r>
        <w:rPr>
          <w:rFonts w:ascii="Arial" w:hAnsi="Arial" w:cs="Arial"/>
        </w:rPr>
        <w:t xml:space="preserve"> daily ‘checking in’ time in class in the morning, and ‘checking out’ in the afternoons, which has been proven to work effectively and positively impact the behaviour of the pupils throughout the school. It was highlighted that the pupils behaviour is their language as they’ve been groomed by their parents, and some pupils only display poor behaviour as this is what they are used to at home, which is why RP is such a vital process in a school based within a socially deprived area, as it, </w:t>
      </w:r>
      <w:r w:rsidR="00817C4E">
        <w:rPr>
          <w:rFonts w:ascii="Arial" w:hAnsi="Arial" w:cs="Arial"/>
        </w:rPr>
        <w:t>according</w:t>
      </w:r>
      <w:r>
        <w:rPr>
          <w:rFonts w:ascii="Arial" w:hAnsi="Arial" w:cs="Arial"/>
        </w:rPr>
        <w:t xml:space="preserve"> to Restorative </w:t>
      </w:r>
      <w:r w:rsidR="00817C4E">
        <w:rPr>
          <w:rFonts w:ascii="Arial" w:hAnsi="Arial" w:cs="Arial"/>
        </w:rPr>
        <w:t>Justice</w:t>
      </w:r>
      <w:r>
        <w:rPr>
          <w:rFonts w:ascii="Arial" w:hAnsi="Arial" w:cs="Arial"/>
        </w:rPr>
        <w:t xml:space="preserve"> </w:t>
      </w:r>
      <w:r w:rsidR="00817C4E">
        <w:rPr>
          <w:rFonts w:ascii="Arial" w:hAnsi="Arial" w:cs="Arial"/>
        </w:rPr>
        <w:t>Council</w:t>
      </w:r>
      <w:r>
        <w:rPr>
          <w:rFonts w:ascii="Arial" w:hAnsi="Arial" w:cs="Arial"/>
        </w:rPr>
        <w:t xml:space="preserve"> (2016) aims to </w:t>
      </w:r>
      <w:r w:rsidR="00817C4E">
        <w:rPr>
          <w:rFonts w:ascii="Arial" w:hAnsi="Arial" w:cs="Arial"/>
        </w:rPr>
        <w:t>alleviate</w:t>
      </w:r>
      <w:r>
        <w:rPr>
          <w:rFonts w:ascii="Arial" w:hAnsi="Arial" w:cs="Arial"/>
        </w:rPr>
        <w:t xml:space="preserve"> problems with antisocial behaviour and disputes with peers and their family members, by working </w:t>
      </w:r>
      <w:r w:rsidR="00817C4E">
        <w:rPr>
          <w:rFonts w:ascii="Arial" w:hAnsi="Arial" w:cs="Arial"/>
        </w:rPr>
        <w:t>closely</w:t>
      </w:r>
      <w:r>
        <w:rPr>
          <w:rFonts w:ascii="Arial" w:hAnsi="Arial" w:cs="Arial"/>
        </w:rPr>
        <w:t xml:space="preserve"> with the wider school community. </w:t>
      </w:r>
    </w:p>
    <w:p w14:paraId="30463557" w14:textId="2AB34C15" w:rsidR="00817C4E" w:rsidRDefault="00817C4E" w:rsidP="00F30CAD">
      <w:pPr>
        <w:rPr>
          <w:rFonts w:ascii="Arial" w:hAnsi="Arial" w:cs="Arial"/>
        </w:rPr>
      </w:pPr>
      <w:r>
        <w:rPr>
          <w:rFonts w:ascii="Arial" w:hAnsi="Arial" w:cs="Arial"/>
        </w:rPr>
        <w:t xml:space="preserve">In response to the question ‘how is behaviour improved’, it was stated that the pupils are offered the opportunity to stay inside in ‘reflection club’ at lunch time and break time as it </w:t>
      </w:r>
      <w:r>
        <w:rPr>
          <w:rFonts w:ascii="Arial" w:hAnsi="Arial" w:cs="Arial"/>
        </w:rPr>
        <w:lastRenderedPageBreak/>
        <w:t xml:space="preserve">gives them a choice, which is so important within a child coming from a family of perhaps neglect or abuse. The reaction is never to shout and there are no set of punishable rules, all incidents are </w:t>
      </w:r>
      <w:r w:rsidR="00CB292A">
        <w:rPr>
          <w:rFonts w:ascii="Arial" w:hAnsi="Arial" w:cs="Arial"/>
        </w:rPr>
        <w:t>viewed</w:t>
      </w:r>
      <w:r>
        <w:rPr>
          <w:rFonts w:ascii="Arial" w:hAnsi="Arial" w:cs="Arial"/>
        </w:rPr>
        <w:t xml:space="preserve"> individually and resolved by talking calmly to all those involved to get everyone’s point of view, highlighting the importance of listening to the</w:t>
      </w:r>
      <w:r w:rsidR="00CB292A">
        <w:rPr>
          <w:rFonts w:ascii="Arial" w:hAnsi="Arial" w:cs="Arial"/>
        </w:rPr>
        <w:t xml:space="preserve"> pupils own</w:t>
      </w:r>
      <w:r>
        <w:rPr>
          <w:rFonts w:ascii="Arial" w:hAnsi="Arial" w:cs="Arial"/>
        </w:rPr>
        <w:t xml:space="preserve"> opinions</w:t>
      </w:r>
      <w:r w:rsidR="00CB292A">
        <w:rPr>
          <w:rFonts w:ascii="Arial" w:hAnsi="Arial" w:cs="Arial"/>
        </w:rPr>
        <w:t xml:space="preserve">: </w:t>
      </w:r>
      <w:r>
        <w:rPr>
          <w:rFonts w:ascii="Arial" w:hAnsi="Arial" w:cs="Arial"/>
        </w:rPr>
        <w:t>as wellbeing is at the centre of poor behaviour</w:t>
      </w:r>
      <w:r w:rsidR="00872BDE">
        <w:rPr>
          <w:rFonts w:ascii="Arial" w:hAnsi="Arial" w:cs="Arial"/>
        </w:rPr>
        <w:t>. According to Department for Education (</w:t>
      </w:r>
      <w:r w:rsidR="00BB7CF9">
        <w:rPr>
          <w:rFonts w:ascii="Arial" w:hAnsi="Arial" w:cs="Arial"/>
        </w:rPr>
        <w:t>2012</w:t>
      </w:r>
      <w:r w:rsidR="00872BDE">
        <w:rPr>
          <w:rFonts w:ascii="Arial" w:hAnsi="Arial" w:cs="Arial"/>
        </w:rPr>
        <w:t xml:space="preserve">) pupils who are bullied are far less engaged in Primary school, compared to those who have positive friendships and relationships, suggesting wellbeing impacts attainment levels. </w:t>
      </w:r>
      <w:r w:rsidR="00575CF8">
        <w:rPr>
          <w:rFonts w:ascii="Arial" w:hAnsi="Arial" w:cs="Arial"/>
        </w:rPr>
        <w:t xml:space="preserve">This is supported by Public Health England (2013) stating that social relationships in general are important predictors of wellbeing, and a secure school environment without bullying will build solid foundations for good pupil wellbeing. </w:t>
      </w:r>
    </w:p>
    <w:p w14:paraId="3B7A8CC8" w14:textId="7A4AF6E4" w:rsidR="009E662D" w:rsidRDefault="009E662D" w:rsidP="00F30CAD">
      <w:pPr>
        <w:rPr>
          <w:rFonts w:ascii="Arial" w:hAnsi="Arial" w:cs="Arial"/>
          <w:b/>
          <w:bCs/>
        </w:rPr>
      </w:pPr>
      <w:r>
        <w:rPr>
          <w:rFonts w:ascii="Arial" w:hAnsi="Arial" w:cs="Arial"/>
          <w:b/>
          <w:bCs/>
        </w:rPr>
        <w:t xml:space="preserve">Interview – Head of Nurture Group </w:t>
      </w:r>
    </w:p>
    <w:p w14:paraId="28EE709B" w14:textId="4D5E3FA8" w:rsidR="009E662D" w:rsidRDefault="009E662D" w:rsidP="00F30CAD">
      <w:pPr>
        <w:rPr>
          <w:rFonts w:ascii="Arial" w:hAnsi="Arial" w:cs="Arial"/>
        </w:rPr>
      </w:pPr>
      <w:r>
        <w:rPr>
          <w:rFonts w:ascii="Arial" w:hAnsi="Arial" w:cs="Arial"/>
        </w:rPr>
        <w:t>Within an interview with the member of staff who ran a nurture group for those pupils within the school who are having issues with behaviour or have particular adverse childhood experiences, and need nurturing within the school environment as lack this at home I discovered the real links to the wider community that this school has, as well as noting the large, and particularly commendable attention that is payed to ensuring the pupils wellbeing is at the forefront of all school policies and practices.</w:t>
      </w:r>
      <w:r w:rsidR="00620048">
        <w:rPr>
          <w:rFonts w:ascii="Arial" w:hAnsi="Arial" w:cs="Arial"/>
        </w:rPr>
        <w:t xml:space="preserve"> Public Health Wales (2015) defines adverse childhood experiences as traumatic or stressful experiences that occur within a child’s life that harm a child or the environment in which they live. Estyn (2020) states that the schools that offer the most support for pupils with adverse childhood experiences are those that provide particularly nurturing environments, work closely with the families of the pupils and establish a trusting culture between school and family where staff can offer support. </w:t>
      </w:r>
    </w:p>
    <w:p w14:paraId="33BD0033" w14:textId="31B8E87D" w:rsidR="002A4494" w:rsidRDefault="002A4494" w:rsidP="00F30CAD">
      <w:pPr>
        <w:rPr>
          <w:rFonts w:ascii="Arial" w:hAnsi="Arial" w:cs="Arial"/>
        </w:rPr>
      </w:pPr>
      <w:r>
        <w:rPr>
          <w:rFonts w:ascii="Arial" w:hAnsi="Arial" w:cs="Arial"/>
        </w:rPr>
        <w:t xml:space="preserve">The nurture group within the school operates every afternoon for a group of pupils </w:t>
      </w:r>
      <w:r w:rsidR="00343872">
        <w:rPr>
          <w:rFonts w:ascii="Arial" w:hAnsi="Arial" w:cs="Arial"/>
        </w:rPr>
        <w:t xml:space="preserve">aged 7-11 </w:t>
      </w:r>
      <w:r>
        <w:rPr>
          <w:rFonts w:ascii="Arial" w:hAnsi="Arial" w:cs="Arial"/>
        </w:rPr>
        <w:t xml:space="preserve">on a 6-week program, with the aim to improve wellbeing and improve behaviour. The pupils are reviewed at the beginning and end of the program to see if anxiety has been improved, using the ‘Boxall test’ </w:t>
      </w:r>
      <w:r w:rsidR="00811733">
        <w:rPr>
          <w:rFonts w:ascii="Arial" w:hAnsi="Arial" w:cs="Arial"/>
        </w:rPr>
        <w:t xml:space="preserve">the profile is uploaded onto the computer system to assess their behaviour throughout their school life. </w:t>
      </w:r>
    </w:p>
    <w:p w14:paraId="5EADDBB6" w14:textId="29B914D1" w:rsidR="00830E1A" w:rsidRDefault="00811733" w:rsidP="00F30CAD">
      <w:pPr>
        <w:rPr>
          <w:rFonts w:ascii="Arial" w:hAnsi="Arial" w:cs="Arial"/>
        </w:rPr>
      </w:pPr>
      <w:r>
        <w:rPr>
          <w:rFonts w:ascii="Arial" w:hAnsi="Arial" w:cs="Arial"/>
        </w:rPr>
        <w:t xml:space="preserve">The nurture group teaches the pupils social skills as they often have no additional support at home in regards to learning skills, occasionally the pupils have speech and language problems which effect their behaviour as the frustration can manifest itself into anger and poor behaviour and this all derives from the parents being unable to read and write themselves so there is no emphasis on the pupils learning to either. Often, pupils come in hungry and this can cause anger and therefore poor behaviour so the pupils are taught cooking once a week, to enable them to gain the skills to kook for themselves if necessary. This is also where the PDG grant is used to provide free breakfast clubs for all pupils of the school. </w:t>
      </w:r>
      <w:r w:rsidR="001346FE">
        <w:rPr>
          <w:rFonts w:ascii="Arial" w:hAnsi="Arial" w:cs="Arial"/>
        </w:rPr>
        <w:t xml:space="preserve">The school works hard to ensure it is in line with the fourth wellbeing goal in The Wellbeing of Future Generations Act (2015) to create a more equal Wales, where everyone has the same chances regardless of their background. </w:t>
      </w:r>
    </w:p>
    <w:p w14:paraId="3C6070E4" w14:textId="279DDA96" w:rsidR="00EC25C8" w:rsidRDefault="00EC25C8" w:rsidP="00F30CAD">
      <w:pPr>
        <w:rPr>
          <w:rFonts w:ascii="Arial" w:hAnsi="Arial" w:cs="Arial"/>
          <w:b/>
          <w:bCs/>
        </w:rPr>
      </w:pPr>
      <w:r>
        <w:rPr>
          <w:rFonts w:ascii="Arial" w:hAnsi="Arial" w:cs="Arial"/>
          <w:b/>
          <w:bCs/>
        </w:rPr>
        <w:t>Interviews – Class teachers</w:t>
      </w:r>
    </w:p>
    <w:p w14:paraId="6DD76D01" w14:textId="57749C30" w:rsidR="00EC25C8" w:rsidRDefault="00EC25C8" w:rsidP="00F30CAD">
      <w:pPr>
        <w:rPr>
          <w:rFonts w:ascii="Arial" w:hAnsi="Arial" w:cs="Arial"/>
        </w:rPr>
      </w:pPr>
      <w:r>
        <w:rPr>
          <w:rFonts w:ascii="Arial" w:hAnsi="Arial" w:cs="Arial"/>
        </w:rPr>
        <w:t xml:space="preserve">It is obvious from the class teachers within the school that their approaches are very different than that observed in other schools, noticeably there is a more lenient approach to pupils sat down working in a classroom, and you can see that restorative practice is used even in situations where there is no conflict but a student is struggling to work. It was disclosed to the author that during situations like these, the pupils are calmly asked why they are not able to work at this time and if they are ok, they are then offered the opportunity to go and spend the afternoon in the nurture group if they feel it is needed or spent their lunch in the reflection </w:t>
      </w:r>
      <w:r>
        <w:rPr>
          <w:rFonts w:ascii="Arial" w:hAnsi="Arial" w:cs="Arial"/>
        </w:rPr>
        <w:lastRenderedPageBreak/>
        <w:t xml:space="preserve">club if they think this will help them. This respectful, individualised whole school approach is a way of managing and improving poor classroom behaviour whilst also ensuring pupil wellbeing. </w:t>
      </w:r>
    </w:p>
    <w:p w14:paraId="2F98D300" w14:textId="1831E77B" w:rsidR="000D58C5" w:rsidRDefault="000D58C5" w:rsidP="00F30CAD">
      <w:pPr>
        <w:rPr>
          <w:rFonts w:ascii="Arial" w:hAnsi="Arial" w:cs="Arial"/>
        </w:rPr>
      </w:pPr>
      <w:r>
        <w:rPr>
          <w:rFonts w:ascii="Arial" w:hAnsi="Arial" w:cs="Arial"/>
        </w:rPr>
        <w:t xml:space="preserve">It was evident that the whole school approach of not shouting, but discussing the incident is definitely embedded throughout, as well as being proactive rather than reactive when they believe an incident may arise. </w:t>
      </w:r>
    </w:p>
    <w:p w14:paraId="4D8A1B3F" w14:textId="24DC8363" w:rsidR="00AC6226" w:rsidRPr="00EC25C8" w:rsidRDefault="00AC6226" w:rsidP="00F30CAD">
      <w:pPr>
        <w:rPr>
          <w:rFonts w:ascii="Arial" w:hAnsi="Arial" w:cs="Arial"/>
        </w:rPr>
      </w:pPr>
      <w:r>
        <w:rPr>
          <w:rFonts w:ascii="Arial" w:hAnsi="Arial" w:cs="Arial"/>
        </w:rPr>
        <w:t xml:space="preserve">The teachers are trained to pay particular attention to body language or a sudden change in behaviour of a pupil, as this is an indicator something may be going on at home. This is reported immediately to the head of pastural care, who logs it on their system to have a chronological incident log.  </w:t>
      </w:r>
    </w:p>
    <w:p w14:paraId="0A088A48" w14:textId="77777777" w:rsidR="00AC6226" w:rsidRDefault="00AC6226" w:rsidP="00F30CAD">
      <w:pPr>
        <w:rPr>
          <w:rFonts w:ascii="Arial" w:hAnsi="Arial" w:cs="Arial"/>
          <w:b/>
          <w:bCs/>
        </w:rPr>
      </w:pPr>
    </w:p>
    <w:p w14:paraId="154B2ECA" w14:textId="04AD9692" w:rsidR="009D6494" w:rsidRDefault="009D6494" w:rsidP="00F30CAD">
      <w:pPr>
        <w:rPr>
          <w:rFonts w:ascii="Arial" w:hAnsi="Arial" w:cs="Arial"/>
          <w:b/>
          <w:bCs/>
        </w:rPr>
      </w:pPr>
      <w:r>
        <w:rPr>
          <w:rFonts w:ascii="Arial" w:hAnsi="Arial" w:cs="Arial"/>
          <w:b/>
          <w:bCs/>
        </w:rPr>
        <w:t xml:space="preserve">The full report presented to the school can be seen in appendix 5. </w:t>
      </w:r>
    </w:p>
    <w:p w14:paraId="12760B2D" w14:textId="5597704C" w:rsidR="00AC6226" w:rsidRDefault="00AC6226" w:rsidP="00F30CAD">
      <w:pPr>
        <w:rPr>
          <w:rFonts w:ascii="Arial" w:hAnsi="Arial" w:cs="Arial"/>
          <w:b/>
          <w:bCs/>
        </w:rPr>
      </w:pPr>
    </w:p>
    <w:p w14:paraId="2DBC013B" w14:textId="02DA9DEE" w:rsidR="00AC6226" w:rsidRPr="00D416FB" w:rsidRDefault="00AC6226" w:rsidP="00F30CAD">
      <w:pPr>
        <w:rPr>
          <w:rFonts w:ascii="Arial" w:hAnsi="Arial" w:cs="Arial"/>
          <w:b/>
          <w:bCs/>
          <w:i/>
          <w:iCs/>
          <w:sz w:val="28"/>
          <w:szCs w:val="28"/>
        </w:rPr>
      </w:pPr>
      <w:r w:rsidRPr="00D416FB">
        <w:rPr>
          <w:rFonts w:ascii="Arial" w:hAnsi="Arial" w:cs="Arial"/>
          <w:b/>
          <w:bCs/>
          <w:i/>
          <w:iCs/>
          <w:sz w:val="28"/>
          <w:szCs w:val="28"/>
        </w:rPr>
        <w:t xml:space="preserve">Chapter 5: Conclusion </w:t>
      </w:r>
    </w:p>
    <w:p w14:paraId="217786EC" w14:textId="493B6CBE" w:rsidR="00726891" w:rsidRDefault="00726891" w:rsidP="00F30CAD">
      <w:pPr>
        <w:rPr>
          <w:rFonts w:ascii="Arial" w:hAnsi="Arial" w:cs="Arial"/>
        </w:rPr>
      </w:pPr>
      <w:r>
        <w:rPr>
          <w:rFonts w:ascii="Arial" w:hAnsi="Arial" w:cs="Arial"/>
        </w:rPr>
        <w:t xml:space="preserve">The aim of this essay was to discover how schools monitor, assess and improve the behaviour of its pupils, with a look into the impact’s poverty has on a pupil’s behaviour, and how this all, in turn effects the pupil’s attainment.  </w:t>
      </w:r>
    </w:p>
    <w:p w14:paraId="07C79CF4" w14:textId="3ACF6B15" w:rsidR="00726891" w:rsidRDefault="00726891" w:rsidP="00F30CAD">
      <w:pPr>
        <w:rPr>
          <w:rFonts w:ascii="Arial" w:hAnsi="Arial" w:cs="Arial"/>
        </w:rPr>
      </w:pPr>
      <w:r>
        <w:rPr>
          <w:rFonts w:ascii="Arial" w:hAnsi="Arial" w:cs="Arial"/>
        </w:rPr>
        <w:t>This extended essay has presented the reader with the following:</w:t>
      </w:r>
    </w:p>
    <w:p w14:paraId="424BDD6B" w14:textId="39C89037" w:rsidR="00726891" w:rsidRDefault="00407E38" w:rsidP="00726891">
      <w:pPr>
        <w:pStyle w:val="ListParagraph"/>
        <w:numPr>
          <w:ilvl w:val="0"/>
          <w:numId w:val="9"/>
        </w:numPr>
        <w:rPr>
          <w:rFonts w:ascii="Arial" w:hAnsi="Arial" w:cs="Arial"/>
        </w:rPr>
      </w:pPr>
      <w:r>
        <w:rPr>
          <w:rFonts w:ascii="Arial" w:hAnsi="Arial" w:cs="Arial"/>
        </w:rPr>
        <w:t>Chapter</w:t>
      </w:r>
      <w:r w:rsidR="00726891">
        <w:rPr>
          <w:rFonts w:ascii="Arial" w:hAnsi="Arial" w:cs="Arial"/>
        </w:rPr>
        <w:t xml:space="preserve"> 1 outlines specific areas of discussion and the aim of this study, providing an insight into the nature of the issue of behaviour. </w:t>
      </w:r>
    </w:p>
    <w:p w14:paraId="01CC816A" w14:textId="7137356B" w:rsidR="00726891" w:rsidRDefault="00407E38" w:rsidP="00726891">
      <w:pPr>
        <w:pStyle w:val="ListParagraph"/>
        <w:numPr>
          <w:ilvl w:val="0"/>
          <w:numId w:val="9"/>
        </w:numPr>
        <w:rPr>
          <w:rFonts w:ascii="Arial" w:hAnsi="Arial" w:cs="Arial"/>
        </w:rPr>
      </w:pPr>
      <w:r>
        <w:rPr>
          <w:rFonts w:ascii="Arial" w:hAnsi="Arial" w:cs="Arial"/>
        </w:rPr>
        <w:t>Chapter</w:t>
      </w:r>
      <w:r w:rsidR="00726891">
        <w:rPr>
          <w:rFonts w:ascii="Arial" w:hAnsi="Arial" w:cs="Arial"/>
        </w:rPr>
        <w:t xml:space="preserve"> 2 discusses the literature review.</w:t>
      </w:r>
    </w:p>
    <w:p w14:paraId="0847569F" w14:textId="7523AFF4" w:rsidR="00726891" w:rsidRDefault="00407E38" w:rsidP="00726891">
      <w:pPr>
        <w:pStyle w:val="ListParagraph"/>
        <w:numPr>
          <w:ilvl w:val="0"/>
          <w:numId w:val="9"/>
        </w:numPr>
        <w:rPr>
          <w:rFonts w:ascii="Arial" w:hAnsi="Arial" w:cs="Arial"/>
        </w:rPr>
      </w:pPr>
      <w:r>
        <w:rPr>
          <w:rFonts w:ascii="Arial" w:hAnsi="Arial" w:cs="Arial"/>
        </w:rPr>
        <w:t>Chapter</w:t>
      </w:r>
      <w:r w:rsidR="00726891">
        <w:rPr>
          <w:rFonts w:ascii="Arial" w:hAnsi="Arial" w:cs="Arial"/>
        </w:rPr>
        <w:t xml:space="preserve"> 3 outlines the methodology that the researcher used to conduct the study, including the issues of ethics that arose and how these were covered by codes of practice. </w:t>
      </w:r>
    </w:p>
    <w:p w14:paraId="2AA3163C" w14:textId="6740A26A" w:rsidR="00726891" w:rsidRDefault="00726891" w:rsidP="00726891">
      <w:pPr>
        <w:pStyle w:val="ListParagraph"/>
        <w:numPr>
          <w:ilvl w:val="0"/>
          <w:numId w:val="9"/>
        </w:numPr>
        <w:rPr>
          <w:rFonts w:ascii="Arial" w:hAnsi="Arial" w:cs="Arial"/>
        </w:rPr>
      </w:pPr>
      <w:r>
        <w:rPr>
          <w:rFonts w:ascii="Arial" w:hAnsi="Arial" w:cs="Arial"/>
        </w:rPr>
        <w:t xml:space="preserve">Chapter 4 is an analysis of the data collected by the researcher during a study in a Primary School. </w:t>
      </w:r>
    </w:p>
    <w:p w14:paraId="35A3AD93" w14:textId="758758E0" w:rsidR="00726891" w:rsidRDefault="00726891" w:rsidP="00726891">
      <w:pPr>
        <w:pStyle w:val="ListParagraph"/>
        <w:numPr>
          <w:ilvl w:val="0"/>
          <w:numId w:val="9"/>
        </w:numPr>
        <w:rPr>
          <w:rFonts w:ascii="Arial" w:hAnsi="Arial" w:cs="Arial"/>
        </w:rPr>
      </w:pPr>
      <w:r>
        <w:rPr>
          <w:rFonts w:ascii="Arial" w:hAnsi="Arial" w:cs="Arial"/>
        </w:rPr>
        <w:t xml:space="preserve">Chapter 5 concludes the findings of the study and offers suggestions about the directions of future research. </w:t>
      </w:r>
    </w:p>
    <w:p w14:paraId="6469872D" w14:textId="1D585384" w:rsidR="00726891" w:rsidRDefault="00407E38" w:rsidP="00726891">
      <w:pPr>
        <w:rPr>
          <w:rFonts w:ascii="Arial" w:hAnsi="Arial" w:cs="Arial"/>
        </w:rPr>
      </w:pPr>
      <w:r>
        <w:rPr>
          <w:rFonts w:ascii="Arial" w:hAnsi="Arial" w:cs="Arial"/>
        </w:rPr>
        <w:t xml:space="preserve">Through the evidence gathered from the above, it is evident that a pupil’s display of poor behaviour is directly underpinned by their wellbeing, and schools recognise this and make a conscious effort to put strategies in place to offer support for the pupils who may be affected by adverse childhood experiences, and therefore concluding that poor behaviour does have an impact on their attainment levels throughout the school. </w:t>
      </w:r>
    </w:p>
    <w:p w14:paraId="6088C08C" w14:textId="4EC9ADA4" w:rsidR="008F3F28" w:rsidRDefault="008F3F28" w:rsidP="00726891">
      <w:pPr>
        <w:rPr>
          <w:rFonts w:ascii="Arial" w:hAnsi="Arial" w:cs="Arial"/>
          <w:b/>
          <w:bCs/>
        </w:rPr>
      </w:pPr>
      <w:r>
        <w:rPr>
          <w:rFonts w:ascii="Arial" w:hAnsi="Arial" w:cs="Arial"/>
          <w:b/>
          <w:bCs/>
        </w:rPr>
        <w:t>Professional learning</w:t>
      </w:r>
    </w:p>
    <w:p w14:paraId="2A1758ED" w14:textId="5A3C4223" w:rsidR="008F3F28" w:rsidRDefault="008F3F28" w:rsidP="00726891">
      <w:pPr>
        <w:rPr>
          <w:rFonts w:ascii="Arial" w:hAnsi="Arial" w:cs="Arial"/>
        </w:rPr>
      </w:pPr>
      <w:r>
        <w:rPr>
          <w:rFonts w:ascii="Arial" w:hAnsi="Arial" w:cs="Arial"/>
        </w:rPr>
        <w:t xml:space="preserve">Through conducting this study, the researcher has developed and improved upon data collection skills, along with communication and data analysing skills. It has also been evident that the researcher has used this opportunity to utilise the universities library facilities and information facilities such as ‘Moodle’ to enable the writing of this essay, as well as the facilitating of interviews and contriving the questions to ask, in relation to the specific area of interest. The writer has broadened skills in regards to academic writing styles and analysing and interpreting information collected through a personal study and conveying it in an understandable, constructed form. </w:t>
      </w:r>
    </w:p>
    <w:p w14:paraId="54C22D01" w14:textId="12A64B82" w:rsidR="007929E4" w:rsidRDefault="007929E4" w:rsidP="00726891">
      <w:pPr>
        <w:rPr>
          <w:rFonts w:ascii="Arial" w:hAnsi="Arial" w:cs="Arial"/>
          <w:b/>
          <w:bCs/>
        </w:rPr>
      </w:pPr>
      <w:r>
        <w:rPr>
          <w:rFonts w:ascii="Arial" w:hAnsi="Arial" w:cs="Arial"/>
          <w:b/>
          <w:bCs/>
        </w:rPr>
        <w:t xml:space="preserve">Recommendations </w:t>
      </w:r>
    </w:p>
    <w:p w14:paraId="7519ADC2" w14:textId="5671B45C" w:rsidR="007929E4" w:rsidRDefault="007929E4" w:rsidP="00726891">
      <w:pPr>
        <w:rPr>
          <w:rFonts w:ascii="Arial" w:hAnsi="Arial" w:cs="Arial"/>
        </w:rPr>
      </w:pPr>
      <w:r>
        <w:rPr>
          <w:rFonts w:ascii="Arial" w:hAnsi="Arial" w:cs="Arial"/>
        </w:rPr>
        <w:lastRenderedPageBreak/>
        <w:t xml:space="preserve">In light of the conclusion of the analysis of the proceeding chapters, in regards to how schools should improve pupil’s poor behaviour, the following recommendations have been made: </w:t>
      </w:r>
    </w:p>
    <w:p w14:paraId="63210E27" w14:textId="1FA8AB94" w:rsidR="007929E4" w:rsidRDefault="007929E4" w:rsidP="007929E4">
      <w:pPr>
        <w:pStyle w:val="ListParagraph"/>
        <w:numPr>
          <w:ilvl w:val="0"/>
          <w:numId w:val="10"/>
        </w:numPr>
        <w:rPr>
          <w:rFonts w:ascii="Arial" w:hAnsi="Arial" w:cs="Arial"/>
        </w:rPr>
      </w:pPr>
      <w:r>
        <w:rPr>
          <w:rFonts w:ascii="Arial" w:hAnsi="Arial" w:cs="Arial"/>
        </w:rPr>
        <w:t xml:space="preserve">In order to ensure that pupils are able to reach their fullest potential in regards to attainment, schools must have a proactive, inclusive whole school behaviour policy, with specific guidance on how to prevent relationship damaging incidents occurring and how to handle them if they do. </w:t>
      </w:r>
    </w:p>
    <w:p w14:paraId="650D8890" w14:textId="54A49D49" w:rsidR="007929E4" w:rsidRDefault="007929E4" w:rsidP="007929E4">
      <w:pPr>
        <w:pStyle w:val="ListParagraph"/>
        <w:numPr>
          <w:ilvl w:val="0"/>
          <w:numId w:val="10"/>
        </w:numPr>
        <w:rPr>
          <w:rFonts w:ascii="Arial" w:hAnsi="Arial" w:cs="Arial"/>
        </w:rPr>
      </w:pPr>
      <w:r>
        <w:rPr>
          <w:rFonts w:ascii="Arial" w:hAnsi="Arial" w:cs="Arial"/>
        </w:rPr>
        <w:t xml:space="preserve">The Welsh Government needs to further Donaldson’s (2015) recommendations with regards to pupils taking responsibility for their own learning and taking ownership, by encouraging schools to run programs that show the pupils first-hand the importance of doing well in school and how this will help them with their future, with specific attention being paid to schools within socially deprived communities. </w:t>
      </w:r>
    </w:p>
    <w:p w14:paraId="4A32D947" w14:textId="70655AF3" w:rsidR="007929E4" w:rsidRDefault="007929E4" w:rsidP="007929E4">
      <w:pPr>
        <w:pStyle w:val="ListParagraph"/>
        <w:numPr>
          <w:ilvl w:val="0"/>
          <w:numId w:val="10"/>
        </w:numPr>
        <w:rPr>
          <w:rFonts w:ascii="Arial" w:hAnsi="Arial" w:cs="Arial"/>
        </w:rPr>
      </w:pPr>
      <w:r>
        <w:rPr>
          <w:rFonts w:ascii="Arial" w:hAnsi="Arial" w:cs="Arial"/>
        </w:rPr>
        <w:t xml:space="preserve">Schools, where possible should ensure they are doing their upmost to have a community feel, where parents and staff converse as regularly as possible and parents feel they are able to come and confide in members of staff within the school, to alleviate any problems happening at home from having any impact on the children. </w:t>
      </w:r>
    </w:p>
    <w:p w14:paraId="01027113" w14:textId="4FB67348" w:rsidR="002A7A6E" w:rsidRDefault="002A7A6E" w:rsidP="002A7A6E">
      <w:pPr>
        <w:rPr>
          <w:rFonts w:ascii="Arial" w:hAnsi="Arial" w:cs="Arial"/>
          <w:b/>
          <w:bCs/>
        </w:rPr>
      </w:pPr>
      <w:r>
        <w:rPr>
          <w:rFonts w:ascii="Arial" w:hAnsi="Arial" w:cs="Arial"/>
          <w:b/>
          <w:bCs/>
        </w:rPr>
        <w:t xml:space="preserve">Further Research </w:t>
      </w:r>
    </w:p>
    <w:p w14:paraId="4720B061" w14:textId="512EDEFB" w:rsidR="002A7A6E" w:rsidRDefault="002A7A6E" w:rsidP="002A7A6E">
      <w:pPr>
        <w:rPr>
          <w:rFonts w:ascii="Arial" w:hAnsi="Arial" w:cs="Arial"/>
        </w:rPr>
      </w:pPr>
      <w:r>
        <w:rPr>
          <w:rFonts w:ascii="Arial" w:hAnsi="Arial" w:cs="Arial"/>
        </w:rPr>
        <w:t xml:space="preserve">The research has been undertaken by a third year undergraduate student, with interest in the topic of how schools assess and improve their pupils behaviour, in relation to the new curriculum recommendations and, specifically how schools view wellbeing in relation to pupils behaviour and if this link is being utilised to improve the child’s behaviour. Therefore, it is recommended that further research is undertaken as to how, when the new </w:t>
      </w:r>
      <w:r w:rsidR="00AA09F5">
        <w:rPr>
          <w:rFonts w:ascii="Arial" w:hAnsi="Arial" w:cs="Arial"/>
        </w:rPr>
        <w:t>curriculum</w:t>
      </w:r>
      <w:r>
        <w:rPr>
          <w:rFonts w:ascii="Arial" w:hAnsi="Arial" w:cs="Arial"/>
        </w:rPr>
        <w:t xml:space="preserve"> is fully rolled out across Primary schools, if the Welsh Government put </w:t>
      </w:r>
      <w:r w:rsidR="00AA09F5">
        <w:rPr>
          <w:rFonts w:ascii="Arial" w:hAnsi="Arial" w:cs="Arial"/>
        </w:rPr>
        <w:t>pressure</w:t>
      </w:r>
      <w:r>
        <w:rPr>
          <w:rFonts w:ascii="Arial" w:hAnsi="Arial" w:cs="Arial"/>
        </w:rPr>
        <w:t xml:space="preserve"> on schools to value pupils wellbeing, and if the schools are acknowledging this and putting strategies in place to alleviate poor behaviour and minimise relationship damaging </w:t>
      </w:r>
      <w:r w:rsidR="00AA09F5">
        <w:rPr>
          <w:rFonts w:ascii="Arial" w:hAnsi="Arial" w:cs="Arial"/>
        </w:rPr>
        <w:t>incidents</w:t>
      </w:r>
      <w:r>
        <w:rPr>
          <w:rFonts w:ascii="Arial" w:hAnsi="Arial" w:cs="Arial"/>
        </w:rPr>
        <w:t xml:space="preserve"> </w:t>
      </w:r>
      <w:r w:rsidR="00AA09F5">
        <w:rPr>
          <w:rFonts w:ascii="Arial" w:hAnsi="Arial" w:cs="Arial"/>
        </w:rPr>
        <w:t>occurring</w:t>
      </w:r>
      <w:r>
        <w:rPr>
          <w:rFonts w:ascii="Arial" w:hAnsi="Arial" w:cs="Arial"/>
        </w:rPr>
        <w:t xml:space="preserve"> and impacting a pupils attainment. </w:t>
      </w:r>
    </w:p>
    <w:p w14:paraId="0E2D2F02" w14:textId="767121CF" w:rsidR="0033443B" w:rsidRDefault="0033443B" w:rsidP="002A7A6E">
      <w:pPr>
        <w:rPr>
          <w:rFonts w:ascii="Arial" w:hAnsi="Arial" w:cs="Arial"/>
        </w:rPr>
      </w:pPr>
    </w:p>
    <w:p w14:paraId="2CAC3EDE" w14:textId="77777777" w:rsidR="0033443B" w:rsidRPr="00F1565D" w:rsidRDefault="0033443B" w:rsidP="0033443B">
      <w:pPr>
        <w:ind w:left="360"/>
        <w:jc w:val="center"/>
        <w:rPr>
          <w:rFonts w:ascii="Arial" w:hAnsi="Arial" w:cs="Arial"/>
          <w:b/>
          <w:bCs/>
          <w:sz w:val="28"/>
          <w:szCs w:val="28"/>
        </w:rPr>
      </w:pPr>
      <w:r w:rsidRPr="00F1565D">
        <w:rPr>
          <w:rFonts w:ascii="Arial" w:hAnsi="Arial" w:cs="Arial"/>
          <w:b/>
          <w:bCs/>
          <w:sz w:val="28"/>
          <w:szCs w:val="28"/>
        </w:rPr>
        <w:t xml:space="preserve">Bibliography </w:t>
      </w:r>
    </w:p>
    <w:p w14:paraId="66F49CFE" w14:textId="77777777" w:rsidR="0033443B" w:rsidRDefault="0033443B" w:rsidP="0033443B">
      <w:pPr>
        <w:pStyle w:val="ListParagraph"/>
        <w:rPr>
          <w:rFonts w:ascii="Arial" w:hAnsi="Arial" w:cs="Arial"/>
        </w:rPr>
      </w:pPr>
    </w:p>
    <w:p w14:paraId="5137AE04" w14:textId="77777777" w:rsidR="0033443B" w:rsidRPr="00F21EFE" w:rsidRDefault="0033443B" w:rsidP="0033443B">
      <w:pPr>
        <w:pStyle w:val="ListParagraph"/>
        <w:numPr>
          <w:ilvl w:val="0"/>
          <w:numId w:val="11"/>
        </w:numPr>
        <w:rPr>
          <w:rFonts w:ascii="Arial" w:hAnsi="Arial" w:cs="Arial"/>
          <w:i/>
          <w:iCs/>
        </w:rPr>
      </w:pPr>
      <w:r w:rsidRPr="00246690">
        <w:rPr>
          <w:rFonts w:ascii="Arial" w:hAnsi="Arial" w:cs="Arial"/>
          <w:shd w:val="clear" w:color="auto" w:fill="FFFFFF"/>
        </w:rPr>
        <w:t xml:space="preserve">Allen, M. (2017). </w:t>
      </w:r>
      <w:r w:rsidRPr="00246690">
        <w:rPr>
          <w:rStyle w:val="Emphasis"/>
          <w:rFonts w:ascii="Arial" w:hAnsi="Arial" w:cs="Arial"/>
        </w:rPr>
        <w:t>The sage encyclopaedia of communication research methods</w:t>
      </w:r>
      <w:r w:rsidRPr="00246690">
        <w:rPr>
          <w:rFonts w:ascii="Arial" w:hAnsi="Arial" w:cs="Arial"/>
          <w:shd w:val="clear" w:color="auto" w:fill="FFFFFF"/>
        </w:rPr>
        <w:t xml:space="preserve"> (Vols. 1-4). Thousand Oaks, CA: SAGE Publications.</w:t>
      </w:r>
    </w:p>
    <w:p w14:paraId="601B9EF3" w14:textId="77777777" w:rsidR="0033443B" w:rsidRDefault="0033443B" w:rsidP="0033443B">
      <w:pPr>
        <w:pStyle w:val="ListParagraph"/>
        <w:numPr>
          <w:ilvl w:val="0"/>
          <w:numId w:val="11"/>
        </w:numPr>
        <w:rPr>
          <w:rFonts w:ascii="Arial" w:hAnsi="Arial" w:cs="Arial"/>
        </w:rPr>
      </w:pPr>
      <w:r w:rsidRPr="007A742E">
        <w:rPr>
          <w:rFonts w:ascii="Arial" w:hAnsi="Arial" w:cs="Arial"/>
        </w:rPr>
        <w:t>B</w:t>
      </w:r>
      <w:r>
        <w:rPr>
          <w:rFonts w:ascii="Arial" w:hAnsi="Arial" w:cs="Arial"/>
        </w:rPr>
        <w:t>arber</w:t>
      </w:r>
      <w:r w:rsidRPr="007A742E">
        <w:rPr>
          <w:rFonts w:ascii="Arial" w:hAnsi="Arial" w:cs="Arial"/>
        </w:rPr>
        <w:t xml:space="preserve">, M. (1994). Urban Education Initiatives: The National Pattern. A report for the Office for Standards in Education, </w:t>
      </w:r>
      <w:proofErr w:type="spellStart"/>
      <w:r w:rsidRPr="007A742E">
        <w:rPr>
          <w:rFonts w:ascii="Arial" w:hAnsi="Arial" w:cs="Arial"/>
        </w:rPr>
        <w:t>Keele</w:t>
      </w:r>
      <w:proofErr w:type="spellEnd"/>
      <w:r w:rsidRPr="007A742E">
        <w:rPr>
          <w:rFonts w:ascii="Arial" w:hAnsi="Arial" w:cs="Arial"/>
        </w:rPr>
        <w:t xml:space="preserve"> University</w:t>
      </w:r>
    </w:p>
    <w:p w14:paraId="1EADC5C4" w14:textId="77777777" w:rsidR="0033443B" w:rsidRPr="00246690" w:rsidRDefault="0033443B" w:rsidP="0033443B">
      <w:pPr>
        <w:pStyle w:val="ListParagraph"/>
        <w:numPr>
          <w:ilvl w:val="0"/>
          <w:numId w:val="11"/>
        </w:numPr>
        <w:rPr>
          <w:rFonts w:ascii="Arial" w:hAnsi="Arial" w:cs="Arial"/>
          <w:i/>
          <w:iCs/>
        </w:rPr>
      </w:pPr>
      <w:r>
        <w:rPr>
          <w:rFonts w:ascii="Arial" w:hAnsi="Arial" w:cs="Arial"/>
        </w:rPr>
        <w:t xml:space="preserve">Bennet, T. (2017) </w:t>
      </w:r>
      <w:r>
        <w:rPr>
          <w:rFonts w:ascii="Arial" w:hAnsi="Arial" w:cs="Arial"/>
          <w:i/>
          <w:iCs/>
        </w:rPr>
        <w:t xml:space="preserve">Independent review on behaviour in schools. </w:t>
      </w:r>
      <w:r>
        <w:rPr>
          <w:rFonts w:ascii="Arial" w:hAnsi="Arial" w:cs="Arial"/>
        </w:rPr>
        <w:t xml:space="preserve">London: Department for Education. </w:t>
      </w:r>
    </w:p>
    <w:p w14:paraId="0B88C2DA" w14:textId="77777777" w:rsidR="0033443B" w:rsidRDefault="0033443B" w:rsidP="0033443B">
      <w:pPr>
        <w:pStyle w:val="ListParagraph"/>
        <w:numPr>
          <w:ilvl w:val="0"/>
          <w:numId w:val="11"/>
        </w:numPr>
        <w:rPr>
          <w:rFonts w:ascii="Arial" w:hAnsi="Arial" w:cs="Arial"/>
        </w:rPr>
      </w:pPr>
      <w:proofErr w:type="spellStart"/>
      <w:r>
        <w:rPr>
          <w:rFonts w:ascii="Arial" w:hAnsi="Arial" w:cs="Arial"/>
        </w:rPr>
        <w:t>Ciarrochi</w:t>
      </w:r>
      <w:proofErr w:type="spellEnd"/>
      <w:r>
        <w:rPr>
          <w:rFonts w:ascii="Arial" w:hAnsi="Arial" w:cs="Arial"/>
        </w:rPr>
        <w:t xml:space="preserve">, J.V, Chan, A.Y.C, </w:t>
      </w:r>
      <w:proofErr w:type="spellStart"/>
      <w:r>
        <w:rPr>
          <w:rFonts w:ascii="Arial" w:hAnsi="Arial" w:cs="Arial"/>
        </w:rPr>
        <w:t>Caputi</w:t>
      </w:r>
      <w:proofErr w:type="spellEnd"/>
      <w:r>
        <w:rPr>
          <w:rFonts w:ascii="Arial" w:hAnsi="Arial" w:cs="Arial"/>
        </w:rPr>
        <w:t xml:space="preserve">, P. (2000). A critical evaluation of the emotional intelligence construct. Personality and individual differences. </w:t>
      </w:r>
    </w:p>
    <w:p w14:paraId="18A7E616" w14:textId="77777777" w:rsidR="0033443B" w:rsidRDefault="0033443B" w:rsidP="0033443B">
      <w:pPr>
        <w:pStyle w:val="ListParagraph"/>
        <w:numPr>
          <w:ilvl w:val="0"/>
          <w:numId w:val="11"/>
        </w:numPr>
        <w:rPr>
          <w:rFonts w:ascii="Arial" w:hAnsi="Arial" w:cs="Arial"/>
        </w:rPr>
      </w:pPr>
      <w:r>
        <w:rPr>
          <w:rFonts w:ascii="Arial" w:hAnsi="Arial" w:cs="Arial"/>
        </w:rPr>
        <w:t xml:space="preserve">Department for Education (2012). </w:t>
      </w:r>
      <w:r w:rsidRPr="001A5875">
        <w:rPr>
          <w:rFonts w:ascii="Arial" w:hAnsi="Arial" w:cs="Arial"/>
          <w:i/>
          <w:iCs/>
        </w:rPr>
        <w:t>The impact of pupil behaviour and wellbeing on outcomes.</w:t>
      </w:r>
      <w:r>
        <w:rPr>
          <w:rFonts w:ascii="Arial" w:hAnsi="Arial" w:cs="Arial"/>
        </w:rPr>
        <w:t xml:space="preserve"> Available at: </w:t>
      </w:r>
      <w:hyperlink r:id="rId7" w:history="1">
        <w:r w:rsidRPr="00314A37">
          <w:rPr>
            <w:rStyle w:val="Hyperlink"/>
            <w:rFonts w:ascii="Arial" w:hAnsi="Arial" w:cs="Arial"/>
          </w:rPr>
          <w:t>https://assets.publishing.service.gov.uk/government/uploads/system/uploads/attachment_data/file/219638/DFE-RR253.pdf</w:t>
        </w:r>
      </w:hyperlink>
      <w:r>
        <w:rPr>
          <w:rFonts w:ascii="Arial" w:hAnsi="Arial" w:cs="Arial"/>
        </w:rPr>
        <w:t xml:space="preserve"> (Accessed: 24</w:t>
      </w:r>
      <w:r w:rsidRPr="001A5875">
        <w:rPr>
          <w:rFonts w:ascii="Arial" w:hAnsi="Arial" w:cs="Arial"/>
          <w:vertAlign w:val="superscript"/>
        </w:rPr>
        <w:t>th</w:t>
      </w:r>
      <w:r>
        <w:rPr>
          <w:rFonts w:ascii="Arial" w:hAnsi="Arial" w:cs="Arial"/>
        </w:rPr>
        <w:t xml:space="preserve"> March 2020). </w:t>
      </w:r>
    </w:p>
    <w:p w14:paraId="7C329901" w14:textId="77777777" w:rsidR="0033443B" w:rsidRDefault="0033443B" w:rsidP="0033443B">
      <w:pPr>
        <w:pStyle w:val="ListParagraph"/>
        <w:numPr>
          <w:ilvl w:val="0"/>
          <w:numId w:val="11"/>
        </w:numPr>
        <w:rPr>
          <w:rFonts w:ascii="Arial" w:hAnsi="Arial" w:cs="Arial"/>
        </w:rPr>
      </w:pPr>
      <w:r>
        <w:rPr>
          <w:rFonts w:ascii="Arial" w:hAnsi="Arial" w:cs="Arial"/>
        </w:rPr>
        <w:t xml:space="preserve">Dix, P. (2012) ‘Stop ignoring good behaviour’, </w:t>
      </w:r>
      <w:r>
        <w:rPr>
          <w:rFonts w:ascii="Arial" w:hAnsi="Arial" w:cs="Arial"/>
          <w:i/>
          <w:iCs/>
        </w:rPr>
        <w:t xml:space="preserve">The Guardian. </w:t>
      </w:r>
      <w:r>
        <w:rPr>
          <w:rFonts w:ascii="Arial" w:hAnsi="Arial" w:cs="Arial"/>
        </w:rPr>
        <w:t>27 February.</w:t>
      </w:r>
      <w:r>
        <w:rPr>
          <w:rFonts w:ascii="Arial" w:hAnsi="Arial" w:cs="Arial"/>
          <w:i/>
          <w:iCs/>
        </w:rPr>
        <w:t xml:space="preserve"> </w:t>
      </w:r>
      <w:r>
        <w:rPr>
          <w:rFonts w:ascii="Arial" w:hAnsi="Arial" w:cs="Arial"/>
        </w:rPr>
        <w:t xml:space="preserve">Available at: </w:t>
      </w:r>
      <w:hyperlink r:id="rId8" w:history="1">
        <w:r w:rsidRPr="00BD307A">
          <w:rPr>
            <w:rStyle w:val="Hyperlink"/>
            <w:rFonts w:ascii="Arial" w:hAnsi="Arial" w:cs="Arial"/>
          </w:rPr>
          <w:t>https://www.theguardian.com/teacher-network/2012/feb/27/behaviour-management-teaching-strategy</w:t>
        </w:r>
      </w:hyperlink>
      <w:r>
        <w:rPr>
          <w:rFonts w:ascii="Arial" w:hAnsi="Arial" w:cs="Arial"/>
        </w:rPr>
        <w:t xml:space="preserve"> (Accessed: 23</w:t>
      </w:r>
      <w:r w:rsidRPr="00F64584">
        <w:rPr>
          <w:rFonts w:ascii="Arial" w:hAnsi="Arial" w:cs="Arial"/>
          <w:vertAlign w:val="superscript"/>
        </w:rPr>
        <w:t>rd</w:t>
      </w:r>
      <w:r>
        <w:rPr>
          <w:rFonts w:ascii="Arial" w:hAnsi="Arial" w:cs="Arial"/>
        </w:rPr>
        <w:t xml:space="preserve"> March 2020). </w:t>
      </w:r>
    </w:p>
    <w:p w14:paraId="3C24B25A" w14:textId="77777777" w:rsidR="0033443B" w:rsidRDefault="0033443B" w:rsidP="0033443B">
      <w:pPr>
        <w:pStyle w:val="ListParagraph"/>
        <w:numPr>
          <w:ilvl w:val="0"/>
          <w:numId w:val="11"/>
        </w:numPr>
        <w:rPr>
          <w:rFonts w:ascii="Arial" w:hAnsi="Arial" w:cs="Arial"/>
        </w:rPr>
      </w:pPr>
      <w:r>
        <w:rPr>
          <w:rFonts w:ascii="Arial" w:hAnsi="Arial" w:cs="Arial"/>
        </w:rPr>
        <w:t xml:space="preserve">Estyn (2013). </w:t>
      </w:r>
      <w:r>
        <w:rPr>
          <w:rFonts w:ascii="Arial" w:hAnsi="Arial" w:cs="Arial"/>
          <w:i/>
          <w:iCs/>
        </w:rPr>
        <w:t xml:space="preserve">Working together to tackle the impact of poverty on educational achievement. </w:t>
      </w:r>
      <w:r>
        <w:rPr>
          <w:rFonts w:ascii="Arial" w:hAnsi="Arial" w:cs="Arial"/>
        </w:rPr>
        <w:t>Cardiff: Welsh Government.</w:t>
      </w:r>
    </w:p>
    <w:p w14:paraId="66DAEB41" w14:textId="77777777" w:rsidR="0033443B" w:rsidRDefault="0033443B" w:rsidP="0033443B">
      <w:pPr>
        <w:pStyle w:val="ListParagraph"/>
        <w:numPr>
          <w:ilvl w:val="0"/>
          <w:numId w:val="11"/>
        </w:numPr>
        <w:rPr>
          <w:rFonts w:ascii="Arial" w:hAnsi="Arial" w:cs="Arial"/>
        </w:rPr>
      </w:pPr>
      <w:r>
        <w:rPr>
          <w:rFonts w:ascii="Arial" w:hAnsi="Arial" w:cs="Arial"/>
        </w:rPr>
        <w:lastRenderedPageBreak/>
        <w:t xml:space="preserve">Estyn (2017). </w:t>
      </w:r>
      <w:r>
        <w:rPr>
          <w:rFonts w:ascii="Arial" w:hAnsi="Arial" w:cs="Arial"/>
          <w:i/>
          <w:iCs/>
        </w:rPr>
        <w:t xml:space="preserve">Guidance handbook for the inspection of Primary Schools. </w:t>
      </w:r>
      <w:r>
        <w:rPr>
          <w:rFonts w:ascii="Arial" w:hAnsi="Arial" w:cs="Arial"/>
        </w:rPr>
        <w:t xml:space="preserve">Cardiff: Welsh Government. </w:t>
      </w:r>
    </w:p>
    <w:p w14:paraId="777FFE2B" w14:textId="77777777" w:rsidR="0033443B" w:rsidRDefault="0033443B" w:rsidP="0033443B">
      <w:pPr>
        <w:pStyle w:val="ListParagraph"/>
        <w:numPr>
          <w:ilvl w:val="0"/>
          <w:numId w:val="11"/>
        </w:numPr>
        <w:rPr>
          <w:rFonts w:ascii="Arial" w:hAnsi="Arial" w:cs="Arial"/>
        </w:rPr>
      </w:pPr>
      <w:r>
        <w:rPr>
          <w:rFonts w:ascii="Arial" w:hAnsi="Arial" w:cs="Arial"/>
        </w:rPr>
        <w:t xml:space="preserve">Estyn (2019) </w:t>
      </w:r>
      <w:r>
        <w:rPr>
          <w:rFonts w:ascii="Arial" w:hAnsi="Arial" w:cs="Arial"/>
          <w:i/>
          <w:iCs/>
        </w:rPr>
        <w:t xml:space="preserve">Healthy and happy: Schools impact on pupil’s health and wellbeing. </w:t>
      </w:r>
      <w:r>
        <w:rPr>
          <w:rFonts w:ascii="Arial" w:hAnsi="Arial" w:cs="Arial"/>
        </w:rPr>
        <w:t xml:space="preserve">Cardiff: Welsh Government. </w:t>
      </w:r>
    </w:p>
    <w:p w14:paraId="0446A47F" w14:textId="77777777" w:rsidR="0033443B" w:rsidRDefault="0033443B" w:rsidP="0033443B">
      <w:pPr>
        <w:pStyle w:val="ListParagraph"/>
        <w:numPr>
          <w:ilvl w:val="0"/>
          <w:numId w:val="11"/>
        </w:numPr>
        <w:rPr>
          <w:rFonts w:ascii="Arial" w:hAnsi="Arial" w:cs="Arial"/>
        </w:rPr>
      </w:pPr>
      <w:r>
        <w:rPr>
          <w:rFonts w:ascii="Arial" w:hAnsi="Arial" w:cs="Arial"/>
        </w:rPr>
        <w:t xml:space="preserve">Estyn (2020). </w:t>
      </w:r>
      <w:r>
        <w:rPr>
          <w:rFonts w:ascii="Arial" w:hAnsi="Arial" w:cs="Arial"/>
          <w:i/>
          <w:iCs/>
        </w:rPr>
        <w:t xml:space="preserve">Knowing your children- supporting children with adverse childhood experiences. </w:t>
      </w:r>
      <w:r>
        <w:rPr>
          <w:rFonts w:ascii="Arial" w:hAnsi="Arial" w:cs="Arial"/>
        </w:rPr>
        <w:t xml:space="preserve">Cardiff: Welsh Government. </w:t>
      </w:r>
    </w:p>
    <w:p w14:paraId="25214CC4" w14:textId="77777777" w:rsidR="0033443B" w:rsidRPr="00CC581B" w:rsidRDefault="0033443B" w:rsidP="0033443B">
      <w:pPr>
        <w:pStyle w:val="ListParagraph"/>
        <w:numPr>
          <w:ilvl w:val="0"/>
          <w:numId w:val="11"/>
        </w:numPr>
        <w:rPr>
          <w:rFonts w:ascii="Arial" w:hAnsi="Arial" w:cs="Arial"/>
        </w:rPr>
      </w:pPr>
      <w:r>
        <w:rPr>
          <w:rFonts w:ascii="Arial" w:hAnsi="Arial" w:cs="Arial"/>
        </w:rPr>
        <w:t xml:space="preserve">Evans, G, W. and </w:t>
      </w:r>
      <w:bookmarkStart w:id="0" w:name="_Hlk35526679"/>
      <w:r>
        <w:rPr>
          <w:rFonts w:ascii="Arial" w:hAnsi="Arial" w:cs="Arial"/>
        </w:rPr>
        <w:t>C</w:t>
      </w:r>
      <w:bookmarkEnd w:id="0"/>
      <w:r>
        <w:rPr>
          <w:rFonts w:ascii="Arial" w:hAnsi="Arial" w:cs="Arial"/>
        </w:rPr>
        <w:t xml:space="preserve">assells, R, C. (2013). </w:t>
      </w:r>
      <w:r w:rsidRPr="00CC581B">
        <w:rPr>
          <w:rFonts w:ascii="Arial" w:hAnsi="Arial" w:cs="Arial"/>
          <w:i/>
          <w:iCs/>
          <w:shd w:val="clear" w:color="auto" w:fill="FFFFFF"/>
        </w:rPr>
        <w:t>Childhood Poverty, Cumulative Risk Exposure, and Mental Health in Emerging Adults.</w:t>
      </w:r>
      <w:r>
        <w:rPr>
          <w:rFonts w:ascii="Arial" w:hAnsi="Arial" w:cs="Arial"/>
          <w:shd w:val="clear" w:color="auto" w:fill="FFFFFF"/>
        </w:rPr>
        <w:t xml:space="preserve"> Available at: </w:t>
      </w:r>
      <w:hyperlink r:id="rId9" w:anchor="articleCitationDownloadContainer" w:history="1">
        <w:r w:rsidRPr="006523C2">
          <w:rPr>
            <w:rStyle w:val="Hyperlink"/>
            <w:rFonts w:ascii="Arial" w:hAnsi="Arial" w:cs="Arial"/>
            <w:shd w:val="clear" w:color="auto" w:fill="FFFFFF"/>
          </w:rPr>
          <w:t>https://journals.sagepub.com/doi/abs/10.1177/2167702613501496#articleCitationDownloadContainer</w:t>
        </w:r>
      </w:hyperlink>
      <w:r>
        <w:rPr>
          <w:rFonts w:ascii="Arial" w:hAnsi="Arial" w:cs="Arial"/>
          <w:shd w:val="clear" w:color="auto" w:fill="FFFFFF"/>
        </w:rPr>
        <w:t xml:space="preserve"> (Accessed: 17</w:t>
      </w:r>
      <w:r w:rsidRPr="00CC581B">
        <w:rPr>
          <w:rFonts w:ascii="Arial" w:hAnsi="Arial" w:cs="Arial"/>
          <w:shd w:val="clear" w:color="auto" w:fill="FFFFFF"/>
          <w:vertAlign w:val="superscript"/>
        </w:rPr>
        <w:t>th</w:t>
      </w:r>
      <w:r>
        <w:rPr>
          <w:rFonts w:ascii="Arial" w:hAnsi="Arial" w:cs="Arial"/>
          <w:shd w:val="clear" w:color="auto" w:fill="FFFFFF"/>
        </w:rPr>
        <w:t xml:space="preserve"> March 2020). </w:t>
      </w:r>
    </w:p>
    <w:p w14:paraId="098AD0A0" w14:textId="77777777" w:rsidR="0033443B" w:rsidRDefault="0033443B" w:rsidP="0033443B">
      <w:pPr>
        <w:pStyle w:val="ListParagraph"/>
        <w:numPr>
          <w:ilvl w:val="0"/>
          <w:numId w:val="11"/>
        </w:numPr>
        <w:rPr>
          <w:rFonts w:ascii="Arial" w:hAnsi="Arial" w:cs="Arial"/>
        </w:rPr>
      </w:pPr>
      <w:r>
        <w:rPr>
          <w:rFonts w:ascii="Arial" w:hAnsi="Arial" w:cs="Arial"/>
        </w:rPr>
        <w:t xml:space="preserve">Goleman, D. (1995) Emotional intelligence: Why it can matter more than IQ. London: Bloomsbury. </w:t>
      </w:r>
    </w:p>
    <w:p w14:paraId="2D72404D" w14:textId="77777777" w:rsidR="0033443B" w:rsidRDefault="0033443B" w:rsidP="0033443B">
      <w:pPr>
        <w:pStyle w:val="ListParagraph"/>
        <w:numPr>
          <w:ilvl w:val="0"/>
          <w:numId w:val="11"/>
        </w:numPr>
        <w:rPr>
          <w:rFonts w:ascii="Arial" w:hAnsi="Arial" w:cs="Arial"/>
        </w:rPr>
      </w:pPr>
      <w:r>
        <w:rPr>
          <w:rFonts w:ascii="Arial" w:hAnsi="Arial" w:cs="Arial"/>
        </w:rPr>
        <w:t xml:space="preserve">Halpin, T and Blair, A. (2005) ‘Schools </w:t>
      </w:r>
      <w:bookmarkStart w:id="1" w:name="_Hlk35355724"/>
      <w:r>
        <w:rPr>
          <w:rFonts w:ascii="Arial" w:hAnsi="Arial" w:cs="Arial"/>
        </w:rPr>
        <w:t>c</w:t>
      </w:r>
      <w:bookmarkEnd w:id="1"/>
      <w:r>
        <w:rPr>
          <w:rFonts w:ascii="Arial" w:hAnsi="Arial" w:cs="Arial"/>
        </w:rPr>
        <w:t xml:space="preserve">risis as discipline standards fall in classrooms’, </w:t>
      </w:r>
      <w:r>
        <w:rPr>
          <w:rFonts w:ascii="Arial" w:hAnsi="Arial" w:cs="Arial"/>
          <w:i/>
          <w:iCs/>
        </w:rPr>
        <w:t xml:space="preserve">The times. </w:t>
      </w:r>
      <w:r>
        <w:rPr>
          <w:rFonts w:ascii="Arial" w:hAnsi="Arial" w:cs="Arial"/>
        </w:rPr>
        <w:t>3</w:t>
      </w:r>
      <w:r w:rsidRPr="00142C47">
        <w:rPr>
          <w:rFonts w:ascii="Arial" w:hAnsi="Arial" w:cs="Arial"/>
          <w:vertAlign w:val="superscript"/>
        </w:rPr>
        <w:t>rd</w:t>
      </w:r>
      <w:r>
        <w:rPr>
          <w:rFonts w:ascii="Arial" w:hAnsi="Arial" w:cs="Arial"/>
        </w:rPr>
        <w:t xml:space="preserve"> February. Available at: </w:t>
      </w:r>
      <w:hyperlink r:id="rId10" w:history="1">
        <w:r w:rsidRPr="00003F7D">
          <w:rPr>
            <w:rStyle w:val="Hyperlink"/>
            <w:rFonts w:ascii="Arial" w:hAnsi="Arial" w:cs="Arial"/>
          </w:rPr>
          <w:t>www.thetimes.co.uk/tto/education/article1800374.ece</w:t>
        </w:r>
      </w:hyperlink>
      <w:r>
        <w:rPr>
          <w:rFonts w:ascii="Arial" w:hAnsi="Arial" w:cs="Arial"/>
        </w:rPr>
        <w:t xml:space="preserve"> (Accessed: 17</w:t>
      </w:r>
      <w:r w:rsidRPr="00142C47">
        <w:rPr>
          <w:rFonts w:ascii="Arial" w:hAnsi="Arial" w:cs="Arial"/>
          <w:vertAlign w:val="superscript"/>
        </w:rPr>
        <w:t>th</w:t>
      </w:r>
      <w:r>
        <w:rPr>
          <w:rFonts w:ascii="Arial" w:hAnsi="Arial" w:cs="Arial"/>
        </w:rPr>
        <w:t xml:space="preserve"> March 2020). </w:t>
      </w:r>
    </w:p>
    <w:p w14:paraId="131989F7" w14:textId="77777777" w:rsidR="0033443B" w:rsidRDefault="0033443B" w:rsidP="0033443B">
      <w:pPr>
        <w:pStyle w:val="ListParagraph"/>
        <w:numPr>
          <w:ilvl w:val="0"/>
          <w:numId w:val="11"/>
        </w:numPr>
        <w:rPr>
          <w:rFonts w:ascii="Arial" w:hAnsi="Arial" w:cs="Arial"/>
        </w:rPr>
      </w:pPr>
      <w:r>
        <w:rPr>
          <w:rFonts w:ascii="Arial" w:hAnsi="Arial" w:cs="Arial"/>
        </w:rPr>
        <w:t xml:space="preserve">Hamm, E. (2018). ‘Everything you need to know about positive reinforcement in the classroom’, </w:t>
      </w:r>
      <w:r>
        <w:rPr>
          <w:rFonts w:ascii="Arial" w:hAnsi="Arial" w:cs="Arial"/>
          <w:i/>
          <w:iCs/>
        </w:rPr>
        <w:t xml:space="preserve">ClassCraft.com. </w:t>
      </w:r>
      <w:r>
        <w:rPr>
          <w:rFonts w:ascii="Arial" w:hAnsi="Arial" w:cs="Arial"/>
        </w:rPr>
        <w:t>October 24. Available at:</w:t>
      </w:r>
      <w:r w:rsidRPr="00E626F4">
        <w:t xml:space="preserve"> </w:t>
      </w:r>
      <w:hyperlink r:id="rId11" w:history="1">
        <w:r w:rsidRPr="0072028F">
          <w:rPr>
            <w:rStyle w:val="Hyperlink"/>
            <w:rFonts w:ascii="Arial" w:hAnsi="Arial" w:cs="Arial"/>
          </w:rPr>
          <w:t>https://www.classcraft.com/blog/features/positive-reinforcement-classroom/</w:t>
        </w:r>
      </w:hyperlink>
      <w:r>
        <w:rPr>
          <w:rFonts w:ascii="Arial" w:hAnsi="Arial" w:cs="Arial"/>
        </w:rPr>
        <w:t xml:space="preserve">  (Accessed: 27</w:t>
      </w:r>
      <w:r w:rsidRPr="00E626F4">
        <w:rPr>
          <w:rFonts w:ascii="Arial" w:hAnsi="Arial" w:cs="Arial"/>
          <w:vertAlign w:val="superscript"/>
        </w:rPr>
        <w:t>th</w:t>
      </w:r>
      <w:r>
        <w:rPr>
          <w:rFonts w:ascii="Arial" w:hAnsi="Arial" w:cs="Arial"/>
        </w:rPr>
        <w:t xml:space="preserve"> February 2020) </w:t>
      </w:r>
    </w:p>
    <w:p w14:paraId="55CE80DA" w14:textId="77777777" w:rsidR="0033443B" w:rsidRPr="00E67E88" w:rsidRDefault="0033443B" w:rsidP="0033443B">
      <w:pPr>
        <w:pStyle w:val="ListParagraph"/>
        <w:numPr>
          <w:ilvl w:val="0"/>
          <w:numId w:val="11"/>
        </w:numPr>
        <w:rPr>
          <w:rFonts w:ascii="Arial" w:hAnsi="Arial" w:cs="Arial"/>
          <w:i/>
          <w:iCs/>
        </w:rPr>
      </w:pPr>
      <w:proofErr w:type="spellStart"/>
      <w:r>
        <w:rPr>
          <w:rFonts w:ascii="Arial" w:hAnsi="Arial" w:cs="Arial"/>
        </w:rPr>
        <w:t>Kajornboon</w:t>
      </w:r>
      <w:proofErr w:type="spellEnd"/>
      <w:r>
        <w:rPr>
          <w:rFonts w:ascii="Arial" w:hAnsi="Arial" w:cs="Arial"/>
        </w:rPr>
        <w:t xml:space="preserve"> (2005). </w:t>
      </w:r>
      <w:r>
        <w:rPr>
          <w:rFonts w:ascii="Arial" w:hAnsi="Arial" w:cs="Arial"/>
          <w:i/>
          <w:iCs/>
        </w:rPr>
        <w:t xml:space="preserve">Using Interviews as research instruments. </w:t>
      </w:r>
      <w:r>
        <w:rPr>
          <w:rFonts w:ascii="Arial" w:hAnsi="Arial" w:cs="Arial"/>
        </w:rPr>
        <w:t>Bangkok: Chulalongkorn University.</w:t>
      </w:r>
    </w:p>
    <w:p w14:paraId="6E3206E8" w14:textId="77777777" w:rsidR="0033443B" w:rsidRPr="00CE230A" w:rsidRDefault="0033443B" w:rsidP="0033443B">
      <w:pPr>
        <w:pStyle w:val="ListParagraph"/>
        <w:numPr>
          <w:ilvl w:val="0"/>
          <w:numId w:val="11"/>
        </w:numPr>
        <w:rPr>
          <w:rFonts w:ascii="Arial" w:hAnsi="Arial" w:cs="Arial"/>
          <w:i/>
          <w:iCs/>
        </w:rPr>
      </w:pPr>
      <w:proofErr w:type="spellStart"/>
      <w:r>
        <w:rPr>
          <w:rFonts w:ascii="Arial" w:hAnsi="Arial" w:cs="Arial"/>
          <w:shd w:val="clear" w:color="auto" w:fill="FFFFFF"/>
        </w:rPr>
        <w:t>Linsin</w:t>
      </w:r>
      <w:proofErr w:type="spellEnd"/>
      <w:r>
        <w:rPr>
          <w:rFonts w:ascii="Arial" w:hAnsi="Arial" w:cs="Arial"/>
          <w:shd w:val="clear" w:color="auto" w:fill="FFFFFF"/>
        </w:rPr>
        <w:t>, M. (2015). ‘Six classroom management techniques for new teachers’,</w:t>
      </w:r>
      <w:r>
        <w:rPr>
          <w:rFonts w:ascii="Arial" w:hAnsi="Arial" w:cs="Arial"/>
          <w:i/>
          <w:iCs/>
          <w:shd w:val="clear" w:color="auto" w:fill="FFFFFF"/>
        </w:rPr>
        <w:t xml:space="preserve"> The Guardian. </w:t>
      </w:r>
      <w:r>
        <w:rPr>
          <w:rFonts w:ascii="Arial" w:hAnsi="Arial" w:cs="Arial"/>
          <w:shd w:val="clear" w:color="auto" w:fill="FFFFFF"/>
        </w:rPr>
        <w:t xml:space="preserve">Available at: </w:t>
      </w:r>
      <w:hyperlink r:id="rId12" w:history="1">
        <w:r w:rsidRPr="00003F7D">
          <w:rPr>
            <w:rStyle w:val="Hyperlink"/>
            <w:rFonts w:ascii="Arial" w:hAnsi="Arial" w:cs="Arial"/>
            <w:shd w:val="clear" w:color="auto" w:fill="FFFFFF"/>
          </w:rPr>
          <w:t>https://www.theguardian.com/teacher-network/2015/oct/08/classroom-management-tips-new-teachers</w:t>
        </w:r>
      </w:hyperlink>
      <w:r>
        <w:rPr>
          <w:rFonts w:ascii="Arial" w:hAnsi="Arial" w:cs="Arial"/>
          <w:shd w:val="clear" w:color="auto" w:fill="FFFFFF"/>
        </w:rPr>
        <w:t xml:space="preserve">  (Accessed: 17</w:t>
      </w:r>
      <w:r w:rsidRPr="003345E4">
        <w:rPr>
          <w:rFonts w:ascii="Arial" w:hAnsi="Arial" w:cs="Arial"/>
          <w:shd w:val="clear" w:color="auto" w:fill="FFFFFF"/>
          <w:vertAlign w:val="superscript"/>
        </w:rPr>
        <w:t>th</w:t>
      </w:r>
      <w:r>
        <w:rPr>
          <w:rFonts w:ascii="Arial" w:hAnsi="Arial" w:cs="Arial"/>
          <w:shd w:val="clear" w:color="auto" w:fill="FFFFFF"/>
        </w:rPr>
        <w:t xml:space="preserve"> March 2020). </w:t>
      </w:r>
    </w:p>
    <w:p w14:paraId="103FD8B6" w14:textId="77777777" w:rsidR="0033443B" w:rsidRDefault="0033443B" w:rsidP="0033443B">
      <w:pPr>
        <w:pStyle w:val="ListParagraph"/>
        <w:numPr>
          <w:ilvl w:val="0"/>
          <w:numId w:val="11"/>
        </w:numPr>
        <w:rPr>
          <w:rFonts w:ascii="Arial" w:hAnsi="Arial" w:cs="Arial"/>
        </w:rPr>
      </w:pPr>
      <w:r>
        <w:rPr>
          <w:rFonts w:ascii="Arial" w:hAnsi="Arial" w:cs="Arial"/>
        </w:rPr>
        <w:t xml:space="preserve">Maslow, A, H. (1970). Motivation and personality. New York: Harper Row. </w:t>
      </w:r>
    </w:p>
    <w:p w14:paraId="7C697D47" w14:textId="77777777" w:rsidR="0033443B" w:rsidRPr="0067424D" w:rsidRDefault="0033443B" w:rsidP="0033443B">
      <w:pPr>
        <w:pStyle w:val="ListParagraph"/>
        <w:numPr>
          <w:ilvl w:val="0"/>
          <w:numId w:val="11"/>
        </w:numPr>
        <w:rPr>
          <w:rFonts w:ascii="Arial" w:hAnsi="Arial" w:cs="Arial"/>
        </w:rPr>
      </w:pPr>
      <w:r>
        <w:rPr>
          <w:rFonts w:ascii="Arial" w:hAnsi="Arial" w:cs="Arial"/>
        </w:rPr>
        <w:t xml:space="preserve">Moser, C. (1994) Moser urges action in the inner-city. </w:t>
      </w:r>
      <w:r>
        <w:rPr>
          <w:rFonts w:ascii="Arial" w:hAnsi="Arial" w:cs="Arial"/>
          <w:i/>
          <w:iCs/>
        </w:rPr>
        <w:t xml:space="preserve">Times educational supplement. </w:t>
      </w:r>
    </w:p>
    <w:p w14:paraId="75F811B6" w14:textId="77777777" w:rsidR="0033443B" w:rsidRDefault="0033443B" w:rsidP="0033443B">
      <w:pPr>
        <w:pStyle w:val="ListParagraph"/>
        <w:numPr>
          <w:ilvl w:val="0"/>
          <w:numId w:val="11"/>
        </w:numPr>
        <w:rPr>
          <w:rFonts w:ascii="Arial" w:hAnsi="Arial" w:cs="Arial"/>
        </w:rPr>
      </w:pPr>
      <w:r>
        <w:rPr>
          <w:rFonts w:ascii="Arial" w:hAnsi="Arial" w:cs="Arial"/>
        </w:rPr>
        <w:t xml:space="preserve">National Education Union (2019). </w:t>
      </w:r>
      <w:r>
        <w:rPr>
          <w:rFonts w:ascii="Arial" w:hAnsi="Arial" w:cs="Arial"/>
          <w:i/>
          <w:iCs/>
        </w:rPr>
        <w:t xml:space="preserve">The state of Education: Child Poverty. </w:t>
      </w:r>
      <w:r>
        <w:rPr>
          <w:rFonts w:ascii="Arial" w:hAnsi="Arial" w:cs="Arial"/>
        </w:rPr>
        <w:t xml:space="preserve">Available at: </w:t>
      </w:r>
      <w:hyperlink r:id="rId13" w:history="1">
        <w:r w:rsidRPr="006523C2">
          <w:rPr>
            <w:rStyle w:val="Hyperlink"/>
            <w:rFonts w:ascii="Arial" w:hAnsi="Arial" w:cs="Arial"/>
          </w:rPr>
          <w:t>https://neu.org.uk/press-releases/state-education-child-poverty</w:t>
        </w:r>
      </w:hyperlink>
      <w:r>
        <w:rPr>
          <w:rFonts w:ascii="Arial" w:hAnsi="Arial" w:cs="Arial"/>
        </w:rPr>
        <w:t xml:space="preserve"> (Accessed: March 19</w:t>
      </w:r>
      <w:r w:rsidRPr="000B034D">
        <w:rPr>
          <w:rFonts w:ascii="Arial" w:hAnsi="Arial" w:cs="Arial"/>
          <w:vertAlign w:val="superscript"/>
        </w:rPr>
        <w:t>th</w:t>
      </w:r>
      <w:r>
        <w:rPr>
          <w:rFonts w:ascii="Arial" w:hAnsi="Arial" w:cs="Arial"/>
        </w:rPr>
        <w:t xml:space="preserve"> 2020) </w:t>
      </w:r>
    </w:p>
    <w:p w14:paraId="48CC7C50" w14:textId="77777777" w:rsidR="0033443B" w:rsidRDefault="0033443B" w:rsidP="0033443B">
      <w:pPr>
        <w:pStyle w:val="ListParagraph"/>
        <w:numPr>
          <w:ilvl w:val="0"/>
          <w:numId w:val="11"/>
        </w:numPr>
        <w:rPr>
          <w:rFonts w:ascii="Arial" w:hAnsi="Arial" w:cs="Arial"/>
        </w:rPr>
      </w:pPr>
      <w:r>
        <w:rPr>
          <w:rFonts w:ascii="Arial" w:hAnsi="Arial" w:cs="Arial"/>
        </w:rPr>
        <w:t xml:space="preserve">National Institute for Health and Clinical Excellence. (2009). Social and emotional wellbeing in secondary education. Available at: </w:t>
      </w:r>
      <w:hyperlink r:id="rId14" w:history="1">
        <w:r w:rsidRPr="0072028F">
          <w:rPr>
            <w:rStyle w:val="Hyperlink"/>
            <w:rFonts w:ascii="Arial" w:hAnsi="Arial" w:cs="Arial"/>
          </w:rPr>
          <w:t>https://www.nice.org.uk/guidance/ph20/resources/social-and-emotional-wellbeing-in-secondary-education-pdf-1996230289093</w:t>
        </w:r>
      </w:hyperlink>
      <w:r>
        <w:rPr>
          <w:rFonts w:ascii="Arial" w:hAnsi="Arial" w:cs="Arial"/>
        </w:rPr>
        <w:t xml:space="preserve"> (Accessed: 27</w:t>
      </w:r>
      <w:r w:rsidRPr="00CB67FE">
        <w:rPr>
          <w:rFonts w:ascii="Arial" w:hAnsi="Arial" w:cs="Arial"/>
          <w:vertAlign w:val="superscript"/>
        </w:rPr>
        <w:t>th</w:t>
      </w:r>
      <w:r>
        <w:rPr>
          <w:rFonts w:ascii="Arial" w:hAnsi="Arial" w:cs="Arial"/>
        </w:rPr>
        <w:t xml:space="preserve"> February 2020). </w:t>
      </w:r>
    </w:p>
    <w:p w14:paraId="67C9D304" w14:textId="77777777" w:rsidR="0033443B" w:rsidRDefault="0033443B" w:rsidP="0033443B">
      <w:pPr>
        <w:pStyle w:val="ListParagraph"/>
        <w:numPr>
          <w:ilvl w:val="0"/>
          <w:numId w:val="11"/>
        </w:numPr>
        <w:rPr>
          <w:rFonts w:ascii="Arial" w:hAnsi="Arial" w:cs="Arial"/>
        </w:rPr>
      </w:pPr>
      <w:r>
        <w:rPr>
          <w:rFonts w:ascii="Arial" w:hAnsi="Arial" w:cs="Arial"/>
        </w:rPr>
        <w:t xml:space="preserve">O’Connell, S. (2019). ‘Attitudes: What exactly will OFSTED look for?’, </w:t>
      </w:r>
      <w:r>
        <w:rPr>
          <w:rFonts w:ascii="Arial" w:hAnsi="Arial" w:cs="Arial"/>
          <w:i/>
          <w:iCs/>
        </w:rPr>
        <w:t xml:space="preserve">head teacher update. </w:t>
      </w:r>
      <w:r>
        <w:rPr>
          <w:rFonts w:ascii="Arial" w:hAnsi="Arial" w:cs="Arial"/>
        </w:rPr>
        <w:t>12</w:t>
      </w:r>
      <w:r w:rsidRPr="00770874">
        <w:rPr>
          <w:rFonts w:ascii="Arial" w:hAnsi="Arial" w:cs="Arial"/>
          <w:vertAlign w:val="superscript"/>
        </w:rPr>
        <w:t>th</w:t>
      </w:r>
      <w:r>
        <w:rPr>
          <w:rFonts w:ascii="Arial" w:hAnsi="Arial" w:cs="Arial"/>
        </w:rPr>
        <w:t xml:space="preserve"> September. Available at: </w:t>
      </w:r>
      <w:hyperlink r:id="rId15" w:history="1">
        <w:r w:rsidRPr="00BD307A">
          <w:rPr>
            <w:rStyle w:val="Hyperlink"/>
            <w:rFonts w:ascii="Arial" w:hAnsi="Arial" w:cs="Arial"/>
          </w:rPr>
          <w:t>https://www.headteacher-update.com/best-practice-article/attitudes-what-exactly-will-ofsted-look-for/219192</w:t>
        </w:r>
      </w:hyperlink>
      <w:r>
        <w:rPr>
          <w:rFonts w:ascii="Arial" w:hAnsi="Arial" w:cs="Arial"/>
        </w:rPr>
        <w:t xml:space="preserve">  (Accessed: 23</w:t>
      </w:r>
      <w:r w:rsidRPr="00770874">
        <w:rPr>
          <w:rFonts w:ascii="Arial" w:hAnsi="Arial" w:cs="Arial"/>
          <w:vertAlign w:val="superscript"/>
        </w:rPr>
        <w:t>rd</w:t>
      </w:r>
      <w:r>
        <w:rPr>
          <w:rFonts w:ascii="Arial" w:hAnsi="Arial" w:cs="Arial"/>
        </w:rPr>
        <w:t xml:space="preserve"> march 2020). </w:t>
      </w:r>
    </w:p>
    <w:p w14:paraId="44B12502" w14:textId="77777777" w:rsidR="0033443B" w:rsidRDefault="0033443B" w:rsidP="0033443B">
      <w:pPr>
        <w:pStyle w:val="ListParagraph"/>
        <w:numPr>
          <w:ilvl w:val="0"/>
          <w:numId w:val="11"/>
        </w:numPr>
        <w:rPr>
          <w:rFonts w:ascii="Arial" w:hAnsi="Arial" w:cs="Arial"/>
        </w:rPr>
      </w:pPr>
      <w:r w:rsidRPr="00386591">
        <w:rPr>
          <w:rFonts w:ascii="Arial" w:hAnsi="Arial" w:cs="Arial"/>
        </w:rPr>
        <w:t xml:space="preserve">Ofsted (2006) </w:t>
      </w:r>
      <w:r w:rsidRPr="00386591">
        <w:rPr>
          <w:rFonts w:ascii="Arial" w:hAnsi="Arial" w:cs="Arial"/>
          <w:i/>
          <w:iCs/>
        </w:rPr>
        <w:t>Improving behaviour</w:t>
      </w:r>
      <w:r>
        <w:rPr>
          <w:rFonts w:ascii="Arial" w:hAnsi="Arial" w:cs="Arial"/>
          <w:i/>
          <w:iCs/>
        </w:rPr>
        <w:t xml:space="preserve">. </w:t>
      </w:r>
      <w:r w:rsidRPr="00386591">
        <w:rPr>
          <w:rFonts w:ascii="Arial" w:hAnsi="Arial" w:cs="Arial"/>
        </w:rPr>
        <w:t>London</w:t>
      </w:r>
      <w:r>
        <w:rPr>
          <w:rFonts w:ascii="Arial" w:hAnsi="Arial" w:cs="Arial"/>
        </w:rPr>
        <w:t xml:space="preserve">: </w:t>
      </w:r>
      <w:r w:rsidRPr="00386591">
        <w:rPr>
          <w:rFonts w:ascii="Arial" w:hAnsi="Arial" w:cs="Arial"/>
        </w:rPr>
        <w:t>Ofsted</w:t>
      </w:r>
      <w:r>
        <w:rPr>
          <w:rFonts w:ascii="Arial" w:hAnsi="Arial" w:cs="Arial"/>
        </w:rPr>
        <w:t>.</w:t>
      </w:r>
      <w:r w:rsidRPr="00386591">
        <w:rPr>
          <w:rFonts w:ascii="Arial" w:hAnsi="Arial" w:cs="Arial"/>
        </w:rPr>
        <w:t xml:space="preserve"> </w:t>
      </w:r>
    </w:p>
    <w:p w14:paraId="5AE58E6C" w14:textId="77777777" w:rsidR="0033443B" w:rsidRDefault="0033443B" w:rsidP="0033443B">
      <w:pPr>
        <w:pStyle w:val="ListParagraph"/>
        <w:numPr>
          <w:ilvl w:val="0"/>
          <w:numId w:val="11"/>
        </w:numPr>
        <w:rPr>
          <w:rFonts w:ascii="Arial" w:hAnsi="Arial" w:cs="Arial"/>
        </w:rPr>
      </w:pPr>
      <w:r w:rsidRPr="00386591">
        <w:rPr>
          <w:rFonts w:ascii="Arial" w:hAnsi="Arial" w:cs="Arial"/>
        </w:rPr>
        <w:t xml:space="preserve">Ofsted (2010) </w:t>
      </w:r>
      <w:r w:rsidRPr="00386591">
        <w:rPr>
          <w:rFonts w:ascii="Arial" w:hAnsi="Arial" w:cs="Arial"/>
          <w:i/>
          <w:iCs/>
        </w:rPr>
        <w:t xml:space="preserve">Annual report of Her Majesty's Chief Inspector of Schools, 2009–10 </w:t>
      </w:r>
      <w:r w:rsidRPr="00386591">
        <w:rPr>
          <w:rFonts w:ascii="Arial" w:hAnsi="Arial" w:cs="Arial"/>
        </w:rPr>
        <w:t>London</w:t>
      </w:r>
      <w:r>
        <w:rPr>
          <w:rFonts w:ascii="Arial" w:hAnsi="Arial" w:cs="Arial"/>
        </w:rPr>
        <w:t>:</w:t>
      </w:r>
      <w:r w:rsidRPr="00386591">
        <w:rPr>
          <w:rFonts w:ascii="Arial" w:hAnsi="Arial" w:cs="Arial"/>
        </w:rPr>
        <w:t xml:space="preserve"> Ofsted</w:t>
      </w:r>
      <w:r>
        <w:rPr>
          <w:rFonts w:ascii="Arial" w:hAnsi="Arial" w:cs="Arial"/>
        </w:rPr>
        <w:t>.</w:t>
      </w:r>
    </w:p>
    <w:p w14:paraId="3395B720" w14:textId="77777777" w:rsidR="0033443B" w:rsidRDefault="0033443B" w:rsidP="0033443B">
      <w:pPr>
        <w:pStyle w:val="ListParagraph"/>
        <w:numPr>
          <w:ilvl w:val="0"/>
          <w:numId w:val="11"/>
        </w:numPr>
        <w:rPr>
          <w:rFonts w:ascii="Arial" w:hAnsi="Arial" w:cs="Arial"/>
        </w:rPr>
      </w:pPr>
      <w:r w:rsidRPr="00386591">
        <w:rPr>
          <w:rFonts w:ascii="Arial" w:hAnsi="Arial" w:cs="Arial"/>
        </w:rPr>
        <w:t xml:space="preserve">Ofsted (2012) </w:t>
      </w:r>
      <w:r w:rsidRPr="00386591">
        <w:rPr>
          <w:rFonts w:ascii="Arial" w:hAnsi="Arial" w:cs="Arial"/>
          <w:i/>
          <w:iCs/>
        </w:rPr>
        <w:t>Pupil behaviour in schools in England.</w:t>
      </w:r>
      <w:r>
        <w:rPr>
          <w:rFonts w:ascii="Arial" w:hAnsi="Arial" w:cs="Arial"/>
        </w:rPr>
        <w:t xml:space="preserve"> </w:t>
      </w:r>
      <w:r w:rsidRPr="00386591">
        <w:rPr>
          <w:rFonts w:ascii="Arial" w:hAnsi="Arial" w:cs="Arial"/>
        </w:rPr>
        <w:t>London</w:t>
      </w:r>
      <w:r>
        <w:rPr>
          <w:rFonts w:ascii="Arial" w:hAnsi="Arial" w:cs="Arial"/>
        </w:rPr>
        <w:t>:</w:t>
      </w:r>
      <w:r w:rsidRPr="00386591">
        <w:rPr>
          <w:rFonts w:ascii="Arial" w:hAnsi="Arial" w:cs="Arial"/>
        </w:rPr>
        <w:t xml:space="preserve"> DfE</w:t>
      </w:r>
      <w:r>
        <w:rPr>
          <w:rFonts w:ascii="Arial" w:hAnsi="Arial" w:cs="Arial"/>
        </w:rPr>
        <w:t>.</w:t>
      </w:r>
      <w:r w:rsidRPr="00386591">
        <w:rPr>
          <w:rFonts w:ascii="Arial" w:hAnsi="Arial" w:cs="Arial"/>
        </w:rPr>
        <w:t xml:space="preserve"> </w:t>
      </w:r>
    </w:p>
    <w:p w14:paraId="119F2410" w14:textId="77777777" w:rsidR="0033443B" w:rsidRDefault="0033443B" w:rsidP="0033443B">
      <w:pPr>
        <w:pStyle w:val="ListParagraph"/>
        <w:numPr>
          <w:ilvl w:val="0"/>
          <w:numId w:val="11"/>
        </w:numPr>
        <w:rPr>
          <w:rFonts w:ascii="Arial" w:hAnsi="Arial" w:cs="Arial"/>
        </w:rPr>
      </w:pPr>
      <w:r w:rsidRPr="00386591">
        <w:rPr>
          <w:rFonts w:ascii="Arial" w:hAnsi="Arial" w:cs="Arial"/>
        </w:rPr>
        <w:t xml:space="preserve">Ofsted (2013) </w:t>
      </w:r>
      <w:r w:rsidRPr="00386591">
        <w:rPr>
          <w:rFonts w:ascii="Arial" w:hAnsi="Arial" w:cs="Arial"/>
          <w:i/>
          <w:iCs/>
        </w:rPr>
        <w:t>Annual report of Her Majesty's Chief Inspector of Schools, 2012–13.</w:t>
      </w:r>
      <w:r>
        <w:rPr>
          <w:rFonts w:ascii="Arial" w:hAnsi="Arial" w:cs="Arial"/>
        </w:rPr>
        <w:t xml:space="preserve"> </w:t>
      </w:r>
      <w:r w:rsidRPr="00386591">
        <w:rPr>
          <w:rFonts w:ascii="Arial" w:hAnsi="Arial" w:cs="Arial"/>
        </w:rPr>
        <w:t>London</w:t>
      </w:r>
      <w:r>
        <w:rPr>
          <w:rFonts w:ascii="Arial" w:hAnsi="Arial" w:cs="Arial"/>
        </w:rPr>
        <w:t xml:space="preserve">: </w:t>
      </w:r>
      <w:r w:rsidRPr="00386591">
        <w:rPr>
          <w:rFonts w:ascii="Arial" w:hAnsi="Arial" w:cs="Arial"/>
        </w:rPr>
        <w:t>Ofsted</w:t>
      </w:r>
      <w:r>
        <w:rPr>
          <w:rFonts w:ascii="Arial" w:hAnsi="Arial" w:cs="Arial"/>
        </w:rPr>
        <w:t>.</w:t>
      </w:r>
    </w:p>
    <w:p w14:paraId="213740B2" w14:textId="77777777" w:rsidR="0033443B" w:rsidRDefault="0033443B" w:rsidP="0033443B">
      <w:pPr>
        <w:pStyle w:val="ListParagraph"/>
        <w:numPr>
          <w:ilvl w:val="0"/>
          <w:numId w:val="11"/>
        </w:numPr>
        <w:rPr>
          <w:rFonts w:ascii="Arial" w:hAnsi="Arial" w:cs="Arial"/>
        </w:rPr>
      </w:pPr>
      <w:r>
        <w:rPr>
          <w:rFonts w:ascii="Arial" w:hAnsi="Arial" w:cs="Arial"/>
        </w:rPr>
        <w:t xml:space="preserve">Ofsted (2013). </w:t>
      </w:r>
      <w:r>
        <w:rPr>
          <w:rFonts w:ascii="Arial" w:hAnsi="Arial" w:cs="Arial"/>
          <w:i/>
          <w:iCs/>
        </w:rPr>
        <w:t xml:space="preserve">Unseen children: access and achievement 20 years on. </w:t>
      </w:r>
      <w:r>
        <w:rPr>
          <w:rFonts w:ascii="Arial" w:hAnsi="Arial" w:cs="Arial"/>
        </w:rPr>
        <w:t xml:space="preserve">Manchester: Ofsted. </w:t>
      </w:r>
    </w:p>
    <w:p w14:paraId="5FB9C00F" w14:textId="77777777" w:rsidR="0033443B" w:rsidRDefault="0033443B" w:rsidP="0033443B">
      <w:pPr>
        <w:pStyle w:val="ListParagraph"/>
        <w:numPr>
          <w:ilvl w:val="0"/>
          <w:numId w:val="11"/>
        </w:numPr>
        <w:rPr>
          <w:rFonts w:ascii="Arial" w:hAnsi="Arial" w:cs="Arial"/>
          <w:i/>
          <w:iCs/>
        </w:rPr>
      </w:pPr>
      <w:r w:rsidRPr="00F21EFE">
        <w:rPr>
          <w:rFonts w:ascii="Arial" w:hAnsi="Arial" w:cs="Arial"/>
        </w:rPr>
        <w:t>Ofsted (2014)</w:t>
      </w:r>
      <w:r w:rsidRPr="00F21EFE">
        <w:rPr>
          <w:rFonts w:ascii="Arial" w:hAnsi="Arial" w:cs="Arial"/>
          <w:i/>
          <w:iCs/>
        </w:rPr>
        <w:t xml:space="preserve"> The framework for school inspection, January 2014</w:t>
      </w:r>
      <w:r>
        <w:rPr>
          <w:rFonts w:ascii="Arial" w:hAnsi="Arial" w:cs="Arial"/>
          <w:i/>
          <w:iCs/>
        </w:rPr>
        <w:t xml:space="preserve">. </w:t>
      </w:r>
      <w:proofErr w:type="spellStart"/>
      <w:proofErr w:type="gramStart"/>
      <w:r w:rsidRPr="00F21EFE">
        <w:rPr>
          <w:rFonts w:ascii="Arial" w:hAnsi="Arial" w:cs="Arial"/>
        </w:rPr>
        <w:t>London:Ofsted</w:t>
      </w:r>
      <w:proofErr w:type="spellEnd"/>
      <w:proofErr w:type="gramEnd"/>
      <w:r w:rsidRPr="00F21EFE">
        <w:rPr>
          <w:rFonts w:ascii="Arial" w:hAnsi="Arial" w:cs="Arial"/>
        </w:rPr>
        <w:t>.</w:t>
      </w:r>
    </w:p>
    <w:p w14:paraId="7409DFA7" w14:textId="77777777" w:rsidR="0033443B" w:rsidRDefault="0033443B" w:rsidP="0033443B">
      <w:pPr>
        <w:pStyle w:val="ListParagraph"/>
        <w:numPr>
          <w:ilvl w:val="0"/>
          <w:numId w:val="11"/>
        </w:numPr>
        <w:rPr>
          <w:rFonts w:ascii="Arial" w:hAnsi="Arial" w:cs="Arial"/>
          <w:i/>
          <w:iCs/>
        </w:rPr>
      </w:pPr>
      <w:r w:rsidRPr="00F21EFE">
        <w:rPr>
          <w:rFonts w:ascii="Arial" w:hAnsi="Arial" w:cs="Arial"/>
        </w:rPr>
        <w:t>Ofsted, (2003).</w:t>
      </w:r>
      <w:r w:rsidRPr="00F21EFE">
        <w:rPr>
          <w:rFonts w:ascii="Arial" w:hAnsi="Arial" w:cs="Arial"/>
          <w:i/>
          <w:iCs/>
        </w:rPr>
        <w:t xml:space="preserve"> Leadership and management: Managing the school workforce, </w:t>
      </w:r>
      <w:r w:rsidRPr="00F21EFE">
        <w:rPr>
          <w:rFonts w:ascii="Arial" w:hAnsi="Arial" w:cs="Arial"/>
        </w:rPr>
        <w:t>London</w:t>
      </w:r>
      <w:r>
        <w:rPr>
          <w:rFonts w:ascii="Arial" w:hAnsi="Arial" w:cs="Arial"/>
        </w:rPr>
        <w:t xml:space="preserve">: </w:t>
      </w:r>
      <w:r w:rsidRPr="00F21EFE">
        <w:rPr>
          <w:rFonts w:ascii="Arial" w:hAnsi="Arial" w:cs="Arial"/>
        </w:rPr>
        <w:t>Ofsted</w:t>
      </w:r>
      <w:r>
        <w:rPr>
          <w:rFonts w:ascii="Arial" w:hAnsi="Arial" w:cs="Arial"/>
        </w:rPr>
        <w:t>.</w:t>
      </w:r>
      <w:r w:rsidRPr="00F21EFE">
        <w:rPr>
          <w:rFonts w:ascii="Arial" w:hAnsi="Arial" w:cs="Arial"/>
          <w:i/>
          <w:iCs/>
        </w:rPr>
        <w:t xml:space="preserve">  </w:t>
      </w:r>
    </w:p>
    <w:p w14:paraId="39D61290" w14:textId="77777777" w:rsidR="0033443B" w:rsidRDefault="0033443B" w:rsidP="0033443B">
      <w:pPr>
        <w:pStyle w:val="ListParagraph"/>
        <w:numPr>
          <w:ilvl w:val="0"/>
          <w:numId w:val="11"/>
        </w:numPr>
        <w:rPr>
          <w:rFonts w:ascii="Arial" w:hAnsi="Arial" w:cs="Arial"/>
          <w:i/>
          <w:iCs/>
        </w:rPr>
      </w:pPr>
      <w:r w:rsidRPr="00F21EFE">
        <w:rPr>
          <w:rFonts w:ascii="Arial" w:hAnsi="Arial" w:cs="Arial"/>
        </w:rPr>
        <w:lastRenderedPageBreak/>
        <w:t>Ofsted, (2003).</w:t>
      </w:r>
      <w:r w:rsidRPr="00F21EFE">
        <w:rPr>
          <w:rFonts w:ascii="Arial" w:hAnsi="Arial" w:cs="Arial"/>
          <w:i/>
          <w:iCs/>
        </w:rPr>
        <w:t xml:space="preserve"> Leadership and management: what inspection tells us, </w:t>
      </w:r>
      <w:r w:rsidRPr="00F21EFE">
        <w:rPr>
          <w:rFonts w:ascii="Arial" w:hAnsi="Arial" w:cs="Arial"/>
        </w:rPr>
        <w:t>London</w:t>
      </w:r>
      <w:r>
        <w:rPr>
          <w:rFonts w:ascii="Arial" w:hAnsi="Arial" w:cs="Arial"/>
        </w:rPr>
        <w:t xml:space="preserve">: </w:t>
      </w:r>
      <w:r w:rsidRPr="00F21EFE">
        <w:rPr>
          <w:rFonts w:ascii="Arial" w:hAnsi="Arial" w:cs="Arial"/>
        </w:rPr>
        <w:t>Ofsted</w:t>
      </w:r>
      <w:r>
        <w:rPr>
          <w:rFonts w:ascii="Arial" w:hAnsi="Arial" w:cs="Arial"/>
        </w:rPr>
        <w:t>.</w:t>
      </w:r>
      <w:r w:rsidRPr="00F21EFE">
        <w:rPr>
          <w:rFonts w:ascii="Arial" w:hAnsi="Arial" w:cs="Arial"/>
          <w:i/>
          <w:iCs/>
        </w:rPr>
        <w:t xml:space="preserve"> </w:t>
      </w:r>
    </w:p>
    <w:p w14:paraId="6492F2C1" w14:textId="77777777" w:rsidR="0033443B" w:rsidRDefault="0033443B" w:rsidP="0033443B">
      <w:pPr>
        <w:pStyle w:val="ListParagraph"/>
        <w:numPr>
          <w:ilvl w:val="0"/>
          <w:numId w:val="11"/>
        </w:numPr>
        <w:rPr>
          <w:rFonts w:ascii="Arial" w:hAnsi="Arial" w:cs="Arial"/>
          <w:i/>
          <w:iCs/>
        </w:rPr>
      </w:pPr>
      <w:r w:rsidRPr="00F21EFE">
        <w:rPr>
          <w:rFonts w:ascii="Arial" w:hAnsi="Arial" w:cs="Arial"/>
        </w:rPr>
        <w:t>Ofsted, (2004).</w:t>
      </w:r>
      <w:r w:rsidRPr="00F21EFE">
        <w:rPr>
          <w:rFonts w:ascii="Arial" w:hAnsi="Arial" w:cs="Arial"/>
          <w:i/>
          <w:iCs/>
        </w:rPr>
        <w:t xml:space="preserve"> The primary leadership programme, </w:t>
      </w:r>
      <w:r w:rsidRPr="00F21EFE">
        <w:rPr>
          <w:rFonts w:ascii="Arial" w:hAnsi="Arial" w:cs="Arial"/>
        </w:rPr>
        <w:t>London</w:t>
      </w:r>
      <w:r>
        <w:rPr>
          <w:rFonts w:ascii="Arial" w:hAnsi="Arial" w:cs="Arial"/>
        </w:rPr>
        <w:t xml:space="preserve">: </w:t>
      </w:r>
      <w:r w:rsidRPr="00F21EFE">
        <w:rPr>
          <w:rFonts w:ascii="Arial" w:hAnsi="Arial" w:cs="Arial"/>
        </w:rPr>
        <w:t>Ofsted</w:t>
      </w:r>
      <w:r>
        <w:rPr>
          <w:rFonts w:ascii="Arial" w:hAnsi="Arial" w:cs="Arial"/>
        </w:rPr>
        <w:t>.</w:t>
      </w:r>
      <w:r w:rsidRPr="00F21EFE">
        <w:rPr>
          <w:rFonts w:ascii="Arial" w:hAnsi="Arial" w:cs="Arial"/>
          <w:i/>
          <w:iCs/>
        </w:rPr>
        <w:t xml:space="preserve"> </w:t>
      </w:r>
    </w:p>
    <w:p w14:paraId="7477CB26" w14:textId="77777777" w:rsidR="0033443B" w:rsidRPr="00F21EFE" w:rsidRDefault="0033443B" w:rsidP="0033443B">
      <w:pPr>
        <w:pStyle w:val="ListParagraph"/>
        <w:numPr>
          <w:ilvl w:val="0"/>
          <w:numId w:val="11"/>
        </w:numPr>
        <w:rPr>
          <w:rFonts w:ascii="Arial" w:hAnsi="Arial" w:cs="Arial"/>
          <w:i/>
          <w:iCs/>
        </w:rPr>
      </w:pPr>
      <w:r w:rsidRPr="00F21EFE">
        <w:rPr>
          <w:rFonts w:ascii="Arial" w:hAnsi="Arial" w:cs="Arial"/>
        </w:rPr>
        <w:t>Ofsted, (2005).</w:t>
      </w:r>
      <w:r w:rsidRPr="00F21EFE">
        <w:rPr>
          <w:rFonts w:ascii="Arial" w:hAnsi="Arial" w:cs="Arial"/>
          <w:i/>
          <w:iCs/>
        </w:rPr>
        <w:t xml:space="preserve"> Managing challenging behaviour, </w:t>
      </w:r>
      <w:r w:rsidRPr="00F21EFE">
        <w:rPr>
          <w:rFonts w:ascii="Arial" w:hAnsi="Arial" w:cs="Arial"/>
        </w:rPr>
        <w:t>London: Ofsted.</w:t>
      </w:r>
    </w:p>
    <w:p w14:paraId="32B9665E" w14:textId="77777777" w:rsidR="0033443B" w:rsidRDefault="0033443B" w:rsidP="0033443B">
      <w:pPr>
        <w:pStyle w:val="ListParagraph"/>
        <w:numPr>
          <w:ilvl w:val="0"/>
          <w:numId w:val="11"/>
        </w:numPr>
        <w:rPr>
          <w:rFonts w:ascii="Arial" w:hAnsi="Arial" w:cs="Arial"/>
        </w:rPr>
      </w:pPr>
      <w:r>
        <w:rPr>
          <w:rFonts w:ascii="Arial" w:hAnsi="Arial" w:cs="Arial"/>
        </w:rPr>
        <w:t xml:space="preserve">Patten, J. (1994) Quoted in ‘crack down on trouble-makers’, Haydn, T. </w:t>
      </w:r>
      <w:r>
        <w:rPr>
          <w:rFonts w:ascii="Arial" w:hAnsi="Arial" w:cs="Arial"/>
          <w:i/>
          <w:iCs/>
        </w:rPr>
        <w:t xml:space="preserve">The Observer, </w:t>
      </w:r>
      <w:r>
        <w:rPr>
          <w:rFonts w:ascii="Arial" w:hAnsi="Arial" w:cs="Arial"/>
        </w:rPr>
        <w:t xml:space="preserve">3 April. </w:t>
      </w:r>
    </w:p>
    <w:p w14:paraId="0D98FDD7" w14:textId="77777777" w:rsidR="0033443B" w:rsidRDefault="0033443B" w:rsidP="0033443B">
      <w:pPr>
        <w:pStyle w:val="ListParagraph"/>
        <w:numPr>
          <w:ilvl w:val="0"/>
          <w:numId w:val="11"/>
        </w:numPr>
        <w:rPr>
          <w:rFonts w:ascii="Arial" w:hAnsi="Arial" w:cs="Arial"/>
        </w:rPr>
      </w:pPr>
      <w:r>
        <w:rPr>
          <w:rFonts w:ascii="Arial" w:hAnsi="Arial" w:cs="Arial"/>
        </w:rPr>
        <w:t xml:space="preserve">Public Health England. (2013). </w:t>
      </w:r>
      <w:r>
        <w:rPr>
          <w:rFonts w:ascii="Arial" w:hAnsi="Arial" w:cs="Arial"/>
          <w:i/>
          <w:iCs/>
        </w:rPr>
        <w:t xml:space="preserve">How Healthy Behaviour supports children’s wellbeing. </w:t>
      </w:r>
      <w:r w:rsidRPr="007813C4">
        <w:rPr>
          <w:rFonts w:ascii="Arial" w:hAnsi="Arial" w:cs="Arial"/>
        </w:rPr>
        <w:t>London: Public Health England.</w:t>
      </w:r>
      <w:r>
        <w:rPr>
          <w:rFonts w:ascii="Arial" w:hAnsi="Arial" w:cs="Arial"/>
          <w:i/>
          <w:iCs/>
        </w:rPr>
        <w:t xml:space="preserve"> </w:t>
      </w:r>
    </w:p>
    <w:p w14:paraId="414EE4D7" w14:textId="77777777" w:rsidR="0033443B" w:rsidRDefault="0033443B" w:rsidP="0033443B">
      <w:pPr>
        <w:pStyle w:val="ListParagraph"/>
        <w:numPr>
          <w:ilvl w:val="0"/>
          <w:numId w:val="11"/>
        </w:numPr>
        <w:rPr>
          <w:rFonts w:ascii="Arial" w:hAnsi="Arial" w:cs="Arial"/>
        </w:rPr>
      </w:pPr>
      <w:r>
        <w:rPr>
          <w:rFonts w:ascii="Arial" w:hAnsi="Arial" w:cs="Arial"/>
        </w:rPr>
        <w:t xml:space="preserve">Resnik, D, B. (2015). ‘What is ethics in research and why is it so important’, </w:t>
      </w:r>
      <w:r>
        <w:rPr>
          <w:rFonts w:ascii="Arial" w:hAnsi="Arial" w:cs="Arial"/>
          <w:i/>
          <w:iCs/>
        </w:rPr>
        <w:t xml:space="preserve">National Institute for Environmental Health Sciences. </w:t>
      </w:r>
      <w:r>
        <w:rPr>
          <w:rFonts w:ascii="Arial" w:hAnsi="Arial" w:cs="Arial"/>
        </w:rPr>
        <w:t>Available at:</w:t>
      </w:r>
      <w:r w:rsidRPr="00E13192">
        <w:t xml:space="preserve"> </w:t>
      </w:r>
      <w:hyperlink r:id="rId16" w:history="1">
        <w:r w:rsidRPr="00F824D8">
          <w:rPr>
            <w:rStyle w:val="Hyperlink"/>
            <w:rFonts w:ascii="Arial" w:hAnsi="Arial" w:cs="Arial"/>
          </w:rPr>
          <w:t>https://www.niehs.nih.gov/research/resources/bioethics/whatis/index.cfm</w:t>
        </w:r>
      </w:hyperlink>
      <w:r>
        <w:rPr>
          <w:rFonts w:ascii="Arial" w:hAnsi="Arial" w:cs="Arial"/>
        </w:rPr>
        <w:t xml:space="preserve">  (Accessed: 10</w:t>
      </w:r>
      <w:r w:rsidRPr="00E13192">
        <w:rPr>
          <w:rFonts w:ascii="Arial" w:hAnsi="Arial" w:cs="Arial"/>
          <w:vertAlign w:val="superscript"/>
        </w:rPr>
        <w:t>th</w:t>
      </w:r>
      <w:r>
        <w:rPr>
          <w:rFonts w:ascii="Arial" w:hAnsi="Arial" w:cs="Arial"/>
        </w:rPr>
        <w:t xml:space="preserve"> March 2020). </w:t>
      </w:r>
    </w:p>
    <w:p w14:paraId="0AADEDBE" w14:textId="77777777" w:rsidR="0033443B" w:rsidRDefault="0033443B" w:rsidP="0033443B">
      <w:pPr>
        <w:pStyle w:val="ListParagraph"/>
        <w:numPr>
          <w:ilvl w:val="0"/>
          <w:numId w:val="11"/>
        </w:numPr>
        <w:rPr>
          <w:rFonts w:ascii="Arial" w:hAnsi="Arial" w:cs="Arial"/>
        </w:rPr>
      </w:pPr>
      <w:r>
        <w:rPr>
          <w:rFonts w:ascii="Arial" w:hAnsi="Arial" w:cs="Arial"/>
        </w:rPr>
        <w:t xml:space="preserve">Restorative Justice Council. (2016) </w:t>
      </w:r>
      <w:r>
        <w:rPr>
          <w:rFonts w:ascii="Arial" w:hAnsi="Arial" w:cs="Arial"/>
          <w:i/>
          <w:iCs/>
        </w:rPr>
        <w:t xml:space="preserve">Restorative Practice in Schools. </w:t>
      </w:r>
      <w:r>
        <w:rPr>
          <w:rFonts w:ascii="Arial" w:hAnsi="Arial" w:cs="Arial"/>
        </w:rPr>
        <w:t>Available at: (Accessed: 24</w:t>
      </w:r>
      <w:r w:rsidRPr="00105999">
        <w:rPr>
          <w:rFonts w:ascii="Arial" w:hAnsi="Arial" w:cs="Arial"/>
          <w:vertAlign w:val="superscript"/>
        </w:rPr>
        <w:t>th</w:t>
      </w:r>
      <w:r>
        <w:rPr>
          <w:rFonts w:ascii="Arial" w:hAnsi="Arial" w:cs="Arial"/>
        </w:rPr>
        <w:t xml:space="preserve"> March 2020). </w:t>
      </w:r>
    </w:p>
    <w:p w14:paraId="4D863923" w14:textId="77777777" w:rsidR="0033443B" w:rsidRPr="00DB293C" w:rsidRDefault="0033443B" w:rsidP="0033443B">
      <w:pPr>
        <w:pStyle w:val="ListParagraph"/>
        <w:numPr>
          <w:ilvl w:val="0"/>
          <w:numId w:val="11"/>
        </w:numPr>
        <w:rPr>
          <w:rFonts w:ascii="Arial" w:hAnsi="Arial" w:cs="Arial"/>
          <w:i/>
          <w:iCs/>
        </w:rPr>
      </w:pPr>
      <w:r>
        <w:rPr>
          <w:rFonts w:ascii="Arial" w:hAnsi="Arial" w:cs="Arial"/>
        </w:rPr>
        <w:t xml:space="preserve">Sloan et al (2016) </w:t>
      </w:r>
      <w:r>
        <w:rPr>
          <w:rFonts w:ascii="Arial" w:hAnsi="Arial" w:cs="Arial"/>
          <w:i/>
          <w:iCs/>
        </w:rPr>
        <w:t xml:space="preserve">The impact and cost effectiveness of nurture groups in Primary Schools in Northern Ireland. </w:t>
      </w:r>
      <w:r>
        <w:rPr>
          <w:rFonts w:ascii="Arial" w:hAnsi="Arial" w:cs="Arial"/>
        </w:rPr>
        <w:t xml:space="preserve">Belfast: Department for education. </w:t>
      </w:r>
    </w:p>
    <w:p w14:paraId="314AC683" w14:textId="77777777" w:rsidR="0033443B" w:rsidRDefault="0033443B" w:rsidP="0033443B">
      <w:pPr>
        <w:pStyle w:val="ListParagraph"/>
        <w:numPr>
          <w:ilvl w:val="0"/>
          <w:numId w:val="11"/>
        </w:numPr>
        <w:rPr>
          <w:rFonts w:ascii="Arial" w:hAnsi="Arial" w:cs="Arial"/>
        </w:rPr>
      </w:pPr>
      <w:r>
        <w:rPr>
          <w:rFonts w:ascii="Arial" w:hAnsi="Arial" w:cs="Arial"/>
        </w:rPr>
        <w:t xml:space="preserve">The Children’s Society (2020). </w:t>
      </w:r>
      <w:r>
        <w:rPr>
          <w:rFonts w:ascii="Arial" w:hAnsi="Arial" w:cs="Arial"/>
          <w:i/>
          <w:iCs/>
        </w:rPr>
        <w:t xml:space="preserve">What are the effects of child poverty? </w:t>
      </w:r>
      <w:r>
        <w:rPr>
          <w:rFonts w:ascii="Arial" w:hAnsi="Arial" w:cs="Arial"/>
        </w:rPr>
        <w:t xml:space="preserve">Available at: </w:t>
      </w:r>
      <w:hyperlink r:id="rId17" w:history="1">
        <w:r w:rsidRPr="006523C2">
          <w:rPr>
            <w:rStyle w:val="Hyperlink"/>
            <w:rFonts w:ascii="Arial" w:hAnsi="Arial" w:cs="Arial"/>
          </w:rPr>
          <w:t>https://www.childrenssociety.org.uk/what-we-do/our-work/ending-child-poverty/what-are-the-effects-of-child-poverty</w:t>
        </w:r>
      </w:hyperlink>
      <w:r>
        <w:rPr>
          <w:rFonts w:ascii="Arial" w:hAnsi="Arial" w:cs="Arial"/>
        </w:rPr>
        <w:t xml:space="preserve"> (Accessed: 19</w:t>
      </w:r>
      <w:r w:rsidRPr="005504FC">
        <w:rPr>
          <w:rFonts w:ascii="Arial" w:hAnsi="Arial" w:cs="Arial"/>
          <w:vertAlign w:val="superscript"/>
        </w:rPr>
        <w:t>th</w:t>
      </w:r>
      <w:r>
        <w:rPr>
          <w:rFonts w:ascii="Arial" w:hAnsi="Arial" w:cs="Arial"/>
        </w:rPr>
        <w:t xml:space="preserve"> March 2020). </w:t>
      </w:r>
    </w:p>
    <w:p w14:paraId="1CAE5E6B" w14:textId="77777777" w:rsidR="0033443B" w:rsidRDefault="0033443B" w:rsidP="0033443B">
      <w:pPr>
        <w:pStyle w:val="ListParagraph"/>
        <w:numPr>
          <w:ilvl w:val="0"/>
          <w:numId w:val="11"/>
        </w:numPr>
        <w:rPr>
          <w:rFonts w:ascii="Arial" w:hAnsi="Arial" w:cs="Arial"/>
          <w:i/>
          <w:iCs/>
        </w:rPr>
      </w:pPr>
      <w:r>
        <w:rPr>
          <w:rFonts w:ascii="Arial" w:hAnsi="Arial" w:cs="Arial"/>
        </w:rPr>
        <w:t xml:space="preserve">Virginia Polytechnic university (2018). </w:t>
      </w:r>
      <w:r w:rsidRPr="00FC30FA">
        <w:rPr>
          <w:rFonts w:ascii="Arial" w:hAnsi="Arial" w:cs="Arial"/>
          <w:i/>
          <w:iCs/>
        </w:rPr>
        <w:t>Research methods guide: Interview Research.</w:t>
      </w:r>
      <w:r>
        <w:rPr>
          <w:rFonts w:ascii="Arial" w:hAnsi="Arial" w:cs="Arial"/>
          <w:i/>
          <w:iCs/>
        </w:rPr>
        <w:t xml:space="preserve"> </w:t>
      </w:r>
      <w:r>
        <w:rPr>
          <w:rFonts w:ascii="Arial" w:hAnsi="Arial" w:cs="Arial"/>
        </w:rPr>
        <w:t xml:space="preserve">Available at: </w:t>
      </w:r>
      <w:hyperlink r:id="rId18" w:history="1">
        <w:r w:rsidRPr="00F824D8">
          <w:rPr>
            <w:rStyle w:val="Hyperlink"/>
            <w:rFonts w:ascii="Arial" w:hAnsi="Arial" w:cs="Arial"/>
          </w:rPr>
          <w:t>https://guides.lib.vt.edu/researchmethods/interviews</w:t>
        </w:r>
      </w:hyperlink>
      <w:r>
        <w:rPr>
          <w:rFonts w:ascii="Arial" w:hAnsi="Arial" w:cs="Arial"/>
        </w:rPr>
        <w:t xml:space="preserve">  (Accessed: 10</w:t>
      </w:r>
      <w:r w:rsidRPr="00FC30FA">
        <w:rPr>
          <w:rFonts w:ascii="Arial" w:hAnsi="Arial" w:cs="Arial"/>
          <w:vertAlign w:val="superscript"/>
        </w:rPr>
        <w:t>th</w:t>
      </w:r>
      <w:r>
        <w:rPr>
          <w:rFonts w:ascii="Arial" w:hAnsi="Arial" w:cs="Arial"/>
        </w:rPr>
        <w:t xml:space="preserve"> March 2020). </w:t>
      </w:r>
      <w:r w:rsidRPr="00FC30FA">
        <w:rPr>
          <w:rFonts w:ascii="Arial" w:hAnsi="Arial" w:cs="Arial"/>
          <w:i/>
          <w:iCs/>
        </w:rPr>
        <w:t xml:space="preserve"> </w:t>
      </w:r>
    </w:p>
    <w:p w14:paraId="6868E5A4" w14:textId="77777777" w:rsidR="0033443B" w:rsidRDefault="0033443B" w:rsidP="0033443B">
      <w:pPr>
        <w:pStyle w:val="ListParagraph"/>
        <w:numPr>
          <w:ilvl w:val="0"/>
          <w:numId w:val="11"/>
        </w:numPr>
        <w:rPr>
          <w:rFonts w:ascii="Arial" w:hAnsi="Arial" w:cs="Arial"/>
        </w:rPr>
      </w:pPr>
      <w:r>
        <w:rPr>
          <w:rFonts w:ascii="Arial" w:hAnsi="Arial" w:cs="Arial"/>
        </w:rPr>
        <w:t xml:space="preserve">Wellbeing of future generations act (2014). National assembly for Wales. Welsh Government. </w:t>
      </w:r>
    </w:p>
    <w:p w14:paraId="1B3EBC51" w14:textId="77777777" w:rsidR="0033443B" w:rsidRDefault="0033443B" w:rsidP="0033443B">
      <w:pPr>
        <w:pStyle w:val="ListParagraph"/>
        <w:numPr>
          <w:ilvl w:val="0"/>
          <w:numId w:val="11"/>
        </w:numPr>
        <w:rPr>
          <w:rFonts w:ascii="Arial" w:hAnsi="Arial" w:cs="Arial"/>
        </w:rPr>
      </w:pPr>
      <w:proofErr w:type="spellStart"/>
      <w:r>
        <w:rPr>
          <w:rFonts w:ascii="Arial" w:hAnsi="Arial" w:cs="Arial"/>
        </w:rPr>
        <w:t>Wellcome</w:t>
      </w:r>
      <w:proofErr w:type="spellEnd"/>
      <w:r>
        <w:rPr>
          <w:rFonts w:ascii="Arial" w:hAnsi="Arial" w:cs="Arial"/>
        </w:rPr>
        <w:t xml:space="preserve"> Trust (2014). </w:t>
      </w:r>
      <w:r>
        <w:rPr>
          <w:rFonts w:ascii="Arial" w:hAnsi="Arial" w:cs="Arial"/>
          <w:i/>
          <w:iCs/>
        </w:rPr>
        <w:t xml:space="preserve">Ensuring your research project is ethical: A guide for extended project qualification pupils. </w:t>
      </w:r>
      <w:r>
        <w:rPr>
          <w:rFonts w:ascii="Arial" w:hAnsi="Arial" w:cs="Arial"/>
        </w:rPr>
        <w:t>Available at:</w:t>
      </w:r>
      <w:r w:rsidRPr="009128B1">
        <w:t xml:space="preserve"> </w:t>
      </w:r>
      <w:hyperlink r:id="rId19" w:history="1">
        <w:r w:rsidRPr="00F824D8">
          <w:rPr>
            <w:rStyle w:val="Hyperlink"/>
            <w:rFonts w:ascii="Arial" w:hAnsi="Arial" w:cs="Arial"/>
          </w:rPr>
          <w:t>https://wellcome.ac.uk/sites/default/files/wtp057673_0.pdf</w:t>
        </w:r>
      </w:hyperlink>
      <w:r>
        <w:rPr>
          <w:rFonts w:ascii="Arial" w:hAnsi="Arial" w:cs="Arial"/>
        </w:rPr>
        <w:t xml:space="preserve"> </w:t>
      </w:r>
      <w:r w:rsidRPr="009128B1">
        <w:rPr>
          <w:rFonts w:ascii="Arial" w:hAnsi="Arial" w:cs="Arial"/>
        </w:rPr>
        <w:t xml:space="preserve">  (Accessed: 10</w:t>
      </w:r>
      <w:r w:rsidRPr="009128B1">
        <w:rPr>
          <w:rFonts w:ascii="Arial" w:hAnsi="Arial" w:cs="Arial"/>
          <w:vertAlign w:val="superscript"/>
        </w:rPr>
        <w:t>th</w:t>
      </w:r>
      <w:r w:rsidRPr="009128B1">
        <w:rPr>
          <w:rFonts w:ascii="Arial" w:hAnsi="Arial" w:cs="Arial"/>
        </w:rPr>
        <w:t xml:space="preserve"> March 2020). </w:t>
      </w:r>
    </w:p>
    <w:p w14:paraId="50CB2CF1" w14:textId="77777777" w:rsidR="0033443B" w:rsidRPr="00415E88" w:rsidRDefault="0033443B" w:rsidP="0033443B">
      <w:pPr>
        <w:pStyle w:val="ListParagraph"/>
        <w:numPr>
          <w:ilvl w:val="0"/>
          <w:numId w:val="11"/>
        </w:numPr>
        <w:rPr>
          <w:rFonts w:ascii="Arial" w:hAnsi="Arial" w:cs="Arial"/>
          <w:i/>
          <w:iCs/>
        </w:rPr>
      </w:pPr>
      <w:r>
        <w:rPr>
          <w:rFonts w:ascii="Arial" w:hAnsi="Arial" w:cs="Arial"/>
        </w:rPr>
        <w:t xml:space="preserve">Welsh Government (2010) </w:t>
      </w:r>
      <w:r>
        <w:rPr>
          <w:rFonts w:ascii="Arial" w:hAnsi="Arial" w:cs="Arial"/>
          <w:i/>
          <w:iCs/>
        </w:rPr>
        <w:t xml:space="preserve">Nurture Groups: A handbook for schools. </w:t>
      </w:r>
      <w:r>
        <w:rPr>
          <w:rFonts w:ascii="Arial" w:hAnsi="Arial" w:cs="Arial"/>
        </w:rPr>
        <w:t xml:space="preserve">Cardiff: Welsh Government. </w:t>
      </w:r>
    </w:p>
    <w:p w14:paraId="1D87F843" w14:textId="77777777" w:rsidR="0033443B" w:rsidRDefault="0033443B" w:rsidP="0033443B">
      <w:pPr>
        <w:pStyle w:val="ListParagraph"/>
        <w:numPr>
          <w:ilvl w:val="0"/>
          <w:numId w:val="11"/>
        </w:numPr>
        <w:rPr>
          <w:rFonts w:ascii="Arial" w:hAnsi="Arial" w:cs="Arial"/>
        </w:rPr>
      </w:pPr>
      <w:r>
        <w:rPr>
          <w:rFonts w:ascii="Arial" w:hAnsi="Arial" w:cs="Arial"/>
        </w:rPr>
        <w:t xml:space="preserve">Welsh Government (2012) </w:t>
      </w:r>
      <w:r>
        <w:rPr>
          <w:rFonts w:ascii="Arial" w:hAnsi="Arial" w:cs="Arial"/>
          <w:i/>
          <w:iCs/>
        </w:rPr>
        <w:t xml:space="preserve">Practical approaches to behaviour management in the classroom. </w:t>
      </w:r>
      <w:r>
        <w:rPr>
          <w:rFonts w:ascii="Arial" w:hAnsi="Arial" w:cs="Arial"/>
        </w:rPr>
        <w:t xml:space="preserve">Cardiff: Department for education and skills, Welsh Government. </w:t>
      </w:r>
    </w:p>
    <w:p w14:paraId="044BEC99" w14:textId="77777777" w:rsidR="0033443B" w:rsidRDefault="0033443B" w:rsidP="0033443B">
      <w:pPr>
        <w:pStyle w:val="ListParagraph"/>
        <w:numPr>
          <w:ilvl w:val="0"/>
          <w:numId w:val="11"/>
        </w:numPr>
        <w:rPr>
          <w:rFonts w:ascii="Arial" w:hAnsi="Arial" w:cs="Arial"/>
        </w:rPr>
      </w:pPr>
      <w:r>
        <w:rPr>
          <w:rFonts w:ascii="Arial" w:hAnsi="Arial" w:cs="Arial"/>
        </w:rPr>
        <w:t xml:space="preserve">Welsh Government (2015) </w:t>
      </w:r>
      <w:r>
        <w:rPr>
          <w:rFonts w:ascii="Arial" w:hAnsi="Arial" w:cs="Arial"/>
          <w:i/>
          <w:iCs/>
        </w:rPr>
        <w:t xml:space="preserve">The Wellbeing of Future Generations Act. </w:t>
      </w:r>
      <w:r>
        <w:rPr>
          <w:rFonts w:ascii="Arial" w:hAnsi="Arial" w:cs="Arial"/>
        </w:rPr>
        <w:t xml:space="preserve">Cardiff: Welsh Government. </w:t>
      </w:r>
    </w:p>
    <w:p w14:paraId="6FC05D48" w14:textId="77777777" w:rsidR="0033443B" w:rsidRPr="00CE230A" w:rsidRDefault="0033443B" w:rsidP="0033443B">
      <w:pPr>
        <w:pStyle w:val="ListParagraph"/>
        <w:numPr>
          <w:ilvl w:val="0"/>
          <w:numId w:val="11"/>
        </w:numPr>
        <w:rPr>
          <w:rFonts w:ascii="Arial" w:hAnsi="Arial" w:cs="Arial"/>
          <w:i/>
          <w:iCs/>
        </w:rPr>
      </w:pPr>
      <w:r>
        <w:rPr>
          <w:rFonts w:ascii="Arial" w:hAnsi="Arial" w:cs="Arial"/>
          <w:shd w:val="clear" w:color="auto" w:fill="FFFFFF"/>
        </w:rPr>
        <w:t xml:space="preserve">Welsh Government (2015). </w:t>
      </w:r>
      <w:r>
        <w:rPr>
          <w:rFonts w:ascii="Arial" w:hAnsi="Arial" w:cs="Arial"/>
          <w:i/>
          <w:iCs/>
          <w:shd w:val="clear" w:color="auto" w:fill="FFFFFF"/>
        </w:rPr>
        <w:t xml:space="preserve">Inclusion and pupil support. </w:t>
      </w:r>
      <w:r>
        <w:rPr>
          <w:rFonts w:ascii="Arial" w:hAnsi="Arial" w:cs="Arial"/>
          <w:shd w:val="clear" w:color="auto" w:fill="FFFFFF"/>
        </w:rPr>
        <w:t xml:space="preserve">Cardiff: Welsh Government. </w:t>
      </w:r>
    </w:p>
    <w:p w14:paraId="41C779BC" w14:textId="77777777" w:rsidR="0033443B" w:rsidRDefault="0033443B" w:rsidP="0033443B">
      <w:pPr>
        <w:pStyle w:val="ListParagraph"/>
        <w:numPr>
          <w:ilvl w:val="0"/>
          <w:numId w:val="11"/>
        </w:numPr>
        <w:rPr>
          <w:rFonts w:ascii="Arial" w:hAnsi="Arial" w:cs="Arial"/>
        </w:rPr>
      </w:pPr>
      <w:r>
        <w:rPr>
          <w:rFonts w:ascii="Arial" w:hAnsi="Arial" w:cs="Arial"/>
        </w:rPr>
        <w:t xml:space="preserve">Welsh Government (2015). </w:t>
      </w:r>
      <w:r>
        <w:rPr>
          <w:rFonts w:ascii="Arial" w:hAnsi="Arial" w:cs="Arial"/>
          <w:i/>
          <w:iCs/>
        </w:rPr>
        <w:t xml:space="preserve">Using the Pupil Development Grant in support of arts and cultural activity. </w:t>
      </w:r>
      <w:r>
        <w:rPr>
          <w:rFonts w:ascii="Arial" w:hAnsi="Arial" w:cs="Arial"/>
        </w:rPr>
        <w:t xml:space="preserve">Cardiff: Welsh Government. </w:t>
      </w:r>
    </w:p>
    <w:p w14:paraId="1C95EE67" w14:textId="3EE7955F" w:rsidR="0033443B" w:rsidRDefault="0033443B" w:rsidP="0033443B">
      <w:pPr>
        <w:pStyle w:val="ListParagraph"/>
        <w:numPr>
          <w:ilvl w:val="0"/>
          <w:numId w:val="11"/>
        </w:numPr>
        <w:rPr>
          <w:rFonts w:ascii="Arial" w:hAnsi="Arial" w:cs="Arial"/>
        </w:rPr>
      </w:pPr>
      <w:r>
        <w:rPr>
          <w:rFonts w:ascii="Arial" w:hAnsi="Arial" w:cs="Arial"/>
        </w:rPr>
        <w:t xml:space="preserve">World Health Organisation (2011). </w:t>
      </w:r>
      <w:r>
        <w:rPr>
          <w:rFonts w:ascii="Arial" w:hAnsi="Arial" w:cs="Arial"/>
          <w:i/>
          <w:iCs/>
        </w:rPr>
        <w:t xml:space="preserve">Standards for Operational Guidance of Ethics review of Health- Related research on Human Participants. </w:t>
      </w:r>
      <w:r>
        <w:rPr>
          <w:rFonts w:ascii="Arial" w:hAnsi="Arial" w:cs="Arial"/>
        </w:rPr>
        <w:t>Available at:</w:t>
      </w:r>
      <w:r w:rsidRPr="00EE3D4E">
        <w:t xml:space="preserve"> </w:t>
      </w:r>
      <w:hyperlink r:id="rId20" w:history="1">
        <w:r w:rsidRPr="00F824D8">
          <w:rPr>
            <w:rStyle w:val="Hyperlink"/>
            <w:rFonts w:ascii="Arial" w:hAnsi="Arial" w:cs="Arial"/>
          </w:rPr>
          <w:t>https://apps.who.int/iris/bitstream/handle/10665/44783/9789241502948_eng.pdf;jsessionid=FE767D931D1A644F9FF938EB9645B42B?sequence=1</w:t>
        </w:r>
      </w:hyperlink>
      <w:r>
        <w:rPr>
          <w:rFonts w:ascii="Arial" w:hAnsi="Arial" w:cs="Arial"/>
        </w:rPr>
        <w:t xml:space="preserve">  (Accessed: 10</w:t>
      </w:r>
      <w:r w:rsidRPr="00EE3D4E">
        <w:rPr>
          <w:rFonts w:ascii="Arial" w:hAnsi="Arial" w:cs="Arial"/>
          <w:vertAlign w:val="superscript"/>
        </w:rPr>
        <w:t>th</w:t>
      </w:r>
      <w:r>
        <w:rPr>
          <w:rFonts w:ascii="Arial" w:hAnsi="Arial" w:cs="Arial"/>
        </w:rPr>
        <w:t xml:space="preserve"> March 2020). </w:t>
      </w:r>
    </w:p>
    <w:p w14:paraId="555A40F1" w14:textId="77777777" w:rsidR="0033443B" w:rsidRDefault="0033443B" w:rsidP="0033443B">
      <w:pPr>
        <w:pStyle w:val="ListParagraph"/>
        <w:rPr>
          <w:rFonts w:ascii="Arial" w:hAnsi="Arial" w:cs="Arial"/>
        </w:rPr>
      </w:pPr>
      <w:bookmarkStart w:id="2" w:name="_GoBack"/>
      <w:bookmarkEnd w:id="2"/>
    </w:p>
    <w:p w14:paraId="6D2B0A57" w14:textId="77777777" w:rsidR="0033443B" w:rsidRPr="002A7A6E" w:rsidRDefault="0033443B" w:rsidP="002A7A6E">
      <w:pPr>
        <w:rPr>
          <w:rFonts w:ascii="Arial" w:hAnsi="Arial" w:cs="Arial"/>
        </w:rPr>
      </w:pPr>
    </w:p>
    <w:p w14:paraId="69D239C5" w14:textId="77777777" w:rsidR="007929E4" w:rsidRPr="007929E4" w:rsidRDefault="007929E4" w:rsidP="00726891">
      <w:pPr>
        <w:rPr>
          <w:rFonts w:ascii="Arial" w:hAnsi="Arial" w:cs="Arial"/>
        </w:rPr>
      </w:pPr>
    </w:p>
    <w:p w14:paraId="64C2DAB5" w14:textId="77777777" w:rsidR="008F3F28" w:rsidRPr="008F3F28" w:rsidRDefault="008F3F28" w:rsidP="00726891">
      <w:pPr>
        <w:rPr>
          <w:rFonts w:ascii="Arial" w:hAnsi="Arial" w:cs="Arial"/>
          <w:b/>
          <w:bCs/>
        </w:rPr>
      </w:pPr>
    </w:p>
    <w:p w14:paraId="1753AD68" w14:textId="77777777" w:rsidR="00726891" w:rsidRDefault="00726891" w:rsidP="00F30CAD">
      <w:pPr>
        <w:rPr>
          <w:rFonts w:ascii="Arial" w:hAnsi="Arial" w:cs="Arial"/>
        </w:rPr>
      </w:pPr>
    </w:p>
    <w:p w14:paraId="12F317F0" w14:textId="77777777" w:rsidR="00726891" w:rsidRPr="00726891" w:rsidRDefault="00726891" w:rsidP="00F30CAD">
      <w:pPr>
        <w:rPr>
          <w:rFonts w:ascii="Arial" w:hAnsi="Arial" w:cs="Arial"/>
        </w:rPr>
      </w:pPr>
    </w:p>
    <w:p w14:paraId="5A5E3089" w14:textId="77777777" w:rsidR="00AC6226" w:rsidRPr="00AC6226" w:rsidRDefault="00AC6226" w:rsidP="00F30CAD">
      <w:pPr>
        <w:rPr>
          <w:rFonts w:ascii="Arial" w:hAnsi="Arial" w:cs="Arial"/>
          <w:b/>
          <w:bCs/>
          <w:i/>
          <w:iCs/>
        </w:rPr>
      </w:pPr>
    </w:p>
    <w:p w14:paraId="46ADF861" w14:textId="77777777" w:rsidR="00A46A58" w:rsidRPr="00045E37" w:rsidRDefault="00A46A58" w:rsidP="00F30CAD">
      <w:pPr>
        <w:rPr>
          <w:rFonts w:ascii="Arial" w:hAnsi="Arial" w:cs="Arial"/>
        </w:rPr>
      </w:pPr>
    </w:p>
    <w:p w14:paraId="19A196C7" w14:textId="77777777" w:rsidR="00432F72" w:rsidRPr="00C9221C" w:rsidRDefault="00432F72" w:rsidP="00F30CAD">
      <w:pPr>
        <w:rPr>
          <w:rFonts w:ascii="Arial" w:hAnsi="Arial" w:cs="Arial"/>
        </w:rPr>
      </w:pPr>
    </w:p>
    <w:p w14:paraId="710D0CB4" w14:textId="77777777" w:rsidR="00705C00" w:rsidRDefault="00705C00" w:rsidP="00F30CAD">
      <w:pPr>
        <w:rPr>
          <w:rFonts w:ascii="Arial" w:hAnsi="Arial" w:cs="Arial"/>
          <w:b/>
          <w:bCs/>
          <w:i/>
          <w:iCs/>
        </w:rPr>
      </w:pPr>
    </w:p>
    <w:p w14:paraId="2F3EC87F" w14:textId="77777777" w:rsidR="00705C00" w:rsidRPr="00705C00" w:rsidRDefault="00705C00" w:rsidP="00F30CAD">
      <w:pPr>
        <w:rPr>
          <w:rFonts w:ascii="Arial" w:hAnsi="Arial" w:cs="Arial"/>
          <w:b/>
          <w:bCs/>
          <w:i/>
          <w:iCs/>
        </w:rPr>
      </w:pPr>
    </w:p>
    <w:p w14:paraId="4627F059" w14:textId="77777777" w:rsidR="0006702D" w:rsidRPr="0006702D" w:rsidRDefault="0006702D" w:rsidP="00D60BFB">
      <w:pPr>
        <w:rPr>
          <w:rFonts w:ascii="Arial" w:hAnsi="Arial" w:cs="Arial"/>
          <w:b/>
          <w:bCs/>
          <w:i/>
          <w:iCs/>
          <w:u w:val="single"/>
        </w:rPr>
      </w:pPr>
    </w:p>
    <w:p w14:paraId="4C26BFA3" w14:textId="77777777" w:rsidR="002D2E85" w:rsidRPr="002D2E85" w:rsidRDefault="002D2E85" w:rsidP="00D60BFB">
      <w:pPr>
        <w:rPr>
          <w:rFonts w:ascii="Arial" w:hAnsi="Arial" w:cs="Arial"/>
          <w:b/>
          <w:bCs/>
          <w:i/>
          <w:iCs/>
        </w:rPr>
      </w:pPr>
    </w:p>
    <w:sectPr w:rsidR="002D2E85" w:rsidRPr="002D2E85">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E3AC93" w14:textId="77777777" w:rsidR="00461134" w:rsidRDefault="00461134" w:rsidP="0097355F">
      <w:pPr>
        <w:spacing w:after="0" w:line="240" w:lineRule="auto"/>
      </w:pPr>
      <w:r>
        <w:separator/>
      </w:r>
    </w:p>
  </w:endnote>
  <w:endnote w:type="continuationSeparator" w:id="0">
    <w:p w14:paraId="59E5373B" w14:textId="77777777" w:rsidR="00461134" w:rsidRDefault="00461134" w:rsidP="009735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85041699"/>
      <w:docPartObj>
        <w:docPartGallery w:val="Page Numbers (Bottom of Page)"/>
        <w:docPartUnique/>
      </w:docPartObj>
    </w:sdtPr>
    <w:sdtEndPr>
      <w:rPr>
        <w:noProof/>
      </w:rPr>
    </w:sdtEndPr>
    <w:sdtContent>
      <w:p w14:paraId="09D5A2CC" w14:textId="336FE62F" w:rsidR="00D81FB0" w:rsidRDefault="00D81FB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1D4D38" w14:textId="77777777" w:rsidR="00D81FB0" w:rsidRDefault="00D81F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55D5D9" w14:textId="77777777" w:rsidR="00461134" w:rsidRDefault="00461134" w:rsidP="0097355F">
      <w:pPr>
        <w:spacing w:after="0" w:line="240" w:lineRule="auto"/>
      </w:pPr>
      <w:r>
        <w:separator/>
      </w:r>
    </w:p>
  </w:footnote>
  <w:footnote w:type="continuationSeparator" w:id="0">
    <w:p w14:paraId="2B7D43B1" w14:textId="77777777" w:rsidR="00461134" w:rsidRDefault="00461134" w:rsidP="009735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C268FF" w14:textId="3CBD2290" w:rsidR="0097355F" w:rsidRDefault="0097355F">
    <w:pPr>
      <w:pStyle w:val="Header"/>
    </w:pPr>
    <w:r>
      <w:t>1708205</w:t>
    </w:r>
  </w:p>
  <w:p w14:paraId="55DBCA30" w14:textId="77777777" w:rsidR="0097355F" w:rsidRDefault="009735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286869"/>
    <w:multiLevelType w:val="hybridMultilevel"/>
    <w:tmpl w:val="C6461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9C1092"/>
    <w:multiLevelType w:val="hybridMultilevel"/>
    <w:tmpl w:val="35705DCC"/>
    <w:lvl w:ilvl="0" w:tplc="EB3E650E">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257367C"/>
    <w:multiLevelType w:val="hybridMultilevel"/>
    <w:tmpl w:val="FB9E7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5C099A"/>
    <w:multiLevelType w:val="hybridMultilevel"/>
    <w:tmpl w:val="0FDE1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2678F4"/>
    <w:multiLevelType w:val="hybridMultilevel"/>
    <w:tmpl w:val="05F6E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2FD06FB"/>
    <w:multiLevelType w:val="hybridMultilevel"/>
    <w:tmpl w:val="D59C3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A0102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3395580"/>
    <w:multiLevelType w:val="hybridMultilevel"/>
    <w:tmpl w:val="D200CC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871F0F"/>
    <w:multiLevelType w:val="hybridMultilevel"/>
    <w:tmpl w:val="92486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793252"/>
    <w:multiLevelType w:val="hybridMultilevel"/>
    <w:tmpl w:val="6C626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8049A9"/>
    <w:multiLevelType w:val="hybridMultilevel"/>
    <w:tmpl w:val="20360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8"/>
  </w:num>
  <w:num w:numId="4">
    <w:abstractNumId w:val="4"/>
  </w:num>
  <w:num w:numId="5">
    <w:abstractNumId w:val="3"/>
  </w:num>
  <w:num w:numId="6">
    <w:abstractNumId w:val="10"/>
  </w:num>
  <w:num w:numId="7">
    <w:abstractNumId w:val="5"/>
  </w:num>
  <w:num w:numId="8">
    <w:abstractNumId w:val="1"/>
  </w:num>
  <w:num w:numId="9">
    <w:abstractNumId w:val="9"/>
  </w:num>
  <w:num w:numId="10">
    <w:abstractNumId w:val="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55F"/>
    <w:rsid w:val="00016606"/>
    <w:rsid w:val="00036A1F"/>
    <w:rsid w:val="00045E37"/>
    <w:rsid w:val="0006702D"/>
    <w:rsid w:val="00067BD5"/>
    <w:rsid w:val="00076D20"/>
    <w:rsid w:val="0008583F"/>
    <w:rsid w:val="00091F7C"/>
    <w:rsid w:val="0009489D"/>
    <w:rsid w:val="000C5660"/>
    <w:rsid w:val="000D58C5"/>
    <w:rsid w:val="000D6582"/>
    <w:rsid w:val="000D6D39"/>
    <w:rsid w:val="00112009"/>
    <w:rsid w:val="001155A4"/>
    <w:rsid w:val="00115F57"/>
    <w:rsid w:val="001346FE"/>
    <w:rsid w:val="00146CE3"/>
    <w:rsid w:val="00193D6A"/>
    <w:rsid w:val="00195616"/>
    <w:rsid w:val="001B1DFC"/>
    <w:rsid w:val="001B5938"/>
    <w:rsid w:val="002114BE"/>
    <w:rsid w:val="002137AD"/>
    <w:rsid w:val="002222B0"/>
    <w:rsid w:val="002749E7"/>
    <w:rsid w:val="00283703"/>
    <w:rsid w:val="002A4494"/>
    <w:rsid w:val="002A6B49"/>
    <w:rsid w:val="002A7A6E"/>
    <w:rsid w:val="002C0F32"/>
    <w:rsid w:val="002C6D84"/>
    <w:rsid w:val="002D2E85"/>
    <w:rsid w:val="002D4989"/>
    <w:rsid w:val="002D5230"/>
    <w:rsid w:val="002E4DD1"/>
    <w:rsid w:val="002F0E5F"/>
    <w:rsid w:val="002F1615"/>
    <w:rsid w:val="002F3389"/>
    <w:rsid w:val="003000FE"/>
    <w:rsid w:val="0033443B"/>
    <w:rsid w:val="00343872"/>
    <w:rsid w:val="00344C7A"/>
    <w:rsid w:val="00344FC7"/>
    <w:rsid w:val="003506D1"/>
    <w:rsid w:val="00356236"/>
    <w:rsid w:val="00360C2E"/>
    <w:rsid w:val="00363FB3"/>
    <w:rsid w:val="0037407C"/>
    <w:rsid w:val="003A39A9"/>
    <w:rsid w:val="003B3819"/>
    <w:rsid w:val="003E1E4A"/>
    <w:rsid w:val="003F22A6"/>
    <w:rsid w:val="00407E38"/>
    <w:rsid w:val="0041017F"/>
    <w:rsid w:val="00415CC7"/>
    <w:rsid w:val="00421F26"/>
    <w:rsid w:val="00432F72"/>
    <w:rsid w:val="00433B26"/>
    <w:rsid w:val="00440694"/>
    <w:rsid w:val="00447740"/>
    <w:rsid w:val="00461134"/>
    <w:rsid w:val="00483BFC"/>
    <w:rsid w:val="00484C49"/>
    <w:rsid w:val="00495BFC"/>
    <w:rsid w:val="004A42D4"/>
    <w:rsid w:val="004A4B9D"/>
    <w:rsid w:val="004B329A"/>
    <w:rsid w:val="004B3D48"/>
    <w:rsid w:val="004D7EB1"/>
    <w:rsid w:val="004E41E2"/>
    <w:rsid w:val="004F5C71"/>
    <w:rsid w:val="005019A7"/>
    <w:rsid w:val="0052375F"/>
    <w:rsid w:val="0053569F"/>
    <w:rsid w:val="0056409F"/>
    <w:rsid w:val="00575CF8"/>
    <w:rsid w:val="00587954"/>
    <w:rsid w:val="005949D6"/>
    <w:rsid w:val="005A3A2A"/>
    <w:rsid w:val="005B0A32"/>
    <w:rsid w:val="005D15A9"/>
    <w:rsid w:val="005E01C1"/>
    <w:rsid w:val="005F3103"/>
    <w:rsid w:val="005F6652"/>
    <w:rsid w:val="005F7412"/>
    <w:rsid w:val="006143C2"/>
    <w:rsid w:val="00620048"/>
    <w:rsid w:val="006235E3"/>
    <w:rsid w:val="006333B6"/>
    <w:rsid w:val="0064194F"/>
    <w:rsid w:val="006529DF"/>
    <w:rsid w:val="00661C63"/>
    <w:rsid w:val="006676FF"/>
    <w:rsid w:val="00667D23"/>
    <w:rsid w:val="00682C53"/>
    <w:rsid w:val="00693562"/>
    <w:rsid w:val="00697CB8"/>
    <w:rsid w:val="006A12A1"/>
    <w:rsid w:val="006C7D60"/>
    <w:rsid w:val="006F3E52"/>
    <w:rsid w:val="00702EC0"/>
    <w:rsid w:val="00704C29"/>
    <w:rsid w:val="00705C00"/>
    <w:rsid w:val="00722CDE"/>
    <w:rsid w:val="00726891"/>
    <w:rsid w:val="00751EC7"/>
    <w:rsid w:val="00754EC7"/>
    <w:rsid w:val="0078142F"/>
    <w:rsid w:val="00782926"/>
    <w:rsid w:val="007929E4"/>
    <w:rsid w:val="007942C8"/>
    <w:rsid w:val="007B6F9B"/>
    <w:rsid w:val="007E1C91"/>
    <w:rsid w:val="007E4899"/>
    <w:rsid w:val="0080270E"/>
    <w:rsid w:val="00811733"/>
    <w:rsid w:val="00817C4E"/>
    <w:rsid w:val="008202AB"/>
    <w:rsid w:val="00830E1A"/>
    <w:rsid w:val="008440E0"/>
    <w:rsid w:val="00846627"/>
    <w:rsid w:val="008551AF"/>
    <w:rsid w:val="00872BDE"/>
    <w:rsid w:val="00893504"/>
    <w:rsid w:val="008C5D69"/>
    <w:rsid w:val="008F3F28"/>
    <w:rsid w:val="008F7A48"/>
    <w:rsid w:val="00915531"/>
    <w:rsid w:val="00964BC0"/>
    <w:rsid w:val="0097355F"/>
    <w:rsid w:val="009847EF"/>
    <w:rsid w:val="00993590"/>
    <w:rsid w:val="00993F66"/>
    <w:rsid w:val="00996796"/>
    <w:rsid w:val="009A3508"/>
    <w:rsid w:val="009D6494"/>
    <w:rsid w:val="009E662D"/>
    <w:rsid w:val="00A27450"/>
    <w:rsid w:val="00A445E8"/>
    <w:rsid w:val="00A46A58"/>
    <w:rsid w:val="00A73054"/>
    <w:rsid w:val="00A80770"/>
    <w:rsid w:val="00A85616"/>
    <w:rsid w:val="00A87E04"/>
    <w:rsid w:val="00AA09F5"/>
    <w:rsid w:val="00AC3CB7"/>
    <w:rsid w:val="00AC6226"/>
    <w:rsid w:val="00AE19F0"/>
    <w:rsid w:val="00AE33CF"/>
    <w:rsid w:val="00B316A5"/>
    <w:rsid w:val="00B37594"/>
    <w:rsid w:val="00B56848"/>
    <w:rsid w:val="00B73510"/>
    <w:rsid w:val="00B74015"/>
    <w:rsid w:val="00BB3CC8"/>
    <w:rsid w:val="00BB42EE"/>
    <w:rsid w:val="00BB7CF9"/>
    <w:rsid w:val="00BD1690"/>
    <w:rsid w:val="00BD4B79"/>
    <w:rsid w:val="00BD5E8A"/>
    <w:rsid w:val="00C50B09"/>
    <w:rsid w:val="00C70D82"/>
    <w:rsid w:val="00C9221C"/>
    <w:rsid w:val="00CA69D1"/>
    <w:rsid w:val="00CB292A"/>
    <w:rsid w:val="00CB3C40"/>
    <w:rsid w:val="00CB7657"/>
    <w:rsid w:val="00CE018B"/>
    <w:rsid w:val="00CE4AEF"/>
    <w:rsid w:val="00D040C2"/>
    <w:rsid w:val="00D20060"/>
    <w:rsid w:val="00D24B60"/>
    <w:rsid w:val="00D416FB"/>
    <w:rsid w:val="00D45390"/>
    <w:rsid w:val="00D60BFB"/>
    <w:rsid w:val="00D67877"/>
    <w:rsid w:val="00D76339"/>
    <w:rsid w:val="00D81FB0"/>
    <w:rsid w:val="00DB0DC9"/>
    <w:rsid w:val="00DB10AB"/>
    <w:rsid w:val="00DC541D"/>
    <w:rsid w:val="00E4676B"/>
    <w:rsid w:val="00E519AB"/>
    <w:rsid w:val="00EA5620"/>
    <w:rsid w:val="00EC25C8"/>
    <w:rsid w:val="00EC2687"/>
    <w:rsid w:val="00EC5092"/>
    <w:rsid w:val="00EE288D"/>
    <w:rsid w:val="00F0407F"/>
    <w:rsid w:val="00F30CAD"/>
    <w:rsid w:val="00F42EE1"/>
    <w:rsid w:val="00F63185"/>
    <w:rsid w:val="00F7449F"/>
    <w:rsid w:val="00F7658D"/>
    <w:rsid w:val="00FB025B"/>
    <w:rsid w:val="00FC62F9"/>
    <w:rsid w:val="00FD153F"/>
    <w:rsid w:val="00FD374D"/>
    <w:rsid w:val="00FE27F0"/>
    <w:rsid w:val="00FE6D62"/>
    <w:rsid w:val="00FF29A0"/>
    <w:rsid w:val="00FF3B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2DCA9"/>
  <w15:chartTrackingRefBased/>
  <w15:docId w15:val="{A77D2D1B-AAFA-4D85-B495-412DE5738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35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355F"/>
  </w:style>
  <w:style w:type="paragraph" w:styleId="Footer">
    <w:name w:val="footer"/>
    <w:basedOn w:val="Normal"/>
    <w:link w:val="FooterChar"/>
    <w:uiPriority w:val="99"/>
    <w:unhideWhenUsed/>
    <w:rsid w:val="009735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355F"/>
  </w:style>
  <w:style w:type="paragraph" w:styleId="ListParagraph">
    <w:name w:val="List Paragraph"/>
    <w:basedOn w:val="Normal"/>
    <w:uiPriority w:val="34"/>
    <w:qFormat/>
    <w:rsid w:val="00D60BFB"/>
    <w:pPr>
      <w:ind w:left="720"/>
      <w:contextualSpacing/>
    </w:pPr>
  </w:style>
  <w:style w:type="character" w:styleId="Hyperlink">
    <w:name w:val="Hyperlink"/>
    <w:basedOn w:val="DefaultParagraphFont"/>
    <w:uiPriority w:val="99"/>
    <w:unhideWhenUsed/>
    <w:rsid w:val="0033443B"/>
    <w:rPr>
      <w:color w:val="0563C1" w:themeColor="hyperlink"/>
      <w:u w:val="single"/>
    </w:rPr>
  </w:style>
  <w:style w:type="character" w:styleId="Emphasis">
    <w:name w:val="Emphasis"/>
    <w:basedOn w:val="DefaultParagraphFont"/>
    <w:uiPriority w:val="20"/>
    <w:qFormat/>
    <w:rsid w:val="003344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teacher-network/2012/feb/27/behaviour-management-teaching-strategy" TargetMode="External"/><Relationship Id="rId13" Type="http://schemas.openxmlformats.org/officeDocument/2006/relationships/hyperlink" Target="https://neu.org.uk/press-releases/state-education-child-poverty" TargetMode="External"/><Relationship Id="rId18" Type="http://schemas.openxmlformats.org/officeDocument/2006/relationships/hyperlink" Target="https://guides.lib.vt.edu/researchmethods/interview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assets.publishing.service.gov.uk/government/uploads/system/uploads/attachment_data/file/219638/DFE-RR253.pdf" TargetMode="External"/><Relationship Id="rId12" Type="http://schemas.openxmlformats.org/officeDocument/2006/relationships/hyperlink" Target="https://www.theguardian.com/teacher-network/2015/oct/08/classroom-management-tips-new-teachers" TargetMode="External"/><Relationship Id="rId17" Type="http://schemas.openxmlformats.org/officeDocument/2006/relationships/hyperlink" Target="https://www.childrenssociety.org.uk/what-we-do/our-work/ending-child-poverty/what-are-the-effects-of-child-poverty" TargetMode="External"/><Relationship Id="rId2" Type="http://schemas.openxmlformats.org/officeDocument/2006/relationships/styles" Target="styles.xml"/><Relationship Id="rId16" Type="http://schemas.openxmlformats.org/officeDocument/2006/relationships/hyperlink" Target="https://www.niehs.nih.gov/research/resources/bioethics/whatis/index.cfm" TargetMode="External"/><Relationship Id="rId20" Type="http://schemas.openxmlformats.org/officeDocument/2006/relationships/hyperlink" Target="https://apps.who.int/iris/bitstream/handle/10665/44783/9789241502948_eng.pdf;jsessionid=FE767D931D1A644F9FF938EB9645B42B?sequence=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lasscraft.com/blog/features/positive-reinforcement-classroo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headteacher-update.com/best-practice-article/attitudes-what-exactly-will-ofsted-look-for/219192" TargetMode="External"/><Relationship Id="rId23" Type="http://schemas.openxmlformats.org/officeDocument/2006/relationships/fontTable" Target="fontTable.xml"/><Relationship Id="rId10" Type="http://schemas.openxmlformats.org/officeDocument/2006/relationships/hyperlink" Target="http://www.thetimes.co.uk/tto/education/article1800374.ece" TargetMode="External"/><Relationship Id="rId19" Type="http://schemas.openxmlformats.org/officeDocument/2006/relationships/hyperlink" Target="https://wellcome.ac.uk/sites/default/files/wtp057673_0.pdf" TargetMode="External"/><Relationship Id="rId4" Type="http://schemas.openxmlformats.org/officeDocument/2006/relationships/webSettings" Target="webSettings.xml"/><Relationship Id="rId9" Type="http://schemas.openxmlformats.org/officeDocument/2006/relationships/hyperlink" Target="https://journals.sagepub.com/doi/abs/10.1177/2167702613501496" TargetMode="External"/><Relationship Id="rId14" Type="http://schemas.openxmlformats.org/officeDocument/2006/relationships/hyperlink" Target="https://www.nice.org.uk/guidance/ph20/resources/social-and-emotional-wellbeing-in-secondary-education-pdf-1996230289093"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760</TotalTime>
  <Pages>17</Pages>
  <Words>7594</Words>
  <Characters>43287</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davies</dc:creator>
  <cp:keywords/>
  <dc:description/>
  <cp:lastModifiedBy>Olivia Watkins (1708205)</cp:lastModifiedBy>
  <cp:revision>175</cp:revision>
  <dcterms:created xsi:type="dcterms:W3CDTF">2020-02-26T16:51:00Z</dcterms:created>
  <dcterms:modified xsi:type="dcterms:W3CDTF">2020-03-27T13:43:00Z</dcterms:modified>
</cp:coreProperties>
</file>