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2920032"/>
        <w:docPartObj>
          <w:docPartGallery w:val="Cover Pages"/>
          <w:docPartUnique/>
        </w:docPartObj>
      </w:sdtPr>
      <w:sdtEndPr/>
      <w:sdtContent>
        <w:p w14:paraId="18F7F9DC" w14:textId="18202485" w:rsidR="00DA6C51" w:rsidRDefault="00DA6C51">
          <w:r>
            <w:rPr>
              <w:noProof/>
            </w:rPr>
            <mc:AlternateContent>
              <mc:Choice Requires="wpg">
                <w:drawing>
                  <wp:anchor distT="0" distB="0" distL="114300" distR="114300" simplePos="0" relativeHeight="251662336" behindDoc="0" locked="0" layoutInCell="1" allowOverlap="1" wp14:anchorId="7C3920FE" wp14:editId="36B3B9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1C6B6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7E79A3D" wp14:editId="7B14CEF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C6F46" w14:textId="7618E16E" w:rsidR="00DA6C51" w:rsidRDefault="00DA6C51">
                                    <w:pPr>
                                      <w:pStyle w:val="NoSpacing"/>
                                      <w:jc w:val="right"/>
                                      <w:rPr>
                                        <w:color w:val="595959" w:themeColor="text1" w:themeTint="A6"/>
                                        <w:sz w:val="28"/>
                                        <w:szCs w:val="28"/>
                                      </w:rPr>
                                    </w:pPr>
                                    <w:r>
                                      <w:rPr>
                                        <w:color w:val="595959" w:themeColor="text1" w:themeTint="A6"/>
                                        <w:sz w:val="28"/>
                                        <w:szCs w:val="28"/>
                                      </w:rPr>
                                      <w:t>Davide Valvano (1916733)</w:t>
                                    </w:r>
                                  </w:p>
                                </w:sdtContent>
                              </w:sdt>
                              <w:p w14:paraId="41B58375" w14:textId="296268DF" w:rsidR="00DA6C51" w:rsidRDefault="00AA6E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053A">
                                      <w:rPr>
                                        <w:color w:val="595959" w:themeColor="text1" w:themeTint="A6"/>
                                        <w:sz w:val="18"/>
                                        <w:szCs w:val="18"/>
                                      </w:rPr>
                                      <w:t>09</w:t>
                                    </w:r>
                                    <w:r w:rsidR="00DA6C51">
                                      <w:rPr>
                                        <w:color w:val="595959" w:themeColor="text1" w:themeTint="A6"/>
                                        <w:sz w:val="18"/>
                                        <w:szCs w:val="18"/>
                                      </w:rPr>
                                      <w:t>/0</w:t>
                                    </w:r>
                                    <w:r w:rsidR="002F053A">
                                      <w:rPr>
                                        <w:color w:val="595959" w:themeColor="text1" w:themeTint="A6"/>
                                        <w:sz w:val="18"/>
                                        <w:szCs w:val="18"/>
                                      </w:rPr>
                                      <w:t>9</w:t>
                                    </w:r>
                                    <w:r w:rsidR="00DA6C51">
                                      <w:rPr>
                                        <w:color w:val="595959" w:themeColor="text1" w:themeTint="A6"/>
                                        <w:sz w:val="18"/>
                                        <w:szCs w:val="18"/>
                                      </w:rPr>
                                      <w:t>/21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E79A3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62C6F46" w14:textId="7618E16E" w:rsidR="00DA6C51" w:rsidRDefault="00DA6C51">
                              <w:pPr>
                                <w:pStyle w:val="NoSpacing"/>
                                <w:jc w:val="right"/>
                                <w:rPr>
                                  <w:color w:val="595959" w:themeColor="text1" w:themeTint="A6"/>
                                  <w:sz w:val="28"/>
                                  <w:szCs w:val="28"/>
                                </w:rPr>
                              </w:pPr>
                              <w:r>
                                <w:rPr>
                                  <w:color w:val="595959" w:themeColor="text1" w:themeTint="A6"/>
                                  <w:sz w:val="28"/>
                                  <w:szCs w:val="28"/>
                                </w:rPr>
                                <w:t>Davide Valvano (1916733)</w:t>
                              </w:r>
                            </w:p>
                          </w:sdtContent>
                        </w:sdt>
                        <w:p w14:paraId="41B58375" w14:textId="296268DF" w:rsidR="00DA6C51" w:rsidRDefault="00AA6ED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F053A">
                                <w:rPr>
                                  <w:color w:val="595959" w:themeColor="text1" w:themeTint="A6"/>
                                  <w:sz w:val="18"/>
                                  <w:szCs w:val="18"/>
                                </w:rPr>
                                <w:t>09</w:t>
                              </w:r>
                              <w:r w:rsidR="00DA6C51">
                                <w:rPr>
                                  <w:color w:val="595959" w:themeColor="text1" w:themeTint="A6"/>
                                  <w:sz w:val="18"/>
                                  <w:szCs w:val="18"/>
                                </w:rPr>
                                <w:t>/0</w:t>
                              </w:r>
                              <w:r w:rsidR="002F053A">
                                <w:rPr>
                                  <w:color w:val="595959" w:themeColor="text1" w:themeTint="A6"/>
                                  <w:sz w:val="18"/>
                                  <w:szCs w:val="18"/>
                                </w:rPr>
                                <w:t>9</w:t>
                              </w:r>
                              <w:r w:rsidR="00DA6C51">
                                <w:rPr>
                                  <w:color w:val="595959" w:themeColor="text1" w:themeTint="A6"/>
                                  <w:sz w:val="18"/>
                                  <w:szCs w:val="18"/>
                                </w:rPr>
                                <w:t>/21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8545AB4" wp14:editId="0728932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2CEAB0" w14:textId="60AD3A70" w:rsidR="00DA6C51" w:rsidRDefault="00DA6C5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342DFD" w14:textId="6F76E1E9" w:rsidR="00DA6C51" w:rsidRDefault="00DA6C51">
                                    <w:pPr>
                                      <w:pStyle w:val="NoSpacing"/>
                                      <w:jc w:val="right"/>
                                      <w:rPr>
                                        <w:color w:val="595959" w:themeColor="text1" w:themeTint="A6"/>
                                        <w:sz w:val="20"/>
                                        <w:szCs w:val="20"/>
                                      </w:rPr>
                                    </w:pPr>
                                    <w:r w:rsidRPr="00DA6C51">
                                      <w:rPr>
                                        <w:color w:val="595959" w:themeColor="text1" w:themeTint="A6"/>
                                        <w:sz w:val="20"/>
                                        <w:szCs w:val="20"/>
                                      </w:rPr>
                                      <w:t xml:space="preserve">How do internal and external factors including COVID-19 affect or influence </w:t>
                                    </w:r>
                                    <w:r w:rsidR="00D263FB" w:rsidRPr="00DA6C51">
                                      <w:rPr>
                                        <w:color w:val="595959" w:themeColor="text1" w:themeTint="A6"/>
                                        <w:sz w:val="20"/>
                                        <w:szCs w:val="20"/>
                                      </w:rPr>
                                      <w:t>organization’s</w:t>
                                    </w:r>
                                    <w:r w:rsidRPr="00DA6C51">
                                      <w:rPr>
                                        <w:color w:val="595959" w:themeColor="text1" w:themeTint="A6"/>
                                        <w:sz w:val="20"/>
                                        <w:szCs w:val="20"/>
                                      </w:rPr>
                                      <w:t xml:space="preserve"> quality systems and controls for customers and how the </w:t>
                                    </w:r>
                                    <w:r w:rsidR="00D263FB" w:rsidRPr="00DA6C51">
                                      <w:rPr>
                                        <w:color w:val="595959" w:themeColor="text1" w:themeTint="A6"/>
                                        <w:sz w:val="20"/>
                                        <w:szCs w:val="20"/>
                                      </w:rPr>
                                      <w:t>organization</w:t>
                                    </w:r>
                                    <w:r w:rsidRPr="00DA6C51">
                                      <w:rPr>
                                        <w:color w:val="595959" w:themeColor="text1" w:themeTint="A6"/>
                                        <w:sz w:val="20"/>
                                        <w:szCs w:val="20"/>
                                      </w:rPr>
                                      <w:t xml:space="preserve"> can deal with the new situation and achieve its business objectives by developing and maintaining good customer relationships?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8545AB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C2CEAB0" w14:textId="60AD3A70" w:rsidR="00DA6C51" w:rsidRDefault="00DA6C51">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2342DFD" w14:textId="6F76E1E9" w:rsidR="00DA6C51" w:rsidRDefault="00DA6C51">
                              <w:pPr>
                                <w:pStyle w:val="NoSpacing"/>
                                <w:jc w:val="right"/>
                                <w:rPr>
                                  <w:color w:val="595959" w:themeColor="text1" w:themeTint="A6"/>
                                  <w:sz w:val="20"/>
                                  <w:szCs w:val="20"/>
                                </w:rPr>
                              </w:pPr>
                              <w:r w:rsidRPr="00DA6C51">
                                <w:rPr>
                                  <w:color w:val="595959" w:themeColor="text1" w:themeTint="A6"/>
                                  <w:sz w:val="20"/>
                                  <w:szCs w:val="20"/>
                                </w:rPr>
                                <w:t xml:space="preserve">How do internal and external factors including COVID-19 affect or influence </w:t>
                              </w:r>
                              <w:r w:rsidR="00D263FB" w:rsidRPr="00DA6C51">
                                <w:rPr>
                                  <w:color w:val="595959" w:themeColor="text1" w:themeTint="A6"/>
                                  <w:sz w:val="20"/>
                                  <w:szCs w:val="20"/>
                                </w:rPr>
                                <w:t>organization’s</w:t>
                              </w:r>
                              <w:r w:rsidRPr="00DA6C51">
                                <w:rPr>
                                  <w:color w:val="595959" w:themeColor="text1" w:themeTint="A6"/>
                                  <w:sz w:val="20"/>
                                  <w:szCs w:val="20"/>
                                </w:rPr>
                                <w:t xml:space="preserve"> quality systems and controls for customers and how the </w:t>
                              </w:r>
                              <w:r w:rsidR="00D263FB" w:rsidRPr="00DA6C51">
                                <w:rPr>
                                  <w:color w:val="595959" w:themeColor="text1" w:themeTint="A6"/>
                                  <w:sz w:val="20"/>
                                  <w:szCs w:val="20"/>
                                </w:rPr>
                                <w:t>organization</w:t>
                              </w:r>
                              <w:r w:rsidRPr="00DA6C51">
                                <w:rPr>
                                  <w:color w:val="595959" w:themeColor="text1" w:themeTint="A6"/>
                                  <w:sz w:val="20"/>
                                  <w:szCs w:val="20"/>
                                </w:rPr>
                                <w:t xml:space="preserve"> can deal with the new situation and achieve its business objectives by developing and maintaining good customer relationships?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AA2A20D" wp14:editId="0C2FA6D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64B63" w14:textId="2FAB6443" w:rsidR="00DA6C51" w:rsidRDefault="00AA6ED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A6C51" w:rsidRPr="00DA6C51">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16F8EC" w14:textId="17016FDB" w:rsidR="00DA6C51" w:rsidRDefault="00DA6C51">
                                    <w:pPr>
                                      <w:jc w:val="right"/>
                                      <w:rPr>
                                        <w:smallCaps/>
                                        <w:color w:val="404040" w:themeColor="text1" w:themeTint="BF"/>
                                        <w:sz w:val="36"/>
                                        <w:szCs w:val="36"/>
                                      </w:rPr>
                                    </w:pPr>
                                    <w:r>
                                      <w:rPr>
                                        <w:color w:val="404040" w:themeColor="text1" w:themeTint="BF"/>
                                        <w:sz w:val="36"/>
                                        <w:szCs w:val="36"/>
                                      </w:rPr>
                                      <w:t xml:space="preserve">Dr </w:t>
                                    </w:r>
                                    <w:proofErr w:type="spellStart"/>
                                    <w:r>
                                      <w:rPr>
                                        <w:color w:val="404040" w:themeColor="text1" w:themeTint="BF"/>
                                        <w:sz w:val="36"/>
                                        <w:szCs w:val="36"/>
                                      </w:rPr>
                                      <w:t>Nandish</w:t>
                                    </w:r>
                                    <w:proofErr w:type="spellEnd"/>
                                    <w:r>
                                      <w:rPr>
                                        <w:color w:val="404040" w:themeColor="text1" w:themeTint="BF"/>
                                        <w:sz w:val="36"/>
                                        <w:szCs w:val="36"/>
                                      </w:rPr>
                                      <w:t xml:space="preserve"> Patel – BMSW 5103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A2A20D"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AD64B63" w14:textId="2FAB6443" w:rsidR="00DA6C51" w:rsidRDefault="00AA6ED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A6C51" w:rsidRPr="00DA6C51">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A16F8EC" w14:textId="17016FDB" w:rsidR="00DA6C51" w:rsidRDefault="00DA6C51">
                              <w:pPr>
                                <w:jc w:val="right"/>
                                <w:rPr>
                                  <w:smallCaps/>
                                  <w:color w:val="404040" w:themeColor="text1" w:themeTint="BF"/>
                                  <w:sz w:val="36"/>
                                  <w:szCs w:val="36"/>
                                </w:rPr>
                              </w:pPr>
                              <w:r>
                                <w:rPr>
                                  <w:color w:val="404040" w:themeColor="text1" w:themeTint="BF"/>
                                  <w:sz w:val="36"/>
                                  <w:szCs w:val="36"/>
                                </w:rPr>
                                <w:t xml:space="preserve">Dr </w:t>
                              </w:r>
                              <w:proofErr w:type="spellStart"/>
                              <w:r>
                                <w:rPr>
                                  <w:color w:val="404040" w:themeColor="text1" w:themeTint="BF"/>
                                  <w:sz w:val="36"/>
                                  <w:szCs w:val="36"/>
                                </w:rPr>
                                <w:t>Nandish</w:t>
                              </w:r>
                              <w:proofErr w:type="spellEnd"/>
                              <w:r>
                                <w:rPr>
                                  <w:color w:val="404040" w:themeColor="text1" w:themeTint="BF"/>
                                  <w:sz w:val="36"/>
                                  <w:szCs w:val="36"/>
                                </w:rPr>
                                <w:t xml:space="preserve"> Patel – BMSW 5103</w:t>
                              </w:r>
                            </w:p>
                          </w:sdtContent>
                        </w:sdt>
                      </w:txbxContent>
                    </v:textbox>
                    <w10:wrap type="square" anchorx="page" anchory="page"/>
                  </v:shape>
                </w:pict>
              </mc:Fallback>
            </mc:AlternateContent>
          </w:r>
        </w:p>
        <w:p w14:paraId="0DFB4964" w14:textId="1B213378" w:rsidR="00DA6C51" w:rsidRDefault="00DA6C51">
          <w:r>
            <w:br w:type="page"/>
          </w:r>
        </w:p>
      </w:sdtContent>
    </w:sdt>
    <w:sdt>
      <w:sdtPr>
        <w:id w:val="-171225637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067576" w14:textId="038AE891" w:rsidR="00D263FB" w:rsidRDefault="00D263FB" w:rsidP="00D263FB">
          <w:pPr>
            <w:pStyle w:val="TOCHeading"/>
            <w:spacing w:line="360" w:lineRule="auto"/>
            <w:jc w:val="both"/>
          </w:pPr>
          <w:r>
            <w:t>Report Contents</w:t>
          </w:r>
        </w:p>
        <w:p w14:paraId="63F0CB11" w14:textId="53CE1FAD" w:rsidR="00D263FB" w:rsidRDefault="00D263FB" w:rsidP="00D263FB">
          <w:pPr>
            <w:pStyle w:val="TOC1"/>
            <w:tabs>
              <w:tab w:val="right" w:leader="dot" w:pos="9016"/>
            </w:tabs>
            <w:spacing w:line="360" w:lineRule="auto"/>
            <w:jc w:val="both"/>
            <w:rPr>
              <w:rFonts w:eastAsiaTheme="minorEastAsia"/>
              <w:noProof/>
              <w:lang w:eastAsia="en-GB"/>
            </w:rPr>
          </w:pPr>
          <w:r>
            <w:fldChar w:fldCharType="begin"/>
          </w:r>
          <w:r>
            <w:instrText xml:space="preserve"> TOC \o "1-3" \h \z \u </w:instrText>
          </w:r>
          <w:r>
            <w:fldChar w:fldCharType="separate"/>
          </w:r>
          <w:hyperlink w:anchor="_Toc82088208" w:history="1">
            <w:r w:rsidRPr="006276B4">
              <w:rPr>
                <w:rStyle w:val="Hyperlink"/>
                <w:noProof/>
              </w:rPr>
              <w:t>Executive Summary</w:t>
            </w:r>
            <w:r>
              <w:rPr>
                <w:noProof/>
                <w:webHidden/>
              </w:rPr>
              <w:tab/>
            </w:r>
            <w:r>
              <w:rPr>
                <w:noProof/>
                <w:webHidden/>
              </w:rPr>
              <w:fldChar w:fldCharType="begin"/>
            </w:r>
            <w:r>
              <w:rPr>
                <w:noProof/>
                <w:webHidden/>
              </w:rPr>
              <w:instrText xml:space="preserve"> PAGEREF _Toc82088208 \h </w:instrText>
            </w:r>
            <w:r>
              <w:rPr>
                <w:noProof/>
                <w:webHidden/>
              </w:rPr>
            </w:r>
            <w:r>
              <w:rPr>
                <w:noProof/>
                <w:webHidden/>
              </w:rPr>
              <w:fldChar w:fldCharType="separate"/>
            </w:r>
            <w:r>
              <w:rPr>
                <w:noProof/>
                <w:webHidden/>
              </w:rPr>
              <w:t>2</w:t>
            </w:r>
            <w:r>
              <w:rPr>
                <w:noProof/>
                <w:webHidden/>
              </w:rPr>
              <w:fldChar w:fldCharType="end"/>
            </w:r>
          </w:hyperlink>
        </w:p>
        <w:p w14:paraId="27AB3DAB" w14:textId="5A2D387D" w:rsidR="00D263FB" w:rsidRDefault="00D263FB" w:rsidP="00D263FB">
          <w:pPr>
            <w:pStyle w:val="TOC1"/>
            <w:tabs>
              <w:tab w:val="right" w:leader="dot" w:pos="9016"/>
            </w:tabs>
            <w:spacing w:line="360" w:lineRule="auto"/>
            <w:jc w:val="both"/>
            <w:rPr>
              <w:rFonts w:eastAsiaTheme="minorEastAsia"/>
              <w:noProof/>
              <w:lang w:eastAsia="en-GB"/>
            </w:rPr>
          </w:pPr>
          <w:hyperlink w:anchor="_Toc82088209" w:history="1">
            <w:r w:rsidRPr="006276B4">
              <w:rPr>
                <w:rStyle w:val="Hyperlink"/>
                <w:noProof/>
              </w:rPr>
              <w:t>Introduction and Definition of CRM.</w:t>
            </w:r>
            <w:r>
              <w:rPr>
                <w:noProof/>
                <w:webHidden/>
              </w:rPr>
              <w:tab/>
            </w:r>
            <w:r>
              <w:rPr>
                <w:noProof/>
                <w:webHidden/>
              </w:rPr>
              <w:fldChar w:fldCharType="begin"/>
            </w:r>
            <w:r>
              <w:rPr>
                <w:noProof/>
                <w:webHidden/>
              </w:rPr>
              <w:instrText xml:space="preserve"> PAGEREF _Toc82088209 \h </w:instrText>
            </w:r>
            <w:r>
              <w:rPr>
                <w:noProof/>
                <w:webHidden/>
              </w:rPr>
            </w:r>
            <w:r>
              <w:rPr>
                <w:noProof/>
                <w:webHidden/>
              </w:rPr>
              <w:fldChar w:fldCharType="separate"/>
            </w:r>
            <w:r>
              <w:rPr>
                <w:noProof/>
                <w:webHidden/>
              </w:rPr>
              <w:t>2</w:t>
            </w:r>
            <w:r>
              <w:rPr>
                <w:noProof/>
                <w:webHidden/>
              </w:rPr>
              <w:fldChar w:fldCharType="end"/>
            </w:r>
          </w:hyperlink>
        </w:p>
        <w:p w14:paraId="6F699193" w14:textId="52400D20" w:rsidR="00D263FB" w:rsidRDefault="00D263FB" w:rsidP="00D263FB">
          <w:pPr>
            <w:pStyle w:val="TOC1"/>
            <w:tabs>
              <w:tab w:val="right" w:leader="dot" w:pos="9016"/>
            </w:tabs>
            <w:spacing w:line="360" w:lineRule="auto"/>
            <w:jc w:val="both"/>
            <w:rPr>
              <w:rFonts w:eastAsiaTheme="minorEastAsia"/>
              <w:noProof/>
              <w:lang w:eastAsia="en-GB"/>
            </w:rPr>
          </w:pPr>
          <w:hyperlink w:anchor="_Toc82088210" w:history="1">
            <w:r w:rsidRPr="006276B4">
              <w:rPr>
                <w:rStyle w:val="Hyperlink"/>
                <w:noProof/>
              </w:rPr>
              <w:t>Sabine Rooftop Bar Context.</w:t>
            </w:r>
            <w:r>
              <w:rPr>
                <w:noProof/>
                <w:webHidden/>
              </w:rPr>
              <w:tab/>
            </w:r>
            <w:r>
              <w:rPr>
                <w:noProof/>
                <w:webHidden/>
              </w:rPr>
              <w:fldChar w:fldCharType="begin"/>
            </w:r>
            <w:r>
              <w:rPr>
                <w:noProof/>
                <w:webHidden/>
              </w:rPr>
              <w:instrText xml:space="preserve"> PAGEREF _Toc82088210 \h </w:instrText>
            </w:r>
            <w:r>
              <w:rPr>
                <w:noProof/>
                <w:webHidden/>
              </w:rPr>
            </w:r>
            <w:r>
              <w:rPr>
                <w:noProof/>
                <w:webHidden/>
              </w:rPr>
              <w:fldChar w:fldCharType="separate"/>
            </w:r>
            <w:r>
              <w:rPr>
                <w:noProof/>
                <w:webHidden/>
              </w:rPr>
              <w:t>4</w:t>
            </w:r>
            <w:r>
              <w:rPr>
                <w:noProof/>
                <w:webHidden/>
              </w:rPr>
              <w:fldChar w:fldCharType="end"/>
            </w:r>
          </w:hyperlink>
        </w:p>
        <w:p w14:paraId="4002A70B" w14:textId="7D305EC2" w:rsidR="00D263FB" w:rsidRDefault="00D263FB" w:rsidP="00D263FB">
          <w:pPr>
            <w:pStyle w:val="TOC1"/>
            <w:tabs>
              <w:tab w:val="right" w:leader="dot" w:pos="9016"/>
            </w:tabs>
            <w:spacing w:line="360" w:lineRule="auto"/>
            <w:jc w:val="both"/>
            <w:rPr>
              <w:rFonts w:eastAsiaTheme="minorEastAsia"/>
              <w:noProof/>
              <w:lang w:eastAsia="en-GB"/>
            </w:rPr>
          </w:pPr>
          <w:hyperlink w:anchor="_Toc82088211" w:history="1">
            <w:r w:rsidRPr="006276B4">
              <w:rPr>
                <w:rStyle w:val="Hyperlink"/>
                <w:noProof/>
              </w:rPr>
              <w:t>Academic Models Review.</w:t>
            </w:r>
            <w:r>
              <w:rPr>
                <w:noProof/>
                <w:webHidden/>
              </w:rPr>
              <w:tab/>
            </w:r>
            <w:r>
              <w:rPr>
                <w:noProof/>
                <w:webHidden/>
              </w:rPr>
              <w:fldChar w:fldCharType="begin"/>
            </w:r>
            <w:r>
              <w:rPr>
                <w:noProof/>
                <w:webHidden/>
              </w:rPr>
              <w:instrText xml:space="preserve"> PAGEREF _Toc82088211 \h </w:instrText>
            </w:r>
            <w:r>
              <w:rPr>
                <w:noProof/>
                <w:webHidden/>
              </w:rPr>
            </w:r>
            <w:r>
              <w:rPr>
                <w:noProof/>
                <w:webHidden/>
              </w:rPr>
              <w:fldChar w:fldCharType="separate"/>
            </w:r>
            <w:r>
              <w:rPr>
                <w:noProof/>
                <w:webHidden/>
              </w:rPr>
              <w:t>6</w:t>
            </w:r>
            <w:r>
              <w:rPr>
                <w:noProof/>
                <w:webHidden/>
              </w:rPr>
              <w:fldChar w:fldCharType="end"/>
            </w:r>
          </w:hyperlink>
        </w:p>
        <w:p w14:paraId="40CF278A" w14:textId="47AE6746" w:rsidR="00D263FB" w:rsidRDefault="00D263FB" w:rsidP="00D263FB">
          <w:pPr>
            <w:pStyle w:val="TOC2"/>
            <w:tabs>
              <w:tab w:val="right" w:leader="dot" w:pos="9016"/>
            </w:tabs>
            <w:spacing w:line="360" w:lineRule="auto"/>
            <w:jc w:val="both"/>
            <w:rPr>
              <w:rFonts w:eastAsiaTheme="minorEastAsia"/>
              <w:noProof/>
              <w:lang w:eastAsia="en-GB"/>
            </w:rPr>
          </w:pPr>
          <w:hyperlink w:anchor="_Toc82088212" w:history="1">
            <w:r w:rsidRPr="006276B4">
              <w:rPr>
                <w:rStyle w:val="Hyperlink"/>
                <w:noProof/>
              </w:rPr>
              <w:t>VCM</w:t>
            </w:r>
            <w:r>
              <w:rPr>
                <w:noProof/>
                <w:webHidden/>
              </w:rPr>
              <w:tab/>
            </w:r>
            <w:r>
              <w:rPr>
                <w:noProof/>
                <w:webHidden/>
              </w:rPr>
              <w:fldChar w:fldCharType="begin"/>
            </w:r>
            <w:r>
              <w:rPr>
                <w:noProof/>
                <w:webHidden/>
              </w:rPr>
              <w:instrText xml:space="preserve"> PAGEREF _Toc82088212 \h </w:instrText>
            </w:r>
            <w:r>
              <w:rPr>
                <w:noProof/>
                <w:webHidden/>
              </w:rPr>
            </w:r>
            <w:r>
              <w:rPr>
                <w:noProof/>
                <w:webHidden/>
              </w:rPr>
              <w:fldChar w:fldCharType="separate"/>
            </w:r>
            <w:r>
              <w:rPr>
                <w:noProof/>
                <w:webHidden/>
              </w:rPr>
              <w:t>6</w:t>
            </w:r>
            <w:r>
              <w:rPr>
                <w:noProof/>
                <w:webHidden/>
              </w:rPr>
              <w:fldChar w:fldCharType="end"/>
            </w:r>
          </w:hyperlink>
        </w:p>
        <w:p w14:paraId="662CAB1A" w14:textId="20DA52CB" w:rsidR="00D263FB" w:rsidRDefault="00D263FB" w:rsidP="00D263FB">
          <w:pPr>
            <w:pStyle w:val="TOC2"/>
            <w:tabs>
              <w:tab w:val="right" w:leader="dot" w:pos="9016"/>
            </w:tabs>
            <w:spacing w:line="360" w:lineRule="auto"/>
            <w:jc w:val="both"/>
            <w:rPr>
              <w:rFonts w:eastAsiaTheme="minorEastAsia"/>
              <w:noProof/>
              <w:lang w:eastAsia="en-GB"/>
            </w:rPr>
          </w:pPr>
          <w:hyperlink w:anchor="_Toc82088213" w:history="1">
            <w:r w:rsidRPr="006276B4">
              <w:rPr>
                <w:rStyle w:val="Hyperlink"/>
                <w:noProof/>
              </w:rPr>
              <w:t>ServQual</w:t>
            </w:r>
            <w:r>
              <w:rPr>
                <w:noProof/>
                <w:webHidden/>
              </w:rPr>
              <w:tab/>
            </w:r>
            <w:r>
              <w:rPr>
                <w:noProof/>
                <w:webHidden/>
              </w:rPr>
              <w:fldChar w:fldCharType="begin"/>
            </w:r>
            <w:r>
              <w:rPr>
                <w:noProof/>
                <w:webHidden/>
              </w:rPr>
              <w:instrText xml:space="preserve"> PAGEREF _Toc82088213 \h </w:instrText>
            </w:r>
            <w:r>
              <w:rPr>
                <w:noProof/>
                <w:webHidden/>
              </w:rPr>
            </w:r>
            <w:r>
              <w:rPr>
                <w:noProof/>
                <w:webHidden/>
              </w:rPr>
              <w:fldChar w:fldCharType="separate"/>
            </w:r>
            <w:r>
              <w:rPr>
                <w:noProof/>
                <w:webHidden/>
              </w:rPr>
              <w:t>8</w:t>
            </w:r>
            <w:r>
              <w:rPr>
                <w:noProof/>
                <w:webHidden/>
              </w:rPr>
              <w:fldChar w:fldCharType="end"/>
            </w:r>
          </w:hyperlink>
        </w:p>
        <w:p w14:paraId="5AACF9B5" w14:textId="77F78545" w:rsidR="00D263FB" w:rsidRDefault="00D263FB" w:rsidP="00D263FB">
          <w:pPr>
            <w:pStyle w:val="TOC1"/>
            <w:tabs>
              <w:tab w:val="right" w:leader="dot" w:pos="9016"/>
            </w:tabs>
            <w:spacing w:line="360" w:lineRule="auto"/>
            <w:jc w:val="both"/>
            <w:rPr>
              <w:rFonts w:eastAsiaTheme="minorEastAsia"/>
              <w:noProof/>
              <w:lang w:eastAsia="en-GB"/>
            </w:rPr>
          </w:pPr>
          <w:hyperlink w:anchor="_Toc82088214" w:history="1">
            <w:r w:rsidRPr="006276B4">
              <w:rPr>
                <w:rStyle w:val="Hyperlink"/>
                <w:noProof/>
              </w:rPr>
              <w:t>Model Selection: The ServQual.</w:t>
            </w:r>
            <w:r>
              <w:rPr>
                <w:noProof/>
                <w:webHidden/>
              </w:rPr>
              <w:tab/>
            </w:r>
            <w:r>
              <w:rPr>
                <w:noProof/>
                <w:webHidden/>
              </w:rPr>
              <w:fldChar w:fldCharType="begin"/>
            </w:r>
            <w:r>
              <w:rPr>
                <w:noProof/>
                <w:webHidden/>
              </w:rPr>
              <w:instrText xml:space="preserve"> PAGEREF _Toc82088214 \h </w:instrText>
            </w:r>
            <w:r>
              <w:rPr>
                <w:noProof/>
                <w:webHidden/>
              </w:rPr>
            </w:r>
            <w:r>
              <w:rPr>
                <w:noProof/>
                <w:webHidden/>
              </w:rPr>
              <w:fldChar w:fldCharType="separate"/>
            </w:r>
            <w:r>
              <w:rPr>
                <w:noProof/>
                <w:webHidden/>
              </w:rPr>
              <w:t>10</w:t>
            </w:r>
            <w:r>
              <w:rPr>
                <w:noProof/>
                <w:webHidden/>
              </w:rPr>
              <w:fldChar w:fldCharType="end"/>
            </w:r>
          </w:hyperlink>
        </w:p>
        <w:p w14:paraId="38F478DC" w14:textId="360DDE6F" w:rsidR="00D263FB" w:rsidRDefault="00D263FB" w:rsidP="00D263FB">
          <w:pPr>
            <w:pStyle w:val="TOC1"/>
            <w:tabs>
              <w:tab w:val="right" w:leader="dot" w:pos="9016"/>
            </w:tabs>
            <w:spacing w:line="360" w:lineRule="auto"/>
            <w:jc w:val="both"/>
            <w:rPr>
              <w:rFonts w:eastAsiaTheme="minorEastAsia"/>
              <w:noProof/>
              <w:lang w:eastAsia="en-GB"/>
            </w:rPr>
          </w:pPr>
          <w:hyperlink w:anchor="_Toc82088215" w:history="1">
            <w:r w:rsidRPr="006276B4">
              <w:rPr>
                <w:rStyle w:val="Hyperlink"/>
                <w:noProof/>
              </w:rPr>
              <w:t>Application of ServQual in Sabine.</w:t>
            </w:r>
            <w:r>
              <w:rPr>
                <w:noProof/>
                <w:webHidden/>
              </w:rPr>
              <w:tab/>
            </w:r>
            <w:r>
              <w:rPr>
                <w:noProof/>
                <w:webHidden/>
              </w:rPr>
              <w:fldChar w:fldCharType="begin"/>
            </w:r>
            <w:r>
              <w:rPr>
                <w:noProof/>
                <w:webHidden/>
              </w:rPr>
              <w:instrText xml:space="preserve"> PAGEREF _Toc82088215 \h </w:instrText>
            </w:r>
            <w:r>
              <w:rPr>
                <w:noProof/>
                <w:webHidden/>
              </w:rPr>
            </w:r>
            <w:r>
              <w:rPr>
                <w:noProof/>
                <w:webHidden/>
              </w:rPr>
              <w:fldChar w:fldCharType="separate"/>
            </w:r>
            <w:r>
              <w:rPr>
                <w:noProof/>
                <w:webHidden/>
              </w:rPr>
              <w:t>10</w:t>
            </w:r>
            <w:r>
              <w:rPr>
                <w:noProof/>
                <w:webHidden/>
              </w:rPr>
              <w:fldChar w:fldCharType="end"/>
            </w:r>
          </w:hyperlink>
        </w:p>
        <w:p w14:paraId="15CD5D2D" w14:textId="0DB41D79" w:rsidR="00D263FB" w:rsidRDefault="00D263FB" w:rsidP="00D263FB">
          <w:pPr>
            <w:pStyle w:val="TOC1"/>
            <w:tabs>
              <w:tab w:val="right" w:leader="dot" w:pos="9016"/>
            </w:tabs>
            <w:spacing w:line="360" w:lineRule="auto"/>
            <w:jc w:val="both"/>
            <w:rPr>
              <w:rFonts w:eastAsiaTheme="minorEastAsia"/>
              <w:noProof/>
              <w:lang w:eastAsia="en-GB"/>
            </w:rPr>
          </w:pPr>
          <w:hyperlink w:anchor="_Toc82088216" w:history="1">
            <w:r w:rsidRPr="006276B4">
              <w:rPr>
                <w:rStyle w:val="Hyperlink"/>
                <w:noProof/>
              </w:rPr>
              <w:t>Recommendations.</w:t>
            </w:r>
            <w:r>
              <w:rPr>
                <w:noProof/>
                <w:webHidden/>
              </w:rPr>
              <w:tab/>
            </w:r>
            <w:r>
              <w:rPr>
                <w:noProof/>
                <w:webHidden/>
              </w:rPr>
              <w:fldChar w:fldCharType="begin"/>
            </w:r>
            <w:r>
              <w:rPr>
                <w:noProof/>
                <w:webHidden/>
              </w:rPr>
              <w:instrText xml:space="preserve"> PAGEREF _Toc82088216 \h </w:instrText>
            </w:r>
            <w:r>
              <w:rPr>
                <w:noProof/>
                <w:webHidden/>
              </w:rPr>
            </w:r>
            <w:r>
              <w:rPr>
                <w:noProof/>
                <w:webHidden/>
              </w:rPr>
              <w:fldChar w:fldCharType="separate"/>
            </w:r>
            <w:r>
              <w:rPr>
                <w:noProof/>
                <w:webHidden/>
              </w:rPr>
              <w:t>13</w:t>
            </w:r>
            <w:r>
              <w:rPr>
                <w:noProof/>
                <w:webHidden/>
              </w:rPr>
              <w:fldChar w:fldCharType="end"/>
            </w:r>
          </w:hyperlink>
        </w:p>
        <w:p w14:paraId="027C453E" w14:textId="5ED36A0D" w:rsidR="00D263FB" w:rsidRDefault="00D263FB" w:rsidP="00D263FB">
          <w:pPr>
            <w:pStyle w:val="TOC1"/>
            <w:tabs>
              <w:tab w:val="right" w:leader="dot" w:pos="9016"/>
            </w:tabs>
            <w:spacing w:line="360" w:lineRule="auto"/>
            <w:jc w:val="both"/>
            <w:rPr>
              <w:rFonts w:eastAsiaTheme="minorEastAsia"/>
              <w:noProof/>
              <w:lang w:eastAsia="en-GB"/>
            </w:rPr>
          </w:pPr>
          <w:hyperlink w:anchor="_Toc82088217" w:history="1">
            <w:r w:rsidRPr="006276B4">
              <w:rPr>
                <w:rStyle w:val="Hyperlink"/>
                <w:noProof/>
              </w:rPr>
              <w:t>Conclusion.</w:t>
            </w:r>
            <w:r>
              <w:rPr>
                <w:noProof/>
                <w:webHidden/>
              </w:rPr>
              <w:tab/>
            </w:r>
            <w:r>
              <w:rPr>
                <w:noProof/>
                <w:webHidden/>
              </w:rPr>
              <w:fldChar w:fldCharType="begin"/>
            </w:r>
            <w:r>
              <w:rPr>
                <w:noProof/>
                <w:webHidden/>
              </w:rPr>
              <w:instrText xml:space="preserve"> PAGEREF _Toc82088217 \h </w:instrText>
            </w:r>
            <w:r>
              <w:rPr>
                <w:noProof/>
                <w:webHidden/>
              </w:rPr>
            </w:r>
            <w:r>
              <w:rPr>
                <w:noProof/>
                <w:webHidden/>
              </w:rPr>
              <w:fldChar w:fldCharType="separate"/>
            </w:r>
            <w:r>
              <w:rPr>
                <w:noProof/>
                <w:webHidden/>
              </w:rPr>
              <w:t>14</w:t>
            </w:r>
            <w:r>
              <w:rPr>
                <w:noProof/>
                <w:webHidden/>
              </w:rPr>
              <w:fldChar w:fldCharType="end"/>
            </w:r>
          </w:hyperlink>
        </w:p>
        <w:p w14:paraId="74791058" w14:textId="11C9E122" w:rsidR="00D263FB" w:rsidRDefault="00D263FB" w:rsidP="00D263FB">
          <w:pPr>
            <w:pStyle w:val="TOC1"/>
            <w:tabs>
              <w:tab w:val="right" w:leader="dot" w:pos="9016"/>
            </w:tabs>
            <w:spacing w:line="360" w:lineRule="auto"/>
            <w:jc w:val="both"/>
            <w:rPr>
              <w:rFonts w:eastAsiaTheme="minorEastAsia"/>
              <w:noProof/>
              <w:lang w:eastAsia="en-GB"/>
            </w:rPr>
          </w:pPr>
          <w:hyperlink w:anchor="_Toc82088218" w:history="1">
            <w:r w:rsidRPr="006276B4">
              <w:rPr>
                <w:rStyle w:val="Hyperlink"/>
                <w:noProof/>
              </w:rPr>
              <w:t>Reference List</w:t>
            </w:r>
            <w:r>
              <w:rPr>
                <w:noProof/>
                <w:webHidden/>
              </w:rPr>
              <w:tab/>
            </w:r>
            <w:r>
              <w:rPr>
                <w:noProof/>
                <w:webHidden/>
              </w:rPr>
              <w:fldChar w:fldCharType="begin"/>
            </w:r>
            <w:r>
              <w:rPr>
                <w:noProof/>
                <w:webHidden/>
              </w:rPr>
              <w:instrText xml:space="preserve"> PAGEREF _Toc82088218 \h </w:instrText>
            </w:r>
            <w:r>
              <w:rPr>
                <w:noProof/>
                <w:webHidden/>
              </w:rPr>
            </w:r>
            <w:r>
              <w:rPr>
                <w:noProof/>
                <w:webHidden/>
              </w:rPr>
              <w:fldChar w:fldCharType="separate"/>
            </w:r>
            <w:r>
              <w:rPr>
                <w:noProof/>
                <w:webHidden/>
              </w:rPr>
              <w:t>14</w:t>
            </w:r>
            <w:r>
              <w:rPr>
                <w:noProof/>
                <w:webHidden/>
              </w:rPr>
              <w:fldChar w:fldCharType="end"/>
            </w:r>
          </w:hyperlink>
        </w:p>
        <w:p w14:paraId="4FD5122C" w14:textId="63750258" w:rsidR="00D263FB" w:rsidRDefault="00D263FB" w:rsidP="00D263FB">
          <w:pPr>
            <w:spacing w:line="360" w:lineRule="auto"/>
            <w:jc w:val="both"/>
          </w:pPr>
          <w:r>
            <w:rPr>
              <w:b/>
              <w:bCs/>
              <w:noProof/>
            </w:rPr>
            <w:fldChar w:fldCharType="end"/>
          </w:r>
        </w:p>
      </w:sdtContent>
    </w:sdt>
    <w:p w14:paraId="17977CAB" w14:textId="77777777" w:rsidR="00A15494" w:rsidRDefault="00A15494"/>
    <w:p w14:paraId="083789C2" w14:textId="77777777" w:rsidR="00A15494" w:rsidRDefault="00A15494"/>
    <w:p w14:paraId="589D75D4" w14:textId="77777777" w:rsidR="00A15494" w:rsidRDefault="00A15494"/>
    <w:p w14:paraId="3799A914" w14:textId="77777777" w:rsidR="00A15494" w:rsidRDefault="00A15494"/>
    <w:p w14:paraId="76B90E6A" w14:textId="77777777" w:rsidR="00A15494" w:rsidRDefault="00A15494"/>
    <w:p w14:paraId="04D486E3" w14:textId="77777777" w:rsidR="00A15494" w:rsidRDefault="00A15494"/>
    <w:p w14:paraId="17CAECF5" w14:textId="77777777" w:rsidR="00A15494" w:rsidRDefault="00A15494"/>
    <w:p w14:paraId="64442F84" w14:textId="77777777" w:rsidR="00A15494" w:rsidRDefault="00A15494"/>
    <w:p w14:paraId="74A5422D" w14:textId="77777777" w:rsidR="00A15494" w:rsidRDefault="00A15494"/>
    <w:p w14:paraId="31E08EDE" w14:textId="77777777" w:rsidR="00A15494" w:rsidRDefault="00A15494"/>
    <w:p w14:paraId="381820F9" w14:textId="77777777" w:rsidR="00A15494" w:rsidRDefault="00A15494"/>
    <w:p w14:paraId="2838A1A1" w14:textId="77777777" w:rsidR="00A15494" w:rsidRDefault="00A15494"/>
    <w:p w14:paraId="74907EDC" w14:textId="77777777" w:rsidR="00A15494" w:rsidRDefault="00A15494"/>
    <w:p w14:paraId="01EB24EE" w14:textId="77777777" w:rsidR="00A15494" w:rsidRDefault="00A15494"/>
    <w:p w14:paraId="1DA799B0" w14:textId="77777777" w:rsidR="00A15494" w:rsidRDefault="00A15494"/>
    <w:p w14:paraId="36EB38FE" w14:textId="77777777" w:rsidR="00A15494" w:rsidRDefault="00A15494"/>
    <w:p w14:paraId="177EC4CD" w14:textId="4CCC99E5" w:rsidR="00A15494" w:rsidRDefault="00A15494" w:rsidP="00A15494">
      <w:pPr>
        <w:pStyle w:val="Heading1"/>
        <w:jc w:val="center"/>
      </w:pPr>
      <w:bookmarkStart w:id="0" w:name="_Toc82088208"/>
      <w:r>
        <w:lastRenderedPageBreak/>
        <w:t>Executive Summary</w:t>
      </w:r>
      <w:bookmarkEnd w:id="0"/>
    </w:p>
    <w:p w14:paraId="6038C9EB" w14:textId="2896FAE8" w:rsidR="00A15494" w:rsidRDefault="00A15494" w:rsidP="009A7B64">
      <w:pPr>
        <w:spacing w:line="360" w:lineRule="auto"/>
        <w:jc w:val="both"/>
      </w:pPr>
      <w:r>
        <w:t>The world has witnessed one of its mayor pandemic virus outbreak since decades where the need for innovation and implementation of new work-life assets, it is mandatory to cope with the current scenario. Not only our social lives were affected drastically, but even the day-to-day approach to the way we are buying necessary goods for living. In this report I have chosen to relate to the Hotel Leonardo I am currently working from the past year, a large-scale enterprises comprised by over two hundreds of structures all over UK and Ireland.</w:t>
      </w:r>
      <w:r w:rsidR="00111F4E">
        <w:t xml:space="preserve"> In the detail, the Sabine Rooftop Bar present at the seventh floor of the hotel and opened in between the national lockdowns of last year, will be at the foundation of the Academic learning topics encountered in the ten weeks of teaching implemented into the work context analysed, considering external factors such as the Covid-19, as part of the research.</w:t>
      </w:r>
    </w:p>
    <w:p w14:paraId="1CF84B8F" w14:textId="7BD4623F" w:rsidR="00A15494" w:rsidRDefault="00A15494" w:rsidP="00A15494">
      <w:pPr>
        <w:pStyle w:val="Heading1"/>
        <w:jc w:val="center"/>
      </w:pPr>
      <w:bookmarkStart w:id="1" w:name="_Toc82088209"/>
      <w:r>
        <w:t>Introduction</w:t>
      </w:r>
      <w:r w:rsidR="00111F4E">
        <w:t xml:space="preserve"> and Definition of CRM</w:t>
      </w:r>
      <w:r w:rsidR="00E31D53">
        <w:t>.</w:t>
      </w:r>
      <w:bookmarkEnd w:id="1"/>
    </w:p>
    <w:p w14:paraId="683043F5" w14:textId="1A0AB3BF" w:rsidR="00111F4E" w:rsidRDefault="00111F4E" w:rsidP="009A7B64">
      <w:pPr>
        <w:spacing w:line="360" w:lineRule="auto"/>
        <w:jc w:val="both"/>
      </w:pPr>
      <w:r>
        <w:t xml:space="preserve">Adhering to Buttle (2008) </w:t>
      </w:r>
      <w:r w:rsidR="000519DD">
        <w:t xml:space="preserve">a definition of Customer Relation Management is given is his book where this topic is considered as identifying and collecting data from an enterprise to generate a successful retention within the existing customers who are approaching the final product. Buttle (2008) emphasises the importance of four </w:t>
      </w:r>
      <w:r w:rsidR="00C26C67">
        <w:t>different</w:t>
      </w:r>
      <w:r w:rsidR="000519DD">
        <w:t xml:space="preserve"> type CRM present in an organisation</w:t>
      </w:r>
      <w:r w:rsidR="00C26C67">
        <w:t>,</w:t>
      </w:r>
      <w:r w:rsidR="000519DD">
        <w:t xml:space="preserve"> </w:t>
      </w:r>
      <w:r w:rsidR="00C26C67">
        <w:t xml:space="preserve">in relation to customer experience through their life cycle within the business context chosen, </w:t>
      </w:r>
      <w:r w:rsidR="000519DD">
        <w:t>as follows:</w:t>
      </w:r>
    </w:p>
    <w:p w14:paraId="08E8FEEC" w14:textId="251BA68C" w:rsidR="000519DD" w:rsidRDefault="000519DD" w:rsidP="00111F4E">
      <w:r>
        <w:rPr>
          <w:noProof/>
        </w:rPr>
        <w:drawing>
          <wp:inline distT="0" distB="0" distL="0" distR="0" wp14:anchorId="30D10720" wp14:editId="49B2D7C5">
            <wp:extent cx="5855970" cy="1421106"/>
            <wp:effectExtent l="0" t="0" r="0" b="2730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6E3D8DE" w14:textId="698EA75F" w:rsidR="00111F4E" w:rsidRPr="00111F4E" w:rsidRDefault="0058312B" w:rsidP="0058312B">
      <w:pPr>
        <w:jc w:val="right"/>
      </w:pPr>
      <w:r>
        <w:t>Types of CRM, Buttle (2008)</w:t>
      </w:r>
    </w:p>
    <w:p w14:paraId="4778493A" w14:textId="417FA150" w:rsidR="0058312B" w:rsidRDefault="0058312B" w:rsidP="009A7B64">
      <w:pPr>
        <w:spacing w:line="360" w:lineRule="auto"/>
        <w:ind w:left="284"/>
        <w:jc w:val="both"/>
      </w:pPr>
      <w:r>
        <w:t>Strategic:</w:t>
      </w:r>
    </w:p>
    <w:p w14:paraId="585C4BCF" w14:textId="2D4CBCF9" w:rsidR="00C27179" w:rsidRDefault="00C27179" w:rsidP="009A7B64">
      <w:pPr>
        <w:spacing w:line="360" w:lineRule="auto"/>
        <w:ind w:left="284"/>
        <w:jc w:val="both"/>
      </w:pPr>
      <w:r>
        <w:t xml:space="preserve">This strategic CRM approach consists in </w:t>
      </w:r>
      <w:r w:rsidR="00EE2A2C">
        <w:t>generating a valid value of the final product that is differing by the surrounding competitors. To do so, companies adopting this method will put at the core of their operations the customers, building around them the whole offering to consolidate the guests satisfaction.</w:t>
      </w:r>
    </w:p>
    <w:p w14:paraId="061300D3" w14:textId="4E92F1DF" w:rsidR="0058312B" w:rsidRDefault="0058312B" w:rsidP="009A7B64">
      <w:pPr>
        <w:spacing w:line="360" w:lineRule="auto"/>
        <w:ind w:left="284"/>
        <w:jc w:val="both"/>
      </w:pPr>
      <w:r>
        <w:t>Operational:</w:t>
      </w:r>
    </w:p>
    <w:p w14:paraId="7655D61E" w14:textId="41CDB1E5" w:rsidR="00EE2A2C" w:rsidRDefault="00EE2A2C" w:rsidP="009A7B64">
      <w:pPr>
        <w:spacing w:line="360" w:lineRule="auto"/>
        <w:ind w:left="284"/>
        <w:jc w:val="both"/>
      </w:pPr>
      <w:r>
        <w:t xml:space="preserve">Operational CRM </w:t>
      </w:r>
      <w:r w:rsidR="0095519E">
        <w:t xml:space="preserve">tends to include high importance to those marketing processes built around the guests, boosting the sales and focusing on the service provided related to the data collected. In </w:t>
      </w:r>
      <w:r w:rsidR="0095519E">
        <w:lastRenderedPageBreak/>
        <w:t>order to establish effective practises in place, company can not prescind from evaluating the data collected internally.</w:t>
      </w:r>
    </w:p>
    <w:p w14:paraId="55F4E998" w14:textId="0B2E67D9" w:rsidR="0058312B" w:rsidRDefault="0058312B" w:rsidP="009A7B64">
      <w:pPr>
        <w:spacing w:line="360" w:lineRule="auto"/>
        <w:ind w:left="284"/>
        <w:jc w:val="both"/>
      </w:pPr>
      <w:r>
        <w:t>Analytical:</w:t>
      </w:r>
    </w:p>
    <w:p w14:paraId="0E52B884" w14:textId="5F24D54E" w:rsidR="0095519E" w:rsidRDefault="0095519E" w:rsidP="009A7B64">
      <w:pPr>
        <w:spacing w:line="360" w:lineRule="auto"/>
        <w:ind w:left="284"/>
        <w:jc w:val="both"/>
      </w:pPr>
      <w:r>
        <w:t>This technique is purely based on scrutinising all information collected about customers who have joined the bar. Financial aspects as average spend or payment history, marketing data such as loyalty reward program designed around the returning guests and daily sales data are the foundation of building a precise structure behind the company value in relation to customer expectations.</w:t>
      </w:r>
    </w:p>
    <w:p w14:paraId="14CD75CA" w14:textId="48360A75" w:rsidR="0058312B" w:rsidRDefault="0058312B" w:rsidP="009A7B64">
      <w:pPr>
        <w:spacing w:line="360" w:lineRule="auto"/>
        <w:ind w:left="284"/>
        <w:jc w:val="both"/>
      </w:pPr>
      <w:r>
        <w:t>Collaborative:</w:t>
      </w:r>
    </w:p>
    <w:p w14:paraId="67D3ECF3" w14:textId="641C8601" w:rsidR="0095519E" w:rsidRDefault="0095519E" w:rsidP="009A7B64">
      <w:pPr>
        <w:spacing w:line="360" w:lineRule="auto"/>
        <w:ind w:left="284"/>
        <w:jc w:val="both"/>
      </w:pPr>
      <w:r>
        <w:t xml:space="preserve">Collaborative CRM involves </w:t>
      </w:r>
      <w:r w:rsidR="006049E0">
        <w:t xml:space="preserve">external stakeholders, for example the wholesaler and suppliers which are cooperating with Sabine, to sustain the good supply chain final structure that aims to retain and develop further customers, identifying and attracting them in a profitable manner, enhancing the final experience with efficient tactical decisions. </w:t>
      </w:r>
    </w:p>
    <w:p w14:paraId="12D37504" w14:textId="6E655BCC" w:rsidR="0058312B" w:rsidRDefault="0058312B" w:rsidP="009A7B64">
      <w:pPr>
        <w:spacing w:line="360" w:lineRule="auto"/>
        <w:ind w:left="284"/>
        <w:jc w:val="both"/>
      </w:pPr>
      <w:r>
        <w:t>The report will initially investigate the Sabine Rooftop Bar market context, as new concept of business from Leonardo Hotel just launched in the City of London scenario. Then</w:t>
      </w:r>
      <w:r w:rsidR="00E31D53">
        <w:t xml:space="preserve"> this case study will identify </w:t>
      </w:r>
      <w:r w:rsidR="00C27179">
        <w:t xml:space="preserve">and evaluate </w:t>
      </w:r>
      <w:r w:rsidR="00E31D53">
        <w:t xml:space="preserve">the current CRM problem </w:t>
      </w:r>
      <w:r w:rsidR="00C27179">
        <w:t>found in Sabine</w:t>
      </w:r>
      <w:r>
        <w:t xml:space="preserve">, the crucial matters behind the decision making of creating and monitoring the internal CRM processes, willing to achieve outstanding consumer experience, denoting the impact of the pandemic in the operations of the company. Two academic model, VCM and </w:t>
      </w:r>
      <w:proofErr w:type="spellStart"/>
      <w:r>
        <w:t>ServQual</w:t>
      </w:r>
      <w:proofErr w:type="spellEnd"/>
      <w:r w:rsidR="006D4A78">
        <w:t>, will be assessed relating to the Sabine operations and internal structure to obtain a clear scenario of the internal practises applied to engage with guests, put in evidence the potential gaps between Sabine, external factors such Covid-19 and how these are influencing the final consumer experience. Applying those two models to the Rooftop bar in question will finally define the benefit of certain revised operations in place, exploring possible constraints derived by, for example, lack of valid product offering or guests expectations not met.</w:t>
      </w:r>
      <w:r w:rsidR="00E31D53">
        <w:t xml:space="preserve"> At the end, space for personal </w:t>
      </w:r>
      <w:r w:rsidR="00C27179">
        <w:t>advice</w:t>
      </w:r>
      <w:r w:rsidR="00E31D53">
        <w:t xml:space="preserve"> for senior management will take place, relying on the evidence found out in the main body of the text, to perhaps explore new effective techniques on how to </w:t>
      </w:r>
      <w:r w:rsidR="00C27179">
        <w:t>develop further the business and build revised structure that can cope with the Covid-19 outbreak, demonstrating good ability of guest retention in time.</w:t>
      </w:r>
    </w:p>
    <w:p w14:paraId="0ADAA5DA" w14:textId="5BBE1707" w:rsidR="00A15494" w:rsidRPr="00A15494" w:rsidRDefault="00A15494" w:rsidP="00A15494">
      <w:pPr>
        <w:pStyle w:val="Heading1"/>
        <w:jc w:val="center"/>
      </w:pPr>
      <w:bookmarkStart w:id="2" w:name="_Toc82088210"/>
      <w:r>
        <w:t>Sabine Rooftop Bar</w:t>
      </w:r>
      <w:r w:rsidRPr="00A15494">
        <w:t xml:space="preserve"> Context</w:t>
      </w:r>
      <w:r w:rsidR="00E42A2D">
        <w:t>.</w:t>
      </w:r>
      <w:bookmarkEnd w:id="2"/>
    </w:p>
    <w:p w14:paraId="4B7D5B72" w14:textId="63380E82" w:rsidR="0022270A" w:rsidRDefault="0022270A" w:rsidP="009A7B64">
      <w:pPr>
        <w:spacing w:line="360" w:lineRule="auto"/>
        <w:ind w:left="284"/>
        <w:jc w:val="both"/>
      </w:pPr>
      <w:r>
        <w:t xml:space="preserve">Main investors and shareholders of the large-scale business analysed is a group of five gentleman, the </w:t>
      </w:r>
      <w:proofErr w:type="spellStart"/>
      <w:r>
        <w:t>Fattal</w:t>
      </w:r>
      <w:proofErr w:type="spellEnd"/>
      <w:r>
        <w:t xml:space="preserve"> Group. The legal administration office is located in Berlin, and the company includes three unique business concepts: Leonardo Hotel, about four-star rating quality hotels that are </w:t>
      </w:r>
      <w:r>
        <w:lastRenderedPageBreak/>
        <w:t>providing food and beverage excellence along with premium staying</w:t>
      </w:r>
      <w:r w:rsidR="0082404D">
        <w:t xml:space="preserve"> for guest in house</w:t>
      </w:r>
      <w:r>
        <w:t xml:space="preserve">, Jurys Inn, strategical branch of hotels usually located in </w:t>
      </w:r>
      <w:r w:rsidR="0082404D">
        <w:t>tactical</w:t>
      </w:r>
      <w:r>
        <w:t xml:space="preserve"> locations such airports o</w:t>
      </w:r>
      <w:r w:rsidR="0082404D">
        <w:t>r city</w:t>
      </w:r>
      <w:r>
        <w:t xml:space="preserve"> historical </w:t>
      </w:r>
      <w:r w:rsidR="0082404D">
        <w:t xml:space="preserve">centre, the Nyx, newly launched sophisticated concept of hotels where interior design and vibrant vibe is present. In the Leonardo Hotel of St. Paul’s, the subject of this report finds its space, Sabine Rooftop Bar, a secret botanical sanctuary located at the seventh floor of the hotel, sharing stunning views over the cathedral and the City Skyline. After the end of the lockdown last April, I was hired to run this place developing business from scratch, the report will examine certain processes and methodologies applied to the company management to ensure the smooth running of the operations in relation to customer satisfaction. Agreeing with Bergeron (2002), demonstration of </w:t>
      </w:r>
      <w:r w:rsidR="00C653C9">
        <w:t>five crucial steps to apply good CRM practises in an enterprise is given as follows:</w:t>
      </w:r>
    </w:p>
    <w:p w14:paraId="3BB8ADAF" w14:textId="1F4FFC66" w:rsidR="00C653C9" w:rsidRDefault="00C653C9" w:rsidP="009A7B64">
      <w:pPr>
        <w:pStyle w:val="ListParagraph"/>
        <w:numPr>
          <w:ilvl w:val="0"/>
          <w:numId w:val="3"/>
        </w:numPr>
        <w:jc w:val="both"/>
        <w:rPr>
          <w:rFonts w:asciiTheme="minorHAnsi" w:hAnsiTheme="minorHAnsi" w:cstheme="minorHAnsi"/>
          <w:sz w:val="22"/>
        </w:rPr>
      </w:pPr>
      <w:r w:rsidRPr="00C653C9">
        <w:rPr>
          <w:rFonts w:asciiTheme="minorHAnsi" w:hAnsiTheme="minorHAnsi" w:cstheme="minorHAnsi"/>
          <w:sz w:val="22"/>
        </w:rPr>
        <w:t xml:space="preserve">Gather </w:t>
      </w:r>
      <w:r>
        <w:rPr>
          <w:rFonts w:asciiTheme="minorHAnsi" w:hAnsiTheme="minorHAnsi" w:cstheme="minorHAnsi"/>
          <w:sz w:val="22"/>
        </w:rPr>
        <w:t>information:</w:t>
      </w:r>
    </w:p>
    <w:p w14:paraId="5A928CE0" w14:textId="03BC1CA2" w:rsidR="00C653C9" w:rsidRDefault="00C653C9" w:rsidP="009A7B64">
      <w:pPr>
        <w:spacing w:line="360" w:lineRule="auto"/>
        <w:ind w:left="644"/>
        <w:jc w:val="both"/>
        <w:rPr>
          <w:rFonts w:cstheme="minorHAnsi"/>
        </w:rPr>
      </w:pPr>
      <w:r>
        <w:rPr>
          <w:rFonts w:cstheme="minorHAnsi"/>
        </w:rPr>
        <w:t xml:space="preserve">Customer Relation Management is built around the consumer, collecting precious data in the case of the Sabine Rooftop Bar is an essential (Bergeron, 2002). Being a new launched concept, understanding the final experience behind the product offered is a must for senior management, hence why guests are invited to leave a feedback after their staying with an automatic email sent by the online reservation database, where private details of consumers are stored safely. This data is suddenly organised in </w:t>
      </w:r>
      <w:r w:rsidR="00302F78">
        <w:rPr>
          <w:rFonts w:cstheme="minorHAnsi"/>
        </w:rPr>
        <w:t>bullet points, positive or negative, and given in an Excel file weekly to management for final examination and internal record.</w:t>
      </w:r>
    </w:p>
    <w:p w14:paraId="62A323A1" w14:textId="77777777" w:rsidR="00302F78" w:rsidRPr="00C653C9" w:rsidRDefault="00302F78" w:rsidP="009A7B64">
      <w:pPr>
        <w:spacing w:line="360" w:lineRule="auto"/>
        <w:ind w:left="644"/>
        <w:jc w:val="both"/>
        <w:rPr>
          <w:rFonts w:cstheme="minorHAnsi"/>
        </w:rPr>
      </w:pPr>
    </w:p>
    <w:p w14:paraId="4A113E0B" w14:textId="279ABAD8" w:rsidR="00C653C9" w:rsidRDefault="00C653C9" w:rsidP="009A7B64">
      <w:pPr>
        <w:pStyle w:val="ListParagraph"/>
        <w:numPr>
          <w:ilvl w:val="0"/>
          <w:numId w:val="3"/>
        </w:numPr>
        <w:jc w:val="both"/>
        <w:rPr>
          <w:rFonts w:asciiTheme="minorHAnsi" w:hAnsiTheme="minorHAnsi" w:cstheme="minorHAnsi"/>
          <w:sz w:val="22"/>
        </w:rPr>
      </w:pPr>
      <w:r>
        <w:rPr>
          <w:rFonts w:asciiTheme="minorHAnsi" w:hAnsiTheme="minorHAnsi" w:cstheme="minorHAnsi"/>
          <w:sz w:val="22"/>
        </w:rPr>
        <w:t>Design a predictive model of actions in relation of consumer behaviour:</w:t>
      </w:r>
    </w:p>
    <w:p w14:paraId="75FEC4C3" w14:textId="275F0572" w:rsidR="00302F78" w:rsidRPr="00302F78" w:rsidRDefault="00302F78" w:rsidP="009A7B64">
      <w:pPr>
        <w:spacing w:line="360" w:lineRule="auto"/>
        <w:ind w:left="644"/>
        <w:jc w:val="both"/>
        <w:rPr>
          <w:rFonts w:cstheme="minorHAnsi"/>
        </w:rPr>
      </w:pPr>
      <w:r>
        <w:rPr>
          <w:rFonts w:cstheme="minorHAnsi"/>
        </w:rPr>
        <w:t>According to East et al (2017)</w:t>
      </w:r>
      <w:r w:rsidR="005E126B">
        <w:rPr>
          <w:rFonts w:cstheme="minorHAnsi"/>
        </w:rPr>
        <w:t xml:space="preserve"> engaging with the consumers behaviour can be made in many different ways, beginning from the “vintage” word-of-mouth</w:t>
      </w:r>
      <w:r w:rsidR="00306F06">
        <w:rPr>
          <w:rFonts w:cstheme="minorHAnsi"/>
        </w:rPr>
        <w:t xml:space="preserve"> method</w:t>
      </w:r>
      <w:r w:rsidR="005E126B">
        <w:rPr>
          <w:rFonts w:cstheme="minorHAnsi"/>
        </w:rPr>
        <w:t xml:space="preserve"> to applying the bespoke e-CRM techniques such emails and online reviews to monitor the </w:t>
      </w:r>
      <w:r w:rsidR="00306F06">
        <w:rPr>
          <w:rFonts w:cstheme="minorHAnsi"/>
        </w:rPr>
        <w:t xml:space="preserve">market </w:t>
      </w:r>
      <w:r w:rsidR="005E126B">
        <w:rPr>
          <w:rFonts w:cstheme="minorHAnsi"/>
        </w:rPr>
        <w:t>flow</w:t>
      </w:r>
      <w:r w:rsidR="00306F06">
        <w:rPr>
          <w:rFonts w:cstheme="minorHAnsi"/>
        </w:rPr>
        <w:t xml:space="preserve">. Once the scenario is presented clearly to the executive board, actions in terms of predicting negative factors to impact future visits can be explored together with </w:t>
      </w:r>
      <w:r w:rsidR="00990C29">
        <w:rPr>
          <w:rFonts w:cstheme="minorHAnsi"/>
        </w:rPr>
        <w:t xml:space="preserve">creating </w:t>
      </w:r>
      <w:r w:rsidR="00306F06">
        <w:rPr>
          <w:rFonts w:cstheme="minorHAnsi"/>
        </w:rPr>
        <w:t xml:space="preserve">a better </w:t>
      </w:r>
      <w:r w:rsidR="00990C29">
        <w:rPr>
          <w:rFonts w:cstheme="minorHAnsi"/>
        </w:rPr>
        <w:t xml:space="preserve">value and </w:t>
      </w:r>
      <w:r w:rsidR="00306F06">
        <w:rPr>
          <w:rFonts w:cstheme="minorHAnsi"/>
        </w:rPr>
        <w:t xml:space="preserve">retention with the </w:t>
      </w:r>
      <w:r w:rsidR="00990C29">
        <w:rPr>
          <w:rFonts w:cstheme="minorHAnsi"/>
        </w:rPr>
        <w:t>positive guest response. These operational predictive strategies are in strong relation to the relation with the consumer behaviour internal flow examined.</w:t>
      </w:r>
    </w:p>
    <w:p w14:paraId="5F8DF741" w14:textId="0360B4B8" w:rsidR="00C653C9" w:rsidRDefault="00C653C9" w:rsidP="009A7B64">
      <w:pPr>
        <w:pStyle w:val="ListParagraph"/>
        <w:numPr>
          <w:ilvl w:val="0"/>
          <w:numId w:val="3"/>
        </w:numPr>
        <w:jc w:val="both"/>
        <w:rPr>
          <w:rFonts w:asciiTheme="minorHAnsi" w:hAnsiTheme="minorHAnsi" w:cstheme="minorHAnsi"/>
          <w:sz w:val="22"/>
        </w:rPr>
      </w:pPr>
      <w:r>
        <w:rPr>
          <w:rFonts w:asciiTheme="minorHAnsi" w:hAnsiTheme="minorHAnsi" w:cstheme="minorHAnsi"/>
          <w:sz w:val="22"/>
        </w:rPr>
        <w:t>Monitor the customer interaction with the company:</w:t>
      </w:r>
    </w:p>
    <w:p w14:paraId="3001A334" w14:textId="79234E8D" w:rsidR="00990C29" w:rsidRPr="00990C29" w:rsidRDefault="00990C29" w:rsidP="009A7B64">
      <w:pPr>
        <w:spacing w:line="360" w:lineRule="auto"/>
        <w:ind w:left="644"/>
        <w:jc w:val="both"/>
        <w:rPr>
          <w:rFonts w:cstheme="minorHAnsi"/>
        </w:rPr>
      </w:pPr>
      <w:r>
        <w:rPr>
          <w:rFonts w:cstheme="minorHAnsi"/>
        </w:rPr>
        <w:t xml:space="preserve">Understanding how the Sabine’s guests are interacting with the hotel is fundamental, as the outlet tends to integrate different communication channels in the customised product offering to do so. For example, if before the pandemic outbreak the bar was tracking guest staying with paper review form attached to their final bill, now, complying with the NHS and Government advise on how to keep guest and staff safety from Covid-19 in the work environment, this </w:t>
      </w:r>
      <w:r>
        <w:rPr>
          <w:rFonts w:cstheme="minorHAnsi"/>
        </w:rPr>
        <w:lastRenderedPageBreak/>
        <w:t>interaction factor has been translated in a paperless way, where people can now register their notes and comments via email or through the reservation website.</w:t>
      </w:r>
    </w:p>
    <w:p w14:paraId="2AF4D82F" w14:textId="5A895CE6" w:rsidR="00C653C9" w:rsidRDefault="00C653C9" w:rsidP="009A7B64">
      <w:pPr>
        <w:pStyle w:val="ListParagraph"/>
        <w:numPr>
          <w:ilvl w:val="0"/>
          <w:numId w:val="3"/>
        </w:numPr>
        <w:jc w:val="both"/>
        <w:rPr>
          <w:rFonts w:asciiTheme="minorHAnsi" w:hAnsiTheme="minorHAnsi" w:cstheme="minorHAnsi"/>
          <w:sz w:val="22"/>
        </w:rPr>
      </w:pPr>
      <w:r>
        <w:rPr>
          <w:rFonts w:asciiTheme="minorHAnsi" w:hAnsiTheme="minorHAnsi" w:cstheme="minorHAnsi"/>
          <w:sz w:val="22"/>
        </w:rPr>
        <w:t>Manage consumer expectations:</w:t>
      </w:r>
    </w:p>
    <w:p w14:paraId="62BDD020" w14:textId="7A1142C4" w:rsidR="00990C29" w:rsidRPr="00990C29" w:rsidRDefault="00990C29" w:rsidP="009A7B64">
      <w:pPr>
        <w:spacing w:line="360" w:lineRule="auto"/>
        <w:ind w:left="644"/>
        <w:jc w:val="both"/>
        <w:rPr>
          <w:rFonts w:cstheme="minorHAnsi"/>
        </w:rPr>
      </w:pPr>
      <w:r>
        <w:rPr>
          <w:rFonts w:cstheme="minorHAnsi"/>
        </w:rPr>
        <w:t xml:space="preserve">Once the data are collected, consumer behaviour in relation to future operations is examined and the guest interaction is scrutinised, finally the Sabine bar can focus on meeting and managing costumer expectations. </w:t>
      </w:r>
      <w:r w:rsidR="0097661F">
        <w:rPr>
          <w:rFonts w:cstheme="minorHAnsi"/>
        </w:rPr>
        <w:t>Following on the case study of Hyun and Perdue (2017)</w:t>
      </w:r>
      <w:r w:rsidR="00E42A2D">
        <w:rPr>
          <w:rFonts w:cstheme="minorHAnsi"/>
        </w:rPr>
        <w:t>, academic examples of return investment in the hospitality sector from a marketing implementation perspective are presented, with two different focuses, one tangible, with the physical revenue generated by acquiring new customers and their power to buy, one intangible, with the ability to meet the needs of the potential new business, attracting them with bespoke offering and up to date products.</w:t>
      </w:r>
    </w:p>
    <w:p w14:paraId="739B26B2" w14:textId="033B4F68" w:rsidR="00C653C9" w:rsidRDefault="00C653C9" w:rsidP="009A7B64">
      <w:pPr>
        <w:pStyle w:val="ListParagraph"/>
        <w:numPr>
          <w:ilvl w:val="0"/>
          <w:numId w:val="3"/>
        </w:numPr>
        <w:jc w:val="both"/>
        <w:rPr>
          <w:rFonts w:asciiTheme="minorHAnsi" w:hAnsiTheme="minorHAnsi" w:cstheme="minorHAnsi"/>
          <w:sz w:val="22"/>
        </w:rPr>
      </w:pPr>
      <w:r>
        <w:rPr>
          <w:rFonts w:asciiTheme="minorHAnsi" w:hAnsiTheme="minorHAnsi" w:cstheme="minorHAnsi"/>
          <w:sz w:val="22"/>
        </w:rPr>
        <w:t>Considers the lifetime cycle of costumer-company as fundamental relationship:</w:t>
      </w:r>
    </w:p>
    <w:p w14:paraId="1561FDC2" w14:textId="7034F1E8" w:rsidR="00E42A2D" w:rsidRPr="00E42A2D" w:rsidRDefault="000B60E0" w:rsidP="009A7B64">
      <w:pPr>
        <w:spacing w:line="360" w:lineRule="auto"/>
        <w:ind w:left="644"/>
        <w:jc w:val="both"/>
        <w:rPr>
          <w:rFonts w:cstheme="minorHAnsi"/>
        </w:rPr>
      </w:pPr>
      <w:r>
        <w:rPr>
          <w:rFonts w:cstheme="minorHAnsi"/>
        </w:rPr>
        <w:t>Definition of Customer Lifetime Value is in evidence in the literature review of Gupta et al (2006), where the Academics are explaining the long-term period of customer relationship with a firm in relation to the future profits achieved from retaining guests over the time.</w:t>
      </w:r>
      <w:r w:rsidR="004C2AB6">
        <w:rPr>
          <w:rFonts w:cstheme="minorHAnsi"/>
        </w:rPr>
        <w:t xml:space="preserve"> This strategic approach has definitely been evolving in Sabine in the course of time as the unprecedent virus outbreak had several negative impacts and barriers where new directions needed to be identified and applied to cope with the rapid varying market environment. Creating customer loyalty is certainly the key focus behind good practises in the hotel.</w:t>
      </w:r>
    </w:p>
    <w:p w14:paraId="10EA758E" w14:textId="56CFADA1" w:rsidR="004C2AB6" w:rsidRDefault="004C2AB6" w:rsidP="009A7B64">
      <w:pPr>
        <w:spacing w:line="360" w:lineRule="auto"/>
        <w:jc w:val="both"/>
      </w:pPr>
      <w:r>
        <w:t xml:space="preserve">Sabine line manager has outlined in a statement the current dilemma they are facing as a market new entry business concept: huge guest dissatisfaction. Relying on internal data collected, causes of this problem are derived by the simple fact that reputation of Rooftop Bars in London is based not just exclusively on the breath-taking views of the </w:t>
      </w:r>
      <w:r w:rsidR="0060739C">
        <w:t>city</w:t>
      </w:r>
      <w:r>
        <w:t xml:space="preserve">, but instead via sharing </w:t>
      </w:r>
      <w:r w:rsidR="0060739C">
        <w:t>partying vibe with guests on a sunny day for example or by engaging with them to accommodate the eventual occasions or anniversary requests received. Covid-19 outbreak has made it very hard to commit to a fun, genuine integrative work environment as guests, from the internal research conducted, are feeling let down by the restrictions in place. Many people felt frustrated by the fact that they could not book many friends in for their birthday, for example, due to the limits imposed by the local restrictions on booking just table of six at once. With the first month after the launch, many bad online reviews were received and overall, Sabine had the feeling of not emphasising correctly with its customers, generating loss of revenue and reputation.</w:t>
      </w:r>
    </w:p>
    <w:p w14:paraId="41F897D5" w14:textId="3231EF0A" w:rsidR="00A15494" w:rsidRDefault="00933560" w:rsidP="00A15494">
      <w:pPr>
        <w:pStyle w:val="Heading1"/>
        <w:jc w:val="center"/>
      </w:pPr>
      <w:bookmarkStart w:id="3" w:name="_Toc82088211"/>
      <w:r>
        <w:lastRenderedPageBreak/>
        <w:t xml:space="preserve">Academic </w:t>
      </w:r>
      <w:r w:rsidR="00A15494" w:rsidRPr="00A15494">
        <w:t>Models Review</w:t>
      </w:r>
      <w:r>
        <w:t>.</w:t>
      </w:r>
      <w:bookmarkEnd w:id="3"/>
    </w:p>
    <w:p w14:paraId="40AC195E" w14:textId="25F83B26" w:rsidR="009A7B64" w:rsidRPr="009A7B64" w:rsidRDefault="009A7B64" w:rsidP="009A7B64">
      <w:pPr>
        <w:pStyle w:val="Heading2"/>
        <w:jc w:val="center"/>
      </w:pPr>
      <w:bookmarkStart w:id="4" w:name="_Toc82088212"/>
      <w:r>
        <w:t>VCM</w:t>
      </w:r>
      <w:bookmarkEnd w:id="4"/>
    </w:p>
    <w:p w14:paraId="7CF7E9D2" w14:textId="26F4CF6E" w:rsidR="0063637E" w:rsidRDefault="00851E4C" w:rsidP="009A7B64">
      <w:pPr>
        <w:spacing w:line="360" w:lineRule="auto"/>
        <w:jc w:val="both"/>
      </w:pPr>
      <w:r>
        <w:t xml:space="preserve">In order to overcome this potential </w:t>
      </w:r>
      <w:r w:rsidR="009E2F04">
        <w:t>high threat</w:t>
      </w:r>
      <w:r>
        <w:t xml:space="preserve"> to Sabine Rooftop Bar, academic studies are supporting the hospitality sector with different business analytical model aimed to </w:t>
      </w:r>
      <w:r w:rsidR="009E2F04">
        <w:t xml:space="preserve">engage with the customers resent and future and maintain good level of relationship through time. This report will examine two models and chose one to use in Sabine, to step over the problem of the guests dissatisfaction and implement good CRM processes. </w:t>
      </w:r>
      <w:r>
        <w:t xml:space="preserve">According to Yilmaz and </w:t>
      </w:r>
      <w:proofErr w:type="spellStart"/>
      <w:r>
        <w:t>Bititci</w:t>
      </w:r>
      <w:proofErr w:type="spellEnd"/>
      <w:r>
        <w:t xml:space="preserve"> (2006), </w:t>
      </w:r>
      <w:r w:rsidR="009E2F04">
        <w:t xml:space="preserve">cases study around the Value Chain Model is presented to define all of those actions taken by an enterprise to create value and loyalty behind product offering, acquire new customers and build an internal substantial performance measurement system that reflects the guests satisfaction as a result. </w:t>
      </w:r>
      <w:r w:rsidR="005D749C">
        <w:t xml:space="preserve">Following the example of </w:t>
      </w:r>
      <w:proofErr w:type="spellStart"/>
      <w:r w:rsidR="005D749C">
        <w:t>Micheal</w:t>
      </w:r>
      <w:proofErr w:type="spellEnd"/>
      <w:r w:rsidR="005D749C">
        <w:t xml:space="preserve"> Porter reported in the journal article of </w:t>
      </w:r>
      <w:proofErr w:type="spellStart"/>
      <w:r w:rsidR="005D749C">
        <w:t>Mozota</w:t>
      </w:r>
      <w:proofErr w:type="spellEnd"/>
      <w:r w:rsidR="005D749C">
        <w:t xml:space="preserve"> (2010), there are five main principles that are comprised in the VCM model </w:t>
      </w:r>
      <w:r w:rsidR="00BE124D">
        <w:t>to describe the company set of activities necessary to develop the internal product offering and produce the best experience possible to consumer, with reduced cost of buying.</w:t>
      </w:r>
      <w:r w:rsidR="00933560">
        <w:t xml:space="preserve"> Here it is an illustration of the VCM model:</w:t>
      </w:r>
    </w:p>
    <w:p w14:paraId="0807E20D" w14:textId="3A7DB2E8" w:rsidR="00BE124D" w:rsidRDefault="005D749C" w:rsidP="0063637E">
      <w:pPr>
        <w:jc w:val="both"/>
      </w:pPr>
      <w:r>
        <w:rPr>
          <w:noProof/>
        </w:rPr>
        <mc:AlternateContent>
          <mc:Choice Requires="wpg">
            <w:drawing>
              <wp:inline distT="0" distB="0" distL="0" distR="0" wp14:anchorId="1F201618" wp14:editId="249C3B5F">
                <wp:extent cx="5731510" cy="3366177"/>
                <wp:effectExtent l="0" t="0" r="2540" b="5715"/>
                <wp:docPr id="6" name="Group 6"/>
                <wp:cNvGraphicFramePr/>
                <a:graphic xmlns:a="http://schemas.openxmlformats.org/drawingml/2006/main">
                  <a:graphicData uri="http://schemas.microsoft.com/office/word/2010/wordprocessingGroup">
                    <wpg:wgp>
                      <wpg:cNvGrpSpPr/>
                      <wpg:grpSpPr>
                        <a:xfrm>
                          <a:off x="0" y="0"/>
                          <a:ext cx="5731510" cy="3366177"/>
                          <a:chOff x="0" y="0"/>
                          <a:chExt cx="5731510" cy="3366177"/>
                        </a:xfrm>
                      </wpg:grpSpPr>
                      <pic:pic xmlns:pic="http://schemas.openxmlformats.org/drawingml/2006/picture">
                        <pic:nvPicPr>
                          <pic:cNvPr id="3" name="Picture 3"/>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5731510" cy="3023235"/>
                          </a:xfrm>
                          <a:prstGeom prst="rect">
                            <a:avLst/>
                          </a:prstGeom>
                        </pic:spPr>
                      </pic:pic>
                      <wps:wsp>
                        <wps:cNvPr id="5" name="Text Box 5"/>
                        <wps:cNvSpPr txBox="1"/>
                        <wps:spPr>
                          <a:xfrm>
                            <a:off x="0" y="3022642"/>
                            <a:ext cx="5731510" cy="343535"/>
                          </a:xfrm>
                          <a:prstGeom prst="rect">
                            <a:avLst/>
                          </a:prstGeom>
                          <a:solidFill>
                            <a:prstClr val="white"/>
                          </a:solidFill>
                          <a:ln>
                            <a:noFill/>
                          </a:ln>
                        </wps:spPr>
                        <wps:txbx>
                          <w:txbxContent>
                            <w:p w14:paraId="74AA0C27" w14:textId="0D1514BE" w:rsidR="005D749C" w:rsidRPr="005D749C" w:rsidRDefault="00BE124D" w:rsidP="005D749C">
                              <w:pPr>
                                <w:jc w:val="right"/>
                                <w:rPr>
                                  <w:sz w:val="18"/>
                                  <w:szCs w:val="18"/>
                                </w:rPr>
                              </w:pPr>
                              <w:r>
                                <w:rPr>
                                  <w:sz w:val="18"/>
                                  <w:szCs w:val="18"/>
                                </w:rPr>
                                <w:t xml:space="preserve">Fig1. </w:t>
                              </w:r>
                              <w:r w:rsidR="005D749C">
                                <w:rPr>
                                  <w:sz w:val="18"/>
                                  <w:szCs w:val="18"/>
                                </w:rPr>
                                <w:t>Michael Porter representation of VCM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F201618" id="Group 6" o:spid="_x0000_s1029" style="width:451.3pt;height:265.05pt;mso-position-horizontal-relative:char;mso-position-vertical-relative:line" coordsize="57315,336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0" type="#_x0000_t75" style="position:absolute;width:57315;height:30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">
                  <v:imagedata r:id="rId21" o:title=""/>
                </v:shape>
                <v:shape id="Text Box 5" o:spid="_x0000_s1031" type="#_x0000_t202" style="position:absolute;top:30226;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74AA0C27" w14:textId="0D1514BE" w:rsidR="005D749C" w:rsidRPr="005D749C" w:rsidRDefault="00BE124D" w:rsidP="005D749C">
                        <w:pPr>
                          <w:jc w:val="right"/>
                          <w:rPr>
                            <w:sz w:val="18"/>
                            <w:szCs w:val="18"/>
                          </w:rPr>
                        </w:pPr>
                        <w:r>
                          <w:rPr>
                            <w:sz w:val="18"/>
                            <w:szCs w:val="18"/>
                          </w:rPr>
                          <w:t xml:space="preserve">Fig1. </w:t>
                        </w:r>
                        <w:r w:rsidR="005D749C">
                          <w:rPr>
                            <w:sz w:val="18"/>
                            <w:szCs w:val="18"/>
                          </w:rPr>
                          <w:t>Michael Porter representation of VCM</w:t>
                        </w:r>
                      </w:p>
                    </w:txbxContent>
                  </v:textbox>
                </v:shape>
                <w10:anchorlock/>
              </v:group>
            </w:pict>
          </mc:Fallback>
        </mc:AlternateContent>
      </w:r>
    </w:p>
    <w:p w14:paraId="0345473A" w14:textId="1A1B8C74" w:rsidR="00933560" w:rsidRDefault="00933560" w:rsidP="009A7B64">
      <w:pPr>
        <w:spacing w:line="360" w:lineRule="auto"/>
        <w:jc w:val="both"/>
      </w:pPr>
      <w:r>
        <w:t>Inbound Logistics:</w:t>
      </w:r>
    </w:p>
    <w:p w14:paraId="2DE80DDE" w14:textId="5F03AC59" w:rsidR="00933560" w:rsidRDefault="00824C6E" w:rsidP="009A7B64">
      <w:pPr>
        <w:spacing w:line="360" w:lineRule="auto"/>
        <w:jc w:val="both"/>
      </w:pPr>
      <w:r>
        <w:t>In this section, the relation with different suppliers is considered fundamental to guarantee unique product implementation to differentiate from competitors the final offering. Sabine for example, is reviewing weekly the stock control in relation to the set internal par level aimed to simplify the ordering of spirits, in order to source the beverages items required for service.</w:t>
      </w:r>
    </w:p>
    <w:p w14:paraId="7F717E18" w14:textId="2AF7C7AC" w:rsidR="00933560" w:rsidRDefault="00933560" w:rsidP="009A7B64">
      <w:pPr>
        <w:spacing w:line="360" w:lineRule="auto"/>
        <w:jc w:val="both"/>
      </w:pPr>
      <w:r>
        <w:t>Operations:</w:t>
      </w:r>
    </w:p>
    <w:p w14:paraId="7EB3D631" w14:textId="07466D62" w:rsidR="00824C6E" w:rsidRDefault="00824C6E" w:rsidP="009A7B64">
      <w:pPr>
        <w:spacing w:line="360" w:lineRule="auto"/>
        <w:jc w:val="both"/>
      </w:pPr>
      <w:r>
        <w:lastRenderedPageBreak/>
        <w:t>Space for justified operations to transform those spirits for example, into outstanding cocktails, has to be denoted. Gross Profit margins are at the base of calculations behind the creation of drinks, where the mixologists are playing with different millilitres with the spirit in order to align the offering with the internal GP goal set by finance team: 78% of profit. Drinks are now taking shape following the calculations made from the cocktail spec sheet.</w:t>
      </w:r>
    </w:p>
    <w:p w14:paraId="64D1090B" w14:textId="33DF0A51" w:rsidR="00933560" w:rsidRDefault="00933560" w:rsidP="009A7B64">
      <w:pPr>
        <w:spacing w:line="360" w:lineRule="auto"/>
        <w:jc w:val="both"/>
      </w:pPr>
      <w:r>
        <w:t>Outbound Logistics:</w:t>
      </w:r>
    </w:p>
    <w:p w14:paraId="0E9B845E" w14:textId="6E35D325" w:rsidR="00824C6E" w:rsidRDefault="003E2C92" w:rsidP="009A7B64">
      <w:pPr>
        <w:spacing w:line="360" w:lineRule="auto"/>
        <w:jc w:val="both"/>
      </w:pPr>
      <w:r>
        <w:t>Defined as set of action focused on delivering a certain company product, a</w:t>
      </w:r>
      <w:r w:rsidR="00824C6E">
        <w:t xml:space="preserve">t this stage, menus are sent for approval upon internal tasting with Q&amp;A with senior management, and the final product (the drinks) is prepared to entry the market. At Sabine, the value of competitive and responsible </w:t>
      </w:r>
      <w:r>
        <w:t>offering is backed up by seasonal menu changes aimed to use multiple different local experience.</w:t>
      </w:r>
    </w:p>
    <w:p w14:paraId="0BF9F0B6" w14:textId="397B4CFF" w:rsidR="00933560" w:rsidRDefault="00933560" w:rsidP="009A7B64">
      <w:pPr>
        <w:spacing w:line="360" w:lineRule="auto"/>
        <w:jc w:val="both"/>
      </w:pPr>
      <w:r>
        <w:t>Marketing and Sales:</w:t>
      </w:r>
    </w:p>
    <w:p w14:paraId="4A45AE20" w14:textId="60B41793" w:rsidR="003E2C92" w:rsidRDefault="003E2C92" w:rsidP="009A7B64">
      <w:pPr>
        <w:spacing w:line="360" w:lineRule="auto"/>
        <w:jc w:val="both"/>
      </w:pPr>
      <w:r>
        <w:t>Tactical decision making with the objective of boosting overall brand awareness within clients and promote and advertise the final product offering. In Sabine, given the pandemic environment still present, venue show around are now happening on Teams rather than live at the bar to cope with social distancing rules applied. The website is also a good point of reference for those who wish to interact with this beautiful spot.</w:t>
      </w:r>
    </w:p>
    <w:p w14:paraId="46C5B075" w14:textId="4142CFF4" w:rsidR="00933560" w:rsidRDefault="00933560" w:rsidP="009A7B64">
      <w:pPr>
        <w:spacing w:line="360" w:lineRule="auto"/>
        <w:jc w:val="both"/>
      </w:pPr>
      <w:r>
        <w:t>Service:</w:t>
      </w:r>
    </w:p>
    <w:p w14:paraId="3B309803" w14:textId="1EC8CB18" w:rsidR="00933560" w:rsidRDefault="003E2C92" w:rsidP="009A7B64">
      <w:pPr>
        <w:spacing w:line="360" w:lineRule="auto"/>
        <w:jc w:val="both"/>
      </w:pPr>
      <w:r>
        <w:t xml:space="preserve">In this final part, service is considered as actions taken to monitor consistency of the offering and enhance guests experience. In Sabine, the line manager is </w:t>
      </w:r>
      <w:r w:rsidR="003354E9">
        <w:t>constantly double checking the quality of the drinks served on the floor and in many occasion, the HOD is approaching guests to retrieve feedbacks willing to meet their expectation going extra mile if needed.</w:t>
      </w:r>
    </w:p>
    <w:p w14:paraId="4572F1BB" w14:textId="77777777" w:rsidR="009A7B64" w:rsidRDefault="003354E9" w:rsidP="009A7B64">
      <w:pPr>
        <w:spacing w:line="360" w:lineRule="auto"/>
        <w:jc w:val="both"/>
      </w:pPr>
      <w:r>
        <w:t xml:space="preserve">The effectiveness of the VCM model is essential business tool to ensure the outlet respects some financial goals of selling particular products, related mainly to a cost-effective solution, and implement certain set of actions aimed to a greater competitive advantage. Although, taking in consideration the Covid-19 impact on the hospitality sector, there are substantial fails in this system as can not cope with, for example, the inbound-outbound logistics, where many spirits have to be sourced from outside UK to make valid the final offering ending up on higher importation costs. Brexit is showing a negative influence too as, if before pandemic a shipment from Mexico of tequila was taking two weeks’ time to get delivered oversea in UK, now both factors are affecting the final guests experience </w:t>
      </w:r>
      <w:r w:rsidR="00FE5B75">
        <w:t>as spirits are not always available</w:t>
      </w:r>
      <w:r w:rsidR="00FE5B75" w:rsidRPr="00FE5B75">
        <w:t xml:space="preserve"> </w:t>
      </w:r>
      <w:r w:rsidR="00FE5B75">
        <w:t xml:space="preserve">through suppliers, letting down guests expectations, </w:t>
      </w:r>
      <w:r w:rsidR="00FE5B75" w:rsidRPr="00FE5B75">
        <w:t>and</w:t>
      </w:r>
      <w:r w:rsidR="00FE5B75">
        <w:t xml:space="preserve"> have a higher cost compared to before.</w:t>
      </w:r>
      <w:r w:rsidR="00CA3525">
        <w:t xml:space="preserve"> </w:t>
      </w:r>
    </w:p>
    <w:p w14:paraId="3DE4C71C" w14:textId="01E6C7F4" w:rsidR="009A7B64" w:rsidRDefault="009A7B64" w:rsidP="009A7B64">
      <w:pPr>
        <w:pStyle w:val="Heading2"/>
        <w:jc w:val="center"/>
      </w:pPr>
      <w:bookmarkStart w:id="5" w:name="_Toc82088213"/>
      <w:proofErr w:type="spellStart"/>
      <w:r>
        <w:lastRenderedPageBreak/>
        <w:t>ServQual</w:t>
      </w:r>
      <w:bookmarkEnd w:id="5"/>
      <w:proofErr w:type="spellEnd"/>
    </w:p>
    <w:p w14:paraId="18240A86" w14:textId="65B0777C" w:rsidR="003354E9" w:rsidRDefault="00CA3525" w:rsidP="009A7B64">
      <w:pPr>
        <w:spacing w:line="360" w:lineRule="auto"/>
        <w:jc w:val="both"/>
      </w:pPr>
      <w:r>
        <w:t xml:space="preserve">The other model this report will talk about is about service quality management, the </w:t>
      </w:r>
      <w:proofErr w:type="spellStart"/>
      <w:r>
        <w:t>ServQual</w:t>
      </w:r>
      <w:proofErr w:type="spellEnd"/>
      <w:r>
        <w:t xml:space="preserve">. </w:t>
      </w:r>
      <w:r w:rsidR="000F21B4">
        <w:t xml:space="preserve">Adhering on Saleh and Ryan (1991), companies which are willing to put at their foundation an attentive dedicated service aimed to generate consolidated guest satisfaction, should consider even some intangible aspect such company perception of guest expectation and consumer approach to quality of the final service offered. This model is built around twenty-two diagnostic points, investigating five internal dimensions </w:t>
      </w:r>
      <w:r w:rsidR="00081F2B">
        <w:t>within the business selected as per below:</w:t>
      </w:r>
    </w:p>
    <w:p w14:paraId="024DFAA6" w14:textId="39828024" w:rsidR="00081F2B" w:rsidRDefault="00081F2B" w:rsidP="009A7B64">
      <w:pPr>
        <w:spacing w:line="360" w:lineRule="auto"/>
        <w:jc w:val="both"/>
      </w:pPr>
      <w:r>
        <w:t>Reliability:</w:t>
      </w:r>
    </w:p>
    <w:p w14:paraId="5E7AA597" w14:textId="5AA9A887" w:rsidR="00081F2B" w:rsidRDefault="00081F2B" w:rsidP="009A7B64">
      <w:pPr>
        <w:spacing w:line="360" w:lineRule="auto"/>
        <w:jc w:val="both"/>
      </w:pPr>
      <w:r>
        <w:t>This is the ability of the company to maintain the promises to its consumer on delivering professional services and adequate customer care. Consistency is one of the primary resource used to cope with guest expectations, as if good CRM practises are in place, will be easier to guarantee their satisfaction and retain them in time.</w:t>
      </w:r>
    </w:p>
    <w:p w14:paraId="377F9A67" w14:textId="39B3366F" w:rsidR="00081F2B" w:rsidRDefault="00081F2B" w:rsidP="009A7B64">
      <w:pPr>
        <w:spacing w:line="360" w:lineRule="auto"/>
        <w:jc w:val="both"/>
      </w:pPr>
      <w:r>
        <w:t>Responsiveness:</w:t>
      </w:r>
    </w:p>
    <w:p w14:paraId="2B3C0FAD" w14:textId="1182534A" w:rsidR="00081F2B" w:rsidRDefault="00081F2B" w:rsidP="009A7B64">
      <w:pPr>
        <w:spacing w:line="360" w:lineRule="auto"/>
        <w:jc w:val="both"/>
      </w:pPr>
      <w:r>
        <w:t>This is a very important aspect for those companies who are willing to deal with multiple guest requests, ensuring their success with steady operations, or simply a fundamental element that should be present while dealing with complaints. Creating loyalty means even respond rapidly to certain email, especially when hiccups might occur, resulting in an attentive bespoke manner of dealing with various inquiries.</w:t>
      </w:r>
    </w:p>
    <w:p w14:paraId="585D8AA1" w14:textId="4FC1EEBC" w:rsidR="00081F2B" w:rsidRDefault="00081F2B" w:rsidP="009A7B64">
      <w:pPr>
        <w:spacing w:line="360" w:lineRule="auto"/>
        <w:jc w:val="both"/>
      </w:pPr>
      <w:r>
        <w:t>Assurance:</w:t>
      </w:r>
    </w:p>
    <w:p w14:paraId="5DF08C9E" w14:textId="0A2FD13A" w:rsidR="00081F2B" w:rsidRDefault="00081F2B" w:rsidP="009A7B64">
      <w:pPr>
        <w:spacing w:line="360" w:lineRule="auto"/>
        <w:jc w:val="both"/>
      </w:pPr>
      <w:r>
        <w:t>This point is all about the ability from senior management to share the core values of the company with its employees first, that suddenly will have to represent them with the customers with good practise. Trust is the key-link of this relation, where the</w:t>
      </w:r>
      <w:r w:rsidR="00001E33">
        <w:t xml:space="preserve"> element of trust starts from the employer and meets guest perception of genuine and transparent product offering and service, through the confidence shown by the team members.</w:t>
      </w:r>
    </w:p>
    <w:p w14:paraId="20EA6661" w14:textId="677A6387" w:rsidR="00081F2B" w:rsidRDefault="00081F2B" w:rsidP="009A7B64">
      <w:pPr>
        <w:spacing w:line="360" w:lineRule="auto"/>
        <w:jc w:val="both"/>
      </w:pPr>
      <w:r>
        <w:t>Empathy:</w:t>
      </w:r>
    </w:p>
    <w:p w14:paraId="5D491A7E" w14:textId="606C76A2" w:rsidR="00001E33" w:rsidRDefault="00001E33" w:rsidP="009A7B64">
      <w:pPr>
        <w:spacing w:line="360" w:lineRule="auto"/>
        <w:jc w:val="both"/>
      </w:pPr>
      <w:r>
        <w:t>To aid the loyalty of any consumer, companies should rely on an emphatic approach while dealing with the public, especially because recently the market has been changing a lot and so flexibility is a must in this dimension of analysis. If employees are showing good level of understanding of the customers, this will certainly create room for valid competitive advantage within local businesses in the same market.</w:t>
      </w:r>
    </w:p>
    <w:p w14:paraId="3C101CD0" w14:textId="77777777" w:rsidR="00D263FB" w:rsidRDefault="00D263FB" w:rsidP="009A7B64">
      <w:pPr>
        <w:spacing w:line="360" w:lineRule="auto"/>
        <w:jc w:val="both"/>
      </w:pPr>
    </w:p>
    <w:p w14:paraId="69878AFD" w14:textId="0AD3ED0E" w:rsidR="00081F2B" w:rsidRDefault="00081F2B" w:rsidP="009A7B64">
      <w:pPr>
        <w:spacing w:line="360" w:lineRule="auto"/>
        <w:jc w:val="both"/>
      </w:pPr>
      <w:r>
        <w:lastRenderedPageBreak/>
        <w:t>Tangibles:</w:t>
      </w:r>
    </w:p>
    <w:p w14:paraId="7F39DF90" w14:textId="46B1E884" w:rsidR="00001E33" w:rsidRDefault="00001E33" w:rsidP="009A7B64">
      <w:pPr>
        <w:spacing w:line="360" w:lineRule="auto"/>
        <w:jc w:val="both"/>
      </w:pPr>
      <w:r>
        <w:t xml:space="preserve">Service quality is more often referred to the ability of the enterprises to involve their customers into share their opinions in regards of the different of services guests might access. How easy it is to feel rewarded behind buying any product and collect data from consumer feedback after a purchase, is the main point of this dimension, ready to make the reasonable adjustments </w:t>
      </w:r>
      <w:r w:rsidR="009A7B64">
        <w:t>from the information obtained.</w:t>
      </w:r>
    </w:p>
    <w:p w14:paraId="57C43F9A" w14:textId="4E0A71B0" w:rsidR="003354E9" w:rsidRDefault="009A7B64" w:rsidP="009A7B64">
      <w:pPr>
        <w:spacing w:line="360" w:lineRule="auto"/>
        <w:jc w:val="both"/>
      </w:pPr>
      <w:r>
        <w:t>This academic model is the one chosen to scrutinise, in the next paragraph, and evaluate where some gaps of customer experience and satisfaction can be found in Sabine. It also strengthens the overall confidence of the tools used by the company to enhance guests retention and generates a unique bespoke value with the product offered as the strategical decision making is focused on the lifetime of the consumers within the business context. On another note, some weakness might be found in the fact that Covid-19 is still present in the environment and only correctly using the CRM models could help to generate the right customer satisfaction.</w:t>
      </w:r>
    </w:p>
    <w:p w14:paraId="1977818E" w14:textId="53591335" w:rsidR="00A15494" w:rsidRDefault="00A15494" w:rsidP="009A7B64">
      <w:pPr>
        <w:pStyle w:val="Heading1"/>
        <w:jc w:val="center"/>
      </w:pPr>
      <w:bookmarkStart w:id="6" w:name="_Toc82088214"/>
      <w:r w:rsidRPr="00A15494">
        <w:t>Model Selection</w:t>
      </w:r>
      <w:r w:rsidR="00554EEB">
        <w:t xml:space="preserve">: The </w:t>
      </w:r>
      <w:proofErr w:type="spellStart"/>
      <w:r w:rsidR="00554EEB">
        <w:t>ServQual</w:t>
      </w:r>
      <w:proofErr w:type="spellEnd"/>
      <w:r w:rsidR="00554EEB">
        <w:t>.</w:t>
      </w:r>
      <w:bookmarkEnd w:id="6"/>
    </w:p>
    <w:p w14:paraId="147C2BC0" w14:textId="0E25CDDD" w:rsidR="002F053A" w:rsidRPr="002F053A" w:rsidRDefault="002F053A" w:rsidP="002F053A">
      <w:pPr>
        <w:spacing w:line="360" w:lineRule="auto"/>
        <w:jc w:val="both"/>
      </w:pPr>
      <w:r>
        <w:t>Between the two scholarly models</w:t>
      </w:r>
      <w:r w:rsidR="005B782E">
        <w:t>,</w:t>
      </w:r>
      <w:r>
        <w:t xml:space="preserve"> </w:t>
      </w:r>
      <w:r w:rsidR="004A6902">
        <w:t xml:space="preserve">I have decided to select the </w:t>
      </w:r>
      <w:proofErr w:type="spellStart"/>
      <w:r w:rsidR="004A6902">
        <w:t>ServQual</w:t>
      </w:r>
      <w:proofErr w:type="spellEnd"/>
      <w:r w:rsidR="004A6902">
        <w:t xml:space="preserve"> to </w:t>
      </w:r>
      <w:r w:rsidR="00AD5B78">
        <w:t xml:space="preserve">help </w:t>
      </w:r>
      <w:r w:rsidR="005B782E">
        <w:t>resolv</w:t>
      </w:r>
      <w:r w:rsidR="000C51F3">
        <w:t>ing</w:t>
      </w:r>
      <w:r w:rsidR="005B782E">
        <w:t xml:space="preserve"> the Sabine dilemma </w:t>
      </w:r>
      <w:r w:rsidR="00815743">
        <w:t xml:space="preserve">behind the lack of satisfaction within the guests, as this business analytical tool is very appropriate for the </w:t>
      </w:r>
      <w:r w:rsidR="00AD5B78">
        <w:t>examination conducted in the report</w:t>
      </w:r>
      <w:r w:rsidR="000C51F3">
        <w:t>, very related to the hospitality sector chosen.</w:t>
      </w:r>
      <w:r w:rsidR="00987F8E">
        <w:t xml:space="preserve"> </w:t>
      </w:r>
      <w:r w:rsidR="00A04827">
        <w:t xml:space="preserve">Beginning from a definition of Miller (1995), </w:t>
      </w:r>
      <w:r w:rsidR="002C4E91">
        <w:t>in regard to</w:t>
      </w:r>
      <w:r w:rsidR="00A04827">
        <w:t xml:space="preserve"> </w:t>
      </w:r>
      <w:r w:rsidR="00B40493">
        <w:t xml:space="preserve">the product consumption, he clears out that </w:t>
      </w:r>
      <w:r w:rsidR="0085222B">
        <w:t>this is a blend o</w:t>
      </w:r>
      <w:r w:rsidR="00845559">
        <w:t>f</w:t>
      </w:r>
      <w:r w:rsidR="0085222B">
        <w:t xml:space="preserve"> goods</w:t>
      </w:r>
      <w:r w:rsidR="002C4E91">
        <w:t xml:space="preserve"> and services </w:t>
      </w:r>
      <w:r w:rsidR="00845559">
        <w:t>that are representing the business awareness globally.</w:t>
      </w:r>
      <w:r w:rsidR="008709CA">
        <w:rPr>
          <w:color w:val="333333"/>
          <w:sz w:val="21"/>
          <w:szCs w:val="21"/>
          <w:shd w:val="clear" w:color="auto" w:fill="FFFFFF"/>
        </w:rPr>
        <w:t xml:space="preserve"> </w:t>
      </w:r>
      <w:r w:rsidR="008709CA" w:rsidRPr="008709CA">
        <w:rPr>
          <w:shd w:val="clear" w:color="auto" w:fill="FFFFFF"/>
        </w:rPr>
        <w:t>Reflectin</w:t>
      </w:r>
      <w:r w:rsidR="008709CA">
        <w:rPr>
          <w:shd w:val="clear" w:color="auto" w:fill="FFFFFF"/>
        </w:rPr>
        <w:t xml:space="preserve">g on </w:t>
      </w:r>
      <w:r w:rsidR="005F31F5">
        <w:rPr>
          <w:shd w:val="clear" w:color="auto" w:fill="FFFFFF"/>
        </w:rPr>
        <w:t>the main problem encountered in Sabine, the guest dissatisfaction</w:t>
      </w:r>
      <w:r w:rsidR="007D2E43">
        <w:rPr>
          <w:shd w:val="clear" w:color="auto" w:fill="FFFFFF"/>
        </w:rPr>
        <w:t>,</w:t>
      </w:r>
      <w:r w:rsidR="005F31F5">
        <w:rPr>
          <w:shd w:val="clear" w:color="auto" w:fill="FFFFFF"/>
        </w:rPr>
        <w:t xml:space="preserve"> due to the negative impact of the Covid-19 in the operations and the lack of CRM practises in place</w:t>
      </w:r>
      <w:r w:rsidR="007D2E43">
        <w:rPr>
          <w:shd w:val="clear" w:color="auto" w:fill="FFFFFF"/>
        </w:rPr>
        <w:t>, this is where business ethics are present</w:t>
      </w:r>
      <w:r w:rsidR="007114D7">
        <w:rPr>
          <w:shd w:val="clear" w:color="auto" w:fill="FFFFFF"/>
        </w:rPr>
        <w:t xml:space="preserve">. Flexibility should be implemented in order to </w:t>
      </w:r>
      <w:r w:rsidR="00876721">
        <w:rPr>
          <w:shd w:val="clear" w:color="auto" w:fill="FFFFFF"/>
        </w:rPr>
        <w:t xml:space="preserve">meet guest needs and expectations without letting them the effort behind reshaping the whole standard around the virus restrictions on social distancing. The ability of the guests </w:t>
      </w:r>
      <w:r w:rsidR="00DE3367">
        <w:rPr>
          <w:shd w:val="clear" w:color="auto" w:fill="FFFFFF"/>
        </w:rPr>
        <w:t>of</w:t>
      </w:r>
      <w:r w:rsidR="00876721">
        <w:rPr>
          <w:shd w:val="clear" w:color="auto" w:fill="FFFFFF"/>
        </w:rPr>
        <w:t xml:space="preserve"> “consume products” should not have been as a material perhaps, perhaps as a matter of enhanced </w:t>
      </w:r>
      <w:r w:rsidR="00DE3367">
        <w:rPr>
          <w:shd w:val="clear" w:color="auto" w:fill="FFFFFF"/>
        </w:rPr>
        <w:t xml:space="preserve">final experience that can only bring benefits on hoard if managed well. Ethics are crucial as, yes the business wants to comply with the legal responsible drinking not promoting </w:t>
      </w:r>
      <w:r w:rsidR="00251EC4">
        <w:rPr>
          <w:shd w:val="clear" w:color="auto" w:fill="FFFFFF"/>
        </w:rPr>
        <w:t>or encouraging any “drink games” which are involving</w:t>
      </w:r>
      <w:r w:rsidR="006A7E79">
        <w:rPr>
          <w:shd w:val="clear" w:color="auto" w:fill="FFFFFF"/>
        </w:rPr>
        <w:t xml:space="preserve"> high </w:t>
      </w:r>
      <w:r w:rsidR="00251EC4">
        <w:rPr>
          <w:shd w:val="clear" w:color="auto" w:fill="FFFFFF"/>
        </w:rPr>
        <w:t xml:space="preserve">consumption of alcohol in the </w:t>
      </w:r>
      <w:r w:rsidR="00A45BC0">
        <w:rPr>
          <w:shd w:val="clear" w:color="auto" w:fill="FFFFFF"/>
        </w:rPr>
        <w:t>premises but</w:t>
      </w:r>
      <w:r w:rsidR="006A7E79">
        <w:rPr>
          <w:shd w:val="clear" w:color="auto" w:fill="FFFFFF"/>
        </w:rPr>
        <w:t xml:space="preserve"> should be a guest bespoke touch point while making decisio</w:t>
      </w:r>
      <w:r w:rsidR="00A45BC0">
        <w:rPr>
          <w:shd w:val="clear" w:color="auto" w:fill="FFFFFF"/>
        </w:rPr>
        <w:t xml:space="preserve">ns. It is essential for </w:t>
      </w:r>
      <w:r w:rsidR="00C072CC">
        <w:rPr>
          <w:shd w:val="clear" w:color="auto" w:fill="FFFFFF"/>
        </w:rPr>
        <w:t xml:space="preserve">a </w:t>
      </w:r>
      <w:r w:rsidR="008F2DB9">
        <w:rPr>
          <w:shd w:val="clear" w:color="auto" w:fill="FFFFFF"/>
        </w:rPr>
        <w:t>high-volume</w:t>
      </w:r>
      <w:r w:rsidR="00A45BC0">
        <w:rPr>
          <w:shd w:val="clear" w:color="auto" w:fill="FFFFFF"/>
        </w:rPr>
        <w:t xml:space="preserve"> bar like Sabine, to commit to an attentive service </w:t>
      </w:r>
      <w:r w:rsidR="00C072CC">
        <w:rPr>
          <w:shd w:val="clear" w:color="auto" w:fill="FFFFFF"/>
        </w:rPr>
        <w:t xml:space="preserve">dedicated to deliver excellence while keeping the promise of fair pricing, to retain business and generate appropriate </w:t>
      </w:r>
      <w:r w:rsidR="008F2DB9">
        <w:rPr>
          <w:shd w:val="clear" w:color="auto" w:fill="FFFFFF"/>
        </w:rPr>
        <w:t xml:space="preserve">confidence in meeting expectations needs. This is not an easy direction as it involves a deep internal analysis of many factors influencing </w:t>
      </w:r>
      <w:r w:rsidR="00EA1AA5">
        <w:rPr>
          <w:shd w:val="clear" w:color="auto" w:fill="FFFFFF"/>
        </w:rPr>
        <w:t>consumers, and especially with Covid-19 and the limit on certain activities</w:t>
      </w:r>
      <w:r w:rsidR="00482392">
        <w:rPr>
          <w:shd w:val="clear" w:color="auto" w:fill="FFFFFF"/>
        </w:rPr>
        <w:t xml:space="preserve"> with the new normality the world lives in, requires a specific tool of examination, the </w:t>
      </w:r>
      <w:proofErr w:type="spellStart"/>
      <w:r w:rsidR="00482392">
        <w:rPr>
          <w:shd w:val="clear" w:color="auto" w:fill="FFFFFF"/>
        </w:rPr>
        <w:lastRenderedPageBreak/>
        <w:t>ServQual</w:t>
      </w:r>
      <w:proofErr w:type="spellEnd"/>
      <w:r w:rsidR="00482392">
        <w:rPr>
          <w:shd w:val="clear" w:color="auto" w:fill="FFFFFF"/>
        </w:rPr>
        <w:t xml:space="preserve">. </w:t>
      </w:r>
      <w:r w:rsidR="00DD4C15">
        <w:rPr>
          <w:shd w:val="clear" w:color="auto" w:fill="FFFFFF"/>
        </w:rPr>
        <w:t>This model surely cover</w:t>
      </w:r>
      <w:r w:rsidR="00207E76">
        <w:rPr>
          <w:shd w:val="clear" w:color="auto" w:fill="FFFFFF"/>
        </w:rPr>
        <w:t>s</w:t>
      </w:r>
      <w:r w:rsidR="00DD4C15">
        <w:rPr>
          <w:shd w:val="clear" w:color="auto" w:fill="FFFFFF"/>
        </w:rPr>
        <w:t xml:space="preserve"> </w:t>
      </w:r>
      <w:r w:rsidR="00207E76">
        <w:rPr>
          <w:shd w:val="clear" w:color="auto" w:fill="FFFFFF"/>
        </w:rPr>
        <w:t>five</w:t>
      </w:r>
      <w:r w:rsidR="00DD4C15">
        <w:rPr>
          <w:shd w:val="clear" w:color="auto" w:fill="FFFFFF"/>
        </w:rPr>
        <w:t xml:space="preserve"> most important gap which might be present in the work context, but unfortunately </w:t>
      </w:r>
      <w:r w:rsidR="00207E76">
        <w:rPr>
          <w:shd w:val="clear" w:color="auto" w:fill="FFFFFF"/>
        </w:rPr>
        <w:t>on</w:t>
      </w:r>
      <w:r w:rsidR="00DD4C15">
        <w:rPr>
          <w:shd w:val="clear" w:color="auto" w:fill="FFFFFF"/>
        </w:rPr>
        <w:t xml:space="preserve"> some occasions, not that visible to the senior management in place</w:t>
      </w:r>
      <w:r w:rsidR="00207E76">
        <w:rPr>
          <w:shd w:val="clear" w:color="auto" w:fill="FFFFFF"/>
        </w:rPr>
        <w:t xml:space="preserve"> to control and address properly </w:t>
      </w:r>
      <w:r w:rsidR="007864DF">
        <w:rPr>
          <w:shd w:val="clear" w:color="auto" w:fill="FFFFFF"/>
        </w:rPr>
        <w:t xml:space="preserve">the need for change. </w:t>
      </w:r>
    </w:p>
    <w:p w14:paraId="7C27938C" w14:textId="2A585782" w:rsidR="00A15494" w:rsidRPr="00A15494" w:rsidRDefault="00A15494" w:rsidP="00A15494">
      <w:pPr>
        <w:pStyle w:val="Heading1"/>
        <w:jc w:val="center"/>
      </w:pPr>
      <w:bookmarkStart w:id="7" w:name="_Toc82088215"/>
      <w:r w:rsidRPr="00A15494">
        <w:t>Application</w:t>
      </w:r>
      <w:r w:rsidR="000C51F3">
        <w:t xml:space="preserve"> of </w:t>
      </w:r>
      <w:proofErr w:type="spellStart"/>
      <w:r w:rsidR="000C51F3">
        <w:t>ServQual</w:t>
      </w:r>
      <w:proofErr w:type="spellEnd"/>
      <w:r w:rsidR="000C51F3">
        <w:t xml:space="preserve"> in Sabine</w:t>
      </w:r>
      <w:r w:rsidR="00D263FB">
        <w:t>.</w:t>
      </w:r>
      <w:bookmarkEnd w:id="7"/>
    </w:p>
    <w:p w14:paraId="76A74D1B" w14:textId="3BAA4568" w:rsidR="00F74CD7" w:rsidRDefault="00F74CD7" w:rsidP="00A7523F">
      <w:pPr>
        <w:spacing w:line="360" w:lineRule="auto"/>
        <w:jc w:val="both"/>
      </w:pPr>
      <w:r>
        <w:t xml:space="preserve">To help a better understanding of the use of this model to </w:t>
      </w:r>
      <w:r w:rsidR="00A7523F">
        <w:t>resolve the company problem</w:t>
      </w:r>
      <w:r>
        <w:t>, a critic eye</w:t>
      </w:r>
      <w:r w:rsidR="00A7523F">
        <w:t>,</w:t>
      </w:r>
      <w:r>
        <w:t xml:space="preserve"> on what type of consumer </w:t>
      </w:r>
      <w:r w:rsidR="00A7523F">
        <w:t>is</w:t>
      </w:r>
      <w:r>
        <w:t xml:space="preserve"> present </w:t>
      </w:r>
      <w:r w:rsidR="00A7523F">
        <w:t xml:space="preserve">in the work context around hospitality sector, should be considered. According to Greenberg (2009) from a point of view of industry leaders, the socio-economic scenario present nowadays is clearly linked to the will of customers to engage with the company its own while approaching any of the products in the market, defining this category of interactive buyers as “social customers”. Importing this vision in the case study chosen for this report, will aid the Sabine CRM techniques to be more effective as, helped by </w:t>
      </w:r>
      <w:proofErr w:type="spellStart"/>
      <w:r w:rsidR="00A7523F">
        <w:t>ServQual</w:t>
      </w:r>
      <w:proofErr w:type="spellEnd"/>
      <w:r w:rsidR="00A7523F">
        <w:t xml:space="preserve">, consumer traits will be examined </w:t>
      </w:r>
      <w:r w:rsidR="00B80F58">
        <w:t>admitting that the use of the social media or social tools, like company website and reservation database, are essential appliance in meeting customer needs.</w:t>
      </w:r>
    </w:p>
    <w:p w14:paraId="0E358066" w14:textId="10F8C5A0" w:rsidR="00B80F58" w:rsidRDefault="00B80F58" w:rsidP="00A7523F">
      <w:pPr>
        <w:spacing w:line="360" w:lineRule="auto"/>
        <w:jc w:val="both"/>
      </w:pPr>
      <w:r>
        <w:rPr>
          <w:noProof/>
        </w:rPr>
        <w:drawing>
          <wp:inline distT="0" distB="0" distL="0" distR="0" wp14:anchorId="32C254DB" wp14:editId="04BC3461">
            <wp:extent cx="5715000" cy="4057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5715000" cy="4057650"/>
                    </a:xfrm>
                    <a:prstGeom prst="rect">
                      <a:avLst/>
                    </a:prstGeom>
                  </pic:spPr>
                </pic:pic>
              </a:graphicData>
            </a:graphic>
          </wp:inline>
        </w:drawing>
      </w:r>
    </w:p>
    <w:p w14:paraId="17E4D9B8" w14:textId="6607BA92" w:rsidR="00F74CD7" w:rsidRDefault="00B80F58" w:rsidP="00CC1BCC">
      <w:pPr>
        <w:spacing w:line="360" w:lineRule="auto"/>
        <w:jc w:val="both"/>
      </w:pPr>
      <w:r>
        <w:t xml:space="preserve">Surely, the pandemic is playing a key-influence factor affecting the successful operations of the bar as, most of the times, the guest dissection starts from the fact that people visiting the bar are feeling “restricted” in the type of the experience they receive, compared to their expectations. This is the very first gap found in the organisational structure of Sabine, but even the whole awareness the </w:t>
      </w:r>
      <w:r>
        <w:lastRenderedPageBreak/>
        <w:t xml:space="preserve">management pretends to have collected right in relation the quality of the service given, presents another gap. From a management point of view, </w:t>
      </w:r>
      <w:r w:rsidR="00CC1BCC">
        <w:t xml:space="preserve">a third gap is found between the poor ability to deliver the quality of their services (drinks), as Sabine struggles to cope with different requests coming form the guests and so, fails to hand over an always consistent and reliable final product. Consequence of this lack just found, the Rooftop bar is not liaising very well with the marketing department provided by the company, ending up in harder delivery of the concept they want to develop, letting guests down and confused, gap four. Applying this business model to Sabine, at the end, has brought up to light one more last dilemma, gap five, where the internal examination demonstrated that from a consumer point of view, the service people are expecting is completely different form the one received, generating </w:t>
      </w:r>
      <w:r w:rsidR="003B6091">
        <w:t>huge dissatisfaction. Here it is a detailed examination of the subtle problems derived by the fact that consumer is not happy with Sabine, gap by gap, and some solutions how to react on those:</w:t>
      </w:r>
    </w:p>
    <w:p w14:paraId="0753A63C" w14:textId="2F0AD0F9" w:rsidR="003B6091" w:rsidRDefault="003B6091" w:rsidP="00CC1BCC">
      <w:pPr>
        <w:spacing w:line="360" w:lineRule="auto"/>
        <w:jc w:val="both"/>
      </w:pPr>
      <w:r>
        <w:t>Gap one, management acknowledgment of consumer expectations compared to guest experience:</w:t>
      </w:r>
    </w:p>
    <w:p w14:paraId="4CFFA757" w14:textId="1302F7C4" w:rsidR="003B6091" w:rsidRDefault="00DA67D1" w:rsidP="00CC1BCC">
      <w:pPr>
        <w:spacing w:line="360" w:lineRule="auto"/>
        <w:jc w:val="both"/>
      </w:pPr>
      <w:r>
        <w:t>This analysis has put in evidence the fact that Sabine senior management has a wrong idea of what the actual expectation in visiting the bar is and final experience given. The difficulty relies on the fact that, in order to comply with better Health and Safety and Hygiene following government and NHS advice, Covid-19 has a significant impact on guests staying and management has done nothing to build flexible rules around. For example, after this examination, the change made to boost guest satisfaction consisted in allowing booking of over six people in the outside area, assigning closer tables to host a large booking, making sure party people are all close for an improved social experience.</w:t>
      </w:r>
    </w:p>
    <w:p w14:paraId="03F94FD4" w14:textId="73E7D59E" w:rsidR="003B6091" w:rsidRDefault="003B6091" w:rsidP="00CC1BCC">
      <w:pPr>
        <w:spacing w:line="360" w:lineRule="auto"/>
        <w:jc w:val="both"/>
      </w:pPr>
      <w:r>
        <w:t xml:space="preserve">Gap two, </w:t>
      </w:r>
      <w:r w:rsidRPr="003B6091">
        <w:t>management acknowledgment of consumer expectations</w:t>
      </w:r>
      <w:r>
        <w:t xml:space="preserve"> in relation to the quality of service provided:</w:t>
      </w:r>
    </w:p>
    <w:p w14:paraId="1FFB102D" w14:textId="5DCC0E63" w:rsidR="00DA67D1" w:rsidRDefault="00DA67D1" w:rsidP="00CC1BCC">
      <w:pPr>
        <w:spacing w:line="360" w:lineRule="auto"/>
        <w:jc w:val="both"/>
      </w:pPr>
      <w:r>
        <w:t>After receiving many bad reviews, was clear that the HOD has no control or monitoring over the service they were aiming to provide to guests. From one side, even though menus were created following sustainable and local sources with a zero-waste concept and always competitive in the market for the offering, the other side shown that people were unhappy receiving every time different drinks to their table. Action was taken improving bartender standards as, from now on, drinks will have to look always with the same garnish and made with the same recipe, guests should not feel the different “hand” behind prepping those, affecting their final staying.</w:t>
      </w:r>
    </w:p>
    <w:p w14:paraId="47B587E2" w14:textId="7850D576" w:rsidR="003B6091" w:rsidRDefault="003B6091" w:rsidP="00CC1BCC">
      <w:pPr>
        <w:spacing w:line="360" w:lineRule="auto"/>
        <w:jc w:val="both"/>
      </w:pPr>
      <w:r>
        <w:t>Gap three, Sabine standards of service and the product delivery:</w:t>
      </w:r>
    </w:p>
    <w:p w14:paraId="501A067A" w14:textId="31AC069F" w:rsidR="00DA67D1" w:rsidRDefault="00DA67D1" w:rsidP="00CC1BCC">
      <w:pPr>
        <w:spacing w:line="360" w:lineRule="auto"/>
        <w:jc w:val="both"/>
      </w:pPr>
      <w:r>
        <w:t xml:space="preserve">Even though the creation of the </w:t>
      </w:r>
      <w:r w:rsidR="00CF6F99">
        <w:t xml:space="preserve">internal </w:t>
      </w:r>
      <w:r>
        <w:t>standards is a</w:t>
      </w:r>
      <w:r w:rsidR="00CF6F99">
        <w:t xml:space="preserve"> </w:t>
      </w:r>
      <w:r>
        <w:t xml:space="preserve">process in </w:t>
      </w:r>
      <w:r w:rsidR="00CF6F99">
        <w:t>continuous</w:t>
      </w:r>
      <w:r>
        <w:t xml:space="preserve"> evolution</w:t>
      </w:r>
      <w:r w:rsidR="00CF6F99">
        <w:t xml:space="preserve">, bar management did not reflect this point by adapting and customised to guest needs, the final product </w:t>
      </w:r>
      <w:r w:rsidR="00CF6F99">
        <w:lastRenderedPageBreak/>
        <w:t>delivery. Issues were found at the bottom of the staff knowledge, because while approaching table to take orders, majority of them was lacking the basic bar learning that in a classy place like Sabine tends to be, should be mandatory. Thanks to this analysis, the HOD was able to design an easy-going e-learning module helped by the HR, to raise the bar overall knowledge within the team, to be hopefully reflected in delivering the service. Those concepts of CRM applied resulted to be very effective.</w:t>
      </w:r>
    </w:p>
    <w:p w14:paraId="0C85A064" w14:textId="2F86DD07" w:rsidR="003B6091" w:rsidRDefault="003B6091" w:rsidP="00CC1BCC">
      <w:pPr>
        <w:spacing w:line="360" w:lineRule="auto"/>
        <w:jc w:val="both"/>
      </w:pPr>
      <w:r>
        <w:t>Gap four, business product delivery and the lack of external appropriate communication:</w:t>
      </w:r>
    </w:p>
    <w:p w14:paraId="63DA1228" w14:textId="0CDC0CD7" w:rsidR="00CF6F99" w:rsidRDefault="00CF6F99" w:rsidP="00CC1BCC">
      <w:pPr>
        <w:spacing w:line="360" w:lineRule="auto"/>
        <w:jc w:val="both"/>
      </w:pPr>
      <w:r>
        <w:t xml:space="preserve">As part of their branding and business concept, has been found out that Sabine did not respect the promise of delivering quality service with seasonal menu change. This happened because when the bar manager was updating internal offering, the marketing was not involved, guest dissection started to raise to a high level as, they would pre-order certain items from the menu in the company website, but then on the day of their visit, those beverages were not available, generating lots of frustration in clients. Finally, now online promotion through social media is much more accurate and every innovation is first translated </w:t>
      </w:r>
      <w:r w:rsidR="00733319">
        <w:t>into</w:t>
      </w:r>
      <w:r>
        <w:t xml:space="preserve"> a more social consumer approach, then made tangible </w:t>
      </w:r>
      <w:proofErr w:type="gramStart"/>
      <w:r>
        <w:t>an</w:t>
      </w:r>
      <w:proofErr w:type="gramEnd"/>
      <w:r>
        <w:t xml:space="preserve"> consistent with people spending money in the bar.</w:t>
      </w:r>
    </w:p>
    <w:p w14:paraId="7284D952" w14:textId="718A308C" w:rsidR="003B6091" w:rsidRDefault="003B6091" w:rsidP="00CC1BCC">
      <w:pPr>
        <w:spacing w:line="360" w:lineRule="auto"/>
        <w:jc w:val="both"/>
      </w:pPr>
      <w:r>
        <w:t>Gap five, customer expectation not met with the actual service received:</w:t>
      </w:r>
    </w:p>
    <w:p w14:paraId="5D7561EB" w14:textId="2DEF3571" w:rsidR="00CF6F99" w:rsidRDefault="00733319" w:rsidP="00CC1BCC">
      <w:pPr>
        <w:spacing w:line="360" w:lineRule="auto"/>
        <w:jc w:val="both"/>
      </w:pPr>
      <w:r>
        <w:t xml:space="preserve">With the </w:t>
      </w:r>
      <w:proofErr w:type="spellStart"/>
      <w:r>
        <w:t>ServQual</w:t>
      </w:r>
      <w:proofErr w:type="spellEnd"/>
      <w:r>
        <w:t xml:space="preserve"> internal examination made, it was made clear from the data collected that the pandemic has transformed the business environment where guests are now walking in, since they felt in their staying to have relevant issues on socialising or just in the way Sabine did not meet their demand in an emphatical way. Data shown that nine out of ten birthday enquiries, would leave a message in the e-CRM booking database stating their preference request of a better table with better view, or just receiving a shot or a dessert for their birthday s=celebration at the venue, but Sabine failed to import these important requests in to the daily staff briefing and so the anger of people raised since they felt not looked after, they did not feel the value behind the money they are willing to spend.</w:t>
      </w:r>
    </w:p>
    <w:p w14:paraId="749E692E" w14:textId="69289818" w:rsidR="003B6091" w:rsidRDefault="00733319" w:rsidP="00CC1BCC">
      <w:pPr>
        <w:spacing w:line="360" w:lineRule="auto"/>
        <w:jc w:val="both"/>
      </w:pPr>
      <w:r>
        <w:t xml:space="preserve">Benefits of implementing this academic model </w:t>
      </w:r>
      <w:r w:rsidR="00C44376">
        <w:t>into</w:t>
      </w:r>
      <w:r>
        <w:t xml:space="preserve"> the workplace, definitely had the impact desired by the management, where, as a result of the correct decision making built around the guest, the final experience around the product given to the consumer was upgraded in an emphatical and engaging way. </w:t>
      </w:r>
      <w:r w:rsidR="00C44376">
        <w:t xml:space="preserve">People felt rewarded after their visit more and more, sign of the correct CRM methodology applied in to work-force. </w:t>
      </w:r>
      <w:r>
        <w:t xml:space="preserve">Few obstacles are still matter of deep evaluation, as Covid-19 is still a present reality where to make amendments, hence why Sabine has started to contact back people after their staying with a review questionnaire aimed to </w:t>
      </w:r>
      <w:r w:rsidR="00C44376">
        <w:t>hear the voice of its consumers and accommodate their needs attentively.</w:t>
      </w:r>
    </w:p>
    <w:p w14:paraId="555FCD06" w14:textId="77777777" w:rsidR="00C44376" w:rsidRDefault="00C44376" w:rsidP="00CC1BCC">
      <w:pPr>
        <w:spacing w:line="360" w:lineRule="auto"/>
        <w:jc w:val="both"/>
      </w:pPr>
    </w:p>
    <w:p w14:paraId="60069FC9" w14:textId="0E9F629D" w:rsidR="00A15494" w:rsidRPr="00A15494" w:rsidRDefault="00A15494" w:rsidP="00A15494">
      <w:pPr>
        <w:pStyle w:val="Heading1"/>
        <w:jc w:val="center"/>
      </w:pPr>
      <w:bookmarkStart w:id="8" w:name="_Toc82088216"/>
      <w:r w:rsidRPr="00A15494">
        <w:lastRenderedPageBreak/>
        <w:t>Recommendations</w:t>
      </w:r>
      <w:r w:rsidR="00C44376">
        <w:t>.</w:t>
      </w:r>
      <w:bookmarkEnd w:id="8"/>
    </w:p>
    <w:p w14:paraId="2CDAC5FA" w14:textId="4F2339C5" w:rsidR="00C44376" w:rsidRDefault="00C44376" w:rsidP="00C44376">
      <w:pPr>
        <w:spacing w:line="360" w:lineRule="auto"/>
        <w:ind w:left="284"/>
        <w:jc w:val="both"/>
      </w:pPr>
      <w:r>
        <w:t>We are facing the era of social consumers, where people power to buy should meet a wide range of choice and interaction set by companies while approaching to their products or services. What the report outlined is that Sabine generated huge dissatisfaction since they were not effectively using any of the CRM techniques into their strategical management, in order to create competitive advantage in the market and retain existing or potential new consumers. Also, Covid-19 operational response was not considered as real as the perception the guest had of the multiple limits on their ability to enjoy their time. Future hints for Sabine management are involving boosting the overall experience of their guests, complying with pandemic regulations without letting the guest feel the effort behind, as for example they should administrate the space set in the outside terrace for pictures, with people queueing helped by team members, while they are enjoying the live DJ set organised by the HOD to make it a fun and dynamic outlet.</w:t>
      </w:r>
      <w:r w:rsidR="002E3D98">
        <w:t xml:space="preserve"> At the end, the HOD learnt the lesson of not assuming people are just responding well to the operational directions given, in fact the questionnaires received back now have huge importance in determining future emphatical activations to consolidate the brand and its guests within time. Guest dissatisfaction almost disappeared thanks to the hard teamwork made around developing good CRM in place.</w:t>
      </w:r>
    </w:p>
    <w:p w14:paraId="441B9980" w14:textId="3FB8241C" w:rsidR="00A15494" w:rsidRDefault="00A15494" w:rsidP="00A15494">
      <w:pPr>
        <w:pStyle w:val="Heading1"/>
        <w:jc w:val="center"/>
      </w:pPr>
      <w:bookmarkStart w:id="9" w:name="_Toc82088217"/>
      <w:r>
        <w:t>Conclusion</w:t>
      </w:r>
      <w:r w:rsidR="002E3D98">
        <w:t>.</w:t>
      </w:r>
      <w:bookmarkEnd w:id="9"/>
    </w:p>
    <w:p w14:paraId="6D85D4E4" w14:textId="2E4B1728" w:rsidR="002E3D98" w:rsidRDefault="002E3D98" w:rsidP="002E3D98">
      <w:pPr>
        <w:spacing w:line="360" w:lineRule="auto"/>
        <w:ind w:left="568" w:hanging="284"/>
        <w:jc w:val="both"/>
      </w:pPr>
      <w:r>
        <w:t>In conclusion, while running a business of any sector, good CRM are a mandatory aspect for internal market analysis. In the case of Sabine presented, demonstration of the huge negative impact derived by the assumptions of the internal management, that service and product offering will work, penalised the reputation of the brand, damaged hugely guest expectation and affected their future return. CRM practises also, should consider the virus as well as factor on negative influence, as if Sabine decided to take away menus and import them on a QR code to be scanned at the table, well the offering should be the same with consistency as not stocking the products a company is promising to deliver, will certainly generate dissatisfaction.</w:t>
      </w:r>
    </w:p>
    <w:p w14:paraId="71DC9372" w14:textId="51C42F58" w:rsidR="00A15494" w:rsidRDefault="00A15494" w:rsidP="00A15494">
      <w:pPr>
        <w:ind w:left="568" w:hanging="284"/>
        <w:jc w:val="both"/>
      </w:pPr>
    </w:p>
    <w:p w14:paraId="13E05A3B" w14:textId="20F2459A" w:rsidR="009E2F04" w:rsidRDefault="009E2F04" w:rsidP="00A15494">
      <w:pPr>
        <w:ind w:left="568" w:hanging="284"/>
        <w:jc w:val="both"/>
      </w:pPr>
    </w:p>
    <w:p w14:paraId="0964F951" w14:textId="01BD6023" w:rsidR="009E2F04" w:rsidRDefault="009E2F04" w:rsidP="00A15494">
      <w:pPr>
        <w:ind w:left="568" w:hanging="284"/>
        <w:jc w:val="both"/>
      </w:pPr>
    </w:p>
    <w:p w14:paraId="591DCBAC" w14:textId="671B5EB9" w:rsidR="009E2F04" w:rsidRDefault="009E2F04" w:rsidP="00A15494">
      <w:pPr>
        <w:ind w:left="568" w:hanging="284"/>
        <w:jc w:val="both"/>
      </w:pPr>
    </w:p>
    <w:p w14:paraId="200DDCDD" w14:textId="4EDED536" w:rsidR="009E2F04" w:rsidRDefault="009E2F04" w:rsidP="00A15494">
      <w:pPr>
        <w:ind w:left="568" w:hanging="284"/>
        <w:jc w:val="both"/>
      </w:pPr>
    </w:p>
    <w:p w14:paraId="55A66B08" w14:textId="6C64F9C1" w:rsidR="009E2F04" w:rsidRDefault="009E2F04" w:rsidP="00A15494">
      <w:pPr>
        <w:ind w:left="568" w:hanging="284"/>
        <w:jc w:val="both"/>
      </w:pPr>
    </w:p>
    <w:p w14:paraId="78CE57DF" w14:textId="1F0E0278" w:rsidR="009E2F04" w:rsidRDefault="009E2F04" w:rsidP="00A15494">
      <w:pPr>
        <w:ind w:left="568" w:hanging="284"/>
        <w:jc w:val="both"/>
      </w:pPr>
    </w:p>
    <w:p w14:paraId="7CF1DFF7" w14:textId="77777777" w:rsidR="009E2F04" w:rsidRDefault="009E2F04" w:rsidP="00510FBC">
      <w:pPr>
        <w:jc w:val="both"/>
      </w:pPr>
    </w:p>
    <w:p w14:paraId="7E3A710D" w14:textId="33453632" w:rsidR="00111F4E" w:rsidRDefault="00111F4E" w:rsidP="00111F4E">
      <w:pPr>
        <w:pStyle w:val="Heading1"/>
        <w:jc w:val="center"/>
      </w:pPr>
      <w:bookmarkStart w:id="10" w:name="_Toc82088218"/>
      <w:r>
        <w:lastRenderedPageBreak/>
        <w:t>Reference List</w:t>
      </w:r>
      <w:bookmarkEnd w:id="10"/>
    </w:p>
    <w:p w14:paraId="013CE287" w14:textId="1D59964B" w:rsidR="00111F4E" w:rsidRPr="00111F4E" w:rsidRDefault="00111F4E" w:rsidP="00111F4E">
      <w:r>
        <w:t xml:space="preserve">Buttle, F., 2008. </w:t>
      </w:r>
      <w:r w:rsidRPr="00111F4E">
        <w:rPr>
          <w:i/>
          <w:iCs/>
        </w:rPr>
        <w:t>Customer relationship management: concepts and technologies</w:t>
      </w:r>
      <w:r>
        <w:rPr>
          <w:i/>
          <w:iCs/>
        </w:rPr>
        <w:t xml:space="preserve">. </w:t>
      </w:r>
      <w:r w:rsidRPr="00111F4E">
        <w:t>Butterworth-Heinemann</w:t>
      </w:r>
      <w:r>
        <w:t xml:space="preserve">: e-book. Available at: </w:t>
      </w:r>
      <w:hyperlink r:id="rId24" w:history="1">
        <w:r w:rsidRPr="00245979">
          <w:rPr>
            <w:rStyle w:val="Hyperlink"/>
          </w:rPr>
          <w:t>https://r3.vlereader.com/Reader?ean=9780080949611</w:t>
        </w:r>
      </w:hyperlink>
      <w:r>
        <w:t xml:space="preserve"> Accessed 27</w:t>
      </w:r>
      <w:r w:rsidR="000519DD">
        <w:t>/08/21.</w:t>
      </w:r>
    </w:p>
    <w:p w14:paraId="118AF0CC" w14:textId="262A937B" w:rsidR="00C653C9" w:rsidRDefault="0082404D" w:rsidP="00C653C9">
      <w:r>
        <w:t xml:space="preserve">Bergeron, B., 2002. </w:t>
      </w:r>
      <w:r w:rsidRPr="0082404D">
        <w:rPr>
          <w:i/>
          <w:iCs/>
        </w:rPr>
        <w:t>Essentials of CRM: customer relationship management for executives</w:t>
      </w:r>
      <w:r>
        <w:rPr>
          <w:i/>
          <w:iCs/>
        </w:rPr>
        <w:t xml:space="preserve">. </w:t>
      </w:r>
      <w:r w:rsidR="00C653C9" w:rsidRPr="00C653C9">
        <w:t>Wiley-Blackwell</w:t>
      </w:r>
      <w:r w:rsidR="00C653C9">
        <w:t xml:space="preserve">: e-book. Available at: </w:t>
      </w:r>
      <w:hyperlink r:id="rId25" w:history="1">
        <w:r w:rsidR="00C653C9" w:rsidRPr="00E25862">
          <w:rPr>
            <w:rStyle w:val="Hyperlink"/>
          </w:rPr>
          <w:t>https://r4.vlereader.com/Reader?ean=9780471268109</w:t>
        </w:r>
      </w:hyperlink>
      <w:r w:rsidR="00C653C9">
        <w:t xml:space="preserve"> Accessed 27/08/21.</w:t>
      </w:r>
    </w:p>
    <w:p w14:paraId="4A6891DA" w14:textId="09AA7E63" w:rsidR="00D263FB" w:rsidRPr="00111F4E" w:rsidRDefault="00D263FB" w:rsidP="00C653C9">
      <w:r>
        <w:t xml:space="preserve">De </w:t>
      </w:r>
      <w:proofErr w:type="spellStart"/>
      <w:r>
        <w:t>Mozota</w:t>
      </w:r>
      <w:proofErr w:type="spellEnd"/>
      <w:r>
        <w:t xml:space="preserve">, B., 2010. </w:t>
      </w:r>
      <w:r w:rsidRPr="005D749C">
        <w:rPr>
          <w:i/>
          <w:iCs/>
        </w:rPr>
        <w:t>Structuring Strategic Design Management: Michael Porter's Value Chain</w:t>
      </w:r>
      <w:r>
        <w:rPr>
          <w:i/>
          <w:iCs/>
        </w:rPr>
        <w:t xml:space="preserve">. </w:t>
      </w:r>
      <w:r>
        <w:t xml:space="preserve">Wiley Library: e-journal. Available at: </w:t>
      </w:r>
      <w:hyperlink r:id="rId26" w:history="1">
        <w:r w:rsidRPr="00E25862">
          <w:rPr>
            <w:rStyle w:val="Hyperlink"/>
          </w:rPr>
          <w:t>https://onlinelibrary.wiley.com/doi/epdf/10.1111/j.1948-7169.1998.tb00201.x?saml_referrer</w:t>
        </w:r>
      </w:hyperlink>
      <w:r>
        <w:t xml:space="preserve"> Accessed 30/08/21.</w:t>
      </w:r>
    </w:p>
    <w:p w14:paraId="1CB1E5AE" w14:textId="1C9C1C52" w:rsidR="00302F78" w:rsidRDefault="00302F78" w:rsidP="00302F78">
      <w:r>
        <w:t xml:space="preserve">East, R., et al, 2017. </w:t>
      </w:r>
      <w:r w:rsidRPr="00302F78">
        <w:rPr>
          <w:i/>
          <w:iCs/>
        </w:rPr>
        <w:t>Consumer Behaviour Applications in Marketing</w:t>
      </w:r>
      <w:r>
        <w:rPr>
          <w:i/>
          <w:iCs/>
        </w:rPr>
        <w:t xml:space="preserve">. </w:t>
      </w:r>
      <w:r>
        <w:t xml:space="preserve">SAGE Publications: e-book. Available at: </w:t>
      </w:r>
      <w:hyperlink r:id="rId27" w:history="1">
        <w:r w:rsidR="00D263FB" w:rsidRPr="005C719B">
          <w:rPr>
            <w:rStyle w:val="Hyperlink"/>
          </w:rPr>
          <w:t>https://in.sagepub.com/sites/default/files/upm-assets/80648_book_item_80648.pdf Accessed 28/08/21</w:t>
        </w:r>
      </w:hyperlink>
      <w:r>
        <w:t>.</w:t>
      </w:r>
    </w:p>
    <w:p w14:paraId="0A0C2FFB" w14:textId="77777777" w:rsidR="00D263FB" w:rsidRPr="00A7523F" w:rsidRDefault="00D263FB" w:rsidP="00D263FB">
      <w:pPr>
        <w:rPr>
          <w:i/>
          <w:iCs/>
        </w:rPr>
      </w:pPr>
      <w:r>
        <w:t xml:space="preserve">Greenberg, P., 2009. </w:t>
      </w:r>
      <w:r w:rsidRPr="00A7523F">
        <w:rPr>
          <w:i/>
          <w:iCs/>
        </w:rPr>
        <w:t>CRM at the speed of light: social CRM strategies, tools, and techniques for engaging your customers</w:t>
      </w:r>
      <w:r>
        <w:rPr>
          <w:i/>
          <w:iCs/>
        </w:rPr>
        <w:t xml:space="preserve">. </w:t>
      </w:r>
      <w:r w:rsidRPr="00A7523F">
        <w:t>McGraw-Hill</w:t>
      </w:r>
      <w:r>
        <w:t xml:space="preserve">: e-book. Available at: </w:t>
      </w:r>
      <w:hyperlink r:id="rId28" w:history="1">
        <w:r w:rsidRPr="005C719B">
          <w:rPr>
            <w:rStyle w:val="Hyperlink"/>
          </w:rPr>
          <w:t>https://r3.vlereader.com/Reader?ean=9789780071592</w:t>
        </w:r>
      </w:hyperlink>
      <w:r>
        <w:t xml:space="preserve"> Accessed 02/09/21.</w:t>
      </w:r>
    </w:p>
    <w:p w14:paraId="48667050" w14:textId="6CBF48EB" w:rsidR="00D263FB" w:rsidRPr="00111F4E" w:rsidRDefault="00D263FB" w:rsidP="00302F78">
      <w:r>
        <w:t xml:space="preserve">Gupta, S., et al, 2006. </w:t>
      </w:r>
      <w:r w:rsidRPr="000B60E0">
        <w:rPr>
          <w:i/>
          <w:iCs/>
        </w:rPr>
        <w:t>Modelling Customer Lifetime Value</w:t>
      </w:r>
      <w:r>
        <w:rPr>
          <w:i/>
          <w:iCs/>
        </w:rPr>
        <w:t xml:space="preserve">. </w:t>
      </w:r>
      <w:r>
        <w:t xml:space="preserve">SAGE Publications: e-book. Available at: </w:t>
      </w:r>
      <w:hyperlink r:id="rId29" w:history="1">
        <w:r w:rsidRPr="00E25862">
          <w:rPr>
            <w:rStyle w:val="Hyperlink"/>
          </w:rPr>
          <w:t>https://journals.sagepub.com/doi/pdf/10.1177/1094670506293810</w:t>
        </w:r>
      </w:hyperlink>
      <w:r>
        <w:t xml:space="preserve"> Accessed 28/08/21.</w:t>
      </w:r>
    </w:p>
    <w:p w14:paraId="7713D841" w14:textId="015D5EFA" w:rsidR="00A15494" w:rsidRDefault="0097661F" w:rsidP="00302F78">
      <w:r>
        <w:t xml:space="preserve">Hyun, S., Perdue, R., </w:t>
      </w:r>
      <w:r w:rsidR="00E42A2D">
        <w:t xml:space="preserve">2017. </w:t>
      </w:r>
      <w:r w:rsidR="00E42A2D" w:rsidRPr="00E42A2D">
        <w:rPr>
          <w:i/>
          <w:iCs/>
        </w:rPr>
        <w:t>Understanding the dimensions of customer relationships in the hotel and restaurant industries</w:t>
      </w:r>
      <w:r w:rsidR="00E42A2D">
        <w:rPr>
          <w:i/>
          <w:iCs/>
        </w:rPr>
        <w:t xml:space="preserve">. </w:t>
      </w:r>
      <w:r w:rsidR="00E42A2D">
        <w:t xml:space="preserve">ScienceDirect: e-book. Available at: </w:t>
      </w:r>
      <w:hyperlink r:id="rId30" w:history="1">
        <w:r w:rsidR="009E2F04" w:rsidRPr="00E25862">
          <w:rPr>
            <w:rStyle w:val="Hyperlink"/>
          </w:rPr>
          <w:t xml:space="preserve">https://www.sciencedirect.com/science/article/pii/S0278431917302153 </w:t>
        </w:r>
      </w:hyperlink>
      <w:r w:rsidR="009E2F04" w:rsidRPr="009E2F04">
        <w:t xml:space="preserve"> </w:t>
      </w:r>
      <w:r w:rsidR="009E2F04">
        <w:t>Accessed 28/08/21.</w:t>
      </w:r>
    </w:p>
    <w:p w14:paraId="4DB7E547" w14:textId="77777777" w:rsidR="00D263FB" w:rsidRPr="00510FBC" w:rsidRDefault="00D263FB" w:rsidP="00D263FB">
      <w:r>
        <w:t xml:space="preserve">Miller, 1995 in Kaufmann, Ruediger, H., 2017. </w:t>
      </w:r>
      <w:r w:rsidRPr="00403CA1">
        <w:rPr>
          <w:i/>
          <w:iCs/>
        </w:rPr>
        <w:t>Socio-economic perspectives on consumer engagement and buying behaviour</w:t>
      </w:r>
      <w:r>
        <w:rPr>
          <w:i/>
          <w:iCs/>
        </w:rPr>
        <w:t xml:space="preserve">. </w:t>
      </w:r>
      <w:r w:rsidRPr="00510FBC">
        <w:t>Business Science Reference</w:t>
      </w:r>
      <w:r>
        <w:t xml:space="preserve">: e-book. Available at: </w:t>
      </w:r>
      <w:hyperlink r:id="rId31" w:history="1">
        <w:r w:rsidRPr="00E25862">
          <w:rPr>
            <w:rStyle w:val="Hyperlink"/>
          </w:rPr>
          <w:t>https://www-igi-global-com.ezproxy.uwtsd.ac.uk/gateway/chapter/full-text-html/176010</w:t>
        </w:r>
      </w:hyperlink>
      <w:r>
        <w:t xml:space="preserve"> Accessed 31/08/21.</w:t>
      </w:r>
    </w:p>
    <w:p w14:paraId="76115D2E" w14:textId="62A04E7F" w:rsidR="00D263FB" w:rsidRDefault="00D263FB" w:rsidP="00302F78">
      <w:r>
        <w:t xml:space="preserve">Saleh, F., Ryan, C., 1991. </w:t>
      </w:r>
      <w:r w:rsidRPr="000F21B4">
        <w:rPr>
          <w:i/>
          <w:iCs/>
        </w:rPr>
        <w:t>Analysing Service Quality in the Hospitality Industry Using the SERVQUAL Mode</w:t>
      </w:r>
      <w:r>
        <w:rPr>
          <w:i/>
          <w:iCs/>
        </w:rPr>
        <w:t xml:space="preserve">l. </w:t>
      </w:r>
      <w:r>
        <w:t xml:space="preserve">EBSCO Host: online article. Available at: </w:t>
      </w:r>
      <w:hyperlink r:id="rId32" w:history="1">
        <w:r w:rsidRPr="00E25862">
          <w:rPr>
            <w:rStyle w:val="Hyperlink"/>
          </w:rPr>
          <w:t>https://web-b-ebscohost-com.ezproxy.uwtsd.ac.uk/ehost/pdfviewer/pdfviewer?vid=1&amp;sid=be6fde65-9f05-4fb3-b097-800f996168ce%40sessionmgr103</w:t>
        </w:r>
      </w:hyperlink>
      <w:r>
        <w:t xml:space="preserve"> Accessed 31/08/21.</w:t>
      </w:r>
    </w:p>
    <w:p w14:paraId="2A66929A" w14:textId="1D29458C" w:rsidR="009E2F04" w:rsidRPr="009E2F04" w:rsidRDefault="009E2F04" w:rsidP="00302F78">
      <w:r>
        <w:t xml:space="preserve">Yilmaz, Y., </w:t>
      </w:r>
      <w:proofErr w:type="spellStart"/>
      <w:r>
        <w:t>Bititci</w:t>
      </w:r>
      <w:proofErr w:type="spellEnd"/>
      <w:r>
        <w:t xml:space="preserve">, U., 2006. </w:t>
      </w:r>
      <w:r w:rsidRPr="009E2F04">
        <w:rPr>
          <w:i/>
          <w:iCs/>
        </w:rPr>
        <w:t>Performance measurement in tourism: a value chain model</w:t>
      </w:r>
      <w:r>
        <w:rPr>
          <w:i/>
          <w:iCs/>
        </w:rPr>
        <w:t xml:space="preserve">. </w:t>
      </w:r>
      <w:r>
        <w:t xml:space="preserve">Emerald Insight: e-journal. Available at: </w:t>
      </w:r>
      <w:hyperlink r:id="rId33" w:history="1">
        <w:r w:rsidRPr="00E25862">
          <w:rPr>
            <w:rStyle w:val="Hyperlink"/>
          </w:rPr>
          <w:t>https://www.emerald.com/insight/content/doi/10.1108/09596110610665348/full/html</w:t>
        </w:r>
      </w:hyperlink>
      <w:r>
        <w:t xml:space="preserve"> Accessed 28/08/21.</w:t>
      </w:r>
    </w:p>
    <w:p w14:paraId="322B6CB1" w14:textId="77777777" w:rsidR="00A15494" w:rsidRDefault="00A15494"/>
    <w:p w14:paraId="57BE9F63" w14:textId="77777777" w:rsidR="00A15494" w:rsidRDefault="00A15494"/>
    <w:p w14:paraId="52618D93" w14:textId="77777777" w:rsidR="00A15494" w:rsidRDefault="00A15494"/>
    <w:p w14:paraId="0C42BDE7" w14:textId="77777777" w:rsidR="00A15494" w:rsidRDefault="00A15494"/>
    <w:p w14:paraId="6CDCA85B" w14:textId="77777777" w:rsidR="00A15494" w:rsidRDefault="00A15494"/>
    <w:p w14:paraId="2172738F" w14:textId="015A7D25" w:rsidR="00E938C4" w:rsidRDefault="00AA6EDD"/>
    <w:sectPr w:rsidR="00E938C4" w:rsidSect="00DA6C51">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DF97D" w14:textId="77777777" w:rsidR="00AA6EDD" w:rsidRDefault="00AA6EDD" w:rsidP="00D263FB">
      <w:pPr>
        <w:spacing w:after="0" w:line="240" w:lineRule="auto"/>
      </w:pPr>
      <w:r>
        <w:separator/>
      </w:r>
    </w:p>
  </w:endnote>
  <w:endnote w:type="continuationSeparator" w:id="0">
    <w:p w14:paraId="784AE58F" w14:textId="77777777" w:rsidR="00AA6EDD" w:rsidRDefault="00AA6EDD" w:rsidP="00D26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0622815"/>
      <w:docPartObj>
        <w:docPartGallery w:val="Page Numbers (Bottom of Page)"/>
        <w:docPartUnique/>
      </w:docPartObj>
    </w:sdtPr>
    <w:sdtEndPr>
      <w:rPr>
        <w:noProof/>
      </w:rPr>
    </w:sdtEndPr>
    <w:sdtContent>
      <w:p w14:paraId="244CDFCF" w14:textId="1C112E19" w:rsidR="00D263FB" w:rsidRDefault="00D263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FDC624" w14:textId="77777777" w:rsidR="00D263FB" w:rsidRDefault="00D26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C853D" w14:textId="77777777" w:rsidR="00AA6EDD" w:rsidRDefault="00AA6EDD" w:rsidP="00D263FB">
      <w:pPr>
        <w:spacing w:after="0" w:line="240" w:lineRule="auto"/>
      </w:pPr>
      <w:r>
        <w:separator/>
      </w:r>
    </w:p>
  </w:footnote>
  <w:footnote w:type="continuationSeparator" w:id="0">
    <w:p w14:paraId="3C1E5631" w14:textId="77777777" w:rsidR="00AA6EDD" w:rsidRDefault="00AA6EDD" w:rsidP="00D26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B15A8"/>
    <w:multiLevelType w:val="hybridMultilevel"/>
    <w:tmpl w:val="50E4C4E2"/>
    <w:lvl w:ilvl="0" w:tplc="AD3C7032">
      <w:start w:val="1"/>
      <w:numFmt w:val="decimal"/>
      <w:lvlText w:val="%1."/>
      <w:lvlJc w:val="left"/>
      <w:pPr>
        <w:ind w:left="1004" w:hanging="360"/>
      </w:pPr>
      <w:rPr>
        <w:rFonts w:asciiTheme="minorHAnsi" w:hAnsiTheme="minorHAnsi" w:cstheme="minorHAnsi"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7E6"/>
    <w:rsid w:val="00001E33"/>
    <w:rsid w:val="000519DD"/>
    <w:rsid w:val="00071427"/>
    <w:rsid w:val="00081F2B"/>
    <w:rsid w:val="00087855"/>
    <w:rsid w:val="000B60E0"/>
    <w:rsid w:val="000C51F3"/>
    <w:rsid w:val="000F21B4"/>
    <w:rsid w:val="00111F4E"/>
    <w:rsid w:val="001D178F"/>
    <w:rsid w:val="00207E76"/>
    <w:rsid w:val="0022270A"/>
    <w:rsid w:val="00251EC4"/>
    <w:rsid w:val="002C4E91"/>
    <w:rsid w:val="002E3D98"/>
    <w:rsid w:val="002F053A"/>
    <w:rsid w:val="00302F78"/>
    <w:rsid w:val="00306F06"/>
    <w:rsid w:val="003354E9"/>
    <w:rsid w:val="003A07E6"/>
    <w:rsid w:val="003B6091"/>
    <w:rsid w:val="003E2C92"/>
    <w:rsid w:val="00403CA1"/>
    <w:rsid w:val="004360A6"/>
    <w:rsid w:val="00437CCF"/>
    <w:rsid w:val="00443376"/>
    <w:rsid w:val="00482392"/>
    <w:rsid w:val="004A6902"/>
    <w:rsid w:val="004C2AB6"/>
    <w:rsid w:val="00510FBC"/>
    <w:rsid w:val="00554EEB"/>
    <w:rsid w:val="0058312B"/>
    <w:rsid w:val="005B782E"/>
    <w:rsid w:val="005D749C"/>
    <w:rsid w:val="005E126B"/>
    <w:rsid w:val="005E3D71"/>
    <w:rsid w:val="005F31F5"/>
    <w:rsid w:val="006049E0"/>
    <w:rsid w:val="0060739C"/>
    <w:rsid w:val="0063637E"/>
    <w:rsid w:val="006A7E79"/>
    <w:rsid w:val="006D4A78"/>
    <w:rsid w:val="007114D7"/>
    <w:rsid w:val="00733319"/>
    <w:rsid w:val="00777B39"/>
    <w:rsid w:val="007864DF"/>
    <w:rsid w:val="007D2E43"/>
    <w:rsid w:val="00805291"/>
    <w:rsid w:val="00815743"/>
    <w:rsid w:val="0082404D"/>
    <w:rsid w:val="00824C6E"/>
    <w:rsid w:val="00845559"/>
    <w:rsid w:val="00845B22"/>
    <w:rsid w:val="0085188B"/>
    <w:rsid w:val="00851E4C"/>
    <w:rsid w:val="0085222B"/>
    <w:rsid w:val="008709CA"/>
    <w:rsid w:val="00876721"/>
    <w:rsid w:val="008D22AA"/>
    <w:rsid w:val="008F2DB9"/>
    <w:rsid w:val="00924F95"/>
    <w:rsid w:val="00933560"/>
    <w:rsid w:val="0095519E"/>
    <w:rsid w:val="0097661F"/>
    <w:rsid w:val="00987F8E"/>
    <w:rsid w:val="00990C29"/>
    <w:rsid w:val="009A7B64"/>
    <w:rsid w:val="009E2F04"/>
    <w:rsid w:val="00A04827"/>
    <w:rsid w:val="00A15494"/>
    <w:rsid w:val="00A45BC0"/>
    <w:rsid w:val="00A7523F"/>
    <w:rsid w:val="00AA6EDD"/>
    <w:rsid w:val="00AC290D"/>
    <w:rsid w:val="00AD5B78"/>
    <w:rsid w:val="00B40493"/>
    <w:rsid w:val="00B46E83"/>
    <w:rsid w:val="00B80F58"/>
    <w:rsid w:val="00B85AA0"/>
    <w:rsid w:val="00BE124D"/>
    <w:rsid w:val="00C072CC"/>
    <w:rsid w:val="00C26C67"/>
    <w:rsid w:val="00C27179"/>
    <w:rsid w:val="00C44376"/>
    <w:rsid w:val="00C653C9"/>
    <w:rsid w:val="00CA3525"/>
    <w:rsid w:val="00CC1BCC"/>
    <w:rsid w:val="00CF241A"/>
    <w:rsid w:val="00CF6F99"/>
    <w:rsid w:val="00D263FB"/>
    <w:rsid w:val="00DA67D1"/>
    <w:rsid w:val="00DA6C51"/>
    <w:rsid w:val="00DD4C15"/>
    <w:rsid w:val="00DE3367"/>
    <w:rsid w:val="00E31D53"/>
    <w:rsid w:val="00E42A2D"/>
    <w:rsid w:val="00EA1AA5"/>
    <w:rsid w:val="00EE2A2C"/>
    <w:rsid w:val="00EE4830"/>
    <w:rsid w:val="00F71E20"/>
    <w:rsid w:val="00F74CD7"/>
    <w:rsid w:val="00FD119E"/>
    <w:rsid w:val="00FE5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8DB8B"/>
  <w15:chartTrackingRefBased/>
  <w15:docId w15:val="{7387D264-FD98-4236-A38D-24B99A71C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54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7B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6C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6C51"/>
    <w:rPr>
      <w:rFonts w:eastAsiaTheme="minorEastAsia"/>
      <w:lang w:val="en-US"/>
    </w:rPr>
  </w:style>
  <w:style w:type="character" w:customStyle="1" w:styleId="Heading1Char">
    <w:name w:val="Heading 1 Char"/>
    <w:basedOn w:val="DefaultParagraphFont"/>
    <w:link w:val="Heading1"/>
    <w:uiPriority w:val="9"/>
    <w:rsid w:val="00A1549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5494"/>
    <w:pPr>
      <w:spacing w:after="0" w:line="360" w:lineRule="auto"/>
      <w:ind w:left="720"/>
      <w:contextualSpacing/>
    </w:pPr>
    <w:rPr>
      <w:rFonts w:ascii="Times New Roman" w:hAnsi="Times New Roman"/>
      <w:sz w:val="24"/>
    </w:rPr>
  </w:style>
  <w:style w:type="character" w:styleId="Hyperlink">
    <w:name w:val="Hyperlink"/>
    <w:basedOn w:val="DefaultParagraphFont"/>
    <w:uiPriority w:val="99"/>
    <w:unhideWhenUsed/>
    <w:rsid w:val="00111F4E"/>
    <w:rPr>
      <w:color w:val="0563C1" w:themeColor="hyperlink"/>
      <w:u w:val="single"/>
    </w:rPr>
  </w:style>
  <w:style w:type="character" w:styleId="UnresolvedMention">
    <w:name w:val="Unresolved Mention"/>
    <w:basedOn w:val="DefaultParagraphFont"/>
    <w:uiPriority w:val="99"/>
    <w:semiHidden/>
    <w:unhideWhenUsed/>
    <w:rsid w:val="00111F4E"/>
    <w:rPr>
      <w:color w:val="605E5C"/>
      <w:shd w:val="clear" w:color="auto" w:fill="E1DFDD"/>
    </w:rPr>
  </w:style>
  <w:style w:type="character" w:customStyle="1" w:styleId="Heading2Char">
    <w:name w:val="Heading 2 Char"/>
    <w:basedOn w:val="DefaultParagraphFont"/>
    <w:link w:val="Heading2"/>
    <w:uiPriority w:val="9"/>
    <w:rsid w:val="009A7B64"/>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D263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3FB"/>
  </w:style>
  <w:style w:type="paragraph" w:styleId="Footer">
    <w:name w:val="footer"/>
    <w:basedOn w:val="Normal"/>
    <w:link w:val="FooterChar"/>
    <w:uiPriority w:val="99"/>
    <w:unhideWhenUsed/>
    <w:rsid w:val="00D263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3FB"/>
  </w:style>
  <w:style w:type="paragraph" w:styleId="TOCHeading">
    <w:name w:val="TOC Heading"/>
    <w:basedOn w:val="Heading1"/>
    <w:next w:val="Normal"/>
    <w:uiPriority w:val="39"/>
    <w:unhideWhenUsed/>
    <w:qFormat/>
    <w:rsid w:val="00D263FB"/>
    <w:pPr>
      <w:outlineLvl w:val="9"/>
    </w:pPr>
    <w:rPr>
      <w:lang w:val="en-US"/>
    </w:rPr>
  </w:style>
  <w:style w:type="paragraph" w:styleId="TOC1">
    <w:name w:val="toc 1"/>
    <w:basedOn w:val="Normal"/>
    <w:next w:val="Normal"/>
    <w:autoRedefine/>
    <w:uiPriority w:val="39"/>
    <w:unhideWhenUsed/>
    <w:rsid w:val="00D263FB"/>
    <w:pPr>
      <w:spacing w:after="100"/>
    </w:pPr>
  </w:style>
  <w:style w:type="paragraph" w:styleId="TOC2">
    <w:name w:val="toc 2"/>
    <w:basedOn w:val="Normal"/>
    <w:next w:val="Normal"/>
    <w:autoRedefine/>
    <w:uiPriority w:val="39"/>
    <w:unhideWhenUsed/>
    <w:rsid w:val="00D263F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364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microsoft.com/office/2007/relationships/diagramDrawing" Target="diagrams/drawing1.xml"/><Relationship Id="rId26" Type="http://schemas.openxmlformats.org/officeDocument/2006/relationships/hyperlink" Target="https://onlinelibrary.wiley.com/doi/epdf/10.1111/j.1948-7169.1998.tb00201.x?saml_referrer" TargetMode="External"/><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diagramColors" Target="diagrams/colors1.xml"/><Relationship Id="rId25" Type="http://schemas.openxmlformats.org/officeDocument/2006/relationships/hyperlink" Target="https://r4.vlereader.com/Reader?ean=9780471268109" TargetMode="External"/><Relationship Id="rId33" Type="http://schemas.openxmlformats.org/officeDocument/2006/relationships/hyperlink" Target="https://www.emerald.com/insight/content/doi/10.1108/09596110610665348/full/html" TargetMode="Externa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hyperlink" Target="https://commons.wikimedia.org/wiki/File:Michael_Porter's_Value_Chain.svg" TargetMode="External"/><Relationship Id="rId29" Type="http://schemas.openxmlformats.org/officeDocument/2006/relationships/hyperlink" Target="https://journals.sagepub.com/doi/pdf/10.1177/109467050629381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r3.vlereader.com/Reader?ean=9780080949611" TargetMode="External"/><Relationship Id="rId32" Type="http://schemas.openxmlformats.org/officeDocument/2006/relationships/hyperlink" Target="https://web-b-ebscohost-com.ezproxy.uwtsd.ac.uk/ehost/pdfviewer/pdfviewer?vid=1&amp;sid=be6fde65-9f05-4fb3-b097-800f996168ce%40sessionmgr103" TargetMode="External"/><Relationship Id="rId5" Type="http://schemas.openxmlformats.org/officeDocument/2006/relationships/customXml" Target="../customXml/item5.xml"/><Relationship Id="rId15" Type="http://schemas.openxmlformats.org/officeDocument/2006/relationships/diagramLayout" Target="diagrams/layout1.xml"/><Relationship Id="rId23" Type="http://schemas.openxmlformats.org/officeDocument/2006/relationships/hyperlink" Target="http://dream-x-catcher.blogspot.com/2011/01/servqual-continuare.html" TargetMode="External"/><Relationship Id="rId28" Type="http://schemas.openxmlformats.org/officeDocument/2006/relationships/hyperlink" Target="https://r3.vlereader.com/Reader?ean=9789780071592" TargetMode="External"/><Relationship Id="rId36"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png"/><Relationship Id="rId31" Type="http://schemas.openxmlformats.org/officeDocument/2006/relationships/hyperlink" Target="https://www-igi-global-com.ezproxy.uwtsd.ac.uk/gateway/chapter/full-text-html/17601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diagramData" Target="diagrams/data1.xml"/><Relationship Id="rId22" Type="http://schemas.openxmlformats.org/officeDocument/2006/relationships/image" Target="media/image5.gif"/><Relationship Id="rId27" Type="http://schemas.openxmlformats.org/officeDocument/2006/relationships/hyperlink" Target="https://in.sagepub.com/sites/default/files/upm-assets/80648_book_item_80648.pdf%20Accessed%2028/08/21" TargetMode="External"/><Relationship Id="rId30" Type="http://schemas.openxmlformats.org/officeDocument/2006/relationships/hyperlink" Target="https://www.sciencedirect.com/science/article/pii/S0278431917302153%20%20Accessed%2028/08/21" TargetMode="Externa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AD52B9-599A-4BAF-A2E6-F9883B9C46E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1A43E504-4015-4DB4-9E2E-998CA46139E6}">
      <dgm:prSet phldrT="[Text]"/>
      <dgm:spPr/>
      <dgm:t>
        <a:bodyPr/>
        <a:lstStyle/>
        <a:p>
          <a:r>
            <a:rPr lang="en-GB"/>
            <a:t>Types of CRM</a:t>
          </a:r>
        </a:p>
      </dgm:t>
    </dgm:pt>
    <dgm:pt modelId="{AA0D4915-5399-48A6-AE95-81E3B736631A}" type="parTrans" cxnId="{425523C3-7B38-46ED-BB30-3FEC8F691CE2}">
      <dgm:prSet/>
      <dgm:spPr/>
      <dgm:t>
        <a:bodyPr/>
        <a:lstStyle/>
        <a:p>
          <a:endParaRPr lang="en-GB"/>
        </a:p>
      </dgm:t>
    </dgm:pt>
    <dgm:pt modelId="{EA5C4811-E226-43F3-8649-8FCEE9B86CC9}" type="sibTrans" cxnId="{425523C3-7B38-46ED-BB30-3FEC8F691CE2}">
      <dgm:prSet/>
      <dgm:spPr/>
      <dgm:t>
        <a:bodyPr/>
        <a:lstStyle/>
        <a:p>
          <a:endParaRPr lang="en-GB"/>
        </a:p>
      </dgm:t>
    </dgm:pt>
    <dgm:pt modelId="{4B02C703-CFDD-4976-94BB-6E9816B9FEC6}">
      <dgm:prSet phldrT="[Text]"/>
      <dgm:spPr/>
      <dgm:t>
        <a:bodyPr/>
        <a:lstStyle/>
        <a:p>
          <a:r>
            <a:rPr lang="en-GB"/>
            <a:t>Strategic</a:t>
          </a:r>
        </a:p>
      </dgm:t>
    </dgm:pt>
    <dgm:pt modelId="{3E277E41-EFB6-4EB2-96BF-E8180995481C}" type="parTrans" cxnId="{992F8EF2-8963-4E5B-A04C-835B50E9D23B}">
      <dgm:prSet/>
      <dgm:spPr/>
      <dgm:t>
        <a:bodyPr/>
        <a:lstStyle/>
        <a:p>
          <a:endParaRPr lang="en-GB"/>
        </a:p>
      </dgm:t>
    </dgm:pt>
    <dgm:pt modelId="{E8831703-BEFA-4EE1-8170-A70C0F3BB8C4}" type="sibTrans" cxnId="{992F8EF2-8963-4E5B-A04C-835B50E9D23B}">
      <dgm:prSet/>
      <dgm:spPr/>
      <dgm:t>
        <a:bodyPr/>
        <a:lstStyle/>
        <a:p>
          <a:endParaRPr lang="en-GB"/>
        </a:p>
      </dgm:t>
    </dgm:pt>
    <dgm:pt modelId="{2B55C442-970D-495E-914D-F038D473A013}">
      <dgm:prSet phldrT="[Text]"/>
      <dgm:spPr/>
      <dgm:t>
        <a:bodyPr/>
        <a:lstStyle/>
        <a:p>
          <a:r>
            <a:rPr lang="en-GB"/>
            <a:t>Operational</a:t>
          </a:r>
        </a:p>
      </dgm:t>
    </dgm:pt>
    <dgm:pt modelId="{A5EB4B34-3614-488F-8A89-911C2769840B}" type="parTrans" cxnId="{416DFD18-1840-42BD-9A92-130E5AFC03B8}">
      <dgm:prSet/>
      <dgm:spPr/>
      <dgm:t>
        <a:bodyPr/>
        <a:lstStyle/>
        <a:p>
          <a:endParaRPr lang="en-GB"/>
        </a:p>
      </dgm:t>
    </dgm:pt>
    <dgm:pt modelId="{4E5FD881-D373-49BB-A1D1-75F336C915DD}" type="sibTrans" cxnId="{416DFD18-1840-42BD-9A92-130E5AFC03B8}">
      <dgm:prSet/>
      <dgm:spPr/>
      <dgm:t>
        <a:bodyPr/>
        <a:lstStyle/>
        <a:p>
          <a:endParaRPr lang="en-GB"/>
        </a:p>
      </dgm:t>
    </dgm:pt>
    <dgm:pt modelId="{A68E066B-3788-4989-9FA7-0ADA2C7E7140}">
      <dgm:prSet phldrT="[Text]"/>
      <dgm:spPr/>
      <dgm:t>
        <a:bodyPr/>
        <a:lstStyle/>
        <a:p>
          <a:r>
            <a:rPr lang="en-GB"/>
            <a:t>Analytical</a:t>
          </a:r>
        </a:p>
      </dgm:t>
    </dgm:pt>
    <dgm:pt modelId="{8C4C9607-8CDE-428C-9C89-BB0D1F4EDF0E}" type="parTrans" cxnId="{D452377C-4381-4FEE-868A-A795D8CBF751}">
      <dgm:prSet/>
      <dgm:spPr/>
      <dgm:t>
        <a:bodyPr/>
        <a:lstStyle/>
        <a:p>
          <a:endParaRPr lang="en-GB"/>
        </a:p>
      </dgm:t>
    </dgm:pt>
    <dgm:pt modelId="{CC4BE8AE-158C-414A-B6E5-C4E7595954AB}" type="sibTrans" cxnId="{D452377C-4381-4FEE-868A-A795D8CBF751}">
      <dgm:prSet/>
      <dgm:spPr/>
      <dgm:t>
        <a:bodyPr/>
        <a:lstStyle/>
        <a:p>
          <a:endParaRPr lang="en-GB"/>
        </a:p>
      </dgm:t>
    </dgm:pt>
    <dgm:pt modelId="{AC597137-F3A8-4641-80DD-A86295C997A2}">
      <dgm:prSet phldrT="[Text]"/>
      <dgm:spPr/>
      <dgm:t>
        <a:bodyPr/>
        <a:lstStyle/>
        <a:p>
          <a:r>
            <a:rPr lang="en-GB"/>
            <a:t>Collaborative</a:t>
          </a:r>
        </a:p>
      </dgm:t>
    </dgm:pt>
    <dgm:pt modelId="{651ECF44-E26F-4DF3-9BAA-9D88CB5ABFEA}" type="parTrans" cxnId="{217F0683-A703-4E07-A5AD-5867D8A0B6BB}">
      <dgm:prSet/>
      <dgm:spPr/>
      <dgm:t>
        <a:bodyPr/>
        <a:lstStyle/>
        <a:p>
          <a:endParaRPr lang="en-GB"/>
        </a:p>
      </dgm:t>
    </dgm:pt>
    <dgm:pt modelId="{9AC501C0-5571-4E67-A1A2-C53C8929B04F}" type="sibTrans" cxnId="{217F0683-A703-4E07-A5AD-5867D8A0B6BB}">
      <dgm:prSet/>
      <dgm:spPr/>
      <dgm:t>
        <a:bodyPr/>
        <a:lstStyle/>
        <a:p>
          <a:endParaRPr lang="en-GB"/>
        </a:p>
      </dgm:t>
    </dgm:pt>
    <dgm:pt modelId="{C4F0734E-26B3-4AE9-AD13-3662B8CB5972}" type="pres">
      <dgm:prSet presAssocID="{BEAD52B9-599A-4BAF-A2E6-F9883B9C46E4}" presName="hierChild1" presStyleCnt="0">
        <dgm:presLayoutVars>
          <dgm:orgChart val="1"/>
          <dgm:chPref val="1"/>
          <dgm:dir/>
          <dgm:animOne val="branch"/>
          <dgm:animLvl val="lvl"/>
          <dgm:resizeHandles/>
        </dgm:presLayoutVars>
      </dgm:prSet>
      <dgm:spPr/>
    </dgm:pt>
    <dgm:pt modelId="{96575CBE-5438-4EE9-9F0E-A477F50AB4AE}" type="pres">
      <dgm:prSet presAssocID="{1A43E504-4015-4DB4-9E2E-998CA46139E6}" presName="hierRoot1" presStyleCnt="0">
        <dgm:presLayoutVars>
          <dgm:hierBranch val="init"/>
        </dgm:presLayoutVars>
      </dgm:prSet>
      <dgm:spPr/>
    </dgm:pt>
    <dgm:pt modelId="{5FAFC77E-89AD-4049-ACD6-343CA90C75A4}" type="pres">
      <dgm:prSet presAssocID="{1A43E504-4015-4DB4-9E2E-998CA46139E6}" presName="rootComposite1" presStyleCnt="0"/>
      <dgm:spPr/>
    </dgm:pt>
    <dgm:pt modelId="{BEB416B4-8910-4D68-913A-F4571A8223CC}" type="pres">
      <dgm:prSet presAssocID="{1A43E504-4015-4DB4-9E2E-998CA46139E6}" presName="rootText1" presStyleLbl="node0" presStyleIdx="0" presStyleCnt="2">
        <dgm:presLayoutVars>
          <dgm:chPref val="3"/>
        </dgm:presLayoutVars>
      </dgm:prSet>
      <dgm:spPr/>
    </dgm:pt>
    <dgm:pt modelId="{FEDEE459-61C3-4B0F-99A9-EE6E6AFDDC6D}" type="pres">
      <dgm:prSet presAssocID="{1A43E504-4015-4DB4-9E2E-998CA46139E6}" presName="rootConnector1" presStyleLbl="node1" presStyleIdx="0" presStyleCnt="0"/>
      <dgm:spPr/>
    </dgm:pt>
    <dgm:pt modelId="{54F95CD3-F88B-488B-B46A-7F2A1C77F93F}" type="pres">
      <dgm:prSet presAssocID="{1A43E504-4015-4DB4-9E2E-998CA46139E6}" presName="hierChild2" presStyleCnt="0"/>
      <dgm:spPr/>
    </dgm:pt>
    <dgm:pt modelId="{EABC4D06-5FD9-4149-9F8C-136F3343C691}" type="pres">
      <dgm:prSet presAssocID="{3E277E41-EFB6-4EB2-96BF-E8180995481C}" presName="Name37" presStyleLbl="parChTrans1D2" presStyleIdx="0" presStyleCnt="3"/>
      <dgm:spPr/>
    </dgm:pt>
    <dgm:pt modelId="{F74EB00E-B3D4-4D92-89C2-404DC83EC96B}" type="pres">
      <dgm:prSet presAssocID="{4B02C703-CFDD-4976-94BB-6E9816B9FEC6}" presName="hierRoot2" presStyleCnt="0">
        <dgm:presLayoutVars>
          <dgm:hierBranch val="init"/>
        </dgm:presLayoutVars>
      </dgm:prSet>
      <dgm:spPr/>
    </dgm:pt>
    <dgm:pt modelId="{65EE9651-97AF-42CF-BB59-88E0BB218255}" type="pres">
      <dgm:prSet presAssocID="{4B02C703-CFDD-4976-94BB-6E9816B9FEC6}" presName="rootComposite" presStyleCnt="0"/>
      <dgm:spPr/>
    </dgm:pt>
    <dgm:pt modelId="{B6DF07E0-2DA0-46FE-8B31-6C6CE521F042}" type="pres">
      <dgm:prSet presAssocID="{4B02C703-CFDD-4976-94BB-6E9816B9FEC6}" presName="rootText" presStyleLbl="node2" presStyleIdx="0" presStyleCnt="3" custLinFactNeighborX="-49605" custLinFactNeighborY="1984">
        <dgm:presLayoutVars>
          <dgm:chPref val="3"/>
        </dgm:presLayoutVars>
      </dgm:prSet>
      <dgm:spPr/>
    </dgm:pt>
    <dgm:pt modelId="{481BEE3D-EF30-423F-A1B8-FE244F13329F}" type="pres">
      <dgm:prSet presAssocID="{4B02C703-CFDD-4976-94BB-6E9816B9FEC6}" presName="rootConnector" presStyleLbl="node2" presStyleIdx="0" presStyleCnt="3"/>
      <dgm:spPr/>
    </dgm:pt>
    <dgm:pt modelId="{0F5A459D-99DC-4682-94B9-62BB4DA3E7CA}" type="pres">
      <dgm:prSet presAssocID="{4B02C703-CFDD-4976-94BB-6E9816B9FEC6}" presName="hierChild4" presStyleCnt="0"/>
      <dgm:spPr/>
    </dgm:pt>
    <dgm:pt modelId="{EAA6508F-FE45-4714-B134-04D9C4F6A692}" type="pres">
      <dgm:prSet presAssocID="{4B02C703-CFDD-4976-94BB-6E9816B9FEC6}" presName="hierChild5" presStyleCnt="0"/>
      <dgm:spPr/>
    </dgm:pt>
    <dgm:pt modelId="{5F5D9673-1C8D-4C38-826D-4B6CFC95030D}" type="pres">
      <dgm:prSet presAssocID="{A5EB4B34-3614-488F-8A89-911C2769840B}" presName="Name37" presStyleLbl="parChTrans1D2" presStyleIdx="1" presStyleCnt="3"/>
      <dgm:spPr/>
    </dgm:pt>
    <dgm:pt modelId="{8A78A9BB-F729-433E-9996-AC5E9DD2C71C}" type="pres">
      <dgm:prSet presAssocID="{2B55C442-970D-495E-914D-F038D473A013}" presName="hierRoot2" presStyleCnt="0">
        <dgm:presLayoutVars>
          <dgm:hierBranch val="init"/>
        </dgm:presLayoutVars>
      </dgm:prSet>
      <dgm:spPr/>
    </dgm:pt>
    <dgm:pt modelId="{6180426D-D8A0-452E-A32D-7A3E30DEFAFB}" type="pres">
      <dgm:prSet presAssocID="{2B55C442-970D-495E-914D-F038D473A013}" presName="rootComposite" presStyleCnt="0"/>
      <dgm:spPr/>
    </dgm:pt>
    <dgm:pt modelId="{0362D8D3-197C-48EB-9474-9EEA74B25EC4}" type="pres">
      <dgm:prSet presAssocID="{2B55C442-970D-495E-914D-F038D473A013}" presName="rootText" presStyleLbl="node2" presStyleIdx="1" presStyleCnt="3" custLinFactNeighborX="-57045" custLinFactNeighborY="35">
        <dgm:presLayoutVars>
          <dgm:chPref val="3"/>
        </dgm:presLayoutVars>
      </dgm:prSet>
      <dgm:spPr/>
    </dgm:pt>
    <dgm:pt modelId="{E7BEE46E-E66A-44F1-9991-9922CF89984C}" type="pres">
      <dgm:prSet presAssocID="{2B55C442-970D-495E-914D-F038D473A013}" presName="rootConnector" presStyleLbl="node2" presStyleIdx="1" presStyleCnt="3"/>
      <dgm:spPr/>
    </dgm:pt>
    <dgm:pt modelId="{459583ED-3281-4E42-994F-05770AF4C1B7}" type="pres">
      <dgm:prSet presAssocID="{2B55C442-970D-495E-914D-F038D473A013}" presName="hierChild4" presStyleCnt="0"/>
      <dgm:spPr/>
    </dgm:pt>
    <dgm:pt modelId="{4B4E149F-E37F-464D-8DB6-67101C88CE22}" type="pres">
      <dgm:prSet presAssocID="{2B55C442-970D-495E-914D-F038D473A013}" presName="hierChild5" presStyleCnt="0"/>
      <dgm:spPr/>
    </dgm:pt>
    <dgm:pt modelId="{9BA47DDF-77EB-4870-ABB0-64EA24563BE0}" type="pres">
      <dgm:prSet presAssocID="{8C4C9607-8CDE-428C-9C89-BB0D1F4EDF0E}" presName="Name37" presStyleLbl="parChTrans1D2" presStyleIdx="2" presStyleCnt="3"/>
      <dgm:spPr/>
    </dgm:pt>
    <dgm:pt modelId="{A037AA6D-B7A0-49B5-83B2-8C0DF108E499}" type="pres">
      <dgm:prSet presAssocID="{A68E066B-3788-4989-9FA7-0ADA2C7E7140}" presName="hierRoot2" presStyleCnt="0">
        <dgm:presLayoutVars>
          <dgm:hierBranch val="init"/>
        </dgm:presLayoutVars>
      </dgm:prSet>
      <dgm:spPr/>
    </dgm:pt>
    <dgm:pt modelId="{A773B5AF-4CFB-44D8-8CBE-EB03FD2C9472}" type="pres">
      <dgm:prSet presAssocID="{A68E066B-3788-4989-9FA7-0ADA2C7E7140}" presName="rootComposite" presStyleCnt="0"/>
      <dgm:spPr/>
    </dgm:pt>
    <dgm:pt modelId="{B14F339C-B9E5-4BC7-B195-1903CA0392A4}" type="pres">
      <dgm:prSet presAssocID="{A68E066B-3788-4989-9FA7-0ADA2C7E7140}" presName="rootText" presStyleLbl="node2" presStyleIdx="2" presStyleCnt="3" custLinFactNeighborX="-64486" custLinFactNeighborY="35">
        <dgm:presLayoutVars>
          <dgm:chPref val="3"/>
        </dgm:presLayoutVars>
      </dgm:prSet>
      <dgm:spPr/>
    </dgm:pt>
    <dgm:pt modelId="{1A184975-D082-4BEC-ACB1-3FF91B2C1FA7}" type="pres">
      <dgm:prSet presAssocID="{A68E066B-3788-4989-9FA7-0ADA2C7E7140}" presName="rootConnector" presStyleLbl="node2" presStyleIdx="2" presStyleCnt="3"/>
      <dgm:spPr/>
    </dgm:pt>
    <dgm:pt modelId="{F1922CCE-0228-4628-BBF4-6D94B21832B6}" type="pres">
      <dgm:prSet presAssocID="{A68E066B-3788-4989-9FA7-0ADA2C7E7140}" presName="hierChild4" presStyleCnt="0"/>
      <dgm:spPr/>
    </dgm:pt>
    <dgm:pt modelId="{1329A487-DA36-490D-AAAC-9DC26BE7A215}" type="pres">
      <dgm:prSet presAssocID="{A68E066B-3788-4989-9FA7-0ADA2C7E7140}" presName="hierChild5" presStyleCnt="0"/>
      <dgm:spPr/>
    </dgm:pt>
    <dgm:pt modelId="{B21D0066-3798-407C-A7A5-0D660F9D0FCA}" type="pres">
      <dgm:prSet presAssocID="{1A43E504-4015-4DB4-9E2E-998CA46139E6}" presName="hierChild3" presStyleCnt="0"/>
      <dgm:spPr/>
    </dgm:pt>
    <dgm:pt modelId="{5FDA52DD-2073-4F34-AE76-A5D1BE1CB086}" type="pres">
      <dgm:prSet presAssocID="{AC597137-F3A8-4641-80DD-A86295C997A2}" presName="hierRoot1" presStyleCnt="0">
        <dgm:presLayoutVars>
          <dgm:hierBranch val="init"/>
        </dgm:presLayoutVars>
      </dgm:prSet>
      <dgm:spPr/>
    </dgm:pt>
    <dgm:pt modelId="{742AAC8F-8560-4141-BB63-E0D98294C2D2}" type="pres">
      <dgm:prSet presAssocID="{AC597137-F3A8-4641-80DD-A86295C997A2}" presName="rootComposite1" presStyleCnt="0"/>
      <dgm:spPr/>
    </dgm:pt>
    <dgm:pt modelId="{DDDFFF2C-F78D-4734-A4EB-934BDE8B37A8}" type="pres">
      <dgm:prSet presAssocID="{AC597137-F3A8-4641-80DD-A86295C997A2}" presName="rootText1" presStyleLbl="node0" presStyleIdx="1" presStyleCnt="2" custLinFactY="42035" custLinFactNeighborX="47125" custLinFactNeighborY="100000">
        <dgm:presLayoutVars>
          <dgm:chPref val="3"/>
        </dgm:presLayoutVars>
      </dgm:prSet>
      <dgm:spPr/>
    </dgm:pt>
    <dgm:pt modelId="{81173E48-B280-46D9-9B0F-0EFF6AAB4454}" type="pres">
      <dgm:prSet presAssocID="{AC597137-F3A8-4641-80DD-A86295C997A2}" presName="rootConnector1" presStyleLbl="node1" presStyleIdx="0" presStyleCnt="0"/>
      <dgm:spPr/>
    </dgm:pt>
    <dgm:pt modelId="{617F3BFB-088A-4CC4-A9ED-232F5D77762D}" type="pres">
      <dgm:prSet presAssocID="{AC597137-F3A8-4641-80DD-A86295C997A2}" presName="hierChild2" presStyleCnt="0"/>
      <dgm:spPr/>
    </dgm:pt>
    <dgm:pt modelId="{42B83E46-2F2A-4759-9369-DA7ADED63FD2}" type="pres">
      <dgm:prSet presAssocID="{AC597137-F3A8-4641-80DD-A86295C997A2}" presName="hierChild3" presStyleCnt="0"/>
      <dgm:spPr/>
    </dgm:pt>
  </dgm:ptLst>
  <dgm:cxnLst>
    <dgm:cxn modelId="{416DFD18-1840-42BD-9A92-130E5AFC03B8}" srcId="{1A43E504-4015-4DB4-9E2E-998CA46139E6}" destId="{2B55C442-970D-495E-914D-F038D473A013}" srcOrd="1" destOrd="0" parTransId="{A5EB4B34-3614-488F-8A89-911C2769840B}" sibTransId="{4E5FD881-D373-49BB-A1D1-75F336C915DD}"/>
    <dgm:cxn modelId="{DC48B11D-4924-4378-8ED6-C6AD2634BCD2}" type="presOf" srcId="{3E277E41-EFB6-4EB2-96BF-E8180995481C}" destId="{EABC4D06-5FD9-4149-9F8C-136F3343C691}" srcOrd="0" destOrd="0" presId="urn:microsoft.com/office/officeart/2005/8/layout/orgChart1"/>
    <dgm:cxn modelId="{04EA1324-594B-4605-9497-8CC877A188A3}" type="presOf" srcId="{A68E066B-3788-4989-9FA7-0ADA2C7E7140}" destId="{1A184975-D082-4BEC-ACB1-3FF91B2C1FA7}" srcOrd="1" destOrd="0" presId="urn:microsoft.com/office/officeart/2005/8/layout/orgChart1"/>
    <dgm:cxn modelId="{0C147D2A-8A06-41F3-9D31-4DCEAB3D7F04}" type="presOf" srcId="{BEAD52B9-599A-4BAF-A2E6-F9883B9C46E4}" destId="{C4F0734E-26B3-4AE9-AD13-3662B8CB5972}" srcOrd="0" destOrd="0" presId="urn:microsoft.com/office/officeart/2005/8/layout/orgChart1"/>
    <dgm:cxn modelId="{59CDEA39-CE23-4D04-BFDA-1415E0D5934B}" type="presOf" srcId="{4B02C703-CFDD-4976-94BB-6E9816B9FEC6}" destId="{B6DF07E0-2DA0-46FE-8B31-6C6CE521F042}" srcOrd="0" destOrd="0" presId="urn:microsoft.com/office/officeart/2005/8/layout/orgChart1"/>
    <dgm:cxn modelId="{2C47B95F-3C4C-47B4-BD7E-3DB7F61F1791}" type="presOf" srcId="{AC597137-F3A8-4641-80DD-A86295C997A2}" destId="{81173E48-B280-46D9-9B0F-0EFF6AAB4454}" srcOrd="1" destOrd="0" presId="urn:microsoft.com/office/officeart/2005/8/layout/orgChart1"/>
    <dgm:cxn modelId="{7ECAF959-D107-4779-9F23-CC66FB5CBA9E}" type="presOf" srcId="{AC597137-F3A8-4641-80DD-A86295C997A2}" destId="{DDDFFF2C-F78D-4734-A4EB-934BDE8B37A8}" srcOrd="0" destOrd="0" presId="urn:microsoft.com/office/officeart/2005/8/layout/orgChart1"/>
    <dgm:cxn modelId="{D452377C-4381-4FEE-868A-A795D8CBF751}" srcId="{1A43E504-4015-4DB4-9E2E-998CA46139E6}" destId="{A68E066B-3788-4989-9FA7-0ADA2C7E7140}" srcOrd="2" destOrd="0" parTransId="{8C4C9607-8CDE-428C-9C89-BB0D1F4EDF0E}" sibTransId="{CC4BE8AE-158C-414A-B6E5-C4E7595954AB}"/>
    <dgm:cxn modelId="{217F0683-A703-4E07-A5AD-5867D8A0B6BB}" srcId="{BEAD52B9-599A-4BAF-A2E6-F9883B9C46E4}" destId="{AC597137-F3A8-4641-80DD-A86295C997A2}" srcOrd="1" destOrd="0" parTransId="{651ECF44-E26F-4DF3-9BAA-9D88CB5ABFEA}" sibTransId="{9AC501C0-5571-4E67-A1A2-C53C8929B04F}"/>
    <dgm:cxn modelId="{7735E185-388C-48CB-9F08-5D4B161AF20B}" type="presOf" srcId="{A5EB4B34-3614-488F-8A89-911C2769840B}" destId="{5F5D9673-1C8D-4C38-826D-4B6CFC95030D}" srcOrd="0" destOrd="0" presId="urn:microsoft.com/office/officeart/2005/8/layout/orgChart1"/>
    <dgm:cxn modelId="{F393798B-8AA6-43F6-9E2D-0656FF0120D0}" type="presOf" srcId="{2B55C442-970D-495E-914D-F038D473A013}" destId="{E7BEE46E-E66A-44F1-9991-9922CF89984C}" srcOrd="1" destOrd="0" presId="urn:microsoft.com/office/officeart/2005/8/layout/orgChart1"/>
    <dgm:cxn modelId="{8C54FAA1-4B6F-46A3-ADC6-057D92EE159D}" type="presOf" srcId="{4B02C703-CFDD-4976-94BB-6E9816B9FEC6}" destId="{481BEE3D-EF30-423F-A1B8-FE244F13329F}" srcOrd="1" destOrd="0" presId="urn:microsoft.com/office/officeart/2005/8/layout/orgChart1"/>
    <dgm:cxn modelId="{797F26B1-AFBE-4B29-8BE3-FA242C662A35}" type="presOf" srcId="{1A43E504-4015-4DB4-9E2E-998CA46139E6}" destId="{FEDEE459-61C3-4B0F-99A9-EE6E6AFDDC6D}" srcOrd="1" destOrd="0" presId="urn:microsoft.com/office/officeart/2005/8/layout/orgChart1"/>
    <dgm:cxn modelId="{F5C1DDB1-7C06-4603-AC8E-F7E7CD081B3E}" type="presOf" srcId="{8C4C9607-8CDE-428C-9C89-BB0D1F4EDF0E}" destId="{9BA47DDF-77EB-4870-ABB0-64EA24563BE0}" srcOrd="0" destOrd="0" presId="urn:microsoft.com/office/officeart/2005/8/layout/orgChart1"/>
    <dgm:cxn modelId="{425523C3-7B38-46ED-BB30-3FEC8F691CE2}" srcId="{BEAD52B9-599A-4BAF-A2E6-F9883B9C46E4}" destId="{1A43E504-4015-4DB4-9E2E-998CA46139E6}" srcOrd="0" destOrd="0" parTransId="{AA0D4915-5399-48A6-AE95-81E3B736631A}" sibTransId="{EA5C4811-E226-43F3-8649-8FCEE9B86CC9}"/>
    <dgm:cxn modelId="{DB450BC7-ADC2-47EC-AB3D-99B29156E696}" type="presOf" srcId="{A68E066B-3788-4989-9FA7-0ADA2C7E7140}" destId="{B14F339C-B9E5-4BC7-B195-1903CA0392A4}" srcOrd="0" destOrd="0" presId="urn:microsoft.com/office/officeart/2005/8/layout/orgChart1"/>
    <dgm:cxn modelId="{1FFDE8EE-2D2E-411E-8254-D561B1557EE4}" type="presOf" srcId="{2B55C442-970D-495E-914D-F038D473A013}" destId="{0362D8D3-197C-48EB-9474-9EEA74B25EC4}" srcOrd="0" destOrd="0" presId="urn:microsoft.com/office/officeart/2005/8/layout/orgChart1"/>
    <dgm:cxn modelId="{ED24C1F1-8847-4F67-8A0E-2E5FF4B12E10}" type="presOf" srcId="{1A43E504-4015-4DB4-9E2E-998CA46139E6}" destId="{BEB416B4-8910-4D68-913A-F4571A8223CC}" srcOrd="0" destOrd="0" presId="urn:microsoft.com/office/officeart/2005/8/layout/orgChart1"/>
    <dgm:cxn modelId="{992F8EF2-8963-4E5B-A04C-835B50E9D23B}" srcId="{1A43E504-4015-4DB4-9E2E-998CA46139E6}" destId="{4B02C703-CFDD-4976-94BB-6E9816B9FEC6}" srcOrd="0" destOrd="0" parTransId="{3E277E41-EFB6-4EB2-96BF-E8180995481C}" sibTransId="{E8831703-BEFA-4EE1-8170-A70C0F3BB8C4}"/>
    <dgm:cxn modelId="{49F67C54-8B2E-4FE7-9228-6EF9F6F757F7}" type="presParOf" srcId="{C4F0734E-26B3-4AE9-AD13-3662B8CB5972}" destId="{96575CBE-5438-4EE9-9F0E-A477F50AB4AE}" srcOrd="0" destOrd="0" presId="urn:microsoft.com/office/officeart/2005/8/layout/orgChart1"/>
    <dgm:cxn modelId="{D267EC3E-D360-4A3E-B69A-54F3949A0C64}" type="presParOf" srcId="{96575CBE-5438-4EE9-9F0E-A477F50AB4AE}" destId="{5FAFC77E-89AD-4049-ACD6-343CA90C75A4}" srcOrd="0" destOrd="0" presId="urn:microsoft.com/office/officeart/2005/8/layout/orgChart1"/>
    <dgm:cxn modelId="{16BC6A6C-4173-4132-A229-2F8BD1B78D3C}" type="presParOf" srcId="{5FAFC77E-89AD-4049-ACD6-343CA90C75A4}" destId="{BEB416B4-8910-4D68-913A-F4571A8223CC}" srcOrd="0" destOrd="0" presId="urn:microsoft.com/office/officeart/2005/8/layout/orgChart1"/>
    <dgm:cxn modelId="{EA683BDA-3CEF-48D4-A316-32F9E9CD19E0}" type="presParOf" srcId="{5FAFC77E-89AD-4049-ACD6-343CA90C75A4}" destId="{FEDEE459-61C3-4B0F-99A9-EE6E6AFDDC6D}" srcOrd="1" destOrd="0" presId="urn:microsoft.com/office/officeart/2005/8/layout/orgChart1"/>
    <dgm:cxn modelId="{B8E29FD3-7097-4649-8265-A2E484B31FD0}" type="presParOf" srcId="{96575CBE-5438-4EE9-9F0E-A477F50AB4AE}" destId="{54F95CD3-F88B-488B-B46A-7F2A1C77F93F}" srcOrd="1" destOrd="0" presId="urn:microsoft.com/office/officeart/2005/8/layout/orgChart1"/>
    <dgm:cxn modelId="{A3C7DD2B-5078-4169-8D15-F1465A2C21EA}" type="presParOf" srcId="{54F95CD3-F88B-488B-B46A-7F2A1C77F93F}" destId="{EABC4D06-5FD9-4149-9F8C-136F3343C691}" srcOrd="0" destOrd="0" presId="urn:microsoft.com/office/officeart/2005/8/layout/orgChart1"/>
    <dgm:cxn modelId="{C99A38C0-E3E6-4DF3-837A-724EDBDE3733}" type="presParOf" srcId="{54F95CD3-F88B-488B-B46A-7F2A1C77F93F}" destId="{F74EB00E-B3D4-4D92-89C2-404DC83EC96B}" srcOrd="1" destOrd="0" presId="urn:microsoft.com/office/officeart/2005/8/layout/orgChart1"/>
    <dgm:cxn modelId="{3C93A197-AC25-4EED-B354-5A537E43D194}" type="presParOf" srcId="{F74EB00E-B3D4-4D92-89C2-404DC83EC96B}" destId="{65EE9651-97AF-42CF-BB59-88E0BB218255}" srcOrd="0" destOrd="0" presId="urn:microsoft.com/office/officeart/2005/8/layout/orgChart1"/>
    <dgm:cxn modelId="{7862C43E-05C8-4E0B-BDB4-E66B1D8FD6F0}" type="presParOf" srcId="{65EE9651-97AF-42CF-BB59-88E0BB218255}" destId="{B6DF07E0-2DA0-46FE-8B31-6C6CE521F042}" srcOrd="0" destOrd="0" presId="urn:microsoft.com/office/officeart/2005/8/layout/orgChart1"/>
    <dgm:cxn modelId="{FE8BDEC4-BCF0-4B99-9C63-FB7212D4C782}" type="presParOf" srcId="{65EE9651-97AF-42CF-BB59-88E0BB218255}" destId="{481BEE3D-EF30-423F-A1B8-FE244F13329F}" srcOrd="1" destOrd="0" presId="urn:microsoft.com/office/officeart/2005/8/layout/orgChart1"/>
    <dgm:cxn modelId="{993E0E61-6B9D-4453-8DFF-D5B3C5F84A96}" type="presParOf" srcId="{F74EB00E-B3D4-4D92-89C2-404DC83EC96B}" destId="{0F5A459D-99DC-4682-94B9-62BB4DA3E7CA}" srcOrd="1" destOrd="0" presId="urn:microsoft.com/office/officeart/2005/8/layout/orgChart1"/>
    <dgm:cxn modelId="{775ADFF1-6DA3-4BFA-B871-091280F4F74E}" type="presParOf" srcId="{F74EB00E-B3D4-4D92-89C2-404DC83EC96B}" destId="{EAA6508F-FE45-4714-B134-04D9C4F6A692}" srcOrd="2" destOrd="0" presId="urn:microsoft.com/office/officeart/2005/8/layout/orgChart1"/>
    <dgm:cxn modelId="{5CE26F86-12A6-454A-8409-0FB7B6840396}" type="presParOf" srcId="{54F95CD3-F88B-488B-B46A-7F2A1C77F93F}" destId="{5F5D9673-1C8D-4C38-826D-4B6CFC95030D}" srcOrd="2" destOrd="0" presId="urn:microsoft.com/office/officeart/2005/8/layout/orgChart1"/>
    <dgm:cxn modelId="{19B4E4FE-3284-4D53-A623-17CC627A84A4}" type="presParOf" srcId="{54F95CD3-F88B-488B-B46A-7F2A1C77F93F}" destId="{8A78A9BB-F729-433E-9996-AC5E9DD2C71C}" srcOrd="3" destOrd="0" presId="urn:microsoft.com/office/officeart/2005/8/layout/orgChart1"/>
    <dgm:cxn modelId="{F94B050A-990E-4347-8BA5-643934697169}" type="presParOf" srcId="{8A78A9BB-F729-433E-9996-AC5E9DD2C71C}" destId="{6180426D-D8A0-452E-A32D-7A3E30DEFAFB}" srcOrd="0" destOrd="0" presId="urn:microsoft.com/office/officeart/2005/8/layout/orgChart1"/>
    <dgm:cxn modelId="{6145AB6E-8EA6-4047-95D4-B1A99BB03A0C}" type="presParOf" srcId="{6180426D-D8A0-452E-A32D-7A3E30DEFAFB}" destId="{0362D8D3-197C-48EB-9474-9EEA74B25EC4}" srcOrd="0" destOrd="0" presId="urn:microsoft.com/office/officeart/2005/8/layout/orgChart1"/>
    <dgm:cxn modelId="{73522CB4-1ED5-4182-8A2A-9B03BDB67587}" type="presParOf" srcId="{6180426D-D8A0-452E-A32D-7A3E30DEFAFB}" destId="{E7BEE46E-E66A-44F1-9991-9922CF89984C}" srcOrd="1" destOrd="0" presId="urn:microsoft.com/office/officeart/2005/8/layout/orgChart1"/>
    <dgm:cxn modelId="{C57646F7-DED9-42CB-8070-D7B6E701EA13}" type="presParOf" srcId="{8A78A9BB-F729-433E-9996-AC5E9DD2C71C}" destId="{459583ED-3281-4E42-994F-05770AF4C1B7}" srcOrd="1" destOrd="0" presId="urn:microsoft.com/office/officeart/2005/8/layout/orgChart1"/>
    <dgm:cxn modelId="{83A90364-CC53-42B2-B769-1A8D773A0FC9}" type="presParOf" srcId="{8A78A9BB-F729-433E-9996-AC5E9DD2C71C}" destId="{4B4E149F-E37F-464D-8DB6-67101C88CE22}" srcOrd="2" destOrd="0" presId="urn:microsoft.com/office/officeart/2005/8/layout/orgChart1"/>
    <dgm:cxn modelId="{9CCB2C37-6A84-4A1A-BC45-451447FCEC35}" type="presParOf" srcId="{54F95CD3-F88B-488B-B46A-7F2A1C77F93F}" destId="{9BA47DDF-77EB-4870-ABB0-64EA24563BE0}" srcOrd="4" destOrd="0" presId="urn:microsoft.com/office/officeart/2005/8/layout/orgChart1"/>
    <dgm:cxn modelId="{34E90648-667E-40DD-9220-AA0D1AB9CF71}" type="presParOf" srcId="{54F95CD3-F88B-488B-B46A-7F2A1C77F93F}" destId="{A037AA6D-B7A0-49B5-83B2-8C0DF108E499}" srcOrd="5" destOrd="0" presId="urn:microsoft.com/office/officeart/2005/8/layout/orgChart1"/>
    <dgm:cxn modelId="{447ADADF-6F7E-4E7E-9738-8153B8AF9E8D}" type="presParOf" srcId="{A037AA6D-B7A0-49B5-83B2-8C0DF108E499}" destId="{A773B5AF-4CFB-44D8-8CBE-EB03FD2C9472}" srcOrd="0" destOrd="0" presId="urn:microsoft.com/office/officeart/2005/8/layout/orgChart1"/>
    <dgm:cxn modelId="{AAF76C02-6313-4835-984D-A3180AA68B1D}" type="presParOf" srcId="{A773B5AF-4CFB-44D8-8CBE-EB03FD2C9472}" destId="{B14F339C-B9E5-4BC7-B195-1903CA0392A4}" srcOrd="0" destOrd="0" presId="urn:microsoft.com/office/officeart/2005/8/layout/orgChart1"/>
    <dgm:cxn modelId="{0D4DA8AE-97E8-4274-B49D-80DA691B2A7F}" type="presParOf" srcId="{A773B5AF-4CFB-44D8-8CBE-EB03FD2C9472}" destId="{1A184975-D082-4BEC-ACB1-3FF91B2C1FA7}" srcOrd="1" destOrd="0" presId="urn:microsoft.com/office/officeart/2005/8/layout/orgChart1"/>
    <dgm:cxn modelId="{C1F0C15F-A7AD-4C03-A25E-60C554F3A718}" type="presParOf" srcId="{A037AA6D-B7A0-49B5-83B2-8C0DF108E499}" destId="{F1922CCE-0228-4628-BBF4-6D94B21832B6}" srcOrd="1" destOrd="0" presId="urn:microsoft.com/office/officeart/2005/8/layout/orgChart1"/>
    <dgm:cxn modelId="{A7240C6A-1F88-4F87-B3E3-C8D0C6AFA4B2}" type="presParOf" srcId="{A037AA6D-B7A0-49B5-83B2-8C0DF108E499}" destId="{1329A487-DA36-490D-AAAC-9DC26BE7A215}" srcOrd="2" destOrd="0" presId="urn:microsoft.com/office/officeart/2005/8/layout/orgChart1"/>
    <dgm:cxn modelId="{FE03ADE6-6AB3-4A6F-942E-B3A8A552852F}" type="presParOf" srcId="{96575CBE-5438-4EE9-9F0E-A477F50AB4AE}" destId="{B21D0066-3798-407C-A7A5-0D660F9D0FCA}" srcOrd="2" destOrd="0" presId="urn:microsoft.com/office/officeart/2005/8/layout/orgChart1"/>
    <dgm:cxn modelId="{D6E026AD-0C4F-4499-A6FD-25961A7261B7}" type="presParOf" srcId="{C4F0734E-26B3-4AE9-AD13-3662B8CB5972}" destId="{5FDA52DD-2073-4F34-AE76-A5D1BE1CB086}" srcOrd="1" destOrd="0" presId="urn:microsoft.com/office/officeart/2005/8/layout/orgChart1"/>
    <dgm:cxn modelId="{D4CB6DC7-F66D-471E-8E0F-AD234D865191}" type="presParOf" srcId="{5FDA52DD-2073-4F34-AE76-A5D1BE1CB086}" destId="{742AAC8F-8560-4141-BB63-E0D98294C2D2}" srcOrd="0" destOrd="0" presId="urn:microsoft.com/office/officeart/2005/8/layout/orgChart1"/>
    <dgm:cxn modelId="{0C55A997-2464-4A12-B3BC-596BDFE90507}" type="presParOf" srcId="{742AAC8F-8560-4141-BB63-E0D98294C2D2}" destId="{DDDFFF2C-F78D-4734-A4EB-934BDE8B37A8}" srcOrd="0" destOrd="0" presId="urn:microsoft.com/office/officeart/2005/8/layout/orgChart1"/>
    <dgm:cxn modelId="{688FEDEC-E72E-445A-9D49-829452D725CB}" type="presParOf" srcId="{742AAC8F-8560-4141-BB63-E0D98294C2D2}" destId="{81173E48-B280-46D9-9B0F-0EFF6AAB4454}" srcOrd="1" destOrd="0" presId="urn:microsoft.com/office/officeart/2005/8/layout/orgChart1"/>
    <dgm:cxn modelId="{C46EED79-11B5-4F44-B9C4-ADC8564A607F}" type="presParOf" srcId="{5FDA52DD-2073-4F34-AE76-A5D1BE1CB086}" destId="{617F3BFB-088A-4CC4-A9ED-232F5D77762D}" srcOrd="1" destOrd="0" presId="urn:microsoft.com/office/officeart/2005/8/layout/orgChart1"/>
    <dgm:cxn modelId="{7D2D46D9-3B57-4614-B682-A39F2B35B151}" type="presParOf" srcId="{5FDA52DD-2073-4F34-AE76-A5D1BE1CB086}" destId="{42B83E46-2F2A-4759-9369-DA7ADED63FD2}"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A47DDF-77EB-4870-ABB0-64EA24563BE0}">
      <dsp:nvSpPr>
        <dsp:cNvPr id="0" name=""/>
        <dsp:cNvSpPr/>
      </dsp:nvSpPr>
      <dsp:spPr>
        <a:xfrm>
          <a:off x="2927985" y="587269"/>
          <a:ext cx="663544" cy="246771"/>
        </a:xfrm>
        <a:custGeom>
          <a:avLst/>
          <a:gdLst/>
          <a:ahLst/>
          <a:cxnLst/>
          <a:rect l="0" t="0" r="0" b="0"/>
          <a:pathLst>
            <a:path>
              <a:moveTo>
                <a:pt x="0" y="0"/>
              </a:moveTo>
              <a:lnTo>
                <a:pt x="0" y="123488"/>
              </a:lnTo>
              <a:lnTo>
                <a:pt x="663544" y="123488"/>
              </a:lnTo>
              <a:lnTo>
                <a:pt x="663544" y="2467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5D9673-1C8D-4C38-826D-4B6CFC95030D}">
      <dsp:nvSpPr>
        <dsp:cNvPr id="0" name=""/>
        <dsp:cNvSpPr/>
      </dsp:nvSpPr>
      <dsp:spPr>
        <a:xfrm>
          <a:off x="2258205" y="587269"/>
          <a:ext cx="669779" cy="246771"/>
        </a:xfrm>
        <a:custGeom>
          <a:avLst/>
          <a:gdLst/>
          <a:ahLst/>
          <a:cxnLst/>
          <a:rect l="0" t="0" r="0" b="0"/>
          <a:pathLst>
            <a:path>
              <a:moveTo>
                <a:pt x="669779" y="0"/>
              </a:moveTo>
              <a:lnTo>
                <a:pt x="669779" y="123488"/>
              </a:lnTo>
              <a:lnTo>
                <a:pt x="0" y="123488"/>
              </a:lnTo>
              <a:lnTo>
                <a:pt x="0" y="24677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BC4D06-5FD9-4149-9F8C-136F3343C691}">
      <dsp:nvSpPr>
        <dsp:cNvPr id="0" name=""/>
        <dsp:cNvSpPr/>
      </dsp:nvSpPr>
      <dsp:spPr>
        <a:xfrm>
          <a:off x="924869" y="587269"/>
          <a:ext cx="2003115" cy="246773"/>
        </a:xfrm>
        <a:custGeom>
          <a:avLst/>
          <a:gdLst/>
          <a:ahLst/>
          <a:cxnLst/>
          <a:rect l="0" t="0" r="0" b="0"/>
          <a:pathLst>
            <a:path>
              <a:moveTo>
                <a:pt x="2003115" y="0"/>
              </a:moveTo>
              <a:lnTo>
                <a:pt x="2003115" y="123490"/>
              </a:lnTo>
              <a:lnTo>
                <a:pt x="0" y="123490"/>
              </a:lnTo>
              <a:lnTo>
                <a:pt x="0" y="24677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B416B4-8910-4D68-913A-F4571A8223CC}">
      <dsp:nvSpPr>
        <dsp:cNvPr id="0" name=""/>
        <dsp:cNvSpPr/>
      </dsp:nvSpPr>
      <dsp:spPr>
        <a:xfrm>
          <a:off x="2340922" y="207"/>
          <a:ext cx="1174124" cy="5870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Types of CRM</a:t>
          </a:r>
        </a:p>
      </dsp:txBody>
      <dsp:txXfrm>
        <a:off x="2340922" y="207"/>
        <a:ext cx="1174124" cy="587062"/>
      </dsp:txXfrm>
    </dsp:sp>
    <dsp:sp modelId="{B6DF07E0-2DA0-46FE-8B31-6C6CE521F042}">
      <dsp:nvSpPr>
        <dsp:cNvPr id="0" name=""/>
        <dsp:cNvSpPr/>
      </dsp:nvSpPr>
      <dsp:spPr>
        <a:xfrm>
          <a:off x="337806" y="834043"/>
          <a:ext cx="1174124" cy="5870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Strategic</a:t>
          </a:r>
        </a:p>
      </dsp:txBody>
      <dsp:txXfrm>
        <a:off x="337806" y="834043"/>
        <a:ext cx="1174124" cy="587062"/>
      </dsp:txXfrm>
    </dsp:sp>
    <dsp:sp modelId="{0362D8D3-197C-48EB-9474-9EEA74B25EC4}">
      <dsp:nvSpPr>
        <dsp:cNvPr id="0" name=""/>
        <dsp:cNvSpPr/>
      </dsp:nvSpPr>
      <dsp:spPr>
        <a:xfrm>
          <a:off x="1671143" y="834041"/>
          <a:ext cx="1174124" cy="5870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Operational</a:t>
          </a:r>
        </a:p>
      </dsp:txBody>
      <dsp:txXfrm>
        <a:off x="1671143" y="834041"/>
        <a:ext cx="1174124" cy="587062"/>
      </dsp:txXfrm>
    </dsp:sp>
    <dsp:sp modelId="{B14F339C-B9E5-4BC7-B195-1903CA0392A4}">
      <dsp:nvSpPr>
        <dsp:cNvPr id="0" name=""/>
        <dsp:cNvSpPr/>
      </dsp:nvSpPr>
      <dsp:spPr>
        <a:xfrm>
          <a:off x="3004467" y="834041"/>
          <a:ext cx="1174124" cy="5870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Analytical</a:t>
          </a:r>
        </a:p>
      </dsp:txBody>
      <dsp:txXfrm>
        <a:off x="3004467" y="834041"/>
        <a:ext cx="1174124" cy="587062"/>
      </dsp:txXfrm>
    </dsp:sp>
    <dsp:sp modelId="{DDDFFF2C-F78D-4734-A4EB-934BDE8B37A8}">
      <dsp:nvSpPr>
        <dsp:cNvPr id="0" name=""/>
        <dsp:cNvSpPr/>
      </dsp:nvSpPr>
      <dsp:spPr>
        <a:xfrm>
          <a:off x="4314919" y="834041"/>
          <a:ext cx="1174124" cy="58706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GB" sz="1600" kern="1200"/>
            <a:t>Collaborative</a:t>
          </a:r>
        </a:p>
      </dsp:txBody>
      <dsp:txXfrm>
        <a:off x="4314919" y="834041"/>
        <a:ext cx="1174124" cy="58706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How do internal and external factors including COVID-19 affect or influence organization’s quality systems and controls for customers and how the organization can deal with the new situation and achieve its business objectives by developing and maintaining good customer relationships?</Abstract>
  <CompanyAddress/>
  <CompanyPhone/>
  <CompanyFax/>
  <CompanyEmail>09/09/21</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00156283AFBE640A399E02E54C55F98" ma:contentTypeVersion="4" ma:contentTypeDescription="Create a new document." ma:contentTypeScope="" ma:versionID="c63405688f5188d3bf76037d9f04a8ca">
  <xsd:schema xmlns:xsd="http://www.w3.org/2001/XMLSchema" xmlns:xs="http://www.w3.org/2001/XMLSchema" xmlns:p="http://schemas.microsoft.com/office/2006/metadata/properties" xmlns:ns3="73ca1d14-ddf3-4ca1-8493-d8f4afcd853b" targetNamespace="http://schemas.microsoft.com/office/2006/metadata/properties" ma:root="true" ma:fieldsID="a87d5754779b0894e83dd70c7cccb52c" ns3:_="">
    <xsd:import namespace="73ca1d14-ddf3-4ca1-8493-d8f4afcd853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ca1d14-ddf3-4ca1-8493-d8f4afcd85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C5E15F-B8A5-4972-B126-FDDCCB494BD4}">
  <ds:schemaRefs>
    <ds:schemaRef ds:uri="http://schemas.openxmlformats.org/officeDocument/2006/bibliography"/>
  </ds:schemaRefs>
</ds:datastoreItem>
</file>

<file path=customXml/itemProps3.xml><?xml version="1.0" encoding="utf-8"?>
<ds:datastoreItem xmlns:ds="http://schemas.openxmlformats.org/officeDocument/2006/customXml" ds:itemID="{3AE072DF-D13C-4561-9A67-0DC84C99C41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BC9381-9AD3-4C6E-B6AD-08DD04247EE7}">
  <ds:schemaRefs>
    <ds:schemaRef ds:uri="http://schemas.microsoft.com/sharepoint/v3/contenttype/forms"/>
  </ds:schemaRefs>
</ds:datastoreItem>
</file>

<file path=customXml/itemProps5.xml><?xml version="1.0" encoding="utf-8"?>
<ds:datastoreItem xmlns:ds="http://schemas.openxmlformats.org/officeDocument/2006/customXml" ds:itemID="{B49195AB-C129-4B0C-9F75-8556CD8C5F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ca1d14-ddf3-4ca1-8493-d8f4afcd85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4995</Words>
  <Characters>28477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Understanding and Engaging in the Customer Experience</vt:lpstr>
    </vt:vector>
  </TitlesOfParts>
  <Company/>
  <LinksUpToDate>false</LinksUpToDate>
  <CharactersWithSpaces>33406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Dr Nandish Patel – BMSW 5103</dc:subject>
  <dc:creator>Davide Valvano (1916733)</dc:creator>
  <cp:keywords/>
  <dc:description/>
  <cp:lastModifiedBy>Davide Valvano (1916733)</cp:lastModifiedBy>
  <cp:revision>5</cp:revision>
  <dcterms:created xsi:type="dcterms:W3CDTF">2021-09-08T17:59:00Z</dcterms:created>
  <dcterms:modified xsi:type="dcterms:W3CDTF">2021-09-09T12:57:00Z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0x010100800156283AFBE640A399E02E54C55F98</vt:lpwstr>
  </property>
</Properties>
</file>