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E04FDAC" w14:paraId="11689753" wp14:textId="6A073C86">
      <w:pPr>
        <w:pStyle w:val="Normal"/>
        <w:rPr>
          <w:rFonts w:ascii="Arial" w:hAnsi="Arial" w:eastAsia="Arial" w:cs="Arial"/>
          <w:color w:val="auto"/>
          <w:sz w:val="22"/>
          <w:szCs w:val="22"/>
        </w:rPr>
      </w:pPr>
      <w:bookmarkStart w:name="_GoBack" w:id="0"/>
      <w:bookmarkEnd w:id="0"/>
      <w:r w:rsidRPr="7E04FDAC" w:rsidR="7E04FDAC">
        <w:rPr>
          <w:rFonts w:ascii="Arial" w:hAnsi="Arial" w:eastAsia="Arial" w:cs="Arial"/>
          <w:color w:val="auto"/>
          <w:sz w:val="22"/>
          <w:szCs w:val="22"/>
        </w:rPr>
        <w:t>Education for Sustainable Development and Global Citizenship in Ethiopia</w:t>
      </w:r>
    </w:p>
    <w:p xmlns:wp14="http://schemas.microsoft.com/office/word/2010/wordml" w:rsidP="7E04FDAC" w14:paraId="502A2BCE" wp14:textId="52F4F1AC">
      <w:pPr>
        <w:pStyle w:val="Normal"/>
        <w:rPr>
          <w:rFonts w:ascii="Arial" w:hAnsi="Arial" w:eastAsia="Arial" w:cs="Arial"/>
          <w:color w:val="auto"/>
          <w:sz w:val="22"/>
          <w:szCs w:val="22"/>
        </w:rPr>
      </w:pPr>
      <w:r w:rsidRPr="7E04FDAC" w:rsidR="7E04FDAC">
        <w:rPr>
          <w:rFonts w:ascii="Arial" w:hAnsi="Arial" w:eastAsia="Arial" w:cs="Arial"/>
          <w:color w:val="auto"/>
          <w:sz w:val="22"/>
          <w:szCs w:val="22"/>
        </w:rPr>
        <w:t xml:space="preserve">The United Nations (UN) held the first international summit on global development and the environment in 1992 in Rio de Janeiro. It was an international effort to draw up strategies and action plans to create a more sustainable global pattern of development. Since this date there have been annual UN climate change summits. The Rio+20 summit in 2012 created a more comprehensive action plan with practical, clear measures to achieving </w:t>
      </w:r>
      <w:r w:rsidRPr="7E04FDAC" w:rsidR="7E04FDAC">
        <w:rPr>
          <w:rFonts w:ascii="Arial" w:hAnsi="Arial" w:eastAsia="Arial" w:cs="Arial"/>
          <w:color w:val="auto"/>
          <w:sz w:val="22"/>
          <w:szCs w:val="22"/>
        </w:rPr>
        <w:t>sustainable</w:t>
      </w:r>
      <w:r w:rsidRPr="7E04FDAC" w:rsidR="7E04FDAC">
        <w:rPr>
          <w:rFonts w:ascii="Arial" w:hAnsi="Arial" w:eastAsia="Arial" w:cs="Arial"/>
          <w:color w:val="auto"/>
          <w:sz w:val="22"/>
          <w:szCs w:val="22"/>
        </w:rPr>
        <w:t xml:space="preserve"> development. In 2015, the </w:t>
      </w:r>
      <w:proofErr w:type="gramStart"/>
      <w:r w:rsidRPr="7E04FDAC" w:rsidR="7E04FDAC">
        <w:rPr>
          <w:rFonts w:ascii="Arial" w:hAnsi="Arial" w:eastAsia="Arial" w:cs="Arial"/>
          <w:color w:val="auto"/>
          <w:sz w:val="22"/>
          <w:szCs w:val="22"/>
        </w:rPr>
        <w:t>Agenda</w:t>
      </w:r>
      <w:proofErr w:type="gramEnd"/>
      <w:r w:rsidRPr="7E04FDAC" w:rsidR="7E04FDAC">
        <w:rPr>
          <w:rFonts w:ascii="Arial" w:hAnsi="Arial" w:eastAsia="Arial" w:cs="Arial"/>
          <w:color w:val="auto"/>
          <w:sz w:val="22"/>
          <w:szCs w:val="22"/>
        </w:rPr>
        <w:t xml:space="preserve"> 2030 was agreed by world leaders and seventeen Sustainable Development Goals (SDGs) were set to help the countries of the world to achieve these goals</w:t>
      </w:r>
    </w:p>
    <w:p xmlns:wp14="http://schemas.microsoft.com/office/word/2010/wordml" w:rsidP="7E04FDAC" w14:paraId="73EE733E" wp14:textId="1AA44123">
      <w:pPr>
        <w:pStyle w:val="Normal"/>
        <w:rPr>
          <w:rFonts w:ascii="Arial" w:hAnsi="Arial" w:eastAsia="Arial" w:cs="Arial"/>
          <w:b w:val="0"/>
          <w:bCs w:val="0"/>
          <w:i w:val="0"/>
          <w:iCs w:val="0"/>
          <w:caps w:val="0"/>
          <w:smallCaps w:val="0"/>
          <w:noProof w:val="0"/>
          <w:color w:val="auto"/>
          <w:sz w:val="22"/>
          <w:szCs w:val="22"/>
          <w:lang w:val="en-GB"/>
        </w:rPr>
      </w:pPr>
      <w:r w:rsidRPr="7E04FDAC" w:rsidR="7E04FDAC">
        <w:rPr>
          <w:rFonts w:ascii="Arial" w:hAnsi="Arial" w:eastAsia="Arial" w:cs="Arial"/>
          <w:b w:val="0"/>
          <w:bCs w:val="0"/>
          <w:i w:val="0"/>
          <w:iCs w:val="0"/>
          <w:caps w:val="0"/>
          <w:smallCaps w:val="0"/>
          <w:noProof w:val="0"/>
          <w:color w:val="auto"/>
          <w:sz w:val="22"/>
          <w:szCs w:val="22"/>
          <w:highlight w:val="yellow"/>
          <w:lang w:val="en-GB"/>
        </w:rPr>
        <w:t xml:space="preserve">This global agenda succeeds the strictly development-focused scope of the Millennium Development Goals, which steered all development-related actions from 2000 to 2015. Between 1 January 2016 and 31 December 2030, all countries have the duty to realise all 17 SDGs. </w:t>
      </w:r>
      <w:r w:rsidRPr="7E04FDAC" w:rsidR="7E04FDAC">
        <w:rPr>
          <w:rFonts w:ascii="Arial" w:hAnsi="Arial" w:eastAsia="Arial" w:cs="Arial"/>
          <w:b w:val="0"/>
          <w:bCs w:val="0"/>
          <w:i w:val="0"/>
          <w:iCs w:val="0"/>
          <w:caps w:val="0"/>
          <w:smallCaps w:val="0"/>
          <w:noProof w:val="0"/>
          <w:color w:val="auto"/>
          <w:sz w:val="22"/>
          <w:szCs w:val="22"/>
          <w:lang w:val="en-GB"/>
        </w:rPr>
        <w:t xml:space="preserve">(What is it? – </w:t>
      </w:r>
      <w:r w:rsidRPr="7E04FDAC" w:rsidR="7E04FDAC">
        <w:rPr>
          <w:rFonts w:ascii="Arial" w:hAnsi="Arial" w:eastAsia="Arial" w:cs="Arial"/>
          <w:b w:val="0"/>
          <w:bCs w:val="0"/>
          <w:i w:val="0"/>
          <w:iCs w:val="0"/>
          <w:caps w:val="0"/>
          <w:smallCaps w:val="0"/>
          <w:noProof w:val="0"/>
          <w:color w:val="auto"/>
          <w:sz w:val="22"/>
          <w:szCs w:val="22"/>
          <w:lang w:val="en-GB"/>
        </w:rPr>
        <w:t>SDG</w:t>
      </w:r>
      <w:r w:rsidRPr="7E04FDAC" w:rsidR="7E04FDAC">
        <w:rPr>
          <w:rFonts w:ascii="Arial" w:hAnsi="Arial" w:eastAsia="Arial" w:cs="Arial"/>
          <w:b w:val="0"/>
          <w:bCs w:val="0"/>
          <w:i w:val="0"/>
          <w:iCs w:val="0"/>
          <w:caps w:val="0"/>
          <w:smallCaps w:val="0"/>
          <w:noProof w:val="0"/>
          <w:color w:val="auto"/>
          <w:sz w:val="22"/>
          <w:szCs w:val="22"/>
          <w:lang w:val="en-GB"/>
        </w:rPr>
        <w:t xml:space="preserve"> Toolkit, 2022).</w:t>
      </w:r>
    </w:p>
    <w:p xmlns:wp14="http://schemas.microsoft.com/office/word/2010/wordml" w:rsidP="7E04FDAC" w14:paraId="7CC41D0B" wp14:textId="0FD19CD5">
      <w:pPr>
        <w:pStyle w:val="Normal"/>
        <w:rPr>
          <w:rFonts w:ascii="Arial" w:hAnsi="Arial" w:eastAsia="Arial" w:cs="Arial"/>
          <w:color w:val="auto"/>
          <w:sz w:val="22"/>
          <w:szCs w:val="22"/>
        </w:rPr>
      </w:pPr>
      <w:r w:rsidRPr="7E04FDAC" w:rsidR="7E04FDAC">
        <w:rPr>
          <w:rFonts w:ascii="Arial" w:hAnsi="Arial" w:eastAsia="Arial" w:cs="Arial"/>
          <w:color w:val="auto"/>
          <w:sz w:val="22"/>
          <w:szCs w:val="22"/>
        </w:rPr>
        <w:t>All member states of the UN follow the SDGs as a route to achieving sustainable development in their country, but it is also a global collective effort by all UN members to make the world a better place for all people living in it “By adopting the 2030 Agenda, Member States have committed to leave no one behind in their implementation of the SDGs.” (United Nations, 2022).</w:t>
      </w:r>
    </w:p>
    <w:p xmlns:wp14="http://schemas.microsoft.com/office/word/2010/wordml" w:rsidP="7E04FDAC" w14:paraId="7A5245B6" wp14:textId="22CE8F89">
      <w:pPr>
        <w:pStyle w:val="Normal"/>
        <w:rPr>
          <w:rFonts w:ascii="Arial" w:hAnsi="Arial" w:eastAsia="Arial" w:cs="Arial"/>
          <w:b w:val="0"/>
          <w:bCs w:val="0"/>
          <w:i w:val="0"/>
          <w:iCs w:val="0"/>
          <w:caps w:val="0"/>
          <w:smallCaps w:val="0"/>
          <w:noProof w:val="0"/>
          <w:color w:val="auto"/>
          <w:sz w:val="22"/>
          <w:szCs w:val="22"/>
          <w:lang w:val="en-GB"/>
        </w:rPr>
      </w:pPr>
      <w:r w:rsidRPr="7E04FDAC" w:rsidR="7E04FDAC">
        <w:rPr>
          <w:rFonts w:ascii="Arial" w:hAnsi="Arial" w:eastAsia="Arial" w:cs="Arial"/>
          <w:b w:val="0"/>
          <w:bCs w:val="0"/>
          <w:i w:val="0"/>
          <w:iCs w:val="0"/>
          <w:caps w:val="0"/>
          <w:smallCaps w:val="0"/>
          <w:noProof w:val="0"/>
          <w:color w:val="auto"/>
          <w:sz w:val="22"/>
          <w:szCs w:val="22"/>
          <w:lang w:val="en-GB"/>
        </w:rPr>
        <w:t xml:space="preserve">In the words of Nelson Mandela “Education is the most powerful weapon you can use to change the world” </w:t>
      </w:r>
      <w:r w:rsidRPr="7E04FDAC" w:rsidR="7E04FDAC">
        <w:rPr>
          <w:rFonts w:ascii="Arial" w:hAnsi="Arial" w:eastAsia="Arial" w:cs="Arial"/>
          <w:b w:val="0"/>
          <w:bCs w:val="0"/>
          <w:i w:val="0"/>
          <w:iCs w:val="0"/>
          <w:caps w:val="0"/>
          <w:smallCaps w:val="0"/>
          <w:noProof w:val="0"/>
          <w:color w:val="auto"/>
          <w:sz w:val="22"/>
          <w:szCs w:val="22"/>
          <w:lang w:val="en-GB"/>
        </w:rPr>
        <w:t>(Mandela, 1990).</w:t>
      </w:r>
      <w:r w:rsidRPr="7E04FDAC" w:rsidR="7E04FDAC">
        <w:rPr>
          <w:rFonts w:ascii="Arial" w:hAnsi="Arial" w:eastAsia="Arial" w:cs="Arial"/>
          <w:b w:val="0"/>
          <w:bCs w:val="0"/>
          <w:i w:val="0"/>
          <w:iCs w:val="0"/>
          <w:caps w:val="0"/>
          <w:smallCaps w:val="0"/>
          <w:noProof w:val="0"/>
          <w:color w:val="auto"/>
          <w:sz w:val="22"/>
          <w:szCs w:val="22"/>
          <w:lang w:val="en-GB"/>
        </w:rPr>
        <w:t xml:space="preserve"> To realise sustainable global change people must be educated. The Education for Sustainable Development and Global Citizenship (ESDGC) is built into every part of school education to help the young people of the world develop the skills and thinking needed to become effective, proactive, ethical global citizens. In </w:t>
      </w:r>
      <w:r w:rsidRPr="7E04FDAC" w:rsidR="7E04FDAC">
        <w:rPr>
          <w:rFonts w:ascii="Arial" w:hAnsi="Arial" w:eastAsia="Arial" w:cs="Arial"/>
          <w:b w:val="0"/>
          <w:bCs w:val="0"/>
          <w:i w:val="0"/>
          <w:iCs w:val="0"/>
          <w:caps w:val="0"/>
          <w:smallCaps w:val="0"/>
          <w:noProof w:val="0"/>
          <w:color w:val="auto"/>
          <w:sz w:val="22"/>
          <w:szCs w:val="22"/>
          <w:lang w:val="en-GB"/>
        </w:rPr>
        <w:t>Wales</w:t>
      </w:r>
      <w:r w:rsidRPr="7E04FDAC" w:rsidR="7E04FDAC">
        <w:rPr>
          <w:rFonts w:ascii="Arial" w:hAnsi="Arial" w:eastAsia="Arial" w:cs="Arial"/>
          <w:b w:val="0"/>
          <w:bCs w:val="0"/>
          <w:i w:val="0"/>
          <w:iCs w:val="0"/>
          <w:caps w:val="0"/>
          <w:smallCaps w:val="0"/>
          <w:noProof w:val="0"/>
          <w:color w:val="auto"/>
          <w:sz w:val="22"/>
          <w:szCs w:val="22"/>
          <w:lang w:val="en-GB"/>
        </w:rPr>
        <w:t xml:space="preserve"> the Welsh Government defines ESDGC as</w:t>
      </w:r>
      <w:r w:rsidRPr="7E04FDAC" w:rsidR="7E04FDAC">
        <w:rPr>
          <w:rFonts w:ascii="Arial" w:hAnsi="Arial" w:eastAsia="Arial" w:cs="Arial"/>
          <w:noProof w:val="0"/>
          <w:color w:val="auto"/>
          <w:sz w:val="22"/>
          <w:szCs w:val="22"/>
          <w:lang w:val="en-GB"/>
        </w:rPr>
        <w:t xml:space="preserve"> “education that will prepare young people for life in the 21st </w:t>
      </w:r>
      <w:r w:rsidRPr="7E04FDAC" w:rsidR="7E04FDAC">
        <w:rPr>
          <w:rFonts w:ascii="Arial" w:hAnsi="Arial" w:eastAsia="Arial" w:cs="Arial"/>
          <w:noProof w:val="0"/>
          <w:color w:val="auto"/>
          <w:sz w:val="22"/>
          <w:szCs w:val="22"/>
          <w:lang w:val="en-GB"/>
        </w:rPr>
        <w:t xml:space="preserve">century.” </w:t>
      </w:r>
      <w:r w:rsidRPr="7E04FDAC" w:rsidR="7E04FDAC">
        <w:rPr>
          <w:rFonts w:ascii="Arial" w:hAnsi="Arial" w:eastAsia="Arial" w:cs="Arial"/>
          <w:b w:val="0"/>
          <w:bCs w:val="0"/>
          <w:i w:val="0"/>
          <w:iCs w:val="0"/>
          <w:caps w:val="0"/>
          <w:smallCaps w:val="0"/>
          <w:noProof w:val="0"/>
          <w:color w:val="auto"/>
          <w:sz w:val="22"/>
          <w:szCs w:val="22"/>
          <w:lang w:val="en-GB"/>
        </w:rPr>
        <w:t xml:space="preserve">(Department for Children, Education, Lifelong Learning and Skills, 2008). It is recognised in the </w:t>
      </w:r>
      <w:proofErr w:type="gramStart"/>
      <w:r w:rsidRPr="7E04FDAC" w:rsidR="7E04FDAC">
        <w:rPr>
          <w:rFonts w:ascii="Arial" w:hAnsi="Arial" w:eastAsia="Arial" w:cs="Arial"/>
          <w:b w:val="0"/>
          <w:bCs w:val="0"/>
          <w:i w:val="0"/>
          <w:iCs w:val="0"/>
          <w:caps w:val="0"/>
          <w:smallCaps w:val="0"/>
          <w:noProof w:val="0"/>
          <w:color w:val="auto"/>
          <w:sz w:val="22"/>
          <w:szCs w:val="22"/>
          <w:lang w:val="en-GB"/>
        </w:rPr>
        <w:t>Agenda</w:t>
      </w:r>
      <w:proofErr w:type="gramEnd"/>
      <w:r w:rsidRPr="7E04FDAC" w:rsidR="7E04FDAC">
        <w:rPr>
          <w:rFonts w:ascii="Arial" w:hAnsi="Arial" w:eastAsia="Arial" w:cs="Arial"/>
          <w:b w:val="0"/>
          <w:bCs w:val="0"/>
          <w:i w:val="0"/>
          <w:iCs w:val="0"/>
          <w:caps w:val="0"/>
          <w:smallCaps w:val="0"/>
          <w:noProof w:val="0"/>
          <w:color w:val="auto"/>
          <w:sz w:val="22"/>
          <w:szCs w:val="22"/>
          <w:lang w:val="en-GB"/>
        </w:rPr>
        <w:t xml:space="preserve"> 2030 that African countries like Ethiopia are among the world’s most disadvantaged “</w:t>
      </w:r>
      <w:r w:rsidRPr="7E04FDAC" w:rsidR="7E04FDAC">
        <w:rPr>
          <w:rFonts w:ascii="Arial" w:hAnsi="Arial" w:eastAsia="Arial" w:cs="Arial"/>
          <w:b w:val="0"/>
          <w:bCs w:val="0"/>
          <w:i w:val="0"/>
          <w:iCs w:val="0"/>
          <w:caps w:val="0"/>
          <w:smallCaps w:val="0"/>
          <w:noProof w:val="0"/>
          <w:color w:val="auto"/>
          <w:sz w:val="22"/>
          <w:szCs w:val="22"/>
          <w:lang w:val="en-GB"/>
        </w:rPr>
        <w:t xml:space="preserve">the specific needs of vulnerable countries, including African countries” </w:t>
      </w:r>
      <w:r w:rsidRPr="7E04FDAC" w:rsidR="7E04FDAC">
        <w:rPr>
          <w:rFonts w:ascii="Arial" w:hAnsi="Arial" w:eastAsia="Arial" w:cs="Arial"/>
          <w:color w:val="auto"/>
          <w:sz w:val="22"/>
          <w:szCs w:val="22"/>
        </w:rPr>
        <w:t>(United Nations, 2022).</w:t>
      </w:r>
      <w:r w:rsidRPr="7E04FDAC" w:rsidR="7E04FDAC">
        <w:rPr>
          <w:rFonts w:ascii="Arial" w:hAnsi="Arial" w:eastAsia="Arial" w:cs="Arial"/>
          <w:b w:val="0"/>
          <w:bCs w:val="0"/>
          <w:i w:val="0"/>
          <w:iCs w:val="0"/>
          <w:caps w:val="0"/>
          <w:smallCaps w:val="0"/>
          <w:noProof w:val="0"/>
          <w:color w:val="auto"/>
          <w:sz w:val="22"/>
          <w:szCs w:val="22"/>
          <w:lang w:val="en-GB"/>
        </w:rPr>
        <w:t xml:space="preserve"> The </w:t>
      </w:r>
      <w:proofErr w:type="gramStart"/>
      <w:r w:rsidRPr="7E04FDAC" w:rsidR="7E04FDAC">
        <w:rPr>
          <w:rFonts w:ascii="Arial" w:hAnsi="Arial" w:eastAsia="Arial" w:cs="Arial"/>
          <w:b w:val="0"/>
          <w:bCs w:val="0"/>
          <w:i w:val="0"/>
          <w:iCs w:val="0"/>
          <w:caps w:val="0"/>
          <w:smallCaps w:val="0"/>
          <w:noProof w:val="0"/>
          <w:color w:val="auto"/>
          <w:sz w:val="22"/>
          <w:szCs w:val="22"/>
          <w:lang w:val="en-GB"/>
        </w:rPr>
        <w:t>Agenda</w:t>
      </w:r>
      <w:proofErr w:type="gramEnd"/>
      <w:r w:rsidRPr="7E04FDAC" w:rsidR="7E04FDAC">
        <w:rPr>
          <w:rFonts w:ascii="Arial" w:hAnsi="Arial" w:eastAsia="Arial" w:cs="Arial"/>
          <w:b w:val="0"/>
          <w:bCs w:val="0"/>
          <w:i w:val="0"/>
          <w:iCs w:val="0"/>
          <w:caps w:val="0"/>
          <w:smallCaps w:val="0"/>
          <w:noProof w:val="0"/>
          <w:color w:val="auto"/>
          <w:sz w:val="22"/>
          <w:szCs w:val="22"/>
          <w:lang w:val="en-GB"/>
        </w:rPr>
        <w:t xml:space="preserve"> 2030 pledges that these needs “</w:t>
      </w:r>
      <w:r w:rsidRPr="7E04FDAC" w:rsidR="7E04FDAC">
        <w:rPr>
          <w:rFonts w:ascii="Arial" w:hAnsi="Arial" w:eastAsia="Arial" w:cs="Arial"/>
          <w:b w:val="0"/>
          <w:bCs w:val="0"/>
          <w:i w:val="0"/>
          <w:iCs w:val="0"/>
          <w:caps w:val="0"/>
          <w:smallCaps w:val="0"/>
          <w:noProof w:val="0"/>
          <w:color w:val="auto"/>
          <w:sz w:val="22"/>
          <w:szCs w:val="22"/>
          <w:lang w:val="en-GB"/>
        </w:rPr>
        <w:t>be addressed, so that each of them can enjoy sustained, inclusive and sustainable economic growth and social progress.”</w:t>
      </w:r>
      <w:r w:rsidRPr="7E04FDAC" w:rsidR="7E04FDAC">
        <w:rPr>
          <w:rFonts w:ascii="Arial" w:hAnsi="Arial" w:eastAsia="Arial" w:cs="Arial"/>
          <w:color w:val="auto"/>
          <w:sz w:val="22"/>
          <w:szCs w:val="22"/>
        </w:rPr>
        <w:t xml:space="preserve"> (United Nations, 2022).</w:t>
      </w:r>
    </w:p>
    <w:p xmlns:wp14="http://schemas.microsoft.com/office/word/2010/wordml" w:rsidP="7E04FDAC" w14:paraId="5E5787A5" wp14:textId="58D622A3">
      <w:pPr>
        <w:pStyle w:val="Normal"/>
        <w:rPr>
          <w:rFonts w:ascii="Arial" w:hAnsi="Arial" w:eastAsia="Arial" w:cs="Arial"/>
          <w:b w:val="0"/>
          <w:bCs w:val="0"/>
          <w:i w:val="0"/>
          <w:iCs w:val="0"/>
          <w:caps w:val="0"/>
          <w:smallCaps w:val="0"/>
          <w:noProof w:val="0"/>
          <w:color w:val="auto"/>
          <w:sz w:val="22"/>
          <w:szCs w:val="22"/>
          <w:lang w:val="en-GB"/>
        </w:rPr>
      </w:pPr>
      <w:r w:rsidRPr="7E04FDAC" w:rsidR="7E04FDAC">
        <w:rPr>
          <w:rFonts w:ascii="Arial" w:hAnsi="Arial" w:eastAsia="Arial" w:cs="Arial"/>
          <w:color w:val="auto"/>
          <w:sz w:val="22"/>
          <w:szCs w:val="22"/>
        </w:rPr>
        <w:t>Ethiopia has a population of approximately 115,000 and is the second most populated country in Africa. Ethiopia is “Africa's oldest independent country”</w:t>
      </w:r>
      <w:r w:rsidRPr="7E04FDAC" w:rsidR="7E04FDAC">
        <w:rPr>
          <w:rFonts w:ascii="Arial" w:hAnsi="Arial" w:eastAsia="Arial" w:cs="Arial"/>
          <w:b w:val="0"/>
          <w:bCs w:val="0"/>
          <w:i w:val="0"/>
          <w:iCs w:val="0"/>
          <w:caps w:val="0"/>
          <w:smallCaps w:val="0"/>
          <w:noProof w:val="0"/>
          <w:color w:val="auto"/>
          <w:sz w:val="22"/>
          <w:szCs w:val="22"/>
          <w:lang w:val="en-GB"/>
        </w:rPr>
        <w:t xml:space="preserve"> </w:t>
      </w:r>
      <w:r w:rsidRPr="7E04FDAC" w:rsidR="7E04FDAC">
        <w:rPr>
          <w:rFonts w:ascii="Arial" w:hAnsi="Arial" w:eastAsia="Arial" w:cs="Arial"/>
          <w:b w:val="0"/>
          <w:bCs w:val="0"/>
          <w:i w:val="0"/>
          <w:iCs w:val="0"/>
          <w:caps w:val="0"/>
          <w:smallCaps w:val="0"/>
          <w:noProof w:val="0"/>
          <w:color w:val="auto"/>
          <w:sz w:val="22"/>
          <w:szCs w:val="22"/>
          <w:lang w:val="en-GB"/>
        </w:rPr>
        <w:t xml:space="preserve">(BBC, 2022). Ethiopia has never been colonised and was the African symbol of independence throughout the years that other parts of Africa were colonised. It is a country that has been blighted by a history of famine, </w:t>
      </w:r>
      <w:r w:rsidRPr="7E04FDAC" w:rsidR="7E04FDAC">
        <w:rPr>
          <w:rFonts w:ascii="Arial" w:hAnsi="Arial" w:eastAsia="Arial" w:cs="Arial"/>
          <w:b w:val="0"/>
          <w:bCs w:val="0"/>
          <w:i w:val="0"/>
          <w:iCs w:val="0"/>
          <w:caps w:val="0"/>
          <w:smallCaps w:val="0"/>
          <w:noProof w:val="0"/>
          <w:color w:val="auto"/>
          <w:sz w:val="22"/>
          <w:szCs w:val="22"/>
          <w:lang w:val="en-GB"/>
        </w:rPr>
        <w:t>droughts</w:t>
      </w:r>
      <w:r w:rsidRPr="7E04FDAC" w:rsidR="7E04FDAC">
        <w:rPr>
          <w:rFonts w:ascii="Arial" w:hAnsi="Arial" w:eastAsia="Arial" w:cs="Arial"/>
          <w:b w:val="0"/>
          <w:bCs w:val="0"/>
          <w:i w:val="0"/>
          <w:iCs w:val="0"/>
          <w:caps w:val="0"/>
          <w:smallCaps w:val="0"/>
          <w:noProof w:val="0"/>
          <w:color w:val="auto"/>
          <w:sz w:val="22"/>
          <w:szCs w:val="22"/>
          <w:lang w:val="en-GB"/>
        </w:rPr>
        <w:t xml:space="preserve"> and civil war</w:t>
      </w:r>
      <w:r w:rsidRPr="7E04FDAC" w:rsidR="7E04FDAC">
        <w:rPr>
          <w:rFonts w:ascii="Arial" w:hAnsi="Arial" w:eastAsia="Arial" w:cs="Arial"/>
          <w:b w:val="0"/>
          <w:bCs w:val="0"/>
          <w:i w:val="0"/>
          <w:iCs w:val="0"/>
          <w:caps w:val="0"/>
          <w:smallCaps w:val="0"/>
          <w:noProof w:val="0"/>
          <w:color w:val="auto"/>
          <w:sz w:val="22"/>
          <w:szCs w:val="22"/>
          <w:lang w:val="en-GB"/>
        </w:rPr>
        <w:t xml:space="preserve">.  </w:t>
      </w:r>
      <w:r w:rsidRPr="7E04FDAC" w:rsidR="7E04FDAC">
        <w:rPr>
          <w:rFonts w:ascii="Arial" w:hAnsi="Arial" w:eastAsia="Arial" w:cs="Arial"/>
          <w:b w:val="0"/>
          <w:bCs w:val="0"/>
          <w:i w:val="0"/>
          <w:iCs w:val="0"/>
          <w:caps w:val="0"/>
          <w:smallCaps w:val="0"/>
          <w:noProof w:val="0"/>
          <w:color w:val="auto"/>
          <w:sz w:val="22"/>
          <w:szCs w:val="22"/>
          <w:lang w:val="en-GB"/>
        </w:rPr>
        <w:t xml:space="preserve">Ethiopia’s Head of State is </w:t>
      </w:r>
      <w:r w:rsidRPr="7E04FDAC" w:rsidR="7E04FDAC">
        <w:rPr>
          <w:rFonts w:ascii="Arial" w:hAnsi="Arial" w:eastAsia="Arial" w:cs="Arial"/>
          <w:b w:val="0"/>
          <w:bCs w:val="0"/>
          <w:i w:val="0"/>
          <w:iCs w:val="0"/>
          <w:caps w:val="0"/>
          <w:smallCaps w:val="0"/>
          <w:noProof w:val="0"/>
          <w:color w:val="auto"/>
          <w:sz w:val="22"/>
          <w:szCs w:val="22"/>
          <w:lang w:val="en-GB"/>
        </w:rPr>
        <w:t>Sahle-Work Zewde,</w:t>
      </w:r>
      <w:r w:rsidRPr="7E04FDAC" w:rsidR="7E04FDAC">
        <w:rPr>
          <w:rFonts w:ascii="Arial" w:hAnsi="Arial" w:eastAsia="Arial" w:cs="Arial"/>
          <w:b w:val="0"/>
          <w:bCs w:val="0"/>
          <w:i w:val="0"/>
          <w:iCs w:val="0"/>
          <w:caps w:val="0"/>
          <w:smallCaps w:val="0"/>
          <w:noProof w:val="0"/>
          <w:color w:val="auto"/>
          <w:sz w:val="22"/>
          <w:szCs w:val="22"/>
          <w:lang w:val="en-GB"/>
        </w:rPr>
        <w:t xml:space="preserve"> </w:t>
      </w:r>
      <w:r w:rsidRPr="7E04FDAC" w:rsidR="7E04FDAC">
        <w:rPr>
          <w:rFonts w:ascii="Arial" w:hAnsi="Arial" w:eastAsia="Arial" w:cs="Arial"/>
          <w:b w:val="0"/>
          <w:bCs w:val="0"/>
          <w:i w:val="0"/>
          <w:iCs w:val="0"/>
          <w:caps w:val="0"/>
          <w:smallCaps w:val="0"/>
          <w:noProof w:val="0"/>
          <w:color w:val="auto"/>
          <w:sz w:val="22"/>
          <w:szCs w:val="22"/>
          <w:lang w:val="en-GB"/>
        </w:rPr>
        <w:t>Ethiopia's first woman president who promised to make gender equality a reality when she was sworn in. Ethiopia is also one of the poorest countries, in both Africa and the world</w:t>
      </w:r>
    </w:p>
    <w:p w:rsidR="7E04FDAC" w:rsidP="7E04FDAC" w:rsidRDefault="7E04FDAC" w14:paraId="187FECBC" w14:textId="01D6A8E0">
      <w:pPr>
        <w:pStyle w:val="Normal"/>
        <w:rPr>
          <w:rFonts w:ascii="Arial" w:hAnsi="Arial" w:eastAsia="Arial" w:cs="Arial"/>
          <w:b w:val="0"/>
          <w:bCs w:val="0"/>
          <w:i w:val="0"/>
          <w:iCs w:val="0"/>
          <w:caps w:val="0"/>
          <w:smallCaps w:val="0"/>
          <w:noProof w:val="0"/>
          <w:color w:val="auto"/>
          <w:sz w:val="22"/>
          <w:szCs w:val="22"/>
          <w:highlight w:val="yellow"/>
          <w:lang w:val="en-GB"/>
        </w:rPr>
      </w:pPr>
      <w:r w:rsidRPr="7E04FDAC" w:rsidR="7E04FDAC">
        <w:rPr>
          <w:rFonts w:ascii="Arial" w:hAnsi="Arial" w:eastAsia="Arial" w:cs="Arial"/>
          <w:b w:val="0"/>
          <w:bCs w:val="0"/>
          <w:i w:val="0"/>
          <w:iCs w:val="0"/>
          <w:caps w:val="0"/>
          <w:smallCaps w:val="0"/>
          <w:noProof w:val="0"/>
          <w:color w:val="auto"/>
          <w:sz w:val="22"/>
          <w:szCs w:val="22"/>
          <w:highlight w:val="yellow"/>
          <w:lang w:val="en-GB"/>
        </w:rPr>
        <w:t xml:space="preserve">In 2001 Ethiopia qualified for debt relief under the Highly Indebted Poor Countries </w:t>
      </w:r>
      <w:r w:rsidRPr="7E04FDAC" w:rsidR="7E04FDAC">
        <w:rPr>
          <w:rFonts w:ascii="Arial" w:hAnsi="Arial" w:eastAsia="Arial" w:cs="Arial"/>
          <w:b w:val="0"/>
          <w:bCs w:val="0"/>
          <w:i w:val="0"/>
          <w:iCs w:val="0"/>
          <w:caps w:val="0"/>
          <w:smallCaps w:val="0"/>
          <w:strike w:val="0"/>
          <w:dstrike w:val="0"/>
          <w:noProof w:val="0"/>
          <w:color w:val="auto"/>
          <w:sz w:val="22"/>
          <w:szCs w:val="22"/>
          <w:highlight w:val="yellow"/>
          <w:lang w:val="en-GB"/>
        </w:rPr>
        <w:t>initiative</w:t>
      </w:r>
      <w:r w:rsidRPr="7E04FDAC" w:rsidR="7E04FDAC">
        <w:rPr>
          <w:rFonts w:ascii="Arial" w:hAnsi="Arial" w:eastAsia="Arial" w:cs="Arial"/>
          <w:b w:val="0"/>
          <w:bCs w:val="0"/>
          <w:i w:val="0"/>
          <w:iCs w:val="0"/>
          <w:caps w:val="0"/>
          <w:smallCaps w:val="0"/>
          <w:noProof w:val="0"/>
          <w:color w:val="auto"/>
          <w:sz w:val="22"/>
          <w:szCs w:val="22"/>
          <w:highlight w:val="yellow"/>
          <w:lang w:val="en-GB"/>
        </w:rPr>
        <w:t xml:space="preserve"> of the </w:t>
      </w:r>
      <w:r w:rsidRPr="7E04FDAC" w:rsidR="7E04FDAC">
        <w:rPr>
          <w:rFonts w:ascii="Arial" w:hAnsi="Arial" w:eastAsia="Arial" w:cs="Arial"/>
          <w:b w:val="0"/>
          <w:bCs w:val="0"/>
          <w:i w:val="0"/>
          <w:iCs w:val="0"/>
          <w:caps w:val="0"/>
          <w:smallCaps w:val="0"/>
          <w:strike w:val="0"/>
          <w:dstrike w:val="0"/>
          <w:noProof w:val="0"/>
          <w:color w:val="auto"/>
          <w:sz w:val="22"/>
          <w:szCs w:val="22"/>
          <w:highlight w:val="yellow"/>
          <w:lang w:val="en-GB"/>
        </w:rPr>
        <w:t>International Monetary Fund</w:t>
      </w:r>
      <w:r w:rsidRPr="7E04FDAC" w:rsidR="7E04FDAC">
        <w:rPr>
          <w:rFonts w:ascii="Arial" w:hAnsi="Arial" w:eastAsia="Arial" w:cs="Arial"/>
          <w:b w:val="0"/>
          <w:bCs w:val="0"/>
          <w:i w:val="0"/>
          <w:iCs w:val="0"/>
          <w:caps w:val="0"/>
          <w:smallCaps w:val="0"/>
          <w:noProof w:val="0"/>
          <w:color w:val="auto"/>
          <w:sz w:val="22"/>
          <w:szCs w:val="22"/>
          <w:highlight w:val="yellow"/>
          <w:lang w:val="en-GB"/>
        </w:rPr>
        <w:t xml:space="preserve"> (IMF) and </w:t>
      </w:r>
      <w:r w:rsidRPr="7E04FDAC" w:rsidR="7E04FDAC">
        <w:rPr>
          <w:rFonts w:ascii="Arial" w:hAnsi="Arial" w:eastAsia="Arial" w:cs="Arial"/>
          <w:b w:val="0"/>
          <w:bCs w:val="0"/>
          <w:i w:val="0"/>
          <w:iCs w:val="0"/>
          <w:caps w:val="0"/>
          <w:smallCaps w:val="0"/>
          <w:strike w:val="0"/>
          <w:dstrike w:val="0"/>
          <w:noProof w:val="0"/>
          <w:color w:val="auto"/>
          <w:sz w:val="22"/>
          <w:szCs w:val="22"/>
          <w:highlight w:val="yellow"/>
          <w:lang w:val="en-GB"/>
        </w:rPr>
        <w:t>World Bank</w:t>
      </w:r>
      <w:r w:rsidRPr="7E04FDAC" w:rsidR="7E04FDAC">
        <w:rPr>
          <w:rFonts w:ascii="Arial" w:hAnsi="Arial" w:eastAsia="Arial" w:cs="Arial"/>
          <w:b w:val="0"/>
          <w:bCs w:val="0"/>
          <w:i w:val="0"/>
          <w:iCs w:val="0"/>
          <w:caps w:val="0"/>
          <w:smallCaps w:val="0"/>
          <w:noProof w:val="0"/>
          <w:color w:val="auto"/>
          <w:sz w:val="22"/>
          <w:szCs w:val="22"/>
          <w:highlight w:val="yellow"/>
          <w:lang w:val="en-GB"/>
        </w:rPr>
        <w:t xml:space="preserve">, and in 2005 Ethiopia was one of several countries that </w:t>
      </w:r>
      <w:r w:rsidRPr="7E04FDAC" w:rsidR="7E04FDAC">
        <w:rPr>
          <w:rFonts w:ascii="Arial" w:hAnsi="Arial" w:eastAsia="Arial" w:cs="Arial"/>
          <w:b w:val="0"/>
          <w:bCs w:val="0"/>
          <w:i w:val="0"/>
          <w:iCs w:val="0"/>
          <w:caps w:val="0"/>
          <w:smallCaps w:val="0"/>
          <w:noProof w:val="0"/>
          <w:color w:val="auto"/>
          <w:sz w:val="22"/>
          <w:szCs w:val="22"/>
          <w:highlight w:val="yellow"/>
          <w:lang w:val="en-GB"/>
        </w:rPr>
        <w:t>benefited</w:t>
      </w:r>
      <w:r w:rsidRPr="7E04FDAC" w:rsidR="7E04FDAC">
        <w:rPr>
          <w:rFonts w:ascii="Arial" w:hAnsi="Arial" w:eastAsia="Arial" w:cs="Arial"/>
          <w:b w:val="0"/>
          <w:bCs w:val="0"/>
          <w:i w:val="0"/>
          <w:iCs w:val="0"/>
          <w:caps w:val="0"/>
          <w:smallCaps w:val="0"/>
          <w:noProof w:val="0"/>
          <w:color w:val="auto"/>
          <w:sz w:val="22"/>
          <w:szCs w:val="22"/>
          <w:highlight w:val="yellow"/>
          <w:lang w:val="en-GB"/>
        </w:rPr>
        <w:t xml:space="preserve"> from 100 percent debt relief of loans from the IMF, the World Bank, and the </w:t>
      </w:r>
      <w:r w:rsidRPr="7E04FDAC" w:rsidR="7E04FDAC">
        <w:rPr>
          <w:rFonts w:ascii="Arial" w:hAnsi="Arial" w:eastAsia="Arial" w:cs="Arial"/>
          <w:b w:val="0"/>
          <w:bCs w:val="0"/>
          <w:i w:val="0"/>
          <w:iCs w:val="0"/>
          <w:caps w:val="0"/>
          <w:smallCaps w:val="0"/>
          <w:strike w:val="0"/>
          <w:dstrike w:val="0"/>
          <w:noProof w:val="0"/>
          <w:color w:val="auto"/>
          <w:sz w:val="22"/>
          <w:szCs w:val="22"/>
          <w:highlight w:val="yellow"/>
          <w:lang w:val="en-GB"/>
        </w:rPr>
        <w:t>African Development Bank</w:t>
      </w:r>
      <w:r w:rsidRPr="7E04FDAC" w:rsidR="7E04FDAC">
        <w:rPr>
          <w:rFonts w:ascii="Arial" w:hAnsi="Arial" w:eastAsia="Arial" w:cs="Arial"/>
          <w:b w:val="0"/>
          <w:bCs w:val="0"/>
          <w:i w:val="0"/>
          <w:iCs w:val="0"/>
          <w:caps w:val="0"/>
          <w:smallCaps w:val="0"/>
          <w:noProof w:val="0"/>
          <w:color w:val="auto"/>
          <w:sz w:val="22"/>
          <w:szCs w:val="22"/>
          <w:highlight w:val="yellow"/>
          <w:lang w:val="en-GB"/>
        </w:rPr>
        <w:t xml:space="preserve">. </w:t>
      </w:r>
      <w:r w:rsidRPr="7E04FDAC" w:rsidR="7E04FDAC">
        <w:rPr>
          <w:rFonts w:ascii="Arial" w:hAnsi="Arial" w:eastAsia="Arial" w:cs="Arial"/>
          <w:b w:val="0"/>
          <w:bCs w:val="0"/>
          <w:i w:val="0"/>
          <w:iCs w:val="0"/>
          <w:caps w:val="0"/>
          <w:smallCaps w:val="0"/>
          <w:noProof w:val="0"/>
          <w:color w:val="auto"/>
          <w:sz w:val="22"/>
          <w:szCs w:val="22"/>
          <w:highlight w:val="yellow"/>
          <w:lang w:val="en-GB"/>
        </w:rPr>
        <w:t>(</w:t>
      </w:r>
      <w:proofErr w:type="spellStart"/>
      <w:r w:rsidRPr="7E04FDAC" w:rsidR="7E04FDAC">
        <w:rPr>
          <w:rFonts w:ascii="Arial" w:hAnsi="Arial" w:eastAsia="Arial" w:cs="Arial"/>
          <w:b w:val="0"/>
          <w:bCs w:val="0"/>
          <w:i w:val="0"/>
          <w:iCs w:val="0"/>
          <w:caps w:val="0"/>
          <w:smallCaps w:val="0"/>
          <w:noProof w:val="0"/>
          <w:color w:val="auto"/>
          <w:sz w:val="22"/>
          <w:szCs w:val="22"/>
          <w:highlight w:val="yellow"/>
          <w:lang w:val="en-GB"/>
        </w:rPr>
        <w:t>Mehretu</w:t>
      </w:r>
      <w:proofErr w:type="spellEnd"/>
      <w:r w:rsidRPr="7E04FDAC" w:rsidR="7E04FDAC">
        <w:rPr>
          <w:rFonts w:ascii="Arial" w:hAnsi="Arial" w:eastAsia="Arial" w:cs="Arial"/>
          <w:b w:val="0"/>
          <w:bCs w:val="0"/>
          <w:i w:val="0"/>
          <w:iCs w:val="0"/>
          <w:caps w:val="0"/>
          <w:smallCaps w:val="0"/>
          <w:noProof w:val="0"/>
          <w:color w:val="auto"/>
          <w:sz w:val="22"/>
          <w:szCs w:val="22"/>
          <w:highlight w:val="yellow"/>
          <w:lang w:val="en-GB"/>
        </w:rPr>
        <w:t>, 2022).</w:t>
      </w:r>
    </w:p>
    <w:p w:rsidR="7E04FDAC" w:rsidP="7E04FDAC" w:rsidRDefault="7E04FDAC" w14:paraId="0C0046D3" w14:textId="1D78FCBC">
      <w:pPr>
        <w:pStyle w:val="Normal"/>
        <w:rPr>
          <w:rFonts w:ascii="Arial" w:hAnsi="Arial" w:eastAsia="Arial" w:cs="Arial"/>
          <w:b w:val="0"/>
          <w:bCs w:val="0"/>
          <w:i w:val="0"/>
          <w:iCs w:val="0"/>
          <w:caps w:val="0"/>
          <w:smallCaps w:val="0"/>
          <w:noProof w:val="0"/>
          <w:color w:val="auto"/>
          <w:sz w:val="22"/>
          <w:szCs w:val="22"/>
          <w:lang w:val="en-GB"/>
        </w:rPr>
      </w:pPr>
      <w:r w:rsidRPr="7E04FDAC" w:rsidR="7E04FDAC">
        <w:rPr>
          <w:rFonts w:ascii="Arial" w:hAnsi="Arial" w:eastAsia="Arial" w:cs="Arial"/>
          <w:b w:val="0"/>
          <w:bCs w:val="0"/>
          <w:i w:val="0"/>
          <w:iCs w:val="0"/>
          <w:caps w:val="0"/>
          <w:smallCaps w:val="0"/>
          <w:noProof w:val="0"/>
          <w:color w:val="auto"/>
          <w:sz w:val="22"/>
          <w:szCs w:val="22"/>
          <w:lang w:val="en-GB"/>
        </w:rPr>
        <w:t xml:space="preserve">However, according to 2020 data from the World Bank, Ethiopia’s GDP growth stands at 6.1 whilst the United Kingdom’s is –9.4 (GDP growth (annual %) - Ethiopia, United Kingdom | Data, 2020). Both countries’ GDP has fallen, </w:t>
      </w:r>
      <w:r w:rsidRPr="7E04FDAC" w:rsidR="7E04FDAC">
        <w:rPr>
          <w:rFonts w:ascii="Arial" w:hAnsi="Arial" w:eastAsia="Arial" w:cs="Arial"/>
          <w:b w:val="0"/>
          <w:bCs w:val="0"/>
          <w:i w:val="0"/>
          <w:iCs w:val="0"/>
          <w:caps w:val="0"/>
          <w:smallCaps w:val="0"/>
          <w:noProof w:val="0"/>
          <w:color w:val="auto"/>
          <w:sz w:val="22"/>
          <w:szCs w:val="22"/>
          <w:lang w:val="en-GB"/>
        </w:rPr>
        <w:t>possibly from</w:t>
      </w:r>
      <w:r w:rsidRPr="7E04FDAC" w:rsidR="7E04FDAC">
        <w:rPr>
          <w:rFonts w:ascii="Arial" w:hAnsi="Arial" w:eastAsia="Arial" w:cs="Arial"/>
          <w:b w:val="0"/>
          <w:bCs w:val="0"/>
          <w:i w:val="0"/>
          <w:iCs w:val="0"/>
          <w:caps w:val="0"/>
          <w:smallCaps w:val="0"/>
          <w:noProof w:val="0"/>
          <w:color w:val="auto"/>
          <w:sz w:val="22"/>
          <w:szCs w:val="22"/>
          <w:lang w:val="en-GB"/>
        </w:rPr>
        <w:t xml:space="preserve"> the effects of Covid 19, but interestingly Ethiopia is faring far better economically than the United Kingdom considering it is regarded as one of the world’s poorest countries. Much of Ethiopia’s economy depends on agriculture and this can be </w:t>
      </w:r>
      <w:r w:rsidRPr="7E04FDAC" w:rsidR="7E04FDAC">
        <w:rPr>
          <w:rFonts w:ascii="Arial" w:hAnsi="Arial" w:eastAsia="Arial" w:cs="Arial"/>
          <w:b w:val="0"/>
          <w:bCs w:val="0"/>
          <w:i w:val="0"/>
          <w:iCs w:val="0"/>
          <w:caps w:val="0"/>
          <w:smallCaps w:val="0"/>
          <w:noProof w:val="0"/>
          <w:color w:val="auto"/>
          <w:sz w:val="22"/>
          <w:szCs w:val="22"/>
          <w:lang w:val="en-GB"/>
        </w:rPr>
        <w:t>badly affected</w:t>
      </w:r>
      <w:r w:rsidRPr="7E04FDAC" w:rsidR="7E04FDAC">
        <w:rPr>
          <w:rFonts w:ascii="Arial" w:hAnsi="Arial" w:eastAsia="Arial" w:cs="Arial"/>
          <w:b w:val="0"/>
          <w:bCs w:val="0"/>
          <w:i w:val="0"/>
          <w:iCs w:val="0"/>
          <w:caps w:val="0"/>
          <w:smallCaps w:val="0"/>
          <w:noProof w:val="0"/>
          <w:color w:val="auto"/>
          <w:sz w:val="22"/>
          <w:szCs w:val="22"/>
          <w:lang w:val="en-GB"/>
        </w:rPr>
        <w:t xml:space="preserve"> by droughts and freak flash floods. There is food poverty amongst the poorest Ethiopians due to high food prices </w:t>
      </w:r>
    </w:p>
    <w:p w:rsidR="7E04FDAC" w:rsidP="7E04FDAC" w:rsidRDefault="7E04FDAC" w14:paraId="577FF585" w14:textId="4D13E3FB">
      <w:pPr>
        <w:pStyle w:val="Normal"/>
        <w:rPr>
          <w:rFonts w:ascii="Arial" w:hAnsi="Arial" w:eastAsia="Arial" w:cs="Arial"/>
          <w:b w:val="0"/>
          <w:bCs w:val="0"/>
          <w:i w:val="0"/>
          <w:iCs w:val="0"/>
          <w:caps w:val="0"/>
          <w:smallCaps w:val="0"/>
          <w:noProof w:val="0"/>
          <w:color w:val="auto"/>
          <w:sz w:val="22"/>
          <w:szCs w:val="22"/>
          <w:lang w:val="en-GB"/>
        </w:rPr>
      </w:pPr>
      <w:r w:rsidRPr="7E04FDAC" w:rsidR="7E04FDAC">
        <w:rPr>
          <w:rFonts w:ascii="Arial" w:hAnsi="Arial" w:eastAsia="Arial" w:cs="Arial"/>
          <w:noProof w:val="0"/>
          <w:color w:val="auto"/>
          <w:sz w:val="22"/>
          <w:szCs w:val="22"/>
          <w:highlight w:val="yellow"/>
          <w:lang w:val="en-GB"/>
        </w:rPr>
        <w:t xml:space="preserve">more farmers are making good incomes from their farm produce, yet many people in Ethiopia today are unable to afford </w:t>
      </w:r>
      <w:proofErr w:type="gramStart"/>
      <w:r w:rsidRPr="7E04FDAC" w:rsidR="7E04FDAC">
        <w:rPr>
          <w:rFonts w:ascii="Arial" w:hAnsi="Arial" w:eastAsia="Arial" w:cs="Arial"/>
          <w:noProof w:val="0"/>
          <w:color w:val="auto"/>
          <w:sz w:val="22"/>
          <w:szCs w:val="22"/>
          <w:highlight w:val="yellow"/>
          <w:lang w:val="en-GB"/>
        </w:rPr>
        <w:t>basic necessities</w:t>
      </w:r>
      <w:proofErr w:type="gramEnd"/>
      <w:r w:rsidRPr="7E04FDAC" w:rsidR="7E04FDAC">
        <w:rPr>
          <w:rFonts w:ascii="Arial" w:hAnsi="Arial" w:eastAsia="Arial" w:cs="Arial"/>
          <w:noProof w:val="0"/>
          <w:color w:val="auto"/>
          <w:sz w:val="22"/>
          <w:szCs w:val="22"/>
          <w:highlight w:val="yellow"/>
          <w:lang w:val="en-GB"/>
        </w:rPr>
        <w:t xml:space="preserve"> like food due to the </w:t>
      </w:r>
      <w:r w:rsidRPr="7E04FDAC" w:rsidR="7E04FDAC">
        <w:rPr>
          <w:rFonts w:ascii="Arial" w:hAnsi="Arial" w:eastAsia="Arial" w:cs="Arial"/>
          <w:noProof w:val="0"/>
          <w:color w:val="auto"/>
          <w:sz w:val="22"/>
          <w:szCs w:val="22"/>
          <w:highlight w:val="yellow"/>
          <w:lang w:val="en-GB"/>
        </w:rPr>
        <w:t>high prices</w:t>
      </w:r>
      <w:r w:rsidRPr="7E04FDAC" w:rsidR="7E04FDAC">
        <w:rPr>
          <w:rFonts w:ascii="Arial" w:hAnsi="Arial" w:eastAsia="Arial" w:cs="Arial"/>
          <w:noProof w:val="0"/>
          <w:color w:val="auto"/>
          <w:sz w:val="22"/>
          <w:szCs w:val="22"/>
          <w:highlight w:val="yellow"/>
          <w:lang w:val="en-GB"/>
        </w:rPr>
        <w:t xml:space="preserve"> </w:t>
      </w:r>
      <w:r w:rsidRPr="7E04FDAC" w:rsidR="7E04FDAC">
        <w:rPr>
          <w:rFonts w:ascii="Arial" w:hAnsi="Arial" w:eastAsia="Arial" w:cs="Arial"/>
          <w:b w:val="0"/>
          <w:bCs w:val="0"/>
          <w:i w:val="0"/>
          <w:iCs w:val="0"/>
          <w:caps w:val="0"/>
          <w:smallCaps w:val="0"/>
          <w:noProof w:val="0"/>
          <w:color w:val="auto"/>
          <w:sz w:val="22"/>
          <w:szCs w:val="22"/>
          <w:highlight w:val="yellow"/>
          <w:lang w:val="en-GB"/>
        </w:rPr>
        <w:t>(Ma</w:t>
      </w:r>
      <w:r w:rsidRPr="7E04FDAC" w:rsidR="7E04FDAC">
        <w:rPr>
          <w:rFonts w:ascii="Arial" w:hAnsi="Arial" w:eastAsia="Arial" w:cs="Arial"/>
          <w:b w:val="0"/>
          <w:bCs w:val="0"/>
          <w:i w:val="0"/>
          <w:iCs w:val="0"/>
          <w:caps w:val="0"/>
          <w:smallCaps w:val="0"/>
          <w:noProof w:val="0"/>
          <w:color w:val="auto"/>
          <w:sz w:val="22"/>
          <w:szCs w:val="22"/>
          <w:highlight w:val="yellow"/>
          <w:lang w:val="en-GB"/>
        </w:rPr>
        <w:t>jor problems facing Ethiopia today, 2022).</w:t>
      </w:r>
    </w:p>
    <w:p w:rsidR="7E04FDAC" w:rsidP="7E04FDAC" w:rsidRDefault="7E04FDAC" w14:paraId="03EE4706" w14:textId="432A6E1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auto"/>
          <w:sz w:val="22"/>
          <w:szCs w:val="22"/>
          <w:lang w:val="en-GB"/>
        </w:rPr>
        <w:t>The education provision in Ethiopia, in 2018, was noted as poor, “</w:t>
      </w:r>
      <w:r w:rsidRPr="7E04FDAC" w:rsidR="7E04FDAC">
        <w:rPr>
          <w:rFonts w:ascii="Arial" w:hAnsi="Arial" w:eastAsia="Arial" w:cs="Arial"/>
          <w:b w:val="0"/>
          <w:bCs w:val="0"/>
          <w:i w:val="0"/>
          <w:iCs w:val="0"/>
          <w:caps w:val="0"/>
          <w:smallCaps w:val="0"/>
          <w:noProof w:val="0"/>
          <w:color w:val="auto"/>
          <w:sz w:val="22"/>
          <w:szCs w:val="22"/>
          <w:lang w:val="en-GB"/>
        </w:rPr>
        <w:t xml:space="preserve">the country’s education system remains underdeveloped and plagued by low participation rates and quality problems” </w:t>
      </w:r>
      <w:r w:rsidRPr="7E04FDAC" w:rsidR="7E04FDAC">
        <w:rPr>
          <w:rFonts w:ascii="Arial" w:hAnsi="Arial" w:eastAsia="Arial" w:cs="Arial"/>
          <w:b w:val="0"/>
          <w:bCs w:val="0"/>
          <w:i w:val="0"/>
          <w:iCs w:val="0"/>
          <w:caps w:val="0"/>
          <w:smallCaps w:val="0"/>
          <w:noProof w:val="0"/>
          <w:color w:val="auto"/>
          <w:sz w:val="22"/>
          <w:szCs w:val="22"/>
          <w:lang w:val="en-GB"/>
        </w:rPr>
        <w:t>(Trines, 2018). T</w:t>
      </w:r>
      <w:r w:rsidRPr="7E04FDAC" w:rsidR="7E04FDAC">
        <w:rPr>
          <w:rFonts w:ascii="Arial" w:hAnsi="Arial" w:eastAsia="Arial" w:cs="Arial"/>
          <w:b w:val="0"/>
          <w:bCs w:val="0"/>
          <w:i w:val="0"/>
          <w:iCs w:val="0"/>
          <w:caps w:val="0"/>
          <w:smallCaps w:val="0"/>
          <w:noProof w:val="0"/>
          <w:color w:val="auto"/>
          <w:sz w:val="22"/>
          <w:szCs w:val="22"/>
          <w:lang w:val="en-GB"/>
        </w:rPr>
        <w:t xml:space="preserve">he World Bank </w:t>
      </w:r>
      <w:r w:rsidRPr="7E04FDAC" w:rsidR="7E04FDAC">
        <w:rPr>
          <w:rFonts w:ascii="Arial" w:hAnsi="Arial" w:eastAsia="Arial" w:cs="Arial"/>
          <w:b w:val="0"/>
          <w:bCs w:val="0"/>
          <w:i w:val="0"/>
          <w:iCs w:val="0"/>
          <w:caps w:val="0"/>
          <w:smallCaps w:val="0"/>
          <w:strike w:val="0"/>
          <w:dstrike w:val="0"/>
          <w:noProof w:val="0"/>
          <w:color w:val="auto"/>
          <w:sz w:val="22"/>
          <w:szCs w:val="22"/>
          <w:lang w:val="en-GB"/>
        </w:rPr>
        <w:t>noted that</w:t>
      </w:r>
      <w:r w:rsidRPr="7E04FDAC" w:rsidR="7E04FDAC">
        <w:rPr>
          <w:rFonts w:ascii="Arial" w:hAnsi="Arial" w:eastAsia="Arial" w:cs="Arial"/>
          <w:b w:val="0"/>
          <w:bCs w:val="0"/>
          <w:i w:val="0"/>
          <w:iCs w:val="0"/>
          <w:caps w:val="0"/>
          <w:smallCaps w:val="0"/>
          <w:noProof w:val="0"/>
          <w:color w:val="auto"/>
          <w:sz w:val="22"/>
          <w:szCs w:val="22"/>
          <w:lang w:val="en-GB"/>
        </w:rPr>
        <w:t xml:space="preserve"> for most of the 20</w:t>
      </w:r>
      <w:r w:rsidRPr="7E04FDAC" w:rsidR="7E04FDAC">
        <w:rPr>
          <w:rFonts w:ascii="Arial" w:hAnsi="Arial" w:eastAsia="Arial" w:cs="Arial"/>
          <w:b w:val="0"/>
          <w:bCs w:val="0"/>
          <w:i w:val="0"/>
          <w:iCs w:val="0"/>
          <w:caps w:val="0"/>
          <w:smallCaps w:val="0"/>
          <w:noProof w:val="0"/>
          <w:color w:val="auto"/>
          <w:sz w:val="22"/>
          <w:szCs w:val="22"/>
          <w:vertAlign w:val="superscript"/>
          <w:lang w:val="en-GB"/>
        </w:rPr>
        <w:t>th</w:t>
      </w:r>
      <w:r w:rsidRPr="7E04FDAC" w:rsidR="7E04FDAC">
        <w:rPr>
          <w:rFonts w:ascii="Arial" w:hAnsi="Arial" w:eastAsia="Arial" w:cs="Arial"/>
          <w:b w:val="0"/>
          <w:bCs w:val="0"/>
          <w:i w:val="0"/>
          <w:iCs w:val="0"/>
          <w:caps w:val="0"/>
          <w:smallCaps w:val="0"/>
          <w:noProof w:val="0"/>
          <w:color w:val="auto"/>
          <w:sz w:val="22"/>
          <w:szCs w:val="22"/>
          <w:lang w:val="en-GB"/>
        </w:rPr>
        <w:t xml:space="preserve"> century </w:t>
      </w:r>
      <w:r w:rsidRPr="7E04FDAC" w:rsidR="7E04FDAC">
        <w:rPr>
          <w:rFonts w:ascii="Arial" w:hAnsi="Arial" w:eastAsia="Arial" w:cs="Arial"/>
          <w:b w:val="0"/>
          <w:bCs w:val="0"/>
          <w:i w:val="0"/>
          <w:iCs w:val="0"/>
          <w:caps w:val="0"/>
          <w:smallCaps w:val="0"/>
          <w:noProof w:val="0"/>
          <w:color w:val="auto"/>
          <w:sz w:val="22"/>
          <w:szCs w:val="22"/>
          <w:lang w:val="en-GB"/>
        </w:rPr>
        <w:t xml:space="preserve">due to famine, humanitarian crisis and </w:t>
      </w:r>
      <w:r w:rsidRPr="7E04FDAC" w:rsidR="7E04FDAC">
        <w:rPr>
          <w:rFonts w:ascii="Arial" w:hAnsi="Arial" w:eastAsia="Arial" w:cs="Arial"/>
          <w:b w:val="0"/>
          <w:bCs w:val="0"/>
          <w:i w:val="0"/>
          <w:iCs w:val="0"/>
          <w:caps w:val="0"/>
          <w:smallCaps w:val="0"/>
          <w:noProof w:val="0"/>
          <w:color w:val="auto"/>
          <w:sz w:val="22"/>
          <w:szCs w:val="22"/>
          <w:lang w:val="en-GB"/>
        </w:rPr>
        <w:t>armed conflict,</w:t>
      </w:r>
      <w:r w:rsidRPr="7E04FDAC" w:rsidR="7E04FDAC">
        <w:rPr>
          <w:rFonts w:ascii="Arial" w:hAnsi="Arial" w:eastAsia="Arial" w:cs="Arial"/>
          <w:b w:val="0"/>
          <w:bCs w:val="0"/>
          <w:i w:val="0"/>
          <w:iCs w:val="0"/>
          <w:caps w:val="0"/>
          <w:smallCaps w:val="0"/>
          <w:noProof w:val="0"/>
          <w:color w:val="auto"/>
          <w:sz w:val="22"/>
          <w:szCs w:val="22"/>
          <w:lang w:val="en-GB"/>
        </w:rPr>
        <w:t xml:space="preserve"> </w:t>
      </w:r>
      <w:r w:rsidRPr="7E04FDAC" w:rsidR="7E04FDAC">
        <w:rPr>
          <w:rFonts w:ascii="Arial" w:hAnsi="Arial" w:eastAsia="Arial" w:cs="Arial"/>
          <w:b w:val="0"/>
          <w:bCs w:val="0"/>
          <w:i w:val="0"/>
          <w:iCs w:val="0"/>
          <w:caps w:val="0"/>
          <w:smallCaps w:val="0"/>
          <w:noProof w:val="0"/>
          <w:color w:val="auto"/>
          <w:sz w:val="22"/>
          <w:szCs w:val="22"/>
          <w:lang w:val="en-GB"/>
        </w:rPr>
        <w:t xml:space="preserve">Ethiopia was “one of the most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educationally disadvantaged countries in the world”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(The World Bank, 2013).</w:t>
      </w:r>
    </w:p>
    <w:p w:rsidR="7E04FDAC" w:rsidP="7E04FDAC" w:rsidRDefault="7E04FDAC" w14:paraId="303678D6" w14:textId="702B4D00">
      <w:pPr>
        <w:pStyle w:val="Normal"/>
        <w:rPr>
          <w:rFonts w:ascii="Arial" w:hAnsi="Arial" w:eastAsia="Arial" w:cs="Arial"/>
          <w:noProof w:val="0"/>
          <w:sz w:val="22"/>
          <w:szCs w:val="22"/>
          <w:lang w:val="en-GB"/>
        </w:rPr>
      </w:pP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of Ethiopia’s education policies is to</w:t>
      </w:r>
    </w:p>
    <w:p w:rsidR="7E04FDAC" w:rsidP="7E04FDAC" w:rsidRDefault="7E04FDAC" w14:paraId="3B4DC3E2" w14:textId="78666291">
      <w:pPr>
        <w:pStyle w:val="Normal"/>
        <w:rPr>
          <w:rFonts w:ascii="Arial" w:hAnsi="Arial" w:eastAsia="Arial" w:cs="Arial"/>
          <w:b w:val="0"/>
          <w:bCs w:val="0"/>
          <w:i w:val="0"/>
          <w:iCs w:val="0"/>
          <w:caps w:val="0"/>
          <w:smallCaps w:val="0"/>
          <w:noProof w:val="0"/>
          <w:color w:val="000000" w:themeColor="text1" w:themeTint="FF" w:themeShade="FF"/>
          <w:sz w:val="22"/>
          <w:szCs w:val="22"/>
          <w:highlight w:val="yellow"/>
          <w:lang w:val="en-GB"/>
        </w:rPr>
      </w:pPr>
      <w:r w:rsidRPr="7E04FDAC" w:rsidR="7E04FDAC">
        <w:rPr>
          <w:rFonts w:ascii="Arial" w:hAnsi="Arial" w:eastAsia="Arial" w:cs="Arial"/>
          <w:noProof w:val="0"/>
          <w:sz w:val="22"/>
          <w:szCs w:val="22"/>
          <w:highlight w:val="yellow"/>
          <w:lang w:val="en-GB"/>
        </w:rPr>
        <w:t xml:space="preserve">create a mechanism by which teachers, professionals from major organizations of development, and beneficiaries </w:t>
      </w:r>
      <w:r w:rsidRPr="7E04FDAC" w:rsidR="7E04FDAC">
        <w:rPr>
          <w:rFonts w:ascii="Arial" w:hAnsi="Arial" w:eastAsia="Arial" w:cs="Arial"/>
          <w:noProof w:val="0"/>
          <w:sz w:val="22"/>
          <w:szCs w:val="22"/>
          <w:highlight w:val="yellow"/>
          <w:lang w:val="en-GB"/>
        </w:rPr>
        <w:t>participate</w:t>
      </w:r>
      <w:r w:rsidRPr="7E04FDAC" w:rsidR="7E04FDAC">
        <w:rPr>
          <w:rFonts w:ascii="Arial" w:hAnsi="Arial" w:eastAsia="Arial" w:cs="Arial"/>
          <w:noProof w:val="0"/>
          <w:sz w:val="22"/>
          <w:szCs w:val="22"/>
          <w:highlight w:val="yellow"/>
          <w:lang w:val="en-GB"/>
        </w:rPr>
        <w:t xml:space="preserve"> in the preparation implementation and evaluation of the curriculum.</w:t>
      </w:r>
      <w:r w:rsidRPr="7E04FDAC" w:rsidR="7E04FDAC">
        <w:rPr>
          <w:rFonts w:ascii="Arial" w:hAnsi="Arial" w:eastAsia="Arial" w:cs="Arial"/>
          <w:b w:val="0"/>
          <w:bCs w:val="0"/>
          <w:i w:val="0"/>
          <w:iCs w:val="0"/>
          <w:caps w:val="0"/>
          <w:smallCaps w:val="0"/>
          <w:noProof w:val="0"/>
          <w:color w:val="000000" w:themeColor="text1" w:themeTint="FF" w:themeShade="FF"/>
          <w:sz w:val="22"/>
          <w:szCs w:val="22"/>
          <w:highlight w:val="yellow"/>
          <w:lang w:val="en-GB"/>
        </w:rPr>
        <w:t xml:space="preserve"> (Education and Training Policy, 1994).</w:t>
      </w:r>
    </w:p>
    <w:p w:rsidR="7E04FDAC" w:rsidP="7E04FDAC" w:rsidRDefault="7E04FDAC" w14:paraId="463D91F3" w14:textId="124725C6">
      <w:pPr>
        <w:pStyle w:val="Normal"/>
        <w:rPr>
          <w:rFonts w:ascii="Arial" w:hAnsi="Arial" w:eastAsia="Arial" w:cs="Arial"/>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However,</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in 2015, many educators considered Ethiopia’s government a dictatorship that was not allowing teachers,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pupils</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and their parents to have any input into their education “the education system is being used to inculcate party ideology, terrorise the young generation, and suppress freedom of thinking.” (The Elephant in the Room, 2015). </w:t>
      </w:r>
      <w:r w:rsidRPr="7E04FDAC" w:rsidR="7E04FDAC">
        <w:rPr>
          <w:rFonts w:ascii="Arial" w:hAnsi="Arial" w:eastAsia="Arial" w:cs="Arial"/>
          <w:noProof w:val="0"/>
          <w:color w:val="000000" w:themeColor="text1" w:themeTint="FF" w:themeShade="FF"/>
          <w:sz w:val="22"/>
          <w:szCs w:val="22"/>
          <w:lang w:val="en-GB"/>
        </w:rPr>
        <w:t>Paulo Freire’s Pedagogy of the Oppressed argues that</w:t>
      </w:r>
    </w:p>
    <w:p w:rsidR="7E04FDAC" w:rsidP="7E04FDAC" w:rsidRDefault="7E04FDAC" w14:paraId="276D3A23" w14:textId="6ABE2C31">
      <w:pPr>
        <w:pStyle w:val="Normal"/>
        <w:rPr>
          <w:rFonts w:ascii="Arial" w:hAnsi="Arial" w:eastAsia="Arial" w:cs="Arial"/>
          <w:b w:val="0"/>
          <w:bCs w:val="0"/>
          <w:i w:val="0"/>
          <w:iCs w:val="0"/>
          <w:caps w:val="0"/>
          <w:smallCaps w:val="0"/>
          <w:noProof w:val="0"/>
          <w:color w:val="000000" w:themeColor="text1" w:themeTint="FF" w:themeShade="FF"/>
          <w:sz w:val="22"/>
          <w:szCs w:val="22"/>
          <w:highlight w:val="yellow"/>
          <w:lang w:val="en-GB"/>
        </w:rPr>
      </w:pPr>
      <w:r w:rsidRPr="7E04FDAC" w:rsidR="7E04FDAC">
        <w:rPr>
          <w:rFonts w:ascii="Arial" w:hAnsi="Arial" w:eastAsia="Arial" w:cs="Arial"/>
          <w:noProof w:val="0"/>
          <w:color w:val="000000" w:themeColor="text1" w:themeTint="FF" w:themeShade="FF"/>
          <w:sz w:val="22"/>
          <w:szCs w:val="22"/>
          <w:highlight w:val="yellow"/>
          <w:lang w:val="en-GB"/>
        </w:rPr>
        <w:t xml:space="preserve">Any situation in which some individuals prevent others from engaging </w:t>
      </w:r>
      <w:r w:rsidRPr="7E04FDAC" w:rsidR="7E04FDAC">
        <w:rPr>
          <w:rFonts w:ascii="Arial" w:hAnsi="Arial" w:eastAsia="Arial" w:cs="Arial"/>
          <w:noProof w:val="0"/>
          <w:color w:val="000000" w:themeColor="text1" w:themeTint="FF" w:themeShade="FF"/>
          <w:sz w:val="22"/>
          <w:szCs w:val="22"/>
          <w:highlight w:val="yellow"/>
          <w:lang w:val="en-GB"/>
        </w:rPr>
        <w:t>in the process of inquiry</w:t>
      </w:r>
      <w:r w:rsidRPr="7E04FDAC" w:rsidR="7E04FDAC">
        <w:rPr>
          <w:rFonts w:ascii="Arial" w:hAnsi="Arial" w:eastAsia="Arial" w:cs="Arial"/>
          <w:noProof w:val="0"/>
          <w:color w:val="000000" w:themeColor="text1" w:themeTint="FF" w:themeShade="FF"/>
          <w:sz w:val="22"/>
          <w:szCs w:val="22"/>
          <w:highlight w:val="yellow"/>
          <w:lang w:val="en-GB"/>
        </w:rPr>
        <w:t xml:space="preserve"> is one of violence. </w:t>
      </w:r>
      <w:r w:rsidRPr="7E04FDAC" w:rsidR="7E04FDAC">
        <w:rPr>
          <w:rFonts w:ascii="Arial" w:hAnsi="Arial" w:eastAsia="Arial" w:cs="Arial"/>
          <w:noProof w:val="0"/>
          <w:color w:val="000000" w:themeColor="text1" w:themeTint="FF" w:themeShade="FF"/>
          <w:sz w:val="22"/>
          <w:szCs w:val="22"/>
          <w:highlight w:val="yellow"/>
          <w:lang w:val="en-GB"/>
        </w:rPr>
        <w:t xml:space="preserve">The means used are not important; to alienate human beings from their own decision-making is to change them into objects. </w:t>
      </w:r>
      <w:r w:rsidRPr="7E04FDAC" w:rsidR="7E04FDAC">
        <w:rPr>
          <w:rFonts w:ascii="Arial" w:hAnsi="Arial" w:eastAsia="Arial" w:cs="Arial"/>
          <w:b w:val="0"/>
          <w:bCs w:val="0"/>
          <w:i w:val="0"/>
          <w:iCs w:val="0"/>
          <w:caps w:val="0"/>
          <w:smallCaps w:val="0"/>
          <w:noProof w:val="0"/>
          <w:color w:val="000000" w:themeColor="text1" w:themeTint="FF" w:themeShade="FF"/>
          <w:sz w:val="22"/>
          <w:szCs w:val="22"/>
          <w:highlight w:val="yellow"/>
          <w:lang w:val="en-GB"/>
        </w:rPr>
        <w:t>(Freire, 2005).</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E04FDAC" w:rsidP="7E04FDAC" w:rsidRDefault="7E04FDAC" w14:paraId="505C4EE6" w14:textId="408FF91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This is in stark contrast to the Ethiopian education and training policy which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states</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that one of its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is “to provide education that can produce citizens who stand for democratic unity, liberty, equality, dignity, and justice, and who are endowed with moral values.” (Education and Training Policy, 1994). These policy aspirations are </w:t>
      </w:r>
      <w:proofErr w:type="gramStart"/>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similar to</w:t>
      </w:r>
      <w:proofErr w:type="gramEnd"/>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the Welsh Government’s New Curriculum for Wales 2022 aims to produce “ethical, informed citizens of Wales and the world”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(Education and Skills, 2020). This shows that both countries are following the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frameworks</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of ESDGC and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SDGs in</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their education provision.</w:t>
      </w:r>
    </w:p>
    <w:p w:rsidR="7E04FDAC" w:rsidP="7E04FDAC" w:rsidRDefault="7E04FDAC" w14:paraId="00F5D6B0" w14:textId="58A30E5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Ethiopia was one of the founding members of the United Nations and with the help of the UN it is working hard to achieve the goals of SDGs and Agenda 2030 </w:t>
      </w:r>
    </w:p>
    <w:p w:rsidR="7E04FDAC" w:rsidP="7E04FDAC" w:rsidRDefault="7E04FDAC" w14:paraId="6FE7F575" w14:textId="24112E0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000000" w:themeColor="text1" w:themeTint="FF" w:themeShade="FF"/>
          <w:sz w:val="22"/>
          <w:szCs w:val="22"/>
          <w:highlight w:val="yellow"/>
          <w:lang w:val="en-GB"/>
        </w:rPr>
        <w:t xml:space="preserve">the Government of Ethiopia is currently formulating a 10-year perspective development plan for the period 2019/20 to 2029/30 which is fully aligned to the 2030 agenda and SDGs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(Sustainable Development Goals, 2022). </w:t>
      </w:r>
    </w:p>
    <w:p w:rsidR="7E04FDAC" w:rsidP="7E04FDAC" w:rsidRDefault="7E04FDAC" w14:paraId="126AD672" w14:textId="6F83F27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UNCRC</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is widely used in education throughout its member countries. All schools in Wales promote the rights and responsibilities children have to the UNCRC and many schools engage in the Rights Respecting School Awards to further engage children with the UNCRC </w:t>
      </w:r>
    </w:p>
    <w:p w:rsidR="7E04FDAC" w:rsidP="7E04FDAC" w:rsidRDefault="7E04FDAC" w14:paraId="02337942" w14:textId="7A97FC57">
      <w:pPr>
        <w:pStyle w:val="Normal"/>
        <w:rPr>
          <w:rFonts w:ascii="Arial" w:hAnsi="Arial" w:eastAsia="Arial" w:cs="Arial"/>
          <w:b w:val="0"/>
          <w:bCs w:val="0"/>
          <w:i w:val="0"/>
          <w:iCs w:val="0"/>
          <w:caps w:val="0"/>
          <w:smallCaps w:val="0"/>
          <w:noProof w:val="0"/>
          <w:color w:val="auto"/>
          <w:sz w:val="22"/>
          <w:szCs w:val="22"/>
          <w:lang w:val="en-GB"/>
        </w:rPr>
      </w:pPr>
      <w:r w:rsidRPr="7E04FDAC" w:rsidR="7E04FDAC">
        <w:rPr>
          <w:rFonts w:ascii="Arial" w:hAnsi="Arial" w:eastAsia="Arial" w:cs="Arial"/>
          <w:b w:val="0"/>
          <w:bCs w:val="0"/>
          <w:i w:val="0"/>
          <w:iCs w:val="0"/>
          <w:caps w:val="0"/>
          <w:smallCaps w:val="0"/>
          <w:noProof w:val="0"/>
          <w:color w:val="auto"/>
          <w:sz w:val="22"/>
          <w:szCs w:val="22"/>
          <w:highlight w:val="yellow"/>
          <w:lang w:val="en-GB"/>
        </w:rPr>
        <w:t xml:space="preserve">The UK Committee for UNICEF (UNICEF UK) works with schools in the UK to create safe and inspiring places to learn, where children are respected, their talents are </w:t>
      </w:r>
      <w:proofErr w:type="gramStart"/>
      <w:r w:rsidRPr="7E04FDAC" w:rsidR="7E04FDAC">
        <w:rPr>
          <w:rFonts w:ascii="Arial" w:hAnsi="Arial" w:eastAsia="Arial" w:cs="Arial"/>
          <w:b w:val="0"/>
          <w:bCs w:val="0"/>
          <w:i w:val="0"/>
          <w:iCs w:val="0"/>
          <w:caps w:val="0"/>
          <w:smallCaps w:val="0"/>
          <w:noProof w:val="0"/>
          <w:color w:val="auto"/>
          <w:sz w:val="22"/>
          <w:szCs w:val="22"/>
          <w:highlight w:val="yellow"/>
          <w:lang w:val="en-GB"/>
        </w:rPr>
        <w:t>nurtured</w:t>
      </w:r>
      <w:proofErr w:type="gramEnd"/>
      <w:r w:rsidRPr="7E04FDAC" w:rsidR="7E04FDAC">
        <w:rPr>
          <w:rFonts w:ascii="Arial" w:hAnsi="Arial" w:eastAsia="Arial" w:cs="Arial"/>
          <w:b w:val="0"/>
          <w:bCs w:val="0"/>
          <w:i w:val="0"/>
          <w:iCs w:val="0"/>
          <w:caps w:val="0"/>
          <w:smallCaps w:val="0"/>
          <w:noProof w:val="0"/>
          <w:color w:val="auto"/>
          <w:sz w:val="22"/>
          <w:szCs w:val="22"/>
          <w:highlight w:val="yellow"/>
          <w:lang w:val="en-GB"/>
        </w:rPr>
        <w:t xml:space="preserve"> and they </w:t>
      </w:r>
      <w:proofErr w:type="gramStart"/>
      <w:r w:rsidRPr="7E04FDAC" w:rsidR="7E04FDAC">
        <w:rPr>
          <w:rFonts w:ascii="Arial" w:hAnsi="Arial" w:eastAsia="Arial" w:cs="Arial"/>
          <w:b w:val="0"/>
          <w:bCs w:val="0"/>
          <w:i w:val="0"/>
          <w:iCs w:val="0"/>
          <w:caps w:val="0"/>
          <w:smallCaps w:val="0"/>
          <w:noProof w:val="0"/>
          <w:color w:val="auto"/>
          <w:sz w:val="22"/>
          <w:szCs w:val="22"/>
          <w:highlight w:val="yellow"/>
          <w:lang w:val="en-GB"/>
        </w:rPr>
        <w:t>are able to</w:t>
      </w:r>
      <w:proofErr w:type="gramEnd"/>
      <w:r w:rsidRPr="7E04FDAC" w:rsidR="7E04FDAC">
        <w:rPr>
          <w:rFonts w:ascii="Arial" w:hAnsi="Arial" w:eastAsia="Arial" w:cs="Arial"/>
          <w:b w:val="0"/>
          <w:bCs w:val="0"/>
          <w:i w:val="0"/>
          <w:iCs w:val="0"/>
          <w:caps w:val="0"/>
          <w:smallCaps w:val="0"/>
          <w:noProof w:val="0"/>
          <w:color w:val="auto"/>
          <w:sz w:val="22"/>
          <w:szCs w:val="22"/>
          <w:highlight w:val="yellow"/>
          <w:lang w:val="en-GB"/>
        </w:rPr>
        <w:t xml:space="preserve"> thrive. Our Rights Respecting Schools Award embeds these values in daily school life and gives children the best chance to lead happy, healthy lives and to be responsible, active citizens.</w:t>
      </w:r>
      <w:r w:rsidRPr="7E04FDAC" w:rsidR="7E04FDAC">
        <w:rPr>
          <w:rFonts w:ascii="Arial" w:hAnsi="Arial" w:eastAsia="Arial" w:cs="Arial"/>
          <w:b w:val="0"/>
          <w:bCs w:val="0"/>
          <w:i w:val="0"/>
          <w:iCs w:val="0"/>
          <w:caps w:val="0"/>
          <w:smallCaps w:val="0"/>
          <w:noProof w:val="0"/>
          <w:color w:val="auto"/>
          <w:sz w:val="22"/>
          <w:szCs w:val="22"/>
          <w:lang w:val="en-GB"/>
        </w:rPr>
        <w:t xml:space="preserve"> </w:t>
      </w:r>
      <w:r w:rsidRPr="7E04FDAC" w:rsidR="7E04FDAC">
        <w:rPr>
          <w:rFonts w:ascii="Arial" w:hAnsi="Arial" w:eastAsia="Arial" w:cs="Arial"/>
          <w:b w:val="0"/>
          <w:bCs w:val="0"/>
          <w:i w:val="0"/>
          <w:iCs w:val="0"/>
          <w:caps w:val="0"/>
          <w:smallCaps w:val="0"/>
          <w:noProof w:val="0"/>
          <w:color w:val="auto"/>
          <w:sz w:val="22"/>
          <w:szCs w:val="22"/>
          <w:lang w:val="en-GB"/>
        </w:rPr>
        <w:t>(UNICEF UK, 2022).</w:t>
      </w:r>
    </w:p>
    <w:p w:rsidR="7E04FDAC" w:rsidP="7E04FDAC" w:rsidRDefault="7E04FDAC" w14:paraId="11ACE210" w14:textId="69513C69">
      <w:pPr>
        <w:pStyle w:val="Normal"/>
        <w:rPr>
          <w:rFonts w:ascii="Arial" w:hAnsi="Arial" w:eastAsia="Arial" w:cs="Arial"/>
          <w:b w:val="0"/>
          <w:bCs w:val="0"/>
          <w:i w:val="0"/>
          <w:iCs w:val="0"/>
          <w:caps w:val="0"/>
          <w:smallCaps w:val="0"/>
          <w:noProof w:val="0"/>
          <w:color w:val="auto"/>
          <w:sz w:val="22"/>
          <w:szCs w:val="22"/>
          <w:lang w:val="en-GB"/>
        </w:rPr>
      </w:pPr>
      <w:r w:rsidRPr="7E04FDAC" w:rsidR="7E04FDAC">
        <w:rPr>
          <w:rFonts w:ascii="Arial" w:hAnsi="Arial" w:eastAsia="Arial" w:cs="Arial"/>
          <w:b w:val="0"/>
          <w:bCs w:val="0"/>
          <w:i w:val="0"/>
          <w:iCs w:val="0"/>
          <w:caps w:val="0"/>
          <w:smallCaps w:val="0"/>
          <w:noProof w:val="0"/>
          <w:color w:val="auto"/>
          <w:sz w:val="22"/>
          <w:szCs w:val="22"/>
          <w:lang w:val="en-GB"/>
        </w:rPr>
        <w:t>The Welsh government has placed the UNCRC at the heart of all its law making “</w:t>
      </w:r>
      <w:r w:rsidRPr="7E04FDAC" w:rsidR="7E04FDAC">
        <w:rPr>
          <w:rFonts w:ascii="Arial" w:hAnsi="Arial" w:eastAsia="Arial" w:cs="Arial"/>
          <w:b w:val="0"/>
          <w:bCs w:val="0"/>
          <w:i w:val="0"/>
          <w:iCs w:val="0"/>
          <w:caps w:val="0"/>
          <w:smallCaps w:val="0"/>
          <w:noProof w:val="0"/>
          <w:color w:val="auto"/>
          <w:sz w:val="22"/>
          <w:szCs w:val="22"/>
          <w:lang w:val="en-GB"/>
        </w:rPr>
        <w:t xml:space="preserve">In 2011 Wales became the first country in the UK to make the UNCRC part of its domestic law.” </w:t>
      </w:r>
      <w:r w:rsidRPr="7E04FDAC" w:rsidR="7E04FDAC">
        <w:rPr>
          <w:rFonts w:ascii="Arial" w:hAnsi="Arial" w:eastAsia="Arial" w:cs="Arial"/>
          <w:b w:val="0"/>
          <w:bCs w:val="0"/>
          <w:i w:val="0"/>
          <w:iCs w:val="0"/>
          <w:caps w:val="0"/>
          <w:smallCaps w:val="0"/>
          <w:noProof w:val="0"/>
          <w:color w:val="auto"/>
          <w:sz w:val="22"/>
          <w:szCs w:val="22"/>
          <w:lang w:val="en-GB"/>
        </w:rPr>
        <w:t>(Children’s Commissioner for Wales, 2022).</w:t>
      </w:r>
      <w:r w:rsidRPr="7E04FDAC" w:rsidR="7E04FDAC">
        <w:rPr>
          <w:rFonts w:ascii="Arial" w:hAnsi="Arial" w:eastAsia="Arial" w:cs="Arial"/>
          <w:b w:val="0"/>
          <w:bCs w:val="0"/>
          <w:i w:val="0"/>
          <w:iCs w:val="0"/>
          <w:caps w:val="0"/>
          <w:smallCaps w:val="0"/>
          <w:noProof w:val="0"/>
          <w:color w:val="auto"/>
          <w:sz w:val="22"/>
          <w:szCs w:val="22"/>
          <w:lang w:val="en-GB"/>
        </w:rPr>
        <w:t xml:space="preserve"> The Welsh government is fully committed to the UNCRC and as well as considering it in law making it ensures that it is fully promoted through education </w:t>
      </w:r>
    </w:p>
    <w:p w:rsidR="7E04FDAC" w:rsidP="7E04FDAC" w:rsidRDefault="7E04FDAC" w14:paraId="54DA1815" w14:textId="1AE54E23">
      <w:pPr>
        <w:pStyle w:val="Normal"/>
        <w:ind w:left="432" w:right="432"/>
        <w:rPr>
          <w:rFonts w:ascii="Arial" w:hAnsi="Arial" w:eastAsia="Arial" w:cs="Arial"/>
          <w:b w:val="0"/>
          <w:bCs w:val="0"/>
          <w:i w:val="0"/>
          <w:iCs w:val="0"/>
          <w:caps w:val="0"/>
          <w:smallCaps w:val="0"/>
          <w:noProof w:val="0"/>
          <w:color w:val="auto"/>
          <w:sz w:val="22"/>
          <w:szCs w:val="22"/>
          <w:lang w:val="en-GB"/>
        </w:rPr>
      </w:pPr>
      <w:r w:rsidRPr="7E04FDAC" w:rsidR="7E04FDAC">
        <w:rPr>
          <w:rFonts w:ascii="Arial" w:hAnsi="Arial" w:eastAsia="Arial" w:cs="Arial"/>
          <w:b w:val="0"/>
          <w:bCs w:val="0"/>
          <w:i w:val="0"/>
          <w:iCs w:val="0"/>
          <w:caps w:val="0"/>
          <w:smallCaps w:val="0"/>
          <w:noProof w:val="0"/>
          <w:color w:val="auto"/>
          <w:sz w:val="22"/>
          <w:szCs w:val="22"/>
          <w:highlight w:val="yellow"/>
          <w:lang w:val="en-GB"/>
        </w:rPr>
        <w:t>Children’s rights are already enshrined in Welsh law under Rights of Children and Young Persons (Wales) Measure 2011 - underlining Wales’ commitment to children’s rights and the UNCRC.</w:t>
      </w:r>
      <w:r w:rsidRPr="7E04FDAC" w:rsidR="7E04FDAC">
        <w:rPr>
          <w:rFonts w:ascii="Arial" w:hAnsi="Arial" w:eastAsia="Arial" w:cs="Arial"/>
          <w:b w:val="0"/>
          <w:bCs w:val="0"/>
          <w:i w:val="0"/>
          <w:iCs w:val="0"/>
          <w:caps w:val="0"/>
          <w:smallCaps w:val="0"/>
          <w:noProof w:val="0"/>
          <w:color w:val="auto"/>
          <w:sz w:val="22"/>
          <w:szCs w:val="22"/>
          <w:lang w:val="en-GB"/>
        </w:rPr>
        <w:t xml:space="preserve"> </w:t>
      </w:r>
      <w:r w:rsidRPr="7E04FDAC" w:rsidR="7E04FDAC">
        <w:rPr>
          <w:rFonts w:ascii="Arial" w:hAnsi="Arial" w:eastAsia="Arial" w:cs="Arial"/>
          <w:b w:val="0"/>
          <w:bCs w:val="0"/>
          <w:i w:val="0"/>
          <w:iCs w:val="0"/>
          <w:caps w:val="0"/>
          <w:smallCaps w:val="0"/>
          <w:noProof w:val="0"/>
          <w:color w:val="auto"/>
          <w:sz w:val="22"/>
          <w:szCs w:val="22"/>
          <w:lang w:val="en-GB"/>
        </w:rPr>
        <w:t>(Policy and Strategy, 2019).</w:t>
      </w:r>
    </w:p>
    <w:p w:rsidR="7E04FDAC" w:rsidP="7E04FDAC" w:rsidRDefault="7E04FDAC" w14:paraId="3B9738E8" w14:textId="61BF9751">
      <w:pPr>
        <w:pStyle w:val="Normal"/>
        <w:spacing w:line="360" w:lineRule="auto"/>
        <w:rPr>
          <w:rFonts w:ascii="Arial" w:hAnsi="Arial" w:eastAsia="Arial" w:cs="Arial"/>
          <w:b w:val="0"/>
          <w:bCs w:val="0"/>
          <w:i w:val="0"/>
          <w:iCs w:val="0"/>
          <w:caps w:val="0"/>
          <w:smallCaps w:val="0"/>
          <w:noProof w:val="0"/>
          <w:color w:val="auto"/>
          <w:sz w:val="22"/>
          <w:szCs w:val="22"/>
          <w:lang w:val="en-GB"/>
        </w:rPr>
      </w:pPr>
      <w:r w:rsidRPr="7E04FDAC" w:rsidR="7E04FDAC">
        <w:rPr>
          <w:rFonts w:ascii="Arial" w:hAnsi="Arial" w:eastAsia="Arial" w:cs="Arial"/>
          <w:b w:val="0"/>
          <w:bCs w:val="0"/>
          <w:i w:val="0"/>
          <w:iCs w:val="0"/>
          <w:caps w:val="0"/>
          <w:smallCaps w:val="0"/>
          <w:noProof w:val="0"/>
          <w:color w:val="auto"/>
          <w:sz w:val="22"/>
          <w:szCs w:val="22"/>
          <w:lang w:val="en-GB"/>
        </w:rPr>
        <w:t xml:space="preserve">However, it seems that in Africa, even though they have created their own version of the UNCRC, the ACERWC, it is not fully promoted or publicised </w:t>
      </w:r>
    </w:p>
    <w:p w:rsidR="7E04FDAC" w:rsidP="7E04FDAC" w:rsidRDefault="7E04FDAC" w14:paraId="24E4DBC3" w14:textId="06FF7DFA">
      <w:pPr>
        <w:pStyle w:val="Normal"/>
        <w:ind w:left="432" w:right="432"/>
        <w:rPr>
          <w:rFonts w:ascii="Arial" w:hAnsi="Arial" w:eastAsia="Arial" w:cs="Arial"/>
          <w:b w:val="0"/>
          <w:bCs w:val="0"/>
          <w:i w:val="0"/>
          <w:iCs w:val="0"/>
          <w:caps w:val="0"/>
          <w:smallCaps w:val="0"/>
          <w:noProof w:val="0"/>
          <w:color w:val="auto"/>
          <w:sz w:val="22"/>
          <w:szCs w:val="22"/>
          <w:lang w:val="en-GB"/>
        </w:rPr>
      </w:pPr>
      <w:r w:rsidRPr="7E04FDAC" w:rsidR="7E04FDAC">
        <w:rPr>
          <w:rFonts w:ascii="Arial" w:hAnsi="Arial" w:eastAsia="Arial" w:cs="Arial"/>
          <w:noProof w:val="0"/>
          <w:color w:val="auto"/>
          <w:sz w:val="22"/>
          <w:szCs w:val="22"/>
          <w:lang w:val="en-GB"/>
        </w:rPr>
        <w:t xml:space="preserve">Children </w:t>
      </w:r>
      <w:r w:rsidRPr="7E04FDAC" w:rsidR="7E04FDAC">
        <w:rPr>
          <w:rFonts w:ascii="Arial" w:hAnsi="Arial" w:eastAsia="Arial" w:cs="Arial"/>
          <w:noProof w:val="0"/>
          <w:color w:val="auto"/>
          <w:sz w:val="22"/>
          <w:szCs w:val="22"/>
          <w:lang w:val="en-GB"/>
        </w:rPr>
        <w:t>generally do</w:t>
      </w:r>
      <w:r w:rsidRPr="7E04FDAC" w:rsidR="7E04FDAC">
        <w:rPr>
          <w:rFonts w:ascii="Arial" w:hAnsi="Arial" w:eastAsia="Arial" w:cs="Arial"/>
          <w:noProof w:val="0"/>
          <w:color w:val="auto"/>
          <w:sz w:val="22"/>
          <w:szCs w:val="22"/>
          <w:lang w:val="en-GB"/>
        </w:rPr>
        <w:t xml:space="preserve"> not know about the African Charter on the Rights and Welfare of the Child. They do not know that the South African Government has certain responsibilities to ensure that the African Children’s Charter is implemented.</w:t>
      </w:r>
      <w:r w:rsidRPr="7E04FDAC" w:rsidR="7E04FDAC">
        <w:rPr>
          <w:rFonts w:ascii="Arial" w:hAnsi="Arial" w:eastAsia="Arial" w:cs="Arial"/>
          <w:b w:val="0"/>
          <w:bCs w:val="0"/>
          <w:i w:val="0"/>
          <w:iCs w:val="0"/>
          <w:caps w:val="0"/>
          <w:smallCaps w:val="0"/>
          <w:noProof w:val="0"/>
          <w:color w:val="auto"/>
          <w:sz w:val="22"/>
          <w:szCs w:val="22"/>
          <w:lang w:val="en-GB"/>
        </w:rPr>
        <w:t xml:space="preserve"> (Montsho, 2017).</w:t>
      </w:r>
    </w:p>
    <w:p w:rsidR="7E04FDAC" w:rsidP="7E04FDAC" w:rsidRDefault="7E04FDAC" w14:paraId="5B2E2ADA" w14:textId="0D42E3C2">
      <w:pPr>
        <w:pStyle w:val="Normal"/>
        <w:spacing w:line="360" w:lineRule="auto"/>
        <w:rPr>
          <w:rFonts w:ascii="Arial" w:hAnsi="Arial" w:eastAsia="Arial" w:cs="Arial"/>
          <w:b w:val="0"/>
          <w:bCs w:val="0"/>
          <w:i w:val="0"/>
          <w:iCs w:val="0"/>
          <w:caps w:val="0"/>
          <w:smallCaps w:val="0"/>
          <w:noProof w:val="0"/>
          <w:color w:val="auto"/>
          <w:sz w:val="22"/>
          <w:szCs w:val="22"/>
          <w:lang w:val="en-GB"/>
        </w:rPr>
      </w:pPr>
      <w:r w:rsidRPr="7E04FDAC" w:rsidR="7E04FDAC">
        <w:rPr>
          <w:rFonts w:ascii="Arial" w:hAnsi="Arial" w:eastAsia="Arial" w:cs="Arial"/>
          <w:b w:val="0"/>
          <w:bCs w:val="0"/>
          <w:i w:val="0"/>
          <w:iCs w:val="0"/>
          <w:caps w:val="0"/>
          <w:smallCaps w:val="0"/>
          <w:noProof w:val="0"/>
          <w:color w:val="auto"/>
          <w:sz w:val="22"/>
          <w:szCs w:val="22"/>
          <w:lang w:val="en-GB"/>
        </w:rPr>
        <w:t xml:space="preserve">The UN works heavily with African countries to support them with funding, programmes and guidance and </w:t>
      </w:r>
      <w:r w:rsidRPr="7E04FDAC" w:rsidR="7E04FDAC">
        <w:rPr>
          <w:rFonts w:ascii="Arial" w:hAnsi="Arial" w:eastAsia="Arial" w:cs="Arial"/>
          <w:b w:val="0"/>
          <w:bCs w:val="0"/>
          <w:i w:val="0"/>
          <w:iCs w:val="0"/>
          <w:caps w:val="0"/>
          <w:smallCaps w:val="0"/>
          <w:noProof w:val="0"/>
          <w:color w:val="auto"/>
          <w:sz w:val="22"/>
          <w:szCs w:val="22"/>
          <w:lang w:val="en-GB"/>
        </w:rPr>
        <w:t>it seems that the ACERWC</w:t>
      </w:r>
      <w:r w:rsidRPr="7E04FDAC" w:rsidR="7E04FDAC">
        <w:rPr>
          <w:rFonts w:ascii="Arial" w:hAnsi="Arial" w:eastAsia="Arial" w:cs="Arial"/>
          <w:b w:val="0"/>
          <w:bCs w:val="0"/>
          <w:i w:val="0"/>
          <w:iCs w:val="0"/>
          <w:caps w:val="0"/>
          <w:smallCaps w:val="0"/>
          <w:noProof w:val="0"/>
          <w:color w:val="auto"/>
          <w:sz w:val="22"/>
          <w:szCs w:val="22"/>
          <w:lang w:val="en-GB"/>
        </w:rPr>
        <w:t xml:space="preserve"> is Africa’s way of appeasing the UN by having a version of the UNCRC that it would appear is not being utilised as it should be. </w:t>
      </w:r>
    </w:p>
    <w:p w:rsidR="7E04FDAC" w:rsidP="7E04FDAC" w:rsidRDefault="7E04FDAC" w14:paraId="3B7482EB" w14:textId="369EE9D1">
      <w:pPr>
        <w:pStyle w:val="Normal"/>
        <w:ind w:left="432" w:right="432"/>
        <w:rPr>
          <w:rFonts w:ascii="Arial" w:hAnsi="Arial" w:eastAsia="Arial" w:cs="Arial"/>
          <w:b w:val="0"/>
          <w:bCs w:val="0"/>
          <w:i w:val="0"/>
          <w:iCs w:val="0"/>
          <w:caps w:val="0"/>
          <w:smallCaps w:val="0"/>
          <w:noProof w:val="0"/>
          <w:color w:val="auto"/>
          <w:sz w:val="22"/>
          <w:szCs w:val="22"/>
          <w:lang w:val="en-GB"/>
        </w:rPr>
      </w:pPr>
      <w:r w:rsidRPr="7E04FDAC" w:rsidR="7E04FDAC">
        <w:rPr>
          <w:rFonts w:ascii="Arial" w:hAnsi="Arial" w:eastAsia="Arial" w:cs="Arial"/>
          <w:noProof w:val="0"/>
          <w:color w:val="auto"/>
          <w:sz w:val="22"/>
          <w:szCs w:val="22"/>
          <w:lang w:val="en-GB"/>
        </w:rPr>
        <w:t xml:space="preserve">The idea of children having rights is viewed as revolutionary. Children have been presumed to lack the </w:t>
      </w:r>
      <w:r w:rsidRPr="7E04FDAC" w:rsidR="7E04FDAC">
        <w:rPr>
          <w:rFonts w:ascii="Arial" w:hAnsi="Arial" w:eastAsia="Arial" w:cs="Arial"/>
          <w:noProof w:val="0"/>
          <w:color w:val="auto"/>
          <w:sz w:val="22"/>
          <w:szCs w:val="22"/>
          <w:lang w:val="en-GB"/>
        </w:rPr>
        <w:t>capacity</w:t>
      </w:r>
      <w:r w:rsidRPr="7E04FDAC" w:rsidR="7E04FDAC">
        <w:rPr>
          <w:rFonts w:ascii="Arial" w:hAnsi="Arial" w:eastAsia="Arial" w:cs="Arial"/>
          <w:noProof w:val="0"/>
          <w:color w:val="auto"/>
          <w:sz w:val="22"/>
          <w:szCs w:val="22"/>
          <w:lang w:val="en-GB"/>
        </w:rPr>
        <w:t xml:space="preserve"> of adults and be under the control of their parents. It is argued that at times, parental control and protection for the child could at times be harmful and in some cases be oppressive to children.</w:t>
      </w:r>
      <w:r w:rsidRPr="7E04FDAC" w:rsidR="7E04FDAC">
        <w:rPr>
          <w:rFonts w:ascii="Arial" w:hAnsi="Arial" w:eastAsia="Arial" w:cs="Arial"/>
          <w:b w:val="0"/>
          <w:bCs w:val="0"/>
          <w:i w:val="0"/>
          <w:iCs w:val="0"/>
          <w:caps w:val="0"/>
          <w:smallCaps w:val="0"/>
          <w:noProof w:val="0"/>
          <w:color w:val="auto"/>
          <w:sz w:val="22"/>
          <w:szCs w:val="22"/>
          <w:lang w:val="en-GB"/>
        </w:rPr>
        <w:t xml:space="preserve"> (Ekundayo, 2022).</w:t>
      </w:r>
    </w:p>
    <w:p w:rsidR="7E04FDAC" w:rsidP="7E04FDAC" w:rsidRDefault="7E04FDAC" w14:paraId="08D380E8" w14:textId="34132A6B">
      <w:pPr>
        <w:pStyle w:val="Normal"/>
        <w:spacing w:line="360" w:lineRule="auto"/>
        <w:rPr>
          <w:rFonts w:ascii="Arial" w:hAnsi="Arial" w:eastAsia="Arial" w:cs="Arial"/>
          <w:b w:val="0"/>
          <w:bCs w:val="0"/>
          <w:i w:val="0"/>
          <w:iCs w:val="0"/>
          <w:caps w:val="0"/>
          <w:smallCaps w:val="0"/>
          <w:noProof w:val="0"/>
          <w:color w:val="auto"/>
          <w:sz w:val="22"/>
          <w:szCs w:val="22"/>
          <w:lang w:val="en-GB"/>
        </w:rPr>
      </w:pPr>
      <w:r w:rsidRPr="7E04FDAC" w:rsidR="7E04FDAC">
        <w:rPr>
          <w:rFonts w:ascii="Arial" w:hAnsi="Arial" w:eastAsia="Arial" w:cs="Arial"/>
          <w:b w:val="0"/>
          <w:bCs w:val="0"/>
          <w:i w:val="0"/>
          <w:iCs w:val="0"/>
          <w:caps w:val="0"/>
          <w:smallCaps w:val="0"/>
          <w:noProof w:val="0"/>
          <w:color w:val="auto"/>
          <w:sz w:val="22"/>
          <w:szCs w:val="22"/>
          <w:lang w:val="en-GB"/>
        </w:rPr>
        <w:t>Much of the wording of the ACERWC is very similar to the UNCRC however there are many references to the importance of the family, the hierarchy, discipline, mutual respect, the African cultures and traditions, religion, their heritage and the history of Africa which play as much importance in the charter as the rights. The UNCRC is very much worded around the rights and does not pay much consideration to the extras that the African people hold as important.</w:t>
      </w:r>
    </w:p>
    <w:p w:rsidR="7E04FDAC" w:rsidP="7E04FDAC" w:rsidRDefault="7E04FDAC" w14:paraId="22CCDEF6" w14:textId="1C23FD1E">
      <w:pPr>
        <w:pStyle w:val="Normal"/>
        <w:ind w:left="432" w:right="432"/>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noProof w:val="0"/>
          <w:sz w:val="22"/>
          <w:szCs w:val="22"/>
          <w:lang w:val="en-GB"/>
        </w:rPr>
        <w:t xml:space="preserve">the child occupies a unique and privileged position in the African society and that for the full and harmonious development of his personality. the child should grow up in a family environment in an atmosphere of happiness, love and understanding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(ACERWC, p.2. 2018).</w:t>
      </w:r>
    </w:p>
    <w:p w:rsidR="7E04FDAC" w:rsidP="7E04FDAC" w:rsidRDefault="7E04FDAC" w14:paraId="0E9B2CBE" w14:textId="739819F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African children growing up in the heart of their loving families satisfies parts of Maslow’s Hierarchy of Needs Theory – they may want for material needs but many Westernised children grow up the other way round as they have all the material needs but often lack the family love and nurture. Westernised children may have the better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education,</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but African children learn from their elders, what Vygotsky would consider the more knowledgeable other (MKOs). </w:t>
      </w:r>
    </w:p>
    <w:p w:rsidR="7E04FDAC" w:rsidP="7E04FDAC" w:rsidRDefault="7E04FDAC" w14:paraId="09BE6EEC" w14:textId="32CE2E1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Ethiopia’s education system grew quickly after the Derg were overthrown in 1991 and </w:t>
      </w:r>
      <w:r w:rsidRPr="7E04FDAC" w:rsidR="7E04FDAC">
        <w:rPr>
          <w:rFonts w:ascii="Arial" w:hAnsi="Arial" w:eastAsia="Arial" w:cs="Arial"/>
          <w:b w:val="0"/>
          <w:bCs w:val="0"/>
          <w:i w:val="0"/>
          <w:iCs w:val="0"/>
          <w:caps w:val="0"/>
          <w:smallCaps w:val="0"/>
          <w:noProof w:val="0"/>
          <w:color w:val="auto"/>
          <w:sz w:val="22"/>
          <w:szCs w:val="22"/>
          <w:lang w:val="en-GB"/>
        </w:rPr>
        <w:t>“</w:t>
      </w:r>
      <w:r w:rsidRPr="7E04FDAC" w:rsidR="7E04FDAC">
        <w:rPr>
          <w:rFonts w:ascii="Arial" w:hAnsi="Arial" w:eastAsia="Arial" w:cs="Arial"/>
          <w:b w:val="0"/>
          <w:bCs w:val="0"/>
          <w:i w:val="0"/>
          <w:iCs w:val="0"/>
          <w:caps w:val="0"/>
          <w:smallCaps w:val="0"/>
          <w:noProof w:val="0"/>
          <w:color w:val="auto"/>
          <w:sz w:val="22"/>
          <w:szCs w:val="22"/>
          <w:lang w:val="en-GB"/>
        </w:rPr>
        <w:t xml:space="preserve">elementary education, for instance, jumped from only 29 percent in 1989 to 86 percent in 2015.” </w:t>
      </w:r>
      <w:r w:rsidRPr="7E04FDAC" w:rsidR="7E04FDAC">
        <w:rPr>
          <w:rFonts w:ascii="Arial" w:hAnsi="Arial" w:eastAsia="Arial" w:cs="Arial"/>
          <w:b w:val="0"/>
          <w:bCs w:val="0"/>
          <w:i w:val="0"/>
          <w:iCs w:val="0"/>
          <w:caps w:val="0"/>
          <w:smallCaps w:val="0"/>
          <w:noProof w:val="0"/>
          <w:color w:val="auto"/>
          <w:sz w:val="22"/>
          <w:szCs w:val="22"/>
          <w:lang w:val="en-GB"/>
        </w:rPr>
        <w:t>(UIS Statistics, 2022).</w:t>
      </w:r>
      <w:r w:rsidRPr="7E04FDAC" w:rsidR="7E04FDAC">
        <w:rPr>
          <w:rFonts w:ascii="Arial" w:hAnsi="Arial" w:eastAsia="Arial" w:cs="Arial"/>
          <w:b w:val="0"/>
          <w:bCs w:val="0"/>
          <w:i w:val="0"/>
          <w:iCs w:val="0"/>
          <w:caps w:val="0"/>
          <w:smallCaps w:val="0"/>
          <w:noProof w:val="0"/>
          <w:color w:val="auto"/>
          <w:sz w:val="22"/>
          <w:szCs w:val="22"/>
          <w:lang w:val="en-GB"/>
        </w:rPr>
        <w:t xml:space="preserve"> </w:t>
      </w:r>
      <w:r w:rsidRPr="7E04FDAC" w:rsidR="7E04FDAC">
        <w:rPr>
          <w:rFonts w:ascii="Arial" w:hAnsi="Arial" w:eastAsia="Arial" w:cs="Arial"/>
          <w:b w:val="0"/>
          <w:bCs w:val="0"/>
          <w:i w:val="0"/>
          <w:iCs w:val="0"/>
          <w:caps w:val="0"/>
          <w:smallCaps w:val="0"/>
          <w:noProof w:val="0"/>
          <w:color w:val="auto"/>
          <w:sz w:val="22"/>
          <w:szCs w:val="22"/>
          <w:lang w:val="en-GB"/>
        </w:rPr>
        <w:t>w</w:t>
      </w:r>
      <w:r w:rsidRPr="7E04FDAC" w:rsidR="7E04FDAC">
        <w:rPr>
          <w:rFonts w:ascii="Arial" w:hAnsi="Arial" w:eastAsia="Arial" w:cs="Arial"/>
          <w:b w:val="0"/>
          <w:bCs w:val="0"/>
          <w:i w:val="0"/>
          <w:iCs w:val="0"/>
          <w:caps w:val="0"/>
          <w:smallCaps w:val="0"/>
          <w:noProof w:val="0"/>
          <w:color w:val="auto"/>
          <w:sz w:val="22"/>
          <w:szCs w:val="22"/>
          <w:lang w:val="en-GB"/>
        </w:rPr>
        <w:t xml:space="preserve">hilst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education in Ethiopia is free the quality of teaching is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poor,</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uptake is low </w:t>
      </w:r>
    </w:p>
    <w:p w:rsidR="7E04FDAC" w:rsidP="7E04FDAC" w:rsidRDefault="7E04FDAC" w14:paraId="077C240A" w14:textId="4BE85E5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“The education system in Ethiopia is less than satisfactory and while it is free and compulsory, only 60 percent of children are enrolled in full-time education.” (Boyle, 2016).</w:t>
      </w:r>
    </w:p>
    <w:p w:rsidR="7E04FDAC" w:rsidP="7E04FDAC" w:rsidRDefault="7E04FDAC" w14:paraId="36EA3FAD" w14:textId="7E23C74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Article 28 (1a) of the United Nations Conventions on the Rights of the Child (UNCRC) relates to the child’s right to a free primary education. However, as previously stated, African countries created their own version of the UNCRC because they did not consider it specific enough for their young people, their traditions and culture. The wording is identical to the UNCRC in Article 11 of the ACERWC) “3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proofErr w:type="gramStart"/>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provide</w:t>
      </w:r>
      <w:proofErr w:type="gramEnd"/>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free and compulsory basic education”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(ACERWC, p.7. 2018).</w:t>
      </w:r>
    </w:p>
    <w:p w:rsidR="7E04FDAC" w:rsidP="7E04FDAC" w:rsidRDefault="7E04FDAC" w14:paraId="0DBA7778" w14:textId="5501602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Since 2004 education in Ethiopia has received funding from the Global Partnership in Education (GPE) in the form of grants intended to improve the level of education. To date they have received funding totalling $548,450,400 from GPE.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Previous GPE funding has significantly improved education in Ethiopia.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Now, each child in education has a textbook, and 60 percent of schools were inspected in 2015.”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(Boyle, 2016).</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E04FDAC" w:rsidP="7E04FDAC" w:rsidRDefault="7E04FDAC" w14:paraId="1CFE7439" w14:textId="3FDDB17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Unicef</w:t>
      </w:r>
      <w:proofErr w:type="spellEnd"/>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are helping education in Ethiopia by strengthening engagement in early years education as they believe that “</w:t>
      </w:r>
      <w:r w:rsidRPr="7E04FDAC" w:rsidR="7E04FDAC">
        <w:rPr>
          <w:rFonts w:ascii="Arial" w:hAnsi="Arial" w:eastAsia="Arial" w:cs="Arial"/>
          <w:b w:val="0"/>
          <w:bCs w:val="0"/>
          <w:i w:val="0"/>
          <w:iCs w:val="0"/>
          <w:caps w:val="0"/>
          <w:smallCaps w:val="0"/>
          <w:noProof w:val="0"/>
          <w:color w:val="auto"/>
          <w:sz w:val="22"/>
          <w:szCs w:val="22"/>
          <w:lang w:val="en-GB"/>
        </w:rPr>
        <w:t xml:space="preserve">the basis to a skilled society lies in the early years.” (Learning and development, 2022). 48 per cent of Ethiopia’s population </w:t>
      </w:r>
      <w:r w:rsidRPr="7E04FDAC" w:rsidR="7E04FDAC">
        <w:rPr>
          <w:rFonts w:ascii="Arial" w:hAnsi="Arial" w:eastAsia="Arial" w:cs="Arial"/>
          <w:b w:val="0"/>
          <w:bCs w:val="0"/>
          <w:i w:val="0"/>
          <w:iCs w:val="0"/>
          <w:caps w:val="0"/>
          <w:smallCaps w:val="0"/>
          <w:noProof w:val="0"/>
          <w:color w:val="auto"/>
          <w:sz w:val="22"/>
          <w:szCs w:val="22"/>
          <w:lang w:val="en-GB"/>
        </w:rPr>
        <w:t>comprises</w:t>
      </w:r>
      <w:r w:rsidRPr="7E04FDAC" w:rsidR="7E04FDAC">
        <w:rPr>
          <w:rFonts w:ascii="Arial" w:hAnsi="Arial" w:eastAsia="Arial" w:cs="Arial"/>
          <w:b w:val="0"/>
          <w:bCs w:val="0"/>
          <w:i w:val="0"/>
          <w:iCs w:val="0"/>
          <w:caps w:val="0"/>
          <w:smallCaps w:val="0"/>
          <w:noProof w:val="0"/>
          <w:color w:val="auto"/>
          <w:sz w:val="22"/>
          <w:szCs w:val="22"/>
          <w:lang w:val="en-GB"/>
        </w:rPr>
        <w:t xml:space="preserve"> of children and young people and they </w:t>
      </w:r>
      <w:r w:rsidRPr="7E04FDAC" w:rsidR="7E04FDAC">
        <w:rPr>
          <w:rFonts w:ascii="Arial" w:hAnsi="Arial" w:eastAsia="Arial" w:cs="Arial"/>
          <w:b w:val="0"/>
          <w:bCs w:val="0"/>
          <w:i w:val="0"/>
          <w:iCs w:val="0"/>
          <w:caps w:val="0"/>
          <w:smallCaps w:val="0"/>
          <w:noProof w:val="0"/>
          <w:color w:val="auto"/>
          <w:sz w:val="22"/>
          <w:szCs w:val="22"/>
          <w:lang w:val="en-GB"/>
        </w:rPr>
        <w:t>state</w:t>
      </w:r>
      <w:r w:rsidRPr="7E04FDAC" w:rsidR="7E04FDAC">
        <w:rPr>
          <w:rFonts w:ascii="Arial" w:hAnsi="Arial" w:eastAsia="Arial" w:cs="Arial"/>
          <w:b w:val="0"/>
          <w:bCs w:val="0"/>
          <w:i w:val="0"/>
          <w:iCs w:val="0"/>
          <w:caps w:val="0"/>
          <w:smallCaps w:val="0"/>
          <w:noProof w:val="0"/>
          <w:color w:val="auto"/>
          <w:sz w:val="22"/>
          <w:szCs w:val="22"/>
          <w:lang w:val="en-GB"/>
        </w:rPr>
        <w:t xml:space="preserve"> that “Ethiopia can lift itself out of poverty by ensuring children have access to quality education.” </w:t>
      </w:r>
      <w:r w:rsidRPr="7E04FDAC" w:rsidR="7E04FDAC">
        <w:rPr>
          <w:rFonts w:ascii="Arial" w:hAnsi="Arial" w:eastAsia="Arial" w:cs="Arial"/>
          <w:b w:val="0"/>
          <w:bCs w:val="0"/>
          <w:i w:val="0"/>
          <w:iCs w:val="0"/>
          <w:caps w:val="0"/>
          <w:smallCaps w:val="0"/>
          <w:noProof w:val="0"/>
          <w:color w:val="auto"/>
          <w:sz w:val="22"/>
          <w:szCs w:val="22"/>
          <w:lang w:val="en-GB"/>
        </w:rPr>
        <w:t>(Learning and development, 2022).</w:t>
      </w:r>
      <w:r w:rsidRPr="7E04FDAC" w:rsidR="7E04FDAC">
        <w:rPr>
          <w:rFonts w:ascii="Arial" w:hAnsi="Arial" w:eastAsia="Arial" w:cs="Arial"/>
          <w:b w:val="0"/>
          <w:bCs w:val="0"/>
          <w:i w:val="0"/>
          <w:iCs w:val="0"/>
          <w:caps w:val="0"/>
          <w:smallCaps w:val="0"/>
          <w:noProof w:val="0"/>
          <w:color w:val="auto"/>
          <w:sz w:val="22"/>
          <w:szCs w:val="22"/>
          <w:lang w:val="en-GB"/>
        </w:rPr>
        <w:t xml:space="preserve"> </w:t>
      </w:r>
      <w:proofErr w:type="spellStart"/>
      <w:r w:rsidRPr="7E04FDAC" w:rsidR="7E04FDAC">
        <w:rPr>
          <w:rFonts w:ascii="Arial" w:hAnsi="Arial" w:eastAsia="Arial" w:cs="Arial"/>
          <w:b w:val="0"/>
          <w:bCs w:val="0"/>
          <w:i w:val="0"/>
          <w:iCs w:val="0"/>
          <w:caps w:val="0"/>
          <w:smallCaps w:val="0"/>
          <w:noProof w:val="0"/>
          <w:color w:val="auto"/>
          <w:sz w:val="22"/>
          <w:szCs w:val="22"/>
          <w:lang w:val="en-GB"/>
        </w:rPr>
        <w:t>Unicef</w:t>
      </w:r>
      <w:proofErr w:type="spellEnd"/>
      <w:r w:rsidRPr="7E04FDAC" w:rsidR="7E04FDAC">
        <w:rPr>
          <w:rFonts w:ascii="Arial" w:hAnsi="Arial" w:eastAsia="Arial" w:cs="Arial"/>
          <w:b w:val="0"/>
          <w:bCs w:val="0"/>
          <w:i w:val="0"/>
          <w:iCs w:val="0"/>
          <w:caps w:val="0"/>
          <w:smallCaps w:val="0"/>
          <w:noProof w:val="0"/>
          <w:color w:val="auto"/>
          <w:sz w:val="22"/>
          <w:szCs w:val="22"/>
          <w:lang w:val="en-GB"/>
        </w:rPr>
        <w:t xml:space="preserve"> are</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also helping the education system in Ethiopia to improve by making it easier to access education, improving the quality of education, making life skills education available, supporting gender clubs and engaging communities to support education for girls.</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The United Nations </w:t>
      </w:r>
      <w:proofErr w:type="spellStart"/>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GirlUp</w:t>
      </w:r>
      <w:proofErr w:type="spellEnd"/>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campaign helps girls in Ethiopia to access education and it “</w:t>
      </w:r>
      <w:r w:rsidRPr="7E04FDAC" w:rsidR="7E04FDAC">
        <w:rPr>
          <w:rFonts w:ascii="Arial" w:hAnsi="Arial" w:eastAsia="Arial" w:cs="Arial"/>
          <w:b w:val="0"/>
          <w:bCs w:val="0"/>
          <w:i w:val="0"/>
          <w:iCs w:val="0"/>
          <w:caps w:val="0"/>
          <w:smallCaps w:val="0"/>
          <w:noProof w:val="0"/>
          <w:color w:val="auto"/>
          <w:sz w:val="22"/>
          <w:szCs w:val="22"/>
          <w:lang w:val="en-GB"/>
        </w:rPr>
        <w:t xml:space="preserve">provides Ethiopian girls with school materials, solar lamps to study at night, toilets and access to water, but it also provides scholarships for girls to attend school.” </w:t>
      </w:r>
      <w:r w:rsidRPr="7E04FDAC" w:rsidR="7E04FDAC">
        <w:rPr>
          <w:rFonts w:ascii="Arial" w:hAnsi="Arial" w:eastAsia="Arial" w:cs="Arial"/>
          <w:b w:val="0"/>
          <w:bCs w:val="0"/>
          <w:i w:val="0"/>
          <w:iCs w:val="0"/>
          <w:caps w:val="0"/>
          <w:smallCaps w:val="0"/>
          <w:noProof w:val="0"/>
          <w:color w:val="auto"/>
          <w:sz w:val="22"/>
          <w:szCs w:val="22"/>
          <w:lang w:val="en-GB"/>
        </w:rPr>
        <w:t>(Gillespie, 2018).</w:t>
      </w:r>
    </w:p>
    <w:p w:rsidR="7E04FDAC" w:rsidP="7E04FDAC" w:rsidRDefault="7E04FDAC" w14:paraId="22748407" w14:textId="174113C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auto"/>
          <w:sz w:val="22"/>
          <w:szCs w:val="22"/>
          <w:lang w:val="en-GB"/>
        </w:rPr>
        <w:t>There is a gender divide in the number of pupils attending school in Ethiopia and this is due to girls being needed to work in the home and provide childcare for siblings. “Approximately 2.6 million children of primary school age are not in school, of which 43 percent are boys and 57 percent girls.”</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(Learning and development, 2022). Another of Ethiopia’s education policies states “</w:t>
      </w:r>
      <w:r w:rsidRPr="7E04FDAC" w:rsidR="7E04FDAC">
        <w:rPr>
          <w:rFonts w:ascii="Arial" w:hAnsi="Arial" w:eastAsia="Arial" w:cs="Arial"/>
          <w:noProof w:val="0"/>
          <w:sz w:val="22"/>
          <w:szCs w:val="22"/>
          <w:lang w:val="en-GB"/>
        </w:rPr>
        <w:t xml:space="preserve">Kindergarten will focus on all round development of the child in preparation for formal schooling.”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(Education and Training Policy,1994). However, more must be done to improve attendance at schools if there are 2.6 million Ethiopian primary aged children not in school.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Other reasons that girls do not attend school include early marriage and pregnancy so many girls do not complete their education</w:t>
      </w:r>
      <w:r w:rsidRPr="7E04FDAC" w:rsidR="7E04FDAC">
        <w:rPr>
          <w:rFonts w:ascii="Arial" w:hAnsi="Arial" w:eastAsia="Arial" w:cs="Arial"/>
          <w:b w:val="0"/>
          <w:bCs w:val="0"/>
          <w:i w:val="0"/>
          <w:iCs w:val="0"/>
          <w:caps w:val="0"/>
          <w:smallCaps w:val="0"/>
          <w:noProof w:val="0"/>
          <w:color w:val="auto"/>
          <w:sz w:val="22"/>
          <w:szCs w:val="22"/>
          <w:lang w:val="en-GB"/>
        </w:rPr>
        <w:t xml:space="preserve"> “</w:t>
      </w:r>
      <w:r w:rsidRPr="7E04FDAC" w:rsidR="7E04FDAC">
        <w:rPr>
          <w:rFonts w:ascii="Arial" w:hAnsi="Arial" w:eastAsia="Arial" w:cs="Arial"/>
          <w:b w:val="0"/>
          <w:bCs w:val="0"/>
          <w:i w:val="0"/>
          <w:iCs w:val="0"/>
          <w:caps w:val="0"/>
          <w:smallCaps w:val="0"/>
          <w:noProof w:val="0"/>
          <w:color w:val="auto"/>
          <w:sz w:val="22"/>
          <w:szCs w:val="22"/>
          <w:lang w:val="en-GB"/>
        </w:rPr>
        <w:t xml:space="preserve">Only 17 percent of women are literate, whereas 42 percent of men can read and write.” (Gillespie, 2018). It seems that Ethiopia’s education board have a long way to go to realising another of their education policies “To gear education towards reorienting society's attitude and value pertaining to the role and contribution of women in development.”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(Education and Training Policy,1994). Article 11 (3e) of the ACERWC makes specific reference to girls “</w:t>
      </w:r>
      <w:r w:rsidRPr="7E04FDAC" w:rsidR="7E04FDAC">
        <w:rPr>
          <w:rFonts w:ascii="Arial" w:hAnsi="Arial" w:eastAsia="Arial" w:cs="Arial"/>
          <w:noProof w:val="0"/>
          <w:sz w:val="22"/>
          <w:szCs w:val="22"/>
          <w:lang w:val="en-GB"/>
        </w:rPr>
        <w:t>take special measures in respect of female, gifted and disadvantaged children, to ensure equal access to education for all sections of the community.”</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(ACERWC, p.6. 2018). The UNCRC would not make specific reference to just girls because this would be deemed as sexist and unacceptable, however, it shows that there is still a long way to go in Africa with regards to their views of women's roles in society. A study by </w:t>
      </w:r>
      <w:proofErr w:type="spellStart"/>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Unicef</w:t>
      </w:r>
      <w:proofErr w:type="spellEnd"/>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shows  </w:t>
      </w:r>
    </w:p>
    <w:p w:rsidR="7E04FDAC" w:rsidP="7E04FDAC" w:rsidRDefault="7E04FDAC" w14:paraId="75273E64" w14:textId="282A9EBC">
      <w:pPr>
        <w:pStyle w:val="Normal"/>
        <w:ind w:left="432" w:right="432"/>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333333"/>
          <w:sz w:val="22"/>
          <w:szCs w:val="22"/>
          <w:lang w:val="en-GB"/>
        </w:rPr>
        <w:t xml:space="preserve">over the last 16 years, Ethiopia has made significant progress on several dimensions of gender equality and women’s empowerment although disparities between rural and urban areas and across regions have persisted.  Progress also remains slow on women’s educational, economic and inter-personal/familial empowerment.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w:t>
      </w:r>
      <w:proofErr w:type="spellStart"/>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Unicef</w:t>
      </w:r>
      <w:proofErr w:type="spellEnd"/>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2020).</w:t>
      </w:r>
    </w:p>
    <w:p w:rsidR="7E04FDAC" w:rsidP="7E04FDAC" w:rsidRDefault="7E04FDAC" w14:paraId="5A2684FA" w14:textId="571DBFD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This study shows there are some positive results coming out of Ethiopia’s efforts to improve their education system and to educate their children as global citizens. The study goes on to say that children who are born and brought up by empowered mothers will be better educated, and benefit from better health, care and protection.</w:t>
      </w:r>
    </w:p>
    <w:p w:rsidR="7E04FDAC" w:rsidP="7E04FDAC" w:rsidRDefault="7E04FDAC" w14:paraId="149C755D" w14:textId="08E0029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To conclude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Ethiopia</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is working hard to fulfil the </w:t>
      </w:r>
      <w:proofErr w:type="gramStart"/>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Agenda</w:t>
      </w:r>
      <w:proofErr w:type="gramEnd"/>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 2030 requirements but it needs huge investment in the form of funding from the World Bank, USAID, the UN and other charities. There is evidence, as seen with the increase in their GDP, that Ethiopia’s economic growth and trade, SDGs 8 and 9 are developing and improving </w:t>
      </w:r>
    </w:p>
    <w:p w:rsidR="7E04FDAC" w:rsidP="7E04FDAC" w:rsidRDefault="7E04FDAC" w14:paraId="04586D39" w14:textId="002AB321">
      <w:pPr>
        <w:pStyle w:val="Normal"/>
        <w:ind w:left="432" w:right="432"/>
        <w:rPr>
          <w:rFonts w:ascii="Arial" w:hAnsi="Arial" w:eastAsia="Arial" w:cs="Arial"/>
          <w:b w:val="0"/>
          <w:bCs w:val="0"/>
          <w:i w:val="0"/>
          <w:iCs w:val="0"/>
          <w:caps w:val="0"/>
          <w:smallCaps w:val="0"/>
          <w:noProof w:val="0"/>
          <w:color w:val="222222"/>
          <w:sz w:val="22"/>
          <w:szCs w:val="22"/>
          <w:lang w:val="en-GB"/>
        </w:rPr>
      </w:pPr>
      <w:r w:rsidRPr="7E04FDAC" w:rsidR="7E04FDAC">
        <w:rPr>
          <w:rFonts w:ascii="Arial" w:hAnsi="Arial" w:eastAsia="Arial" w:cs="Arial"/>
          <w:b w:val="0"/>
          <w:bCs w:val="0"/>
          <w:i w:val="0"/>
          <w:iCs w:val="0"/>
          <w:caps w:val="0"/>
          <w:smallCaps w:val="0"/>
          <w:noProof w:val="0"/>
          <w:color w:val="222222"/>
          <w:sz w:val="22"/>
          <w:szCs w:val="22"/>
          <w:lang w:val="en-GB"/>
        </w:rPr>
        <w:t>The Ethiopian Government has developed comprehensive agricultural and economic development plans that have contributed to the country’s substantial growth in agriculture, industry and services sectors.</w:t>
      </w:r>
    </w:p>
    <w:p w:rsidR="7E04FDAC" w:rsidP="7E04FDAC" w:rsidRDefault="7E04FDAC" w14:paraId="3DAC7004" w14:textId="77AC0595">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7E04FDAC" w:rsidR="7E04FDAC">
        <w:rPr>
          <w:rFonts w:ascii="Arial" w:hAnsi="Arial" w:eastAsia="Arial" w:cs="Arial"/>
          <w:b w:val="0"/>
          <w:bCs w:val="0"/>
          <w:i w:val="0"/>
          <w:iCs w:val="0"/>
          <w:caps w:val="0"/>
          <w:smallCaps w:val="0"/>
          <w:noProof w:val="0"/>
          <w:color w:val="222222"/>
          <w:sz w:val="22"/>
          <w:szCs w:val="22"/>
          <w:lang w:val="en-GB"/>
        </w:rPr>
        <w:t xml:space="preserve">This growing success will improve their independence and eventually their reliance on funding. This success also means they are working towards SDGs 1 and 2 as they are producing food to feed their people as well as to export. With </w:t>
      </w:r>
      <w:r w:rsidRPr="7E04FDAC" w:rsidR="7E04FDAC">
        <w:rPr>
          <w:rFonts w:ascii="Arial" w:hAnsi="Arial" w:eastAsia="Arial" w:cs="Arial"/>
          <w:b w:val="0"/>
          <w:bCs w:val="0"/>
          <w:i w:val="0"/>
          <w:iCs w:val="0"/>
          <w:caps w:val="0"/>
          <w:smallCaps w:val="0"/>
          <w:noProof w:val="0"/>
          <w:color w:val="222222"/>
          <w:sz w:val="22"/>
          <w:szCs w:val="22"/>
          <w:lang w:val="en-GB"/>
        </w:rPr>
        <w:t>regards</w:t>
      </w:r>
      <w:r w:rsidRPr="7E04FDAC" w:rsidR="7E04FDAC">
        <w:rPr>
          <w:rFonts w:ascii="Arial" w:hAnsi="Arial" w:eastAsia="Arial" w:cs="Arial"/>
          <w:b w:val="0"/>
          <w:bCs w:val="0"/>
          <w:i w:val="0"/>
          <w:iCs w:val="0"/>
          <w:caps w:val="0"/>
          <w:smallCaps w:val="0"/>
          <w:noProof w:val="0"/>
          <w:color w:val="222222"/>
          <w:sz w:val="22"/>
          <w:szCs w:val="22"/>
          <w:lang w:val="en-GB"/>
        </w:rPr>
        <w:t xml:space="preserve"> to their education system again there is evidence of improvement</w:t>
      </w:r>
    </w:p>
    <w:p w:rsidR="7E04FDAC" w:rsidP="7E04FDAC" w:rsidRDefault="7E04FDAC" w14:paraId="609B2FB0" w14:textId="08E40AA3">
      <w:pPr>
        <w:pStyle w:val="Normal"/>
        <w:ind w:left="432" w:right="432"/>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Arial" w:hAnsi="Arial" w:eastAsia="Arial" w:cs="Arial"/>
          <w:b w:val="0"/>
          <w:bCs w:val="0"/>
          <w:i w:val="0"/>
          <w:iCs w:val="0"/>
          <w:caps w:val="0"/>
          <w:smallCaps w:val="0"/>
          <w:noProof w:val="0"/>
          <w:color w:val="222222"/>
          <w:sz w:val="22"/>
          <w:szCs w:val="22"/>
          <w:lang w:val="en-GB"/>
        </w:rPr>
        <w:t xml:space="preserve">In the last two decades, Ethiopia has made impressive development gains in the education sector. Today, over 18 million children are enrolled at the primary level with a net </w:t>
      </w:r>
      <w:proofErr w:type="spellStart"/>
      <w:r w:rsidRPr="7E04FDAC" w:rsidR="7E04FDAC">
        <w:rPr>
          <w:rFonts w:ascii="Arial" w:hAnsi="Arial" w:eastAsia="Arial" w:cs="Arial"/>
          <w:b w:val="0"/>
          <w:bCs w:val="0"/>
          <w:i w:val="0"/>
          <w:iCs w:val="0"/>
          <w:caps w:val="0"/>
          <w:smallCaps w:val="0"/>
          <w:noProof w:val="0"/>
          <w:color w:val="222222"/>
          <w:sz w:val="22"/>
          <w:szCs w:val="22"/>
          <w:lang w:val="en-GB"/>
        </w:rPr>
        <w:t>enrollment</w:t>
      </w:r>
      <w:proofErr w:type="spellEnd"/>
      <w:r w:rsidRPr="7E04FDAC" w:rsidR="7E04FDAC">
        <w:rPr>
          <w:rFonts w:ascii="Arial" w:hAnsi="Arial" w:eastAsia="Arial" w:cs="Arial"/>
          <w:b w:val="0"/>
          <w:bCs w:val="0"/>
          <w:i w:val="0"/>
          <w:iCs w:val="0"/>
          <w:caps w:val="0"/>
          <w:smallCaps w:val="0"/>
          <w:noProof w:val="0"/>
          <w:color w:val="222222"/>
          <w:sz w:val="22"/>
          <w:szCs w:val="22"/>
          <w:lang w:val="en-GB"/>
        </w:rPr>
        <w:t xml:space="preserve"> rate of 100 percent.</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(Gender equality and women empowerment in Ethiopia, 2020).</w:t>
      </w:r>
    </w:p>
    <w:p w:rsidR="7E04FDAC" w:rsidP="7E04FDAC" w:rsidRDefault="7E04FDAC" w14:paraId="10937D04" w14:textId="7B1F069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 xml:space="preserve">However, this success has compromised quality of teaching and put a strain on the school system to accommodate the increase in students. There also needs to be more investment in schools in rural areas as children in rural areas cannot easily access schools. </w:t>
      </w:r>
    </w:p>
    <w:p w:rsidR="7E04FDAC" w:rsidP="7E04FDAC" w:rsidRDefault="7E04FDAC" w14:paraId="33631700" w14:textId="14F7575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04FDAC" w:rsidR="7E04FDAC">
        <w:rPr>
          <w:rFonts w:ascii="Arial" w:hAnsi="Arial" w:eastAsia="Arial" w:cs="Arial"/>
          <w:noProof w:val="0"/>
          <w:sz w:val="22"/>
          <w:szCs w:val="22"/>
          <w:lang w:val="en-GB"/>
        </w:rPr>
        <w:t xml:space="preserve">“Despite recent efforts by the Government to address this gap, the status of women remains a major obstacle to progress on the SDGs.” </w:t>
      </w:r>
      <w:r w:rsidRPr="7E04FDAC" w:rsidR="7E04FDAC">
        <w:rPr>
          <w:rFonts w:ascii="Arial" w:hAnsi="Arial" w:eastAsia="Arial" w:cs="Arial"/>
          <w:b w:val="0"/>
          <w:bCs w:val="0"/>
          <w:i w:val="0"/>
          <w:iCs w:val="0"/>
          <w:caps w:val="0"/>
          <w:smallCaps w:val="0"/>
          <w:noProof w:val="0"/>
          <w:color w:val="000000" w:themeColor="text1" w:themeTint="FF" w:themeShade="FF"/>
          <w:sz w:val="22"/>
          <w:szCs w:val="22"/>
          <w:lang w:val="en-GB"/>
        </w:rPr>
        <w:t>(UNITED NATIONS SUSTAINABLE DEVELOPMENT COOPERATION FRAMEWORK 2020 - 2025, 2022). There have been policies and strategies implemented to improve the lives of girls and women and to reduce the gender inequality, SDGs 5 and 10, but there is a strong culture in Africa that believe that women are not equal, and this will take a long time and much education to bring equality for women. Possibly when there are more jobs available in Ethiopia there will be pressure for the men to work and the women to stay home. Overall, Ethiopia is working hard to become sustainable, global citizens and deserve all the support they are getting from the rest of the world. Other countries have had their industrial revolutions with no thought for the costs to the planet, it’s resources or the future world and generations. It is only fair that Ethiopia and other third world countries receive all the help they need to improve their countries and their people's lives and futures in a sustainable, globally conscious way so that collectively the people of the world can work together to protect the world.</w:t>
      </w:r>
    </w:p>
    <w:p w:rsidR="7E04FDAC" w:rsidP="7E04FDAC" w:rsidRDefault="7E04FDAC" w14:paraId="6DC8D27B" w14:textId="3B381A0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E04FDAC" w:rsidP="7E04FDAC" w:rsidRDefault="7E04FDAC" w14:paraId="679B73A7" w14:textId="3F13079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E04FDAC" w:rsidP="7E04FDAC" w:rsidRDefault="7E04FDAC" w14:paraId="7868D2E2" w14:textId="0F603A4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E04FDAC" w:rsidP="7E04FDAC" w:rsidRDefault="7E04FDAC" w14:paraId="74249E09" w14:textId="3339543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References</w:t>
      </w:r>
    </w:p>
    <w:p w:rsidR="7E04FDAC" w:rsidP="7E04FDAC" w:rsidRDefault="7E04FDAC" w14:paraId="25F8CE44" w14:textId="73AA7FA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Acerwc.africa. 2018.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ACERWC - African Committee of Experts on the Rights and Welfare of the Child</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&lt;https://www.acerwc.africa/acrwc-full-text/&gt; [Accessed 6 March 2022].</w:t>
      </w:r>
    </w:p>
    <w:p w:rsidR="7E04FDAC" w:rsidP="7E04FDAC" w:rsidRDefault="7E04FDAC" w14:paraId="104F5C41" w14:textId="5D842CA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Africaw.com. 2022.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Major problems facing Ethiopia today</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&lt;https://www.africaw.com/major-problems-facing-ethiopia-today&gt; [Accessed 3 March 2022].</w:t>
      </w:r>
    </w:p>
    <w:p w:rsidR="7E04FDAC" w:rsidP="7E04FDAC" w:rsidRDefault="7E04FDAC" w14:paraId="2D3CB537" w14:textId="525A014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BBC News. 2022.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Ethiopia country profile</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&lt;https://www.bbc.co.</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uk</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/news/world-africa-13349398&gt; [Accessed 3 March 2022].</w:t>
      </w:r>
    </w:p>
    <w:p w:rsidR="7E04FDAC" w:rsidP="7E04FDAC" w:rsidRDefault="7E04FDAC" w14:paraId="182C1DCA" w14:textId="634BAC1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Boyle, G., 2016.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Education System in Ethiopia: </w:t>
      </w:r>
      <w:proofErr w:type="gramStart"/>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Absolutely Free</w:t>
      </w:r>
      <w:proofErr w:type="gramEnd"/>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and Compulsory</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The Borgen Project. Available at: &lt;https://borgenproject.org/education-system-in-</w:t>
      </w:r>
      <w:proofErr w:type="spellStart"/>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ethiopia</w:t>
      </w:r>
      <w:proofErr w:type="spellEnd"/>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/&gt; [Accessed 4 March 2022].</w:t>
      </w:r>
    </w:p>
    <w:p w:rsidR="7E04FDAC" w:rsidP="7E04FDAC" w:rsidRDefault="7E04FDAC" w14:paraId="13DACE61" w14:textId="527FA9D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Children’s Commissioner for Wales. 2022.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Children's Rights - Children’s Commissioner for Wales</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&lt;https://www.childcomwales.org.uk/uncrc-childrens-rights/&gt; [Accessed 6 March 2022].</w:t>
      </w:r>
    </w:p>
    <w:p w:rsidR="7E04FDAC" w:rsidP="7E04FDAC" w:rsidRDefault="7E04FDAC" w14:paraId="395FF592" w14:textId="4D3D29C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Data.uis.unesco.org. 2022.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UIS Statistics</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&lt;http://data.uis.unesco.org/&gt; [Accessed 4 March 2022].</w:t>
      </w:r>
    </w:p>
    <w:p w:rsidR="7E04FDAC" w:rsidP="7E04FDAC" w:rsidRDefault="7E04FDAC" w14:paraId="50BB2C90" w14:textId="0252A58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Data.worldbank.org. 2022.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GDP growth (annual %) - Ethiopia, United Kingdom | Data</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&lt;https://data.worldbank.org/indicator/NY.GDP.MKTP.KD.ZG?locations=ET-GB&gt; [Accessed 3 March 2022].</w:t>
      </w:r>
    </w:p>
    <w:p w:rsidR="7E04FDAC" w:rsidP="7E04FDAC" w:rsidRDefault="7E04FDAC" w14:paraId="542FF9BD" w14:textId="714F8F7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Department for Children, Education, Lifelong Learning and Skills, 2008.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Education for Sustainable Development and Global Citizenship</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Cardiff: Welsh Government, p.4.</w:t>
      </w:r>
    </w:p>
    <w:p w:rsidR="7E04FDAC" w:rsidP="7E04FDAC" w:rsidRDefault="7E04FDAC" w14:paraId="144D16B8" w14:textId="224D298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Ecadforum.com. 2015.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The Elephant in the Room</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&lt;https://ecadforum.com/wp-content/uploads/2015/06/The-Root-Cause-of-Poor-Quality-of-Education-in-Ethiopia.pdf&gt; [Accessed 4 March 2022].</w:t>
      </w:r>
    </w:p>
    <w:p w:rsidR="7E04FDAC" w:rsidP="7E04FDAC" w:rsidRDefault="7E04FDAC" w14:paraId="000C0D49" w14:textId="0260111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Education and Skills, 2020.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Curriculum for Wales</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Cardiff: Welsh Government.</w:t>
      </w:r>
    </w:p>
    <w:p w:rsidR="7E04FDAC" w:rsidP="7E04FDAC" w:rsidRDefault="7E04FDAC" w14:paraId="03B0DBC6" w14:textId="1C0B038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Education and Training Policy, 1994. </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1st ed. [</w:t>
      </w:r>
      <w:proofErr w:type="spellStart"/>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ebook</w:t>
      </w:r>
      <w:proofErr w:type="spellEnd"/>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Addis Ababa: FEDERAL DEMOCRATIC REPUBLIC GOVERNMENT OF ETHIOPIA, p.13. Available at: &lt;https://www.africanchildforum.org/clr/policy%20per%20country/ethiopia/ethiopia_education_1994_en.pdf&gt; [Accessed 4 March 2022].</w:t>
      </w:r>
    </w:p>
    <w:p w:rsidR="7E04FDAC" w:rsidP="7E04FDAC" w:rsidRDefault="7E04FDAC" w14:paraId="2563C7AD" w14:textId="4000054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Ekundayo, O., 2022.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Examining the Similarities and the Differences between the ACRWC and the CRC</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[ebook] Ibadan: International Journal of Humanities and Social Science, pp.1, 14. Available at: &lt;http://www.ijhssnet.com/journals/Vol_5_No_7_1_July_2015/17.pdf&gt; [Accessed 6 March 2022].</w:t>
      </w:r>
    </w:p>
    <w:p w:rsidR="7E04FDAC" w:rsidP="7E04FDAC" w:rsidRDefault="7E04FDAC" w14:paraId="6FBDEDD6" w14:textId="3411215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Freire, P., 2005.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Pedagogy of the Oppressed</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w:t>
      </w:r>
      <w:proofErr w:type="spellStart"/>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ebook</w:t>
      </w:r>
      <w:proofErr w:type="spellEnd"/>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New York: Continuum Publishing. Available at: &lt;https://envs.ucsc.edu/internships/internship-readings/freire-pedagogy-of-the-oppressed.pdf&gt; [Accessed 4 March 2022].</w:t>
      </w:r>
    </w:p>
    <w:p w:rsidR="7E04FDAC" w:rsidP="7E04FDAC" w:rsidRDefault="7E04FDAC" w14:paraId="6F0F805F" w14:textId="26CC038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Gillespie, A., 2018.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Top 10 Facts About Girls Education in Ethiopia - The Borgen Project</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The Borgen Project. Available at: &lt;https://borgenproject.org/the-rise-and-fall-of-girls-education-in-ethiopia&gt; [Accessed 4 March 2022].</w:t>
      </w:r>
    </w:p>
    <w:p w:rsidR="7E04FDAC" w:rsidP="7E04FDAC" w:rsidRDefault="7E04FDAC" w14:paraId="6A9B313C" w14:textId="52F560D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Mandela, N., 1990.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Nelson Mandela Quote</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Lib Quotes. Available at: &lt;https://libquotes.com/nelson-mandela/quote/lbl8m7d&gt; [Accessed 4 March 2022].</w:t>
      </w:r>
    </w:p>
    <w:p w:rsidR="7E04FDAC" w:rsidP="7E04FDAC" w:rsidRDefault="7E04FDAC" w14:paraId="041801B5" w14:textId="47C05D5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roofErr w:type="spellStart"/>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Mehretu</w:t>
      </w:r>
      <w:proofErr w:type="spellEnd"/>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 2022.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Ethiopia - Economy</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w:t>
      </w:r>
      <w:proofErr w:type="spellStart"/>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Encyclopedia</w:t>
      </w:r>
      <w:proofErr w:type="spellEnd"/>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Britannica. Available at: &lt;https://www.britannica.com/place/Ethiopia/Economy&gt; [Accessed 3 March 2022].</w:t>
      </w:r>
    </w:p>
    <w:p w:rsidR="7E04FDAC" w:rsidP="7E04FDAC" w:rsidRDefault="7E04FDAC" w14:paraId="31B4C035" w14:textId="1513C20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Montsho, R., 2017.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Hear Our Voices: The South African children’s complementary report to the African Committee of Experts on the Rights and… | Save the Children’s Resource Centre</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Save the Children’s Resource Centre. Available at: &lt;https://resourcecentre.savethechildren.net/pdf/hear_our_voices.pdf/&gt; [Accessed 6 March 2022].</w:t>
      </w:r>
    </w:p>
    <w:p w:rsidR="7E04FDAC" w:rsidP="7E04FDAC" w:rsidRDefault="7E04FDAC" w14:paraId="798FA28B" w14:textId="1983DC7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Nations, U., 2022.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Leaving no one behind | United Nations</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United Nations. Available at: &lt;https://www.un.org/</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en</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desa</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/leaving-no-one-behind&gt; [Accessed 4 March 2022].</w:t>
      </w:r>
    </w:p>
    <w:p w:rsidR="7E04FDAC" w:rsidP="7E04FDAC" w:rsidRDefault="7E04FDAC" w14:paraId="2BD14B63" w14:textId="40A1E8A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Policy and Strategy, 2019.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Children's rights in Wales</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Cardiff: Welsh Government.</w:t>
      </w:r>
    </w:p>
    <w:p w:rsidR="7E04FDAC" w:rsidP="7E04FDAC" w:rsidRDefault="7E04FDAC" w14:paraId="6CCEC557" w14:textId="4F738B6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Rights Respecting Schools Award. 2022.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About the Rights Respecting Schools Award - UNICEF UK</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&lt;https://www.unicef.org.uk/rights-respecting-schools/the-rrsa/about-the-rrsa/&gt; [Accessed 6 March 2022].</w:t>
      </w:r>
    </w:p>
    <w:p w:rsidR="7E04FDAC" w:rsidP="7E04FDAC" w:rsidRDefault="7E04FDAC" w14:paraId="31DDE4F5" w14:textId="4E736A9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Sustainable Development Goals | The United Nations in Ethiopia. 2022.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Sustainable Development Goals</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&lt;https://ethiopia.un.org/</w:t>
      </w:r>
      <w:proofErr w:type="spellStart"/>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en</w:t>
      </w:r>
      <w:proofErr w:type="spellEnd"/>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w:t>
      </w:r>
      <w:proofErr w:type="spellStart"/>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sdgs</w:t>
      </w:r>
      <w:proofErr w:type="spellEnd"/>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&gt; [Accessed 4 March 2022].</w:t>
      </w:r>
    </w:p>
    <w:p w:rsidR="7E04FDAC" w:rsidP="7E04FDAC" w:rsidRDefault="7E04FDAC" w14:paraId="0D8D3EDD" w14:textId="0A718F5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Sdgtoolkit.org. 2022.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What is it? – SDG Toolkit</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&lt;https://sdgtoolkit.org/what-is-it/&gt; [Accessed 4 March 2022].</w:t>
      </w:r>
    </w:p>
    <w:p w:rsidR="7E04FDAC" w:rsidP="7E04FDAC" w:rsidRDefault="7E04FDAC" w14:paraId="2C1B766F" w14:textId="7AF9301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 World Bank, 2013.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Secondary Education in Ethiopia</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Washington DC: The World Bank, p.23,.</w:t>
      </w:r>
    </w:p>
    <w:p w:rsidR="7E04FDAC" w:rsidP="7E04FDAC" w:rsidRDefault="7E04FDAC" w14:paraId="63721FD5" w14:textId="341A9CB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Trines, S., 2018.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Education in Ethiopia</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WENR. Available at: &lt;https://wenr.wes.org/2018/11/education-in-</w:t>
      </w:r>
      <w:proofErr w:type="spellStart"/>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ethiopia</w:t>
      </w:r>
      <w:proofErr w:type="spellEnd"/>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&gt; [Accessed 4 March 2022].</w:t>
      </w:r>
    </w:p>
    <w:p w:rsidR="7E04FDAC" w:rsidP="7E04FDAC" w:rsidRDefault="7E04FDAC" w14:paraId="4ABC5998" w14:textId="3C617C6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Unicef.org. 2022. </w:t>
      </w:r>
      <w:r w:rsidRPr="7E04FDAC" w:rsidR="7E04FDAC">
        <w:rPr>
          <w:rFonts w:ascii="Open Sans" w:hAnsi="Open Sans" w:eastAsia="Open Sans" w:cs="Open Sans"/>
          <w:b w:val="0"/>
          <w:bCs w:val="0"/>
          <w:i w:val="1"/>
          <w:iCs w:val="1"/>
          <w:caps w:val="0"/>
          <w:smallCaps w:val="0"/>
          <w:noProof w:val="0"/>
          <w:color w:val="000000" w:themeColor="text1" w:themeTint="FF" w:themeShade="FF"/>
          <w:sz w:val="19"/>
          <w:szCs w:val="19"/>
          <w:lang w:val="en-GB"/>
        </w:rPr>
        <w:t>Learning and development</w:t>
      </w:r>
      <w:r w:rsidRPr="7E04FDAC" w:rsidR="7E04FDA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&lt;https://www.unicef.org/ethiopia/learning-and-development&gt; [Accessed 4 March 2022].</w:t>
      </w:r>
    </w:p>
    <w:p w:rsidR="7E04FDAC" w:rsidP="7E04FDAC" w:rsidRDefault="7E04FDAC" w14:paraId="77962373" w14:textId="6A330F9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CF5B89"/>
    <w:rsid w:val="0048255C"/>
    <w:rsid w:val="004974CC"/>
    <w:rsid w:val="00819A5A"/>
    <w:rsid w:val="008FE04E"/>
    <w:rsid w:val="008FE04E"/>
    <w:rsid w:val="00BAF0B0"/>
    <w:rsid w:val="00EE4BB8"/>
    <w:rsid w:val="00FC07B0"/>
    <w:rsid w:val="01B2CB5D"/>
    <w:rsid w:val="01B566A6"/>
    <w:rsid w:val="01C44498"/>
    <w:rsid w:val="022BB0AF"/>
    <w:rsid w:val="0256C111"/>
    <w:rsid w:val="026C1675"/>
    <w:rsid w:val="026C1675"/>
    <w:rsid w:val="0297D811"/>
    <w:rsid w:val="02BFA836"/>
    <w:rsid w:val="03381740"/>
    <w:rsid w:val="0346EC9C"/>
    <w:rsid w:val="038E35D8"/>
    <w:rsid w:val="03949DF6"/>
    <w:rsid w:val="03B93B1C"/>
    <w:rsid w:val="048CC19F"/>
    <w:rsid w:val="04E2BCFD"/>
    <w:rsid w:val="0559A916"/>
    <w:rsid w:val="0597F11F"/>
    <w:rsid w:val="064B2D2D"/>
    <w:rsid w:val="068548F7"/>
    <w:rsid w:val="06A062D4"/>
    <w:rsid w:val="0777CD63"/>
    <w:rsid w:val="07B7556F"/>
    <w:rsid w:val="08680F19"/>
    <w:rsid w:val="08680F19"/>
    <w:rsid w:val="08B6B564"/>
    <w:rsid w:val="08FF4B56"/>
    <w:rsid w:val="08FF4B56"/>
    <w:rsid w:val="092D508A"/>
    <w:rsid w:val="09E554AF"/>
    <w:rsid w:val="0A0961CE"/>
    <w:rsid w:val="0A3B8C0E"/>
    <w:rsid w:val="0A44F786"/>
    <w:rsid w:val="0A5285C5"/>
    <w:rsid w:val="0A6CE4AD"/>
    <w:rsid w:val="0A953896"/>
    <w:rsid w:val="0A96D32E"/>
    <w:rsid w:val="0B51FE81"/>
    <w:rsid w:val="0BB2701A"/>
    <w:rsid w:val="0BE9A3F7"/>
    <w:rsid w:val="0C0732A3"/>
    <w:rsid w:val="0C32A38F"/>
    <w:rsid w:val="0C9A88B9"/>
    <w:rsid w:val="0D5CF5AE"/>
    <w:rsid w:val="0D8F0A62"/>
    <w:rsid w:val="0DA81CD7"/>
    <w:rsid w:val="0DC462D1"/>
    <w:rsid w:val="0E051012"/>
    <w:rsid w:val="0EBB6297"/>
    <w:rsid w:val="0EBB6297"/>
    <w:rsid w:val="0F7E0CDC"/>
    <w:rsid w:val="0FA0E073"/>
    <w:rsid w:val="106D4957"/>
    <w:rsid w:val="106D4957"/>
    <w:rsid w:val="10B679BE"/>
    <w:rsid w:val="10FE92C3"/>
    <w:rsid w:val="118A2AE9"/>
    <w:rsid w:val="11F33E4B"/>
    <w:rsid w:val="1221B19E"/>
    <w:rsid w:val="1277F692"/>
    <w:rsid w:val="129E05AA"/>
    <w:rsid w:val="12AD5255"/>
    <w:rsid w:val="12AD5255"/>
    <w:rsid w:val="12C80ECF"/>
    <w:rsid w:val="12E7340F"/>
    <w:rsid w:val="13889671"/>
    <w:rsid w:val="13D1113E"/>
    <w:rsid w:val="13FE7367"/>
    <w:rsid w:val="144922B6"/>
    <w:rsid w:val="14EC15D0"/>
    <w:rsid w:val="14EF5512"/>
    <w:rsid w:val="156F9394"/>
    <w:rsid w:val="16A1D7DC"/>
    <w:rsid w:val="16A1D7DC"/>
    <w:rsid w:val="16C03733"/>
    <w:rsid w:val="17047E21"/>
    <w:rsid w:val="1708B200"/>
    <w:rsid w:val="1713B622"/>
    <w:rsid w:val="1713B622"/>
    <w:rsid w:val="171F4116"/>
    <w:rsid w:val="177E2D47"/>
    <w:rsid w:val="17F96C6D"/>
    <w:rsid w:val="181AF094"/>
    <w:rsid w:val="181E54A5"/>
    <w:rsid w:val="194EBCE0"/>
    <w:rsid w:val="19BA2506"/>
    <w:rsid w:val="19C2C635"/>
    <w:rsid w:val="1A4433A7"/>
    <w:rsid w:val="1A50F122"/>
    <w:rsid w:val="1A50F122"/>
    <w:rsid w:val="1ADC16C9"/>
    <w:rsid w:val="1B0A217D"/>
    <w:rsid w:val="1B161C68"/>
    <w:rsid w:val="1B1A19F3"/>
    <w:rsid w:val="1B5C20A2"/>
    <w:rsid w:val="1B5C20A2"/>
    <w:rsid w:val="1B613A75"/>
    <w:rsid w:val="1BBB16B8"/>
    <w:rsid w:val="1BD39A21"/>
    <w:rsid w:val="1BECC183"/>
    <w:rsid w:val="1C226B41"/>
    <w:rsid w:val="1C65544D"/>
    <w:rsid w:val="1C724B14"/>
    <w:rsid w:val="1C865DA2"/>
    <w:rsid w:val="1CB5EA54"/>
    <w:rsid w:val="1CEE61B7"/>
    <w:rsid w:val="1D0C8242"/>
    <w:rsid w:val="1D21BCBF"/>
    <w:rsid w:val="1D21BCBF"/>
    <w:rsid w:val="1D3229B6"/>
    <w:rsid w:val="1D473719"/>
    <w:rsid w:val="1D66292C"/>
    <w:rsid w:val="1D6F6A82"/>
    <w:rsid w:val="1D6F6A82"/>
    <w:rsid w:val="1E0F5200"/>
    <w:rsid w:val="1E25D67E"/>
    <w:rsid w:val="1FAC8EBA"/>
    <w:rsid w:val="1FAC8EBA"/>
    <w:rsid w:val="1FE9DE7E"/>
    <w:rsid w:val="1FE9DE7E"/>
    <w:rsid w:val="1FF9AF5A"/>
    <w:rsid w:val="20260279"/>
    <w:rsid w:val="203207B9"/>
    <w:rsid w:val="20403524"/>
    <w:rsid w:val="205B02B1"/>
    <w:rsid w:val="20AE0CC3"/>
    <w:rsid w:val="21162E04"/>
    <w:rsid w:val="2135DF29"/>
    <w:rsid w:val="216961B2"/>
    <w:rsid w:val="21F3094E"/>
    <w:rsid w:val="21F6D312"/>
    <w:rsid w:val="22D8F347"/>
    <w:rsid w:val="22F947A1"/>
    <w:rsid w:val="23AD1FFC"/>
    <w:rsid w:val="24007FA4"/>
    <w:rsid w:val="2446E6F0"/>
    <w:rsid w:val="2464349C"/>
    <w:rsid w:val="254B7B14"/>
    <w:rsid w:val="2561540A"/>
    <w:rsid w:val="25E2B751"/>
    <w:rsid w:val="267B5DE5"/>
    <w:rsid w:val="2681449D"/>
    <w:rsid w:val="2681449D"/>
    <w:rsid w:val="26CA4435"/>
    <w:rsid w:val="271F4105"/>
    <w:rsid w:val="271F4105"/>
    <w:rsid w:val="272FD712"/>
    <w:rsid w:val="2749756C"/>
    <w:rsid w:val="2775A95D"/>
    <w:rsid w:val="278BE597"/>
    <w:rsid w:val="27E0D6E5"/>
    <w:rsid w:val="283FBD7D"/>
    <w:rsid w:val="2869EDE0"/>
    <w:rsid w:val="28E58E86"/>
    <w:rsid w:val="28E58E86"/>
    <w:rsid w:val="29B8E55F"/>
    <w:rsid w:val="29C911C6"/>
    <w:rsid w:val="29FE058E"/>
    <w:rsid w:val="2A5A5354"/>
    <w:rsid w:val="2B342DB8"/>
    <w:rsid w:val="2B63D31D"/>
    <w:rsid w:val="2C4C15B4"/>
    <w:rsid w:val="2C4C15B4"/>
    <w:rsid w:val="2C9B6821"/>
    <w:rsid w:val="2CC97254"/>
    <w:rsid w:val="2CCB2EA5"/>
    <w:rsid w:val="2E0B801B"/>
    <w:rsid w:val="2E373882"/>
    <w:rsid w:val="2E6542B5"/>
    <w:rsid w:val="2E66FF06"/>
    <w:rsid w:val="2E66FF06"/>
    <w:rsid w:val="2ECDD42B"/>
    <w:rsid w:val="2ECDD42B"/>
    <w:rsid w:val="2F3C975C"/>
    <w:rsid w:val="300ABD73"/>
    <w:rsid w:val="30844460"/>
    <w:rsid w:val="30AEBCC4"/>
    <w:rsid w:val="30BBDB3E"/>
    <w:rsid w:val="30EBB077"/>
    <w:rsid w:val="318E884E"/>
    <w:rsid w:val="318E884E"/>
    <w:rsid w:val="31A052A6"/>
    <w:rsid w:val="31A052A6"/>
    <w:rsid w:val="31EBE96A"/>
    <w:rsid w:val="328CF3D8"/>
    <w:rsid w:val="32910D13"/>
    <w:rsid w:val="32981A25"/>
    <w:rsid w:val="32C7E69E"/>
    <w:rsid w:val="32EFC0DA"/>
    <w:rsid w:val="334F616C"/>
    <w:rsid w:val="335EDF10"/>
    <w:rsid w:val="337BB48B"/>
    <w:rsid w:val="33B0B4C3"/>
    <w:rsid w:val="33BDC0BA"/>
    <w:rsid w:val="33E2DA04"/>
    <w:rsid w:val="33E439ED"/>
    <w:rsid w:val="34032E5E"/>
    <w:rsid w:val="34123DA0"/>
    <w:rsid w:val="344209C2"/>
    <w:rsid w:val="34646D62"/>
    <w:rsid w:val="346BE016"/>
    <w:rsid w:val="34B32952"/>
    <w:rsid w:val="35123646"/>
    <w:rsid w:val="3550CDAD"/>
    <w:rsid w:val="35806C11"/>
    <w:rsid w:val="35F3BDB1"/>
    <w:rsid w:val="3691BBD8"/>
    <w:rsid w:val="3709EBBA"/>
    <w:rsid w:val="3709FEE8"/>
    <w:rsid w:val="370F87D0"/>
    <w:rsid w:val="371C3C72"/>
    <w:rsid w:val="3749DE62"/>
    <w:rsid w:val="37531425"/>
    <w:rsid w:val="37531425"/>
    <w:rsid w:val="37FDC9D2"/>
    <w:rsid w:val="37FDC9D2"/>
    <w:rsid w:val="38070B28"/>
    <w:rsid w:val="38460938"/>
    <w:rsid w:val="38F39BB4"/>
    <w:rsid w:val="3948FA71"/>
    <w:rsid w:val="3948FA71"/>
    <w:rsid w:val="3966461B"/>
    <w:rsid w:val="397A4C39"/>
    <w:rsid w:val="397EACEF"/>
    <w:rsid w:val="39A2DB89"/>
    <w:rsid w:val="39E827F5"/>
    <w:rsid w:val="39F41B9C"/>
    <w:rsid w:val="39F6FB4F"/>
    <w:rsid w:val="3A730059"/>
    <w:rsid w:val="3B0D1FE0"/>
    <w:rsid w:val="3B1A7D50"/>
    <w:rsid w:val="3B5ACDA3"/>
    <w:rsid w:val="3BB4CA23"/>
    <w:rsid w:val="3BB4CA23"/>
    <w:rsid w:val="3C4D0F8E"/>
    <w:rsid w:val="3CB1ECFB"/>
    <w:rsid w:val="3CB64DB1"/>
    <w:rsid w:val="3CBE3B37"/>
    <w:rsid w:val="3CDE5E12"/>
    <w:rsid w:val="3CE1AEDC"/>
    <w:rsid w:val="3CE1AEDC"/>
    <w:rsid w:val="3D34D15E"/>
    <w:rsid w:val="3D34D15E"/>
    <w:rsid w:val="3D4D85EA"/>
    <w:rsid w:val="3D55FC71"/>
    <w:rsid w:val="3D7BD022"/>
    <w:rsid w:val="3F072FF5"/>
    <w:rsid w:val="3F072FF5"/>
    <w:rsid w:val="3F0C8CCA"/>
    <w:rsid w:val="3FD0C147"/>
    <w:rsid w:val="3FD0C147"/>
    <w:rsid w:val="3FD54C7B"/>
    <w:rsid w:val="417E8C73"/>
    <w:rsid w:val="4191AC5A"/>
    <w:rsid w:val="41E5FB12"/>
    <w:rsid w:val="4220F70D"/>
    <w:rsid w:val="425495F9"/>
    <w:rsid w:val="425495F9"/>
    <w:rsid w:val="42A783EB"/>
    <w:rsid w:val="42DD49DA"/>
    <w:rsid w:val="432D7CBB"/>
    <w:rsid w:val="43BCC76E"/>
    <w:rsid w:val="44046ED6"/>
    <w:rsid w:val="4478782B"/>
    <w:rsid w:val="44791A3B"/>
    <w:rsid w:val="44BCFEE0"/>
    <w:rsid w:val="453F6F72"/>
    <w:rsid w:val="45499CB1"/>
    <w:rsid w:val="4558B892"/>
    <w:rsid w:val="45A6D50E"/>
    <w:rsid w:val="45B0C1D3"/>
    <w:rsid w:val="45E02747"/>
    <w:rsid w:val="4614488C"/>
    <w:rsid w:val="46651D7D"/>
    <w:rsid w:val="4670C8AE"/>
    <w:rsid w:val="468DA13A"/>
    <w:rsid w:val="4800EDDE"/>
    <w:rsid w:val="481BDB22"/>
    <w:rsid w:val="481E0AD4"/>
    <w:rsid w:val="484BB05B"/>
    <w:rsid w:val="48A74B0F"/>
    <w:rsid w:val="492A9082"/>
    <w:rsid w:val="49733F16"/>
    <w:rsid w:val="49B9DB35"/>
    <w:rsid w:val="4A45EC26"/>
    <w:rsid w:val="4A702CD8"/>
    <w:rsid w:val="4A702CD8"/>
    <w:rsid w:val="4A9A700D"/>
    <w:rsid w:val="4A9EA30A"/>
    <w:rsid w:val="4A9EA30A"/>
    <w:rsid w:val="4A9F9074"/>
    <w:rsid w:val="4AAF6150"/>
    <w:rsid w:val="4AAF6150"/>
    <w:rsid w:val="4AF109D3"/>
    <w:rsid w:val="4B169B5F"/>
    <w:rsid w:val="4B169B5F"/>
    <w:rsid w:val="4B29DD04"/>
    <w:rsid w:val="4B4439D1"/>
    <w:rsid w:val="4B7D40B0"/>
    <w:rsid w:val="4BA209A6"/>
    <w:rsid w:val="4C17069D"/>
    <w:rsid w:val="4C17069D"/>
    <w:rsid w:val="4CB26BC0"/>
    <w:rsid w:val="4CB54C69"/>
    <w:rsid w:val="4CBFB5D8"/>
    <w:rsid w:val="4CD45F01"/>
    <w:rsid w:val="4CE06BF5"/>
    <w:rsid w:val="4E4E3C21"/>
    <w:rsid w:val="4E6F87B4"/>
    <w:rsid w:val="4E7BDA93"/>
    <w:rsid w:val="4E8B1CA6"/>
    <w:rsid w:val="4F08B9EA"/>
    <w:rsid w:val="4F08B9EA"/>
    <w:rsid w:val="4F35B1D3"/>
    <w:rsid w:val="4F4AC9F8"/>
    <w:rsid w:val="4F52FC82"/>
    <w:rsid w:val="4FC1601F"/>
    <w:rsid w:val="4FC1601F"/>
    <w:rsid w:val="502528FD"/>
    <w:rsid w:val="50B5B6F3"/>
    <w:rsid w:val="5154853F"/>
    <w:rsid w:val="5172E496"/>
    <w:rsid w:val="5172E496"/>
    <w:rsid w:val="52040C62"/>
    <w:rsid w:val="526A480D"/>
    <w:rsid w:val="52826ABA"/>
    <w:rsid w:val="52912909"/>
    <w:rsid w:val="52C07F6C"/>
    <w:rsid w:val="52DA6262"/>
    <w:rsid w:val="52DA6262"/>
    <w:rsid w:val="52F900E1"/>
    <w:rsid w:val="53815969"/>
    <w:rsid w:val="53815969"/>
    <w:rsid w:val="5411ECDF"/>
    <w:rsid w:val="548C2601"/>
    <w:rsid w:val="54D49E2D"/>
    <w:rsid w:val="55303C5F"/>
    <w:rsid w:val="55A7B75A"/>
    <w:rsid w:val="560ECE05"/>
    <w:rsid w:val="564655B9"/>
    <w:rsid w:val="56AA25F4"/>
    <w:rsid w:val="56D3FC48"/>
    <w:rsid w:val="57F9E47C"/>
    <w:rsid w:val="57FAA4F1"/>
    <w:rsid w:val="58F1AC3E"/>
    <w:rsid w:val="590826BE"/>
    <w:rsid w:val="5923EE81"/>
    <w:rsid w:val="59466EC7"/>
    <w:rsid w:val="597DDC33"/>
    <w:rsid w:val="5995B4DD"/>
    <w:rsid w:val="5A25C921"/>
    <w:rsid w:val="5A25C921"/>
    <w:rsid w:val="5AE3C193"/>
    <w:rsid w:val="5AE758FB"/>
    <w:rsid w:val="5B1F5682"/>
    <w:rsid w:val="5B1FDBEC"/>
    <w:rsid w:val="5B1FDBEC"/>
    <w:rsid w:val="5B31853E"/>
    <w:rsid w:val="5B31853E"/>
    <w:rsid w:val="5BCC930C"/>
    <w:rsid w:val="5BCC930C"/>
    <w:rsid w:val="5C1CFEC4"/>
    <w:rsid w:val="5D0129A1"/>
    <w:rsid w:val="5D1FD357"/>
    <w:rsid w:val="5D6BA741"/>
    <w:rsid w:val="5DE1468B"/>
    <w:rsid w:val="5DE1468B"/>
    <w:rsid w:val="5DF0221F"/>
    <w:rsid w:val="5E01036D"/>
    <w:rsid w:val="5E273146"/>
    <w:rsid w:val="5E56F744"/>
    <w:rsid w:val="5E6F2E1A"/>
    <w:rsid w:val="5F2FA2B8"/>
    <w:rsid w:val="5F323F7D"/>
    <w:rsid w:val="5F549F86"/>
    <w:rsid w:val="600AFE7B"/>
    <w:rsid w:val="600AFE7B"/>
    <w:rsid w:val="601D1250"/>
    <w:rsid w:val="6063BFF7"/>
    <w:rsid w:val="6063BFF7"/>
    <w:rsid w:val="60AE6DCA"/>
    <w:rsid w:val="61086954"/>
    <w:rsid w:val="612975BF"/>
    <w:rsid w:val="6133F200"/>
    <w:rsid w:val="62C9DBA9"/>
    <w:rsid w:val="630EB0DA"/>
    <w:rsid w:val="631CE344"/>
    <w:rsid w:val="63CD0576"/>
    <w:rsid w:val="642FFE2F"/>
    <w:rsid w:val="653643B0"/>
    <w:rsid w:val="65E6DB1B"/>
    <w:rsid w:val="660D8542"/>
    <w:rsid w:val="66252109"/>
    <w:rsid w:val="668331C5"/>
    <w:rsid w:val="66D478F2"/>
    <w:rsid w:val="6704A638"/>
    <w:rsid w:val="67371419"/>
    <w:rsid w:val="673FB763"/>
    <w:rsid w:val="673FB763"/>
    <w:rsid w:val="67C0F16A"/>
    <w:rsid w:val="68704953"/>
    <w:rsid w:val="68A07699"/>
    <w:rsid w:val="68A07699"/>
    <w:rsid w:val="697D3EB5"/>
    <w:rsid w:val="698653B5"/>
    <w:rsid w:val="69C23EC0"/>
    <w:rsid w:val="69CD5279"/>
    <w:rsid w:val="6A52CB78"/>
    <w:rsid w:val="6A5566C1"/>
    <w:rsid w:val="6B13FA42"/>
    <w:rsid w:val="6B27EC93"/>
    <w:rsid w:val="6B5E0F21"/>
    <w:rsid w:val="6B5E0F21"/>
    <w:rsid w:val="6B8A2571"/>
    <w:rsid w:val="6B92A196"/>
    <w:rsid w:val="6B92A196"/>
    <w:rsid w:val="6BD8175B"/>
    <w:rsid w:val="6C08C22D"/>
    <w:rsid w:val="6C3B1014"/>
    <w:rsid w:val="6DCF5B89"/>
    <w:rsid w:val="6E3973A5"/>
    <w:rsid w:val="6E95AFE3"/>
    <w:rsid w:val="6EB326A5"/>
    <w:rsid w:val="6EFB4264"/>
    <w:rsid w:val="6EFB4264"/>
    <w:rsid w:val="6F0FB81D"/>
    <w:rsid w:val="6F2ECC31"/>
    <w:rsid w:val="6FA782CF"/>
    <w:rsid w:val="700B2F07"/>
    <w:rsid w:val="700B2F07"/>
    <w:rsid w:val="703157C8"/>
    <w:rsid w:val="704EF706"/>
    <w:rsid w:val="7051AC22"/>
    <w:rsid w:val="70AB887E"/>
    <w:rsid w:val="70EC5C20"/>
    <w:rsid w:val="70EC5C20"/>
    <w:rsid w:val="71435330"/>
    <w:rsid w:val="71435330"/>
    <w:rsid w:val="724758DF"/>
    <w:rsid w:val="72882C81"/>
    <w:rsid w:val="730CE4C8"/>
    <w:rsid w:val="73AD262B"/>
    <w:rsid w:val="73FBA7D4"/>
    <w:rsid w:val="74775C8A"/>
    <w:rsid w:val="74775C8A"/>
    <w:rsid w:val="7548F68C"/>
    <w:rsid w:val="7548F68C"/>
    <w:rsid w:val="757EF9A1"/>
    <w:rsid w:val="75E1F25A"/>
    <w:rsid w:val="7644858A"/>
    <w:rsid w:val="76F02561"/>
    <w:rsid w:val="771ACA02"/>
    <w:rsid w:val="77393C06"/>
    <w:rsid w:val="77C53752"/>
    <w:rsid w:val="77E055EB"/>
    <w:rsid w:val="7812B244"/>
    <w:rsid w:val="78306E28"/>
    <w:rsid w:val="7840E08E"/>
    <w:rsid w:val="7840E08E"/>
    <w:rsid w:val="78879252"/>
    <w:rsid w:val="790D4972"/>
    <w:rsid w:val="792A5AD5"/>
    <w:rsid w:val="796107B3"/>
    <w:rsid w:val="799C03AE"/>
    <w:rsid w:val="7A29DB8D"/>
    <w:rsid w:val="7A5A584A"/>
    <w:rsid w:val="7A70DCC8"/>
    <w:rsid w:val="7B680EEA"/>
    <w:rsid w:val="7B945EC9"/>
    <w:rsid w:val="7BA92670"/>
    <w:rsid w:val="7BEE3B25"/>
    <w:rsid w:val="7C0B0B1B"/>
    <w:rsid w:val="7C44EA34"/>
    <w:rsid w:val="7C7C157B"/>
    <w:rsid w:val="7CC9CDD6"/>
    <w:rsid w:val="7CE922D1"/>
    <w:rsid w:val="7D49F997"/>
    <w:rsid w:val="7D98A551"/>
    <w:rsid w:val="7DB6AAF5"/>
    <w:rsid w:val="7DB6AAF5"/>
    <w:rsid w:val="7DE0BA95"/>
    <w:rsid w:val="7DE0BA95"/>
    <w:rsid w:val="7E04FDAC"/>
    <w:rsid w:val="7E3478D6"/>
    <w:rsid w:val="7E7A3711"/>
    <w:rsid w:val="7EAC54FA"/>
    <w:rsid w:val="7EE5C9F8"/>
    <w:rsid w:val="7F1250C5"/>
    <w:rsid w:val="7F4A8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F5B89"/>
  <w15:chartTrackingRefBased/>
  <w15:docId w15:val="{AFAEC4D4-8039-4871-8AB1-29D1979DBA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59f70f705c348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Debi Morgan (1806432)</dc:creator>
  <keywords/>
  <dc:description/>
  <lastModifiedBy>Debi Morgan (1806432)</lastModifiedBy>
  <revision>2</revision>
  <dcterms:created xsi:type="dcterms:W3CDTF">2022-03-03T12:08:22.9047036Z</dcterms:created>
  <dcterms:modified xsi:type="dcterms:W3CDTF">2022-03-06T23:53:41.8196656Z</dcterms:modified>
</coreProperties>
</file>