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C9D2D4">
      <w:pPr>
        <w:pStyle w:val="2"/>
        <w:jc w:val="left"/>
        <w:rPr>
          <w:i w:val="0"/>
        </w:rPr>
      </w:pPr>
      <w:bookmarkStart w:id="0" w:name="_Toc48127146"/>
      <w:r>
        <w:rPr>
          <w:i w:val="0"/>
        </w:rPr>
        <w:t>Lesson Plan Template</w:t>
      </w:r>
      <w:bookmarkEnd w:id="0"/>
    </w:p>
    <w:p w14:paraId="59A9AE2F">
      <w:pPr>
        <w:rPr>
          <w:lang w:eastAsia="zh-CN"/>
        </w:rPr>
      </w:pPr>
    </w:p>
    <w:p w14:paraId="5D8C307E">
      <w:pPr>
        <w:jc w:val="center"/>
        <w:rPr>
          <w:lang w:eastAsia="zh-CN"/>
        </w:rPr>
      </w:pPr>
      <w:r>
        <w:rPr>
          <w:lang w:val="en-GB" w:eastAsia="en-GB"/>
        </w:rPr>
        <w:drawing>
          <wp:inline distT="0" distB="0" distL="0" distR="0">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452880" cy="581025"/>
                    </a:xfrm>
                    <a:prstGeom prst="rect">
                      <a:avLst/>
                    </a:prstGeom>
                    <a:noFill/>
                    <a:ln>
                      <a:noFill/>
                    </a:ln>
                  </pic:spPr>
                </pic:pic>
              </a:graphicData>
            </a:graphic>
          </wp:inline>
        </w:drawing>
      </w:r>
    </w:p>
    <w:p w14:paraId="662D3AE5">
      <w:pPr>
        <w:pStyle w:val="5"/>
        <w:tabs>
          <w:tab w:val="left" w:pos="615"/>
          <w:tab w:val="center" w:pos="4802"/>
        </w:tabs>
        <w:jc w:val="center"/>
      </w:pPr>
    </w:p>
    <w:p w14:paraId="70395D52">
      <w:pPr>
        <w:pStyle w:val="7"/>
        <w:jc w:val="left"/>
      </w:pPr>
      <w:r>
        <w:t xml:space="preserve">                                                 </w:t>
      </w:r>
    </w:p>
    <w:p w14:paraId="63BE15D6">
      <w:pPr>
        <w:pStyle w:val="7"/>
      </w:pPr>
      <w:r>
        <w:t>Lesson Plan</w:t>
      </w:r>
    </w:p>
    <w:p w14:paraId="0E58A71C">
      <w:pPr>
        <w:pStyle w:val="7"/>
        <w:jc w:val="left"/>
      </w:pPr>
    </w:p>
    <w:tbl>
      <w:tblPr>
        <w:tblStyle w:val="4"/>
        <w:tblW w:w="982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802"/>
        <w:gridCol w:w="2107"/>
        <w:gridCol w:w="2003"/>
        <w:gridCol w:w="2911"/>
      </w:tblGrid>
      <w:tr w14:paraId="76BBB7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Pr>
        <w:tc>
          <w:tcPr>
            <w:tcW w:w="4909" w:type="dxa"/>
            <w:gridSpan w:val="2"/>
          </w:tcPr>
          <w:p w14:paraId="7A0F9404">
            <w:pPr>
              <w:jc w:val="both"/>
              <w:rPr>
                <w:rFonts w:hint="default" w:ascii="Calibri" w:hAnsi="Calibri" w:cs="Calibri"/>
                <w:b/>
                <w:sz w:val="22"/>
                <w:lang w:val="en-US"/>
              </w:rPr>
            </w:pPr>
            <w:r>
              <w:rPr>
                <w:rFonts w:ascii="Calibri" w:hAnsi="Calibri" w:cs="Calibri"/>
                <w:b/>
                <w:sz w:val="22"/>
              </w:rPr>
              <w:t>Topic:</w:t>
            </w:r>
            <w:r>
              <w:rPr>
                <w:rFonts w:hint="default" w:ascii="Calibri" w:hAnsi="Calibri" w:cs="Calibri"/>
                <w:b/>
                <w:sz w:val="22"/>
                <w:lang w:val="en-US"/>
              </w:rPr>
              <w:t xml:space="preserve"> Art &amp; Craft Hand painting Christmas decorations</w:t>
            </w:r>
          </w:p>
        </w:tc>
        <w:tc>
          <w:tcPr>
            <w:tcW w:w="4914" w:type="dxa"/>
            <w:gridSpan w:val="2"/>
          </w:tcPr>
          <w:p w14:paraId="42AE5C28">
            <w:pPr>
              <w:jc w:val="both"/>
              <w:rPr>
                <w:rFonts w:hint="default" w:ascii="Calibri" w:hAnsi="Calibri" w:cs="Calibri"/>
                <w:b/>
                <w:sz w:val="22"/>
                <w:lang w:val="en-US"/>
              </w:rPr>
            </w:pPr>
            <w:r>
              <w:rPr>
                <w:rFonts w:ascii="Calibri" w:hAnsi="Calibri" w:cs="Calibri"/>
                <w:b/>
                <w:sz w:val="22"/>
              </w:rPr>
              <w:t>Class:</w:t>
            </w:r>
            <w:r>
              <w:rPr>
                <w:rFonts w:hint="default" w:ascii="Calibri" w:hAnsi="Calibri" w:cs="Calibri"/>
                <w:b/>
                <w:sz w:val="22"/>
                <w:lang w:val="en-US"/>
              </w:rPr>
              <w:t xml:space="preserve"> Part Time PCET</w:t>
            </w:r>
          </w:p>
          <w:p w14:paraId="36124A5E">
            <w:pPr>
              <w:jc w:val="both"/>
              <w:rPr>
                <w:rFonts w:ascii="Calibri" w:hAnsi="Calibri" w:cs="Calibri"/>
                <w:b/>
                <w:sz w:val="22"/>
              </w:rPr>
            </w:pPr>
          </w:p>
        </w:tc>
      </w:tr>
      <w:tr w14:paraId="7E4C4F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02" w:type="dxa"/>
            <w:tcBorders>
              <w:bottom w:val="nil"/>
            </w:tcBorders>
          </w:tcPr>
          <w:p w14:paraId="1A8875B8">
            <w:pPr>
              <w:jc w:val="both"/>
              <w:rPr>
                <w:rFonts w:hint="default" w:ascii="Calibri" w:hAnsi="Calibri" w:cs="Calibri"/>
                <w:b/>
                <w:sz w:val="22"/>
                <w:lang w:val="en-US"/>
              </w:rPr>
            </w:pPr>
            <w:r>
              <w:rPr>
                <w:rFonts w:ascii="Calibri" w:hAnsi="Calibri" w:cs="Calibri"/>
                <w:b/>
                <w:sz w:val="22"/>
              </w:rPr>
              <w:t>Date:</w:t>
            </w:r>
            <w:r>
              <w:rPr>
                <w:rFonts w:hint="default" w:ascii="Calibri" w:hAnsi="Calibri" w:cs="Calibri"/>
                <w:b/>
                <w:sz w:val="22"/>
                <w:lang w:val="en-US"/>
              </w:rPr>
              <w:t xml:space="preserve"> 24/11/25</w:t>
            </w:r>
          </w:p>
          <w:p w14:paraId="0018D9C2">
            <w:pPr>
              <w:jc w:val="both"/>
              <w:rPr>
                <w:rFonts w:ascii="Calibri" w:hAnsi="Calibri" w:cs="Calibri"/>
                <w:b/>
                <w:sz w:val="22"/>
              </w:rPr>
            </w:pPr>
          </w:p>
        </w:tc>
        <w:tc>
          <w:tcPr>
            <w:tcW w:w="4110" w:type="dxa"/>
            <w:gridSpan w:val="2"/>
            <w:tcBorders>
              <w:bottom w:val="nil"/>
            </w:tcBorders>
          </w:tcPr>
          <w:p w14:paraId="546686A5">
            <w:pPr>
              <w:jc w:val="both"/>
              <w:rPr>
                <w:rFonts w:hint="default" w:ascii="Calibri" w:hAnsi="Calibri" w:cs="Calibri"/>
                <w:b/>
                <w:sz w:val="22"/>
                <w:lang w:val="en-US"/>
              </w:rPr>
            </w:pPr>
            <w:r>
              <w:rPr>
                <w:rFonts w:ascii="Calibri" w:hAnsi="Calibri" w:cs="Calibri"/>
                <w:b/>
                <w:sz w:val="22"/>
              </w:rPr>
              <w:t>Length of lesson:</w:t>
            </w:r>
            <w:r>
              <w:rPr>
                <w:rFonts w:hint="default" w:ascii="Calibri" w:hAnsi="Calibri" w:cs="Calibri"/>
                <w:b/>
                <w:sz w:val="22"/>
                <w:lang w:val="en-US"/>
              </w:rPr>
              <w:t xml:space="preserve"> 30 Minutes</w:t>
            </w:r>
          </w:p>
        </w:tc>
        <w:tc>
          <w:tcPr>
            <w:tcW w:w="2911" w:type="dxa"/>
            <w:tcBorders>
              <w:bottom w:val="nil"/>
            </w:tcBorders>
          </w:tcPr>
          <w:p w14:paraId="7C48575C">
            <w:pPr>
              <w:jc w:val="both"/>
              <w:rPr>
                <w:rFonts w:ascii="Calibri" w:hAnsi="Calibri" w:cs="Calibri"/>
                <w:b/>
                <w:sz w:val="22"/>
              </w:rPr>
            </w:pPr>
            <w:r>
              <w:rPr>
                <w:rFonts w:ascii="Calibri" w:hAnsi="Calibri" w:cs="Calibri"/>
                <w:b/>
                <w:sz w:val="22"/>
              </w:rPr>
              <w:t>Number of students:</w:t>
            </w:r>
          </w:p>
        </w:tc>
      </w:tr>
      <w:tr w14:paraId="049402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Pr>
        <w:tc>
          <w:tcPr>
            <w:tcW w:w="9823" w:type="dxa"/>
            <w:gridSpan w:val="4"/>
            <w:tcBorders>
              <w:bottom w:val="single" w:color="auto" w:sz="2" w:space="0"/>
            </w:tcBorders>
          </w:tcPr>
          <w:p w14:paraId="509B23E1">
            <w:pPr>
              <w:jc w:val="both"/>
              <w:rPr>
                <w:rFonts w:hint="default" w:ascii="Calibri" w:hAnsi="Calibri" w:cs="Calibri"/>
                <w:b/>
                <w:sz w:val="22"/>
                <w:lang w:val="en-US"/>
              </w:rPr>
            </w:pPr>
            <w:r>
              <w:rPr>
                <w:rFonts w:ascii="Calibri" w:hAnsi="Calibri" w:cs="Calibri"/>
                <w:b/>
                <w:sz w:val="22"/>
              </w:rPr>
              <w:t>Resources required:</w:t>
            </w:r>
            <w:r>
              <w:rPr>
                <w:rFonts w:hint="default" w:ascii="Calibri" w:hAnsi="Calibri" w:cs="Calibri"/>
                <w:b/>
                <w:sz w:val="22"/>
                <w:lang w:val="en-US"/>
              </w:rPr>
              <w:t xml:space="preserve"> </w:t>
            </w:r>
          </w:p>
          <w:p w14:paraId="6ABC4714">
            <w:pPr>
              <w:jc w:val="both"/>
              <w:rPr>
                <w:rFonts w:ascii="Calibri" w:hAnsi="Calibri" w:cs="Calibri"/>
                <w:b/>
                <w:sz w:val="22"/>
              </w:rPr>
            </w:pPr>
          </w:p>
          <w:p w14:paraId="122A8744">
            <w:pPr>
              <w:jc w:val="both"/>
              <w:rPr>
                <w:rFonts w:hint="default" w:ascii="Calibri" w:hAnsi="Calibri" w:cs="Calibri"/>
                <w:b/>
                <w:sz w:val="22"/>
                <w:lang w:val="en-US"/>
              </w:rPr>
            </w:pPr>
            <w:r>
              <w:rPr>
                <w:rFonts w:hint="default" w:ascii="Calibri" w:hAnsi="Calibri" w:cs="Calibri"/>
                <w:b/>
                <w:sz w:val="22"/>
                <w:lang w:val="en-US"/>
              </w:rPr>
              <w:t>All art materials shall be provided by myself.</w:t>
            </w:r>
          </w:p>
        </w:tc>
      </w:tr>
      <w:tr w14:paraId="4B55AB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Pr>
        <w:tc>
          <w:tcPr>
            <w:tcW w:w="9823" w:type="dxa"/>
            <w:gridSpan w:val="4"/>
            <w:tcBorders>
              <w:top w:val="single" w:color="auto" w:sz="2" w:space="0"/>
            </w:tcBorders>
          </w:tcPr>
          <w:p w14:paraId="3D2E4826">
            <w:pPr>
              <w:jc w:val="both"/>
              <w:rPr>
                <w:rFonts w:ascii="Calibri" w:hAnsi="Calibri" w:cs="Calibri"/>
                <w:b/>
                <w:sz w:val="22"/>
              </w:rPr>
            </w:pPr>
            <w:r>
              <w:rPr>
                <w:rFonts w:ascii="Calibri" w:hAnsi="Calibri" w:cs="Calibri"/>
                <w:b/>
                <w:sz w:val="22"/>
              </w:rPr>
              <w:t>Aim of Lesson</w:t>
            </w:r>
          </w:p>
          <w:p w14:paraId="33929BE4">
            <w:pPr>
              <w:jc w:val="both"/>
              <w:rPr>
                <w:rFonts w:ascii="Calibri" w:hAnsi="Calibri" w:cs="Calibri"/>
                <w:b/>
                <w:sz w:val="22"/>
              </w:rPr>
            </w:pPr>
          </w:p>
          <w:p w14:paraId="1A735B9D">
            <w:pPr>
              <w:jc w:val="both"/>
              <w:rPr>
                <w:rFonts w:ascii="Calibri" w:hAnsi="Calibri" w:cs="Calibri"/>
                <w:b/>
                <w:sz w:val="22"/>
              </w:rPr>
            </w:pPr>
          </w:p>
          <w:p w14:paraId="568E4B15">
            <w:pPr>
              <w:jc w:val="both"/>
              <w:rPr>
                <w:rFonts w:hint="default" w:ascii="Calibri" w:hAnsi="Calibri" w:cs="Calibri"/>
                <w:b/>
                <w:sz w:val="22"/>
                <w:lang w:val="en-US"/>
              </w:rPr>
            </w:pPr>
            <w:r>
              <w:rPr>
                <w:rFonts w:hint="default" w:ascii="Calibri" w:hAnsi="Calibri" w:cs="Calibri"/>
                <w:b/>
                <w:sz w:val="22"/>
                <w:lang w:val="en-US"/>
              </w:rPr>
              <w:t>To gain a familiarity with different types of paint through practical application.</w:t>
            </w:r>
          </w:p>
          <w:p w14:paraId="12A487D3">
            <w:pPr>
              <w:jc w:val="both"/>
              <w:rPr>
                <w:rFonts w:hint="default" w:ascii="Calibri" w:hAnsi="Calibri" w:cs="Calibri"/>
                <w:b/>
                <w:sz w:val="22"/>
                <w:lang w:val="en-US"/>
              </w:rPr>
            </w:pPr>
          </w:p>
          <w:p w14:paraId="0EF5BD05">
            <w:pPr>
              <w:jc w:val="both"/>
              <w:rPr>
                <w:rFonts w:hint="default" w:ascii="Calibri" w:hAnsi="Calibri" w:cs="Calibri"/>
                <w:b/>
                <w:sz w:val="22"/>
                <w:lang w:val="en-US"/>
              </w:rPr>
            </w:pPr>
            <w:r>
              <w:rPr>
                <w:rFonts w:hint="default" w:ascii="Calibri" w:hAnsi="Calibri" w:cs="Calibri"/>
                <w:b/>
                <w:sz w:val="22"/>
                <w:lang w:val="en-US"/>
              </w:rPr>
              <w:t>To discover and develop the students relationship with colour.</w:t>
            </w:r>
          </w:p>
          <w:p w14:paraId="092E8B1A">
            <w:pPr>
              <w:jc w:val="both"/>
              <w:rPr>
                <w:rFonts w:hint="default" w:ascii="Calibri" w:hAnsi="Calibri" w:cs="Calibri"/>
                <w:b/>
                <w:sz w:val="22"/>
                <w:lang w:val="en-US"/>
              </w:rPr>
            </w:pPr>
          </w:p>
          <w:p w14:paraId="1D6BDD53">
            <w:pPr>
              <w:jc w:val="both"/>
              <w:rPr>
                <w:rFonts w:hint="default" w:ascii="Calibri" w:hAnsi="Calibri" w:cs="Calibri"/>
                <w:b/>
                <w:sz w:val="22"/>
                <w:lang w:val="en-US"/>
              </w:rPr>
            </w:pPr>
            <w:r>
              <w:rPr>
                <w:rFonts w:hint="default" w:ascii="Calibri" w:hAnsi="Calibri" w:cs="Calibri"/>
                <w:b/>
                <w:sz w:val="22"/>
                <w:lang w:val="en-US"/>
              </w:rPr>
              <w:t>To communicate the importance of play and experimentation within art &amp; craft.</w:t>
            </w:r>
          </w:p>
          <w:p w14:paraId="2BE3558C">
            <w:pPr>
              <w:jc w:val="both"/>
              <w:rPr>
                <w:rFonts w:ascii="Calibri" w:hAnsi="Calibri" w:cs="Calibri"/>
                <w:b/>
                <w:sz w:val="22"/>
              </w:rPr>
            </w:pPr>
          </w:p>
        </w:tc>
      </w:tr>
      <w:tr w14:paraId="7B1118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Pr>
        <w:tc>
          <w:tcPr>
            <w:tcW w:w="9823" w:type="dxa"/>
            <w:gridSpan w:val="4"/>
            <w:tcBorders>
              <w:bottom w:val="nil"/>
            </w:tcBorders>
          </w:tcPr>
          <w:p w14:paraId="309E976B">
            <w:pPr>
              <w:jc w:val="both"/>
              <w:rPr>
                <w:rFonts w:ascii="Calibri" w:hAnsi="Calibri" w:cs="Calibri"/>
                <w:b/>
                <w:sz w:val="22"/>
              </w:rPr>
            </w:pPr>
            <w:r>
              <w:rPr>
                <w:rFonts w:ascii="Calibri" w:hAnsi="Calibri" w:cs="Calibri"/>
                <w:b/>
                <w:sz w:val="22"/>
              </w:rPr>
              <w:t>Learning Outcomes – The Learners Should Be Able To:</w:t>
            </w:r>
          </w:p>
          <w:p w14:paraId="4F23B265">
            <w:pPr>
              <w:jc w:val="both"/>
              <w:rPr>
                <w:rFonts w:ascii="Calibri" w:hAnsi="Calibri" w:cs="Calibri"/>
                <w:b/>
                <w:sz w:val="22"/>
              </w:rPr>
            </w:pPr>
          </w:p>
          <w:p w14:paraId="51A767FA">
            <w:pPr>
              <w:jc w:val="both"/>
              <w:rPr>
                <w:rFonts w:hint="default" w:cs="Times New Roman"/>
                <w:b/>
                <w:bCs/>
                <w:sz w:val="24"/>
                <w:szCs w:val="24"/>
                <w:lang w:val="en-US"/>
              </w:rPr>
            </w:pPr>
            <w:r>
              <w:rPr>
                <w:rFonts w:hint="default" w:cs="Times New Roman"/>
                <w:b/>
                <w:bCs/>
                <w:sz w:val="24"/>
                <w:szCs w:val="24"/>
                <w:lang w:val="en-US"/>
              </w:rPr>
              <w:t>Confidently choose a colour palette of their own and paint a blank Christmas decoration.</w:t>
            </w:r>
          </w:p>
          <w:p w14:paraId="5797D8A3">
            <w:pPr>
              <w:jc w:val="both"/>
              <w:rPr>
                <w:rFonts w:hint="default" w:cs="Times New Roman"/>
                <w:b/>
                <w:bCs/>
                <w:sz w:val="24"/>
                <w:szCs w:val="24"/>
                <w:lang w:val="en-US"/>
              </w:rPr>
            </w:pPr>
          </w:p>
          <w:p w14:paraId="54A25468">
            <w:pPr>
              <w:jc w:val="both"/>
              <w:rPr>
                <w:rFonts w:hint="default" w:cs="Times New Roman"/>
                <w:b/>
                <w:bCs/>
                <w:sz w:val="24"/>
                <w:szCs w:val="24"/>
                <w:lang w:val="en-US"/>
              </w:rPr>
            </w:pPr>
            <w:r>
              <w:rPr>
                <w:rFonts w:hint="default" w:cs="Times New Roman"/>
                <w:b/>
                <w:bCs/>
                <w:sz w:val="24"/>
                <w:szCs w:val="24"/>
                <w:lang w:val="en-US"/>
              </w:rPr>
              <w:t>Verbally identify</w:t>
            </w:r>
            <w:bookmarkStart w:id="1" w:name="_GoBack"/>
            <w:bookmarkEnd w:id="1"/>
            <w:r>
              <w:rPr>
                <w:rFonts w:hint="default" w:cs="Times New Roman"/>
                <w:b/>
                <w:bCs/>
                <w:sz w:val="24"/>
                <w:szCs w:val="24"/>
                <w:lang w:val="en-US"/>
              </w:rPr>
              <w:t xml:space="preserve"> 1. Acrylic ink   2. Alcohol ink.</w:t>
            </w:r>
          </w:p>
          <w:p w14:paraId="4114D18A">
            <w:pPr>
              <w:jc w:val="both"/>
              <w:rPr>
                <w:rFonts w:hint="default" w:cs="Times New Roman"/>
                <w:b/>
                <w:bCs/>
                <w:sz w:val="24"/>
                <w:szCs w:val="24"/>
                <w:lang w:val="en-US"/>
              </w:rPr>
            </w:pPr>
            <w:r>
              <w:rPr>
                <w:rFonts w:hint="default" w:cs="Times New Roman"/>
                <w:b/>
                <w:bCs/>
                <w:sz w:val="24"/>
                <w:szCs w:val="24"/>
                <w:lang w:val="en-US"/>
              </w:rPr>
              <w:t>.</w:t>
            </w:r>
          </w:p>
          <w:p w14:paraId="76060B1D">
            <w:pPr>
              <w:jc w:val="both"/>
              <w:rPr>
                <w:rFonts w:hint="default" w:cs="Times New Roman"/>
                <w:b/>
                <w:bCs/>
                <w:sz w:val="24"/>
                <w:szCs w:val="24"/>
                <w:lang w:val="en-US"/>
              </w:rPr>
            </w:pPr>
          </w:p>
          <w:p w14:paraId="1C2D6323">
            <w:pPr>
              <w:jc w:val="both"/>
              <w:rPr>
                <w:rFonts w:hint="default" w:cs="Times New Roman"/>
                <w:b/>
                <w:bCs/>
                <w:sz w:val="24"/>
                <w:szCs w:val="24"/>
                <w:lang w:val="en-US"/>
              </w:rPr>
            </w:pPr>
          </w:p>
          <w:p w14:paraId="56B76190">
            <w:pPr>
              <w:jc w:val="both"/>
              <w:rPr>
                <w:rFonts w:ascii="Calibri" w:hAnsi="Calibri" w:cs="Calibri"/>
                <w:b/>
                <w:sz w:val="22"/>
              </w:rPr>
            </w:pPr>
          </w:p>
          <w:p w14:paraId="5426C7A0">
            <w:pPr>
              <w:jc w:val="both"/>
              <w:rPr>
                <w:rFonts w:ascii="Calibri" w:hAnsi="Calibri" w:cs="Calibri"/>
                <w:b/>
                <w:sz w:val="22"/>
              </w:rPr>
            </w:pPr>
          </w:p>
          <w:p w14:paraId="6EC517B2">
            <w:pPr>
              <w:jc w:val="both"/>
              <w:rPr>
                <w:rFonts w:ascii="Calibri" w:hAnsi="Calibri" w:cs="Calibri"/>
                <w:b/>
                <w:sz w:val="22"/>
              </w:rPr>
            </w:pPr>
          </w:p>
          <w:p w14:paraId="1A2AE7F3">
            <w:pPr>
              <w:jc w:val="both"/>
              <w:rPr>
                <w:rFonts w:ascii="Calibri" w:hAnsi="Calibri" w:cs="Calibri"/>
                <w:b/>
                <w:sz w:val="22"/>
              </w:rPr>
            </w:pPr>
          </w:p>
        </w:tc>
      </w:tr>
      <w:tr w14:paraId="10654E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Pr>
        <w:tc>
          <w:tcPr>
            <w:tcW w:w="9823" w:type="dxa"/>
            <w:gridSpan w:val="4"/>
            <w:tcBorders>
              <w:bottom w:val="single" w:color="auto" w:sz="2" w:space="0"/>
            </w:tcBorders>
          </w:tcPr>
          <w:p w14:paraId="59E54AA0">
            <w:pPr>
              <w:jc w:val="both"/>
              <w:rPr>
                <w:rFonts w:ascii="Calibri" w:hAnsi="Calibri" w:cs="Calibri"/>
                <w:b/>
                <w:sz w:val="22"/>
              </w:rPr>
            </w:pPr>
            <w:r>
              <w:rPr>
                <w:rFonts w:ascii="Calibri" w:hAnsi="Calibri" w:cs="Calibri"/>
                <w:b/>
                <w:sz w:val="22"/>
              </w:rPr>
              <w:t>Previous student knowledge required for the session:</w:t>
            </w:r>
            <w:r>
              <w:rPr>
                <w:rFonts w:ascii="Calibri" w:hAnsi="Calibri" w:cs="Calibri"/>
                <w:b/>
                <w:sz w:val="22"/>
              </w:rPr>
              <w:tab/>
            </w:r>
          </w:p>
          <w:p w14:paraId="4C6CC673">
            <w:pPr>
              <w:jc w:val="both"/>
              <w:rPr>
                <w:rFonts w:ascii="Calibri" w:hAnsi="Calibri" w:cs="Calibri"/>
                <w:b/>
                <w:sz w:val="22"/>
              </w:rPr>
            </w:pPr>
          </w:p>
          <w:p w14:paraId="0405F9F4">
            <w:pPr>
              <w:jc w:val="both"/>
              <w:rPr>
                <w:rFonts w:ascii="Calibri" w:hAnsi="Calibri" w:cs="Calibri"/>
                <w:b/>
                <w:sz w:val="22"/>
              </w:rPr>
            </w:pPr>
          </w:p>
          <w:p w14:paraId="7452C6C0">
            <w:pPr>
              <w:jc w:val="both"/>
              <w:rPr>
                <w:rFonts w:hint="default" w:ascii="Calibri" w:hAnsi="Calibri" w:cs="Calibri"/>
                <w:b/>
                <w:sz w:val="22"/>
                <w:lang w:val="en-US"/>
              </w:rPr>
            </w:pPr>
            <w:r>
              <w:rPr>
                <w:rFonts w:hint="default" w:ascii="Calibri" w:hAnsi="Calibri" w:cs="Calibri"/>
                <w:b/>
                <w:sz w:val="22"/>
                <w:lang w:val="en-US"/>
              </w:rPr>
              <w:t>No prior experience or knowledge about the subject is required for this class. It is taught as a beginner class.</w:t>
            </w:r>
          </w:p>
          <w:p w14:paraId="269FAE09">
            <w:pPr>
              <w:jc w:val="both"/>
              <w:rPr>
                <w:rFonts w:ascii="Calibri" w:hAnsi="Calibri" w:cs="Calibri"/>
                <w:b/>
                <w:sz w:val="22"/>
              </w:rPr>
            </w:pPr>
          </w:p>
          <w:p w14:paraId="56E45387">
            <w:pPr>
              <w:jc w:val="both"/>
              <w:rPr>
                <w:rFonts w:ascii="Calibri" w:hAnsi="Calibri" w:cs="Calibri"/>
                <w:b/>
                <w:sz w:val="22"/>
              </w:rPr>
            </w:pPr>
          </w:p>
        </w:tc>
      </w:tr>
      <w:tr w14:paraId="7FEDDD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Pr>
        <w:tc>
          <w:tcPr>
            <w:tcW w:w="9823" w:type="dxa"/>
            <w:gridSpan w:val="4"/>
            <w:tcBorders>
              <w:top w:val="single" w:color="auto" w:sz="2" w:space="0"/>
            </w:tcBorders>
          </w:tcPr>
          <w:p w14:paraId="19719F5A">
            <w:pPr>
              <w:jc w:val="both"/>
              <w:rPr>
                <w:rFonts w:ascii="Calibri" w:hAnsi="Calibri" w:cs="Calibri"/>
                <w:b/>
                <w:sz w:val="22"/>
              </w:rPr>
            </w:pPr>
            <w:r>
              <w:rPr>
                <w:rFonts w:ascii="Calibri" w:hAnsi="Calibri" w:cs="Calibri"/>
                <w:b/>
                <w:sz w:val="22"/>
              </w:rPr>
              <w:t>Anticipated difficulties (if applicable):</w:t>
            </w:r>
          </w:p>
          <w:p w14:paraId="36FAEEC0">
            <w:pPr>
              <w:jc w:val="both"/>
              <w:rPr>
                <w:rFonts w:ascii="Calibri" w:hAnsi="Calibri" w:cs="Calibri"/>
                <w:b/>
                <w:sz w:val="22"/>
              </w:rPr>
            </w:pPr>
          </w:p>
          <w:p w14:paraId="5299F942">
            <w:pPr>
              <w:jc w:val="both"/>
              <w:rPr>
                <w:rFonts w:hint="default" w:ascii="Times New Roman" w:hAnsi="Times New Roman" w:eastAsia="Times New Roman" w:cs="Times New Roman"/>
                <w:b/>
                <w:bCs/>
                <w:sz w:val="24"/>
                <w:szCs w:val="24"/>
                <w:lang w:val="en-US"/>
              </w:rPr>
            </w:pPr>
            <w:r>
              <w:rPr>
                <w:rFonts w:hint="default" w:cs="Times New Roman"/>
                <w:b/>
                <w:bCs/>
                <w:sz w:val="24"/>
                <w:szCs w:val="24"/>
                <w:lang w:val="en-US"/>
              </w:rPr>
              <w:t>It is anticipated that paint could be accidentally spilled by the students - kitchen roll shall be provided in case this happens.</w:t>
            </w:r>
          </w:p>
          <w:p w14:paraId="77FC3E6D">
            <w:pPr>
              <w:jc w:val="both"/>
              <w:rPr>
                <w:rFonts w:ascii="Calibri" w:hAnsi="Calibri" w:cs="Calibri"/>
                <w:b/>
                <w:sz w:val="22"/>
              </w:rPr>
            </w:pPr>
          </w:p>
          <w:p w14:paraId="22F3D98E">
            <w:pPr>
              <w:jc w:val="both"/>
              <w:rPr>
                <w:rFonts w:ascii="Calibri" w:hAnsi="Calibri" w:cs="Calibri"/>
                <w:b/>
                <w:sz w:val="22"/>
              </w:rPr>
            </w:pPr>
          </w:p>
        </w:tc>
      </w:tr>
      <w:tr w14:paraId="624BDC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Pr>
        <w:tc>
          <w:tcPr>
            <w:tcW w:w="9823" w:type="dxa"/>
            <w:gridSpan w:val="4"/>
            <w:tcBorders>
              <w:top w:val="single" w:color="auto" w:sz="2" w:space="0"/>
            </w:tcBorders>
          </w:tcPr>
          <w:p w14:paraId="2AF6CD4E">
            <w:pPr>
              <w:jc w:val="both"/>
              <w:rPr>
                <w:rFonts w:asciiTheme="minorAscii" w:hAnsiTheme="minorAscii" w:eastAsiaTheme="minorAscii" w:cstheme="minorAscii"/>
                <w:b/>
                <w:bCs/>
                <w:sz w:val="22"/>
                <w:szCs w:val="22"/>
              </w:rPr>
            </w:pPr>
            <w:r>
              <w:rPr>
                <w:rFonts w:asciiTheme="minorAscii" w:hAnsiTheme="minorAscii" w:eastAsiaTheme="minorAscii" w:cstheme="minorAscii"/>
                <w:b/>
                <w:bCs/>
                <w:sz w:val="22"/>
                <w:szCs w:val="22"/>
              </w:rPr>
              <w:t>Professional Standards (where are these being met within the session)</w:t>
            </w:r>
          </w:p>
          <w:p w14:paraId="517FC152">
            <w:pPr>
              <w:jc w:val="both"/>
              <w:rPr>
                <w:rFonts w:ascii="Times New Roman" w:hAnsi="Times New Roman" w:eastAsia="Times New Roman" w:cs="Times New Roman"/>
                <w:b/>
                <w:bCs/>
                <w:sz w:val="24"/>
                <w:szCs w:val="24"/>
              </w:rPr>
            </w:pPr>
          </w:p>
          <w:p w14:paraId="068F564E">
            <w:pPr>
              <w:jc w:val="both"/>
              <w:rPr>
                <w:rFonts w:hint="default" w:cs="Times New Roman"/>
                <w:b/>
                <w:bCs/>
                <w:sz w:val="24"/>
                <w:szCs w:val="24"/>
                <w:lang w:val="en-US"/>
              </w:rPr>
            </w:pPr>
            <w:r>
              <w:rPr>
                <w:rFonts w:hint="default" w:cs="Times New Roman"/>
                <w:b/>
                <w:bCs/>
                <w:sz w:val="24"/>
                <w:szCs w:val="24"/>
                <w:lang w:val="en-US"/>
              </w:rPr>
              <w:t>This lesson shall align with Professional Standards in the following ways -</w:t>
            </w:r>
          </w:p>
          <w:p w14:paraId="065CE219">
            <w:pPr>
              <w:jc w:val="both"/>
              <w:rPr>
                <w:rFonts w:hint="default" w:cs="Times New Roman"/>
                <w:b/>
                <w:bCs/>
                <w:sz w:val="24"/>
                <w:szCs w:val="24"/>
                <w:lang w:val="en-US"/>
              </w:rPr>
            </w:pPr>
          </w:p>
          <w:p w14:paraId="1653E034">
            <w:pPr>
              <w:jc w:val="both"/>
              <w:rPr>
                <w:rFonts w:hint="default" w:cs="Times New Roman"/>
                <w:b/>
                <w:bCs/>
                <w:sz w:val="24"/>
                <w:szCs w:val="24"/>
                <w:lang w:val="en-US"/>
              </w:rPr>
            </w:pPr>
            <w:r>
              <w:rPr>
                <w:rFonts w:hint="default" w:cs="Times New Roman"/>
                <w:b/>
                <w:bCs/>
                <w:sz w:val="24"/>
                <w:szCs w:val="24"/>
                <w:lang w:val="en-US"/>
              </w:rPr>
              <w:t>I shall ‘embrace diversity and advocate inclusion by treating all learners equally’ - The students shall have access to the same art materials and shall be given exactly the same paints and decorations to work with, ensuring every student has an equal chance to use and experience the materials in class.</w:t>
            </w:r>
          </w:p>
          <w:p w14:paraId="060BEC93">
            <w:pPr>
              <w:jc w:val="both"/>
              <w:rPr>
                <w:rFonts w:hint="default" w:cs="Times New Roman"/>
                <w:b/>
                <w:bCs/>
                <w:sz w:val="24"/>
                <w:szCs w:val="24"/>
                <w:lang w:val="en-US"/>
              </w:rPr>
            </w:pPr>
          </w:p>
          <w:p w14:paraId="248FAE96">
            <w:pPr>
              <w:jc w:val="both"/>
              <w:rPr>
                <w:rFonts w:hint="default" w:cs="Times New Roman"/>
                <w:b/>
                <w:bCs/>
                <w:sz w:val="24"/>
                <w:szCs w:val="24"/>
                <w:lang w:val="en-US"/>
              </w:rPr>
            </w:pPr>
            <w:r>
              <w:rPr>
                <w:rFonts w:hint="default" w:cs="Times New Roman"/>
                <w:b/>
                <w:bCs/>
                <w:sz w:val="24"/>
                <w:szCs w:val="24"/>
                <w:lang w:val="en-US"/>
              </w:rPr>
              <w:t>In alignment with Professional Standards I ‘Understand the importance of the Welsh culture and language as a bilingual nation.’ by greeting and thanking the students in both Welsh and English in this lesson.</w:t>
            </w:r>
          </w:p>
          <w:p w14:paraId="63C8BD04">
            <w:pPr>
              <w:jc w:val="both"/>
              <w:rPr>
                <w:rFonts w:ascii="Times New Roman" w:hAnsi="Times New Roman" w:eastAsia="Times New Roman" w:cs="Times New Roman"/>
                <w:b/>
                <w:bCs/>
                <w:sz w:val="24"/>
                <w:szCs w:val="24"/>
              </w:rPr>
            </w:pPr>
          </w:p>
          <w:p w14:paraId="52233400">
            <w:pPr>
              <w:jc w:val="both"/>
              <w:rPr>
                <w:rFonts w:ascii="Times New Roman" w:hAnsi="Times New Roman" w:eastAsia="Times New Roman" w:cs="Times New Roman"/>
                <w:b/>
                <w:bCs/>
                <w:sz w:val="24"/>
                <w:szCs w:val="24"/>
              </w:rPr>
            </w:pPr>
          </w:p>
          <w:p w14:paraId="075CBB5B">
            <w:pPr>
              <w:jc w:val="both"/>
              <w:rPr>
                <w:rFonts w:ascii="Times New Roman" w:hAnsi="Times New Roman" w:eastAsia="Times New Roman" w:cs="Times New Roman"/>
                <w:b/>
                <w:bCs/>
                <w:sz w:val="24"/>
                <w:szCs w:val="24"/>
              </w:rPr>
            </w:pPr>
          </w:p>
        </w:tc>
      </w:tr>
    </w:tbl>
    <w:p w14:paraId="6347F0FB"/>
    <w:p w14:paraId="59F4B269"/>
    <w:p w14:paraId="5A3490BF"/>
    <w:p w14:paraId="2DA1E5C7">
      <w:pPr>
        <w:rPr>
          <w:rFonts w:ascii="Calibri" w:hAnsi="Calibri" w:cs="Calibri"/>
          <w:b/>
          <w:szCs w:val="24"/>
          <w:u w:val="single"/>
        </w:rPr>
      </w:pPr>
      <w:r>
        <w:rPr>
          <w:rFonts w:ascii="Calibri" w:hAnsi="Calibri" w:cs="Calibri"/>
          <w:b/>
          <w:szCs w:val="24"/>
          <w:u w:val="single"/>
        </w:rPr>
        <w:t>Lesson Detail:</w:t>
      </w:r>
    </w:p>
    <w:p w14:paraId="36F8CD79"/>
    <w:tbl>
      <w:tblPr>
        <w:tblStyle w:val="4"/>
        <w:tblW w:w="10282"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27"/>
        <w:gridCol w:w="2444"/>
        <w:gridCol w:w="4140"/>
        <w:gridCol w:w="1571"/>
      </w:tblGrid>
      <w:tr w14:paraId="0C70B5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2127" w:type="dxa"/>
          </w:tcPr>
          <w:p w14:paraId="01EF6E0E">
            <w:pPr>
              <w:jc w:val="center"/>
              <w:rPr>
                <w:rFonts w:ascii="Calibri" w:hAnsi="Calibri" w:cs="Calibri"/>
                <w:b/>
                <w:sz w:val="22"/>
              </w:rPr>
            </w:pPr>
          </w:p>
          <w:p w14:paraId="595DD36B">
            <w:pPr>
              <w:jc w:val="center"/>
              <w:rPr>
                <w:rFonts w:ascii="Calibri" w:hAnsi="Calibri" w:cs="Calibri"/>
                <w:b/>
                <w:sz w:val="22"/>
              </w:rPr>
            </w:pPr>
            <w:r>
              <w:rPr>
                <w:rFonts w:ascii="Calibri" w:hAnsi="Calibri" w:cs="Calibri"/>
                <w:b/>
                <w:sz w:val="22"/>
              </w:rPr>
              <w:t xml:space="preserve">Stage </w:t>
            </w:r>
          </w:p>
        </w:tc>
        <w:tc>
          <w:tcPr>
            <w:tcW w:w="2444" w:type="dxa"/>
          </w:tcPr>
          <w:p w14:paraId="7F84A2E3">
            <w:pPr>
              <w:jc w:val="center"/>
              <w:rPr>
                <w:rFonts w:ascii="Calibri" w:hAnsi="Calibri" w:cs="Calibri"/>
                <w:b/>
                <w:sz w:val="22"/>
              </w:rPr>
            </w:pPr>
          </w:p>
          <w:p w14:paraId="1E69C857">
            <w:pPr>
              <w:jc w:val="center"/>
              <w:rPr>
                <w:rFonts w:ascii="Calibri" w:hAnsi="Calibri" w:cs="Calibri"/>
                <w:b/>
                <w:sz w:val="22"/>
              </w:rPr>
            </w:pPr>
            <w:r>
              <w:rPr>
                <w:rFonts w:ascii="Calibri" w:hAnsi="Calibri" w:cs="Calibri"/>
                <w:b/>
                <w:sz w:val="22"/>
              </w:rPr>
              <w:t>Focus</w:t>
            </w:r>
          </w:p>
        </w:tc>
        <w:tc>
          <w:tcPr>
            <w:tcW w:w="4140" w:type="dxa"/>
          </w:tcPr>
          <w:p w14:paraId="5B377E68">
            <w:pPr>
              <w:jc w:val="center"/>
              <w:rPr>
                <w:rFonts w:ascii="Calibri" w:hAnsi="Calibri" w:cs="Calibri"/>
                <w:b/>
                <w:sz w:val="22"/>
              </w:rPr>
            </w:pPr>
          </w:p>
          <w:p w14:paraId="7AF93C96">
            <w:pPr>
              <w:jc w:val="center"/>
              <w:rPr>
                <w:rFonts w:ascii="Calibri" w:hAnsi="Calibri" w:cs="Calibri"/>
                <w:b/>
                <w:sz w:val="22"/>
              </w:rPr>
            </w:pPr>
            <w:r>
              <w:rPr>
                <w:rFonts w:ascii="Calibri" w:hAnsi="Calibri" w:cs="Calibri"/>
                <w:b/>
                <w:sz w:val="22"/>
              </w:rPr>
              <w:t xml:space="preserve">Strategy </w:t>
            </w:r>
          </w:p>
        </w:tc>
        <w:tc>
          <w:tcPr>
            <w:tcW w:w="1571" w:type="dxa"/>
          </w:tcPr>
          <w:p w14:paraId="46963A68">
            <w:pPr>
              <w:jc w:val="center"/>
              <w:rPr>
                <w:rFonts w:ascii="Calibri" w:hAnsi="Calibri" w:cs="Calibri"/>
                <w:b/>
                <w:sz w:val="22"/>
              </w:rPr>
            </w:pPr>
          </w:p>
          <w:p w14:paraId="0C4B81A0">
            <w:pPr>
              <w:jc w:val="center"/>
              <w:rPr>
                <w:rFonts w:ascii="Calibri" w:hAnsi="Calibri" w:cs="Calibri"/>
                <w:b/>
                <w:sz w:val="22"/>
              </w:rPr>
            </w:pPr>
            <w:r>
              <w:rPr>
                <w:rFonts w:ascii="Calibri" w:hAnsi="Calibri" w:cs="Calibri"/>
                <w:b/>
                <w:sz w:val="22"/>
              </w:rPr>
              <w:t xml:space="preserve">Time </w:t>
            </w:r>
          </w:p>
          <w:p w14:paraId="47B8826F">
            <w:pPr>
              <w:jc w:val="center"/>
              <w:rPr>
                <w:rFonts w:ascii="Calibri" w:hAnsi="Calibri" w:cs="Calibri"/>
                <w:b/>
                <w:sz w:val="22"/>
              </w:rPr>
            </w:pPr>
          </w:p>
        </w:tc>
      </w:tr>
      <w:tr w14:paraId="243978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317" w:hRule="atLeast"/>
        </w:trPr>
        <w:tc>
          <w:tcPr>
            <w:tcW w:w="2127" w:type="dxa"/>
            <w:tcBorders>
              <w:top w:val="single" w:color="auto" w:sz="4" w:space="0"/>
              <w:left w:val="single" w:color="auto" w:sz="4" w:space="0"/>
              <w:bottom w:val="single" w:color="auto" w:sz="4" w:space="0"/>
              <w:right w:val="single" w:color="auto" w:sz="4" w:space="0"/>
            </w:tcBorders>
          </w:tcPr>
          <w:p w14:paraId="5AF7FBB4">
            <w:pPr>
              <w:jc w:val="both"/>
              <w:rPr>
                <w:rFonts w:ascii="Calibri" w:hAnsi="Calibri" w:cs="Calibri"/>
                <w:b/>
                <w:sz w:val="22"/>
                <w:szCs w:val="22"/>
              </w:rPr>
            </w:pPr>
            <w:r>
              <w:rPr>
                <w:rFonts w:ascii="Calibri" w:hAnsi="Calibri" w:cs="Calibri"/>
                <w:b/>
                <w:sz w:val="22"/>
                <w:szCs w:val="22"/>
              </w:rPr>
              <w:t>Introduction</w:t>
            </w:r>
          </w:p>
          <w:p w14:paraId="76801A81">
            <w:pPr>
              <w:jc w:val="both"/>
              <w:rPr>
                <w:rFonts w:ascii="Calibri" w:hAnsi="Calibri" w:cs="Calibri"/>
                <w:b/>
                <w:sz w:val="22"/>
                <w:szCs w:val="22"/>
              </w:rPr>
            </w:pPr>
          </w:p>
          <w:p w14:paraId="2B85B935">
            <w:pPr>
              <w:jc w:val="both"/>
              <w:rPr>
                <w:rFonts w:ascii="Calibri" w:hAnsi="Calibri" w:cs="Calibri"/>
                <w:b/>
                <w:sz w:val="22"/>
                <w:szCs w:val="22"/>
              </w:rPr>
            </w:pPr>
          </w:p>
          <w:p w14:paraId="441EE0EC">
            <w:pPr>
              <w:jc w:val="both"/>
              <w:rPr>
                <w:rFonts w:ascii="Calibri" w:hAnsi="Calibri" w:cs="Calibri"/>
                <w:b/>
                <w:sz w:val="22"/>
                <w:szCs w:val="22"/>
              </w:rPr>
            </w:pPr>
          </w:p>
          <w:p w14:paraId="6FA7A030">
            <w:pPr>
              <w:jc w:val="both"/>
              <w:rPr>
                <w:rFonts w:ascii="Calibri" w:hAnsi="Calibri" w:cs="Calibri"/>
                <w:b/>
                <w:sz w:val="22"/>
                <w:szCs w:val="22"/>
              </w:rPr>
            </w:pPr>
          </w:p>
          <w:p w14:paraId="0CB94535">
            <w:pPr>
              <w:jc w:val="both"/>
              <w:rPr>
                <w:rFonts w:ascii="Calibri" w:hAnsi="Calibri" w:cs="Calibri"/>
                <w:b/>
                <w:sz w:val="22"/>
                <w:szCs w:val="22"/>
              </w:rPr>
            </w:pPr>
          </w:p>
          <w:p w14:paraId="3AA0A7CB">
            <w:pPr>
              <w:jc w:val="both"/>
              <w:rPr>
                <w:rFonts w:ascii="Calibri" w:hAnsi="Calibri" w:cs="Calibri"/>
                <w:b/>
                <w:sz w:val="22"/>
                <w:szCs w:val="22"/>
              </w:rPr>
            </w:pPr>
          </w:p>
          <w:p w14:paraId="7CB1204A">
            <w:pPr>
              <w:jc w:val="both"/>
              <w:rPr>
                <w:rFonts w:ascii="Calibri" w:hAnsi="Calibri" w:cs="Calibri"/>
                <w:b/>
                <w:sz w:val="22"/>
                <w:szCs w:val="22"/>
              </w:rPr>
            </w:pPr>
          </w:p>
          <w:p w14:paraId="0F361701">
            <w:pPr>
              <w:jc w:val="both"/>
              <w:rPr>
                <w:rFonts w:ascii="Calibri" w:hAnsi="Calibri" w:cs="Calibri"/>
                <w:b/>
                <w:sz w:val="22"/>
                <w:szCs w:val="22"/>
              </w:rPr>
            </w:pPr>
          </w:p>
          <w:p w14:paraId="6FFF1C51">
            <w:pPr>
              <w:jc w:val="both"/>
              <w:rPr>
                <w:rFonts w:ascii="Calibri" w:hAnsi="Calibri" w:cs="Calibri"/>
                <w:b/>
                <w:sz w:val="22"/>
                <w:szCs w:val="22"/>
              </w:rPr>
            </w:pPr>
          </w:p>
          <w:p w14:paraId="6C941555">
            <w:pPr>
              <w:jc w:val="both"/>
              <w:rPr>
                <w:rFonts w:ascii="Calibri" w:hAnsi="Calibri" w:cs="Calibri"/>
                <w:b/>
                <w:sz w:val="22"/>
                <w:szCs w:val="22"/>
              </w:rPr>
            </w:pPr>
          </w:p>
          <w:p w14:paraId="124E4529">
            <w:pPr>
              <w:jc w:val="both"/>
              <w:rPr>
                <w:rFonts w:ascii="Calibri" w:hAnsi="Calibri" w:cs="Calibri"/>
                <w:b/>
                <w:sz w:val="22"/>
                <w:szCs w:val="22"/>
              </w:rPr>
            </w:pPr>
          </w:p>
          <w:p w14:paraId="6D2A77F3">
            <w:pPr>
              <w:jc w:val="both"/>
              <w:rPr>
                <w:rFonts w:ascii="Calibri" w:hAnsi="Calibri" w:cs="Calibri"/>
                <w:b/>
                <w:sz w:val="22"/>
                <w:szCs w:val="22"/>
              </w:rPr>
            </w:pPr>
          </w:p>
          <w:p w14:paraId="0C6EAD9C">
            <w:pPr>
              <w:jc w:val="both"/>
              <w:rPr>
                <w:rFonts w:ascii="Calibri" w:hAnsi="Calibri" w:cs="Calibri"/>
                <w:b/>
                <w:sz w:val="22"/>
                <w:szCs w:val="22"/>
              </w:rPr>
            </w:pPr>
          </w:p>
          <w:p w14:paraId="551003DD">
            <w:pPr>
              <w:jc w:val="both"/>
              <w:rPr>
                <w:rFonts w:ascii="Calibri" w:hAnsi="Calibri" w:cs="Calibri"/>
                <w:b/>
                <w:sz w:val="22"/>
                <w:szCs w:val="22"/>
              </w:rPr>
            </w:pPr>
          </w:p>
          <w:p w14:paraId="25B24F5E">
            <w:pPr>
              <w:jc w:val="both"/>
              <w:rPr>
                <w:rFonts w:ascii="Calibri" w:hAnsi="Calibri" w:cs="Calibri"/>
                <w:b/>
                <w:sz w:val="22"/>
                <w:szCs w:val="22"/>
              </w:rPr>
            </w:pPr>
          </w:p>
          <w:p w14:paraId="4DD92063">
            <w:pPr>
              <w:jc w:val="both"/>
              <w:rPr>
                <w:rFonts w:ascii="Calibri" w:hAnsi="Calibri" w:cs="Calibri"/>
                <w:b/>
                <w:sz w:val="22"/>
                <w:szCs w:val="22"/>
              </w:rPr>
            </w:pPr>
          </w:p>
          <w:p w14:paraId="2DAF3C75">
            <w:pPr>
              <w:jc w:val="both"/>
              <w:rPr>
                <w:rFonts w:ascii="Calibri" w:hAnsi="Calibri" w:cs="Calibri"/>
                <w:b/>
                <w:sz w:val="22"/>
                <w:szCs w:val="22"/>
              </w:rPr>
            </w:pPr>
          </w:p>
          <w:p w14:paraId="420DEB0E">
            <w:pPr>
              <w:jc w:val="both"/>
              <w:rPr>
                <w:rFonts w:ascii="Calibri" w:hAnsi="Calibri" w:cs="Calibri"/>
                <w:b/>
                <w:sz w:val="22"/>
                <w:szCs w:val="22"/>
              </w:rPr>
            </w:pPr>
          </w:p>
          <w:p w14:paraId="776934C0">
            <w:pPr>
              <w:jc w:val="both"/>
              <w:rPr>
                <w:rFonts w:ascii="Calibri" w:hAnsi="Calibri" w:cs="Calibri"/>
                <w:b/>
                <w:sz w:val="22"/>
                <w:szCs w:val="22"/>
              </w:rPr>
            </w:pPr>
          </w:p>
          <w:p w14:paraId="7E91FF45">
            <w:pPr>
              <w:jc w:val="both"/>
              <w:rPr>
                <w:rFonts w:ascii="Calibri" w:hAnsi="Calibri" w:cs="Calibri"/>
                <w:b/>
                <w:sz w:val="22"/>
                <w:szCs w:val="22"/>
              </w:rPr>
            </w:pPr>
          </w:p>
          <w:p w14:paraId="37DED1F2">
            <w:pPr>
              <w:jc w:val="both"/>
              <w:rPr>
                <w:rFonts w:ascii="Calibri" w:hAnsi="Calibri" w:cs="Calibri"/>
                <w:b/>
                <w:sz w:val="22"/>
                <w:szCs w:val="22"/>
              </w:rPr>
            </w:pPr>
          </w:p>
          <w:p w14:paraId="19284950">
            <w:pPr>
              <w:jc w:val="both"/>
              <w:rPr>
                <w:rFonts w:ascii="Calibri" w:hAnsi="Calibri" w:cs="Calibri"/>
                <w:b/>
                <w:sz w:val="22"/>
                <w:szCs w:val="22"/>
              </w:rPr>
            </w:pPr>
          </w:p>
          <w:p w14:paraId="586650DB">
            <w:pPr>
              <w:jc w:val="both"/>
              <w:rPr>
                <w:rFonts w:ascii="Calibri" w:hAnsi="Calibri" w:cs="Calibri"/>
                <w:b/>
                <w:sz w:val="22"/>
                <w:szCs w:val="22"/>
              </w:rPr>
            </w:pPr>
          </w:p>
          <w:p w14:paraId="10D0F503">
            <w:pPr>
              <w:jc w:val="both"/>
              <w:rPr>
                <w:rFonts w:ascii="Calibri" w:hAnsi="Calibri" w:cs="Calibri"/>
                <w:b/>
                <w:sz w:val="22"/>
                <w:szCs w:val="22"/>
              </w:rPr>
            </w:pPr>
          </w:p>
          <w:p w14:paraId="5CE9E903">
            <w:pPr>
              <w:jc w:val="both"/>
              <w:rPr>
                <w:rFonts w:ascii="Calibri" w:hAnsi="Calibri" w:cs="Calibri"/>
                <w:b/>
                <w:sz w:val="22"/>
                <w:szCs w:val="22"/>
              </w:rPr>
            </w:pPr>
          </w:p>
          <w:p w14:paraId="6BFB7618">
            <w:pPr>
              <w:jc w:val="both"/>
              <w:rPr>
                <w:rFonts w:ascii="Calibri" w:hAnsi="Calibri" w:cs="Calibri"/>
                <w:b/>
                <w:sz w:val="22"/>
                <w:szCs w:val="22"/>
              </w:rPr>
            </w:pPr>
          </w:p>
          <w:p w14:paraId="58690FCB">
            <w:pPr>
              <w:jc w:val="both"/>
              <w:rPr>
                <w:rFonts w:ascii="Calibri" w:hAnsi="Calibri" w:cs="Calibri"/>
                <w:b/>
                <w:sz w:val="22"/>
                <w:szCs w:val="22"/>
              </w:rPr>
            </w:pPr>
          </w:p>
          <w:p w14:paraId="748D335B">
            <w:pPr>
              <w:jc w:val="both"/>
              <w:rPr>
                <w:rFonts w:ascii="Calibri" w:hAnsi="Calibri" w:cs="Calibri"/>
                <w:b/>
                <w:sz w:val="22"/>
                <w:szCs w:val="22"/>
              </w:rPr>
            </w:pPr>
          </w:p>
          <w:p w14:paraId="5DC34092">
            <w:pPr>
              <w:jc w:val="both"/>
              <w:rPr>
                <w:rFonts w:ascii="Calibri" w:hAnsi="Calibri" w:cs="Calibri"/>
                <w:b/>
                <w:sz w:val="22"/>
                <w:szCs w:val="22"/>
              </w:rPr>
            </w:pPr>
          </w:p>
          <w:p w14:paraId="38F70A57">
            <w:pPr>
              <w:jc w:val="both"/>
              <w:rPr>
                <w:rFonts w:ascii="Calibri" w:hAnsi="Calibri" w:cs="Calibri"/>
                <w:b/>
                <w:sz w:val="22"/>
                <w:szCs w:val="22"/>
              </w:rPr>
            </w:pPr>
          </w:p>
          <w:p w14:paraId="605E5383">
            <w:pPr>
              <w:jc w:val="both"/>
              <w:rPr>
                <w:rFonts w:ascii="Calibri" w:hAnsi="Calibri" w:cs="Calibri"/>
                <w:b/>
                <w:sz w:val="22"/>
                <w:szCs w:val="22"/>
              </w:rPr>
            </w:pPr>
          </w:p>
          <w:p w14:paraId="4051F0A9">
            <w:pPr>
              <w:jc w:val="both"/>
              <w:rPr>
                <w:rFonts w:ascii="Calibri" w:hAnsi="Calibri" w:cs="Calibri"/>
                <w:b/>
                <w:sz w:val="22"/>
                <w:szCs w:val="22"/>
              </w:rPr>
            </w:pPr>
            <w:r>
              <w:rPr>
                <w:rFonts w:ascii="Calibri" w:hAnsi="Calibri" w:cs="Calibri"/>
                <w:b/>
                <w:sz w:val="22"/>
                <w:szCs w:val="22"/>
              </w:rPr>
              <w:t xml:space="preserve">Development </w:t>
            </w:r>
          </w:p>
          <w:p w14:paraId="228A5C09">
            <w:pPr>
              <w:jc w:val="both"/>
              <w:rPr>
                <w:rFonts w:ascii="Calibri" w:hAnsi="Calibri" w:cs="Calibri"/>
                <w:b/>
                <w:sz w:val="22"/>
                <w:szCs w:val="22"/>
              </w:rPr>
            </w:pPr>
          </w:p>
          <w:p w14:paraId="30F99A8A">
            <w:pPr>
              <w:jc w:val="both"/>
              <w:rPr>
                <w:rFonts w:ascii="Calibri" w:hAnsi="Calibri" w:cs="Calibri"/>
                <w:b/>
                <w:sz w:val="22"/>
                <w:szCs w:val="22"/>
              </w:rPr>
            </w:pPr>
          </w:p>
          <w:p w14:paraId="72AA6EBB">
            <w:pPr>
              <w:jc w:val="both"/>
              <w:rPr>
                <w:rFonts w:ascii="Calibri" w:hAnsi="Calibri" w:cs="Calibri"/>
                <w:b/>
                <w:sz w:val="22"/>
                <w:szCs w:val="22"/>
              </w:rPr>
            </w:pPr>
          </w:p>
          <w:p w14:paraId="0F66EA88">
            <w:pPr>
              <w:jc w:val="both"/>
              <w:rPr>
                <w:rFonts w:ascii="Calibri" w:hAnsi="Calibri" w:cs="Calibri"/>
                <w:b/>
                <w:sz w:val="22"/>
                <w:szCs w:val="22"/>
              </w:rPr>
            </w:pPr>
          </w:p>
          <w:p w14:paraId="7A401AC6">
            <w:pPr>
              <w:jc w:val="both"/>
              <w:rPr>
                <w:rFonts w:ascii="Calibri" w:hAnsi="Calibri" w:cs="Calibri"/>
                <w:b/>
                <w:sz w:val="22"/>
                <w:szCs w:val="22"/>
              </w:rPr>
            </w:pPr>
          </w:p>
          <w:p w14:paraId="0850270D">
            <w:pPr>
              <w:jc w:val="both"/>
              <w:rPr>
                <w:rFonts w:ascii="Calibri" w:hAnsi="Calibri" w:cs="Calibri"/>
                <w:b/>
                <w:sz w:val="22"/>
                <w:szCs w:val="22"/>
              </w:rPr>
            </w:pPr>
          </w:p>
          <w:p w14:paraId="05F6E0CA">
            <w:pPr>
              <w:jc w:val="both"/>
              <w:rPr>
                <w:rFonts w:ascii="Calibri" w:hAnsi="Calibri" w:cs="Calibri"/>
                <w:b/>
                <w:sz w:val="22"/>
                <w:szCs w:val="22"/>
              </w:rPr>
            </w:pPr>
          </w:p>
          <w:p w14:paraId="6B1A484C">
            <w:pPr>
              <w:jc w:val="both"/>
              <w:rPr>
                <w:rFonts w:ascii="Calibri" w:hAnsi="Calibri" w:cs="Calibri"/>
                <w:b/>
                <w:sz w:val="22"/>
                <w:szCs w:val="22"/>
              </w:rPr>
            </w:pPr>
          </w:p>
          <w:p w14:paraId="6A547E2C">
            <w:pPr>
              <w:jc w:val="both"/>
              <w:rPr>
                <w:rFonts w:ascii="Calibri" w:hAnsi="Calibri" w:cs="Calibri"/>
                <w:b/>
                <w:sz w:val="22"/>
                <w:szCs w:val="22"/>
              </w:rPr>
            </w:pPr>
          </w:p>
          <w:p w14:paraId="467953D9">
            <w:pPr>
              <w:jc w:val="both"/>
              <w:rPr>
                <w:rFonts w:ascii="Calibri" w:hAnsi="Calibri" w:cs="Calibri"/>
                <w:b/>
                <w:sz w:val="22"/>
                <w:szCs w:val="22"/>
              </w:rPr>
            </w:pPr>
          </w:p>
          <w:p w14:paraId="7FF4A59D">
            <w:pPr>
              <w:jc w:val="both"/>
              <w:rPr>
                <w:rFonts w:ascii="Calibri" w:hAnsi="Calibri" w:cs="Calibri"/>
                <w:b/>
                <w:sz w:val="22"/>
                <w:szCs w:val="22"/>
              </w:rPr>
            </w:pPr>
          </w:p>
          <w:p w14:paraId="67827FF4">
            <w:pPr>
              <w:jc w:val="both"/>
              <w:rPr>
                <w:rFonts w:ascii="Calibri" w:hAnsi="Calibri" w:cs="Calibri"/>
                <w:b/>
                <w:sz w:val="22"/>
                <w:szCs w:val="22"/>
              </w:rPr>
            </w:pPr>
          </w:p>
          <w:p w14:paraId="1473A0AA">
            <w:pPr>
              <w:jc w:val="both"/>
              <w:rPr>
                <w:rFonts w:ascii="Calibri" w:hAnsi="Calibri" w:cs="Calibri"/>
                <w:b/>
                <w:sz w:val="22"/>
                <w:szCs w:val="22"/>
              </w:rPr>
            </w:pPr>
          </w:p>
          <w:p w14:paraId="32E75840">
            <w:pPr>
              <w:jc w:val="both"/>
              <w:rPr>
                <w:rFonts w:ascii="Calibri" w:hAnsi="Calibri" w:cs="Calibri"/>
                <w:b/>
                <w:sz w:val="22"/>
                <w:szCs w:val="22"/>
              </w:rPr>
            </w:pPr>
          </w:p>
          <w:p w14:paraId="70315575">
            <w:pPr>
              <w:jc w:val="both"/>
              <w:rPr>
                <w:rFonts w:ascii="Calibri" w:hAnsi="Calibri" w:cs="Calibri"/>
                <w:b/>
                <w:sz w:val="22"/>
                <w:szCs w:val="22"/>
              </w:rPr>
            </w:pPr>
          </w:p>
          <w:p w14:paraId="7DE5758D">
            <w:pPr>
              <w:rPr>
                <w:rFonts w:ascii="Calibri" w:hAnsi="Calibri" w:cs="Calibri"/>
                <w:b/>
                <w:sz w:val="22"/>
                <w:szCs w:val="22"/>
              </w:rPr>
            </w:pPr>
          </w:p>
          <w:p w14:paraId="7F806C53">
            <w:pPr>
              <w:rPr>
                <w:rFonts w:ascii="Calibri" w:hAnsi="Calibri" w:cs="Calibri"/>
                <w:b/>
                <w:sz w:val="22"/>
                <w:szCs w:val="22"/>
              </w:rPr>
            </w:pPr>
          </w:p>
          <w:p w14:paraId="2FA84AE9">
            <w:pPr>
              <w:rPr>
                <w:rFonts w:ascii="Calibri" w:hAnsi="Calibri" w:cs="Calibri"/>
                <w:b/>
                <w:sz w:val="22"/>
                <w:szCs w:val="22"/>
              </w:rPr>
            </w:pPr>
            <w:r>
              <w:rPr>
                <w:rFonts w:ascii="Calibri" w:hAnsi="Calibri" w:cs="Calibri"/>
                <w:b/>
                <w:sz w:val="22"/>
                <w:szCs w:val="22"/>
              </w:rPr>
              <w:t>Plenary/conclusin</w:t>
            </w:r>
          </w:p>
          <w:p w14:paraId="664EAB94">
            <w:pPr>
              <w:jc w:val="both"/>
              <w:rPr>
                <w:rFonts w:ascii="Calibri" w:hAnsi="Calibri" w:cs="Calibri"/>
                <w:b/>
                <w:sz w:val="30"/>
              </w:rPr>
            </w:pPr>
          </w:p>
          <w:p w14:paraId="73192BEC">
            <w:pPr>
              <w:jc w:val="both"/>
              <w:rPr>
                <w:rFonts w:ascii="Calibri" w:hAnsi="Calibri" w:cs="Calibri"/>
                <w:b/>
                <w:sz w:val="30"/>
              </w:rPr>
            </w:pPr>
          </w:p>
          <w:p w14:paraId="27B6F0CD">
            <w:pPr>
              <w:jc w:val="both"/>
              <w:rPr>
                <w:rFonts w:ascii="Calibri" w:hAnsi="Calibri" w:cs="Calibri"/>
                <w:b/>
                <w:sz w:val="30"/>
              </w:rPr>
            </w:pPr>
          </w:p>
          <w:p w14:paraId="7B2F6BF6">
            <w:pPr>
              <w:jc w:val="both"/>
              <w:rPr>
                <w:rFonts w:ascii="Calibri" w:hAnsi="Calibri" w:cs="Calibri"/>
                <w:b/>
                <w:sz w:val="30"/>
              </w:rPr>
            </w:pPr>
          </w:p>
        </w:tc>
        <w:tc>
          <w:tcPr>
            <w:tcW w:w="2444" w:type="dxa"/>
            <w:tcBorders>
              <w:top w:val="single" w:color="auto" w:sz="4" w:space="0"/>
              <w:left w:val="single" w:color="auto" w:sz="4" w:space="0"/>
              <w:bottom w:val="single" w:color="auto" w:sz="4" w:space="0"/>
              <w:right w:val="single" w:color="auto" w:sz="4" w:space="0"/>
            </w:tcBorders>
          </w:tcPr>
          <w:p w14:paraId="654DB5C0">
            <w:pPr>
              <w:jc w:val="both"/>
              <w:rPr>
                <w:rFonts w:hint="default" w:ascii="Calibri" w:hAnsi="Calibri" w:cs="Calibri"/>
                <w:b/>
                <w:sz w:val="30"/>
                <w:lang w:val="en-US"/>
              </w:rPr>
            </w:pPr>
            <w:r>
              <w:rPr>
                <w:rFonts w:hint="default" w:ascii="Calibri" w:hAnsi="Calibri" w:cs="Calibri"/>
                <w:b/>
                <w:sz w:val="30"/>
                <w:lang w:val="en-US"/>
              </w:rPr>
              <w:t>Greet class in Welsh and English. Brief intro/outline of class.</w:t>
            </w:r>
          </w:p>
          <w:p w14:paraId="604C8757">
            <w:pPr>
              <w:jc w:val="both"/>
              <w:rPr>
                <w:rFonts w:hint="default" w:ascii="Calibri" w:hAnsi="Calibri" w:cs="Calibri"/>
                <w:b/>
                <w:sz w:val="30"/>
                <w:lang w:val="en-US"/>
              </w:rPr>
            </w:pPr>
          </w:p>
          <w:p w14:paraId="099C3881">
            <w:pPr>
              <w:jc w:val="both"/>
              <w:rPr>
                <w:rFonts w:hint="default" w:ascii="Calibri" w:hAnsi="Calibri" w:cs="Calibri"/>
                <w:b/>
                <w:sz w:val="30"/>
                <w:lang w:val="en-US"/>
              </w:rPr>
            </w:pPr>
          </w:p>
          <w:p w14:paraId="5282D473">
            <w:pPr>
              <w:jc w:val="both"/>
              <w:rPr>
                <w:rFonts w:hint="default" w:ascii="Calibri" w:hAnsi="Calibri" w:cs="Calibri"/>
                <w:b/>
                <w:sz w:val="30"/>
                <w:lang w:val="en-US"/>
              </w:rPr>
            </w:pPr>
            <w:r>
              <w:rPr>
                <w:rFonts w:hint="default" w:ascii="Calibri" w:hAnsi="Calibri" w:cs="Calibri"/>
                <w:b/>
                <w:sz w:val="30"/>
                <w:lang w:val="en-US"/>
              </w:rPr>
              <w:t>Establish rapport with students, discuss their creative experiences.</w:t>
            </w:r>
          </w:p>
          <w:p w14:paraId="5884B003">
            <w:pPr>
              <w:jc w:val="both"/>
              <w:rPr>
                <w:rFonts w:hint="default" w:ascii="Calibri" w:hAnsi="Calibri" w:cs="Calibri"/>
                <w:b/>
                <w:sz w:val="30"/>
                <w:lang w:val="en-US"/>
              </w:rPr>
            </w:pPr>
          </w:p>
          <w:p w14:paraId="248AA7CD">
            <w:pPr>
              <w:jc w:val="both"/>
              <w:rPr>
                <w:rFonts w:hint="default" w:ascii="Calibri" w:hAnsi="Calibri" w:cs="Calibri"/>
                <w:b/>
                <w:sz w:val="30"/>
                <w:lang w:val="en-US"/>
              </w:rPr>
            </w:pPr>
          </w:p>
          <w:p w14:paraId="26C691EA">
            <w:pPr>
              <w:jc w:val="both"/>
              <w:rPr>
                <w:rFonts w:hint="default" w:ascii="Calibri" w:hAnsi="Calibri" w:cs="Calibri"/>
                <w:b/>
                <w:sz w:val="30"/>
                <w:lang w:val="en-US"/>
              </w:rPr>
            </w:pPr>
            <w:r>
              <w:rPr>
                <w:rFonts w:hint="default" w:ascii="Calibri" w:hAnsi="Calibri" w:cs="Calibri"/>
                <w:b/>
                <w:sz w:val="30"/>
                <w:lang w:val="en-US"/>
              </w:rPr>
              <w:t>Introduce students to materials.</w:t>
            </w:r>
          </w:p>
          <w:p w14:paraId="06DEB830">
            <w:pPr>
              <w:jc w:val="both"/>
              <w:rPr>
                <w:rFonts w:hint="default" w:ascii="Calibri" w:hAnsi="Calibri" w:cs="Calibri"/>
                <w:b/>
                <w:sz w:val="30"/>
                <w:lang w:val="en-US"/>
              </w:rPr>
            </w:pPr>
          </w:p>
          <w:p w14:paraId="19B1A97D">
            <w:pPr>
              <w:jc w:val="both"/>
              <w:rPr>
                <w:rFonts w:hint="default" w:ascii="Calibri" w:hAnsi="Calibri" w:cs="Calibri"/>
                <w:b/>
                <w:sz w:val="30"/>
                <w:lang w:val="en-US"/>
              </w:rPr>
            </w:pPr>
          </w:p>
          <w:p w14:paraId="73CF8FC9">
            <w:pPr>
              <w:jc w:val="both"/>
              <w:rPr>
                <w:rFonts w:hint="default" w:ascii="Calibri" w:hAnsi="Calibri" w:cs="Calibri"/>
                <w:b/>
                <w:sz w:val="30"/>
                <w:lang w:val="en-US"/>
              </w:rPr>
            </w:pPr>
          </w:p>
          <w:p w14:paraId="16A94E8E">
            <w:pPr>
              <w:jc w:val="both"/>
              <w:rPr>
                <w:rFonts w:hint="default" w:ascii="Calibri" w:hAnsi="Calibri" w:cs="Calibri"/>
                <w:b/>
                <w:sz w:val="30"/>
                <w:lang w:val="en-US"/>
              </w:rPr>
            </w:pPr>
          </w:p>
          <w:p w14:paraId="68BCC68C">
            <w:pPr>
              <w:jc w:val="both"/>
              <w:rPr>
                <w:rFonts w:hint="default" w:ascii="Calibri" w:hAnsi="Calibri" w:cs="Calibri"/>
                <w:b/>
                <w:sz w:val="30"/>
                <w:lang w:val="en-US"/>
              </w:rPr>
            </w:pPr>
          </w:p>
          <w:p w14:paraId="26B36C7C">
            <w:pPr>
              <w:jc w:val="both"/>
              <w:rPr>
                <w:rFonts w:hint="default" w:ascii="Calibri" w:hAnsi="Calibri" w:cs="Calibri"/>
                <w:b/>
                <w:sz w:val="30"/>
                <w:lang w:val="en-US"/>
              </w:rPr>
            </w:pPr>
            <w:r>
              <w:rPr>
                <w:rFonts w:hint="default" w:ascii="Calibri" w:hAnsi="Calibri" w:cs="Calibri"/>
                <w:b/>
                <w:sz w:val="30"/>
                <w:lang w:val="en-US"/>
              </w:rPr>
              <w:t xml:space="preserve">Students to have practical experience acrylic inks and creating a colour palette to use. </w:t>
            </w:r>
          </w:p>
          <w:p w14:paraId="7243EA64">
            <w:pPr>
              <w:jc w:val="both"/>
              <w:rPr>
                <w:rFonts w:hint="default" w:ascii="Calibri" w:hAnsi="Calibri" w:cs="Calibri"/>
                <w:b/>
                <w:sz w:val="30"/>
                <w:lang w:val="en-US"/>
              </w:rPr>
            </w:pPr>
          </w:p>
          <w:p w14:paraId="0887F66D">
            <w:pPr>
              <w:jc w:val="both"/>
              <w:rPr>
                <w:rFonts w:hint="default" w:ascii="Calibri" w:hAnsi="Calibri" w:cs="Calibri"/>
                <w:b/>
                <w:sz w:val="30"/>
                <w:lang w:val="en-US"/>
              </w:rPr>
            </w:pPr>
            <w:r>
              <w:rPr>
                <w:rFonts w:hint="default" w:ascii="Calibri" w:hAnsi="Calibri" w:cs="Calibri"/>
                <w:b/>
                <w:sz w:val="30"/>
                <w:lang w:val="en-US"/>
              </w:rPr>
              <w:t>Students to paint their own Christmas decorations.</w:t>
            </w:r>
          </w:p>
          <w:p w14:paraId="4A6EB70B">
            <w:pPr>
              <w:jc w:val="both"/>
              <w:rPr>
                <w:rFonts w:hint="default" w:ascii="Calibri" w:hAnsi="Calibri" w:cs="Calibri"/>
                <w:b/>
                <w:sz w:val="30"/>
                <w:lang w:val="en-US"/>
              </w:rPr>
            </w:pPr>
          </w:p>
          <w:p w14:paraId="15C92709">
            <w:pPr>
              <w:jc w:val="both"/>
              <w:rPr>
                <w:rFonts w:hint="default" w:ascii="Calibri" w:hAnsi="Calibri" w:cs="Calibri"/>
                <w:b/>
                <w:sz w:val="30"/>
                <w:lang w:val="en-US"/>
              </w:rPr>
            </w:pPr>
          </w:p>
          <w:p w14:paraId="13CB3EA0">
            <w:pPr>
              <w:jc w:val="both"/>
              <w:rPr>
                <w:rFonts w:hint="default" w:ascii="Calibri" w:hAnsi="Calibri" w:cs="Calibri"/>
                <w:b/>
                <w:sz w:val="30"/>
                <w:lang w:val="en-US"/>
              </w:rPr>
            </w:pPr>
            <w:r>
              <w:rPr>
                <w:rFonts w:hint="default" w:ascii="Calibri" w:hAnsi="Calibri" w:cs="Calibri"/>
                <w:b/>
                <w:sz w:val="30"/>
                <w:lang w:val="en-US"/>
              </w:rPr>
              <w:t>Students to reflect on their creations and experience with the materials.</w:t>
            </w:r>
          </w:p>
        </w:tc>
        <w:tc>
          <w:tcPr>
            <w:tcW w:w="4140" w:type="dxa"/>
            <w:tcBorders>
              <w:top w:val="single" w:color="auto" w:sz="4" w:space="0"/>
              <w:left w:val="single" w:color="auto" w:sz="4" w:space="0"/>
              <w:bottom w:val="single" w:color="auto" w:sz="4" w:space="0"/>
              <w:right w:val="single" w:color="auto" w:sz="4" w:space="0"/>
            </w:tcBorders>
          </w:tcPr>
          <w:p w14:paraId="71426A7A">
            <w:pPr>
              <w:jc w:val="both"/>
              <w:rPr>
                <w:rFonts w:hint="default" w:ascii="Calibri" w:hAnsi="Calibri" w:cs="Calibri"/>
                <w:b/>
                <w:sz w:val="30"/>
                <w:lang w:val="en-US"/>
              </w:rPr>
            </w:pPr>
            <w:r>
              <w:rPr>
                <w:rFonts w:hint="default" w:ascii="Calibri" w:hAnsi="Calibri" w:cs="Calibri"/>
                <w:b/>
                <w:sz w:val="30"/>
                <w:lang w:val="en-US"/>
              </w:rPr>
              <w:t>Brief lecture.</w:t>
            </w:r>
          </w:p>
          <w:p w14:paraId="6B49B2D9">
            <w:pPr>
              <w:jc w:val="both"/>
              <w:rPr>
                <w:rFonts w:hint="default" w:ascii="Calibri" w:hAnsi="Calibri" w:cs="Calibri"/>
                <w:b/>
                <w:sz w:val="30"/>
                <w:lang w:val="en-US"/>
              </w:rPr>
            </w:pPr>
          </w:p>
          <w:p w14:paraId="5B694182">
            <w:pPr>
              <w:jc w:val="both"/>
              <w:rPr>
                <w:rFonts w:hint="default" w:ascii="Calibri" w:hAnsi="Calibri" w:cs="Calibri"/>
                <w:b/>
                <w:sz w:val="30"/>
                <w:lang w:val="en-US"/>
              </w:rPr>
            </w:pPr>
          </w:p>
          <w:p w14:paraId="49EFD620">
            <w:pPr>
              <w:jc w:val="both"/>
              <w:rPr>
                <w:rFonts w:hint="default" w:ascii="Calibri" w:hAnsi="Calibri" w:cs="Calibri"/>
                <w:b/>
                <w:sz w:val="30"/>
                <w:lang w:val="en-US"/>
              </w:rPr>
            </w:pPr>
          </w:p>
          <w:p w14:paraId="045AD3D6">
            <w:pPr>
              <w:jc w:val="both"/>
              <w:rPr>
                <w:rFonts w:hint="default" w:ascii="Calibri" w:hAnsi="Calibri" w:cs="Calibri"/>
                <w:b/>
                <w:sz w:val="30"/>
                <w:lang w:val="en-US"/>
              </w:rPr>
            </w:pPr>
          </w:p>
          <w:p w14:paraId="15EF84B1">
            <w:pPr>
              <w:jc w:val="both"/>
              <w:rPr>
                <w:rFonts w:hint="default" w:ascii="Calibri" w:hAnsi="Calibri" w:cs="Calibri"/>
                <w:b/>
                <w:sz w:val="30"/>
                <w:lang w:val="en-US"/>
              </w:rPr>
            </w:pPr>
          </w:p>
          <w:p w14:paraId="61779BC7">
            <w:pPr>
              <w:jc w:val="both"/>
              <w:rPr>
                <w:rFonts w:hint="default" w:ascii="Calibri" w:hAnsi="Calibri" w:cs="Calibri"/>
                <w:b/>
                <w:sz w:val="30"/>
                <w:lang w:val="en-US"/>
              </w:rPr>
            </w:pPr>
          </w:p>
          <w:p w14:paraId="178990E9">
            <w:pPr>
              <w:jc w:val="both"/>
              <w:rPr>
                <w:rFonts w:hint="default" w:ascii="Calibri" w:hAnsi="Calibri" w:cs="Calibri"/>
                <w:b/>
                <w:sz w:val="30"/>
                <w:lang w:val="en-US"/>
              </w:rPr>
            </w:pPr>
            <w:r>
              <w:rPr>
                <w:rFonts w:hint="default" w:ascii="Calibri" w:hAnsi="Calibri" w:cs="Calibri"/>
                <w:b/>
                <w:sz w:val="30"/>
                <w:lang w:val="en-US"/>
              </w:rPr>
              <w:t>Group discussion.</w:t>
            </w:r>
          </w:p>
          <w:p w14:paraId="62960DB4">
            <w:pPr>
              <w:jc w:val="both"/>
              <w:rPr>
                <w:rFonts w:hint="default" w:ascii="Calibri" w:hAnsi="Calibri" w:cs="Calibri"/>
                <w:b/>
                <w:sz w:val="30"/>
                <w:lang w:val="en-US"/>
              </w:rPr>
            </w:pPr>
          </w:p>
          <w:p w14:paraId="73948D43">
            <w:pPr>
              <w:jc w:val="both"/>
              <w:rPr>
                <w:rFonts w:hint="default" w:ascii="Calibri" w:hAnsi="Calibri" w:cs="Calibri"/>
                <w:b/>
                <w:sz w:val="30"/>
                <w:lang w:val="en-US"/>
              </w:rPr>
            </w:pPr>
          </w:p>
          <w:p w14:paraId="5DAA9F39">
            <w:pPr>
              <w:jc w:val="both"/>
              <w:rPr>
                <w:rFonts w:hint="default" w:ascii="Calibri" w:hAnsi="Calibri" w:cs="Calibri"/>
                <w:b/>
                <w:sz w:val="30"/>
                <w:lang w:val="en-US"/>
              </w:rPr>
            </w:pPr>
          </w:p>
          <w:p w14:paraId="350AC15C">
            <w:pPr>
              <w:jc w:val="both"/>
              <w:rPr>
                <w:rFonts w:hint="default" w:ascii="Calibri" w:hAnsi="Calibri" w:cs="Calibri"/>
                <w:b/>
                <w:sz w:val="30"/>
                <w:lang w:val="en-US"/>
              </w:rPr>
            </w:pPr>
          </w:p>
          <w:p w14:paraId="1B55A1D4">
            <w:pPr>
              <w:jc w:val="both"/>
              <w:rPr>
                <w:rFonts w:hint="default" w:ascii="Calibri" w:hAnsi="Calibri" w:cs="Calibri"/>
                <w:b/>
                <w:sz w:val="30"/>
                <w:lang w:val="en-US"/>
              </w:rPr>
            </w:pPr>
          </w:p>
          <w:p w14:paraId="74B0C301">
            <w:pPr>
              <w:jc w:val="both"/>
              <w:rPr>
                <w:rFonts w:hint="default" w:ascii="Calibri" w:hAnsi="Calibri" w:cs="Calibri"/>
                <w:b/>
                <w:sz w:val="30"/>
                <w:lang w:val="en-US"/>
              </w:rPr>
            </w:pPr>
          </w:p>
          <w:p w14:paraId="76893511">
            <w:pPr>
              <w:jc w:val="both"/>
              <w:rPr>
                <w:rFonts w:hint="default" w:ascii="Calibri" w:hAnsi="Calibri" w:cs="Calibri"/>
                <w:b/>
                <w:sz w:val="30"/>
                <w:lang w:val="en-US"/>
              </w:rPr>
            </w:pPr>
          </w:p>
          <w:p w14:paraId="4EB693AB">
            <w:pPr>
              <w:jc w:val="both"/>
              <w:rPr>
                <w:rFonts w:hint="default" w:ascii="Calibri" w:hAnsi="Calibri" w:cs="Calibri"/>
                <w:b/>
                <w:sz w:val="30"/>
                <w:lang w:val="en-US"/>
              </w:rPr>
            </w:pPr>
            <w:r>
              <w:rPr>
                <w:rFonts w:hint="default" w:ascii="Calibri" w:hAnsi="Calibri" w:cs="Calibri"/>
                <w:b/>
                <w:sz w:val="30"/>
                <w:lang w:val="en-US"/>
              </w:rPr>
              <w:t>Verbal description and practical demonstration by teacher of how to decide colour palette paint the decoration in stages.</w:t>
            </w:r>
          </w:p>
          <w:p w14:paraId="3BCF01F2">
            <w:pPr>
              <w:jc w:val="both"/>
              <w:rPr>
                <w:rFonts w:hint="default" w:ascii="Calibri" w:hAnsi="Calibri" w:cs="Calibri"/>
                <w:b/>
                <w:sz w:val="30"/>
                <w:lang w:val="en-US"/>
              </w:rPr>
            </w:pPr>
          </w:p>
          <w:p w14:paraId="17F53F09">
            <w:pPr>
              <w:jc w:val="both"/>
              <w:rPr>
                <w:rFonts w:hint="default" w:ascii="Calibri" w:hAnsi="Calibri" w:cs="Calibri"/>
                <w:b/>
                <w:sz w:val="30"/>
                <w:lang w:val="en-US"/>
              </w:rPr>
            </w:pPr>
          </w:p>
          <w:p w14:paraId="625FC449">
            <w:pPr>
              <w:jc w:val="both"/>
              <w:rPr>
                <w:rFonts w:hint="default" w:ascii="Calibri" w:hAnsi="Calibri" w:cs="Calibri"/>
                <w:b/>
                <w:sz w:val="30"/>
                <w:lang w:val="en-US"/>
              </w:rPr>
            </w:pPr>
          </w:p>
          <w:p w14:paraId="6778EA3B">
            <w:pPr>
              <w:jc w:val="both"/>
              <w:rPr>
                <w:rFonts w:hint="default" w:ascii="Calibri" w:hAnsi="Calibri" w:cs="Calibri"/>
                <w:b/>
                <w:sz w:val="30"/>
                <w:lang w:val="en-US"/>
              </w:rPr>
            </w:pPr>
            <w:r>
              <w:rPr>
                <w:rFonts w:hint="default" w:ascii="Calibri" w:hAnsi="Calibri" w:cs="Calibri"/>
                <w:b/>
                <w:sz w:val="30"/>
                <w:lang w:val="en-US"/>
              </w:rPr>
              <w:t>Practical - Students to paint colour experiments on printed templates.</w:t>
            </w:r>
          </w:p>
          <w:p w14:paraId="449F3452">
            <w:pPr>
              <w:jc w:val="both"/>
              <w:rPr>
                <w:rFonts w:hint="default" w:ascii="Calibri" w:hAnsi="Calibri" w:cs="Calibri"/>
                <w:b/>
                <w:sz w:val="30"/>
                <w:lang w:val="en-US"/>
              </w:rPr>
            </w:pPr>
          </w:p>
          <w:p w14:paraId="04259E6C">
            <w:pPr>
              <w:jc w:val="both"/>
              <w:rPr>
                <w:rFonts w:hint="default" w:ascii="Calibri" w:hAnsi="Calibri" w:cs="Calibri"/>
                <w:b/>
                <w:sz w:val="30"/>
                <w:lang w:val="en-US"/>
              </w:rPr>
            </w:pPr>
          </w:p>
          <w:p w14:paraId="755721EF">
            <w:pPr>
              <w:jc w:val="both"/>
              <w:rPr>
                <w:rFonts w:hint="default" w:ascii="Calibri" w:hAnsi="Calibri" w:cs="Calibri"/>
                <w:b/>
                <w:sz w:val="30"/>
                <w:lang w:val="en-US"/>
              </w:rPr>
            </w:pPr>
          </w:p>
          <w:p w14:paraId="707C33D8">
            <w:pPr>
              <w:jc w:val="both"/>
              <w:rPr>
                <w:rFonts w:hint="default" w:ascii="Calibri" w:hAnsi="Calibri" w:cs="Calibri"/>
                <w:b/>
                <w:sz w:val="30"/>
                <w:lang w:val="en-US"/>
              </w:rPr>
            </w:pPr>
          </w:p>
          <w:p w14:paraId="1A5D4B8F">
            <w:pPr>
              <w:jc w:val="both"/>
              <w:rPr>
                <w:rFonts w:hint="default" w:ascii="Calibri" w:hAnsi="Calibri" w:cs="Calibri"/>
                <w:b/>
                <w:sz w:val="30"/>
                <w:lang w:val="en-US"/>
              </w:rPr>
            </w:pPr>
          </w:p>
          <w:p w14:paraId="72FD11CC">
            <w:pPr>
              <w:jc w:val="both"/>
              <w:rPr>
                <w:rFonts w:hint="default" w:ascii="Calibri" w:hAnsi="Calibri" w:cs="Calibri"/>
                <w:b/>
                <w:sz w:val="30"/>
                <w:lang w:val="en-US"/>
              </w:rPr>
            </w:pPr>
            <w:r>
              <w:rPr>
                <w:rFonts w:hint="default" w:ascii="Calibri" w:hAnsi="Calibri" w:cs="Calibri"/>
                <w:b/>
                <w:sz w:val="30"/>
                <w:lang w:val="en-US"/>
              </w:rPr>
              <w:t>Practical - Students given 1 decoration at a time to encourage consideration of colour and application.</w:t>
            </w:r>
          </w:p>
          <w:p w14:paraId="0FA54052">
            <w:pPr>
              <w:jc w:val="both"/>
              <w:rPr>
                <w:rFonts w:hint="default" w:ascii="Calibri" w:hAnsi="Calibri" w:cs="Calibri"/>
                <w:b/>
                <w:sz w:val="30"/>
                <w:lang w:val="en-US"/>
              </w:rPr>
            </w:pPr>
          </w:p>
          <w:p w14:paraId="361A9179">
            <w:pPr>
              <w:jc w:val="both"/>
              <w:rPr>
                <w:rFonts w:hint="default" w:ascii="Calibri" w:hAnsi="Calibri" w:cs="Calibri"/>
                <w:b/>
                <w:sz w:val="30"/>
                <w:lang w:val="en-US"/>
              </w:rPr>
            </w:pPr>
          </w:p>
          <w:p w14:paraId="4CDF82AE">
            <w:pPr>
              <w:jc w:val="both"/>
              <w:rPr>
                <w:rFonts w:hint="default" w:ascii="Calibri" w:hAnsi="Calibri" w:cs="Calibri"/>
                <w:b/>
                <w:sz w:val="30"/>
                <w:lang w:val="en-US"/>
              </w:rPr>
            </w:pPr>
            <w:r>
              <w:rPr>
                <w:rFonts w:hint="default" w:ascii="Calibri" w:hAnsi="Calibri" w:cs="Calibri"/>
                <w:b/>
                <w:sz w:val="30"/>
                <w:lang w:val="en-US"/>
              </w:rPr>
              <w:t>Group discussion and optional individual display of work and discussion about their experience.</w:t>
            </w:r>
          </w:p>
        </w:tc>
        <w:tc>
          <w:tcPr>
            <w:tcW w:w="1571" w:type="dxa"/>
            <w:tcBorders>
              <w:top w:val="single" w:color="auto" w:sz="4" w:space="0"/>
              <w:left w:val="single" w:color="auto" w:sz="4" w:space="0"/>
              <w:bottom w:val="single" w:color="auto" w:sz="4" w:space="0"/>
              <w:right w:val="single" w:color="auto" w:sz="4" w:space="0"/>
            </w:tcBorders>
          </w:tcPr>
          <w:p w14:paraId="1BFBC175">
            <w:pPr>
              <w:jc w:val="both"/>
              <w:rPr>
                <w:rFonts w:hint="default" w:ascii="Calibri" w:hAnsi="Calibri" w:cs="Calibri"/>
                <w:b/>
                <w:sz w:val="30"/>
                <w:lang w:val="en-US"/>
              </w:rPr>
            </w:pPr>
            <w:r>
              <w:rPr>
                <w:rFonts w:hint="default" w:ascii="Calibri" w:hAnsi="Calibri" w:cs="Calibri"/>
                <w:b/>
                <w:sz w:val="30"/>
                <w:lang w:val="en-US"/>
              </w:rPr>
              <w:t>2 minutes</w:t>
            </w:r>
          </w:p>
          <w:p w14:paraId="7FFCB064">
            <w:pPr>
              <w:jc w:val="both"/>
              <w:rPr>
                <w:rFonts w:hint="default" w:ascii="Calibri" w:hAnsi="Calibri" w:cs="Calibri"/>
                <w:b/>
                <w:sz w:val="30"/>
                <w:lang w:val="en-US"/>
              </w:rPr>
            </w:pPr>
          </w:p>
          <w:p w14:paraId="3BB12015">
            <w:pPr>
              <w:jc w:val="both"/>
              <w:rPr>
                <w:rFonts w:hint="default" w:ascii="Calibri" w:hAnsi="Calibri" w:cs="Calibri"/>
                <w:b/>
                <w:sz w:val="30"/>
                <w:lang w:val="en-US"/>
              </w:rPr>
            </w:pPr>
          </w:p>
          <w:p w14:paraId="0001B26A">
            <w:pPr>
              <w:jc w:val="both"/>
              <w:rPr>
                <w:rFonts w:hint="default" w:ascii="Calibri" w:hAnsi="Calibri" w:cs="Calibri"/>
                <w:b/>
                <w:sz w:val="30"/>
                <w:lang w:val="en-US"/>
              </w:rPr>
            </w:pPr>
          </w:p>
          <w:p w14:paraId="5BE6B344">
            <w:pPr>
              <w:jc w:val="both"/>
              <w:rPr>
                <w:rFonts w:hint="default" w:ascii="Calibri" w:hAnsi="Calibri" w:cs="Calibri"/>
                <w:b/>
                <w:sz w:val="30"/>
                <w:lang w:val="en-US"/>
              </w:rPr>
            </w:pPr>
          </w:p>
          <w:p w14:paraId="53114A30">
            <w:pPr>
              <w:jc w:val="both"/>
              <w:rPr>
                <w:rFonts w:hint="default" w:ascii="Calibri" w:hAnsi="Calibri" w:cs="Calibri"/>
                <w:b/>
                <w:sz w:val="30"/>
                <w:lang w:val="en-US"/>
              </w:rPr>
            </w:pPr>
          </w:p>
          <w:p w14:paraId="5B701207">
            <w:pPr>
              <w:jc w:val="both"/>
              <w:rPr>
                <w:rFonts w:hint="default" w:ascii="Calibri" w:hAnsi="Calibri" w:cs="Calibri"/>
                <w:b/>
                <w:sz w:val="30"/>
                <w:lang w:val="en-US"/>
              </w:rPr>
            </w:pPr>
            <w:r>
              <w:rPr>
                <w:rFonts w:hint="default" w:ascii="Calibri" w:hAnsi="Calibri" w:cs="Calibri"/>
                <w:b/>
                <w:sz w:val="30"/>
                <w:lang w:val="en-US"/>
              </w:rPr>
              <w:t>1 minutes</w:t>
            </w:r>
          </w:p>
          <w:p w14:paraId="4DD6F319">
            <w:pPr>
              <w:jc w:val="both"/>
              <w:rPr>
                <w:rFonts w:hint="default" w:ascii="Calibri" w:hAnsi="Calibri" w:cs="Calibri"/>
                <w:b/>
                <w:sz w:val="30"/>
                <w:lang w:val="en-US"/>
              </w:rPr>
            </w:pPr>
          </w:p>
          <w:p w14:paraId="58464A95">
            <w:pPr>
              <w:jc w:val="both"/>
              <w:rPr>
                <w:rFonts w:hint="default" w:ascii="Calibri" w:hAnsi="Calibri" w:cs="Calibri"/>
                <w:b/>
                <w:sz w:val="30"/>
                <w:lang w:val="en-US"/>
              </w:rPr>
            </w:pPr>
          </w:p>
          <w:p w14:paraId="0C57ACD5">
            <w:pPr>
              <w:jc w:val="both"/>
              <w:rPr>
                <w:rFonts w:hint="default" w:ascii="Calibri" w:hAnsi="Calibri" w:cs="Calibri"/>
                <w:b/>
                <w:sz w:val="30"/>
                <w:lang w:val="en-US"/>
              </w:rPr>
            </w:pPr>
          </w:p>
          <w:p w14:paraId="1C502CBB">
            <w:pPr>
              <w:jc w:val="both"/>
              <w:rPr>
                <w:rFonts w:hint="default" w:ascii="Calibri" w:hAnsi="Calibri" w:cs="Calibri"/>
                <w:b/>
                <w:sz w:val="30"/>
                <w:lang w:val="en-US"/>
              </w:rPr>
            </w:pPr>
          </w:p>
          <w:p w14:paraId="0550298E">
            <w:pPr>
              <w:jc w:val="both"/>
              <w:rPr>
                <w:rFonts w:hint="default" w:ascii="Calibri" w:hAnsi="Calibri" w:cs="Calibri"/>
                <w:b/>
                <w:sz w:val="30"/>
                <w:lang w:val="en-US"/>
              </w:rPr>
            </w:pPr>
          </w:p>
          <w:p w14:paraId="579DA15A">
            <w:pPr>
              <w:jc w:val="both"/>
              <w:rPr>
                <w:rFonts w:hint="default" w:ascii="Calibri" w:hAnsi="Calibri" w:cs="Calibri"/>
                <w:b/>
                <w:sz w:val="30"/>
                <w:lang w:val="en-US"/>
              </w:rPr>
            </w:pPr>
          </w:p>
          <w:p w14:paraId="13739E8D">
            <w:pPr>
              <w:jc w:val="both"/>
              <w:rPr>
                <w:rFonts w:hint="default" w:ascii="Calibri" w:hAnsi="Calibri" w:cs="Calibri"/>
                <w:b/>
                <w:sz w:val="30"/>
                <w:lang w:val="en-US"/>
              </w:rPr>
            </w:pPr>
            <w:r>
              <w:rPr>
                <w:rFonts w:hint="default" w:ascii="Calibri" w:hAnsi="Calibri" w:cs="Calibri"/>
                <w:b/>
                <w:sz w:val="30"/>
                <w:lang w:val="en-US"/>
              </w:rPr>
              <w:t>3 minutes</w:t>
            </w:r>
          </w:p>
          <w:p w14:paraId="77B1D160">
            <w:pPr>
              <w:jc w:val="both"/>
              <w:rPr>
                <w:rFonts w:hint="default" w:ascii="Calibri" w:hAnsi="Calibri" w:cs="Calibri"/>
                <w:b/>
                <w:sz w:val="30"/>
                <w:lang w:val="en-US"/>
              </w:rPr>
            </w:pPr>
          </w:p>
          <w:p w14:paraId="47747D90">
            <w:pPr>
              <w:jc w:val="both"/>
              <w:rPr>
                <w:rFonts w:hint="default" w:ascii="Calibri" w:hAnsi="Calibri" w:cs="Calibri"/>
                <w:b/>
                <w:sz w:val="30"/>
                <w:lang w:val="en-US"/>
              </w:rPr>
            </w:pPr>
          </w:p>
          <w:p w14:paraId="3CB830DA">
            <w:pPr>
              <w:jc w:val="both"/>
              <w:rPr>
                <w:rFonts w:hint="default" w:ascii="Calibri" w:hAnsi="Calibri" w:cs="Calibri"/>
                <w:b/>
                <w:sz w:val="30"/>
                <w:lang w:val="en-US"/>
              </w:rPr>
            </w:pPr>
          </w:p>
          <w:p w14:paraId="27288CDA">
            <w:pPr>
              <w:jc w:val="both"/>
              <w:rPr>
                <w:rFonts w:hint="default" w:ascii="Calibri" w:hAnsi="Calibri" w:cs="Calibri"/>
                <w:b/>
                <w:sz w:val="30"/>
                <w:lang w:val="en-US"/>
              </w:rPr>
            </w:pPr>
          </w:p>
          <w:p w14:paraId="7B110C7D">
            <w:pPr>
              <w:jc w:val="both"/>
              <w:rPr>
                <w:rFonts w:hint="default" w:ascii="Calibri" w:hAnsi="Calibri" w:cs="Calibri"/>
                <w:b/>
                <w:sz w:val="30"/>
                <w:lang w:val="en-US"/>
              </w:rPr>
            </w:pPr>
          </w:p>
          <w:p w14:paraId="78A15890">
            <w:pPr>
              <w:jc w:val="both"/>
              <w:rPr>
                <w:rFonts w:hint="default" w:ascii="Calibri" w:hAnsi="Calibri" w:cs="Calibri"/>
                <w:b/>
                <w:sz w:val="30"/>
                <w:lang w:val="en-US"/>
              </w:rPr>
            </w:pPr>
          </w:p>
          <w:p w14:paraId="06399EA1">
            <w:pPr>
              <w:jc w:val="both"/>
              <w:rPr>
                <w:rFonts w:hint="default" w:ascii="Calibri" w:hAnsi="Calibri" w:cs="Calibri"/>
                <w:b/>
                <w:sz w:val="30"/>
                <w:lang w:val="en-US"/>
              </w:rPr>
            </w:pPr>
            <w:r>
              <w:rPr>
                <w:rFonts w:hint="default" w:ascii="Calibri" w:hAnsi="Calibri" w:cs="Calibri"/>
                <w:b/>
                <w:sz w:val="30"/>
                <w:lang w:val="en-US"/>
              </w:rPr>
              <w:t>5 minutes</w:t>
            </w:r>
          </w:p>
          <w:p w14:paraId="36E2C90F">
            <w:pPr>
              <w:jc w:val="both"/>
              <w:rPr>
                <w:rFonts w:hint="default" w:ascii="Calibri" w:hAnsi="Calibri" w:cs="Calibri"/>
                <w:b/>
                <w:sz w:val="30"/>
                <w:lang w:val="en-US"/>
              </w:rPr>
            </w:pPr>
          </w:p>
          <w:p w14:paraId="5538DF32">
            <w:pPr>
              <w:jc w:val="both"/>
              <w:rPr>
                <w:rFonts w:hint="default" w:ascii="Calibri" w:hAnsi="Calibri" w:cs="Calibri"/>
                <w:b/>
                <w:sz w:val="30"/>
                <w:lang w:val="en-US"/>
              </w:rPr>
            </w:pPr>
          </w:p>
          <w:p w14:paraId="32CFEF62">
            <w:pPr>
              <w:jc w:val="both"/>
              <w:rPr>
                <w:rFonts w:hint="default" w:ascii="Calibri" w:hAnsi="Calibri" w:cs="Calibri"/>
                <w:b/>
                <w:sz w:val="30"/>
                <w:lang w:val="en-US"/>
              </w:rPr>
            </w:pPr>
          </w:p>
          <w:p w14:paraId="50AAA593">
            <w:pPr>
              <w:jc w:val="both"/>
              <w:rPr>
                <w:rFonts w:hint="default" w:ascii="Calibri" w:hAnsi="Calibri" w:cs="Calibri"/>
                <w:b/>
                <w:sz w:val="30"/>
                <w:lang w:val="en-US"/>
              </w:rPr>
            </w:pPr>
          </w:p>
          <w:p w14:paraId="361AA315">
            <w:pPr>
              <w:jc w:val="both"/>
              <w:rPr>
                <w:rFonts w:hint="default" w:ascii="Calibri" w:hAnsi="Calibri" w:cs="Calibri"/>
                <w:b/>
                <w:sz w:val="30"/>
                <w:lang w:val="en-US"/>
              </w:rPr>
            </w:pPr>
          </w:p>
          <w:p w14:paraId="148D7678">
            <w:pPr>
              <w:jc w:val="both"/>
              <w:rPr>
                <w:rFonts w:hint="default" w:ascii="Calibri" w:hAnsi="Calibri" w:cs="Calibri"/>
                <w:b/>
                <w:sz w:val="30"/>
                <w:lang w:val="en-US"/>
              </w:rPr>
            </w:pPr>
          </w:p>
          <w:p w14:paraId="12555AFB">
            <w:pPr>
              <w:jc w:val="both"/>
              <w:rPr>
                <w:rFonts w:hint="default" w:ascii="Calibri" w:hAnsi="Calibri" w:cs="Calibri"/>
                <w:b/>
                <w:sz w:val="30"/>
                <w:lang w:val="en-US"/>
              </w:rPr>
            </w:pPr>
            <w:r>
              <w:rPr>
                <w:rFonts w:hint="default" w:ascii="Calibri" w:hAnsi="Calibri" w:cs="Calibri"/>
                <w:b/>
                <w:sz w:val="30"/>
                <w:lang w:val="en-US"/>
              </w:rPr>
              <w:t>10 minutes</w:t>
            </w:r>
          </w:p>
          <w:p w14:paraId="73630D8A">
            <w:pPr>
              <w:jc w:val="both"/>
              <w:rPr>
                <w:rFonts w:hint="default" w:ascii="Calibri" w:hAnsi="Calibri" w:cs="Calibri"/>
                <w:b/>
                <w:sz w:val="30"/>
                <w:lang w:val="en-US"/>
              </w:rPr>
            </w:pPr>
          </w:p>
          <w:p w14:paraId="7C40E4E5">
            <w:pPr>
              <w:jc w:val="both"/>
              <w:rPr>
                <w:rFonts w:hint="default" w:ascii="Calibri" w:hAnsi="Calibri" w:cs="Calibri"/>
                <w:b/>
                <w:sz w:val="30"/>
                <w:lang w:val="en-US"/>
              </w:rPr>
            </w:pPr>
          </w:p>
          <w:p w14:paraId="2F896B6B">
            <w:pPr>
              <w:jc w:val="both"/>
              <w:rPr>
                <w:rFonts w:hint="default" w:ascii="Calibri" w:hAnsi="Calibri" w:cs="Calibri"/>
                <w:b/>
                <w:sz w:val="30"/>
                <w:lang w:val="en-US"/>
              </w:rPr>
            </w:pPr>
          </w:p>
          <w:p w14:paraId="2B4EC346">
            <w:pPr>
              <w:jc w:val="both"/>
              <w:rPr>
                <w:rFonts w:hint="default" w:ascii="Calibri" w:hAnsi="Calibri" w:cs="Calibri"/>
                <w:b/>
                <w:sz w:val="30"/>
                <w:lang w:val="en-US"/>
              </w:rPr>
            </w:pPr>
          </w:p>
          <w:p w14:paraId="11231F54">
            <w:pPr>
              <w:jc w:val="both"/>
              <w:rPr>
                <w:rFonts w:hint="default" w:ascii="Calibri" w:hAnsi="Calibri" w:cs="Calibri"/>
                <w:b/>
                <w:sz w:val="30"/>
                <w:lang w:val="en-US"/>
              </w:rPr>
            </w:pPr>
            <w:r>
              <w:rPr>
                <w:rFonts w:hint="default" w:ascii="Calibri" w:hAnsi="Calibri" w:cs="Calibri"/>
                <w:b/>
                <w:sz w:val="30"/>
                <w:lang w:val="en-US"/>
              </w:rPr>
              <w:t>5 mins</w:t>
            </w:r>
          </w:p>
        </w:tc>
      </w:tr>
    </w:tbl>
    <w:p w14:paraId="4BC3310E">
      <w:pPr>
        <w:jc w:val="both"/>
        <w:rPr>
          <w:b/>
          <w:sz w:val="30"/>
        </w:rPr>
      </w:pPr>
    </w:p>
    <w:p w14:paraId="1A3DCB77">
      <w:pPr>
        <w:jc w:val="both"/>
        <w:rPr>
          <w:b/>
          <w:sz w:val="30"/>
        </w:rPr>
      </w:pPr>
    </w:p>
    <w:p w14:paraId="4FB364DA">
      <w:pPr>
        <w:jc w:val="both"/>
        <w:rPr>
          <w:b/>
          <w:szCs w:val="24"/>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242"/>
      </w:tblGrid>
      <w:tr w14:paraId="49419F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821" w:type="dxa"/>
            <w:shd w:val="clear" w:color="auto" w:fill="auto"/>
          </w:tcPr>
          <w:p w14:paraId="3030EA1F">
            <w:pPr>
              <w:jc w:val="center"/>
              <w:rPr>
                <w:rFonts w:ascii="Calibri" w:hAnsi="Calibri" w:cs="Calibri"/>
                <w:b/>
                <w:szCs w:val="24"/>
              </w:rPr>
            </w:pPr>
            <w:r>
              <w:rPr>
                <w:rFonts w:ascii="Calibri" w:hAnsi="Calibri" w:cs="Calibri"/>
                <w:b/>
                <w:szCs w:val="24"/>
              </w:rPr>
              <w:t>Assessment Strategies: when and how are they included within the lesson?</w:t>
            </w:r>
          </w:p>
          <w:p w14:paraId="5F926274">
            <w:pPr>
              <w:jc w:val="both"/>
              <w:rPr>
                <w:b/>
                <w:szCs w:val="24"/>
              </w:rPr>
            </w:pPr>
          </w:p>
          <w:p w14:paraId="0DD7E904">
            <w:pPr>
              <w:jc w:val="both"/>
              <w:rPr>
                <w:b/>
                <w:szCs w:val="24"/>
              </w:rPr>
            </w:pPr>
          </w:p>
          <w:p w14:paraId="2F12EF02">
            <w:pPr>
              <w:jc w:val="both"/>
              <w:rPr>
                <w:rFonts w:hint="default"/>
                <w:b/>
                <w:szCs w:val="24"/>
                <w:lang w:val="en-US"/>
              </w:rPr>
            </w:pPr>
            <w:r>
              <w:rPr>
                <w:rFonts w:hint="default"/>
                <w:b/>
                <w:szCs w:val="24"/>
                <w:lang w:val="en-US"/>
              </w:rPr>
              <w:t>Formative - Using observation (by circulating the class) and verbal feedback from students to assess their practical skills and enthusiasm to work with the materials.</w:t>
            </w:r>
          </w:p>
          <w:p w14:paraId="601DE861">
            <w:pPr>
              <w:jc w:val="both"/>
              <w:rPr>
                <w:rFonts w:hint="default"/>
                <w:b/>
                <w:szCs w:val="24"/>
                <w:lang w:val="en-US"/>
              </w:rPr>
            </w:pPr>
          </w:p>
          <w:p w14:paraId="3A7F1F19">
            <w:pPr>
              <w:jc w:val="both"/>
              <w:rPr>
                <w:rFonts w:hint="default"/>
                <w:b/>
                <w:szCs w:val="24"/>
                <w:lang w:val="en-US"/>
              </w:rPr>
            </w:pPr>
            <w:r>
              <w:rPr>
                <w:rFonts w:hint="default"/>
                <w:b/>
                <w:szCs w:val="24"/>
                <w:lang w:val="en-US"/>
              </w:rPr>
              <w:t>Peer and self assessment - Students are invited to show their creations and discuss them with one another.</w:t>
            </w:r>
          </w:p>
          <w:p w14:paraId="0467EE2E">
            <w:pPr>
              <w:jc w:val="both"/>
              <w:rPr>
                <w:b/>
                <w:szCs w:val="24"/>
              </w:rPr>
            </w:pPr>
          </w:p>
          <w:p w14:paraId="22291502">
            <w:pPr>
              <w:jc w:val="both"/>
              <w:rPr>
                <w:b/>
                <w:szCs w:val="24"/>
              </w:rPr>
            </w:pPr>
          </w:p>
          <w:p w14:paraId="3CACB8FD">
            <w:pPr>
              <w:jc w:val="both"/>
              <w:rPr>
                <w:b/>
                <w:szCs w:val="24"/>
              </w:rPr>
            </w:pPr>
          </w:p>
        </w:tc>
      </w:tr>
    </w:tbl>
    <w:p w14:paraId="0C490D02"/>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3D72A5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016" w:type="dxa"/>
          </w:tcPr>
          <w:p w14:paraId="2B0CF704">
            <w:pPr>
              <w:rPr>
                <w:rFonts w:asciiTheme="minorHAnsi" w:hAnsiTheme="minorHAnsi" w:cstheme="minorHAnsi"/>
                <w:b/>
                <w:szCs w:val="24"/>
              </w:rPr>
            </w:pPr>
            <w:r>
              <w:rPr>
                <w:rFonts w:asciiTheme="minorHAnsi" w:hAnsiTheme="minorHAnsi" w:cstheme="minorHAnsi"/>
                <w:b/>
                <w:szCs w:val="24"/>
              </w:rPr>
              <w:t>Informal reflection (to be completed after the session)</w:t>
            </w:r>
          </w:p>
          <w:p w14:paraId="1428E0DB">
            <w:pPr>
              <w:rPr>
                <w:b/>
                <w:szCs w:val="24"/>
              </w:rPr>
            </w:pPr>
          </w:p>
          <w:p w14:paraId="5EE70F44">
            <w:pPr>
              <w:rPr>
                <w:b/>
                <w:szCs w:val="24"/>
              </w:rPr>
            </w:pPr>
          </w:p>
          <w:p w14:paraId="2B2070A6">
            <w:pPr>
              <w:rPr>
                <w:b/>
                <w:szCs w:val="24"/>
              </w:rPr>
            </w:pPr>
          </w:p>
          <w:p w14:paraId="6E74372A">
            <w:pPr>
              <w:rPr>
                <w:b/>
                <w:szCs w:val="24"/>
              </w:rPr>
            </w:pPr>
          </w:p>
          <w:p w14:paraId="5CEEF0AF">
            <w:pPr>
              <w:rPr>
                <w:b/>
                <w:szCs w:val="24"/>
              </w:rPr>
            </w:pPr>
          </w:p>
          <w:p w14:paraId="334A126C">
            <w:pPr>
              <w:rPr>
                <w:b/>
                <w:szCs w:val="24"/>
              </w:rPr>
            </w:pPr>
          </w:p>
          <w:p w14:paraId="2669D151">
            <w:pPr>
              <w:rPr>
                <w:b/>
                <w:szCs w:val="24"/>
              </w:rPr>
            </w:pPr>
          </w:p>
          <w:p w14:paraId="5ECD9360">
            <w:pPr>
              <w:rPr>
                <w:b/>
                <w:szCs w:val="24"/>
              </w:rPr>
            </w:pPr>
          </w:p>
          <w:p w14:paraId="63799768">
            <w:pPr>
              <w:rPr>
                <w:b/>
                <w:szCs w:val="24"/>
              </w:rPr>
            </w:pPr>
          </w:p>
          <w:p w14:paraId="368374D0">
            <w:pPr>
              <w:rPr>
                <w:b/>
                <w:szCs w:val="24"/>
              </w:rPr>
            </w:pPr>
          </w:p>
          <w:p w14:paraId="65EF05E7">
            <w:pPr>
              <w:rPr>
                <w:b/>
                <w:szCs w:val="24"/>
              </w:rPr>
            </w:pPr>
          </w:p>
          <w:p w14:paraId="43CF70BB">
            <w:pPr>
              <w:rPr>
                <w:b/>
                <w:szCs w:val="24"/>
              </w:rPr>
            </w:pPr>
          </w:p>
          <w:p w14:paraId="7EE8A25F">
            <w:pPr>
              <w:rPr>
                <w:b/>
                <w:szCs w:val="24"/>
              </w:rPr>
            </w:pPr>
          </w:p>
          <w:p w14:paraId="423330D9">
            <w:pPr>
              <w:rPr>
                <w:b/>
                <w:szCs w:val="24"/>
              </w:rPr>
            </w:pPr>
          </w:p>
          <w:p w14:paraId="4995A0E9">
            <w:pPr>
              <w:rPr>
                <w:b/>
                <w:szCs w:val="24"/>
              </w:rPr>
            </w:pPr>
          </w:p>
          <w:p w14:paraId="2DAB378F">
            <w:pPr>
              <w:rPr>
                <w:b/>
                <w:szCs w:val="24"/>
              </w:rPr>
            </w:pPr>
          </w:p>
          <w:p w14:paraId="58DEB4CE">
            <w:pPr>
              <w:rPr>
                <w:b/>
                <w:szCs w:val="24"/>
              </w:rPr>
            </w:pPr>
          </w:p>
          <w:p w14:paraId="75B043AA">
            <w:pPr>
              <w:rPr>
                <w:b/>
                <w:szCs w:val="24"/>
              </w:rPr>
            </w:pPr>
          </w:p>
          <w:p w14:paraId="2FF26DAC">
            <w:pPr>
              <w:rPr>
                <w:b/>
                <w:szCs w:val="24"/>
              </w:rPr>
            </w:pPr>
          </w:p>
          <w:p w14:paraId="25C9214D">
            <w:pPr>
              <w:rPr>
                <w:b/>
                <w:szCs w:val="24"/>
              </w:rPr>
            </w:pPr>
          </w:p>
          <w:p w14:paraId="5738E8CD">
            <w:pPr>
              <w:rPr>
                <w:b/>
                <w:szCs w:val="24"/>
              </w:rPr>
            </w:pPr>
          </w:p>
          <w:p w14:paraId="2A84A31F">
            <w:pPr>
              <w:rPr>
                <w:b/>
                <w:szCs w:val="24"/>
              </w:rPr>
            </w:pPr>
          </w:p>
        </w:tc>
      </w:tr>
    </w:tbl>
    <w:p w14:paraId="02DBCA5E">
      <w:pPr>
        <w:rPr>
          <w:b/>
          <w:szCs w:val="24"/>
        </w:rPr>
      </w:pPr>
    </w:p>
    <w:p w14:paraId="44EF20AF">
      <w:pPr>
        <w:rPr>
          <w:b/>
          <w:szCs w:val="24"/>
        </w:rPr>
      </w:pPr>
    </w:p>
    <w:p w14:paraId="24C5BDAF">
      <w:pPr>
        <w:rPr>
          <w:b/>
          <w:szCs w:val="24"/>
        </w:rPr>
      </w:pPr>
    </w:p>
    <w:p w14:paraId="7D17F24A"/>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SimHei">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Calibri">
    <w:altName w:val="Helvetica Neue"/>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B0479"/>
    <w:rsid w:val="000C401F"/>
    <w:rsid w:val="000D43C5"/>
    <w:rsid w:val="00127991"/>
    <w:rsid w:val="001416FB"/>
    <w:rsid w:val="001768D7"/>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549CF"/>
    <w:rsid w:val="00380EDB"/>
    <w:rsid w:val="00387748"/>
    <w:rsid w:val="003B009B"/>
    <w:rsid w:val="003B24CC"/>
    <w:rsid w:val="003C068E"/>
    <w:rsid w:val="003C3247"/>
    <w:rsid w:val="0041476F"/>
    <w:rsid w:val="004203AF"/>
    <w:rsid w:val="0044230B"/>
    <w:rsid w:val="004436FF"/>
    <w:rsid w:val="00451F98"/>
    <w:rsid w:val="00454971"/>
    <w:rsid w:val="00461CEE"/>
    <w:rsid w:val="00480C96"/>
    <w:rsid w:val="00485116"/>
    <w:rsid w:val="004C497F"/>
    <w:rsid w:val="005245ED"/>
    <w:rsid w:val="00526A3C"/>
    <w:rsid w:val="005432CC"/>
    <w:rsid w:val="00543435"/>
    <w:rsid w:val="005476E0"/>
    <w:rsid w:val="005558EF"/>
    <w:rsid w:val="00555FA9"/>
    <w:rsid w:val="00581E19"/>
    <w:rsid w:val="005979B1"/>
    <w:rsid w:val="005A7E92"/>
    <w:rsid w:val="005D465E"/>
    <w:rsid w:val="005F32F4"/>
    <w:rsid w:val="005F7C32"/>
    <w:rsid w:val="00604A34"/>
    <w:rsid w:val="00646DDE"/>
    <w:rsid w:val="006D62FC"/>
    <w:rsid w:val="006F335B"/>
    <w:rsid w:val="00702160"/>
    <w:rsid w:val="00703A72"/>
    <w:rsid w:val="00713E0C"/>
    <w:rsid w:val="00740041"/>
    <w:rsid w:val="00747FAF"/>
    <w:rsid w:val="00790B7A"/>
    <w:rsid w:val="007B6AA9"/>
    <w:rsid w:val="007E0B4A"/>
    <w:rsid w:val="007E1B51"/>
    <w:rsid w:val="007E7D3A"/>
    <w:rsid w:val="00811FCF"/>
    <w:rsid w:val="00857E58"/>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56E9B"/>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A79AC"/>
    <w:rsid w:val="00ED6EC4"/>
    <w:rsid w:val="00ED7006"/>
    <w:rsid w:val="00EF06E7"/>
    <w:rsid w:val="00EF257F"/>
    <w:rsid w:val="00F1216D"/>
    <w:rsid w:val="00F52C76"/>
    <w:rsid w:val="00F60EC8"/>
    <w:rsid w:val="00F873D5"/>
    <w:rsid w:val="00FC0079"/>
    <w:rsid w:val="00FC3081"/>
    <w:rsid w:val="00FC60D5"/>
    <w:rsid w:val="00FD09BF"/>
    <w:rsid w:val="00FF252C"/>
    <w:rsid w:val="00FF68D0"/>
    <w:rsid w:val="1594F4E2"/>
    <w:rsid w:val="269EDB9F"/>
    <w:rsid w:val="55B96DF5"/>
    <w:rsid w:val="7715B885"/>
    <w:rsid w:val="7FBB5E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0"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sz w:val="24"/>
      <w:szCs w:val="20"/>
      <w:lang w:val="en-US" w:eastAsia="en-US" w:bidi="ar-SA"/>
    </w:rPr>
  </w:style>
  <w:style w:type="paragraph" w:styleId="2">
    <w:name w:val="heading 2"/>
    <w:basedOn w:val="1"/>
    <w:next w:val="1"/>
    <w:link w:val="8"/>
    <w:qFormat/>
    <w:uiPriority w:val="0"/>
    <w:pPr>
      <w:keepNext/>
      <w:jc w:val="center"/>
      <w:outlineLvl w:val="1"/>
    </w:pPr>
    <w:rPr>
      <w:rFonts w:ascii="Calibri" w:hAnsi="Calibri"/>
      <w:b/>
      <w:bCs/>
      <w:i/>
      <w:iCs/>
      <w:sz w:val="28"/>
      <w:szCs w:val="28"/>
      <w:lang w:eastAsia="zh-CN"/>
    </w:rPr>
  </w:style>
  <w:style w:type="character" w:default="1" w:styleId="3">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caption"/>
    <w:basedOn w:val="1"/>
    <w:next w:val="1"/>
    <w:unhideWhenUsed/>
    <w:qFormat/>
    <w:uiPriority w:val="0"/>
    <w:rPr>
      <w:b/>
      <w:bCs/>
      <w:sz w:val="20"/>
    </w:rPr>
  </w:style>
  <w:style w:type="table" w:styleId="6">
    <w:name w:val="Table Grid"/>
    <w:basedOn w:val="4"/>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7">
    <w:name w:val="Title"/>
    <w:basedOn w:val="1"/>
    <w:link w:val="9"/>
    <w:qFormat/>
    <w:uiPriority w:val="0"/>
    <w:pPr>
      <w:jc w:val="center"/>
    </w:pPr>
    <w:rPr>
      <w:rFonts w:ascii="Calibri" w:hAnsi="Calibri"/>
      <w:b/>
      <w:bCs/>
      <w:kern w:val="28"/>
      <w:sz w:val="32"/>
      <w:szCs w:val="32"/>
      <w:lang w:eastAsia="zh-CN"/>
    </w:rPr>
  </w:style>
  <w:style w:type="character" w:customStyle="1" w:styleId="8">
    <w:name w:val="Heading 2 Char"/>
    <w:basedOn w:val="3"/>
    <w:link w:val="2"/>
    <w:qFormat/>
    <w:uiPriority w:val="0"/>
    <w:rPr>
      <w:rFonts w:ascii="Calibri" w:hAnsi="Calibri" w:eastAsia="Times New Roman" w:cs="Times New Roman"/>
      <w:b/>
      <w:bCs/>
      <w:i/>
      <w:iCs/>
      <w:sz w:val="28"/>
      <w:szCs w:val="28"/>
      <w:lang w:val="en-US" w:eastAsia="zh-CN"/>
    </w:rPr>
  </w:style>
  <w:style w:type="character" w:customStyle="1" w:styleId="9">
    <w:name w:val="Title Char"/>
    <w:basedOn w:val="3"/>
    <w:link w:val="7"/>
    <w:qFormat/>
    <w:uiPriority w:val="0"/>
    <w:rPr>
      <w:rFonts w:ascii="Calibri" w:hAnsi="Calibri" w:eastAsia="Times New Roman" w:cs="Times New Roman"/>
      <w:b/>
      <w:bCs/>
      <w:kern w:val="28"/>
      <w:sz w:val="32"/>
      <w:szCs w:val="32"/>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c="http://schemas.microsoft.com/office/infopath/2007/PartnerControls" xmlns:p="http://schemas.microsoft.com/office/2006/metadata/properties" xmlns:xsi="http://www.w3.org/2001/XMLSchema-instance">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ma:contentTypeDescription="Create a new document." ma:contentTypeVersion="33" ma:versionID="8ea2ee704b0e517a993a179a81b05254" ma:contentTypeName="Document" ct:_="" ma:_="" ma:contentTypeScope="" ma:contentTypeID="0x010100AB438F96E705D6469403A46F42FBE3CB">
  <xsd:schema xmlns:p="http://schemas.microsoft.com/office/2006/metadata/properties" xmlns:ns3="bf13d2f1-3fb4-4d24-806f-713eb38c1b0e" xmlns:ns4="a3276f14-397d-4ed7-b8c7-ece791485ff1" xmlns:xsd="http://www.w3.org/2001/XMLSchema" xmlns:xs="http://www.w3.org/2001/XMLSchema" ns4:_="" targetNamespace="http://schemas.microsoft.com/office/2006/metadata/properties" ma:fieldsID="d3a5d5540fbeb463e5f1e563e6608928" ma:root="true" ns3: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dms="http://schemas.microsoft.com/office/2006/documentManagement/types" xmlns:pc="http://schemas.microsoft.com/office/infopath/2007/PartnerControls" xmlns:xsd="http://www.w3.org/2001/XMLSchema" xmlns:xs="http://www.w3.org/2001/XMLSchema" targetNamespace="bf13d2f1-3fb4-4d24-806f-713eb38c1b0e" elementFormDefault="qualified">
    <xsd:import namespace="http://schemas.microsoft.com/office/2006/documentManagement/types"/>
    <xsd:import namespace="http://schemas.microsoft.com/office/infopath/2007/PartnerControls"/>
    <xsd:element ma:readOnly="true" ma:index="8" name="MediaServiceMetadata" ma:displayName="MediaServiceMetadata" ma:hidden="true" ma:internalName="MediaServiceMetadata" nillable="true">
      <xsd:simpleType>
        <xsd:restriction base="dms:Note"/>
      </xsd:simpleType>
    </xsd:element>
    <xsd:element ma:readOnly="true" ma:index="9" name="MediaServiceFastMetadata" ma:displayName="MediaServiceFastMetadata" ma:hidden="true" ma:internalName="MediaServiceFastMetadata" nillable="true">
      <xsd:simpleType>
        <xsd:restriction base="dms:Note"/>
      </xsd:simpleType>
    </xsd:element>
    <xsd:element ma:readOnly="true" ma:index="10" name="MediaServiceAutoTags" ma:displayName="MediaServiceAutoTags" ma:internalName="MediaServiceAutoTags" nillable="true">
      <xsd:simpleType>
        <xsd:restriction base="dms:Text"/>
      </xsd:simpleType>
    </xsd:element>
    <xsd:element ma:readOnly="true" ma:index="11" name="MediaServiceOCR" ma:displayName="MediaServiceOCR" ma:internalName="MediaServiceOCR" nillable="true">
      <xsd:simpleType>
        <xsd:restriction base="dms:Note">
          <xsd:maxLength value="255"/>
        </xsd:restriction>
      </xsd:simpleType>
    </xsd:element>
    <xsd:element ma:readOnly="true" ma:index="12" name="MediaServiceDateTaken" ma:displayName="MediaServiceDateTaken" ma:hidden="true" ma:internalName="MediaServiceDateTaken" nillable="true">
      <xsd:simpleType>
        <xsd:restriction base="dms:Text"/>
      </xsd:simpleType>
    </xsd:element>
    <xsd:element ma:readOnly="true" ma:index="16" name="MediaServiceLocation" ma:displayName="MediaServiceLocation" ma:internalName="MediaServiceLocation" nillable="true">
      <xsd:simpleType>
        <xsd:restriction base="dms:Text"/>
      </xsd:simpleType>
    </xsd:element>
    <xsd:element ma:readOnly="true" ma:index="17" name="MediaServiceGenerationTime" ma:displayName="MediaServiceGenerationTime" ma:hidden="true" ma:internalName="MediaServiceGenerationTime" nillable="true">
      <xsd:simpleType>
        <xsd:restriction base="dms:Text"/>
      </xsd:simpleType>
    </xsd:element>
    <xsd:element ma:readOnly="true" ma:index="18" name="MediaServiceEventHashCode" ma:displayName="MediaServiceEventHashCode" ma:hidden="true" ma:internalName="MediaServiceEventHashCode" nillable="true">
      <xsd:simpleType>
        <xsd:restriction base="dms:Text"/>
      </xsd:simpleType>
    </xsd:element>
    <xsd:element ma:readOnly="true" ma:index="19" name="MediaServiceAutoKeyPoints" ma:displayName="MediaServiceAutoKeyPoints" ma:hidden="true" ma:internalName="MediaServiceAutoKeyPoints" nillable="true">
      <xsd:simpleType>
        <xsd:restriction base="dms:Note"/>
      </xsd:simpleType>
    </xsd:element>
    <xsd:element ma:readOnly="true" ma:index="20" name="MediaServiceKeyPoints" ma:displayName="KeyPoints" ma:internalName="MediaServiceKeyPoints" nillable="true">
      <xsd:simpleType>
        <xsd:restriction base="dms:Note">
          <xsd:maxLength value="255"/>
        </xsd:restriction>
      </xsd:simpleType>
    </xsd:element>
    <xsd:element ma:index="21" name="NotebookType" ma:displayName="Notebook Type" ma:internalName="NotebookType" nillable="true">
      <xsd:simpleType>
        <xsd:restriction base="dms:Text"/>
      </xsd:simpleType>
    </xsd:element>
    <xsd:element ma:index="22" name="FolderType" ma:displayName="Folder Type" ma:internalName="FolderType" nillable="true">
      <xsd:simpleType>
        <xsd:restriction base="dms:Text"/>
      </xsd:simpleType>
    </xsd:element>
    <xsd:element ma:index="23" name="CultureName" ma:displayName="Culture Name" ma:internalName="CultureName" nillable="true">
      <xsd:simpleType>
        <xsd:restriction base="dms:Text"/>
      </xsd:simpleType>
    </xsd:element>
    <xsd:element ma:index="24" name="AppVersion" ma:displayName="App Version" ma:internalName="AppVersion" nillable="true">
      <xsd:simpleType>
        <xsd:restriction base="dms:Text"/>
      </xsd:simpleType>
    </xsd:element>
    <xsd:element ma:index="25" name="TeamsChannelId" ma:displayName="Teams Channel Id" ma:internalName="TeamsChannelId" nillable="true">
      <xsd:simpleType>
        <xsd:restriction base="dms:Text"/>
      </xsd:simpleType>
    </xsd:element>
    <xsd:element ma:index="26" name="Owner" ma:displayName="Owner" ma:internalName="Owner" nillable="true">
      <xsd:complexType>
        <xsd:complexContent>
          <xsd:extension base="dms:User">
            <xsd:sequence>
              <xsd:element name="UserInfo" maxOccurs="unbounded" minOccurs="0">
                <xsd:complexType>
                  <xsd:sequence>
                    <xsd:element name="DisplayName" minOccurs="0" type="xsd:string"/>
                    <xsd:element name="AccountId" minOccurs="0" type="dms:UserId" nillable="true"/>
                    <xsd:element name="AccountType" minOccurs="0" type="xsd:string"/>
                  </xsd:sequence>
                </xsd:complexType>
              </xsd:element>
            </xsd:sequence>
          </xsd:extension>
        </xsd:complexContent>
      </xsd:complexType>
    </xsd:element>
    <xsd:element ma:index="27" name="Math_Settings" ma:displayName="Math Settings" ma:internalName="Math_Settings" nillable="true">
      <xsd:simpleType>
        <xsd:restriction base="dms:Text"/>
      </xsd:simpleType>
    </xsd:element>
    <xsd:element ma:index="28" name="DefaultSectionNames" ma:displayName="Default Section Names" ma:internalName="DefaultSectionNames" nillable="true">
      <xsd:simpleType>
        <xsd:restriction base="dms:Note">
          <xsd:maxLength value="255"/>
        </xsd:restriction>
      </xsd:simpleType>
    </xsd:element>
    <xsd:element ma:index="29" name="Templates" ma:displayName="Templates" ma:internalName="Templates" nillable="true">
      <xsd:simpleType>
        <xsd:restriction base="dms:Note">
          <xsd:maxLength value="255"/>
        </xsd:restriction>
      </xsd:simpleType>
    </xsd:element>
    <xsd:element ma:index="30" name="Teachers" ma:displayName="Teachers" ma:internalName="Teachers" nillable="true">
      <xsd:complexType>
        <xsd:complexContent>
          <xsd:extension base="dms:UserMulti">
            <xsd:sequence>
              <xsd:element name="UserInfo" maxOccurs="unbounded" minOccurs="0">
                <xsd:complexType>
                  <xsd:sequence>
                    <xsd:element name="DisplayName" minOccurs="0" type="xsd:string"/>
                    <xsd:element name="AccountId" minOccurs="0" type="dms:UserId" nillable="true"/>
                    <xsd:element name="AccountType" minOccurs="0" type="xsd:string"/>
                  </xsd:sequence>
                </xsd:complexType>
              </xsd:element>
            </xsd:sequence>
          </xsd:extension>
        </xsd:complexContent>
      </xsd:complexType>
    </xsd:element>
    <xsd:element ma:index="31" name="Students" ma:displayName="Students" ma:internalName="Students" nillable="true">
      <xsd:complexType>
        <xsd:complexContent>
          <xsd:extension base="dms:UserMulti">
            <xsd:sequence>
              <xsd:element name="UserInfo" maxOccurs="unbounded" minOccurs="0">
                <xsd:complexType>
                  <xsd:sequence>
                    <xsd:element name="DisplayName" minOccurs="0" type="xsd:string"/>
                    <xsd:element name="AccountId" minOccurs="0" type="dms:UserId" nillable="true"/>
                    <xsd:element name="AccountType" minOccurs="0" type="xsd:string"/>
                  </xsd:sequence>
                </xsd:complexType>
              </xsd:element>
            </xsd:sequence>
          </xsd:extension>
        </xsd:complexContent>
      </xsd:complexType>
    </xsd:element>
    <xsd:element ma:index="32" name="Student_Groups" ma:displayName="Student Groups" ma:internalName="Student_Groups" nillable="true">
      <xsd:complexType>
        <xsd:complexContent>
          <xsd:extension base="dms:UserMulti">
            <xsd:sequence>
              <xsd:element name="UserInfo" maxOccurs="unbounded" minOccurs="0">
                <xsd:complexType>
                  <xsd:sequence>
                    <xsd:element name="DisplayName" minOccurs="0" type="xsd:string"/>
                    <xsd:element name="AccountId" minOccurs="0" type="dms:UserId" nillable="true"/>
                    <xsd:element name="AccountType" minOccurs="0" type="xsd:string"/>
                  </xsd:sequence>
                </xsd:complexType>
              </xsd:element>
            </xsd:sequence>
          </xsd:extension>
        </xsd:complexContent>
      </xsd:complexType>
    </xsd:element>
    <xsd:element ma:index="33" name="Distribution_Groups" ma:displayName="Distribution Groups" ma:internalName="Distribution_Groups" nillable="true">
      <xsd:simpleType>
        <xsd:restriction base="dms:Note">
          <xsd:maxLength value="255"/>
        </xsd:restriction>
      </xsd:simpleType>
    </xsd:element>
    <xsd:element ma:index="34" name="LMS_Mappings" ma:displayName="LMS Mappings" ma:internalName="LMS_Mappings" nillable="true">
      <xsd:simpleType>
        <xsd:restriction base="dms:Note">
          <xsd:maxLength value="255"/>
        </xsd:restriction>
      </xsd:simpleType>
    </xsd:element>
    <xsd:element ma:index="35" name="Invited_Teachers" ma:displayName="Invited Teachers" ma:internalName="Invited_Teachers" nillable="true">
      <xsd:simpleType>
        <xsd:restriction base="dms:Note">
          <xsd:maxLength value="255"/>
        </xsd:restriction>
      </xsd:simpleType>
    </xsd:element>
    <xsd:element ma:index="36" name="Invited_Students" ma:displayName="Invited Students" ma:internalName="Invited_Students" nillable="true">
      <xsd:simpleType>
        <xsd:restriction base="dms:Note">
          <xsd:maxLength value="255"/>
        </xsd:restriction>
      </xsd:simpleType>
    </xsd:element>
    <xsd:element ma:index="37" name="Self_Registration_Enabled" ma:displayName="Self Registration Enabled" ma:internalName="Self_Registration_Enabled" nillable="true">
      <xsd:simpleType>
        <xsd:restriction base="dms:Boolean"/>
      </xsd:simpleType>
    </xsd:element>
    <xsd:element ma:index="38" name="Has_Teacher_Only_SectionGroup" ma:displayName="Has Teacher Only SectionGroup" ma:internalName="Has_Teacher_Only_SectionGroup" nillable="true">
      <xsd:simpleType>
        <xsd:restriction base="dms:Boolean"/>
      </xsd:simpleType>
    </xsd:element>
    <xsd:element ma:index="39" name="Is_Collaboration_Space_Locked" ma:displayName="Is Collaboration Space Locked" ma:internalName="Is_Collaboration_Space_Locked" nillable="true">
      <xsd:simpleType>
        <xsd:restriction base="dms:Boolean"/>
      </xsd:simpleType>
    </xsd:element>
    <xsd:element ma:index="40" name="IsNotebookLocked" ma:displayName="Is Notebook Locked" ma:internalName="IsNotebookLocked" nillable="true">
      <xsd:simpleType>
        <xsd:restriction base="dms:Boolean"/>
      </xsd:simpleType>
    </xsd:element>
  </xsd:schema>
  <xsd:schema xmlns:dms="http://schemas.microsoft.com/office/2006/documentManagement/types" xmlns:pc="http://schemas.microsoft.com/office/infopath/2007/PartnerControls" xmlns:xsd="http://www.w3.org/2001/XMLSchema" xmlns:xs="http://www.w3.org/2001/XMLSchema" targetNamespace="a3276f14-397d-4ed7-b8c7-ece791485ff1" elementFormDefault="qualified">
    <xsd:import namespace="http://schemas.microsoft.com/office/2006/documentManagement/types"/>
    <xsd:import namespace="http://schemas.microsoft.com/office/infopath/2007/PartnerControls"/>
    <xsd:element ma:readOnly="true" ma:index="13" name="SharedWithUsers" ma:displayName="Shared With" ma:internalName="SharedWithUsers" nillable="true">
      <xsd:complexType>
        <xsd:complexContent>
          <xsd:extension base="dms:UserMulti">
            <xsd:sequence>
              <xsd:element name="UserInfo" maxOccurs="unbounded" minOccurs="0">
                <xsd:complexType>
                  <xsd:sequence>
                    <xsd:element name="DisplayName" minOccurs="0" type="xsd:string"/>
                    <xsd:element name="AccountId" minOccurs="0" type="dms:UserId" nillable="true"/>
                    <xsd:element name="AccountType" minOccurs="0" type="xsd:string"/>
                  </xsd:sequence>
                </xsd:complexType>
              </xsd:element>
            </xsd:sequence>
          </xsd:extension>
        </xsd:complexContent>
      </xsd:complexType>
    </xsd:element>
    <xsd:element ma:readOnly="true" ma:index="14" name="SharedWithDetails" ma:displayName="Shared With Details" ma:internalName="SharedWithDetails" nillable="true">
      <xsd:simpleType>
        <xsd:restriction base="dms:Note">
          <xsd:maxLength value="255"/>
        </xsd:restriction>
      </xsd:simpleType>
    </xsd:element>
    <xsd:element ma:readOnly="true" ma:index="15" name="SharingHintHash" ma:displayName="Sharing Hint Hash" ma:hidden="true" ma:internalName="SharingHintHash" nillable="true">
      <xsd:simpleType>
        <xsd:restriction base="dms:Text"/>
      </xsd:simpleType>
    </xsd:element>
  </xsd:schema>
  <xsd:schema xmlns:dc="http://purl.org/dc/elements/1.1/" xmlns:dcterms="http://purl.org/dc/terms/" xmlns:xsd="http://www.w3.org/2001/XMLSchema" xmlns:odoc="http://schemas.microsoft.com/internal/obd" xmlns="http://schemas.openxmlformats.org/package/2006/metadata/core-properties" xmlns:xsi="http://www.w3.org/2001/XMLSchema-instance" targetNamespace="http://schemas.openxmlformats.org/package/2006/metadata/core-properties" elementFormDefault="qualified" attributeFormDefault="unqualified" blockDefault="#all">
    <xsd:import schemaLocation="http://dublincore.org/schemas/xmls/qdc/2003/04/02/dc.xsd" namespace="http://purl.org/dc/elements/1.1/"/>
    <xsd:import schemaLocation="http://dublincore.org/schemas/xmls/qdc/2003/04/02/dcterms.xsd" namespace="http://purl.org/dc/terms/"/>
    <xsd:element name="coreProperties" type="CT_coreProperties"/>
    <xsd:complexType name="CT_coreProperties">
      <xsd:all>
        <xsd:element ref="dc:creator" maxOccurs="1" minOccurs="0"/>
        <xsd:element ref="dcterms:created" maxOccurs="1" minOccurs="0"/>
        <xsd:element ref="dc:identifier" maxOccurs="1" minOccurs="0"/>
        <xsd:element ma:index="0" name="contentType" ma:displayName="Content Type" maxOccurs="1" minOccurs="0" type="xsd:string"/>
        <xsd:element ref="dc:title" ma:index="4" ma:displayName="Title" maxOccurs="1" minOccurs="0"/>
        <xsd:element ref="dc:subject" maxOccurs="1" minOccurs="0"/>
        <xsd:element ref="dc:description" maxOccurs="1" minOccurs="0"/>
        <xsd:element name="keywords" maxOccurs="1" minOccurs="0" type="xsd:string"/>
        <xsd:element ref="dc:language" maxOccurs="1" minOccurs="0"/>
        <xsd:element name="category" maxOccurs="1" minOccurs="0" type="xsd:string"/>
        <xsd:element name="version" maxOccurs="1" minOccurs="0" type="xsd:string"/>
        <xsd:element name="revision" maxOccurs="1" minOccurs="0" type="xsd:string">
          <xsd:annotation>
            <xsd:documentation>
                        This value indicates the number of saves or revisions. The application is responsible for updating this value after each revision.
                    </xsd:documentation>
          </xsd:annotation>
        </xsd:element>
        <xsd:element name="lastModifiedBy" maxOccurs="1" minOccurs="0" type="xsd:string"/>
        <xsd:element ref="dcterms:modified" maxOccurs="1" minOccurs="0"/>
        <xsd:element name="contentStatus" maxOccurs="1" minOccurs="0"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axOccurs="unbounded" minOccurs="0"/>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axOccurs="unbounded" minOccurs="0"/>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B5A68F-7B55-42B1-A551-78BC7607CD95}">
  <ds:schemaRefs/>
</ds:datastoreItem>
</file>

<file path=customXml/itemProps2.xml><?xml version="1.0" encoding="utf-8"?>
<ds:datastoreItem xmlns:ds="http://schemas.openxmlformats.org/officeDocument/2006/customXml" ds:itemID="{B9D82F95-B750-4231-B418-380515E2B9C0}">
  <ds:schemaRefs/>
</ds:datastoreItem>
</file>

<file path=customXml/itemProps3.xml><?xml version="1.0" encoding="utf-8"?>
<ds:datastoreItem xmlns:ds="http://schemas.openxmlformats.org/officeDocument/2006/customXml" ds:itemID="{A313BD23-4474-4CFF-A85B-3AD2655E646D}">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5</Pages>
  <TotalTime>58</TotalTime>
  <ScaleCrop>false</ScaleCrop>
  <LinksUpToDate>false</LinksUpToDate>
  <Application>WPS Office_6.14.0.8716_F1E327BC-269C-435d-A152-05C5408002CA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Lewis</dc:creator>
  <cp:lastModifiedBy>fran</cp:lastModifiedBy>
  <dcterms:modified xsi:type="dcterms:W3CDTF">2025-11-24T08:44:44Z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KSOProductBuildVer">
    <vt:lpwstr>1033-6.14.0.8716</vt:lpwstr>
  </property>
  <property fmtid="{D5CDD505-2E9C-101B-9397-08002B2CF9AE}" pid="4" name="ICV">
    <vt:lpwstr>99E42ED2CCEF0316FC1A2469AD588D28_42</vt:lpwstr>
  </property>
</Properties>
</file>