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58356" w14:textId="77777777" w:rsidR="00D018F2" w:rsidRDefault="00D018F2" w:rsidP="00D018F2">
      <w:pPr>
        <w:pStyle w:val="BodyText"/>
        <w:spacing w:before="40"/>
        <w:ind w:left="0" w:right="397"/>
        <w:rPr>
          <w:rFonts w:asciiTheme="minorHAnsi" w:hAnsiTheme="minorHAnsi" w:cstheme="minorHAnsi"/>
          <w:b/>
          <w:bCs/>
          <w:u w:val="single"/>
        </w:rPr>
      </w:pPr>
    </w:p>
    <w:p w14:paraId="71BC665C" w14:textId="77777777" w:rsidR="00D018F2" w:rsidRDefault="00D018F2" w:rsidP="00D018F2">
      <w:pPr>
        <w:pStyle w:val="NormalWeb"/>
        <w:spacing w:before="0" w:beforeAutospacing="0" w:after="0" w:afterAutospacing="0"/>
        <w:ind w:left="-180" w:right="-334"/>
      </w:pPr>
      <w:r>
        <w:rPr>
          <w:noProof/>
        </w:rPr>
        <w:drawing>
          <wp:inline distT="0" distB="0" distL="0" distR="0" wp14:anchorId="55C85AB8" wp14:editId="024D177E">
            <wp:extent cx="1906270" cy="638175"/>
            <wp:effectExtent l="19050" t="19050" r="17780" b="2857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63AFDBD1" w14:textId="77777777" w:rsidR="00D018F2" w:rsidRDefault="00D018F2" w:rsidP="00D018F2">
      <w:pPr>
        <w:pStyle w:val="NormalWeb"/>
        <w:spacing w:before="0" w:beforeAutospacing="0" w:after="0" w:afterAutospacing="0"/>
        <w:ind w:left="-180" w:right="-334"/>
      </w:pPr>
    </w:p>
    <w:p w14:paraId="6C90DFA1" w14:textId="77777777" w:rsidR="00D018F2" w:rsidRDefault="00D018F2" w:rsidP="00D018F2">
      <w:pPr>
        <w:pStyle w:val="NormalWeb"/>
        <w:spacing w:before="0" w:beforeAutospacing="0" w:after="0" w:afterAutospacing="0"/>
        <w:ind w:left="-180" w:right="-334"/>
      </w:pPr>
    </w:p>
    <w:p w14:paraId="0CE00340" w14:textId="77777777" w:rsidR="00D018F2" w:rsidRDefault="00D018F2" w:rsidP="00D018F2">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8E96720" w14:textId="77777777" w:rsidR="00D018F2" w:rsidRPr="00230F35" w:rsidRDefault="00D018F2" w:rsidP="00D018F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D25E4ED" w14:textId="77777777" w:rsidR="00D018F2" w:rsidRPr="00230F35" w:rsidRDefault="00D018F2" w:rsidP="00D018F2">
      <w:pPr>
        <w:rPr>
          <w:rFonts w:ascii="Arial" w:hAnsi="Arial" w:cs="Arial"/>
          <w:sz w:val="28"/>
          <w:szCs w:val="28"/>
          <w:lang w:val="cy-GB"/>
        </w:rPr>
      </w:pPr>
    </w:p>
    <w:p w14:paraId="31CC620B" w14:textId="77777777" w:rsidR="00D018F2" w:rsidRDefault="00D018F2" w:rsidP="00D018F2">
      <w:pPr>
        <w:pStyle w:val="Heading3"/>
        <w:jc w:val="center"/>
        <w:rPr>
          <w:lang w:val="cy-GB"/>
        </w:rPr>
      </w:pPr>
      <w:r>
        <w:rPr>
          <w:lang w:val="cy-GB"/>
        </w:rPr>
        <w:t>THIS SHEET MUST BE THE FIRST PAGE OF THE ASSIGNMENT YOU ARE SUBMITTING  (DO NOT SEND AS A SEPARATE FILE)</w:t>
      </w:r>
    </w:p>
    <w:p w14:paraId="08DA02E9" w14:textId="77777777" w:rsidR="00D018F2" w:rsidRDefault="00D018F2" w:rsidP="00D018F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018F2" w:rsidRPr="00230F35" w14:paraId="72A5415A" w14:textId="77777777" w:rsidTr="001802E0">
        <w:trPr>
          <w:trHeight w:val="614"/>
        </w:trPr>
        <w:tc>
          <w:tcPr>
            <w:tcW w:w="8856" w:type="dxa"/>
            <w:gridSpan w:val="5"/>
          </w:tcPr>
          <w:p w14:paraId="2EAE5FFD" w14:textId="77777777" w:rsidR="00D018F2" w:rsidRPr="00230F35" w:rsidRDefault="00D018F2" w:rsidP="001802E0">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D018F2" w:rsidRPr="00230F35" w14:paraId="157CCE7F" w14:textId="77777777" w:rsidTr="001802E0">
        <w:trPr>
          <w:trHeight w:val="718"/>
        </w:trPr>
        <w:tc>
          <w:tcPr>
            <w:tcW w:w="8856" w:type="dxa"/>
            <w:gridSpan w:val="5"/>
          </w:tcPr>
          <w:p w14:paraId="48C90EBC" w14:textId="77777777" w:rsidR="00D018F2" w:rsidRDefault="00D018F2" w:rsidP="001802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644711A5" w14:textId="77777777" w:rsidR="00D018F2" w:rsidRPr="00EA3D65" w:rsidRDefault="00D018F2" w:rsidP="001802E0">
            <w:pPr>
              <w:pStyle w:val="NormalWeb"/>
              <w:spacing w:before="0" w:beforeAutospacing="0" w:after="0" w:afterAutospacing="0"/>
              <w:ind w:right="34"/>
              <w:rPr>
                <w:rFonts w:ascii="Arial" w:hAnsi="Arial" w:cs="Arial"/>
                <w:b/>
                <w:bCs/>
                <w:sz w:val="22"/>
                <w:szCs w:val="22"/>
              </w:rPr>
            </w:pPr>
            <w:r w:rsidRPr="007D0B7D">
              <w:rPr>
                <w:rFonts w:ascii="Arial" w:hAnsi="Arial" w:cs="Arial"/>
                <w:b/>
                <w:bCs/>
                <w:sz w:val="20"/>
                <w:szCs w:val="20"/>
              </w:rPr>
              <w:t>Barbara Jedlinska</w:t>
            </w:r>
          </w:p>
        </w:tc>
      </w:tr>
      <w:tr w:rsidR="00D018F2" w:rsidRPr="00230F35" w14:paraId="0C40D4FF" w14:textId="77777777" w:rsidTr="001802E0">
        <w:trPr>
          <w:trHeight w:val="849"/>
        </w:trPr>
        <w:tc>
          <w:tcPr>
            <w:tcW w:w="4788" w:type="dxa"/>
          </w:tcPr>
          <w:p w14:paraId="700A92A9" w14:textId="77777777" w:rsidR="00D018F2" w:rsidRDefault="00D018F2" w:rsidP="001802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60A943E5" w14:textId="77777777" w:rsidR="00D018F2" w:rsidRPr="00EA3D65" w:rsidRDefault="00D018F2" w:rsidP="001802E0">
            <w:pPr>
              <w:pStyle w:val="NormalWeb"/>
              <w:spacing w:before="0" w:beforeAutospacing="0" w:after="0" w:afterAutospacing="0"/>
              <w:ind w:right="34"/>
              <w:rPr>
                <w:rFonts w:ascii="Arial" w:hAnsi="Arial" w:cs="Arial"/>
                <w:b/>
                <w:bCs/>
                <w:sz w:val="20"/>
                <w:szCs w:val="20"/>
              </w:rPr>
            </w:pPr>
            <w:r w:rsidRPr="00EA3D65">
              <w:rPr>
                <w:rFonts w:ascii="Arial" w:hAnsi="Arial" w:cs="Arial"/>
                <w:b/>
                <w:bCs/>
                <w:sz w:val="20"/>
                <w:szCs w:val="20"/>
              </w:rPr>
              <w:t>HPCA7</w:t>
            </w:r>
            <w:r>
              <w:rPr>
                <w:rFonts w:ascii="Arial" w:hAnsi="Arial" w:cs="Arial"/>
                <w:b/>
                <w:bCs/>
                <w:sz w:val="20"/>
                <w:szCs w:val="20"/>
              </w:rPr>
              <w:t>015</w:t>
            </w:r>
          </w:p>
          <w:p w14:paraId="589E949D" w14:textId="77777777" w:rsidR="00D018F2" w:rsidRPr="00230F35" w:rsidRDefault="00D018F2" w:rsidP="001802E0">
            <w:pPr>
              <w:pStyle w:val="NormalWeb"/>
              <w:spacing w:before="0" w:beforeAutospacing="0" w:after="0" w:afterAutospacing="0"/>
              <w:ind w:right="34"/>
              <w:rPr>
                <w:rFonts w:ascii="Arial" w:hAnsi="Arial" w:cs="Arial"/>
                <w:sz w:val="22"/>
                <w:szCs w:val="22"/>
              </w:rPr>
            </w:pPr>
          </w:p>
          <w:p w14:paraId="56B81E81" w14:textId="77777777" w:rsidR="00D018F2" w:rsidRDefault="00D018F2" w:rsidP="001802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70772209" w14:textId="77777777" w:rsidR="00D018F2" w:rsidRPr="00942331" w:rsidRDefault="00D018F2" w:rsidP="001802E0">
            <w:pPr>
              <w:pStyle w:val="NormalWeb"/>
              <w:spacing w:before="0" w:beforeAutospacing="0" w:after="0" w:afterAutospacing="0"/>
              <w:ind w:right="34"/>
              <w:rPr>
                <w:rFonts w:asciiTheme="minorHAnsi" w:hAnsiTheme="minorHAnsi" w:cstheme="minorHAnsi"/>
                <w:b/>
                <w:bCs/>
                <w:sz w:val="22"/>
                <w:szCs w:val="22"/>
              </w:rPr>
            </w:pPr>
            <w:r w:rsidRPr="00942331">
              <w:rPr>
                <w:rFonts w:asciiTheme="minorHAnsi" w:hAnsiTheme="minorHAnsi" w:cstheme="minorHAnsi"/>
                <w:b/>
                <w:bCs/>
              </w:rPr>
              <w:t>Foundations in Cultural Astronomy and Astrology</w:t>
            </w:r>
          </w:p>
        </w:tc>
        <w:tc>
          <w:tcPr>
            <w:tcW w:w="2266" w:type="dxa"/>
            <w:gridSpan w:val="3"/>
          </w:tcPr>
          <w:p w14:paraId="2561B80B" w14:textId="77777777" w:rsidR="00D018F2" w:rsidRDefault="00D018F2" w:rsidP="001802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0DE52BE" w14:textId="77777777" w:rsidR="00D018F2" w:rsidRPr="00B57FB6" w:rsidRDefault="00D018F2" w:rsidP="001802E0">
            <w:pPr>
              <w:pStyle w:val="NormalWeb"/>
              <w:spacing w:before="0" w:beforeAutospacing="0" w:after="0" w:afterAutospacing="0"/>
              <w:ind w:right="34"/>
              <w:rPr>
                <w:rFonts w:ascii="Arial" w:hAnsi="Arial" w:cs="Arial"/>
                <w:sz w:val="22"/>
                <w:szCs w:val="22"/>
              </w:rPr>
            </w:pPr>
            <w:r w:rsidRPr="00B57FB6">
              <w:rPr>
                <w:rFonts w:ascii="Helvetica" w:hAnsi="Helvetica"/>
                <w:b/>
                <w:bCs/>
                <w:spacing w:val="-5"/>
                <w:sz w:val="20"/>
                <w:szCs w:val="20"/>
                <w:shd w:val="clear" w:color="auto" w:fill="FFFFFF"/>
              </w:rPr>
              <w:t>2116626</w:t>
            </w:r>
          </w:p>
        </w:tc>
        <w:tc>
          <w:tcPr>
            <w:tcW w:w="1802" w:type="dxa"/>
          </w:tcPr>
          <w:p w14:paraId="5C190735" w14:textId="77777777" w:rsidR="00D018F2" w:rsidRPr="00230F35" w:rsidRDefault="00D018F2" w:rsidP="001802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7366155" w14:textId="77777777" w:rsidR="00D018F2" w:rsidRPr="00EA3D65" w:rsidRDefault="00D018F2" w:rsidP="001802E0">
            <w:pPr>
              <w:pStyle w:val="NormalWeb"/>
              <w:spacing w:before="0" w:beforeAutospacing="0" w:after="0" w:afterAutospacing="0"/>
              <w:ind w:right="34"/>
              <w:rPr>
                <w:rFonts w:ascii="Arial" w:hAnsi="Arial" w:cs="Arial"/>
                <w:b/>
                <w:bCs/>
                <w:sz w:val="22"/>
                <w:szCs w:val="22"/>
              </w:rPr>
            </w:pPr>
            <w:r w:rsidRPr="00EA3D65">
              <w:rPr>
                <w:rFonts w:ascii="Arial" w:hAnsi="Arial" w:cs="Arial"/>
                <w:b/>
                <w:bCs/>
                <w:sz w:val="20"/>
                <w:szCs w:val="20"/>
              </w:rPr>
              <w:t>No</w:t>
            </w:r>
          </w:p>
        </w:tc>
      </w:tr>
      <w:tr w:rsidR="00D018F2" w:rsidRPr="00230F35" w14:paraId="3A1E7D31" w14:textId="77777777" w:rsidTr="001802E0">
        <w:trPr>
          <w:trHeight w:val="1139"/>
        </w:trPr>
        <w:tc>
          <w:tcPr>
            <w:tcW w:w="8856" w:type="dxa"/>
            <w:gridSpan w:val="5"/>
          </w:tcPr>
          <w:p w14:paraId="2E37E952" w14:textId="77777777" w:rsidR="00D018F2" w:rsidRPr="00230F35" w:rsidRDefault="00D018F2" w:rsidP="001802E0">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w:t>
            </w:r>
            <w:r w:rsidRPr="00942331">
              <w:rPr>
                <w:rFonts w:asciiTheme="minorHAnsi" w:hAnsiTheme="minorHAnsi" w:cstheme="minorHAnsi"/>
                <w:b/>
                <w:bCs/>
                <w:color w:val="373A3C"/>
                <w:shd w:val="clear" w:color="auto" w:fill="FBF7F5"/>
              </w:rPr>
              <w:t>Dr Nicholas Campion</w:t>
            </w:r>
          </w:p>
          <w:p w14:paraId="31FEA87C" w14:textId="77777777" w:rsidR="00D018F2" w:rsidRDefault="00D018F2" w:rsidP="001802E0">
            <w:pPr>
              <w:pStyle w:val="NormalWeb"/>
              <w:spacing w:before="0" w:beforeAutospacing="0" w:after="0" w:afterAutospacing="0"/>
              <w:ind w:right="34"/>
              <w:rPr>
                <w:rFonts w:ascii="Arial" w:hAnsi="Arial" w:cs="Arial"/>
                <w:sz w:val="22"/>
                <w:szCs w:val="22"/>
              </w:rPr>
            </w:pPr>
          </w:p>
          <w:p w14:paraId="119271A5" w14:textId="069CF4F1" w:rsidR="00D018F2" w:rsidRPr="00230F35" w:rsidRDefault="00D018F2" w:rsidP="001802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3014AF">
              <w:rPr>
                <w:rFonts w:ascii="Arial" w:hAnsi="Arial" w:cs="Arial"/>
                <w:b/>
                <w:bCs/>
                <w:sz w:val="20"/>
                <w:szCs w:val="20"/>
              </w:rPr>
              <w:t>8/</w:t>
            </w:r>
            <w:r>
              <w:rPr>
                <w:rFonts w:ascii="Arial" w:hAnsi="Arial" w:cs="Arial"/>
                <w:b/>
                <w:bCs/>
                <w:sz w:val="20"/>
                <w:szCs w:val="20"/>
              </w:rPr>
              <w:t>1</w:t>
            </w:r>
            <w:r w:rsidR="003014AF">
              <w:rPr>
                <w:rFonts w:ascii="Arial" w:hAnsi="Arial" w:cs="Arial"/>
                <w:b/>
                <w:bCs/>
                <w:sz w:val="20"/>
                <w:szCs w:val="20"/>
              </w:rPr>
              <w:t>2</w:t>
            </w:r>
            <w:r w:rsidRPr="007D0B7D">
              <w:rPr>
                <w:rFonts w:ascii="Arial" w:hAnsi="Arial" w:cs="Arial"/>
                <w:b/>
                <w:bCs/>
                <w:sz w:val="20"/>
                <w:szCs w:val="20"/>
              </w:rPr>
              <w:t>/2022</w:t>
            </w:r>
          </w:p>
        </w:tc>
      </w:tr>
      <w:tr w:rsidR="00D018F2" w:rsidRPr="00230F35" w14:paraId="56966DB4" w14:textId="77777777" w:rsidTr="001802E0">
        <w:trPr>
          <w:trHeight w:val="978"/>
        </w:trPr>
        <w:tc>
          <w:tcPr>
            <w:tcW w:w="8856" w:type="dxa"/>
            <w:gridSpan w:val="5"/>
            <w:tcBorders>
              <w:bottom w:val="single" w:sz="4" w:space="0" w:color="000000"/>
            </w:tcBorders>
          </w:tcPr>
          <w:p w14:paraId="3EB587C2" w14:textId="77777777" w:rsidR="00D018F2" w:rsidRDefault="00D018F2" w:rsidP="001802E0">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5525F7D7" w14:textId="77777777" w:rsidR="00D018F2" w:rsidRDefault="00D018F2" w:rsidP="001802E0">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628AFDA9" wp14:editId="093221C7">
                      <wp:simplePos x="0" y="0"/>
                      <wp:positionH relativeFrom="column">
                        <wp:posOffset>268605</wp:posOffset>
                      </wp:positionH>
                      <wp:positionV relativeFrom="paragraph">
                        <wp:posOffset>194488</wp:posOffset>
                      </wp:positionV>
                      <wp:extent cx="171450" cy="323850"/>
                      <wp:effectExtent l="9525" t="9525" r="9525"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450" cy="3238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24698B" id="_x0000_t32" coordsize="21600,21600" o:spt="32" o:oned="t" path="m,l21600,21600e" filled="f">
                      <v:path arrowok="t" fillok="f" o:connecttype="none"/>
                      <o:lock v:ext="edit" shapetype="t"/>
                    </v:shapetype>
                    <v:shape id="Straight Arrow Connector 9" o:spid="_x0000_s1026" type="#_x0000_t32" style="position:absolute;margin-left:21.15pt;margin-top:15.3pt;width:13.5pt;height:25.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"/>
                  </w:pict>
                </mc:Fallback>
              </mc:AlternateContent>
            </w:r>
          </w:p>
          <w:p w14:paraId="2CA1CF32" w14:textId="77777777" w:rsidR="00D018F2" w:rsidRPr="00230F35" w:rsidRDefault="00D018F2" w:rsidP="001802E0">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6346908E" wp14:editId="25247972">
                      <wp:simplePos x="0" y="0"/>
                      <wp:positionH relativeFrom="column">
                        <wp:posOffset>173355</wp:posOffset>
                      </wp:positionH>
                      <wp:positionV relativeFrom="paragraph">
                        <wp:posOffset>110490</wp:posOffset>
                      </wp:positionV>
                      <wp:extent cx="104775" cy="133350"/>
                      <wp:effectExtent l="9525" t="10160" r="9525" b="889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 cy="133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C50CA2" id="Straight Arrow Connector 8" o:spid="_x0000_s1026" type="#_x0000_t32" style="position:absolute;margin-left:13.65pt;margin-top:8.7pt;width:8.25pt;height: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"/>
                  </w:pict>
                </mc:Fallback>
              </mc:AlternateContent>
            </w:r>
            <w:r w:rsidRPr="00230F35">
              <w:rPr>
                <w:rFonts w:ascii="Arial" w:hAnsi="Arial" w:cs="Arial"/>
              </w:rPr>
              <w:t>1</w:t>
            </w:r>
            <w:r w:rsidRPr="00230F35">
              <w:rPr>
                <w:rFonts w:ascii="Arial" w:hAnsi="Arial" w:cs="Arial"/>
                <w:vertAlign w:val="superscript"/>
              </w:rPr>
              <w:t xml:space="preserve">st </w:t>
            </w:r>
            <w:proofErr w:type="gramStart"/>
            <w:r w:rsidRPr="005979EE">
              <w:rPr>
                <w:rFonts w:ascii="Calibri" w:hAnsi="Calibri" w:cs="Calibri"/>
                <w:b/>
                <w:sz w:val="44"/>
                <w:szCs w:val="44"/>
              </w:rPr>
              <w:t>□</w:t>
            </w:r>
            <w:r>
              <w:rPr>
                <w:rFonts w:ascii="Calibri" w:hAnsi="Calibri" w:cs="Calibri"/>
                <w:b/>
                <w:sz w:val="44"/>
                <w:szCs w:val="44"/>
              </w:rPr>
              <w:t xml:space="preserve">  </w:t>
            </w:r>
            <w:r w:rsidRPr="00230F35">
              <w:rPr>
                <w:rFonts w:ascii="Arial" w:hAnsi="Arial" w:cs="Arial"/>
              </w:rPr>
              <w:t>2</w:t>
            </w:r>
            <w:proofErr w:type="gramEnd"/>
            <w:r w:rsidRPr="00230F35">
              <w:rPr>
                <w:rFonts w:ascii="Arial" w:hAnsi="Arial" w:cs="Arial"/>
                <w:vertAlign w:val="superscript"/>
              </w:rPr>
              <w:t>nd</w:t>
            </w:r>
            <w:r w:rsidRPr="00230F35">
              <w:rPr>
                <w:rFonts w:ascii="Arial" w:hAnsi="Arial" w:cs="Arial"/>
              </w:rPr>
              <w:t xml:space="preserve">  </w:t>
            </w:r>
            <w:r w:rsidRPr="005979EE">
              <w:rPr>
                <w:rFonts w:ascii="Calibri" w:hAnsi="Calibri" w:cs="Calibri"/>
                <w:b/>
                <w:sz w:val="44"/>
                <w:szCs w:val="44"/>
              </w:rPr>
              <w:t>□</w:t>
            </w:r>
          </w:p>
        </w:tc>
      </w:tr>
      <w:tr w:rsidR="00D018F2" w:rsidRPr="00230F35" w14:paraId="3C4D3083" w14:textId="77777777" w:rsidTr="001802E0">
        <w:trPr>
          <w:trHeight w:val="978"/>
        </w:trPr>
        <w:tc>
          <w:tcPr>
            <w:tcW w:w="8856" w:type="dxa"/>
            <w:gridSpan w:val="5"/>
            <w:shd w:val="clear" w:color="auto" w:fill="D9D9D9"/>
          </w:tcPr>
          <w:p w14:paraId="63FB899A" w14:textId="77777777" w:rsidR="00D018F2" w:rsidRPr="00230F35" w:rsidRDefault="00D018F2" w:rsidP="001802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3DAB269" w14:textId="77777777" w:rsidR="00D018F2" w:rsidRDefault="00D018F2" w:rsidP="001802E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Barbara Jedlinska</w:t>
            </w:r>
            <w:r w:rsidRPr="00230F35">
              <w:rPr>
                <w:rFonts w:ascii="Arial" w:hAnsi="Arial" w:cs="Arial"/>
                <w:sz w:val="22"/>
                <w:szCs w:val="22"/>
              </w:rPr>
              <w:t>………………………………………</w:t>
            </w:r>
          </w:p>
          <w:p w14:paraId="37FB3B57" w14:textId="77777777" w:rsidR="00D018F2" w:rsidRDefault="00D018F2" w:rsidP="001802E0">
            <w:pPr>
              <w:pStyle w:val="NormalWeb"/>
              <w:spacing w:before="0" w:beforeAutospacing="0" w:after="0" w:afterAutospacing="0"/>
              <w:ind w:right="34"/>
              <w:rPr>
                <w:rFonts w:ascii="Calibri" w:hAnsi="Calibri" w:cs="Calibri"/>
                <w:b/>
                <w:sz w:val="44"/>
                <w:szCs w:val="44"/>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0353C670" wp14:editId="3FF056C2">
                      <wp:simplePos x="0" y="0"/>
                      <wp:positionH relativeFrom="column">
                        <wp:posOffset>5097780</wp:posOffset>
                      </wp:positionH>
                      <wp:positionV relativeFrom="paragraph">
                        <wp:posOffset>24130</wp:posOffset>
                      </wp:positionV>
                      <wp:extent cx="95250" cy="228600"/>
                      <wp:effectExtent l="9525" t="10160" r="9525" b="889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0" cy="228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A1DE9F" id="Straight Arrow Connector 7" o:spid="_x0000_s1026" type="#_x0000_t32" style="position:absolute;margin-left:401.4pt;margin-top:1.9pt;width:7.5pt;height:18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"/>
                  </w:pict>
                </mc:Fallback>
              </mc:AlternateContent>
            </w:r>
            <w:r>
              <w:rPr>
                <w:rFonts w:ascii="Calibri" w:hAnsi="Calibri" w:cs="Tahoma"/>
                <w:b/>
                <w:noProof/>
              </w:rPr>
              <mc:AlternateContent>
                <mc:Choice Requires="wps">
                  <w:drawing>
                    <wp:anchor distT="0" distB="0" distL="114300" distR="114300" simplePos="0" relativeHeight="251659264" behindDoc="0" locked="0" layoutInCell="1" allowOverlap="1" wp14:anchorId="023D206E" wp14:editId="7E11DF2B">
                      <wp:simplePos x="0" y="0"/>
                      <wp:positionH relativeFrom="column">
                        <wp:posOffset>4993005</wp:posOffset>
                      </wp:positionH>
                      <wp:positionV relativeFrom="paragraph">
                        <wp:posOffset>109855</wp:posOffset>
                      </wp:positionV>
                      <wp:extent cx="104775" cy="133350"/>
                      <wp:effectExtent l="9525" t="10160" r="9525" b="889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 cy="133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9B985B" id="Straight Arrow Connector 6" o:spid="_x0000_s1026" type="#_x0000_t32" style="position:absolute;margin-left:393.15pt;margin-top:8.65pt;width:8.25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"/>
                  </w:pict>
                </mc:Fallback>
              </mc:AlternateContent>
            </w: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3C20403D" w14:textId="77777777" w:rsidR="00D018F2" w:rsidRPr="00230F35" w:rsidRDefault="00D018F2" w:rsidP="001802E0">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D018F2" w:rsidRPr="00230F35" w14:paraId="0568A127" w14:textId="77777777" w:rsidTr="001802E0">
        <w:trPr>
          <w:trHeight w:val="3972"/>
        </w:trPr>
        <w:tc>
          <w:tcPr>
            <w:tcW w:w="8856" w:type="dxa"/>
            <w:gridSpan w:val="5"/>
          </w:tcPr>
          <w:p w14:paraId="784AEEF3" w14:textId="77777777" w:rsidR="00D018F2" w:rsidRDefault="00D018F2" w:rsidP="001802E0">
            <w:pPr>
              <w:rPr>
                <w:rFonts w:ascii="Arial" w:hAnsi="Arial"/>
                <w:b/>
              </w:rPr>
            </w:pPr>
          </w:p>
          <w:p w14:paraId="6DBDC68D" w14:textId="77777777" w:rsidR="00D018F2" w:rsidRPr="00116CE6" w:rsidRDefault="00D018F2" w:rsidP="001802E0">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018F2" w:rsidRPr="00116CE6" w14:paraId="6EB9B489" w14:textId="77777777" w:rsidTr="001802E0">
              <w:tc>
                <w:tcPr>
                  <w:tcW w:w="6970" w:type="dxa"/>
                </w:tcPr>
                <w:p w14:paraId="24770D2E" w14:textId="77777777" w:rsidR="00D018F2" w:rsidRPr="00116CE6" w:rsidRDefault="00D018F2" w:rsidP="001802E0">
                  <w:pPr>
                    <w:rPr>
                      <w:rFonts w:ascii="Arial" w:hAnsi="Arial"/>
                      <w:sz w:val="20"/>
                      <w:szCs w:val="20"/>
                    </w:rPr>
                  </w:pPr>
                </w:p>
                <w:p w14:paraId="06415E3A" w14:textId="77777777" w:rsidR="00D018F2" w:rsidRPr="00116CE6" w:rsidRDefault="00D018F2" w:rsidP="001802E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4C8999C" w14:textId="77777777" w:rsidR="00D018F2" w:rsidRPr="00116CE6" w:rsidRDefault="00D018F2" w:rsidP="001802E0">
                  <w:pPr>
                    <w:rPr>
                      <w:rFonts w:ascii="Arial" w:hAnsi="Arial"/>
                      <w:sz w:val="20"/>
                      <w:szCs w:val="20"/>
                    </w:rPr>
                  </w:pPr>
                </w:p>
              </w:tc>
            </w:tr>
            <w:tr w:rsidR="00D018F2" w:rsidRPr="00116CE6" w14:paraId="4CC26497" w14:textId="77777777" w:rsidTr="001802E0">
              <w:tc>
                <w:tcPr>
                  <w:tcW w:w="6970" w:type="dxa"/>
                </w:tcPr>
                <w:p w14:paraId="654FD4D1" w14:textId="77777777" w:rsidR="00D018F2" w:rsidRPr="00116CE6" w:rsidRDefault="00D018F2" w:rsidP="001802E0">
                  <w:pPr>
                    <w:rPr>
                      <w:rFonts w:ascii="Arial" w:hAnsi="Arial"/>
                      <w:sz w:val="20"/>
                      <w:szCs w:val="20"/>
                    </w:rPr>
                  </w:pPr>
                </w:p>
                <w:p w14:paraId="42A4493E" w14:textId="77777777" w:rsidR="00D018F2" w:rsidRPr="00116CE6" w:rsidRDefault="00D018F2" w:rsidP="001802E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39A97E8" w14:textId="77777777" w:rsidR="00D018F2" w:rsidRPr="00116CE6" w:rsidRDefault="00D018F2" w:rsidP="001802E0">
                  <w:pPr>
                    <w:rPr>
                      <w:rFonts w:ascii="Arial" w:hAnsi="Arial"/>
                      <w:sz w:val="20"/>
                      <w:szCs w:val="20"/>
                    </w:rPr>
                  </w:pPr>
                </w:p>
              </w:tc>
            </w:tr>
            <w:tr w:rsidR="00D018F2" w:rsidRPr="00116CE6" w14:paraId="0D0E26E8" w14:textId="77777777" w:rsidTr="001802E0">
              <w:tc>
                <w:tcPr>
                  <w:tcW w:w="6970" w:type="dxa"/>
                </w:tcPr>
                <w:p w14:paraId="5899CF5E" w14:textId="77777777" w:rsidR="00D018F2" w:rsidRPr="006367FD" w:rsidRDefault="00D018F2" w:rsidP="001802E0">
                  <w:pPr>
                    <w:rPr>
                      <w:rFonts w:ascii="Arial" w:hAnsi="Arial"/>
                      <w:color w:val="000000"/>
                      <w:sz w:val="20"/>
                      <w:szCs w:val="20"/>
                    </w:rPr>
                  </w:pPr>
                  <w:r w:rsidRPr="006367FD">
                    <w:rPr>
                      <w:rFonts w:ascii="Arial" w:hAnsi="Arial"/>
                      <w:color w:val="000000"/>
                      <w:sz w:val="20"/>
                      <w:szCs w:val="20"/>
                    </w:rPr>
                    <w:t xml:space="preserve">Agreed Internal Mark: </w:t>
                  </w:r>
                </w:p>
                <w:p w14:paraId="1FB5332D" w14:textId="77777777" w:rsidR="00D018F2" w:rsidRPr="00E14D2E" w:rsidRDefault="00D018F2" w:rsidP="001802E0">
                  <w:pPr>
                    <w:rPr>
                      <w:rFonts w:ascii="Arial" w:hAnsi="Arial"/>
                      <w:sz w:val="20"/>
                      <w:szCs w:val="20"/>
                      <w:highlight w:val="yellow"/>
                    </w:rPr>
                  </w:pPr>
                </w:p>
              </w:tc>
              <w:tc>
                <w:tcPr>
                  <w:tcW w:w="1660" w:type="dxa"/>
                </w:tcPr>
                <w:p w14:paraId="0578F9A7" w14:textId="77777777" w:rsidR="00D018F2" w:rsidRPr="00E14D2E" w:rsidRDefault="00D018F2" w:rsidP="001802E0">
                  <w:pPr>
                    <w:rPr>
                      <w:rFonts w:ascii="Arial" w:hAnsi="Arial"/>
                      <w:sz w:val="20"/>
                      <w:szCs w:val="20"/>
                      <w:highlight w:val="yellow"/>
                    </w:rPr>
                  </w:pPr>
                </w:p>
              </w:tc>
            </w:tr>
            <w:tr w:rsidR="00D018F2" w:rsidRPr="00116CE6" w14:paraId="13E70430" w14:textId="77777777" w:rsidTr="001802E0">
              <w:tc>
                <w:tcPr>
                  <w:tcW w:w="6970" w:type="dxa"/>
                </w:tcPr>
                <w:p w14:paraId="72F73E56" w14:textId="77777777" w:rsidR="00D018F2" w:rsidRPr="00116CE6" w:rsidRDefault="00D018F2" w:rsidP="001802E0">
                  <w:pPr>
                    <w:rPr>
                      <w:rFonts w:ascii="Arial" w:hAnsi="Arial"/>
                      <w:sz w:val="20"/>
                      <w:szCs w:val="20"/>
                    </w:rPr>
                  </w:pPr>
                </w:p>
                <w:p w14:paraId="121F61F4" w14:textId="77777777" w:rsidR="00D018F2" w:rsidRPr="00116CE6" w:rsidRDefault="00D018F2" w:rsidP="001802E0">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8FD9918" w14:textId="77777777" w:rsidR="00D018F2" w:rsidRPr="00116CE6" w:rsidRDefault="00D018F2" w:rsidP="001802E0">
                  <w:pPr>
                    <w:rPr>
                      <w:rFonts w:ascii="Arial" w:hAnsi="Arial"/>
                      <w:sz w:val="20"/>
                      <w:szCs w:val="20"/>
                    </w:rPr>
                  </w:pPr>
                </w:p>
              </w:tc>
            </w:tr>
            <w:tr w:rsidR="00D018F2" w:rsidRPr="00116CE6" w14:paraId="2C03359A" w14:textId="77777777" w:rsidTr="001802E0">
              <w:tc>
                <w:tcPr>
                  <w:tcW w:w="6970" w:type="dxa"/>
                </w:tcPr>
                <w:p w14:paraId="20987071" w14:textId="77777777" w:rsidR="00D018F2" w:rsidRDefault="00D018F2" w:rsidP="001802E0">
                  <w:pPr>
                    <w:rPr>
                      <w:rFonts w:ascii="Arial" w:hAnsi="Arial"/>
                      <w:sz w:val="20"/>
                      <w:szCs w:val="20"/>
                    </w:rPr>
                  </w:pPr>
                </w:p>
                <w:p w14:paraId="131E7213" w14:textId="77777777" w:rsidR="00D018F2" w:rsidRPr="00022345" w:rsidRDefault="00D018F2" w:rsidP="001802E0">
                  <w:pPr>
                    <w:rPr>
                      <w:rFonts w:ascii="Arial" w:hAnsi="Arial"/>
                      <w:b/>
                      <w:sz w:val="20"/>
                      <w:szCs w:val="20"/>
                    </w:rPr>
                  </w:pPr>
                  <w:r w:rsidRPr="00022345">
                    <w:rPr>
                      <w:rFonts w:ascii="Arial" w:hAnsi="Arial"/>
                      <w:b/>
                      <w:sz w:val="20"/>
                      <w:szCs w:val="20"/>
                    </w:rPr>
                    <w:t>Final Mark</w:t>
                  </w:r>
                </w:p>
                <w:p w14:paraId="120B0046" w14:textId="77777777" w:rsidR="00D018F2" w:rsidRPr="00116CE6" w:rsidRDefault="00D018F2" w:rsidP="001802E0">
                  <w:pPr>
                    <w:rPr>
                      <w:rFonts w:ascii="Arial" w:hAnsi="Arial"/>
                      <w:sz w:val="20"/>
                      <w:szCs w:val="20"/>
                    </w:rPr>
                  </w:pPr>
                </w:p>
              </w:tc>
              <w:tc>
                <w:tcPr>
                  <w:tcW w:w="1660" w:type="dxa"/>
                </w:tcPr>
                <w:p w14:paraId="4B1627D7" w14:textId="77777777" w:rsidR="00D018F2" w:rsidRPr="00116CE6" w:rsidRDefault="00D018F2" w:rsidP="001802E0">
                  <w:pPr>
                    <w:rPr>
                      <w:rFonts w:ascii="Arial" w:hAnsi="Arial"/>
                      <w:sz w:val="20"/>
                      <w:szCs w:val="20"/>
                    </w:rPr>
                  </w:pPr>
                </w:p>
              </w:tc>
            </w:tr>
          </w:tbl>
          <w:p w14:paraId="122C2E43" w14:textId="77777777" w:rsidR="00D018F2" w:rsidRDefault="00D018F2" w:rsidP="001802E0">
            <w:pPr>
              <w:pStyle w:val="NormalWeb"/>
              <w:spacing w:before="0" w:beforeAutospacing="0" w:after="0" w:afterAutospacing="0"/>
              <w:ind w:left="142" w:right="34"/>
              <w:rPr>
                <w:rFonts w:ascii="Arial" w:hAnsi="Arial" w:cs="Arial"/>
                <w:b/>
                <w:sz w:val="22"/>
                <w:szCs w:val="22"/>
              </w:rPr>
            </w:pPr>
          </w:p>
          <w:p w14:paraId="43F78799" w14:textId="77777777" w:rsidR="00D018F2" w:rsidRPr="00230F35" w:rsidRDefault="00D018F2" w:rsidP="001802E0">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A19C876" w14:textId="77777777" w:rsidR="00D018F2" w:rsidRDefault="00D018F2" w:rsidP="001802E0">
            <w:pPr>
              <w:pStyle w:val="NormalWeb"/>
              <w:spacing w:before="0" w:beforeAutospacing="0" w:after="0" w:afterAutospacing="0"/>
              <w:rPr>
                <w:rFonts w:ascii="Arial" w:hAnsi="Arial" w:cs="Arial"/>
                <w:b/>
                <w:sz w:val="22"/>
                <w:szCs w:val="22"/>
              </w:rPr>
            </w:pPr>
          </w:p>
          <w:p w14:paraId="1A2BFC1C" w14:textId="77777777" w:rsidR="00D018F2" w:rsidRDefault="00D018F2" w:rsidP="001802E0">
            <w:pPr>
              <w:pStyle w:val="NormalWeb"/>
              <w:spacing w:before="0" w:beforeAutospacing="0" w:after="0" w:afterAutospacing="0"/>
              <w:rPr>
                <w:rFonts w:ascii="Arial" w:hAnsi="Arial" w:cs="Arial"/>
                <w:b/>
                <w:sz w:val="22"/>
                <w:szCs w:val="22"/>
              </w:rPr>
            </w:pPr>
          </w:p>
          <w:p w14:paraId="24737C37" w14:textId="77777777" w:rsidR="00D018F2" w:rsidRDefault="00D018F2" w:rsidP="001802E0">
            <w:pPr>
              <w:pStyle w:val="NormalWeb"/>
              <w:spacing w:before="0" w:beforeAutospacing="0" w:after="0" w:afterAutospacing="0"/>
              <w:rPr>
                <w:rFonts w:ascii="Arial" w:hAnsi="Arial" w:cs="Arial"/>
                <w:b/>
                <w:sz w:val="22"/>
                <w:szCs w:val="22"/>
              </w:rPr>
            </w:pPr>
          </w:p>
          <w:p w14:paraId="7D710CBD" w14:textId="77777777" w:rsidR="00D018F2" w:rsidRDefault="00D018F2" w:rsidP="001802E0">
            <w:pPr>
              <w:pStyle w:val="NormalWeb"/>
              <w:spacing w:before="0" w:beforeAutospacing="0" w:after="0" w:afterAutospacing="0"/>
              <w:rPr>
                <w:rFonts w:ascii="Arial" w:hAnsi="Arial" w:cs="Arial"/>
                <w:b/>
                <w:sz w:val="22"/>
                <w:szCs w:val="22"/>
              </w:rPr>
            </w:pPr>
          </w:p>
          <w:p w14:paraId="7502A8CA" w14:textId="77777777" w:rsidR="00D018F2" w:rsidRPr="00230F35" w:rsidRDefault="00D018F2" w:rsidP="001802E0">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2125096" w14:textId="77777777" w:rsidR="00D018F2" w:rsidRDefault="00D018F2" w:rsidP="001802E0">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3AA4012" w14:textId="77777777" w:rsidR="00D018F2" w:rsidRPr="00001C3B" w:rsidRDefault="00D018F2" w:rsidP="001802E0">
            <w:pPr>
              <w:pStyle w:val="NormalWeb"/>
              <w:rPr>
                <w:rFonts w:ascii="Arial" w:hAnsi="Arial" w:cs="Arial"/>
                <w:sz w:val="22"/>
                <w:szCs w:val="22"/>
              </w:rPr>
            </w:pPr>
          </w:p>
        </w:tc>
      </w:tr>
      <w:tr w:rsidR="00D018F2" w:rsidRPr="00230F35" w14:paraId="204838EF" w14:textId="77777777" w:rsidTr="001802E0">
        <w:trPr>
          <w:trHeight w:val="492"/>
        </w:trPr>
        <w:tc>
          <w:tcPr>
            <w:tcW w:w="6768" w:type="dxa"/>
            <w:gridSpan w:val="3"/>
          </w:tcPr>
          <w:p w14:paraId="19FAF889" w14:textId="77777777" w:rsidR="00D018F2" w:rsidRPr="00230F35" w:rsidRDefault="00D018F2" w:rsidP="001802E0">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C1D6F6B" w14:textId="77777777" w:rsidR="00D018F2" w:rsidRPr="00230F35" w:rsidRDefault="00D018F2" w:rsidP="001802E0">
            <w:pPr>
              <w:pStyle w:val="NormalWeb"/>
              <w:spacing w:after="0"/>
              <w:ind w:left="142" w:right="34"/>
              <w:rPr>
                <w:rFonts w:ascii="Arial" w:hAnsi="Arial" w:cs="Arial"/>
                <w:sz w:val="22"/>
                <w:szCs w:val="22"/>
              </w:rPr>
            </w:pPr>
            <w:r w:rsidRPr="00230F35">
              <w:rPr>
                <w:rFonts w:ascii="Arial" w:hAnsi="Arial" w:cs="Arial"/>
                <w:sz w:val="22"/>
                <w:szCs w:val="22"/>
              </w:rPr>
              <w:t>Date:</w:t>
            </w:r>
          </w:p>
        </w:tc>
      </w:tr>
      <w:tr w:rsidR="00D018F2" w:rsidRPr="002F467C" w14:paraId="76A6B530" w14:textId="77777777" w:rsidTr="001802E0">
        <w:tc>
          <w:tcPr>
            <w:tcW w:w="8856" w:type="dxa"/>
            <w:gridSpan w:val="5"/>
          </w:tcPr>
          <w:p w14:paraId="0DBCF33B" w14:textId="77777777" w:rsidR="00D018F2" w:rsidRPr="00230F35" w:rsidRDefault="00D018F2" w:rsidP="001802E0">
            <w:pPr>
              <w:pStyle w:val="NormalWeb"/>
              <w:spacing w:before="0" w:beforeAutospacing="0" w:after="0" w:afterAutospacing="0"/>
              <w:ind w:right="-334"/>
              <w:rPr>
                <w:rFonts w:ascii="Arial" w:hAnsi="Arial" w:cs="Arial"/>
                <w:bCs/>
                <w:i/>
                <w:sz w:val="22"/>
                <w:szCs w:val="22"/>
              </w:rPr>
            </w:pPr>
          </w:p>
          <w:p w14:paraId="24CBE013" w14:textId="77777777" w:rsidR="00D018F2" w:rsidRPr="00230F35" w:rsidRDefault="00D018F2" w:rsidP="001802E0">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C5FF0E0" w14:textId="77777777" w:rsidR="00D018F2" w:rsidRPr="00230F35" w:rsidRDefault="00D018F2" w:rsidP="001802E0">
            <w:pPr>
              <w:pStyle w:val="NormalWeb"/>
              <w:spacing w:before="0" w:beforeAutospacing="0" w:after="0" w:afterAutospacing="0"/>
              <w:ind w:right="-334"/>
              <w:rPr>
                <w:rFonts w:ascii="Arial" w:hAnsi="Arial" w:cs="Arial"/>
                <w:b/>
                <w:bCs/>
                <w:sz w:val="22"/>
                <w:szCs w:val="22"/>
              </w:rPr>
            </w:pPr>
          </w:p>
          <w:p w14:paraId="47A88F27" w14:textId="77777777" w:rsidR="00D018F2" w:rsidRPr="00230F35" w:rsidRDefault="00D018F2" w:rsidP="001802E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888937A" w14:textId="77777777" w:rsidR="00D018F2" w:rsidRPr="00230F35" w:rsidRDefault="00D018F2" w:rsidP="001802E0">
            <w:pPr>
              <w:pStyle w:val="NormalWeb"/>
              <w:spacing w:before="0" w:beforeAutospacing="0" w:after="0" w:afterAutospacing="0"/>
              <w:ind w:right="-334"/>
              <w:rPr>
                <w:rFonts w:ascii="Arial" w:hAnsi="Arial" w:cs="Arial"/>
                <w:bCs/>
                <w:sz w:val="22"/>
                <w:szCs w:val="22"/>
              </w:rPr>
            </w:pPr>
          </w:p>
          <w:p w14:paraId="1A8E6DAA" w14:textId="77777777" w:rsidR="00D018F2" w:rsidRPr="00230F35" w:rsidRDefault="00D018F2" w:rsidP="001802E0">
            <w:pPr>
              <w:pStyle w:val="NormalWeb"/>
              <w:spacing w:before="0" w:beforeAutospacing="0" w:after="0" w:afterAutospacing="0"/>
              <w:ind w:right="-334"/>
              <w:rPr>
                <w:rFonts w:ascii="Arial" w:hAnsi="Arial" w:cs="Arial"/>
                <w:bCs/>
                <w:sz w:val="22"/>
                <w:szCs w:val="22"/>
              </w:rPr>
            </w:pPr>
          </w:p>
          <w:p w14:paraId="6511CB07" w14:textId="77777777" w:rsidR="00D018F2" w:rsidRPr="00230F35" w:rsidRDefault="00D018F2" w:rsidP="001802E0">
            <w:pPr>
              <w:pStyle w:val="NormalWeb"/>
              <w:spacing w:before="0" w:beforeAutospacing="0" w:after="0" w:afterAutospacing="0"/>
              <w:ind w:right="-334"/>
              <w:rPr>
                <w:rFonts w:ascii="Arial" w:hAnsi="Arial" w:cs="Arial"/>
                <w:bCs/>
                <w:sz w:val="22"/>
                <w:szCs w:val="22"/>
              </w:rPr>
            </w:pPr>
          </w:p>
        </w:tc>
      </w:tr>
      <w:tr w:rsidR="00D018F2" w:rsidRPr="002F467C" w14:paraId="7852013E" w14:textId="77777777" w:rsidTr="001802E0">
        <w:trPr>
          <w:trHeight w:val="720"/>
        </w:trPr>
        <w:tc>
          <w:tcPr>
            <w:tcW w:w="5211" w:type="dxa"/>
            <w:gridSpan w:val="2"/>
          </w:tcPr>
          <w:p w14:paraId="7481F6FC" w14:textId="77777777" w:rsidR="00D018F2" w:rsidRPr="00230F35" w:rsidRDefault="00D018F2" w:rsidP="001802E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8ED07D3" w14:textId="77777777" w:rsidR="00D018F2" w:rsidRPr="00230F35" w:rsidRDefault="00D018F2" w:rsidP="001802E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018F2" w:rsidRPr="002F467C" w14:paraId="238D99F5" w14:textId="77777777" w:rsidTr="001802E0">
        <w:trPr>
          <w:trHeight w:val="720"/>
        </w:trPr>
        <w:tc>
          <w:tcPr>
            <w:tcW w:w="8856" w:type="dxa"/>
            <w:gridSpan w:val="5"/>
          </w:tcPr>
          <w:p w14:paraId="7D068E52" w14:textId="77777777" w:rsidR="00D018F2" w:rsidRPr="006367FD" w:rsidRDefault="00D018F2" w:rsidP="001802E0">
            <w:pPr>
              <w:rPr>
                <w:rFonts w:ascii="Arial" w:hAnsi="Arial" w:cs="Arial"/>
                <w:b/>
              </w:rPr>
            </w:pPr>
            <w:r w:rsidRPr="006367FD">
              <w:rPr>
                <w:rFonts w:ascii="Arial" w:hAnsi="Arial" w:cs="Arial"/>
                <w:b/>
              </w:rPr>
              <w:t>AGREED INTERNAL MARK (where necessary):</w:t>
            </w:r>
          </w:p>
          <w:p w14:paraId="7F8EE814" w14:textId="77777777" w:rsidR="00D018F2" w:rsidRPr="006367FD" w:rsidRDefault="00D018F2" w:rsidP="001802E0">
            <w:pPr>
              <w:rPr>
                <w:rFonts w:ascii="Arial" w:hAnsi="Arial" w:cs="Arial"/>
                <w:b/>
              </w:rPr>
            </w:pPr>
          </w:p>
          <w:p w14:paraId="286A570E" w14:textId="77777777" w:rsidR="00D018F2" w:rsidRDefault="00D018F2" w:rsidP="001802E0">
            <w:pPr>
              <w:rPr>
                <w:rFonts w:ascii="Arial" w:hAnsi="Arial" w:cs="Arial"/>
                <w:b/>
              </w:rPr>
            </w:pPr>
            <w:r w:rsidRPr="006367FD">
              <w:rPr>
                <w:rFonts w:ascii="Arial" w:hAnsi="Arial" w:cs="Arial"/>
                <w:b/>
              </w:rPr>
              <w:t>Comment on process of arriving at agreed mark:</w:t>
            </w:r>
          </w:p>
          <w:p w14:paraId="129A7D72" w14:textId="77777777" w:rsidR="00D018F2" w:rsidRDefault="00D018F2" w:rsidP="001802E0">
            <w:pPr>
              <w:rPr>
                <w:rFonts w:ascii="Arial" w:hAnsi="Arial" w:cs="Arial"/>
                <w:b/>
              </w:rPr>
            </w:pPr>
          </w:p>
          <w:p w14:paraId="4BCB2B39" w14:textId="77777777" w:rsidR="00D018F2" w:rsidRDefault="00D018F2" w:rsidP="001802E0">
            <w:pPr>
              <w:rPr>
                <w:rFonts w:ascii="Arial" w:hAnsi="Arial" w:cs="Arial"/>
                <w:b/>
              </w:rPr>
            </w:pPr>
          </w:p>
          <w:p w14:paraId="4C45F502" w14:textId="77777777" w:rsidR="00D018F2" w:rsidRDefault="00D018F2" w:rsidP="001802E0">
            <w:pPr>
              <w:rPr>
                <w:rFonts w:ascii="Arial" w:hAnsi="Arial" w:cs="Arial"/>
                <w:b/>
              </w:rPr>
            </w:pPr>
          </w:p>
          <w:p w14:paraId="32D53C9F" w14:textId="77777777" w:rsidR="00D018F2" w:rsidRDefault="00D018F2" w:rsidP="001802E0">
            <w:pPr>
              <w:rPr>
                <w:rFonts w:ascii="Arial" w:hAnsi="Arial" w:cs="Arial"/>
                <w:b/>
              </w:rPr>
            </w:pPr>
          </w:p>
          <w:p w14:paraId="39837302" w14:textId="77777777" w:rsidR="00D018F2" w:rsidRDefault="00D018F2" w:rsidP="001802E0">
            <w:pPr>
              <w:rPr>
                <w:rFonts w:ascii="Arial" w:hAnsi="Arial" w:cs="Arial"/>
                <w:b/>
              </w:rPr>
            </w:pPr>
          </w:p>
          <w:p w14:paraId="02DFE600" w14:textId="77777777" w:rsidR="00D018F2" w:rsidRDefault="00D018F2" w:rsidP="001802E0">
            <w:pPr>
              <w:rPr>
                <w:rFonts w:ascii="Arial" w:hAnsi="Arial" w:cs="Arial"/>
                <w:b/>
              </w:rPr>
            </w:pPr>
          </w:p>
          <w:p w14:paraId="62875268" w14:textId="77777777" w:rsidR="00D018F2" w:rsidRDefault="00D018F2" w:rsidP="001802E0">
            <w:pPr>
              <w:rPr>
                <w:rFonts w:ascii="Arial" w:hAnsi="Arial" w:cs="Arial"/>
                <w:b/>
              </w:rPr>
            </w:pPr>
          </w:p>
          <w:p w14:paraId="7C7159C3" w14:textId="77777777" w:rsidR="00D018F2" w:rsidRPr="00B34964" w:rsidRDefault="00D018F2" w:rsidP="001802E0">
            <w:pPr>
              <w:rPr>
                <w:rFonts w:ascii="Arial" w:hAnsi="Arial" w:cs="Arial"/>
                <w:b/>
              </w:rPr>
            </w:pPr>
          </w:p>
        </w:tc>
      </w:tr>
      <w:tr w:rsidR="00D018F2" w:rsidRPr="002F467C" w14:paraId="6AF04623" w14:textId="77777777" w:rsidTr="001802E0">
        <w:trPr>
          <w:trHeight w:val="720"/>
        </w:trPr>
        <w:tc>
          <w:tcPr>
            <w:tcW w:w="8856" w:type="dxa"/>
            <w:gridSpan w:val="5"/>
          </w:tcPr>
          <w:p w14:paraId="0A581942" w14:textId="77777777" w:rsidR="00D018F2" w:rsidRPr="00B34964" w:rsidRDefault="00D018F2" w:rsidP="001802E0">
            <w:pPr>
              <w:rPr>
                <w:rFonts w:ascii="Arial" w:hAnsi="Arial" w:cs="Arial"/>
                <w:b/>
              </w:rPr>
            </w:pPr>
            <w:r w:rsidRPr="00B34964">
              <w:rPr>
                <w:rFonts w:ascii="Arial" w:hAnsi="Arial" w:cs="Arial"/>
                <w:b/>
              </w:rPr>
              <w:lastRenderedPageBreak/>
              <w:t>External Examiner’s comments (if relevant)</w:t>
            </w:r>
          </w:p>
          <w:p w14:paraId="70CDB6DD" w14:textId="77777777" w:rsidR="00D018F2" w:rsidRDefault="00D018F2" w:rsidP="001802E0">
            <w:pPr>
              <w:pStyle w:val="NormalWeb"/>
              <w:spacing w:before="0" w:beforeAutospacing="0" w:after="0" w:afterAutospacing="0"/>
              <w:ind w:right="-334"/>
              <w:rPr>
                <w:rFonts w:ascii="Arial" w:hAnsi="Arial" w:cs="Arial"/>
                <w:bCs/>
                <w:sz w:val="22"/>
                <w:szCs w:val="22"/>
              </w:rPr>
            </w:pPr>
          </w:p>
          <w:p w14:paraId="1EED3DD7" w14:textId="77777777" w:rsidR="00D018F2" w:rsidRDefault="00D018F2" w:rsidP="001802E0">
            <w:pPr>
              <w:pStyle w:val="NormalWeb"/>
              <w:spacing w:before="0" w:beforeAutospacing="0" w:after="0" w:afterAutospacing="0"/>
              <w:ind w:right="-334"/>
              <w:rPr>
                <w:rFonts w:ascii="Arial" w:hAnsi="Arial" w:cs="Arial"/>
                <w:bCs/>
                <w:sz w:val="22"/>
                <w:szCs w:val="22"/>
              </w:rPr>
            </w:pPr>
          </w:p>
          <w:p w14:paraId="0E6A16D5" w14:textId="77777777" w:rsidR="00D018F2" w:rsidRDefault="00D018F2" w:rsidP="001802E0">
            <w:pPr>
              <w:pStyle w:val="NormalWeb"/>
              <w:spacing w:before="0" w:beforeAutospacing="0" w:after="0" w:afterAutospacing="0"/>
              <w:ind w:right="-334"/>
              <w:rPr>
                <w:rFonts w:ascii="Arial" w:hAnsi="Arial" w:cs="Arial"/>
                <w:bCs/>
                <w:sz w:val="22"/>
                <w:szCs w:val="22"/>
              </w:rPr>
            </w:pPr>
          </w:p>
          <w:p w14:paraId="16FAA5EC" w14:textId="77777777" w:rsidR="00D018F2" w:rsidRDefault="00D018F2" w:rsidP="001802E0">
            <w:pPr>
              <w:pStyle w:val="NormalWeb"/>
              <w:spacing w:before="0" w:beforeAutospacing="0" w:after="0" w:afterAutospacing="0"/>
              <w:ind w:right="-334"/>
              <w:rPr>
                <w:rFonts w:ascii="Arial" w:hAnsi="Arial" w:cs="Arial"/>
                <w:bCs/>
                <w:sz w:val="22"/>
                <w:szCs w:val="22"/>
              </w:rPr>
            </w:pPr>
          </w:p>
          <w:p w14:paraId="28BC1F95" w14:textId="77777777" w:rsidR="00D018F2" w:rsidRPr="00230F35" w:rsidRDefault="00D018F2" w:rsidP="001802E0">
            <w:pPr>
              <w:pStyle w:val="NormalWeb"/>
              <w:spacing w:before="0" w:beforeAutospacing="0" w:after="0" w:afterAutospacing="0"/>
              <w:ind w:right="-334"/>
              <w:rPr>
                <w:rFonts w:ascii="Arial" w:hAnsi="Arial" w:cs="Arial"/>
                <w:bCs/>
                <w:sz w:val="22"/>
                <w:szCs w:val="22"/>
              </w:rPr>
            </w:pPr>
          </w:p>
          <w:p w14:paraId="54147098" w14:textId="77777777" w:rsidR="00D018F2" w:rsidRPr="00230F35" w:rsidRDefault="00D018F2" w:rsidP="001802E0">
            <w:pPr>
              <w:pStyle w:val="NormalWeb"/>
              <w:spacing w:before="0" w:beforeAutospacing="0" w:after="0" w:afterAutospacing="0"/>
              <w:ind w:right="-334"/>
              <w:rPr>
                <w:rFonts w:ascii="Arial" w:hAnsi="Arial" w:cs="Arial"/>
                <w:bCs/>
                <w:sz w:val="22"/>
                <w:szCs w:val="22"/>
              </w:rPr>
            </w:pPr>
          </w:p>
          <w:p w14:paraId="2F304C6A" w14:textId="77777777" w:rsidR="00D018F2" w:rsidRPr="00230F35" w:rsidRDefault="00D018F2" w:rsidP="001802E0">
            <w:pPr>
              <w:pStyle w:val="NormalWeb"/>
              <w:spacing w:before="0" w:beforeAutospacing="0" w:after="0" w:afterAutospacing="0"/>
              <w:ind w:right="-334"/>
              <w:rPr>
                <w:rFonts w:ascii="Arial" w:hAnsi="Arial" w:cs="Arial"/>
                <w:bCs/>
                <w:sz w:val="22"/>
                <w:szCs w:val="22"/>
              </w:rPr>
            </w:pPr>
          </w:p>
        </w:tc>
      </w:tr>
      <w:tr w:rsidR="00D018F2" w:rsidRPr="002F467C" w14:paraId="0DD23BF1" w14:textId="77777777" w:rsidTr="001802E0">
        <w:trPr>
          <w:trHeight w:val="720"/>
        </w:trPr>
        <w:tc>
          <w:tcPr>
            <w:tcW w:w="5211" w:type="dxa"/>
            <w:gridSpan w:val="2"/>
          </w:tcPr>
          <w:p w14:paraId="1EBF9F6F" w14:textId="77777777" w:rsidR="00D018F2" w:rsidRPr="00230F35" w:rsidRDefault="00D018F2" w:rsidP="001802E0">
            <w:pPr>
              <w:rPr>
                <w:rFonts w:ascii="Arial" w:hAnsi="Arial" w:cs="Arial"/>
              </w:rPr>
            </w:pPr>
            <w:r w:rsidRPr="00230F35">
              <w:rPr>
                <w:rFonts w:ascii="Arial" w:hAnsi="Arial" w:cs="Arial"/>
              </w:rPr>
              <w:t>External Examiner’s Signature:</w:t>
            </w:r>
          </w:p>
        </w:tc>
        <w:tc>
          <w:tcPr>
            <w:tcW w:w="3645" w:type="dxa"/>
            <w:gridSpan w:val="3"/>
          </w:tcPr>
          <w:p w14:paraId="38541C66" w14:textId="77777777" w:rsidR="00D018F2" w:rsidRPr="00230F35" w:rsidRDefault="00D018F2" w:rsidP="001802E0">
            <w:pPr>
              <w:rPr>
                <w:rFonts w:ascii="Arial" w:hAnsi="Arial" w:cs="Arial"/>
              </w:rPr>
            </w:pPr>
            <w:r w:rsidRPr="00230F35">
              <w:rPr>
                <w:rFonts w:ascii="Arial" w:hAnsi="Arial" w:cs="Arial"/>
              </w:rPr>
              <w:t>Date:</w:t>
            </w:r>
          </w:p>
        </w:tc>
      </w:tr>
    </w:tbl>
    <w:p w14:paraId="55523995" w14:textId="77777777" w:rsidR="00D018F2" w:rsidRPr="00D67BF8" w:rsidRDefault="00D018F2" w:rsidP="00D018F2">
      <w:pPr>
        <w:pStyle w:val="NormalWeb"/>
        <w:spacing w:before="0" w:beforeAutospacing="0" w:after="0" w:afterAutospacing="0"/>
        <w:ind w:right="-334"/>
        <w:rPr>
          <w:rFonts w:ascii="Trebuchet MS" w:hAnsi="Trebuchet MS" w:cs="Tahoma"/>
          <w:bCs/>
        </w:rPr>
      </w:pPr>
    </w:p>
    <w:p w14:paraId="4E77E956"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693F6AC5"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40F0024D"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52950BAE"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3AEDE588"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538B6BA5"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26AD7F98"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6904BE36"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76020F35"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480E4C2E"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678D5826"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347BA909"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07108215"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1F5B21DE"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062F0B02"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55C5F888"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26DC6B13"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7104806E"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54BFF592"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633CB462"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2AE10558"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1596D078" w14:textId="77777777" w:rsidR="00D018F2" w:rsidRDefault="00D018F2" w:rsidP="00D018F2">
      <w:pPr>
        <w:pStyle w:val="BodyText"/>
        <w:spacing w:before="40"/>
        <w:ind w:right="397" w:firstLine="720"/>
        <w:rPr>
          <w:rFonts w:asciiTheme="minorHAnsi" w:hAnsiTheme="minorHAnsi" w:cstheme="minorHAnsi"/>
          <w:b/>
          <w:bCs/>
          <w:u w:val="single"/>
          <w:lang w:val="en-GB"/>
        </w:rPr>
      </w:pPr>
    </w:p>
    <w:p w14:paraId="79FCCAF2" w14:textId="77777777" w:rsidR="00D018F2" w:rsidRDefault="00D018F2" w:rsidP="008648A7">
      <w:pPr>
        <w:jc w:val="center"/>
        <w:rPr>
          <w:sz w:val="28"/>
          <w:szCs w:val="28"/>
        </w:rPr>
      </w:pPr>
    </w:p>
    <w:p w14:paraId="69D40844" w14:textId="77777777" w:rsidR="00D018F2" w:rsidRDefault="00D018F2" w:rsidP="008648A7">
      <w:pPr>
        <w:jc w:val="center"/>
        <w:rPr>
          <w:sz w:val="28"/>
          <w:szCs w:val="28"/>
        </w:rPr>
      </w:pPr>
    </w:p>
    <w:p w14:paraId="5351AA92" w14:textId="7202A07E" w:rsidR="0010565F" w:rsidRPr="00D018F2" w:rsidRDefault="008648A7" w:rsidP="008648A7">
      <w:pPr>
        <w:jc w:val="center"/>
        <w:rPr>
          <w:b/>
          <w:bCs/>
          <w:sz w:val="28"/>
          <w:szCs w:val="28"/>
          <w:u w:val="single"/>
        </w:rPr>
      </w:pPr>
      <w:r w:rsidRPr="00D018F2">
        <w:rPr>
          <w:b/>
          <w:bCs/>
          <w:sz w:val="28"/>
          <w:szCs w:val="28"/>
          <w:u w:val="single"/>
        </w:rPr>
        <w:lastRenderedPageBreak/>
        <w:t>Essay based on a Sky Journal</w:t>
      </w:r>
    </w:p>
    <w:p w14:paraId="2C197D9E" w14:textId="68F4D290" w:rsidR="0010565F" w:rsidRDefault="0010565F"/>
    <w:p w14:paraId="724019D6" w14:textId="202C1C02" w:rsidR="00D0425E" w:rsidRDefault="00D0425E"/>
    <w:p w14:paraId="573B368B" w14:textId="5E737D12" w:rsidR="00D0425E" w:rsidRDefault="00AB0696" w:rsidP="00C86C5D">
      <w:pPr>
        <w:ind w:firstLine="720"/>
      </w:pPr>
      <w:r>
        <w:t xml:space="preserve">This essay aims to discuss the statement of Vincent Van Gogh, </w:t>
      </w:r>
      <w:r>
        <w:t>‘Be clearly aware of the stars and infinity on high. Then life seems almost enchanted after all.’</w:t>
      </w:r>
      <w:r w:rsidR="00A070FC">
        <w:rPr>
          <w:rStyle w:val="FootnoteReference"/>
        </w:rPr>
        <w:footnoteReference w:id="1"/>
      </w:r>
      <w:r>
        <w:t xml:space="preserve">, </w:t>
      </w:r>
      <w:r>
        <w:t>as it relates to</w:t>
      </w:r>
      <w:r>
        <w:t xml:space="preserve"> the primary source personal</w:t>
      </w:r>
      <w:r>
        <w:t xml:space="preserve"> </w:t>
      </w:r>
      <w:r w:rsidR="000913D8">
        <w:t>Sk</w:t>
      </w:r>
      <w:r>
        <w:t xml:space="preserve">y </w:t>
      </w:r>
      <w:r w:rsidR="000913D8">
        <w:t>Jo</w:t>
      </w:r>
      <w:r>
        <w:t>urnal observations</w:t>
      </w:r>
      <w:r w:rsidR="008648A7">
        <w:t>. The journal excerpts are based on the</w:t>
      </w:r>
      <w:r w:rsidR="00D914CF">
        <w:t xml:space="preserve"> reflections made</w:t>
      </w:r>
      <w:r w:rsidR="008648A7">
        <w:t xml:space="preserve"> </w:t>
      </w:r>
      <w:r>
        <w:t xml:space="preserve">in the </w:t>
      </w:r>
      <w:r w:rsidR="008648A7">
        <w:t>period starting on the New Moon of October</w:t>
      </w:r>
      <w:r w:rsidR="00C86C5D">
        <w:t xml:space="preserve"> 25th</w:t>
      </w:r>
      <w:r w:rsidR="008648A7">
        <w:t>, concluding on Sunday 27</w:t>
      </w:r>
      <w:r w:rsidR="008648A7" w:rsidRPr="008648A7">
        <w:rPr>
          <w:vertAlign w:val="superscript"/>
        </w:rPr>
        <w:t>th</w:t>
      </w:r>
      <w:r w:rsidR="008648A7">
        <w:t xml:space="preserve"> November</w:t>
      </w:r>
      <w:r w:rsidR="00A070FC">
        <w:t xml:space="preserve"> - incidentally,</w:t>
      </w:r>
      <w:r w:rsidR="00411742">
        <w:t xml:space="preserve"> ending on the night on which the </w:t>
      </w:r>
      <w:r w:rsidR="00A070FC">
        <w:t>clearest</w:t>
      </w:r>
      <w:r w:rsidR="00411742">
        <w:t xml:space="preserve"> view of the sky has been witnessed and recorded in the</w:t>
      </w:r>
      <w:r w:rsidR="00AA1C30">
        <w:t xml:space="preserve"> total timeframe of this</w:t>
      </w:r>
      <w:r w:rsidR="00411742">
        <w:t xml:space="preserve"> </w:t>
      </w:r>
      <w:r w:rsidR="00A070FC">
        <w:t>Sky J</w:t>
      </w:r>
      <w:r w:rsidR="00411742">
        <w:t xml:space="preserve">ournal. </w:t>
      </w:r>
      <w:r w:rsidR="0087651B">
        <w:t>First, awareness of the sky at night is assessed in line with personal contexts covered in the journal, as well as overall visibility in London and related light pollution. Next, the concept of “infinity on high” is explored further, bringing closer look at what Van Gogh meant in the context of his art</w:t>
      </w:r>
      <w:r w:rsidR="00277D38">
        <w:t xml:space="preserve"> and mental state</w:t>
      </w:r>
      <w:r w:rsidR="0087651B">
        <w:t xml:space="preserve">, as well as the documented personal experiences. Lastly, the concept of enchantment is explored </w:t>
      </w:r>
      <w:r w:rsidR="006774B5">
        <w:t>– specifically,</w:t>
      </w:r>
      <w:r w:rsidR="00D914CF">
        <w:t xml:space="preserve"> enchantment with life through sky observations</w:t>
      </w:r>
      <w:r w:rsidR="006774B5">
        <w:t xml:space="preserve"> -</w:t>
      </w:r>
      <w:r w:rsidR="00D914CF">
        <w:t xml:space="preserve"> with consideration o</w:t>
      </w:r>
      <w:r w:rsidR="006774B5">
        <w:t>n</w:t>
      </w:r>
      <w:r w:rsidR="00D914CF">
        <w:t xml:space="preserve"> whether similar experiences can be achieved with observations with the use of technology. </w:t>
      </w:r>
      <w:r w:rsidR="0087651B">
        <w:t xml:space="preserve">In conclusion, </w:t>
      </w:r>
      <w:r w:rsidR="00D914CF">
        <w:t>this essay agrees with Van Gogh’s statement</w:t>
      </w:r>
      <w:r w:rsidR="006774B5">
        <w:t xml:space="preserve"> as it encompasses personal journey through the journal entries -</w:t>
      </w:r>
      <w:r w:rsidR="00D914CF">
        <w:t xml:space="preserve"> while</w:t>
      </w:r>
      <w:r w:rsidR="006774B5">
        <w:t xml:space="preserve"> also</w:t>
      </w:r>
      <w:r w:rsidR="00D914CF">
        <w:t xml:space="preserve"> consider</w:t>
      </w:r>
      <w:r w:rsidR="006774B5">
        <w:t>s</w:t>
      </w:r>
      <w:r w:rsidR="00D914CF">
        <w:t xml:space="preserve"> the potential challenges </w:t>
      </w:r>
      <w:r w:rsidR="006774B5">
        <w:t>in</w:t>
      </w:r>
      <w:r w:rsidR="00D914CF">
        <w:t xml:space="preserve"> connecting with the sky </w:t>
      </w:r>
      <w:r w:rsidR="006774B5">
        <w:t xml:space="preserve">when located </w:t>
      </w:r>
      <w:r w:rsidR="00D914CF">
        <w:t xml:space="preserve">in the modern urbanized living environment. </w:t>
      </w:r>
    </w:p>
    <w:p w14:paraId="7B89E324" w14:textId="77777777" w:rsidR="00CB37C1" w:rsidRDefault="00CB37C1" w:rsidP="00C86C5D">
      <w:pPr>
        <w:ind w:firstLine="720"/>
        <w:rPr>
          <w:b/>
          <w:bCs/>
        </w:rPr>
      </w:pPr>
    </w:p>
    <w:p w14:paraId="1F29B1F6" w14:textId="784B4B04" w:rsidR="000913D8" w:rsidRDefault="000913D8" w:rsidP="00C86C5D">
      <w:pPr>
        <w:ind w:firstLine="720"/>
      </w:pPr>
      <w:r>
        <w:t>In the modern world, one suffering from the wide</w:t>
      </w:r>
      <w:r w:rsidR="00C86C5D">
        <w:t>ly discussed</w:t>
      </w:r>
      <w:r>
        <w:t xml:space="preserve"> information overload and individual attention deficit</w:t>
      </w:r>
      <w:r w:rsidR="00C86C5D">
        <w:t>, largely in</w:t>
      </w:r>
      <w:r w:rsidR="00634A02">
        <w:t>creasing in</w:t>
      </w:r>
      <w:r w:rsidR="00C86C5D">
        <w:t xml:space="preserve"> parallel with the rise of the internet</w:t>
      </w:r>
      <w:r w:rsidR="007875DB">
        <w:t xml:space="preserve">, </w:t>
      </w:r>
      <w:r w:rsidR="00FF4DFD">
        <w:t xml:space="preserve">the social </w:t>
      </w:r>
      <w:r w:rsidR="00C86C5D">
        <w:t xml:space="preserve">focus on observing the stars is hardly comparable with the importance it had in the cultures of the past, such as ancient Egypt. Van Gogh’s statement </w:t>
      </w:r>
      <w:r w:rsidR="006774B5">
        <w:t>at first</w:t>
      </w:r>
      <w:r w:rsidR="00B80041">
        <w:t xml:space="preserve"> pointedly drives focus to being in a ‘clearly aware’ state when observing the night sky. The </w:t>
      </w:r>
      <w:r w:rsidR="00A62861">
        <w:t>ob</w:t>
      </w:r>
      <w:r w:rsidR="00E24E5A">
        <w:t>servations can however be a challenge to carry out as</w:t>
      </w:r>
      <w:r w:rsidR="006774B5">
        <w:t xml:space="preserve"> they are</w:t>
      </w:r>
      <w:r w:rsidR="00E24E5A">
        <w:t xml:space="preserve"> dependent on the observer’s location, with urbanised living interfering with observations with the light pollution</w:t>
      </w:r>
      <w:r w:rsidR="00277D38">
        <w:t>.</w:t>
      </w:r>
    </w:p>
    <w:p w14:paraId="34AEC1C0" w14:textId="244299F3" w:rsidR="000913D8" w:rsidRDefault="00E24E5A">
      <w:r>
        <w:t xml:space="preserve">The ’Starry Night’ of Vincent Van Gogh is one of his most recognised </w:t>
      </w:r>
      <w:r w:rsidR="002F55B0">
        <w:t>art pieces worldwide</w:t>
      </w:r>
      <w:r>
        <w:t xml:space="preserve">, </w:t>
      </w:r>
      <w:r w:rsidR="002F55B0">
        <w:t xml:space="preserve">one that is among most </w:t>
      </w:r>
      <w:r w:rsidR="006774B5">
        <w:t>accoladed</w:t>
      </w:r>
      <w:r w:rsidR="002F55B0">
        <w:t xml:space="preserve"> in the modern culture </w:t>
      </w:r>
      <w:r w:rsidR="00AA1C30">
        <w:t>for its role in</w:t>
      </w:r>
      <w:r w:rsidR="002F55B0">
        <w:t xml:space="preserve"> focusing society’s attention to the night sky</w:t>
      </w:r>
      <w:r w:rsidR="00D408BE">
        <w:t xml:space="preserve"> and its magical liveliness</w:t>
      </w:r>
      <w:r w:rsidR="002F55B0">
        <w:t xml:space="preserve">. </w:t>
      </w:r>
      <w:r w:rsidR="006774B5">
        <w:t>The emotions i</w:t>
      </w:r>
      <w:r w:rsidR="00D408BE">
        <w:t>t evokes in the viewer</w:t>
      </w:r>
      <w:r w:rsidR="006774B5">
        <w:t xml:space="preserve"> can be</w:t>
      </w:r>
      <w:r w:rsidR="00D408BE">
        <w:t xml:space="preserve"> </w:t>
      </w:r>
      <w:proofErr w:type="gramStart"/>
      <w:r w:rsidR="00D408BE">
        <w:t>similar to</w:t>
      </w:r>
      <w:proofErr w:type="gramEnd"/>
      <w:r w:rsidR="00D408BE">
        <w:t xml:space="preserve"> their own experiences when observing the </w:t>
      </w:r>
      <w:r w:rsidR="006774B5">
        <w:t xml:space="preserve">night sky </w:t>
      </w:r>
      <w:r w:rsidR="00D408BE">
        <w:t>phenomen</w:t>
      </w:r>
      <w:r w:rsidR="006774B5">
        <w:t>a</w:t>
      </w:r>
      <w:r w:rsidR="00D408BE">
        <w:t xml:space="preserve"> –</w:t>
      </w:r>
      <w:r w:rsidR="006774B5">
        <w:t xml:space="preserve"> marked with</w:t>
      </w:r>
      <w:r w:rsidR="00D408BE">
        <w:t xml:space="preserve"> curiosity, amazement, </w:t>
      </w:r>
      <w:r w:rsidR="006774B5">
        <w:t xml:space="preserve">and </w:t>
      </w:r>
      <w:r w:rsidR="00D408BE">
        <w:t>magnetism of the individual pulsing of the star lights</w:t>
      </w:r>
      <w:r w:rsidR="006774B5">
        <w:t xml:space="preserve"> - a</w:t>
      </w:r>
      <w:r w:rsidR="00AA1C30">
        <w:t>nd can be deemed similar to evoking religious experiences</w:t>
      </w:r>
      <w:r w:rsidR="00AA1C30">
        <w:rPr>
          <w:rStyle w:val="FootnoteReference"/>
        </w:rPr>
        <w:footnoteReference w:id="2"/>
      </w:r>
      <w:r w:rsidR="00D408BE">
        <w:t xml:space="preserve">. Van Gogh’s art channels this </w:t>
      </w:r>
      <w:r w:rsidR="00CB5429">
        <w:t>curiosity as a representation of human state when interacting with the divine represented by the night sky. It invites the clarity of awareness</w:t>
      </w:r>
      <w:r w:rsidR="00AA1C30">
        <w:t xml:space="preserve"> which</w:t>
      </w:r>
      <w:r w:rsidR="00CB5429">
        <w:t xml:space="preserve"> the author mentions in his letters, through </w:t>
      </w:r>
      <w:r w:rsidR="00AA1C30">
        <w:t xml:space="preserve">his </w:t>
      </w:r>
      <w:r w:rsidR="00CB5429">
        <w:t>embod</w:t>
      </w:r>
      <w:r w:rsidR="006774B5">
        <w:t>ying</w:t>
      </w:r>
      <w:r w:rsidR="00AA1C30">
        <w:t xml:space="preserve"> this value</w:t>
      </w:r>
      <w:r w:rsidR="00CB5429">
        <w:t xml:space="preserve"> as an artist.</w:t>
      </w:r>
    </w:p>
    <w:p w14:paraId="2A76A5D7" w14:textId="1E210F4D" w:rsidR="005F3764" w:rsidRDefault="007875DB">
      <w:r>
        <w:t xml:space="preserve">In the </w:t>
      </w:r>
      <w:r w:rsidR="00CB5429">
        <w:t>permanent state of business</w:t>
      </w:r>
      <w:r>
        <w:t xml:space="preserve"> of</w:t>
      </w:r>
      <w:r w:rsidR="00CB5429">
        <w:t xml:space="preserve"> the</w:t>
      </w:r>
      <w:r>
        <w:t xml:space="preserve"> </w:t>
      </w:r>
      <w:r w:rsidR="00C86C5D">
        <w:t>modern</w:t>
      </w:r>
      <w:r>
        <w:t xml:space="preserve"> life, </w:t>
      </w:r>
      <w:r w:rsidR="00CB5429">
        <w:t>the practice of holding space for such divine communications is increasingly missing in the everyday</w:t>
      </w:r>
      <w:r w:rsidR="006774B5">
        <w:t xml:space="preserve"> routines</w:t>
      </w:r>
      <w:r w:rsidR="00CB5429">
        <w:t>, as the cultures are rather taken over by the daytime activities</w:t>
      </w:r>
      <w:r w:rsidR="006774B5">
        <w:t xml:space="preserve"> – and additionally, </w:t>
      </w:r>
      <w:r w:rsidR="00CB5429">
        <w:t xml:space="preserve">the light pollution in the urbanized areas makes it a challenge to see </w:t>
      </w:r>
      <w:r w:rsidR="006774B5">
        <w:t>t</w:t>
      </w:r>
      <w:r w:rsidR="00CB5429">
        <w:t>he beyond</w:t>
      </w:r>
      <w:r w:rsidR="00D06959">
        <w:t xml:space="preserve"> at night</w:t>
      </w:r>
      <w:r w:rsidR="00CB5429">
        <w:t>.</w:t>
      </w:r>
      <w:r>
        <w:t xml:space="preserve"> </w:t>
      </w:r>
      <w:r w:rsidR="00CB5429">
        <w:t>It is therefore often the moon</w:t>
      </w:r>
      <w:r w:rsidR="006774B5">
        <w:t>, rather than wider night sky,</w:t>
      </w:r>
      <w:r w:rsidR="00CB5429">
        <w:t xml:space="preserve"> that</w:t>
      </w:r>
      <w:r>
        <w:t xml:space="preserve"> provides this gateway</w:t>
      </w:r>
      <w:r w:rsidR="00CB5429">
        <w:t xml:space="preserve"> to</w:t>
      </w:r>
      <w:r w:rsidR="00D06959">
        <w:t xml:space="preserve"> the</w:t>
      </w:r>
      <w:r w:rsidR="00CB5429">
        <w:t xml:space="preserve"> communication</w:t>
      </w:r>
      <w:r w:rsidR="006774B5">
        <w:t xml:space="preserve"> for people living in larger cities</w:t>
      </w:r>
      <w:r>
        <w:t xml:space="preserve">. </w:t>
      </w:r>
      <w:r w:rsidR="00D06959">
        <w:t>As t</w:t>
      </w:r>
      <w:r>
        <w:t>he journal</w:t>
      </w:r>
      <w:r w:rsidR="00D06959">
        <w:t xml:space="preserve"> has begun on the night of new moon in Scorpio</w:t>
      </w:r>
      <w:r w:rsidR="005845C9">
        <w:t xml:space="preserve"> on </w:t>
      </w:r>
      <w:r w:rsidR="00D06959">
        <w:t>23</w:t>
      </w:r>
      <w:r w:rsidR="00D06959" w:rsidRPr="00D06959">
        <w:rPr>
          <w:vertAlign w:val="superscript"/>
        </w:rPr>
        <w:t>rd</w:t>
      </w:r>
      <w:r w:rsidR="00D06959">
        <w:t xml:space="preserve"> October,</w:t>
      </w:r>
      <w:r w:rsidR="005845C9">
        <w:t xml:space="preserve"> meaning that the moon has not been </w:t>
      </w:r>
      <w:r w:rsidR="005845C9">
        <w:lastRenderedPageBreak/>
        <w:t xml:space="preserve">visible </w:t>
      </w:r>
      <w:r w:rsidR="006774B5">
        <w:t>on the first night of observations</w:t>
      </w:r>
      <w:r w:rsidR="005845C9">
        <w:t>, the</w:t>
      </w:r>
      <w:r w:rsidR="00D06959">
        <w:t xml:space="preserve"> personal thoughts on the day have circled around </w:t>
      </w:r>
      <w:r w:rsidR="005845C9">
        <w:t>the feeling of grief and longing for that connection, impossible due to the sky covered by clouds</w:t>
      </w:r>
      <w:r w:rsidR="00E80EC4">
        <w:t>: “There must be a reason I’ve not re</w:t>
      </w:r>
      <w:r w:rsidR="006774B5">
        <w:t xml:space="preserve">alised </w:t>
      </w:r>
      <w:r w:rsidR="00E80EC4">
        <w:t>that</w:t>
      </w:r>
      <w:r w:rsidR="006774B5">
        <w:t xml:space="preserve"> [</w:t>
      </w:r>
      <w:r w:rsidR="00E80EC4">
        <w:t>the moon</w:t>
      </w:r>
      <w:r w:rsidR="006774B5">
        <w:t>]</w:t>
      </w:r>
      <w:r w:rsidR="00E80EC4">
        <w:t xml:space="preserve"> I’ve set off to observe is not going to be visible for these few nights. The clouds are here </w:t>
      </w:r>
      <w:r w:rsidR="00D03484">
        <w:t>though</w:t>
      </w:r>
      <w:r w:rsidR="00E80EC4">
        <w:t>, moving slowly and matching the eerie atmosphere of the season</w:t>
      </w:r>
      <w:r w:rsidR="00D03484">
        <w:t xml:space="preserve"> (…)”</w:t>
      </w:r>
      <w:r w:rsidR="00D03484">
        <w:rPr>
          <w:rStyle w:val="FootnoteReference"/>
        </w:rPr>
        <w:footnoteReference w:id="3"/>
      </w:r>
      <w:r w:rsidR="00D03484">
        <w:t>. Further</w:t>
      </w:r>
      <w:r>
        <w:t xml:space="preserve"> entry from 8</w:t>
      </w:r>
      <w:r w:rsidRPr="007875DB">
        <w:rPr>
          <w:vertAlign w:val="superscript"/>
        </w:rPr>
        <w:t>th</w:t>
      </w:r>
      <w:r>
        <w:t xml:space="preserve"> November mentions </w:t>
      </w:r>
      <w:r w:rsidR="00987FB7">
        <w:t>the disappointment relating to lack of visibility of the red moon and its eclipse in the last such event of the year</w:t>
      </w:r>
      <w:r w:rsidR="00277D38">
        <w:t xml:space="preserve">, </w:t>
      </w:r>
      <w:r w:rsidR="00533472">
        <w:t xml:space="preserve">but also the </w:t>
      </w:r>
      <w:r w:rsidR="00912144">
        <w:t xml:space="preserve">appreciation of visibility of Jupiter - </w:t>
      </w:r>
      <w:r w:rsidR="00277D38">
        <w:t xml:space="preserve">further indicating that </w:t>
      </w:r>
      <w:r w:rsidR="005F3764">
        <w:t xml:space="preserve">while the connection to the moon is important, </w:t>
      </w:r>
      <w:r w:rsidR="00533472">
        <w:t xml:space="preserve">the </w:t>
      </w:r>
      <w:r w:rsidR="005F3764">
        <w:t>long</w:t>
      </w:r>
      <w:r w:rsidR="00533472">
        <w:t>ing</w:t>
      </w:r>
      <w:r w:rsidR="005F3764">
        <w:t xml:space="preserve"> for connecting further </w:t>
      </w:r>
      <w:r w:rsidR="00533472">
        <w:t xml:space="preserve">and learning more is in human nature </w:t>
      </w:r>
      <w:r w:rsidR="005F3764">
        <w:t>– as further described in Van Gogh’s statement.</w:t>
      </w:r>
    </w:p>
    <w:p w14:paraId="5DDA44BA" w14:textId="6F33A778" w:rsidR="00C86C5D" w:rsidRDefault="00AA1C30">
      <w:r>
        <w:t xml:space="preserve">In summary, clarity of awareness when observing the night sky can be seen as the utmost importance in taking on this activity – however it does not come without challenges in the modern and often urbanised living societies. </w:t>
      </w:r>
    </w:p>
    <w:p w14:paraId="1A2FD233" w14:textId="77777777" w:rsidR="00411742" w:rsidRPr="00AA1C30" w:rsidRDefault="00411742">
      <w:pPr>
        <w:rPr>
          <w:b/>
          <w:bCs/>
        </w:rPr>
      </w:pPr>
    </w:p>
    <w:p w14:paraId="379C8827" w14:textId="2E291DC9" w:rsidR="00AA1C30" w:rsidRDefault="00AA1C30" w:rsidP="00AA1C30">
      <w:pPr>
        <w:ind w:firstLine="720"/>
      </w:pPr>
      <w:r>
        <w:t xml:space="preserve">In the discussed quotation, Van Gogh </w:t>
      </w:r>
      <w:r w:rsidR="00594BC2">
        <w:t>follows the initial instruction by a mention of “infinity on high”</w:t>
      </w:r>
      <w:r w:rsidR="00594BC2">
        <w:rPr>
          <w:rStyle w:val="FootnoteReference"/>
        </w:rPr>
        <w:footnoteReference w:id="4"/>
      </w:r>
      <w:r w:rsidR="003C06A3">
        <w:t>. What it appears to achieve is to bring the reader</w:t>
      </w:r>
      <w:r w:rsidR="005F3764">
        <w:t>’s focus</w:t>
      </w:r>
      <w:r w:rsidR="003C06A3">
        <w:t xml:space="preserve"> </w:t>
      </w:r>
      <w:r w:rsidR="005F3764">
        <w:t xml:space="preserve">closer and </w:t>
      </w:r>
      <w:r w:rsidR="003C06A3">
        <w:t xml:space="preserve">further up to </w:t>
      </w:r>
      <w:r w:rsidR="005F3764">
        <w:t xml:space="preserve">the next </w:t>
      </w:r>
      <w:r w:rsidR="003C06A3">
        <w:t xml:space="preserve">dimension of perception, </w:t>
      </w:r>
      <w:r w:rsidR="005F3764">
        <w:t xml:space="preserve">one more connected to the divinity, </w:t>
      </w:r>
      <w:r w:rsidR="003C06A3">
        <w:t xml:space="preserve">clearly signalling that the first introductory words were advice on how to channel into it. </w:t>
      </w:r>
      <w:r w:rsidR="005F3764">
        <w:t xml:space="preserve">The context of Van Gogh’s mental state ought to be considered in discussing this statement. However, the </w:t>
      </w:r>
      <w:r w:rsidR="0013454A">
        <w:t xml:space="preserve">personal </w:t>
      </w:r>
      <w:r w:rsidR="005F3764">
        <w:t xml:space="preserve">Sky Journal entries, written </w:t>
      </w:r>
      <w:r w:rsidR="0013454A">
        <w:t xml:space="preserve">under wholly </w:t>
      </w:r>
      <w:r w:rsidR="00FC2F3D">
        <w:t>different circumstances,</w:t>
      </w:r>
      <w:r w:rsidR="005F3764">
        <w:t xml:space="preserve"> appear to </w:t>
      </w:r>
      <w:r w:rsidR="00FC2F3D">
        <w:t xml:space="preserve">reflect the same overall </w:t>
      </w:r>
      <w:r w:rsidR="0013454A">
        <w:t xml:space="preserve">perspective. </w:t>
      </w:r>
    </w:p>
    <w:p w14:paraId="6D3ABA40" w14:textId="542691D6" w:rsidR="00AE32CA" w:rsidRDefault="000913D8">
      <w:r>
        <w:t>Observation of the sky con</w:t>
      </w:r>
      <w:r w:rsidR="00411742">
        <w:t>nect</w:t>
      </w:r>
      <w:r>
        <w:t xml:space="preserve">s </w:t>
      </w:r>
      <w:r w:rsidR="00FC2F3D">
        <w:t xml:space="preserve">the humans to the subtle spaces, </w:t>
      </w:r>
      <w:r w:rsidR="0013454A">
        <w:t>and creates a meditative space without need for any further actions. In case of Van Gogh, his context of the statement has been one heavily influenced by mental health struggles, as the painter retreated into the asylum to recover. It can be hypothesised that it’s the mental instability that actually allowed the artist to reach such subtle level of connection to the divinity</w:t>
      </w:r>
      <w:r w:rsidR="00533472">
        <w:t>. However at the same time, a</w:t>
      </w:r>
      <w:r w:rsidR="00CA6252">
        <w:t xml:space="preserve">ccording to a UCLA art historian Albert </w:t>
      </w:r>
      <w:proofErr w:type="spellStart"/>
      <w:r w:rsidR="00CA6252">
        <w:t>Boime</w:t>
      </w:r>
      <w:proofErr w:type="spellEnd"/>
      <w:r w:rsidR="00CA6252">
        <w:t>, “Van Gogh was never more lucid than when he was painting”</w:t>
      </w:r>
      <w:r w:rsidR="00CA6252">
        <w:rPr>
          <w:rStyle w:val="FootnoteReference"/>
        </w:rPr>
        <w:footnoteReference w:id="5"/>
      </w:r>
      <w:r w:rsidR="00533472">
        <w:t xml:space="preserve"> – which points to this relationship rather being of a channelling nature to this mentioned “infinity”, than being based purely in author’s imagination. </w:t>
      </w:r>
    </w:p>
    <w:p w14:paraId="5D024D43" w14:textId="09B8A622" w:rsidR="008648A7" w:rsidRDefault="00533472">
      <w:r>
        <w:t>The Sky Journal appears to follow a similar path of exploration to the first sentence of the quote, starting with the focus on the physical objects in the night-time sky, and over time gaining more reflective as triggered by the observations. Particularly at the time of November 23</w:t>
      </w:r>
      <w:r w:rsidRPr="00533472">
        <w:rPr>
          <w:vertAlign w:val="superscript"/>
        </w:rPr>
        <w:t>rd</w:t>
      </w:r>
      <w:r>
        <w:t xml:space="preserve"> new moon, the observations of the clear sky made </w:t>
      </w:r>
      <w:r w:rsidR="00912144">
        <w:t xml:space="preserve">when based </w:t>
      </w:r>
      <w:r>
        <w:t>in the rural area</w:t>
      </w:r>
      <w:r w:rsidR="00912144">
        <w:t>, away from light pollution,</w:t>
      </w:r>
      <w:r>
        <w:t xml:space="preserve"> led to a reflection of </w:t>
      </w:r>
      <w:r>
        <w:t>“this complete darkness is what allows us to tap into our true colours, experience the intensity and hues thousands of times more vivid than what we can experience in daytime in the everyday”</w:t>
      </w:r>
      <w:r>
        <w:rPr>
          <w:rStyle w:val="FootnoteReference"/>
        </w:rPr>
        <w:footnoteReference w:id="6"/>
      </w:r>
      <w:r>
        <w:t xml:space="preserve">. </w:t>
      </w:r>
      <w:r>
        <w:t>It is on November 27</w:t>
      </w:r>
      <w:r w:rsidRPr="00533472">
        <w:rPr>
          <w:vertAlign w:val="superscript"/>
        </w:rPr>
        <w:t>th</w:t>
      </w:r>
      <w:r>
        <w:t xml:space="preserve"> though that one of the core </w:t>
      </w:r>
      <w:proofErr w:type="gramStart"/>
      <w:r>
        <w:t>observation</w:t>
      </w:r>
      <w:proofErr w:type="gramEnd"/>
      <w:r w:rsidR="00912144">
        <w:t xml:space="preserve"> of the subtle levels</w:t>
      </w:r>
      <w:r>
        <w:t xml:space="preserve"> has been noted - </w:t>
      </w:r>
      <w:r>
        <w:t>“stars and constellations reminding us of our ultimate destiny to fulfil as a Soul with capital letter”</w:t>
      </w:r>
      <w:r>
        <w:rPr>
          <w:rStyle w:val="FootnoteReference"/>
        </w:rPr>
        <w:footnoteReference w:id="7"/>
      </w:r>
      <w:r w:rsidR="00912144">
        <w:t xml:space="preserve"> - </w:t>
      </w:r>
      <w:r w:rsidR="00912144">
        <w:t>incidentally coinciding with the sky view at its clearest throughout the whole period of observation</w:t>
      </w:r>
      <w:r w:rsidR="00912144">
        <w:t>.</w:t>
      </w:r>
    </w:p>
    <w:p w14:paraId="57DB6476" w14:textId="744C25BB" w:rsidR="00987FB7" w:rsidRPr="00277D38" w:rsidRDefault="005F3764">
      <w:pPr>
        <w:rPr>
          <w:b/>
          <w:bCs/>
        </w:rPr>
      </w:pPr>
      <w:r>
        <w:t>In summary, o</w:t>
      </w:r>
      <w:r>
        <w:t>bserving the stars can become one’s subconscious gate to tapping into more subtle dimensions of the human psyche</w:t>
      </w:r>
      <w:r w:rsidR="009A519C">
        <w:t xml:space="preserve">, further allowing a deeper level of connection with what is beyond </w:t>
      </w:r>
      <w:r w:rsidR="009A519C">
        <w:lastRenderedPageBreak/>
        <w:t>the earthly modern life.</w:t>
      </w:r>
      <w:r w:rsidR="00386BDB">
        <w:t xml:space="preserve"> The “infinity on high” part of the quote, while at first sounding rather esoteric than easily approachable as a context, in comparison with the context of learnings and sublimation reflected in the Sky Journal entries appears to be rather a wise advice on where the process of observing the sky will lead towards. </w:t>
      </w:r>
    </w:p>
    <w:p w14:paraId="062BA4AB" w14:textId="77777777" w:rsidR="00CB37C1" w:rsidRDefault="00CB37C1">
      <w:pPr>
        <w:rPr>
          <w:b/>
          <w:bCs/>
        </w:rPr>
      </w:pPr>
    </w:p>
    <w:p w14:paraId="6541D52F" w14:textId="0C5632F3" w:rsidR="00912144" w:rsidRDefault="00912144">
      <w:r>
        <w:tab/>
      </w:r>
      <w:r w:rsidR="00386BDB">
        <w:t>Van Gogh leaves</w:t>
      </w:r>
      <w:r w:rsidR="00CB37C1">
        <w:t xml:space="preserve"> a sign of a</w:t>
      </w:r>
      <w:r w:rsidR="00386BDB">
        <w:t xml:space="preserve"> promise within the quote, ending it with words “then life seems almost enchanted after all”</w:t>
      </w:r>
      <w:r w:rsidR="00386BDB">
        <w:rPr>
          <w:rStyle w:val="FootnoteReference"/>
        </w:rPr>
        <w:footnoteReference w:id="8"/>
      </w:r>
      <w:r w:rsidR="00386BDB">
        <w:t>. When aligned with</w:t>
      </w:r>
      <w:r w:rsidR="0045705F">
        <w:t xml:space="preserve"> the context of the Sky Journal, </w:t>
      </w:r>
      <w:r w:rsidR="00386BDB">
        <w:t>the wisdom becomes clearer</w:t>
      </w:r>
      <w:r w:rsidR="0045705F">
        <w:t xml:space="preserve"> – </w:t>
      </w:r>
      <w:r w:rsidR="00386BDB">
        <w:t>with au</w:t>
      </w:r>
      <w:r w:rsidR="00B46B88">
        <w:t>thor’s</w:t>
      </w:r>
      <w:r w:rsidR="0045705F">
        <w:t xml:space="preserve"> </w:t>
      </w:r>
      <w:r w:rsidR="00B46B88">
        <w:t>gate</w:t>
      </w:r>
      <w:r w:rsidR="0045705F">
        <w:t>way for reaching the state of enchantment with</w:t>
      </w:r>
      <w:r w:rsidR="00B22819">
        <w:t xml:space="preserve"> one’s</w:t>
      </w:r>
      <w:r w:rsidR="0045705F">
        <w:t xml:space="preserve"> life. </w:t>
      </w:r>
      <w:r w:rsidR="00B46B88">
        <w:t>The painter’s</w:t>
      </w:r>
      <w:r w:rsidR="00B22819">
        <w:t xml:space="preserve"> “Starry Night” painting portrays this enchantment, and a change in the way of being </w:t>
      </w:r>
      <w:r w:rsidR="00B46B88">
        <w:t xml:space="preserve">evoked in the audience </w:t>
      </w:r>
      <w:r w:rsidR="00B22819">
        <w:t xml:space="preserve">- and a similar impression of sublimation of the senses could too be noted throughout the process of journalling the night sky. The aspect of enchantment does however need to be also looked at through the lens of modern living, and the role of technology in both supporting the observations, as well as interfering with them when the data is collected through </w:t>
      </w:r>
      <w:r w:rsidR="009A519C">
        <w:t xml:space="preserve">a </w:t>
      </w:r>
      <w:r w:rsidR="00B22819">
        <w:t xml:space="preserve">naked eye analysis.  </w:t>
      </w:r>
    </w:p>
    <w:p w14:paraId="233DFBDC" w14:textId="520A6725" w:rsidR="00CB37C1" w:rsidRDefault="0045705F">
      <w:r>
        <w:t>The “</w:t>
      </w:r>
      <w:r w:rsidRPr="00CB37C1">
        <w:t xml:space="preserve">Starry Night” painting </w:t>
      </w:r>
      <w:r w:rsidR="00CB37C1" w:rsidRPr="00CB37C1">
        <w:t>is universally accoladed for its ability to channel emotion of the night’s sky into a work of art. As quoted in the official museum, through this work “Van Gogh brings God to the village”</w:t>
      </w:r>
      <w:r w:rsidR="00CB37C1" w:rsidRPr="00CB37C1">
        <w:rPr>
          <w:rStyle w:val="FootnoteReference"/>
          <w:rFonts w:ascii="Poppins" w:hAnsi="Poppins" w:cs="Poppins"/>
          <w:color w:val="333333"/>
          <w:sz w:val="21"/>
          <w:szCs w:val="21"/>
          <w:shd w:val="clear" w:color="auto" w:fill="F5F5F5"/>
        </w:rPr>
        <w:t xml:space="preserve"> </w:t>
      </w:r>
      <w:r w:rsidR="00CB37C1" w:rsidRPr="00CB37C1">
        <w:rPr>
          <w:rStyle w:val="FootnoteReference"/>
          <w:rFonts w:ascii="Poppins" w:hAnsi="Poppins" w:cs="Poppins"/>
          <w:color w:val="333333"/>
          <w:sz w:val="21"/>
          <w:szCs w:val="21"/>
          <w:shd w:val="clear" w:color="auto" w:fill="F5F5F5"/>
        </w:rPr>
        <w:footnoteReference w:id="9"/>
      </w:r>
      <w:r w:rsidR="00CB37C1">
        <w:t xml:space="preserve">. While his recorder life story context might not represent the blissful state of being he seems to be referring to, the art he produced within this time reflects he has in fact truly experienced connecting with the sublime sphere through </w:t>
      </w:r>
      <w:r w:rsidR="005029D7">
        <w:t xml:space="preserve">his sky admiration. </w:t>
      </w:r>
    </w:p>
    <w:p w14:paraId="753ABDB0" w14:textId="33F08585" w:rsidR="000913D8" w:rsidRDefault="005029D7">
      <w:r>
        <w:t xml:space="preserve">The process of enchantment will be different depending on an individual starting point in this process – however the observed shift in the Sky Journal entries, from the focus on physical into the sublime, and onto anecdotes on the states of the sky observed, can confirm alignment with the quote itself.  Such </w:t>
      </w:r>
      <w:r>
        <w:t>enchantment can</w:t>
      </w:r>
      <w:r>
        <w:t xml:space="preserve"> also</w:t>
      </w:r>
      <w:r>
        <w:t xml:space="preserve"> be</w:t>
      </w:r>
      <w:r>
        <w:t>come</w:t>
      </w:r>
      <w:r>
        <w:t xml:space="preserve"> further contagious</w:t>
      </w:r>
      <w:r>
        <w:t xml:space="preserve">, with the process further transmitting into the wider network of interested individuals partaking in the observations – perhaps can further add into this enchantment, as it becomes a process of observations exchange within a community. On top of this however, the </w:t>
      </w:r>
      <w:r w:rsidR="00277D38">
        <w:t xml:space="preserve">role of technology in the overall observations cannot be omitted. </w:t>
      </w:r>
      <w:r>
        <w:t xml:space="preserve">The Sky Journal entries on numerous occasions mention confusion with whether the object observed is in fact a star, as with the first entries </w:t>
      </w:r>
      <w:r>
        <w:t>or an artificial satellite</w:t>
      </w:r>
      <w:r>
        <w:t>, which has been a confusion for the several first days of observation of Jupiter</w:t>
      </w:r>
      <w:r>
        <w:rPr>
          <w:rStyle w:val="FootnoteReference"/>
        </w:rPr>
        <w:footnoteReference w:id="10"/>
      </w:r>
      <w:r>
        <w:t xml:space="preserve">. On the other hand, technology can be of support in urbanized living spaces, where </w:t>
      </w:r>
      <w:r w:rsidR="00AC207E">
        <w:t xml:space="preserve">the light pollution does not allow seeing the beyond, as experienced for a large part of the Sky Journal observations. Altogether, this begs a question, whether the enchantment discussed by Van Gogh can be experienced in similar way with the filters of technology. Research suggests that </w:t>
      </w:r>
      <w:r w:rsidR="00B46B88">
        <w:t>“The view that cyberspace has become God is found in some of the literature”</w:t>
      </w:r>
      <w:r w:rsidR="00B46B88">
        <w:rPr>
          <w:rStyle w:val="FootnoteReference"/>
        </w:rPr>
        <w:footnoteReference w:id="11"/>
      </w:r>
      <w:r w:rsidR="00AC207E">
        <w:t xml:space="preserve">, however based on the Sky Journal observations, it </w:t>
      </w:r>
      <w:proofErr w:type="gramStart"/>
      <w:r w:rsidR="00AC207E">
        <w:t>were</w:t>
      </w:r>
      <w:proofErr w:type="gramEnd"/>
      <w:r w:rsidR="00AC207E">
        <w:t xml:space="preserve"> rather the naked eye observations and processes that have triggered the enchantment the most – with observations noted thanks to support of the mobile applications rather being portrayed with a language of curiosity. This would support that “</w:t>
      </w:r>
      <w:r w:rsidR="00B46B88">
        <w:t>Sacred spaces or objects are different to those non-sacred or profane</w:t>
      </w:r>
      <w:r w:rsidR="00AC207E">
        <w:t>”</w:t>
      </w:r>
      <w:r w:rsidR="00B46B88">
        <w:rPr>
          <w:rStyle w:val="FootnoteReference"/>
        </w:rPr>
        <w:footnoteReference w:id="12"/>
      </w:r>
      <w:r w:rsidR="00AC207E">
        <w:t xml:space="preserve">, and while helpful to understand the wider context, technology is not able to instil similar levels of enchantment as experiential observation. </w:t>
      </w:r>
    </w:p>
    <w:p w14:paraId="453F7848" w14:textId="3E8D3D83" w:rsidR="00B22819" w:rsidRDefault="00B22819">
      <w:r>
        <w:lastRenderedPageBreak/>
        <w:t xml:space="preserve">In summary, </w:t>
      </w:r>
      <w:r w:rsidR="00AC207E">
        <w:t xml:space="preserve">enchantment is a process that follows the night sky observations, however an important difference between experiential observations and </w:t>
      </w:r>
      <w:r w:rsidR="00692181">
        <w:t>these</w:t>
      </w:r>
      <w:r w:rsidR="00AC207E">
        <w:t xml:space="preserve"> made with support of technology has been noted in the process.</w:t>
      </w:r>
    </w:p>
    <w:p w14:paraId="6A028652" w14:textId="77777777" w:rsidR="00AC207E" w:rsidRDefault="00AC207E"/>
    <w:p w14:paraId="45B321ED" w14:textId="292E783E" w:rsidR="005029D7" w:rsidRDefault="009A519C" w:rsidP="00AC207E">
      <w:pPr>
        <w:ind w:firstLine="720"/>
      </w:pPr>
      <w:r>
        <w:t>To conclude</w:t>
      </w:r>
      <w:r w:rsidR="00B22819">
        <w:t xml:space="preserve">, Van Gogh’s quote is </w:t>
      </w:r>
      <w:r>
        <w:t>i</w:t>
      </w:r>
      <w:r w:rsidR="00B22819">
        <w:t>n essence a beautiful piece of advice on how to connect with the divine through disciplined dedication to observing the night sky</w:t>
      </w:r>
      <w:r>
        <w:t xml:space="preserve">, which </w:t>
      </w:r>
      <w:r w:rsidR="00AC207E">
        <w:t xml:space="preserve">is </w:t>
      </w:r>
      <w:r>
        <w:t>reflect</w:t>
      </w:r>
      <w:r w:rsidR="00AC207E">
        <w:t xml:space="preserve">ed in </w:t>
      </w:r>
      <w:r>
        <w:t xml:space="preserve">the shifts observed in the personal journey tracked through the Sky Journal. </w:t>
      </w:r>
      <w:r w:rsidR="00AC207E">
        <w:t>First, it is important to focus clear attention on the objects visible with the naked eye. Then, Eventually, t</w:t>
      </w:r>
      <w:r w:rsidR="005029D7">
        <w:t xml:space="preserve">he observations of sky directly </w:t>
      </w:r>
      <w:r w:rsidR="00AC207E">
        <w:t xml:space="preserve">have been noted to </w:t>
      </w:r>
      <w:r w:rsidR="005029D7">
        <w:t>affect the subconscious interaction with the conscious world in the daytime.</w:t>
      </w:r>
      <w:r w:rsidR="00AC207E">
        <w:t xml:space="preserve"> The concept of divinity and it’s channelling through technology has also been raised, with conclusion that while technology can be supportive in gaining a logical context to the observed processes, the enchantment </w:t>
      </w:r>
      <w:r w:rsidR="001F18DF">
        <w:t>in Van Gogh’s sense</w:t>
      </w:r>
      <w:r w:rsidR="00AC207E">
        <w:t xml:space="preserve"> is of a nature only </w:t>
      </w:r>
      <w:r w:rsidR="001F18DF">
        <w:t xml:space="preserve">achievable through the experiential observations. </w:t>
      </w:r>
    </w:p>
    <w:p w14:paraId="76C7AD13" w14:textId="6547A7D6" w:rsidR="00FD612C" w:rsidRDefault="00FD612C" w:rsidP="00AC207E">
      <w:pPr>
        <w:ind w:firstLine="720"/>
      </w:pPr>
    </w:p>
    <w:p w14:paraId="08FEB95A" w14:textId="2F1967CB" w:rsidR="00FD612C" w:rsidRDefault="00FD612C" w:rsidP="00AC207E">
      <w:pPr>
        <w:ind w:firstLine="720"/>
      </w:pPr>
    </w:p>
    <w:p w14:paraId="7CAFB620" w14:textId="7BEAF297" w:rsidR="00FD612C" w:rsidRDefault="00FD612C" w:rsidP="00AC207E">
      <w:pPr>
        <w:ind w:firstLine="720"/>
      </w:pPr>
    </w:p>
    <w:p w14:paraId="7F698C8E" w14:textId="0F420D9D" w:rsidR="00FD612C" w:rsidRDefault="00FD612C" w:rsidP="00AC207E">
      <w:pPr>
        <w:ind w:firstLine="720"/>
      </w:pPr>
    </w:p>
    <w:p w14:paraId="7410F468" w14:textId="497D38B6" w:rsidR="00FD612C" w:rsidRDefault="00FD612C" w:rsidP="00AC207E">
      <w:pPr>
        <w:ind w:firstLine="720"/>
      </w:pPr>
    </w:p>
    <w:p w14:paraId="63F56C91" w14:textId="5952D755" w:rsidR="00FD612C" w:rsidRDefault="00FD612C" w:rsidP="00AC207E">
      <w:pPr>
        <w:ind w:firstLine="720"/>
      </w:pPr>
    </w:p>
    <w:p w14:paraId="5A1BBDDB" w14:textId="754F5C90" w:rsidR="00FD612C" w:rsidRDefault="00FD612C" w:rsidP="00AC207E">
      <w:pPr>
        <w:ind w:firstLine="720"/>
      </w:pPr>
    </w:p>
    <w:p w14:paraId="009EF0A2" w14:textId="6C82351D" w:rsidR="00FD612C" w:rsidRDefault="00FD612C" w:rsidP="00AC207E">
      <w:pPr>
        <w:ind w:firstLine="720"/>
      </w:pPr>
    </w:p>
    <w:p w14:paraId="5A3C9790" w14:textId="618F689F" w:rsidR="00FD612C" w:rsidRDefault="00FD612C" w:rsidP="00AC207E">
      <w:pPr>
        <w:ind w:firstLine="720"/>
      </w:pPr>
    </w:p>
    <w:p w14:paraId="55AD7886" w14:textId="7AF58192" w:rsidR="00FD612C" w:rsidRDefault="00FD612C" w:rsidP="00AC207E">
      <w:pPr>
        <w:ind w:firstLine="720"/>
      </w:pPr>
    </w:p>
    <w:p w14:paraId="3778B686" w14:textId="2CFF0F84" w:rsidR="00FD612C" w:rsidRDefault="00FD612C" w:rsidP="00AC207E">
      <w:pPr>
        <w:ind w:firstLine="720"/>
      </w:pPr>
    </w:p>
    <w:p w14:paraId="500316D1" w14:textId="218F1DEE" w:rsidR="00FD612C" w:rsidRDefault="00FD612C" w:rsidP="00AC207E">
      <w:pPr>
        <w:ind w:firstLine="720"/>
      </w:pPr>
    </w:p>
    <w:p w14:paraId="0A7BEA50" w14:textId="4ED8B10A" w:rsidR="00FD612C" w:rsidRDefault="00FD612C" w:rsidP="00AC207E">
      <w:pPr>
        <w:ind w:firstLine="720"/>
      </w:pPr>
    </w:p>
    <w:p w14:paraId="6A0CAC64" w14:textId="033E576B" w:rsidR="00FD612C" w:rsidRDefault="00FD612C" w:rsidP="00AC207E">
      <w:pPr>
        <w:ind w:firstLine="720"/>
      </w:pPr>
    </w:p>
    <w:p w14:paraId="09AC443E" w14:textId="30C2C3FC" w:rsidR="00FD612C" w:rsidRDefault="00FD612C" w:rsidP="00AC207E">
      <w:pPr>
        <w:ind w:firstLine="720"/>
      </w:pPr>
    </w:p>
    <w:p w14:paraId="3AE573A1" w14:textId="0F91B0F5" w:rsidR="00FD612C" w:rsidRDefault="00FD612C" w:rsidP="00AC207E">
      <w:pPr>
        <w:ind w:firstLine="720"/>
      </w:pPr>
    </w:p>
    <w:p w14:paraId="633E717B" w14:textId="6D946AA6" w:rsidR="00FD612C" w:rsidRDefault="00FD612C" w:rsidP="00AC207E">
      <w:pPr>
        <w:ind w:firstLine="720"/>
      </w:pPr>
    </w:p>
    <w:p w14:paraId="147DA792" w14:textId="33923E18" w:rsidR="00FD612C" w:rsidRDefault="00FD612C" w:rsidP="00AC207E">
      <w:pPr>
        <w:ind w:firstLine="720"/>
      </w:pPr>
    </w:p>
    <w:p w14:paraId="0C64DF16" w14:textId="73F749FF" w:rsidR="00FD612C" w:rsidRPr="00FD612C" w:rsidRDefault="00FD612C" w:rsidP="00FD612C">
      <w:pPr>
        <w:ind w:firstLine="720"/>
        <w:jc w:val="center"/>
        <w:rPr>
          <w:b/>
          <w:bCs/>
          <w:sz w:val="28"/>
          <w:szCs w:val="28"/>
          <w:u w:val="single"/>
        </w:rPr>
      </w:pPr>
      <w:r w:rsidRPr="00FD612C">
        <w:rPr>
          <w:b/>
          <w:bCs/>
          <w:sz w:val="28"/>
          <w:szCs w:val="28"/>
          <w:u w:val="single"/>
        </w:rPr>
        <w:t>BIBLIOGRAPHY</w:t>
      </w:r>
    </w:p>
    <w:p w14:paraId="70DEBC70" w14:textId="2C8CF5DF" w:rsidR="00FD612C" w:rsidRPr="00FD612C" w:rsidRDefault="00FD612C" w:rsidP="00AC207E">
      <w:pPr>
        <w:ind w:firstLine="720"/>
        <w:rPr>
          <w:sz w:val="24"/>
          <w:szCs w:val="24"/>
        </w:rPr>
      </w:pPr>
    </w:p>
    <w:p w14:paraId="36C1240F" w14:textId="59AA351E" w:rsidR="00FD612C" w:rsidRPr="00FD612C" w:rsidRDefault="00FD612C" w:rsidP="00AC207E">
      <w:pPr>
        <w:ind w:firstLine="720"/>
        <w:rPr>
          <w:b/>
          <w:bCs/>
          <w:sz w:val="24"/>
          <w:szCs w:val="24"/>
        </w:rPr>
      </w:pPr>
      <w:r w:rsidRPr="00FD612C">
        <w:rPr>
          <w:b/>
          <w:bCs/>
          <w:sz w:val="24"/>
          <w:szCs w:val="24"/>
        </w:rPr>
        <w:t>Primary Sources</w:t>
      </w:r>
    </w:p>
    <w:p w14:paraId="71C4983C" w14:textId="00D20C08" w:rsidR="00FD612C" w:rsidRDefault="00FD612C" w:rsidP="00FD612C">
      <w:pPr>
        <w:rPr>
          <w:rFonts w:cstheme="minorHAnsi"/>
          <w:sz w:val="24"/>
          <w:szCs w:val="24"/>
        </w:rPr>
      </w:pPr>
      <w:r w:rsidRPr="00FD612C">
        <w:rPr>
          <w:rFonts w:cstheme="minorHAnsi"/>
          <w:sz w:val="24"/>
          <w:szCs w:val="24"/>
        </w:rPr>
        <w:lastRenderedPageBreak/>
        <w:t>V</w:t>
      </w:r>
      <w:r w:rsidRPr="00FD612C">
        <w:rPr>
          <w:rFonts w:cstheme="minorHAnsi"/>
          <w:sz w:val="24"/>
          <w:szCs w:val="24"/>
        </w:rPr>
        <w:t>an Gogh</w:t>
      </w:r>
      <w:r w:rsidRPr="00FD612C">
        <w:rPr>
          <w:rFonts w:cstheme="minorHAnsi"/>
          <w:sz w:val="24"/>
          <w:szCs w:val="24"/>
        </w:rPr>
        <w:t>, Vincent</w:t>
      </w:r>
      <w:r w:rsidRPr="00FD612C">
        <w:rPr>
          <w:rFonts w:cstheme="minorHAnsi"/>
          <w:sz w:val="24"/>
          <w:szCs w:val="24"/>
        </w:rPr>
        <w:t xml:space="preserve"> &amp; de Leeuw</w:t>
      </w:r>
      <w:r w:rsidRPr="00FD612C">
        <w:rPr>
          <w:rFonts w:cstheme="minorHAnsi"/>
          <w:sz w:val="24"/>
          <w:szCs w:val="24"/>
        </w:rPr>
        <w:t xml:space="preserve">, </w:t>
      </w:r>
      <w:r w:rsidRPr="00FD612C">
        <w:rPr>
          <w:rFonts w:cstheme="minorHAnsi"/>
          <w:sz w:val="24"/>
          <w:szCs w:val="24"/>
        </w:rPr>
        <w:t xml:space="preserve">Ronald. </w:t>
      </w:r>
      <w:r w:rsidRPr="00FD612C">
        <w:rPr>
          <w:rFonts w:cstheme="minorHAnsi"/>
          <w:i/>
          <w:iCs/>
          <w:sz w:val="24"/>
          <w:szCs w:val="24"/>
        </w:rPr>
        <w:t>The Letters of Vincent Van Gogh</w:t>
      </w:r>
      <w:r w:rsidRPr="00FD612C">
        <w:rPr>
          <w:rFonts w:cstheme="minorHAnsi"/>
          <w:sz w:val="24"/>
          <w:szCs w:val="24"/>
        </w:rPr>
        <w:t>. (London: Penguin Books, 1997), p.392</w:t>
      </w:r>
    </w:p>
    <w:p w14:paraId="152432BA" w14:textId="1908E624" w:rsidR="00FD612C" w:rsidRPr="00FD612C" w:rsidRDefault="00FD612C" w:rsidP="00FD612C">
      <w:pPr>
        <w:rPr>
          <w:sz w:val="24"/>
          <w:szCs w:val="24"/>
        </w:rPr>
      </w:pPr>
      <w:r>
        <w:rPr>
          <w:sz w:val="24"/>
          <w:szCs w:val="24"/>
        </w:rPr>
        <w:t>Sky Journal, 23</w:t>
      </w:r>
      <w:r w:rsidRPr="00FD612C">
        <w:rPr>
          <w:sz w:val="24"/>
          <w:szCs w:val="24"/>
          <w:vertAlign w:val="superscript"/>
        </w:rPr>
        <w:t>rd</w:t>
      </w:r>
      <w:r>
        <w:rPr>
          <w:sz w:val="24"/>
          <w:szCs w:val="24"/>
        </w:rPr>
        <w:t xml:space="preserve"> October – 27</w:t>
      </w:r>
      <w:r w:rsidRPr="00FD612C">
        <w:rPr>
          <w:sz w:val="24"/>
          <w:szCs w:val="24"/>
          <w:vertAlign w:val="superscript"/>
        </w:rPr>
        <w:t>th</w:t>
      </w:r>
      <w:r>
        <w:rPr>
          <w:sz w:val="24"/>
          <w:szCs w:val="24"/>
        </w:rPr>
        <w:t xml:space="preserve"> November 2022.</w:t>
      </w:r>
    </w:p>
    <w:p w14:paraId="1634859C" w14:textId="77F65FF9" w:rsidR="00FD612C" w:rsidRPr="00FD612C" w:rsidRDefault="00FD612C" w:rsidP="00AC207E">
      <w:pPr>
        <w:ind w:firstLine="720"/>
        <w:rPr>
          <w:sz w:val="24"/>
          <w:szCs w:val="24"/>
        </w:rPr>
      </w:pPr>
    </w:p>
    <w:p w14:paraId="41CCDD66" w14:textId="3C812D1B" w:rsidR="00FD612C" w:rsidRPr="00FD612C" w:rsidRDefault="00FD612C" w:rsidP="00AC207E">
      <w:pPr>
        <w:ind w:firstLine="720"/>
        <w:rPr>
          <w:b/>
          <w:bCs/>
          <w:sz w:val="24"/>
          <w:szCs w:val="24"/>
        </w:rPr>
      </w:pPr>
      <w:r w:rsidRPr="00FD612C">
        <w:rPr>
          <w:b/>
          <w:bCs/>
          <w:sz w:val="24"/>
          <w:szCs w:val="24"/>
        </w:rPr>
        <w:t>Secondary Sources</w:t>
      </w:r>
    </w:p>
    <w:p w14:paraId="42CF5A0A" w14:textId="7501536E" w:rsidR="00FD612C" w:rsidRPr="00FD612C" w:rsidRDefault="00FD612C" w:rsidP="00FD612C">
      <w:pPr>
        <w:spacing w:before="240" w:after="0"/>
        <w:rPr>
          <w:sz w:val="24"/>
          <w:szCs w:val="24"/>
        </w:rPr>
      </w:pPr>
      <w:proofErr w:type="spellStart"/>
      <w:r w:rsidRPr="00FD612C">
        <w:rPr>
          <w:sz w:val="24"/>
          <w:szCs w:val="24"/>
        </w:rPr>
        <w:t>Boime</w:t>
      </w:r>
      <w:proofErr w:type="spellEnd"/>
      <w:r w:rsidRPr="00FD612C">
        <w:rPr>
          <w:sz w:val="24"/>
          <w:szCs w:val="24"/>
        </w:rPr>
        <w:t>,</w:t>
      </w:r>
      <w:r w:rsidRPr="00FD612C">
        <w:rPr>
          <w:sz w:val="24"/>
          <w:szCs w:val="24"/>
        </w:rPr>
        <w:t xml:space="preserve"> </w:t>
      </w:r>
      <w:r w:rsidRPr="00FD612C">
        <w:rPr>
          <w:sz w:val="24"/>
          <w:szCs w:val="24"/>
        </w:rPr>
        <w:t>Albert</w:t>
      </w:r>
      <w:r w:rsidRPr="00FD612C">
        <w:rPr>
          <w:sz w:val="24"/>
          <w:szCs w:val="24"/>
        </w:rPr>
        <w:t xml:space="preserve"> quoted in</w:t>
      </w:r>
      <w:r w:rsidRPr="00FD612C">
        <w:rPr>
          <w:sz w:val="24"/>
          <w:szCs w:val="24"/>
        </w:rPr>
        <w:t xml:space="preserve"> </w:t>
      </w:r>
      <w:r w:rsidRPr="00FD612C">
        <w:rPr>
          <w:i/>
          <w:iCs/>
          <w:sz w:val="24"/>
          <w:szCs w:val="24"/>
        </w:rPr>
        <w:t>Van Gosh Starry Night.</w:t>
      </w:r>
      <w:r w:rsidRPr="00FD612C">
        <w:rPr>
          <w:sz w:val="24"/>
          <w:szCs w:val="24"/>
        </w:rPr>
        <w:t xml:space="preserve"> </w:t>
      </w:r>
      <w:r w:rsidRPr="00FD612C">
        <w:rPr>
          <w:rStyle w:val="Strong"/>
          <w:rFonts w:cstheme="minorHAnsi"/>
          <w:b w:val="0"/>
          <w:bCs w:val="0"/>
          <w:color w:val="000000" w:themeColor="text1"/>
          <w:sz w:val="24"/>
          <w:szCs w:val="24"/>
        </w:rPr>
        <w:t>Publishers Weekly,</w:t>
      </w:r>
      <w:r w:rsidRPr="00FD612C">
        <w:rPr>
          <w:rStyle w:val="Strong"/>
          <w:rFonts w:cstheme="minorHAnsi"/>
          <w:color w:val="000000" w:themeColor="text1"/>
          <w:sz w:val="24"/>
          <w:szCs w:val="24"/>
        </w:rPr>
        <w:t xml:space="preserve"> </w:t>
      </w:r>
      <w:r w:rsidRPr="00FD612C">
        <w:rPr>
          <w:rStyle w:val="jnlarticle"/>
          <w:rFonts w:cstheme="minorHAnsi"/>
          <w:color w:val="000000" w:themeColor="text1"/>
          <w:sz w:val="24"/>
          <w:szCs w:val="24"/>
        </w:rPr>
        <w:t>Vol. 243, </w:t>
      </w:r>
      <w:proofErr w:type="spellStart"/>
      <w:r w:rsidRPr="00FD612C">
        <w:rPr>
          <w:rStyle w:val="jnlarticle"/>
          <w:rFonts w:cstheme="minorHAnsi"/>
          <w:color w:val="000000" w:themeColor="text1"/>
          <w:sz w:val="24"/>
          <w:szCs w:val="24"/>
        </w:rPr>
        <w:t>Iss</w:t>
      </w:r>
      <w:proofErr w:type="spellEnd"/>
      <w:r w:rsidRPr="00FD612C">
        <w:rPr>
          <w:rStyle w:val="jnlarticle"/>
          <w:rFonts w:cstheme="minorHAnsi"/>
          <w:color w:val="000000" w:themeColor="text1"/>
          <w:sz w:val="24"/>
          <w:szCs w:val="24"/>
        </w:rPr>
        <w:t xml:space="preserve">. 9(New York, 1996). </w:t>
      </w:r>
    </w:p>
    <w:p w14:paraId="18B89F46" w14:textId="3E71170D" w:rsidR="00FD612C" w:rsidRPr="00FD612C" w:rsidRDefault="00FD612C" w:rsidP="00FD612C">
      <w:pPr>
        <w:pStyle w:val="FootnoteText"/>
        <w:spacing w:before="240"/>
        <w:rPr>
          <w:sz w:val="24"/>
          <w:szCs w:val="24"/>
        </w:rPr>
      </w:pPr>
      <w:r w:rsidRPr="00FD612C">
        <w:rPr>
          <w:sz w:val="24"/>
          <w:szCs w:val="24"/>
        </w:rPr>
        <w:t>Clynes</w:t>
      </w:r>
      <w:r w:rsidRPr="00FD612C">
        <w:rPr>
          <w:i/>
          <w:iCs/>
          <w:sz w:val="24"/>
          <w:szCs w:val="24"/>
        </w:rPr>
        <w:t>,</w:t>
      </w:r>
      <w:r w:rsidRPr="00FD612C">
        <w:rPr>
          <w:sz w:val="24"/>
          <w:szCs w:val="24"/>
        </w:rPr>
        <w:t xml:space="preserve"> </w:t>
      </w:r>
      <w:r w:rsidRPr="00FD612C">
        <w:rPr>
          <w:sz w:val="24"/>
          <w:szCs w:val="24"/>
        </w:rPr>
        <w:t>Frances</w:t>
      </w:r>
      <w:r w:rsidRPr="00FD612C">
        <w:rPr>
          <w:sz w:val="24"/>
          <w:szCs w:val="24"/>
        </w:rPr>
        <w:t>.</w:t>
      </w:r>
      <w:r w:rsidRPr="00FD612C">
        <w:rPr>
          <w:i/>
          <w:iCs/>
          <w:sz w:val="24"/>
          <w:szCs w:val="24"/>
        </w:rPr>
        <w:t xml:space="preserve"> An Examination of the Impact of the Internet on Modern Western Astrology</w:t>
      </w:r>
      <w:r w:rsidRPr="00FD612C">
        <w:rPr>
          <w:sz w:val="24"/>
          <w:szCs w:val="24"/>
        </w:rPr>
        <w:t>, (Unpublished PhD thesis, UWTSD, 2015</w:t>
      </w:r>
      <w:r w:rsidRPr="00FD612C">
        <w:rPr>
          <w:sz w:val="24"/>
          <w:szCs w:val="24"/>
        </w:rPr>
        <w:t>).</w:t>
      </w:r>
    </w:p>
    <w:p w14:paraId="138E1D13" w14:textId="6638EAC0" w:rsidR="00FD612C" w:rsidRPr="00FD612C" w:rsidRDefault="00FD612C" w:rsidP="00FD612C">
      <w:pPr>
        <w:pStyle w:val="FootnoteText"/>
        <w:spacing w:before="240"/>
        <w:rPr>
          <w:sz w:val="24"/>
          <w:szCs w:val="24"/>
        </w:rPr>
      </w:pPr>
      <w:r w:rsidRPr="00FD612C">
        <w:rPr>
          <w:rStyle w:val="truncatedauthor"/>
          <w:rFonts w:cstheme="minorHAnsi"/>
          <w:color w:val="000000" w:themeColor="text1"/>
          <w:sz w:val="24"/>
          <w:szCs w:val="24"/>
        </w:rPr>
        <w:t>Dahlan</w:t>
      </w:r>
      <w:r w:rsidRPr="00FD612C">
        <w:rPr>
          <w:rStyle w:val="truncatedauthor"/>
          <w:rFonts w:cstheme="minorHAnsi"/>
          <w:color w:val="000000" w:themeColor="text1"/>
          <w:sz w:val="24"/>
          <w:szCs w:val="24"/>
        </w:rPr>
        <w:t xml:space="preserve">, </w:t>
      </w:r>
      <w:r w:rsidRPr="00FD612C">
        <w:rPr>
          <w:rStyle w:val="truncatedauthor"/>
          <w:rFonts w:cstheme="minorHAnsi"/>
          <w:color w:val="000000" w:themeColor="text1"/>
          <w:sz w:val="24"/>
          <w:szCs w:val="24"/>
        </w:rPr>
        <w:t>Abdul Ghani.</w:t>
      </w:r>
      <w:r w:rsidRPr="00FD612C">
        <w:rPr>
          <w:rStyle w:val="truncatedauthor"/>
          <w:rFonts w:cstheme="minorHAnsi"/>
          <w:color w:val="000000" w:themeColor="text1"/>
          <w:sz w:val="24"/>
          <w:szCs w:val="24"/>
          <w:shd w:val="clear" w:color="auto" w:fill="FFFFFF"/>
        </w:rPr>
        <w:t xml:space="preserve"> </w:t>
      </w:r>
      <w:r w:rsidRPr="00FD612C">
        <w:rPr>
          <w:rFonts w:cstheme="minorHAnsi"/>
          <w:i/>
          <w:iCs/>
          <w:color w:val="000000" w:themeColor="text1"/>
          <w:sz w:val="24"/>
          <w:szCs w:val="24"/>
        </w:rPr>
        <w:t xml:space="preserve">The Scream &amp; Starry Night: Emotions, Symbol &amp; Motives/"El </w:t>
      </w:r>
      <w:proofErr w:type="spellStart"/>
      <w:r w:rsidRPr="00FD612C">
        <w:rPr>
          <w:rFonts w:cstheme="minorHAnsi"/>
          <w:i/>
          <w:iCs/>
          <w:color w:val="000000" w:themeColor="text1"/>
          <w:sz w:val="24"/>
          <w:szCs w:val="24"/>
        </w:rPr>
        <w:t>Grito</w:t>
      </w:r>
      <w:proofErr w:type="spellEnd"/>
      <w:r w:rsidRPr="00FD612C">
        <w:rPr>
          <w:rFonts w:cstheme="minorHAnsi"/>
          <w:i/>
          <w:iCs/>
          <w:color w:val="000000" w:themeColor="text1"/>
          <w:sz w:val="24"/>
          <w:szCs w:val="24"/>
        </w:rPr>
        <w:t xml:space="preserve">" y "La Noche </w:t>
      </w:r>
      <w:proofErr w:type="spellStart"/>
      <w:r w:rsidRPr="00FD612C">
        <w:rPr>
          <w:rFonts w:cstheme="minorHAnsi"/>
          <w:i/>
          <w:iCs/>
          <w:color w:val="000000" w:themeColor="text1"/>
          <w:sz w:val="24"/>
          <w:szCs w:val="24"/>
        </w:rPr>
        <w:t>Estrellada</w:t>
      </w:r>
      <w:proofErr w:type="spellEnd"/>
      <w:r w:rsidRPr="00FD612C">
        <w:rPr>
          <w:rFonts w:cstheme="minorHAnsi"/>
          <w:i/>
          <w:iCs/>
          <w:color w:val="000000" w:themeColor="text1"/>
          <w:sz w:val="24"/>
          <w:szCs w:val="24"/>
        </w:rPr>
        <w:t xml:space="preserve">": </w:t>
      </w:r>
      <w:proofErr w:type="spellStart"/>
      <w:r w:rsidRPr="00FD612C">
        <w:rPr>
          <w:rFonts w:cstheme="minorHAnsi"/>
          <w:i/>
          <w:iCs/>
          <w:color w:val="000000" w:themeColor="text1"/>
          <w:sz w:val="24"/>
          <w:szCs w:val="24"/>
        </w:rPr>
        <w:t>Emociones</w:t>
      </w:r>
      <w:proofErr w:type="spellEnd"/>
      <w:r w:rsidRPr="00FD612C">
        <w:rPr>
          <w:rFonts w:cstheme="minorHAnsi"/>
          <w:i/>
          <w:iCs/>
          <w:color w:val="000000" w:themeColor="text1"/>
          <w:sz w:val="24"/>
          <w:szCs w:val="24"/>
        </w:rPr>
        <w:t xml:space="preserve">, </w:t>
      </w:r>
      <w:proofErr w:type="spellStart"/>
      <w:r w:rsidRPr="00FD612C">
        <w:rPr>
          <w:rFonts w:cstheme="minorHAnsi"/>
          <w:i/>
          <w:iCs/>
          <w:color w:val="000000" w:themeColor="text1"/>
          <w:sz w:val="24"/>
          <w:szCs w:val="24"/>
        </w:rPr>
        <w:t>Símbolos</w:t>
      </w:r>
      <w:proofErr w:type="spellEnd"/>
      <w:r w:rsidRPr="00FD612C">
        <w:rPr>
          <w:rFonts w:cstheme="minorHAnsi"/>
          <w:i/>
          <w:iCs/>
          <w:color w:val="000000" w:themeColor="text1"/>
          <w:sz w:val="24"/>
          <w:szCs w:val="24"/>
        </w:rPr>
        <w:t xml:space="preserve"> y </w:t>
      </w:r>
      <w:proofErr w:type="spellStart"/>
      <w:r w:rsidRPr="00FD612C">
        <w:rPr>
          <w:rFonts w:cstheme="minorHAnsi"/>
          <w:i/>
          <w:iCs/>
          <w:color w:val="000000" w:themeColor="text1"/>
          <w:sz w:val="24"/>
          <w:szCs w:val="24"/>
        </w:rPr>
        <w:t>Motivos</w:t>
      </w:r>
      <w:proofErr w:type="spellEnd"/>
      <w:r w:rsidRPr="00FD612C">
        <w:rPr>
          <w:rStyle w:val="truncatedauthor"/>
          <w:rFonts w:cstheme="minorHAnsi"/>
          <w:color w:val="000000" w:themeColor="text1"/>
          <w:sz w:val="24"/>
          <w:szCs w:val="24"/>
          <w:shd w:val="clear" w:color="auto" w:fill="FFFFFF"/>
        </w:rPr>
        <w:t>. </w:t>
      </w:r>
      <w:proofErr w:type="spellStart"/>
      <w:r w:rsidRPr="00FD612C">
        <w:rPr>
          <w:rStyle w:val="Strong"/>
          <w:rFonts w:cstheme="minorHAnsi"/>
          <w:b w:val="0"/>
          <w:bCs w:val="0"/>
          <w:color w:val="000000" w:themeColor="text1"/>
          <w:sz w:val="24"/>
          <w:szCs w:val="24"/>
        </w:rPr>
        <w:t>Estudios</w:t>
      </w:r>
      <w:proofErr w:type="spellEnd"/>
      <w:r w:rsidRPr="00FD612C">
        <w:rPr>
          <w:rStyle w:val="Strong"/>
          <w:rFonts w:cstheme="minorHAnsi"/>
          <w:b w:val="0"/>
          <w:bCs w:val="0"/>
          <w:color w:val="000000" w:themeColor="text1"/>
          <w:sz w:val="24"/>
          <w:szCs w:val="24"/>
        </w:rPr>
        <w:t xml:space="preserve"> </w:t>
      </w:r>
      <w:proofErr w:type="spellStart"/>
      <w:r w:rsidRPr="00FD612C">
        <w:rPr>
          <w:rStyle w:val="Strong"/>
          <w:rFonts w:cstheme="minorHAnsi"/>
          <w:b w:val="0"/>
          <w:bCs w:val="0"/>
          <w:color w:val="000000" w:themeColor="text1"/>
          <w:sz w:val="24"/>
          <w:szCs w:val="24"/>
        </w:rPr>
        <w:t>Sobre</w:t>
      </w:r>
      <w:proofErr w:type="spellEnd"/>
      <w:r w:rsidRPr="00FD612C">
        <w:rPr>
          <w:rStyle w:val="Strong"/>
          <w:rFonts w:cstheme="minorHAnsi"/>
          <w:b w:val="0"/>
          <w:bCs w:val="0"/>
          <w:color w:val="000000" w:themeColor="text1"/>
          <w:sz w:val="24"/>
          <w:szCs w:val="24"/>
        </w:rPr>
        <w:t xml:space="preserve"> </w:t>
      </w:r>
      <w:proofErr w:type="spellStart"/>
      <w:r w:rsidRPr="00FD612C">
        <w:rPr>
          <w:rStyle w:val="Strong"/>
          <w:rFonts w:cstheme="minorHAnsi"/>
          <w:b w:val="0"/>
          <w:bCs w:val="0"/>
          <w:color w:val="000000" w:themeColor="text1"/>
          <w:sz w:val="24"/>
          <w:szCs w:val="24"/>
        </w:rPr>
        <w:t>el</w:t>
      </w:r>
      <w:proofErr w:type="spellEnd"/>
      <w:r w:rsidRPr="00FD612C">
        <w:rPr>
          <w:rStyle w:val="Strong"/>
          <w:rFonts w:cstheme="minorHAnsi"/>
          <w:b w:val="0"/>
          <w:bCs w:val="0"/>
          <w:color w:val="000000" w:themeColor="text1"/>
          <w:sz w:val="24"/>
          <w:szCs w:val="24"/>
        </w:rPr>
        <w:t xml:space="preserve"> </w:t>
      </w:r>
      <w:proofErr w:type="spellStart"/>
      <w:r w:rsidRPr="00FD612C">
        <w:rPr>
          <w:rStyle w:val="Strong"/>
          <w:rFonts w:cstheme="minorHAnsi"/>
          <w:b w:val="0"/>
          <w:bCs w:val="0"/>
          <w:color w:val="000000" w:themeColor="text1"/>
          <w:sz w:val="24"/>
          <w:szCs w:val="24"/>
        </w:rPr>
        <w:t>Mensaje</w:t>
      </w:r>
      <w:proofErr w:type="spellEnd"/>
      <w:r>
        <w:rPr>
          <w:rStyle w:val="Strong"/>
          <w:rFonts w:cstheme="minorHAnsi"/>
          <w:color w:val="000000" w:themeColor="text1"/>
          <w:sz w:val="24"/>
          <w:szCs w:val="24"/>
        </w:rPr>
        <w:t xml:space="preserve"> </w:t>
      </w:r>
      <w:proofErr w:type="spellStart"/>
      <w:r w:rsidRPr="00FD612C">
        <w:rPr>
          <w:rStyle w:val="Strong"/>
          <w:rFonts w:cstheme="minorHAnsi"/>
          <w:b w:val="0"/>
          <w:bCs w:val="0"/>
          <w:color w:val="000000" w:themeColor="text1"/>
          <w:sz w:val="24"/>
          <w:szCs w:val="24"/>
        </w:rPr>
        <w:t>Periodistico</w:t>
      </w:r>
      <w:proofErr w:type="spellEnd"/>
      <w:r w:rsidRPr="00FD612C">
        <w:rPr>
          <w:rStyle w:val="Strong"/>
          <w:rFonts w:cstheme="minorHAnsi"/>
          <w:b w:val="0"/>
          <w:bCs w:val="0"/>
          <w:color w:val="000000" w:themeColor="text1"/>
          <w:sz w:val="24"/>
          <w:szCs w:val="24"/>
          <w:shd w:val="clear" w:color="auto" w:fill="FFFFFF"/>
        </w:rPr>
        <w:t>;</w:t>
      </w:r>
      <w:r w:rsidRPr="00FD612C">
        <w:rPr>
          <w:rStyle w:val="Strong"/>
          <w:rFonts w:cstheme="minorHAnsi"/>
          <w:color w:val="000000" w:themeColor="text1"/>
          <w:sz w:val="24"/>
          <w:szCs w:val="24"/>
          <w:shd w:val="clear" w:color="auto" w:fill="FFFFFF"/>
        </w:rPr>
        <w:t xml:space="preserve"> </w:t>
      </w:r>
      <w:r w:rsidRPr="00FD612C">
        <w:rPr>
          <w:rStyle w:val="jnlarticle"/>
          <w:rFonts w:cstheme="minorHAnsi"/>
          <w:color w:val="000000" w:themeColor="text1"/>
          <w:sz w:val="24"/>
          <w:szCs w:val="24"/>
        </w:rPr>
        <w:t>Vol. 20, </w:t>
      </w:r>
      <w:proofErr w:type="spellStart"/>
      <w:r w:rsidRPr="00FD612C">
        <w:rPr>
          <w:rStyle w:val="jnlarticle"/>
          <w:rFonts w:cstheme="minorHAnsi"/>
          <w:color w:val="000000" w:themeColor="text1"/>
          <w:sz w:val="24"/>
          <w:szCs w:val="24"/>
        </w:rPr>
        <w:t>Iss</w:t>
      </w:r>
      <w:proofErr w:type="spellEnd"/>
      <w:r w:rsidRPr="00FD612C">
        <w:rPr>
          <w:rStyle w:val="jnlarticle"/>
          <w:rFonts w:cstheme="minorHAnsi"/>
          <w:color w:val="000000" w:themeColor="text1"/>
          <w:sz w:val="24"/>
          <w:szCs w:val="24"/>
        </w:rPr>
        <w:t>. 1</w:t>
      </w:r>
      <w:r w:rsidRPr="00FD612C">
        <w:rPr>
          <w:rStyle w:val="jnlarticle"/>
          <w:rFonts w:cstheme="minorHAnsi"/>
          <w:color w:val="000000" w:themeColor="text1"/>
          <w:sz w:val="24"/>
          <w:szCs w:val="24"/>
          <w:shd w:val="clear" w:color="auto" w:fill="FFFFFF"/>
        </w:rPr>
        <w:t> (Madrid, 2014), pp 331-339</w:t>
      </w:r>
      <w:r>
        <w:rPr>
          <w:rStyle w:val="jnlarticle"/>
          <w:rFonts w:cstheme="minorHAnsi"/>
          <w:color w:val="000000" w:themeColor="text1"/>
          <w:sz w:val="24"/>
          <w:szCs w:val="24"/>
          <w:shd w:val="clear" w:color="auto" w:fill="FFFFFF"/>
        </w:rPr>
        <w:t>.</w:t>
      </w:r>
    </w:p>
    <w:p w14:paraId="2CC1F3CF" w14:textId="3092BDEA" w:rsidR="00FD612C" w:rsidRPr="00FD612C" w:rsidRDefault="00FD612C" w:rsidP="00FD612C">
      <w:pPr>
        <w:spacing w:before="240" w:after="0"/>
        <w:rPr>
          <w:sz w:val="24"/>
          <w:szCs w:val="24"/>
        </w:rPr>
      </w:pPr>
      <w:r w:rsidRPr="00FD612C">
        <w:rPr>
          <w:sz w:val="24"/>
          <w:szCs w:val="24"/>
        </w:rPr>
        <w:t>Durkheim,</w:t>
      </w:r>
      <w:r w:rsidRPr="00FD612C">
        <w:rPr>
          <w:sz w:val="24"/>
          <w:szCs w:val="24"/>
        </w:rPr>
        <w:t xml:space="preserve"> </w:t>
      </w:r>
      <w:r w:rsidRPr="00FD612C">
        <w:rPr>
          <w:sz w:val="24"/>
          <w:szCs w:val="24"/>
        </w:rPr>
        <w:t>Emile</w:t>
      </w:r>
      <w:r w:rsidRPr="00FD612C">
        <w:rPr>
          <w:sz w:val="24"/>
          <w:szCs w:val="24"/>
        </w:rPr>
        <w:t>.</w:t>
      </w:r>
      <w:r w:rsidRPr="00FD612C">
        <w:rPr>
          <w:sz w:val="24"/>
          <w:szCs w:val="24"/>
        </w:rPr>
        <w:t xml:space="preserve"> </w:t>
      </w:r>
      <w:r w:rsidRPr="00FD612C">
        <w:rPr>
          <w:i/>
          <w:iCs/>
          <w:sz w:val="24"/>
          <w:szCs w:val="24"/>
        </w:rPr>
        <w:t>The Elementary Forms of the Religious Life</w:t>
      </w:r>
      <w:r w:rsidRPr="00FD612C">
        <w:rPr>
          <w:sz w:val="24"/>
          <w:szCs w:val="24"/>
        </w:rPr>
        <w:t xml:space="preserve"> (London: Allen &amp; Unwin, 1915)</w:t>
      </w:r>
      <w:r w:rsidRPr="00FD612C">
        <w:rPr>
          <w:sz w:val="24"/>
          <w:szCs w:val="24"/>
        </w:rPr>
        <w:t>.</w:t>
      </w:r>
    </w:p>
    <w:p w14:paraId="1C88392C" w14:textId="34FC20B3" w:rsidR="00FD612C" w:rsidRPr="00FD612C" w:rsidRDefault="00FD612C" w:rsidP="00FD612C">
      <w:pPr>
        <w:spacing w:before="240" w:after="0"/>
        <w:rPr>
          <w:sz w:val="24"/>
          <w:szCs w:val="24"/>
        </w:rPr>
      </w:pPr>
      <w:hyperlink r:id="rId7" w:history="1">
        <w:r w:rsidRPr="00FD612C">
          <w:rPr>
            <w:rStyle w:val="Hyperlink"/>
            <w:sz w:val="24"/>
            <w:szCs w:val="24"/>
          </w:rPr>
          <w:t>https://www.vangoghgallery.com/painting/starry-night.html</w:t>
        </w:r>
      </w:hyperlink>
      <w:r w:rsidRPr="00FD612C">
        <w:rPr>
          <w:sz w:val="24"/>
          <w:szCs w:val="24"/>
        </w:rPr>
        <w:t xml:space="preserve"> [Accessed 1</w:t>
      </w:r>
      <w:r w:rsidRPr="00FD612C">
        <w:rPr>
          <w:sz w:val="24"/>
          <w:szCs w:val="24"/>
          <w:vertAlign w:val="superscript"/>
        </w:rPr>
        <w:t>st</w:t>
      </w:r>
      <w:r w:rsidRPr="00FD612C">
        <w:rPr>
          <w:sz w:val="24"/>
          <w:szCs w:val="24"/>
        </w:rPr>
        <w:t xml:space="preserve"> December 2022]</w:t>
      </w:r>
    </w:p>
    <w:sectPr w:rsidR="00FD612C" w:rsidRPr="00FD612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3E58A" w14:textId="77777777" w:rsidR="00184FCB" w:rsidRDefault="00184FCB" w:rsidP="00A070FC">
      <w:pPr>
        <w:spacing w:after="0" w:line="240" w:lineRule="auto"/>
      </w:pPr>
      <w:r>
        <w:separator/>
      </w:r>
    </w:p>
  </w:endnote>
  <w:endnote w:type="continuationSeparator" w:id="0">
    <w:p w14:paraId="6977BBFE" w14:textId="77777777" w:rsidR="00184FCB" w:rsidRDefault="00184FCB" w:rsidP="00A07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2818073"/>
      <w:docPartObj>
        <w:docPartGallery w:val="Page Numbers (Bottom of Page)"/>
        <w:docPartUnique/>
      </w:docPartObj>
    </w:sdtPr>
    <w:sdtEndPr>
      <w:rPr>
        <w:noProof/>
      </w:rPr>
    </w:sdtEndPr>
    <w:sdtContent>
      <w:p w14:paraId="2EFDD2F8" w14:textId="5C30A8E3" w:rsidR="00D018F2" w:rsidRDefault="00D018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A2ACAB" w14:textId="77777777" w:rsidR="00D018F2" w:rsidRDefault="00D01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E9B6F" w14:textId="77777777" w:rsidR="00184FCB" w:rsidRDefault="00184FCB" w:rsidP="00A070FC">
      <w:pPr>
        <w:spacing w:after="0" w:line="240" w:lineRule="auto"/>
      </w:pPr>
      <w:r>
        <w:separator/>
      </w:r>
    </w:p>
  </w:footnote>
  <w:footnote w:type="continuationSeparator" w:id="0">
    <w:p w14:paraId="4B94078D" w14:textId="77777777" w:rsidR="00184FCB" w:rsidRDefault="00184FCB" w:rsidP="00A070FC">
      <w:pPr>
        <w:spacing w:after="0" w:line="240" w:lineRule="auto"/>
      </w:pPr>
      <w:r>
        <w:continuationSeparator/>
      </w:r>
    </w:p>
  </w:footnote>
  <w:footnote w:id="1">
    <w:p w14:paraId="17F311DF" w14:textId="3B88BEAD" w:rsidR="00A070FC" w:rsidRPr="00F15D8F" w:rsidRDefault="00A070FC">
      <w:pPr>
        <w:pStyle w:val="FootnoteText"/>
        <w:rPr>
          <w:rFonts w:cstheme="minorHAnsi"/>
        </w:rPr>
      </w:pPr>
      <w:r w:rsidRPr="00F15D8F">
        <w:rPr>
          <w:rStyle w:val="FootnoteReference"/>
        </w:rPr>
        <w:footnoteRef/>
      </w:r>
      <w:r w:rsidRPr="00F15D8F">
        <w:t xml:space="preserve"> </w:t>
      </w:r>
      <w:r w:rsidR="00692181" w:rsidRPr="00F15D8F">
        <w:rPr>
          <w:rFonts w:cstheme="minorHAnsi"/>
        </w:rPr>
        <w:t xml:space="preserve">Vincent van Gogh &amp; Ronald de Leeuw. </w:t>
      </w:r>
      <w:r w:rsidR="00692181" w:rsidRPr="00F15D8F">
        <w:rPr>
          <w:rFonts w:cstheme="minorHAnsi"/>
          <w:i/>
          <w:iCs/>
        </w:rPr>
        <w:t>The Letters of Vincent Van Gogh</w:t>
      </w:r>
      <w:r w:rsidR="00692181" w:rsidRPr="00F15D8F">
        <w:rPr>
          <w:rFonts w:cstheme="minorHAnsi"/>
        </w:rPr>
        <w:t>. (London: Penguin Books, 1997), p.392</w:t>
      </w:r>
    </w:p>
  </w:footnote>
  <w:footnote w:id="2">
    <w:p w14:paraId="7146B582" w14:textId="76F49D13" w:rsidR="00AA1C30" w:rsidRPr="00F15D8F" w:rsidRDefault="00AA1C30" w:rsidP="00AA1C30">
      <w:pPr>
        <w:pStyle w:val="Heading1"/>
        <w:shd w:val="clear" w:color="auto" w:fill="FFFFFF"/>
        <w:spacing w:before="0" w:beforeAutospacing="0" w:after="0" w:afterAutospacing="0" w:line="264" w:lineRule="atLeast"/>
        <w:rPr>
          <w:b w:val="0"/>
          <w:bCs w:val="0"/>
          <w:color w:val="757575"/>
          <w:sz w:val="35"/>
          <w:szCs w:val="35"/>
        </w:rPr>
      </w:pPr>
      <w:r w:rsidRPr="00F15D8F">
        <w:rPr>
          <w:rStyle w:val="FootnoteReference"/>
          <w:rFonts w:asciiTheme="minorHAnsi" w:hAnsiTheme="minorHAnsi" w:cstheme="minorHAnsi"/>
          <w:b w:val="0"/>
          <w:bCs w:val="0"/>
          <w:color w:val="000000" w:themeColor="text1"/>
          <w:sz w:val="20"/>
          <w:szCs w:val="20"/>
        </w:rPr>
        <w:footnoteRef/>
      </w:r>
      <w:r w:rsidRPr="00F15D8F">
        <w:rPr>
          <w:rFonts w:asciiTheme="minorHAnsi" w:hAnsiTheme="minorHAnsi" w:cstheme="minorHAnsi"/>
          <w:b w:val="0"/>
          <w:bCs w:val="0"/>
          <w:color w:val="000000" w:themeColor="text1"/>
          <w:sz w:val="20"/>
          <w:szCs w:val="20"/>
        </w:rPr>
        <w:t xml:space="preserve"> </w:t>
      </w:r>
      <w:r w:rsidRPr="00F15D8F">
        <w:rPr>
          <w:rStyle w:val="truncatedauthor"/>
          <w:rFonts w:asciiTheme="minorHAnsi" w:hAnsiTheme="minorHAnsi" w:cstheme="minorHAnsi"/>
          <w:b w:val="0"/>
          <w:bCs w:val="0"/>
          <w:color w:val="000000" w:themeColor="text1"/>
          <w:sz w:val="20"/>
          <w:szCs w:val="20"/>
        </w:rPr>
        <w:t>Abdul Ghani</w:t>
      </w:r>
      <w:r w:rsidR="00F15D8F" w:rsidRPr="00F15D8F">
        <w:rPr>
          <w:rStyle w:val="truncatedauthor"/>
          <w:rFonts w:asciiTheme="minorHAnsi" w:hAnsiTheme="minorHAnsi" w:cstheme="minorHAnsi"/>
          <w:b w:val="0"/>
          <w:bCs w:val="0"/>
          <w:color w:val="000000" w:themeColor="text1"/>
          <w:sz w:val="20"/>
          <w:szCs w:val="20"/>
          <w:shd w:val="clear" w:color="auto" w:fill="FFFFFF"/>
        </w:rPr>
        <w:t xml:space="preserve"> </w:t>
      </w:r>
      <w:r w:rsidR="00F15D8F" w:rsidRPr="00F15D8F">
        <w:rPr>
          <w:rStyle w:val="truncatedauthor"/>
          <w:rFonts w:asciiTheme="minorHAnsi" w:hAnsiTheme="minorHAnsi" w:cstheme="minorHAnsi"/>
          <w:b w:val="0"/>
          <w:bCs w:val="0"/>
          <w:color w:val="000000" w:themeColor="text1"/>
          <w:sz w:val="20"/>
          <w:szCs w:val="20"/>
        </w:rPr>
        <w:t>Dahlan</w:t>
      </w:r>
      <w:r w:rsidR="00F15D8F" w:rsidRPr="00F15D8F">
        <w:rPr>
          <w:rStyle w:val="truncatedauthor"/>
          <w:rFonts w:asciiTheme="minorHAnsi" w:hAnsiTheme="minorHAnsi" w:cstheme="minorHAnsi"/>
          <w:b w:val="0"/>
          <w:bCs w:val="0"/>
          <w:color w:val="000000" w:themeColor="text1"/>
          <w:sz w:val="20"/>
          <w:szCs w:val="20"/>
        </w:rPr>
        <w:t>.</w:t>
      </w:r>
      <w:r w:rsidRPr="00F15D8F">
        <w:rPr>
          <w:rStyle w:val="truncatedauthor"/>
          <w:rFonts w:asciiTheme="minorHAnsi" w:hAnsiTheme="minorHAnsi" w:cstheme="minorHAnsi"/>
          <w:b w:val="0"/>
          <w:bCs w:val="0"/>
          <w:color w:val="000000" w:themeColor="text1"/>
          <w:sz w:val="20"/>
          <w:szCs w:val="20"/>
          <w:shd w:val="clear" w:color="auto" w:fill="FFFFFF"/>
        </w:rPr>
        <w:t xml:space="preserve"> </w:t>
      </w:r>
      <w:r w:rsidRPr="00F15D8F">
        <w:rPr>
          <w:rFonts w:asciiTheme="minorHAnsi" w:hAnsiTheme="minorHAnsi" w:cstheme="minorHAnsi"/>
          <w:b w:val="0"/>
          <w:bCs w:val="0"/>
          <w:i/>
          <w:iCs/>
          <w:color w:val="000000" w:themeColor="text1"/>
          <w:sz w:val="20"/>
          <w:szCs w:val="20"/>
        </w:rPr>
        <w:t>The Scream &amp; Starry Night: Emotions, Symbol &amp; Motives/"El</w:t>
      </w:r>
      <w:r w:rsidR="00F15D8F">
        <w:rPr>
          <w:rFonts w:asciiTheme="minorHAnsi" w:hAnsiTheme="minorHAnsi" w:cstheme="minorHAnsi"/>
          <w:b w:val="0"/>
          <w:bCs w:val="0"/>
          <w:i/>
          <w:iCs/>
          <w:color w:val="000000" w:themeColor="text1"/>
          <w:sz w:val="20"/>
          <w:szCs w:val="20"/>
        </w:rPr>
        <w:t xml:space="preserve"> </w:t>
      </w:r>
      <w:proofErr w:type="spellStart"/>
      <w:r w:rsidR="00F15D8F">
        <w:rPr>
          <w:rFonts w:asciiTheme="minorHAnsi" w:hAnsiTheme="minorHAnsi" w:cstheme="minorHAnsi"/>
          <w:b w:val="0"/>
          <w:bCs w:val="0"/>
          <w:i/>
          <w:iCs/>
          <w:color w:val="000000" w:themeColor="text1"/>
          <w:sz w:val="20"/>
          <w:szCs w:val="20"/>
        </w:rPr>
        <w:t>G</w:t>
      </w:r>
      <w:r w:rsidRPr="00F15D8F">
        <w:rPr>
          <w:rFonts w:asciiTheme="minorHAnsi" w:hAnsiTheme="minorHAnsi" w:cstheme="minorHAnsi"/>
          <w:b w:val="0"/>
          <w:bCs w:val="0"/>
          <w:i/>
          <w:iCs/>
          <w:color w:val="000000" w:themeColor="text1"/>
          <w:sz w:val="20"/>
          <w:szCs w:val="20"/>
        </w:rPr>
        <w:t>rito</w:t>
      </w:r>
      <w:proofErr w:type="spellEnd"/>
      <w:r w:rsidRPr="00F15D8F">
        <w:rPr>
          <w:rFonts w:asciiTheme="minorHAnsi" w:hAnsiTheme="minorHAnsi" w:cstheme="minorHAnsi"/>
          <w:b w:val="0"/>
          <w:bCs w:val="0"/>
          <w:i/>
          <w:iCs/>
          <w:color w:val="000000" w:themeColor="text1"/>
          <w:sz w:val="20"/>
          <w:szCs w:val="20"/>
        </w:rPr>
        <w:t xml:space="preserve">" y "La </w:t>
      </w:r>
      <w:r w:rsidR="00F15D8F">
        <w:rPr>
          <w:rFonts w:asciiTheme="minorHAnsi" w:hAnsiTheme="minorHAnsi" w:cstheme="minorHAnsi"/>
          <w:b w:val="0"/>
          <w:bCs w:val="0"/>
          <w:i/>
          <w:iCs/>
          <w:color w:val="000000" w:themeColor="text1"/>
          <w:sz w:val="20"/>
          <w:szCs w:val="20"/>
        </w:rPr>
        <w:t>N</w:t>
      </w:r>
      <w:r w:rsidRPr="00F15D8F">
        <w:rPr>
          <w:rFonts w:asciiTheme="minorHAnsi" w:hAnsiTheme="minorHAnsi" w:cstheme="minorHAnsi"/>
          <w:b w:val="0"/>
          <w:bCs w:val="0"/>
          <w:i/>
          <w:iCs/>
          <w:color w:val="000000" w:themeColor="text1"/>
          <w:sz w:val="20"/>
          <w:szCs w:val="20"/>
        </w:rPr>
        <w:t xml:space="preserve">oche </w:t>
      </w:r>
      <w:proofErr w:type="spellStart"/>
      <w:r w:rsidR="00F15D8F">
        <w:rPr>
          <w:rFonts w:asciiTheme="minorHAnsi" w:hAnsiTheme="minorHAnsi" w:cstheme="minorHAnsi"/>
          <w:b w:val="0"/>
          <w:bCs w:val="0"/>
          <w:i/>
          <w:iCs/>
          <w:color w:val="000000" w:themeColor="text1"/>
          <w:sz w:val="20"/>
          <w:szCs w:val="20"/>
        </w:rPr>
        <w:t>E</w:t>
      </w:r>
      <w:r w:rsidRPr="00F15D8F">
        <w:rPr>
          <w:rFonts w:asciiTheme="minorHAnsi" w:hAnsiTheme="minorHAnsi" w:cstheme="minorHAnsi"/>
          <w:b w:val="0"/>
          <w:bCs w:val="0"/>
          <w:i/>
          <w:iCs/>
          <w:color w:val="000000" w:themeColor="text1"/>
          <w:sz w:val="20"/>
          <w:szCs w:val="20"/>
        </w:rPr>
        <w:t>strellada</w:t>
      </w:r>
      <w:proofErr w:type="spellEnd"/>
      <w:r w:rsidRPr="00F15D8F">
        <w:rPr>
          <w:rFonts w:asciiTheme="minorHAnsi" w:hAnsiTheme="minorHAnsi" w:cstheme="minorHAnsi"/>
          <w:b w:val="0"/>
          <w:bCs w:val="0"/>
          <w:i/>
          <w:iCs/>
          <w:color w:val="000000" w:themeColor="text1"/>
          <w:sz w:val="20"/>
          <w:szCs w:val="20"/>
        </w:rPr>
        <w:t xml:space="preserve">": </w:t>
      </w:r>
      <w:proofErr w:type="spellStart"/>
      <w:r w:rsidR="00F15D8F">
        <w:rPr>
          <w:rFonts w:asciiTheme="minorHAnsi" w:hAnsiTheme="minorHAnsi" w:cstheme="minorHAnsi"/>
          <w:b w:val="0"/>
          <w:bCs w:val="0"/>
          <w:i/>
          <w:iCs/>
          <w:color w:val="000000" w:themeColor="text1"/>
          <w:sz w:val="20"/>
          <w:szCs w:val="20"/>
        </w:rPr>
        <w:t>E</w:t>
      </w:r>
      <w:r w:rsidRPr="00F15D8F">
        <w:rPr>
          <w:rFonts w:asciiTheme="minorHAnsi" w:hAnsiTheme="minorHAnsi" w:cstheme="minorHAnsi"/>
          <w:b w:val="0"/>
          <w:bCs w:val="0"/>
          <w:i/>
          <w:iCs/>
          <w:color w:val="000000" w:themeColor="text1"/>
          <w:sz w:val="20"/>
          <w:szCs w:val="20"/>
        </w:rPr>
        <w:t>mociones</w:t>
      </w:r>
      <w:proofErr w:type="spellEnd"/>
      <w:r w:rsidRPr="00F15D8F">
        <w:rPr>
          <w:rFonts w:asciiTheme="minorHAnsi" w:hAnsiTheme="minorHAnsi" w:cstheme="minorHAnsi"/>
          <w:b w:val="0"/>
          <w:bCs w:val="0"/>
          <w:i/>
          <w:iCs/>
          <w:color w:val="000000" w:themeColor="text1"/>
          <w:sz w:val="20"/>
          <w:szCs w:val="20"/>
        </w:rPr>
        <w:t>,</w:t>
      </w:r>
      <w:r w:rsidR="00F15D8F">
        <w:rPr>
          <w:rFonts w:asciiTheme="minorHAnsi" w:hAnsiTheme="minorHAnsi" w:cstheme="minorHAnsi"/>
          <w:b w:val="0"/>
          <w:bCs w:val="0"/>
          <w:i/>
          <w:iCs/>
          <w:color w:val="000000" w:themeColor="text1"/>
          <w:sz w:val="20"/>
          <w:szCs w:val="20"/>
        </w:rPr>
        <w:t xml:space="preserve"> </w:t>
      </w:r>
      <w:proofErr w:type="spellStart"/>
      <w:r w:rsidR="00F15D8F">
        <w:rPr>
          <w:rFonts w:asciiTheme="minorHAnsi" w:hAnsiTheme="minorHAnsi" w:cstheme="minorHAnsi"/>
          <w:b w:val="0"/>
          <w:bCs w:val="0"/>
          <w:i/>
          <w:iCs/>
          <w:color w:val="000000" w:themeColor="text1"/>
          <w:sz w:val="20"/>
          <w:szCs w:val="20"/>
        </w:rPr>
        <w:t>S</w:t>
      </w:r>
      <w:r w:rsidRPr="00F15D8F">
        <w:rPr>
          <w:rFonts w:asciiTheme="minorHAnsi" w:hAnsiTheme="minorHAnsi" w:cstheme="minorHAnsi"/>
          <w:b w:val="0"/>
          <w:bCs w:val="0"/>
          <w:i/>
          <w:iCs/>
          <w:color w:val="000000" w:themeColor="text1"/>
          <w:sz w:val="20"/>
          <w:szCs w:val="20"/>
        </w:rPr>
        <w:t>ímbolos</w:t>
      </w:r>
      <w:proofErr w:type="spellEnd"/>
      <w:r w:rsidRPr="00F15D8F">
        <w:rPr>
          <w:rFonts w:asciiTheme="minorHAnsi" w:hAnsiTheme="minorHAnsi" w:cstheme="minorHAnsi"/>
          <w:b w:val="0"/>
          <w:bCs w:val="0"/>
          <w:i/>
          <w:iCs/>
          <w:color w:val="000000" w:themeColor="text1"/>
          <w:sz w:val="20"/>
          <w:szCs w:val="20"/>
        </w:rPr>
        <w:t xml:space="preserve"> y </w:t>
      </w:r>
      <w:proofErr w:type="spellStart"/>
      <w:r w:rsidR="00F15D8F">
        <w:rPr>
          <w:rFonts w:asciiTheme="minorHAnsi" w:hAnsiTheme="minorHAnsi" w:cstheme="minorHAnsi"/>
          <w:b w:val="0"/>
          <w:bCs w:val="0"/>
          <w:i/>
          <w:iCs/>
          <w:color w:val="000000" w:themeColor="text1"/>
          <w:sz w:val="20"/>
          <w:szCs w:val="20"/>
        </w:rPr>
        <w:t>M</w:t>
      </w:r>
      <w:r w:rsidRPr="00F15D8F">
        <w:rPr>
          <w:rFonts w:asciiTheme="minorHAnsi" w:hAnsiTheme="minorHAnsi" w:cstheme="minorHAnsi"/>
          <w:b w:val="0"/>
          <w:bCs w:val="0"/>
          <w:i/>
          <w:iCs/>
          <w:color w:val="000000" w:themeColor="text1"/>
          <w:sz w:val="20"/>
          <w:szCs w:val="20"/>
        </w:rPr>
        <w:t>otivos</w:t>
      </w:r>
      <w:proofErr w:type="spellEnd"/>
      <w:r w:rsidR="00F15D8F">
        <w:rPr>
          <w:rStyle w:val="truncatedauthor"/>
          <w:rFonts w:asciiTheme="minorHAnsi" w:hAnsiTheme="minorHAnsi" w:cstheme="minorHAnsi"/>
          <w:b w:val="0"/>
          <w:bCs w:val="0"/>
          <w:color w:val="000000" w:themeColor="text1"/>
          <w:sz w:val="20"/>
          <w:szCs w:val="20"/>
          <w:shd w:val="clear" w:color="auto" w:fill="FFFFFF"/>
        </w:rPr>
        <w:t>.</w:t>
      </w:r>
      <w:r w:rsidRPr="00F15D8F">
        <w:rPr>
          <w:rStyle w:val="truncatedauthor"/>
          <w:rFonts w:asciiTheme="minorHAnsi" w:hAnsiTheme="minorHAnsi" w:cstheme="minorHAnsi"/>
          <w:b w:val="0"/>
          <w:bCs w:val="0"/>
          <w:color w:val="000000" w:themeColor="text1"/>
          <w:sz w:val="20"/>
          <w:szCs w:val="20"/>
          <w:shd w:val="clear" w:color="auto" w:fill="FFFFFF"/>
        </w:rPr>
        <w:t> </w:t>
      </w:r>
      <w:proofErr w:type="spellStart"/>
      <w:r w:rsidRPr="00F15D8F">
        <w:rPr>
          <w:rStyle w:val="Strong"/>
          <w:rFonts w:asciiTheme="minorHAnsi" w:hAnsiTheme="minorHAnsi" w:cstheme="minorHAnsi"/>
          <w:color w:val="000000" w:themeColor="text1"/>
          <w:sz w:val="20"/>
          <w:szCs w:val="20"/>
        </w:rPr>
        <w:t>Estudios</w:t>
      </w:r>
      <w:proofErr w:type="spellEnd"/>
      <w:r w:rsidRPr="00F15D8F">
        <w:rPr>
          <w:rStyle w:val="Strong"/>
          <w:rFonts w:asciiTheme="minorHAnsi" w:hAnsiTheme="minorHAnsi" w:cstheme="minorHAnsi"/>
          <w:color w:val="000000" w:themeColor="text1"/>
          <w:sz w:val="20"/>
          <w:szCs w:val="20"/>
        </w:rPr>
        <w:t xml:space="preserve"> </w:t>
      </w:r>
      <w:proofErr w:type="spellStart"/>
      <w:r w:rsidRPr="00F15D8F">
        <w:rPr>
          <w:rStyle w:val="Strong"/>
          <w:rFonts w:asciiTheme="minorHAnsi" w:hAnsiTheme="minorHAnsi" w:cstheme="minorHAnsi"/>
          <w:color w:val="000000" w:themeColor="text1"/>
          <w:sz w:val="20"/>
          <w:szCs w:val="20"/>
        </w:rPr>
        <w:t>Sobre</w:t>
      </w:r>
      <w:proofErr w:type="spellEnd"/>
      <w:r w:rsidRPr="00F15D8F">
        <w:rPr>
          <w:rStyle w:val="Strong"/>
          <w:rFonts w:asciiTheme="minorHAnsi" w:hAnsiTheme="minorHAnsi" w:cstheme="minorHAnsi"/>
          <w:color w:val="000000" w:themeColor="text1"/>
          <w:sz w:val="20"/>
          <w:szCs w:val="20"/>
        </w:rPr>
        <w:t xml:space="preserve"> </w:t>
      </w:r>
      <w:proofErr w:type="spellStart"/>
      <w:r w:rsidRPr="00F15D8F">
        <w:rPr>
          <w:rStyle w:val="Strong"/>
          <w:rFonts w:asciiTheme="minorHAnsi" w:hAnsiTheme="minorHAnsi" w:cstheme="minorHAnsi"/>
          <w:color w:val="000000" w:themeColor="text1"/>
          <w:sz w:val="20"/>
          <w:szCs w:val="20"/>
        </w:rPr>
        <w:t>el</w:t>
      </w:r>
      <w:proofErr w:type="spellEnd"/>
      <w:r w:rsidRPr="00F15D8F">
        <w:rPr>
          <w:rStyle w:val="Strong"/>
          <w:rFonts w:asciiTheme="minorHAnsi" w:hAnsiTheme="minorHAnsi" w:cstheme="minorHAnsi"/>
          <w:color w:val="000000" w:themeColor="text1"/>
          <w:sz w:val="20"/>
          <w:szCs w:val="20"/>
        </w:rPr>
        <w:t xml:space="preserve"> </w:t>
      </w:r>
      <w:proofErr w:type="spellStart"/>
      <w:r w:rsidRPr="00F15D8F">
        <w:rPr>
          <w:rStyle w:val="Strong"/>
          <w:rFonts w:asciiTheme="minorHAnsi" w:hAnsiTheme="minorHAnsi" w:cstheme="minorHAnsi"/>
          <w:color w:val="000000" w:themeColor="text1"/>
          <w:sz w:val="20"/>
          <w:szCs w:val="20"/>
        </w:rPr>
        <w:t>Mensaje</w:t>
      </w:r>
      <w:proofErr w:type="spellEnd"/>
      <w:r w:rsidRPr="00F15D8F">
        <w:rPr>
          <w:rStyle w:val="Strong"/>
          <w:rFonts w:asciiTheme="minorHAnsi" w:hAnsiTheme="minorHAnsi" w:cstheme="minorHAnsi"/>
          <w:color w:val="000000" w:themeColor="text1"/>
          <w:sz w:val="20"/>
          <w:szCs w:val="20"/>
        </w:rPr>
        <w:t xml:space="preserve"> </w:t>
      </w:r>
      <w:proofErr w:type="spellStart"/>
      <w:r w:rsidRPr="00F15D8F">
        <w:rPr>
          <w:rStyle w:val="Strong"/>
          <w:rFonts w:asciiTheme="minorHAnsi" w:hAnsiTheme="minorHAnsi" w:cstheme="minorHAnsi"/>
          <w:color w:val="000000" w:themeColor="text1"/>
          <w:sz w:val="20"/>
          <w:szCs w:val="20"/>
        </w:rPr>
        <w:t>Periodistico</w:t>
      </w:r>
      <w:proofErr w:type="spellEnd"/>
      <w:r w:rsidRPr="00F15D8F">
        <w:rPr>
          <w:rStyle w:val="Strong"/>
          <w:rFonts w:asciiTheme="minorHAnsi" w:hAnsiTheme="minorHAnsi" w:cstheme="minorHAnsi"/>
          <w:color w:val="000000" w:themeColor="text1"/>
          <w:sz w:val="20"/>
          <w:szCs w:val="20"/>
          <w:shd w:val="clear" w:color="auto" w:fill="FFFFFF"/>
        </w:rPr>
        <w:t xml:space="preserve">; </w:t>
      </w:r>
      <w:r w:rsidRPr="00F15D8F">
        <w:rPr>
          <w:rStyle w:val="jnlarticle"/>
          <w:rFonts w:asciiTheme="minorHAnsi" w:hAnsiTheme="minorHAnsi" w:cstheme="minorHAnsi"/>
          <w:b w:val="0"/>
          <w:bCs w:val="0"/>
          <w:color w:val="000000" w:themeColor="text1"/>
          <w:sz w:val="20"/>
          <w:szCs w:val="20"/>
        </w:rPr>
        <w:t>Vol. 20, </w:t>
      </w:r>
      <w:proofErr w:type="spellStart"/>
      <w:r w:rsidRPr="00F15D8F">
        <w:rPr>
          <w:rStyle w:val="jnlarticle"/>
          <w:rFonts w:asciiTheme="minorHAnsi" w:hAnsiTheme="minorHAnsi" w:cstheme="minorHAnsi"/>
          <w:b w:val="0"/>
          <w:bCs w:val="0"/>
          <w:color w:val="000000" w:themeColor="text1"/>
          <w:sz w:val="20"/>
          <w:szCs w:val="20"/>
        </w:rPr>
        <w:t>Iss</w:t>
      </w:r>
      <w:proofErr w:type="spellEnd"/>
      <w:r w:rsidRPr="00F15D8F">
        <w:rPr>
          <w:rStyle w:val="jnlarticle"/>
          <w:rFonts w:asciiTheme="minorHAnsi" w:hAnsiTheme="minorHAnsi" w:cstheme="minorHAnsi"/>
          <w:b w:val="0"/>
          <w:bCs w:val="0"/>
          <w:color w:val="000000" w:themeColor="text1"/>
          <w:sz w:val="20"/>
          <w:szCs w:val="20"/>
        </w:rPr>
        <w:t>. 1</w:t>
      </w:r>
      <w:r w:rsidRPr="00F15D8F">
        <w:rPr>
          <w:rStyle w:val="jnlarticle"/>
          <w:rFonts w:asciiTheme="minorHAnsi" w:hAnsiTheme="minorHAnsi" w:cstheme="minorHAnsi"/>
          <w:b w:val="0"/>
          <w:bCs w:val="0"/>
          <w:color w:val="000000" w:themeColor="text1"/>
          <w:sz w:val="20"/>
          <w:szCs w:val="20"/>
          <w:shd w:val="clear" w:color="auto" w:fill="FFFFFF"/>
        </w:rPr>
        <w:t> (</w:t>
      </w:r>
      <w:r w:rsidR="00692181" w:rsidRPr="00F15D8F">
        <w:rPr>
          <w:rStyle w:val="jnlarticle"/>
          <w:rFonts w:asciiTheme="minorHAnsi" w:hAnsiTheme="minorHAnsi" w:cstheme="minorHAnsi"/>
          <w:b w:val="0"/>
          <w:bCs w:val="0"/>
          <w:color w:val="000000" w:themeColor="text1"/>
          <w:sz w:val="20"/>
          <w:szCs w:val="20"/>
          <w:shd w:val="clear" w:color="auto" w:fill="FFFFFF"/>
        </w:rPr>
        <w:t xml:space="preserve">Madrid, </w:t>
      </w:r>
      <w:r w:rsidRPr="00F15D8F">
        <w:rPr>
          <w:rStyle w:val="jnlarticle"/>
          <w:rFonts w:asciiTheme="minorHAnsi" w:hAnsiTheme="minorHAnsi" w:cstheme="minorHAnsi"/>
          <w:b w:val="0"/>
          <w:bCs w:val="0"/>
          <w:color w:val="000000" w:themeColor="text1"/>
          <w:sz w:val="20"/>
          <w:szCs w:val="20"/>
          <w:shd w:val="clear" w:color="auto" w:fill="FFFFFF"/>
        </w:rPr>
        <w:t>2014)</w:t>
      </w:r>
      <w:r w:rsidR="00F15D8F" w:rsidRPr="00F15D8F">
        <w:rPr>
          <w:rStyle w:val="jnlarticle"/>
          <w:rFonts w:asciiTheme="minorHAnsi" w:hAnsiTheme="minorHAnsi" w:cstheme="minorHAnsi"/>
          <w:b w:val="0"/>
          <w:bCs w:val="0"/>
          <w:color w:val="000000" w:themeColor="text1"/>
          <w:sz w:val="20"/>
          <w:szCs w:val="20"/>
          <w:shd w:val="clear" w:color="auto" w:fill="FFFFFF"/>
        </w:rPr>
        <w:t xml:space="preserve">, pp </w:t>
      </w:r>
      <w:r w:rsidRPr="00F15D8F">
        <w:rPr>
          <w:rStyle w:val="jnlarticle"/>
          <w:rFonts w:asciiTheme="minorHAnsi" w:hAnsiTheme="minorHAnsi" w:cstheme="minorHAnsi"/>
          <w:b w:val="0"/>
          <w:bCs w:val="0"/>
          <w:color w:val="000000" w:themeColor="text1"/>
          <w:sz w:val="20"/>
          <w:szCs w:val="20"/>
          <w:shd w:val="clear" w:color="auto" w:fill="FFFFFF"/>
        </w:rPr>
        <w:t>331-339,</w:t>
      </w:r>
      <w:r w:rsidRPr="00F15D8F">
        <w:rPr>
          <w:rStyle w:val="jnlarticle"/>
          <w:rFonts w:asciiTheme="minorHAnsi" w:hAnsiTheme="minorHAnsi" w:cstheme="minorHAnsi"/>
          <w:b w:val="0"/>
          <w:bCs w:val="0"/>
          <w:color w:val="000000" w:themeColor="text1"/>
          <w:sz w:val="20"/>
          <w:szCs w:val="20"/>
          <w:shd w:val="clear" w:color="auto" w:fill="FFFFFF"/>
        </w:rPr>
        <w:t xml:space="preserve"> p. 336</w:t>
      </w:r>
    </w:p>
  </w:footnote>
  <w:footnote w:id="3">
    <w:p w14:paraId="336E7258" w14:textId="3F4BCDAD" w:rsidR="00D03484" w:rsidRPr="00CB37C1" w:rsidRDefault="00D03484">
      <w:pPr>
        <w:pStyle w:val="FootnoteText"/>
        <w:rPr>
          <w:color w:val="000000" w:themeColor="text1"/>
        </w:rPr>
      </w:pPr>
      <w:r w:rsidRPr="00CB37C1">
        <w:rPr>
          <w:rStyle w:val="FootnoteReference"/>
          <w:color w:val="000000" w:themeColor="text1"/>
        </w:rPr>
        <w:footnoteRef/>
      </w:r>
      <w:r w:rsidRPr="00CB37C1">
        <w:rPr>
          <w:color w:val="000000" w:themeColor="text1"/>
        </w:rPr>
        <w:t xml:space="preserve"> </w:t>
      </w:r>
      <w:r w:rsidR="00594BC2" w:rsidRPr="00CB37C1">
        <w:rPr>
          <w:color w:val="000000" w:themeColor="text1"/>
        </w:rPr>
        <w:t>Sky Journal, October 23</w:t>
      </w:r>
      <w:r w:rsidR="00594BC2" w:rsidRPr="00CB37C1">
        <w:rPr>
          <w:color w:val="000000" w:themeColor="text1"/>
          <w:vertAlign w:val="superscript"/>
        </w:rPr>
        <w:t>rd</w:t>
      </w:r>
      <w:proofErr w:type="gramStart"/>
      <w:r w:rsidR="00594BC2" w:rsidRPr="00CB37C1">
        <w:rPr>
          <w:color w:val="000000" w:themeColor="text1"/>
        </w:rPr>
        <w:t xml:space="preserve"> 2022</w:t>
      </w:r>
      <w:proofErr w:type="gramEnd"/>
    </w:p>
  </w:footnote>
  <w:footnote w:id="4">
    <w:p w14:paraId="5E922BBC" w14:textId="130343B6" w:rsidR="00594BC2" w:rsidRPr="00CB37C1" w:rsidRDefault="00594BC2">
      <w:pPr>
        <w:pStyle w:val="FootnoteText"/>
        <w:rPr>
          <w:rFonts w:cstheme="minorHAnsi"/>
          <w:color w:val="000000" w:themeColor="text1"/>
        </w:rPr>
      </w:pPr>
      <w:r w:rsidRPr="00CB37C1">
        <w:rPr>
          <w:rStyle w:val="FootnoteReference"/>
          <w:color w:val="000000" w:themeColor="text1"/>
        </w:rPr>
        <w:footnoteRef/>
      </w:r>
      <w:r w:rsidRPr="00CB37C1">
        <w:rPr>
          <w:color w:val="000000" w:themeColor="text1"/>
        </w:rPr>
        <w:t xml:space="preserve"> </w:t>
      </w:r>
      <w:r w:rsidR="00692181" w:rsidRPr="00AA1C30">
        <w:rPr>
          <w:rFonts w:cstheme="minorHAnsi"/>
        </w:rPr>
        <w:t>Vincent van</w:t>
      </w:r>
      <w:r w:rsidR="00692181">
        <w:rPr>
          <w:rFonts w:cstheme="minorHAnsi"/>
        </w:rPr>
        <w:t xml:space="preserve"> Gogh</w:t>
      </w:r>
      <w:r w:rsidR="00692181" w:rsidRPr="00AA1C30">
        <w:rPr>
          <w:rFonts w:cstheme="minorHAnsi"/>
        </w:rPr>
        <w:t xml:space="preserve"> </w:t>
      </w:r>
      <w:r w:rsidR="00692181">
        <w:rPr>
          <w:rFonts w:cstheme="minorHAnsi"/>
        </w:rPr>
        <w:t xml:space="preserve">&amp; </w:t>
      </w:r>
      <w:r w:rsidR="00692181" w:rsidRPr="00AA1C30">
        <w:rPr>
          <w:rFonts w:cstheme="minorHAnsi"/>
        </w:rPr>
        <w:t xml:space="preserve">Ronald de Leeuw. </w:t>
      </w:r>
      <w:r w:rsidR="00692181" w:rsidRPr="00692181">
        <w:rPr>
          <w:rFonts w:cstheme="minorHAnsi"/>
          <w:i/>
          <w:iCs/>
        </w:rPr>
        <w:t>The Letters of Vincent Van Gogh</w:t>
      </w:r>
      <w:r w:rsidR="00692181">
        <w:rPr>
          <w:rFonts w:cstheme="minorHAnsi"/>
        </w:rPr>
        <w:t>.</w:t>
      </w:r>
      <w:r w:rsidR="00692181" w:rsidRPr="00AA1C30">
        <w:rPr>
          <w:rFonts w:cstheme="minorHAnsi"/>
        </w:rPr>
        <w:t xml:space="preserve"> </w:t>
      </w:r>
      <w:r w:rsidR="00692181">
        <w:rPr>
          <w:rFonts w:cstheme="minorHAnsi"/>
        </w:rPr>
        <w:t>(</w:t>
      </w:r>
      <w:r w:rsidR="00692181" w:rsidRPr="00AA1C30">
        <w:rPr>
          <w:rFonts w:cstheme="minorHAnsi"/>
        </w:rPr>
        <w:t>London: Penguin Books, 1997</w:t>
      </w:r>
      <w:r w:rsidR="00692181">
        <w:rPr>
          <w:rFonts w:cstheme="minorHAnsi"/>
        </w:rPr>
        <w:t xml:space="preserve">), </w:t>
      </w:r>
      <w:r w:rsidR="00692181" w:rsidRPr="00AA1C30">
        <w:rPr>
          <w:rFonts w:cstheme="minorHAnsi"/>
        </w:rPr>
        <w:t>p.</w:t>
      </w:r>
      <w:r w:rsidR="00692181" w:rsidRPr="0013454A">
        <w:rPr>
          <w:rFonts w:cstheme="minorHAnsi"/>
        </w:rPr>
        <w:t>392</w:t>
      </w:r>
    </w:p>
  </w:footnote>
  <w:footnote w:id="5">
    <w:p w14:paraId="47280530" w14:textId="2898AB8F" w:rsidR="00CA6252" w:rsidRPr="00CB37C1" w:rsidRDefault="00CA6252" w:rsidP="00CB37C1">
      <w:pPr>
        <w:pStyle w:val="Heading1"/>
        <w:shd w:val="clear" w:color="auto" w:fill="FFFFFF"/>
        <w:spacing w:before="0" w:beforeAutospacing="0" w:after="0" w:afterAutospacing="0" w:line="264" w:lineRule="atLeast"/>
        <w:rPr>
          <w:rFonts w:asciiTheme="minorHAnsi" w:hAnsiTheme="minorHAnsi" w:cstheme="minorHAnsi"/>
          <w:b w:val="0"/>
          <w:bCs w:val="0"/>
          <w:color w:val="000000" w:themeColor="text1"/>
          <w:sz w:val="20"/>
          <w:szCs w:val="20"/>
        </w:rPr>
      </w:pPr>
      <w:r w:rsidRPr="00CB37C1">
        <w:rPr>
          <w:rStyle w:val="FootnoteReference"/>
          <w:rFonts w:asciiTheme="minorHAnsi" w:hAnsiTheme="minorHAnsi" w:cstheme="minorHAnsi"/>
          <w:b w:val="0"/>
          <w:bCs w:val="0"/>
          <w:color w:val="000000" w:themeColor="text1"/>
          <w:sz w:val="20"/>
          <w:szCs w:val="20"/>
        </w:rPr>
        <w:footnoteRef/>
      </w:r>
      <w:r w:rsidRPr="00CB37C1">
        <w:rPr>
          <w:rFonts w:asciiTheme="minorHAnsi" w:hAnsiTheme="minorHAnsi" w:cstheme="minorHAnsi"/>
          <w:b w:val="0"/>
          <w:bCs w:val="0"/>
          <w:color w:val="000000" w:themeColor="text1"/>
          <w:sz w:val="20"/>
          <w:szCs w:val="20"/>
        </w:rPr>
        <w:t xml:space="preserve"> </w:t>
      </w:r>
      <w:r w:rsidR="00533472" w:rsidRPr="00CB37C1">
        <w:rPr>
          <w:rFonts w:asciiTheme="minorHAnsi" w:hAnsiTheme="minorHAnsi" w:cstheme="minorHAnsi"/>
          <w:b w:val="0"/>
          <w:bCs w:val="0"/>
          <w:color w:val="000000" w:themeColor="text1"/>
          <w:sz w:val="20"/>
          <w:szCs w:val="20"/>
        </w:rPr>
        <w:t xml:space="preserve">Albert </w:t>
      </w:r>
      <w:proofErr w:type="spellStart"/>
      <w:r w:rsidR="00533472" w:rsidRPr="00CB37C1">
        <w:rPr>
          <w:rFonts w:asciiTheme="minorHAnsi" w:hAnsiTheme="minorHAnsi" w:cstheme="minorHAnsi"/>
          <w:b w:val="0"/>
          <w:bCs w:val="0"/>
          <w:color w:val="000000" w:themeColor="text1"/>
          <w:sz w:val="20"/>
          <w:szCs w:val="20"/>
        </w:rPr>
        <w:t>Boime</w:t>
      </w:r>
      <w:proofErr w:type="spellEnd"/>
      <w:r w:rsidR="00533472" w:rsidRPr="00CB37C1">
        <w:rPr>
          <w:rFonts w:asciiTheme="minorHAnsi" w:hAnsiTheme="minorHAnsi" w:cstheme="minorHAnsi"/>
          <w:b w:val="0"/>
          <w:bCs w:val="0"/>
          <w:color w:val="000000" w:themeColor="text1"/>
          <w:sz w:val="20"/>
          <w:szCs w:val="20"/>
        </w:rPr>
        <w:t xml:space="preserve">, </w:t>
      </w:r>
      <w:r w:rsidRPr="00692181">
        <w:rPr>
          <w:rFonts w:asciiTheme="minorHAnsi" w:hAnsiTheme="minorHAnsi" w:cstheme="minorHAnsi"/>
          <w:b w:val="0"/>
          <w:bCs w:val="0"/>
          <w:i/>
          <w:iCs/>
          <w:color w:val="000000" w:themeColor="text1"/>
          <w:sz w:val="20"/>
          <w:szCs w:val="20"/>
        </w:rPr>
        <w:t>Van Gosh Starry Night</w:t>
      </w:r>
      <w:r w:rsidR="00692181">
        <w:rPr>
          <w:rFonts w:asciiTheme="minorHAnsi" w:hAnsiTheme="minorHAnsi" w:cstheme="minorHAnsi"/>
          <w:b w:val="0"/>
          <w:bCs w:val="0"/>
          <w:i/>
          <w:iCs/>
          <w:color w:val="000000" w:themeColor="text1"/>
          <w:sz w:val="20"/>
          <w:szCs w:val="20"/>
        </w:rPr>
        <w:t>.</w:t>
      </w:r>
      <w:r w:rsidR="00533472" w:rsidRPr="00CB37C1">
        <w:rPr>
          <w:rFonts w:asciiTheme="minorHAnsi" w:hAnsiTheme="minorHAnsi" w:cstheme="minorHAnsi"/>
          <w:b w:val="0"/>
          <w:bCs w:val="0"/>
          <w:color w:val="000000" w:themeColor="text1"/>
          <w:sz w:val="20"/>
          <w:szCs w:val="20"/>
        </w:rPr>
        <w:t xml:space="preserve"> </w:t>
      </w:r>
      <w:r w:rsidRPr="00CB37C1">
        <w:rPr>
          <w:rStyle w:val="Strong"/>
          <w:rFonts w:asciiTheme="minorHAnsi" w:hAnsiTheme="minorHAnsi" w:cstheme="minorHAnsi"/>
          <w:color w:val="000000" w:themeColor="text1"/>
          <w:sz w:val="20"/>
          <w:szCs w:val="20"/>
        </w:rPr>
        <w:t>Publishers Weekly</w:t>
      </w:r>
      <w:r w:rsidR="00692181">
        <w:rPr>
          <w:rStyle w:val="Strong"/>
          <w:rFonts w:asciiTheme="minorHAnsi" w:hAnsiTheme="minorHAnsi" w:cstheme="minorHAnsi"/>
          <w:color w:val="000000" w:themeColor="text1"/>
          <w:sz w:val="20"/>
          <w:szCs w:val="20"/>
        </w:rPr>
        <w:t xml:space="preserve">, </w:t>
      </w:r>
      <w:r w:rsidRPr="00CB37C1">
        <w:rPr>
          <w:rStyle w:val="jnlarticle"/>
          <w:rFonts w:asciiTheme="minorHAnsi" w:hAnsiTheme="minorHAnsi" w:cstheme="minorHAnsi"/>
          <w:b w:val="0"/>
          <w:bCs w:val="0"/>
          <w:color w:val="000000" w:themeColor="text1"/>
          <w:sz w:val="20"/>
          <w:szCs w:val="20"/>
        </w:rPr>
        <w:t>Vol. 243, </w:t>
      </w:r>
      <w:proofErr w:type="spellStart"/>
      <w:r w:rsidRPr="00CB37C1">
        <w:rPr>
          <w:rStyle w:val="jnlarticle"/>
          <w:rFonts w:asciiTheme="minorHAnsi" w:hAnsiTheme="minorHAnsi" w:cstheme="minorHAnsi"/>
          <w:b w:val="0"/>
          <w:bCs w:val="0"/>
          <w:color w:val="000000" w:themeColor="text1"/>
          <w:sz w:val="20"/>
          <w:szCs w:val="20"/>
        </w:rPr>
        <w:t>Iss</w:t>
      </w:r>
      <w:proofErr w:type="spellEnd"/>
      <w:r w:rsidRPr="00CB37C1">
        <w:rPr>
          <w:rStyle w:val="jnlarticle"/>
          <w:rFonts w:asciiTheme="minorHAnsi" w:hAnsiTheme="minorHAnsi" w:cstheme="minorHAnsi"/>
          <w:b w:val="0"/>
          <w:bCs w:val="0"/>
          <w:color w:val="000000" w:themeColor="text1"/>
          <w:sz w:val="20"/>
          <w:szCs w:val="20"/>
        </w:rPr>
        <w:t>. 9(</w:t>
      </w:r>
      <w:r w:rsidR="00692181">
        <w:rPr>
          <w:rStyle w:val="jnlarticle"/>
          <w:rFonts w:asciiTheme="minorHAnsi" w:hAnsiTheme="minorHAnsi" w:cstheme="minorHAnsi"/>
          <w:b w:val="0"/>
          <w:bCs w:val="0"/>
          <w:color w:val="000000" w:themeColor="text1"/>
          <w:sz w:val="20"/>
          <w:szCs w:val="20"/>
        </w:rPr>
        <w:t>New York</w:t>
      </w:r>
      <w:r w:rsidRPr="00CB37C1">
        <w:rPr>
          <w:rStyle w:val="jnlarticle"/>
          <w:rFonts w:asciiTheme="minorHAnsi" w:hAnsiTheme="minorHAnsi" w:cstheme="minorHAnsi"/>
          <w:b w:val="0"/>
          <w:bCs w:val="0"/>
          <w:color w:val="000000" w:themeColor="text1"/>
          <w:sz w:val="20"/>
          <w:szCs w:val="20"/>
        </w:rPr>
        <w:t>, 1996)</w:t>
      </w:r>
      <w:r w:rsidR="00692181">
        <w:rPr>
          <w:rStyle w:val="jnlarticle"/>
          <w:rFonts w:asciiTheme="minorHAnsi" w:hAnsiTheme="minorHAnsi" w:cstheme="minorHAnsi"/>
          <w:b w:val="0"/>
          <w:bCs w:val="0"/>
          <w:color w:val="000000" w:themeColor="text1"/>
          <w:sz w:val="20"/>
          <w:szCs w:val="20"/>
        </w:rPr>
        <w:t>. p.</w:t>
      </w:r>
      <w:r w:rsidRPr="00CB37C1">
        <w:rPr>
          <w:rStyle w:val="jnlarticle"/>
          <w:rFonts w:asciiTheme="minorHAnsi" w:hAnsiTheme="minorHAnsi" w:cstheme="minorHAnsi"/>
          <w:b w:val="0"/>
          <w:bCs w:val="0"/>
          <w:color w:val="000000" w:themeColor="text1"/>
          <w:sz w:val="20"/>
          <w:szCs w:val="20"/>
        </w:rPr>
        <w:t>46.</w:t>
      </w:r>
    </w:p>
  </w:footnote>
  <w:footnote w:id="6">
    <w:p w14:paraId="198A6FA9" w14:textId="656A0863" w:rsidR="00533472" w:rsidRDefault="00533472">
      <w:pPr>
        <w:pStyle w:val="FootnoteText"/>
      </w:pPr>
      <w:r w:rsidRPr="00CB37C1">
        <w:rPr>
          <w:rStyle w:val="FootnoteReference"/>
          <w:color w:val="000000" w:themeColor="text1"/>
        </w:rPr>
        <w:footnoteRef/>
      </w:r>
      <w:r w:rsidRPr="00CB37C1">
        <w:rPr>
          <w:color w:val="000000" w:themeColor="text1"/>
        </w:rPr>
        <w:t xml:space="preserve"> Sky Journal, November 23</w:t>
      </w:r>
      <w:r w:rsidRPr="00CB37C1">
        <w:rPr>
          <w:color w:val="000000" w:themeColor="text1"/>
          <w:vertAlign w:val="superscript"/>
        </w:rPr>
        <w:t>rd</w:t>
      </w:r>
      <w:proofErr w:type="gramStart"/>
      <w:r w:rsidRPr="00CB37C1">
        <w:rPr>
          <w:color w:val="000000" w:themeColor="text1"/>
        </w:rPr>
        <w:t xml:space="preserve"> 2022</w:t>
      </w:r>
      <w:proofErr w:type="gramEnd"/>
      <w:r w:rsidRPr="00CB37C1">
        <w:rPr>
          <w:color w:val="000000" w:themeColor="text1"/>
        </w:rPr>
        <w:t>.</w:t>
      </w:r>
    </w:p>
  </w:footnote>
  <w:footnote w:id="7">
    <w:p w14:paraId="50BA8BE9" w14:textId="08A25A3A" w:rsidR="00533472" w:rsidRDefault="00533472">
      <w:pPr>
        <w:pStyle w:val="FootnoteText"/>
      </w:pPr>
      <w:r>
        <w:rPr>
          <w:rStyle w:val="FootnoteReference"/>
        </w:rPr>
        <w:footnoteRef/>
      </w:r>
      <w:r>
        <w:t xml:space="preserve"> </w:t>
      </w:r>
      <w:r>
        <w:t>Sky Journal, November 2</w:t>
      </w:r>
      <w:r>
        <w:t>7</w:t>
      </w:r>
      <w:r>
        <w:rPr>
          <w:vertAlign w:val="superscript"/>
        </w:rPr>
        <w:t>th</w:t>
      </w:r>
      <w:proofErr w:type="gramStart"/>
      <w:r>
        <w:t xml:space="preserve"> 2022</w:t>
      </w:r>
      <w:proofErr w:type="gramEnd"/>
      <w:r>
        <w:t>.</w:t>
      </w:r>
    </w:p>
  </w:footnote>
  <w:footnote w:id="8">
    <w:p w14:paraId="4FD79EC4" w14:textId="148E3D40" w:rsidR="00386BDB" w:rsidRDefault="00386BDB">
      <w:pPr>
        <w:pStyle w:val="FootnoteText"/>
      </w:pPr>
      <w:r>
        <w:rPr>
          <w:rStyle w:val="FootnoteReference"/>
        </w:rPr>
        <w:footnoteRef/>
      </w:r>
      <w:r>
        <w:t xml:space="preserve"> </w:t>
      </w:r>
      <w:r w:rsidRPr="00AA1C30">
        <w:rPr>
          <w:rFonts w:cstheme="minorHAnsi"/>
        </w:rPr>
        <w:t>Vincent van</w:t>
      </w:r>
      <w:r w:rsidR="00692181">
        <w:rPr>
          <w:rFonts w:cstheme="minorHAnsi"/>
        </w:rPr>
        <w:t xml:space="preserve"> Gogh</w:t>
      </w:r>
      <w:r w:rsidRPr="00AA1C30">
        <w:rPr>
          <w:rFonts w:cstheme="minorHAnsi"/>
        </w:rPr>
        <w:t xml:space="preserve"> </w:t>
      </w:r>
      <w:r w:rsidR="00692181">
        <w:rPr>
          <w:rFonts w:cstheme="minorHAnsi"/>
        </w:rPr>
        <w:t xml:space="preserve">&amp; </w:t>
      </w:r>
      <w:r w:rsidRPr="00AA1C30">
        <w:rPr>
          <w:rFonts w:cstheme="minorHAnsi"/>
        </w:rPr>
        <w:t xml:space="preserve">Ronald de Leeuw. </w:t>
      </w:r>
      <w:r w:rsidRPr="00692181">
        <w:rPr>
          <w:rFonts w:cstheme="minorHAnsi"/>
          <w:i/>
          <w:iCs/>
        </w:rPr>
        <w:t>The Letters of Vincent Van Gogh</w:t>
      </w:r>
      <w:r w:rsidR="00692181">
        <w:rPr>
          <w:rFonts w:cstheme="minorHAnsi"/>
        </w:rPr>
        <w:t>.</w:t>
      </w:r>
      <w:r w:rsidRPr="00AA1C30">
        <w:rPr>
          <w:rFonts w:cstheme="minorHAnsi"/>
        </w:rPr>
        <w:t xml:space="preserve"> </w:t>
      </w:r>
      <w:r w:rsidR="00692181">
        <w:rPr>
          <w:rFonts w:cstheme="minorHAnsi"/>
        </w:rPr>
        <w:t>(</w:t>
      </w:r>
      <w:r w:rsidRPr="00AA1C30">
        <w:rPr>
          <w:rFonts w:cstheme="minorHAnsi"/>
        </w:rPr>
        <w:t>London: Penguin Books, 1997</w:t>
      </w:r>
      <w:r w:rsidR="00692181">
        <w:rPr>
          <w:rFonts w:cstheme="minorHAnsi"/>
        </w:rPr>
        <w:t xml:space="preserve">), </w:t>
      </w:r>
      <w:r w:rsidRPr="00AA1C30">
        <w:rPr>
          <w:rFonts w:cstheme="minorHAnsi"/>
        </w:rPr>
        <w:t>p.</w:t>
      </w:r>
      <w:r w:rsidRPr="0013454A">
        <w:rPr>
          <w:rFonts w:cstheme="minorHAnsi"/>
        </w:rPr>
        <w:t>392</w:t>
      </w:r>
    </w:p>
  </w:footnote>
  <w:footnote w:id="9">
    <w:p w14:paraId="06AC8747" w14:textId="77777777" w:rsidR="00CB37C1" w:rsidRDefault="00CB37C1" w:rsidP="00CB37C1">
      <w:pPr>
        <w:pStyle w:val="FootnoteText"/>
      </w:pPr>
      <w:r>
        <w:rPr>
          <w:rStyle w:val="FootnoteReference"/>
        </w:rPr>
        <w:footnoteRef/>
      </w:r>
      <w:r>
        <w:t xml:space="preserve"> </w:t>
      </w:r>
      <w:hyperlink r:id="rId1" w:history="1">
        <w:r w:rsidRPr="00E9276B">
          <w:rPr>
            <w:rStyle w:val="Hyperlink"/>
          </w:rPr>
          <w:t>https://www.vangoghgallery.com/painting/starry-night.html</w:t>
        </w:r>
      </w:hyperlink>
      <w:r>
        <w:t xml:space="preserve"> </w:t>
      </w:r>
    </w:p>
  </w:footnote>
  <w:footnote w:id="10">
    <w:p w14:paraId="70844D9D" w14:textId="0B1E49A4" w:rsidR="005029D7" w:rsidRDefault="005029D7">
      <w:pPr>
        <w:pStyle w:val="FootnoteText"/>
      </w:pPr>
      <w:r>
        <w:rPr>
          <w:rStyle w:val="FootnoteReference"/>
        </w:rPr>
        <w:footnoteRef/>
      </w:r>
      <w:r>
        <w:t xml:space="preserve"> Sky Journal, November 23</w:t>
      </w:r>
      <w:r w:rsidRPr="005029D7">
        <w:rPr>
          <w:vertAlign w:val="superscript"/>
        </w:rPr>
        <w:t>rd</w:t>
      </w:r>
      <w:proofErr w:type="gramStart"/>
      <w:r>
        <w:t xml:space="preserve"> 2022</w:t>
      </w:r>
      <w:proofErr w:type="gramEnd"/>
    </w:p>
  </w:footnote>
  <w:footnote w:id="11">
    <w:p w14:paraId="60D07708" w14:textId="61327421" w:rsidR="00B46B88" w:rsidRDefault="00B46B88">
      <w:pPr>
        <w:pStyle w:val="FootnoteText"/>
      </w:pPr>
      <w:r>
        <w:rPr>
          <w:rStyle w:val="FootnoteReference"/>
        </w:rPr>
        <w:footnoteRef/>
      </w:r>
      <w:r>
        <w:t xml:space="preserve"> Frances Clynes</w:t>
      </w:r>
      <w:r w:rsidRPr="00692181">
        <w:rPr>
          <w:i/>
          <w:iCs/>
        </w:rPr>
        <w:t>, An Examina</w:t>
      </w:r>
      <w:r w:rsidR="00CB37C1" w:rsidRPr="00692181">
        <w:rPr>
          <w:i/>
          <w:iCs/>
        </w:rPr>
        <w:t>tion of the Impact of the Internet on Modern Western Astrology</w:t>
      </w:r>
      <w:r w:rsidR="00CB37C1">
        <w:t>, (</w:t>
      </w:r>
      <w:r w:rsidR="00692181">
        <w:t xml:space="preserve">Unpublished PhD thesis, </w:t>
      </w:r>
      <w:r w:rsidR="00CB37C1">
        <w:t>UWTSD, 2015), p. 311</w:t>
      </w:r>
    </w:p>
  </w:footnote>
  <w:footnote w:id="12">
    <w:p w14:paraId="57E9707F" w14:textId="4B7D9F09" w:rsidR="00B46B88" w:rsidRDefault="00B46B88">
      <w:pPr>
        <w:pStyle w:val="FootnoteText"/>
      </w:pPr>
      <w:r>
        <w:rPr>
          <w:rStyle w:val="FootnoteReference"/>
        </w:rPr>
        <w:footnoteRef/>
      </w:r>
      <w:r>
        <w:t xml:space="preserve"> </w:t>
      </w:r>
      <w:r>
        <w:t xml:space="preserve">Emile Durkheim, </w:t>
      </w:r>
      <w:r w:rsidRPr="00692181">
        <w:rPr>
          <w:i/>
          <w:iCs/>
        </w:rPr>
        <w:t>The Elementary Forms of the Religious Life</w:t>
      </w:r>
      <w:r>
        <w:t xml:space="preserve"> (London: Allen &amp; Unwin, 1915),</w:t>
      </w:r>
      <w:r w:rsidR="00692181">
        <w:t xml:space="preserve"> </w:t>
      </w:r>
      <w:r>
        <w:t>p. 37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65F"/>
    <w:rsid w:val="0002448C"/>
    <w:rsid w:val="000913D8"/>
    <w:rsid w:val="000D3DE0"/>
    <w:rsid w:val="000E0B52"/>
    <w:rsid w:val="0010565F"/>
    <w:rsid w:val="0013454A"/>
    <w:rsid w:val="001627B8"/>
    <w:rsid w:val="00184FCB"/>
    <w:rsid w:val="001B1771"/>
    <w:rsid w:val="001F18DF"/>
    <w:rsid w:val="00277D38"/>
    <w:rsid w:val="002F55B0"/>
    <w:rsid w:val="003014AF"/>
    <w:rsid w:val="00386BDB"/>
    <w:rsid w:val="00393285"/>
    <w:rsid w:val="003C06A3"/>
    <w:rsid w:val="00411742"/>
    <w:rsid w:val="0045705F"/>
    <w:rsid w:val="00487C5D"/>
    <w:rsid w:val="005029D7"/>
    <w:rsid w:val="00533472"/>
    <w:rsid w:val="005845C9"/>
    <w:rsid w:val="00594BC2"/>
    <w:rsid w:val="005F3764"/>
    <w:rsid w:val="00634A02"/>
    <w:rsid w:val="006774B5"/>
    <w:rsid w:val="00692181"/>
    <w:rsid w:val="0073169A"/>
    <w:rsid w:val="007875DB"/>
    <w:rsid w:val="008648A7"/>
    <w:rsid w:val="0087651B"/>
    <w:rsid w:val="00912144"/>
    <w:rsid w:val="00987FB7"/>
    <w:rsid w:val="009A519C"/>
    <w:rsid w:val="00A070FC"/>
    <w:rsid w:val="00A62861"/>
    <w:rsid w:val="00A97C65"/>
    <w:rsid w:val="00AA1C30"/>
    <w:rsid w:val="00AB0696"/>
    <w:rsid w:val="00AC207E"/>
    <w:rsid w:val="00AE32CA"/>
    <w:rsid w:val="00B22819"/>
    <w:rsid w:val="00B46B88"/>
    <w:rsid w:val="00B80041"/>
    <w:rsid w:val="00BF3EC1"/>
    <w:rsid w:val="00C86C5D"/>
    <w:rsid w:val="00CA6252"/>
    <w:rsid w:val="00CB37C1"/>
    <w:rsid w:val="00CB5429"/>
    <w:rsid w:val="00CC7969"/>
    <w:rsid w:val="00D018F2"/>
    <w:rsid w:val="00D03484"/>
    <w:rsid w:val="00D0425E"/>
    <w:rsid w:val="00D06959"/>
    <w:rsid w:val="00D408BE"/>
    <w:rsid w:val="00D914CF"/>
    <w:rsid w:val="00E24E5A"/>
    <w:rsid w:val="00E80EC4"/>
    <w:rsid w:val="00EB7CF1"/>
    <w:rsid w:val="00F00384"/>
    <w:rsid w:val="00F15D8F"/>
    <w:rsid w:val="00FC2F3D"/>
    <w:rsid w:val="00FD612C"/>
    <w:rsid w:val="00FF4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5C050"/>
  <w15:chartTrackingRefBased/>
  <w15:docId w15:val="{D25F609D-F682-4D99-A0F4-5DEC5D6BC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A625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3">
    <w:name w:val="heading 3"/>
    <w:basedOn w:val="Normal"/>
    <w:next w:val="Normal"/>
    <w:link w:val="Heading3Char"/>
    <w:uiPriority w:val="9"/>
    <w:semiHidden/>
    <w:unhideWhenUsed/>
    <w:qFormat/>
    <w:rsid w:val="00D018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070FC"/>
    <w:pPr>
      <w:spacing w:after="0" w:line="240" w:lineRule="auto"/>
    </w:pPr>
    <w:rPr>
      <w:sz w:val="20"/>
      <w:szCs w:val="20"/>
    </w:rPr>
  </w:style>
  <w:style w:type="character" w:customStyle="1" w:styleId="FootnoteTextChar">
    <w:name w:val="Footnote Text Char"/>
    <w:basedOn w:val="DefaultParagraphFont"/>
    <w:link w:val="FootnoteText"/>
    <w:uiPriority w:val="99"/>
    <w:rsid w:val="00A070FC"/>
    <w:rPr>
      <w:sz w:val="20"/>
      <w:szCs w:val="20"/>
    </w:rPr>
  </w:style>
  <w:style w:type="character" w:styleId="FootnoteReference">
    <w:name w:val="footnote reference"/>
    <w:basedOn w:val="DefaultParagraphFont"/>
    <w:uiPriority w:val="99"/>
    <w:semiHidden/>
    <w:unhideWhenUsed/>
    <w:rsid w:val="00A070FC"/>
    <w:rPr>
      <w:vertAlign w:val="superscript"/>
    </w:rPr>
  </w:style>
  <w:style w:type="character" w:styleId="Hyperlink">
    <w:name w:val="Hyperlink"/>
    <w:basedOn w:val="DefaultParagraphFont"/>
    <w:uiPriority w:val="99"/>
    <w:unhideWhenUsed/>
    <w:rsid w:val="00BF3EC1"/>
    <w:rPr>
      <w:color w:val="0563C1" w:themeColor="hyperlink"/>
      <w:u w:val="single"/>
    </w:rPr>
  </w:style>
  <w:style w:type="character" w:styleId="UnresolvedMention">
    <w:name w:val="Unresolved Mention"/>
    <w:basedOn w:val="DefaultParagraphFont"/>
    <w:uiPriority w:val="99"/>
    <w:semiHidden/>
    <w:unhideWhenUsed/>
    <w:rsid w:val="00BF3EC1"/>
    <w:rPr>
      <w:color w:val="605E5C"/>
      <w:shd w:val="clear" w:color="auto" w:fill="E1DFDD"/>
    </w:rPr>
  </w:style>
  <w:style w:type="character" w:customStyle="1" w:styleId="Heading1Char">
    <w:name w:val="Heading 1 Char"/>
    <w:basedOn w:val="DefaultParagraphFont"/>
    <w:link w:val="Heading1"/>
    <w:uiPriority w:val="9"/>
    <w:rsid w:val="00CA6252"/>
    <w:rPr>
      <w:rFonts w:ascii="Times New Roman" w:eastAsia="Times New Roman" w:hAnsi="Times New Roman" w:cs="Times New Roman"/>
      <w:b/>
      <w:bCs/>
      <w:kern w:val="36"/>
      <w:sz w:val="48"/>
      <w:szCs w:val="48"/>
      <w:lang w:eastAsia="en-GB"/>
      <w14:ligatures w14:val="none"/>
    </w:rPr>
  </w:style>
  <w:style w:type="character" w:customStyle="1" w:styleId="jnlarticle">
    <w:name w:val="jnlarticle"/>
    <w:basedOn w:val="DefaultParagraphFont"/>
    <w:rsid w:val="00CA6252"/>
  </w:style>
  <w:style w:type="character" w:styleId="Strong">
    <w:name w:val="Strong"/>
    <w:basedOn w:val="DefaultParagraphFont"/>
    <w:uiPriority w:val="22"/>
    <w:qFormat/>
    <w:rsid w:val="00CA6252"/>
    <w:rPr>
      <w:b/>
      <w:bCs/>
    </w:rPr>
  </w:style>
  <w:style w:type="character" w:customStyle="1" w:styleId="truncatedauthor">
    <w:name w:val="truncatedauthor"/>
    <w:basedOn w:val="DefaultParagraphFont"/>
    <w:rsid w:val="00AA1C30"/>
  </w:style>
  <w:style w:type="character" w:customStyle="1" w:styleId="Heading3Char">
    <w:name w:val="Heading 3 Char"/>
    <w:basedOn w:val="DefaultParagraphFont"/>
    <w:link w:val="Heading3"/>
    <w:uiPriority w:val="9"/>
    <w:semiHidden/>
    <w:rsid w:val="00D018F2"/>
    <w:rPr>
      <w:rFonts w:asciiTheme="majorHAnsi" w:eastAsiaTheme="majorEastAsia" w:hAnsiTheme="majorHAnsi" w:cstheme="majorBidi"/>
      <w:color w:val="1F3763" w:themeColor="accent1" w:themeShade="7F"/>
      <w:sz w:val="24"/>
      <w:szCs w:val="24"/>
    </w:rPr>
  </w:style>
  <w:style w:type="paragraph" w:styleId="NormalWeb">
    <w:name w:val="Normal (Web)"/>
    <w:basedOn w:val="Normal"/>
    <w:unhideWhenUsed/>
    <w:rsid w:val="00D018F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odyText">
    <w:name w:val="Body Text"/>
    <w:basedOn w:val="Normal"/>
    <w:link w:val="BodyTextChar"/>
    <w:uiPriority w:val="1"/>
    <w:qFormat/>
    <w:rsid w:val="00D018F2"/>
    <w:pPr>
      <w:widowControl w:val="0"/>
      <w:autoSpaceDE w:val="0"/>
      <w:autoSpaceDN w:val="0"/>
      <w:spacing w:after="0" w:line="240" w:lineRule="auto"/>
      <w:ind w:left="220"/>
      <w:jc w:val="both"/>
    </w:pPr>
    <w:rPr>
      <w:rFonts w:ascii="Garamond" w:eastAsia="Garamond" w:hAnsi="Garamond" w:cs="Garamond"/>
      <w:kern w:val="0"/>
      <w:sz w:val="24"/>
      <w:szCs w:val="24"/>
      <w:lang w:val="en-US"/>
      <w14:ligatures w14:val="none"/>
    </w:rPr>
  </w:style>
  <w:style w:type="character" w:customStyle="1" w:styleId="BodyTextChar">
    <w:name w:val="Body Text Char"/>
    <w:basedOn w:val="DefaultParagraphFont"/>
    <w:link w:val="BodyText"/>
    <w:uiPriority w:val="1"/>
    <w:rsid w:val="00D018F2"/>
    <w:rPr>
      <w:rFonts w:ascii="Garamond" w:eastAsia="Garamond" w:hAnsi="Garamond" w:cs="Garamond"/>
      <w:kern w:val="0"/>
      <w:sz w:val="24"/>
      <w:szCs w:val="24"/>
      <w:lang w:val="en-US"/>
      <w14:ligatures w14:val="none"/>
    </w:rPr>
  </w:style>
  <w:style w:type="paragraph" w:styleId="Header">
    <w:name w:val="header"/>
    <w:basedOn w:val="Normal"/>
    <w:link w:val="HeaderChar"/>
    <w:uiPriority w:val="99"/>
    <w:unhideWhenUsed/>
    <w:rsid w:val="00D018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8F2"/>
  </w:style>
  <w:style w:type="paragraph" w:styleId="Footer">
    <w:name w:val="footer"/>
    <w:basedOn w:val="Normal"/>
    <w:link w:val="FooterChar"/>
    <w:uiPriority w:val="99"/>
    <w:unhideWhenUsed/>
    <w:rsid w:val="00D018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8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84427">
      <w:bodyDiv w:val="1"/>
      <w:marLeft w:val="0"/>
      <w:marRight w:val="0"/>
      <w:marTop w:val="0"/>
      <w:marBottom w:val="0"/>
      <w:divBdr>
        <w:top w:val="none" w:sz="0" w:space="0" w:color="auto"/>
        <w:left w:val="none" w:sz="0" w:space="0" w:color="auto"/>
        <w:bottom w:val="none" w:sz="0" w:space="0" w:color="auto"/>
        <w:right w:val="none" w:sz="0" w:space="0" w:color="auto"/>
      </w:divBdr>
    </w:div>
    <w:div w:id="1264612496">
      <w:bodyDiv w:val="1"/>
      <w:marLeft w:val="0"/>
      <w:marRight w:val="0"/>
      <w:marTop w:val="0"/>
      <w:marBottom w:val="0"/>
      <w:divBdr>
        <w:top w:val="none" w:sz="0" w:space="0" w:color="auto"/>
        <w:left w:val="none" w:sz="0" w:space="0" w:color="auto"/>
        <w:bottom w:val="none" w:sz="0" w:space="0" w:color="auto"/>
        <w:right w:val="none" w:sz="0" w:space="0" w:color="auto"/>
      </w:divBdr>
      <w:divsChild>
        <w:div w:id="223297347">
          <w:marLeft w:val="0"/>
          <w:marRight w:val="0"/>
          <w:marTop w:val="0"/>
          <w:marBottom w:val="0"/>
          <w:divBdr>
            <w:top w:val="none" w:sz="0" w:space="0" w:color="auto"/>
            <w:left w:val="none" w:sz="0" w:space="0" w:color="auto"/>
            <w:bottom w:val="none" w:sz="0" w:space="0" w:color="auto"/>
            <w:right w:val="none" w:sz="0" w:space="0" w:color="auto"/>
          </w:divBdr>
        </w:div>
        <w:div w:id="2071031197">
          <w:marLeft w:val="0"/>
          <w:marRight w:val="0"/>
          <w:marTop w:val="0"/>
          <w:marBottom w:val="0"/>
          <w:divBdr>
            <w:top w:val="none" w:sz="0" w:space="0" w:color="auto"/>
            <w:left w:val="none" w:sz="0" w:space="0" w:color="auto"/>
            <w:bottom w:val="none" w:sz="0" w:space="0" w:color="auto"/>
            <w:right w:val="none" w:sz="0" w:space="0" w:color="auto"/>
          </w:divBdr>
        </w:div>
      </w:divsChild>
    </w:div>
    <w:div w:id="1932079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vangoghgallery.com/painting/starry-night.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vangoghgallery.com/painting/starry-nigh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2910</TotalTime>
  <Pages>8</Pages>
  <Words>2067</Words>
  <Characters>11783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Jedlinska</dc:creator>
  <cp:keywords/>
  <dc:description/>
  <cp:lastModifiedBy>Barbara Jedlinska</cp:lastModifiedBy>
  <cp:revision>14</cp:revision>
  <dcterms:created xsi:type="dcterms:W3CDTF">2022-12-06T22:36:00Z</dcterms:created>
  <dcterms:modified xsi:type="dcterms:W3CDTF">2022-12-08T23:07:00Z</dcterms:modified>
</cp:coreProperties>
</file>