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8480E" w14:textId="77777777" w:rsidR="00184304" w:rsidRDefault="00184304" w:rsidP="00245A0B">
      <w:pPr>
        <w:tabs>
          <w:tab w:val="left" w:pos="515"/>
        </w:tabs>
        <w:spacing w:line="480" w:lineRule="auto"/>
        <w:rPr>
          <w:rFonts w:ascii="Calibri" w:hAnsi="Calibri" w:cs="Calibri"/>
        </w:rPr>
      </w:pPr>
    </w:p>
    <w:p w14:paraId="5D1B3B55" w14:textId="77777777" w:rsidR="00FE33B4" w:rsidRDefault="00FE33B4" w:rsidP="00245A0B">
      <w:pPr>
        <w:tabs>
          <w:tab w:val="left" w:pos="515"/>
        </w:tabs>
        <w:spacing w:line="480" w:lineRule="auto"/>
        <w:rPr>
          <w:rFonts w:ascii="Calibri" w:hAnsi="Calibri" w:cs="Calibri"/>
        </w:rPr>
      </w:pPr>
    </w:p>
    <w:p w14:paraId="7BECDB63" w14:textId="77777777" w:rsidR="00FE33B4" w:rsidRDefault="00FE33B4" w:rsidP="00245A0B">
      <w:pPr>
        <w:tabs>
          <w:tab w:val="left" w:pos="515"/>
        </w:tabs>
        <w:spacing w:line="480" w:lineRule="auto"/>
        <w:rPr>
          <w:rFonts w:ascii="Calibri" w:hAnsi="Calibri" w:cs="Calibri"/>
        </w:rPr>
      </w:pPr>
    </w:p>
    <w:p w14:paraId="2744613B" w14:textId="77777777" w:rsidR="00FE33B4" w:rsidRDefault="00FE33B4" w:rsidP="00245A0B">
      <w:pPr>
        <w:tabs>
          <w:tab w:val="left" w:pos="515"/>
        </w:tabs>
        <w:spacing w:line="480" w:lineRule="auto"/>
        <w:rPr>
          <w:rFonts w:ascii="Calibri" w:hAnsi="Calibri" w:cs="Calibri"/>
        </w:rPr>
      </w:pPr>
    </w:p>
    <w:p w14:paraId="555B9557" w14:textId="77777777" w:rsidR="00FE33B4" w:rsidRDefault="00FE33B4" w:rsidP="00245A0B">
      <w:pPr>
        <w:tabs>
          <w:tab w:val="left" w:pos="515"/>
        </w:tabs>
        <w:spacing w:line="480" w:lineRule="auto"/>
        <w:rPr>
          <w:rFonts w:ascii="Calibri" w:hAnsi="Calibri" w:cs="Calibri"/>
        </w:rPr>
      </w:pPr>
    </w:p>
    <w:p w14:paraId="1873B757" w14:textId="77777777" w:rsidR="00FE33B4" w:rsidRDefault="00FE33B4" w:rsidP="00245A0B">
      <w:pPr>
        <w:tabs>
          <w:tab w:val="left" w:pos="515"/>
        </w:tabs>
        <w:spacing w:line="480" w:lineRule="auto"/>
        <w:rPr>
          <w:rFonts w:ascii="Calibri" w:hAnsi="Calibri" w:cs="Calibri"/>
        </w:rPr>
      </w:pPr>
    </w:p>
    <w:p w14:paraId="505573F4" w14:textId="6B638AD4" w:rsidR="00FE33B4" w:rsidRDefault="00B01EDD" w:rsidP="00FE33B4">
      <w:pPr>
        <w:jc w:val="center"/>
        <w:rPr>
          <w:rFonts w:ascii="Calibri" w:hAnsi="Calibri" w:cs="Calibri"/>
          <w:b/>
          <w:bCs/>
          <w:sz w:val="36"/>
          <w:szCs w:val="36"/>
        </w:rPr>
      </w:pPr>
      <w:r w:rsidRPr="00FE33B4">
        <w:rPr>
          <w:rFonts w:ascii="Calibri" w:hAnsi="Calibri" w:cs="Calibri"/>
          <w:b/>
          <w:bCs/>
          <w:sz w:val="36"/>
          <w:szCs w:val="36"/>
        </w:rPr>
        <w:t xml:space="preserve">How are </w:t>
      </w:r>
      <w:r w:rsidR="002253E2">
        <w:rPr>
          <w:rFonts w:ascii="Calibri" w:hAnsi="Calibri" w:cs="Calibri"/>
          <w:b/>
          <w:bCs/>
          <w:sz w:val="36"/>
          <w:szCs w:val="36"/>
        </w:rPr>
        <w:t>r</w:t>
      </w:r>
      <w:r w:rsidRPr="00FE33B4">
        <w:rPr>
          <w:rFonts w:ascii="Calibri" w:hAnsi="Calibri" w:cs="Calibri"/>
          <w:b/>
          <w:bCs/>
          <w:sz w:val="36"/>
          <w:szCs w:val="36"/>
        </w:rPr>
        <w:t xml:space="preserve">epresentations of </w:t>
      </w:r>
      <w:r w:rsidR="002253E2">
        <w:rPr>
          <w:rFonts w:ascii="Calibri" w:hAnsi="Calibri" w:cs="Calibri"/>
          <w:b/>
          <w:bCs/>
          <w:sz w:val="36"/>
          <w:szCs w:val="36"/>
        </w:rPr>
        <w:t>d</w:t>
      </w:r>
      <w:r w:rsidRPr="00FE33B4">
        <w:rPr>
          <w:rFonts w:ascii="Calibri" w:hAnsi="Calibri" w:cs="Calibri"/>
          <w:b/>
          <w:bCs/>
          <w:sz w:val="36"/>
          <w:szCs w:val="36"/>
        </w:rPr>
        <w:t xml:space="preserve">eath </w:t>
      </w:r>
      <w:r w:rsidR="002253E2">
        <w:rPr>
          <w:rFonts w:ascii="Calibri" w:hAnsi="Calibri" w:cs="Calibri"/>
          <w:b/>
          <w:bCs/>
          <w:sz w:val="36"/>
          <w:szCs w:val="36"/>
        </w:rPr>
        <w:t>i</w:t>
      </w:r>
      <w:r w:rsidRPr="00FE33B4">
        <w:rPr>
          <w:rFonts w:ascii="Calibri" w:hAnsi="Calibri" w:cs="Calibri"/>
          <w:b/>
          <w:bCs/>
          <w:sz w:val="36"/>
          <w:szCs w:val="36"/>
        </w:rPr>
        <w:t xml:space="preserve">ndicative of </w:t>
      </w:r>
      <w:r w:rsidR="003C2D4A">
        <w:rPr>
          <w:rFonts w:ascii="Calibri" w:hAnsi="Calibri" w:cs="Calibri"/>
          <w:b/>
          <w:bCs/>
          <w:sz w:val="36"/>
          <w:szCs w:val="36"/>
        </w:rPr>
        <w:t>our</w:t>
      </w:r>
    </w:p>
    <w:p w14:paraId="46F2972F" w14:textId="422BC7FE" w:rsidR="00FE33B4" w:rsidRDefault="002253E2" w:rsidP="00FE33B4">
      <w:pPr>
        <w:jc w:val="center"/>
        <w:rPr>
          <w:rFonts w:ascii="Calibri" w:hAnsi="Calibri" w:cs="Calibri"/>
          <w:b/>
          <w:bCs/>
          <w:sz w:val="36"/>
          <w:szCs w:val="36"/>
        </w:rPr>
      </w:pPr>
      <w:r>
        <w:rPr>
          <w:rFonts w:ascii="Calibri" w:hAnsi="Calibri" w:cs="Calibri"/>
          <w:b/>
          <w:bCs/>
          <w:sz w:val="36"/>
          <w:szCs w:val="36"/>
        </w:rPr>
        <w:t>c</w:t>
      </w:r>
      <w:r w:rsidR="00B01EDD" w:rsidRPr="00FE33B4">
        <w:rPr>
          <w:rFonts w:ascii="Calibri" w:hAnsi="Calibri" w:cs="Calibri"/>
          <w:b/>
          <w:bCs/>
          <w:sz w:val="36"/>
          <w:szCs w:val="36"/>
        </w:rPr>
        <w:t xml:space="preserve">ultural </w:t>
      </w:r>
      <w:r>
        <w:rPr>
          <w:rFonts w:ascii="Calibri" w:hAnsi="Calibri" w:cs="Calibri"/>
          <w:b/>
          <w:bCs/>
          <w:sz w:val="36"/>
          <w:szCs w:val="36"/>
        </w:rPr>
        <w:t>i</w:t>
      </w:r>
      <w:r w:rsidR="00B01EDD" w:rsidRPr="00FE33B4">
        <w:rPr>
          <w:rFonts w:ascii="Calibri" w:hAnsi="Calibri" w:cs="Calibri"/>
          <w:b/>
          <w:bCs/>
          <w:sz w:val="36"/>
          <w:szCs w:val="36"/>
        </w:rPr>
        <w:t xml:space="preserve">dentity when </w:t>
      </w:r>
      <w:r>
        <w:rPr>
          <w:rFonts w:ascii="Calibri" w:hAnsi="Calibri" w:cs="Calibri"/>
          <w:b/>
          <w:bCs/>
          <w:sz w:val="36"/>
          <w:szCs w:val="36"/>
        </w:rPr>
        <w:t>e</w:t>
      </w:r>
      <w:r w:rsidR="00B01EDD" w:rsidRPr="00FE33B4">
        <w:rPr>
          <w:rFonts w:ascii="Calibri" w:hAnsi="Calibri" w:cs="Calibri"/>
          <w:b/>
          <w:bCs/>
          <w:sz w:val="36"/>
          <w:szCs w:val="36"/>
        </w:rPr>
        <w:t xml:space="preserve">xplored </w:t>
      </w:r>
    </w:p>
    <w:p w14:paraId="5B587E99" w14:textId="4785AE83" w:rsidR="00B01EDD" w:rsidRPr="00FE33B4" w:rsidRDefault="00B01EDD" w:rsidP="00FE33B4">
      <w:pPr>
        <w:jc w:val="center"/>
        <w:rPr>
          <w:rFonts w:ascii="Calibri" w:hAnsi="Calibri" w:cs="Calibri"/>
          <w:b/>
          <w:bCs/>
          <w:sz w:val="36"/>
          <w:szCs w:val="36"/>
        </w:rPr>
      </w:pPr>
      <w:r w:rsidRPr="00FE33B4">
        <w:rPr>
          <w:rFonts w:ascii="Calibri" w:hAnsi="Calibri" w:cs="Calibri"/>
          <w:b/>
          <w:bCs/>
          <w:sz w:val="36"/>
          <w:szCs w:val="36"/>
        </w:rPr>
        <w:t xml:space="preserve">through the </w:t>
      </w:r>
      <w:r w:rsidR="002253E2">
        <w:rPr>
          <w:rFonts w:ascii="Calibri" w:hAnsi="Calibri" w:cs="Calibri"/>
          <w:b/>
          <w:bCs/>
          <w:sz w:val="36"/>
          <w:szCs w:val="36"/>
        </w:rPr>
        <w:t>p</w:t>
      </w:r>
      <w:r w:rsidRPr="00FE33B4">
        <w:rPr>
          <w:rFonts w:ascii="Calibri" w:hAnsi="Calibri" w:cs="Calibri"/>
          <w:b/>
          <w:bCs/>
          <w:sz w:val="36"/>
          <w:szCs w:val="36"/>
        </w:rPr>
        <w:t xml:space="preserve">hotographic medium? </w:t>
      </w:r>
    </w:p>
    <w:p w14:paraId="4BE9C591" w14:textId="77777777" w:rsidR="00B01EDD" w:rsidRPr="00FE33B4" w:rsidRDefault="00B01EDD" w:rsidP="00B01EDD">
      <w:pPr>
        <w:jc w:val="center"/>
        <w:rPr>
          <w:rFonts w:ascii="Calibri" w:hAnsi="Calibri" w:cs="Calibri"/>
          <w:b/>
          <w:bCs/>
          <w:sz w:val="36"/>
          <w:szCs w:val="36"/>
        </w:rPr>
      </w:pPr>
    </w:p>
    <w:p w14:paraId="4506C63A" w14:textId="77777777" w:rsidR="00B01EDD" w:rsidRDefault="00B01EDD" w:rsidP="00B01EDD">
      <w:pPr>
        <w:jc w:val="center"/>
        <w:rPr>
          <w:rFonts w:ascii="Calibri" w:hAnsi="Calibri" w:cs="Calibri"/>
        </w:rPr>
      </w:pPr>
    </w:p>
    <w:p w14:paraId="12ECBE13" w14:textId="77777777" w:rsidR="00B01EDD" w:rsidRDefault="00B01EDD" w:rsidP="00B01EDD">
      <w:pPr>
        <w:jc w:val="center"/>
        <w:rPr>
          <w:rFonts w:ascii="Calibri" w:hAnsi="Calibri" w:cs="Calibri"/>
        </w:rPr>
      </w:pPr>
    </w:p>
    <w:p w14:paraId="27A18307" w14:textId="77777777" w:rsidR="00B01EDD" w:rsidRDefault="00B01EDD" w:rsidP="00B01EDD">
      <w:pPr>
        <w:jc w:val="center"/>
        <w:rPr>
          <w:rFonts w:ascii="Calibri" w:hAnsi="Calibri" w:cs="Calibri"/>
        </w:rPr>
      </w:pPr>
    </w:p>
    <w:p w14:paraId="71B1DD97" w14:textId="77777777" w:rsidR="00B01EDD" w:rsidRDefault="00B01EDD" w:rsidP="0055234D">
      <w:pPr>
        <w:jc w:val="center"/>
        <w:rPr>
          <w:rFonts w:ascii="Calibri" w:hAnsi="Calibri" w:cs="Calibri"/>
        </w:rPr>
      </w:pPr>
      <w:r>
        <w:rPr>
          <w:rFonts w:ascii="Calibri" w:hAnsi="Calibri" w:cs="Calibri"/>
        </w:rPr>
        <w:t xml:space="preserve">Saskia Bartlett </w:t>
      </w:r>
    </w:p>
    <w:p w14:paraId="3F930986" w14:textId="7DE93FE7" w:rsidR="00B01EDD" w:rsidRDefault="00B01EDD" w:rsidP="00B01EDD">
      <w:pPr>
        <w:jc w:val="center"/>
        <w:rPr>
          <w:rFonts w:ascii="Calibri" w:hAnsi="Calibri" w:cs="Calibri"/>
        </w:rPr>
      </w:pPr>
      <w:r>
        <w:rPr>
          <w:rFonts w:ascii="Calibri" w:hAnsi="Calibri" w:cs="Calibri"/>
        </w:rPr>
        <w:t>2112177</w:t>
      </w:r>
    </w:p>
    <w:p w14:paraId="1CFE9971" w14:textId="77777777" w:rsidR="00B01EDD" w:rsidRDefault="00B01EDD" w:rsidP="00B01EDD">
      <w:pPr>
        <w:jc w:val="center"/>
        <w:rPr>
          <w:rFonts w:ascii="Calibri" w:hAnsi="Calibri" w:cs="Calibri"/>
        </w:rPr>
      </w:pPr>
    </w:p>
    <w:p w14:paraId="40BA1A73" w14:textId="38FF69E8" w:rsidR="00B01EDD" w:rsidRDefault="00730FFC" w:rsidP="00B01EDD">
      <w:pPr>
        <w:jc w:val="center"/>
        <w:rPr>
          <w:rFonts w:ascii="Calibri" w:hAnsi="Calibri" w:cs="Calibri"/>
        </w:rPr>
      </w:pPr>
      <w:r>
        <w:rPr>
          <w:rFonts w:ascii="Calibri" w:hAnsi="Calibri" w:cs="Calibri"/>
        </w:rPr>
        <w:t>Independent Project</w:t>
      </w:r>
    </w:p>
    <w:p w14:paraId="1E458E16" w14:textId="170B9612" w:rsidR="00730FFC" w:rsidRDefault="00730FFC" w:rsidP="00B01EDD">
      <w:pPr>
        <w:jc w:val="center"/>
        <w:rPr>
          <w:rFonts w:ascii="Calibri" w:hAnsi="Calibri" w:cs="Calibri"/>
        </w:rPr>
      </w:pPr>
      <w:r>
        <w:rPr>
          <w:rFonts w:ascii="Calibri" w:hAnsi="Calibri" w:cs="Calibri"/>
        </w:rPr>
        <w:t>Module code</w:t>
      </w:r>
      <w:r w:rsidR="00601407">
        <w:rPr>
          <w:rFonts w:ascii="Calibri" w:hAnsi="Calibri" w:cs="Calibri"/>
        </w:rPr>
        <w:t>: ADAA6000</w:t>
      </w:r>
    </w:p>
    <w:p w14:paraId="0BBF7035" w14:textId="77777777" w:rsidR="00B01EDD" w:rsidRDefault="00B01EDD" w:rsidP="00B01EDD">
      <w:pPr>
        <w:jc w:val="center"/>
        <w:rPr>
          <w:rFonts w:ascii="Calibri" w:hAnsi="Calibri" w:cs="Calibri"/>
        </w:rPr>
      </w:pPr>
    </w:p>
    <w:p w14:paraId="23E4FA3E" w14:textId="77777777" w:rsidR="00B01EDD" w:rsidRDefault="00B01EDD" w:rsidP="00B01EDD">
      <w:pPr>
        <w:jc w:val="center"/>
        <w:rPr>
          <w:rFonts w:ascii="Calibri" w:hAnsi="Calibri" w:cs="Calibri"/>
        </w:rPr>
      </w:pPr>
    </w:p>
    <w:p w14:paraId="55C34B5F" w14:textId="77777777" w:rsidR="00B01EDD" w:rsidRDefault="00B01EDD" w:rsidP="0055234D">
      <w:pPr>
        <w:jc w:val="center"/>
        <w:rPr>
          <w:rFonts w:ascii="Calibri" w:hAnsi="Calibri" w:cs="Calibri"/>
        </w:rPr>
      </w:pPr>
      <w:r>
        <w:rPr>
          <w:rFonts w:ascii="Calibri" w:hAnsi="Calibri" w:cs="Calibri"/>
        </w:rPr>
        <w:t>Submitted in partial fulfilment of the requirements for the degree of</w:t>
      </w:r>
    </w:p>
    <w:p w14:paraId="771D3EFF" w14:textId="77777777" w:rsidR="00B01EDD" w:rsidRDefault="00B01EDD" w:rsidP="0055234D">
      <w:pPr>
        <w:jc w:val="center"/>
        <w:rPr>
          <w:rFonts w:ascii="Calibri" w:hAnsi="Calibri" w:cs="Calibri"/>
        </w:rPr>
      </w:pPr>
      <w:r>
        <w:rPr>
          <w:rFonts w:ascii="Calibri" w:hAnsi="Calibri" w:cs="Calibri"/>
        </w:rPr>
        <w:t xml:space="preserve"> BA (Hons) Photography in the Arts, University Trinity Saint David, Swansea, </w:t>
      </w:r>
    </w:p>
    <w:p w14:paraId="16ECF49F" w14:textId="77777777" w:rsidR="00B01EDD" w:rsidRDefault="00B01EDD" w:rsidP="0055234D">
      <w:pPr>
        <w:jc w:val="center"/>
        <w:rPr>
          <w:rFonts w:ascii="Calibri" w:hAnsi="Calibri" w:cs="Calibri"/>
        </w:rPr>
      </w:pPr>
      <w:r>
        <w:rPr>
          <w:rFonts w:ascii="Calibri" w:hAnsi="Calibri" w:cs="Calibri"/>
        </w:rPr>
        <w:t>13</w:t>
      </w:r>
      <w:r w:rsidRPr="00B01EDD">
        <w:rPr>
          <w:rFonts w:ascii="Calibri" w:hAnsi="Calibri" w:cs="Calibri"/>
          <w:vertAlign w:val="superscript"/>
        </w:rPr>
        <w:t>th</w:t>
      </w:r>
      <w:r>
        <w:rPr>
          <w:rFonts w:ascii="Calibri" w:hAnsi="Calibri" w:cs="Calibri"/>
        </w:rPr>
        <w:t xml:space="preserve"> December 2024</w:t>
      </w:r>
    </w:p>
    <w:p w14:paraId="1F471838" w14:textId="77777777" w:rsidR="00B01EDD" w:rsidRDefault="00B01EDD" w:rsidP="00601407">
      <w:pPr>
        <w:rPr>
          <w:rFonts w:ascii="Calibri" w:hAnsi="Calibri" w:cs="Calibri"/>
        </w:rPr>
      </w:pPr>
    </w:p>
    <w:p w14:paraId="0861AA9A" w14:textId="77777777" w:rsidR="00B01EDD" w:rsidRDefault="00B01EDD" w:rsidP="0055234D">
      <w:pPr>
        <w:jc w:val="center"/>
        <w:rPr>
          <w:rFonts w:ascii="Calibri" w:hAnsi="Calibri" w:cs="Calibri"/>
        </w:rPr>
      </w:pPr>
    </w:p>
    <w:p w14:paraId="56EA28A8" w14:textId="57E2C5AF" w:rsidR="00B01EDD" w:rsidRDefault="00B01EDD" w:rsidP="0055234D">
      <w:pPr>
        <w:jc w:val="center"/>
        <w:rPr>
          <w:rFonts w:ascii="Calibri" w:hAnsi="Calibri" w:cs="Calibri"/>
        </w:rPr>
      </w:pPr>
      <w:r>
        <w:rPr>
          <w:rFonts w:ascii="Calibri" w:hAnsi="Calibri" w:cs="Calibri"/>
        </w:rPr>
        <w:t>Word count with reference:</w:t>
      </w:r>
      <w:r w:rsidR="00601407">
        <w:rPr>
          <w:rFonts w:ascii="Calibri" w:hAnsi="Calibri" w:cs="Calibri"/>
        </w:rPr>
        <w:t xml:space="preserve"> 6433</w:t>
      </w:r>
    </w:p>
    <w:p w14:paraId="557C8A74" w14:textId="37C548A7" w:rsidR="002C45CE" w:rsidRDefault="002C45CE" w:rsidP="0055234D">
      <w:pPr>
        <w:jc w:val="center"/>
        <w:rPr>
          <w:rFonts w:ascii="Calibri" w:hAnsi="Calibri" w:cs="Calibri"/>
        </w:rPr>
      </w:pPr>
      <w:r>
        <w:rPr>
          <w:rFonts w:ascii="Calibri" w:hAnsi="Calibri" w:cs="Calibri"/>
        </w:rPr>
        <w:t>Word count without reference:</w:t>
      </w:r>
      <w:r w:rsidR="00601407">
        <w:rPr>
          <w:rFonts w:ascii="Calibri" w:hAnsi="Calibri" w:cs="Calibri"/>
        </w:rPr>
        <w:t xml:space="preserve"> 5759</w:t>
      </w:r>
    </w:p>
    <w:p w14:paraId="330E8265" w14:textId="77777777" w:rsidR="00FF6796" w:rsidRDefault="00FF6796" w:rsidP="0055234D">
      <w:pPr>
        <w:jc w:val="center"/>
        <w:rPr>
          <w:rFonts w:ascii="Calibri" w:hAnsi="Calibri" w:cs="Calibri"/>
        </w:rPr>
      </w:pPr>
    </w:p>
    <w:p w14:paraId="54E655C1" w14:textId="16B82FCD" w:rsidR="00333FF8" w:rsidRDefault="00333FF8" w:rsidP="0055234D">
      <w:pPr>
        <w:jc w:val="center"/>
        <w:rPr>
          <w:rFonts w:ascii="Calibri" w:hAnsi="Calibri" w:cs="Calibri"/>
        </w:rPr>
      </w:pPr>
      <w:r>
        <w:rPr>
          <w:rFonts w:ascii="Calibri" w:hAnsi="Calibri" w:cs="Calibri"/>
        </w:rPr>
        <w:br w:type="page"/>
      </w:r>
    </w:p>
    <w:sdt>
      <w:sdtPr>
        <w:rPr>
          <w:rFonts w:asciiTheme="minorHAnsi" w:eastAsiaTheme="minorHAnsi" w:hAnsiTheme="minorHAnsi" w:cstheme="minorBidi"/>
          <w:b w:val="0"/>
          <w:bCs w:val="0"/>
          <w:color w:val="auto"/>
          <w:sz w:val="24"/>
          <w:szCs w:val="24"/>
          <w:lang w:val="en-GB"/>
        </w:rPr>
        <w:id w:val="-137112188"/>
        <w:docPartObj>
          <w:docPartGallery w:val="Table of Contents"/>
          <w:docPartUnique/>
        </w:docPartObj>
      </w:sdtPr>
      <w:sdtEndPr>
        <w:rPr>
          <w:noProof/>
        </w:rPr>
      </w:sdtEndPr>
      <w:sdtContent>
        <w:p w14:paraId="0A811EA8" w14:textId="0F3EEBD8" w:rsidR="00333FF8" w:rsidRDefault="00333FF8">
          <w:pPr>
            <w:pStyle w:val="TOCHeading"/>
          </w:pPr>
          <w:r>
            <w:t>Table of Contents</w:t>
          </w:r>
        </w:p>
        <w:p w14:paraId="1FE69BF7" w14:textId="712AF355" w:rsidR="003C2D4A" w:rsidRDefault="00333FF8">
          <w:pPr>
            <w:pStyle w:val="TOC1"/>
            <w:tabs>
              <w:tab w:val="right" w:leader="dot" w:pos="9016"/>
            </w:tabs>
            <w:rPr>
              <w:rFonts w:eastAsiaTheme="minorEastAsia"/>
              <w:b w:val="0"/>
              <w:bCs w:val="0"/>
              <w:i w:val="0"/>
              <w:iCs w:val="0"/>
              <w:noProof/>
              <w:kern w:val="2"/>
              <w:lang w:val="en-US" w:eastAsia="en-GB"/>
              <w14:ligatures w14:val="standardContextual"/>
            </w:rPr>
          </w:pPr>
          <w:r>
            <w:rPr>
              <w:b w:val="0"/>
              <w:bCs w:val="0"/>
            </w:rPr>
            <w:fldChar w:fldCharType="begin"/>
          </w:r>
          <w:r>
            <w:instrText xml:space="preserve"> TOC \o "1-3" \h \z \u </w:instrText>
          </w:r>
          <w:r>
            <w:rPr>
              <w:b w:val="0"/>
              <w:bCs w:val="0"/>
            </w:rPr>
            <w:fldChar w:fldCharType="separate"/>
          </w:r>
          <w:hyperlink w:anchor="_Toc184991985" w:history="1">
            <w:r w:rsidR="003C2D4A" w:rsidRPr="00A05353">
              <w:rPr>
                <w:rStyle w:val="Hyperlink"/>
                <w:rFonts w:ascii="Calibri" w:hAnsi="Calibri" w:cs="Calibri"/>
                <w:noProof/>
              </w:rPr>
              <w:t>List of Illustrations</w:t>
            </w:r>
            <w:r w:rsidR="003C2D4A">
              <w:rPr>
                <w:noProof/>
                <w:webHidden/>
              </w:rPr>
              <w:tab/>
            </w:r>
            <w:r w:rsidR="003C2D4A">
              <w:rPr>
                <w:noProof/>
                <w:webHidden/>
              </w:rPr>
              <w:fldChar w:fldCharType="begin"/>
            </w:r>
            <w:r w:rsidR="003C2D4A">
              <w:rPr>
                <w:noProof/>
                <w:webHidden/>
              </w:rPr>
              <w:instrText xml:space="preserve"> PAGEREF _Toc184991985 \h </w:instrText>
            </w:r>
            <w:r w:rsidR="003C2D4A">
              <w:rPr>
                <w:noProof/>
                <w:webHidden/>
              </w:rPr>
            </w:r>
            <w:r w:rsidR="003C2D4A">
              <w:rPr>
                <w:noProof/>
                <w:webHidden/>
              </w:rPr>
              <w:fldChar w:fldCharType="separate"/>
            </w:r>
            <w:r w:rsidR="003C2D4A">
              <w:rPr>
                <w:noProof/>
                <w:webHidden/>
              </w:rPr>
              <w:t>3</w:t>
            </w:r>
            <w:r w:rsidR="003C2D4A">
              <w:rPr>
                <w:noProof/>
                <w:webHidden/>
              </w:rPr>
              <w:fldChar w:fldCharType="end"/>
            </w:r>
          </w:hyperlink>
        </w:p>
        <w:p w14:paraId="6CFA1005" w14:textId="3C221201"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86" w:history="1">
            <w:r w:rsidRPr="00A05353">
              <w:rPr>
                <w:rStyle w:val="Hyperlink"/>
                <w:rFonts w:ascii="Calibri" w:hAnsi="Calibri" w:cs="Calibri"/>
                <w:noProof/>
              </w:rPr>
              <w:t>Abstract</w:t>
            </w:r>
            <w:r>
              <w:rPr>
                <w:noProof/>
                <w:webHidden/>
              </w:rPr>
              <w:tab/>
            </w:r>
            <w:r>
              <w:rPr>
                <w:noProof/>
                <w:webHidden/>
              </w:rPr>
              <w:fldChar w:fldCharType="begin"/>
            </w:r>
            <w:r>
              <w:rPr>
                <w:noProof/>
                <w:webHidden/>
              </w:rPr>
              <w:instrText xml:space="preserve"> PAGEREF _Toc184991986 \h </w:instrText>
            </w:r>
            <w:r>
              <w:rPr>
                <w:noProof/>
                <w:webHidden/>
              </w:rPr>
            </w:r>
            <w:r>
              <w:rPr>
                <w:noProof/>
                <w:webHidden/>
              </w:rPr>
              <w:fldChar w:fldCharType="separate"/>
            </w:r>
            <w:r>
              <w:rPr>
                <w:noProof/>
                <w:webHidden/>
              </w:rPr>
              <w:t>4</w:t>
            </w:r>
            <w:r>
              <w:rPr>
                <w:noProof/>
                <w:webHidden/>
              </w:rPr>
              <w:fldChar w:fldCharType="end"/>
            </w:r>
          </w:hyperlink>
        </w:p>
        <w:p w14:paraId="50457FFC" w14:textId="171D9D96"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87" w:history="1">
            <w:r w:rsidRPr="00A05353">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_Toc184991987 \h </w:instrText>
            </w:r>
            <w:r>
              <w:rPr>
                <w:noProof/>
                <w:webHidden/>
              </w:rPr>
            </w:r>
            <w:r>
              <w:rPr>
                <w:noProof/>
                <w:webHidden/>
              </w:rPr>
              <w:fldChar w:fldCharType="separate"/>
            </w:r>
            <w:r>
              <w:rPr>
                <w:noProof/>
                <w:webHidden/>
              </w:rPr>
              <w:t>4</w:t>
            </w:r>
            <w:r>
              <w:rPr>
                <w:noProof/>
                <w:webHidden/>
              </w:rPr>
              <w:fldChar w:fldCharType="end"/>
            </w:r>
          </w:hyperlink>
        </w:p>
        <w:p w14:paraId="154BBD3E" w14:textId="48A6B657"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88" w:history="1">
            <w:r w:rsidRPr="00A05353">
              <w:rPr>
                <w:rStyle w:val="Hyperlink"/>
                <w:rFonts w:ascii="Calibri" w:hAnsi="Calibri" w:cs="Calibri"/>
                <w:noProof/>
              </w:rPr>
              <w:t>Chapter one</w:t>
            </w:r>
            <w:r>
              <w:rPr>
                <w:noProof/>
                <w:webHidden/>
              </w:rPr>
              <w:tab/>
            </w:r>
            <w:r>
              <w:rPr>
                <w:noProof/>
                <w:webHidden/>
              </w:rPr>
              <w:fldChar w:fldCharType="begin"/>
            </w:r>
            <w:r>
              <w:rPr>
                <w:noProof/>
                <w:webHidden/>
              </w:rPr>
              <w:instrText xml:space="preserve"> PAGEREF _Toc184991988 \h </w:instrText>
            </w:r>
            <w:r>
              <w:rPr>
                <w:noProof/>
                <w:webHidden/>
              </w:rPr>
            </w:r>
            <w:r>
              <w:rPr>
                <w:noProof/>
                <w:webHidden/>
              </w:rPr>
              <w:fldChar w:fldCharType="separate"/>
            </w:r>
            <w:r>
              <w:rPr>
                <w:noProof/>
                <w:webHidden/>
              </w:rPr>
              <w:t>6</w:t>
            </w:r>
            <w:r>
              <w:rPr>
                <w:noProof/>
                <w:webHidden/>
              </w:rPr>
              <w:fldChar w:fldCharType="end"/>
            </w:r>
          </w:hyperlink>
        </w:p>
        <w:p w14:paraId="15A7AD12" w14:textId="4BBF1015"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89" w:history="1">
            <w:r w:rsidRPr="00A05353">
              <w:rPr>
                <w:rStyle w:val="Hyperlink"/>
                <w:rFonts w:ascii="Calibri" w:hAnsi="Calibri" w:cs="Calibri"/>
                <w:noProof/>
              </w:rPr>
              <w:t>Chapter two</w:t>
            </w:r>
            <w:r>
              <w:rPr>
                <w:noProof/>
                <w:webHidden/>
              </w:rPr>
              <w:tab/>
            </w:r>
            <w:r>
              <w:rPr>
                <w:noProof/>
                <w:webHidden/>
              </w:rPr>
              <w:fldChar w:fldCharType="begin"/>
            </w:r>
            <w:r>
              <w:rPr>
                <w:noProof/>
                <w:webHidden/>
              </w:rPr>
              <w:instrText xml:space="preserve"> PAGEREF _Toc184991989 \h </w:instrText>
            </w:r>
            <w:r>
              <w:rPr>
                <w:noProof/>
                <w:webHidden/>
              </w:rPr>
            </w:r>
            <w:r>
              <w:rPr>
                <w:noProof/>
                <w:webHidden/>
              </w:rPr>
              <w:fldChar w:fldCharType="separate"/>
            </w:r>
            <w:r>
              <w:rPr>
                <w:noProof/>
                <w:webHidden/>
              </w:rPr>
              <w:t>12</w:t>
            </w:r>
            <w:r>
              <w:rPr>
                <w:noProof/>
                <w:webHidden/>
              </w:rPr>
              <w:fldChar w:fldCharType="end"/>
            </w:r>
          </w:hyperlink>
        </w:p>
        <w:p w14:paraId="5CA75232" w14:textId="71D1C690"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90" w:history="1">
            <w:r w:rsidRPr="00A05353">
              <w:rPr>
                <w:rStyle w:val="Hyperlink"/>
                <w:rFonts w:ascii="Calibri" w:hAnsi="Calibri" w:cs="Calibri"/>
                <w:noProof/>
              </w:rPr>
              <w:t>Chapter Three</w:t>
            </w:r>
            <w:r>
              <w:rPr>
                <w:noProof/>
                <w:webHidden/>
              </w:rPr>
              <w:tab/>
            </w:r>
            <w:r>
              <w:rPr>
                <w:noProof/>
                <w:webHidden/>
              </w:rPr>
              <w:fldChar w:fldCharType="begin"/>
            </w:r>
            <w:r>
              <w:rPr>
                <w:noProof/>
                <w:webHidden/>
              </w:rPr>
              <w:instrText xml:space="preserve"> PAGEREF _Toc184991990 \h </w:instrText>
            </w:r>
            <w:r>
              <w:rPr>
                <w:noProof/>
                <w:webHidden/>
              </w:rPr>
            </w:r>
            <w:r>
              <w:rPr>
                <w:noProof/>
                <w:webHidden/>
              </w:rPr>
              <w:fldChar w:fldCharType="separate"/>
            </w:r>
            <w:r>
              <w:rPr>
                <w:noProof/>
                <w:webHidden/>
              </w:rPr>
              <w:t>18</w:t>
            </w:r>
            <w:r>
              <w:rPr>
                <w:noProof/>
                <w:webHidden/>
              </w:rPr>
              <w:fldChar w:fldCharType="end"/>
            </w:r>
          </w:hyperlink>
        </w:p>
        <w:p w14:paraId="1A092D05" w14:textId="61B943D0"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91" w:history="1">
            <w:r w:rsidRPr="00A05353">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_Toc184991991 \h </w:instrText>
            </w:r>
            <w:r>
              <w:rPr>
                <w:noProof/>
                <w:webHidden/>
              </w:rPr>
            </w:r>
            <w:r>
              <w:rPr>
                <w:noProof/>
                <w:webHidden/>
              </w:rPr>
              <w:fldChar w:fldCharType="separate"/>
            </w:r>
            <w:r>
              <w:rPr>
                <w:noProof/>
                <w:webHidden/>
              </w:rPr>
              <w:t>22</w:t>
            </w:r>
            <w:r>
              <w:rPr>
                <w:noProof/>
                <w:webHidden/>
              </w:rPr>
              <w:fldChar w:fldCharType="end"/>
            </w:r>
          </w:hyperlink>
        </w:p>
        <w:p w14:paraId="6D10DF06" w14:textId="6CB1F62F" w:rsidR="003C2D4A" w:rsidRDefault="003C2D4A">
          <w:pPr>
            <w:pStyle w:val="TOC1"/>
            <w:tabs>
              <w:tab w:val="right" w:leader="dot" w:pos="9016"/>
            </w:tabs>
            <w:rPr>
              <w:rFonts w:eastAsiaTheme="minorEastAsia"/>
              <w:b w:val="0"/>
              <w:bCs w:val="0"/>
              <w:i w:val="0"/>
              <w:iCs w:val="0"/>
              <w:noProof/>
              <w:kern w:val="2"/>
              <w:lang w:val="en-US" w:eastAsia="en-GB"/>
              <w14:ligatures w14:val="standardContextual"/>
            </w:rPr>
          </w:pPr>
          <w:hyperlink w:anchor="_Toc184991992" w:history="1">
            <w:r w:rsidRPr="00A05353">
              <w:rPr>
                <w:rStyle w:val="Hyperlink"/>
                <w:rFonts w:ascii="Calibri" w:hAnsi="Calibri" w:cs="Calibri"/>
                <w:noProof/>
              </w:rPr>
              <w:t>Reference</w:t>
            </w:r>
            <w:r>
              <w:rPr>
                <w:noProof/>
                <w:webHidden/>
              </w:rPr>
              <w:tab/>
            </w:r>
            <w:r>
              <w:rPr>
                <w:noProof/>
                <w:webHidden/>
              </w:rPr>
              <w:fldChar w:fldCharType="begin"/>
            </w:r>
            <w:r>
              <w:rPr>
                <w:noProof/>
                <w:webHidden/>
              </w:rPr>
              <w:instrText xml:space="preserve"> PAGEREF _Toc184991992 \h </w:instrText>
            </w:r>
            <w:r>
              <w:rPr>
                <w:noProof/>
                <w:webHidden/>
              </w:rPr>
            </w:r>
            <w:r>
              <w:rPr>
                <w:noProof/>
                <w:webHidden/>
              </w:rPr>
              <w:fldChar w:fldCharType="separate"/>
            </w:r>
            <w:r>
              <w:rPr>
                <w:noProof/>
                <w:webHidden/>
              </w:rPr>
              <w:t>26</w:t>
            </w:r>
            <w:r>
              <w:rPr>
                <w:noProof/>
                <w:webHidden/>
              </w:rPr>
              <w:fldChar w:fldCharType="end"/>
            </w:r>
          </w:hyperlink>
        </w:p>
        <w:p w14:paraId="3B48CA96" w14:textId="06507ED6" w:rsidR="003C2D4A" w:rsidRDefault="003C2D4A">
          <w:pPr>
            <w:pStyle w:val="TOC2"/>
            <w:tabs>
              <w:tab w:val="right" w:leader="dot" w:pos="9016"/>
            </w:tabs>
            <w:rPr>
              <w:rFonts w:eastAsiaTheme="minorEastAsia"/>
              <w:b w:val="0"/>
              <w:bCs w:val="0"/>
              <w:noProof/>
              <w:kern w:val="2"/>
              <w:sz w:val="24"/>
              <w:szCs w:val="24"/>
              <w:lang w:val="en-US" w:eastAsia="en-GB"/>
              <w14:ligatures w14:val="standardContextual"/>
            </w:rPr>
          </w:pPr>
          <w:hyperlink w:anchor="_Toc184991993" w:history="1">
            <w:r w:rsidRPr="00A05353">
              <w:rPr>
                <w:rStyle w:val="Hyperlink"/>
                <w:rFonts w:ascii="Calibri" w:hAnsi="Calibri" w:cs="Calibri"/>
                <w:noProof/>
              </w:rPr>
              <w:t>Articles</w:t>
            </w:r>
            <w:r>
              <w:rPr>
                <w:noProof/>
                <w:webHidden/>
              </w:rPr>
              <w:tab/>
            </w:r>
            <w:r>
              <w:rPr>
                <w:noProof/>
                <w:webHidden/>
              </w:rPr>
              <w:fldChar w:fldCharType="begin"/>
            </w:r>
            <w:r>
              <w:rPr>
                <w:noProof/>
                <w:webHidden/>
              </w:rPr>
              <w:instrText xml:space="preserve"> PAGEREF _Toc184991993 \h </w:instrText>
            </w:r>
            <w:r>
              <w:rPr>
                <w:noProof/>
                <w:webHidden/>
              </w:rPr>
            </w:r>
            <w:r>
              <w:rPr>
                <w:noProof/>
                <w:webHidden/>
              </w:rPr>
              <w:fldChar w:fldCharType="separate"/>
            </w:r>
            <w:r>
              <w:rPr>
                <w:noProof/>
                <w:webHidden/>
              </w:rPr>
              <w:t>26</w:t>
            </w:r>
            <w:r>
              <w:rPr>
                <w:noProof/>
                <w:webHidden/>
              </w:rPr>
              <w:fldChar w:fldCharType="end"/>
            </w:r>
          </w:hyperlink>
        </w:p>
        <w:p w14:paraId="7290BB6C" w14:textId="4C4E3054" w:rsidR="003C2D4A" w:rsidRDefault="003C2D4A">
          <w:pPr>
            <w:pStyle w:val="TOC2"/>
            <w:tabs>
              <w:tab w:val="right" w:leader="dot" w:pos="9016"/>
            </w:tabs>
            <w:rPr>
              <w:rFonts w:eastAsiaTheme="minorEastAsia"/>
              <w:b w:val="0"/>
              <w:bCs w:val="0"/>
              <w:noProof/>
              <w:kern w:val="2"/>
              <w:sz w:val="24"/>
              <w:szCs w:val="24"/>
              <w:lang w:val="en-US" w:eastAsia="en-GB"/>
              <w14:ligatures w14:val="standardContextual"/>
            </w:rPr>
          </w:pPr>
          <w:hyperlink w:anchor="_Toc184991994" w:history="1">
            <w:r w:rsidRPr="00A05353">
              <w:rPr>
                <w:rStyle w:val="Hyperlink"/>
                <w:rFonts w:ascii="Calibri" w:hAnsi="Calibri" w:cs="Calibri"/>
                <w:noProof/>
              </w:rPr>
              <w:t>Books</w:t>
            </w:r>
            <w:r>
              <w:rPr>
                <w:noProof/>
                <w:webHidden/>
              </w:rPr>
              <w:tab/>
            </w:r>
            <w:r>
              <w:rPr>
                <w:noProof/>
                <w:webHidden/>
              </w:rPr>
              <w:fldChar w:fldCharType="begin"/>
            </w:r>
            <w:r>
              <w:rPr>
                <w:noProof/>
                <w:webHidden/>
              </w:rPr>
              <w:instrText xml:space="preserve"> PAGEREF _Toc184991994 \h </w:instrText>
            </w:r>
            <w:r>
              <w:rPr>
                <w:noProof/>
                <w:webHidden/>
              </w:rPr>
            </w:r>
            <w:r>
              <w:rPr>
                <w:noProof/>
                <w:webHidden/>
              </w:rPr>
              <w:fldChar w:fldCharType="separate"/>
            </w:r>
            <w:r>
              <w:rPr>
                <w:noProof/>
                <w:webHidden/>
              </w:rPr>
              <w:t>26</w:t>
            </w:r>
            <w:r>
              <w:rPr>
                <w:noProof/>
                <w:webHidden/>
              </w:rPr>
              <w:fldChar w:fldCharType="end"/>
            </w:r>
          </w:hyperlink>
        </w:p>
        <w:p w14:paraId="357323C2" w14:textId="3FB0B4B6" w:rsidR="003C2D4A" w:rsidRDefault="003C2D4A">
          <w:pPr>
            <w:pStyle w:val="TOC2"/>
            <w:tabs>
              <w:tab w:val="right" w:leader="dot" w:pos="9016"/>
            </w:tabs>
            <w:rPr>
              <w:rFonts w:eastAsiaTheme="minorEastAsia"/>
              <w:b w:val="0"/>
              <w:bCs w:val="0"/>
              <w:noProof/>
              <w:kern w:val="2"/>
              <w:sz w:val="24"/>
              <w:szCs w:val="24"/>
              <w:lang w:val="en-US" w:eastAsia="en-GB"/>
              <w14:ligatures w14:val="standardContextual"/>
            </w:rPr>
          </w:pPr>
          <w:hyperlink w:anchor="_Toc184991995" w:history="1">
            <w:r w:rsidRPr="00A05353">
              <w:rPr>
                <w:rStyle w:val="Hyperlink"/>
                <w:rFonts w:ascii="Calibri" w:hAnsi="Calibri" w:cs="Calibri"/>
                <w:noProof/>
              </w:rPr>
              <w:t>Websites</w:t>
            </w:r>
            <w:r>
              <w:rPr>
                <w:noProof/>
                <w:webHidden/>
              </w:rPr>
              <w:tab/>
            </w:r>
            <w:r>
              <w:rPr>
                <w:noProof/>
                <w:webHidden/>
              </w:rPr>
              <w:fldChar w:fldCharType="begin"/>
            </w:r>
            <w:r>
              <w:rPr>
                <w:noProof/>
                <w:webHidden/>
              </w:rPr>
              <w:instrText xml:space="preserve"> PAGEREF _Toc184991995 \h </w:instrText>
            </w:r>
            <w:r>
              <w:rPr>
                <w:noProof/>
                <w:webHidden/>
              </w:rPr>
            </w:r>
            <w:r>
              <w:rPr>
                <w:noProof/>
                <w:webHidden/>
              </w:rPr>
              <w:fldChar w:fldCharType="separate"/>
            </w:r>
            <w:r>
              <w:rPr>
                <w:noProof/>
                <w:webHidden/>
              </w:rPr>
              <w:t>27</w:t>
            </w:r>
            <w:r>
              <w:rPr>
                <w:noProof/>
                <w:webHidden/>
              </w:rPr>
              <w:fldChar w:fldCharType="end"/>
            </w:r>
          </w:hyperlink>
        </w:p>
        <w:p w14:paraId="1681C89C" w14:textId="1D2F972E" w:rsidR="00333FF8" w:rsidRDefault="00333FF8">
          <w:r>
            <w:rPr>
              <w:b/>
              <w:bCs/>
              <w:noProof/>
            </w:rPr>
            <w:fldChar w:fldCharType="end"/>
          </w:r>
        </w:p>
      </w:sdtContent>
    </w:sdt>
    <w:p w14:paraId="39EBD95C" w14:textId="1A5F4BA9" w:rsidR="00184304" w:rsidRDefault="00184304" w:rsidP="009704A4">
      <w:pPr>
        <w:jc w:val="both"/>
        <w:rPr>
          <w:rFonts w:ascii="Calibri" w:hAnsi="Calibri" w:cs="Calibri"/>
        </w:rPr>
      </w:pPr>
      <w:r>
        <w:rPr>
          <w:rFonts w:ascii="Calibri" w:hAnsi="Calibri" w:cs="Calibri"/>
        </w:rPr>
        <w:br w:type="page"/>
      </w:r>
    </w:p>
    <w:p w14:paraId="493F8A6F" w14:textId="7A0EC238" w:rsidR="009704A4" w:rsidRDefault="00333FF8" w:rsidP="00333FF8">
      <w:pPr>
        <w:pStyle w:val="Heading1"/>
        <w:rPr>
          <w:rFonts w:ascii="Calibri" w:hAnsi="Calibri" w:cs="Calibri"/>
          <w:color w:val="000000" w:themeColor="text1"/>
          <w:sz w:val="32"/>
          <w:szCs w:val="32"/>
          <w:u w:val="single"/>
        </w:rPr>
      </w:pPr>
      <w:bookmarkStart w:id="0" w:name="_Toc184991985"/>
      <w:r w:rsidRPr="00333FF8">
        <w:rPr>
          <w:rFonts w:ascii="Calibri" w:hAnsi="Calibri" w:cs="Calibri"/>
          <w:color w:val="000000" w:themeColor="text1"/>
          <w:sz w:val="32"/>
          <w:szCs w:val="32"/>
          <w:u w:val="single"/>
        </w:rPr>
        <w:lastRenderedPageBreak/>
        <w:t xml:space="preserve">List of </w:t>
      </w:r>
      <w:r w:rsidR="00186A60">
        <w:rPr>
          <w:rFonts w:ascii="Calibri" w:hAnsi="Calibri" w:cs="Calibri"/>
          <w:color w:val="000000" w:themeColor="text1"/>
          <w:sz w:val="32"/>
          <w:szCs w:val="32"/>
          <w:u w:val="single"/>
        </w:rPr>
        <w:t>I</w:t>
      </w:r>
      <w:r w:rsidRPr="00333FF8">
        <w:rPr>
          <w:rFonts w:ascii="Calibri" w:hAnsi="Calibri" w:cs="Calibri"/>
          <w:color w:val="000000" w:themeColor="text1"/>
          <w:sz w:val="32"/>
          <w:szCs w:val="32"/>
          <w:u w:val="single"/>
        </w:rPr>
        <w:t>llustrations</w:t>
      </w:r>
      <w:bookmarkEnd w:id="0"/>
      <w:r w:rsidRPr="00333FF8">
        <w:rPr>
          <w:rFonts w:ascii="Calibri" w:hAnsi="Calibri" w:cs="Calibri"/>
          <w:color w:val="000000" w:themeColor="text1"/>
          <w:sz w:val="32"/>
          <w:szCs w:val="32"/>
          <w:u w:val="single"/>
        </w:rPr>
        <w:t xml:space="preserve"> </w:t>
      </w:r>
    </w:p>
    <w:p w14:paraId="2156A6F2" w14:textId="77777777" w:rsidR="00333FF8" w:rsidRPr="00333FF8" w:rsidRDefault="00333FF8" w:rsidP="00333FF8"/>
    <w:p w14:paraId="224316C6" w14:textId="7A4CC0E5" w:rsidR="00CD7999" w:rsidRDefault="00B81AC7" w:rsidP="00245A0B">
      <w:pPr>
        <w:tabs>
          <w:tab w:val="left" w:pos="515"/>
        </w:tabs>
        <w:spacing w:line="480" w:lineRule="auto"/>
        <w:rPr>
          <w:rFonts w:ascii="Calibri" w:hAnsi="Calibri" w:cs="Calibri"/>
        </w:rPr>
      </w:pPr>
      <w:r w:rsidRPr="00024E21">
        <w:rPr>
          <w:rFonts w:ascii="Calibri" w:hAnsi="Calibri" w:cs="Calibri"/>
        </w:rPr>
        <w:t xml:space="preserve">Figure 1: Ingham, K. (2000) </w:t>
      </w:r>
      <w:r w:rsidRPr="00CD7999">
        <w:rPr>
          <w:rFonts w:ascii="Calibri" w:hAnsi="Calibri" w:cs="Calibri"/>
          <w:i/>
          <w:iCs/>
        </w:rPr>
        <w:t>Deaths Witness</w:t>
      </w:r>
      <w:r w:rsidRPr="00024E21">
        <w:rPr>
          <w:rFonts w:ascii="Calibri" w:hAnsi="Calibri" w:cs="Calibri"/>
        </w:rPr>
        <w:t xml:space="preserve"> (photograph), Cardiff: </w:t>
      </w:r>
      <w:proofErr w:type="spellStart"/>
      <w:r w:rsidRPr="00024E21">
        <w:rPr>
          <w:rFonts w:ascii="Calibri" w:hAnsi="Calibri" w:cs="Calibri"/>
        </w:rPr>
        <w:t>Ffotogallery</w:t>
      </w:r>
      <w:proofErr w:type="spellEnd"/>
      <w:r w:rsidR="00CD7999">
        <w:rPr>
          <w:rFonts w:ascii="Calibri" w:hAnsi="Calibri" w:cs="Calibri"/>
        </w:rPr>
        <w:t>.</w:t>
      </w:r>
      <w:r w:rsidRPr="00024E21">
        <w:rPr>
          <w:rFonts w:ascii="Calibri" w:hAnsi="Calibri" w:cs="Calibri"/>
        </w:rPr>
        <w:t xml:space="preserve"> </w:t>
      </w:r>
    </w:p>
    <w:p w14:paraId="3A980A95" w14:textId="77777777" w:rsidR="00CD7999" w:rsidRDefault="00CD7999" w:rsidP="00245A0B">
      <w:pPr>
        <w:tabs>
          <w:tab w:val="left" w:pos="515"/>
        </w:tabs>
        <w:spacing w:line="480" w:lineRule="auto"/>
        <w:rPr>
          <w:rFonts w:ascii="Calibri" w:hAnsi="Calibri" w:cs="Calibri"/>
        </w:rPr>
      </w:pPr>
    </w:p>
    <w:p w14:paraId="65994D4F" w14:textId="52019835" w:rsidR="00B81AC7" w:rsidRPr="00CD7999" w:rsidRDefault="00CD7999" w:rsidP="00CD7999">
      <w:pPr>
        <w:pStyle w:val="NormalWeb"/>
        <w:spacing w:before="0" w:beforeAutospacing="0" w:after="240" w:afterAutospacing="0" w:line="360" w:lineRule="auto"/>
        <w:rPr>
          <w:rFonts w:ascii="Calibri" w:hAnsi="Calibri" w:cs="Calibri"/>
        </w:rPr>
      </w:pPr>
      <w:r>
        <w:rPr>
          <w:rFonts w:ascii="Calibri" w:hAnsi="Calibri" w:cs="Calibri"/>
          <w:color w:val="000000" w:themeColor="text1"/>
        </w:rPr>
        <w:t xml:space="preserve">Figure </w:t>
      </w:r>
      <w:r w:rsidR="001B0FA7">
        <w:rPr>
          <w:rFonts w:ascii="Calibri" w:hAnsi="Calibri" w:cs="Calibri"/>
          <w:color w:val="000000" w:themeColor="text1"/>
        </w:rPr>
        <w:t>2</w:t>
      </w:r>
      <w:r>
        <w:rPr>
          <w:rFonts w:ascii="Calibri" w:hAnsi="Calibri" w:cs="Calibri"/>
          <w:color w:val="000000" w:themeColor="text1"/>
        </w:rPr>
        <w:t>: Hobson, G</w:t>
      </w:r>
      <w:r w:rsidR="00566057">
        <w:rPr>
          <w:rFonts w:ascii="Calibri" w:hAnsi="Calibri" w:cs="Calibri"/>
          <w:color w:val="000000" w:themeColor="text1"/>
        </w:rPr>
        <w:t>.</w:t>
      </w:r>
      <w:r>
        <w:rPr>
          <w:rFonts w:ascii="Calibri" w:hAnsi="Calibri" w:cs="Calibri"/>
          <w:color w:val="000000" w:themeColor="text1"/>
        </w:rPr>
        <w:t xml:space="preserve"> (ed.), Williams, V</w:t>
      </w:r>
      <w:r w:rsidR="00AE0110">
        <w:rPr>
          <w:rFonts w:ascii="Calibri" w:hAnsi="Calibri" w:cs="Calibri"/>
          <w:color w:val="000000" w:themeColor="text1"/>
        </w:rPr>
        <w:t>.</w:t>
      </w:r>
      <w:r>
        <w:rPr>
          <w:rFonts w:ascii="Calibri" w:hAnsi="Calibri" w:cs="Calibri"/>
          <w:color w:val="000000" w:themeColor="text1"/>
        </w:rPr>
        <w:t xml:space="preserve"> (ed.) </w:t>
      </w:r>
      <w:r w:rsidR="00AE0110">
        <w:rPr>
          <w:rFonts w:ascii="Calibri" w:hAnsi="Calibri" w:cs="Calibri"/>
          <w:color w:val="000000" w:themeColor="text1"/>
        </w:rPr>
        <w:t xml:space="preserve">and </w:t>
      </w:r>
      <w:r>
        <w:rPr>
          <w:rFonts w:ascii="Calibri" w:hAnsi="Calibri" w:cs="Calibri"/>
          <w:color w:val="000000" w:themeColor="text1"/>
        </w:rPr>
        <w:t xml:space="preserve">Clare Strand (1995) </w:t>
      </w:r>
      <w:r w:rsidRPr="00CA48D2">
        <w:rPr>
          <w:rFonts w:ascii="Calibri" w:hAnsi="Calibri" w:cs="Calibri"/>
          <w:i/>
          <w:iCs/>
          <w:color w:val="000000" w:themeColor="text1"/>
        </w:rPr>
        <w:t xml:space="preserve">The dead: </w:t>
      </w:r>
      <w:r w:rsidRPr="00CA48D2">
        <w:rPr>
          <w:rFonts w:ascii="Calibri" w:hAnsi="Calibri" w:cs="Calibri"/>
          <w:i/>
          <w:iCs/>
        </w:rPr>
        <w:t>Bin</w:t>
      </w:r>
      <w:r>
        <w:rPr>
          <w:rFonts w:ascii="Calibri" w:hAnsi="Calibri" w:cs="Calibri"/>
          <w:i/>
          <w:iCs/>
        </w:rPr>
        <w:t xml:space="preserve"> with shredded Tax Bills. For Filling body cavities </w:t>
      </w:r>
      <w:r>
        <w:rPr>
          <w:rFonts w:ascii="Calibri" w:hAnsi="Calibri" w:cs="Calibri"/>
        </w:rPr>
        <w:t>(photograph)</w:t>
      </w:r>
      <w:r>
        <w:rPr>
          <w:rFonts w:ascii="Calibri" w:hAnsi="Calibri" w:cs="Calibri"/>
          <w:i/>
          <w:iCs/>
        </w:rPr>
        <w:t xml:space="preserve">. </w:t>
      </w:r>
      <w:r w:rsidRPr="00CD7999">
        <w:rPr>
          <w:rFonts w:ascii="Calibri" w:hAnsi="Calibri" w:cs="Calibri"/>
        </w:rPr>
        <w:t>Bradford</w:t>
      </w:r>
      <w:r w:rsidR="001B0FA7">
        <w:rPr>
          <w:rFonts w:ascii="Calibri" w:hAnsi="Calibri" w:cs="Calibri"/>
        </w:rPr>
        <w:t>”</w:t>
      </w:r>
      <w:r w:rsidRPr="00CD7999">
        <w:rPr>
          <w:rFonts w:ascii="Calibri" w:hAnsi="Calibri" w:cs="Calibri"/>
        </w:rPr>
        <w:t xml:space="preserve"> National</w:t>
      </w:r>
      <w:r>
        <w:rPr>
          <w:rFonts w:ascii="Calibri" w:hAnsi="Calibri" w:cs="Calibri"/>
        </w:rPr>
        <w:t xml:space="preserve"> Museum of photography, film and Television.</w:t>
      </w:r>
    </w:p>
    <w:p w14:paraId="635E31D0" w14:textId="77777777" w:rsidR="00CD7999" w:rsidRPr="00CD7999" w:rsidRDefault="00CD7999" w:rsidP="00CD7999">
      <w:pPr>
        <w:pStyle w:val="NormalWeb"/>
        <w:spacing w:before="0" w:beforeAutospacing="0" w:after="240" w:afterAutospacing="0" w:line="360" w:lineRule="auto"/>
        <w:rPr>
          <w:rFonts w:ascii="Calibri" w:hAnsi="Calibri" w:cs="Calibri"/>
          <w:color w:val="000000" w:themeColor="text1"/>
        </w:rPr>
      </w:pPr>
    </w:p>
    <w:p w14:paraId="682FCC1E" w14:textId="5536EE4F" w:rsidR="00245A0B" w:rsidRPr="00024E21" w:rsidRDefault="00245A0B" w:rsidP="00245A0B">
      <w:pPr>
        <w:tabs>
          <w:tab w:val="left" w:pos="515"/>
        </w:tabs>
        <w:spacing w:line="480" w:lineRule="auto"/>
        <w:rPr>
          <w:rFonts w:ascii="Calibri" w:hAnsi="Calibri" w:cs="Calibri"/>
        </w:rPr>
      </w:pPr>
      <w:r w:rsidRPr="00024E21">
        <w:rPr>
          <w:rFonts w:ascii="Calibri" w:hAnsi="Calibri" w:cs="Calibri"/>
        </w:rPr>
        <w:t xml:space="preserve">Figure </w:t>
      </w:r>
      <w:r w:rsidR="001B0FA7">
        <w:rPr>
          <w:rFonts w:ascii="Calibri" w:hAnsi="Calibri" w:cs="Calibri"/>
        </w:rPr>
        <w:t>3</w:t>
      </w:r>
      <w:r w:rsidRPr="00024E21">
        <w:rPr>
          <w:rFonts w:ascii="Calibri" w:hAnsi="Calibri" w:cs="Calibri"/>
        </w:rPr>
        <w:t xml:space="preserve">: </w:t>
      </w:r>
      <w:proofErr w:type="spellStart"/>
      <w:r w:rsidRPr="00024E21">
        <w:rPr>
          <w:rFonts w:ascii="Calibri" w:hAnsi="Calibri" w:cs="Calibri"/>
        </w:rPr>
        <w:t>Constantini</w:t>
      </w:r>
      <w:proofErr w:type="spellEnd"/>
      <w:r w:rsidRPr="00024E21">
        <w:rPr>
          <w:rFonts w:ascii="Calibri" w:hAnsi="Calibri" w:cs="Calibri"/>
        </w:rPr>
        <w:t>, D</w:t>
      </w:r>
      <w:r w:rsidR="00184304" w:rsidRPr="00024E21">
        <w:rPr>
          <w:rFonts w:ascii="Calibri" w:hAnsi="Calibri" w:cs="Calibri"/>
        </w:rPr>
        <w:t xml:space="preserve">. </w:t>
      </w:r>
      <w:r w:rsidRPr="00024E21">
        <w:rPr>
          <w:rFonts w:ascii="Calibri" w:hAnsi="Calibri" w:cs="Calibri"/>
        </w:rPr>
        <w:t xml:space="preserve">(2024) </w:t>
      </w:r>
      <w:r w:rsidRPr="00B956A2">
        <w:rPr>
          <w:rFonts w:ascii="Calibri" w:hAnsi="Calibri" w:cs="Calibri"/>
          <w:i/>
          <w:iCs/>
        </w:rPr>
        <w:t xml:space="preserve">Still </w:t>
      </w:r>
      <w:r w:rsidR="00100542">
        <w:rPr>
          <w:rFonts w:ascii="Calibri" w:hAnsi="Calibri" w:cs="Calibri"/>
          <w:i/>
          <w:iCs/>
        </w:rPr>
        <w:t>L</w:t>
      </w:r>
      <w:r w:rsidRPr="00B956A2">
        <w:rPr>
          <w:rFonts w:ascii="Calibri" w:hAnsi="Calibri" w:cs="Calibri"/>
          <w:i/>
          <w:iCs/>
        </w:rPr>
        <w:t>ife</w:t>
      </w:r>
      <w:r w:rsidRPr="00024E21">
        <w:rPr>
          <w:rFonts w:ascii="Calibri" w:hAnsi="Calibri" w:cs="Calibri"/>
        </w:rPr>
        <w:t xml:space="preserve"> (photograph). Available at: </w:t>
      </w:r>
      <w:hyperlink r:id="rId7" w:anchor="e-11" w:history="1">
        <w:r w:rsidRPr="00024E21">
          <w:rPr>
            <w:rStyle w:val="Hyperlink"/>
            <w:rFonts w:ascii="Calibri" w:hAnsi="Calibri" w:cs="Calibri"/>
          </w:rPr>
          <w:t>https://www.danielaconstantini.com/still-life#e-11</w:t>
        </w:r>
      </w:hyperlink>
      <w:r w:rsidRPr="00024E21">
        <w:rPr>
          <w:rFonts w:ascii="Calibri" w:hAnsi="Calibri" w:cs="Calibri"/>
        </w:rPr>
        <w:t xml:space="preserve"> </w:t>
      </w:r>
      <w:r w:rsidR="00BC51E6" w:rsidRPr="00024E21">
        <w:rPr>
          <w:rFonts w:ascii="Calibri" w:hAnsi="Calibri" w:cs="Calibri"/>
        </w:rPr>
        <w:tab/>
      </w:r>
      <w:r w:rsidRPr="00024E21">
        <w:rPr>
          <w:rFonts w:ascii="Calibri" w:hAnsi="Calibri" w:cs="Calibri"/>
        </w:rPr>
        <w:t>(Accessed: 2</w:t>
      </w:r>
      <w:r w:rsidR="00184304" w:rsidRPr="00024E21">
        <w:rPr>
          <w:rFonts w:ascii="Calibri" w:hAnsi="Calibri" w:cs="Calibri"/>
        </w:rPr>
        <w:t>1</w:t>
      </w:r>
      <w:r w:rsidRPr="00024E21">
        <w:rPr>
          <w:rFonts w:ascii="Calibri" w:hAnsi="Calibri" w:cs="Calibri"/>
        </w:rPr>
        <w:t xml:space="preserve"> November 2024). </w:t>
      </w:r>
    </w:p>
    <w:p w14:paraId="3B516084" w14:textId="77777777" w:rsidR="00184304" w:rsidRPr="00024E21" w:rsidRDefault="00184304" w:rsidP="00245A0B">
      <w:pPr>
        <w:tabs>
          <w:tab w:val="left" w:pos="515"/>
        </w:tabs>
        <w:spacing w:line="480" w:lineRule="auto"/>
        <w:rPr>
          <w:rFonts w:ascii="Calibri" w:hAnsi="Calibri" w:cs="Calibri"/>
        </w:rPr>
      </w:pPr>
    </w:p>
    <w:p w14:paraId="6433EB9D" w14:textId="688BC405" w:rsidR="00622D75" w:rsidRPr="00024E21" w:rsidRDefault="00245A0B" w:rsidP="00245A0B">
      <w:pPr>
        <w:tabs>
          <w:tab w:val="left" w:pos="515"/>
        </w:tabs>
        <w:spacing w:line="480" w:lineRule="auto"/>
        <w:rPr>
          <w:rFonts w:ascii="Calibri" w:hAnsi="Calibri" w:cs="Calibri"/>
        </w:rPr>
      </w:pPr>
      <w:r w:rsidRPr="00024E21">
        <w:rPr>
          <w:rFonts w:ascii="Calibri" w:hAnsi="Calibri" w:cs="Calibri"/>
        </w:rPr>
        <w:t xml:space="preserve">Figure </w:t>
      </w:r>
      <w:r w:rsidR="001B0FA7">
        <w:rPr>
          <w:rFonts w:ascii="Calibri" w:hAnsi="Calibri" w:cs="Calibri"/>
        </w:rPr>
        <w:t>4</w:t>
      </w:r>
      <w:r w:rsidRPr="00024E21">
        <w:rPr>
          <w:rFonts w:ascii="Calibri" w:hAnsi="Calibri" w:cs="Calibri"/>
        </w:rPr>
        <w:t xml:space="preserve">: </w:t>
      </w:r>
      <w:proofErr w:type="spellStart"/>
      <w:r w:rsidRPr="00024E21">
        <w:rPr>
          <w:rFonts w:ascii="Calibri" w:hAnsi="Calibri" w:cs="Calibri"/>
        </w:rPr>
        <w:t>Constant</w:t>
      </w:r>
      <w:r w:rsidR="00184304" w:rsidRPr="00024E21">
        <w:rPr>
          <w:rFonts w:ascii="Calibri" w:hAnsi="Calibri" w:cs="Calibri"/>
        </w:rPr>
        <w:t>ini</w:t>
      </w:r>
      <w:proofErr w:type="spellEnd"/>
      <w:r w:rsidR="00184304" w:rsidRPr="00024E21">
        <w:rPr>
          <w:rFonts w:ascii="Calibri" w:hAnsi="Calibri" w:cs="Calibri"/>
        </w:rPr>
        <w:t xml:space="preserve">, D. (2024) </w:t>
      </w:r>
      <w:r w:rsidR="00184304" w:rsidRPr="00686222">
        <w:rPr>
          <w:rFonts w:ascii="Calibri" w:hAnsi="Calibri" w:cs="Calibri"/>
          <w:i/>
          <w:iCs/>
        </w:rPr>
        <w:t>Still Life</w:t>
      </w:r>
      <w:r w:rsidR="00184304" w:rsidRPr="00024E21">
        <w:rPr>
          <w:rFonts w:ascii="Calibri" w:hAnsi="Calibri" w:cs="Calibri"/>
        </w:rPr>
        <w:t xml:space="preserve"> (photograph). Available at: </w:t>
      </w:r>
      <w:hyperlink r:id="rId8" w:anchor="e-32" w:history="1">
        <w:r w:rsidR="00184304" w:rsidRPr="00024E21">
          <w:rPr>
            <w:rStyle w:val="Hyperlink"/>
            <w:rFonts w:ascii="Calibri" w:hAnsi="Calibri" w:cs="Calibri"/>
          </w:rPr>
          <w:t>https://www.danielaconstantini.com/still-life#e-32</w:t>
        </w:r>
      </w:hyperlink>
      <w:r w:rsidR="00184304" w:rsidRPr="00024E21">
        <w:rPr>
          <w:rFonts w:ascii="Calibri" w:hAnsi="Calibri" w:cs="Calibri"/>
        </w:rPr>
        <w:t xml:space="preserve"> (Accessed: 21</w:t>
      </w:r>
      <w:r w:rsidR="00184304" w:rsidRPr="00024E21">
        <w:rPr>
          <w:rFonts w:ascii="Calibri" w:hAnsi="Calibri" w:cs="Calibri"/>
          <w:vertAlign w:val="superscript"/>
        </w:rPr>
        <w:t xml:space="preserve"> </w:t>
      </w:r>
      <w:r w:rsidR="00184304" w:rsidRPr="00024E21">
        <w:rPr>
          <w:rFonts w:ascii="Calibri" w:hAnsi="Calibri" w:cs="Calibri"/>
        </w:rPr>
        <w:t>November 2024)</w:t>
      </w:r>
    </w:p>
    <w:p w14:paraId="3507391E" w14:textId="77777777" w:rsidR="00622D75" w:rsidRPr="00024E21" w:rsidRDefault="00622D75" w:rsidP="00245A0B">
      <w:pPr>
        <w:tabs>
          <w:tab w:val="left" w:pos="515"/>
        </w:tabs>
        <w:spacing w:line="480" w:lineRule="auto"/>
        <w:rPr>
          <w:rFonts w:ascii="Calibri" w:hAnsi="Calibri" w:cs="Calibri"/>
        </w:rPr>
      </w:pPr>
    </w:p>
    <w:p w14:paraId="65D9DCAB" w14:textId="070C044C" w:rsidR="00622D75" w:rsidRPr="00024E21" w:rsidRDefault="00622D75" w:rsidP="00622D75">
      <w:pPr>
        <w:jc w:val="both"/>
        <w:rPr>
          <w:rFonts w:ascii="Calibri" w:hAnsi="Calibri" w:cs="Calibri"/>
        </w:rPr>
      </w:pPr>
      <w:r w:rsidRPr="00024E21">
        <w:rPr>
          <w:rFonts w:ascii="Calibri" w:hAnsi="Calibri" w:cs="Calibri"/>
        </w:rPr>
        <w:t xml:space="preserve">Figure </w:t>
      </w:r>
      <w:r w:rsidR="001B0FA7">
        <w:rPr>
          <w:rFonts w:ascii="Calibri" w:hAnsi="Calibri" w:cs="Calibri"/>
        </w:rPr>
        <w:t>5</w:t>
      </w:r>
      <w:r w:rsidRPr="00024E21">
        <w:rPr>
          <w:rFonts w:ascii="Calibri" w:hAnsi="Calibri" w:cs="Calibri"/>
        </w:rPr>
        <w:t>: Barthes. R. (1986</w:t>
      </w:r>
      <w:proofErr w:type="gramStart"/>
      <w:r w:rsidRPr="00024E21">
        <w:rPr>
          <w:rFonts w:ascii="Calibri" w:hAnsi="Calibri" w:cs="Calibri"/>
        </w:rPr>
        <w:t xml:space="preserve">)  </w:t>
      </w:r>
      <w:r w:rsidRPr="00024E21">
        <w:rPr>
          <w:rFonts w:ascii="Calibri" w:hAnsi="Calibri" w:cs="Calibri"/>
          <w:i/>
          <w:iCs/>
        </w:rPr>
        <w:t>Elements</w:t>
      </w:r>
      <w:proofErr w:type="gramEnd"/>
      <w:r w:rsidRPr="00024E21">
        <w:rPr>
          <w:rFonts w:ascii="Calibri" w:hAnsi="Calibri" w:cs="Calibri"/>
          <w:i/>
          <w:iCs/>
        </w:rPr>
        <w:t xml:space="preserve"> of Semiology</w:t>
      </w:r>
      <w:r w:rsidR="00B81AC7" w:rsidRPr="00024E21">
        <w:rPr>
          <w:rFonts w:ascii="Calibri" w:hAnsi="Calibri" w:cs="Calibri"/>
          <w:i/>
          <w:iCs/>
        </w:rPr>
        <w:t xml:space="preserve"> </w:t>
      </w:r>
      <w:r w:rsidR="00B81AC7" w:rsidRPr="00024E21">
        <w:rPr>
          <w:rFonts w:ascii="Calibri" w:hAnsi="Calibri" w:cs="Calibri"/>
        </w:rPr>
        <w:t>(diagram)</w:t>
      </w:r>
      <w:r w:rsidRPr="00024E21">
        <w:rPr>
          <w:rFonts w:ascii="Calibri" w:hAnsi="Calibri" w:cs="Calibri"/>
        </w:rPr>
        <w:t>, 11</w:t>
      </w:r>
      <w:r w:rsidRPr="00024E21">
        <w:rPr>
          <w:rFonts w:ascii="Calibri" w:hAnsi="Calibri" w:cs="Calibri"/>
          <w:vertAlign w:val="superscript"/>
        </w:rPr>
        <w:t>th</w:t>
      </w:r>
      <w:r w:rsidRPr="00024E21">
        <w:rPr>
          <w:rFonts w:ascii="Calibri" w:hAnsi="Calibri" w:cs="Calibri"/>
        </w:rPr>
        <w:t xml:space="preserve"> </w:t>
      </w:r>
      <w:proofErr w:type="spellStart"/>
      <w:r w:rsidRPr="00024E21">
        <w:rPr>
          <w:rFonts w:ascii="Calibri" w:hAnsi="Calibri" w:cs="Calibri"/>
        </w:rPr>
        <w:t>ed</w:t>
      </w:r>
      <w:r w:rsidR="00AB4F6E">
        <w:rPr>
          <w:rFonts w:ascii="Calibri" w:hAnsi="Calibri" w:cs="Calibri"/>
        </w:rPr>
        <w:t>n</w:t>
      </w:r>
      <w:proofErr w:type="spellEnd"/>
      <w:r w:rsidRPr="00024E21">
        <w:rPr>
          <w:rFonts w:ascii="Calibri" w:hAnsi="Calibri" w:cs="Calibri"/>
        </w:rPr>
        <w:t>, New York: Hill and Wang.</w:t>
      </w:r>
    </w:p>
    <w:p w14:paraId="2B941450" w14:textId="77777777" w:rsidR="00D95F32" w:rsidRPr="00024E21" w:rsidRDefault="00D95F32" w:rsidP="00622D75">
      <w:pPr>
        <w:jc w:val="both"/>
        <w:rPr>
          <w:rFonts w:ascii="Calibri" w:hAnsi="Calibri" w:cs="Calibri"/>
        </w:rPr>
      </w:pPr>
    </w:p>
    <w:p w14:paraId="41AB2DB4" w14:textId="77777777" w:rsidR="00D95F32" w:rsidRPr="00024E21" w:rsidRDefault="00D95F32" w:rsidP="00622D75">
      <w:pPr>
        <w:jc w:val="both"/>
        <w:rPr>
          <w:rFonts w:ascii="Calibri" w:hAnsi="Calibri" w:cs="Calibri"/>
        </w:rPr>
      </w:pPr>
    </w:p>
    <w:p w14:paraId="06C48BEB" w14:textId="730D883C" w:rsidR="00024E21" w:rsidRDefault="00D95F32" w:rsidP="00024E21">
      <w:pPr>
        <w:pStyle w:val="NormalWeb"/>
        <w:spacing w:before="0" w:beforeAutospacing="0" w:after="240" w:afterAutospacing="0" w:line="360" w:lineRule="auto"/>
        <w:rPr>
          <w:rFonts w:ascii="Calibri" w:hAnsi="Calibri" w:cs="Calibri"/>
          <w:color w:val="000000" w:themeColor="text1"/>
        </w:rPr>
      </w:pPr>
      <w:r w:rsidRPr="00024E21">
        <w:rPr>
          <w:rFonts w:ascii="Calibri" w:hAnsi="Calibri" w:cs="Calibri"/>
        </w:rPr>
        <w:t xml:space="preserve">Figure </w:t>
      </w:r>
      <w:r w:rsidR="001B0FA7">
        <w:rPr>
          <w:rFonts w:ascii="Calibri" w:hAnsi="Calibri" w:cs="Calibri"/>
        </w:rPr>
        <w:t>6</w:t>
      </w:r>
      <w:r w:rsidRPr="00024E21">
        <w:rPr>
          <w:rFonts w:ascii="Calibri" w:hAnsi="Calibri" w:cs="Calibri"/>
        </w:rPr>
        <w:t xml:space="preserve">: </w:t>
      </w:r>
      <w:r w:rsidR="00024E21" w:rsidRPr="00024E21">
        <w:rPr>
          <w:rFonts w:ascii="Calibri" w:hAnsi="Calibri" w:cs="Calibri"/>
          <w:color w:val="000000" w:themeColor="text1"/>
        </w:rPr>
        <w:t>Gamble, J</w:t>
      </w:r>
      <w:r w:rsidR="00AB4F6E">
        <w:rPr>
          <w:rFonts w:ascii="Calibri" w:hAnsi="Calibri" w:cs="Calibri"/>
          <w:color w:val="000000" w:themeColor="text1"/>
        </w:rPr>
        <w:t>.</w:t>
      </w:r>
      <w:r w:rsidR="00024E21" w:rsidRPr="00024E21">
        <w:rPr>
          <w:rFonts w:ascii="Calibri" w:hAnsi="Calibri" w:cs="Calibri"/>
          <w:color w:val="000000" w:themeColor="text1"/>
        </w:rPr>
        <w:t xml:space="preserve"> (2024) </w:t>
      </w:r>
      <w:r w:rsidR="00024E21" w:rsidRPr="00024E21">
        <w:rPr>
          <w:rFonts w:ascii="Calibri" w:hAnsi="Calibri" w:cs="Calibri"/>
          <w:i/>
          <w:iCs/>
          <w:color w:val="000000" w:themeColor="text1"/>
        </w:rPr>
        <w:t>Vanitas Fair</w:t>
      </w:r>
      <w:r w:rsidR="00024E21" w:rsidRPr="00024E21">
        <w:rPr>
          <w:rFonts w:ascii="Calibri" w:hAnsi="Calibri" w:cs="Calibri"/>
          <w:color w:val="000000" w:themeColor="text1"/>
        </w:rPr>
        <w:t xml:space="preserve"> (Photograph). Available at: </w:t>
      </w:r>
      <w:hyperlink r:id="rId9" w:history="1">
        <w:r w:rsidR="00CA48D2" w:rsidRPr="001F1BC4">
          <w:rPr>
            <w:rStyle w:val="Hyperlink"/>
            <w:rFonts w:ascii="Calibri" w:hAnsi="Calibri" w:cs="Calibri"/>
          </w:rPr>
          <w:t>https://www.josephgamble.com/index/G0000I3WjdPCyOdY Accessed 21 November 2024</w:t>
        </w:r>
      </w:hyperlink>
      <w:r w:rsidR="00024E21" w:rsidRPr="00024E21">
        <w:rPr>
          <w:rFonts w:ascii="Calibri" w:hAnsi="Calibri" w:cs="Calibri"/>
          <w:color w:val="000000" w:themeColor="text1"/>
        </w:rPr>
        <w:t>).</w:t>
      </w:r>
    </w:p>
    <w:p w14:paraId="1588A98E" w14:textId="3D385CA9" w:rsidR="00D95F32" w:rsidRDefault="00D95F32" w:rsidP="00622D75">
      <w:pPr>
        <w:jc w:val="both"/>
        <w:rPr>
          <w:rFonts w:ascii="Calibri" w:hAnsi="Calibri" w:cs="Calibri"/>
        </w:rPr>
      </w:pPr>
    </w:p>
    <w:p w14:paraId="6840368E" w14:textId="77777777" w:rsidR="00B81AC7" w:rsidRDefault="00B81AC7" w:rsidP="00245A0B">
      <w:pPr>
        <w:tabs>
          <w:tab w:val="left" w:pos="515"/>
        </w:tabs>
        <w:spacing w:line="480" w:lineRule="auto"/>
        <w:rPr>
          <w:rFonts w:ascii="Calibri" w:hAnsi="Calibri" w:cs="Calibri"/>
        </w:rPr>
      </w:pPr>
    </w:p>
    <w:p w14:paraId="6231B4B7" w14:textId="72B6C213" w:rsidR="00BC51E6" w:rsidRDefault="00BC51E6" w:rsidP="00245A0B">
      <w:pPr>
        <w:tabs>
          <w:tab w:val="left" w:pos="515"/>
        </w:tabs>
        <w:spacing w:line="480" w:lineRule="auto"/>
        <w:rPr>
          <w:noProof/>
        </w:rPr>
      </w:pPr>
      <w:r>
        <w:rPr>
          <w:rFonts w:ascii="Calibri" w:hAnsi="Calibri" w:cs="Calibri"/>
        </w:rPr>
        <w:fldChar w:fldCharType="begin"/>
      </w:r>
      <w:r>
        <w:rPr>
          <w:rFonts w:ascii="Calibri" w:hAnsi="Calibri" w:cs="Calibri"/>
        </w:rPr>
        <w:instrText xml:space="preserve"> TOC \h \z \c "Figure" </w:instrText>
      </w:r>
      <w:r>
        <w:rPr>
          <w:rFonts w:ascii="Calibri" w:hAnsi="Calibri" w:cs="Calibri"/>
        </w:rPr>
        <w:fldChar w:fldCharType="separate"/>
      </w:r>
    </w:p>
    <w:p w14:paraId="0F8B4C12" w14:textId="599F560B" w:rsidR="00BC51E6" w:rsidRDefault="00BC51E6" w:rsidP="00245A0B">
      <w:pPr>
        <w:tabs>
          <w:tab w:val="left" w:pos="515"/>
        </w:tabs>
        <w:spacing w:line="480" w:lineRule="auto"/>
        <w:rPr>
          <w:rFonts w:ascii="Calibri" w:hAnsi="Calibri" w:cs="Calibri"/>
        </w:rPr>
      </w:pPr>
      <w:r>
        <w:rPr>
          <w:rFonts w:ascii="Calibri" w:hAnsi="Calibri" w:cs="Calibri"/>
        </w:rPr>
        <w:fldChar w:fldCharType="end"/>
      </w:r>
    </w:p>
    <w:p w14:paraId="7AEA2D06" w14:textId="35C0796F" w:rsidR="00333FF8" w:rsidRDefault="00BC51E6" w:rsidP="00BC51E6">
      <w:pPr>
        <w:rPr>
          <w:rFonts w:ascii="Calibri" w:hAnsi="Calibri" w:cs="Calibri"/>
        </w:rPr>
      </w:pPr>
      <w:r>
        <w:rPr>
          <w:rFonts w:ascii="Calibri" w:hAnsi="Calibri" w:cs="Calibri"/>
        </w:rPr>
        <w:br w:type="page"/>
      </w:r>
    </w:p>
    <w:p w14:paraId="223D3899" w14:textId="49F20002" w:rsidR="007E76B1" w:rsidRDefault="007E76B1" w:rsidP="007E76B1">
      <w:pPr>
        <w:pStyle w:val="Heading1"/>
        <w:rPr>
          <w:rFonts w:ascii="Calibri" w:hAnsi="Calibri" w:cs="Calibri"/>
          <w:color w:val="000000" w:themeColor="text1"/>
          <w:sz w:val="32"/>
          <w:szCs w:val="32"/>
          <w:u w:val="single"/>
        </w:rPr>
      </w:pPr>
      <w:bookmarkStart w:id="1" w:name="_Toc184991986"/>
      <w:r>
        <w:rPr>
          <w:rFonts w:ascii="Calibri" w:hAnsi="Calibri" w:cs="Calibri"/>
          <w:color w:val="000000" w:themeColor="text1"/>
          <w:sz w:val="32"/>
          <w:szCs w:val="32"/>
          <w:u w:val="single"/>
        </w:rPr>
        <w:lastRenderedPageBreak/>
        <w:t>Abstract</w:t>
      </w:r>
      <w:bookmarkEnd w:id="1"/>
      <w:r>
        <w:rPr>
          <w:rFonts w:ascii="Calibri" w:hAnsi="Calibri" w:cs="Calibri"/>
          <w:color w:val="000000" w:themeColor="text1"/>
          <w:sz w:val="32"/>
          <w:szCs w:val="32"/>
          <w:u w:val="single"/>
        </w:rPr>
        <w:t xml:space="preserve"> </w:t>
      </w:r>
    </w:p>
    <w:p w14:paraId="002839C7" w14:textId="7304BBA5" w:rsidR="007E76B1" w:rsidRDefault="007E76B1" w:rsidP="00887E64">
      <w:pPr>
        <w:spacing w:line="480" w:lineRule="auto"/>
        <w:jc w:val="both"/>
        <w:rPr>
          <w:rFonts w:ascii="Calibri" w:hAnsi="Calibri" w:cs="Calibri"/>
        </w:rPr>
      </w:pPr>
      <w:r>
        <w:tab/>
      </w:r>
      <w:r w:rsidR="000A65B3" w:rsidRPr="000A65B3">
        <w:rPr>
          <w:rFonts w:ascii="Calibri" w:hAnsi="Calibri" w:cs="Calibri"/>
        </w:rPr>
        <w:t>The methodologies employed in the following thesis stem from the semiotics theory of analysing photograph</w:t>
      </w:r>
      <w:r w:rsidR="00865059">
        <w:rPr>
          <w:rFonts w:ascii="Calibri" w:hAnsi="Calibri" w:cs="Calibri"/>
        </w:rPr>
        <w:t>s</w:t>
      </w:r>
      <w:r w:rsidR="000A65B3" w:rsidRPr="000A65B3">
        <w:rPr>
          <w:rFonts w:ascii="Calibri" w:hAnsi="Calibri" w:cs="Calibri"/>
        </w:rPr>
        <w:t>, and an investigation of</w:t>
      </w:r>
      <w:r w:rsidR="00865059">
        <w:rPr>
          <w:rFonts w:ascii="Calibri" w:hAnsi="Calibri" w:cs="Calibri"/>
        </w:rPr>
        <w:t xml:space="preserve"> how</w:t>
      </w:r>
      <w:r w:rsidR="000A65B3" w:rsidRPr="000A65B3">
        <w:rPr>
          <w:rFonts w:ascii="Calibri" w:hAnsi="Calibri" w:cs="Calibri"/>
        </w:rPr>
        <w:t xml:space="preserve"> </w:t>
      </w:r>
      <w:r w:rsidR="000A65B3">
        <w:rPr>
          <w:rFonts w:ascii="Calibri" w:hAnsi="Calibri" w:cs="Calibri"/>
        </w:rPr>
        <w:t xml:space="preserve">sociological </w:t>
      </w:r>
      <w:r w:rsidR="000A65B3" w:rsidRPr="000A65B3">
        <w:rPr>
          <w:rFonts w:ascii="Calibri" w:hAnsi="Calibri" w:cs="Calibri"/>
        </w:rPr>
        <w:t>concepts impact the</w:t>
      </w:r>
      <w:r w:rsidR="000A65B3">
        <w:rPr>
          <w:rFonts w:ascii="Calibri" w:hAnsi="Calibri" w:cs="Calibri"/>
        </w:rPr>
        <w:t xml:space="preserve"> representation of death within still life photography. The overall objective was to present the theories that impact my practice as a still life photographer, evaluating the rel</w:t>
      </w:r>
      <w:r w:rsidR="00325A01">
        <w:rPr>
          <w:rFonts w:ascii="Calibri" w:hAnsi="Calibri" w:cs="Calibri"/>
        </w:rPr>
        <w:t>evance that the objects have in conveying meaning right from the photographing through to postproduction outcomes.</w:t>
      </w:r>
    </w:p>
    <w:p w14:paraId="61CEEC40" w14:textId="22136598" w:rsidR="003C2D4A" w:rsidRDefault="003C2D4A" w:rsidP="00887E64">
      <w:pPr>
        <w:spacing w:line="480" w:lineRule="auto"/>
        <w:jc w:val="both"/>
        <w:rPr>
          <w:rFonts w:ascii="Calibri" w:hAnsi="Calibri" w:cs="Calibri"/>
        </w:rPr>
      </w:pPr>
    </w:p>
    <w:p w14:paraId="6C0F4D3F" w14:textId="4FCC89C0" w:rsidR="003C2D4A" w:rsidRDefault="003C2D4A" w:rsidP="003C2D4A">
      <w:pPr>
        <w:rPr>
          <w:rFonts w:ascii="Calibri" w:hAnsi="Calibri" w:cs="Calibri"/>
        </w:rPr>
      </w:pPr>
    </w:p>
    <w:p w14:paraId="48ACC32E" w14:textId="74CD7359" w:rsidR="003C2D4A" w:rsidRPr="00887E64" w:rsidRDefault="003C2D4A" w:rsidP="003C2D4A">
      <w:pPr>
        <w:rPr>
          <w:rFonts w:ascii="Calibri" w:hAnsi="Calibri" w:cs="Calibri"/>
        </w:rPr>
      </w:pPr>
      <w:r>
        <w:rPr>
          <w:rFonts w:ascii="Calibri" w:hAnsi="Calibri" w:cs="Calibri"/>
        </w:rPr>
        <w:br w:type="page"/>
      </w:r>
    </w:p>
    <w:p w14:paraId="2457A177" w14:textId="302E6D6A" w:rsidR="00C60B0F" w:rsidRPr="00C60B0F" w:rsidRDefault="00333FF8" w:rsidP="00C60B0F">
      <w:pPr>
        <w:pStyle w:val="Heading1"/>
        <w:rPr>
          <w:rFonts w:ascii="Calibri" w:hAnsi="Calibri" w:cs="Calibri"/>
          <w:color w:val="000000" w:themeColor="text1"/>
          <w:sz w:val="32"/>
          <w:szCs w:val="32"/>
          <w:u w:val="single"/>
        </w:rPr>
      </w:pPr>
      <w:bookmarkStart w:id="2" w:name="_Toc184991987"/>
      <w:r w:rsidRPr="00333FF8">
        <w:rPr>
          <w:rFonts w:ascii="Calibri" w:hAnsi="Calibri" w:cs="Calibri"/>
          <w:color w:val="000000" w:themeColor="text1"/>
          <w:sz w:val="32"/>
          <w:szCs w:val="32"/>
          <w:u w:val="single"/>
        </w:rPr>
        <w:lastRenderedPageBreak/>
        <w:t>Introduction</w:t>
      </w:r>
      <w:bookmarkEnd w:id="2"/>
    </w:p>
    <w:p w14:paraId="64CACDF9" w14:textId="4474466D" w:rsidR="00297D7F" w:rsidRDefault="00C60B0F" w:rsidP="006B6969">
      <w:pPr>
        <w:spacing w:line="480" w:lineRule="auto"/>
        <w:ind w:firstLine="720"/>
        <w:jc w:val="both"/>
        <w:rPr>
          <w:rFonts w:ascii="Calibri" w:hAnsi="Calibri" w:cs="Calibri"/>
        </w:rPr>
      </w:pPr>
      <w:r>
        <w:rPr>
          <w:rFonts w:ascii="Calibri" w:hAnsi="Calibri" w:cs="Calibri"/>
        </w:rPr>
        <w:t>Throughout this thesis the representations of death in still life photography are paramount in exploring how photographs provide a platform to express one</w:t>
      </w:r>
      <w:r w:rsidR="00AB4C6D">
        <w:rPr>
          <w:rFonts w:ascii="Calibri" w:hAnsi="Calibri" w:cs="Calibri"/>
        </w:rPr>
        <w:t>’</w:t>
      </w:r>
      <w:r>
        <w:rPr>
          <w:rFonts w:ascii="Calibri" w:hAnsi="Calibri" w:cs="Calibri"/>
        </w:rPr>
        <w:t xml:space="preserve">s cultural identity, </w:t>
      </w:r>
      <w:r w:rsidR="006B6969">
        <w:rPr>
          <w:rFonts w:ascii="Calibri" w:hAnsi="Calibri" w:cs="Calibri"/>
        </w:rPr>
        <w:t>specifically</w:t>
      </w:r>
      <w:r>
        <w:rPr>
          <w:rFonts w:ascii="Calibri" w:hAnsi="Calibri" w:cs="Calibri"/>
        </w:rPr>
        <w:t xml:space="preserve"> how symbolic representations express the complex structures formed in a society, and </w:t>
      </w:r>
      <w:r w:rsidR="006B6969">
        <w:rPr>
          <w:rFonts w:ascii="Calibri" w:hAnsi="Calibri" w:cs="Calibri"/>
        </w:rPr>
        <w:t>how these</w:t>
      </w:r>
      <w:r>
        <w:rPr>
          <w:rFonts w:ascii="Calibri" w:hAnsi="Calibri" w:cs="Calibri"/>
        </w:rPr>
        <w:t xml:space="preserve"> complexities influence the way a photograph is both created and </w:t>
      </w:r>
      <w:r w:rsidRPr="003C2D4A">
        <w:rPr>
          <w:rFonts w:ascii="Calibri" w:hAnsi="Calibri" w:cs="Calibri"/>
          <w:color w:val="000000" w:themeColor="text1"/>
        </w:rPr>
        <w:t xml:space="preserve">received. </w:t>
      </w:r>
      <w:r w:rsidR="00C5172D" w:rsidRPr="003C2D4A">
        <w:rPr>
          <w:rFonts w:ascii="Calibri" w:hAnsi="Calibri" w:cs="Calibri"/>
          <w:color w:val="000000" w:themeColor="text1"/>
        </w:rPr>
        <w:t>C</w:t>
      </w:r>
      <w:r w:rsidR="006B6969" w:rsidRPr="003C2D4A">
        <w:rPr>
          <w:rFonts w:ascii="Calibri" w:hAnsi="Calibri" w:cs="Calibri"/>
          <w:color w:val="000000" w:themeColor="text1"/>
        </w:rPr>
        <w:t xml:space="preserve">hapter one </w:t>
      </w:r>
      <w:r w:rsidR="00C5172D" w:rsidRPr="003C2D4A">
        <w:rPr>
          <w:rFonts w:ascii="Calibri" w:hAnsi="Calibri" w:cs="Calibri"/>
          <w:color w:val="000000" w:themeColor="text1"/>
        </w:rPr>
        <w:t>utilises still life photography to represent the processing of the body post death, in photographic works by photographers Karen Ingham and Clare strand</w:t>
      </w:r>
      <w:r w:rsidR="006B6969" w:rsidRPr="003C2D4A">
        <w:rPr>
          <w:rFonts w:ascii="Calibri" w:hAnsi="Calibri" w:cs="Calibri"/>
          <w:color w:val="000000" w:themeColor="text1"/>
        </w:rPr>
        <w:t xml:space="preserve">. </w:t>
      </w:r>
      <w:r w:rsidR="006B6969">
        <w:rPr>
          <w:rFonts w:ascii="Calibri" w:hAnsi="Calibri" w:cs="Calibri"/>
        </w:rPr>
        <w:t>The aim of this exploration i</w:t>
      </w:r>
      <w:r w:rsidR="00297D7F">
        <w:rPr>
          <w:rFonts w:ascii="Calibri" w:hAnsi="Calibri" w:cs="Calibri"/>
        </w:rPr>
        <w:t>s to investigate the importance of sign significance</w:t>
      </w:r>
      <w:r w:rsidR="00B4635F">
        <w:rPr>
          <w:rFonts w:ascii="Calibri" w:hAnsi="Calibri" w:cs="Calibri"/>
        </w:rPr>
        <w:t xml:space="preserve"> as outlined by both </w:t>
      </w:r>
      <w:proofErr w:type="spellStart"/>
      <w:r w:rsidR="00B4635F">
        <w:rPr>
          <w:rFonts w:ascii="Calibri" w:hAnsi="Calibri" w:cs="Calibri"/>
          <w:color w:val="000000" w:themeColor="text1"/>
        </w:rPr>
        <w:t>Sonesson</w:t>
      </w:r>
      <w:proofErr w:type="spellEnd"/>
      <w:r w:rsidR="00B4635F">
        <w:rPr>
          <w:rFonts w:ascii="Calibri" w:hAnsi="Calibri" w:cs="Calibri"/>
        </w:rPr>
        <w:t xml:space="preserve"> and </w:t>
      </w:r>
      <w:r w:rsidR="00B4635F" w:rsidRPr="00B4635F">
        <w:rPr>
          <w:rFonts w:ascii="Calibri" w:hAnsi="Calibri" w:cs="Calibri"/>
          <w:color w:val="000000" w:themeColor="text1"/>
        </w:rPr>
        <w:t>Peirce</w:t>
      </w:r>
      <w:r w:rsidR="00297D7F">
        <w:rPr>
          <w:rFonts w:ascii="Calibri" w:hAnsi="Calibri" w:cs="Calibri"/>
        </w:rPr>
        <w:t xml:space="preserve">, arguing that photographs representing cultural identities are not unintentional, but rather are intentional reflections of ‘oneself’ within the boundaries that society places on sharing photographs about death. </w:t>
      </w:r>
    </w:p>
    <w:p w14:paraId="0E06FC36" w14:textId="636730D7" w:rsidR="00B4635F" w:rsidRDefault="00AB4C6D" w:rsidP="00633385">
      <w:pPr>
        <w:spacing w:line="480" w:lineRule="auto"/>
        <w:ind w:firstLine="720"/>
        <w:jc w:val="both"/>
        <w:rPr>
          <w:rFonts w:ascii="Calibri" w:hAnsi="Calibri" w:cs="Calibri"/>
        </w:rPr>
      </w:pPr>
      <w:r>
        <w:rPr>
          <w:rFonts w:ascii="Calibri" w:hAnsi="Calibri" w:cs="Calibri"/>
        </w:rPr>
        <w:t>Taking these foundations chapter 2 shifts from the significance of representations to the purpose signs have in communicating a person’s cultural identity</w:t>
      </w:r>
      <w:r w:rsidR="00C56C4A">
        <w:rPr>
          <w:rFonts w:ascii="Calibri" w:hAnsi="Calibri" w:cs="Calibri"/>
        </w:rPr>
        <w:t xml:space="preserve">. </w:t>
      </w:r>
      <w:r>
        <w:t xml:space="preserve">Photography as a non-verbal communicator will be explored through the practice of Daniela </w:t>
      </w:r>
      <w:proofErr w:type="spellStart"/>
      <w:r>
        <w:t>Constantini</w:t>
      </w:r>
      <w:proofErr w:type="spellEnd"/>
      <w:r>
        <w:t xml:space="preserve">, </w:t>
      </w:r>
      <w:r w:rsidR="00C5172D">
        <w:t>considering how</w:t>
      </w:r>
      <w:r>
        <w:t xml:space="preserve"> her work represents death in the living sense of losing parts of oneself through rowing up and changing culture</w:t>
      </w:r>
      <w:r w:rsidR="00C56C4A">
        <w:rPr>
          <w:rFonts w:ascii="Calibri" w:hAnsi="Calibri" w:cs="Calibri"/>
        </w:rPr>
        <w:t>.</w:t>
      </w:r>
      <w:r w:rsidR="00B4635F">
        <w:rPr>
          <w:rFonts w:ascii="Calibri" w:hAnsi="Calibri" w:cs="Calibri"/>
        </w:rPr>
        <w:t xml:space="preserve"> </w:t>
      </w:r>
      <w:r w:rsidR="00865059">
        <w:rPr>
          <w:rFonts w:ascii="Calibri" w:hAnsi="Calibri" w:cs="Calibri"/>
        </w:rPr>
        <w:t>Whilst</w:t>
      </w:r>
      <w:r w:rsidR="00B4635F">
        <w:rPr>
          <w:rFonts w:ascii="Calibri" w:hAnsi="Calibri" w:cs="Calibri"/>
        </w:rPr>
        <w:t xml:space="preserve"> her work in the first instance looks at death in this sense, other individuals will interpretate the symbolisms</w:t>
      </w:r>
      <w:r w:rsidR="00633385">
        <w:rPr>
          <w:rFonts w:ascii="Calibri" w:hAnsi="Calibri" w:cs="Calibri"/>
        </w:rPr>
        <w:t xml:space="preserve"> differently, based on</w:t>
      </w:r>
      <w:r w:rsidR="00B4635F">
        <w:rPr>
          <w:rFonts w:ascii="Calibri" w:hAnsi="Calibri" w:cs="Calibri"/>
        </w:rPr>
        <w:t xml:space="preserve"> their own cultural experiences, exemplifying Barthes concept of photography as a </w:t>
      </w:r>
      <w:r w:rsidR="00633385">
        <w:rPr>
          <w:rFonts w:ascii="Calibri" w:hAnsi="Calibri" w:cs="Calibri"/>
        </w:rPr>
        <w:t>M</w:t>
      </w:r>
      <w:r w:rsidR="00B4635F">
        <w:rPr>
          <w:rFonts w:ascii="Calibri" w:hAnsi="Calibri" w:cs="Calibri"/>
        </w:rPr>
        <w:t xml:space="preserve">etalanguage. </w:t>
      </w:r>
    </w:p>
    <w:p w14:paraId="50B8ABD2" w14:textId="77777777" w:rsidR="00FE3289" w:rsidRDefault="00B4635F" w:rsidP="002135EA">
      <w:pPr>
        <w:spacing w:line="480" w:lineRule="auto"/>
        <w:ind w:firstLine="720"/>
        <w:jc w:val="both"/>
        <w:rPr>
          <w:rFonts w:ascii="Calibri" w:hAnsi="Calibri" w:cs="Calibri"/>
        </w:rPr>
      </w:pPr>
      <w:r>
        <w:rPr>
          <w:rFonts w:ascii="Calibri" w:hAnsi="Calibri" w:cs="Calibri"/>
        </w:rPr>
        <w:t xml:space="preserve">In the final chapter the representations of death as a cultural indicator are explored through the </w:t>
      </w:r>
      <w:r w:rsidR="00EC6596">
        <w:rPr>
          <w:rFonts w:ascii="Calibri" w:hAnsi="Calibri" w:cs="Calibri"/>
        </w:rPr>
        <w:t xml:space="preserve">still life practice of </w:t>
      </w:r>
      <w:r w:rsidR="00EC6596" w:rsidRPr="00EC6596">
        <w:rPr>
          <w:rFonts w:ascii="Calibri" w:hAnsi="Calibri" w:cs="Calibri"/>
          <w:i/>
          <w:iCs/>
        </w:rPr>
        <w:t>Memento Mori</w:t>
      </w:r>
      <w:r w:rsidR="00EC6596">
        <w:rPr>
          <w:rFonts w:ascii="Calibri" w:hAnsi="Calibri" w:cs="Calibri"/>
        </w:rPr>
        <w:t xml:space="preserve">, with a key focus on </w:t>
      </w:r>
      <w:r w:rsidR="00865059">
        <w:rPr>
          <w:rFonts w:ascii="Calibri" w:hAnsi="Calibri" w:cs="Calibri"/>
        </w:rPr>
        <w:t>the material-based</w:t>
      </w:r>
      <w:r w:rsidR="00EC6596">
        <w:rPr>
          <w:rFonts w:ascii="Calibri" w:hAnsi="Calibri" w:cs="Calibri"/>
        </w:rPr>
        <w:t xml:space="preserve"> </w:t>
      </w:r>
      <w:r w:rsidR="00EC6596" w:rsidRPr="00EC6596">
        <w:rPr>
          <w:rFonts w:ascii="Calibri" w:hAnsi="Calibri" w:cs="Calibri"/>
          <w:i/>
          <w:iCs/>
        </w:rPr>
        <w:t xml:space="preserve">Vanitas </w:t>
      </w:r>
      <w:r w:rsidR="00EC6596">
        <w:rPr>
          <w:rFonts w:ascii="Calibri" w:hAnsi="Calibri" w:cs="Calibri"/>
        </w:rPr>
        <w:t>project conducted by photograph</w:t>
      </w:r>
      <w:r w:rsidR="00865059">
        <w:rPr>
          <w:rFonts w:ascii="Calibri" w:hAnsi="Calibri" w:cs="Calibri"/>
        </w:rPr>
        <w:t>er</w:t>
      </w:r>
      <w:r w:rsidR="00EC6596">
        <w:rPr>
          <w:rFonts w:ascii="Calibri" w:hAnsi="Calibri" w:cs="Calibri"/>
        </w:rPr>
        <w:t xml:space="preserve"> Joseph Gamble. </w:t>
      </w:r>
      <w:r w:rsidR="00C5172D">
        <w:rPr>
          <w:rFonts w:ascii="Calibri" w:hAnsi="Calibri" w:cs="Calibri"/>
        </w:rPr>
        <w:t>The importance of material access and understanding the representation of death as a cultural signifier will be discussed in relation to the sociological theories of Bourdieu and Taylor, taking into consideration how people from different classes navigate death. In</w:t>
      </w:r>
      <w:r w:rsidR="0068728C">
        <w:rPr>
          <w:rFonts w:ascii="Calibri" w:hAnsi="Calibri" w:cs="Calibri"/>
        </w:rPr>
        <w:t xml:space="preserve"> summation the thesis </w:t>
      </w:r>
      <w:r w:rsidR="00C5172D">
        <w:rPr>
          <w:rFonts w:ascii="Calibri" w:hAnsi="Calibri" w:cs="Calibri"/>
        </w:rPr>
        <w:t>will</w:t>
      </w:r>
      <w:r w:rsidR="007E76B1">
        <w:rPr>
          <w:rFonts w:ascii="Calibri" w:hAnsi="Calibri" w:cs="Calibri"/>
        </w:rPr>
        <w:t xml:space="preserve"> analyse how the portrayal of </w:t>
      </w:r>
      <w:r w:rsidR="007E76B1">
        <w:rPr>
          <w:rFonts w:ascii="Calibri" w:hAnsi="Calibri" w:cs="Calibri"/>
        </w:rPr>
        <w:lastRenderedPageBreak/>
        <w:t xml:space="preserve">death in photography are not merely artistic </w:t>
      </w:r>
      <w:r w:rsidR="00887E64">
        <w:rPr>
          <w:rFonts w:ascii="Calibri" w:hAnsi="Calibri" w:cs="Calibri"/>
        </w:rPr>
        <w:t>expressions but</w:t>
      </w:r>
      <w:r w:rsidR="00C5172D">
        <w:rPr>
          <w:rFonts w:ascii="Calibri" w:hAnsi="Calibri" w:cs="Calibri"/>
        </w:rPr>
        <w:t xml:space="preserve"> instead</w:t>
      </w:r>
      <w:r w:rsidR="007E76B1">
        <w:rPr>
          <w:rFonts w:ascii="Calibri" w:hAnsi="Calibri" w:cs="Calibri"/>
        </w:rPr>
        <w:t xml:space="preserve"> essential in understanding how cultural identity effects the </w:t>
      </w:r>
      <w:r w:rsidR="00865059">
        <w:rPr>
          <w:rFonts w:ascii="Calibri" w:hAnsi="Calibri" w:cs="Calibri"/>
        </w:rPr>
        <w:t>photographer’s</w:t>
      </w:r>
      <w:r w:rsidR="00633385">
        <w:rPr>
          <w:rFonts w:ascii="Calibri" w:hAnsi="Calibri" w:cs="Calibri"/>
        </w:rPr>
        <w:t xml:space="preserve"> </w:t>
      </w:r>
      <w:r w:rsidR="007E76B1">
        <w:rPr>
          <w:rFonts w:ascii="Calibri" w:hAnsi="Calibri" w:cs="Calibri"/>
        </w:rPr>
        <w:t xml:space="preserve">production and what the spectator gains from viewing the work.  </w:t>
      </w:r>
    </w:p>
    <w:p w14:paraId="2438E546" w14:textId="322893D9" w:rsidR="00BB3D8C" w:rsidRDefault="006D4806" w:rsidP="002135EA">
      <w:pPr>
        <w:spacing w:line="480" w:lineRule="auto"/>
        <w:ind w:firstLine="720"/>
        <w:jc w:val="both"/>
        <w:rPr>
          <w:rFonts w:ascii="Calibri" w:hAnsi="Calibri" w:cs="Calibri"/>
        </w:rPr>
      </w:pPr>
      <w:r>
        <w:rPr>
          <w:rFonts w:ascii="Calibri" w:hAnsi="Calibri" w:cs="Calibri"/>
        </w:rPr>
        <w:t xml:space="preserve">In total the thesis should address how the semiotic theory breaks down representations of death and how important these signs are in finding value from a photograph. These values will be used to see how meanings from signs are not ‘fixed’ but rather are personal interpretations from the society’s frameworks, which creates a non-verbal discourse indicative of cultures. Sociological methodologies will be employed to understand what controls these representations, and how individuals internalise these norms to produce photographs. Overall, these approaches should therefore answer if photographs that represent death are indicative or not of one’s cultural identity </w:t>
      </w:r>
      <w:r w:rsidR="00333FF8" w:rsidRPr="00333FF8">
        <w:br w:type="page"/>
      </w:r>
    </w:p>
    <w:p w14:paraId="185C0202" w14:textId="373D5559" w:rsidR="00D2343A" w:rsidRPr="00333FF8" w:rsidRDefault="00D2343A" w:rsidP="00333FF8">
      <w:pPr>
        <w:pStyle w:val="Heading1"/>
        <w:rPr>
          <w:rFonts w:ascii="Calibri" w:hAnsi="Calibri" w:cs="Calibri"/>
          <w:color w:val="000000" w:themeColor="text1"/>
          <w:sz w:val="32"/>
          <w:szCs w:val="32"/>
          <w:u w:val="single"/>
        </w:rPr>
      </w:pPr>
      <w:bookmarkStart w:id="3" w:name="_Toc184991988"/>
      <w:r w:rsidRPr="00333FF8">
        <w:rPr>
          <w:rFonts w:ascii="Calibri" w:hAnsi="Calibri" w:cs="Calibri"/>
          <w:color w:val="000000" w:themeColor="text1"/>
          <w:sz w:val="32"/>
          <w:szCs w:val="32"/>
          <w:u w:val="single"/>
        </w:rPr>
        <w:lastRenderedPageBreak/>
        <w:t>Chapter one</w:t>
      </w:r>
      <w:bookmarkEnd w:id="3"/>
    </w:p>
    <w:p w14:paraId="1793D8B7" w14:textId="20E281A2" w:rsidR="00F86FF3" w:rsidRDefault="00BB6972" w:rsidP="002135EA">
      <w:pPr>
        <w:spacing w:line="480" w:lineRule="auto"/>
        <w:ind w:firstLine="720"/>
        <w:jc w:val="both"/>
        <w:rPr>
          <w:rFonts w:ascii="Calibri" w:hAnsi="Calibri" w:cs="Calibri"/>
        </w:rPr>
      </w:pPr>
      <w:r w:rsidRPr="00CC099F">
        <w:rPr>
          <w:rFonts w:ascii="Calibri" w:hAnsi="Calibri" w:cs="Calibri"/>
          <w:color w:val="000000" w:themeColor="text1"/>
        </w:rPr>
        <w:t xml:space="preserve">The intention of this chapter is </w:t>
      </w:r>
      <w:r w:rsidR="00CC099F" w:rsidRPr="00CC099F">
        <w:rPr>
          <w:rFonts w:ascii="Calibri" w:hAnsi="Calibri" w:cs="Calibri"/>
          <w:color w:val="000000" w:themeColor="text1"/>
        </w:rPr>
        <w:t xml:space="preserve">to explore </w:t>
      </w:r>
      <w:r w:rsidR="002135EA">
        <w:rPr>
          <w:rFonts w:ascii="Calibri" w:hAnsi="Calibri" w:cs="Calibri"/>
          <w:color w:val="000000" w:themeColor="text1"/>
        </w:rPr>
        <w:t xml:space="preserve">how death representations in photographs, through sign significance, are intentionally coded messages that are indicative of one’s culture. </w:t>
      </w:r>
      <w:r w:rsidR="002135EA">
        <w:rPr>
          <w:rFonts w:ascii="Calibri" w:hAnsi="Calibri" w:cs="Calibri"/>
        </w:rPr>
        <w:t xml:space="preserve">In the </w:t>
      </w:r>
      <w:r w:rsidR="007D49F6">
        <w:rPr>
          <w:rFonts w:ascii="Calibri" w:hAnsi="Calibri" w:cs="Calibri"/>
        </w:rPr>
        <w:t>s</w:t>
      </w:r>
      <w:r w:rsidR="003930C2">
        <w:rPr>
          <w:rFonts w:ascii="Calibri" w:hAnsi="Calibri" w:cs="Calibri"/>
        </w:rPr>
        <w:t xml:space="preserve">emiotic </w:t>
      </w:r>
      <w:r w:rsidR="002135EA">
        <w:rPr>
          <w:rFonts w:ascii="Calibri" w:hAnsi="Calibri" w:cs="Calibri"/>
        </w:rPr>
        <w:t xml:space="preserve">theory it </w:t>
      </w:r>
      <w:r w:rsidR="0028555B">
        <w:rPr>
          <w:rFonts w:ascii="Calibri" w:hAnsi="Calibri" w:cs="Calibri"/>
        </w:rPr>
        <w:t xml:space="preserve">explores the idea </w:t>
      </w:r>
      <w:r w:rsidR="003930C2">
        <w:rPr>
          <w:rFonts w:ascii="Calibri" w:hAnsi="Calibri" w:cs="Calibri"/>
        </w:rPr>
        <w:t xml:space="preserve">that every photograph </w:t>
      </w:r>
      <w:r w:rsidR="00890D30">
        <w:rPr>
          <w:rFonts w:ascii="Calibri" w:hAnsi="Calibri" w:cs="Calibri"/>
        </w:rPr>
        <w:t>inherently embodies</w:t>
      </w:r>
      <w:r w:rsidR="007D49F6">
        <w:rPr>
          <w:rFonts w:ascii="Calibri" w:hAnsi="Calibri" w:cs="Calibri"/>
        </w:rPr>
        <w:t xml:space="preserve"> </w:t>
      </w:r>
      <w:r w:rsidR="003930C2">
        <w:rPr>
          <w:rFonts w:ascii="Calibri" w:hAnsi="Calibri" w:cs="Calibri"/>
        </w:rPr>
        <w:t>a ‘sign’ of cultural identity</w:t>
      </w:r>
      <w:r w:rsidR="00890D30">
        <w:rPr>
          <w:rFonts w:ascii="Calibri" w:hAnsi="Calibri" w:cs="Calibri"/>
        </w:rPr>
        <w:t>,</w:t>
      </w:r>
      <w:r w:rsidR="0028555B">
        <w:rPr>
          <w:rFonts w:ascii="Calibri" w:hAnsi="Calibri" w:cs="Calibri"/>
        </w:rPr>
        <w:t xml:space="preserve"> regardless of what it represents,</w:t>
      </w:r>
      <w:r w:rsidR="00890D30">
        <w:rPr>
          <w:rFonts w:ascii="Calibri" w:hAnsi="Calibri" w:cs="Calibri"/>
        </w:rPr>
        <w:t xml:space="preserve"> </w:t>
      </w:r>
      <w:r w:rsidR="0028555B">
        <w:rPr>
          <w:rFonts w:ascii="Calibri" w:hAnsi="Calibri" w:cs="Calibri"/>
        </w:rPr>
        <w:t>because</w:t>
      </w:r>
      <w:r w:rsidR="003930C2">
        <w:rPr>
          <w:rFonts w:ascii="Calibri" w:hAnsi="Calibri" w:cs="Calibri"/>
        </w:rPr>
        <w:t xml:space="preserve"> both society and photography</w:t>
      </w:r>
      <w:r w:rsidR="007D49F6">
        <w:rPr>
          <w:rFonts w:ascii="Calibri" w:hAnsi="Calibri" w:cs="Calibri"/>
        </w:rPr>
        <w:t xml:space="preserve"> were </w:t>
      </w:r>
      <w:r w:rsidR="003930C2">
        <w:rPr>
          <w:rFonts w:ascii="Calibri" w:hAnsi="Calibri" w:cs="Calibri"/>
        </w:rPr>
        <w:t>created by humans</w:t>
      </w:r>
      <w:r w:rsidR="00890D30">
        <w:rPr>
          <w:rFonts w:ascii="Calibri" w:hAnsi="Calibri" w:cs="Calibri"/>
        </w:rPr>
        <w:t xml:space="preserve">, </w:t>
      </w:r>
      <w:r w:rsidR="0028555B">
        <w:rPr>
          <w:rFonts w:ascii="Calibri" w:hAnsi="Calibri" w:cs="Calibri"/>
        </w:rPr>
        <w:t xml:space="preserve">and will consequently have traces of the other, </w:t>
      </w:r>
      <w:r w:rsidR="00294260">
        <w:rPr>
          <w:rFonts w:ascii="Calibri" w:hAnsi="Calibri" w:cs="Calibri"/>
        </w:rPr>
        <w:t xml:space="preserve">making </w:t>
      </w:r>
      <w:r w:rsidR="00890D30">
        <w:rPr>
          <w:rFonts w:ascii="Calibri" w:hAnsi="Calibri" w:cs="Calibri"/>
        </w:rPr>
        <w:t>cultural identity</w:t>
      </w:r>
      <w:r w:rsidR="00294260">
        <w:rPr>
          <w:rFonts w:ascii="Calibri" w:hAnsi="Calibri" w:cs="Calibri"/>
        </w:rPr>
        <w:t xml:space="preserve"> </w:t>
      </w:r>
      <w:r w:rsidR="00890D30">
        <w:rPr>
          <w:rFonts w:ascii="Calibri" w:hAnsi="Calibri" w:cs="Calibri"/>
        </w:rPr>
        <w:t>a</w:t>
      </w:r>
      <w:r w:rsidR="00294260">
        <w:rPr>
          <w:rFonts w:ascii="Calibri" w:hAnsi="Calibri" w:cs="Calibri"/>
        </w:rPr>
        <w:t xml:space="preserve">n </w:t>
      </w:r>
      <w:r w:rsidR="0028555B">
        <w:rPr>
          <w:rFonts w:ascii="Calibri" w:hAnsi="Calibri" w:cs="Calibri"/>
        </w:rPr>
        <w:t>unavoidable</w:t>
      </w:r>
      <w:r w:rsidR="00294260">
        <w:rPr>
          <w:rFonts w:ascii="Calibri" w:hAnsi="Calibri" w:cs="Calibri"/>
        </w:rPr>
        <w:t xml:space="preserve"> </w:t>
      </w:r>
      <w:r w:rsidR="004E28EE">
        <w:rPr>
          <w:rFonts w:ascii="Calibri" w:hAnsi="Calibri" w:cs="Calibri"/>
        </w:rPr>
        <w:t>reflection</w:t>
      </w:r>
      <w:r w:rsidR="003930C2">
        <w:rPr>
          <w:rFonts w:ascii="Calibri" w:hAnsi="Calibri" w:cs="Calibri"/>
        </w:rPr>
        <w:t xml:space="preserve">. </w:t>
      </w:r>
      <w:r w:rsidR="000937BE">
        <w:rPr>
          <w:rFonts w:ascii="Calibri" w:hAnsi="Calibri" w:cs="Calibri"/>
        </w:rPr>
        <w:t xml:space="preserve">Jacques </w:t>
      </w:r>
      <w:r w:rsidR="003930C2">
        <w:rPr>
          <w:rFonts w:ascii="Calibri" w:hAnsi="Calibri" w:cs="Calibri"/>
        </w:rPr>
        <w:t xml:space="preserve">Derrida reflects upon this notion by </w:t>
      </w:r>
      <w:r w:rsidR="00F8473E">
        <w:rPr>
          <w:rFonts w:ascii="Calibri" w:hAnsi="Calibri" w:cs="Calibri"/>
        </w:rPr>
        <w:t>writing “</w:t>
      </w:r>
      <w:r w:rsidR="003930C2">
        <w:rPr>
          <w:rFonts w:ascii="Calibri" w:hAnsi="Calibri" w:cs="Calibri"/>
        </w:rPr>
        <w:t>…distinctive characteristics that have always been attributed to man and the entire system of significations that they imply</w:t>
      </w:r>
      <w:r w:rsidR="007700E5">
        <w:rPr>
          <w:rFonts w:ascii="Calibri" w:hAnsi="Calibri" w:cs="Calibri"/>
        </w:rPr>
        <w:t>”</w:t>
      </w:r>
      <w:r w:rsidR="0056416A">
        <w:rPr>
          <w:rFonts w:ascii="Calibri" w:hAnsi="Calibri" w:cs="Calibri"/>
        </w:rPr>
        <w:t xml:space="preserve"> (</w:t>
      </w:r>
      <w:r w:rsidR="000937BE" w:rsidRPr="003930C2">
        <w:rPr>
          <w:rFonts w:ascii="Calibri" w:hAnsi="Calibri" w:cs="Calibri"/>
          <w:color w:val="000000" w:themeColor="text1"/>
        </w:rPr>
        <w:t>1997</w:t>
      </w:r>
      <w:r w:rsidR="000937BE">
        <w:rPr>
          <w:rFonts w:ascii="Calibri" w:hAnsi="Calibri" w:cs="Calibri"/>
          <w:color w:val="000000" w:themeColor="text1"/>
        </w:rPr>
        <w:t xml:space="preserve">, </w:t>
      </w:r>
      <w:r w:rsidR="0056416A">
        <w:rPr>
          <w:rFonts w:ascii="Calibri" w:hAnsi="Calibri" w:cs="Calibri"/>
        </w:rPr>
        <w:t>p.9)</w:t>
      </w:r>
      <w:r w:rsidR="003930C2">
        <w:rPr>
          <w:rFonts w:ascii="Calibri" w:hAnsi="Calibri" w:cs="Calibri"/>
        </w:rPr>
        <w:t xml:space="preserve">. The argument </w:t>
      </w:r>
      <w:r w:rsidR="00F86FF3">
        <w:rPr>
          <w:rFonts w:ascii="Calibri" w:hAnsi="Calibri" w:cs="Calibri"/>
        </w:rPr>
        <w:t>conveyed</w:t>
      </w:r>
      <w:r w:rsidR="003930C2">
        <w:rPr>
          <w:rFonts w:ascii="Calibri" w:hAnsi="Calibri" w:cs="Calibri"/>
        </w:rPr>
        <w:t xml:space="preserve"> </w:t>
      </w:r>
      <w:r w:rsidR="007D49F6">
        <w:rPr>
          <w:rFonts w:ascii="Calibri" w:hAnsi="Calibri" w:cs="Calibri"/>
        </w:rPr>
        <w:t xml:space="preserve">here </w:t>
      </w:r>
      <w:r w:rsidR="003930C2">
        <w:rPr>
          <w:rFonts w:ascii="Calibri" w:hAnsi="Calibri" w:cs="Calibri"/>
        </w:rPr>
        <w:t>is that humans will</w:t>
      </w:r>
      <w:r w:rsidR="005833BD">
        <w:rPr>
          <w:rFonts w:ascii="Calibri" w:hAnsi="Calibri" w:cs="Calibri"/>
        </w:rPr>
        <w:t xml:space="preserve"> leave</w:t>
      </w:r>
      <w:r w:rsidR="003930C2">
        <w:rPr>
          <w:rFonts w:ascii="Calibri" w:hAnsi="Calibri" w:cs="Calibri"/>
        </w:rPr>
        <w:t xml:space="preserve"> habitual traces that will </w:t>
      </w:r>
      <w:r w:rsidR="005833BD">
        <w:rPr>
          <w:rFonts w:ascii="Calibri" w:hAnsi="Calibri" w:cs="Calibri"/>
        </w:rPr>
        <w:t>naturally be presented</w:t>
      </w:r>
      <w:r w:rsidR="003930C2">
        <w:rPr>
          <w:rFonts w:ascii="Calibri" w:hAnsi="Calibri" w:cs="Calibri"/>
        </w:rPr>
        <w:t xml:space="preserve"> in a photograph</w:t>
      </w:r>
      <w:r w:rsidR="00890D30">
        <w:rPr>
          <w:rFonts w:ascii="Calibri" w:hAnsi="Calibri" w:cs="Calibri"/>
        </w:rPr>
        <w:t xml:space="preserve"> </w:t>
      </w:r>
      <w:r w:rsidR="00F86FF3">
        <w:rPr>
          <w:rFonts w:ascii="Calibri" w:hAnsi="Calibri" w:cs="Calibri"/>
        </w:rPr>
        <w:t xml:space="preserve">that indicates their interaction with the culture they are in. </w:t>
      </w:r>
      <w:r w:rsidR="004E28EE">
        <w:rPr>
          <w:rFonts w:ascii="Calibri" w:hAnsi="Calibri" w:cs="Calibri"/>
        </w:rPr>
        <w:t xml:space="preserve">This is </w:t>
      </w:r>
      <w:r w:rsidR="00F86FF3">
        <w:rPr>
          <w:rFonts w:ascii="Calibri" w:hAnsi="Calibri" w:cs="Calibri"/>
        </w:rPr>
        <w:t>because</w:t>
      </w:r>
      <w:r w:rsidR="00890D30">
        <w:rPr>
          <w:rFonts w:ascii="Calibri" w:hAnsi="Calibri" w:cs="Calibri"/>
        </w:rPr>
        <w:t xml:space="preserve"> cultures are </w:t>
      </w:r>
      <w:r w:rsidR="004D3E4E">
        <w:rPr>
          <w:rFonts w:ascii="Calibri" w:hAnsi="Calibri" w:cs="Calibri"/>
        </w:rPr>
        <w:t>created</w:t>
      </w:r>
      <w:r w:rsidR="00890D30">
        <w:rPr>
          <w:rFonts w:ascii="Calibri" w:hAnsi="Calibri" w:cs="Calibri"/>
        </w:rPr>
        <w:t xml:space="preserve"> by the </w:t>
      </w:r>
      <w:r w:rsidR="002A3752">
        <w:rPr>
          <w:rFonts w:ascii="Calibri" w:hAnsi="Calibri" w:cs="Calibri"/>
        </w:rPr>
        <w:t>collecti</w:t>
      </w:r>
      <w:r w:rsidR="00F0157B">
        <w:rPr>
          <w:rFonts w:ascii="Calibri" w:hAnsi="Calibri" w:cs="Calibri"/>
        </w:rPr>
        <w:t>ve</w:t>
      </w:r>
      <w:r w:rsidR="00890D30">
        <w:rPr>
          <w:rFonts w:ascii="Calibri" w:hAnsi="Calibri" w:cs="Calibri"/>
        </w:rPr>
        <w:t xml:space="preserve"> ‘voice’</w:t>
      </w:r>
      <w:r w:rsidR="004D3E4E">
        <w:rPr>
          <w:rFonts w:ascii="Calibri" w:hAnsi="Calibri" w:cs="Calibri"/>
        </w:rPr>
        <w:t xml:space="preserve">, </w:t>
      </w:r>
      <w:r w:rsidR="00F0157B">
        <w:rPr>
          <w:rFonts w:ascii="Calibri" w:hAnsi="Calibri" w:cs="Calibri"/>
        </w:rPr>
        <w:t xml:space="preserve">that </w:t>
      </w:r>
      <w:r w:rsidR="00F86FF3">
        <w:rPr>
          <w:rFonts w:ascii="Calibri" w:hAnsi="Calibri" w:cs="Calibri"/>
        </w:rPr>
        <w:t>develops</w:t>
      </w:r>
      <w:r w:rsidR="00F0157B">
        <w:rPr>
          <w:rFonts w:ascii="Calibri" w:hAnsi="Calibri" w:cs="Calibri"/>
        </w:rPr>
        <w:t xml:space="preserve"> norms</w:t>
      </w:r>
      <w:r w:rsidR="004D3E4E">
        <w:rPr>
          <w:rFonts w:ascii="Calibri" w:hAnsi="Calibri" w:cs="Calibri"/>
        </w:rPr>
        <w:t xml:space="preserve">, and the </w:t>
      </w:r>
      <w:r w:rsidR="00F0157B">
        <w:rPr>
          <w:rFonts w:ascii="Calibri" w:hAnsi="Calibri" w:cs="Calibri"/>
        </w:rPr>
        <w:t xml:space="preserve">greater an </w:t>
      </w:r>
      <w:r w:rsidR="004D3E4E">
        <w:rPr>
          <w:rFonts w:ascii="Calibri" w:hAnsi="Calibri" w:cs="Calibri"/>
        </w:rPr>
        <w:t xml:space="preserve">individual support </w:t>
      </w:r>
      <w:r w:rsidR="00F0157B">
        <w:rPr>
          <w:rFonts w:ascii="Calibri" w:hAnsi="Calibri" w:cs="Calibri"/>
        </w:rPr>
        <w:t>of these</w:t>
      </w:r>
      <w:r w:rsidR="004D3E4E">
        <w:rPr>
          <w:rFonts w:ascii="Calibri" w:hAnsi="Calibri" w:cs="Calibri"/>
        </w:rPr>
        <w:t xml:space="preserve"> views</w:t>
      </w:r>
      <w:r w:rsidR="00F0157B">
        <w:rPr>
          <w:rFonts w:ascii="Calibri" w:hAnsi="Calibri" w:cs="Calibri"/>
        </w:rPr>
        <w:t>,</w:t>
      </w:r>
      <w:r w:rsidR="004D3E4E">
        <w:rPr>
          <w:rFonts w:ascii="Calibri" w:hAnsi="Calibri" w:cs="Calibri"/>
        </w:rPr>
        <w:t xml:space="preserve"> the</w:t>
      </w:r>
      <w:r w:rsidR="002A3752">
        <w:rPr>
          <w:rFonts w:ascii="Calibri" w:hAnsi="Calibri" w:cs="Calibri"/>
        </w:rPr>
        <w:t xml:space="preserve"> more</w:t>
      </w:r>
      <w:r w:rsidR="004D3E4E">
        <w:rPr>
          <w:rFonts w:ascii="Calibri" w:hAnsi="Calibri" w:cs="Calibri"/>
        </w:rPr>
        <w:t xml:space="preserve"> </w:t>
      </w:r>
      <w:r w:rsidR="003C2D4A">
        <w:rPr>
          <w:rFonts w:ascii="Calibri" w:hAnsi="Calibri" w:cs="Calibri"/>
        </w:rPr>
        <w:t>indicators arise</w:t>
      </w:r>
      <w:r w:rsidR="00F0157B">
        <w:rPr>
          <w:rFonts w:ascii="Calibri" w:hAnsi="Calibri" w:cs="Calibri"/>
        </w:rPr>
        <w:t xml:space="preserve">. In </w:t>
      </w:r>
      <w:r w:rsidR="00F86FF3">
        <w:rPr>
          <w:rFonts w:ascii="Calibri" w:hAnsi="Calibri" w:cs="Calibri"/>
        </w:rPr>
        <w:t>terms of</w:t>
      </w:r>
      <w:r w:rsidR="00F0157B">
        <w:rPr>
          <w:rFonts w:ascii="Calibri" w:hAnsi="Calibri" w:cs="Calibri"/>
        </w:rPr>
        <w:t xml:space="preserve"> photography a </w:t>
      </w:r>
      <w:r w:rsidR="00F86FF3">
        <w:rPr>
          <w:rFonts w:ascii="Calibri" w:hAnsi="Calibri" w:cs="Calibri"/>
        </w:rPr>
        <w:t>culture</w:t>
      </w:r>
      <w:r w:rsidR="00F0157B">
        <w:rPr>
          <w:rFonts w:ascii="Calibri" w:hAnsi="Calibri" w:cs="Calibri"/>
        </w:rPr>
        <w:t xml:space="preserve"> would</w:t>
      </w:r>
      <w:r w:rsidR="005833BD">
        <w:rPr>
          <w:rFonts w:ascii="Calibri" w:hAnsi="Calibri" w:cs="Calibri"/>
        </w:rPr>
        <w:t xml:space="preserve"> establish</w:t>
      </w:r>
      <w:r w:rsidR="00F0157B">
        <w:rPr>
          <w:rFonts w:ascii="Calibri" w:hAnsi="Calibri" w:cs="Calibri"/>
        </w:rPr>
        <w:t xml:space="preserve"> what </w:t>
      </w:r>
      <w:r w:rsidR="005833BD">
        <w:rPr>
          <w:rFonts w:ascii="Calibri" w:hAnsi="Calibri" w:cs="Calibri"/>
        </w:rPr>
        <w:t>was</w:t>
      </w:r>
      <w:r w:rsidR="00F0157B">
        <w:rPr>
          <w:rFonts w:ascii="Calibri" w:hAnsi="Calibri" w:cs="Calibri"/>
        </w:rPr>
        <w:t xml:space="preserve"> the most fashionable</w:t>
      </w:r>
      <w:r w:rsidR="005833BD">
        <w:rPr>
          <w:rFonts w:ascii="Calibri" w:hAnsi="Calibri" w:cs="Calibri"/>
        </w:rPr>
        <w:t xml:space="preserve"> in terms of subject matter</w:t>
      </w:r>
      <w:r w:rsidR="00294260">
        <w:rPr>
          <w:rFonts w:ascii="Calibri" w:hAnsi="Calibri" w:cs="Calibri"/>
        </w:rPr>
        <w:t>,</w:t>
      </w:r>
      <w:r w:rsidR="005833BD">
        <w:rPr>
          <w:rFonts w:ascii="Calibri" w:hAnsi="Calibri" w:cs="Calibri"/>
        </w:rPr>
        <w:t xml:space="preserve"> material output and </w:t>
      </w:r>
      <w:r w:rsidR="00F86FF3">
        <w:rPr>
          <w:rFonts w:ascii="Calibri" w:hAnsi="Calibri" w:cs="Calibri"/>
        </w:rPr>
        <w:t>equipment,</w:t>
      </w:r>
      <w:r w:rsidR="005833BD">
        <w:rPr>
          <w:rFonts w:ascii="Calibri" w:hAnsi="Calibri" w:cs="Calibri"/>
        </w:rPr>
        <w:t xml:space="preserve"> and the more the photographer supported these norms the more apparent their relationship with society would be indicated.</w:t>
      </w:r>
      <w:r w:rsidR="00F86FF3">
        <w:rPr>
          <w:rFonts w:ascii="Calibri" w:hAnsi="Calibri" w:cs="Calibri"/>
        </w:rPr>
        <w:t xml:space="preserve"> </w:t>
      </w:r>
      <w:r w:rsidR="00461D42">
        <w:rPr>
          <w:rFonts w:ascii="Calibri" w:hAnsi="Calibri" w:cs="Calibri"/>
        </w:rPr>
        <w:t>In summary</w:t>
      </w:r>
      <w:r w:rsidR="00F86FF3">
        <w:rPr>
          <w:rFonts w:ascii="Calibri" w:hAnsi="Calibri" w:cs="Calibri"/>
        </w:rPr>
        <w:t xml:space="preserve">, death represented in a photograph </w:t>
      </w:r>
      <w:r w:rsidR="00461D42">
        <w:rPr>
          <w:rFonts w:ascii="Calibri" w:hAnsi="Calibri" w:cs="Calibri"/>
        </w:rPr>
        <w:t xml:space="preserve">would be classed as subject matter, and therefore the societies traditions around grief and expressing mortality would be indicative of one’s cultural identity. </w:t>
      </w:r>
    </w:p>
    <w:p w14:paraId="4512DD46" w14:textId="06D9780B" w:rsidR="00657BB8" w:rsidRDefault="00FE6E5C" w:rsidP="00657BB8">
      <w:pPr>
        <w:spacing w:line="480" w:lineRule="auto"/>
        <w:ind w:firstLine="720"/>
        <w:jc w:val="both"/>
        <w:rPr>
          <w:rFonts w:ascii="Calibri" w:hAnsi="Calibri" w:cs="Calibri"/>
        </w:rPr>
      </w:pPr>
      <w:r>
        <w:rPr>
          <w:rFonts w:ascii="Calibri" w:hAnsi="Calibri" w:cs="Calibri"/>
        </w:rPr>
        <w:t>A parallel concept was studied in</w:t>
      </w:r>
      <w:r w:rsidR="007C3AF6">
        <w:rPr>
          <w:rFonts w:ascii="Calibri" w:hAnsi="Calibri" w:cs="Calibri"/>
        </w:rPr>
        <w:t xml:space="preserve"> sociology</w:t>
      </w:r>
      <w:r w:rsidR="009432D8">
        <w:rPr>
          <w:rFonts w:ascii="Calibri" w:hAnsi="Calibri" w:cs="Calibri"/>
        </w:rPr>
        <w:t>,</w:t>
      </w:r>
      <w:r w:rsidR="007C3AF6">
        <w:rPr>
          <w:rFonts w:ascii="Calibri" w:hAnsi="Calibri" w:cs="Calibri"/>
        </w:rPr>
        <w:t xml:space="preserve"> </w:t>
      </w:r>
      <w:r>
        <w:rPr>
          <w:rFonts w:ascii="Calibri" w:hAnsi="Calibri" w:cs="Calibri"/>
        </w:rPr>
        <w:t>which stated</w:t>
      </w:r>
      <w:r w:rsidR="007C3AF6">
        <w:rPr>
          <w:rFonts w:ascii="Calibri" w:hAnsi="Calibri" w:cs="Calibri"/>
        </w:rPr>
        <w:t xml:space="preserve"> that cultural indicators are unavoidable due to the volume of traditions surrounding death that change </w:t>
      </w:r>
      <w:r>
        <w:rPr>
          <w:rFonts w:ascii="Calibri" w:hAnsi="Calibri" w:cs="Calibri"/>
        </w:rPr>
        <w:t>frequently</w:t>
      </w:r>
      <w:r w:rsidR="009432D8">
        <w:rPr>
          <w:rFonts w:ascii="Calibri" w:hAnsi="Calibri" w:cs="Calibri"/>
        </w:rPr>
        <w:t>, forcing</w:t>
      </w:r>
      <w:r w:rsidR="007C3AF6">
        <w:rPr>
          <w:rFonts w:ascii="Calibri" w:hAnsi="Calibri" w:cs="Calibri"/>
        </w:rPr>
        <w:t xml:space="preserve"> an </w:t>
      </w:r>
      <w:r>
        <w:rPr>
          <w:rFonts w:ascii="Calibri" w:hAnsi="Calibri" w:cs="Calibri"/>
        </w:rPr>
        <w:t>individual to supress them into the unconscious</w:t>
      </w:r>
      <w:r w:rsidR="007C3AF6">
        <w:rPr>
          <w:rFonts w:ascii="Calibri" w:hAnsi="Calibri" w:cs="Calibri"/>
        </w:rPr>
        <w:t xml:space="preserve"> </w:t>
      </w:r>
      <w:r>
        <w:rPr>
          <w:rFonts w:ascii="Calibri" w:hAnsi="Calibri" w:cs="Calibri"/>
        </w:rPr>
        <w:t xml:space="preserve">mind to be processed and </w:t>
      </w:r>
      <w:r w:rsidR="00657BB8">
        <w:rPr>
          <w:rFonts w:ascii="Calibri" w:hAnsi="Calibri" w:cs="Calibri"/>
        </w:rPr>
        <w:t xml:space="preserve">then </w:t>
      </w:r>
      <w:r>
        <w:rPr>
          <w:rFonts w:ascii="Calibri" w:hAnsi="Calibri" w:cs="Calibri"/>
        </w:rPr>
        <w:t>later used within photography as symbols.</w:t>
      </w:r>
      <w:r w:rsidR="001A3951">
        <w:rPr>
          <w:rFonts w:ascii="Calibri" w:hAnsi="Calibri" w:cs="Calibri"/>
        </w:rPr>
        <w:t xml:space="preserve"> </w:t>
      </w:r>
      <w:r w:rsidR="00960C19">
        <w:rPr>
          <w:rFonts w:ascii="Calibri" w:hAnsi="Calibri" w:cs="Calibri"/>
        </w:rPr>
        <w:t xml:space="preserve">Larry </w:t>
      </w:r>
      <w:r w:rsidR="001A3951">
        <w:rPr>
          <w:rFonts w:ascii="Calibri" w:hAnsi="Calibri" w:cs="Calibri"/>
        </w:rPr>
        <w:t>R</w:t>
      </w:r>
      <w:r w:rsidR="00815C50">
        <w:rPr>
          <w:rFonts w:ascii="Calibri" w:hAnsi="Calibri" w:cs="Calibri"/>
        </w:rPr>
        <w:t>ay</w:t>
      </w:r>
      <w:r w:rsidR="001A3951">
        <w:rPr>
          <w:rFonts w:ascii="Calibri" w:hAnsi="Calibri" w:cs="Calibri"/>
        </w:rPr>
        <w:t xml:space="preserve"> specified </w:t>
      </w:r>
      <w:r w:rsidR="00815C50">
        <w:rPr>
          <w:rFonts w:ascii="Calibri" w:hAnsi="Calibri" w:cs="Calibri"/>
        </w:rPr>
        <w:t>“</w:t>
      </w:r>
      <w:r w:rsidR="001A3951">
        <w:rPr>
          <w:rFonts w:ascii="Calibri" w:hAnsi="Calibri" w:cs="Calibri"/>
        </w:rPr>
        <w:t>… of repressed optical experience and the image, like the phantasmagoria of capitalism, bypassed the conscious mind to appeal to the unconscious</w:t>
      </w:r>
      <w:r w:rsidR="00815C50">
        <w:rPr>
          <w:rFonts w:ascii="Calibri" w:hAnsi="Calibri" w:cs="Calibri"/>
        </w:rPr>
        <w:t>” (</w:t>
      </w:r>
      <w:r w:rsidR="000937BE">
        <w:rPr>
          <w:rFonts w:ascii="Calibri" w:hAnsi="Calibri" w:cs="Calibri"/>
        </w:rPr>
        <w:t xml:space="preserve">2020, </w:t>
      </w:r>
      <w:r w:rsidR="00815C50">
        <w:rPr>
          <w:rFonts w:ascii="Calibri" w:hAnsi="Calibri" w:cs="Calibri"/>
        </w:rPr>
        <w:t>p.7)</w:t>
      </w:r>
      <w:r w:rsidR="001A3951">
        <w:rPr>
          <w:rFonts w:ascii="Calibri" w:hAnsi="Calibri" w:cs="Calibri"/>
        </w:rPr>
        <w:t xml:space="preserve">. </w:t>
      </w:r>
      <w:r w:rsidR="004309F4">
        <w:rPr>
          <w:rFonts w:ascii="Calibri" w:hAnsi="Calibri" w:cs="Calibri"/>
        </w:rPr>
        <w:t xml:space="preserve">Ray reflects that </w:t>
      </w:r>
      <w:r w:rsidR="001A3951">
        <w:rPr>
          <w:rFonts w:ascii="Calibri" w:hAnsi="Calibri" w:cs="Calibri"/>
        </w:rPr>
        <w:t xml:space="preserve">the political and economic </w:t>
      </w:r>
      <w:r w:rsidR="001A3951">
        <w:rPr>
          <w:rFonts w:ascii="Calibri" w:hAnsi="Calibri" w:cs="Calibri"/>
        </w:rPr>
        <w:lastRenderedPageBreak/>
        <w:t xml:space="preserve">landscape change so rapidly </w:t>
      </w:r>
      <w:r w:rsidR="004309F4">
        <w:rPr>
          <w:rFonts w:ascii="Calibri" w:hAnsi="Calibri" w:cs="Calibri"/>
        </w:rPr>
        <w:t>that a culture would inevitably need to change its norms</w:t>
      </w:r>
      <w:r w:rsidR="000D35B0">
        <w:rPr>
          <w:rFonts w:ascii="Calibri" w:hAnsi="Calibri" w:cs="Calibri"/>
        </w:rPr>
        <w:t xml:space="preserve"> to keep up, and the impact on the</w:t>
      </w:r>
      <w:r w:rsidR="001A3951">
        <w:rPr>
          <w:rFonts w:ascii="Calibri" w:hAnsi="Calibri" w:cs="Calibri"/>
        </w:rPr>
        <w:t xml:space="preserve"> individual </w:t>
      </w:r>
      <w:r w:rsidR="000D35B0">
        <w:rPr>
          <w:rFonts w:ascii="Calibri" w:hAnsi="Calibri" w:cs="Calibri"/>
        </w:rPr>
        <w:t xml:space="preserve">is that they </w:t>
      </w:r>
      <w:r w:rsidR="001A3951">
        <w:rPr>
          <w:rFonts w:ascii="Calibri" w:hAnsi="Calibri" w:cs="Calibri"/>
        </w:rPr>
        <w:t xml:space="preserve">cannot comprehend </w:t>
      </w:r>
      <w:r w:rsidR="000D35B0">
        <w:rPr>
          <w:rFonts w:ascii="Calibri" w:hAnsi="Calibri" w:cs="Calibri"/>
        </w:rPr>
        <w:t>all</w:t>
      </w:r>
      <w:r w:rsidR="001A3951">
        <w:rPr>
          <w:rFonts w:ascii="Calibri" w:hAnsi="Calibri" w:cs="Calibri"/>
        </w:rPr>
        <w:t xml:space="preserve"> societal standards,</w:t>
      </w:r>
      <w:r w:rsidR="00DF4C1D">
        <w:rPr>
          <w:rFonts w:ascii="Calibri" w:hAnsi="Calibri" w:cs="Calibri"/>
        </w:rPr>
        <w:t xml:space="preserve"> </w:t>
      </w:r>
      <w:r w:rsidR="001A3951">
        <w:rPr>
          <w:rFonts w:ascii="Calibri" w:hAnsi="Calibri" w:cs="Calibri"/>
        </w:rPr>
        <w:t xml:space="preserve">resulting in them being </w:t>
      </w:r>
      <w:r w:rsidR="00657BB8">
        <w:rPr>
          <w:rFonts w:ascii="Calibri" w:hAnsi="Calibri" w:cs="Calibri"/>
        </w:rPr>
        <w:t xml:space="preserve">repressed and </w:t>
      </w:r>
      <w:r w:rsidR="006C1F73">
        <w:rPr>
          <w:rFonts w:ascii="Calibri" w:hAnsi="Calibri" w:cs="Calibri"/>
        </w:rPr>
        <w:t>manifesting through symbols</w:t>
      </w:r>
      <w:r w:rsidR="00657BB8">
        <w:rPr>
          <w:rFonts w:ascii="Calibri" w:hAnsi="Calibri" w:cs="Calibri"/>
        </w:rPr>
        <w:t xml:space="preserve"> in a photograph.</w:t>
      </w:r>
      <w:r w:rsidR="001A3951">
        <w:rPr>
          <w:rFonts w:ascii="Calibri" w:hAnsi="Calibri" w:cs="Calibri"/>
        </w:rPr>
        <w:t xml:space="preserve"> </w:t>
      </w:r>
      <w:r w:rsidR="00285CFC">
        <w:rPr>
          <w:rFonts w:ascii="Calibri" w:hAnsi="Calibri" w:cs="Calibri"/>
        </w:rPr>
        <w:t>Ra</w:t>
      </w:r>
      <w:r w:rsidR="001A3951">
        <w:rPr>
          <w:rFonts w:ascii="Calibri" w:hAnsi="Calibri" w:cs="Calibri"/>
        </w:rPr>
        <w:t xml:space="preserve">y’s </w:t>
      </w:r>
      <w:r w:rsidR="004E174A">
        <w:rPr>
          <w:rFonts w:ascii="Calibri" w:hAnsi="Calibri" w:cs="Calibri"/>
        </w:rPr>
        <w:t>theory</w:t>
      </w:r>
      <w:r w:rsidR="00657BB8">
        <w:rPr>
          <w:rFonts w:ascii="Calibri" w:hAnsi="Calibri" w:cs="Calibri"/>
        </w:rPr>
        <w:t xml:space="preserve"> like Derrida’s, reflect</w:t>
      </w:r>
      <w:r w:rsidR="006C1F73">
        <w:rPr>
          <w:rFonts w:ascii="Calibri" w:hAnsi="Calibri" w:cs="Calibri"/>
        </w:rPr>
        <w:t>s</w:t>
      </w:r>
      <w:r w:rsidR="00657BB8">
        <w:rPr>
          <w:rFonts w:ascii="Calibri" w:hAnsi="Calibri" w:cs="Calibri"/>
        </w:rPr>
        <w:t xml:space="preserve"> that photographs representing death will inevitably </w:t>
      </w:r>
      <w:r w:rsidR="006C1F73">
        <w:rPr>
          <w:rFonts w:ascii="Calibri" w:hAnsi="Calibri" w:cs="Calibri"/>
        </w:rPr>
        <w:t>present</w:t>
      </w:r>
      <w:r w:rsidR="00657BB8">
        <w:rPr>
          <w:rFonts w:ascii="Calibri" w:hAnsi="Calibri" w:cs="Calibri"/>
        </w:rPr>
        <w:t xml:space="preserve"> cultural identity due to the way a society is</w:t>
      </w:r>
      <w:r w:rsidR="006C1F73">
        <w:rPr>
          <w:rFonts w:ascii="Calibri" w:hAnsi="Calibri" w:cs="Calibri"/>
        </w:rPr>
        <w:t xml:space="preserve"> structured</w:t>
      </w:r>
      <w:r w:rsidR="00657BB8">
        <w:rPr>
          <w:rFonts w:ascii="Calibri" w:hAnsi="Calibri" w:cs="Calibri"/>
        </w:rPr>
        <w:t>, but the arguments differ</w:t>
      </w:r>
      <w:r w:rsidR="00F7370F">
        <w:rPr>
          <w:rFonts w:ascii="Calibri" w:hAnsi="Calibri" w:cs="Calibri"/>
        </w:rPr>
        <w:t>. A</w:t>
      </w:r>
      <w:r w:rsidR="00657BB8">
        <w:rPr>
          <w:rFonts w:ascii="Calibri" w:hAnsi="Calibri" w:cs="Calibri"/>
        </w:rPr>
        <w:t xml:space="preserve">s Ray </w:t>
      </w:r>
      <w:r w:rsidR="00F7370F">
        <w:rPr>
          <w:rFonts w:ascii="Calibri" w:hAnsi="Calibri" w:cs="Calibri"/>
        </w:rPr>
        <w:t xml:space="preserve">states </w:t>
      </w:r>
      <w:r w:rsidR="00657BB8">
        <w:rPr>
          <w:rFonts w:ascii="Calibri" w:hAnsi="Calibri" w:cs="Calibri"/>
        </w:rPr>
        <w:t xml:space="preserve">that the individual has no choice but to indicate their culture due to the </w:t>
      </w:r>
      <w:r w:rsidR="00C23B00">
        <w:rPr>
          <w:rFonts w:ascii="Calibri" w:hAnsi="Calibri" w:cs="Calibri"/>
        </w:rPr>
        <w:t>vast</w:t>
      </w:r>
      <w:r w:rsidR="00657BB8">
        <w:rPr>
          <w:rFonts w:ascii="Calibri" w:hAnsi="Calibri" w:cs="Calibri"/>
        </w:rPr>
        <w:t xml:space="preserve"> number of ways any given </w:t>
      </w:r>
      <w:r w:rsidR="00CA02F0">
        <w:rPr>
          <w:rFonts w:ascii="Calibri" w:hAnsi="Calibri" w:cs="Calibri"/>
        </w:rPr>
        <w:t>society</w:t>
      </w:r>
      <w:r w:rsidR="00657BB8">
        <w:rPr>
          <w:rFonts w:ascii="Calibri" w:hAnsi="Calibri" w:cs="Calibri"/>
        </w:rPr>
        <w:t xml:space="preserve"> navigates mortality. </w:t>
      </w:r>
    </w:p>
    <w:p w14:paraId="13828F7E" w14:textId="56CA5B8D" w:rsidR="000003E6" w:rsidRPr="001F7379" w:rsidRDefault="004E174A" w:rsidP="000003E6">
      <w:pPr>
        <w:spacing w:line="480" w:lineRule="auto"/>
        <w:ind w:firstLine="720"/>
        <w:jc w:val="both"/>
        <w:rPr>
          <w:rFonts w:ascii="Calibri" w:hAnsi="Calibri" w:cs="Calibri"/>
          <w:color w:val="000000" w:themeColor="text1"/>
        </w:rPr>
      </w:pPr>
      <w:r>
        <w:rPr>
          <w:rFonts w:ascii="Calibri" w:hAnsi="Calibri" w:cs="Calibri"/>
          <w:color w:val="000000" w:themeColor="text1"/>
        </w:rPr>
        <w:t xml:space="preserve">However, </w:t>
      </w:r>
      <w:r w:rsidR="00C23B00">
        <w:rPr>
          <w:rFonts w:ascii="Calibri" w:hAnsi="Calibri" w:cs="Calibri"/>
          <w:color w:val="000000" w:themeColor="text1"/>
        </w:rPr>
        <w:t>while these theories outline how cultural identity is expressed through representations in a photograph, t</w:t>
      </w:r>
      <w:r w:rsidR="00E938C3">
        <w:rPr>
          <w:rFonts w:ascii="Calibri" w:hAnsi="Calibri" w:cs="Calibri"/>
          <w:color w:val="000000" w:themeColor="text1"/>
        </w:rPr>
        <w:t xml:space="preserve">he notion of it being a natural occurrence </w:t>
      </w:r>
      <w:r w:rsidR="00BC2D30">
        <w:rPr>
          <w:rFonts w:ascii="Calibri" w:hAnsi="Calibri" w:cs="Calibri"/>
          <w:color w:val="000000" w:themeColor="text1"/>
        </w:rPr>
        <w:t xml:space="preserve">undervalues </w:t>
      </w:r>
      <w:r w:rsidR="00C23B00">
        <w:rPr>
          <w:rFonts w:ascii="Calibri" w:hAnsi="Calibri" w:cs="Calibri"/>
          <w:color w:val="000000" w:themeColor="text1"/>
        </w:rPr>
        <w:t xml:space="preserve">the </w:t>
      </w:r>
      <w:r w:rsidR="00BC2D30">
        <w:rPr>
          <w:rFonts w:ascii="Calibri" w:hAnsi="Calibri" w:cs="Calibri"/>
          <w:color w:val="000000" w:themeColor="text1"/>
        </w:rPr>
        <w:t xml:space="preserve">relevance of </w:t>
      </w:r>
      <w:r w:rsidR="00FC5061">
        <w:rPr>
          <w:rFonts w:ascii="Calibri" w:hAnsi="Calibri" w:cs="Calibri"/>
          <w:color w:val="000000" w:themeColor="text1"/>
        </w:rPr>
        <w:t>signs</w:t>
      </w:r>
      <w:r w:rsidR="00C23B00">
        <w:rPr>
          <w:rFonts w:ascii="Calibri" w:hAnsi="Calibri" w:cs="Calibri"/>
          <w:color w:val="000000" w:themeColor="text1"/>
        </w:rPr>
        <w:t xml:space="preserve">, </w:t>
      </w:r>
      <w:r w:rsidR="00BC2D30">
        <w:rPr>
          <w:rFonts w:ascii="Calibri" w:hAnsi="Calibri" w:cs="Calibri"/>
          <w:color w:val="000000" w:themeColor="text1"/>
        </w:rPr>
        <w:t>highlighting</w:t>
      </w:r>
      <w:r w:rsidR="000003E6">
        <w:rPr>
          <w:rFonts w:ascii="Calibri" w:hAnsi="Calibri" w:cs="Calibri"/>
          <w:color w:val="000000" w:themeColor="text1"/>
        </w:rPr>
        <w:t xml:space="preserve"> the need to focus on sign significance. </w:t>
      </w:r>
      <w:r w:rsidR="00960C19">
        <w:rPr>
          <w:rFonts w:ascii="Calibri" w:hAnsi="Calibri" w:cs="Calibri"/>
          <w:color w:val="000000" w:themeColor="text1"/>
        </w:rPr>
        <w:t xml:space="preserve">Goran </w:t>
      </w:r>
      <w:proofErr w:type="spellStart"/>
      <w:r w:rsidR="000003E6">
        <w:rPr>
          <w:rFonts w:ascii="Calibri" w:hAnsi="Calibri" w:cs="Calibri"/>
          <w:color w:val="000000" w:themeColor="text1"/>
        </w:rPr>
        <w:t>Sonesson</w:t>
      </w:r>
      <w:proofErr w:type="spellEnd"/>
      <w:r w:rsidR="000003E6">
        <w:rPr>
          <w:rFonts w:ascii="Calibri" w:hAnsi="Calibri" w:cs="Calibri"/>
          <w:color w:val="000000" w:themeColor="text1"/>
        </w:rPr>
        <w:t xml:space="preserve"> </w:t>
      </w:r>
      <w:r w:rsidR="009E33C0">
        <w:rPr>
          <w:rFonts w:ascii="Calibri" w:hAnsi="Calibri" w:cs="Calibri"/>
          <w:color w:val="000000" w:themeColor="text1"/>
        </w:rPr>
        <w:t>stated that representation</w:t>
      </w:r>
      <w:r w:rsidR="00CA02F0">
        <w:rPr>
          <w:rFonts w:ascii="Calibri" w:hAnsi="Calibri" w:cs="Calibri"/>
          <w:color w:val="000000" w:themeColor="text1"/>
        </w:rPr>
        <w:t>s</w:t>
      </w:r>
      <w:r w:rsidR="009E33C0">
        <w:rPr>
          <w:rFonts w:ascii="Calibri" w:hAnsi="Calibri" w:cs="Calibri"/>
          <w:color w:val="000000" w:themeColor="text1"/>
        </w:rPr>
        <w:t xml:space="preserve"> in a phot</w:t>
      </w:r>
      <w:r w:rsidR="00CA02F0">
        <w:rPr>
          <w:rFonts w:ascii="Calibri" w:hAnsi="Calibri" w:cs="Calibri"/>
          <w:color w:val="000000" w:themeColor="text1"/>
        </w:rPr>
        <w:t>ograph</w:t>
      </w:r>
      <w:r w:rsidR="009E33C0">
        <w:rPr>
          <w:rFonts w:ascii="Calibri" w:hAnsi="Calibri" w:cs="Calibri"/>
          <w:color w:val="000000" w:themeColor="text1"/>
        </w:rPr>
        <w:t xml:space="preserve"> could only</w:t>
      </w:r>
      <w:r w:rsidR="00CA02F0">
        <w:rPr>
          <w:rFonts w:ascii="Calibri" w:hAnsi="Calibri" w:cs="Calibri"/>
          <w:color w:val="000000" w:themeColor="text1"/>
        </w:rPr>
        <w:t xml:space="preserve"> be</w:t>
      </w:r>
      <w:r w:rsidR="000003E6">
        <w:rPr>
          <w:rFonts w:ascii="Calibri" w:hAnsi="Calibri" w:cs="Calibri"/>
          <w:color w:val="000000" w:themeColor="text1"/>
        </w:rPr>
        <w:t xml:space="preserve"> </w:t>
      </w:r>
      <w:r w:rsidR="00E938C3">
        <w:rPr>
          <w:rFonts w:ascii="Calibri" w:hAnsi="Calibri" w:cs="Calibri"/>
          <w:color w:val="000000" w:themeColor="text1"/>
        </w:rPr>
        <w:t xml:space="preserve">established through a </w:t>
      </w:r>
      <w:r w:rsidR="005652B7">
        <w:rPr>
          <w:rFonts w:ascii="Calibri" w:hAnsi="Calibri" w:cs="Calibri"/>
          <w:color w:val="000000" w:themeColor="text1"/>
        </w:rPr>
        <w:t>“</w:t>
      </w:r>
      <w:r w:rsidR="000003E6">
        <w:rPr>
          <w:rFonts w:ascii="Calibri" w:hAnsi="Calibri" w:cs="Calibri"/>
          <w:color w:val="000000" w:themeColor="text1"/>
        </w:rPr>
        <w:t>perpetual reality’</w:t>
      </w:r>
      <w:r w:rsidR="005652B7">
        <w:rPr>
          <w:rFonts w:ascii="Calibri" w:hAnsi="Calibri" w:cs="Calibri"/>
          <w:color w:val="000000" w:themeColor="text1"/>
        </w:rPr>
        <w:t>”</w:t>
      </w:r>
      <w:r w:rsidR="000003E6">
        <w:rPr>
          <w:rFonts w:ascii="Calibri" w:hAnsi="Calibri" w:cs="Calibri"/>
          <w:color w:val="000000" w:themeColor="text1"/>
        </w:rPr>
        <w:t xml:space="preserve">, </w:t>
      </w:r>
      <w:r w:rsidR="00E938C3">
        <w:rPr>
          <w:rFonts w:ascii="Calibri" w:hAnsi="Calibri" w:cs="Calibri"/>
          <w:color w:val="000000" w:themeColor="text1"/>
        </w:rPr>
        <w:t>whereby</w:t>
      </w:r>
      <w:r w:rsidR="000003E6">
        <w:rPr>
          <w:rFonts w:ascii="Calibri" w:hAnsi="Calibri" w:cs="Calibri"/>
          <w:color w:val="000000" w:themeColor="text1"/>
        </w:rPr>
        <w:t xml:space="preserve"> the value placed </w:t>
      </w:r>
      <w:r w:rsidR="00CA02F0">
        <w:rPr>
          <w:rFonts w:ascii="Calibri" w:hAnsi="Calibri" w:cs="Calibri"/>
          <w:color w:val="000000" w:themeColor="text1"/>
        </w:rPr>
        <w:t xml:space="preserve">within </w:t>
      </w:r>
      <w:r>
        <w:rPr>
          <w:rFonts w:ascii="Calibri" w:hAnsi="Calibri" w:cs="Calibri"/>
          <w:color w:val="000000" w:themeColor="text1"/>
        </w:rPr>
        <w:t>the</w:t>
      </w:r>
      <w:r w:rsidR="000003E6">
        <w:rPr>
          <w:rFonts w:ascii="Calibri" w:hAnsi="Calibri" w:cs="Calibri"/>
          <w:color w:val="000000" w:themeColor="text1"/>
        </w:rPr>
        <w:t xml:space="preserve"> signs </w:t>
      </w:r>
      <w:r w:rsidR="00E938C3">
        <w:rPr>
          <w:rFonts w:ascii="Calibri" w:hAnsi="Calibri" w:cs="Calibri"/>
          <w:color w:val="000000" w:themeColor="text1"/>
        </w:rPr>
        <w:t>will produce the indicator</w:t>
      </w:r>
      <w:r w:rsidR="000003E6">
        <w:rPr>
          <w:rFonts w:ascii="Calibri" w:hAnsi="Calibri" w:cs="Calibri"/>
          <w:color w:val="000000" w:themeColor="text1"/>
        </w:rPr>
        <w:t xml:space="preserve"> </w:t>
      </w:r>
      <w:r w:rsidR="005652B7">
        <w:rPr>
          <w:rFonts w:ascii="Calibri" w:hAnsi="Calibri" w:cs="Calibri"/>
          <w:color w:val="000000" w:themeColor="text1"/>
        </w:rPr>
        <w:t>(</w:t>
      </w:r>
      <w:r w:rsidR="000937BE">
        <w:rPr>
          <w:rFonts w:ascii="Calibri" w:hAnsi="Calibri" w:cs="Calibri"/>
          <w:color w:val="000000" w:themeColor="text1"/>
        </w:rPr>
        <w:t xml:space="preserve">1989, </w:t>
      </w:r>
      <w:r w:rsidR="005652B7">
        <w:rPr>
          <w:rFonts w:ascii="Calibri" w:hAnsi="Calibri" w:cs="Calibri"/>
          <w:color w:val="000000" w:themeColor="text1"/>
        </w:rPr>
        <w:t>p.48)</w:t>
      </w:r>
      <w:r w:rsidR="000003E6">
        <w:rPr>
          <w:rFonts w:ascii="Calibri" w:hAnsi="Calibri" w:cs="Calibri"/>
          <w:color w:val="000000" w:themeColor="text1"/>
        </w:rPr>
        <w:t>.</w:t>
      </w:r>
      <w:r w:rsidR="00CA02F0">
        <w:rPr>
          <w:rFonts w:ascii="Calibri" w:hAnsi="Calibri" w:cs="Calibri"/>
          <w:color w:val="000000" w:themeColor="text1"/>
        </w:rPr>
        <w:t xml:space="preserve"> </w:t>
      </w:r>
      <w:proofErr w:type="spellStart"/>
      <w:r w:rsidR="00E938C3">
        <w:rPr>
          <w:rFonts w:ascii="Calibri" w:hAnsi="Calibri" w:cs="Calibri"/>
          <w:color w:val="000000" w:themeColor="text1"/>
        </w:rPr>
        <w:t>Sonesson’s</w:t>
      </w:r>
      <w:proofErr w:type="spellEnd"/>
      <w:r w:rsidR="00E938C3">
        <w:rPr>
          <w:rFonts w:ascii="Calibri" w:hAnsi="Calibri" w:cs="Calibri"/>
          <w:color w:val="000000" w:themeColor="text1"/>
        </w:rPr>
        <w:t xml:space="preserve"> concept</w:t>
      </w:r>
      <w:r w:rsidR="00BA1CB4">
        <w:rPr>
          <w:rFonts w:ascii="Calibri" w:hAnsi="Calibri" w:cs="Calibri"/>
          <w:color w:val="000000" w:themeColor="text1"/>
        </w:rPr>
        <w:t xml:space="preserve"> </w:t>
      </w:r>
      <w:r w:rsidR="00E938C3">
        <w:rPr>
          <w:rFonts w:ascii="Calibri" w:hAnsi="Calibri" w:cs="Calibri"/>
          <w:color w:val="000000" w:themeColor="text1"/>
        </w:rPr>
        <w:t>suggests</w:t>
      </w:r>
      <w:r w:rsidR="00BA1CB4">
        <w:rPr>
          <w:rFonts w:ascii="Calibri" w:hAnsi="Calibri" w:cs="Calibri"/>
          <w:color w:val="000000" w:themeColor="text1"/>
        </w:rPr>
        <w:t xml:space="preserve"> photographs representing death could indicate cultural identity</w:t>
      </w:r>
      <w:r w:rsidR="00E938C3">
        <w:rPr>
          <w:rFonts w:ascii="Calibri" w:hAnsi="Calibri" w:cs="Calibri"/>
          <w:color w:val="000000" w:themeColor="text1"/>
        </w:rPr>
        <w:t xml:space="preserve"> if</w:t>
      </w:r>
      <w:r w:rsidR="00CA02F0">
        <w:rPr>
          <w:rFonts w:ascii="Calibri" w:hAnsi="Calibri" w:cs="Calibri"/>
          <w:color w:val="000000" w:themeColor="text1"/>
        </w:rPr>
        <w:t xml:space="preserve"> the individual was actively </w:t>
      </w:r>
      <w:r w:rsidR="00E938C3">
        <w:rPr>
          <w:rFonts w:ascii="Calibri" w:hAnsi="Calibri" w:cs="Calibri"/>
          <w:color w:val="000000" w:themeColor="text1"/>
        </w:rPr>
        <w:t xml:space="preserve">applying cultural norms against the signs presented. Overall, </w:t>
      </w:r>
      <w:r w:rsidR="00BA1CB4">
        <w:rPr>
          <w:rFonts w:ascii="Calibri" w:hAnsi="Calibri" w:cs="Calibri"/>
          <w:color w:val="000000" w:themeColor="text1"/>
        </w:rPr>
        <w:t xml:space="preserve">his </w:t>
      </w:r>
      <w:r w:rsidR="00E938C3">
        <w:rPr>
          <w:rFonts w:ascii="Calibri" w:hAnsi="Calibri" w:cs="Calibri"/>
          <w:color w:val="000000" w:themeColor="text1"/>
        </w:rPr>
        <w:t>arguments</w:t>
      </w:r>
      <w:r w:rsidR="000003E6">
        <w:rPr>
          <w:rFonts w:ascii="Calibri" w:hAnsi="Calibri" w:cs="Calibri"/>
          <w:color w:val="000000" w:themeColor="text1"/>
        </w:rPr>
        <w:t xml:space="preserve"> do not </w:t>
      </w:r>
      <w:r>
        <w:rPr>
          <w:rFonts w:ascii="Calibri" w:hAnsi="Calibri" w:cs="Calibri"/>
          <w:color w:val="000000" w:themeColor="text1"/>
        </w:rPr>
        <w:t xml:space="preserve">completely </w:t>
      </w:r>
      <w:r w:rsidR="000003E6">
        <w:rPr>
          <w:rFonts w:ascii="Calibri" w:hAnsi="Calibri" w:cs="Calibri"/>
          <w:color w:val="000000" w:themeColor="text1"/>
        </w:rPr>
        <w:t xml:space="preserve">diminish </w:t>
      </w:r>
      <w:r>
        <w:rPr>
          <w:rFonts w:ascii="Calibri" w:hAnsi="Calibri" w:cs="Calibri"/>
          <w:color w:val="000000" w:themeColor="text1"/>
        </w:rPr>
        <w:t xml:space="preserve">the </w:t>
      </w:r>
      <w:proofErr w:type="gramStart"/>
      <w:r>
        <w:rPr>
          <w:rFonts w:ascii="Calibri" w:hAnsi="Calibri" w:cs="Calibri"/>
          <w:color w:val="000000" w:themeColor="text1"/>
        </w:rPr>
        <w:t>afore</w:t>
      </w:r>
      <w:r w:rsidR="000937BE">
        <w:rPr>
          <w:rFonts w:ascii="Calibri" w:hAnsi="Calibri" w:cs="Calibri"/>
          <w:color w:val="000000" w:themeColor="text1"/>
        </w:rPr>
        <w:t>mentioned</w:t>
      </w:r>
      <w:r>
        <w:rPr>
          <w:rFonts w:ascii="Calibri" w:hAnsi="Calibri" w:cs="Calibri"/>
          <w:color w:val="000000" w:themeColor="text1"/>
        </w:rPr>
        <w:t xml:space="preserve"> </w:t>
      </w:r>
      <w:r w:rsidR="003C2D4A">
        <w:rPr>
          <w:rFonts w:ascii="Calibri" w:hAnsi="Calibri" w:cs="Calibri"/>
          <w:color w:val="000000" w:themeColor="text1"/>
        </w:rPr>
        <w:t>theories</w:t>
      </w:r>
      <w:proofErr w:type="gramEnd"/>
      <w:r w:rsidR="003C2D4A">
        <w:rPr>
          <w:rFonts w:ascii="Calibri" w:hAnsi="Calibri" w:cs="Calibri"/>
          <w:color w:val="000000" w:themeColor="text1"/>
        </w:rPr>
        <w:t xml:space="preserve"> but</w:t>
      </w:r>
      <w:r w:rsidR="000003E6">
        <w:rPr>
          <w:rFonts w:ascii="Calibri" w:hAnsi="Calibri" w:cs="Calibri"/>
          <w:color w:val="000000" w:themeColor="text1"/>
        </w:rPr>
        <w:t xml:space="preserve"> rather seek </w:t>
      </w:r>
      <w:r w:rsidR="00BA1CB4">
        <w:rPr>
          <w:rFonts w:ascii="Calibri" w:hAnsi="Calibri" w:cs="Calibri"/>
          <w:color w:val="000000" w:themeColor="text1"/>
        </w:rPr>
        <w:t>for a</w:t>
      </w:r>
      <w:r w:rsidR="000003E6">
        <w:rPr>
          <w:rFonts w:ascii="Calibri" w:hAnsi="Calibri" w:cs="Calibri"/>
          <w:color w:val="000000" w:themeColor="text1"/>
        </w:rPr>
        <w:t xml:space="preserve"> more detailed understanding of how important signs are in delivering </w:t>
      </w:r>
      <w:r w:rsidR="00BA1CB4">
        <w:rPr>
          <w:rFonts w:ascii="Calibri" w:hAnsi="Calibri" w:cs="Calibri"/>
          <w:color w:val="000000" w:themeColor="text1"/>
        </w:rPr>
        <w:t xml:space="preserve">both the intended subject matter, such as death, and the indicated one like cultural identity.  </w:t>
      </w:r>
    </w:p>
    <w:p w14:paraId="12C79404" w14:textId="4F2A90E0" w:rsidR="000003E6" w:rsidRPr="00D22F01" w:rsidRDefault="000003E6" w:rsidP="00333FF8">
      <w:pPr>
        <w:spacing w:line="480" w:lineRule="auto"/>
        <w:jc w:val="both"/>
        <w:rPr>
          <w:rFonts w:ascii="Calibri" w:hAnsi="Calibri" w:cs="Calibri"/>
          <w:color w:val="000000" w:themeColor="text1"/>
        </w:rPr>
      </w:pPr>
      <w:r>
        <w:rPr>
          <w:rFonts w:ascii="Calibri" w:hAnsi="Calibri" w:cs="Calibri"/>
        </w:rPr>
        <w:tab/>
      </w:r>
      <w:r w:rsidR="000937BE" w:rsidRPr="00D22F01">
        <w:rPr>
          <w:rFonts w:ascii="Calibri" w:hAnsi="Calibri" w:cs="Calibri"/>
          <w:color w:val="000000" w:themeColor="text1"/>
        </w:rPr>
        <w:t xml:space="preserve">Charles Sanders </w:t>
      </w:r>
      <w:r w:rsidR="00B4382E" w:rsidRPr="00D22F01">
        <w:rPr>
          <w:rFonts w:ascii="Calibri" w:hAnsi="Calibri" w:cs="Calibri"/>
          <w:color w:val="000000" w:themeColor="text1"/>
        </w:rPr>
        <w:t xml:space="preserve">Peirce </w:t>
      </w:r>
      <w:r w:rsidR="00CD5013" w:rsidRPr="00D22F01">
        <w:rPr>
          <w:rFonts w:ascii="Calibri" w:hAnsi="Calibri" w:cs="Calibri"/>
          <w:color w:val="000000" w:themeColor="text1"/>
        </w:rPr>
        <w:t xml:space="preserve">created a </w:t>
      </w:r>
      <w:r w:rsidR="0001157E" w:rsidRPr="00D22F01">
        <w:rPr>
          <w:rFonts w:ascii="Calibri" w:hAnsi="Calibri" w:cs="Calibri"/>
          <w:color w:val="000000" w:themeColor="text1"/>
        </w:rPr>
        <w:t xml:space="preserve">three-part concept </w:t>
      </w:r>
      <w:r w:rsidR="00F7370F">
        <w:rPr>
          <w:rFonts w:ascii="Calibri" w:hAnsi="Calibri" w:cs="Calibri"/>
          <w:color w:val="000000" w:themeColor="text1"/>
        </w:rPr>
        <w:t>examining</w:t>
      </w:r>
      <w:r w:rsidR="0001157E" w:rsidRPr="00D22F01">
        <w:rPr>
          <w:rFonts w:ascii="Calibri" w:hAnsi="Calibri" w:cs="Calibri"/>
          <w:color w:val="000000" w:themeColor="text1"/>
        </w:rPr>
        <w:t xml:space="preserve"> the significance that representations have in </w:t>
      </w:r>
      <w:r w:rsidR="000E400B" w:rsidRPr="00D22F01">
        <w:rPr>
          <w:rFonts w:ascii="Calibri" w:hAnsi="Calibri" w:cs="Calibri"/>
          <w:color w:val="000000" w:themeColor="text1"/>
        </w:rPr>
        <w:t>conveying cultural</w:t>
      </w:r>
      <w:r w:rsidR="0001157E" w:rsidRPr="00D22F01">
        <w:rPr>
          <w:rFonts w:ascii="Calibri" w:hAnsi="Calibri" w:cs="Calibri"/>
          <w:color w:val="000000" w:themeColor="text1"/>
        </w:rPr>
        <w:t xml:space="preserve"> identity within the photographic medium. In the first mode he describes </w:t>
      </w:r>
      <w:r w:rsidR="00B4382E" w:rsidRPr="00D22F01">
        <w:rPr>
          <w:rFonts w:ascii="Calibri" w:hAnsi="Calibri" w:cs="Calibri"/>
          <w:color w:val="000000" w:themeColor="text1"/>
        </w:rPr>
        <w:t>an</w:t>
      </w:r>
      <w:r w:rsidRPr="00D22F01">
        <w:rPr>
          <w:rFonts w:ascii="Calibri" w:hAnsi="Calibri" w:cs="Calibri"/>
          <w:color w:val="000000" w:themeColor="text1"/>
        </w:rPr>
        <w:t xml:space="preserve"> </w:t>
      </w:r>
      <w:r w:rsidRPr="00D22F01">
        <w:rPr>
          <w:rFonts w:ascii="Calibri" w:hAnsi="Calibri" w:cs="Calibri"/>
          <w:i/>
          <w:iCs/>
          <w:color w:val="000000" w:themeColor="text1"/>
        </w:rPr>
        <w:t>Icon</w:t>
      </w:r>
      <w:r w:rsidRPr="00D22F01">
        <w:rPr>
          <w:rFonts w:ascii="Calibri" w:hAnsi="Calibri" w:cs="Calibri"/>
          <w:color w:val="000000" w:themeColor="text1"/>
        </w:rPr>
        <w:t xml:space="preserve"> is when a sign </w:t>
      </w:r>
      <w:r w:rsidR="00F7370F">
        <w:rPr>
          <w:rFonts w:ascii="Calibri" w:hAnsi="Calibri" w:cs="Calibri"/>
          <w:color w:val="000000" w:themeColor="text1"/>
        </w:rPr>
        <w:t>as</w:t>
      </w:r>
      <w:r w:rsidRPr="00D22F01">
        <w:rPr>
          <w:rFonts w:ascii="Calibri" w:hAnsi="Calibri" w:cs="Calibri"/>
          <w:color w:val="000000" w:themeColor="text1"/>
        </w:rPr>
        <w:t xml:space="preserve"> holding the representation from the signifier, an </w:t>
      </w:r>
      <w:r w:rsidRPr="00D22F01">
        <w:rPr>
          <w:rFonts w:ascii="Calibri" w:hAnsi="Calibri" w:cs="Calibri"/>
          <w:i/>
          <w:iCs/>
          <w:color w:val="000000" w:themeColor="text1"/>
        </w:rPr>
        <w:t>Index</w:t>
      </w:r>
      <w:r w:rsidRPr="00D22F01">
        <w:rPr>
          <w:rFonts w:ascii="Calibri" w:hAnsi="Calibri" w:cs="Calibri"/>
          <w:color w:val="000000" w:themeColor="text1"/>
        </w:rPr>
        <w:t xml:space="preserve"> is when a sign would lose meaning if the object were altered, and a </w:t>
      </w:r>
      <w:r w:rsidRPr="00D22F01">
        <w:rPr>
          <w:rFonts w:ascii="Calibri" w:hAnsi="Calibri" w:cs="Calibri"/>
          <w:i/>
          <w:iCs/>
          <w:color w:val="000000" w:themeColor="text1"/>
        </w:rPr>
        <w:t>Symbol</w:t>
      </w:r>
      <w:r w:rsidRPr="00D22F01">
        <w:rPr>
          <w:rFonts w:ascii="Calibri" w:hAnsi="Calibri" w:cs="Calibri"/>
          <w:color w:val="000000" w:themeColor="text1"/>
        </w:rPr>
        <w:t xml:space="preserve"> is when the interpreter is not putting the message together (Hoopes</w:t>
      </w:r>
      <w:r w:rsidR="00F66FD5" w:rsidRPr="00D22F01">
        <w:rPr>
          <w:rFonts w:ascii="Calibri" w:hAnsi="Calibri" w:cs="Calibri"/>
          <w:color w:val="000000" w:themeColor="text1"/>
        </w:rPr>
        <w:t>,</w:t>
      </w:r>
      <w:r w:rsidRPr="00D22F01">
        <w:rPr>
          <w:rFonts w:ascii="Calibri" w:hAnsi="Calibri" w:cs="Calibri"/>
          <w:color w:val="000000" w:themeColor="text1"/>
        </w:rPr>
        <w:t xml:space="preserve"> 1991). </w:t>
      </w:r>
      <w:r w:rsidR="004C6BCC" w:rsidRPr="00D22F01">
        <w:rPr>
          <w:rFonts w:ascii="Calibri" w:hAnsi="Calibri" w:cs="Calibri"/>
          <w:color w:val="000000" w:themeColor="text1"/>
        </w:rPr>
        <w:t>This three-part concept suggests th</w:t>
      </w:r>
      <w:r w:rsidR="00692F9A" w:rsidRPr="00D22F01">
        <w:rPr>
          <w:rFonts w:ascii="Calibri" w:hAnsi="Calibri" w:cs="Calibri"/>
          <w:color w:val="000000" w:themeColor="text1"/>
        </w:rPr>
        <w:t>at</w:t>
      </w:r>
      <w:r w:rsidR="004C6BCC" w:rsidRPr="00D22F01">
        <w:rPr>
          <w:rFonts w:ascii="Calibri" w:hAnsi="Calibri" w:cs="Calibri"/>
          <w:color w:val="000000" w:themeColor="text1"/>
        </w:rPr>
        <w:t xml:space="preserve"> anything can be representative of another concept or form because there </w:t>
      </w:r>
      <w:r w:rsidR="00F7370F" w:rsidRPr="00D22F01">
        <w:rPr>
          <w:rFonts w:ascii="Calibri" w:hAnsi="Calibri" w:cs="Calibri"/>
          <w:color w:val="000000" w:themeColor="text1"/>
        </w:rPr>
        <w:t>must</w:t>
      </w:r>
      <w:r w:rsidR="004C6BCC" w:rsidRPr="00D22F01">
        <w:rPr>
          <w:rFonts w:ascii="Calibri" w:hAnsi="Calibri" w:cs="Calibri"/>
          <w:color w:val="000000" w:themeColor="text1"/>
        </w:rPr>
        <w:t xml:space="preserve"> be a starting point for meaning to be derived or it would simply exist in space. In this case a </w:t>
      </w:r>
      <w:r w:rsidR="004C6BCC" w:rsidRPr="00D22F01">
        <w:rPr>
          <w:rFonts w:ascii="Calibri" w:hAnsi="Calibri" w:cs="Calibri"/>
          <w:color w:val="000000" w:themeColor="text1"/>
        </w:rPr>
        <w:lastRenderedPageBreak/>
        <w:t>photograph that is representative</w:t>
      </w:r>
      <w:r w:rsidR="00692F9A" w:rsidRPr="00D22F01">
        <w:rPr>
          <w:rFonts w:ascii="Calibri" w:hAnsi="Calibri" w:cs="Calibri"/>
          <w:color w:val="000000" w:themeColor="text1"/>
        </w:rPr>
        <w:t xml:space="preserve"> of</w:t>
      </w:r>
      <w:r w:rsidR="004C6BCC" w:rsidRPr="00D22F01">
        <w:rPr>
          <w:rFonts w:ascii="Calibri" w:hAnsi="Calibri" w:cs="Calibri"/>
          <w:color w:val="000000" w:themeColor="text1"/>
        </w:rPr>
        <w:t xml:space="preserve"> death could be indicative of cultural identity because the creator would</w:t>
      </w:r>
      <w:r w:rsidR="00692F9A" w:rsidRPr="00D22F01">
        <w:rPr>
          <w:rFonts w:ascii="Calibri" w:hAnsi="Calibri" w:cs="Calibri"/>
          <w:color w:val="000000" w:themeColor="text1"/>
        </w:rPr>
        <w:t xml:space="preserve"> need some pre-conceived concept of how to share and process death, which each culture would have their own </w:t>
      </w:r>
      <w:r w:rsidR="00F7370F">
        <w:rPr>
          <w:rFonts w:ascii="Calibri" w:hAnsi="Calibri" w:cs="Calibri"/>
          <w:color w:val="000000" w:themeColor="text1"/>
        </w:rPr>
        <w:t xml:space="preserve">way of </w:t>
      </w:r>
      <w:r w:rsidR="00692F9A" w:rsidRPr="00D22F01">
        <w:rPr>
          <w:rFonts w:ascii="Calibri" w:hAnsi="Calibri" w:cs="Calibri"/>
          <w:color w:val="000000" w:themeColor="text1"/>
        </w:rPr>
        <w:t>expressi</w:t>
      </w:r>
      <w:r w:rsidR="00F7370F">
        <w:rPr>
          <w:rFonts w:ascii="Calibri" w:hAnsi="Calibri" w:cs="Calibri"/>
          <w:color w:val="000000" w:themeColor="text1"/>
        </w:rPr>
        <w:t xml:space="preserve">ng which </w:t>
      </w:r>
      <w:r w:rsidR="00692F9A" w:rsidRPr="00D22F01">
        <w:rPr>
          <w:rFonts w:ascii="Calibri" w:hAnsi="Calibri" w:cs="Calibri"/>
          <w:color w:val="000000" w:themeColor="text1"/>
        </w:rPr>
        <w:t xml:space="preserve">could act as a guidance. Therefore, the role of a photograph as an icon is the physical </w:t>
      </w:r>
      <w:r w:rsidR="00333FF8" w:rsidRPr="00D22F01">
        <w:rPr>
          <w:rFonts w:ascii="Calibri" w:hAnsi="Calibri" w:cs="Calibri"/>
          <w:color w:val="000000" w:themeColor="text1"/>
        </w:rPr>
        <w:t>construct</w:t>
      </w:r>
      <w:r w:rsidR="00692F9A" w:rsidRPr="00D22F01">
        <w:rPr>
          <w:rFonts w:ascii="Calibri" w:hAnsi="Calibri" w:cs="Calibri"/>
          <w:color w:val="000000" w:themeColor="text1"/>
        </w:rPr>
        <w:t xml:space="preserve">, </w:t>
      </w:r>
      <w:r w:rsidR="00333FF8" w:rsidRPr="00D22F01">
        <w:rPr>
          <w:rFonts w:ascii="Calibri" w:hAnsi="Calibri" w:cs="Calibri"/>
          <w:color w:val="000000" w:themeColor="text1"/>
        </w:rPr>
        <w:t>which morphs</w:t>
      </w:r>
      <w:r w:rsidR="00692F9A" w:rsidRPr="00D22F01">
        <w:rPr>
          <w:rFonts w:ascii="Calibri" w:hAnsi="Calibri" w:cs="Calibri"/>
          <w:color w:val="000000" w:themeColor="text1"/>
        </w:rPr>
        <w:t xml:space="preserve"> into an index through the influence that it has on the spectator and in its </w:t>
      </w:r>
      <w:r w:rsidR="00333FF8" w:rsidRPr="00D22F01">
        <w:rPr>
          <w:rFonts w:ascii="Calibri" w:hAnsi="Calibri" w:cs="Calibri"/>
          <w:color w:val="000000" w:themeColor="text1"/>
        </w:rPr>
        <w:t>final</w:t>
      </w:r>
      <w:r w:rsidR="00692F9A" w:rsidRPr="00D22F01">
        <w:rPr>
          <w:rFonts w:ascii="Calibri" w:hAnsi="Calibri" w:cs="Calibri"/>
          <w:color w:val="000000" w:themeColor="text1"/>
        </w:rPr>
        <w:t xml:space="preserve"> form</w:t>
      </w:r>
      <w:r w:rsidR="00631931">
        <w:rPr>
          <w:rFonts w:ascii="Calibri" w:hAnsi="Calibri" w:cs="Calibri"/>
          <w:color w:val="000000" w:themeColor="text1"/>
        </w:rPr>
        <w:t>,</w:t>
      </w:r>
      <w:r w:rsidR="00692F9A" w:rsidRPr="00D22F01">
        <w:rPr>
          <w:rFonts w:ascii="Calibri" w:hAnsi="Calibri" w:cs="Calibri"/>
          <w:color w:val="000000" w:themeColor="text1"/>
        </w:rPr>
        <w:t xml:space="preserve"> as </w:t>
      </w:r>
      <w:r w:rsidR="00631931">
        <w:rPr>
          <w:rFonts w:ascii="Calibri" w:hAnsi="Calibri" w:cs="Calibri"/>
          <w:color w:val="000000" w:themeColor="text1"/>
        </w:rPr>
        <w:t xml:space="preserve">a </w:t>
      </w:r>
      <w:r w:rsidR="00692F9A" w:rsidRPr="00D22F01">
        <w:rPr>
          <w:rFonts w:ascii="Calibri" w:hAnsi="Calibri" w:cs="Calibri"/>
          <w:color w:val="000000" w:themeColor="text1"/>
        </w:rPr>
        <w:t>symbol</w:t>
      </w:r>
      <w:r w:rsidR="00631931">
        <w:rPr>
          <w:rFonts w:ascii="Calibri" w:hAnsi="Calibri" w:cs="Calibri"/>
          <w:color w:val="000000" w:themeColor="text1"/>
        </w:rPr>
        <w:t>,</w:t>
      </w:r>
      <w:r w:rsidR="00692F9A" w:rsidRPr="00D22F01">
        <w:rPr>
          <w:rFonts w:ascii="Calibri" w:hAnsi="Calibri" w:cs="Calibri"/>
          <w:color w:val="000000" w:themeColor="text1"/>
        </w:rPr>
        <w:t xml:space="preserve"> it would be about the duality of the process that the phot</w:t>
      </w:r>
      <w:r w:rsidR="00333FF8" w:rsidRPr="00D22F01">
        <w:rPr>
          <w:rFonts w:ascii="Calibri" w:hAnsi="Calibri" w:cs="Calibri"/>
          <w:color w:val="000000" w:themeColor="text1"/>
        </w:rPr>
        <w:t xml:space="preserve">ographer </w:t>
      </w:r>
      <w:r w:rsidR="00692F9A" w:rsidRPr="00D22F01">
        <w:rPr>
          <w:rFonts w:ascii="Calibri" w:hAnsi="Calibri" w:cs="Calibri"/>
          <w:color w:val="000000" w:themeColor="text1"/>
        </w:rPr>
        <w:t xml:space="preserve">had learnt but also about what the </w:t>
      </w:r>
      <w:r w:rsidR="00333FF8" w:rsidRPr="00D22F01">
        <w:rPr>
          <w:rFonts w:ascii="Calibri" w:hAnsi="Calibri" w:cs="Calibri"/>
          <w:color w:val="000000" w:themeColor="text1"/>
        </w:rPr>
        <w:t>spectator</w:t>
      </w:r>
      <w:r w:rsidR="00692F9A" w:rsidRPr="00D22F01">
        <w:rPr>
          <w:rFonts w:ascii="Calibri" w:hAnsi="Calibri" w:cs="Calibri"/>
          <w:color w:val="000000" w:themeColor="text1"/>
        </w:rPr>
        <w:t xml:space="preserve"> had understood. At each stage there is only significance </w:t>
      </w:r>
      <w:r w:rsidR="000B45C2" w:rsidRPr="00D22F01">
        <w:rPr>
          <w:rFonts w:ascii="Calibri" w:hAnsi="Calibri" w:cs="Calibri"/>
          <w:color w:val="000000" w:themeColor="text1"/>
        </w:rPr>
        <w:t xml:space="preserve">to a photograph if either the </w:t>
      </w:r>
      <w:r w:rsidR="00333FF8" w:rsidRPr="00D22F01">
        <w:rPr>
          <w:rFonts w:ascii="Calibri" w:hAnsi="Calibri" w:cs="Calibri"/>
          <w:color w:val="000000" w:themeColor="text1"/>
        </w:rPr>
        <w:t>photograph</w:t>
      </w:r>
      <w:r w:rsidR="000B45C2" w:rsidRPr="00D22F01">
        <w:rPr>
          <w:rFonts w:ascii="Calibri" w:hAnsi="Calibri" w:cs="Calibri"/>
          <w:color w:val="000000" w:themeColor="text1"/>
        </w:rPr>
        <w:t xml:space="preserve">, photographer or the spectator placed value back onto </w:t>
      </w:r>
      <w:r w:rsidR="00333FF8" w:rsidRPr="00D22F01">
        <w:rPr>
          <w:rFonts w:ascii="Calibri" w:hAnsi="Calibri" w:cs="Calibri"/>
          <w:color w:val="000000" w:themeColor="text1"/>
        </w:rPr>
        <w:t>it, otherwise it would simply just exist.</w:t>
      </w:r>
      <w:r w:rsidR="00692F9A" w:rsidRPr="00D22F01">
        <w:rPr>
          <w:rFonts w:ascii="Calibri" w:hAnsi="Calibri" w:cs="Calibri"/>
          <w:color w:val="000000" w:themeColor="text1"/>
        </w:rPr>
        <w:t xml:space="preserve"> </w:t>
      </w:r>
      <w:r w:rsidR="004C6BCC" w:rsidRPr="00D22F01">
        <w:rPr>
          <w:rFonts w:ascii="Calibri" w:hAnsi="Calibri" w:cs="Calibri"/>
          <w:color w:val="000000" w:themeColor="text1"/>
        </w:rPr>
        <w:t xml:space="preserve"> </w:t>
      </w:r>
      <w:r w:rsidR="00333FF8" w:rsidRPr="00D22F01">
        <w:rPr>
          <w:rFonts w:ascii="Calibri" w:hAnsi="Calibri" w:cs="Calibri"/>
          <w:color w:val="000000" w:themeColor="text1"/>
        </w:rPr>
        <w:t>It is also worth</w:t>
      </w:r>
      <w:r w:rsidR="00631931">
        <w:rPr>
          <w:rFonts w:ascii="Calibri" w:hAnsi="Calibri" w:cs="Calibri"/>
          <w:color w:val="000000" w:themeColor="text1"/>
        </w:rPr>
        <w:t xml:space="preserve"> </w:t>
      </w:r>
      <w:r w:rsidR="00F7370F">
        <w:rPr>
          <w:rFonts w:ascii="Calibri" w:hAnsi="Calibri" w:cs="Calibri"/>
          <w:color w:val="000000" w:themeColor="text1"/>
        </w:rPr>
        <w:t>considering</w:t>
      </w:r>
      <w:r w:rsidR="00333FF8" w:rsidRPr="00D22F01">
        <w:rPr>
          <w:rFonts w:ascii="Calibri" w:hAnsi="Calibri" w:cs="Calibri"/>
          <w:color w:val="000000" w:themeColor="text1"/>
        </w:rPr>
        <w:t xml:space="preserve"> that as the icon reflects upon the physical nature of a photograph</w:t>
      </w:r>
      <w:r w:rsidR="0001157E" w:rsidRPr="00D22F01">
        <w:rPr>
          <w:rFonts w:ascii="Calibri" w:hAnsi="Calibri" w:cs="Calibri"/>
          <w:color w:val="000000" w:themeColor="text1"/>
        </w:rPr>
        <w:t xml:space="preserve">, </w:t>
      </w:r>
      <w:r w:rsidR="00333FF8" w:rsidRPr="00D22F01">
        <w:rPr>
          <w:rFonts w:ascii="Calibri" w:hAnsi="Calibri" w:cs="Calibri"/>
          <w:color w:val="000000" w:themeColor="text1"/>
        </w:rPr>
        <w:t xml:space="preserve">it could be </w:t>
      </w:r>
      <w:r w:rsidR="00631931" w:rsidRPr="00D22F01">
        <w:rPr>
          <w:rFonts w:ascii="Calibri" w:hAnsi="Calibri" w:cs="Calibri"/>
          <w:color w:val="000000" w:themeColor="text1"/>
        </w:rPr>
        <w:t>comparable to</w:t>
      </w:r>
      <w:r w:rsidR="00333FF8" w:rsidRPr="00D22F01">
        <w:rPr>
          <w:rFonts w:ascii="Calibri" w:hAnsi="Calibri" w:cs="Calibri"/>
          <w:color w:val="000000" w:themeColor="text1"/>
        </w:rPr>
        <w:t xml:space="preserve"> the</w:t>
      </w:r>
      <w:r w:rsidR="0001157E" w:rsidRPr="00D22F01">
        <w:rPr>
          <w:rFonts w:ascii="Calibri" w:hAnsi="Calibri" w:cs="Calibri"/>
          <w:color w:val="000000" w:themeColor="text1"/>
        </w:rPr>
        <w:t xml:space="preserve"> sociological concepts </w:t>
      </w:r>
      <w:r w:rsidR="00333FF8" w:rsidRPr="00D22F01">
        <w:rPr>
          <w:rFonts w:ascii="Calibri" w:hAnsi="Calibri" w:cs="Calibri"/>
          <w:color w:val="000000" w:themeColor="text1"/>
        </w:rPr>
        <w:t xml:space="preserve">later </w:t>
      </w:r>
      <w:r w:rsidR="0001157E" w:rsidRPr="00D22F01">
        <w:rPr>
          <w:rFonts w:ascii="Calibri" w:hAnsi="Calibri" w:cs="Calibri"/>
          <w:color w:val="000000" w:themeColor="text1"/>
        </w:rPr>
        <w:t xml:space="preserve">explored by Bourdieu and Taylor in chapter three. </w:t>
      </w:r>
    </w:p>
    <w:p w14:paraId="50259E30" w14:textId="10E7E9A5" w:rsidR="00B4382E" w:rsidRDefault="00B4382E" w:rsidP="000003E6">
      <w:pPr>
        <w:spacing w:line="480" w:lineRule="auto"/>
        <w:jc w:val="both"/>
        <w:rPr>
          <w:rFonts w:ascii="Calibri" w:hAnsi="Calibri" w:cs="Calibri"/>
        </w:rPr>
      </w:pPr>
      <w:r>
        <w:rPr>
          <w:rFonts w:ascii="Calibri" w:hAnsi="Calibri" w:cs="Calibri"/>
        </w:rPr>
        <w:tab/>
      </w:r>
      <w:r w:rsidR="00123E51">
        <w:rPr>
          <w:rFonts w:ascii="Calibri" w:hAnsi="Calibri" w:cs="Calibri"/>
        </w:rPr>
        <w:t xml:space="preserve">Each </w:t>
      </w:r>
      <w:r w:rsidR="008059D5">
        <w:rPr>
          <w:rFonts w:ascii="Calibri" w:hAnsi="Calibri" w:cs="Calibri"/>
        </w:rPr>
        <w:t xml:space="preserve">of these </w:t>
      </w:r>
      <w:r w:rsidR="006945D7">
        <w:rPr>
          <w:rFonts w:ascii="Calibri" w:hAnsi="Calibri" w:cs="Calibri"/>
        </w:rPr>
        <w:t>theories agree</w:t>
      </w:r>
      <w:r w:rsidR="008059D5">
        <w:rPr>
          <w:rFonts w:ascii="Calibri" w:hAnsi="Calibri" w:cs="Calibri"/>
        </w:rPr>
        <w:t xml:space="preserve"> that symbo</w:t>
      </w:r>
      <w:r w:rsidR="000C5E88">
        <w:rPr>
          <w:rFonts w:ascii="Calibri" w:hAnsi="Calibri" w:cs="Calibri"/>
        </w:rPr>
        <w:t>ls</w:t>
      </w:r>
      <w:r w:rsidR="006945D7">
        <w:rPr>
          <w:rFonts w:ascii="Calibri" w:hAnsi="Calibri" w:cs="Calibri"/>
        </w:rPr>
        <w:t xml:space="preserve"> will appear</w:t>
      </w:r>
      <w:r w:rsidR="008059D5">
        <w:rPr>
          <w:rFonts w:ascii="Calibri" w:hAnsi="Calibri" w:cs="Calibri"/>
        </w:rPr>
        <w:t xml:space="preserve"> in a photograph and that such signs are necessary to the understanding and curation of artwork</w:t>
      </w:r>
      <w:r w:rsidR="006945D7">
        <w:rPr>
          <w:rFonts w:ascii="Calibri" w:hAnsi="Calibri" w:cs="Calibri"/>
        </w:rPr>
        <w:t xml:space="preserve">. However, some of these theories </w:t>
      </w:r>
      <w:r w:rsidR="00D22F01">
        <w:rPr>
          <w:rFonts w:ascii="Calibri" w:hAnsi="Calibri" w:cs="Calibri"/>
        </w:rPr>
        <w:t>provide an expansion</w:t>
      </w:r>
      <w:r w:rsidR="006945D7">
        <w:rPr>
          <w:rFonts w:ascii="Calibri" w:hAnsi="Calibri" w:cs="Calibri"/>
        </w:rPr>
        <w:t xml:space="preserve"> on this base notion, by </w:t>
      </w:r>
      <w:r w:rsidR="00D22F01">
        <w:rPr>
          <w:rFonts w:ascii="Calibri" w:hAnsi="Calibri" w:cs="Calibri"/>
        </w:rPr>
        <w:t>reflecting on how</w:t>
      </w:r>
      <w:r w:rsidR="008059D5">
        <w:rPr>
          <w:rFonts w:ascii="Calibri" w:hAnsi="Calibri" w:cs="Calibri"/>
        </w:rPr>
        <w:t xml:space="preserve"> </w:t>
      </w:r>
      <w:r w:rsidR="00D22F01">
        <w:rPr>
          <w:rFonts w:ascii="Calibri" w:hAnsi="Calibri" w:cs="Calibri"/>
        </w:rPr>
        <w:t xml:space="preserve">the </w:t>
      </w:r>
      <w:r w:rsidR="008059D5">
        <w:rPr>
          <w:rFonts w:ascii="Calibri" w:hAnsi="Calibri" w:cs="Calibri"/>
        </w:rPr>
        <w:t xml:space="preserve">value placed on a sign </w:t>
      </w:r>
      <w:r w:rsidR="006945D7">
        <w:rPr>
          <w:rFonts w:ascii="Calibri" w:hAnsi="Calibri" w:cs="Calibri"/>
        </w:rPr>
        <w:t>will determine where the message is derived from</w:t>
      </w:r>
      <w:r w:rsidR="008059D5">
        <w:rPr>
          <w:rFonts w:ascii="Calibri" w:hAnsi="Calibri" w:cs="Calibri"/>
        </w:rPr>
        <w:t>.</w:t>
      </w:r>
      <w:r w:rsidR="00D22F01">
        <w:rPr>
          <w:rFonts w:ascii="Calibri" w:hAnsi="Calibri" w:cs="Calibri"/>
        </w:rPr>
        <w:t xml:space="preserve"> </w:t>
      </w:r>
      <w:r w:rsidR="008605C9">
        <w:rPr>
          <w:rFonts w:ascii="Calibri" w:hAnsi="Calibri" w:cs="Calibri"/>
        </w:rPr>
        <w:t>A</w:t>
      </w:r>
      <w:r w:rsidR="00D22F01">
        <w:rPr>
          <w:rFonts w:ascii="Calibri" w:hAnsi="Calibri" w:cs="Calibri"/>
        </w:rPr>
        <w:t>pplying these theories, it could</w:t>
      </w:r>
      <w:r w:rsidR="008605C9">
        <w:rPr>
          <w:rFonts w:ascii="Calibri" w:hAnsi="Calibri" w:cs="Calibri"/>
        </w:rPr>
        <w:t xml:space="preserve"> </w:t>
      </w:r>
      <w:r w:rsidR="00D22F01">
        <w:rPr>
          <w:rFonts w:ascii="Calibri" w:hAnsi="Calibri" w:cs="Calibri"/>
        </w:rPr>
        <w:t xml:space="preserve">be argued </w:t>
      </w:r>
      <w:r w:rsidR="009151F4">
        <w:rPr>
          <w:rFonts w:ascii="Calibri" w:hAnsi="Calibri" w:cs="Calibri"/>
        </w:rPr>
        <w:t xml:space="preserve">that by exploring representations of </w:t>
      </w:r>
      <w:r w:rsidR="008605C9">
        <w:rPr>
          <w:rFonts w:ascii="Calibri" w:hAnsi="Calibri" w:cs="Calibri"/>
        </w:rPr>
        <w:t>mortality</w:t>
      </w:r>
      <w:r w:rsidR="009151F4">
        <w:rPr>
          <w:rFonts w:ascii="Calibri" w:hAnsi="Calibri" w:cs="Calibri"/>
        </w:rPr>
        <w:t xml:space="preserve"> in photography</w:t>
      </w:r>
      <w:r w:rsidR="00D22F01">
        <w:rPr>
          <w:rFonts w:ascii="Calibri" w:hAnsi="Calibri" w:cs="Calibri"/>
        </w:rPr>
        <w:t>,</w:t>
      </w:r>
      <w:r w:rsidR="009151F4">
        <w:rPr>
          <w:rFonts w:ascii="Calibri" w:hAnsi="Calibri" w:cs="Calibri"/>
        </w:rPr>
        <w:t xml:space="preserve"> indications of the way an individual navigates or interacts with</w:t>
      </w:r>
      <w:r w:rsidR="008605C9">
        <w:rPr>
          <w:rFonts w:ascii="Calibri" w:hAnsi="Calibri" w:cs="Calibri"/>
        </w:rPr>
        <w:t xml:space="preserve"> a</w:t>
      </w:r>
      <w:r w:rsidR="009151F4">
        <w:rPr>
          <w:rFonts w:ascii="Calibri" w:hAnsi="Calibri" w:cs="Calibri"/>
        </w:rPr>
        <w:t xml:space="preserve"> society m</w:t>
      </w:r>
      <w:r w:rsidR="008605C9">
        <w:rPr>
          <w:rFonts w:ascii="Calibri" w:hAnsi="Calibri" w:cs="Calibri"/>
        </w:rPr>
        <w:t>ay emerge</w:t>
      </w:r>
      <w:r w:rsidR="009151F4">
        <w:rPr>
          <w:rFonts w:ascii="Calibri" w:hAnsi="Calibri" w:cs="Calibri"/>
        </w:rPr>
        <w:t xml:space="preserve">, thus presenting the </w:t>
      </w:r>
      <w:r w:rsidR="008605C9">
        <w:rPr>
          <w:rFonts w:ascii="Calibri" w:hAnsi="Calibri" w:cs="Calibri"/>
        </w:rPr>
        <w:t>concept</w:t>
      </w:r>
      <w:r w:rsidR="009151F4">
        <w:rPr>
          <w:rFonts w:ascii="Calibri" w:hAnsi="Calibri" w:cs="Calibri"/>
        </w:rPr>
        <w:t xml:space="preserve"> of cultural identity. For </w:t>
      </w:r>
      <w:r w:rsidR="00D22F01">
        <w:rPr>
          <w:rFonts w:ascii="Calibri" w:hAnsi="Calibri" w:cs="Calibri"/>
        </w:rPr>
        <w:t>example,</w:t>
      </w:r>
      <w:r w:rsidR="009151F4">
        <w:rPr>
          <w:rFonts w:ascii="Calibri" w:hAnsi="Calibri" w:cs="Calibri"/>
        </w:rPr>
        <w:t xml:space="preserve"> in eastern cultures death </w:t>
      </w:r>
      <w:r w:rsidR="002D6684">
        <w:rPr>
          <w:rFonts w:ascii="Calibri" w:hAnsi="Calibri" w:cs="Calibri"/>
        </w:rPr>
        <w:t xml:space="preserve">representations were expressed through the shift of letting go of human </w:t>
      </w:r>
      <w:r w:rsidR="006945D7">
        <w:rPr>
          <w:rFonts w:ascii="Calibri" w:hAnsi="Calibri" w:cs="Calibri"/>
        </w:rPr>
        <w:t>importance</w:t>
      </w:r>
      <w:r w:rsidR="002D6684">
        <w:rPr>
          <w:rFonts w:ascii="Calibri" w:hAnsi="Calibri" w:cs="Calibri"/>
        </w:rPr>
        <w:t xml:space="preserve"> and </w:t>
      </w:r>
      <w:r w:rsidR="008605C9">
        <w:rPr>
          <w:rFonts w:ascii="Calibri" w:hAnsi="Calibri" w:cs="Calibri"/>
        </w:rPr>
        <w:t>replaced by</w:t>
      </w:r>
      <w:r w:rsidR="002D6684">
        <w:rPr>
          <w:rFonts w:ascii="Calibri" w:hAnsi="Calibri" w:cs="Calibri"/>
        </w:rPr>
        <w:t xml:space="preserve"> what after life might be like, but in western cultures more literal depiction of skeletal figures would be use</w:t>
      </w:r>
      <w:r w:rsidR="00631931">
        <w:rPr>
          <w:rFonts w:ascii="Calibri" w:hAnsi="Calibri" w:cs="Calibri"/>
        </w:rPr>
        <w:t>d</w:t>
      </w:r>
      <w:r w:rsidR="002D6684">
        <w:rPr>
          <w:rFonts w:ascii="Calibri" w:hAnsi="Calibri" w:cs="Calibri"/>
        </w:rPr>
        <w:t xml:space="preserve"> as representations (</w:t>
      </w:r>
      <w:proofErr w:type="spellStart"/>
      <w:r w:rsidR="002D6684">
        <w:rPr>
          <w:rFonts w:ascii="Calibri" w:hAnsi="Calibri" w:cs="Calibri"/>
        </w:rPr>
        <w:t>Lu</w:t>
      </w:r>
      <w:r w:rsidR="00D22F01">
        <w:rPr>
          <w:rFonts w:ascii="Calibri" w:hAnsi="Calibri" w:cs="Calibri"/>
        </w:rPr>
        <w:t>pkas</w:t>
      </w:r>
      <w:proofErr w:type="spellEnd"/>
      <w:r w:rsidR="00D22F01">
        <w:rPr>
          <w:rFonts w:ascii="Calibri" w:hAnsi="Calibri" w:cs="Calibri"/>
        </w:rPr>
        <w:t xml:space="preserve"> 2022)</w:t>
      </w:r>
      <w:r w:rsidR="003C171A">
        <w:rPr>
          <w:rFonts w:ascii="Calibri" w:hAnsi="Calibri" w:cs="Calibri"/>
        </w:rPr>
        <w:t xml:space="preserve">. </w:t>
      </w:r>
      <w:r w:rsidR="00D22F01">
        <w:rPr>
          <w:rFonts w:ascii="Calibri" w:hAnsi="Calibri" w:cs="Calibri"/>
        </w:rPr>
        <w:t xml:space="preserve">This broad exploration of death symbolisms in a range of time and cultural periods reflects how the norms set within a society will often dictate how an individual expresses themselves in artworks. </w:t>
      </w:r>
      <w:proofErr w:type="spellStart"/>
      <w:r w:rsidR="00D22F01">
        <w:rPr>
          <w:rFonts w:ascii="Calibri" w:hAnsi="Calibri" w:cs="Calibri"/>
        </w:rPr>
        <w:t>Lupkas’s</w:t>
      </w:r>
      <w:proofErr w:type="spellEnd"/>
      <w:r w:rsidR="003C171A">
        <w:rPr>
          <w:rFonts w:ascii="Calibri" w:hAnsi="Calibri" w:cs="Calibri"/>
        </w:rPr>
        <w:t xml:space="preserve"> </w:t>
      </w:r>
      <w:r w:rsidR="00D22F01">
        <w:rPr>
          <w:rFonts w:ascii="Calibri" w:hAnsi="Calibri" w:cs="Calibri"/>
        </w:rPr>
        <w:t>investigation lead</w:t>
      </w:r>
      <w:r w:rsidR="008605C9">
        <w:rPr>
          <w:rFonts w:ascii="Calibri" w:hAnsi="Calibri" w:cs="Calibri"/>
        </w:rPr>
        <w:t>s</w:t>
      </w:r>
      <w:r w:rsidR="00D22F01">
        <w:rPr>
          <w:rFonts w:ascii="Calibri" w:hAnsi="Calibri" w:cs="Calibri"/>
        </w:rPr>
        <w:t xml:space="preserve"> to the </w:t>
      </w:r>
      <w:r w:rsidR="008605C9">
        <w:rPr>
          <w:rFonts w:ascii="Calibri" w:hAnsi="Calibri" w:cs="Calibri"/>
        </w:rPr>
        <w:t xml:space="preserve">conclusion </w:t>
      </w:r>
      <w:r w:rsidR="00D22F01">
        <w:rPr>
          <w:rFonts w:ascii="Calibri" w:hAnsi="Calibri" w:cs="Calibri"/>
        </w:rPr>
        <w:t xml:space="preserve">that death </w:t>
      </w:r>
      <w:r w:rsidR="00D52BDE">
        <w:rPr>
          <w:rFonts w:ascii="Calibri" w:hAnsi="Calibri" w:cs="Calibri"/>
        </w:rPr>
        <w:t>representations are</w:t>
      </w:r>
      <w:r w:rsidR="00D22F01">
        <w:rPr>
          <w:rFonts w:ascii="Calibri" w:hAnsi="Calibri" w:cs="Calibri"/>
        </w:rPr>
        <w:t xml:space="preserve"> </w:t>
      </w:r>
      <w:r w:rsidR="008605C9">
        <w:rPr>
          <w:rFonts w:ascii="Calibri" w:hAnsi="Calibri" w:cs="Calibri"/>
        </w:rPr>
        <w:t xml:space="preserve">cultural indicators </w:t>
      </w:r>
      <w:r w:rsidR="00D52BDE">
        <w:rPr>
          <w:rFonts w:ascii="Calibri" w:hAnsi="Calibri" w:cs="Calibri"/>
        </w:rPr>
        <w:t xml:space="preserve">because an individual </w:t>
      </w:r>
      <w:r w:rsidR="008605C9">
        <w:rPr>
          <w:rFonts w:ascii="Calibri" w:hAnsi="Calibri" w:cs="Calibri"/>
        </w:rPr>
        <w:t>exists</w:t>
      </w:r>
      <w:r w:rsidR="00D52BDE">
        <w:rPr>
          <w:rFonts w:ascii="Calibri" w:hAnsi="Calibri" w:cs="Calibri"/>
        </w:rPr>
        <w:t xml:space="preserve"> in a society, </w:t>
      </w:r>
      <w:r w:rsidR="008605C9">
        <w:rPr>
          <w:rFonts w:ascii="Calibri" w:hAnsi="Calibri" w:cs="Calibri"/>
        </w:rPr>
        <w:lastRenderedPageBreak/>
        <w:t xml:space="preserve">and that society defines how it </w:t>
      </w:r>
      <w:r w:rsidR="006945D7">
        <w:rPr>
          <w:rFonts w:ascii="Calibri" w:hAnsi="Calibri" w:cs="Calibri"/>
        </w:rPr>
        <w:t>should</w:t>
      </w:r>
      <w:r w:rsidR="008605C9">
        <w:rPr>
          <w:rFonts w:ascii="Calibri" w:hAnsi="Calibri" w:cs="Calibri"/>
        </w:rPr>
        <w:t xml:space="preserve"> deal with death, </w:t>
      </w:r>
      <w:r w:rsidR="006945D7">
        <w:rPr>
          <w:rFonts w:ascii="Calibri" w:hAnsi="Calibri" w:cs="Calibri"/>
        </w:rPr>
        <w:t>thus</w:t>
      </w:r>
      <w:r w:rsidR="008605C9">
        <w:rPr>
          <w:rFonts w:ascii="Calibri" w:hAnsi="Calibri" w:cs="Calibri"/>
        </w:rPr>
        <w:t xml:space="preserve"> shap</w:t>
      </w:r>
      <w:r w:rsidR="003F3FB1">
        <w:rPr>
          <w:rFonts w:ascii="Calibri" w:hAnsi="Calibri" w:cs="Calibri"/>
        </w:rPr>
        <w:t>ing</w:t>
      </w:r>
      <w:r w:rsidR="008605C9">
        <w:rPr>
          <w:rFonts w:ascii="Calibri" w:hAnsi="Calibri" w:cs="Calibri"/>
        </w:rPr>
        <w:t xml:space="preserve"> the </w:t>
      </w:r>
      <w:r w:rsidR="006945D7">
        <w:rPr>
          <w:rFonts w:ascii="Calibri" w:hAnsi="Calibri" w:cs="Calibri"/>
        </w:rPr>
        <w:t>individual’s</w:t>
      </w:r>
      <w:r w:rsidR="008605C9">
        <w:rPr>
          <w:rFonts w:ascii="Calibri" w:hAnsi="Calibri" w:cs="Calibri"/>
        </w:rPr>
        <w:t xml:space="preserve"> portrayal</w:t>
      </w:r>
      <w:r w:rsidR="006945D7">
        <w:rPr>
          <w:rFonts w:ascii="Calibri" w:hAnsi="Calibri" w:cs="Calibri"/>
        </w:rPr>
        <w:t xml:space="preserve"> of death in a photograph.</w:t>
      </w:r>
      <w:r w:rsidR="00C81761">
        <w:rPr>
          <w:rFonts w:ascii="Calibri" w:hAnsi="Calibri" w:cs="Calibri"/>
        </w:rPr>
        <w:t xml:space="preserve"> </w:t>
      </w:r>
    </w:p>
    <w:p w14:paraId="72101A68" w14:textId="7FA240BA" w:rsidR="00481883" w:rsidRPr="00601407" w:rsidRDefault="00481883" w:rsidP="000003E6">
      <w:pPr>
        <w:spacing w:line="480" w:lineRule="auto"/>
        <w:jc w:val="both"/>
        <w:rPr>
          <w:rFonts w:ascii="Calibri" w:hAnsi="Calibri" w:cs="Calibri"/>
          <w:color w:val="000000" w:themeColor="text1"/>
        </w:rPr>
      </w:pPr>
      <w:r>
        <w:rPr>
          <w:rFonts w:ascii="Calibri" w:hAnsi="Calibri" w:cs="Calibri"/>
        </w:rPr>
        <w:tab/>
      </w:r>
      <w:r w:rsidR="00FC5061">
        <w:rPr>
          <w:rFonts w:ascii="Calibri" w:hAnsi="Calibri" w:cs="Calibri"/>
        </w:rPr>
        <w:t>While the following</w:t>
      </w:r>
      <w:r w:rsidR="009611E9" w:rsidRPr="00FC5061">
        <w:rPr>
          <w:rFonts w:ascii="Calibri" w:hAnsi="Calibri" w:cs="Calibri"/>
        </w:rPr>
        <w:t xml:space="preserve"> </w:t>
      </w:r>
      <w:r w:rsidR="009611E9">
        <w:rPr>
          <w:rFonts w:ascii="Calibri" w:hAnsi="Calibri" w:cs="Calibri"/>
        </w:rPr>
        <w:t xml:space="preserve">argument </w:t>
      </w:r>
      <w:r w:rsidR="00FC5061">
        <w:rPr>
          <w:rFonts w:ascii="Calibri" w:hAnsi="Calibri" w:cs="Calibri"/>
        </w:rPr>
        <w:t>offers the value of death representations in indicating cultural identity, it again demands a need</w:t>
      </w:r>
      <w:r w:rsidR="009611E9">
        <w:rPr>
          <w:rFonts w:ascii="Calibri" w:hAnsi="Calibri" w:cs="Calibri"/>
        </w:rPr>
        <w:t xml:space="preserve"> </w:t>
      </w:r>
      <w:r w:rsidR="003F3FB1">
        <w:rPr>
          <w:rFonts w:ascii="Calibri" w:hAnsi="Calibri" w:cs="Calibri"/>
        </w:rPr>
        <w:t xml:space="preserve">to understand the </w:t>
      </w:r>
      <w:r w:rsidR="009611E9">
        <w:rPr>
          <w:rFonts w:ascii="Calibri" w:hAnsi="Calibri" w:cs="Calibri"/>
        </w:rPr>
        <w:t>role</w:t>
      </w:r>
      <w:r w:rsidR="00FC5061">
        <w:rPr>
          <w:rFonts w:ascii="Calibri" w:hAnsi="Calibri" w:cs="Calibri"/>
        </w:rPr>
        <w:t xml:space="preserve"> and purpose of symbolisms</w:t>
      </w:r>
      <w:r w:rsidR="009611E9">
        <w:rPr>
          <w:rFonts w:ascii="Calibri" w:hAnsi="Calibri" w:cs="Calibri"/>
        </w:rPr>
        <w:t>,</w:t>
      </w:r>
      <w:r w:rsidR="00FC5061">
        <w:rPr>
          <w:rFonts w:ascii="Calibri" w:hAnsi="Calibri" w:cs="Calibri"/>
        </w:rPr>
        <w:t xml:space="preserve"> and how each </w:t>
      </w:r>
      <w:r w:rsidR="00C5172D">
        <w:rPr>
          <w:rFonts w:ascii="Calibri" w:hAnsi="Calibri" w:cs="Calibri"/>
        </w:rPr>
        <w:t>cultures traditions</w:t>
      </w:r>
      <w:r w:rsidR="00FC5061">
        <w:rPr>
          <w:rFonts w:ascii="Calibri" w:hAnsi="Calibri" w:cs="Calibri"/>
        </w:rPr>
        <w:t xml:space="preserve"> surrounding morality has a significant impact on the way an individual expresses </w:t>
      </w:r>
      <w:r w:rsidR="00131A9A">
        <w:rPr>
          <w:rFonts w:ascii="Calibri" w:hAnsi="Calibri" w:cs="Calibri"/>
        </w:rPr>
        <w:t>their</w:t>
      </w:r>
      <w:r w:rsidR="00FC5061">
        <w:rPr>
          <w:rFonts w:ascii="Calibri" w:hAnsi="Calibri" w:cs="Calibri"/>
        </w:rPr>
        <w:t xml:space="preserve"> navigation of death through photography. </w:t>
      </w:r>
      <w:r w:rsidR="00960C19">
        <w:rPr>
          <w:rFonts w:ascii="Calibri" w:hAnsi="Calibri" w:cs="Calibri"/>
        </w:rPr>
        <w:t xml:space="preserve">Luca </w:t>
      </w:r>
      <w:proofErr w:type="spellStart"/>
      <w:r w:rsidR="009611E9">
        <w:rPr>
          <w:rFonts w:ascii="Calibri" w:hAnsi="Calibri" w:cs="Calibri"/>
        </w:rPr>
        <w:t>Tateo</w:t>
      </w:r>
      <w:proofErr w:type="spellEnd"/>
      <w:r w:rsidR="002E524A">
        <w:rPr>
          <w:rFonts w:ascii="Calibri" w:hAnsi="Calibri" w:cs="Calibri"/>
        </w:rPr>
        <w:t xml:space="preserve"> phrased the cultural impact as </w:t>
      </w:r>
      <w:r w:rsidR="0042723E">
        <w:rPr>
          <w:rFonts w:ascii="Calibri" w:hAnsi="Calibri" w:cs="Calibri"/>
        </w:rPr>
        <w:t>“</w:t>
      </w:r>
      <w:r w:rsidR="002E524A">
        <w:rPr>
          <w:rFonts w:ascii="Calibri" w:hAnsi="Calibri" w:cs="Calibri"/>
        </w:rPr>
        <w:t>affective logic</w:t>
      </w:r>
      <w:r w:rsidR="0042723E">
        <w:rPr>
          <w:rFonts w:ascii="Calibri" w:hAnsi="Calibri" w:cs="Calibri"/>
        </w:rPr>
        <w:t>”</w:t>
      </w:r>
      <w:r w:rsidR="002E524A">
        <w:rPr>
          <w:rFonts w:ascii="Calibri" w:hAnsi="Calibri" w:cs="Calibri"/>
        </w:rPr>
        <w:t xml:space="preserve">, </w:t>
      </w:r>
      <w:r w:rsidR="00186539">
        <w:rPr>
          <w:rFonts w:ascii="Calibri" w:hAnsi="Calibri" w:cs="Calibri"/>
        </w:rPr>
        <w:t>in which</w:t>
      </w:r>
      <w:r w:rsidR="002E524A">
        <w:rPr>
          <w:rFonts w:ascii="Calibri" w:hAnsi="Calibri" w:cs="Calibri"/>
        </w:rPr>
        <w:t xml:space="preserve"> the symbolisms </w:t>
      </w:r>
      <w:r w:rsidR="00186539">
        <w:rPr>
          <w:rFonts w:ascii="Calibri" w:hAnsi="Calibri" w:cs="Calibri"/>
        </w:rPr>
        <w:t>employed by a photographer represent</w:t>
      </w:r>
      <w:r w:rsidR="002E524A">
        <w:rPr>
          <w:rFonts w:ascii="Calibri" w:hAnsi="Calibri" w:cs="Calibri"/>
        </w:rPr>
        <w:t xml:space="preserve"> a balance between navigating grief </w:t>
      </w:r>
      <w:r w:rsidR="00186539">
        <w:rPr>
          <w:rFonts w:ascii="Calibri" w:hAnsi="Calibri" w:cs="Calibri"/>
        </w:rPr>
        <w:t>and adhering to</w:t>
      </w:r>
      <w:r w:rsidR="002E524A">
        <w:rPr>
          <w:rFonts w:ascii="Calibri" w:hAnsi="Calibri" w:cs="Calibri"/>
        </w:rPr>
        <w:t xml:space="preserve"> the internalised cultural norms, </w:t>
      </w:r>
      <w:r w:rsidR="00186539">
        <w:rPr>
          <w:rFonts w:ascii="Calibri" w:hAnsi="Calibri" w:cs="Calibri"/>
        </w:rPr>
        <w:t>resulting in an emphasis</w:t>
      </w:r>
      <w:r w:rsidR="002E524A">
        <w:rPr>
          <w:rFonts w:ascii="Calibri" w:hAnsi="Calibri" w:cs="Calibri"/>
        </w:rPr>
        <w:t xml:space="preserve"> not on the ‘who’ of loss but rather the ‘next’</w:t>
      </w:r>
      <w:r w:rsidR="0042723E">
        <w:rPr>
          <w:rFonts w:ascii="Calibri" w:hAnsi="Calibri" w:cs="Calibri"/>
        </w:rPr>
        <w:t xml:space="preserve"> (</w:t>
      </w:r>
      <w:r w:rsidR="000937BE">
        <w:rPr>
          <w:rFonts w:ascii="Calibri" w:hAnsi="Calibri" w:cs="Calibri"/>
        </w:rPr>
        <w:t xml:space="preserve">2018, </w:t>
      </w:r>
      <w:r w:rsidR="0042723E">
        <w:rPr>
          <w:rFonts w:ascii="Calibri" w:hAnsi="Calibri" w:cs="Calibri"/>
        </w:rPr>
        <w:t>p.473)</w:t>
      </w:r>
      <w:r w:rsidR="002E524A">
        <w:rPr>
          <w:rFonts w:ascii="Calibri" w:hAnsi="Calibri" w:cs="Calibri"/>
        </w:rPr>
        <w:t xml:space="preserve">. </w:t>
      </w:r>
      <w:r w:rsidR="00186539">
        <w:rPr>
          <w:rFonts w:ascii="Calibri" w:hAnsi="Calibri" w:cs="Calibri"/>
        </w:rPr>
        <w:t>This argument proposes</w:t>
      </w:r>
      <w:r w:rsidR="00890276">
        <w:rPr>
          <w:rFonts w:ascii="Calibri" w:hAnsi="Calibri" w:cs="Calibri"/>
        </w:rPr>
        <w:t xml:space="preserve"> the concept that death symbolisms in photography are about an objective not subjective process. </w:t>
      </w:r>
      <w:r w:rsidR="00601407">
        <w:rPr>
          <w:rFonts w:ascii="Calibri" w:hAnsi="Calibri" w:cs="Calibri"/>
          <w:color w:val="000000" w:themeColor="text1"/>
        </w:rPr>
        <w:t xml:space="preserve">In essence arguing that the significance of a sign which is determined by the societal norm, will dictate the representations of death. </w:t>
      </w:r>
    </w:p>
    <w:p w14:paraId="0825101B" w14:textId="090535B9" w:rsidR="00D17C51" w:rsidRDefault="003C2D4A" w:rsidP="000003E6">
      <w:pPr>
        <w:spacing w:line="480" w:lineRule="auto"/>
        <w:jc w:val="both"/>
        <w:rPr>
          <w:rFonts w:ascii="Calibri" w:hAnsi="Calibri" w:cs="Calibri"/>
        </w:rPr>
      </w:pPr>
      <w:r>
        <w:rPr>
          <w:rFonts w:ascii="Calibri" w:hAnsi="Calibri" w:cs="Calibri"/>
          <w:noProof/>
        </w:rPr>
        <mc:AlternateContent>
          <mc:Choice Requires="wps">
            <w:drawing>
              <wp:anchor distT="0" distB="0" distL="114300" distR="114300" simplePos="0" relativeHeight="251680768" behindDoc="1" locked="0" layoutInCell="1" allowOverlap="1" wp14:anchorId="61C2FF0B" wp14:editId="4DB55B48">
                <wp:simplePos x="0" y="0"/>
                <wp:positionH relativeFrom="column">
                  <wp:posOffset>1351280</wp:posOffset>
                </wp:positionH>
                <wp:positionV relativeFrom="page">
                  <wp:posOffset>8866702</wp:posOffset>
                </wp:positionV>
                <wp:extent cx="4363085" cy="281305"/>
                <wp:effectExtent l="0" t="0" r="5715" b="0"/>
                <wp:wrapTight wrapText="bothSides">
                  <wp:wrapPolygon edited="0">
                    <wp:start x="0" y="0"/>
                    <wp:lineTo x="0" y="20479"/>
                    <wp:lineTo x="21565" y="20479"/>
                    <wp:lineTo x="21565" y="0"/>
                    <wp:lineTo x="0" y="0"/>
                  </wp:wrapPolygon>
                </wp:wrapTight>
                <wp:docPr id="1167772948" name="Text Box 1"/>
                <wp:cNvGraphicFramePr/>
                <a:graphic xmlns:a="http://schemas.openxmlformats.org/drawingml/2006/main">
                  <a:graphicData uri="http://schemas.microsoft.com/office/word/2010/wordprocessingShape">
                    <wps:wsp>
                      <wps:cNvSpPr txBox="1"/>
                      <wps:spPr>
                        <a:xfrm>
                          <a:off x="0" y="0"/>
                          <a:ext cx="4363085" cy="281305"/>
                        </a:xfrm>
                        <a:prstGeom prst="rect">
                          <a:avLst/>
                        </a:prstGeom>
                        <a:solidFill>
                          <a:schemeClr val="lt1"/>
                        </a:solidFill>
                        <a:ln w="6350">
                          <a:noFill/>
                        </a:ln>
                      </wps:spPr>
                      <wps:txbx>
                        <w:txbxContent>
                          <w:p w14:paraId="593BC7CC" w14:textId="175E328D" w:rsidR="0021214E" w:rsidRPr="001B2177" w:rsidRDefault="0021214E" w:rsidP="0021214E">
                            <w:pPr>
                              <w:jc w:val="center"/>
                              <w:rPr>
                                <w:rFonts w:ascii="Calibri" w:hAnsi="Calibri" w:cs="Calibri"/>
                              </w:rPr>
                            </w:pPr>
                            <w:r>
                              <w:rPr>
                                <w:rFonts w:ascii="Calibri" w:hAnsi="Calibri" w:cs="Calibri"/>
                              </w:rPr>
                              <w:t>Fig.1</w:t>
                            </w:r>
                            <w:r w:rsidR="006A65C0">
                              <w:rPr>
                                <w:rFonts w:ascii="Calibri" w:hAnsi="Calibri" w:cs="Calibri"/>
                              </w:rPr>
                              <w:t>:</w:t>
                            </w:r>
                            <w:r>
                              <w:rPr>
                                <w:rFonts w:ascii="Calibri" w:hAnsi="Calibri" w:cs="Calibri"/>
                              </w:rPr>
                              <w:t xml:space="preserve"> </w:t>
                            </w:r>
                            <w:r w:rsidRPr="00B24E06">
                              <w:rPr>
                                <w:rFonts w:ascii="Calibri" w:hAnsi="Calibri" w:cs="Calibri"/>
                                <w:i/>
                                <w:iCs/>
                              </w:rPr>
                              <w:t>Post-mortem III</w:t>
                            </w:r>
                            <w:r w:rsidR="006A65C0">
                              <w:rPr>
                                <w:rFonts w:ascii="Calibri" w:hAnsi="Calibri" w:cs="Calibri"/>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C2FF0B" id="_x0000_t202" coordsize="21600,21600" o:spt="202" path="m,l,21600r21600,l21600,xe">
                <v:stroke joinstyle="miter"/>
                <v:path gradientshapeok="t" o:connecttype="rect"/>
              </v:shapetype>
              <v:shape id="Text Box 1" o:spid="_x0000_s1026" type="#_x0000_t202" style="position:absolute;left:0;text-align:left;margin-left:106.4pt;margin-top:698.15pt;width:343.55pt;height:22.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" fillcolor="white [3201]" stroked="f" strokeweight=".5pt">
                <v:textbox>
                  <w:txbxContent>
                    <w:p w14:paraId="593BC7CC" w14:textId="175E328D" w:rsidR="0021214E" w:rsidRPr="001B2177" w:rsidRDefault="0021214E" w:rsidP="0021214E">
                      <w:pPr>
                        <w:jc w:val="center"/>
                        <w:rPr>
                          <w:rFonts w:ascii="Calibri" w:hAnsi="Calibri" w:cs="Calibri"/>
                        </w:rPr>
                      </w:pPr>
                      <w:r>
                        <w:rPr>
                          <w:rFonts w:ascii="Calibri" w:hAnsi="Calibri" w:cs="Calibri"/>
                        </w:rPr>
                        <w:t>Fig.1</w:t>
                      </w:r>
                      <w:r w:rsidR="006A65C0">
                        <w:rPr>
                          <w:rFonts w:ascii="Calibri" w:hAnsi="Calibri" w:cs="Calibri"/>
                        </w:rPr>
                        <w:t>:</w:t>
                      </w:r>
                      <w:r>
                        <w:rPr>
                          <w:rFonts w:ascii="Calibri" w:hAnsi="Calibri" w:cs="Calibri"/>
                        </w:rPr>
                        <w:t xml:space="preserve"> </w:t>
                      </w:r>
                      <w:r w:rsidRPr="00B24E06">
                        <w:rPr>
                          <w:rFonts w:ascii="Calibri" w:hAnsi="Calibri" w:cs="Calibri"/>
                          <w:i/>
                          <w:iCs/>
                        </w:rPr>
                        <w:t>Post-mortem III</w:t>
                      </w:r>
                      <w:r w:rsidR="006A65C0">
                        <w:rPr>
                          <w:rFonts w:ascii="Calibri" w:hAnsi="Calibri" w:cs="Calibri"/>
                          <w:i/>
                          <w:iCs/>
                        </w:rPr>
                        <w:t>.</w:t>
                      </w:r>
                    </w:p>
                  </w:txbxContent>
                </v:textbox>
                <w10:wrap type="tight" anchory="page"/>
              </v:shape>
            </w:pict>
          </mc:Fallback>
        </mc:AlternateContent>
      </w:r>
      <w:r>
        <w:rPr>
          <w:rFonts w:ascii="Calibri" w:hAnsi="Calibri" w:cs="Calibri"/>
          <w:noProof/>
        </w:rPr>
        <w:drawing>
          <wp:anchor distT="0" distB="0" distL="114300" distR="114300" simplePos="0" relativeHeight="251681792" behindDoc="1" locked="0" layoutInCell="1" allowOverlap="1" wp14:anchorId="7131121B" wp14:editId="47883A48">
            <wp:simplePos x="0" y="0"/>
            <wp:positionH relativeFrom="column">
              <wp:posOffset>1351008</wp:posOffset>
            </wp:positionH>
            <wp:positionV relativeFrom="paragraph">
              <wp:posOffset>626110</wp:posOffset>
            </wp:positionV>
            <wp:extent cx="4363085" cy="2868930"/>
            <wp:effectExtent l="0" t="0" r="5715" b="1270"/>
            <wp:wrapTight wrapText="bothSides">
              <wp:wrapPolygon edited="0">
                <wp:start x="0" y="0"/>
                <wp:lineTo x="0" y="21514"/>
                <wp:lineTo x="21565" y="21514"/>
                <wp:lineTo x="21565" y="0"/>
                <wp:lineTo x="0" y="0"/>
              </wp:wrapPolygon>
            </wp:wrapTight>
            <wp:docPr id="6393931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93104" name="Picture 639393104"/>
                    <pic:cNvPicPr/>
                  </pic:nvPicPr>
                  <pic:blipFill rotWithShape="1">
                    <a:blip r:embed="rId10" cstate="print">
                      <a:extLst>
                        <a:ext uri="{28A0092B-C50C-407E-A947-70E740481C1C}">
                          <a14:useLocalDpi xmlns:a14="http://schemas.microsoft.com/office/drawing/2010/main" val="0"/>
                        </a:ext>
                      </a:extLst>
                    </a:blip>
                    <a:srcRect l="7532" t="16606" r="7850" b="42944"/>
                    <a:stretch/>
                  </pic:blipFill>
                  <pic:spPr bwMode="auto">
                    <a:xfrm>
                      <a:off x="0" y="0"/>
                      <a:ext cx="4363085" cy="2868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1214E">
        <w:rPr>
          <w:rFonts w:ascii="Calibri" w:hAnsi="Calibri" w:cs="Calibri"/>
        </w:rPr>
        <w:tab/>
      </w:r>
      <w:r w:rsidR="00315921">
        <w:rPr>
          <w:rFonts w:ascii="Calibri" w:hAnsi="Calibri" w:cs="Calibri"/>
        </w:rPr>
        <w:t xml:space="preserve">The concept that photographs </w:t>
      </w:r>
      <w:r w:rsidR="009975EE">
        <w:rPr>
          <w:rFonts w:ascii="Calibri" w:hAnsi="Calibri" w:cs="Calibri"/>
        </w:rPr>
        <w:t>representing</w:t>
      </w:r>
      <w:r w:rsidR="00315921">
        <w:rPr>
          <w:rFonts w:ascii="Calibri" w:hAnsi="Calibri" w:cs="Calibri"/>
        </w:rPr>
        <w:t xml:space="preserve"> death can be indicative of </w:t>
      </w:r>
      <w:r w:rsidR="00B30E22">
        <w:rPr>
          <w:rFonts w:ascii="Calibri" w:hAnsi="Calibri" w:cs="Calibri"/>
        </w:rPr>
        <w:t>one’s</w:t>
      </w:r>
      <w:r w:rsidR="00315921">
        <w:rPr>
          <w:rFonts w:ascii="Calibri" w:hAnsi="Calibri" w:cs="Calibri"/>
        </w:rPr>
        <w:t xml:space="preserve"> cultural identity, was explored in Karen </w:t>
      </w:r>
      <w:r w:rsidR="00B30E22">
        <w:rPr>
          <w:rFonts w:ascii="Calibri" w:hAnsi="Calibri" w:cs="Calibri"/>
        </w:rPr>
        <w:t xml:space="preserve">Inghams’ </w:t>
      </w:r>
      <w:r w:rsidR="00B30E22" w:rsidRPr="009975EE">
        <w:rPr>
          <w:rFonts w:ascii="Calibri" w:hAnsi="Calibri" w:cs="Calibri"/>
          <w:i/>
          <w:iCs/>
          <w:color w:val="000000" w:themeColor="text1"/>
        </w:rPr>
        <w:t>Death’s witness</w:t>
      </w:r>
      <w:r w:rsidR="00B30E22" w:rsidRPr="009975EE">
        <w:rPr>
          <w:rFonts w:ascii="Calibri" w:hAnsi="Calibri" w:cs="Calibri"/>
          <w:color w:val="000000" w:themeColor="text1"/>
        </w:rPr>
        <w:t xml:space="preserve"> </w:t>
      </w:r>
      <w:r w:rsidR="00B30E22">
        <w:rPr>
          <w:rFonts w:ascii="Calibri" w:hAnsi="Calibri" w:cs="Calibri"/>
        </w:rPr>
        <w:t>photobook. Figure one</w:t>
      </w:r>
      <w:r w:rsidR="00BF3EBA">
        <w:rPr>
          <w:rFonts w:ascii="Calibri" w:hAnsi="Calibri" w:cs="Calibri"/>
        </w:rPr>
        <w:t xml:space="preserve"> </w:t>
      </w:r>
      <w:r w:rsidR="00D17C51">
        <w:rPr>
          <w:rFonts w:ascii="Calibri" w:hAnsi="Calibri" w:cs="Calibri"/>
        </w:rPr>
        <w:t>f</w:t>
      </w:r>
      <w:r w:rsidR="00BF3EBA">
        <w:rPr>
          <w:rFonts w:ascii="Calibri" w:hAnsi="Calibri" w:cs="Calibri"/>
        </w:rPr>
        <w:t xml:space="preserve">eatures a medically </w:t>
      </w:r>
      <w:r w:rsidR="00D17C51" w:rsidRPr="00D17C51">
        <w:rPr>
          <w:rFonts w:ascii="Calibri" w:hAnsi="Calibri" w:cs="Calibri"/>
        </w:rPr>
        <w:t>sterile</w:t>
      </w:r>
      <w:r w:rsidR="00D17C51">
        <w:rPr>
          <w:rFonts w:ascii="Calibri" w:hAnsi="Calibri" w:cs="Calibri"/>
        </w:rPr>
        <w:t xml:space="preserve"> </w:t>
      </w:r>
      <w:r w:rsidR="00BF3EBA">
        <w:rPr>
          <w:rFonts w:ascii="Calibri" w:hAnsi="Calibri" w:cs="Calibri"/>
        </w:rPr>
        <w:t xml:space="preserve">room, indicated by the </w:t>
      </w:r>
      <w:r>
        <w:rPr>
          <w:rFonts w:ascii="Calibri" w:hAnsi="Calibri" w:cs="Calibri"/>
        </w:rPr>
        <w:t>lack of</w:t>
      </w:r>
      <w:r w:rsidR="00186539">
        <w:rPr>
          <w:rFonts w:ascii="Calibri" w:hAnsi="Calibri" w:cs="Calibri"/>
        </w:rPr>
        <w:t xml:space="preserve"> </w:t>
      </w:r>
      <w:r w:rsidR="00BF3EBA">
        <w:rPr>
          <w:rFonts w:ascii="Calibri" w:hAnsi="Calibri" w:cs="Calibri"/>
        </w:rPr>
        <w:t>object</w:t>
      </w:r>
      <w:r w:rsidR="00186539">
        <w:rPr>
          <w:rFonts w:ascii="Calibri" w:hAnsi="Calibri" w:cs="Calibri"/>
        </w:rPr>
        <w:t>s</w:t>
      </w:r>
      <w:r w:rsidR="00BF3EBA">
        <w:rPr>
          <w:rFonts w:ascii="Calibri" w:hAnsi="Calibri" w:cs="Calibri"/>
        </w:rPr>
        <w:t xml:space="preserve"> strewn about, </w:t>
      </w:r>
      <w:r w:rsidR="00D17C51">
        <w:rPr>
          <w:rFonts w:ascii="Calibri" w:hAnsi="Calibri" w:cs="Calibri"/>
        </w:rPr>
        <w:t>symbolising</w:t>
      </w:r>
      <w:r w:rsidR="00BF3EBA">
        <w:rPr>
          <w:rFonts w:ascii="Calibri" w:hAnsi="Calibri" w:cs="Calibri"/>
        </w:rPr>
        <w:t xml:space="preserve"> that this environment needs cleanness and control. </w:t>
      </w:r>
      <w:r w:rsidR="00D17C51">
        <w:rPr>
          <w:rFonts w:ascii="Calibri" w:hAnsi="Calibri" w:cs="Calibri"/>
        </w:rPr>
        <w:t xml:space="preserve">The camera is taken </w:t>
      </w:r>
      <w:r w:rsidR="00FB044F">
        <w:rPr>
          <w:rFonts w:ascii="Calibri" w:hAnsi="Calibri" w:cs="Calibri"/>
        </w:rPr>
        <w:t>on the same level as the examination</w:t>
      </w:r>
      <w:r w:rsidR="00FB044F" w:rsidRPr="00FB044F">
        <w:rPr>
          <w:rFonts w:ascii="Calibri" w:hAnsi="Calibri" w:cs="Calibri"/>
        </w:rPr>
        <w:t xml:space="preserve"> table, forcing the eyes to focus on the </w:t>
      </w:r>
      <w:r w:rsidR="00FB044F">
        <w:rPr>
          <w:rFonts w:ascii="Calibri" w:hAnsi="Calibri" w:cs="Calibri"/>
        </w:rPr>
        <w:t>absenc</w:t>
      </w:r>
      <w:r w:rsidR="009975EE">
        <w:rPr>
          <w:rFonts w:ascii="Calibri" w:hAnsi="Calibri" w:cs="Calibri"/>
        </w:rPr>
        <w:t>e of</w:t>
      </w:r>
      <w:r w:rsidR="00FB044F">
        <w:rPr>
          <w:rFonts w:ascii="Calibri" w:hAnsi="Calibri" w:cs="Calibri"/>
        </w:rPr>
        <w:t xml:space="preserve"> clear </w:t>
      </w:r>
      <w:r w:rsidR="00FB044F">
        <w:rPr>
          <w:rFonts w:ascii="Calibri" w:hAnsi="Calibri" w:cs="Calibri"/>
        </w:rPr>
        <w:lastRenderedPageBreak/>
        <w:t xml:space="preserve">indicators of death. A sink at the table’s foot adds to the symbolic messages conveying the importance of a clean environment. The absence of a physical body or a clear symbolic depiction of death exemplifies </w:t>
      </w:r>
      <w:proofErr w:type="spellStart"/>
      <w:r w:rsidR="00FB044F">
        <w:rPr>
          <w:rFonts w:ascii="Calibri" w:hAnsi="Calibri" w:cs="Calibri"/>
        </w:rPr>
        <w:t>Tateo’s</w:t>
      </w:r>
      <w:proofErr w:type="spellEnd"/>
      <w:r w:rsidR="00FB044F">
        <w:rPr>
          <w:rFonts w:ascii="Calibri" w:hAnsi="Calibri" w:cs="Calibri"/>
        </w:rPr>
        <w:t xml:space="preserve"> ‘affective logic’ theory since the photograph emphasises the existence of a space beyond the event of death. </w:t>
      </w:r>
      <w:r w:rsidR="00D17C51">
        <w:rPr>
          <w:rFonts w:ascii="Calibri" w:hAnsi="Calibri" w:cs="Calibri"/>
        </w:rPr>
        <w:t xml:space="preserve"> </w:t>
      </w:r>
    </w:p>
    <w:p w14:paraId="3EB42B1F" w14:textId="630B848B" w:rsidR="00A9244C" w:rsidRDefault="00FB044F" w:rsidP="00D17C51">
      <w:pPr>
        <w:spacing w:line="480" w:lineRule="auto"/>
        <w:ind w:firstLine="720"/>
        <w:jc w:val="both"/>
        <w:rPr>
          <w:rFonts w:ascii="Calibri" w:hAnsi="Calibri" w:cs="Calibri"/>
        </w:rPr>
      </w:pPr>
      <w:r>
        <w:rPr>
          <w:rFonts w:ascii="Calibri" w:hAnsi="Calibri" w:cs="Calibri"/>
        </w:rPr>
        <w:t>Contex</w:t>
      </w:r>
      <w:r w:rsidR="003A497D">
        <w:rPr>
          <w:rFonts w:ascii="Calibri" w:hAnsi="Calibri" w:cs="Calibri"/>
        </w:rPr>
        <w:t xml:space="preserve">tually Ingham gained access to a mortuary to produce works </w:t>
      </w:r>
      <w:r w:rsidR="00B27EDF">
        <w:rPr>
          <w:rFonts w:ascii="Calibri" w:hAnsi="Calibri" w:cs="Calibri"/>
        </w:rPr>
        <w:t xml:space="preserve">such as </w:t>
      </w:r>
      <w:r w:rsidR="0023314F">
        <w:rPr>
          <w:rFonts w:ascii="Calibri" w:hAnsi="Calibri" w:cs="Calibri"/>
        </w:rPr>
        <w:t>figure 1</w:t>
      </w:r>
      <w:r w:rsidR="003A497D">
        <w:rPr>
          <w:rFonts w:ascii="Calibri" w:hAnsi="Calibri" w:cs="Calibri"/>
        </w:rPr>
        <w:t xml:space="preserve">, reinforcing that this is a body of work that photographically explores death. </w:t>
      </w:r>
      <w:r w:rsidR="003A497D" w:rsidRPr="00B81AC7">
        <w:rPr>
          <w:rFonts w:ascii="Calibri" w:hAnsi="Calibri" w:cs="Calibri"/>
          <w:i/>
          <w:iCs/>
        </w:rPr>
        <w:t>Death’s Witness</w:t>
      </w:r>
      <w:r w:rsidR="003A497D">
        <w:rPr>
          <w:rFonts w:ascii="Calibri" w:hAnsi="Calibri" w:cs="Calibri"/>
        </w:rPr>
        <w:t xml:space="preserve"> </w:t>
      </w:r>
      <w:r w:rsidR="00B81AC7">
        <w:rPr>
          <w:rFonts w:ascii="Calibri" w:hAnsi="Calibri" w:cs="Calibri"/>
        </w:rPr>
        <w:t xml:space="preserve">was </w:t>
      </w:r>
      <w:proofErr w:type="spellStart"/>
      <w:proofErr w:type="gramStart"/>
      <w:r w:rsidR="00B81AC7">
        <w:rPr>
          <w:rFonts w:ascii="Calibri" w:hAnsi="Calibri" w:cs="Calibri"/>
        </w:rPr>
        <w:t>a</w:t>
      </w:r>
      <w:proofErr w:type="spellEnd"/>
      <w:proofErr w:type="gramEnd"/>
      <w:r w:rsidR="00B81AC7">
        <w:rPr>
          <w:rFonts w:ascii="Calibri" w:hAnsi="Calibri" w:cs="Calibri"/>
        </w:rPr>
        <w:t xml:space="preserve"> exploration</w:t>
      </w:r>
      <w:r w:rsidR="003A497D">
        <w:rPr>
          <w:rFonts w:ascii="Calibri" w:hAnsi="Calibri" w:cs="Calibri"/>
        </w:rPr>
        <w:t xml:space="preserve"> of the semiotic significance of death in photographs</w:t>
      </w:r>
      <w:r w:rsidR="00BA3C69">
        <w:rPr>
          <w:rFonts w:ascii="Calibri" w:hAnsi="Calibri" w:cs="Calibri"/>
        </w:rPr>
        <w:t>.</w:t>
      </w:r>
      <w:r w:rsidR="003A497D">
        <w:rPr>
          <w:rFonts w:ascii="Calibri" w:hAnsi="Calibri" w:cs="Calibri"/>
        </w:rPr>
        <w:t xml:space="preserve"> </w:t>
      </w:r>
      <w:r w:rsidR="00BA3C69">
        <w:rPr>
          <w:rFonts w:ascii="Calibri" w:hAnsi="Calibri" w:cs="Calibri"/>
        </w:rPr>
        <w:t>W</w:t>
      </w:r>
      <w:r w:rsidR="003A497D">
        <w:rPr>
          <w:rFonts w:ascii="Calibri" w:hAnsi="Calibri" w:cs="Calibri"/>
        </w:rPr>
        <w:t xml:space="preserve">hether captured through still-life or portraiture, the works </w:t>
      </w:r>
      <w:r w:rsidR="00B81AC7">
        <w:rPr>
          <w:rFonts w:ascii="Calibri" w:hAnsi="Calibri" w:cs="Calibri"/>
        </w:rPr>
        <w:t>usually</w:t>
      </w:r>
      <w:r w:rsidR="003A497D">
        <w:rPr>
          <w:rFonts w:ascii="Calibri" w:hAnsi="Calibri" w:cs="Calibri"/>
        </w:rPr>
        <w:t xml:space="preserve"> lead back to </w:t>
      </w:r>
      <w:r w:rsidR="00B81AC7">
        <w:rPr>
          <w:rFonts w:ascii="Calibri" w:hAnsi="Calibri" w:cs="Calibri"/>
        </w:rPr>
        <w:t>conveying</w:t>
      </w:r>
      <w:r w:rsidR="003A497D">
        <w:rPr>
          <w:rFonts w:ascii="Calibri" w:hAnsi="Calibri" w:cs="Calibri"/>
        </w:rPr>
        <w:t xml:space="preserve"> messages of death. Ingham </w:t>
      </w:r>
      <w:r w:rsidR="008C5C92">
        <w:rPr>
          <w:rFonts w:ascii="Calibri" w:hAnsi="Calibri" w:cs="Calibri"/>
        </w:rPr>
        <w:t>wrote “</w:t>
      </w:r>
      <w:r w:rsidR="003A497D">
        <w:rPr>
          <w:rFonts w:ascii="Calibri" w:hAnsi="Calibri" w:cs="Calibri"/>
        </w:rPr>
        <w:t>Yet death is not finite, but leaves its own traces, through the genetic coding in our DNA</w:t>
      </w:r>
      <w:r w:rsidR="00BA3C69">
        <w:rPr>
          <w:rFonts w:ascii="Calibri" w:hAnsi="Calibri" w:cs="Calibri"/>
        </w:rPr>
        <w:t>”</w:t>
      </w:r>
      <w:r w:rsidR="000937BE">
        <w:rPr>
          <w:rFonts w:ascii="Calibri" w:hAnsi="Calibri" w:cs="Calibri"/>
        </w:rPr>
        <w:t xml:space="preserve"> (2000)</w:t>
      </w:r>
      <w:r w:rsidR="00E34253">
        <w:rPr>
          <w:rFonts w:ascii="Calibri" w:hAnsi="Calibri" w:cs="Calibri"/>
        </w:rPr>
        <w:t xml:space="preserve">. In her </w:t>
      </w:r>
      <w:r w:rsidR="00B81AC7">
        <w:rPr>
          <w:rFonts w:ascii="Calibri" w:hAnsi="Calibri" w:cs="Calibri"/>
        </w:rPr>
        <w:t>observations</w:t>
      </w:r>
      <w:r w:rsidR="00E34253">
        <w:rPr>
          <w:rFonts w:ascii="Calibri" w:hAnsi="Calibri" w:cs="Calibri"/>
        </w:rPr>
        <w:t xml:space="preserve"> she </w:t>
      </w:r>
      <w:r w:rsidR="00B81AC7">
        <w:rPr>
          <w:rFonts w:ascii="Calibri" w:hAnsi="Calibri" w:cs="Calibri"/>
        </w:rPr>
        <w:t>claims</w:t>
      </w:r>
      <w:r w:rsidR="00E34253">
        <w:rPr>
          <w:rFonts w:ascii="Calibri" w:hAnsi="Calibri" w:cs="Calibri"/>
        </w:rPr>
        <w:t xml:space="preserve"> that death is almost the ultimate support to the semiotic argument, </w:t>
      </w:r>
      <w:r w:rsidR="00B81AC7">
        <w:rPr>
          <w:rFonts w:ascii="Calibri" w:hAnsi="Calibri" w:cs="Calibri"/>
        </w:rPr>
        <w:t>because all the genetic</w:t>
      </w:r>
      <w:r w:rsidR="00E34253">
        <w:rPr>
          <w:rFonts w:ascii="Calibri" w:hAnsi="Calibri" w:cs="Calibri"/>
        </w:rPr>
        <w:t xml:space="preserve"> coding </w:t>
      </w:r>
      <w:r w:rsidR="00B81AC7">
        <w:rPr>
          <w:rFonts w:ascii="Calibri" w:hAnsi="Calibri" w:cs="Calibri"/>
        </w:rPr>
        <w:t xml:space="preserve">of an individual </w:t>
      </w:r>
      <w:r w:rsidR="00E34253">
        <w:rPr>
          <w:rFonts w:ascii="Calibri" w:hAnsi="Calibri" w:cs="Calibri"/>
        </w:rPr>
        <w:t xml:space="preserve">will be deconstructed and repurposed into the world beyond </w:t>
      </w:r>
      <w:r w:rsidR="00B81AC7">
        <w:rPr>
          <w:rFonts w:ascii="Calibri" w:hAnsi="Calibri" w:cs="Calibri"/>
        </w:rPr>
        <w:t>them</w:t>
      </w:r>
      <w:r w:rsidR="00E34253">
        <w:rPr>
          <w:rFonts w:ascii="Calibri" w:hAnsi="Calibri" w:cs="Calibri"/>
        </w:rPr>
        <w:t xml:space="preserve">, almost like the space existing beyond the body in the mortuary. In summery her arguments both emphasise Derrida’s </w:t>
      </w:r>
      <w:r w:rsidR="00186539">
        <w:rPr>
          <w:rFonts w:ascii="Calibri" w:hAnsi="Calibri" w:cs="Calibri"/>
        </w:rPr>
        <w:t xml:space="preserve">and </w:t>
      </w:r>
      <w:r w:rsidR="00450028">
        <w:rPr>
          <w:rFonts w:ascii="Calibri" w:hAnsi="Calibri" w:cs="Calibri"/>
        </w:rPr>
        <w:t>Ray’s</w:t>
      </w:r>
      <w:r w:rsidR="00186539">
        <w:rPr>
          <w:rFonts w:ascii="Calibri" w:hAnsi="Calibri" w:cs="Calibri"/>
        </w:rPr>
        <w:t xml:space="preserve"> </w:t>
      </w:r>
      <w:r w:rsidR="00E34253">
        <w:rPr>
          <w:rFonts w:ascii="Calibri" w:hAnsi="Calibri" w:cs="Calibri"/>
        </w:rPr>
        <w:t>concept of inevitable coding</w:t>
      </w:r>
      <w:r w:rsidR="00B81AC7">
        <w:rPr>
          <w:rFonts w:ascii="Calibri" w:hAnsi="Calibri" w:cs="Calibri"/>
        </w:rPr>
        <w:t xml:space="preserve">, </w:t>
      </w:r>
      <w:r w:rsidR="00E34253">
        <w:rPr>
          <w:rFonts w:ascii="Calibri" w:hAnsi="Calibri" w:cs="Calibri"/>
        </w:rPr>
        <w:t xml:space="preserve">while also illustrating the importance of sign significance as reflected by </w:t>
      </w:r>
      <w:proofErr w:type="spellStart"/>
      <w:r w:rsidR="00E34253">
        <w:rPr>
          <w:rFonts w:ascii="Calibri" w:hAnsi="Calibri" w:cs="Calibri"/>
        </w:rPr>
        <w:t>Sonesson</w:t>
      </w:r>
      <w:proofErr w:type="spellEnd"/>
      <w:r w:rsidR="00E34253">
        <w:rPr>
          <w:rFonts w:ascii="Calibri" w:hAnsi="Calibri" w:cs="Calibri"/>
        </w:rPr>
        <w:t xml:space="preserve"> and </w:t>
      </w:r>
      <w:r w:rsidR="00186539">
        <w:rPr>
          <w:rFonts w:ascii="Calibri" w:hAnsi="Calibri" w:cs="Calibri"/>
        </w:rPr>
        <w:t>Peirce.</w:t>
      </w:r>
      <w:r w:rsidR="007B5785" w:rsidRPr="007B5785">
        <w:rPr>
          <w:rFonts w:ascii="Calibri" w:hAnsi="Calibri" w:cs="Calibri"/>
          <w:noProof/>
        </w:rPr>
        <w:t xml:space="preserve"> </w:t>
      </w:r>
    </w:p>
    <w:p w14:paraId="5C62ADBD" w14:textId="2C10C3CF" w:rsidR="002620A1" w:rsidRDefault="0003795B" w:rsidP="00D17C51">
      <w:pPr>
        <w:spacing w:line="480" w:lineRule="auto"/>
        <w:ind w:firstLine="720"/>
        <w:jc w:val="both"/>
        <w:rPr>
          <w:rFonts w:ascii="Calibri" w:hAnsi="Calibri" w:cs="Calibri"/>
        </w:rPr>
      </w:pPr>
      <w:r>
        <w:rPr>
          <w:rFonts w:ascii="Calibri" w:hAnsi="Calibri" w:cs="Calibri"/>
          <w:noProof/>
        </w:rPr>
        <mc:AlternateContent>
          <mc:Choice Requires="wps">
            <w:drawing>
              <wp:anchor distT="0" distB="0" distL="114300" distR="114300" simplePos="0" relativeHeight="251684864" behindDoc="1" locked="0" layoutInCell="1" allowOverlap="1" wp14:anchorId="56798BB8" wp14:editId="1A703AAE">
                <wp:simplePos x="0" y="0"/>
                <wp:positionH relativeFrom="column">
                  <wp:posOffset>-7620</wp:posOffset>
                </wp:positionH>
                <wp:positionV relativeFrom="paragraph">
                  <wp:posOffset>2772410</wp:posOffset>
                </wp:positionV>
                <wp:extent cx="2677160" cy="474980"/>
                <wp:effectExtent l="0" t="0" r="2540" b="0"/>
                <wp:wrapTight wrapText="bothSides">
                  <wp:wrapPolygon edited="0">
                    <wp:start x="0" y="0"/>
                    <wp:lineTo x="0" y="20791"/>
                    <wp:lineTo x="21518" y="20791"/>
                    <wp:lineTo x="21518" y="0"/>
                    <wp:lineTo x="0" y="0"/>
                  </wp:wrapPolygon>
                </wp:wrapTight>
                <wp:docPr id="476506420" name="Text Box 1"/>
                <wp:cNvGraphicFramePr/>
                <a:graphic xmlns:a="http://schemas.openxmlformats.org/drawingml/2006/main">
                  <a:graphicData uri="http://schemas.microsoft.com/office/word/2010/wordprocessingShape">
                    <wps:wsp>
                      <wps:cNvSpPr txBox="1"/>
                      <wps:spPr>
                        <a:xfrm>
                          <a:off x="0" y="0"/>
                          <a:ext cx="2677160" cy="474980"/>
                        </a:xfrm>
                        <a:prstGeom prst="rect">
                          <a:avLst/>
                        </a:prstGeom>
                        <a:solidFill>
                          <a:schemeClr val="lt1"/>
                        </a:solidFill>
                        <a:ln w="6350">
                          <a:noFill/>
                        </a:ln>
                      </wps:spPr>
                      <wps:txbx>
                        <w:txbxContent>
                          <w:p w14:paraId="03771D08" w14:textId="18028B33" w:rsidR="005A6BAA" w:rsidRPr="001B2177" w:rsidRDefault="005A6BAA" w:rsidP="005A6BAA">
                            <w:pPr>
                              <w:jc w:val="center"/>
                              <w:rPr>
                                <w:rFonts w:ascii="Calibri" w:hAnsi="Calibri" w:cs="Calibri"/>
                              </w:rPr>
                            </w:pPr>
                            <w:r>
                              <w:rPr>
                                <w:rFonts w:ascii="Calibri" w:hAnsi="Calibri" w:cs="Calibri"/>
                              </w:rPr>
                              <w:t>Fig.</w:t>
                            </w:r>
                            <w:r w:rsidR="0049523E">
                              <w:rPr>
                                <w:rFonts w:ascii="Calibri" w:hAnsi="Calibri" w:cs="Calibri"/>
                              </w:rPr>
                              <w:t>2</w:t>
                            </w:r>
                            <w:r>
                              <w:rPr>
                                <w:rFonts w:ascii="Calibri" w:hAnsi="Calibri" w:cs="Calibri"/>
                              </w:rPr>
                              <w:t xml:space="preserve">: </w:t>
                            </w:r>
                            <w:r w:rsidR="0003795B">
                              <w:rPr>
                                <w:rFonts w:ascii="Calibri" w:hAnsi="Calibri" w:cs="Calibri"/>
                                <w:i/>
                                <w:iCs/>
                              </w:rPr>
                              <w:t xml:space="preserve">Bin with shredded Tax Bills. For Filling body cavities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98BB8" id="_x0000_s1027" type="#_x0000_t202" style="position:absolute;left:0;text-align:left;margin-left:-.6pt;margin-top:218.3pt;width:210.8pt;height:37.4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" fillcolor="white [3201]" stroked="f" strokeweight=".5pt">
                <v:textbox>
                  <w:txbxContent>
                    <w:p w14:paraId="03771D08" w14:textId="18028B33" w:rsidR="005A6BAA" w:rsidRPr="001B2177" w:rsidRDefault="005A6BAA" w:rsidP="005A6BAA">
                      <w:pPr>
                        <w:jc w:val="center"/>
                        <w:rPr>
                          <w:rFonts w:ascii="Calibri" w:hAnsi="Calibri" w:cs="Calibri"/>
                        </w:rPr>
                      </w:pPr>
                      <w:r>
                        <w:rPr>
                          <w:rFonts w:ascii="Calibri" w:hAnsi="Calibri" w:cs="Calibri"/>
                        </w:rPr>
                        <w:t>Fig.</w:t>
                      </w:r>
                      <w:r w:rsidR="0049523E">
                        <w:rPr>
                          <w:rFonts w:ascii="Calibri" w:hAnsi="Calibri" w:cs="Calibri"/>
                        </w:rPr>
                        <w:t>2</w:t>
                      </w:r>
                      <w:r>
                        <w:rPr>
                          <w:rFonts w:ascii="Calibri" w:hAnsi="Calibri" w:cs="Calibri"/>
                        </w:rPr>
                        <w:t xml:space="preserve">: </w:t>
                      </w:r>
                      <w:r w:rsidR="0003795B">
                        <w:rPr>
                          <w:rFonts w:ascii="Calibri" w:hAnsi="Calibri" w:cs="Calibri"/>
                          <w:i/>
                          <w:iCs/>
                        </w:rPr>
                        <w:t xml:space="preserve">Bin with shredded Tax Bills. For Filling body cavities </w:t>
                      </w:r>
                    </w:p>
                  </w:txbxContent>
                </v:textbox>
                <w10:wrap type="tight"/>
              </v:shape>
            </w:pict>
          </mc:Fallback>
        </mc:AlternateContent>
      </w:r>
      <w:r w:rsidR="007B5785">
        <w:rPr>
          <w:rFonts w:ascii="Calibri" w:hAnsi="Calibri" w:cs="Calibri"/>
          <w:noProof/>
          <w:u w:val="single"/>
        </w:rPr>
        <w:drawing>
          <wp:anchor distT="0" distB="0" distL="114300" distR="114300" simplePos="0" relativeHeight="251682816" behindDoc="1" locked="0" layoutInCell="1" allowOverlap="1" wp14:anchorId="51739259" wp14:editId="6CF1546C">
            <wp:simplePos x="0" y="0"/>
            <wp:positionH relativeFrom="column">
              <wp:posOffset>-7899</wp:posOffset>
            </wp:positionH>
            <wp:positionV relativeFrom="paragraph">
              <wp:posOffset>73025</wp:posOffset>
            </wp:positionV>
            <wp:extent cx="2677211" cy="2669565"/>
            <wp:effectExtent l="0" t="0" r="2540" b="0"/>
            <wp:wrapTight wrapText="bothSides">
              <wp:wrapPolygon edited="0">
                <wp:start x="0" y="0"/>
                <wp:lineTo x="0" y="21477"/>
                <wp:lineTo x="21518" y="21477"/>
                <wp:lineTo x="21518" y="0"/>
                <wp:lineTo x="0" y="0"/>
              </wp:wrapPolygon>
            </wp:wrapTight>
            <wp:docPr id="1754317508" name="Picture 7" descr="A close-up of a bucket of shredd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17508" name="Picture 7" descr="A close-up of a bucket of shredded&#10;&#10;Description automatically generated"/>
                    <pic:cNvPicPr/>
                  </pic:nvPicPr>
                  <pic:blipFill rotWithShape="1">
                    <a:blip r:embed="rId11" cstate="print">
                      <a:extLst>
                        <a:ext uri="{28A0092B-C50C-407E-A947-70E740481C1C}">
                          <a14:useLocalDpi xmlns:a14="http://schemas.microsoft.com/office/drawing/2010/main" val="0"/>
                        </a:ext>
                      </a:extLst>
                    </a:blip>
                    <a:srcRect l="18635" t="39244" r="34653" b="26898"/>
                    <a:stretch/>
                  </pic:blipFill>
                  <pic:spPr bwMode="auto">
                    <a:xfrm>
                      <a:off x="0" y="0"/>
                      <a:ext cx="2677211" cy="2669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785">
        <w:rPr>
          <w:rFonts w:ascii="Calibri" w:hAnsi="Calibri" w:cs="Calibri"/>
        </w:rPr>
        <w:t>The mortuary</w:t>
      </w:r>
      <w:r w:rsidR="005A6BAA">
        <w:rPr>
          <w:rFonts w:ascii="Calibri" w:hAnsi="Calibri" w:cs="Calibri"/>
        </w:rPr>
        <w:t xml:space="preserve"> setting of exploring death in still life photography was also </w:t>
      </w:r>
      <w:r w:rsidR="009975EE">
        <w:rPr>
          <w:rFonts w:ascii="Calibri" w:hAnsi="Calibri" w:cs="Calibri"/>
        </w:rPr>
        <w:t>employed</w:t>
      </w:r>
      <w:r w:rsidR="005A6BAA">
        <w:rPr>
          <w:rFonts w:ascii="Calibri" w:hAnsi="Calibri" w:cs="Calibri"/>
        </w:rPr>
        <w:t xml:space="preserve"> in Clare Strand’s photography</w:t>
      </w:r>
      <w:r>
        <w:rPr>
          <w:rFonts w:ascii="Calibri" w:hAnsi="Calibri" w:cs="Calibri"/>
        </w:rPr>
        <w:t xml:space="preserve">. Figure </w:t>
      </w:r>
      <w:r w:rsidR="00F8473E">
        <w:rPr>
          <w:rFonts w:ascii="Calibri" w:hAnsi="Calibri" w:cs="Calibri"/>
        </w:rPr>
        <w:t>two</w:t>
      </w:r>
      <w:r>
        <w:rPr>
          <w:rFonts w:ascii="Calibri" w:hAnsi="Calibri" w:cs="Calibri"/>
        </w:rPr>
        <w:t xml:space="preserve"> depicts a blue box, with a yellow bag lining it which is filled with a load of shredded paper. As a standalone the photograph would just be this representation</w:t>
      </w:r>
      <w:r w:rsidR="00646D4C">
        <w:rPr>
          <w:rFonts w:ascii="Calibri" w:hAnsi="Calibri" w:cs="Calibri"/>
        </w:rPr>
        <w:t>,</w:t>
      </w:r>
      <w:r>
        <w:rPr>
          <w:rFonts w:ascii="Calibri" w:hAnsi="Calibri" w:cs="Calibri"/>
        </w:rPr>
        <w:t xml:space="preserve"> however with the title which reads ‘Bin with shredded Tax Bills</w:t>
      </w:r>
      <w:r>
        <w:rPr>
          <w:rFonts w:ascii="Calibri" w:hAnsi="Calibri" w:cs="Calibri"/>
          <w:i/>
          <w:iCs/>
        </w:rPr>
        <w:t>. For Filling body cavities</w:t>
      </w:r>
      <w:r w:rsidR="000308CD">
        <w:rPr>
          <w:rFonts w:ascii="Calibri" w:hAnsi="Calibri" w:cs="Calibri"/>
          <w:i/>
          <w:iCs/>
        </w:rPr>
        <w:t xml:space="preserve">’, </w:t>
      </w:r>
      <w:r w:rsidR="00646D4C">
        <w:rPr>
          <w:rFonts w:ascii="Calibri" w:hAnsi="Calibri" w:cs="Calibri"/>
        </w:rPr>
        <w:t>it emphasises that t</w:t>
      </w:r>
      <w:r w:rsidR="000308CD">
        <w:rPr>
          <w:rFonts w:ascii="Calibri" w:hAnsi="Calibri" w:cs="Calibri"/>
        </w:rPr>
        <w:t xml:space="preserve">his is a body </w:t>
      </w:r>
      <w:r w:rsidR="000308CD">
        <w:rPr>
          <w:rFonts w:ascii="Calibri" w:hAnsi="Calibri" w:cs="Calibri"/>
        </w:rPr>
        <w:lastRenderedPageBreak/>
        <w:t xml:space="preserve">of work exploring death. The argument presented here is that a photograph only is a representative of </w:t>
      </w:r>
      <w:proofErr w:type="spellStart"/>
      <w:r w:rsidR="000308CD">
        <w:rPr>
          <w:rFonts w:ascii="Calibri" w:hAnsi="Calibri" w:cs="Calibri"/>
        </w:rPr>
        <w:t>it</w:t>
      </w:r>
      <w:proofErr w:type="spellEnd"/>
      <w:r w:rsidR="000308CD">
        <w:rPr>
          <w:rFonts w:ascii="Calibri" w:hAnsi="Calibri" w:cs="Calibri"/>
        </w:rPr>
        <w:t xml:space="preserve"> original subject matter if</w:t>
      </w:r>
      <w:r w:rsidR="00B97B1E">
        <w:rPr>
          <w:rFonts w:ascii="Calibri" w:hAnsi="Calibri" w:cs="Calibri"/>
        </w:rPr>
        <w:t xml:space="preserve"> the context alludes to it.</w:t>
      </w:r>
      <w:r w:rsidR="000308CD">
        <w:rPr>
          <w:rFonts w:ascii="Calibri" w:hAnsi="Calibri" w:cs="Calibri"/>
        </w:rPr>
        <w:t xml:space="preserve"> Overall, figure </w:t>
      </w:r>
      <w:r w:rsidR="00F8473E">
        <w:rPr>
          <w:rFonts w:ascii="Calibri" w:hAnsi="Calibri" w:cs="Calibri"/>
        </w:rPr>
        <w:t>two</w:t>
      </w:r>
      <w:r w:rsidR="000308CD">
        <w:rPr>
          <w:rFonts w:ascii="Calibri" w:hAnsi="Calibri" w:cs="Calibri"/>
        </w:rPr>
        <w:t xml:space="preserve"> </w:t>
      </w:r>
      <w:r w:rsidR="002B2633">
        <w:rPr>
          <w:rFonts w:ascii="Calibri" w:hAnsi="Calibri" w:cs="Calibri"/>
        </w:rPr>
        <w:t>demonstrates</w:t>
      </w:r>
      <w:r w:rsidR="000308CD">
        <w:rPr>
          <w:rFonts w:ascii="Calibri" w:hAnsi="Calibri" w:cs="Calibri"/>
        </w:rPr>
        <w:t xml:space="preserve"> that</w:t>
      </w:r>
      <w:r w:rsidR="00B97B1E">
        <w:rPr>
          <w:rFonts w:ascii="Calibri" w:hAnsi="Calibri" w:cs="Calibri"/>
        </w:rPr>
        <w:t xml:space="preserve"> a photograph representing death is only significant if the context initiates the thought process, </w:t>
      </w:r>
      <w:r w:rsidR="002620A1">
        <w:rPr>
          <w:rFonts w:ascii="Calibri" w:hAnsi="Calibri" w:cs="Calibri"/>
        </w:rPr>
        <w:t>and the information would provide a cultural reference</w:t>
      </w:r>
      <w:r w:rsidR="002B2633">
        <w:rPr>
          <w:rFonts w:ascii="Calibri" w:hAnsi="Calibri" w:cs="Calibri"/>
        </w:rPr>
        <w:t xml:space="preserve"> from</w:t>
      </w:r>
      <w:r w:rsidR="002620A1">
        <w:rPr>
          <w:rFonts w:ascii="Calibri" w:hAnsi="Calibri" w:cs="Calibri"/>
        </w:rPr>
        <w:t xml:space="preserve"> which the spectator could formulate an idea of the creator’s </w:t>
      </w:r>
      <w:r w:rsidR="002B2633">
        <w:rPr>
          <w:rFonts w:ascii="Calibri" w:hAnsi="Calibri" w:cs="Calibri"/>
        </w:rPr>
        <w:t>link</w:t>
      </w:r>
      <w:r w:rsidR="002620A1">
        <w:rPr>
          <w:rFonts w:ascii="Calibri" w:hAnsi="Calibri" w:cs="Calibri"/>
        </w:rPr>
        <w:t xml:space="preserve"> to that society. </w:t>
      </w:r>
    </w:p>
    <w:p w14:paraId="03F21902" w14:textId="40536315" w:rsidR="00CD7999" w:rsidRDefault="003D411B" w:rsidP="00D17C51">
      <w:pPr>
        <w:spacing w:line="480" w:lineRule="auto"/>
        <w:ind w:firstLine="720"/>
        <w:jc w:val="both"/>
        <w:rPr>
          <w:rFonts w:ascii="Calibri" w:hAnsi="Calibri" w:cs="Calibri"/>
        </w:rPr>
      </w:pPr>
      <w:r>
        <w:rPr>
          <w:rFonts w:ascii="Calibri" w:hAnsi="Calibri" w:cs="Calibri"/>
        </w:rPr>
        <w:t xml:space="preserve">Looking at both figure </w:t>
      </w:r>
      <w:r w:rsidR="00F8473E">
        <w:rPr>
          <w:rFonts w:ascii="Calibri" w:hAnsi="Calibri" w:cs="Calibri"/>
        </w:rPr>
        <w:t>one</w:t>
      </w:r>
      <w:r>
        <w:rPr>
          <w:rFonts w:ascii="Calibri" w:hAnsi="Calibri" w:cs="Calibri"/>
        </w:rPr>
        <w:t xml:space="preserve"> and </w:t>
      </w:r>
      <w:r w:rsidR="00F8473E">
        <w:rPr>
          <w:rFonts w:ascii="Calibri" w:hAnsi="Calibri" w:cs="Calibri"/>
        </w:rPr>
        <w:t>two</w:t>
      </w:r>
      <w:r>
        <w:rPr>
          <w:rFonts w:ascii="Calibri" w:hAnsi="Calibri" w:cs="Calibri"/>
        </w:rPr>
        <w:t xml:space="preserve"> they represent death </w:t>
      </w:r>
      <w:r w:rsidR="00E570D7">
        <w:rPr>
          <w:rFonts w:ascii="Calibri" w:hAnsi="Calibri" w:cs="Calibri"/>
        </w:rPr>
        <w:t>through examination</w:t>
      </w:r>
      <w:r w:rsidR="00FA68D8">
        <w:rPr>
          <w:rFonts w:ascii="Calibri" w:hAnsi="Calibri" w:cs="Calibri"/>
        </w:rPr>
        <w:t xml:space="preserve"> of</w:t>
      </w:r>
      <w:r w:rsidR="00E570D7">
        <w:rPr>
          <w:rFonts w:ascii="Calibri" w:hAnsi="Calibri" w:cs="Calibri"/>
        </w:rPr>
        <w:t xml:space="preserve"> the spaces and processes used to deal with the body post event</w:t>
      </w:r>
      <w:r w:rsidR="00BA4830">
        <w:rPr>
          <w:rFonts w:ascii="Calibri" w:hAnsi="Calibri" w:cs="Calibri"/>
        </w:rPr>
        <w:t>, which illustrates the “shell theory”. Thomas Lynch outlined shell theory as a society being responsible for the processing of the body, so that the individual dealing with the loss could establish a new reality</w:t>
      </w:r>
      <w:r w:rsidR="009A7829">
        <w:rPr>
          <w:rFonts w:ascii="Calibri" w:hAnsi="Calibri" w:cs="Calibri"/>
        </w:rPr>
        <w:t xml:space="preserve"> (1995, P57). Lynch’s argument is that a culture sets up the norms of processing the remain, like stuffing the body with shredded paper (fig.2), which allows the individual time to explore and process death in a range of ways. This concept focuses on the ‘what next’ after death, which is </w:t>
      </w:r>
      <w:r w:rsidR="005A0374">
        <w:rPr>
          <w:rFonts w:ascii="Calibri" w:hAnsi="Calibri" w:cs="Calibri"/>
        </w:rPr>
        <w:t>like</w:t>
      </w:r>
      <w:r w:rsidR="009A7829">
        <w:rPr>
          <w:rFonts w:ascii="Calibri" w:hAnsi="Calibri" w:cs="Calibri"/>
        </w:rPr>
        <w:t xml:space="preserve"> </w:t>
      </w:r>
      <w:proofErr w:type="spellStart"/>
      <w:r w:rsidR="009A7829">
        <w:rPr>
          <w:rFonts w:ascii="Calibri" w:hAnsi="Calibri" w:cs="Calibri"/>
        </w:rPr>
        <w:t>Tateo’s</w:t>
      </w:r>
      <w:proofErr w:type="spellEnd"/>
      <w:r w:rsidR="009A7829">
        <w:rPr>
          <w:rFonts w:ascii="Calibri" w:hAnsi="Calibri" w:cs="Calibri"/>
        </w:rPr>
        <w:t xml:space="preserve"> theory of not who is dead but rather how one adjusts </w:t>
      </w:r>
      <w:r w:rsidR="005A0374">
        <w:rPr>
          <w:rFonts w:ascii="Calibri" w:hAnsi="Calibri" w:cs="Calibri"/>
        </w:rPr>
        <w:t>their</w:t>
      </w:r>
      <w:r w:rsidR="009A7829">
        <w:rPr>
          <w:rFonts w:ascii="Calibri" w:hAnsi="Calibri" w:cs="Calibri"/>
        </w:rPr>
        <w:t xml:space="preserve"> reality</w:t>
      </w:r>
      <w:r w:rsidR="005A0374">
        <w:rPr>
          <w:rFonts w:ascii="Calibri" w:hAnsi="Calibri" w:cs="Calibri"/>
        </w:rPr>
        <w:t xml:space="preserve">. </w:t>
      </w:r>
      <w:r w:rsidR="005A0374" w:rsidRPr="003C2D4A">
        <w:rPr>
          <w:rFonts w:ascii="Calibri" w:hAnsi="Calibri" w:cs="Calibri"/>
          <w:color w:val="000000" w:themeColor="text1"/>
        </w:rPr>
        <w:t>This summarises that the context or value place</w:t>
      </w:r>
      <w:r w:rsidR="001B0FA7" w:rsidRPr="003C2D4A">
        <w:rPr>
          <w:rFonts w:ascii="Calibri" w:hAnsi="Calibri" w:cs="Calibri"/>
          <w:color w:val="000000" w:themeColor="text1"/>
        </w:rPr>
        <w:t>d</w:t>
      </w:r>
      <w:r w:rsidR="005A0374" w:rsidRPr="003C2D4A">
        <w:rPr>
          <w:rFonts w:ascii="Calibri" w:hAnsi="Calibri" w:cs="Calibri"/>
          <w:color w:val="000000" w:themeColor="text1"/>
        </w:rPr>
        <w:t xml:space="preserve"> on a sign is important in </w:t>
      </w:r>
      <w:r w:rsidR="001B0FA7" w:rsidRPr="003C2D4A">
        <w:rPr>
          <w:rFonts w:ascii="Calibri" w:hAnsi="Calibri" w:cs="Calibri"/>
          <w:color w:val="000000" w:themeColor="text1"/>
        </w:rPr>
        <w:t xml:space="preserve">understanding how photographs representing death can be indicators of one’s cultural identity. However, what needs to establish next is the </w:t>
      </w:r>
      <w:r w:rsidR="0049523E" w:rsidRPr="003C2D4A">
        <w:rPr>
          <w:rFonts w:ascii="Calibri" w:hAnsi="Calibri" w:cs="Calibri"/>
          <w:color w:val="000000" w:themeColor="text1"/>
        </w:rPr>
        <w:t>way</w:t>
      </w:r>
      <w:r w:rsidR="001B0FA7" w:rsidRPr="003C2D4A">
        <w:rPr>
          <w:rFonts w:ascii="Calibri" w:hAnsi="Calibri" w:cs="Calibri"/>
          <w:color w:val="000000" w:themeColor="text1"/>
        </w:rPr>
        <w:t xml:space="preserve"> the photographer transmits these messages to the spectator and the role a sign has in non-verbal discourses. </w:t>
      </w:r>
    </w:p>
    <w:p w14:paraId="7D31B2FE" w14:textId="50B022A5" w:rsidR="00131A9A" w:rsidRPr="00646D4C" w:rsidRDefault="002620A1" w:rsidP="00D17C51">
      <w:pPr>
        <w:spacing w:line="480" w:lineRule="auto"/>
        <w:ind w:firstLine="720"/>
        <w:jc w:val="both"/>
        <w:rPr>
          <w:rFonts w:ascii="Calibri" w:hAnsi="Calibri" w:cs="Calibri"/>
        </w:rPr>
      </w:pPr>
      <w:r>
        <w:rPr>
          <w:rFonts w:ascii="Calibri" w:hAnsi="Calibri" w:cs="Calibri"/>
        </w:rPr>
        <w:tab/>
        <w:t xml:space="preserve"> </w:t>
      </w:r>
    </w:p>
    <w:p w14:paraId="7889C2D9" w14:textId="45E22238" w:rsidR="00CA656A" w:rsidRDefault="00CA656A" w:rsidP="000003E6">
      <w:pPr>
        <w:spacing w:line="480" w:lineRule="auto"/>
        <w:jc w:val="both"/>
        <w:rPr>
          <w:rFonts w:ascii="Calibri" w:hAnsi="Calibri" w:cs="Calibri"/>
        </w:rPr>
      </w:pPr>
      <w:r>
        <w:rPr>
          <w:rFonts w:ascii="Calibri" w:hAnsi="Calibri" w:cs="Calibri"/>
        </w:rPr>
        <w:tab/>
        <w:t xml:space="preserve"> </w:t>
      </w:r>
    </w:p>
    <w:p w14:paraId="68F17E2E" w14:textId="35398680" w:rsidR="000003E6" w:rsidRDefault="000003E6" w:rsidP="00620B98">
      <w:pPr>
        <w:spacing w:line="480" w:lineRule="auto"/>
        <w:jc w:val="both"/>
        <w:rPr>
          <w:rFonts w:ascii="Calibri" w:hAnsi="Calibri" w:cs="Calibri"/>
          <w:u w:val="single"/>
        </w:rPr>
      </w:pPr>
    </w:p>
    <w:p w14:paraId="69D29F8F" w14:textId="172891C8" w:rsidR="00D2343A" w:rsidRDefault="00D2343A">
      <w:pPr>
        <w:rPr>
          <w:rFonts w:ascii="Calibri" w:hAnsi="Calibri" w:cs="Calibri"/>
          <w:u w:val="single"/>
        </w:rPr>
      </w:pPr>
      <w:r>
        <w:rPr>
          <w:rFonts w:ascii="Calibri" w:hAnsi="Calibri" w:cs="Calibri"/>
          <w:u w:val="single"/>
        </w:rPr>
        <w:br w:type="page"/>
      </w:r>
    </w:p>
    <w:p w14:paraId="6CACB98D" w14:textId="1CC5C2E5" w:rsidR="00065231" w:rsidRPr="00333FF8" w:rsidRDefault="00065231" w:rsidP="00333FF8">
      <w:pPr>
        <w:pStyle w:val="Heading1"/>
        <w:rPr>
          <w:rFonts w:ascii="Calibri" w:hAnsi="Calibri" w:cs="Calibri"/>
          <w:color w:val="000000" w:themeColor="text1"/>
          <w:sz w:val="32"/>
          <w:szCs w:val="32"/>
          <w:u w:val="single"/>
        </w:rPr>
      </w:pPr>
      <w:bookmarkStart w:id="4" w:name="_Toc184991989"/>
      <w:r w:rsidRPr="00333FF8">
        <w:rPr>
          <w:rFonts w:ascii="Calibri" w:hAnsi="Calibri" w:cs="Calibri"/>
          <w:color w:val="000000" w:themeColor="text1"/>
          <w:sz w:val="32"/>
          <w:szCs w:val="32"/>
          <w:u w:val="single"/>
        </w:rPr>
        <w:lastRenderedPageBreak/>
        <w:t>Chapter two</w:t>
      </w:r>
      <w:bookmarkEnd w:id="4"/>
    </w:p>
    <w:p w14:paraId="4539CE56" w14:textId="21CDFF5B" w:rsidR="00F659C5" w:rsidRPr="003C2D4A" w:rsidRDefault="00E571A8" w:rsidP="007C33D9">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Chapter two</w:t>
      </w:r>
      <w:r w:rsidR="007545E5" w:rsidRPr="003C2D4A">
        <w:rPr>
          <w:rFonts w:ascii="Calibri" w:hAnsi="Calibri" w:cs="Calibri"/>
          <w:color w:val="000000" w:themeColor="text1"/>
        </w:rPr>
        <w:t xml:space="preserve"> will investigate the function of signs as a form of delivering messages </w:t>
      </w:r>
      <w:r w:rsidR="00772498" w:rsidRPr="003C2D4A">
        <w:rPr>
          <w:rFonts w:ascii="Calibri" w:hAnsi="Calibri" w:cs="Calibri"/>
          <w:color w:val="000000" w:themeColor="text1"/>
        </w:rPr>
        <w:t>in a non-verbal manner</w:t>
      </w:r>
      <w:r w:rsidR="00B948CA" w:rsidRPr="003C2D4A">
        <w:rPr>
          <w:rFonts w:ascii="Calibri" w:hAnsi="Calibri" w:cs="Calibri"/>
          <w:color w:val="000000" w:themeColor="text1"/>
        </w:rPr>
        <w:t>.</w:t>
      </w:r>
      <w:r w:rsidR="00772498" w:rsidRPr="003C2D4A">
        <w:rPr>
          <w:rFonts w:ascii="Calibri" w:hAnsi="Calibri" w:cs="Calibri"/>
          <w:color w:val="000000" w:themeColor="text1"/>
        </w:rPr>
        <w:t xml:space="preserve"> Through its investigation it will employ representations of death in a photograph to explore how a change in cultural identity can be both a form of death and a communicator of the significance cultures have in a photograph.</w:t>
      </w:r>
      <w:r w:rsidR="00B948CA" w:rsidRPr="003C2D4A">
        <w:rPr>
          <w:rFonts w:ascii="Calibri" w:hAnsi="Calibri" w:cs="Calibri"/>
          <w:color w:val="000000" w:themeColor="text1"/>
        </w:rPr>
        <w:t xml:space="preserve"> </w:t>
      </w:r>
      <w:r w:rsidR="00772498" w:rsidRPr="003C2D4A">
        <w:rPr>
          <w:rFonts w:ascii="Calibri" w:hAnsi="Calibri" w:cs="Calibri"/>
          <w:color w:val="000000" w:themeColor="text1"/>
        </w:rPr>
        <w:t xml:space="preserve">To better understand cultural identity </w:t>
      </w:r>
      <w:r w:rsidR="005C2194" w:rsidRPr="003C2D4A">
        <w:rPr>
          <w:rFonts w:ascii="Calibri" w:hAnsi="Calibri" w:cs="Calibri"/>
          <w:color w:val="000000" w:themeColor="text1"/>
        </w:rPr>
        <w:t xml:space="preserve">Charles </w:t>
      </w:r>
      <w:r w:rsidR="00065231" w:rsidRPr="003C2D4A">
        <w:rPr>
          <w:rFonts w:ascii="Calibri" w:hAnsi="Calibri" w:cs="Calibri"/>
          <w:color w:val="000000" w:themeColor="text1"/>
        </w:rPr>
        <w:t>Morris</w:t>
      </w:r>
      <w:r w:rsidR="000937BE" w:rsidRPr="003C2D4A">
        <w:rPr>
          <w:rFonts w:ascii="Calibri" w:hAnsi="Calibri" w:cs="Calibri"/>
          <w:color w:val="000000" w:themeColor="text1"/>
        </w:rPr>
        <w:t xml:space="preserve"> </w:t>
      </w:r>
      <w:r w:rsidR="007545E5" w:rsidRPr="003C2D4A">
        <w:rPr>
          <w:rFonts w:ascii="Calibri" w:hAnsi="Calibri" w:cs="Calibri"/>
          <w:color w:val="000000" w:themeColor="text1"/>
        </w:rPr>
        <w:t xml:space="preserve">explored the concept of personal influences impacting </w:t>
      </w:r>
      <w:r w:rsidR="00D37AAF" w:rsidRPr="003C2D4A">
        <w:rPr>
          <w:rFonts w:ascii="Calibri" w:hAnsi="Calibri" w:cs="Calibri"/>
          <w:color w:val="000000" w:themeColor="text1"/>
        </w:rPr>
        <w:t>one</w:t>
      </w:r>
      <w:r w:rsidR="001D4D97" w:rsidRPr="003C2D4A">
        <w:rPr>
          <w:rFonts w:ascii="Calibri" w:hAnsi="Calibri" w:cs="Calibri"/>
          <w:color w:val="000000" w:themeColor="text1"/>
        </w:rPr>
        <w:t>s</w:t>
      </w:r>
      <w:r w:rsidR="007545E5" w:rsidRPr="003C2D4A">
        <w:rPr>
          <w:rFonts w:ascii="Calibri" w:hAnsi="Calibri" w:cs="Calibri"/>
          <w:color w:val="000000" w:themeColor="text1"/>
        </w:rPr>
        <w:t xml:space="preserve"> understanding</w:t>
      </w:r>
      <w:r w:rsidR="00D37AAF" w:rsidRPr="003C2D4A">
        <w:rPr>
          <w:rFonts w:ascii="Calibri" w:hAnsi="Calibri" w:cs="Calibri"/>
          <w:color w:val="000000" w:themeColor="text1"/>
        </w:rPr>
        <w:t xml:space="preserve"> and representations</w:t>
      </w:r>
      <w:r w:rsidR="007545E5" w:rsidRPr="003C2D4A">
        <w:rPr>
          <w:rFonts w:ascii="Calibri" w:hAnsi="Calibri" w:cs="Calibri"/>
          <w:color w:val="000000" w:themeColor="text1"/>
        </w:rPr>
        <w:t xml:space="preserve"> of </w:t>
      </w:r>
      <w:r w:rsidR="001D4D97" w:rsidRPr="003C2D4A">
        <w:rPr>
          <w:rFonts w:ascii="Calibri" w:hAnsi="Calibri" w:cs="Calibri"/>
          <w:color w:val="000000" w:themeColor="text1"/>
        </w:rPr>
        <w:t>societal</w:t>
      </w:r>
      <w:r w:rsidR="007545E5" w:rsidRPr="003C2D4A">
        <w:rPr>
          <w:rFonts w:ascii="Calibri" w:hAnsi="Calibri" w:cs="Calibri"/>
          <w:color w:val="000000" w:themeColor="text1"/>
        </w:rPr>
        <w:t xml:space="preserve"> </w:t>
      </w:r>
      <w:r w:rsidR="00D37AAF" w:rsidRPr="003C2D4A">
        <w:rPr>
          <w:rFonts w:ascii="Calibri" w:hAnsi="Calibri" w:cs="Calibri"/>
          <w:color w:val="000000" w:themeColor="text1"/>
        </w:rPr>
        <w:t>norms</w:t>
      </w:r>
      <w:r w:rsidR="001D4D97" w:rsidRPr="003C2D4A">
        <w:rPr>
          <w:rFonts w:ascii="Calibri" w:hAnsi="Calibri" w:cs="Calibri"/>
          <w:color w:val="000000" w:themeColor="text1"/>
        </w:rPr>
        <w:t xml:space="preserve"> in a photograph</w:t>
      </w:r>
      <w:r w:rsidR="007545E5" w:rsidRPr="003C2D4A">
        <w:rPr>
          <w:rFonts w:ascii="Calibri" w:hAnsi="Calibri" w:cs="Calibri"/>
          <w:color w:val="000000" w:themeColor="text1"/>
        </w:rPr>
        <w:t xml:space="preserve"> </w:t>
      </w:r>
      <w:r w:rsidR="001D4D97" w:rsidRPr="003C2D4A">
        <w:rPr>
          <w:rFonts w:ascii="Calibri" w:hAnsi="Calibri" w:cs="Calibri"/>
          <w:color w:val="000000" w:themeColor="text1"/>
        </w:rPr>
        <w:t>by</w:t>
      </w:r>
      <w:r w:rsidR="007545E5" w:rsidRPr="003C2D4A">
        <w:rPr>
          <w:rFonts w:ascii="Calibri" w:hAnsi="Calibri" w:cs="Calibri"/>
          <w:color w:val="000000" w:themeColor="text1"/>
        </w:rPr>
        <w:t xml:space="preserve"> </w:t>
      </w:r>
      <w:r w:rsidR="001D4D97" w:rsidRPr="003C2D4A">
        <w:rPr>
          <w:rFonts w:ascii="Calibri" w:hAnsi="Calibri" w:cs="Calibri"/>
          <w:color w:val="000000" w:themeColor="text1"/>
        </w:rPr>
        <w:t>writing</w:t>
      </w:r>
      <w:r w:rsidR="00065231" w:rsidRPr="003C2D4A">
        <w:rPr>
          <w:rFonts w:ascii="Calibri" w:hAnsi="Calibri" w:cs="Calibri"/>
          <w:color w:val="000000" w:themeColor="text1"/>
        </w:rPr>
        <w:t xml:space="preserve"> ‘…with all the psychological, biological, and sociological phenomena which occur in the functioning of signs</w:t>
      </w:r>
      <w:r w:rsidR="001D4D97" w:rsidRPr="003C2D4A">
        <w:rPr>
          <w:rFonts w:ascii="Calibri" w:hAnsi="Calibri" w:cs="Calibri"/>
          <w:color w:val="000000" w:themeColor="text1"/>
        </w:rPr>
        <w:t>’ (</w:t>
      </w:r>
      <w:r w:rsidR="000937BE" w:rsidRPr="003C2D4A">
        <w:rPr>
          <w:rFonts w:ascii="Calibri" w:hAnsi="Calibri" w:cs="Calibri"/>
          <w:color w:val="000000" w:themeColor="text1"/>
        </w:rPr>
        <w:t>1955, P.108)</w:t>
      </w:r>
      <w:r w:rsidR="00065231" w:rsidRPr="003C2D4A">
        <w:rPr>
          <w:rFonts w:ascii="Calibri" w:hAnsi="Calibri" w:cs="Calibri"/>
          <w:color w:val="000000" w:themeColor="text1"/>
        </w:rPr>
        <w:t xml:space="preserve">. </w:t>
      </w:r>
      <w:r w:rsidR="007E7C62" w:rsidRPr="003C2D4A">
        <w:rPr>
          <w:rFonts w:ascii="Calibri" w:hAnsi="Calibri" w:cs="Calibri"/>
          <w:color w:val="000000" w:themeColor="text1"/>
        </w:rPr>
        <w:t xml:space="preserve">In this he is reflecting that cultural identity is an amalgamation of both </w:t>
      </w:r>
      <w:r w:rsidR="001D4D97" w:rsidRPr="003C2D4A">
        <w:rPr>
          <w:rFonts w:ascii="Calibri" w:hAnsi="Calibri" w:cs="Calibri"/>
          <w:color w:val="000000" w:themeColor="text1"/>
        </w:rPr>
        <w:t xml:space="preserve">the </w:t>
      </w:r>
      <w:r w:rsidR="007E7C62" w:rsidRPr="003C2D4A">
        <w:rPr>
          <w:rFonts w:ascii="Calibri" w:hAnsi="Calibri" w:cs="Calibri"/>
          <w:color w:val="000000" w:themeColor="text1"/>
        </w:rPr>
        <w:t xml:space="preserve">societal norms and biological or psychological </w:t>
      </w:r>
      <w:r w:rsidR="001D4D97" w:rsidRPr="003C2D4A">
        <w:rPr>
          <w:rFonts w:ascii="Calibri" w:hAnsi="Calibri" w:cs="Calibri"/>
          <w:color w:val="000000" w:themeColor="text1"/>
        </w:rPr>
        <w:t>interpretations an individual has</w:t>
      </w:r>
      <w:r w:rsidR="007E7C62" w:rsidRPr="003C2D4A">
        <w:rPr>
          <w:rFonts w:ascii="Calibri" w:hAnsi="Calibri" w:cs="Calibri"/>
          <w:color w:val="000000" w:themeColor="text1"/>
        </w:rPr>
        <w:t>, that only become</w:t>
      </w:r>
      <w:r w:rsidR="001D4D97" w:rsidRPr="003C2D4A">
        <w:rPr>
          <w:rFonts w:ascii="Calibri" w:hAnsi="Calibri" w:cs="Calibri"/>
          <w:color w:val="000000" w:themeColor="text1"/>
        </w:rPr>
        <w:t>s</w:t>
      </w:r>
      <w:r w:rsidR="007E7C62" w:rsidRPr="003C2D4A">
        <w:rPr>
          <w:rFonts w:ascii="Calibri" w:hAnsi="Calibri" w:cs="Calibri"/>
          <w:color w:val="000000" w:themeColor="text1"/>
        </w:rPr>
        <w:t xml:space="preserve"> apparent in photography through signs. Morris </w:t>
      </w:r>
      <w:r w:rsidR="00F659C5" w:rsidRPr="003C2D4A">
        <w:rPr>
          <w:rFonts w:ascii="Calibri" w:hAnsi="Calibri" w:cs="Calibri"/>
          <w:color w:val="000000" w:themeColor="text1"/>
        </w:rPr>
        <w:t>establishes</w:t>
      </w:r>
      <w:r w:rsidR="007E7C62" w:rsidRPr="003C2D4A">
        <w:rPr>
          <w:rFonts w:ascii="Calibri" w:hAnsi="Calibri" w:cs="Calibri"/>
          <w:color w:val="000000" w:themeColor="text1"/>
        </w:rPr>
        <w:t xml:space="preserve"> that semiotics is fundamental to the way a photograph is </w:t>
      </w:r>
      <w:r w:rsidR="00601407">
        <w:rPr>
          <w:rFonts w:ascii="Calibri" w:hAnsi="Calibri" w:cs="Calibri"/>
          <w:color w:val="000000" w:themeColor="text1"/>
        </w:rPr>
        <w:t>understood</w:t>
      </w:r>
      <w:r w:rsidR="007E7C62" w:rsidRPr="003C2D4A">
        <w:rPr>
          <w:rFonts w:ascii="Calibri" w:hAnsi="Calibri" w:cs="Calibri"/>
          <w:color w:val="000000" w:themeColor="text1"/>
        </w:rPr>
        <w:t xml:space="preserve">, as </w:t>
      </w:r>
      <w:r w:rsidR="00F659C5" w:rsidRPr="003C2D4A">
        <w:rPr>
          <w:rFonts w:ascii="Calibri" w:hAnsi="Calibri" w:cs="Calibri"/>
          <w:color w:val="000000" w:themeColor="text1"/>
        </w:rPr>
        <w:t>its existence</w:t>
      </w:r>
      <w:r w:rsidR="007E7C62" w:rsidRPr="003C2D4A">
        <w:rPr>
          <w:rFonts w:ascii="Calibri" w:hAnsi="Calibri" w:cs="Calibri"/>
          <w:color w:val="000000" w:themeColor="text1"/>
        </w:rPr>
        <w:t xml:space="preserve"> </w:t>
      </w:r>
      <w:r w:rsidR="001D4D97" w:rsidRPr="003C2D4A">
        <w:rPr>
          <w:rFonts w:ascii="Calibri" w:hAnsi="Calibri" w:cs="Calibri"/>
          <w:color w:val="000000" w:themeColor="text1"/>
        </w:rPr>
        <w:t>must</w:t>
      </w:r>
      <w:r w:rsidR="007E7C62" w:rsidRPr="003C2D4A">
        <w:rPr>
          <w:rFonts w:ascii="Calibri" w:hAnsi="Calibri" w:cs="Calibri"/>
          <w:color w:val="000000" w:themeColor="text1"/>
        </w:rPr>
        <w:t xml:space="preserve"> be an influence from a sociological and/or personal expression, as it</w:t>
      </w:r>
      <w:r w:rsidR="00F659C5" w:rsidRPr="003C2D4A">
        <w:rPr>
          <w:rFonts w:ascii="Calibri" w:hAnsi="Calibri" w:cs="Calibri"/>
          <w:color w:val="000000" w:themeColor="text1"/>
        </w:rPr>
        <w:t>s creation would be impossible to come</w:t>
      </w:r>
      <w:r w:rsidR="007E7C62" w:rsidRPr="003C2D4A">
        <w:rPr>
          <w:rFonts w:ascii="Calibri" w:hAnsi="Calibri" w:cs="Calibri"/>
          <w:color w:val="000000" w:themeColor="text1"/>
        </w:rPr>
        <w:t xml:space="preserve"> from nothing. </w:t>
      </w:r>
      <w:r w:rsidR="001D4D97" w:rsidRPr="003C2D4A">
        <w:rPr>
          <w:rFonts w:ascii="Calibri" w:hAnsi="Calibri" w:cs="Calibri"/>
          <w:color w:val="000000" w:themeColor="text1"/>
        </w:rPr>
        <w:t xml:space="preserve">Morris’s outline thus argues that photographs representing death will be indicative of </w:t>
      </w:r>
      <w:r w:rsidR="007C33D9" w:rsidRPr="003C2D4A">
        <w:rPr>
          <w:rFonts w:ascii="Calibri" w:hAnsi="Calibri" w:cs="Calibri"/>
          <w:color w:val="000000" w:themeColor="text1"/>
        </w:rPr>
        <w:t>one’s</w:t>
      </w:r>
      <w:r w:rsidR="001D4D97" w:rsidRPr="003C2D4A">
        <w:rPr>
          <w:rFonts w:ascii="Calibri" w:hAnsi="Calibri" w:cs="Calibri"/>
          <w:color w:val="000000" w:themeColor="text1"/>
        </w:rPr>
        <w:t xml:space="preserve"> cultural </w:t>
      </w:r>
      <w:r w:rsidR="007C33D9" w:rsidRPr="003C2D4A">
        <w:rPr>
          <w:rFonts w:ascii="Calibri" w:hAnsi="Calibri" w:cs="Calibri"/>
          <w:color w:val="000000" w:themeColor="text1"/>
        </w:rPr>
        <w:t xml:space="preserve">identity, </w:t>
      </w:r>
      <w:r w:rsidR="005D380E" w:rsidRPr="003C2D4A">
        <w:rPr>
          <w:rFonts w:ascii="Calibri" w:hAnsi="Calibri" w:cs="Calibri"/>
          <w:color w:val="000000" w:themeColor="text1"/>
        </w:rPr>
        <w:t>because they act</w:t>
      </w:r>
      <w:r w:rsidR="007C33D9" w:rsidRPr="003C2D4A">
        <w:rPr>
          <w:rFonts w:ascii="Calibri" w:hAnsi="Calibri" w:cs="Calibri"/>
          <w:color w:val="000000" w:themeColor="text1"/>
        </w:rPr>
        <w:t xml:space="preserve"> </w:t>
      </w:r>
      <w:r w:rsidR="005D380E" w:rsidRPr="003C2D4A">
        <w:rPr>
          <w:rFonts w:ascii="Calibri" w:hAnsi="Calibri" w:cs="Calibri"/>
          <w:color w:val="000000" w:themeColor="text1"/>
        </w:rPr>
        <w:t>a</w:t>
      </w:r>
      <w:r w:rsidR="007C33D9" w:rsidRPr="003C2D4A">
        <w:rPr>
          <w:rFonts w:ascii="Calibri" w:hAnsi="Calibri" w:cs="Calibri"/>
          <w:color w:val="000000" w:themeColor="text1"/>
        </w:rPr>
        <w:t>s a non-verbal communicator</w:t>
      </w:r>
      <w:r w:rsidR="001D4D97" w:rsidRPr="003C2D4A">
        <w:rPr>
          <w:rFonts w:ascii="Calibri" w:hAnsi="Calibri" w:cs="Calibri"/>
          <w:color w:val="000000" w:themeColor="text1"/>
        </w:rPr>
        <w:t xml:space="preserve"> </w:t>
      </w:r>
      <w:r w:rsidR="007C33D9" w:rsidRPr="003C2D4A">
        <w:rPr>
          <w:rFonts w:ascii="Calibri" w:hAnsi="Calibri" w:cs="Calibri"/>
          <w:color w:val="000000" w:themeColor="text1"/>
        </w:rPr>
        <w:t>o</w:t>
      </w:r>
      <w:r w:rsidR="005D380E" w:rsidRPr="003C2D4A">
        <w:rPr>
          <w:rFonts w:ascii="Calibri" w:hAnsi="Calibri" w:cs="Calibri"/>
          <w:color w:val="000000" w:themeColor="text1"/>
        </w:rPr>
        <w:t>f</w:t>
      </w:r>
      <w:r w:rsidR="007C33D9" w:rsidRPr="003C2D4A">
        <w:rPr>
          <w:rFonts w:ascii="Calibri" w:hAnsi="Calibri" w:cs="Calibri"/>
          <w:color w:val="000000" w:themeColor="text1"/>
        </w:rPr>
        <w:t xml:space="preserve"> how the individual interacts with </w:t>
      </w:r>
      <w:r w:rsidR="007E7C62" w:rsidRPr="003C2D4A">
        <w:rPr>
          <w:rFonts w:ascii="Calibri" w:hAnsi="Calibri" w:cs="Calibri"/>
          <w:color w:val="000000" w:themeColor="text1"/>
        </w:rPr>
        <w:t xml:space="preserve">common societal norms, </w:t>
      </w:r>
      <w:r w:rsidR="007C33D9" w:rsidRPr="003C2D4A">
        <w:rPr>
          <w:rFonts w:ascii="Calibri" w:hAnsi="Calibri" w:cs="Calibri"/>
          <w:color w:val="000000" w:themeColor="text1"/>
        </w:rPr>
        <w:t>which they</w:t>
      </w:r>
      <w:r w:rsidR="007E7C62" w:rsidRPr="003C2D4A">
        <w:rPr>
          <w:rFonts w:ascii="Calibri" w:hAnsi="Calibri" w:cs="Calibri"/>
          <w:color w:val="000000" w:themeColor="text1"/>
        </w:rPr>
        <w:t xml:space="preserve"> will </w:t>
      </w:r>
      <w:r w:rsidR="005D380E" w:rsidRPr="003C2D4A">
        <w:rPr>
          <w:rFonts w:ascii="Calibri" w:hAnsi="Calibri" w:cs="Calibri"/>
          <w:color w:val="000000" w:themeColor="text1"/>
        </w:rPr>
        <w:t>interpret</w:t>
      </w:r>
      <w:r w:rsidR="007E7C62" w:rsidRPr="003C2D4A">
        <w:rPr>
          <w:rFonts w:ascii="Calibri" w:hAnsi="Calibri" w:cs="Calibri"/>
          <w:color w:val="000000" w:themeColor="text1"/>
        </w:rPr>
        <w:t xml:space="preserve"> different</w:t>
      </w:r>
      <w:r w:rsidR="005D380E" w:rsidRPr="003C2D4A">
        <w:rPr>
          <w:rFonts w:ascii="Calibri" w:hAnsi="Calibri" w:cs="Calibri"/>
          <w:color w:val="000000" w:themeColor="text1"/>
        </w:rPr>
        <w:t>ly</w:t>
      </w:r>
      <w:r w:rsidR="007E7C62" w:rsidRPr="003C2D4A">
        <w:rPr>
          <w:rFonts w:ascii="Calibri" w:hAnsi="Calibri" w:cs="Calibri"/>
          <w:color w:val="000000" w:themeColor="text1"/>
        </w:rPr>
        <w:t xml:space="preserve"> </w:t>
      </w:r>
      <w:r w:rsidR="009B0822" w:rsidRPr="003C2D4A">
        <w:rPr>
          <w:rFonts w:ascii="Calibri" w:hAnsi="Calibri" w:cs="Calibri"/>
          <w:color w:val="000000" w:themeColor="text1"/>
        </w:rPr>
        <w:t>depending</w:t>
      </w:r>
      <w:r w:rsidR="005D380E" w:rsidRPr="003C2D4A">
        <w:rPr>
          <w:rFonts w:ascii="Calibri" w:hAnsi="Calibri" w:cs="Calibri"/>
          <w:color w:val="000000" w:themeColor="text1"/>
        </w:rPr>
        <w:t xml:space="preserve"> on</w:t>
      </w:r>
      <w:r w:rsidR="007E7C62" w:rsidRPr="003C2D4A">
        <w:rPr>
          <w:rFonts w:ascii="Calibri" w:hAnsi="Calibri" w:cs="Calibri"/>
          <w:color w:val="000000" w:themeColor="text1"/>
        </w:rPr>
        <w:t xml:space="preserve"> their emotions, genetic make-up and </w:t>
      </w:r>
      <w:r w:rsidR="00F659C5" w:rsidRPr="003C2D4A">
        <w:rPr>
          <w:rFonts w:ascii="Calibri" w:hAnsi="Calibri" w:cs="Calibri"/>
          <w:color w:val="000000" w:themeColor="text1"/>
        </w:rPr>
        <w:t>life perceptions</w:t>
      </w:r>
      <w:r w:rsidR="007C33D9" w:rsidRPr="003C2D4A">
        <w:rPr>
          <w:rFonts w:ascii="Calibri" w:hAnsi="Calibri" w:cs="Calibri"/>
          <w:color w:val="000000" w:themeColor="text1"/>
        </w:rPr>
        <w:t>.</w:t>
      </w:r>
    </w:p>
    <w:p w14:paraId="3EF1E57F" w14:textId="77005F71" w:rsidR="00065231" w:rsidRPr="003C2D4A" w:rsidRDefault="00F659C5" w:rsidP="00B948CA">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 xml:space="preserve">This </w:t>
      </w:r>
      <w:r w:rsidR="00A666A6" w:rsidRPr="003C2D4A">
        <w:rPr>
          <w:rFonts w:ascii="Calibri" w:hAnsi="Calibri" w:cs="Calibri"/>
          <w:color w:val="000000" w:themeColor="text1"/>
        </w:rPr>
        <w:t>idea</w:t>
      </w:r>
      <w:r w:rsidRPr="003C2D4A">
        <w:rPr>
          <w:rFonts w:ascii="Calibri" w:hAnsi="Calibri" w:cs="Calibri"/>
          <w:color w:val="000000" w:themeColor="text1"/>
        </w:rPr>
        <w:t xml:space="preserve"> of signs </w:t>
      </w:r>
      <w:r w:rsidR="00A666A6" w:rsidRPr="003C2D4A">
        <w:rPr>
          <w:rFonts w:ascii="Calibri" w:hAnsi="Calibri" w:cs="Calibri"/>
          <w:color w:val="000000" w:themeColor="text1"/>
        </w:rPr>
        <w:t>being</w:t>
      </w:r>
      <w:r w:rsidR="004A2D90" w:rsidRPr="003C2D4A">
        <w:rPr>
          <w:rFonts w:ascii="Calibri" w:hAnsi="Calibri" w:cs="Calibri"/>
          <w:color w:val="000000" w:themeColor="text1"/>
        </w:rPr>
        <w:t xml:space="preserve"> a</w:t>
      </w:r>
      <w:r w:rsidRPr="003C2D4A">
        <w:rPr>
          <w:rFonts w:ascii="Calibri" w:hAnsi="Calibri" w:cs="Calibri"/>
          <w:color w:val="000000" w:themeColor="text1"/>
        </w:rPr>
        <w:t xml:space="preserve"> </w:t>
      </w:r>
      <w:r w:rsidR="00A666A6" w:rsidRPr="003C2D4A">
        <w:rPr>
          <w:rFonts w:ascii="Calibri" w:hAnsi="Calibri" w:cs="Calibri"/>
          <w:color w:val="000000" w:themeColor="text1"/>
        </w:rPr>
        <w:t>fundamental</w:t>
      </w:r>
      <w:r w:rsidR="004A2D90" w:rsidRPr="003C2D4A">
        <w:rPr>
          <w:rFonts w:ascii="Calibri" w:hAnsi="Calibri" w:cs="Calibri"/>
          <w:color w:val="000000" w:themeColor="text1"/>
        </w:rPr>
        <w:t xml:space="preserve"> communicator of the relationship between death representations and the indication of cultural identity</w:t>
      </w:r>
      <w:r w:rsidRPr="003C2D4A">
        <w:rPr>
          <w:rFonts w:ascii="Calibri" w:hAnsi="Calibri" w:cs="Calibri"/>
          <w:color w:val="000000" w:themeColor="text1"/>
        </w:rPr>
        <w:t xml:space="preserve"> is further explored in </w:t>
      </w:r>
      <w:r w:rsidR="007454BF" w:rsidRPr="003C2D4A">
        <w:rPr>
          <w:rFonts w:ascii="Calibri" w:hAnsi="Calibri" w:cs="Calibri"/>
          <w:color w:val="000000" w:themeColor="text1"/>
        </w:rPr>
        <w:t>sociological theories</w:t>
      </w:r>
      <w:r w:rsidRPr="003C2D4A">
        <w:rPr>
          <w:rFonts w:ascii="Calibri" w:hAnsi="Calibri" w:cs="Calibri"/>
          <w:color w:val="000000" w:themeColor="text1"/>
        </w:rPr>
        <w:t xml:space="preserve">, through the </w:t>
      </w:r>
      <w:r w:rsidR="00A666A6" w:rsidRPr="003C2D4A">
        <w:rPr>
          <w:rFonts w:ascii="Calibri" w:hAnsi="Calibri" w:cs="Calibri"/>
          <w:color w:val="000000" w:themeColor="text1"/>
        </w:rPr>
        <w:t>premise</w:t>
      </w:r>
      <w:r w:rsidRPr="003C2D4A">
        <w:rPr>
          <w:rFonts w:ascii="Calibri" w:hAnsi="Calibri" w:cs="Calibri"/>
          <w:color w:val="000000" w:themeColor="text1"/>
        </w:rPr>
        <w:t xml:space="preserve"> that they provide individuals </w:t>
      </w:r>
      <w:r w:rsidR="004A2D90" w:rsidRPr="003C2D4A">
        <w:rPr>
          <w:rFonts w:ascii="Calibri" w:hAnsi="Calibri" w:cs="Calibri"/>
          <w:color w:val="000000" w:themeColor="text1"/>
        </w:rPr>
        <w:t>norms on how death should be portrayed rather than allowing the individual to freely share</w:t>
      </w:r>
      <w:r w:rsidRPr="003C2D4A">
        <w:rPr>
          <w:rFonts w:ascii="Calibri" w:hAnsi="Calibri" w:cs="Calibri"/>
          <w:color w:val="000000" w:themeColor="text1"/>
        </w:rPr>
        <w:t xml:space="preserve">. </w:t>
      </w:r>
      <w:r w:rsidR="00025832" w:rsidRPr="003C2D4A">
        <w:rPr>
          <w:rFonts w:ascii="Calibri" w:hAnsi="Calibri" w:cs="Calibri"/>
          <w:color w:val="000000" w:themeColor="text1"/>
        </w:rPr>
        <w:t>It is</w:t>
      </w:r>
      <w:r w:rsidR="007454BF" w:rsidRPr="003C2D4A">
        <w:rPr>
          <w:rFonts w:ascii="Calibri" w:hAnsi="Calibri" w:cs="Calibri"/>
          <w:color w:val="000000" w:themeColor="text1"/>
        </w:rPr>
        <w:t xml:space="preserve"> proposed</w:t>
      </w:r>
      <w:r w:rsidR="00025832" w:rsidRPr="003C2D4A">
        <w:rPr>
          <w:rFonts w:ascii="Calibri" w:hAnsi="Calibri" w:cs="Calibri"/>
          <w:color w:val="000000" w:themeColor="text1"/>
        </w:rPr>
        <w:t xml:space="preserve"> that the more an individual conforms to the prevalent organisational systems placed in society the more cultural signifiers will be apparent </w:t>
      </w:r>
      <w:r w:rsidR="00A666A6" w:rsidRPr="003C2D4A">
        <w:rPr>
          <w:rFonts w:ascii="Calibri" w:hAnsi="Calibri" w:cs="Calibri"/>
          <w:color w:val="000000" w:themeColor="text1"/>
        </w:rPr>
        <w:t>(Reed, 1992, pp. 154-155).</w:t>
      </w:r>
      <w:r w:rsidR="00025832" w:rsidRPr="003C2D4A">
        <w:rPr>
          <w:rFonts w:ascii="Calibri" w:hAnsi="Calibri" w:cs="Calibri"/>
          <w:color w:val="000000" w:themeColor="text1"/>
        </w:rPr>
        <w:t xml:space="preserve"> This theory </w:t>
      </w:r>
      <w:r w:rsidR="007454BF" w:rsidRPr="003C2D4A">
        <w:rPr>
          <w:rFonts w:ascii="Calibri" w:hAnsi="Calibri" w:cs="Calibri"/>
          <w:color w:val="000000" w:themeColor="text1"/>
        </w:rPr>
        <w:t>thus presents the idea that society provides a</w:t>
      </w:r>
      <w:r w:rsidR="00025832" w:rsidRPr="003C2D4A">
        <w:rPr>
          <w:rFonts w:ascii="Calibri" w:hAnsi="Calibri" w:cs="Calibri"/>
          <w:color w:val="000000" w:themeColor="text1"/>
        </w:rPr>
        <w:t xml:space="preserve"> framework</w:t>
      </w:r>
      <w:r w:rsidR="004713A8" w:rsidRPr="003C2D4A">
        <w:rPr>
          <w:rFonts w:ascii="Calibri" w:hAnsi="Calibri" w:cs="Calibri"/>
          <w:color w:val="000000" w:themeColor="text1"/>
        </w:rPr>
        <w:t xml:space="preserve"> of how death should be represented in a photograph, </w:t>
      </w:r>
      <w:r w:rsidR="004713A8" w:rsidRPr="003C2D4A">
        <w:rPr>
          <w:rFonts w:ascii="Calibri" w:hAnsi="Calibri" w:cs="Calibri"/>
          <w:color w:val="000000" w:themeColor="text1"/>
        </w:rPr>
        <w:lastRenderedPageBreak/>
        <w:t>which will be indicative</w:t>
      </w:r>
      <w:r w:rsidR="00025832" w:rsidRPr="003C2D4A">
        <w:rPr>
          <w:rFonts w:ascii="Calibri" w:hAnsi="Calibri" w:cs="Calibri"/>
          <w:color w:val="000000" w:themeColor="text1"/>
        </w:rPr>
        <w:t xml:space="preserve"> of a historical or political </w:t>
      </w:r>
      <w:r w:rsidR="004D7304" w:rsidRPr="003C2D4A">
        <w:rPr>
          <w:rFonts w:ascii="Calibri" w:hAnsi="Calibri" w:cs="Calibri"/>
          <w:color w:val="000000" w:themeColor="text1"/>
        </w:rPr>
        <w:t>moment</w:t>
      </w:r>
      <w:r w:rsidR="007454BF" w:rsidRPr="003C2D4A">
        <w:rPr>
          <w:rFonts w:ascii="Calibri" w:hAnsi="Calibri" w:cs="Calibri"/>
          <w:color w:val="000000" w:themeColor="text1"/>
        </w:rPr>
        <w:t xml:space="preserve">, </w:t>
      </w:r>
      <w:r w:rsidR="004713A8" w:rsidRPr="003C2D4A">
        <w:rPr>
          <w:rFonts w:ascii="Calibri" w:hAnsi="Calibri" w:cs="Calibri"/>
          <w:color w:val="000000" w:themeColor="text1"/>
        </w:rPr>
        <w:t>which can</w:t>
      </w:r>
      <w:r w:rsidR="007454BF" w:rsidRPr="003C2D4A">
        <w:rPr>
          <w:rFonts w:ascii="Calibri" w:hAnsi="Calibri" w:cs="Calibri"/>
          <w:color w:val="000000" w:themeColor="text1"/>
        </w:rPr>
        <w:t xml:space="preserve"> be used either to create representations in a photograph or to understand them</w:t>
      </w:r>
      <w:r w:rsidR="00025832" w:rsidRPr="003C2D4A">
        <w:rPr>
          <w:rFonts w:ascii="Calibri" w:hAnsi="Calibri" w:cs="Calibri"/>
          <w:color w:val="000000" w:themeColor="text1"/>
        </w:rPr>
        <w:t xml:space="preserve">. </w:t>
      </w:r>
      <w:r w:rsidR="007454BF" w:rsidRPr="003C2D4A">
        <w:rPr>
          <w:rFonts w:ascii="Calibri" w:hAnsi="Calibri" w:cs="Calibri"/>
          <w:color w:val="000000" w:themeColor="text1"/>
        </w:rPr>
        <w:t xml:space="preserve">Taking this </w:t>
      </w:r>
      <w:r w:rsidR="0055234D" w:rsidRPr="003C2D4A">
        <w:rPr>
          <w:rFonts w:ascii="Calibri" w:hAnsi="Calibri" w:cs="Calibri"/>
          <w:color w:val="000000" w:themeColor="text1"/>
        </w:rPr>
        <w:t>outline,</w:t>
      </w:r>
      <w:r w:rsidR="007454BF" w:rsidRPr="003C2D4A">
        <w:rPr>
          <w:rFonts w:ascii="Calibri" w:hAnsi="Calibri" w:cs="Calibri"/>
          <w:color w:val="000000" w:themeColor="text1"/>
        </w:rPr>
        <w:t xml:space="preserve"> it could be argued that photographs representing death are indicative of cultural identity</w:t>
      </w:r>
      <w:r w:rsidR="0055234D" w:rsidRPr="003C2D4A">
        <w:rPr>
          <w:rFonts w:ascii="Calibri" w:hAnsi="Calibri" w:cs="Calibri"/>
          <w:color w:val="000000" w:themeColor="text1"/>
        </w:rPr>
        <w:t xml:space="preserve">, as the more the framework is used to create or read representations of death the more it will show an individual’s conformity to a culture. </w:t>
      </w:r>
      <w:r w:rsidR="004D7304" w:rsidRPr="003C2D4A">
        <w:rPr>
          <w:rFonts w:ascii="Calibri" w:hAnsi="Calibri" w:cs="Calibri"/>
          <w:color w:val="000000" w:themeColor="text1"/>
        </w:rPr>
        <w:t>As a result</w:t>
      </w:r>
      <w:r w:rsidR="00025832" w:rsidRPr="003C2D4A">
        <w:rPr>
          <w:rFonts w:ascii="Calibri" w:hAnsi="Calibri" w:cs="Calibri"/>
          <w:color w:val="000000" w:themeColor="text1"/>
        </w:rPr>
        <w:t xml:space="preserve">, Reed’s </w:t>
      </w:r>
      <w:r w:rsidR="004D7304" w:rsidRPr="003C2D4A">
        <w:rPr>
          <w:rFonts w:ascii="Calibri" w:hAnsi="Calibri" w:cs="Calibri"/>
          <w:color w:val="000000" w:themeColor="text1"/>
        </w:rPr>
        <w:t>arguments reflect that the communication</w:t>
      </w:r>
      <w:r w:rsidR="0055234D" w:rsidRPr="003C2D4A">
        <w:rPr>
          <w:rFonts w:ascii="Calibri" w:hAnsi="Calibri" w:cs="Calibri"/>
          <w:color w:val="000000" w:themeColor="text1"/>
        </w:rPr>
        <w:t xml:space="preserve"> </w:t>
      </w:r>
      <w:r w:rsidR="004713A8" w:rsidRPr="003C2D4A">
        <w:rPr>
          <w:rFonts w:ascii="Calibri" w:hAnsi="Calibri" w:cs="Calibri"/>
          <w:color w:val="000000" w:themeColor="text1"/>
        </w:rPr>
        <w:t>derived from a</w:t>
      </w:r>
      <w:r w:rsidR="0055234D" w:rsidRPr="003C2D4A">
        <w:rPr>
          <w:rFonts w:ascii="Calibri" w:hAnsi="Calibri" w:cs="Calibri"/>
          <w:color w:val="000000" w:themeColor="text1"/>
        </w:rPr>
        <w:t xml:space="preserve"> photograph</w:t>
      </w:r>
      <w:r w:rsidR="004D7304" w:rsidRPr="003C2D4A">
        <w:rPr>
          <w:rFonts w:ascii="Calibri" w:hAnsi="Calibri" w:cs="Calibri"/>
          <w:color w:val="000000" w:themeColor="text1"/>
        </w:rPr>
        <w:t xml:space="preserve"> is formed through the comparison of </w:t>
      </w:r>
      <w:r w:rsidR="0055234D" w:rsidRPr="003C2D4A">
        <w:rPr>
          <w:rFonts w:ascii="Calibri" w:hAnsi="Calibri" w:cs="Calibri"/>
          <w:color w:val="000000" w:themeColor="text1"/>
        </w:rPr>
        <w:t xml:space="preserve">frameworks </w:t>
      </w:r>
      <w:r w:rsidR="004D7304" w:rsidRPr="003C2D4A">
        <w:rPr>
          <w:rFonts w:ascii="Calibri" w:hAnsi="Calibri" w:cs="Calibri"/>
          <w:color w:val="000000" w:themeColor="text1"/>
        </w:rPr>
        <w:t>set by different societies</w:t>
      </w:r>
      <w:r w:rsidR="00025832" w:rsidRPr="003C2D4A">
        <w:rPr>
          <w:rFonts w:ascii="Calibri" w:hAnsi="Calibri" w:cs="Calibri"/>
          <w:color w:val="000000" w:themeColor="text1"/>
        </w:rPr>
        <w:t xml:space="preserve">. </w:t>
      </w:r>
    </w:p>
    <w:p w14:paraId="229C87AD" w14:textId="0714242A" w:rsidR="004D7304" w:rsidRPr="003C2D4A" w:rsidRDefault="001A4457" w:rsidP="004713A8">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To have a better understand</w:t>
      </w:r>
      <w:r w:rsidR="00C6401A" w:rsidRPr="003C2D4A">
        <w:rPr>
          <w:rFonts w:ascii="Calibri" w:hAnsi="Calibri" w:cs="Calibri"/>
          <w:color w:val="000000" w:themeColor="text1"/>
        </w:rPr>
        <w:t xml:space="preserve"> the </w:t>
      </w:r>
      <w:proofErr w:type="gramStart"/>
      <w:r w:rsidR="00C6401A" w:rsidRPr="003C2D4A">
        <w:rPr>
          <w:rFonts w:ascii="Calibri" w:hAnsi="Calibri" w:cs="Calibri"/>
          <w:color w:val="000000" w:themeColor="text1"/>
        </w:rPr>
        <w:t>aforementioned theories</w:t>
      </w:r>
      <w:proofErr w:type="gramEnd"/>
      <w:r w:rsidRPr="003C2D4A">
        <w:rPr>
          <w:rFonts w:ascii="Calibri" w:hAnsi="Calibri" w:cs="Calibri"/>
          <w:color w:val="000000" w:themeColor="text1"/>
        </w:rPr>
        <w:t xml:space="preserve">, it would be worth looking into the photographer Daniela </w:t>
      </w:r>
      <w:proofErr w:type="spellStart"/>
      <w:r w:rsidRPr="003C2D4A">
        <w:rPr>
          <w:rFonts w:ascii="Calibri" w:hAnsi="Calibri" w:cs="Calibri"/>
          <w:color w:val="000000" w:themeColor="text1"/>
        </w:rPr>
        <w:t>Constantini’s</w:t>
      </w:r>
      <w:proofErr w:type="spellEnd"/>
      <w:r w:rsidRPr="003C2D4A">
        <w:rPr>
          <w:rFonts w:ascii="Calibri" w:hAnsi="Calibri" w:cs="Calibri"/>
          <w:color w:val="000000" w:themeColor="text1"/>
        </w:rPr>
        <w:t xml:space="preserve"> practice, which depict</w:t>
      </w:r>
      <w:r w:rsidR="00C6401A" w:rsidRPr="003C2D4A">
        <w:rPr>
          <w:rFonts w:ascii="Calibri" w:hAnsi="Calibri" w:cs="Calibri"/>
          <w:color w:val="000000" w:themeColor="text1"/>
        </w:rPr>
        <w:t>s</w:t>
      </w:r>
      <w:r w:rsidRPr="003C2D4A">
        <w:rPr>
          <w:rFonts w:ascii="Calibri" w:hAnsi="Calibri" w:cs="Calibri"/>
          <w:color w:val="000000" w:themeColor="text1"/>
        </w:rPr>
        <w:t xml:space="preserve"> her shifting cultural identity from living in Mexico to her current location of Switzerland through still life photography. </w:t>
      </w:r>
      <w:proofErr w:type="spellStart"/>
      <w:r w:rsidRPr="003C2D4A">
        <w:rPr>
          <w:rFonts w:ascii="Calibri" w:hAnsi="Calibri" w:cs="Calibri"/>
          <w:color w:val="000000" w:themeColor="text1"/>
        </w:rPr>
        <w:t>Constantini</w:t>
      </w:r>
      <w:proofErr w:type="spellEnd"/>
      <w:r w:rsidRPr="003C2D4A">
        <w:rPr>
          <w:rFonts w:ascii="Calibri" w:hAnsi="Calibri" w:cs="Calibri"/>
          <w:color w:val="000000" w:themeColor="text1"/>
        </w:rPr>
        <w:t xml:space="preserve"> (2024) reflected that her photographic practice </w:t>
      </w:r>
      <w:r w:rsidR="000A76A1" w:rsidRPr="003C2D4A">
        <w:rPr>
          <w:rFonts w:ascii="Calibri" w:hAnsi="Calibri" w:cs="Calibri"/>
          <w:color w:val="000000" w:themeColor="text1"/>
        </w:rPr>
        <w:t>aimed</w:t>
      </w:r>
      <w:r w:rsidR="004713A8" w:rsidRPr="003C2D4A">
        <w:rPr>
          <w:rFonts w:ascii="Calibri" w:hAnsi="Calibri" w:cs="Calibri"/>
          <w:color w:val="000000" w:themeColor="text1"/>
        </w:rPr>
        <w:t xml:space="preserve"> to </w:t>
      </w:r>
      <w:r w:rsidR="00C6401A" w:rsidRPr="003C2D4A">
        <w:rPr>
          <w:rFonts w:ascii="Calibri" w:hAnsi="Calibri" w:cs="Calibri"/>
          <w:color w:val="000000" w:themeColor="text1"/>
        </w:rPr>
        <w:t>capture</w:t>
      </w:r>
      <w:r w:rsidR="000A76A1" w:rsidRPr="003C2D4A">
        <w:rPr>
          <w:rFonts w:ascii="Calibri" w:hAnsi="Calibri" w:cs="Calibri"/>
          <w:color w:val="000000" w:themeColor="text1"/>
        </w:rPr>
        <w:t xml:space="preserve"> the smell and memories of her childhood in Mexico through the symbolisms </w:t>
      </w:r>
      <w:r w:rsidR="004713A8" w:rsidRPr="003C2D4A">
        <w:rPr>
          <w:rFonts w:ascii="Calibri" w:hAnsi="Calibri" w:cs="Calibri"/>
          <w:color w:val="000000" w:themeColor="text1"/>
        </w:rPr>
        <w:t>of</w:t>
      </w:r>
      <w:r w:rsidR="000A76A1" w:rsidRPr="003C2D4A">
        <w:rPr>
          <w:rFonts w:ascii="Calibri" w:hAnsi="Calibri" w:cs="Calibri"/>
          <w:color w:val="000000" w:themeColor="text1"/>
        </w:rPr>
        <w:t xml:space="preserve"> fruit (fig.</w:t>
      </w:r>
      <w:r w:rsidR="008C5C92">
        <w:rPr>
          <w:rFonts w:ascii="Calibri" w:hAnsi="Calibri" w:cs="Calibri"/>
          <w:color w:val="000000" w:themeColor="text1"/>
        </w:rPr>
        <w:t>3</w:t>
      </w:r>
      <w:r w:rsidR="000A76A1" w:rsidRPr="003C2D4A">
        <w:rPr>
          <w:rFonts w:ascii="Calibri" w:hAnsi="Calibri" w:cs="Calibri"/>
          <w:color w:val="000000" w:themeColor="text1"/>
        </w:rPr>
        <w:t>), whilst also capturing the cultural significances</w:t>
      </w:r>
      <w:r w:rsidR="004713A8" w:rsidRPr="003C2D4A">
        <w:rPr>
          <w:rFonts w:ascii="Calibri" w:hAnsi="Calibri" w:cs="Calibri"/>
          <w:color w:val="000000" w:themeColor="text1"/>
        </w:rPr>
        <w:t xml:space="preserve">, </w:t>
      </w:r>
      <w:r w:rsidR="000A76A1" w:rsidRPr="003C2D4A">
        <w:rPr>
          <w:rFonts w:ascii="Calibri" w:hAnsi="Calibri" w:cs="Calibri"/>
          <w:color w:val="000000" w:themeColor="text1"/>
        </w:rPr>
        <w:t>such as paintings and architecture</w:t>
      </w:r>
      <w:r w:rsidR="004713A8" w:rsidRPr="003C2D4A">
        <w:rPr>
          <w:rFonts w:ascii="Calibri" w:hAnsi="Calibri" w:cs="Calibri"/>
          <w:color w:val="000000" w:themeColor="text1"/>
        </w:rPr>
        <w:t>,</w:t>
      </w:r>
      <w:r w:rsidR="000A76A1" w:rsidRPr="003C2D4A">
        <w:rPr>
          <w:rFonts w:ascii="Calibri" w:hAnsi="Calibri" w:cs="Calibri"/>
          <w:color w:val="000000" w:themeColor="text1"/>
        </w:rPr>
        <w:t xml:space="preserve"> from Switzerland (fig.</w:t>
      </w:r>
      <w:r w:rsidR="008C5C92">
        <w:rPr>
          <w:rFonts w:ascii="Calibri" w:hAnsi="Calibri" w:cs="Calibri"/>
          <w:color w:val="000000" w:themeColor="text1"/>
        </w:rPr>
        <w:t>4</w:t>
      </w:r>
      <w:r w:rsidR="000A76A1" w:rsidRPr="003C2D4A">
        <w:rPr>
          <w:rFonts w:ascii="Calibri" w:hAnsi="Calibri" w:cs="Calibri"/>
          <w:color w:val="000000" w:themeColor="text1"/>
        </w:rPr>
        <w:t xml:space="preserve">). In this she confirms that her photographs hold key signs that are indicative of the cultures she has had access to, and that as she changes </w:t>
      </w:r>
      <w:r w:rsidR="00032F2C" w:rsidRPr="003C2D4A">
        <w:rPr>
          <w:rFonts w:ascii="Calibri" w:hAnsi="Calibri" w:cs="Calibri"/>
          <w:color w:val="000000" w:themeColor="text1"/>
        </w:rPr>
        <w:t xml:space="preserve">cultures, she will </w:t>
      </w:r>
      <w:r w:rsidR="000A76A1" w:rsidRPr="003C2D4A">
        <w:rPr>
          <w:rFonts w:ascii="Calibri" w:hAnsi="Calibri" w:cs="Calibri"/>
          <w:color w:val="000000" w:themeColor="text1"/>
        </w:rPr>
        <w:t>gather more influences from society</w:t>
      </w:r>
      <w:r w:rsidR="00032F2C" w:rsidRPr="003C2D4A">
        <w:rPr>
          <w:rFonts w:ascii="Calibri" w:hAnsi="Calibri" w:cs="Calibri"/>
          <w:color w:val="000000" w:themeColor="text1"/>
        </w:rPr>
        <w:t>,</w:t>
      </w:r>
      <w:r w:rsidR="000A76A1" w:rsidRPr="003C2D4A">
        <w:rPr>
          <w:rFonts w:ascii="Calibri" w:hAnsi="Calibri" w:cs="Calibri"/>
          <w:color w:val="000000" w:themeColor="text1"/>
        </w:rPr>
        <w:t xml:space="preserve"> </w:t>
      </w:r>
      <w:r w:rsidR="00C6401A" w:rsidRPr="003C2D4A">
        <w:rPr>
          <w:rFonts w:ascii="Calibri" w:hAnsi="Calibri" w:cs="Calibri"/>
          <w:color w:val="000000" w:themeColor="text1"/>
        </w:rPr>
        <w:t>impacting her practice</w:t>
      </w:r>
      <w:r w:rsidR="000A76A1" w:rsidRPr="003C2D4A">
        <w:rPr>
          <w:rFonts w:ascii="Calibri" w:hAnsi="Calibri" w:cs="Calibri"/>
          <w:color w:val="000000" w:themeColor="text1"/>
        </w:rPr>
        <w:t xml:space="preserve">. </w:t>
      </w:r>
      <w:r w:rsidR="00C6401A" w:rsidRPr="003C2D4A">
        <w:rPr>
          <w:rFonts w:ascii="Calibri" w:hAnsi="Calibri" w:cs="Calibri"/>
          <w:color w:val="000000" w:themeColor="text1"/>
        </w:rPr>
        <w:t xml:space="preserve">Therefore, suggesting that her photography </w:t>
      </w:r>
      <w:r w:rsidR="003C2D4A" w:rsidRPr="003C2D4A">
        <w:rPr>
          <w:rFonts w:ascii="Calibri" w:hAnsi="Calibri" w:cs="Calibri"/>
          <w:color w:val="000000" w:themeColor="text1"/>
        </w:rPr>
        <w:t>represents death</w:t>
      </w:r>
      <w:r w:rsidR="00032F2C" w:rsidRPr="003C2D4A">
        <w:rPr>
          <w:rFonts w:ascii="Calibri" w:hAnsi="Calibri" w:cs="Calibri"/>
          <w:color w:val="000000" w:themeColor="text1"/>
        </w:rPr>
        <w:t xml:space="preserve"> through loosing part of herself each time she shifts cultures, because she will </w:t>
      </w:r>
      <w:r w:rsidR="003C2D4A" w:rsidRPr="003C2D4A">
        <w:rPr>
          <w:rFonts w:ascii="Calibri" w:hAnsi="Calibri" w:cs="Calibri"/>
          <w:color w:val="000000" w:themeColor="text1"/>
        </w:rPr>
        <w:t>have to</w:t>
      </w:r>
      <w:r w:rsidR="00C6401A" w:rsidRPr="003C2D4A">
        <w:rPr>
          <w:rFonts w:ascii="Calibri" w:hAnsi="Calibri" w:cs="Calibri"/>
          <w:color w:val="000000" w:themeColor="text1"/>
        </w:rPr>
        <w:t xml:space="preserve"> conform to</w:t>
      </w:r>
      <w:r w:rsidR="00032F2C" w:rsidRPr="003C2D4A">
        <w:rPr>
          <w:rFonts w:ascii="Calibri" w:hAnsi="Calibri" w:cs="Calibri"/>
          <w:color w:val="000000" w:themeColor="text1"/>
        </w:rPr>
        <w:t xml:space="preserve"> that </w:t>
      </w:r>
      <w:r w:rsidR="00C6401A" w:rsidRPr="003C2D4A">
        <w:rPr>
          <w:rFonts w:ascii="Calibri" w:hAnsi="Calibri" w:cs="Calibri"/>
          <w:color w:val="000000" w:themeColor="text1"/>
        </w:rPr>
        <w:t xml:space="preserve">new </w:t>
      </w:r>
      <w:r w:rsidR="003C2D4A" w:rsidRPr="003C2D4A">
        <w:rPr>
          <w:rFonts w:ascii="Calibri" w:hAnsi="Calibri" w:cs="Calibri"/>
          <w:color w:val="000000" w:themeColor="text1"/>
        </w:rPr>
        <w:t>society’s</w:t>
      </w:r>
      <w:r w:rsidR="00032F2C" w:rsidRPr="003C2D4A">
        <w:rPr>
          <w:rFonts w:ascii="Calibri" w:hAnsi="Calibri" w:cs="Calibri"/>
          <w:color w:val="000000" w:themeColor="text1"/>
        </w:rPr>
        <w:t xml:space="preserve"> norms. </w:t>
      </w:r>
      <w:r w:rsidR="001B2177" w:rsidRPr="003C2D4A">
        <w:rPr>
          <w:rFonts w:ascii="Calibri" w:hAnsi="Calibri" w:cs="Calibri"/>
          <w:color w:val="000000" w:themeColor="text1"/>
        </w:rPr>
        <w:t xml:space="preserve">Morris’s argument is </w:t>
      </w:r>
      <w:r w:rsidR="00C6401A" w:rsidRPr="003C2D4A">
        <w:rPr>
          <w:rFonts w:ascii="Calibri" w:hAnsi="Calibri" w:cs="Calibri"/>
          <w:color w:val="000000" w:themeColor="text1"/>
        </w:rPr>
        <w:t xml:space="preserve">also </w:t>
      </w:r>
      <w:r w:rsidR="001B2177" w:rsidRPr="003C2D4A">
        <w:rPr>
          <w:rFonts w:ascii="Calibri" w:hAnsi="Calibri" w:cs="Calibri"/>
          <w:color w:val="000000" w:themeColor="text1"/>
        </w:rPr>
        <w:t xml:space="preserve">evident here since </w:t>
      </w:r>
      <w:proofErr w:type="spellStart"/>
      <w:r w:rsidR="001B2177" w:rsidRPr="003C2D4A">
        <w:rPr>
          <w:rFonts w:ascii="Calibri" w:hAnsi="Calibri" w:cs="Calibri"/>
          <w:color w:val="000000" w:themeColor="text1"/>
        </w:rPr>
        <w:t>Constantini</w:t>
      </w:r>
      <w:proofErr w:type="spellEnd"/>
      <w:r w:rsidR="001B2177" w:rsidRPr="003C2D4A">
        <w:rPr>
          <w:rFonts w:ascii="Calibri" w:hAnsi="Calibri" w:cs="Calibri"/>
          <w:color w:val="000000" w:themeColor="text1"/>
        </w:rPr>
        <w:t xml:space="preserve"> admits that she wants her photographs to be indicative of the relationship she</w:t>
      </w:r>
      <w:r w:rsidR="003C2D4A">
        <w:rPr>
          <w:rFonts w:ascii="Calibri" w:hAnsi="Calibri" w:cs="Calibri"/>
          <w:color w:val="000000" w:themeColor="text1"/>
        </w:rPr>
        <w:t xml:space="preserve"> </w:t>
      </w:r>
      <w:r w:rsidR="001B2177" w:rsidRPr="003C2D4A">
        <w:rPr>
          <w:rFonts w:ascii="Calibri" w:hAnsi="Calibri" w:cs="Calibri"/>
          <w:color w:val="000000" w:themeColor="text1"/>
        </w:rPr>
        <w:t>has with each culture she has experienced. Therefore, exemplifying the idea that a sign is an inevitable outcome from the relationship that a curator has with the societal norms.</w:t>
      </w:r>
    </w:p>
    <w:p w14:paraId="4BF76215" w14:textId="2F600A58" w:rsidR="0052620E" w:rsidRPr="003C2D4A" w:rsidRDefault="00F7370F" w:rsidP="00B948CA">
      <w:pPr>
        <w:spacing w:line="480" w:lineRule="auto"/>
        <w:ind w:firstLine="720"/>
        <w:jc w:val="both"/>
        <w:rPr>
          <w:rFonts w:ascii="Calibri" w:hAnsi="Calibri" w:cs="Calibri"/>
          <w:color w:val="000000" w:themeColor="text1"/>
        </w:rPr>
      </w:pPr>
      <w:r w:rsidRPr="003C2D4A">
        <w:rPr>
          <w:rFonts w:ascii="Calibri" w:hAnsi="Calibri" w:cs="Calibri"/>
          <w:noProof/>
          <w:color w:val="000000" w:themeColor="text1"/>
        </w:rPr>
        <w:lastRenderedPageBreak/>
        <mc:AlternateContent>
          <mc:Choice Requires="wps">
            <w:drawing>
              <wp:anchor distT="0" distB="0" distL="114300" distR="114300" simplePos="0" relativeHeight="251671552" behindDoc="1" locked="0" layoutInCell="1" allowOverlap="1" wp14:anchorId="3528D944" wp14:editId="44359DA5">
                <wp:simplePos x="0" y="0"/>
                <wp:positionH relativeFrom="column">
                  <wp:posOffset>2995295</wp:posOffset>
                </wp:positionH>
                <wp:positionV relativeFrom="page">
                  <wp:posOffset>4392930</wp:posOffset>
                </wp:positionV>
                <wp:extent cx="2776855" cy="273050"/>
                <wp:effectExtent l="0" t="0" r="4445" b="6350"/>
                <wp:wrapTight wrapText="bothSides">
                  <wp:wrapPolygon edited="0">
                    <wp:start x="0" y="0"/>
                    <wp:lineTo x="0" y="21098"/>
                    <wp:lineTo x="21536" y="21098"/>
                    <wp:lineTo x="21536" y="0"/>
                    <wp:lineTo x="0" y="0"/>
                  </wp:wrapPolygon>
                </wp:wrapTight>
                <wp:docPr id="648774292" name="Text Box 1"/>
                <wp:cNvGraphicFramePr/>
                <a:graphic xmlns:a="http://schemas.openxmlformats.org/drawingml/2006/main">
                  <a:graphicData uri="http://schemas.microsoft.com/office/word/2010/wordprocessingShape">
                    <wps:wsp>
                      <wps:cNvSpPr txBox="1"/>
                      <wps:spPr>
                        <a:xfrm>
                          <a:off x="0" y="0"/>
                          <a:ext cx="2776855" cy="273050"/>
                        </a:xfrm>
                        <a:prstGeom prst="rect">
                          <a:avLst/>
                        </a:prstGeom>
                        <a:solidFill>
                          <a:schemeClr val="lt1"/>
                        </a:solidFill>
                        <a:ln w="6350">
                          <a:noFill/>
                        </a:ln>
                      </wps:spPr>
                      <wps:txbx>
                        <w:txbxContent>
                          <w:p w14:paraId="757374CE" w14:textId="3CD7750F" w:rsidR="001B2177" w:rsidRPr="001B2177" w:rsidRDefault="0049523E" w:rsidP="001B2177">
                            <w:pPr>
                              <w:jc w:val="center"/>
                              <w:rPr>
                                <w:rFonts w:ascii="Calibri" w:hAnsi="Calibri" w:cs="Calibri"/>
                              </w:rPr>
                            </w:pPr>
                            <w:r>
                              <w:rPr>
                                <w:rFonts w:ascii="Calibri" w:hAnsi="Calibri" w:cs="Calibri"/>
                              </w:rPr>
                              <w:t xml:space="preserve">Fig.3: </w:t>
                            </w:r>
                            <w:r w:rsidR="001B2177">
                              <w:rPr>
                                <w:rFonts w:ascii="Calibri" w:hAnsi="Calibri" w:cs="Calibri"/>
                              </w:rPr>
                              <w:t xml:space="preserve">Still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8D944" id="_x0000_s1028" type="#_x0000_t202" style="position:absolute;left:0;text-align:left;margin-left:235.85pt;margin-top:345.9pt;width:218.65pt;height:2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" fillcolor="white [3201]" stroked="f" strokeweight=".5pt">
                <v:textbox>
                  <w:txbxContent>
                    <w:p w14:paraId="757374CE" w14:textId="3CD7750F" w:rsidR="001B2177" w:rsidRPr="001B2177" w:rsidRDefault="0049523E" w:rsidP="001B2177">
                      <w:pPr>
                        <w:jc w:val="center"/>
                        <w:rPr>
                          <w:rFonts w:ascii="Calibri" w:hAnsi="Calibri" w:cs="Calibri"/>
                        </w:rPr>
                      </w:pPr>
                      <w:r>
                        <w:rPr>
                          <w:rFonts w:ascii="Calibri" w:hAnsi="Calibri" w:cs="Calibri"/>
                        </w:rPr>
                        <w:t xml:space="preserve">Fig.3: </w:t>
                      </w:r>
                      <w:r w:rsidR="001B2177">
                        <w:rPr>
                          <w:rFonts w:ascii="Calibri" w:hAnsi="Calibri" w:cs="Calibri"/>
                        </w:rPr>
                        <w:t xml:space="preserve">Still life </w:t>
                      </w:r>
                    </w:p>
                  </w:txbxContent>
                </v:textbox>
                <w10:wrap type="tight" anchory="page"/>
              </v:shape>
            </w:pict>
          </mc:Fallback>
        </mc:AlternateContent>
      </w:r>
      <w:r w:rsidRPr="003C2D4A">
        <w:rPr>
          <w:rFonts w:ascii="Calibri" w:hAnsi="Calibri" w:cs="Calibri"/>
          <w:noProof/>
          <w:color w:val="000000" w:themeColor="text1"/>
        </w:rPr>
        <w:drawing>
          <wp:anchor distT="0" distB="0" distL="114300" distR="114300" simplePos="0" relativeHeight="251670528" behindDoc="1" locked="0" layoutInCell="1" allowOverlap="1" wp14:anchorId="595653C3" wp14:editId="0D5C60DF">
            <wp:simplePos x="0" y="0"/>
            <wp:positionH relativeFrom="column">
              <wp:posOffset>2999740</wp:posOffset>
            </wp:positionH>
            <wp:positionV relativeFrom="paragraph">
              <wp:posOffset>0</wp:posOffset>
            </wp:positionV>
            <wp:extent cx="2776855" cy="3478530"/>
            <wp:effectExtent l="0" t="0" r="4445" b="1270"/>
            <wp:wrapTight wrapText="bothSides">
              <wp:wrapPolygon edited="0">
                <wp:start x="0" y="0"/>
                <wp:lineTo x="0" y="21529"/>
                <wp:lineTo x="21536" y="21529"/>
                <wp:lineTo x="21536" y="0"/>
                <wp:lineTo x="0" y="0"/>
              </wp:wrapPolygon>
            </wp:wrapTight>
            <wp:docPr id="81808552" name="Picture 1" descr="A group of fruit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08552" name="Picture 1" descr="A group of fruit on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6855" cy="3478530"/>
                    </a:xfrm>
                    <a:prstGeom prst="rect">
                      <a:avLst/>
                    </a:prstGeom>
                  </pic:spPr>
                </pic:pic>
              </a:graphicData>
            </a:graphic>
            <wp14:sizeRelH relativeFrom="page">
              <wp14:pctWidth>0</wp14:pctWidth>
            </wp14:sizeRelH>
            <wp14:sizeRelV relativeFrom="page">
              <wp14:pctHeight>0</wp14:pctHeight>
            </wp14:sizeRelV>
          </wp:anchor>
        </w:drawing>
      </w:r>
      <w:r w:rsidR="0052620E" w:rsidRPr="003C2D4A">
        <w:rPr>
          <w:rFonts w:ascii="Calibri" w:hAnsi="Calibri" w:cs="Calibri"/>
          <w:color w:val="000000" w:themeColor="text1"/>
        </w:rPr>
        <w:t>Fig</w:t>
      </w:r>
      <w:r w:rsidR="003C2D4A">
        <w:rPr>
          <w:rFonts w:ascii="Calibri" w:hAnsi="Calibri" w:cs="Calibri"/>
          <w:color w:val="000000" w:themeColor="text1"/>
        </w:rPr>
        <w:t>ure 3</w:t>
      </w:r>
      <w:r w:rsidR="0052620E" w:rsidRPr="003C2D4A">
        <w:rPr>
          <w:rFonts w:ascii="Calibri" w:hAnsi="Calibri" w:cs="Calibri"/>
          <w:color w:val="000000" w:themeColor="text1"/>
        </w:rPr>
        <w:t xml:space="preserve"> depicts a colourful collection</w:t>
      </w:r>
      <w:r w:rsidR="00760041" w:rsidRPr="003C2D4A">
        <w:rPr>
          <w:rFonts w:ascii="Calibri" w:hAnsi="Calibri" w:cs="Calibri"/>
          <w:color w:val="000000" w:themeColor="text1"/>
        </w:rPr>
        <w:t xml:space="preserve"> of</w:t>
      </w:r>
      <w:r w:rsidR="0052620E" w:rsidRPr="003C2D4A">
        <w:rPr>
          <w:rFonts w:ascii="Calibri" w:hAnsi="Calibri" w:cs="Calibri"/>
          <w:color w:val="000000" w:themeColor="text1"/>
        </w:rPr>
        <w:t xml:space="preserve"> fruit</w:t>
      </w:r>
      <w:r w:rsidR="00760041" w:rsidRPr="003C2D4A">
        <w:rPr>
          <w:rFonts w:ascii="Calibri" w:hAnsi="Calibri" w:cs="Calibri"/>
          <w:color w:val="000000" w:themeColor="text1"/>
        </w:rPr>
        <w:t>s</w:t>
      </w:r>
      <w:r w:rsidR="0052620E" w:rsidRPr="003C2D4A">
        <w:rPr>
          <w:rFonts w:ascii="Calibri" w:hAnsi="Calibri" w:cs="Calibri"/>
          <w:color w:val="000000" w:themeColor="text1"/>
        </w:rPr>
        <w:t xml:space="preserve"> ranging from melons, peaches, plums, and strawberries. </w:t>
      </w:r>
      <w:r w:rsidR="00D2343A" w:rsidRPr="003C2D4A">
        <w:rPr>
          <w:rFonts w:ascii="Calibri" w:hAnsi="Calibri" w:cs="Calibri"/>
          <w:color w:val="000000" w:themeColor="text1"/>
        </w:rPr>
        <w:t>Additionally,</w:t>
      </w:r>
      <w:r w:rsidR="00760041" w:rsidRPr="003C2D4A">
        <w:rPr>
          <w:rFonts w:ascii="Calibri" w:hAnsi="Calibri" w:cs="Calibri"/>
          <w:color w:val="000000" w:themeColor="text1"/>
        </w:rPr>
        <w:t xml:space="preserve"> there are</w:t>
      </w:r>
      <w:r w:rsidR="0052620E" w:rsidRPr="003C2D4A">
        <w:rPr>
          <w:rFonts w:ascii="Calibri" w:hAnsi="Calibri" w:cs="Calibri"/>
          <w:color w:val="000000" w:themeColor="text1"/>
        </w:rPr>
        <w:t xml:space="preserve"> a range of files scattered across all the fruits with a singular snail on the lower third of the photograph and a butterfly on the centre melon. </w:t>
      </w:r>
      <w:r w:rsidR="00BE5CF3" w:rsidRPr="003C2D4A">
        <w:rPr>
          <w:rFonts w:ascii="Calibri" w:hAnsi="Calibri" w:cs="Calibri"/>
          <w:color w:val="000000" w:themeColor="text1"/>
        </w:rPr>
        <w:t xml:space="preserve">Often fruit and flowers in art will symbolise wealth, youth, abundance, prosperity, and good health (Snow, 2021). Applying these notions to </w:t>
      </w:r>
      <w:r w:rsidR="00F8473E">
        <w:rPr>
          <w:rFonts w:ascii="Calibri" w:hAnsi="Calibri" w:cs="Calibri"/>
          <w:color w:val="000000" w:themeColor="text1"/>
        </w:rPr>
        <w:t>f</w:t>
      </w:r>
      <w:r w:rsidR="00BE5CF3" w:rsidRPr="003C2D4A">
        <w:rPr>
          <w:rFonts w:ascii="Calibri" w:hAnsi="Calibri" w:cs="Calibri"/>
          <w:color w:val="000000" w:themeColor="text1"/>
        </w:rPr>
        <w:t>ig</w:t>
      </w:r>
      <w:r w:rsidR="00F8473E">
        <w:rPr>
          <w:rFonts w:ascii="Calibri" w:hAnsi="Calibri" w:cs="Calibri"/>
          <w:color w:val="000000" w:themeColor="text1"/>
        </w:rPr>
        <w:t>ure 3</w:t>
      </w:r>
      <w:r w:rsidR="00BE5CF3" w:rsidRPr="003C2D4A">
        <w:rPr>
          <w:rFonts w:ascii="Calibri" w:hAnsi="Calibri" w:cs="Calibri"/>
          <w:color w:val="000000" w:themeColor="text1"/>
        </w:rPr>
        <w:t xml:space="preserve"> it could be argued that </w:t>
      </w:r>
      <w:proofErr w:type="spellStart"/>
      <w:r w:rsidR="00BE5CF3" w:rsidRPr="003C2D4A">
        <w:rPr>
          <w:rFonts w:ascii="Calibri" w:hAnsi="Calibri" w:cs="Calibri"/>
          <w:color w:val="000000" w:themeColor="text1"/>
        </w:rPr>
        <w:t>Constantini</w:t>
      </w:r>
      <w:proofErr w:type="spellEnd"/>
      <w:r w:rsidR="00BE5CF3" w:rsidRPr="003C2D4A">
        <w:rPr>
          <w:rFonts w:ascii="Calibri" w:hAnsi="Calibri" w:cs="Calibri"/>
          <w:color w:val="000000" w:themeColor="text1"/>
        </w:rPr>
        <w:t xml:space="preserve"> is utilizing the fruit and flowers to </w:t>
      </w:r>
      <w:r w:rsidR="00D2343A" w:rsidRPr="003C2D4A">
        <w:rPr>
          <w:rFonts w:ascii="Calibri" w:hAnsi="Calibri" w:cs="Calibri"/>
          <w:color w:val="000000" w:themeColor="text1"/>
        </w:rPr>
        <w:t>symbolise</w:t>
      </w:r>
      <w:r w:rsidR="00BE5CF3" w:rsidRPr="003C2D4A">
        <w:rPr>
          <w:rFonts w:ascii="Calibri" w:hAnsi="Calibri" w:cs="Calibri"/>
          <w:color w:val="000000" w:themeColor="text1"/>
        </w:rPr>
        <w:t xml:space="preserve"> </w:t>
      </w:r>
      <w:r w:rsidR="00760041" w:rsidRPr="003C2D4A">
        <w:rPr>
          <w:rFonts w:ascii="Calibri" w:hAnsi="Calibri" w:cs="Calibri"/>
          <w:color w:val="000000" w:themeColor="text1"/>
        </w:rPr>
        <w:t xml:space="preserve">the </w:t>
      </w:r>
      <w:r w:rsidR="00BE5CF3" w:rsidRPr="003C2D4A">
        <w:rPr>
          <w:rFonts w:ascii="Calibri" w:hAnsi="Calibri" w:cs="Calibri"/>
          <w:color w:val="000000" w:themeColor="text1"/>
        </w:rPr>
        <w:t xml:space="preserve">carefree nature of her childhood in Mexico. </w:t>
      </w:r>
      <w:r w:rsidR="00433878" w:rsidRPr="003C2D4A">
        <w:rPr>
          <w:rFonts w:ascii="Calibri" w:hAnsi="Calibri" w:cs="Calibri"/>
          <w:color w:val="000000" w:themeColor="text1"/>
        </w:rPr>
        <w:t>Other major symbolic references come from i</w:t>
      </w:r>
      <w:r w:rsidR="00BE5CF3" w:rsidRPr="003C2D4A">
        <w:rPr>
          <w:rFonts w:ascii="Calibri" w:hAnsi="Calibri" w:cs="Calibri"/>
          <w:color w:val="000000" w:themeColor="text1"/>
        </w:rPr>
        <w:t xml:space="preserve">nsects </w:t>
      </w:r>
      <w:r w:rsidR="00433878" w:rsidRPr="003C2D4A">
        <w:rPr>
          <w:rFonts w:ascii="Calibri" w:hAnsi="Calibri" w:cs="Calibri"/>
          <w:color w:val="000000" w:themeColor="text1"/>
        </w:rPr>
        <w:t>which often represent</w:t>
      </w:r>
      <w:r w:rsidR="00BE5CF3" w:rsidRPr="003C2D4A">
        <w:rPr>
          <w:rFonts w:ascii="Calibri" w:hAnsi="Calibri" w:cs="Calibri"/>
          <w:color w:val="000000" w:themeColor="text1"/>
        </w:rPr>
        <w:t xml:space="preserve"> decay and death but at times they can refer to regrowth </w:t>
      </w:r>
      <w:r w:rsidR="00760041" w:rsidRPr="003C2D4A">
        <w:rPr>
          <w:rFonts w:ascii="Calibri" w:hAnsi="Calibri" w:cs="Calibri"/>
          <w:color w:val="000000" w:themeColor="text1"/>
        </w:rPr>
        <w:t>(</w:t>
      </w:r>
      <w:r w:rsidR="000937BE" w:rsidRPr="003C2D4A">
        <w:rPr>
          <w:rFonts w:ascii="Calibri" w:hAnsi="Calibri" w:cs="Calibri"/>
          <w:color w:val="000000" w:themeColor="text1"/>
        </w:rPr>
        <w:t>Minneapolis</w:t>
      </w:r>
      <w:r w:rsidR="00760041" w:rsidRPr="003C2D4A">
        <w:rPr>
          <w:rFonts w:ascii="Calibri" w:hAnsi="Calibri" w:cs="Calibri"/>
          <w:color w:val="000000" w:themeColor="text1"/>
        </w:rPr>
        <w:t xml:space="preserve"> institute of art, 2022). </w:t>
      </w:r>
      <w:r w:rsidR="00433878" w:rsidRPr="003C2D4A">
        <w:rPr>
          <w:rFonts w:ascii="Calibri" w:hAnsi="Calibri" w:cs="Calibri"/>
          <w:color w:val="000000" w:themeColor="text1"/>
        </w:rPr>
        <w:t xml:space="preserve"> The butterfly, which is </w:t>
      </w:r>
      <w:r w:rsidR="00F8473E" w:rsidRPr="003C2D4A">
        <w:rPr>
          <w:rFonts w:ascii="Calibri" w:hAnsi="Calibri" w:cs="Calibri"/>
          <w:color w:val="000000" w:themeColor="text1"/>
        </w:rPr>
        <w:t>slightly off</w:t>
      </w:r>
      <w:r w:rsidR="00433878" w:rsidRPr="003C2D4A">
        <w:rPr>
          <w:rFonts w:ascii="Calibri" w:hAnsi="Calibri" w:cs="Calibri"/>
          <w:color w:val="000000" w:themeColor="text1"/>
        </w:rPr>
        <w:t xml:space="preserve"> centre in </w:t>
      </w:r>
      <w:r w:rsidR="008C5C92">
        <w:rPr>
          <w:rFonts w:ascii="Calibri" w:hAnsi="Calibri" w:cs="Calibri"/>
          <w:color w:val="000000" w:themeColor="text1"/>
        </w:rPr>
        <w:t>figure 3</w:t>
      </w:r>
      <w:r w:rsidR="00433878" w:rsidRPr="003C2D4A">
        <w:rPr>
          <w:rFonts w:ascii="Calibri" w:hAnsi="Calibri" w:cs="Calibri"/>
          <w:color w:val="000000" w:themeColor="text1"/>
        </w:rPr>
        <w:t xml:space="preserve"> represents this role that insects play in decay and then growth, as it was formerly a caterpillar that died then evolved into this new form. </w:t>
      </w:r>
      <w:r w:rsidR="00760041" w:rsidRPr="003C2D4A">
        <w:rPr>
          <w:rFonts w:ascii="Calibri" w:hAnsi="Calibri" w:cs="Calibri"/>
          <w:color w:val="000000" w:themeColor="text1"/>
        </w:rPr>
        <w:t>In summa</w:t>
      </w:r>
      <w:r w:rsidR="00433878" w:rsidRPr="003C2D4A">
        <w:rPr>
          <w:rFonts w:ascii="Calibri" w:hAnsi="Calibri" w:cs="Calibri"/>
          <w:color w:val="000000" w:themeColor="text1"/>
        </w:rPr>
        <w:t>tion</w:t>
      </w:r>
      <w:r w:rsidR="00760041" w:rsidRPr="003C2D4A">
        <w:rPr>
          <w:rFonts w:ascii="Calibri" w:hAnsi="Calibri" w:cs="Calibri"/>
          <w:color w:val="000000" w:themeColor="text1"/>
        </w:rPr>
        <w:t xml:space="preserve"> </w:t>
      </w:r>
      <w:r w:rsidR="00F8473E">
        <w:rPr>
          <w:rFonts w:ascii="Calibri" w:hAnsi="Calibri" w:cs="Calibri"/>
          <w:color w:val="000000" w:themeColor="text1"/>
        </w:rPr>
        <w:t>figure 3</w:t>
      </w:r>
      <w:r w:rsidR="00760041" w:rsidRPr="003C2D4A">
        <w:rPr>
          <w:rFonts w:ascii="Calibri" w:hAnsi="Calibri" w:cs="Calibri"/>
          <w:color w:val="000000" w:themeColor="text1"/>
        </w:rPr>
        <w:t xml:space="preserve"> </w:t>
      </w:r>
      <w:r w:rsidR="00433878" w:rsidRPr="003C2D4A">
        <w:rPr>
          <w:rFonts w:ascii="Calibri" w:hAnsi="Calibri" w:cs="Calibri"/>
          <w:color w:val="000000" w:themeColor="text1"/>
        </w:rPr>
        <w:t>may be</w:t>
      </w:r>
      <w:r w:rsidR="00760041" w:rsidRPr="003C2D4A">
        <w:rPr>
          <w:rFonts w:ascii="Calibri" w:hAnsi="Calibri" w:cs="Calibri"/>
          <w:color w:val="000000" w:themeColor="text1"/>
        </w:rPr>
        <w:t xml:space="preserve"> symbolising her childhood, with a sense of a faded roman</w:t>
      </w:r>
      <w:r w:rsidR="00433878" w:rsidRPr="003C2D4A">
        <w:rPr>
          <w:rFonts w:ascii="Calibri" w:hAnsi="Calibri" w:cs="Calibri"/>
          <w:color w:val="000000" w:themeColor="text1"/>
        </w:rPr>
        <w:t>ticized</w:t>
      </w:r>
      <w:r w:rsidR="00760041" w:rsidRPr="003C2D4A">
        <w:rPr>
          <w:rFonts w:ascii="Calibri" w:hAnsi="Calibri" w:cs="Calibri"/>
          <w:color w:val="000000" w:themeColor="text1"/>
        </w:rPr>
        <w:t xml:space="preserve"> memory of the abundance and youth she had, whilst indicating through the notion of regrowth how her cultural identity would </w:t>
      </w:r>
      <w:r w:rsidR="00433878" w:rsidRPr="003C2D4A">
        <w:rPr>
          <w:rFonts w:ascii="Calibri" w:hAnsi="Calibri" w:cs="Calibri"/>
          <w:color w:val="000000" w:themeColor="text1"/>
        </w:rPr>
        <w:t>evolve</w:t>
      </w:r>
      <w:r w:rsidR="00760041" w:rsidRPr="003C2D4A">
        <w:rPr>
          <w:rFonts w:ascii="Calibri" w:hAnsi="Calibri" w:cs="Calibri"/>
          <w:color w:val="000000" w:themeColor="text1"/>
        </w:rPr>
        <w:t xml:space="preserve"> as seen in </w:t>
      </w:r>
      <w:r w:rsidR="008C5C92">
        <w:rPr>
          <w:rFonts w:ascii="Calibri" w:hAnsi="Calibri" w:cs="Calibri"/>
          <w:color w:val="000000" w:themeColor="text1"/>
        </w:rPr>
        <w:t>figure 3</w:t>
      </w:r>
      <w:r w:rsidR="00433878" w:rsidRPr="003C2D4A">
        <w:rPr>
          <w:rFonts w:ascii="Calibri" w:hAnsi="Calibri" w:cs="Calibri"/>
          <w:color w:val="000000" w:themeColor="text1"/>
        </w:rPr>
        <w:t>.</w:t>
      </w:r>
    </w:p>
    <w:p w14:paraId="34535EC0" w14:textId="5210438F" w:rsidR="001B2177" w:rsidRPr="003C2D4A" w:rsidRDefault="00F7370F" w:rsidP="00F0676D">
      <w:pPr>
        <w:spacing w:line="480" w:lineRule="auto"/>
        <w:ind w:firstLine="720"/>
        <w:jc w:val="both"/>
        <w:rPr>
          <w:rFonts w:ascii="Calibri" w:hAnsi="Calibri" w:cs="Calibri"/>
          <w:color w:val="000000" w:themeColor="text1"/>
        </w:rPr>
      </w:pPr>
      <w:r w:rsidRPr="003C2D4A">
        <w:rPr>
          <w:rFonts w:ascii="Calibri" w:hAnsi="Calibri" w:cs="Calibri"/>
          <w:noProof/>
          <w:color w:val="000000" w:themeColor="text1"/>
        </w:rPr>
        <w:lastRenderedPageBreak/>
        <mc:AlternateContent>
          <mc:Choice Requires="wps">
            <w:drawing>
              <wp:anchor distT="0" distB="0" distL="114300" distR="114300" simplePos="0" relativeHeight="251675648" behindDoc="1" locked="0" layoutInCell="1" allowOverlap="1" wp14:anchorId="64F8755B" wp14:editId="6658C306">
                <wp:simplePos x="0" y="0"/>
                <wp:positionH relativeFrom="column">
                  <wp:posOffset>-285</wp:posOffset>
                </wp:positionH>
                <wp:positionV relativeFrom="page">
                  <wp:posOffset>4687548</wp:posOffset>
                </wp:positionV>
                <wp:extent cx="2523490" cy="262255"/>
                <wp:effectExtent l="0" t="0" r="3810" b="4445"/>
                <wp:wrapTight wrapText="bothSides">
                  <wp:wrapPolygon edited="0">
                    <wp:start x="0" y="0"/>
                    <wp:lineTo x="0" y="20920"/>
                    <wp:lineTo x="21524" y="20920"/>
                    <wp:lineTo x="21524" y="0"/>
                    <wp:lineTo x="0" y="0"/>
                  </wp:wrapPolygon>
                </wp:wrapTight>
                <wp:docPr id="1880321996" name="Text Box 1"/>
                <wp:cNvGraphicFramePr/>
                <a:graphic xmlns:a="http://schemas.openxmlformats.org/drawingml/2006/main">
                  <a:graphicData uri="http://schemas.microsoft.com/office/word/2010/wordprocessingShape">
                    <wps:wsp>
                      <wps:cNvSpPr txBox="1"/>
                      <wps:spPr>
                        <a:xfrm>
                          <a:off x="0" y="0"/>
                          <a:ext cx="2523490" cy="262255"/>
                        </a:xfrm>
                        <a:prstGeom prst="rect">
                          <a:avLst/>
                        </a:prstGeom>
                        <a:solidFill>
                          <a:schemeClr val="lt1"/>
                        </a:solidFill>
                        <a:ln w="6350">
                          <a:noFill/>
                        </a:ln>
                      </wps:spPr>
                      <wps:txbx>
                        <w:txbxContent>
                          <w:p w14:paraId="6F76218F" w14:textId="09771BD0" w:rsidR="00F0676D" w:rsidRPr="001B2177" w:rsidRDefault="0049523E" w:rsidP="00F0676D">
                            <w:pPr>
                              <w:jc w:val="center"/>
                              <w:rPr>
                                <w:rFonts w:ascii="Calibri" w:hAnsi="Calibri" w:cs="Calibri"/>
                              </w:rPr>
                            </w:pPr>
                            <w:r>
                              <w:rPr>
                                <w:rFonts w:ascii="Calibri" w:hAnsi="Calibri" w:cs="Calibri"/>
                              </w:rPr>
                              <w:t xml:space="preserve">Fig.4: </w:t>
                            </w:r>
                            <w:r w:rsidR="00F0676D">
                              <w:rPr>
                                <w:rFonts w:ascii="Calibri" w:hAnsi="Calibri" w:cs="Calibri"/>
                              </w:rPr>
                              <w:t xml:space="preserve">Still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8755B" id="_x0000_s1029" type="#_x0000_t202" style="position:absolute;left:0;text-align:left;margin-left:0;margin-top:369.1pt;width:198.7pt;height:20.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" fillcolor="white [3201]" stroked="f" strokeweight=".5pt">
                <v:textbox>
                  <w:txbxContent>
                    <w:p w14:paraId="6F76218F" w14:textId="09771BD0" w:rsidR="00F0676D" w:rsidRPr="001B2177" w:rsidRDefault="0049523E" w:rsidP="00F0676D">
                      <w:pPr>
                        <w:jc w:val="center"/>
                        <w:rPr>
                          <w:rFonts w:ascii="Calibri" w:hAnsi="Calibri" w:cs="Calibri"/>
                        </w:rPr>
                      </w:pPr>
                      <w:r>
                        <w:rPr>
                          <w:rFonts w:ascii="Calibri" w:hAnsi="Calibri" w:cs="Calibri"/>
                        </w:rPr>
                        <w:t xml:space="preserve">Fig.4: </w:t>
                      </w:r>
                      <w:r w:rsidR="00F0676D">
                        <w:rPr>
                          <w:rFonts w:ascii="Calibri" w:hAnsi="Calibri" w:cs="Calibri"/>
                        </w:rPr>
                        <w:t xml:space="preserve">Still life </w:t>
                      </w:r>
                    </w:p>
                  </w:txbxContent>
                </v:textbox>
                <w10:wrap type="tight" anchory="page"/>
              </v:shape>
            </w:pict>
          </mc:Fallback>
        </mc:AlternateContent>
      </w:r>
      <w:r w:rsidRPr="003C2D4A">
        <w:rPr>
          <w:rFonts w:ascii="Calibri" w:hAnsi="Calibri" w:cs="Calibri"/>
          <w:noProof/>
          <w:color w:val="000000" w:themeColor="text1"/>
        </w:rPr>
        <w:drawing>
          <wp:anchor distT="0" distB="0" distL="114300" distR="114300" simplePos="0" relativeHeight="251673600" behindDoc="1" locked="0" layoutInCell="1" allowOverlap="1" wp14:anchorId="7FA8F29C" wp14:editId="6989EE63">
            <wp:simplePos x="0" y="0"/>
            <wp:positionH relativeFrom="column">
              <wp:posOffset>0</wp:posOffset>
            </wp:positionH>
            <wp:positionV relativeFrom="paragraph">
              <wp:posOffset>0</wp:posOffset>
            </wp:positionV>
            <wp:extent cx="2513330" cy="3773170"/>
            <wp:effectExtent l="0" t="0" r="1270" b="0"/>
            <wp:wrapTight wrapText="bothSides">
              <wp:wrapPolygon edited="0">
                <wp:start x="0" y="0"/>
                <wp:lineTo x="0" y="21520"/>
                <wp:lineTo x="21502" y="21520"/>
                <wp:lineTo x="21502" y="0"/>
                <wp:lineTo x="0" y="0"/>
              </wp:wrapPolygon>
            </wp:wrapTight>
            <wp:docPr id="1439989856" name="Picture 2" descr="A bottle of apple cider next to ginger and app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89856" name="Picture 2" descr="A bottle of apple cider next to ginger and appl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13330" cy="3773170"/>
                    </a:xfrm>
                    <a:prstGeom prst="rect">
                      <a:avLst/>
                    </a:prstGeom>
                  </pic:spPr>
                </pic:pic>
              </a:graphicData>
            </a:graphic>
            <wp14:sizeRelH relativeFrom="page">
              <wp14:pctWidth>0</wp14:pctWidth>
            </wp14:sizeRelH>
            <wp14:sizeRelV relativeFrom="page">
              <wp14:pctHeight>0</wp14:pctHeight>
            </wp14:sizeRelV>
          </wp:anchor>
        </w:drawing>
      </w:r>
      <w:r w:rsidR="00D2343A" w:rsidRPr="003C2D4A">
        <w:rPr>
          <w:rFonts w:ascii="Calibri" w:hAnsi="Calibri" w:cs="Calibri"/>
          <w:color w:val="000000" w:themeColor="text1"/>
        </w:rPr>
        <w:t>Figure</w:t>
      </w:r>
      <w:r w:rsidR="008C5C92">
        <w:rPr>
          <w:rFonts w:ascii="Calibri" w:hAnsi="Calibri" w:cs="Calibri"/>
          <w:color w:val="000000" w:themeColor="text1"/>
        </w:rPr>
        <w:t xml:space="preserve"> </w:t>
      </w:r>
      <w:r w:rsidR="00C00905">
        <w:rPr>
          <w:rFonts w:ascii="Calibri" w:hAnsi="Calibri" w:cs="Calibri"/>
          <w:color w:val="000000" w:themeColor="text1"/>
        </w:rPr>
        <w:t>four</w:t>
      </w:r>
      <w:r w:rsidR="00C1537C" w:rsidRPr="003C2D4A">
        <w:rPr>
          <w:rFonts w:ascii="Calibri" w:hAnsi="Calibri" w:cs="Calibri"/>
          <w:color w:val="000000" w:themeColor="text1"/>
        </w:rPr>
        <w:t xml:space="preserve"> also features </w:t>
      </w:r>
      <w:r w:rsidR="00865059" w:rsidRPr="003C2D4A">
        <w:rPr>
          <w:rFonts w:ascii="Calibri" w:hAnsi="Calibri" w:cs="Calibri"/>
          <w:color w:val="000000" w:themeColor="text1"/>
        </w:rPr>
        <w:t>fruit, half</w:t>
      </w:r>
      <w:r w:rsidR="00C1537C" w:rsidRPr="003C2D4A">
        <w:rPr>
          <w:rFonts w:ascii="Calibri" w:hAnsi="Calibri" w:cs="Calibri"/>
          <w:color w:val="000000" w:themeColor="text1"/>
        </w:rPr>
        <w:t xml:space="preserve"> an apple resting on </w:t>
      </w:r>
      <w:r w:rsidR="00D2343A" w:rsidRPr="003C2D4A">
        <w:rPr>
          <w:rFonts w:ascii="Calibri" w:hAnsi="Calibri" w:cs="Calibri"/>
          <w:color w:val="000000" w:themeColor="text1"/>
        </w:rPr>
        <w:t xml:space="preserve">another whole apple, </w:t>
      </w:r>
      <w:r w:rsidR="00C1537C" w:rsidRPr="003C2D4A">
        <w:rPr>
          <w:rFonts w:ascii="Calibri" w:hAnsi="Calibri" w:cs="Calibri"/>
          <w:color w:val="000000" w:themeColor="text1"/>
        </w:rPr>
        <w:t xml:space="preserve">and </w:t>
      </w:r>
      <w:r w:rsidR="008C5C92" w:rsidRPr="003C2D4A">
        <w:rPr>
          <w:rFonts w:ascii="Calibri" w:hAnsi="Calibri" w:cs="Calibri"/>
          <w:color w:val="000000" w:themeColor="text1"/>
        </w:rPr>
        <w:t>its other</w:t>
      </w:r>
      <w:r w:rsidR="00D2343A" w:rsidRPr="003C2D4A">
        <w:rPr>
          <w:rFonts w:ascii="Calibri" w:hAnsi="Calibri" w:cs="Calibri"/>
          <w:color w:val="000000" w:themeColor="text1"/>
        </w:rPr>
        <w:t xml:space="preserve"> half seen in the centre right of the image which sits on top of a whole ginger. Just below the ginger are cinnamon sticks, with another being on tucked behind the whole apple in the left of the photograph. The connotations from the varying fruit and flowers were established in fi</w:t>
      </w:r>
      <w:r w:rsidR="00C00905">
        <w:rPr>
          <w:rFonts w:ascii="Calibri" w:hAnsi="Calibri" w:cs="Calibri"/>
          <w:color w:val="000000" w:themeColor="text1"/>
        </w:rPr>
        <w:t>gure four</w:t>
      </w:r>
      <w:r w:rsidR="00D2343A" w:rsidRPr="003C2D4A">
        <w:rPr>
          <w:rFonts w:ascii="Calibri" w:hAnsi="Calibri" w:cs="Calibri"/>
          <w:color w:val="000000" w:themeColor="text1"/>
        </w:rPr>
        <w:t xml:space="preserve">, the significance of them in this photograph is the level of continuity established. </w:t>
      </w:r>
      <w:r w:rsidR="008C5C92" w:rsidRPr="003C2D4A">
        <w:rPr>
          <w:rFonts w:ascii="Calibri" w:hAnsi="Calibri" w:cs="Calibri"/>
          <w:color w:val="000000" w:themeColor="text1"/>
        </w:rPr>
        <w:t>Its</w:t>
      </w:r>
      <w:r w:rsidR="00D2343A" w:rsidRPr="003C2D4A">
        <w:rPr>
          <w:rFonts w:ascii="Calibri" w:hAnsi="Calibri" w:cs="Calibri"/>
          <w:color w:val="000000" w:themeColor="text1"/>
        </w:rPr>
        <w:t xml:space="preserve"> emphases to the spectator that while she has moved and her cultural identity has shifted, there will still be influences from her old culture too.</w:t>
      </w:r>
      <w:r w:rsidR="00C1537C" w:rsidRPr="003C2D4A">
        <w:rPr>
          <w:rFonts w:ascii="Calibri" w:hAnsi="Calibri" w:cs="Calibri"/>
          <w:color w:val="000000" w:themeColor="text1"/>
        </w:rPr>
        <w:t xml:space="preserve"> The main object of the photograph a bottle of Swiss alcohol as the centre object, which is indicated both by the text and the flag depicted on the bottles label. This is a significant Swiss cultural indicator, as throughout history the water was not always hygiene to drink and at other points alcohol was a more readily non rationed drink </w:t>
      </w:r>
      <w:r w:rsidR="00F0676D" w:rsidRPr="003C2D4A">
        <w:rPr>
          <w:rFonts w:ascii="Calibri" w:hAnsi="Calibri" w:cs="Calibri"/>
          <w:color w:val="000000" w:themeColor="text1"/>
        </w:rPr>
        <w:t>available at sociable events (</w:t>
      </w:r>
      <w:proofErr w:type="spellStart"/>
      <w:r w:rsidR="00F0676D" w:rsidRPr="003C2D4A">
        <w:rPr>
          <w:rFonts w:ascii="Calibri" w:hAnsi="Calibri" w:cs="Calibri"/>
          <w:color w:val="000000" w:themeColor="text1"/>
        </w:rPr>
        <w:t>Leybold</w:t>
      </w:r>
      <w:proofErr w:type="spellEnd"/>
      <w:r w:rsidR="00F0676D" w:rsidRPr="003C2D4A">
        <w:rPr>
          <w:rFonts w:ascii="Calibri" w:hAnsi="Calibri" w:cs="Calibri"/>
          <w:color w:val="000000" w:themeColor="text1"/>
        </w:rPr>
        <w:t xml:space="preserve">-Johnson, 2010).  </w:t>
      </w:r>
      <w:r w:rsidR="00D778E6" w:rsidRPr="003C2D4A">
        <w:rPr>
          <w:rFonts w:ascii="Calibri" w:hAnsi="Calibri" w:cs="Calibri"/>
          <w:color w:val="000000" w:themeColor="text1"/>
        </w:rPr>
        <w:t>T</w:t>
      </w:r>
      <w:r w:rsidR="00F0676D" w:rsidRPr="003C2D4A">
        <w:rPr>
          <w:rFonts w:ascii="Calibri" w:hAnsi="Calibri" w:cs="Calibri"/>
          <w:color w:val="000000" w:themeColor="text1"/>
        </w:rPr>
        <w:t xml:space="preserve">he photograph could be conveying that the traces of </w:t>
      </w:r>
      <w:proofErr w:type="spellStart"/>
      <w:r w:rsidR="00F0676D" w:rsidRPr="003C2D4A">
        <w:rPr>
          <w:rFonts w:ascii="Calibri" w:hAnsi="Calibri" w:cs="Calibri"/>
          <w:color w:val="000000" w:themeColor="text1"/>
        </w:rPr>
        <w:t>Constantini’s</w:t>
      </w:r>
      <w:proofErr w:type="spellEnd"/>
      <w:r w:rsidR="00F0676D" w:rsidRPr="003C2D4A">
        <w:rPr>
          <w:rFonts w:ascii="Calibri" w:hAnsi="Calibri" w:cs="Calibri"/>
          <w:color w:val="000000" w:themeColor="text1"/>
        </w:rPr>
        <w:t xml:space="preserve"> Mexican culture will be </w:t>
      </w:r>
      <w:r w:rsidR="00D778E6" w:rsidRPr="003C2D4A">
        <w:rPr>
          <w:rFonts w:ascii="Calibri" w:hAnsi="Calibri" w:cs="Calibri"/>
          <w:color w:val="000000" w:themeColor="text1"/>
        </w:rPr>
        <w:t>inevitable</w:t>
      </w:r>
      <w:r w:rsidR="00F0676D" w:rsidRPr="003C2D4A">
        <w:rPr>
          <w:rFonts w:ascii="Calibri" w:hAnsi="Calibri" w:cs="Calibri"/>
          <w:color w:val="000000" w:themeColor="text1"/>
        </w:rPr>
        <w:t xml:space="preserve"> in her practice, but that her main cultural influences steam from </w:t>
      </w:r>
      <w:r w:rsidR="00D778E6" w:rsidRPr="003C2D4A">
        <w:rPr>
          <w:rFonts w:ascii="Calibri" w:hAnsi="Calibri" w:cs="Calibri"/>
          <w:color w:val="000000" w:themeColor="text1"/>
        </w:rPr>
        <w:t xml:space="preserve">her current culture in Switzerland. Moreover, Reed’s boundary theory of symbolisms is illustrated by </w:t>
      </w:r>
      <w:proofErr w:type="spellStart"/>
      <w:r w:rsidR="00D778E6" w:rsidRPr="003C2D4A">
        <w:rPr>
          <w:rFonts w:ascii="Calibri" w:hAnsi="Calibri" w:cs="Calibri"/>
          <w:color w:val="000000" w:themeColor="text1"/>
        </w:rPr>
        <w:t>Constantini</w:t>
      </w:r>
      <w:proofErr w:type="spellEnd"/>
      <w:r w:rsidR="00D778E6" w:rsidRPr="003C2D4A">
        <w:rPr>
          <w:rFonts w:ascii="Calibri" w:hAnsi="Calibri" w:cs="Calibri"/>
          <w:color w:val="000000" w:themeColor="text1"/>
        </w:rPr>
        <w:t xml:space="preserve"> use of alcohol bottle which emphasizes the photograph as a representation of Swiss </w:t>
      </w:r>
      <w:r w:rsidR="008C5C92" w:rsidRPr="003C2D4A">
        <w:rPr>
          <w:rFonts w:ascii="Calibri" w:hAnsi="Calibri" w:cs="Calibri"/>
          <w:color w:val="000000" w:themeColor="text1"/>
        </w:rPr>
        <w:t>culture, thus</w:t>
      </w:r>
      <w:r w:rsidR="00D778E6" w:rsidRPr="003C2D4A">
        <w:rPr>
          <w:rFonts w:ascii="Calibri" w:hAnsi="Calibri" w:cs="Calibri"/>
          <w:color w:val="000000" w:themeColor="text1"/>
        </w:rPr>
        <w:t xml:space="preserve"> encouraging the spectator to investigate the historical and political contexts to better understand the influences on her cultural identity. </w:t>
      </w:r>
    </w:p>
    <w:p w14:paraId="5660EBD5" w14:textId="5725C83A" w:rsidR="00D778E6" w:rsidRPr="003C2D4A" w:rsidRDefault="00245A0B" w:rsidP="00F0676D">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Although</w:t>
      </w:r>
      <w:r w:rsidR="00D778E6" w:rsidRPr="003C2D4A">
        <w:rPr>
          <w:rFonts w:ascii="Calibri" w:hAnsi="Calibri" w:cs="Calibri"/>
          <w:color w:val="000000" w:themeColor="text1"/>
        </w:rPr>
        <w:t xml:space="preserve"> </w:t>
      </w:r>
      <w:proofErr w:type="spellStart"/>
      <w:r w:rsidRPr="003C2D4A">
        <w:rPr>
          <w:rFonts w:ascii="Calibri" w:hAnsi="Calibri" w:cs="Calibri"/>
          <w:color w:val="000000" w:themeColor="text1"/>
        </w:rPr>
        <w:t>Constantini’s</w:t>
      </w:r>
      <w:proofErr w:type="spellEnd"/>
      <w:r w:rsidRPr="003C2D4A">
        <w:rPr>
          <w:rFonts w:ascii="Calibri" w:hAnsi="Calibri" w:cs="Calibri"/>
          <w:color w:val="000000" w:themeColor="text1"/>
        </w:rPr>
        <w:t xml:space="preserve"> photographs narrate her cultural identity, the spectator will formulate their own messages from the symbols and signs presented. </w:t>
      </w:r>
      <w:r w:rsidR="00601407" w:rsidRPr="003C2D4A">
        <w:rPr>
          <w:rFonts w:ascii="Calibri" w:hAnsi="Calibri" w:cs="Calibri"/>
          <w:color w:val="000000" w:themeColor="text1"/>
        </w:rPr>
        <w:t>Sophie</w:t>
      </w:r>
      <w:r w:rsidR="00601407" w:rsidRPr="003C2D4A">
        <w:rPr>
          <w:rFonts w:ascii="Calibri" w:hAnsi="Calibri" w:cs="Calibri"/>
          <w:color w:val="000000" w:themeColor="text1"/>
        </w:rPr>
        <w:t xml:space="preserve"> </w:t>
      </w:r>
      <w:proofErr w:type="spellStart"/>
      <w:r w:rsidR="0039717C" w:rsidRPr="003C2D4A">
        <w:rPr>
          <w:rFonts w:ascii="Calibri" w:hAnsi="Calibri" w:cs="Calibri"/>
          <w:color w:val="000000" w:themeColor="text1"/>
        </w:rPr>
        <w:t>Beerens</w:t>
      </w:r>
      <w:proofErr w:type="spellEnd"/>
      <w:r w:rsidR="0039717C" w:rsidRPr="003C2D4A">
        <w:rPr>
          <w:rFonts w:ascii="Calibri" w:hAnsi="Calibri" w:cs="Calibri"/>
          <w:color w:val="000000" w:themeColor="text1"/>
        </w:rPr>
        <w:t xml:space="preserve"> </w:t>
      </w:r>
      <w:r w:rsidR="00C00905" w:rsidRPr="003C2D4A">
        <w:rPr>
          <w:rFonts w:ascii="Calibri" w:hAnsi="Calibri" w:cs="Calibri"/>
          <w:color w:val="000000" w:themeColor="text1"/>
        </w:rPr>
        <w:t>stated,</w:t>
      </w:r>
      <w:r w:rsidR="0039717C" w:rsidRPr="003C2D4A">
        <w:rPr>
          <w:rFonts w:ascii="Calibri" w:hAnsi="Calibri" w:cs="Calibri"/>
          <w:color w:val="000000" w:themeColor="text1"/>
        </w:rPr>
        <w:t xml:space="preserve"> </w:t>
      </w:r>
      <w:r w:rsidR="0039717C" w:rsidRPr="003C2D4A">
        <w:rPr>
          <w:rFonts w:ascii="Calibri" w:hAnsi="Calibri" w:cs="Calibri"/>
          <w:color w:val="000000" w:themeColor="text1"/>
        </w:rPr>
        <w:lastRenderedPageBreak/>
        <w:t>‘the symbolisms within the depicted objects</w:t>
      </w:r>
      <w:r w:rsidR="004A5185" w:rsidRPr="003C2D4A">
        <w:rPr>
          <w:rFonts w:ascii="Calibri" w:hAnsi="Calibri" w:cs="Calibri"/>
          <w:color w:val="000000" w:themeColor="text1"/>
        </w:rPr>
        <w:t xml:space="preserve"> and subjects marks them as products of the impermanence of time.</w:t>
      </w:r>
      <w:r w:rsidR="0039717C" w:rsidRPr="003C2D4A">
        <w:rPr>
          <w:rFonts w:ascii="Calibri" w:hAnsi="Calibri" w:cs="Calibri"/>
          <w:color w:val="000000" w:themeColor="text1"/>
        </w:rPr>
        <w:t>’</w:t>
      </w:r>
      <w:r w:rsidR="00601407">
        <w:rPr>
          <w:rFonts w:ascii="Calibri" w:hAnsi="Calibri" w:cs="Calibri"/>
          <w:color w:val="000000" w:themeColor="text1"/>
        </w:rPr>
        <w:t xml:space="preserve"> </w:t>
      </w:r>
      <w:r w:rsidR="00601407" w:rsidRPr="003C2D4A">
        <w:rPr>
          <w:rFonts w:ascii="Calibri" w:hAnsi="Calibri" w:cs="Calibri"/>
          <w:color w:val="000000" w:themeColor="text1"/>
        </w:rPr>
        <w:t xml:space="preserve">(2020). </w:t>
      </w:r>
      <w:r w:rsidR="004A5185" w:rsidRPr="003C2D4A">
        <w:rPr>
          <w:rFonts w:ascii="Calibri" w:hAnsi="Calibri" w:cs="Calibri"/>
          <w:color w:val="000000" w:themeColor="text1"/>
        </w:rPr>
        <w:t xml:space="preserve"> </w:t>
      </w:r>
      <w:proofErr w:type="spellStart"/>
      <w:r w:rsidR="004A5185" w:rsidRPr="003C2D4A">
        <w:rPr>
          <w:rFonts w:ascii="Calibri" w:hAnsi="Calibri" w:cs="Calibri"/>
          <w:color w:val="000000" w:themeColor="text1"/>
        </w:rPr>
        <w:t>Breerens</w:t>
      </w:r>
      <w:proofErr w:type="spellEnd"/>
      <w:r w:rsidR="004A5185" w:rsidRPr="003C2D4A">
        <w:rPr>
          <w:rFonts w:ascii="Calibri" w:hAnsi="Calibri" w:cs="Calibri"/>
          <w:color w:val="000000" w:themeColor="text1"/>
        </w:rPr>
        <w:t xml:space="preserve"> interpretations of </w:t>
      </w:r>
      <w:proofErr w:type="spellStart"/>
      <w:r w:rsidR="004A5185" w:rsidRPr="003C2D4A">
        <w:rPr>
          <w:rFonts w:ascii="Calibri" w:hAnsi="Calibri" w:cs="Calibri"/>
          <w:color w:val="000000" w:themeColor="text1"/>
        </w:rPr>
        <w:t>Constantini’s</w:t>
      </w:r>
      <w:proofErr w:type="spellEnd"/>
      <w:r w:rsidR="004A5185" w:rsidRPr="003C2D4A">
        <w:rPr>
          <w:rFonts w:ascii="Calibri" w:hAnsi="Calibri" w:cs="Calibri"/>
          <w:color w:val="000000" w:themeColor="text1"/>
        </w:rPr>
        <w:t xml:space="preserve"> is that they are works of memento mori (chapter three), which compenetrate on the human desire to pin memories </w:t>
      </w:r>
      <w:r w:rsidR="005A5AA2" w:rsidRPr="003C2D4A">
        <w:rPr>
          <w:rFonts w:ascii="Calibri" w:hAnsi="Calibri" w:cs="Calibri"/>
          <w:color w:val="000000" w:themeColor="text1"/>
        </w:rPr>
        <w:t>so they are not lost to time</w:t>
      </w:r>
      <w:r w:rsidR="000937BE" w:rsidRPr="003C2D4A">
        <w:rPr>
          <w:rFonts w:ascii="Calibri" w:hAnsi="Calibri" w:cs="Calibri"/>
          <w:color w:val="000000" w:themeColor="text1"/>
        </w:rPr>
        <w:t xml:space="preserve"> (2020)</w:t>
      </w:r>
      <w:r w:rsidR="005A5AA2" w:rsidRPr="003C2D4A">
        <w:rPr>
          <w:rFonts w:ascii="Calibri" w:hAnsi="Calibri" w:cs="Calibri"/>
          <w:color w:val="000000" w:themeColor="text1"/>
        </w:rPr>
        <w:t>.</w:t>
      </w:r>
      <w:r w:rsidR="004A5185" w:rsidRPr="003C2D4A">
        <w:rPr>
          <w:rFonts w:ascii="Calibri" w:hAnsi="Calibri" w:cs="Calibri"/>
          <w:color w:val="000000" w:themeColor="text1"/>
        </w:rPr>
        <w:t xml:space="preserve"> </w:t>
      </w:r>
      <w:r w:rsidR="002C5D94" w:rsidRPr="003C2D4A">
        <w:rPr>
          <w:rFonts w:ascii="Calibri" w:hAnsi="Calibri" w:cs="Calibri"/>
          <w:color w:val="000000" w:themeColor="text1"/>
        </w:rPr>
        <w:t>Kampf provided another reflection on the symbolisms writing ‘the dark colours in the background give the image a depth and a touch of melancholy, but the bright colours in the fruit or clothing break with this’</w:t>
      </w:r>
      <w:r w:rsidR="000937BE" w:rsidRPr="003C2D4A">
        <w:rPr>
          <w:rFonts w:ascii="Calibri" w:hAnsi="Calibri" w:cs="Calibri"/>
          <w:color w:val="000000" w:themeColor="text1"/>
        </w:rPr>
        <w:t xml:space="preserve"> (</w:t>
      </w:r>
      <w:proofErr w:type="spellStart"/>
      <w:r w:rsidR="000937BE" w:rsidRPr="003C2D4A">
        <w:rPr>
          <w:rFonts w:ascii="Calibri" w:hAnsi="Calibri" w:cs="Calibri"/>
          <w:color w:val="000000" w:themeColor="text1"/>
        </w:rPr>
        <w:t>Constantini</w:t>
      </w:r>
      <w:proofErr w:type="spellEnd"/>
      <w:r w:rsidR="000937BE" w:rsidRPr="003C2D4A">
        <w:rPr>
          <w:rFonts w:ascii="Calibri" w:hAnsi="Calibri" w:cs="Calibri"/>
          <w:color w:val="000000" w:themeColor="text1"/>
        </w:rPr>
        <w:t>, 2024)</w:t>
      </w:r>
      <w:r w:rsidR="002C5D94" w:rsidRPr="003C2D4A">
        <w:rPr>
          <w:rFonts w:ascii="Calibri" w:hAnsi="Calibri" w:cs="Calibri"/>
          <w:color w:val="000000" w:themeColor="text1"/>
        </w:rPr>
        <w:t xml:space="preserve">. </w:t>
      </w:r>
      <w:r w:rsidR="00981DF1" w:rsidRPr="003C2D4A">
        <w:rPr>
          <w:rFonts w:ascii="Calibri" w:hAnsi="Calibri" w:cs="Calibri"/>
          <w:color w:val="000000" w:themeColor="text1"/>
        </w:rPr>
        <w:t xml:space="preserve">His interpretations highlight that </w:t>
      </w:r>
      <w:proofErr w:type="spellStart"/>
      <w:r w:rsidR="00981DF1" w:rsidRPr="003C2D4A">
        <w:rPr>
          <w:rFonts w:ascii="Calibri" w:hAnsi="Calibri" w:cs="Calibri"/>
          <w:color w:val="000000" w:themeColor="text1"/>
        </w:rPr>
        <w:t>Constantini’s</w:t>
      </w:r>
      <w:proofErr w:type="spellEnd"/>
      <w:r w:rsidR="00981DF1" w:rsidRPr="003C2D4A">
        <w:rPr>
          <w:rFonts w:ascii="Calibri" w:hAnsi="Calibri" w:cs="Calibri"/>
          <w:color w:val="000000" w:themeColor="text1"/>
        </w:rPr>
        <w:t xml:space="preserve"> photographs do </w:t>
      </w:r>
      <w:r w:rsidR="00C00905" w:rsidRPr="003C2D4A">
        <w:rPr>
          <w:rFonts w:ascii="Calibri" w:hAnsi="Calibri" w:cs="Calibri"/>
          <w:color w:val="000000" w:themeColor="text1"/>
        </w:rPr>
        <w:t>investigate</w:t>
      </w:r>
      <w:r w:rsidR="00981DF1" w:rsidRPr="003C2D4A">
        <w:rPr>
          <w:rFonts w:ascii="Calibri" w:hAnsi="Calibri" w:cs="Calibri"/>
          <w:color w:val="000000" w:themeColor="text1"/>
        </w:rPr>
        <w:t xml:space="preserve"> the darkness around life, but more from a positive perspective, in that there is always going to be something good from that darkness. Looking into both interpretations there are similarities draw from the symbolisms through the notion of sadness, however they both lead to different messages. </w:t>
      </w:r>
      <w:r w:rsidR="003C7B4D" w:rsidRPr="003C2D4A">
        <w:rPr>
          <w:rFonts w:ascii="Calibri" w:hAnsi="Calibri" w:cs="Calibri"/>
          <w:color w:val="000000" w:themeColor="text1"/>
        </w:rPr>
        <w:t xml:space="preserve">This emphasizes the element in the semiotic theory that the symbolism established in a photograph will result in a range of messages being drawn, thus facilitating a system of non-verbal communication. </w:t>
      </w:r>
    </w:p>
    <w:p w14:paraId="6174DAEE" w14:textId="42CC8D88" w:rsidR="00B81EB2" w:rsidRPr="003C2D4A" w:rsidRDefault="00B81EB2" w:rsidP="00F0676D">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Therefore, if it is determined that a photograph facilitates communicat</w:t>
      </w:r>
      <w:r w:rsidR="00172046" w:rsidRPr="003C2D4A">
        <w:rPr>
          <w:rFonts w:ascii="Calibri" w:hAnsi="Calibri" w:cs="Calibri"/>
          <w:color w:val="000000" w:themeColor="text1"/>
        </w:rPr>
        <w:t>ion</w:t>
      </w:r>
      <w:r w:rsidRPr="003C2D4A">
        <w:rPr>
          <w:rFonts w:ascii="Calibri" w:hAnsi="Calibri" w:cs="Calibri"/>
          <w:color w:val="000000" w:themeColor="text1"/>
        </w:rPr>
        <w:t xml:space="preserve"> then this establishes the semiotic argument of signs and symbols producing a form of language. However, according to theorists like Roland Barthes the concept of language is not singular but rather a sequential occurrence. </w:t>
      </w:r>
      <w:r w:rsidR="00663EF8" w:rsidRPr="003C2D4A">
        <w:rPr>
          <w:rFonts w:ascii="Calibri" w:hAnsi="Calibri" w:cs="Calibri"/>
          <w:color w:val="000000" w:themeColor="text1"/>
        </w:rPr>
        <w:t xml:space="preserve">Barthes </w:t>
      </w:r>
      <w:r w:rsidR="00622D75" w:rsidRPr="003C2D4A">
        <w:rPr>
          <w:rFonts w:ascii="Calibri" w:hAnsi="Calibri" w:cs="Calibri"/>
          <w:color w:val="000000" w:themeColor="text1"/>
        </w:rPr>
        <w:t xml:space="preserve">claimed </w:t>
      </w:r>
      <w:r w:rsidR="00663EF8" w:rsidRPr="003C2D4A">
        <w:rPr>
          <w:rFonts w:ascii="Calibri" w:hAnsi="Calibri" w:cs="Calibri"/>
          <w:color w:val="000000" w:themeColor="text1"/>
        </w:rPr>
        <w:t xml:space="preserve">that language in photographs </w:t>
      </w:r>
      <w:r w:rsidR="00622D75" w:rsidRPr="003C2D4A">
        <w:rPr>
          <w:rFonts w:ascii="Calibri" w:hAnsi="Calibri" w:cs="Calibri"/>
          <w:color w:val="000000" w:themeColor="text1"/>
        </w:rPr>
        <w:t>was generated</w:t>
      </w:r>
      <w:r w:rsidR="00663EF8" w:rsidRPr="003C2D4A">
        <w:rPr>
          <w:rFonts w:ascii="Calibri" w:hAnsi="Calibri" w:cs="Calibri"/>
          <w:color w:val="000000" w:themeColor="text1"/>
        </w:rPr>
        <w:t xml:space="preserve"> as a connotation where signs provide an </w:t>
      </w:r>
      <w:r w:rsidR="000C103B">
        <w:rPr>
          <w:rFonts w:ascii="Calibri" w:hAnsi="Calibri" w:cs="Calibri"/>
          <w:color w:val="000000" w:themeColor="text1"/>
        </w:rPr>
        <w:t>alluded</w:t>
      </w:r>
      <w:r w:rsidR="00663EF8" w:rsidRPr="003C2D4A">
        <w:rPr>
          <w:rFonts w:ascii="Calibri" w:hAnsi="Calibri" w:cs="Calibri"/>
          <w:color w:val="000000" w:themeColor="text1"/>
        </w:rPr>
        <w:t xml:space="preserve"> message or the denoted which allows for the signifiers to produce messages </w:t>
      </w:r>
      <w:r w:rsidR="00622D75" w:rsidRPr="003C2D4A">
        <w:rPr>
          <w:rFonts w:ascii="Calibri" w:hAnsi="Calibri" w:cs="Calibri"/>
          <w:color w:val="000000" w:themeColor="text1"/>
        </w:rPr>
        <w:t xml:space="preserve">specific </w:t>
      </w:r>
      <w:r w:rsidR="00663EF8" w:rsidRPr="003C2D4A">
        <w:rPr>
          <w:rFonts w:ascii="Calibri" w:hAnsi="Calibri" w:cs="Calibri"/>
          <w:color w:val="000000" w:themeColor="text1"/>
        </w:rPr>
        <w:t>to the spectator</w:t>
      </w:r>
      <w:r w:rsidR="00622D75" w:rsidRPr="003C2D4A">
        <w:rPr>
          <w:rFonts w:ascii="Calibri" w:hAnsi="Calibri" w:cs="Calibri"/>
          <w:color w:val="000000" w:themeColor="text1"/>
        </w:rPr>
        <w:t>, with the former never surpassing the latter</w:t>
      </w:r>
      <w:r w:rsidR="000937BE" w:rsidRPr="003C2D4A">
        <w:rPr>
          <w:rFonts w:ascii="Calibri" w:hAnsi="Calibri" w:cs="Calibri"/>
          <w:color w:val="000000" w:themeColor="text1"/>
        </w:rPr>
        <w:t xml:space="preserve"> (1986, 90-92)</w:t>
      </w:r>
      <w:r w:rsidR="00663EF8" w:rsidRPr="003C2D4A">
        <w:rPr>
          <w:rFonts w:ascii="Calibri" w:hAnsi="Calibri" w:cs="Calibri"/>
          <w:color w:val="000000" w:themeColor="text1"/>
        </w:rPr>
        <w:t xml:space="preserve">. In this he argues that signs can be just representative of the meanings presented by the photographer, or they could result in </w:t>
      </w:r>
      <w:r w:rsidR="0055470C" w:rsidRPr="003C2D4A">
        <w:rPr>
          <w:rFonts w:ascii="Calibri" w:hAnsi="Calibri" w:cs="Calibri"/>
          <w:color w:val="000000" w:themeColor="text1"/>
        </w:rPr>
        <w:t xml:space="preserve">a </w:t>
      </w:r>
      <w:r w:rsidR="0055470C" w:rsidRPr="003C2D4A">
        <w:rPr>
          <w:rFonts w:ascii="Calibri" w:hAnsi="Calibri" w:cs="Calibri"/>
          <w:i/>
          <w:iCs/>
          <w:color w:val="000000" w:themeColor="text1"/>
        </w:rPr>
        <w:t xml:space="preserve">metalanguage </w:t>
      </w:r>
      <w:r w:rsidR="0055470C" w:rsidRPr="003C2D4A">
        <w:rPr>
          <w:rFonts w:ascii="Calibri" w:hAnsi="Calibri" w:cs="Calibri"/>
          <w:color w:val="000000" w:themeColor="text1"/>
        </w:rPr>
        <w:t>whereby the spectator was able to draw their own meanings from the displayed signifiers.  Fig</w:t>
      </w:r>
      <w:r w:rsidR="00C00905">
        <w:rPr>
          <w:rFonts w:ascii="Calibri" w:hAnsi="Calibri" w:cs="Calibri"/>
          <w:color w:val="000000" w:themeColor="text1"/>
        </w:rPr>
        <w:t xml:space="preserve">ure </w:t>
      </w:r>
      <w:r w:rsidR="000C103B">
        <w:rPr>
          <w:rFonts w:ascii="Calibri" w:hAnsi="Calibri" w:cs="Calibri"/>
          <w:color w:val="000000" w:themeColor="text1"/>
        </w:rPr>
        <w:t>five</w:t>
      </w:r>
      <w:r w:rsidR="0055470C" w:rsidRPr="003C2D4A">
        <w:rPr>
          <w:rFonts w:ascii="Calibri" w:hAnsi="Calibri" w:cs="Calibri"/>
          <w:color w:val="000000" w:themeColor="text1"/>
        </w:rPr>
        <w:t xml:space="preserve"> is a diagram that Barthes created to illustrate this concept. It shows how connotations will always need the influence from the photograph</w:t>
      </w:r>
      <w:r w:rsidR="00172046" w:rsidRPr="003C2D4A">
        <w:rPr>
          <w:rFonts w:ascii="Calibri" w:hAnsi="Calibri" w:cs="Calibri"/>
          <w:color w:val="000000" w:themeColor="text1"/>
        </w:rPr>
        <w:t>er</w:t>
      </w:r>
      <w:r w:rsidR="0055470C" w:rsidRPr="003C2D4A">
        <w:rPr>
          <w:rFonts w:ascii="Calibri" w:hAnsi="Calibri" w:cs="Calibri"/>
          <w:color w:val="000000" w:themeColor="text1"/>
        </w:rPr>
        <w:t xml:space="preserve"> to produce meaning, </w:t>
      </w:r>
      <w:r w:rsidR="0055470C" w:rsidRPr="003C2D4A">
        <w:rPr>
          <w:rFonts w:ascii="Calibri" w:hAnsi="Calibri" w:cs="Calibri"/>
          <w:color w:val="000000" w:themeColor="text1"/>
        </w:rPr>
        <w:lastRenderedPageBreak/>
        <w:t>however the denoted system allows for the original meaning to by-passed and messages to be only driving from the spectator. In summery the message draw</w:t>
      </w:r>
      <w:r w:rsidR="00622D75" w:rsidRPr="003C2D4A">
        <w:rPr>
          <w:rFonts w:ascii="Calibri" w:hAnsi="Calibri" w:cs="Calibri"/>
          <w:color w:val="000000" w:themeColor="text1"/>
        </w:rPr>
        <w:t>n</w:t>
      </w:r>
      <w:r w:rsidR="0055470C" w:rsidRPr="003C2D4A">
        <w:rPr>
          <w:rFonts w:ascii="Calibri" w:hAnsi="Calibri" w:cs="Calibri"/>
          <w:color w:val="000000" w:themeColor="text1"/>
        </w:rPr>
        <w:t xml:space="preserve"> from the photograph (real system) is either the reflection from the photographer or the ideas that steam from the spectator, </w:t>
      </w:r>
      <w:r w:rsidR="00622D75" w:rsidRPr="003C2D4A">
        <w:rPr>
          <w:rFonts w:ascii="Calibri" w:hAnsi="Calibri" w:cs="Calibri"/>
          <w:color w:val="000000" w:themeColor="text1"/>
        </w:rPr>
        <w:t>and at times both</w:t>
      </w:r>
      <w:r w:rsidR="0055470C" w:rsidRPr="003C2D4A">
        <w:rPr>
          <w:rFonts w:ascii="Calibri" w:hAnsi="Calibri" w:cs="Calibri"/>
          <w:color w:val="000000" w:themeColor="text1"/>
        </w:rPr>
        <w:t xml:space="preserve">. </w:t>
      </w:r>
    </w:p>
    <w:p w14:paraId="58E16DD5" w14:textId="3C5E60D7" w:rsidR="003C2D4A" w:rsidRDefault="00F7370F" w:rsidP="00F0676D">
      <w:pPr>
        <w:spacing w:line="480" w:lineRule="auto"/>
        <w:ind w:firstLine="720"/>
        <w:jc w:val="both"/>
        <w:rPr>
          <w:rFonts w:ascii="Calibri" w:hAnsi="Calibri" w:cs="Calibri"/>
          <w:color w:val="000000" w:themeColor="text1"/>
        </w:rPr>
      </w:pPr>
      <w:r w:rsidRPr="003C2D4A">
        <w:rPr>
          <w:rFonts w:ascii="Calibri" w:hAnsi="Calibri" w:cs="Calibri"/>
          <w:noProof/>
          <w:color w:val="000000" w:themeColor="text1"/>
        </w:rPr>
        <mc:AlternateContent>
          <mc:Choice Requires="wps">
            <w:drawing>
              <wp:anchor distT="0" distB="0" distL="114300" distR="114300" simplePos="0" relativeHeight="251677696" behindDoc="1" locked="0" layoutInCell="1" allowOverlap="1" wp14:anchorId="5F249C40" wp14:editId="4AF4E642">
                <wp:simplePos x="0" y="0"/>
                <wp:positionH relativeFrom="column">
                  <wp:posOffset>1439545</wp:posOffset>
                </wp:positionH>
                <wp:positionV relativeFrom="paragraph">
                  <wp:posOffset>1475105</wp:posOffset>
                </wp:positionV>
                <wp:extent cx="4385945" cy="309245"/>
                <wp:effectExtent l="0" t="0" r="0" b="0"/>
                <wp:wrapTight wrapText="bothSides">
                  <wp:wrapPolygon edited="0">
                    <wp:start x="0" y="0"/>
                    <wp:lineTo x="0" y="20402"/>
                    <wp:lineTo x="21516" y="20402"/>
                    <wp:lineTo x="21516" y="0"/>
                    <wp:lineTo x="0" y="0"/>
                  </wp:wrapPolygon>
                </wp:wrapTight>
                <wp:docPr id="832966257" name="Text Box 2"/>
                <wp:cNvGraphicFramePr/>
                <a:graphic xmlns:a="http://schemas.openxmlformats.org/drawingml/2006/main">
                  <a:graphicData uri="http://schemas.microsoft.com/office/word/2010/wordprocessingShape">
                    <wps:wsp>
                      <wps:cNvSpPr txBox="1"/>
                      <wps:spPr>
                        <a:xfrm>
                          <a:off x="0" y="0"/>
                          <a:ext cx="4385945" cy="309245"/>
                        </a:xfrm>
                        <a:prstGeom prst="rect">
                          <a:avLst/>
                        </a:prstGeom>
                        <a:solidFill>
                          <a:schemeClr val="lt1"/>
                        </a:solidFill>
                        <a:ln w="6350">
                          <a:noFill/>
                        </a:ln>
                      </wps:spPr>
                      <wps:txbx>
                        <w:txbxContent>
                          <w:p w14:paraId="730AE396" w14:textId="45421BB0" w:rsidR="00622D75" w:rsidRPr="00622D75" w:rsidRDefault="0049523E" w:rsidP="00622D75">
                            <w:pPr>
                              <w:jc w:val="center"/>
                              <w:rPr>
                                <w:rFonts w:ascii="Calibri" w:hAnsi="Calibri" w:cs="Calibri"/>
                                <w:color w:val="000000" w:themeColor="text1"/>
                              </w:rPr>
                            </w:pPr>
                            <w:r>
                              <w:rPr>
                                <w:rFonts w:ascii="Calibri" w:hAnsi="Calibri" w:cs="Calibri"/>
                              </w:rPr>
                              <w:t xml:space="preserve">Fig.5: </w:t>
                            </w:r>
                            <w:r w:rsidR="00622D75" w:rsidRPr="00622D75">
                              <w:rPr>
                                <w:rFonts w:ascii="Calibri" w:hAnsi="Calibri" w:cs="Calibri"/>
                                <w:color w:val="000000" w:themeColor="text1"/>
                              </w:rPr>
                              <w:t>Roland Barthes diagram</w:t>
                            </w:r>
                            <w:r w:rsidR="00622D75">
                              <w:rPr>
                                <w:rFonts w:ascii="Calibri" w:hAnsi="Calibri" w:cs="Calibri"/>
                                <w:color w:val="000000" w:themeColor="text1"/>
                              </w:rPr>
                              <w:t>, p.93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49C40" id="Text Box 2" o:spid="_x0000_s1030" type="#_x0000_t202" style="position:absolute;left:0;text-align:left;margin-left:113.35pt;margin-top:116.15pt;width:345.35pt;height:24.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" fillcolor="white [3201]" stroked="f" strokeweight=".5pt">
                <v:textbox>
                  <w:txbxContent>
                    <w:p w14:paraId="730AE396" w14:textId="45421BB0" w:rsidR="00622D75" w:rsidRPr="00622D75" w:rsidRDefault="0049523E" w:rsidP="00622D75">
                      <w:pPr>
                        <w:jc w:val="center"/>
                        <w:rPr>
                          <w:rFonts w:ascii="Calibri" w:hAnsi="Calibri" w:cs="Calibri"/>
                          <w:color w:val="000000" w:themeColor="text1"/>
                        </w:rPr>
                      </w:pPr>
                      <w:r>
                        <w:rPr>
                          <w:rFonts w:ascii="Calibri" w:hAnsi="Calibri" w:cs="Calibri"/>
                        </w:rPr>
                        <w:t xml:space="preserve">Fig.5: </w:t>
                      </w:r>
                      <w:r w:rsidR="00622D75" w:rsidRPr="00622D75">
                        <w:rPr>
                          <w:rFonts w:ascii="Calibri" w:hAnsi="Calibri" w:cs="Calibri"/>
                          <w:color w:val="000000" w:themeColor="text1"/>
                        </w:rPr>
                        <w:t>Roland Barthes diagram</w:t>
                      </w:r>
                      <w:r w:rsidR="00622D75">
                        <w:rPr>
                          <w:rFonts w:ascii="Calibri" w:hAnsi="Calibri" w:cs="Calibri"/>
                          <w:color w:val="000000" w:themeColor="text1"/>
                        </w:rPr>
                        <w:t>, p.93</w:t>
                      </w:r>
                    </w:p>
                  </w:txbxContent>
                </v:textbox>
                <w10:wrap type="tight"/>
              </v:shape>
            </w:pict>
          </mc:Fallback>
        </mc:AlternateContent>
      </w:r>
      <w:r w:rsidRPr="003C2D4A">
        <w:rPr>
          <w:rFonts w:ascii="Calibri" w:hAnsi="Calibri" w:cs="Calibri"/>
          <w:noProof/>
          <w:color w:val="000000" w:themeColor="text1"/>
        </w:rPr>
        <w:drawing>
          <wp:anchor distT="0" distB="0" distL="114300" distR="114300" simplePos="0" relativeHeight="251676672" behindDoc="1" locked="0" layoutInCell="1" allowOverlap="1" wp14:anchorId="44F8C7E2" wp14:editId="3C2CF21D">
            <wp:simplePos x="0" y="0"/>
            <wp:positionH relativeFrom="column">
              <wp:posOffset>1439304</wp:posOffset>
            </wp:positionH>
            <wp:positionV relativeFrom="paragraph">
              <wp:posOffset>94068</wp:posOffset>
            </wp:positionV>
            <wp:extent cx="4391025" cy="1652270"/>
            <wp:effectExtent l="0" t="0" r="3175" b="0"/>
            <wp:wrapTight wrapText="bothSides">
              <wp:wrapPolygon edited="0">
                <wp:start x="0" y="0"/>
                <wp:lineTo x="0" y="21417"/>
                <wp:lineTo x="21553" y="21417"/>
                <wp:lineTo x="21553" y="0"/>
                <wp:lineTo x="0" y="0"/>
              </wp:wrapPolygon>
            </wp:wrapTight>
            <wp:docPr id="733910395" name="Picture 1" descr="A diagram of a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10395" name="Picture 1" descr="A diagram of a structur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391025" cy="1652270"/>
                    </a:xfrm>
                    <a:prstGeom prst="rect">
                      <a:avLst/>
                    </a:prstGeom>
                  </pic:spPr>
                </pic:pic>
              </a:graphicData>
            </a:graphic>
            <wp14:sizeRelH relativeFrom="page">
              <wp14:pctWidth>0</wp14:pctWidth>
            </wp14:sizeRelH>
            <wp14:sizeRelV relativeFrom="page">
              <wp14:pctHeight>0</wp14:pctHeight>
            </wp14:sizeRelV>
          </wp:anchor>
        </w:drawing>
      </w:r>
      <w:r w:rsidR="00172046" w:rsidRPr="003C2D4A">
        <w:rPr>
          <w:rFonts w:ascii="Calibri" w:hAnsi="Calibri" w:cs="Calibri"/>
          <w:color w:val="000000" w:themeColor="text1"/>
        </w:rPr>
        <w:t xml:space="preserve">Applying Barthes theory to the discussions in this chapter it can be argued that both </w:t>
      </w:r>
      <w:proofErr w:type="spellStart"/>
      <w:r w:rsidR="00172046" w:rsidRPr="003C2D4A">
        <w:rPr>
          <w:rFonts w:ascii="Calibri" w:hAnsi="Calibri" w:cs="Calibri"/>
          <w:color w:val="000000" w:themeColor="text1"/>
        </w:rPr>
        <w:t>Beerens</w:t>
      </w:r>
      <w:proofErr w:type="spellEnd"/>
      <w:r w:rsidR="00172046" w:rsidRPr="003C2D4A">
        <w:rPr>
          <w:rFonts w:ascii="Calibri" w:hAnsi="Calibri" w:cs="Calibri"/>
          <w:color w:val="000000" w:themeColor="text1"/>
        </w:rPr>
        <w:t xml:space="preserve"> and Kampf utilised the denoted system to draw meaning that went beyond the connotated system established in </w:t>
      </w:r>
      <w:proofErr w:type="spellStart"/>
      <w:r w:rsidR="00172046" w:rsidRPr="003C2D4A">
        <w:rPr>
          <w:rFonts w:ascii="Calibri" w:hAnsi="Calibri" w:cs="Calibri"/>
          <w:color w:val="000000" w:themeColor="text1"/>
        </w:rPr>
        <w:t>Constantini’s</w:t>
      </w:r>
      <w:proofErr w:type="spellEnd"/>
      <w:r w:rsidR="00172046" w:rsidRPr="003C2D4A">
        <w:rPr>
          <w:rFonts w:ascii="Calibri" w:hAnsi="Calibri" w:cs="Calibri"/>
          <w:color w:val="000000" w:themeColor="text1"/>
        </w:rPr>
        <w:t xml:space="preserve"> photographs. The connotated system supports Reed’s arguments </w:t>
      </w:r>
      <w:r w:rsidR="002E7FA9" w:rsidRPr="003C2D4A">
        <w:rPr>
          <w:rFonts w:ascii="Calibri" w:hAnsi="Calibri" w:cs="Calibri"/>
          <w:color w:val="000000" w:themeColor="text1"/>
        </w:rPr>
        <w:t xml:space="preserve">because this system allows for different photographers within boundaries to create photographs indicative of their historical and political culture without the meaning being altered by the spectator. However, Morris’s arguments are more in line with the denotated system, as there is scope for the spectators own biological and psychological factors to influence their message whilst providing then the option to either just focus on the </w:t>
      </w:r>
      <w:r w:rsidR="003C2D4A" w:rsidRPr="003C2D4A">
        <w:rPr>
          <w:rFonts w:ascii="Calibri" w:hAnsi="Calibri" w:cs="Calibri"/>
          <w:color w:val="000000" w:themeColor="text1"/>
        </w:rPr>
        <w:t>curator’s</w:t>
      </w:r>
      <w:r w:rsidR="002E7FA9" w:rsidRPr="003C2D4A">
        <w:rPr>
          <w:rFonts w:ascii="Calibri" w:hAnsi="Calibri" w:cs="Calibri"/>
          <w:color w:val="000000" w:themeColor="text1"/>
        </w:rPr>
        <w:t xml:space="preserve"> message or to find a middle message between both. </w:t>
      </w:r>
    </w:p>
    <w:p w14:paraId="166FC7DF" w14:textId="64413AD8" w:rsidR="00172046" w:rsidRPr="003C2D4A" w:rsidRDefault="00865059" w:rsidP="00F0676D">
      <w:pPr>
        <w:spacing w:line="480" w:lineRule="auto"/>
        <w:ind w:firstLine="720"/>
        <w:jc w:val="both"/>
        <w:rPr>
          <w:rFonts w:ascii="Calibri" w:hAnsi="Calibri" w:cs="Calibri"/>
          <w:color w:val="000000" w:themeColor="text1"/>
        </w:rPr>
      </w:pPr>
      <w:r w:rsidRPr="003C2D4A">
        <w:rPr>
          <w:rFonts w:ascii="Calibri" w:hAnsi="Calibri" w:cs="Calibri"/>
          <w:color w:val="000000" w:themeColor="text1"/>
        </w:rPr>
        <w:t>Therefore, photographs representing death thus become an indicator of c</w:t>
      </w:r>
      <w:r w:rsidR="002E7FA9" w:rsidRPr="003C2D4A">
        <w:rPr>
          <w:rFonts w:ascii="Calibri" w:hAnsi="Calibri" w:cs="Calibri"/>
          <w:color w:val="000000" w:themeColor="text1"/>
        </w:rPr>
        <w:t xml:space="preserve">ultural identity </w:t>
      </w:r>
      <w:r w:rsidRPr="003C2D4A">
        <w:rPr>
          <w:rFonts w:ascii="Calibri" w:hAnsi="Calibri" w:cs="Calibri"/>
          <w:color w:val="000000" w:themeColor="text1"/>
        </w:rPr>
        <w:t xml:space="preserve">through discourse by the photographers creating intended symbolic messages that get interpretated/processed by the spectator from their own cultural norms. Next there will need to be an exploration of how </w:t>
      </w:r>
      <w:r w:rsidR="003C2D4A" w:rsidRPr="003C2D4A">
        <w:rPr>
          <w:rFonts w:ascii="Calibri" w:hAnsi="Calibri" w:cs="Calibri"/>
          <w:color w:val="000000" w:themeColor="text1"/>
        </w:rPr>
        <w:t>one’s</w:t>
      </w:r>
      <w:r w:rsidRPr="003C2D4A">
        <w:rPr>
          <w:rFonts w:ascii="Calibri" w:hAnsi="Calibri" w:cs="Calibri"/>
          <w:color w:val="000000" w:themeColor="text1"/>
        </w:rPr>
        <w:t xml:space="preserve"> class position will impact there understanding of art which </w:t>
      </w:r>
      <w:r w:rsidR="005A3F39" w:rsidRPr="003C2D4A">
        <w:rPr>
          <w:rFonts w:ascii="Calibri" w:hAnsi="Calibri" w:cs="Calibri"/>
          <w:color w:val="000000" w:themeColor="text1"/>
        </w:rPr>
        <w:t>intern</w:t>
      </w:r>
      <w:r w:rsidRPr="003C2D4A">
        <w:rPr>
          <w:rFonts w:ascii="Calibri" w:hAnsi="Calibri" w:cs="Calibri"/>
          <w:color w:val="000000" w:themeColor="text1"/>
        </w:rPr>
        <w:t xml:space="preserve"> impacts </w:t>
      </w:r>
      <w:r w:rsidR="00C00905" w:rsidRPr="003C2D4A">
        <w:rPr>
          <w:rFonts w:ascii="Calibri" w:hAnsi="Calibri" w:cs="Calibri"/>
          <w:color w:val="000000" w:themeColor="text1"/>
        </w:rPr>
        <w:t>their</w:t>
      </w:r>
      <w:r w:rsidRPr="003C2D4A">
        <w:rPr>
          <w:rFonts w:ascii="Calibri" w:hAnsi="Calibri" w:cs="Calibri"/>
          <w:color w:val="000000" w:themeColor="text1"/>
        </w:rPr>
        <w:t xml:space="preserve"> material access in the production of photography. </w:t>
      </w:r>
    </w:p>
    <w:p w14:paraId="43F0E800" w14:textId="106246F8" w:rsidR="00065231" w:rsidRPr="00065231" w:rsidRDefault="00065231" w:rsidP="00620B98">
      <w:pPr>
        <w:spacing w:line="480" w:lineRule="auto"/>
        <w:jc w:val="both"/>
        <w:rPr>
          <w:rFonts w:ascii="Calibri" w:hAnsi="Calibri" w:cs="Calibri"/>
        </w:rPr>
      </w:pPr>
    </w:p>
    <w:p w14:paraId="5B242A92" w14:textId="715F635E" w:rsidR="00065231" w:rsidRPr="000003E6" w:rsidRDefault="00065231">
      <w:pPr>
        <w:rPr>
          <w:rFonts w:ascii="Calibri" w:hAnsi="Calibri" w:cs="Calibri"/>
          <w:color w:val="FFFFFF" w:themeColor="background1"/>
          <w14:textFill>
            <w14:noFill/>
          </w14:textFill>
        </w:rPr>
      </w:pPr>
      <w:r>
        <w:rPr>
          <w:rFonts w:ascii="Calibri" w:hAnsi="Calibri" w:cs="Calibri"/>
        </w:rPr>
        <w:br w:type="page"/>
      </w:r>
    </w:p>
    <w:p w14:paraId="27328C5A" w14:textId="77777777" w:rsidR="000003E6" w:rsidRPr="00333FF8" w:rsidRDefault="000003E6" w:rsidP="00333FF8">
      <w:pPr>
        <w:pStyle w:val="Heading1"/>
        <w:rPr>
          <w:rFonts w:ascii="Calibri" w:hAnsi="Calibri" w:cs="Calibri"/>
          <w:color w:val="000000" w:themeColor="text1"/>
          <w:sz w:val="32"/>
          <w:szCs w:val="32"/>
          <w:u w:val="single"/>
        </w:rPr>
      </w:pPr>
      <w:bookmarkStart w:id="5" w:name="_Toc184991990"/>
      <w:r w:rsidRPr="00333FF8">
        <w:rPr>
          <w:rFonts w:ascii="Calibri" w:hAnsi="Calibri" w:cs="Calibri"/>
          <w:color w:val="000000" w:themeColor="text1"/>
          <w:sz w:val="32"/>
          <w:szCs w:val="32"/>
          <w:u w:val="single"/>
        </w:rPr>
        <w:lastRenderedPageBreak/>
        <w:t>Chapter Three</w:t>
      </w:r>
      <w:bookmarkEnd w:id="5"/>
    </w:p>
    <w:p w14:paraId="683BCB82" w14:textId="67A3EA7A" w:rsidR="00966D5F" w:rsidRPr="003350FF" w:rsidRDefault="001B6DD1" w:rsidP="003350FF">
      <w:pPr>
        <w:spacing w:line="480" w:lineRule="auto"/>
        <w:ind w:firstLine="720"/>
        <w:jc w:val="both"/>
        <w:rPr>
          <w:rFonts w:ascii="Calibri" w:hAnsi="Calibri" w:cs="Calibri"/>
          <w:color w:val="000000" w:themeColor="text1"/>
        </w:rPr>
      </w:pPr>
      <w:r>
        <w:rPr>
          <w:rFonts w:ascii="Calibri" w:hAnsi="Calibri" w:cs="Calibri"/>
          <w:color w:val="000000" w:themeColor="text1"/>
        </w:rPr>
        <w:t xml:space="preserve">This final chapter will explore how representations of death in a photograph will be impacted </w:t>
      </w:r>
      <w:r w:rsidR="003350FF">
        <w:rPr>
          <w:rFonts w:ascii="Calibri" w:hAnsi="Calibri" w:cs="Calibri"/>
          <w:color w:val="000000" w:themeColor="text1"/>
        </w:rPr>
        <w:t>b</w:t>
      </w:r>
      <w:r>
        <w:rPr>
          <w:rFonts w:ascii="Calibri" w:hAnsi="Calibri" w:cs="Calibri"/>
          <w:color w:val="000000" w:themeColor="text1"/>
        </w:rPr>
        <w:t xml:space="preserve">y materiality and knowledge, which will alter the curation or </w:t>
      </w:r>
      <w:r w:rsidR="003350FF">
        <w:rPr>
          <w:rFonts w:ascii="Calibri" w:hAnsi="Calibri" w:cs="Calibri"/>
          <w:color w:val="000000" w:themeColor="text1"/>
        </w:rPr>
        <w:t>viewing of the work</w:t>
      </w:r>
      <w:r>
        <w:rPr>
          <w:rFonts w:ascii="Calibri" w:hAnsi="Calibri" w:cs="Calibri"/>
          <w:color w:val="000000" w:themeColor="text1"/>
        </w:rPr>
        <w:t>.</w:t>
      </w:r>
      <w:r w:rsidR="003350FF">
        <w:rPr>
          <w:rFonts w:ascii="Calibri" w:hAnsi="Calibri" w:cs="Calibri"/>
          <w:color w:val="000000" w:themeColor="text1"/>
        </w:rPr>
        <w:t xml:space="preserve"> The focus of this investigation will be explored through the still life practice memento mori, and how class structures control an individual’s understanding and use of it as a medium. </w:t>
      </w:r>
      <w:r w:rsidR="004C5E04">
        <w:rPr>
          <w:rFonts w:ascii="Calibri" w:hAnsi="Calibri" w:cs="Calibri"/>
        </w:rPr>
        <w:t>The argument</w:t>
      </w:r>
      <w:r w:rsidR="00302451">
        <w:rPr>
          <w:rFonts w:ascii="Calibri" w:hAnsi="Calibri" w:cs="Calibri"/>
        </w:rPr>
        <w:t xml:space="preserve"> that material</w:t>
      </w:r>
      <w:r w:rsidR="003E3AB7">
        <w:rPr>
          <w:rFonts w:ascii="Calibri" w:hAnsi="Calibri" w:cs="Calibri"/>
        </w:rPr>
        <w:t>s influence a photograph regardless of subject matter</w:t>
      </w:r>
      <w:r w:rsidR="00302451">
        <w:rPr>
          <w:rFonts w:ascii="Calibri" w:hAnsi="Calibri" w:cs="Calibri"/>
        </w:rPr>
        <w:t xml:space="preserve"> stems </w:t>
      </w:r>
      <w:r w:rsidR="000C103B">
        <w:rPr>
          <w:rFonts w:ascii="Calibri" w:hAnsi="Calibri" w:cs="Calibri"/>
        </w:rPr>
        <w:t>predominately from</w:t>
      </w:r>
      <w:r w:rsidR="00302451">
        <w:rPr>
          <w:rFonts w:ascii="Calibri" w:hAnsi="Calibri" w:cs="Calibri"/>
        </w:rPr>
        <w:t xml:space="preserve"> the idea that materiality is a measure of an individual’s </w:t>
      </w:r>
      <w:r w:rsidR="003E3AB7">
        <w:rPr>
          <w:rFonts w:ascii="Calibri" w:hAnsi="Calibri" w:cs="Calibri"/>
        </w:rPr>
        <w:t>position in a society</w:t>
      </w:r>
      <w:r w:rsidR="00F533D5">
        <w:rPr>
          <w:rFonts w:ascii="Calibri" w:hAnsi="Calibri" w:cs="Calibri"/>
        </w:rPr>
        <w:t>, and the more access they have, the more they show their conformity to these norms</w:t>
      </w:r>
      <w:r w:rsidR="00E35BDD">
        <w:rPr>
          <w:rFonts w:ascii="Calibri" w:hAnsi="Calibri" w:cs="Calibri"/>
        </w:rPr>
        <w:t>, thus providing</w:t>
      </w:r>
      <w:r w:rsidR="00F533D5">
        <w:rPr>
          <w:rFonts w:ascii="Calibri" w:hAnsi="Calibri" w:cs="Calibri"/>
        </w:rPr>
        <w:t xml:space="preserve"> more cultural representations in photographs. This </w:t>
      </w:r>
      <w:r w:rsidR="00EE5E65">
        <w:rPr>
          <w:rFonts w:ascii="Calibri" w:hAnsi="Calibri" w:cs="Calibri"/>
        </w:rPr>
        <w:t xml:space="preserve">notion </w:t>
      </w:r>
      <w:r w:rsidR="00F533D5">
        <w:rPr>
          <w:rFonts w:ascii="Calibri" w:hAnsi="Calibri" w:cs="Calibri"/>
        </w:rPr>
        <w:t xml:space="preserve">was explored by </w:t>
      </w:r>
      <w:r w:rsidR="005C2194">
        <w:rPr>
          <w:rFonts w:ascii="Calibri" w:hAnsi="Calibri" w:cs="Calibri"/>
        </w:rPr>
        <w:t xml:space="preserve">Pierre </w:t>
      </w:r>
      <w:r w:rsidR="00F363F6">
        <w:rPr>
          <w:rFonts w:ascii="Calibri" w:hAnsi="Calibri" w:cs="Calibri"/>
        </w:rPr>
        <w:t>Bourdieu</w:t>
      </w:r>
      <w:r w:rsidR="00D032BF">
        <w:rPr>
          <w:rFonts w:ascii="Calibri" w:hAnsi="Calibri" w:cs="Calibri"/>
        </w:rPr>
        <w:t xml:space="preserve"> </w:t>
      </w:r>
      <w:r w:rsidR="00F533D5">
        <w:rPr>
          <w:rFonts w:ascii="Calibri" w:hAnsi="Calibri" w:cs="Calibri"/>
        </w:rPr>
        <w:t xml:space="preserve">who </w:t>
      </w:r>
      <w:r w:rsidR="00D032BF">
        <w:rPr>
          <w:rFonts w:ascii="Calibri" w:hAnsi="Calibri" w:cs="Calibri"/>
        </w:rPr>
        <w:t>wr</w:t>
      </w:r>
      <w:r w:rsidR="00F533D5">
        <w:rPr>
          <w:rFonts w:ascii="Calibri" w:hAnsi="Calibri" w:cs="Calibri"/>
        </w:rPr>
        <w:t>ote</w:t>
      </w:r>
      <w:r w:rsidR="00D032BF">
        <w:rPr>
          <w:rFonts w:ascii="Calibri" w:hAnsi="Calibri" w:cs="Calibri"/>
        </w:rPr>
        <w:t xml:space="preserve"> ‘the practices engendered by the different habitus appear as systematic configurations of properties expressing the differences…</w:t>
      </w:r>
      <w:r w:rsidR="00D032BF" w:rsidRPr="00116D0A">
        <w:rPr>
          <w:rFonts w:ascii="Calibri" w:hAnsi="Calibri" w:cs="Calibri"/>
        </w:rPr>
        <w:t>’</w:t>
      </w:r>
      <w:r w:rsidR="00F533D5">
        <w:rPr>
          <w:rFonts w:ascii="Calibri" w:hAnsi="Calibri" w:cs="Calibri"/>
        </w:rPr>
        <w:t xml:space="preserve">  (</w:t>
      </w:r>
      <w:r w:rsidR="000937BE">
        <w:rPr>
          <w:rFonts w:ascii="Calibri" w:hAnsi="Calibri" w:cs="Calibri"/>
        </w:rPr>
        <w:t xml:space="preserve">1996, </w:t>
      </w:r>
      <w:r w:rsidR="00F533D5">
        <w:rPr>
          <w:rFonts w:ascii="Calibri" w:hAnsi="Calibri" w:cs="Calibri"/>
        </w:rPr>
        <w:t>P.170</w:t>
      </w:r>
      <w:r w:rsidR="00E35BDD">
        <w:rPr>
          <w:rFonts w:ascii="Calibri" w:hAnsi="Calibri" w:cs="Calibri"/>
        </w:rPr>
        <w:t xml:space="preserve">). </w:t>
      </w:r>
      <w:r w:rsidR="00EE5E65">
        <w:rPr>
          <w:rFonts w:ascii="Calibri" w:hAnsi="Calibri" w:cs="Calibri"/>
        </w:rPr>
        <w:t xml:space="preserve">Bourdieu </w:t>
      </w:r>
      <w:r w:rsidR="002F25C1">
        <w:rPr>
          <w:rFonts w:ascii="Calibri" w:hAnsi="Calibri" w:cs="Calibri"/>
        </w:rPr>
        <w:t>suggests</w:t>
      </w:r>
      <w:r w:rsidR="00EE5E65">
        <w:rPr>
          <w:rFonts w:ascii="Calibri" w:hAnsi="Calibri" w:cs="Calibri"/>
        </w:rPr>
        <w:t xml:space="preserve"> that </w:t>
      </w:r>
      <w:r w:rsidR="00D032BF">
        <w:rPr>
          <w:rFonts w:ascii="Calibri" w:hAnsi="Calibri" w:cs="Calibri"/>
        </w:rPr>
        <w:t xml:space="preserve">each class system will have a different way to access art, </w:t>
      </w:r>
      <w:r w:rsidR="00F363F6">
        <w:rPr>
          <w:rFonts w:ascii="Calibri" w:hAnsi="Calibri" w:cs="Calibri"/>
        </w:rPr>
        <w:t>through materiality and understanding</w:t>
      </w:r>
      <w:r w:rsidR="00512F89">
        <w:rPr>
          <w:rFonts w:ascii="Calibri" w:hAnsi="Calibri" w:cs="Calibri"/>
        </w:rPr>
        <w:t xml:space="preserve">, which </w:t>
      </w:r>
      <w:r w:rsidR="005B7836">
        <w:rPr>
          <w:rFonts w:ascii="Calibri" w:hAnsi="Calibri" w:cs="Calibri"/>
        </w:rPr>
        <w:t>will be</w:t>
      </w:r>
      <w:r w:rsidR="00512F89">
        <w:rPr>
          <w:rFonts w:ascii="Calibri" w:hAnsi="Calibri" w:cs="Calibri"/>
        </w:rPr>
        <w:t xml:space="preserve"> indi</w:t>
      </w:r>
      <w:r w:rsidR="005B7836">
        <w:rPr>
          <w:rFonts w:ascii="Calibri" w:hAnsi="Calibri" w:cs="Calibri"/>
        </w:rPr>
        <w:t>cative</w:t>
      </w:r>
      <w:r w:rsidR="00512F89">
        <w:rPr>
          <w:rFonts w:ascii="Calibri" w:hAnsi="Calibri" w:cs="Calibri"/>
        </w:rPr>
        <w:t xml:space="preserve"> of cultu</w:t>
      </w:r>
      <w:r w:rsidR="00B879DF">
        <w:rPr>
          <w:rFonts w:ascii="Calibri" w:hAnsi="Calibri" w:cs="Calibri"/>
        </w:rPr>
        <w:t>res</w:t>
      </w:r>
      <w:r w:rsidR="00512F89">
        <w:rPr>
          <w:rFonts w:ascii="Calibri" w:hAnsi="Calibri" w:cs="Calibri"/>
        </w:rPr>
        <w:t xml:space="preserve"> </w:t>
      </w:r>
      <w:r w:rsidR="002F25C1">
        <w:rPr>
          <w:rFonts w:ascii="Calibri" w:hAnsi="Calibri" w:cs="Calibri"/>
        </w:rPr>
        <w:t>based on</w:t>
      </w:r>
      <w:r w:rsidR="005B7836">
        <w:rPr>
          <w:rFonts w:ascii="Calibri" w:hAnsi="Calibri" w:cs="Calibri"/>
        </w:rPr>
        <w:t xml:space="preserve"> how</w:t>
      </w:r>
      <w:r w:rsidR="00512F89">
        <w:rPr>
          <w:rFonts w:ascii="Calibri" w:hAnsi="Calibri" w:cs="Calibri"/>
        </w:rPr>
        <w:t xml:space="preserve"> much economic,</w:t>
      </w:r>
      <w:r w:rsidR="004143DB">
        <w:rPr>
          <w:rFonts w:ascii="Calibri" w:hAnsi="Calibri" w:cs="Calibri"/>
        </w:rPr>
        <w:t xml:space="preserve"> </w:t>
      </w:r>
      <w:r w:rsidR="00512F89">
        <w:rPr>
          <w:rFonts w:ascii="Calibri" w:hAnsi="Calibri" w:cs="Calibri"/>
        </w:rPr>
        <w:t>or social capital an individual has.</w:t>
      </w:r>
      <w:r w:rsidR="00344ADA">
        <w:rPr>
          <w:rFonts w:ascii="Calibri" w:hAnsi="Calibri" w:cs="Calibri"/>
        </w:rPr>
        <w:t xml:space="preserve"> </w:t>
      </w:r>
      <w:r w:rsidR="005B7836">
        <w:rPr>
          <w:rFonts w:ascii="Calibri" w:hAnsi="Calibri" w:cs="Calibri"/>
        </w:rPr>
        <w:t xml:space="preserve">Theses capitals act as unspoken </w:t>
      </w:r>
      <w:r w:rsidR="002F25C1">
        <w:rPr>
          <w:rFonts w:ascii="Calibri" w:hAnsi="Calibri" w:cs="Calibri"/>
        </w:rPr>
        <w:t>guidelines</w:t>
      </w:r>
      <w:r w:rsidR="005B7836">
        <w:rPr>
          <w:rFonts w:ascii="Calibri" w:hAnsi="Calibri" w:cs="Calibri"/>
        </w:rPr>
        <w:t xml:space="preserve"> </w:t>
      </w:r>
      <w:r w:rsidR="002F25C1">
        <w:rPr>
          <w:rFonts w:ascii="Calibri" w:hAnsi="Calibri" w:cs="Calibri"/>
        </w:rPr>
        <w:t>for what they can use</w:t>
      </w:r>
      <w:r w:rsidR="005B7836">
        <w:rPr>
          <w:rFonts w:ascii="Calibri" w:hAnsi="Calibri" w:cs="Calibri"/>
        </w:rPr>
        <w:t xml:space="preserve"> in the construction and postproduction of </w:t>
      </w:r>
      <w:r w:rsidR="002F25C1">
        <w:rPr>
          <w:rFonts w:ascii="Calibri" w:hAnsi="Calibri" w:cs="Calibri"/>
        </w:rPr>
        <w:t>demonstrating</w:t>
      </w:r>
      <w:r w:rsidR="005B7836">
        <w:rPr>
          <w:rFonts w:ascii="Calibri" w:hAnsi="Calibri" w:cs="Calibri"/>
        </w:rPr>
        <w:t xml:space="preserve"> their personal navigation of death through photography whilst respecting how their culture </w:t>
      </w:r>
      <w:r w:rsidR="00E35BDD">
        <w:rPr>
          <w:rFonts w:ascii="Calibri" w:hAnsi="Calibri" w:cs="Calibri"/>
        </w:rPr>
        <w:t>deals</w:t>
      </w:r>
      <w:r w:rsidR="005B7836">
        <w:rPr>
          <w:rFonts w:ascii="Calibri" w:hAnsi="Calibri" w:cs="Calibri"/>
        </w:rPr>
        <w:t xml:space="preserve"> with it.  </w:t>
      </w:r>
      <w:r w:rsidR="00E0621B">
        <w:rPr>
          <w:rFonts w:ascii="Calibri" w:hAnsi="Calibri" w:cs="Calibri"/>
        </w:rPr>
        <w:t>Bourdieu</w:t>
      </w:r>
      <w:r w:rsidR="00512F89">
        <w:rPr>
          <w:rFonts w:ascii="Calibri" w:hAnsi="Calibri" w:cs="Calibri"/>
        </w:rPr>
        <w:t>’s</w:t>
      </w:r>
      <w:r w:rsidR="003766BD">
        <w:rPr>
          <w:rFonts w:ascii="Calibri" w:hAnsi="Calibri" w:cs="Calibri"/>
        </w:rPr>
        <w:t xml:space="preserve"> </w:t>
      </w:r>
      <w:r w:rsidR="00E0621B">
        <w:rPr>
          <w:rFonts w:ascii="Calibri" w:hAnsi="Calibri" w:cs="Calibri"/>
        </w:rPr>
        <w:t xml:space="preserve">arguments </w:t>
      </w:r>
      <w:r w:rsidR="003766BD">
        <w:rPr>
          <w:rFonts w:ascii="Calibri" w:hAnsi="Calibri" w:cs="Calibri"/>
        </w:rPr>
        <w:t xml:space="preserve">do not view </w:t>
      </w:r>
      <w:r w:rsidR="00E0621B">
        <w:rPr>
          <w:rFonts w:ascii="Calibri" w:hAnsi="Calibri" w:cs="Calibri"/>
        </w:rPr>
        <w:t>cultural identity</w:t>
      </w:r>
      <w:r w:rsidR="00344ADA">
        <w:rPr>
          <w:rFonts w:ascii="Calibri" w:hAnsi="Calibri" w:cs="Calibri"/>
        </w:rPr>
        <w:t xml:space="preserve"> </w:t>
      </w:r>
      <w:r w:rsidR="002F25C1">
        <w:rPr>
          <w:rFonts w:ascii="Calibri" w:hAnsi="Calibri" w:cs="Calibri"/>
        </w:rPr>
        <w:t>in terms of what they have</w:t>
      </w:r>
      <w:r w:rsidR="00344ADA">
        <w:rPr>
          <w:rFonts w:ascii="Calibri" w:hAnsi="Calibri" w:cs="Calibri"/>
        </w:rPr>
        <w:t xml:space="preserve"> but rather what they lack in comparison to another class, </w:t>
      </w:r>
      <w:r w:rsidR="005B7836">
        <w:rPr>
          <w:rFonts w:ascii="Calibri" w:hAnsi="Calibri" w:cs="Calibri"/>
        </w:rPr>
        <w:t xml:space="preserve">reflecting that the more capital one </w:t>
      </w:r>
      <w:r w:rsidR="002F25C1">
        <w:rPr>
          <w:rFonts w:ascii="Calibri" w:hAnsi="Calibri" w:cs="Calibri"/>
        </w:rPr>
        <w:t>possesses</w:t>
      </w:r>
      <w:r w:rsidR="005B7836">
        <w:rPr>
          <w:rFonts w:ascii="Calibri" w:hAnsi="Calibri" w:cs="Calibri"/>
        </w:rPr>
        <w:t xml:space="preserve"> the more </w:t>
      </w:r>
      <w:r w:rsidR="002F25C1">
        <w:rPr>
          <w:rFonts w:ascii="Calibri" w:hAnsi="Calibri" w:cs="Calibri"/>
        </w:rPr>
        <w:t>knowledge they will have about how</w:t>
      </w:r>
      <w:r w:rsidR="005B7836">
        <w:rPr>
          <w:rFonts w:ascii="Calibri" w:hAnsi="Calibri" w:cs="Calibri"/>
        </w:rPr>
        <w:t xml:space="preserve"> to </w:t>
      </w:r>
      <w:r w:rsidR="00E35BDD">
        <w:rPr>
          <w:rFonts w:ascii="Calibri" w:hAnsi="Calibri" w:cs="Calibri"/>
        </w:rPr>
        <w:t>show</w:t>
      </w:r>
      <w:r w:rsidR="005B7836">
        <w:rPr>
          <w:rFonts w:ascii="Calibri" w:hAnsi="Calibri" w:cs="Calibri"/>
        </w:rPr>
        <w:t xml:space="preserve"> their position within society and the norms of that </w:t>
      </w:r>
      <w:r w:rsidR="000C103B">
        <w:rPr>
          <w:rFonts w:ascii="Calibri" w:hAnsi="Calibri" w:cs="Calibri"/>
        </w:rPr>
        <w:t>culture.</w:t>
      </w:r>
      <w:r w:rsidR="00512F89">
        <w:rPr>
          <w:rFonts w:ascii="Calibri" w:hAnsi="Calibri" w:cs="Calibri"/>
        </w:rPr>
        <w:t xml:space="preserve"> </w:t>
      </w:r>
      <w:r w:rsidR="003E3AB7">
        <w:rPr>
          <w:rFonts w:ascii="Calibri" w:hAnsi="Calibri" w:cs="Calibri"/>
        </w:rPr>
        <w:t>In summary</w:t>
      </w:r>
      <w:r w:rsidR="003E3AB7">
        <w:rPr>
          <w:rFonts w:ascii="Calibri" w:hAnsi="Calibri" w:cs="Calibri"/>
        </w:rPr>
        <w:t xml:space="preserve"> the more </w:t>
      </w:r>
      <w:r w:rsidR="00E35BDD">
        <w:rPr>
          <w:rFonts w:ascii="Calibri" w:hAnsi="Calibri" w:cs="Calibri"/>
        </w:rPr>
        <w:t>capitals</w:t>
      </w:r>
      <w:r w:rsidR="003E3AB7">
        <w:rPr>
          <w:rFonts w:ascii="Calibri" w:hAnsi="Calibri" w:cs="Calibri"/>
        </w:rPr>
        <w:t xml:space="preserve"> an </w:t>
      </w:r>
      <w:r w:rsidR="00E35BDD">
        <w:rPr>
          <w:rFonts w:ascii="Calibri" w:hAnsi="Calibri" w:cs="Calibri"/>
        </w:rPr>
        <w:t>individual</w:t>
      </w:r>
      <w:r w:rsidR="003E3AB7">
        <w:rPr>
          <w:rFonts w:ascii="Calibri" w:hAnsi="Calibri" w:cs="Calibri"/>
        </w:rPr>
        <w:t xml:space="preserve"> </w:t>
      </w:r>
      <w:r w:rsidR="00E35BDD">
        <w:rPr>
          <w:rFonts w:ascii="Calibri" w:hAnsi="Calibri" w:cs="Calibri"/>
        </w:rPr>
        <w:t xml:space="preserve">has the more they can access cultural norms, and this increased exposure will influence the way an individual represents ‘death-norms’ making cultural identity inevitable. </w:t>
      </w:r>
    </w:p>
    <w:p w14:paraId="42CBCF00" w14:textId="6B2F5232" w:rsidR="00FE3164" w:rsidRPr="009A0947" w:rsidRDefault="00D81A5F" w:rsidP="000003E6">
      <w:pPr>
        <w:spacing w:line="480" w:lineRule="auto"/>
        <w:jc w:val="both"/>
        <w:rPr>
          <w:rFonts w:ascii="Calibri" w:hAnsi="Calibri" w:cs="Calibri"/>
        </w:rPr>
      </w:pPr>
      <w:r>
        <w:rPr>
          <w:rFonts w:ascii="Calibri" w:hAnsi="Calibri" w:cs="Calibri"/>
        </w:rPr>
        <w:tab/>
        <w:t xml:space="preserve">While Bourdieu himself was not a Marxist, his theory of various capitals </w:t>
      </w:r>
      <w:r w:rsidR="002F25C1">
        <w:rPr>
          <w:rFonts w:ascii="Calibri" w:hAnsi="Calibri" w:cs="Calibri"/>
        </w:rPr>
        <w:t xml:space="preserve">in relation to how an individual materialistically represents a culture is related to such notions. </w:t>
      </w:r>
      <w:r>
        <w:rPr>
          <w:rFonts w:ascii="Calibri" w:hAnsi="Calibri" w:cs="Calibri"/>
        </w:rPr>
        <w:t xml:space="preserve">The Marxist </w:t>
      </w:r>
      <w:r w:rsidR="000C2C72">
        <w:rPr>
          <w:rFonts w:ascii="Calibri" w:hAnsi="Calibri" w:cs="Calibri"/>
        </w:rPr>
        <w:lastRenderedPageBreak/>
        <w:t xml:space="preserve">view of </w:t>
      </w:r>
      <w:r w:rsidR="00E0621B">
        <w:rPr>
          <w:rFonts w:ascii="Calibri" w:hAnsi="Calibri" w:cs="Calibri"/>
        </w:rPr>
        <w:t xml:space="preserve">cultural identity </w:t>
      </w:r>
      <w:r w:rsidR="00A3795C">
        <w:rPr>
          <w:rFonts w:ascii="Calibri" w:hAnsi="Calibri" w:cs="Calibri"/>
        </w:rPr>
        <w:t xml:space="preserve">is that </w:t>
      </w:r>
      <w:r w:rsidR="00E0621B">
        <w:rPr>
          <w:rFonts w:ascii="Calibri" w:hAnsi="Calibri" w:cs="Calibri"/>
        </w:rPr>
        <w:t>through different</w:t>
      </w:r>
      <w:r>
        <w:rPr>
          <w:rFonts w:ascii="Calibri" w:hAnsi="Calibri" w:cs="Calibri"/>
        </w:rPr>
        <w:t xml:space="preserve"> social class and group memberships</w:t>
      </w:r>
      <w:r w:rsidR="005F1AC6">
        <w:rPr>
          <w:rFonts w:ascii="Calibri" w:hAnsi="Calibri" w:cs="Calibri"/>
        </w:rPr>
        <w:t xml:space="preserve"> </w:t>
      </w:r>
      <w:r w:rsidR="00E0621B">
        <w:rPr>
          <w:rFonts w:ascii="Calibri" w:hAnsi="Calibri" w:cs="Calibri"/>
        </w:rPr>
        <w:t xml:space="preserve">an individual </w:t>
      </w:r>
      <w:r w:rsidR="004143DB">
        <w:rPr>
          <w:rFonts w:ascii="Calibri" w:hAnsi="Calibri" w:cs="Calibri"/>
        </w:rPr>
        <w:t xml:space="preserve">will gain </w:t>
      </w:r>
      <w:r w:rsidR="005F1AC6">
        <w:rPr>
          <w:rFonts w:ascii="Calibri" w:hAnsi="Calibri" w:cs="Calibri"/>
        </w:rPr>
        <w:t>capital tokens</w:t>
      </w:r>
      <w:r w:rsidR="004143DB">
        <w:rPr>
          <w:rFonts w:ascii="Calibri" w:hAnsi="Calibri" w:cs="Calibri"/>
        </w:rPr>
        <w:t xml:space="preserve"> that give </w:t>
      </w:r>
      <w:r w:rsidR="00A3795C">
        <w:rPr>
          <w:rFonts w:ascii="Calibri" w:hAnsi="Calibri" w:cs="Calibri"/>
        </w:rPr>
        <w:t xml:space="preserve">them </w:t>
      </w:r>
      <w:r w:rsidR="005F1AC6">
        <w:rPr>
          <w:rFonts w:ascii="Calibri" w:hAnsi="Calibri" w:cs="Calibri"/>
        </w:rPr>
        <w:t xml:space="preserve">more </w:t>
      </w:r>
      <w:r w:rsidR="004143DB">
        <w:rPr>
          <w:rFonts w:ascii="Calibri" w:hAnsi="Calibri" w:cs="Calibri"/>
        </w:rPr>
        <w:t>creditability</w:t>
      </w:r>
      <w:r w:rsidR="005F1AC6">
        <w:rPr>
          <w:rFonts w:ascii="Calibri" w:hAnsi="Calibri" w:cs="Calibri"/>
        </w:rPr>
        <w:t xml:space="preserve"> in the art world</w:t>
      </w:r>
      <w:r>
        <w:rPr>
          <w:rFonts w:ascii="Calibri" w:hAnsi="Calibri" w:cs="Calibri"/>
        </w:rPr>
        <w:t>.</w:t>
      </w:r>
      <w:r w:rsidR="005F1AC6">
        <w:rPr>
          <w:rFonts w:ascii="Calibri" w:hAnsi="Calibri" w:cs="Calibri"/>
        </w:rPr>
        <w:t xml:space="preserve"> </w:t>
      </w:r>
      <w:r w:rsidR="00245BAD">
        <w:rPr>
          <w:rFonts w:ascii="Calibri" w:hAnsi="Calibri" w:cs="Calibri"/>
        </w:rPr>
        <w:t>Th</w:t>
      </w:r>
      <w:r w:rsidR="00A3795C">
        <w:rPr>
          <w:rFonts w:ascii="Calibri" w:hAnsi="Calibri" w:cs="Calibri"/>
        </w:rPr>
        <w:t>e</w:t>
      </w:r>
      <w:r w:rsidR="00245BAD">
        <w:rPr>
          <w:rFonts w:ascii="Calibri" w:hAnsi="Calibri" w:cs="Calibri"/>
        </w:rPr>
        <w:t>se cultural tokens are set by</w:t>
      </w:r>
      <w:r w:rsidR="005F1AC6">
        <w:rPr>
          <w:rFonts w:ascii="Calibri" w:hAnsi="Calibri" w:cs="Calibri"/>
        </w:rPr>
        <w:t xml:space="preserve"> the intellects of the bourgeois society</w:t>
      </w:r>
      <w:r w:rsidR="00245BAD">
        <w:rPr>
          <w:rFonts w:ascii="Calibri" w:hAnsi="Calibri" w:cs="Calibri"/>
        </w:rPr>
        <w:t xml:space="preserve">, who determine what is aesthetically relevant in relation to the politics and norms of a society within a particular time </w:t>
      </w:r>
      <w:r w:rsidR="005F1AC6">
        <w:rPr>
          <w:rFonts w:ascii="Calibri" w:hAnsi="Calibri" w:cs="Calibri"/>
        </w:rPr>
        <w:t>(Taylor</w:t>
      </w:r>
      <w:r w:rsidR="00950404">
        <w:rPr>
          <w:rFonts w:ascii="Calibri" w:hAnsi="Calibri" w:cs="Calibri"/>
        </w:rPr>
        <w:t>,</w:t>
      </w:r>
      <w:r w:rsidR="005F1AC6">
        <w:rPr>
          <w:rFonts w:ascii="Calibri" w:hAnsi="Calibri" w:cs="Calibri"/>
        </w:rPr>
        <w:t xml:space="preserve"> 1978</w:t>
      </w:r>
      <w:r w:rsidR="006A478B">
        <w:rPr>
          <w:rFonts w:ascii="Calibri" w:hAnsi="Calibri" w:cs="Calibri"/>
        </w:rPr>
        <w:t xml:space="preserve">, </w:t>
      </w:r>
      <w:r w:rsidR="00950404">
        <w:rPr>
          <w:rFonts w:ascii="Calibri" w:hAnsi="Calibri" w:cs="Calibri"/>
        </w:rPr>
        <w:t>pp.</w:t>
      </w:r>
      <w:r w:rsidR="006A478B">
        <w:rPr>
          <w:rFonts w:ascii="Calibri" w:hAnsi="Calibri" w:cs="Calibri"/>
        </w:rPr>
        <w:t xml:space="preserve"> 70-71</w:t>
      </w:r>
      <w:r w:rsidR="005F1AC6">
        <w:rPr>
          <w:rFonts w:ascii="Calibri" w:hAnsi="Calibri" w:cs="Calibri"/>
        </w:rPr>
        <w:t>).</w:t>
      </w:r>
      <w:r w:rsidR="00245BAD">
        <w:rPr>
          <w:rFonts w:ascii="Calibri" w:hAnsi="Calibri" w:cs="Calibri"/>
        </w:rPr>
        <w:t xml:space="preserve"> Taylor’s </w:t>
      </w:r>
      <w:r w:rsidR="000C2C72">
        <w:rPr>
          <w:rFonts w:ascii="Calibri" w:hAnsi="Calibri" w:cs="Calibri"/>
        </w:rPr>
        <w:t>reasoning claims</w:t>
      </w:r>
      <w:r w:rsidR="00245BAD">
        <w:rPr>
          <w:rFonts w:ascii="Calibri" w:hAnsi="Calibri" w:cs="Calibri"/>
        </w:rPr>
        <w:t xml:space="preserve"> that only those of the middle to upper classes have a chance of </w:t>
      </w:r>
      <w:r w:rsidR="00A3795C">
        <w:rPr>
          <w:rFonts w:ascii="Calibri" w:hAnsi="Calibri" w:cs="Calibri"/>
        </w:rPr>
        <w:t xml:space="preserve">expressing </w:t>
      </w:r>
      <w:r w:rsidR="00E35BDD">
        <w:rPr>
          <w:rFonts w:ascii="Calibri" w:hAnsi="Calibri" w:cs="Calibri"/>
        </w:rPr>
        <w:t>a cultures navigation of death</w:t>
      </w:r>
      <w:r w:rsidR="00245BAD">
        <w:rPr>
          <w:rFonts w:ascii="Calibri" w:hAnsi="Calibri" w:cs="Calibri"/>
        </w:rPr>
        <w:t xml:space="preserve">, because they already have some economic and status capital that </w:t>
      </w:r>
      <w:r w:rsidR="00A3795C">
        <w:rPr>
          <w:rFonts w:ascii="Calibri" w:hAnsi="Calibri" w:cs="Calibri"/>
        </w:rPr>
        <w:t xml:space="preserve">supports them in creating and </w:t>
      </w:r>
      <w:r w:rsidR="000C2C72">
        <w:rPr>
          <w:rFonts w:ascii="Calibri" w:hAnsi="Calibri" w:cs="Calibri"/>
        </w:rPr>
        <w:t>interpret</w:t>
      </w:r>
      <w:r w:rsidR="007D5364">
        <w:rPr>
          <w:rFonts w:ascii="Calibri" w:hAnsi="Calibri" w:cs="Calibri"/>
        </w:rPr>
        <w:t>ating</w:t>
      </w:r>
      <w:r w:rsidR="00A3795C">
        <w:rPr>
          <w:rFonts w:ascii="Calibri" w:hAnsi="Calibri" w:cs="Calibri"/>
        </w:rPr>
        <w:t xml:space="preserve"> art</w:t>
      </w:r>
      <w:r w:rsidR="00245BAD">
        <w:rPr>
          <w:rFonts w:ascii="Calibri" w:hAnsi="Calibri" w:cs="Calibri"/>
        </w:rPr>
        <w:t>.</w:t>
      </w:r>
      <w:r w:rsidR="000C2C72">
        <w:rPr>
          <w:rFonts w:ascii="Calibri" w:hAnsi="Calibri" w:cs="Calibri"/>
        </w:rPr>
        <w:t xml:space="preserve"> </w:t>
      </w:r>
      <w:r w:rsidR="009A0947">
        <w:rPr>
          <w:rFonts w:ascii="Calibri" w:hAnsi="Calibri" w:cs="Calibri"/>
        </w:rPr>
        <w:t>Therefore, it is presented</w:t>
      </w:r>
      <w:r w:rsidR="007D5364">
        <w:rPr>
          <w:rFonts w:ascii="Calibri" w:hAnsi="Calibri" w:cs="Calibri"/>
        </w:rPr>
        <w:t xml:space="preserve"> </w:t>
      </w:r>
      <w:r w:rsidR="000C2C72">
        <w:rPr>
          <w:rFonts w:ascii="Calibri" w:hAnsi="Calibri" w:cs="Calibri"/>
        </w:rPr>
        <w:t xml:space="preserve">that </w:t>
      </w:r>
      <w:r w:rsidR="000C103B">
        <w:rPr>
          <w:rFonts w:ascii="Calibri" w:hAnsi="Calibri" w:cs="Calibri"/>
        </w:rPr>
        <w:t>for</w:t>
      </w:r>
      <w:r w:rsidR="000C2C72">
        <w:rPr>
          <w:rFonts w:ascii="Calibri" w:hAnsi="Calibri" w:cs="Calibri"/>
        </w:rPr>
        <w:t xml:space="preserve"> an </w:t>
      </w:r>
      <w:r w:rsidR="007D5364">
        <w:rPr>
          <w:rFonts w:ascii="Calibri" w:hAnsi="Calibri" w:cs="Calibri"/>
        </w:rPr>
        <w:t>individual</w:t>
      </w:r>
      <w:r w:rsidR="000C2C72">
        <w:rPr>
          <w:rFonts w:ascii="Calibri" w:hAnsi="Calibri" w:cs="Calibri"/>
        </w:rPr>
        <w:t xml:space="preserve"> to </w:t>
      </w:r>
      <w:r w:rsidR="007D5364">
        <w:rPr>
          <w:rFonts w:ascii="Calibri" w:hAnsi="Calibri" w:cs="Calibri"/>
        </w:rPr>
        <w:t xml:space="preserve">effectively articulate </w:t>
      </w:r>
      <w:r w:rsidR="000C2C72">
        <w:rPr>
          <w:rFonts w:ascii="Calibri" w:hAnsi="Calibri" w:cs="Calibri"/>
        </w:rPr>
        <w:t xml:space="preserve">their interaction with death and that of their </w:t>
      </w:r>
      <w:r w:rsidR="007D5364">
        <w:rPr>
          <w:rFonts w:ascii="Calibri" w:hAnsi="Calibri" w:cs="Calibri"/>
        </w:rPr>
        <w:t>societies</w:t>
      </w:r>
      <w:r w:rsidR="009A0947">
        <w:rPr>
          <w:rFonts w:ascii="Calibri" w:hAnsi="Calibri" w:cs="Calibri"/>
        </w:rPr>
        <w:t>,</w:t>
      </w:r>
      <w:r w:rsidR="000C2C72">
        <w:rPr>
          <w:rFonts w:ascii="Calibri" w:hAnsi="Calibri" w:cs="Calibri"/>
        </w:rPr>
        <w:t xml:space="preserve"> the</w:t>
      </w:r>
      <w:r w:rsidR="009A0947">
        <w:rPr>
          <w:rFonts w:ascii="Calibri" w:hAnsi="Calibri" w:cs="Calibri"/>
        </w:rPr>
        <w:t>y will require</w:t>
      </w:r>
      <w:r w:rsidR="000C2C72">
        <w:rPr>
          <w:rFonts w:ascii="Calibri" w:hAnsi="Calibri" w:cs="Calibri"/>
        </w:rPr>
        <w:t xml:space="preserve"> prior access </w:t>
      </w:r>
      <w:r w:rsidR="009A0947">
        <w:rPr>
          <w:rFonts w:ascii="Calibri" w:hAnsi="Calibri" w:cs="Calibri"/>
        </w:rPr>
        <w:t>to form a</w:t>
      </w:r>
      <w:r w:rsidR="007D5364">
        <w:rPr>
          <w:rFonts w:ascii="Calibri" w:hAnsi="Calibri" w:cs="Calibri"/>
        </w:rPr>
        <w:t xml:space="preserve"> framewor</w:t>
      </w:r>
      <w:r w:rsidR="009A0947">
        <w:rPr>
          <w:rFonts w:ascii="Calibri" w:hAnsi="Calibri" w:cs="Calibri"/>
        </w:rPr>
        <w:t>k,</w:t>
      </w:r>
      <w:r w:rsidR="007D5364">
        <w:rPr>
          <w:rFonts w:ascii="Calibri" w:hAnsi="Calibri" w:cs="Calibri"/>
        </w:rPr>
        <w:t xml:space="preserve"> </w:t>
      </w:r>
      <w:r w:rsidR="000C2C72">
        <w:rPr>
          <w:rFonts w:ascii="Calibri" w:hAnsi="Calibri" w:cs="Calibri"/>
        </w:rPr>
        <w:t xml:space="preserve">and that </w:t>
      </w:r>
      <w:r w:rsidR="009A0947">
        <w:rPr>
          <w:rFonts w:ascii="Calibri" w:hAnsi="Calibri" w:cs="Calibri"/>
        </w:rPr>
        <w:t xml:space="preserve">the </w:t>
      </w:r>
      <w:r w:rsidR="000C2C72">
        <w:rPr>
          <w:rFonts w:ascii="Calibri" w:hAnsi="Calibri" w:cs="Calibri"/>
        </w:rPr>
        <w:t>middle and upper classes</w:t>
      </w:r>
      <w:r w:rsidR="007D5364">
        <w:rPr>
          <w:rFonts w:ascii="Calibri" w:hAnsi="Calibri" w:cs="Calibri"/>
        </w:rPr>
        <w:t xml:space="preserve"> have this baseline</w:t>
      </w:r>
      <w:r w:rsidR="009A0947">
        <w:rPr>
          <w:rFonts w:ascii="Calibri" w:hAnsi="Calibri" w:cs="Calibri"/>
        </w:rPr>
        <w:t>,</w:t>
      </w:r>
      <w:r w:rsidR="007D5364">
        <w:rPr>
          <w:rFonts w:ascii="Calibri" w:hAnsi="Calibri" w:cs="Calibri"/>
        </w:rPr>
        <w:t xml:space="preserve"> </w:t>
      </w:r>
      <w:r w:rsidR="009A0947">
        <w:rPr>
          <w:rFonts w:ascii="Calibri" w:hAnsi="Calibri" w:cs="Calibri"/>
        </w:rPr>
        <w:t>allowing</w:t>
      </w:r>
      <w:r w:rsidR="007D5364">
        <w:rPr>
          <w:rFonts w:ascii="Calibri" w:hAnsi="Calibri" w:cs="Calibri"/>
        </w:rPr>
        <w:t xml:space="preserve"> for an individual to understand the representations required in a photograph.</w:t>
      </w:r>
      <w:r w:rsidR="009A0947">
        <w:rPr>
          <w:rFonts w:ascii="Calibri" w:hAnsi="Calibri" w:cs="Calibri"/>
        </w:rPr>
        <w:t xml:space="preserve"> </w:t>
      </w:r>
      <w:r w:rsidR="000C103B">
        <w:rPr>
          <w:rFonts w:ascii="Calibri" w:hAnsi="Calibri" w:cs="Calibri"/>
        </w:rPr>
        <w:t>Overall, Bourdieu’s</w:t>
      </w:r>
      <w:r w:rsidR="00245BAD">
        <w:rPr>
          <w:rFonts w:ascii="Calibri" w:hAnsi="Calibri" w:cs="Calibri"/>
        </w:rPr>
        <w:t xml:space="preserve"> and Taylor’s argument are similar in the sense of capital, but Taylor rejects the co</w:t>
      </w:r>
      <w:r w:rsidR="006A478B">
        <w:rPr>
          <w:rFonts w:ascii="Calibri" w:hAnsi="Calibri" w:cs="Calibri"/>
        </w:rPr>
        <w:t xml:space="preserve">ncept that all classes </w:t>
      </w:r>
      <w:r w:rsidR="0070791C">
        <w:rPr>
          <w:rFonts w:ascii="Calibri" w:hAnsi="Calibri" w:cs="Calibri"/>
        </w:rPr>
        <w:t xml:space="preserve">have access to art to </w:t>
      </w:r>
      <w:r w:rsidR="009A0947">
        <w:rPr>
          <w:rFonts w:ascii="Calibri" w:hAnsi="Calibri" w:cs="Calibri"/>
        </w:rPr>
        <w:t>represent cultural identity in relation to death</w:t>
      </w:r>
      <w:r w:rsidR="0070791C">
        <w:rPr>
          <w:rFonts w:ascii="Calibri" w:hAnsi="Calibri" w:cs="Calibri"/>
        </w:rPr>
        <w:t xml:space="preserve">, highlighting that working class individuals have limited capitals to start so would struggle to even begin </w:t>
      </w:r>
      <w:r w:rsidR="009A0947">
        <w:rPr>
          <w:rFonts w:ascii="Calibri" w:hAnsi="Calibri" w:cs="Calibri"/>
        </w:rPr>
        <w:t>to understand the required framework</w:t>
      </w:r>
      <w:r w:rsidR="0070791C">
        <w:rPr>
          <w:rFonts w:ascii="Calibri" w:hAnsi="Calibri" w:cs="Calibri"/>
        </w:rPr>
        <w:t xml:space="preserve"> and thus would be a cultural minority within photography.  </w:t>
      </w:r>
      <w:r w:rsidR="009D12D6">
        <w:rPr>
          <w:rFonts w:ascii="Calibri" w:hAnsi="Calibri" w:cs="Calibri"/>
        </w:rPr>
        <w:t xml:space="preserve"> </w:t>
      </w:r>
    </w:p>
    <w:p w14:paraId="17444951" w14:textId="03C311EB" w:rsidR="005B5D8F" w:rsidRDefault="00C90D11" w:rsidP="005520E6">
      <w:pPr>
        <w:spacing w:line="480" w:lineRule="auto"/>
        <w:ind w:firstLine="720"/>
        <w:jc w:val="both"/>
        <w:rPr>
          <w:rFonts w:ascii="Calibri" w:hAnsi="Calibri" w:cs="Calibri"/>
        </w:rPr>
      </w:pPr>
      <w:r>
        <w:rPr>
          <w:rFonts w:ascii="Calibri" w:hAnsi="Calibri" w:cs="Calibri"/>
        </w:rPr>
        <w:t xml:space="preserve">To </w:t>
      </w:r>
      <w:r w:rsidR="00D16E68">
        <w:rPr>
          <w:rFonts w:ascii="Calibri" w:hAnsi="Calibri" w:cs="Calibri"/>
        </w:rPr>
        <w:t>illustrate</w:t>
      </w:r>
      <w:r>
        <w:rPr>
          <w:rFonts w:ascii="Calibri" w:hAnsi="Calibri" w:cs="Calibri"/>
        </w:rPr>
        <w:t xml:space="preserve"> </w:t>
      </w:r>
      <w:r w:rsidR="009A0947">
        <w:rPr>
          <w:rFonts w:ascii="Calibri" w:hAnsi="Calibri" w:cs="Calibri"/>
        </w:rPr>
        <w:t xml:space="preserve">these </w:t>
      </w:r>
      <w:r w:rsidR="00D16E68">
        <w:rPr>
          <w:rFonts w:ascii="Calibri" w:hAnsi="Calibri" w:cs="Calibri"/>
        </w:rPr>
        <w:t>ideas</w:t>
      </w:r>
      <w:r>
        <w:rPr>
          <w:rFonts w:ascii="Calibri" w:hAnsi="Calibri" w:cs="Calibri"/>
        </w:rPr>
        <w:t xml:space="preserve">, it would be worth </w:t>
      </w:r>
      <w:r w:rsidR="000C103B">
        <w:rPr>
          <w:rFonts w:ascii="Calibri" w:hAnsi="Calibri" w:cs="Calibri"/>
        </w:rPr>
        <w:t>considering the</w:t>
      </w:r>
      <w:r w:rsidR="004143DB">
        <w:rPr>
          <w:rFonts w:ascii="Calibri" w:hAnsi="Calibri" w:cs="Calibri"/>
        </w:rPr>
        <w:t xml:space="preserve"> </w:t>
      </w:r>
      <w:r>
        <w:rPr>
          <w:rFonts w:ascii="Calibri" w:hAnsi="Calibri" w:cs="Calibri"/>
        </w:rPr>
        <w:t xml:space="preserve">art practice </w:t>
      </w:r>
      <w:r w:rsidR="00E35BDD">
        <w:rPr>
          <w:rFonts w:ascii="Calibri" w:hAnsi="Calibri" w:cs="Calibri"/>
        </w:rPr>
        <w:t>m</w:t>
      </w:r>
      <w:r>
        <w:rPr>
          <w:rFonts w:ascii="Calibri" w:hAnsi="Calibri" w:cs="Calibri"/>
        </w:rPr>
        <w:t xml:space="preserve">emento </w:t>
      </w:r>
      <w:r w:rsidR="00E35BDD">
        <w:rPr>
          <w:rFonts w:ascii="Calibri" w:hAnsi="Calibri" w:cs="Calibri"/>
        </w:rPr>
        <w:t>m</w:t>
      </w:r>
      <w:r>
        <w:rPr>
          <w:rFonts w:ascii="Calibri" w:hAnsi="Calibri" w:cs="Calibri"/>
        </w:rPr>
        <w:t>ori</w:t>
      </w:r>
      <w:r w:rsidR="009A0947">
        <w:rPr>
          <w:rFonts w:ascii="Calibri" w:hAnsi="Calibri" w:cs="Calibri"/>
        </w:rPr>
        <w:t xml:space="preserve">, which </w:t>
      </w:r>
      <w:r w:rsidR="00D16E68">
        <w:rPr>
          <w:rFonts w:ascii="Calibri" w:hAnsi="Calibri" w:cs="Calibri"/>
        </w:rPr>
        <w:t>investigates</w:t>
      </w:r>
      <w:r w:rsidR="009A0947">
        <w:rPr>
          <w:rFonts w:ascii="Calibri" w:hAnsi="Calibri" w:cs="Calibri"/>
        </w:rPr>
        <w:t xml:space="preserve"> the </w:t>
      </w:r>
      <w:r w:rsidR="00D16E68">
        <w:rPr>
          <w:rFonts w:ascii="Calibri" w:hAnsi="Calibri" w:cs="Calibri"/>
        </w:rPr>
        <w:t>concept</w:t>
      </w:r>
      <w:r w:rsidR="009A0947">
        <w:rPr>
          <w:rFonts w:ascii="Calibri" w:hAnsi="Calibri" w:cs="Calibri"/>
        </w:rPr>
        <w:t xml:space="preserve"> of </w:t>
      </w:r>
      <w:r w:rsidR="00D16E68">
        <w:rPr>
          <w:rFonts w:ascii="Calibri" w:hAnsi="Calibri" w:cs="Calibri"/>
        </w:rPr>
        <w:t>representing death in the literal sense but also the passage of time and the impermanence of human existence</w:t>
      </w:r>
      <w:r w:rsidRPr="005A3F39">
        <w:rPr>
          <w:rFonts w:ascii="Calibri" w:hAnsi="Calibri" w:cs="Calibri"/>
        </w:rPr>
        <w:t xml:space="preserve">. </w:t>
      </w:r>
      <w:r w:rsidR="00D16E68" w:rsidRPr="005A3F39">
        <w:rPr>
          <w:rFonts w:ascii="Calibri" w:hAnsi="Calibri" w:cs="Calibri"/>
        </w:rPr>
        <w:t>Originally this practice</w:t>
      </w:r>
      <w:r w:rsidR="00DB35DF" w:rsidRPr="005A3F39">
        <w:rPr>
          <w:rFonts w:ascii="Calibri" w:hAnsi="Calibri" w:cs="Calibri"/>
        </w:rPr>
        <w:t xml:space="preserve"> stem</w:t>
      </w:r>
      <w:r w:rsidR="004143DB" w:rsidRPr="005A3F39">
        <w:rPr>
          <w:rFonts w:ascii="Calibri" w:hAnsi="Calibri" w:cs="Calibri"/>
        </w:rPr>
        <w:t>med</w:t>
      </w:r>
      <w:r w:rsidR="000C5733" w:rsidRPr="005A3F39">
        <w:rPr>
          <w:rFonts w:ascii="Calibri" w:hAnsi="Calibri" w:cs="Calibri"/>
        </w:rPr>
        <w:t xml:space="preserve"> </w:t>
      </w:r>
      <w:r w:rsidRPr="005A3F39">
        <w:rPr>
          <w:rFonts w:ascii="Calibri" w:hAnsi="Calibri" w:cs="Calibri"/>
        </w:rPr>
        <w:t xml:space="preserve">from the Latin phrase </w:t>
      </w:r>
      <w:r w:rsidR="004143DB" w:rsidRPr="005A3F39">
        <w:rPr>
          <w:rFonts w:ascii="Calibri" w:hAnsi="Calibri" w:cs="Calibri"/>
        </w:rPr>
        <w:t>“</w:t>
      </w:r>
      <w:r w:rsidRPr="005A3F39">
        <w:rPr>
          <w:rFonts w:ascii="Calibri" w:hAnsi="Calibri" w:cs="Calibri"/>
        </w:rPr>
        <w:t>remember you must die</w:t>
      </w:r>
      <w:r w:rsidR="004143DB" w:rsidRPr="005A3F39">
        <w:rPr>
          <w:rFonts w:ascii="Calibri" w:hAnsi="Calibri" w:cs="Calibri"/>
        </w:rPr>
        <w:t xml:space="preserve">” </w:t>
      </w:r>
      <w:r w:rsidRPr="005A3F39">
        <w:rPr>
          <w:rFonts w:ascii="Calibri" w:hAnsi="Calibri" w:cs="Calibri"/>
        </w:rPr>
        <w:t xml:space="preserve">where artists would photograph or paint portraits of the dead, or </w:t>
      </w:r>
      <w:r w:rsidR="000C5733" w:rsidRPr="005A3F39">
        <w:rPr>
          <w:rFonts w:ascii="Calibri" w:hAnsi="Calibri" w:cs="Calibri"/>
        </w:rPr>
        <w:t>of</w:t>
      </w:r>
      <w:r w:rsidR="00596E2D">
        <w:rPr>
          <w:rFonts w:ascii="Calibri" w:hAnsi="Calibri" w:cs="Calibri"/>
        </w:rPr>
        <w:t xml:space="preserve"> personal</w:t>
      </w:r>
      <w:r w:rsidR="000C5733" w:rsidRPr="005A3F39">
        <w:rPr>
          <w:rFonts w:ascii="Calibri" w:hAnsi="Calibri" w:cs="Calibri"/>
        </w:rPr>
        <w:t xml:space="preserve"> significant items, to memorialise the life lived </w:t>
      </w:r>
      <w:r w:rsidR="006644DB" w:rsidRPr="005A3F39">
        <w:rPr>
          <w:rFonts w:ascii="Calibri" w:hAnsi="Calibri" w:cs="Calibri"/>
        </w:rPr>
        <w:t xml:space="preserve">and the continuity of the world beyond death </w:t>
      </w:r>
      <w:r w:rsidR="000C5733" w:rsidRPr="005A3F39">
        <w:rPr>
          <w:rFonts w:ascii="Calibri" w:hAnsi="Calibri" w:cs="Calibri"/>
        </w:rPr>
        <w:t>(Tate, 2017).</w:t>
      </w:r>
      <w:r w:rsidR="00D16E68">
        <w:rPr>
          <w:rFonts w:ascii="Calibri" w:hAnsi="Calibri" w:cs="Calibri"/>
        </w:rPr>
        <w:t xml:space="preserve"> </w:t>
      </w:r>
      <w:r w:rsidR="005B5D8F">
        <w:rPr>
          <w:rFonts w:ascii="Calibri" w:hAnsi="Calibri" w:cs="Calibri"/>
        </w:rPr>
        <w:t xml:space="preserve"> This </w:t>
      </w:r>
      <w:r w:rsidR="00DC7875">
        <w:rPr>
          <w:rFonts w:ascii="Calibri" w:hAnsi="Calibri" w:cs="Calibri"/>
        </w:rPr>
        <w:t>demonstrates</w:t>
      </w:r>
      <w:r w:rsidR="005B5D8F">
        <w:rPr>
          <w:rFonts w:ascii="Calibri" w:hAnsi="Calibri" w:cs="Calibri"/>
        </w:rPr>
        <w:t xml:space="preserve"> how </w:t>
      </w:r>
      <w:r w:rsidR="00A05539">
        <w:rPr>
          <w:rFonts w:ascii="Calibri" w:hAnsi="Calibri" w:cs="Calibri"/>
        </w:rPr>
        <w:t>the practice of Memento Mori depends on symbols to convey the concept of death regardless of it from the literal sense, cultural changes or of the passing of time.</w:t>
      </w:r>
      <w:r w:rsidR="00DB35DF">
        <w:rPr>
          <w:rFonts w:ascii="Calibri" w:hAnsi="Calibri" w:cs="Calibri"/>
        </w:rPr>
        <w:t xml:space="preserve"> Furthe</w:t>
      </w:r>
      <w:r w:rsidR="00DC7875">
        <w:rPr>
          <w:rFonts w:ascii="Calibri" w:hAnsi="Calibri" w:cs="Calibri"/>
        </w:rPr>
        <w:t>r</w:t>
      </w:r>
      <w:r w:rsidR="00DB35DF">
        <w:rPr>
          <w:rFonts w:ascii="Calibri" w:hAnsi="Calibri" w:cs="Calibri"/>
        </w:rPr>
        <w:t>more</w:t>
      </w:r>
      <w:r w:rsidR="00DC7875">
        <w:rPr>
          <w:rFonts w:ascii="Calibri" w:hAnsi="Calibri" w:cs="Calibri"/>
        </w:rPr>
        <w:t xml:space="preserve">, this definition </w:t>
      </w:r>
      <w:r w:rsidR="00A05539">
        <w:rPr>
          <w:rFonts w:ascii="Calibri" w:hAnsi="Calibri" w:cs="Calibri"/>
        </w:rPr>
        <w:t>reinforces</w:t>
      </w:r>
      <w:r w:rsidR="00DC7875">
        <w:rPr>
          <w:rFonts w:ascii="Calibri" w:hAnsi="Calibri" w:cs="Calibri"/>
        </w:rPr>
        <w:t xml:space="preserve"> Ingham’s </w:t>
      </w:r>
      <w:r w:rsidR="00A05539">
        <w:rPr>
          <w:rFonts w:ascii="Calibri" w:hAnsi="Calibri" w:cs="Calibri"/>
        </w:rPr>
        <w:t>view</w:t>
      </w:r>
      <w:r w:rsidR="00DC7875">
        <w:rPr>
          <w:rFonts w:ascii="Calibri" w:hAnsi="Calibri" w:cs="Calibri"/>
        </w:rPr>
        <w:t xml:space="preserve"> (chapter one) that death is the ultimate support to the semiotics theory, </w:t>
      </w:r>
      <w:r w:rsidR="00596E2D">
        <w:rPr>
          <w:rFonts w:ascii="Calibri" w:hAnsi="Calibri" w:cs="Calibri"/>
        </w:rPr>
        <w:t>as</w:t>
      </w:r>
      <w:r w:rsidR="00EC16AF">
        <w:rPr>
          <w:rFonts w:ascii="Calibri" w:hAnsi="Calibri" w:cs="Calibri"/>
        </w:rPr>
        <w:t xml:space="preserve"> </w:t>
      </w:r>
      <w:r w:rsidR="00DC7875">
        <w:rPr>
          <w:rFonts w:ascii="Calibri" w:hAnsi="Calibri" w:cs="Calibri"/>
        </w:rPr>
        <w:lastRenderedPageBreak/>
        <w:t xml:space="preserve">this practice is reliant on how an individual </w:t>
      </w:r>
      <w:r w:rsidR="00EC16AF">
        <w:rPr>
          <w:rFonts w:ascii="Calibri" w:hAnsi="Calibri" w:cs="Calibri"/>
        </w:rPr>
        <w:t xml:space="preserve">expresses </w:t>
      </w:r>
      <w:r w:rsidR="0091042E">
        <w:rPr>
          <w:rFonts w:ascii="Calibri" w:hAnsi="Calibri" w:cs="Calibri"/>
        </w:rPr>
        <w:t>there</w:t>
      </w:r>
      <w:r w:rsidR="00DC7875">
        <w:rPr>
          <w:rFonts w:ascii="Calibri" w:hAnsi="Calibri" w:cs="Calibri"/>
        </w:rPr>
        <w:t xml:space="preserve"> personal and cultural relationship </w:t>
      </w:r>
      <w:r w:rsidR="0091042E">
        <w:rPr>
          <w:rFonts w:ascii="Calibri" w:hAnsi="Calibri" w:cs="Calibri"/>
        </w:rPr>
        <w:t>with the traces they leave behind in a photograph about mortality.</w:t>
      </w:r>
      <w:r w:rsidR="00DC7875">
        <w:rPr>
          <w:rFonts w:ascii="Calibri" w:hAnsi="Calibri" w:cs="Calibri"/>
        </w:rPr>
        <w:t xml:space="preserve"> </w:t>
      </w:r>
      <w:r w:rsidR="00DB35DF">
        <w:rPr>
          <w:rFonts w:ascii="Calibri" w:hAnsi="Calibri" w:cs="Calibri"/>
        </w:rPr>
        <w:t>However</w:t>
      </w:r>
      <w:r w:rsidR="00DC7875">
        <w:rPr>
          <w:rFonts w:ascii="Calibri" w:hAnsi="Calibri" w:cs="Calibri"/>
        </w:rPr>
        <w:t xml:space="preserve">, </w:t>
      </w:r>
      <w:r w:rsidR="005B5D8F">
        <w:rPr>
          <w:rFonts w:ascii="Calibri" w:hAnsi="Calibri" w:cs="Calibri"/>
        </w:rPr>
        <w:t xml:space="preserve">the objects, clothing or style of production express Bourdieu and Taylor’s theories as the more capital tokens the individual has, </w:t>
      </w:r>
      <w:r w:rsidR="00596E2D">
        <w:rPr>
          <w:rFonts w:ascii="Calibri" w:hAnsi="Calibri" w:cs="Calibri"/>
        </w:rPr>
        <w:t xml:space="preserve">will provide </w:t>
      </w:r>
      <w:r w:rsidR="005B5D8F">
        <w:rPr>
          <w:rFonts w:ascii="Calibri" w:hAnsi="Calibri" w:cs="Calibri"/>
        </w:rPr>
        <w:t xml:space="preserve">them with more choices of how they represent both </w:t>
      </w:r>
      <w:r w:rsidR="00DC7875">
        <w:rPr>
          <w:rFonts w:ascii="Calibri" w:hAnsi="Calibri" w:cs="Calibri"/>
        </w:rPr>
        <w:t>their</w:t>
      </w:r>
      <w:r w:rsidR="005B5D8F">
        <w:rPr>
          <w:rFonts w:ascii="Calibri" w:hAnsi="Calibri" w:cs="Calibri"/>
        </w:rPr>
        <w:t xml:space="preserve"> navigation of these death themes </w:t>
      </w:r>
      <w:r w:rsidR="00596E2D">
        <w:rPr>
          <w:rFonts w:ascii="Calibri" w:hAnsi="Calibri" w:cs="Calibri"/>
        </w:rPr>
        <w:t>which will</w:t>
      </w:r>
      <w:r w:rsidR="00DB35DF">
        <w:rPr>
          <w:rFonts w:ascii="Calibri" w:hAnsi="Calibri" w:cs="Calibri"/>
        </w:rPr>
        <w:t xml:space="preserve"> </w:t>
      </w:r>
      <w:r w:rsidR="00596E2D">
        <w:rPr>
          <w:rFonts w:ascii="Calibri" w:hAnsi="Calibri" w:cs="Calibri"/>
        </w:rPr>
        <w:t xml:space="preserve">indicate </w:t>
      </w:r>
      <w:r w:rsidR="00ED1F8E">
        <w:rPr>
          <w:rFonts w:ascii="Calibri" w:hAnsi="Calibri" w:cs="Calibri"/>
        </w:rPr>
        <w:t>their</w:t>
      </w:r>
      <w:r w:rsidR="00596E2D">
        <w:rPr>
          <w:rFonts w:ascii="Calibri" w:hAnsi="Calibri" w:cs="Calibri"/>
        </w:rPr>
        <w:t xml:space="preserve"> class position in society.</w:t>
      </w:r>
      <w:r w:rsidR="00DB35DF">
        <w:rPr>
          <w:rFonts w:ascii="Calibri" w:hAnsi="Calibri" w:cs="Calibri"/>
        </w:rPr>
        <w:t xml:space="preserve"> for the more informed they are of the importance of materiality in representing death in a photograph</w:t>
      </w:r>
      <w:r w:rsidR="00EC16AF">
        <w:rPr>
          <w:rFonts w:ascii="Calibri" w:hAnsi="Calibri" w:cs="Calibri"/>
        </w:rPr>
        <w:t>,</w:t>
      </w:r>
      <w:r w:rsidR="00DB35DF">
        <w:rPr>
          <w:rFonts w:ascii="Calibri" w:hAnsi="Calibri" w:cs="Calibri"/>
        </w:rPr>
        <w:t xml:space="preserve"> the more knowledge they would have prior acquired. </w:t>
      </w:r>
    </w:p>
    <w:p w14:paraId="570F15DD" w14:textId="59A0F0D8" w:rsidR="00A36B4D" w:rsidRDefault="007A0B99" w:rsidP="005520E6">
      <w:pPr>
        <w:spacing w:line="480" w:lineRule="auto"/>
        <w:ind w:firstLine="720"/>
        <w:jc w:val="both"/>
        <w:rPr>
          <w:rFonts w:ascii="Calibri" w:hAnsi="Calibri" w:cs="Calibri"/>
        </w:rPr>
      </w:pPr>
      <w:r>
        <w:rPr>
          <w:rFonts w:ascii="Calibri" w:hAnsi="Calibri" w:cs="Calibri"/>
        </w:rPr>
        <w:t xml:space="preserve">While Memento Mori as a practice uses meaningful personal objects to convey messages about mortality, the photographs will incorporate essential objects that will provide symbolisms that emphases </w:t>
      </w:r>
      <w:r w:rsidR="00ED1F8E">
        <w:rPr>
          <w:rFonts w:ascii="Calibri" w:hAnsi="Calibri" w:cs="Calibri"/>
        </w:rPr>
        <w:t>construction in relation</w:t>
      </w:r>
      <w:r>
        <w:rPr>
          <w:rFonts w:ascii="Calibri" w:hAnsi="Calibri" w:cs="Calibri"/>
        </w:rPr>
        <w:t xml:space="preserve"> to the practice. Some examples include a skull </w:t>
      </w:r>
      <w:r w:rsidR="0086322F">
        <w:rPr>
          <w:rFonts w:ascii="Calibri" w:hAnsi="Calibri" w:cs="Calibri"/>
        </w:rPr>
        <w:t xml:space="preserve">representing the shortness of life, books symbolising both knowledge and power, and mirrors in relation to the reflection of ‘self’ including personal wealth (Bailey, 2021). </w:t>
      </w:r>
      <w:r w:rsidR="00ED1F8E">
        <w:rPr>
          <w:rFonts w:ascii="Calibri" w:hAnsi="Calibri" w:cs="Calibri"/>
        </w:rPr>
        <w:t>Bailey’s analyses</w:t>
      </w:r>
      <w:r w:rsidR="0086322F">
        <w:rPr>
          <w:rFonts w:ascii="Calibri" w:hAnsi="Calibri" w:cs="Calibri"/>
        </w:rPr>
        <w:t xml:space="preserve"> emphases Taylor’s concept about how </w:t>
      </w:r>
      <w:r w:rsidR="00C637D8">
        <w:rPr>
          <w:rFonts w:ascii="Calibri" w:hAnsi="Calibri" w:cs="Calibri"/>
        </w:rPr>
        <w:t>important it is for an</w:t>
      </w:r>
      <w:r w:rsidR="0086322F">
        <w:rPr>
          <w:rFonts w:ascii="Calibri" w:hAnsi="Calibri" w:cs="Calibri"/>
        </w:rPr>
        <w:t xml:space="preserve"> </w:t>
      </w:r>
      <w:r w:rsidR="00C637D8">
        <w:rPr>
          <w:rFonts w:ascii="Calibri" w:hAnsi="Calibri" w:cs="Calibri"/>
        </w:rPr>
        <w:t xml:space="preserve">individual to understand the practice they are working in to ensure that an appropriate cultural representation is transmitted. In essence, cultural identity is expressed in </w:t>
      </w:r>
      <w:r w:rsidR="00155123">
        <w:rPr>
          <w:rFonts w:ascii="Calibri" w:hAnsi="Calibri" w:cs="Calibri"/>
        </w:rPr>
        <w:t>M</w:t>
      </w:r>
      <w:r w:rsidR="00C637D8">
        <w:rPr>
          <w:rFonts w:ascii="Calibri" w:hAnsi="Calibri" w:cs="Calibri"/>
        </w:rPr>
        <w:t xml:space="preserve">emento Mori by the </w:t>
      </w:r>
      <w:r w:rsidR="000C103B">
        <w:rPr>
          <w:rFonts w:ascii="Calibri" w:hAnsi="Calibri" w:cs="Calibri"/>
        </w:rPr>
        <w:t>individual balancing</w:t>
      </w:r>
      <w:r w:rsidR="00C637D8">
        <w:rPr>
          <w:rFonts w:ascii="Calibri" w:hAnsi="Calibri" w:cs="Calibri"/>
        </w:rPr>
        <w:t xml:space="preserve"> the required objects to symbolise it as a practice, whilst integrating personal objects that reflect their own experiences with death</w:t>
      </w:r>
      <w:r w:rsidR="00155123">
        <w:rPr>
          <w:rFonts w:ascii="Calibri" w:hAnsi="Calibri" w:cs="Calibri"/>
        </w:rPr>
        <w:t>.</w:t>
      </w:r>
      <w:r w:rsidR="00C637D8">
        <w:rPr>
          <w:rFonts w:ascii="Calibri" w:hAnsi="Calibri" w:cs="Calibri"/>
        </w:rPr>
        <w:t xml:space="preserve"> </w:t>
      </w:r>
    </w:p>
    <w:p w14:paraId="38914C95" w14:textId="0798AAA6" w:rsidR="002B3640" w:rsidRPr="008859A1" w:rsidRDefault="00FA36BC" w:rsidP="00505B22">
      <w:pPr>
        <w:spacing w:line="480" w:lineRule="auto"/>
        <w:ind w:firstLine="720"/>
        <w:jc w:val="both"/>
        <w:rPr>
          <w:rFonts w:ascii="Calibri" w:hAnsi="Calibri" w:cs="Calibri"/>
        </w:rPr>
      </w:pPr>
      <w:r>
        <w:rPr>
          <w:rFonts w:ascii="Calibri" w:hAnsi="Calibri" w:cs="Calibri"/>
        </w:rPr>
        <w:t xml:space="preserve">An important photographic representation of this practice is evident in Joseph Gamble work </w:t>
      </w:r>
      <w:r>
        <w:rPr>
          <w:rFonts w:ascii="Calibri" w:hAnsi="Calibri" w:cs="Calibri"/>
          <w:i/>
          <w:iCs/>
        </w:rPr>
        <w:t xml:space="preserve">called </w:t>
      </w:r>
      <w:r w:rsidRPr="008859A1">
        <w:rPr>
          <w:rFonts w:ascii="Calibri" w:hAnsi="Calibri" w:cs="Calibri"/>
          <w:i/>
          <w:iCs/>
        </w:rPr>
        <w:t>Vanitas</w:t>
      </w:r>
      <w:r w:rsidR="008859A1" w:rsidRPr="008859A1">
        <w:rPr>
          <w:rFonts w:ascii="Calibri" w:hAnsi="Calibri" w:cs="Calibri"/>
          <w:i/>
          <w:iCs/>
        </w:rPr>
        <w:t xml:space="preserve"> Fair</w:t>
      </w:r>
      <w:r w:rsidR="008859A1">
        <w:rPr>
          <w:rFonts w:ascii="Calibri" w:hAnsi="Calibri" w:cs="Calibri"/>
          <w:i/>
          <w:iCs/>
        </w:rPr>
        <w:t xml:space="preserve"> </w:t>
      </w:r>
      <w:r w:rsidRPr="00FA36BC">
        <w:rPr>
          <w:rFonts w:ascii="Calibri" w:hAnsi="Calibri" w:cs="Calibri"/>
        </w:rPr>
        <w:t>(figure three)</w:t>
      </w:r>
      <w:r>
        <w:rPr>
          <w:rFonts w:ascii="Calibri" w:hAnsi="Calibri" w:cs="Calibri"/>
          <w:i/>
          <w:iCs/>
        </w:rPr>
        <w:t xml:space="preserve"> </w:t>
      </w:r>
      <w:r>
        <w:rPr>
          <w:rFonts w:ascii="Calibri" w:hAnsi="Calibri" w:cs="Calibri"/>
        </w:rPr>
        <w:t>which comprises of both still life and portraiture photographs which explor</w:t>
      </w:r>
      <w:r w:rsidR="00161A61">
        <w:rPr>
          <w:rFonts w:ascii="Calibri" w:hAnsi="Calibri" w:cs="Calibri"/>
        </w:rPr>
        <w:t>e</w:t>
      </w:r>
      <w:r>
        <w:rPr>
          <w:rFonts w:ascii="Calibri" w:hAnsi="Calibri" w:cs="Calibri"/>
        </w:rPr>
        <w:t xml:space="preserve"> these themes of death in a </w:t>
      </w:r>
      <w:r w:rsidR="00992D2C">
        <w:rPr>
          <w:rFonts w:ascii="Calibri" w:hAnsi="Calibri" w:cs="Calibri"/>
        </w:rPr>
        <w:t>very materialistic format</w:t>
      </w:r>
      <w:r w:rsidR="008859A1">
        <w:rPr>
          <w:rFonts w:ascii="Calibri" w:hAnsi="Calibri" w:cs="Calibri"/>
        </w:rPr>
        <w:t xml:space="preserve">. </w:t>
      </w:r>
      <w:r>
        <w:rPr>
          <w:rFonts w:ascii="Calibri" w:hAnsi="Calibri" w:cs="Calibri"/>
        </w:rPr>
        <w:t xml:space="preserve">Each photograph was produced through </w:t>
      </w:r>
      <w:r w:rsidR="008859A1">
        <w:rPr>
          <w:rFonts w:ascii="Calibri" w:hAnsi="Calibri" w:cs="Calibri"/>
        </w:rPr>
        <w:t xml:space="preserve">the </w:t>
      </w:r>
      <w:r w:rsidR="002D4312">
        <w:rPr>
          <w:rFonts w:ascii="Calibri" w:hAnsi="Calibri" w:cs="Calibri"/>
        </w:rPr>
        <w:t xml:space="preserve">nineteenth-century </w:t>
      </w:r>
      <w:r w:rsidR="008859A1">
        <w:rPr>
          <w:rFonts w:ascii="Calibri" w:hAnsi="Calibri" w:cs="Calibri"/>
        </w:rPr>
        <w:t xml:space="preserve">practice of </w:t>
      </w:r>
      <w:r w:rsidR="00992D2C">
        <w:rPr>
          <w:rFonts w:ascii="Calibri" w:hAnsi="Calibri" w:cs="Calibri"/>
        </w:rPr>
        <w:t>tintype, which is a method of printing a photograph onto a thin metal sheet</w:t>
      </w:r>
      <w:r w:rsidR="002D4312">
        <w:rPr>
          <w:rFonts w:ascii="Calibri" w:hAnsi="Calibri" w:cs="Calibri"/>
        </w:rPr>
        <w:t xml:space="preserve"> (Gamble, 2024)</w:t>
      </w:r>
      <w:r w:rsidR="00992D2C">
        <w:rPr>
          <w:rFonts w:ascii="Calibri" w:hAnsi="Calibri" w:cs="Calibri"/>
        </w:rPr>
        <w:t>.</w:t>
      </w:r>
      <w:r w:rsidR="00161A61">
        <w:rPr>
          <w:rFonts w:ascii="Calibri" w:hAnsi="Calibri" w:cs="Calibri"/>
        </w:rPr>
        <w:t xml:space="preserve"> The </w:t>
      </w:r>
      <w:r w:rsidR="00A36B4D">
        <w:rPr>
          <w:rFonts w:ascii="Calibri" w:hAnsi="Calibri" w:cs="Calibri"/>
        </w:rPr>
        <w:t>usage</w:t>
      </w:r>
      <w:r w:rsidR="00161A61">
        <w:rPr>
          <w:rFonts w:ascii="Calibri" w:hAnsi="Calibri" w:cs="Calibri"/>
        </w:rPr>
        <w:t xml:space="preserve"> of tintype e</w:t>
      </w:r>
      <w:r w:rsidR="00A36B4D">
        <w:rPr>
          <w:rFonts w:ascii="Calibri" w:hAnsi="Calibri" w:cs="Calibri"/>
        </w:rPr>
        <w:t>mphasizes</w:t>
      </w:r>
      <w:r w:rsidR="00161A61">
        <w:rPr>
          <w:rFonts w:ascii="Calibri" w:hAnsi="Calibri" w:cs="Calibri"/>
        </w:rPr>
        <w:t xml:space="preserve"> that even in the materialistic production of photography there will be ways of creating a work that will be popular in one society or cultural </w:t>
      </w:r>
      <w:proofErr w:type="gramStart"/>
      <w:r w:rsidR="00161A61">
        <w:rPr>
          <w:rFonts w:ascii="Calibri" w:hAnsi="Calibri" w:cs="Calibri"/>
        </w:rPr>
        <w:t>time period</w:t>
      </w:r>
      <w:proofErr w:type="gramEnd"/>
      <w:r w:rsidR="00161A61">
        <w:rPr>
          <w:rFonts w:ascii="Calibri" w:hAnsi="Calibri" w:cs="Calibri"/>
        </w:rPr>
        <w:t xml:space="preserve">, </w:t>
      </w:r>
      <w:r w:rsidR="00A36B4D">
        <w:rPr>
          <w:rFonts w:ascii="Calibri" w:hAnsi="Calibri" w:cs="Calibri"/>
        </w:rPr>
        <w:t xml:space="preserve">only to be then </w:t>
      </w:r>
      <w:r w:rsidR="00A36B4D">
        <w:rPr>
          <w:rFonts w:ascii="Calibri" w:hAnsi="Calibri" w:cs="Calibri"/>
        </w:rPr>
        <w:lastRenderedPageBreak/>
        <w:t xml:space="preserve">phased out by a new prevalence. </w:t>
      </w:r>
      <w:r w:rsidR="00161A61">
        <w:rPr>
          <w:rFonts w:ascii="Calibri" w:hAnsi="Calibri" w:cs="Calibri"/>
        </w:rPr>
        <w:t>Therefore, i</w:t>
      </w:r>
      <w:r w:rsidR="00992D2C">
        <w:rPr>
          <w:rFonts w:ascii="Calibri" w:hAnsi="Calibri" w:cs="Calibri"/>
        </w:rPr>
        <w:t xml:space="preserve">f this work was a printed photograph or shared on social media then the message would have been conveyed in a more ambiguous manner, however in this format Gamble really emphases how the work he is producing is an ode to the practice of Memento Mori and </w:t>
      </w:r>
      <w:r w:rsidR="00496DD1">
        <w:rPr>
          <w:rFonts w:ascii="Calibri" w:hAnsi="Calibri" w:cs="Calibri"/>
        </w:rPr>
        <w:t xml:space="preserve">how the passing of time is enviable and that even a mechanical recording like photography cannot fix it to a halt. </w:t>
      </w:r>
      <w:r w:rsidR="00155123">
        <w:rPr>
          <w:rFonts w:ascii="Calibri" w:hAnsi="Calibri" w:cs="Calibri"/>
          <w:noProof/>
        </w:rPr>
        <w:drawing>
          <wp:anchor distT="0" distB="0" distL="114300" distR="114300" simplePos="0" relativeHeight="251666432" behindDoc="1" locked="0" layoutInCell="1" allowOverlap="1" wp14:anchorId="73A9FBC9" wp14:editId="58105729">
            <wp:simplePos x="0" y="0"/>
            <wp:positionH relativeFrom="column">
              <wp:posOffset>76200</wp:posOffset>
            </wp:positionH>
            <wp:positionV relativeFrom="paragraph">
              <wp:posOffset>2520950</wp:posOffset>
            </wp:positionV>
            <wp:extent cx="3873500" cy="3051175"/>
            <wp:effectExtent l="0" t="0" r="0" b="0"/>
            <wp:wrapTight wrapText="bothSides">
              <wp:wrapPolygon edited="0">
                <wp:start x="0" y="0"/>
                <wp:lineTo x="0" y="21488"/>
                <wp:lineTo x="21529" y="21488"/>
                <wp:lineTo x="21529" y="0"/>
                <wp:lineTo x="0" y="0"/>
              </wp:wrapPolygon>
            </wp:wrapTight>
            <wp:docPr id="783055000" name="Picture 3" descr="A skull and a candle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55000" name="Picture 3" descr="A skull and a candle on a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73500" cy="3051175"/>
                    </a:xfrm>
                    <a:prstGeom prst="rect">
                      <a:avLst/>
                    </a:prstGeom>
                  </pic:spPr>
                </pic:pic>
              </a:graphicData>
            </a:graphic>
            <wp14:sizeRelH relativeFrom="page">
              <wp14:pctWidth>0</wp14:pctWidth>
            </wp14:sizeRelH>
            <wp14:sizeRelV relativeFrom="page">
              <wp14:pctHeight>0</wp14:pctHeight>
            </wp14:sizeRelV>
          </wp:anchor>
        </w:drawing>
      </w:r>
    </w:p>
    <w:p w14:paraId="6C0BE5C5" w14:textId="7203DA53" w:rsidR="00DA36AE" w:rsidRDefault="006D5C20" w:rsidP="00505B22">
      <w:pPr>
        <w:spacing w:line="480" w:lineRule="auto"/>
        <w:ind w:firstLine="720"/>
        <w:jc w:val="both"/>
        <w:rPr>
          <w:rFonts w:ascii="Calibri" w:hAnsi="Calibri" w:cs="Calibri"/>
        </w:rPr>
      </w:pPr>
      <w:r>
        <w:rPr>
          <w:noProof/>
        </w:rPr>
        <mc:AlternateContent>
          <mc:Choice Requires="wps">
            <w:drawing>
              <wp:anchor distT="0" distB="0" distL="114300" distR="114300" simplePos="0" relativeHeight="251668480" behindDoc="1" locked="0" layoutInCell="1" allowOverlap="1" wp14:anchorId="73517918" wp14:editId="5A0DBC1F">
                <wp:simplePos x="0" y="0"/>
                <wp:positionH relativeFrom="column">
                  <wp:posOffset>76200</wp:posOffset>
                </wp:positionH>
                <wp:positionV relativeFrom="paragraph">
                  <wp:posOffset>3709216</wp:posOffset>
                </wp:positionV>
                <wp:extent cx="3873500" cy="222250"/>
                <wp:effectExtent l="0" t="0" r="0" b="6350"/>
                <wp:wrapTight wrapText="bothSides">
                  <wp:wrapPolygon edited="0">
                    <wp:start x="0" y="0"/>
                    <wp:lineTo x="0" y="20983"/>
                    <wp:lineTo x="21529" y="20983"/>
                    <wp:lineTo x="21529" y="0"/>
                    <wp:lineTo x="0" y="0"/>
                  </wp:wrapPolygon>
                </wp:wrapTight>
                <wp:docPr id="708554202" name="Text Box 1"/>
                <wp:cNvGraphicFramePr/>
                <a:graphic xmlns:a="http://schemas.openxmlformats.org/drawingml/2006/main">
                  <a:graphicData uri="http://schemas.microsoft.com/office/word/2010/wordprocessingShape">
                    <wps:wsp>
                      <wps:cNvSpPr txBox="1"/>
                      <wps:spPr>
                        <a:xfrm>
                          <a:off x="0" y="0"/>
                          <a:ext cx="3873500" cy="222250"/>
                        </a:xfrm>
                        <a:prstGeom prst="rect">
                          <a:avLst/>
                        </a:prstGeom>
                        <a:solidFill>
                          <a:prstClr val="white"/>
                        </a:solidFill>
                        <a:ln>
                          <a:noFill/>
                        </a:ln>
                      </wps:spPr>
                      <wps:txbx>
                        <w:txbxContent>
                          <w:p w14:paraId="798F2BB1" w14:textId="634DAD4F" w:rsidR="006D5C20" w:rsidRPr="0049523E" w:rsidRDefault="0049523E" w:rsidP="006D5C20">
                            <w:pPr>
                              <w:pStyle w:val="Caption"/>
                              <w:jc w:val="center"/>
                              <w:rPr>
                                <w:rFonts w:ascii="Calibri" w:hAnsi="Calibri" w:cs="Calibri"/>
                                <w:noProof/>
                                <w:sz w:val="24"/>
                                <w:szCs w:val="24"/>
                              </w:rPr>
                            </w:pPr>
                            <w:r w:rsidRPr="0049523E">
                              <w:rPr>
                                <w:rFonts w:ascii="Calibri" w:hAnsi="Calibri" w:cs="Calibri"/>
                                <w:i w:val="0"/>
                                <w:iCs w:val="0"/>
                                <w:sz w:val="24"/>
                                <w:szCs w:val="24"/>
                              </w:rPr>
                              <w:t>Fig.6</w:t>
                            </w:r>
                            <w:r w:rsidRPr="0049523E">
                              <w:rPr>
                                <w:rFonts w:ascii="Calibri" w:hAnsi="Calibri" w:cs="Calibri"/>
                                <w:sz w:val="24"/>
                                <w:szCs w:val="24"/>
                              </w:rPr>
                              <w:t xml:space="preserve">: </w:t>
                            </w:r>
                            <w:r w:rsidR="006D5C20" w:rsidRPr="0049523E">
                              <w:rPr>
                                <w:rFonts w:ascii="Calibri" w:hAnsi="Calibri" w:cs="Calibri"/>
                                <w:sz w:val="24"/>
                                <w:szCs w:val="24"/>
                              </w:rPr>
                              <w:t>Joseph Gamble, Vanitas Fair,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17918" id="_x0000_s1031" type="#_x0000_t202" style="position:absolute;left:0;text-align:left;margin-left:6pt;margin-top:292.05pt;width:305pt;height: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" stroked="f">
                <v:textbox inset="0,0,0,0">
                  <w:txbxContent>
                    <w:p w14:paraId="798F2BB1" w14:textId="634DAD4F" w:rsidR="006D5C20" w:rsidRPr="0049523E" w:rsidRDefault="0049523E" w:rsidP="006D5C20">
                      <w:pPr>
                        <w:pStyle w:val="Caption"/>
                        <w:jc w:val="center"/>
                        <w:rPr>
                          <w:rFonts w:ascii="Calibri" w:hAnsi="Calibri" w:cs="Calibri"/>
                          <w:noProof/>
                          <w:sz w:val="24"/>
                          <w:szCs w:val="24"/>
                        </w:rPr>
                      </w:pPr>
                      <w:r w:rsidRPr="0049523E">
                        <w:rPr>
                          <w:rFonts w:ascii="Calibri" w:hAnsi="Calibri" w:cs="Calibri"/>
                          <w:i w:val="0"/>
                          <w:iCs w:val="0"/>
                          <w:sz w:val="24"/>
                          <w:szCs w:val="24"/>
                        </w:rPr>
                        <w:t>Fig.6</w:t>
                      </w:r>
                      <w:r w:rsidRPr="0049523E">
                        <w:rPr>
                          <w:rFonts w:ascii="Calibri" w:hAnsi="Calibri" w:cs="Calibri"/>
                          <w:sz w:val="24"/>
                          <w:szCs w:val="24"/>
                        </w:rPr>
                        <w:t xml:space="preserve">: </w:t>
                      </w:r>
                      <w:r w:rsidR="006D5C20" w:rsidRPr="0049523E">
                        <w:rPr>
                          <w:rFonts w:ascii="Calibri" w:hAnsi="Calibri" w:cs="Calibri"/>
                          <w:sz w:val="24"/>
                          <w:szCs w:val="24"/>
                        </w:rPr>
                        <w:t>Joseph Gamble, Vanitas Fair, 2024</w:t>
                      </w:r>
                    </w:p>
                  </w:txbxContent>
                </v:textbox>
                <w10:wrap type="tight"/>
              </v:shape>
            </w:pict>
          </mc:Fallback>
        </mc:AlternateContent>
      </w:r>
      <w:r w:rsidR="00155123">
        <w:rPr>
          <w:noProof/>
        </w:rPr>
        <w:t xml:space="preserve">Applying Bailey’s symbolsim breakdown to figure </w:t>
      </w:r>
      <w:r w:rsidR="000C103B">
        <w:rPr>
          <w:noProof/>
        </w:rPr>
        <w:t>six</w:t>
      </w:r>
      <w:r w:rsidR="00A36B4D">
        <w:rPr>
          <w:noProof/>
        </w:rPr>
        <w:t xml:space="preserve">, </w:t>
      </w:r>
      <w:r w:rsidR="00155123">
        <w:rPr>
          <w:noProof/>
        </w:rPr>
        <w:t>on the left is a lit candle that repsents the passing of time</w:t>
      </w:r>
      <w:r>
        <w:rPr>
          <w:rFonts w:ascii="Calibri" w:hAnsi="Calibri" w:cs="Calibri"/>
        </w:rPr>
        <w:t>, a skull placed next to it,</w:t>
      </w:r>
      <w:r w:rsidR="00155123">
        <w:rPr>
          <w:rFonts w:ascii="Calibri" w:hAnsi="Calibri" w:cs="Calibri"/>
        </w:rPr>
        <w:t xml:space="preserve"> which is indicative of </w:t>
      </w:r>
      <w:r w:rsidR="0025058D">
        <w:rPr>
          <w:rFonts w:ascii="Calibri" w:hAnsi="Calibri" w:cs="Calibri"/>
        </w:rPr>
        <w:t xml:space="preserve">the shortness of exitance. </w:t>
      </w:r>
      <w:r>
        <w:rPr>
          <w:rFonts w:ascii="Calibri" w:hAnsi="Calibri" w:cs="Calibri"/>
        </w:rPr>
        <w:t xml:space="preserve">Centre to right is some </w:t>
      </w:r>
      <w:r w:rsidR="000C103B">
        <w:rPr>
          <w:rFonts w:ascii="Calibri" w:hAnsi="Calibri" w:cs="Calibri"/>
        </w:rPr>
        <w:t>old-fashioned</w:t>
      </w:r>
      <w:r>
        <w:rPr>
          <w:rFonts w:ascii="Calibri" w:hAnsi="Calibri" w:cs="Calibri"/>
        </w:rPr>
        <w:t xml:space="preserve"> weighing scales, with a mirror being balanced </w:t>
      </w:r>
      <w:r w:rsidR="003A4058">
        <w:rPr>
          <w:rFonts w:ascii="Calibri" w:hAnsi="Calibri" w:cs="Calibri"/>
        </w:rPr>
        <w:t>on one side</w:t>
      </w:r>
      <w:r w:rsidR="0025058D">
        <w:rPr>
          <w:rFonts w:ascii="Calibri" w:hAnsi="Calibri" w:cs="Calibri"/>
        </w:rPr>
        <w:t xml:space="preserve"> which could be reflective of how short </w:t>
      </w:r>
      <w:r w:rsidR="000C103B">
        <w:rPr>
          <w:rFonts w:ascii="Calibri" w:hAnsi="Calibri" w:cs="Calibri"/>
        </w:rPr>
        <w:t>one’s</w:t>
      </w:r>
      <w:r w:rsidR="0025058D">
        <w:rPr>
          <w:rFonts w:ascii="Calibri" w:hAnsi="Calibri" w:cs="Calibri"/>
        </w:rPr>
        <w:t xml:space="preserve"> life is in time</w:t>
      </w:r>
      <w:r w:rsidR="003A4058">
        <w:rPr>
          <w:rFonts w:ascii="Calibri" w:hAnsi="Calibri" w:cs="Calibri"/>
        </w:rPr>
        <w:t xml:space="preserve">. </w:t>
      </w:r>
      <w:r w:rsidR="0025058D">
        <w:rPr>
          <w:rFonts w:ascii="Calibri" w:hAnsi="Calibri" w:cs="Calibri"/>
        </w:rPr>
        <w:t>Other narratives produced</w:t>
      </w:r>
      <w:r w:rsidR="003A4058">
        <w:rPr>
          <w:rFonts w:ascii="Calibri" w:hAnsi="Calibri" w:cs="Calibri"/>
        </w:rPr>
        <w:t xml:space="preserve"> symbolise humanities desire to stop life from moving on by holding onto every small thing, </w:t>
      </w:r>
      <w:proofErr w:type="gramStart"/>
      <w:r w:rsidR="003A4058">
        <w:rPr>
          <w:rFonts w:ascii="Calibri" w:hAnsi="Calibri" w:cs="Calibri"/>
        </w:rPr>
        <w:t>but in reality, life</w:t>
      </w:r>
      <w:proofErr w:type="gramEnd"/>
      <w:r w:rsidR="003A4058">
        <w:rPr>
          <w:rFonts w:ascii="Calibri" w:hAnsi="Calibri" w:cs="Calibri"/>
        </w:rPr>
        <w:t xml:space="preserve"> will still continue and eventually nothing really matters. </w:t>
      </w:r>
      <w:r w:rsidR="0025058D">
        <w:rPr>
          <w:rFonts w:ascii="Calibri" w:hAnsi="Calibri" w:cs="Calibri"/>
        </w:rPr>
        <w:t xml:space="preserve">This is emphasized further by the fact that wights on the other side of the scales are unsuccessful in outweighing the mirror </w:t>
      </w:r>
    </w:p>
    <w:p w14:paraId="26EE1366" w14:textId="587F5E4E" w:rsidR="00010669" w:rsidRDefault="00DA36AE" w:rsidP="000003E6">
      <w:pPr>
        <w:spacing w:line="480" w:lineRule="auto"/>
        <w:ind w:firstLine="720"/>
        <w:jc w:val="both"/>
        <w:rPr>
          <w:rFonts w:ascii="Calibri" w:hAnsi="Calibri" w:cs="Calibri"/>
        </w:rPr>
      </w:pPr>
      <w:r>
        <w:rPr>
          <w:rFonts w:ascii="Calibri" w:hAnsi="Calibri" w:cs="Calibri"/>
        </w:rPr>
        <w:t xml:space="preserve">Gamble’s work also </w:t>
      </w:r>
      <w:r w:rsidR="0025058D">
        <w:rPr>
          <w:rFonts w:ascii="Calibri" w:hAnsi="Calibri" w:cs="Calibri"/>
        </w:rPr>
        <w:t xml:space="preserve">supports </w:t>
      </w:r>
      <w:r>
        <w:rPr>
          <w:rFonts w:ascii="Calibri" w:hAnsi="Calibri" w:cs="Calibri"/>
        </w:rPr>
        <w:t>Bourdieu</w:t>
      </w:r>
      <w:r w:rsidR="0025058D">
        <w:rPr>
          <w:rFonts w:ascii="Calibri" w:hAnsi="Calibri" w:cs="Calibri"/>
        </w:rPr>
        <w:t>’s</w:t>
      </w:r>
      <w:r>
        <w:rPr>
          <w:rFonts w:ascii="Calibri" w:hAnsi="Calibri" w:cs="Calibri"/>
        </w:rPr>
        <w:t xml:space="preserve"> and Taylor’s arguments of access to knowledge and materiality </w:t>
      </w:r>
      <w:r w:rsidR="0025058D">
        <w:rPr>
          <w:rFonts w:ascii="Calibri" w:hAnsi="Calibri" w:cs="Calibri"/>
        </w:rPr>
        <w:t>in providing the initial creation and then receiving of photography</w:t>
      </w:r>
      <w:r>
        <w:rPr>
          <w:rFonts w:ascii="Calibri" w:hAnsi="Calibri" w:cs="Calibri"/>
        </w:rPr>
        <w:t xml:space="preserve">. </w:t>
      </w:r>
      <w:r w:rsidR="0025058D">
        <w:rPr>
          <w:rFonts w:ascii="Calibri" w:hAnsi="Calibri" w:cs="Calibri"/>
        </w:rPr>
        <w:t>Through using</w:t>
      </w:r>
      <w:r>
        <w:rPr>
          <w:rFonts w:ascii="Calibri" w:hAnsi="Calibri" w:cs="Calibri"/>
        </w:rPr>
        <w:t xml:space="preserve"> the process </w:t>
      </w:r>
      <w:r w:rsidR="0025058D">
        <w:rPr>
          <w:rFonts w:ascii="Calibri" w:hAnsi="Calibri" w:cs="Calibri"/>
        </w:rPr>
        <w:t xml:space="preserve">of </w:t>
      </w:r>
      <w:r>
        <w:rPr>
          <w:rFonts w:ascii="Calibri" w:hAnsi="Calibri" w:cs="Calibri"/>
        </w:rPr>
        <w:t xml:space="preserve">tintypes, it </w:t>
      </w:r>
      <w:r w:rsidR="0025058D">
        <w:rPr>
          <w:rFonts w:ascii="Calibri" w:hAnsi="Calibri" w:cs="Calibri"/>
        </w:rPr>
        <w:t>would require the</w:t>
      </w:r>
      <w:r>
        <w:rPr>
          <w:rFonts w:ascii="Calibri" w:hAnsi="Calibri" w:cs="Calibri"/>
        </w:rPr>
        <w:t xml:space="preserve"> need to learn the process, a darkroom, and the funds to gather the materials, which makes it a lengthy process. If Gamble had been from a lower class, he might not have had access to any part of making this form of </w:t>
      </w:r>
      <w:r>
        <w:rPr>
          <w:rFonts w:ascii="Calibri" w:hAnsi="Calibri" w:cs="Calibri"/>
        </w:rPr>
        <w:lastRenderedPageBreak/>
        <w:t>photography, which thus suggests he is from a class that has already some access allowing him the chance to create the work.</w:t>
      </w:r>
      <w:r w:rsidR="00505B22" w:rsidRPr="006255C4">
        <w:rPr>
          <w:rFonts w:ascii="Calibri" w:hAnsi="Calibri" w:cs="Calibri"/>
          <w:color w:val="000000" w:themeColor="text1"/>
        </w:rPr>
        <w:t xml:space="preserve"> </w:t>
      </w:r>
      <w:r w:rsidR="0025058D">
        <w:rPr>
          <w:rFonts w:ascii="Calibri" w:hAnsi="Calibri" w:cs="Calibri"/>
          <w:color w:val="000000" w:themeColor="text1"/>
        </w:rPr>
        <w:t xml:space="preserve"> </w:t>
      </w:r>
      <w:r w:rsidR="0025058D">
        <w:rPr>
          <w:rFonts w:ascii="Calibri" w:hAnsi="Calibri" w:cs="Calibri"/>
        </w:rPr>
        <w:t>Gamble’s photographs reinforce the notion that cultural identity is transmitted through the symbolisms presented in a photograph, but also emphases that materiality is significant in how direct of a manner that</w:t>
      </w:r>
      <w:r w:rsidR="009A0D09">
        <w:rPr>
          <w:rFonts w:ascii="Calibri" w:hAnsi="Calibri" w:cs="Calibri"/>
        </w:rPr>
        <w:t xml:space="preserve"> message is conveyed.</w:t>
      </w:r>
    </w:p>
    <w:p w14:paraId="26A96CCF" w14:textId="2793ECF7" w:rsidR="00ED1F8E" w:rsidRDefault="00F9738A" w:rsidP="00ED1F8E">
      <w:pPr>
        <w:spacing w:line="480" w:lineRule="auto"/>
        <w:ind w:firstLine="720"/>
        <w:jc w:val="both"/>
        <w:rPr>
          <w:rFonts w:ascii="Calibri" w:hAnsi="Calibri" w:cs="Calibri"/>
        </w:rPr>
      </w:pPr>
      <w:r>
        <w:rPr>
          <w:rFonts w:ascii="Calibri" w:hAnsi="Calibri" w:cs="Calibri"/>
        </w:rPr>
        <w:t>An examination of</w:t>
      </w:r>
      <w:r w:rsidR="009A0D09">
        <w:rPr>
          <w:rFonts w:ascii="Calibri" w:hAnsi="Calibri" w:cs="Calibri"/>
        </w:rPr>
        <w:t xml:space="preserve"> Gamble’s work, </w:t>
      </w:r>
      <w:r>
        <w:rPr>
          <w:rFonts w:ascii="Calibri" w:hAnsi="Calibri" w:cs="Calibri"/>
        </w:rPr>
        <w:t>suggests</w:t>
      </w:r>
      <w:r w:rsidR="00DD63C3">
        <w:rPr>
          <w:rFonts w:ascii="Calibri" w:hAnsi="Calibri" w:cs="Calibri"/>
        </w:rPr>
        <w:t xml:space="preserve"> materiality only effects a photograph through the state it leaves the spectator</w:t>
      </w:r>
      <w:r w:rsidR="00C76D11">
        <w:rPr>
          <w:rFonts w:ascii="Calibri" w:hAnsi="Calibri" w:cs="Calibri"/>
        </w:rPr>
        <w:t xml:space="preserve"> in</w:t>
      </w:r>
      <w:r w:rsidR="00DD63C3">
        <w:rPr>
          <w:rFonts w:ascii="Calibri" w:hAnsi="Calibri" w:cs="Calibri"/>
        </w:rPr>
        <w:t>. The semiotics argument</w:t>
      </w:r>
      <w:r w:rsidR="006E1254">
        <w:rPr>
          <w:rFonts w:ascii="Calibri" w:hAnsi="Calibri" w:cs="Calibri"/>
        </w:rPr>
        <w:t xml:space="preserve"> of this</w:t>
      </w:r>
      <w:r w:rsidR="00DD63C3">
        <w:rPr>
          <w:rFonts w:ascii="Calibri" w:hAnsi="Calibri" w:cs="Calibri"/>
        </w:rPr>
        <w:t xml:space="preserve"> is based on the concept of “ambiguity”, </w:t>
      </w:r>
      <w:r w:rsidR="00551198">
        <w:rPr>
          <w:rFonts w:ascii="Calibri" w:hAnsi="Calibri" w:cs="Calibri"/>
        </w:rPr>
        <w:t>w</w:t>
      </w:r>
      <w:r w:rsidR="006E1254">
        <w:rPr>
          <w:rFonts w:ascii="Calibri" w:hAnsi="Calibri" w:cs="Calibri"/>
        </w:rPr>
        <w:t>hich states that</w:t>
      </w:r>
      <w:r w:rsidR="00551198">
        <w:rPr>
          <w:rFonts w:ascii="Calibri" w:hAnsi="Calibri" w:cs="Calibri"/>
        </w:rPr>
        <w:t xml:space="preserve"> the photographer symbolically </w:t>
      </w:r>
      <w:r w:rsidR="006E1254">
        <w:rPr>
          <w:rFonts w:ascii="Calibri" w:hAnsi="Calibri" w:cs="Calibri"/>
        </w:rPr>
        <w:t xml:space="preserve">uses common materials </w:t>
      </w:r>
      <w:r w:rsidR="00551198">
        <w:rPr>
          <w:rFonts w:ascii="Calibri" w:hAnsi="Calibri" w:cs="Calibri"/>
        </w:rPr>
        <w:t xml:space="preserve">in order </w:t>
      </w:r>
      <w:r w:rsidR="006E1254">
        <w:rPr>
          <w:rFonts w:ascii="Calibri" w:hAnsi="Calibri" w:cs="Calibri"/>
        </w:rPr>
        <w:t xml:space="preserve">for the </w:t>
      </w:r>
      <w:r w:rsidR="00551198">
        <w:rPr>
          <w:rFonts w:ascii="Calibri" w:hAnsi="Calibri" w:cs="Calibri"/>
        </w:rPr>
        <w:t xml:space="preserve">viewer to find fault </w:t>
      </w:r>
      <w:r w:rsidR="00013CB3">
        <w:rPr>
          <w:rFonts w:ascii="Calibri" w:hAnsi="Calibri" w:cs="Calibri"/>
        </w:rPr>
        <w:t>with them when viewed in conjunction to t</w:t>
      </w:r>
      <w:r w:rsidR="006E1254">
        <w:rPr>
          <w:rFonts w:ascii="Calibri" w:hAnsi="Calibri" w:cs="Calibri"/>
        </w:rPr>
        <w:t xml:space="preserve">he symbolisms presented in a photograph </w:t>
      </w:r>
      <w:r w:rsidR="00551198">
        <w:rPr>
          <w:rFonts w:ascii="Calibri" w:hAnsi="Calibri" w:cs="Calibri"/>
        </w:rPr>
        <w:t>thus leading to a reorganisation of these signs to make sense to their reality (</w:t>
      </w:r>
      <w:proofErr w:type="spellStart"/>
      <w:proofErr w:type="gramStart"/>
      <w:r w:rsidR="005C2194">
        <w:rPr>
          <w:rFonts w:ascii="Calibri" w:hAnsi="Calibri" w:cs="Calibri"/>
        </w:rPr>
        <w:t>U.</w:t>
      </w:r>
      <w:r w:rsidR="009C228A">
        <w:rPr>
          <w:rFonts w:ascii="Calibri" w:hAnsi="Calibri" w:cs="Calibri"/>
        </w:rPr>
        <w:t>Eco</w:t>
      </w:r>
      <w:proofErr w:type="spellEnd"/>
      <w:proofErr w:type="gramEnd"/>
      <w:r w:rsidR="00551198">
        <w:rPr>
          <w:rFonts w:ascii="Calibri" w:hAnsi="Calibri" w:cs="Calibri"/>
        </w:rPr>
        <w:t xml:space="preserve">, </w:t>
      </w:r>
      <w:r w:rsidR="009C228A">
        <w:rPr>
          <w:rFonts w:ascii="Calibri" w:hAnsi="Calibri" w:cs="Calibri"/>
        </w:rPr>
        <w:t xml:space="preserve">1989, </w:t>
      </w:r>
      <w:r w:rsidR="00551198">
        <w:rPr>
          <w:rFonts w:ascii="Calibri" w:hAnsi="Calibri" w:cs="Calibri"/>
        </w:rPr>
        <w:t xml:space="preserve">p.195). </w:t>
      </w:r>
      <w:r>
        <w:rPr>
          <w:rFonts w:ascii="Calibri" w:hAnsi="Calibri" w:cs="Calibri"/>
        </w:rPr>
        <w:t>In sociology there is a parallel concept</w:t>
      </w:r>
      <w:r w:rsidR="00551198">
        <w:rPr>
          <w:rFonts w:ascii="Calibri" w:hAnsi="Calibri" w:cs="Calibri"/>
        </w:rPr>
        <w:t xml:space="preserve"> called “ambivalence”</w:t>
      </w:r>
      <w:r w:rsidR="001F1FAF">
        <w:rPr>
          <w:rFonts w:ascii="Calibri" w:hAnsi="Calibri" w:cs="Calibri"/>
        </w:rPr>
        <w:t>, written</w:t>
      </w:r>
      <w:r w:rsidR="00551198">
        <w:rPr>
          <w:rFonts w:ascii="Calibri" w:hAnsi="Calibri" w:cs="Calibri"/>
        </w:rPr>
        <w:t xml:space="preserve"> </w:t>
      </w:r>
      <w:r w:rsidR="001F1FAF">
        <w:rPr>
          <w:rFonts w:ascii="Calibri" w:hAnsi="Calibri" w:cs="Calibri"/>
        </w:rPr>
        <w:t xml:space="preserve">by Georg Simmel, </w:t>
      </w:r>
      <w:r w:rsidR="00551198">
        <w:rPr>
          <w:rFonts w:ascii="Calibri" w:hAnsi="Calibri" w:cs="Calibri"/>
        </w:rPr>
        <w:t xml:space="preserve">which is the notion that the structure and organisations </w:t>
      </w:r>
      <w:r w:rsidR="006E1254">
        <w:rPr>
          <w:rFonts w:ascii="Calibri" w:hAnsi="Calibri" w:cs="Calibri"/>
        </w:rPr>
        <w:t xml:space="preserve">the materials used are indicative of </w:t>
      </w:r>
      <w:r w:rsidR="00551198">
        <w:rPr>
          <w:rFonts w:ascii="Calibri" w:hAnsi="Calibri" w:cs="Calibri"/>
        </w:rPr>
        <w:t>th</w:t>
      </w:r>
      <w:r w:rsidR="006E1254">
        <w:rPr>
          <w:rFonts w:ascii="Calibri" w:hAnsi="Calibri" w:cs="Calibri"/>
        </w:rPr>
        <w:t>e</w:t>
      </w:r>
      <w:r w:rsidR="00551198">
        <w:rPr>
          <w:rFonts w:ascii="Calibri" w:hAnsi="Calibri" w:cs="Calibri"/>
        </w:rPr>
        <w:t xml:space="preserve"> culture</w:t>
      </w:r>
      <w:r w:rsidR="006E1254">
        <w:rPr>
          <w:rFonts w:ascii="Calibri" w:hAnsi="Calibri" w:cs="Calibri"/>
        </w:rPr>
        <w:t>s norms but leave the spectator with a mixed desire</w:t>
      </w:r>
      <w:r w:rsidR="00551198">
        <w:rPr>
          <w:rFonts w:ascii="Calibri" w:hAnsi="Calibri" w:cs="Calibri"/>
        </w:rPr>
        <w:t xml:space="preserve"> </w:t>
      </w:r>
      <w:r w:rsidR="006E1254">
        <w:rPr>
          <w:rFonts w:ascii="Calibri" w:hAnsi="Calibri" w:cs="Calibri"/>
        </w:rPr>
        <w:t>to break free</w:t>
      </w:r>
      <w:r w:rsidR="00551198">
        <w:rPr>
          <w:rFonts w:ascii="Calibri" w:hAnsi="Calibri" w:cs="Calibri"/>
        </w:rPr>
        <w:t xml:space="preserve"> and create their own messages</w:t>
      </w:r>
      <w:r w:rsidR="006E1254">
        <w:rPr>
          <w:rFonts w:ascii="Calibri" w:hAnsi="Calibri" w:cs="Calibri"/>
        </w:rPr>
        <w:t xml:space="preserve"> due to the juxtapositions made</w:t>
      </w:r>
      <w:r w:rsidR="00551198">
        <w:rPr>
          <w:rFonts w:ascii="Calibri" w:hAnsi="Calibri" w:cs="Calibri"/>
        </w:rPr>
        <w:t xml:space="preserve"> (</w:t>
      </w:r>
      <w:r w:rsidR="002D39B2">
        <w:rPr>
          <w:rFonts w:ascii="Calibri" w:hAnsi="Calibri" w:cs="Calibri"/>
        </w:rPr>
        <w:t xml:space="preserve">K. </w:t>
      </w:r>
      <w:r w:rsidR="001F1FAF">
        <w:rPr>
          <w:rFonts w:ascii="Calibri" w:hAnsi="Calibri" w:cs="Calibri"/>
        </w:rPr>
        <w:t>Wolff, 1950</w:t>
      </w:r>
      <w:r w:rsidR="009C228A">
        <w:rPr>
          <w:rFonts w:ascii="Calibri" w:hAnsi="Calibri" w:cs="Calibri"/>
        </w:rPr>
        <w:t>, pp. 105-106</w:t>
      </w:r>
      <w:r w:rsidR="00551198">
        <w:rPr>
          <w:rFonts w:ascii="Calibri" w:hAnsi="Calibri" w:cs="Calibri"/>
        </w:rPr>
        <w:t xml:space="preserve">). </w:t>
      </w:r>
      <w:r w:rsidR="00D95F32" w:rsidRPr="00D95F32">
        <w:rPr>
          <w:rFonts w:ascii="Calibri" w:hAnsi="Calibri" w:cs="Calibri"/>
        </w:rPr>
        <w:t xml:space="preserve">Both </w:t>
      </w:r>
      <w:r w:rsidR="00D95F32">
        <w:rPr>
          <w:rFonts w:ascii="Calibri" w:hAnsi="Calibri" w:cs="Calibri"/>
        </w:rPr>
        <w:t>theories</w:t>
      </w:r>
      <w:r w:rsidR="00D95F32" w:rsidRPr="00D95F32">
        <w:rPr>
          <w:rFonts w:ascii="Calibri" w:hAnsi="Calibri" w:cs="Calibri"/>
        </w:rPr>
        <w:t xml:space="preserve"> propose </w:t>
      </w:r>
      <w:r w:rsidR="00D95F32">
        <w:rPr>
          <w:rFonts w:ascii="Calibri" w:hAnsi="Calibri" w:cs="Calibri"/>
        </w:rPr>
        <w:t xml:space="preserve">the idea </w:t>
      </w:r>
      <w:r w:rsidR="00D95F32" w:rsidRPr="00D95F32">
        <w:rPr>
          <w:rFonts w:ascii="Calibri" w:hAnsi="Calibri" w:cs="Calibri"/>
        </w:rPr>
        <w:t>that the role of materials in connection to the message</w:t>
      </w:r>
      <w:r w:rsidR="00D95F32">
        <w:rPr>
          <w:rFonts w:ascii="Calibri" w:hAnsi="Calibri" w:cs="Calibri"/>
        </w:rPr>
        <w:t>s</w:t>
      </w:r>
      <w:r w:rsidR="00D95F32" w:rsidRPr="00D95F32">
        <w:rPr>
          <w:rFonts w:ascii="Calibri" w:hAnsi="Calibri" w:cs="Calibri"/>
        </w:rPr>
        <w:t xml:space="preserve"> provided from a photograph is to cause confusion preventing passive viewing and forcing the spectator to consider the reality presented in the constru</w:t>
      </w:r>
      <w:r w:rsidR="00D95F32">
        <w:rPr>
          <w:rFonts w:ascii="Calibri" w:hAnsi="Calibri" w:cs="Calibri"/>
        </w:rPr>
        <w:t xml:space="preserve">ction as well as the messages represented in a photograph. </w:t>
      </w:r>
      <w:r w:rsidR="00C76D11">
        <w:rPr>
          <w:rFonts w:ascii="Calibri" w:hAnsi="Calibri" w:cs="Calibri"/>
        </w:rPr>
        <w:t>However, they differ as the semiotic view states that these confusions are intentional triggers from the photographer whereas sociology views it as an occurrence from cultural norms.</w:t>
      </w:r>
      <w:r>
        <w:rPr>
          <w:rFonts w:ascii="Calibri" w:hAnsi="Calibri" w:cs="Calibri"/>
        </w:rPr>
        <w:t xml:space="preserve"> In summary, both theories investigate cultural identity by examining how the signals created or understood lead to confusions resulting from the material used in post-production. </w:t>
      </w:r>
      <w:r w:rsidR="00ED1F8E">
        <w:rPr>
          <w:rFonts w:ascii="Calibri" w:hAnsi="Calibri" w:cs="Calibri"/>
        </w:rPr>
        <w:t>This chapter</w:t>
      </w:r>
      <w:r w:rsidR="00A26D10">
        <w:rPr>
          <w:rFonts w:ascii="Calibri" w:hAnsi="Calibri" w:cs="Calibri"/>
        </w:rPr>
        <w:t xml:space="preserve"> explored the notion that material access and knowledge will have an impact on the messages derived from a photograph, thus arguing a dual need to explore it along with the importance of signs.  </w:t>
      </w:r>
    </w:p>
    <w:p w14:paraId="3C77943D" w14:textId="77777777" w:rsidR="000C103B" w:rsidRDefault="000C103B" w:rsidP="000003E6">
      <w:pPr>
        <w:spacing w:line="480" w:lineRule="auto"/>
        <w:ind w:firstLine="720"/>
        <w:jc w:val="both"/>
        <w:rPr>
          <w:rFonts w:ascii="Calibri" w:hAnsi="Calibri" w:cs="Calibri"/>
        </w:rPr>
      </w:pPr>
    </w:p>
    <w:p w14:paraId="1C4DF95C" w14:textId="3C3168D8" w:rsidR="0049523E" w:rsidRDefault="0049523E" w:rsidP="0049523E">
      <w:pPr>
        <w:pStyle w:val="Heading1"/>
        <w:rPr>
          <w:rFonts w:ascii="Calibri" w:hAnsi="Calibri" w:cs="Calibri"/>
          <w:color w:val="000000" w:themeColor="text1"/>
          <w:sz w:val="32"/>
          <w:szCs w:val="32"/>
          <w:u w:val="single"/>
        </w:rPr>
      </w:pPr>
      <w:bookmarkStart w:id="6" w:name="_Toc184991991"/>
      <w:r>
        <w:rPr>
          <w:rFonts w:ascii="Calibri" w:hAnsi="Calibri" w:cs="Calibri"/>
          <w:color w:val="000000" w:themeColor="text1"/>
          <w:sz w:val="32"/>
          <w:szCs w:val="32"/>
          <w:u w:val="single"/>
        </w:rPr>
        <w:lastRenderedPageBreak/>
        <w:t>Conclusion</w:t>
      </w:r>
      <w:bookmarkEnd w:id="6"/>
      <w:r>
        <w:rPr>
          <w:rFonts w:ascii="Calibri" w:hAnsi="Calibri" w:cs="Calibri"/>
          <w:color w:val="000000" w:themeColor="text1"/>
          <w:sz w:val="32"/>
          <w:szCs w:val="32"/>
          <w:u w:val="single"/>
        </w:rPr>
        <w:t xml:space="preserve"> </w:t>
      </w:r>
    </w:p>
    <w:p w14:paraId="484864C0" w14:textId="1A6F7B4C" w:rsidR="0049523E" w:rsidRDefault="00146415" w:rsidP="000003E6">
      <w:pPr>
        <w:spacing w:line="480" w:lineRule="auto"/>
        <w:ind w:firstLine="720"/>
        <w:jc w:val="both"/>
        <w:rPr>
          <w:rFonts w:ascii="Calibri" w:hAnsi="Calibri" w:cs="Calibri"/>
        </w:rPr>
      </w:pPr>
      <w:r>
        <w:rPr>
          <w:rFonts w:ascii="Calibri" w:hAnsi="Calibri" w:cs="Calibri"/>
        </w:rPr>
        <w:t>The semiotic and sociological methodologies employed in this thesis establish t</w:t>
      </w:r>
      <w:r w:rsidR="00441E6B">
        <w:rPr>
          <w:rFonts w:ascii="Calibri" w:hAnsi="Calibri" w:cs="Calibri"/>
        </w:rPr>
        <w:t xml:space="preserve">hat representations of death in photography </w:t>
      </w:r>
      <w:r w:rsidR="005C26E2">
        <w:rPr>
          <w:rFonts w:ascii="Calibri" w:hAnsi="Calibri" w:cs="Calibri"/>
        </w:rPr>
        <w:t>will</w:t>
      </w:r>
      <w:r w:rsidR="00441E6B">
        <w:rPr>
          <w:rFonts w:ascii="Calibri" w:hAnsi="Calibri" w:cs="Calibri"/>
        </w:rPr>
        <w:t xml:space="preserve"> always be indicative of cultural identity, through the complex struct</w:t>
      </w:r>
      <w:r w:rsidR="005C26E2">
        <w:rPr>
          <w:rFonts w:ascii="Calibri" w:hAnsi="Calibri" w:cs="Calibri"/>
        </w:rPr>
        <w:t>ur</w:t>
      </w:r>
      <w:r w:rsidR="00441E6B">
        <w:rPr>
          <w:rFonts w:ascii="Calibri" w:hAnsi="Calibri" w:cs="Calibri"/>
        </w:rPr>
        <w:t>ing of norms and how an individual navigate</w:t>
      </w:r>
      <w:r w:rsidR="00376B3C">
        <w:rPr>
          <w:rFonts w:ascii="Calibri" w:hAnsi="Calibri" w:cs="Calibri"/>
        </w:rPr>
        <w:t>s</w:t>
      </w:r>
      <w:r w:rsidR="00441E6B">
        <w:rPr>
          <w:rFonts w:ascii="Calibri" w:hAnsi="Calibri" w:cs="Calibri"/>
        </w:rPr>
        <w:t xml:space="preserve"> them</w:t>
      </w:r>
      <w:r w:rsidR="00441E6B" w:rsidRPr="000C103B">
        <w:rPr>
          <w:rFonts w:ascii="Calibri" w:hAnsi="Calibri" w:cs="Calibri"/>
          <w:color w:val="000000" w:themeColor="text1"/>
        </w:rPr>
        <w:t xml:space="preserve">. </w:t>
      </w:r>
      <w:r w:rsidR="00376B3C" w:rsidRPr="000C103B">
        <w:rPr>
          <w:rFonts w:ascii="Calibri" w:hAnsi="Calibri" w:cs="Calibri"/>
          <w:color w:val="000000" w:themeColor="text1"/>
        </w:rPr>
        <w:t>In chapter one it established that socie</w:t>
      </w:r>
      <w:r w:rsidR="00C65643" w:rsidRPr="000C103B">
        <w:rPr>
          <w:rFonts w:ascii="Calibri" w:hAnsi="Calibri" w:cs="Calibri"/>
          <w:color w:val="000000" w:themeColor="text1"/>
        </w:rPr>
        <w:t>ty is a</w:t>
      </w:r>
      <w:r w:rsidR="00376B3C" w:rsidRPr="000C103B">
        <w:rPr>
          <w:rFonts w:ascii="Calibri" w:hAnsi="Calibri" w:cs="Calibri"/>
          <w:color w:val="000000" w:themeColor="text1"/>
        </w:rPr>
        <w:t xml:space="preserve"> man-made construction like sociology, and combined with the constant state of change, it argued that traces of culture would be apparent in a photograph, just like photography would be prevalent in most cultures.  From this, there was </w:t>
      </w:r>
      <w:r w:rsidR="00527F2B" w:rsidRPr="000C103B">
        <w:rPr>
          <w:rFonts w:ascii="Calibri" w:hAnsi="Calibri" w:cs="Calibri"/>
          <w:color w:val="000000" w:themeColor="text1"/>
        </w:rPr>
        <w:t xml:space="preserve">an </w:t>
      </w:r>
      <w:r w:rsidR="00376B3C" w:rsidRPr="000C103B">
        <w:rPr>
          <w:rFonts w:ascii="Calibri" w:hAnsi="Calibri" w:cs="Calibri"/>
          <w:color w:val="000000" w:themeColor="text1"/>
        </w:rPr>
        <w:t xml:space="preserve">exploration </w:t>
      </w:r>
      <w:r w:rsidR="00620593" w:rsidRPr="000C103B">
        <w:rPr>
          <w:rFonts w:ascii="Calibri" w:hAnsi="Calibri" w:cs="Calibri"/>
          <w:color w:val="000000" w:themeColor="text1"/>
        </w:rPr>
        <w:t>of how these signs needed either value or context linked back to them</w:t>
      </w:r>
      <w:r w:rsidR="000E3D23" w:rsidRPr="000C103B">
        <w:rPr>
          <w:rFonts w:ascii="Calibri" w:hAnsi="Calibri" w:cs="Calibri"/>
          <w:color w:val="000000" w:themeColor="text1"/>
        </w:rPr>
        <w:t>,</w:t>
      </w:r>
      <w:r w:rsidR="00620593" w:rsidRPr="000C103B">
        <w:rPr>
          <w:rFonts w:ascii="Calibri" w:hAnsi="Calibri" w:cs="Calibri"/>
          <w:color w:val="000000" w:themeColor="text1"/>
        </w:rPr>
        <w:t xml:space="preserve"> to start a process of understanding the photograph, alluding to sign significance.</w:t>
      </w:r>
    </w:p>
    <w:p w14:paraId="45288B4D" w14:textId="6E12CEEB" w:rsidR="00FA5EB3" w:rsidRDefault="00620593" w:rsidP="005B2EE0">
      <w:pPr>
        <w:spacing w:line="480" w:lineRule="auto"/>
        <w:ind w:firstLine="720"/>
        <w:jc w:val="both"/>
        <w:rPr>
          <w:rFonts w:ascii="Calibri" w:hAnsi="Calibri" w:cs="Calibri"/>
        </w:rPr>
      </w:pPr>
      <w:r>
        <w:rPr>
          <w:rFonts w:ascii="Calibri" w:hAnsi="Calibri" w:cs="Calibri"/>
        </w:rPr>
        <w:t>Taking this concept of sign significance as</w:t>
      </w:r>
      <w:r w:rsidR="00A80792">
        <w:rPr>
          <w:rFonts w:ascii="Calibri" w:hAnsi="Calibri" w:cs="Calibri"/>
        </w:rPr>
        <w:t xml:space="preserve"> a</w:t>
      </w:r>
      <w:r>
        <w:rPr>
          <w:rFonts w:ascii="Calibri" w:hAnsi="Calibri" w:cs="Calibri"/>
        </w:rPr>
        <w:t xml:space="preserve"> base, chapter two explored the potential that photography has in displaying a message in a non-verbal manner. In this chapter, it investigated how cultural identity was not fix</w:t>
      </w:r>
      <w:r w:rsidR="00C84DD3">
        <w:rPr>
          <w:rFonts w:ascii="Calibri" w:hAnsi="Calibri" w:cs="Calibri"/>
        </w:rPr>
        <w:t>ed</w:t>
      </w:r>
      <w:r>
        <w:rPr>
          <w:rFonts w:ascii="Calibri" w:hAnsi="Calibri" w:cs="Calibri"/>
        </w:rPr>
        <w:t xml:space="preserve">, and that at times an individual could experience some ‘self- death’ where the individual lost part of their identity from this shift in culture. This provided strong grounds to see how the intended message a photographer placed in a photograph, could be interpretated differently based </w:t>
      </w:r>
      <w:r w:rsidR="00491F52">
        <w:rPr>
          <w:rFonts w:ascii="Calibri" w:hAnsi="Calibri" w:cs="Calibri"/>
        </w:rPr>
        <w:t>on</w:t>
      </w:r>
      <w:r>
        <w:rPr>
          <w:rFonts w:ascii="Calibri" w:hAnsi="Calibri" w:cs="Calibri"/>
        </w:rPr>
        <w:t xml:space="preserve"> the spectator</w:t>
      </w:r>
      <w:r w:rsidR="00C84DD3">
        <w:rPr>
          <w:rFonts w:ascii="Calibri" w:hAnsi="Calibri" w:cs="Calibri"/>
        </w:rPr>
        <w:t>’</w:t>
      </w:r>
      <w:r>
        <w:rPr>
          <w:rFonts w:ascii="Calibri" w:hAnsi="Calibri" w:cs="Calibri"/>
        </w:rPr>
        <w:t>s own cultural and personal experience.</w:t>
      </w:r>
      <w:r w:rsidR="005B2EE0">
        <w:rPr>
          <w:rFonts w:ascii="Calibri" w:hAnsi="Calibri" w:cs="Calibri"/>
        </w:rPr>
        <w:t xml:space="preserve"> </w:t>
      </w:r>
      <w:r w:rsidR="00FA5EB3">
        <w:rPr>
          <w:rFonts w:ascii="Calibri" w:hAnsi="Calibri" w:cs="Calibri"/>
        </w:rPr>
        <w:t xml:space="preserve">The concept of photographs acting as a </w:t>
      </w:r>
      <w:r w:rsidR="005B2EE0">
        <w:rPr>
          <w:rFonts w:ascii="Calibri" w:hAnsi="Calibri" w:cs="Calibri"/>
        </w:rPr>
        <w:t>non-verbal</w:t>
      </w:r>
      <w:r w:rsidR="00FA5EB3">
        <w:rPr>
          <w:rFonts w:ascii="Calibri" w:hAnsi="Calibri" w:cs="Calibri"/>
        </w:rPr>
        <w:t xml:space="preserve"> communicator</w:t>
      </w:r>
      <w:r w:rsidR="00500697">
        <w:rPr>
          <w:rFonts w:ascii="Calibri" w:hAnsi="Calibri" w:cs="Calibri"/>
        </w:rPr>
        <w:t xml:space="preserve"> of cultural identity was therefore embedded</w:t>
      </w:r>
      <w:r w:rsidR="005B2EE0">
        <w:rPr>
          <w:rFonts w:ascii="Calibri" w:hAnsi="Calibri" w:cs="Calibri"/>
        </w:rPr>
        <w:t>.</w:t>
      </w:r>
    </w:p>
    <w:p w14:paraId="13C50038" w14:textId="56D28D84" w:rsidR="00527F2B" w:rsidRDefault="005B2EE0" w:rsidP="003C2270">
      <w:pPr>
        <w:spacing w:line="480" w:lineRule="auto"/>
        <w:ind w:firstLine="720"/>
        <w:jc w:val="both"/>
        <w:rPr>
          <w:rFonts w:ascii="Calibri" w:hAnsi="Calibri" w:cs="Calibri"/>
          <w:color w:val="000000" w:themeColor="text1"/>
        </w:rPr>
      </w:pPr>
      <w:r>
        <w:rPr>
          <w:rFonts w:ascii="Calibri" w:hAnsi="Calibri" w:cs="Calibri"/>
        </w:rPr>
        <w:t>T</w:t>
      </w:r>
      <w:r w:rsidR="00527F2B">
        <w:rPr>
          <w:rFonts w:ascii="Calibri" w:hAnsi="Calibri" w:cs="Calibri"/>
        </w:rPr>
        <w:t>he last chapter addresse</w:t>
      </w:r>
      <w:r>
        <w:rPr>
          <w:rFonts w:ascii="Calibri" w:hAnsi="Calibri" w:cs="Calibri"/>
        </w:rPr>
        <w:t>s</w:t>
      </w:r>
      <w:r w:rsidR="00527F2B">
        <w:rPr>
          <w:rFonts w:ascii="Calibri" w:hAnsi="Calibri" w:cs="Calibri"/>
        </w:rPr>
        <w:t xml:space="preserve"> how access to materials and knowledge would influence the construction</w:t>
      </w:r>
      <w:r w:rsidR="00997328">
        <w:rPr>
          <w:rFonts w:ascii="Calibri" w:hAnsi="Calibri" w:cs="Calibri"/>
        </w:rPr>
        <w:t xml:space="preserve"> of the photograph</w:t>
      </w:r>
      <w:r w:rsidR="00C47028">
        <w:rPr>
          <w:rFonts w:ascii="Calibri" w:hAnsi="Calibri" w:cs="Calibri"/>
        </w:rPr>
        <w:t>,</w:t>
      </w:r>
      <w:r w:rsidR="00527F2B">
        <w:rPr>
          <w:rFonts w:ascii="Calibri" w:hAnsi="Calibri" w:cs="Calibri"/>
        </w:rPr>
        <w:t xml:space="preserve"> </w:t>
      </w:r>
      <w:r w:rsidR="00C47028">
        <w:rPr>
          <w:rFonts w:ascii="Calibri" w:hAnsi="Calibri" w:cs="Calibri"/>
        </w:rPr>
        <w:t xml:space="preserve">which in turn would impact the </w:t>
      </w:r>
      <w:r w:rsidR="00A40982">
        <w:rPr>
          <w:rFonts w:ascii="Calibri" w:hAnsi="Calibri" w:cs="Calibri"/>
        </w:rPr>
        <w:t xml:space="preserve">portrayal of the subject matter, </w:t>
      </w:r>
      <w:r w:rsidR="00997328">
        <w:rPr>
          <w:rFonts w:ascii="Calibri" w:hAnsi="Calibri" w:cs="Calibri"/>
        </w:rPr>
        <w:t>such as</w:t>
      </w:r>
      <w:r w:rsidR="00A40982">
        <w:rPr>
          <w:rFonts w:ascii="Calibri" w:hAnsi="Calibri" w:cs="Calibri"/>
        </w:rPr>
        <w:t xml:space="preserve"> death</w:t>
      </w:r>
      <w:r w:rsidR="00997328">
        <w:rPr>
          <w:rFonts w:ascii="Calibri" w:hAnsi="Calibri" w:cs="Calibri"/>
        </w:rPr>
        <w:t>.</w:t>
      </w:r>
      <w:r w:rsidR="00C47028">
        <w:rPr>
          <w:rFonts w:ascii="Calibri" w:hAnsi="Calibri" w:cs="Calibri"/>
        </w:rPr>
        <w:t xml:space="preserve"> </w:t>
      </w:r>
      <w:r w:rsidR="00A40982">
        <w:rPr>
          <w:rFonts w:ascii="Calibri" w:hAnsi="Calibri" w:cs="Calibri"/>
        </w:rPr>
        <w:t xml:space="preserve">It argued that cultures would always be indicated through the subject matter, because the class system controlled an individual’s access to knowledge and materials, through </w:t>
      </w:r>
      <w:r w:rsidR="00A40982" w:rsidRPr="000C103B">
        <w:rPr>
          <w:rFonts w:ascii="Calibri" w:hAnsi="Calibri" w:cs="Calibri"/>
          <w:color w:val="000000" w:themeColor="text1"/>
        </w:rPr>
        <w:t>economic</w:t>
      </w:r>
      <w:r w:rsidR="00A40982">
        <w:rPr>
          <w:rFonts w:ascii="Calibri" w:hAnsi="Calibri" w:cs="Calibri"/>
          <w:color w:val="FF0000"/>
        </w:rPr>
        <w:t xml:space="preserve"> </w:t>
      </w:r>
      <w:r w:rsidR="00A40982">
        <w:rPr>
          <w:rFonts w:ascii="Calibri" w:hAnsi="Calibri" w:cs="Calibri"/>
          <w:color w:val="000000" w:themeColor="text1"/>
        </w:rPr>
        <w:t xml:space="preserve">and political structures, which would limit or promote creation. In essence, arguing that photographs representing death would be indicative of </w:t>
      </w:r>
      <w:r w:rsidR="003C2270">
        <w:rPr>
          <w:rFonts w:ascii="Calibri" w:hAnsi="Calibri" w:cs="Calibri"/>
          <w:color w:val="000000" w:themeColor="text1"/>
        </w:rPr>
        <w:t xml:space="preserve">cultural </w:t>
      </w:r>
      <w:r w:rsidR="003C2270">
        <w:rPr>
          <w:rFonts w:ascii="Calibri" w:hAnsi="Calibri" w:cs="Calibri"/>
          <w:color w:val="000000" w:themeColor="text1"/>
        </w:rPr>
        <w:lastRenderedPageBreak/>
        <w:t>identity because the knowledge or materials one</w:t>
      </w:r>
      <w:r w:rsidR="00CE36CC">
        <w:rPr>
          <w:rFonts w:ascii="Calibri" w:hAnsi="Calibri" w:cs="Calibri"/>
          <w:color w:val="000000" w:themeColor="text1"/>
        </w:rPr>
        <w:t xml:space="preserve"> was able to</w:t>
      </w:r>
      <w:r w:rsidR="003C2270">
        <w:rPr>
          <w:rFonts w:ascii="Calibri" w:hAnsi="Calibri" w:cs="Calibri"/>
          <w:color w:val="000000" w:themeColor="text1"/>
        </w:rPr>
        <w:t xml:space="preserve"> access would be determined by class which is a societal construct. </w:t>
      </w:r>
    </w:p>
    <w:p w14:paraId="3C34C670" w14:textId="0A8ECDC8" w:rsidR="003D5639" w:rsidRPr="00A40982" w:rsidRDefault="00C277BF" w:rsidP="003C2270">
      <w:pPr>
        <w:spacing w:line="480" w:lineRule="auto"/>
        <w:ind w:firstLine="720"/>
        <w:jc w:val="both"/>
        <w:rPr>
          <w:rFonts w:ascii="Calibri" w:hAnsi="Calibri" w:cs="Calibri"/>
          <w:color w:val="000000" w:themeColor="text1"/>
        </w:rPr>
      </w:pPr>
      <w:r>
        <w:rPr>
          <w:rFonts w:ascii="Calibri" w:hAnsi="Calibri" w:cs="Calibri"/>
          <w:color w:val="000000" w:themeColor="text1"/>
        </w:rPr>
        <w:t xml:space="preserve">Overall, the way societies are constructed will influence the importance a sign has, which impacts the messages communicated from a subject matter. In combination the way a photograph is </w:t>
      </w:r>
      <w:r w:rsidR="00E571A8">
        <w:rPr>
          <w:rFonts w:ascii="Calibri" w:hAnsi="Calibri" w:cs="Calibri"/>
          <w:color w:val="000000" w:themeColor="text1"/>
        </w:rPr>
        <w:t>produced</w:t>
      </w:r>
      <w:r>
        <w:rPr>
          <w:rFonts w:ascii="Calibri" w:hAnsi="Calibri" w:cs="Calibri"/>
          <w:color w:val="000000" w:themeColor="text1"/>
        </w:rPr>
        <w:t xml:space="preserve"> and received, will transmit the significance of signs thus supporting photography as </w:t>
      </w:r>
      <w:r w:rsidR="00A461C9">
        <w:rPr>
          <w:rFonts w:ascii="Calibri" w:hAnsi="Calibri" w:cs="Calibri"/>
          <w:color w:val="000000" w:themeColor="text1"/>
        </w:rPr>
        <w:t xml:space="preserve">a </w:t>
      </w:r>
      <w:r>
        <w:rPr>
          <w:rFonts w:ascii="Calibri" w:hAnsi="Calibri" w:cs="Calibri"/>
          <w:color w:val="000000" w:themeColor="text1"/>
        </w:rPr>
        <w:t xml:space="preserve">form of non-verbal communication. Applying </w:t>
      </w:r>
      <w:r w:rsidR="000C103B">
        <w:rPr>
          <w:rFonts w:ascii="Calibri" w:hAnsi="Calibri" w:cs="Calibri"/>
          <w:color w:val="000000" w:themeColor="text1"/>
        </w:rPr>
        <w:t>all</w:t>
      </w:r>
      <w:r>
        <w:rPr>
          <w:rFonts w:ascii="Calibri" w:hAnsi="Calibri" w:cs="Calibri"/>
          <w:color w:val="000000" w:themeColor="text1"/>
        </w:rPr>
        <w:t xml:space="preserve"> this research, the thesis established that death photographs will be indicative of cultural identity, primarily </w:t>
      </w:r>
      <w:r w:rsidR="000C103B">
        <w:rPr>
          <w:rFonts w:ascii="Calibri" w:hAnsi="Calibri" w:cs="Calibri"/>
          <w:color w:val="000000" w:themeColor="text1"/>
        </w:rPr>
        <w:t>because of</w:t>
      </w:r>
      <w:r>
        <w:rPr>
          <w:rFonts w:ascii="Calibri" w:hAnsi="Calibri" w:cs="Calibri"/>
          <w:color w:val="000000" w:themeColor="text1"/>
        </w:rPr>
        <w:t xml:space="preserve"> the way </w:t>
      </w:r>
      <w:r w:rsidR="00E571A8">
        <w:rPr>
          <w:rFonts w:ascii="Calibri" w:hAnsi="Calibri" w:cs="Calibri"/>
          <w:color w:val="000000" w:themeColor="text1"/>
        </w:rPr>
        <w:t>an</w:t>
      </w:r>
      <w:r>
        <w:rPr>
          <w:rFonts w:ascii="Calibri" w:hAnsi="Calibri" w:cs="Calibri"/>
          <w:color w:val="000000" w:themeColor="text1"/>
        </w:rPr>
        <w:t xml:space="preserve"> individual navigates and presents their relationship </w:t>
      </w:r>
      <w:r w:rsidR="007331C6">
        <w:rPr>
          <w:rFonts w:ascii="Calibri" w:hAnsi="Calibri" w:cs="Calibri"/>
          <w:color w:val="000000" w:themeColor="text1"/>
        </w:rPr>
        <w:t xml:space="preserve">with </w:t>
      </w:r>
      <w:r w:rsidR="00F7370F">
        <w:rPr>
          <w:rFonts w:ascii="Calibri" w:hAnsi="Calibri" w:cs="Calibri"/>
          <w:color w:val="000000" w:themeColor="text1"/>
        </w:rPr>
        <w:t xml:space="preserve">a </w:t>
      </w:r>
      <w:r w:rsidR="007331C6">
        <w:rPr>
          <w:rFonts w:ascii="Calibri" w:hAnsi="Calibri" w:cs="Calibri"/>
          <w:color w:val="000000" w:themeColor="text1"/>
        </w:rPr>
        <w:t>society</w:t>
      </w:r>
      <w:r w:rsidR="00F7370F">
        <w:rPr>
          <w:rFonts w:ascii="Calibri" w:hAnsi="Calibri" w:cs="Calibri"/>
          <w:color w:val="000000" w:themeColor="text1"/>
        </w:rPr>
        <w:t>’s norms surrounding death</w:t>
      </w:r>
      <w:r>
        <w:rPr>
          <w:rFonts w:ascii="Calibri" w:hAnsi="Calibri" w:cs="Calibri"/>
          <w:color w:val="000000" w:themeColor="text1"/>
        </w:rPr>
        <w:t xml:space="preserve">. </w:t>
      </w:r>
      <w:r w:rsidR="00F7370F">
        <w:rPr>
          <w:rFonts w:ascii="Calibri" w:hAnsi="Calibri" w:cs="Calibri"/>
          <w:color w:val="000000" w:themeColor="text1"/>
        </w:rPr>
        <w:t xml:space="preserve">Thus, establishing that photographs representing death will be indicative of one’s cultural identity. </w:t>
      </w:r>
    </w:p>
    <w:p w14:paraId="1D596D2D" w14:textId="77777777" w:rsidR="0049523E" w:rsidRDefault="0049523E" w:rsidP="000003E6">
      <w:pPr>
        <w:spacing w:line="480" w:lineRule="auto"/>
        <w:ind w:firstLine="720"/>
        <w:jc w:val="both"/>
        <w:rPr>
          <w:rFonts w:ascii="Calibri" w:hAnsi="Calibri" w:cs="Calibri"/>
          <w:color w:val="000000" w:themeColor="text1"/>
        </w:rPr>
      </w:pPr>
    </w:p>
    <w:p w14:paraId="2DF9DCFB" w14:textId="3E38AC58" w:rsidR="00284765" w:rsidRPr="000C103B" w:rsidRDefault="00010669" w:rsidP="000C103B">
      <w:pPr>
        <w:spacing w:line="480" w:lineRule="auto"/>
        <w:rPr>
          <w:rFonts w:ascii="Calibri" w:hAnsi="Calibri" w:cs="Calibri"/>
          <w:color w:val="000000" w:themeColor="text1"/>
        </w:rPr>
      </w:pPr>
      <w:r>
        <w:rPr>
          <w:rFonts w:ascii="Calibri" w:hAnsi="Calibri" w:cs="Calibri"/>
          <w:color w:val="000000" w:themeColor="text1"/>
        </w:rPr>
        <w:br w:type="page"/>
      </w:r>
    </w:p>
    <w:p w14:paraId="4DAB8AEA" w14:textId="3AC95F92" w:rsidR="00C811D5" w:rsidRPr="000C103B" w:rsidRDefault="00284765" w:rsidP="009F7474">
      <w:pPr>
        <w:spacing w:line="276" w:lineRule="auto"/>
        <w:jc w:val="both"/>
        <w:rPr>
          <w:rFonts w:ascii="Calibri" w:hAnsi="Calibri" w:cs="Calibri"/>
          <w:color w:val="000000" w:themeColor="text1"/>
        </w:rPr>
      </w:pPr>
      <w:bookmarkStart w:id="7" w:name="_Toc184991992"/>
      <w:r w:rsidRPr="000C103B">
        <w:rPr>
          <w:rStyle w:val="Heading1Char"/>
          <w:rFonts w:ascii="Calibri" w:hAnsi="Calibri" w:cs="Calibri"/>
          <w:color w:val="000000" w:themeColor="text1"/>
          <w:sz w:val="32"/>
          <w:szCs w:val="32"/>
          <w:u w:val="single"/>
        </w:rPr>
        <w:lastRenderedPageBreak/>
        <w:t>Reference</w:t>
      </w:r>
      <w:bookmarkEnd w:id="7"/>
    </w:p>
    <w:p w14:paraId="05FB3F05" w14:textId="77777777" w:rsidR="00284765" w:rsidRDefault="00284765" w:rsidP="009F7474">
      <w:pPr>
        <w:spacing w:line="276" w:lineRule="auto"/>
        <w:jc w:val="both"/>
        <w:rPr>
          <w:rFonts w:ascii="Calibri" w:hAnsi="Calibri" w:cs="Calibri"/>
        </w:rPr>
      </w:pPr>
    </w:p>
    <w:p w14:paraId="7195A878" w14:textId="510F7B08" w:rsidR="00330D77" w:rsidRPr="00333FF8" w:rsidRDefault="002D41E8" w:rsidP="00333FF8">
      <w:pPr>
        <w:pStyle w:val="Heading2"/>
        <w:rPr>
          <w:rFonts w:ascii="Calibri" w:hAnsi="Calibri" w:cs="Calibri"/>
          <w:color w:val="000000" w:themeColor="text1"/>
          <w:sz w:val="28"/>
          <w:szCs w:val="28"/>
          <w:u w:val="single"/>
        </w:rPr>
      </w:pPr>
      <w:bookmarkStart w:id="8" w:name="_Toc184991993"/>
      <w:r w:rsidRPr="00333FF8">
        <w:rPr>
          <w:rFonts w:ascii="Calibri" w:hAnsi="Calibri" w:cs="Calibri"/>
          <w:color w:val="000000" w:themeColor="text1"/>
          <w:sz w:val="28"/>
          <w:szCs w:val="28"/>
          <w:u w:val="single"/>
        </w:rPr>
        <w:t>Articles</w:t>
      </w:r>
      <w:bookmarkEnd w:id="8"/>
    </w:p>
    <w:p w14:paraId="404B3036" w14:textId="77777777" w:rsidR="00364AD8" w:rsidRPr="00330D77" w:rsidRDefault="00364AD8" w:rsidP="00364AD8">
      <w:pPr>
        <w:spacing w:line="276" w:lineRule="auto"/>
        <w:jc w:val="both"/>
        <w:rPr>
          <w:rFonts w:ascii="Calibri" w:hAnsi="Calibri" w:cs="Calibri"/>
        </w:rPr>
      </w:pPr>
    </w:p>
    <w:p w14:paraId="100E45C7" w14:textId="3BBAC517" w:rsidR="00330D77" w:rsidRDefault="00330D77" w:rsidP="00364AD8">
      <w:pPr>
        <w:pStyle w:val="NormalWeb"/>
        <w:spacing w:before="0" w:beforeAutospacing="0" w:after="240" w:afterAutospacing="0" w:line="360" w:lineRule="auto"/>
        <w:rPr>
          <w:rFonts w:ascii="Calibri" w:hAnsi="Calibri" w:cs="Calibri"/>
        </w:rPr>
      </w:pPr>
      <w:r w:rsidRPr="00330D77">
        <w:rPr>
          <w:rFonts w:ascii="Calibri" w:hAnsi="Calibri" w:cs="Calibri"/>
        </w:rPr>
        <w:t>R</w:t>
      </w:r>
      <w:r w:rsidR="00A9244C">
        <w:rPr>
          <w:rFonts w:ascii="Calibri" w:hAnsi="Calibri" w:cs="Calibri"/>
        </w:rPr>
        <w:t>ay</w:t>
      </w:r>
      <w:r w:rsidRPr="00330D77">
        <w:rPr>
          <w:rFonts w:ascii="Calibri" w:hAnsi="Calibri" w:cs="Calibri"/>
        </w:rPr>
        <w:t xml:space="preserve">, L. (2020). </w:t>
      </w:r>
      <w:r w:rsidR="003B1665">
        <w:rPr>
          <w:rFonts w:ascii="Calibri" w:hAnsi="Calibri" w:cs="Calibri"/>
        </w:rPr>
        <w:t>‘</w:t>
      </w:r>
      <w:r w:rsidRPr="00330D77">
        <w:rPr>
          <w:rFonts w:ascii="Calibri" w:hAnsi="Calibri" w:cs="Calibri"/>
        </w:rPr>
        <w:t>Social Theory, Photography, and the Visual Aesthetic of Cultural Modernity</w:t>
      </w:r>
      <w:r w:rsidR="003B1665">
        <w:rPr>
          <w:rFonts w:ascii="Calibri" w:hAnsi="Calibri" w:cs="Calibri"/>
        </w:rPr>
        <w:t>’</w:t>
      </w:r>
      <w:r w:rsidRPr="00330D77">
        <w:rPr>
          <w:rFonts w:ascii="Calibri" w:hAnsi="Calibri" w:cs="Calibri"/>
        </w:rPr>
        <w:t xml:space="preserve">. </w:t>
      </w:r>
      <w:r w:rsidRPr="00330D77">
        <w:rPr>
          <w:rFonts w:ascii="Calibri" w:hAnsi="Calibri" w:cs="Calibri"/>
          <w:i/>
          <w:iCs/>
        </w:rPr>
        <w:t>Cultural Sociology</w:t>
      </w:r>
      <w:r w:rsidRPr="00330D77">
        <w:rPr>
          <w:rFonts w:ascii="Calibri" w:hAnsi="Calibri" w:cs="Calibri"/>
        </w:rPr>
        <w:t>, 14(2)</w:t>
      </w:r>
      <w:r w:rsidR="003B1665">
        <w:rPr>
          <w:rFonts w:ascii="Calibri" w:hAnsi="Calibri" w:cs="Calibri"/>
        </w:rPr>
        <w:t>, pp.171-</w:t>
      </w:r>
      <w:proofErr w:type="gramStart"/>
      <w:r w:rsidR="003B1665">
        <w:rPr>
          <w:rFonts w:ascii="Calibri" w:hAnsi="Calibri" w:cs="Calibri"/>
        </w:rPr>
        <w:t>324</w:t>
      </w:r>
      <w:r>
        <w:rPr>
          <w:rFonts w:ascii="Calibri" w:hAnsi="Calibri" w:cs="Calibri"/>
        </w:rPr>
        <w:t xml:space="preserve"> </w:t>
      </w:r>
      <w:r w:rsidRPr="00330D77">
        <w:rPr>
          <w:rFonts w:ascii="Calibri" w:hAnsi="Calibri" w:cs="Calibri"/>
        </w:rPr>
        <w:t>.</w:t>
      </w:r>
      <w:proofErr w:type="gramEnd"/>
      <w:r w:rsidRPr="00330D77">
        <w:rPr>
          <w:rFonts w:ascii="Calibri" w:hAnsi="Calibri" w:cs="Calibri"/>
        </w:rPr>
        <w:t xml:space="preserve"> Available at:</w:t>
      </w:r>
      <w:r>
        <w:rPr>
          <w:rFonts w:ascii="Calibri" w:hAnsi="Calibri" w:cs="Calibri"/>
        </w:rPr>
        <w:t xml:space="preserve"> </w:t>
      </w:r>
      <w:hyperlink r:id="rId16" w:history="1">
        <w:r w:rsidRPr="00955ED7">
          <w:rPr>
            <w:rStyle w:val="Hyperlink"/>
            <w:rFonts w:ascii="Calibri" w:hAnsi="Calibri" w:cs="Calibri"/>
          </w:rPr>
          <w:t>https://journals.sagepub.com/doi/full/10.1177/1749975520910589</w:t>
        </w:r>
      </w:hyperlink>
      <w:r w:rsidR="003B1665">
        <w:rPr>
          <w:rFonts w:ascii="Calibri" w:hAnsi="Calibri" w:cs="Calibri"/>
        </w:rPr>
        <w:t xml:space="preserve"> .(A</w:t>
      </w:r>
      <w:r>
        <w:rPr>
          <w:rFonts w:ascii="Calibri" w:hAnsi="Calibri" w:cs="Calibri"/>
        </w:rPr>
        <w:t>ccessed 1</w:t>
      </w:r>
      <w:r w:rsidR="0039106A">
        <w:rPr>
          <w:rFonts w:ascii="Calibri" w:hAnsi="Calibri" w:cs="Calibri"/>
        </w:rPr>
        <w:t>3</w:t>
      </w:r>
      <w:r>
        <w:rPr>
          <w:rFonts w:ascii="Calibri" w:hAnsi="Calibri" w:cs="Calibri"/>
        </w:rPr>
        <w:t>th November 2024</w:t>
      </w:r>
      <w:r w:rsidR="003B1665">
        <w:rPr>
          <w:rFonts w:ascii="Calibri" w:hAnsi="Calibri" w:cs="Calibri"/>
        </w:rPr>
        <w:t>)</w:t>
      </w:r>
    </w:p>
    <w:p w14:paraId="5CA4059D" w14:textId="2E5E9F15" w:rsidR="009D12D6" w:rsidRDefault="009D12D6" w:rsidP="009D12D6">
      <w:pPr>
        <w:pStyle w:val="NormalWeb"/>
        <w:spacing w:before="0" w:beforeAutospacing="0" w:after="240" w:afterAutospacing="0" w:line="360" w:lineRule="auto"/>
        <w:rPr>
          <w:rFonts w:ascii="Calibri" w:hAnsi="Calibri" w:cs="Calibri"/>
        </w:rPr>
      </w:pPr>
      <w:proofErr w:type="spellStart"/>
      <w:r w:rsidRPr="009D12D6">
        <w:rPr>
          <w:rFonts w:ascii="Calibri" w:hAnsi="Calibri" w:cs="Calibri"/>
        </w:rPr>
        <w:t>Sonesson.G</w:t>
      </w:r>
      <w:proofErr w:type="spellEnd"/>
      <w:r w:rsidRPr="009D12D6">
        <w:rPr>
          <w:rFonts w:ascii="Calibri" w:hAnsi="Calibri" w:cs="Calibri"/>
        </w:rPr>
        <w:t xml:space="preserve"> (1989). </w:t>
      </w:r>
      <w:r w:rsidR="003B1665">
        <w:rPr>
          <w:rFonts w:ascii="Calibri" w:hAnsi="Calibri" w:cs="Calibri"/>
        </w:rPr>
        <w:t>‘</w:t>
      </w:r>
      <w:r w:rsidRPr="009D12D6">
        <w:rPr>
          <w:rFonts w:ascii="Calibri" w:hAnsi="Calibri" w:cs="Calibri"/>
          <w:i/>
          <w:iCs/>
        </w:rPr>
        <w:t>Semiotics of photography: on tracing the index</w:t>
      </w:r>
      <w:r w:rsidR="003B1665">
        <w:rPr>
          <w:rFonts w:ascii="Calibri" w:hAnsi="Calibri" w:cs="Calibri"/>
          <w:i/>
          <w:iCs/>
        </w:rPr>
        <w:t>’</w:t>
      </w:r>
      <w:r w:rsidRPr="009D12D6">
        <w:rPr>
          <w:rFonts w:ascii="Calibri" w:hAnsi="Calibri" w:cs="Calibri"/>
        </w:rPr>
        <w:t xml:space="preserve">. </w:t>
      </w:r>
      <w:r w:rsidRPr="003B1665">
        <w:rPr>
          <w:rFonts w:ascii="Calibri" w:hAnsi="Calibri" w:cs="Calibri"/>
          <w:i/>
          <w:iCs/>
        </w:rPr>
        <w:t>Research Gate</w:t>
      </w:r>
      <w:r w:rsidRPr="009D12D6">
        <w:rPr>
          <w:rFonts w:ascii="Calibri" w:hAnsi="Calibri" w:cs="Calibri"/>
        </w:rPr>
        <w:t xml:space="preserve">. </w:t>
      </w:r>
      <w:r w:rsidR="003B1665">
        <w:rPr>
          <w:rFonts w:ascii="Calibri" w:hAnsi="Calibri" w:cs="Calibri"/>
        </w:rPr>
        <w:t xml:space="preserve">Pp 1-31. </w:t>
      </w:r>
      <w:r w:rsidRPr="009D12D6">
        <w:rPr>
          <w:rFonts w:ascii="Calibri" w:hAnsi="Calibri" w:cs="Calibri"/>
        </w:rPr>
        <w:t>Available at:</w:t>
      </w:r>
      <w:r>
        <w:rPr>
          <w:rFonts w:ascii="Calibri" w:hAnsi="Calibri" w:cs="Calibri"/>
        </w:rPr>
        <w:t xml:space="preserve"> </w:t>
      </w:r>
      <w:hyperlink r:id="rId17" w:history="1">
        <w:r w:rsidRPr="00955ED7">
          <w:rPr>
            <w:rStyle w:val="Hyperlink"/>
            <w:rFonts w:ascii="Calibri" w:hAnsi="Calibri" w:cs="Calibri"/>
          </w:rPr>
          <w:t>https://www.researchgate.net/publication/259257990_Semiotics_of_photography_on_tracing_the_index</w:t>
        </w:r>
      </w:hyperlink>
      <w:r w:rsidR="003B1665">
        <w:rPr>
          <w:rFonts w:ascii="Calibri" w:hAnsi="Calibri" w:cs="Calibri"/>
        </w:rPr>
        <w:t xml:space="preserve"> .(A</w:t>
      </w:r>
      <w:r>
        <w:rPr>
          <w:rFonts w:ascii="Calibri" w:hAnsi="Calibri" w:cs="Calibri"/>
        </w:rPr>
        <w:t>ccessed 13th November 2024</w:t>
      </w:r>
      <w:r w:rsidR="003B1665">
        <w:rPr>
          <w:rFonts w:ascii="Calibri" w:hAnsi="Calibri" w:cs="Calibri"/>
        </w:rPr>
        <w:t>)</w:t>
      </w:r>
    </w:p>
    <w:p w14:paraId="1BB762DF" w14:textId="10674777" w:rsidR="00A9244C" w:rsidRPr="009D12D6" w:rsidRDefault="00A9244C" w:rsidP="009D12D6">
      <w:pPr>
        <w:pStyle w:val="NormalWeb"/>
        <w:spacing w:before="0" w:beforeAutospacing="0" w:after="240" w:afterAutospacing="0" w:line="360" w:lineRule="auto"/>
        <w:rPr>
          <w:rFonts w:ascii="Calibri" w:hAnsi="Calibri" w:cs="Calibri"/>
        </w:rPr>
      </w:pPr>
      <w:proofErr w:type="spellStart"/>
      <w:r>
        <w:rPr>
          <w:rFonts w:ascii="Calibri" w:hAnsi="Calibri" w:cs="Calibri"/>
        </w:rPr>
        <w:t>Tateo</w:t>
      </w:r>
      <w:proofErr w:type="spellEnd"/>
      <w:r>
        <w:rPr>
          <w:rFonts w:ascii="Calibri" w:hAnsi="Calibri" w:cs="Calibri"/>
        </w:rPr>
        <w:t xml:space="preserve">, L. (2018) </w:t>
      </w:r>
      <w:r w:rsidRPr="009C228A">
        <w:rPr>
          <w:rFonts w:ascii="Calibri" w:hAnsi="Calibri" w:cs="Calibri"/>
          <w:i/>
          <w:iCs/>
        </w:rPr>
        <w:t>The cultures of grief: The practice of post-mortem photography and iconic internalized voices</w:t>
      </w:r>
      <w:r>
        <w:rPr>
          <w:rFonts w:ascii="Calibri" w:hAnsi="Calibri" w:cs="Calibri"/>
        </w:rPr>
        <w:t xml:space="preserve">. </w:t>
      </w:r>
      <w:r w:rsidR="00CE71D9">
        <w:rPr>
          <w:rFonts w:ascii="Calibri" w:hAnsi="Calibri" w:cs="Calibri"/>
        </w:rPr>
        <w:t xml:space="preserve">Human affairs, 14 (4). Available at </w:t>
      </w:r>
      <w:r w:rsidR="00CE71D9">
        <w:rPr>
          <w:rFonts w:ascii="Montserrat" w:hAnsi="Montserrat"/>
          <w:color w:val="0A0A0C"/>
          <w:shd w:val="clear" w:color="auto" w:fill="FFFFFF"/>
        </w:rPr>
        <w:t> </w:t>
      </w:r>
      <w:hyperlink r:id="rId18" w:history="1">
        <w:r w:rsidR="00CE71D9" w:rsidRPr="00CE71D9">
          <w:rPr>
            <w:rStyle w:val="Hyperlink"/>
            <w:rFonts w:ascii="Calibri" w:eastAsiaTheme="majorEastAsia" w:hAnsi="Calibri" w:cs="Calibri"/>
            <w:shd w:val="clear" w:color="auto" w:fill="FFFFFF"/>
          </w:rPr>
          <w:t>https://doi.org/10.1515/humaff-2018-0038</w:t>
        </w:r>
      </w:hyperlink>
      <w:r w:rsidR="00CE71D9" w:rsidRPr="00CE71D9">
        <w:rPr>
          <w:rFonts w:ascii="Calibri" w:hAnsi="Calibri" w:cs="Calibri"/>
        </w:rPr>
        <w:t xml:space="preserve"> </w:t>
      </w:r>
      <w:r w:rsidR="00CE71D9">
        <w:rPr>
          <w:rFonts w:ascii="Calibri" w:hAnsi="Calibri" w:cs="Calibri"/>
        </w:rPr>
        <w:t xml:space="preserve">. (Accessed 30 November 2024) </w:t>
      </w:r>
    </w:p>
    <w:p w14:paraId="04411ACF" w14:textId="77777777" w:rsidR="002D41E8" w:rsidRDefault="002D41E8" w:rsidP="009F7474">
      <w:pPr>
        <w:spacing w:line="276" w:lineRule="auto"/>
        <w:jc w:val="both"/>
        <w:rPr>
          <w:rFonts w:ascii="Calibri" w:hAnsi="Calibri" w:cs="Calibri"/>
        </w:rPr>
      </w:pPr>
    </w:p>
    <w:p w14:paraId="1E3BF3C6" w14:textId="18AB5BD9" w:rsidR="00284765" w:rsidRPr="00333FF8" w:rsidRDefault="00284765" w:rsidP="00333FF8">
      <w:pPr>
        <w:pStyle w:val="Heading2"/>
        <w:rPr>
          <w:rFonts w:ascii="Calibri" w:hAnsi="Calibri" w:cs="Calibri"/>
          <w:color w:val="000000" w:themeColor="text1"/>
          <w:sz w:val="28"/>
          <w:szCs w:val="28"/>
          <w:u w:val="single"/>
        </w:rPr>
      </w:pPr>
      <w:bookmarkStart w:id="9" w:name="_Toc184991994"/>
      <w:r w:rsidRPr="00333FF8">
        <w:rPr>
          <w:rFonts w:ascii="Calibri" w:hAnsi="Calibri" w:cs="Calibri"/>
          <w:color w:val="000000" w:themeColor="text1"/>
          <w:sz w:val="28"/>
          <w:szCs w:val="28"/>
          <w:u w:val="single"/>
        </w:rPr>
        <w:t>Books</w:t>
      </w:r>
      <w:bookmarkEnd w:id="9"/>
    </w:p>
    <w:p w14:paraId="7E5595AC" w14:textId="77777777" w:rsidR="00284765" w:rsidRDefault="00284765" w:rsidP="009F7474">
      <w:pPr>
        <w:spacing w:line="276" w:lineRule="auto"/>
        <w:jc w:val="both"/>
        <w:rPr>
          <w:rFonts w:ascii="Calibri" w:hAnsi="Calibri" w:cs="Calibri"/>
        </w:rPr>
      </w:pPr>
    </w:p>
    <w:p w14:paraId="718A2433" w14:textId="13949708" w:rsidR="000D089F" w:rsidRDefault="00284765" w:rsidP="00E84A1F">
      <w:pPr>
        <w:jc w:val="both"/>
        <w:rPr>
          <w:rFonts w:ascii="Calibri" w:hAnsi="Calibri" w:cs="Calibri"/>
        </w:rPr>
      </w:pPr>
      <w:r>
        <w:rPr>
          <w:rFonts w:ascii="Calibri" w:hAnsi="Calibri" w:cs="Calibri"/>
        </w:rPr>
        <w:t>Barthes. R</w:t>
      </w:r>
      <w:r w:rsidR="003B1665">
        <w:rPr>
          <w:rFonts w:ascii="Calibri" w:hAnsi="Calibri" w:cs="Calibri"/>
        </w:rPr>
        <w:t>.</w:t>
      </w:r>
      <w:r>
        <w:rPr>
          <w:rFonts w:ascii="Calibri" w:hAnsi="Calibri" w:cs="Calibri"/>
        </w:rPr>
        <w:t xml:space="preserve"> (1986</w:t>
      </w:r>
      <w:proofErr w:type="gramStart"/>
      <w:r>
        <w:rPr>
          <w:rFonts w:ascii="Calibri" w:hAnsi="Calibri" w:cs="Calibri"/>
        </w:rPr>
        <w:t xml:space="preserve">)  </w:t>
      </w:r>
      <w:r w:rsidRPr="00284765">
        <w:rPr>
          <w:rFonts w:ascii="Calibri" w:hAnsi="Calibri" w:cs="Calibri"/>
          <w:i/>
          <w:iCs/>
        </w:rPr>
        <w:t>Elements</w:t>
      </w:r>
      <w:proofErr w:type="gramEnd"/>
      <w:r w:rsidRPr="00284765">
        <w:rPr>
          <w:rFonts w:ascii="Calibri" w:hAnsi="Calibri" w:cs="Calibri"/>
          <w:i/>
          <w:iCs/>
        </w:rPr>
        <w:t xml:space="preserve"> of Semiology</w:t>
      </w:r>
      <w:r>
        <w:rPr>
          <w:rFonts w:ascii="Calibri" w:hAnsi="Calibri" w:cs="Calibri"/>
        </w:rPr>
        <w:t>, 11</w:t>
      </w:r>
      <w:r w:rsidRPr="00284765">
        <w:rPr>
          <w:rFonts w:ascii="Calibri" w:hAnsi="Calibri" w:cs="Calibri"/>
          <w:vertAlign w:val="superscript"/>
        </w:rPr>
        <w:t>th</w:t>
      </w:r>
      <w:r>
        <w:rPr>
          <w:rFonts w:ascii="Calibri" w:hAnsi="Calibri" w:cs="Calibri"/>
        </w:rPr>
        <w:t xml:space="preserve"> ed</w:t>
      </w:r>
      <w:r w:rsidR="009C228A">
        <w:rPr>
          <w:rFonts w:ascii="Calibri" w:hAnsi="Calibri" w:cs="Calibri"/>
        </w:rPr>
        <w:t>.</w:t>
      </w:r>
      <w:r>
        <w:rPr>
          <w:rFonts w:ascii="Calibri" w:hAnsi="Calibri" w:cs="Calibri"/>
        </w:rPr>
        <w:t xml:space="preserve"> New York: Hill and Wang</w:t>
      </w:r>
      <w:r w:rsidR="003B1665">
        <w:rPr>
          <w:rFonts w:ascii="Calibri" w:hAnsi="Calibri" w:cs="Calibri"/>
        </w:rPr>
        <w:t>.</w:t>
      </w:r>
    </w:p>
    <w:p w14:paraId="007B00DA" w14:textId="77777777" w:rsidR="001F27AA" w:rsidRDefault="001F27AA" w:rsidP="00E84A1F">
      <w:pPr>
        <w:jc w:val="both"/>
        <w:rPr>
          <w:rFonts w:ascii="Calibri" w:hAnsi="Calibri" w:cs="Calibri"/>
        </w:rPr>
      </w:pPr>
    </w:p>
    <w:p w14:paraId="288596D6" w14:textId="3A5ACAD2" w:rsidR="00E84A1F" w:rsidRPr="001F27AA" w:rsidRDefault="001F27AA" w:rsidP="001F27AA">
      <w:pPr>
        <w:pStyle w:val="NormalWeb"/>
        <w:spacing w:before="0" w:beforeAutospacing="0" w:after="240" w:afterAutospacing="0" w:line="360" w:lineRule="auto"/>
        <w:rPr>
          <w:rFonts w:ascii="Calibri" w:hAnsi="Calibri" w:cs="Calibri"/>
          <w:color w:val="000000" w:themeColor="text1"/>
        </w:rPr>
      </w:pPr>
      <w:r w:rsidRPr="001F27AA">
        <w:rPr>
          <w:rFonts w:ascii="Calibri" w:hAnsi="Calibri" w:cs="Calibri"/>
          <w:color w:val="000000" w:themeColor="text1"/>
        </w:rPr>
        <w:t>Bogdan, R.C. and Biklen, S.K</w:t>
      </w:r>
      <w:r w:rsidR="003B1665">
        <w:rPr>
          <w:rFonts w:ascii="Calibri" w:hAnsi="Calibri" w:cs="Calibri"/>
          <w:color w:val="000000" w:themeColor="text1"/>
        </w:rPr>
        <w:t>.</w:t>
      </w:r>
      <w:r w:rsidRPr="001F27AA">
        <w:rPr>
          <w:rFonts w:ascii="Calibri" w:hAnsi="Calibri" w:cs="Calibri"/>
          <w:color w:val="000000" w:themeColor="text1"/>
        </w:rPr>
        <w:t xml:space="preserve"> (2007)</w:t>
      </w:r>
      <w:r>
        <w:rPr>
          <w:rFonts w:ascii="Calibri" w:hAnsi="Calibri" w:cs="Calibri"/>
          <w:color w:val="000000" w:themeColor="text1"/>
        </w:rPr>
        <w:t xml:space="preserve"> </w:t>
      </w:r>
      <w:r w:rsidRPr="001F27AA">
        <w:rPr>
          <w:rFonts w:ascii="Calibri" w:hAnsi="Calibri" w:cs="Calibri"/>
          <w:i/>
          <w:iCs/>
          <w:color w:val="000000" w:themeColor="text1"/>
        </w:rPr>
        <w:t xml:space="preserve">Qualitative Research for </w:t>
      </w:r>
      <w:proofErr w:type="gramStart"/>
      <w:r w:rsidRPr="001F27AA">
        <w:rPr>
          <w:rFonts w:ascii="Calibri" w:hAnsi="Calibri" w:cs="Calibri"/>
          <w:i/>
          <w:iCs/>
          <w:color w:val="000000" w:themeColor="text1"/>
        </w:rPr>
        <w:t>Education :</w:t>
      </w:r>
      <w:proofErr w:type="gramEnd"/>
      <w:r w:rsidRPr="001F27AA">
        <w:rPr>
          <w:rFonts w:ascii="Calibri" w:hAnsi="Calibri" w:cs="Calibri"/>
          <w:i/>
          <w:iCs/>
          <w:color w:val="000000" w:themeColor="text1"/>
        </w:rPr>
        <w:t xml:space="preserve"> an Introduction to Theory and Methods</w:t>
      </w:r>
      <w:r w:rsidRPr="001F27AA">
        <w:rPr>
          <w:rFonts w:ascii="Calibri" w:hAnsi="Calibri" w:cs="Calibri"/>
          <w:color w:val="000000" w:themeColor="text1"/>
        </w:rPr>
        <w:t>. 5th ed</w:t>
      </w:r>
      <w:r w:rsidR="009C228A">
        <w:rPr>
          <w:rFonts w:ascii="Calibri" w:hAnsi="Calibri" w:cs="Calibri"/>
          <w:color w:val="000000" w:themeColor="text1"/>
        </w:rPr>
        <w:t>.</w:t>
      </w:r>
      <w:r w:rsidRPr="001F27AA">
        <w:rPr>
          <w:rFonts w:ascii="Calibri" w:hAnsi="Calibri" w:cs="Calibri"/>
          <w:color w:val="000000" w:themeColor="text1"/>
        </w:rPr>
        <w:t xml:space="preserve"> Boston: Pearson International Edition</w:t>
      </w:r>
      <w:r w:rsidR="003B1665">
        <w:rPr>
          <w:rFonts w:ascii="Calibri" w:hAnsi="Calibri" w:cs="Calibri"/>
          <w:color w:val="000000" w:themeColor="text1"/>
        </w:rPr>
        <w:t>.</w:t>
      </w:r>
    </w:p>
    <w:p w14:paraId="5CFAE478" w14:textId="062335B3" w:rsidR="000D089F" w:rsidRDefault="00E84A1F" w:rsidP="00E84A1F">
      <w:pPr>
        <w:pStyle w:val="NormalWeb"/>
        <w:spacing w:before="0" w:beforeAutospacing="0" w:after="240" w:afterAutospacing="0"/>
        <w:rPr>
          <w:rFonts w:ascii="Calibri" w:hAnsi="Calibri" w:cs="Calibri"/>
        </w:rPr>
      </w:pPr>
      <w:r w:rsidRPr="00E84A1F">
        <w:rPr>
          <w:rFonts w:ascii="Calibri" w:hAnsi="Calibri" w:cs="Calibri"/>
        </w:rPr>
        <w:t>Bourdieu, P</w:t>
      </w:r>
      <w:r w:rsidR="003B1665">
        <w:rPr>
          <w:rFonts w:ascii="Calibri" w:hAnsi="Calibri" w:cs="Calibri"/>
        </w:rPr>
        <w:t xml:space="preserve">. </w:t>
      </w:r>
      <w:r w:rsidRPr="00E84A1F">
        <w:rPr>
          <w:rFonts w:ascii="Calibri" w:hAnsi="Calibri" w:cs="Calibri"/>
        </w:rPr>
        <w:t xml:space="preserve">(1996) </w:t>
      </w:r>
      <w:r w:rsidRPr="00E84A1F">
        <w:rPr>
          <w:rFonts w:ascii="Calibri" w:hAnsi="Calibri" w:cs="Calibri"/>
          <w:i/>
          <w:iCs/>
        </w:rPr>
        <w:t>Distinction A social Critique of the Judgement of Taste</w:t>
      </w:r>
      <w:r w:rsidR="003B1665">
        <w:rPr>
          <w:rFonts w:ascii="Calibri" w:hAnsi="Calibri" w:cs="Calibri"/>
          <w:i/>
          <w:iCs/>
        </w:rPr>
        <w:t>.</w:t>
      </w:r>
      <w:r>
        <w:rPr>
          <w:rFonts w:ascii="Calibri" w:hAnsi="Calibri" w:cs="Calibri"/>
          <w:i/>
          <w:iCs/>
        </w:rPr>
        <w:t xml:space="preserve"> </w:t>
      </w:r>
      <w:proofErr w:type="gramStart"/>
      <w:r w:rsidRPr="00E84A1F">
        <w:rPr>
          <w:rFonts w:ascii="Calibri" w:hAnsi="Calibri" w:cs="Calibri"/>
        </w:rPr>
        <w:t>America :</w:t>
      </w:r>
      <w:proofErr w:type="gramEnd"/>
      <w:r w:rsidRPr="00E84A1F">
        <w:rPr>
          <w:rFonts w:ascii="Calibri" w:hAnsi="Calibri" w:cs="Calibri"/>
        </w:rPr>
        <w:t xml:space="preserve"> Routledge &amp; Kegan Paul Ltd</w:t>
      </w:r>
      <w:r w:rsidR="003B1665">
        <w:rPr>
          <w:rFonts w:ascii="Calibri" w:hAnsi="Calibri" w:cs="Calibri"/>
        </w:rPr>
        <w:t>.</w:t>
      </w:r>
    </w:p>
    <w:p w14:paraId="357C3A3F" w14:textId="195B2ED9" w:rsidR="00B81AC7" w:rsidRDefault="00116D0A" w:rsidP="00B24E06">
      <w:pPr>
        <w:pStyle w:val="NormalWeb"/>
        <w:spacing w:before="0" w:beforeAutospacing="0" w:after="240" w:afterAutospacing="0" w:line="360" w:lineRule="auto"/>
        <w:rPr>
          <w:rFonts w:ascii="Calibri" w:hAnsi="Calibri" w:cs="Calibri"/>
          <w:color w:val="000000" w:themeColor="text1"/>
        </w:rPr>
      </w:pPr>
      <w:r w:rsidRPr="00116D0A">
        <w:rPr>
          <w:rFonts w:ascii="Calibri" w:hAnsi="Calibri" w:cs="Calibri"/>
          <w:color w:val="000000" w:themeColor="text1"/>
        </w:rPr>
        <w:t>Derrida, J</w:t>
      </w:r>
      <w:r w:rsidR="003B1665">
        <w:rPr>
          <w:rFonts w:ascii="Calibri" w:hAnsi="Calibri" w:cs="Calibri"/>
          <w:color w:val="000000" w:themeColor="text1"/>
        </w:rPr>
        <w:t>.</w:t>
      </w:r>
      <w:r w:rsidRPr="00116D0A">
        <w:rPr>
          <w:rFonts w:ascii="Calibri" w:hAnsi="Calibri" w:cs="Calibri"/>
          <w:color w:val="000000" w:themeColor="text1"/>
        </w:rPr>
        <w:t xml:space="preserve"> (1997) </w:t>
      </w:r>
      <w:r w:rsidRPr="00116D0A">
        <w:rPr>
          <w:rFonts w:ascii="Calibri" w:hAnsi="Calibri" w:cs="Calibri"/>
          <w:i/>
          <w:iCs/>
          <w:color w:val="000000" w:themeColor="text1"/>
        </w:rPr>
        <w:t>Of Grammatology</w:t>
      </w:r>
      <w:r w:rsidR="009C228A">
        <w:rPr>
          <w:rFonts w:ascii="Calibri" w:hAnsi="Calibri" w:cs="Calibri"/>
          <w:color w:val="000000" w:themeColor="text1"/>
        </w:rPr>
        <w:t>.</w:t>
      </w:r>
      <w:r w:rsidRPr="00116D0A">
        <w:rPr>
          <w:rFonts w:ascii="Calibri" w:hAnsi="Calibri" w:cs="Calibri"/>
          <w:color w:val="000000" w:themeColor="text1"/>
        </w:rPr>
        <w:t xml:space="preserve"> </w:t>
      </w:r>
      <w:proofErr w:type="gramStart"/>
      <w:r w:rsidRPr="00116D0A">
        <w:rPr>
          <w:rFonts w:ascii="Calibri" w:hAnsi="Calibri" w:cs="Calibri"/>
          <w:color w:val="000000" w:themeColor="text1"/>
        </w:rPr>
        <w:t>Maryland :</w:t>
      </w:r>
      <w:proofErr w:type="gramEnd"/>
      <w:r w:rsidRPr="00116D0A">
        <w:rPr>
          <w:rFonts w:ascii="Calibri" w:hAnsi="Calibri" w:cs="Calibri"/>
          <w:color w:val="000000" w:themeColor="text1"/>
        </w:rPr>
        <w:t xml:space="preserve"> Johns Hopkins University Press</w:t>
      </w:r>
      <w:r w:rsidR="003B1665">
        <w:rPr>
          <w:rFonts w:ascii="Calibri" w:hAnsi="Calibri" w:cs="Calibri"/>
          <w:color w:val="000000" w:themeColor="text1"/>
        </w:rPr>
        <w:t>.</w:t>
      </w:r>
    </w:p>
    <w:p w14:paraId="64154932" w14:textId="381CB063" w:rsidR="009C228A" w:rsidRDefault="009C228A" w:rsidP="00B24E06">
      <w:pPr>
        <w:pStyle w:val="NormalWeb"/>
        <w:spacing w:before="0" w:beforeAutospacing="0" w:after="240" w:afterAutospacing="0" w:line="360" w:lineRule="auto"/>
        <w:rPr>
          <w:rFonts w:ascii="Calibri" w:hAnsi="Calibri" w:cs="Calibri"/>
          <w:color w:val="000000" w:themeColor="text1"/>
        </w:rPr>
      </w:pPr>
      <w:r>
        <w:rPr>
          <w:rFonts w:ascii="Calibri" w:hAnsi="Calibri" w:cs="Calibri"/>
          <w:color w:val="000000" w:themeColor="text1"/>
        </w:rPr>
        <w:t xml:space="preserve">Eco, U. (1989) </w:t>
      </w:r>
      <w:r w:rsidRPr="009C228A">
        <w:rPr>
          <w:rFonts w:ascii="Calibri" w:hAnsi="Calibri" w:cs="Calibri"/>
          <w:i/>
          <w:iCs/>
          <w:color w:val="000000" w:themeColor="text1"/>
        </w:rPr>
        <w:t>The open work</w:t>
      </w:r>
      <w:r>
        <w:rPr>
          <w:rFonts w:ascii="Calibri" w:hAnsi="Calibri" w:cs="Calibri"/>
          <w:color w:val="000000" w:themeColor="text1"/>
        </w:rPr>
        <w:t>. Massachusetts: Harvard University Press</w:t>
      </w:r>
    </w:p>
    <w:p w14:paraId="2E23F401" w14:textId="13BC6C8A" w:rsidR="0049523E" w:rsidRPr="00CD7999" w:rsidRDefault="0049523E" w:rsidP="0049523E">
      <w:pPr>
        <w:pStyle w:val="NormalWeb"/>
        <w:spacing w:before="0" w:beforeAutospacing="0" w:after="240" w:afterAutospacing="0" w:line="360" w:lineRule="auto"/>
        <w:rPr>
          <w:rFonts w:ascii="Calibri" w:hAnsi="Calibri" w:cs="Calibri"/>
        </w:rPr>
      </w:pPr>
      <w:r>
        <w:rPr>
          <w:rFonts w:ascii="Calibri" w:hAnsi="Calibri" w:cs="Calibri"/>
          <w:color w:val="000000" w:themeColor="text1"/>
        </w:rPr>
        <w:t xml:space="preserve">Hobson, G (ed.), Williams, V (ed.) Thomas Lynch. (1995) </w:t>
      </w:r>
      <w:r w:rsidRPr="00CA48D2">
        <w:rPr>
          <w:rFonts w:ascii="Calibri" w:hAnsi="Calibri" w:cs="Calibri"/>
          <w:i/>
          <w:iCs/>
          <w:color w:val="000000" w:themeColor="text1"/>
        </w:rPr>
        <w:t xml:space="preserve">The dead: </w:t>
      </w:r>
      <w:r>
        <w:rPr>
          <w:rFonts w:ascii="Calibri" w:hAnsi="Calibri" w:cs="Calibri"/>
          <w:i/>
          <w:iCs/>
        </w:rPr>
        <w:t xml:space="preserve">Embalming father. </w:t>
      </w:r>
      <w:r w:rsidRPr="00CD7999">
        <w:rPr>
          <w:rFonts w:ascii="Calibri" w:hAnsi="Calibri" w:cs="Calibri"/>
        </w:rPr>
        <w:t>Bradford National</w:t>
      </w:r>
      <w:r>
        <w:rPr>
          <w:rFonts w:ascii="Calibri" w:hAnsi="Calibri" w:cs="Calibri"/>
        </w:rPr>
        <w:t xml:space="preserve"> Museum of photography, film and Television.</w:t>
      </w:r>
    </w:p>
    <w:p w14:paraId="6A071E58" w14:textId="77777777" w:rsidR="0049523E" w:rsidRDefault="0049523E" w:rsidP="00B24E06">
      <w:pPr>
        <w:pStyle w:val="NormalWeb"/>
        <w:spacing w:before="0" w:beforeAutospacing="0" w:after="240" w:afterAutospacing="0" w:line="360" w:lineRule="auto"/>
      </w:pPr>
    </w:p>
    <w:p w14:paraId="2A5E7EE7" w14:textId="6551D654" w:rsidR="00544773" w:rsidRPr="00EA2947" w:rsidRDefault="00544773" w:rsidP="00E84A1F">
      <w:pPr>
        <w:jc w:val="both"/>
        <w:rPr>
          <w:rFonts w:ascii="Calibri" w:hAnsi="Calibri" w:cs="Calibri"/>
        </w:rPr>
      </w:pPr>
      <w:r w:rsidRPr="00EA2947">
        <w:rPr>
          <w:rFonts w:ascii="Calibri" w:hAnsi="Calibri" w:cs="Calibri"/>
        </w:rPr>
        <w:lastRenderedPageBreak/>
        <w:t>Hoopes, J. (</w:t>
      </w:r>
      <w:r w:rsidR="00681C83">
        <w:rPr>
          <w:rFonts w:ascii="Calibri" w:hAnsi="Calibri" w:cs="Calibri"/>
        </w:rPr>
        <w:t>e</w:t>
      </w:r>
      <w:r w:rsidRPr="00EA2947">
        <w:rPr>
          <w:rFonts w:ascii="Calibri" w:hAnsi="Calibri" w:cs="Calibri"/>
        </w:rPr>
        <w:t>d</w:t>
      </w:r>
      <w:r w:rsidR="00681C83">
        <w:rPr>
          <w:rFonts w:ascii="Calibri" w:hAnsi="Calibri" w:cs="Calibri"/>
        </w:rPr>
        <w:t>.</w:t>
      </w:r>
      <w:r w:rsidRPr="00EA2947">
        <w:rPr>
          <w:rFonts w:ascii="Calibri" w:hAnsi="Calibri" w:cs="Calibri"/>
        </w:rPr>
        <w:t>)</w:t>
      </w:r>
      <w:r w:rsidR="00EA2947" w:rsidRPr="00EA2947">
        <w:rPr>
          <w:rFonts w:ascii="Calibri" w:hAnsi="Calibri" w:cs="Calibri"/>
        </w:rPr>
        <w:t xml:space="preserve"> (1991) </w:t>
      </w:r>
      <w:r w:rsidR="00EA2947" w:rsidRPr="009C228A">
        <w:rPr>
          <w:rFonts w:ascii="Calibri" w:hAnsi="Calibri" w:cs="Calibri"/>
          <w:i/>
          <w:iCs/>
        </w:rPr>
        <w:t>Pierce on Signs: Writings on Semiotics</w:t>
      </w:r>
      <w:r w:rsidR="00EA2947">
        <w:rPr>
          <w:rFonts w:ascii="Calibri" w:hAnsi="Calibri" w:cs="Calibri"/>
        </w:rPr>
        <w:t>. North Carolina: University of North Carolina Press.</w:t>
      </w:r>
    </w:p>
    <w:p w14:paraId="1FC9C1C7" w14:textId="77777777" w:rsidR="00544773" w:rsidRPr="00EA2947" w:rsidRDefault="00544773" w:rsidP="00E84A1F">
      <w:pPr>
        <w:jc w:val="both"/>
        <w:rPr>
          <w:rFonts w:ascii="Calibri" w:hAnsi="Calibri" w:cs="Calibri"/>
        </w:rPr>
      </w:pPr>
    </w:p>
    <w:p w14:paraId="4B400C9C" w14:textId="621BE578" w:rsidR="00B81AC7" w:rsidRPr="00B81AC7" w:rsidRDefault="00B81AC7" w:rsidP="00E84A1F">
      <w:pPr>
        <w:jc w:val="both"/>
        <w:rPr>
          <w:rFonts w:ascii="Calibri" w:hAnsi="Calibri" w:cs="Calibri"/>
        </w:rPr>
      </w:pPr>
      <w:r>
        <w:rPr>
          <w:rFonts w:ascii="Calibri" w:hAnsi="Calibri" w:cs="Calibri"/>
        </w:rPr>
        <w:t xml:space="preserve">Ingham, K. (2000) </w:t>
      </w:r>
      <w:r w:rsidRPr="009C228A">
        <w:rPr>
          <w:rFonts w:ascii="Calibri" w:hAnsi="Calibri" w:cs="Calibri"/>
          <w:i/>
          <w:iCs/>
        </w:rPr>
        <w:t>Deaths Witness</w:t>
      </w:r>
      <w:r>
        <w:rPr>
          <w:rFonts w:ascii="Calibri" w:hAnsi="Calibri" w:cs="Calibri"/>
        </w:rPr>
        <w:t xml:space="preserve">, Cardiff: </w:t>
      </w:r>
      <w:proofErr w:type="spellStart"/>
      <w:r>
        <w:rPr>
          <w:rFonts w:ascii="Calibri" w:hAnsi="Calibri" w:cs="Calibri"/>
        </w:rPr>
        <w:t>Ffotogallery</w:t>
      </w:r>
      <w:proofErr w:type="spellEnd"/>
    </w:p>
    <w:p w14:paraId="1DB46536" w14:textId="77777777" w:rsidR="00AF13E6" w:rsidRDefault="00AF13E6" w:rsidP="00E84A1F">
      <w:pPr>
        <w:jc w:val="both"/>
        <w:rPr>
          <w:rFonts w:ascii="Calibri" w:hAnsi="Calibri" w:cs="Calibri"/>
          <w:color w:val="FF0000"/>
        </w:rPr>
      </w:pPr>
    </w:p>
    <w:p w14:paraId="6392BAC9" w14:textId="11B57D21" w:rsidR="00AF13E6" w:rsidRDefault="00AF13E6" w:rsidP="00E84A1F">
      <w:pPr>
        <w:jc w:val="both"/>
        <w:rPr>
          <w:rFonts w:ascii="Calibri" w:hAnsi="Calibri" w:cs="Calibri"/>
          <w:color w:val="000000" w:themeColor="text1"/>
        </w:rPr>
      </w:pPr>
      <w:r>
        <w:rPr>
          <w:rFonts w:ascii="Calibri" w:hAnsi="Calibri" w:cs="Calibri"/>
          <w:color w:val="000000" w:themeColor="text1"/>
        </w:rPr>
        <w:t>Morris</w:t>
      </w:r>
      <w:r w:rsidR="00AF703C">
        <w:rPr>
          <w:rFonts w:ascii="Calibri" w:hAnsi="Calibri" w:cs="Calibri"/>
          <w:color w:val="000000" w:themeColor="text1"/>
        </w:rPr>
        <w:t xml:space="preserve">, </w:t>
      </w:r>
      <w:r>
        <w:rPr>
          <w:rFonts w:ascii="Calibri" w:hAnsi="Calibri" w:cs="Calibri"/>
          <w:color w:val="000000" w:themeColor="text1"/>
        </w:rPr>
        <w:t>C (1955) International Encyclopaedia of Unified Science</w:t>
      </w:r>
      <w:r w:rsidR="00AF703C">
        <w:rPr>
          <w:rFonts w:ascii="Calibri" w:hAnsi="Calibri" w:cs="Calibri"/>
          <w:color w:val="000000" w:themeColor="text1"/>
        </w:rPr>
        <w:t>.</w:t>
      </w:r>
      <w:r>
        <w:rPr>
          <w:rFonts w:ascii="Calibri" w:hAnsi="Calibri" w:cs="Calibri"/>
          <w:color w:val="000000" w:themeColor="text1"/>
        </w:rPr>
        <w:t xml:space="preserve"> Chicago: The University of Chicago Press</w:t>
      </w:r>
      <w:r w:rsidR="00AF703C">
        <w:rPr>
          <w:rFonts w:ascii="Calibri" w:hAnsi="Calibri" w:cs="Calibri"/>
          <w:color w:val="000000" w:themeColor="text1"/>
        </w:rPr>
        <w:t>.</w:t>
      </w:r>
    </w:p>
    <w:p w14:paraId="156CC69B" w14:textId="77777777" w:rsidR="00BC1891" w:rsidRPr="00BC1891" w:rsidRDefault="00BC1891" w:rsidP="00E84A1F">
      <w:pPr>
        <w:jc w:val="both"/>
        <w:rPr>
          <w:rFonts w:ascii="Calibri" w:hAnsi="Calibri" w:cs="Calibri"/>
          <w:color w:val="000000" w:themeColor="text1"/>
        </w:rPr>
      </w:pPr>
    </w:p>
    <w:p w14:paraId="685CF27C" w14:textId="73FE577C" w:rsidR="00E74121" w:rsidRPr="00BC1891" w:rsidRDefault="00BC1891" w:rsidP="00BC1891">
      <w:pPr>
        <w:pStyle w:val="NormalWeb"/>
        <w:spacing w:before="0" w:beforeAutospacing="0" w:after="240" w:afterAutospacing="0" w:line="360" w:lineRule="auto"/>
        <w:rPr>
          <w:rFonts w:ascii="Calibri" w:hAnsi="Calibri" w:cs="Calibri"/>
          <w:color w:val="000000" w:themeColor="text1"/>
        </w:rPr>
      </w:pPr>
      <w:r w:rsidRPr="00BC1891">
        <w:rPr>
          <w:rFonts w:ascii="Calibri" w:hAnsi="Calibri" w:cs="Calibri"/>
          <w:color w:val="000000" w:themeColor="text1"/>
        </w:rPr>
        <w:t>Reed</w:t>
      </w:r>
      <w:r w:rsidR="00AF703C">
        <w:rPr>
          <w:rFonts w:ascii="Calibri" w:hAnsi="Calibri" w:cs="Calibri"/>
          <w:color w:val="000000" w:themeColor="text1"/>
        </w:rPr>
        <w:t>.</w:t>
      </w:r>
      <w:r w:rsidRPr="00BC1891">
        <w:rPr>
          <w:rFonts w:ascii="Calibri" w:hAnsi="Calibri" w:cs="Calibri"/>
          <w:color w:val="000000" w:themeColor="text1"/>
        </w:rPr>
        <w:t xml:space="preserve"> M</w:t>
      </w:r>
      <w:r>
        <w:rPr>
          <w:rFonts w:ascii="Calibri" w:hAnsi="Calibri" w:cs="Calibri"/>
          <w:color w:val="000000" w:themeColor="text1"/>
        </w:rPr>
        <w:t xml:space="preserve"> </w:t>
      </w:r>
      <w:r w:rsidRPr="00BC1891">
        <w:rPr>
          <w:rFonts w:ascii="Calibri" w:hAnsi="Calibri" w:cs="Calibri"/>
          <w:color w:val="000000" w:themeColor="text1"/>
        </w:rPr>
        <w:t>(1992)</w:t>
      </w:r>
      <w:r>
        <w:rPr>
          <w:rFonts w:ascii="Calibri" w:hAnsi="Calibri" w:cs="Calibri"/>
          <w:color w:val="000000" w:themeColor="text1"/>
        </w:rPr>
        <w:t>,</w:t>
      </w:r>
      <w:r w:rsidRPr="00BC1891">
        <w:rPr>
          <w:rFonts w:ascii="Calibri" w:hAnsi="Calibri" w:cs="Calibri"/>
          <w:color w:val="000000" w:themeColor="text1"/>
        </w:rPr>
        <w:t xml:space="preserve"> </w:t>
      </w:r>
      <w:r w:rsidRPr="00BC1891">
        <w:rPr>
          <w:rFonts w:ascii="Calibri" w:hAnsi="Calibri" w:cs="Calibri"/>
          <w:i/>
          <w:iCs/>
          <w:color w:val="000000" w:themeColor="text1"/>
        </w:rPr>
        <w:t xml:space="preserve">The sociology of </w:t>
      </w:r>
      <w:proofErr w:type="gramStart"/>
      <w:r w:rsidRPr="00BC1891">
        <w:rPr>
          <w:rFonts w:ascii="Calibri" w:hAnsi="Calibri" w:cs="Calibri"/>
          <w:i/>
          <w:iCs/>
          <w:color w:val="000000" w:themeColor="text1"/>
        </w:rPr>
        <w:t>organizations :</w:t>
      </w:r>
      <w:proofErr w:type="gramEnd"/>
      <w:r w:rsidRPr="00BC1891">
        <w:rPr>
          <w:rFonts w:ascii="Calibri" w:hAnsi="Calibri" w:cs="Calibri"/>
          <w:i/>
          <w:iCs/>
          <w:color w:val="000000" w:themeColor="text1"/>
        </w:rPr>
        <w:t xml:space="preserve"> themes, perspectives, and prospects</w:t>
      </w:r>
      <w:r w:rsidR="00AF703C">
        <w:rPr>
          <w:rFonts w:ascii="Calibri" w:hAnsi="Calibri" w:cs="Calibri"/>
          <w:color w:val="000000" w:themeColor="text1"/>
        </w:rPr>
        <w:t>.</w:t>
      </w:r>
      <w:r w:rsidRPr="00BC1891">
        <w:rPr>
          <w:rFonts w:ascii="Calibri" w:hAnsi="Calibri" w:cs="Calibri"/>
          <w:color w:val="000000" w:themeColor="text1"/>
        </w:rPr>
        <w:t xml:space="preserve"> New </w:t>
      </w:r>
      <w:r>
        <w:rPr>
          <w:rFonts w:ascii="Calibri" w:hAnsi="Calibri" w:cs="Calibri"/>
          <w:color w:val="000000" w:themeColor="text1"/>
        </w:rPr>
        <w:t xml:space="preserve">  </w:t>
      </w:r>
      <w:r w:rsidRPr="00BC1891">
        <w:rPr>
          <w:rFonts w:ascii="Calibri" w:hAnsi="Calibri" w:cs="Calibri"/>
          <w:color w:val="000000" w:themeColor="text1"/>
        </w:rPr>
        <w:t>York: Harvester-Wheatsheaf.</w:t>
      </w:r>
    </w:p>
    <w:p w14:paraId="076499C8" w14:textId="7D24DC13" w:rsidR="009C228A" w:rsidRDefault="00E74121" w:rsidP="00E74121">
      <w:pPr>
        <w:pStyle w:val="NormalWeb"/>
        <w:spacing w:before="0" w:beforeAutospacing="0" w:after="240" w:afterAutospacing="0" w:line="360" w:lineRule="auto"/>
        <w:rPr>
          <w:rFonts w:ascii="Calibri" w:hAnsi="Calibri" w:cs="Calibri"/>
          <w:color w:val="000000" w:themeColor="text1"/>
        </w:rPr>
      </w:pPr>
      <w:r w:rsidRPr="00E74121">
        <w:rPr>
          <w:rFonts w:ascii="Calibri" w:hAnsi="Calibri" w:cs="Calibri"/>
          <w:color w:val="000000" w:themeColor="text1"/>
        </w:rPr>
        <w:t>Taylor</w:t>
      </w:r>
      <w:r w:rsidR="00AF703C">
        <w:rPr>
          <w:rFonts w:ascii="Calibri" w:hAnsi="Calibri" w:cs="Calibri"/>
          <w:color w:val="000000" w:themeColor="text1"/>
        </w:rPr>
        <w:t xml:space="preserve"> </w:t>
      </w:r>
      <w:r w:rsidRPr="00E74121">
        <w:rPr>
          <w:rFonts w:ascii="Calibri" w:hAnsi="Calibri" w:cs="Calibri"/>
          <w:color w:val="000000" w:themeColor="text1"/>
        </w:rPr>
        <w:t xml:space="preserve">R. (1978) </w:t>
      </w:r>
      <w:r w:rsidRPr="00E74121">
        <w:rPr>
          <w:rFonts w:ascii="Calibri" w:hAnsi="Calibri" w:cs="Calibri"/>
          <w:i/>
          <w:iCs/>
          <w:color w:val="000000" w:themeColor="text1"/>
        </w:rPr>
        <w:t>Art, an Enemy of the People</w:t>
      </w:r>
      <w:r w:rsidR="00AF703C">
        <w:rPr>
          <w:rFonts w:ascii="Calibri" w:hAnsi="Calibri" w:cs="Calibri"/>
          <w:color w:val="000000" w:themeColor="text1"/>
        </w:rPr>
        <w:t>.</w:t>
      </w:r>
      <w:r w:rsidRPr="00E74121">
        <w:rPr>
          <w:rFonts w:ascii="Calibri" w:hAnsi="Calibri" w:cs="Calibri"/>
          <w:color w:val="000000" w:themeColor="text1"/>
        </w:rPr>
        <w:t xml:space="preserve"> Sussex: The Harvester Press Limited</w:t>
      </w:r>
      <w:r w:rsidR="00AF703C">
        <w:rPr>
          <w:rFonts w:ascii="Calibri" w:hAnsi="Calibri" w:cs="Calibri"/>
          <w:color w:val="000000" w:themeColor="text1"/>
        </w:rPr>
        <w:t>.</w:t>
      </w:r>
    </w:p>
    <w:p w14:paraId="7528948D" w14:textId="06585E9F" w:rsidR="001F1FAF" w:rsidRPr="00EA2947" w:rsidRDefault="001F1FAF" w:rsidP="001F1FAF">
      <w:pPr>
        <w:jc w:val="both"/>
        <w:rPr>
          <w:rFonts w:ascii="Calibri" w:hAnsi="Calibri" w:cs="Calibri"/>
        </w:rPr>
      </w:pPr>
      <w:r>
        <w:rPr>
          <w:rFonts w:ascii="Calibri" w:hAnsi="Calibri" w:cs="Calibri"/>
        </w:rPr>
        <w:t>Wolff, K</w:t>
      </w:r>
      <w:r w:rsidRPr="00EA2947">
        <w:rPr>
          <w:rFonts w:ascii="Calibri" w:hAnsi="Calibri" w:cs="Calibri"/>
        </w:rPr>
        <w:t xml:space="preserve"> (</w:t>
      </w:r>
      <w:r>
        <w:rPr>
          <w:rFonts w:ascii="Calibri" w:hAnsi="Calibri" w:cs="Calibri"/>
        </w:rPr>
        <w:t>e</w:t>
      </w:r>
      <w:r w:rsidRPr="00EA2947">
        <w:rPr>
          <w:rFonts w:ascii="Calibri" w:hAnsi="Calibri" w:cs="Calibri"/>
        </w:rPr>
        <w:t>d</w:t>
      </w:r>
      <w:r>
        <w:rPr>
          <w:rFonts w:ascii="Calibri" w:hAnsi="Calibri" w:cs="Calibri"/>
        </w:rPr>
        <w:t>.</w:t>
      </w:r>
      <w:r w:rsidRPr="00EA2947">
        <w:rPr>
          <w:rFonts w:ascii="Calibri" w:hAnsi="Calibri" w:cs="Calibri"/>
        </w:rPr>
        <w:t>) (19</w:t>
      </w:r>
      <w:r>
        <w:rPr>
          <w:rFonts w:ascii="Calibri" w:hAnsi="Calibri" w:cs="Calibri"/>
        </w:rPr>
        <w:t>50</w:t>
      </w:r>
      <w:r w:rsidRPr="00EA2947">
        <w:rPr>
          <w:rFonts w:ascii="Calibri" w:hAnsi="Calibri" w:cs="Calibri"/>
        </w:rPr>
        <w:t xml:space="preserve">) </w:t>
      </w:r>
      <w:r>
        <w:rPr>
          <w:rFonts w:ascii="Calibri" w:hAnsi="Calibri" w:cs="Calibri"/>
        </w:rPr>
        <w:t xml:space="preserve">The sociology of Georg Simmel. New York: The Free Press of Glencoe. </w:t>
      </w:r>
    </w:p>
    <w:p w14:paraId="5EEAEA3A" w14:textId="77777777" w:rsidR="001F1FAF" w:rsidRDefault="001F1FAF" w:rsidP="00E74121">
      <w:pPr>
        <w:pStyle w:val="NormalWeb"/>
        <w:spacing w:before="0" w:beforeAutospacing="0" w:after="240" w:afterAutospacing="0" w:line="360" w:lineRule="auto"/>
        <w:rPr>
          <w:rFonts w:ascii="Calibri" w:hAnsi="Calibri" w:cs="Calibri"/>
          <w:color w:val="000000" w:themeColor="text1"/>
        </w:rPr>
      </w:pPr>
    </w:p>
    <w:p w14:paraId="4504B027" w14:textId="6697BF93" w:rsidR="0039106A" w:rsidRPr="00333FF8" w:rsidRDefault="0039106A" w:rsidP="00333FF8">
      <w:pPr>
        <w:pStyle w:val="Heading2"/>
        <w:rPr>
          <w:rFonts w:ascii="Calibri" w:hAnsi="Calibri" w:cs="Calibri"/>
          <w:sz w:val="28"/>
          <w:szCs w:val="28"/>
          <w:u w:val="single"/>
        </w:rPr>
      </w:pPr>
      <w:bookmarkStart w:id="10" w:name="_Toc184991995"/>
      <w:r w:rsidRPr="00333FF8">
        <w:rPr>
          <w:rFonts w:ascii="Calibri" w:hAnsi="Calibri" w:cs="Calibri"/>
          <w:color w:val="000000" w:themeColor="text1"/>
          <w:sz w:val="28"/>
          <w:szCs w:val="28"/>
          <w:u w:val="single"/>
        </w:rPr>
        <w:t>Website</w:t>
      </w:r>
      <w:r w:rsidR="00333FF8">
        <w:rPr>
          <w:rFonts w:ascii="Calibri" w:hAnsi="Calibri" w:cs="Calibri"/>
          <w:color w:val="000000" w:themeColor="text1"/>
          <w:sz w:val="28"/>
          <w:szCs w:val="28"/>
          <w:u w:val="single"/>
        </w:rPr>
        <w:t>s</w:t>
      </w:r>
      <w:bookmarkEnd w:id="10"/>
      <w:r w:rsidRPr="00333FF8">
        <w:rPr>
          <w:rFonts w:ascii="Calibri" w:hAnsi="Calibri" w:cs="Calibri"/>
          <w:sz w:val="28"/>
          <w:szCs w:val="28"/>
          <w:u w:val="single"/>
        </w:rPr>
        <w:t xml:space="preserve"> </w:t>
      </w:r>
    </w:p>
    <w:p w14:paraId="383D0782" w14:textId="30701EF3" w:rsidR="009A0D09" w:rsidRDefault="00841920" w:rsidP="00E74121">
      <w:pPr>
        <w:pStyle w:val="NormalWeb"/>
        <w:spacing w:before="0" w:beforeAutospacing="0" w:after="240" w:afterAutospacing="0" w:line="360" w:lineRule="auto"/>
        <w:rPr>
          <w:rFonts w:ascii="Calibri" w:hAnsi="Calibri" w:cs="Calibri"/>
          <w:color w:val="000000" w:themeColor="text1"/>
        </w:rPr>
      </w:pPr>
      <w:r>
        <w:rPr>
          <w:rFonts w:ascii="Calibri" w:hAnsi="Calibri" w:cs="Calibri"/>
        </w:rPr>
        <w:t>Bailey</w:t>
      </w:r>
      <w:r w:rsidR="009A0D09">
        <w:rPr>
          <w:rFonts w:ascii="Calibri" w:hAnsi="Calibri" w:cs="Calibri"/>
          <w:color w:val="000000" w:themeColor="text1"/>
        </w:rPr>
        <w:t xml:space="preserve">, M. (2021) </w:t>
      </w:r>
      <w:r w:rsidR="009A0D09" w:rsidRPr="00841920">
        <w:rPr>
          <w:rFonts w:ascii="Calibri" w:hAnsi="Calibri" w:cs="Calibri"/>
          <w:i/>
          <w:iCs/>
          <w:color w:val="000000" w:themeColor="text1"/>
        </w:rPr>
        <w:t>Fruit. Skulls. Candles. What do the objects commonly found in still life artworks really mean? Let’s take a closer look.</w:t>
      </w:r>
      <w:r w:rsidR="009A0D09">
        <w:rPr>
          <w:rFonts w:ascii="Calibri" w:hAnsi="Calibri" w:cs="Calibri"/>
          <w:color w:val="000000" w:themeColor="text1"/>
        </w:rPr>
        <w:t xml:space="preserve"> Available at:</w:t>
      </w:r>
      <w:r w:rsidR="009A0D09" w:rsidRPr="009A0D09">
        <w:t xml:space="preserve"> </w:t>
      </w:r>
      <w:hyperlink r:id="rId19" w:history="1">
        <w:r w:rsidR="009A0D09" w:rsidRPr="00491E27">
          <w:rPr>
            <w:rStyle w:val="Hyperlink"/>
            <w:rFonts w:ascii="Calibri" w:hAnsi="Calibri" w:cs="Calibri"/>
          </w:rPr>
          <w:t>https://www.shutterstock.com/blog/decoding-symbols-of-still-life</w:t>
        </w:r>
      </w:hyperlink>
      <w:r w:rsidR="009A0D09">
        <w:rPr>
          <w:rFonts w:ascii="Calibri" w:hAnsi="Calibri" w:cs="Calibri"/>
          <w:color w:val="000000" w:themeColor="text1"/>
        </w:rPr>
        <w:t xml:space="preserve">  (Accessed 7</w:t>
      </w:r>
      <w:r w:rsidR="009A0D09">
        <w:rPr>
          <w:rFonts w:ascii="Calibri" w:hAnsi="Calibri" w:cs="Calibri"/>
          <w:color w:val="000000" w:themeColor="text1"/>
          <w:vertAlign w:val="superscript"/>
        </w:rPr>
        <w:t xml:space="preserve"> </w:t>
      </w:r>
      <w:r w:rsidR="009A0D09">
        <w:rPr>
          <w:rFonts w:ascii="Calibri" w:hAnsi="Calibri" w:cs="Calibri"/>
          <w:color w:val="000000" w:themeColor="text1"/>
        </w:rPr>
        <w:t>December 2024).</w:t>
      </w:r>
    </w:p>
    <w:p w14:paraId="76A2C1C4" w14:textId="54B439C7" w:rsidR="00AF703C" w:rsidRPr="00AF703C" w:rsidRDefault="00AF703C" w:rsidP="00E74121">
      <w:pPr>
        <w:pStyle w:val="NormalWeb"/>
        <w:spacing w:before="0" w:beforeAutospacing="0" w:after="240" w:afterAutospacing="0" w:line="360" w:lineRule="auto"/>
        <w:rPr>
          <w:rFonts w:ascii="Calibri" w:hAnsi="Calibri" w:cs="Calibri"/>
          <w:color w:val="000000" w:themeColor="text1"/>
        </w:rPr>
      </w:pPr>
      <w:proofErr w:type="spellStart"/>
      <w:r w:rsidRPr="00FF6796">
        <w:rPr>
          <w:rFonts w:ascii="Calibri" w:hAnsi="Calibri" w:cs="Calibri"/>
          <w:color w:val="000000" w:themeColor="text1"/>
          <w:lang w:val="fr-FR"/>
        </w:rPr>
        <w:t>Beerens</w:t>
      </w:r>
      <w:proofErr w:type="spellEnd"/>
      <w:r w:rsidRPr="00FF6796">
        <w:rPr>
          <w:rFonts w:ascii="Calibri" w:hAnsi="Calibri" w:cs="Calibri"/>
          <w:color w:val="000000" w:themeColor="text1"/>
          <w:lang w:val="fr-FR"/>
        </w:rPr>
        <w:t xml:space="preserve">. S (2020) </w:t>
      </w:r>
      <w:r w:rsidRPr="00FF6796">
        <w:rPr>
          <w:rFonts w:ascii="Calibri" w:hAnsi="Calibri" w:cs="Calibri"/>
          <w:i/>
          <w:iCs/>
          <w:color w:val="000000" w:themeColor="text1"/>
          <w:lang w:val="fr-FR"/>
        </w:rPr>
        <w:t xml:space="preserve">Daniela </w:t>
      </w:r>
      <w:proofErr w:type="spellStart"/>
      <w:r w:rsidRPr="00FF6796">
        <w:rPr>
          <w:rFonts w:ascii="Calibri" w:hAnsi="Calibri" w:cs="Calibri"/>
          <w:i/>
          <w:iCs/>
          <w:color w:val="000000" w:themeColor="text1"/>
          <w:lang w:val="fr-FR"/>
        </w:rPr>
        <w:t>Constantini</w:t>
      </w:r>
      <w:proofErr w:type="spellEnd"/>
      <w:r w:rsidRPr="00FF6796">
        <w:rPr>
          <w:rFonts w:ascii="Calibri" w:hAnsi="Calibri" w:cs="Calibri"/>
          <w:color w:val="000000" w:themeColor="text1"/>
          <w:lang w:val="fr-FR"/>
        </w:rPr>
        <w:t xml:space="preserve">. </w:t>
      </w:r>
      <w:proofErr w:type="spellStart"/>
      <w:r w:rsidRPr="00FF6796">
        <w:rPr>
          <w:rFonts w:ascii="Calibri" w:hAnsi="Calibri" w:cs="Calibri"/>
          <w:color w:val="000000" w:themeColor="text1"/>
          <w:lang w:val="fr-FR"/>
        </w:rPr>
        <w:t>Available</w:t>
      </w:r>
      <w:proofErr w:type="spellEnd"/>
      <w:r w:rsidRPr="00FF6796">
        <w:rPr>
          <w:rFonts w:ascii="Calibri" w:hAnsi="Calibri" w:cs="Calibri"/>
          <w:color w:val="000000" w:themeColor="text1"/>
          <w:lang w:val="fr-FR"/>
        </w:rPr>
        <w:t xml:space="preserve"> </w:t>
      </w:r>
      <w:proofErr w:type="gramStart"/>
      <w:r w:rsidRPr="00FF6796">
        <w:rPr>
          <w:rFonts w:ascii="Calibri" w:hAnsi="Calibri" w:cs="Calibri"/>
          <w:color w:val="000000" w:themeColor="text1"/>
          <w:lang w:val="fr-FR"/>
        </w:rPr>
        <w:t>at:</w:t>
      </w:r>
      <w:proofErr w:type="gramEnd"/>
      <w:r w:rsidRPr="00FF6796">
        <w:rPr>
          <w:rFonts w:ascii="Calibri" w:hAnsi="Calibri" w:cs="Calibri"/>
          <w:color w:val="000000" w:themeColor="text1"/>
          <w:lang w:val="fr-FR"/>
        </w:rPr>
        <w:t xml:space="preserve"> </w:t>
      </w:r>
      <w:hyperlink r:id="rId20" w:history="1">
        <w:r w:rsidRPr="00FF6796">
          <w:rPr>
            <w:rStyle w:val="Hyperlink"/>
            <w:rFonts w:ascii="Calibri" w:hAnsi="Calibri" w:cs="Calibri"/>
            <w:lang w:val="fr-FR"/>
          </w:rPr>
          <w:t>https://www.fresheyesphoto.com/daniela-constantini-still-life</w:t>
        </w:r>
      </w:hyperlink>
      <w:r w:rsidRPr="00FF6796">
        <w:rPr>
          <w:rFonts w:ascii="Calibri" w:hAnsi="Calibri" w:cs="Calibri"/>
          <w:color w:val="000000" w:themeColor="text1"/>
          <w:lang w:val="fr-FR"/>
        </w:rPr>
        <w:t xml:space="preserve"> . </w:t>
      </w:r>
      <w:r>
        <w:rPr>
          <w:rFonts w:ascii="Calibri" w:hAnsi="Calibri" w:cs="Calibri"/>
          <w:color w:val="000000" w:themeColor="text1"/>
        </w:rPr>
        <w:t>Accessed 28 November 2024)</w:t>
      </w:r>
    </w:p>
    <w:p w14:paraId="3399DBB7" w14:textId="6E9CE155" w:rsidR="00B83B7E" w:rsidRPr="009A0D09" w:rsidRDefault="00B83B7E" w:rsidP="00E74121">
      <w:pPr>
        <w:pStyle w:val="NormalWeb"/>
        <w:spacing w:before="0" w:beforeAutospacing="0" w:after="240" w:afterAutospacing="0" w:line="360" w:lineRule="auto"/>
        <w:rPr>
          <w:rFonts w:ascii="Calibri" w:hAnsi="Calibri" w:cs="Calibri"/>
          <w:color w:val="000000" w:themeColor="text1"/>
        </w:rPr>
      </w:pPr>
      <w:r w:rsidRPr="009A0D09">
        <w:rPr>
          <w:rFonts w:ascii="Calibri" w:hAnsi="Calibri" w:cs="Calibri"/>
          <w:color w:val="000000" w:themeColor="text1"/>
        </w:rPr>
        <w:t>Gamble</w:t>
      </w:r>
      <w:r w:rsidR="009A0D09">
        <w:rPr>
          <w:rFonts w:ascii="Calibri" w:hAnsi="Calibri" w:cs="Calibri"/>
          <w:color w:val="000000" w:themeColor="text1"/>
        </w:rPr>
        <w:t>,</w:t>
      </w:r>
      <w:r w:rsidRPr="009A0D09">
        <w:rPr>
          <w:rFonts w:ascii="Calibri" w:hAnsi="Calibri" w:cs="Calibri"/>
          <w:color w:val="000000" w:themeColor="text1"/>
        </w:rPr>
        <w:t xml:space="preserve"> J (2024) Vanitas Fair. Available at </w:t>
      </w:r>
      <w:hyperlink r:id="rId21" w:history="1">
        <w:r w:rsidRPr="009A0D09">
          <w:rPr>
            <w:rStyle w:val="Hyperlink"/>
            <w:rFonts w:ascii="Calibri" w:hAnsi="Calibri" w:cs="Calibri"/>
            <w:color w:val="000000" w:themeColor="text1"/>
          </w:rPr>
          <w:t>https://www.josephgamble.com/index/G0000I3WjdPCyOdY</w:t>
        </w:r>
      </w:hyperlink>
      <w:r w:rsidRPr="009A0D09">
        <w:rPr>
          <w:rFonts w:ascii="Calibri" w:hAnsi="Calibri" w:cs="Calibri"/>
          <w:color w:val="000000" w:themeColor="text1"/>
        </w:rPr>
        <w:t xml:space="preserve"> . (Accessed 21 November 2024).</w:t>
      </w:r>
    </w:p>
    <w:p w14:paraId="7370D805" w14:textId="004EA448" w:rsidR="00A64C0C" w:rsidRDefault="00A64C0C" w:rsidP="00E74121">
      <w:pPr>
        <w:pStyle w:val="NormalWeb"/>
        <w:spacing w:before="0" w:beforeAutospacing="0" w:after="240" w:afterAutospacing="0" w:line="360" w:lineRule="auto"/>
        <w:rPr>
          <w:rFonts w:ascii="Calibri" w:hAnsi="Calibri" w:cs="Calibri"/>
          <w:color w:val="000000" w:themeColor="text1"/>
        </w:rPr>
      </w:pPr>
      <w:proofErr w:type="spellStart"/>
      <w:r w:rsidRPr="00AF703C">
        <w:rPr>
          <w:rFonts w:ascii="Calibri" w:hAnsi="Calibri" w:cs="Calibri"/>
          <w:color w:val="000000" w:themeColor="text1"/>
        </w:rPr>
        <w:t>Leybold</w:t>
      </w:r>
      <w:proofErr w:type="spellEnd"/>
      <w:r w:rsidRPr="00AF703C">
        <w:rPr>
          <w:rFonts w:ascii="Calibri" w:hAnsi="Calibri" w:cs="Calibri"/>
          <w:color w:val="000000" w:themeColor="text1"/>
        </w:rPr>
        <w:t xml:space="preserve">-Johnson (2010) </w:t>
      </w:r>
      <w:r w:rsidRPr="00AF703C">
        <w:rPr>
          <w:rFonts w:ascii="Calibri" w:hAnsi="Calibri" w:cs="Calibri"/>
          <w:i/>
          <w:iCs/>
          <w:color w:val="000000" w:themeColor="text1"/>
        </w:rPr>
        <w:t>Drinking like a Swiss</w:t>
      </w:r>
      <w:r w:rsidRPr="00AF703C">
        <w:rPr>
          <w:rFonts w:ascii="Calibri" w:hAnsi="Calibri" w:cs="Calibri"/>
          <w:color w:val="000000" w:themeColor="text1"/>
        </w:rPr>
        <w:t xml:space="preserve">. Available at </w:t>
      </w:r>
      <w:hyperlink r:id="rId22" w:history="1">
        <w:r w:rsidRPr="00AF703C">
          <w:rPr>
            <w:rStyle w:val="Hyperlink"/>
            <w:rFonts w:ascii="Calibri" w:hAnsi="Calibri" w:cs="Calibri"/>
            <w:color w:val="000000" w:themeColor="text1"/>
          </w:rPr>
          <w:t>https://www.swissinfo.ch/eng/banking-fintech/drinking-like-a-swiss/8125476</w:t>
        </w:r>
      </w:hyperlink>
      <w:r w:rsidRPr="00AF703C">
        <w:rPr>
          <w:rFonts w:ascii="Calibri" w:hAnsi="Calibri" w:cs="Calibri"/>
          <w:color w:val="000000" w:themeColor="text1"/>
        </w:rPr>
        <w:t xml:space="preserve"> . Accessed 22 November 2024.</w:t>
      </w:r>
    </w:p>
    <w:p w14:paraId="4BDD4ABC" w14:textId="01A7F52C" w:rsidR="00F77DC6" w:rsidRDefault="00F77DC6" w:rsidP="00E74121">
      <w:pPr>
        <w:pStyle w:val="NormalWeb"/>
        <w:spacing w:before="0" w:beforeAutospacing="0" w:after="240" w:afterAutospacing="0" w:line="360" w:lineRule="auto"/>
        <w:rPr>
          <w:rFonts w:ascii="Calibri" w:hAnsi="Calibri" w:cs="Calibri"/>
          <w:color w:val="000000" w:themeColor="text1"/>
        </w:rPr>
      </w:pPr>
      <w:proofErr w:type="spellStart"/>
      <w:r>
        <w:rPr>
          <w:rFonts w:ascii="Calibri" w:hAnsi="Calibri" w:cs="Calibri"/>
          <w:color w:val="000000" w:themeColor="text1"/>
        </w:rPr>
        <w:t>Lupkas</w:t>
      </w:r>
      <w:proofErr w:type="spellEnd"/>
      <w:r>
        <w:rPr>
          <w:rFonts w:ascii="Calibri" w:hAnsi="Calibri" w:cs="Calibri"/>
          <w:color w:val="000000" w:themeColor="text1"/>
        </w:rPr>
        <w:t xml:space="preserve">. M (2022) Death symbolisms &amp; personification traced through art history. Available at: </w:t>
      </w:r>
      <w:hyperlink r:id="rId23" w:history="1">
        <w:r w:rsidRPr="00114670">
          <w:rPr>
            <w:rStyle w:val="Hyperlink"/>
            <w:rFonts w:ascii="Calibri" w:hAnsi="Calibri" w:cs="Calibri"/>
          </w:rPr>
          <w:t>https://www.artandobject.com/news/death-symbolism-personification-traced-through-art-history</w:t>
        </w:r>
      </w:hyperlink>
      <w:r>
        <w:rPr>
          <w:rFonts w:ascii="Calibri" w:hAnsi="Calibri" w:cs="Calibri"/>
          <w:color w:val="000000" w:themeColor="text1"/>
        </w:rPr>
        <w:t xml:space="preserve"> . (Accessed 29 November 2022)</w:t>
      </w:r>
    </w:p>
    <w:p w14:paraId="063ED275" w14:textId="251DDD46" w:rsidR="007C282E" w:rsidRPr="00AF703C" w:rsidRDefault="007C282E" w:rsidP="00E74121">
      <w:pPr>
        <w:pStyle w:val="NormalWeb"/>
        <w:spacing w:before="0" w:beforeAutospacing="0" w:after="240" w:afterAutospacing="0" w:line="360" w:lineRule="auto"/>
        <w:rPr>
          <w:rFonts w:ascii="Calibri" w:hAnsi="Calibri" w:cs="Calibri"/>
          <w:color w:val="000000" w:themeColor="text1"/>
        </w:rPr>
      </w:pPr>
      <w:r>
        <w:rPr>
          <w:rFonts w:ascii="Calibri" w:hAnsi="Calibri" w:cs="Calibri"/>
          <w:color w:val="000000" w:themeColor="text1"/>
        </w:rPr>
        <w:lastRenderedPageBreak/>
        <w:t xml:space="preserve">Kampf. M. S, </w:t>
      </w:r>
      <w:proofErr w:type="spellStart"/>
      <w:r>
        <w:rPr>
          <w:rFonts w:ascii="Calibri" w:hAnsi="Calibri" w:cs="Calibri"/>
          <w:color w:val="000000" w:themeColor="text1"/>
        </w:rPr>
        <w:t>Constantini</w:t>
      </w:r>
      <w:proofErr w:type="spellEnd"/>
      <w:r>
        <w:rPr>
          <w:rFonts w:ascii="Calibri" w:hAnsi="Calibri" w:cs="Calibri"/>
          <w:color w:val="000000" w:themeColor="text1"/>
        </w:rPr>
        <w:t xml:space="preserve"> (2024) </w:t>
      </w:r>
      <w:proofErr w:type="spellStart"/>
      <w:r w:rsidRPr="007C282E">
        <w:rPr>
          <w:rFonts w:ascii="Calibri" w:hAnsi="Calibri" w:cs="Calibri"/>
          <w:i/>
          <w:iCs/>
          <w:color w:val="000000" w:themeColor="text1"/>
        </w:rPr>
        <w:t>Maike</w:t>
      </w:r>
      <w:proofErr w:type="spellEnd"/>
      <w:r w:rsidRPr="007C282E">
        <w:rPr>
          <w:rFonts w:ascii="Calibri" w:hAnsi="Calibri" w:cs="Calibri"/>
          <w:i/>
          <w:iCs/>
          <w:color w:val="000000" w:themeColor="text1"/>
        </w:rPr>
        <w:t xml:space="preserve"> </w:t>
      </w:r>
      <w:proofErr w:type="spellStart"/>
      <w:r w:rsidRPr="007C282E">
        <w:rPr>
          <w:rFonts w:ascii="Calibri" w:hAnsi="Calibri" w:cs="Calibri"/>
          <w:i/>
          <w:iCs/>
          <w:color w:val="000000" w:themeColor="text1"/>
        </w:rPr>
        <w:t>Sakazar</w:t>
      </w:r>
      <w:proofErr w:type="spellEnd"/>
      <w:r w:rsidRPr="007C282E">
        <w:rPr>
          <w:rFonts w:ascii="Calibri" w:hAnsi="Calibri" w:cs="Calibri"/>
          <w:i/>
          <w:iCs/>
          <w:color w:val="000000" w:themeColor="text1"/>
        </w:rPr>
        <w:t xml:space="preserve"> Kampf for AGAWE Magazine</w:t>
      </w:r>
      <w:r>
        <w:rPr>
          <w:rFonts w:ascii="Calibri" w:hAnsi="Calibri" w:cs="Calibri"/>
          <w:color w:val="000000" w:themeColor="text1"/>
        </w:rPr>
        <w:t>. Available at:</w:t>
      </w:r>
      <w:r w:rsidRPr="007C282E">
        <w:t xml:space="preserve"> </w:t>
      </w:r>
      <w:hyperlink r:id="rId24" w:anchor="e-15" w:history="1">
        <w:r w:rsidRPr="00114670">
          <w:rPr>
            <w:rStyle w:val="Hyperlink"/>
            <w:rFonts w:ascii="Calibri" w:hAnsi="Calibri" w:cs="Calibri"/>
          </w:rPr>
          <w:t>https://www.danielaconstantini.com/still-life#e-15</w:t>
        </w:r>
      </w:hyperlink>
      <w:r>
        <w:rPr>
          <w:rFonts w:ascii="Calibri" w:hAnsi="Calibri" w:cs="Calibri"/>
          <w:color w:val="000000" w:themeColor="text1"/>
        </w:rPr>
        <w:t xml:space="preserve"> . (Accessed 28 November 2024)</w:t>
      </w:r>
    </w:p>
    <w:p w14:paraId="4C0E1843" w14:textId="650BF524" w:rsidR="00184304" w:rsidRPr="00AF703C" w:rsidRDefault="00184304" w:rsidP="00E74121">
      <w:pPr>
        <w:pStyle w:val="NormalWeb"/>
        <w:spacing w:before="0" w:beforeAutospacing="0" w:after="240" w:afterAutospacing="0" w:line="360" w:lineRule="auto"/>
        <w:rPr>
          <w:rFonts w:ascii="Calibri" w:hAnsi="Calibri" w:cs="Calibri"/>
          <w:color w:val="000000" w:themeColor="text1"/>
        </w:rPr>
      </w:pPr>
      <w:r w:rsidRPr="00AF703C">
        <w:rPr>
          <w:rFonts w:ascii="Calibri" w:hAnsi="Calibri" w:cs="Calibri"/>
          <w:color w:val="000000" w:themeColor="text1"/>
        </w:rPr>
        <w:t>Minneapolis Institute of art (</w:t>
      </w:r>
      <w:r w:rsidR="00A64C0C" w:rsidRPr="00AF703C">
        <w:rPr>
          <w:rFonts w:ascii="Calibri" w:hAnsi="Calibri" w:cs="Calibri"/>
          <w:color w:val="000000" w:themeColor="text1"/>
        </w:rPr>
        <w:t xml:space="preserve">2022) </w:t>
      </w:r>
      <w:r w:rsidR="00A64C0C" w:rsidRPr="00AF703C">
        <w:rPr>
          <w:rFonts w:ascii="Calibri" w:hAnsi="Calibri" w:cs="Calibri"/>
          <w:i/>
          <w:iCs/>
          <w:color w:val="000000" w:themeColor="text1"/>
        </w:rPr>
        <w:t>Insects in art</w:t>
      </w:r>
      <w:r w:rsidR="00A64C0C" w:rsidRPr="00AF703C">
        <w:rPr>
          <w:rFonts w:ascii="Calibri" w:hAnsi="Calibri" w:cs="Calibri"/>
          <w:color w:val="000000" w:themeColor="text1"/>
        </w:rPr>
        <w:t xml:space="preserve">. Available at </w:t>
      </w:r>
      <w:hyperlink r:id="rId25" w:history="1">
        <w:r w:rsidR="00A64C0C" w:rsidRPr="00AF703C">
          <w:rPr>
            <w:rStyle w:val="Hyperlink"/>
            <w:rFonts w:ascii="Calibri" w:hAnsi="Calibri" w:cs="Calibri"/>
            <w:color w:val="000000" w:themeColor="text1"/>
          </w:rPr>
          <w:t>https://new.artsmia.org/programs/teachers-and-students/teaching-the-arts/five-ideas/insects-in-art</w:t>
        </w:r>
      </w:hyperlink>
      <w:r w:rsidR="009A0D09">
        <w:rPr>
          <w:rStyle w:val="Hyperlink"/>
          <w:rFonts w:ascii="Calibri" w:hAnsi="Calibri" w:cs="Calibri"/>
          <w:color w:val="000000" w:themeColor="text1"/>
        </w:rPr>
        <w:t xml:space="preserve"> </w:t>
      </w:r>
      <w:r w:rsidR="00A64C0C" w:rsidRPr="00AF703C">
        <w:rPr>
          <w:rFonts w:ascii="Calibri" w:hAnsi="Calibri" w:cs="Calibri"/>
          <w:color w:val="000000" w:themeColor="text1"/>
        </w:rPr>
        <w:t>(Accessed 27 November 2024)</w:t>
      </w:r>
    </w:p>
    <w:p w14:paraId="526E19BC" w14:textId="2B0A95B8" w:rsidR="00184304" w:rsidRPr="00AF703C" w:rsidRDefault="00184304" w:rsidP="00E74121">
      <w:pPr>
        <w:pStyle w:val="NormalWeb"/>
        <w:spacing w:before="0" w:beforeAutospacing="0" w:after="240" w:afterAutospacing="0" w:line="360" w:lineRule="auto"/>
        <w:rPr>
          <w:rFonts w:ascii="Calibri" w:hAnsi="Calibri" w:cs="Calibri"/>
          <w:color w:val="000000" w:themeColor="text1"/>
        </w:rPr>
      </w:pPr>
      <w:r w:rsidRPr="00AF703C">
        <w:rPr>
          <w:rFonts w:ascii="Calibri" w:hAnsi="Calibri" w:cs="Calibri"/>
          <w:color w:val="000000" w:themeColor="text1"/>
        </w:rPr>
        <w:t xml:space="preserve">Snow. E (2021). </w:t>
      </w:r>
      <w:r w:rsidRPr="00AF703C">
        <w:rPr>
          <w:rFonts w:ascii="Calibri" w:hAnsi="Calibri" w:cs="Calibri"/>
          <w:i/>
          <w:iCs/>
          <w:color w:val="000000" w:themeColor="text1"/>
        </w:rPr>
        <w:t>10 common symbols in still-life paintings &amp; what they mean</w:t>
      </w:r>
      <w:r w:rsidRPr="00AF703C">
        <w:rPr>
          <w:rFonts w:ascii="Calibri" w:hAnsi="Calibri" w:cs="Calibri"/>
          <w:color w:val="000000" w:themeColor="text1"/>
        </w:rPr>
        <w:t xml:space="preserve">. Available at </w:t>
      </w:r>
      <w:hyperlink r:id="rId26" w:history="1">
        <w:r w:rsidRPr="00AF703C">
          <w:rPr>
            <w:rStyle w:val="Hyperlink"/>
            <w:rFonts w:ascii="Calibri" w:hAnsi="Calibri" w:cs="Calibri"/>
            <w:color w:val="000000" w:themeColor="text1"/>
          </w:rPr>
          <w:t>https://www.thecollector.com/still-life-paintings-what-they-mean/</w:t>
        </w:r>
      </w:hyperlink>
      <w:r w:rsidRPr="00AF703C">
        <w:rPr>
          <w:rFonts w:ascii="Calibri" w:hAnsi="Calibri" w:cs="Calibri"/>
          <w:color w:val="000000" w:themeColor="text1"/>
        </w:rPr>
        <w:t xml:space="preserve"> .</w:t>
      </w:r>
      <w:r w:rsidR="009A0D09">
        <w:rPr>
          <w:rFonts w:ascii="Calibri" w:hAnsi="Calibri" w:cs="Calibri"/>
          <w:color w:val="000000" w:themeColor="text1"/>
        </w:rPr>
        <w:t xml:space="preserve"> </w:t>
      </w:r>
      <w:r w:rsidRPr="00AF703C">
        <w:rPr>
          <w:rFonts w:ascii="Calibri" w:hAnsi="Calibri" w:cs="Calibri"/>
          <w:color w:val="000000" w:themeColor="text1"/>
        </w:rPr>
        <w:t>(Accessed 27 November 2024)</w:t>
      </w:r>
    </w:p>
    <w:p w14:paraId="64481DF6" w14:textId="350DD091" w:rsidR="0039106A" w:rsidRDefault="0039106A" w:rsidP="0039106A">
      <w:pPr>
        <w:pStyle w:val="NormalWeb"/>
        <w:spacing w:before="0" w:beforeAutospacing="0" w:after="240" w:afterAutospacing="0" w:line="360" w:lineRule="auto"/>
        <w:rPr>
          <w:rFonts w:ascii="Calibri" w:hAnsi="Calibri" w:cs="Calibri"/>
        </w:rPr>
      </w:pPr>
      <w:r w:rsidRPr="0039106A">
        <w:rPr>
          <w:rFonts w:ascii="Calibri" w:hAnsi="Calibri" w:cs="Calibri"/>
        </w:rPr>
        <w:t xml:space="preserve">Tate (2017). </w:t>
      </w:r>
      <w:r w:rsidRPr="0039106A">
        <w:rPr>
          <w:rFonts w:ascii="Calibri" w:hAnsi="Calibri" w:cs="Calibri"/>
          <w:i/>
          <w:iCs/>
        </w:rPr>
        <w:t>Memento Mori</w:t>
      </w:r>
      <w:r w:rsidR="00184304">
        <w:rPr>
          <w:rFonts w:ascii="Calibri" w:hAnsi="Calibri" w:cs="Calibri"/>
          <w:i/>
          <w:iCs/>
        </w:rPr>
        <w:t xml:space="preserve">. </w:t>
      </w:r>
      <w:r w:rsidR="00184304">
        <w:rPr>
          <w:rFonts w:ascii="Calibri" w:hAnsi="Calibri" w:cs="Calibri"/>
        </w:rPr>
        <w:t>A</w:t>
      </w:r>
      <w:r w:rsidRPr="0039106A">
        <w:rPr>
          <w:rFonts w:ascii="Calibri" w:hAnsi="Calibri" w:cs="Calibri"/>
        </w:rPr>
        <w:t xml:space="preserve">vailable at: </w:t>
      </w:r>
      <w:hyperlink r:id="rId27" w:history="1">
        <w:r w:rsidRPr="00955ED7">
          <w:rPr>
            <w:rStyle w:val="Hyperlink"/>
            <w:rFonts w:ascii="Calibri" w:hAnsi="Calibri" w:cs="Calibri"/>
          </w:rPr>
          <w:t>https://www.tate.org.uk/art/art-terms/m/memento-mori</w:t>
        </w:r>
      </w:hyperlink>
      <w:r w:rsidR="00184304">
        <w:rPr>
          <w:rFonts w:ascii="Calibri" w:hAnsi="Calibri" w:cs="Calibri"/>
        </w:rPr>
        <w:t>. (A</w:t>
      </w:r>
      <w:r>
        <w:rPr>
          <w:rFonts w:ascii="Calibri" w:hAnsi="Calibri" w:cs="Calibri"/>
        </w:rPr>
        <w:t>ccessed 15</w:t>
      </w:r>
      <w:r w:rsidRPr="0039106A">
        <w:rPr>
          <w:rFonts w:ascii="Calibri" w:hAnsi="Calibri" w:cs="Calibri"/>
          <w:vertAlign w:val="superscript"/>
        </w:rPr>
        <w:t>th</w:t>
      </w:r>
      <w:r>
        <w:rPr>
          <w:rFonts w:ascii="Calibri" w:hAnsi="Calibri" w:cs="Calibri"/>
        </w:rPr>
        <w:t xml:space="preserve"> November 2024</w:t>
      </w:r>
      <w:r w:rsidR="00184304">
        <w:rPr>
          <w:rFonts w:ascii="Calibri" w:hAnsi="Calibri" w:cs="Calibri"/>
        </w:rPr>
        <w:t>)</w:t>
      </w:r>
    </w:p>
    <w:p w14:paraId="229AD2EE" w14:textId="77777777" w:rsidR="00184304" w:rsidRPr="0039106A" w:rsidRDefault="00184304" w:rsidP="0039106A">
      <w:pPr>
        <w:pStyle w:val="NormalWeb"/>
        <w:spacing w:before="0" w:beforeAutospacing="0" w:after="240" w:afterAutospacing="0" w:line="360" w:lineRule="auto"/>
        <w:rPr>
          <w:rFonts w:ascii="Calibri" w:hAnsi="Calibri" w:cs="Calibri"/>
        </w:rPr>
      </w:pPr>
    </w:p>
    <w:p w14:paraId="6EC270F5" w14:textId="77777777" w:rsidR="0039106A" w:rsidRPr="00E74121" w:rsidRDefault="0039106A" w:rsidP="00E74121">
      <w:pPr>
        <w:pStyle w:val="NormalWeb"/>
        <w:spacing w:before="0" w:beforeAutospacing="0" w:after="240" w:afterAutospacing="0" w:line="360" w:lineRule="auto"/>
        <w:rPr>
          <w:rFonts w:ascii="Calibri" w:hAnsi="Calibri" w:cs="Calibri"/>
          <w:color w:val="000000" w:themeColor="text1"/>
        </w:rPr>
      </w:pPr>
    </w:p>
    <w:p w14:paraId="418B605B" w14:textId="77777777" w:rsidR="00E74121" w:rsidRPr="00AF13E6" w:rsidRDefault="00E74121" w:rsidP="00E84A1F">
      <w:pPr>
        <w:jc w:val="both"/>
        <w:rPr>
          <w:rFonts w:ascii="Calibri" w:hAnsi="Calibri" w:cs="Calibri"/>
          <w:color w:val="000000" w:themeColor="text1"/>
        </w:rPr>
      </w:pPr>
    </w:p>
    <w:sectPr w:rsidR="00E74121" w:rsidRPr="00AF13E6">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404AA" w14:textId="77777777" w:rsidR="00732710" w:rsidRDefault="00732710" w:rsidP="00AF03B7">
      <w:r>
        <w:separator/>
      </w:r>
    </w:p>
  </w:endnote>
  <w:endnote w:type="continuationSeparator" w:id="0">
    <w:p w14:paraId="4211F258" w14:textId="77777777" w:rsidR="00732710" w:rsidRDefault="00732710" w:rsidP="00AF0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74B5F" w14:textId="77777777" w:rsidR="003C2D4A" w:rsidRDefault="003C2D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3303039"/>
      <w:docPartObj>
        <w:docPartGallery w:val="Page Numbers (Bottom of Page)"/>
        <w:docPartUnique/>
      </w:docPartObj>
    </w:sdtPr>
    <w:sdtEndPr>
      <w:rPr>
        <w:noProof/>
      </w:rPr>
    </w:sdtEndPr>
    <w:sdtContent>
      <w:p w14:paraId="38A338C5" w14:textId="049E1C82" w:rsidR="00862239" w:rsidRDefault="008622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3A10D0" w14:textId="77777777" w:rsidR="00AF03B7" w:rsidRDefault="00AF03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7ACBC" w14:textId="77777777" w:rsidR="003C2D4A" w:rsidRDefault="003C2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FB06E" w14:textId="77777777" w:rsidR="00732710" w:rsidRDefault="00732710" w:rsidP="00AF03B7">
      <w:r>
        <w:separator/>
      </w:r>
    </w:p>
  </w:footnote>
  <w:footnote w:type="continuationSeparator" w:id="0">
    <w:p w14:paraId="022C1890" w14:textId="77777777" w:rsidR="00732710" w:rsidRDefault="00732710" w:rsidP="00AF0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B0DA" w14:textId="77777777" w:rsidR="003C2D4A" w:rsidRDefault="003C2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F2B5E" w14:textId="77777777" w:rsidR="003C2D4A" w:rsidRDefault="003C2D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6B846" w14:textId="77777777" w:rsidR="003C2D4A" w:rsidRDefault="003C2D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EF"/>
    <w:rsid w:val="000003E6"/>
    <w:rsid w:val="00010669"/>
    <w:rsid w:val="0001157E"/>
    <w:rsid w:val="00011EF8"/>
    <w:rsid w:val="00013CB3"/>
    <w:rsid w:val="000140C5"/>
    <w:rsid w:val="00024E21"/>
    <w:rsid w:val="00025832"/>
    <w:rsid w:val="000302DB"/>
    <w:rsid w:val="000308CD"/>
    <w:rsid w:val="00032F2C"/>
    <w:rsid w:val="0003795B"/>
    <w:rsid w:val="000500E6"/>
    <w:rsid w:val="00057A48"/>
    <w:rsid w:val="00064048"/>
    <w:rsid w:val="00065231"/>
    <w:rsid w:val="000653AC"/>
    <w:rsid w:val="000729EF"/>
    <w:rsid w:val="0008091D"/>
    <w:rsid w:val="00081063"/>
    <w:rsid w:val="000829C8"/>
    <w:rsid w:val="000838DE"/>
    <w:rsid w:val="000929DA"/>
    <w:rsid w:val="000937BE"/>
    <w:rsid w:val="00094D59"/>
    <w:rsid w:val="000A65B3"/>
    <w:rsid w:val="000A76A1"/>
    <w:rsid w:val="000B3E6C"/>
    <w:rsid w:val="000B45C2"/>
    <w:rsid w:val="000B70A7"/>
    <w:rsid w:val="000C103B"/>
    <w:rsid w:val="000C2C72"/>
    <w:rsid w:val="000C5733"/>
    <w:rsid w:val="000C5E88"/>
    <w:rsid w:val="000D089F"/>
    <w:rsid w:val="000D35B0"/>
    <w:rsid w:val="000E3D23"/>
    <w:rsid w:val="000E400B"/>
    <w:rsid w:val="00100542"/>
    <w:rsid w:val="00103C60"/>
    <w:rsid w:val="00116D0A"/>
    <w:rsid w:val="00123E51"/>
    <w:rsid w:val="00131A9A"/>
    <w:rsid w:val="00134138"/>
    <w:rsid w:val="0013516C"/>
    <w:rsid w:val="001422C9"/>
    <w:rsid w:val="00146415"/>
    <w:rsid w:val="00155123"/>
    <w:rsid w:val="00157DED"/>
    <w:rsid w:val="00161A61"/>
    <w:rsid w:val="00172046"/>
    <w:rsid w:val="00174C64"/>
    <w:rsid w:val="00175D0C"/>
    <w:rsid w:val="00176549"/>
    <w:rsid w:val="0018095C"/>
    <w:rsid w:val="00184157"/>
    <w:rsid w:val="00184304"/>
    <w:rsid w:val="00186539"/>
    <w:rsid w:val="00186A60"/>
    <w:rsid w:val="001A3951"/>
    <w:rsid w:val="001A4457"/>
    <w:rsid w:val="001B0FA7"/>
    <w:rsid w:val="001B17D0"/>
    <w:rsid w:val="001B2177"/>
    <w:rsid w:val="001B4039"/>
    <w:rsid w:val="001B6DD1"/>
    <w:rsid w:val="001D3488"/>
    <w:rsid w:val="001D4D97"/>
    <w:rsid w:val="001E0AE7"/>
    <w:rsid w:val="001E4177"/>
    <w:rsid w:val="001F1FAF"/>
    <w:rsid w:val="001F27AA"/>
    <w:rsid w:val="001F2CBE"/>
    <w:rsid w:val="001F7379"/>
    <w:rsid w:val="0021214E"/>
    <w:rsid w:val="002135EA"/>
    <w:rsid w:val="00220072"/>
    <w:rsid w:val="002253E2"/>
    <w:rsid w:val="0023314F"/>
    <w:rsid w:val="002413B3"/>
    <w:rsid w:val="00245A0B"/>
    <w:rsid w:val="00245BAD"/>
    <w:rsid w:val="0025058D"/>
    <w:rsid w:val="0025167F"/>
    <w:rsid w:val="00257F41"/>
    <w:rsid w:val="002620A1"/>
    <w:rsid w:val="00284765"/>
    <w:rsid w:val="0028555B"/>
    <w:rsid w:val="00285CFC"/>
    <w:rsid w:val="00293E22"/>
    <w:rsid w:val="00294260"/>
    <w:rsid w:val="00297D7F"/>
    <w:rsid w:val="002A03F5"/>
    <w:rsid w:val="002A12E5"/>
    <w:rsid w:val="002A3752"/>
    <w:rsid w:val="002B2633"/>
    <w:rsid w:val="002B3640"/>
    <w:rsid w:val="002C45CE"/>
    <w:rsid w:val="002C5D94"/>
    <w:rsid w:val="002C6508"/>
    <w:rsid w:val="002D1561"/>
    <w:rsid w:val="002D39B2"/>
    <w:rsid w:val="002D41E8"/>
    <w:rsid w:val="002D4312"/>
    <w:rsid w:val="002D6684"/>
    <w:rsid w:val="002E00BB"/>
    <w:rsid w:val="002E40DE"/>
    <w:rsid w:val="002E4BC5"/>
    <w:rsid w:val="002E524A"/>
    <w:rsid w:val="002E7FA9"/>
    <w:rsid w:val="002F25C1"/>
    <w:rsid w:val="00302451"/>
    <w:rsid w:val="0031043C"/>
    <w:rsid w:val="003130CE"/>
    <w:rsid w:val="00315921"/>
    <w:rsid w:val="00320DFD"/>
    <w:rsid w:val="00325A01"/>
    <w:rsid w:val="00330D77"/>
    <w:rsid w:val="00333FF8"/>
    <w:rsid w:val="003350FF"/>
    <w:rsid w:val="00344ADA"/>
    <w:rsid w:val="00364AD8"/>
    <w:rsid w:val="00374B19"/>
    <w:rsid w:val="003766BD"/>
    <w:rsid w:val="00376B3C"/>
    <w:rsid w:val="00387B3E"/>
    <w:rsid w:val="0039106A"/>
    <w:rsid w:val="003930C2"/>
    <w:rsid w:val="003951A8"/>
    <w:rsid w:val="0039717C"/>
    <w:rsid w:val="003A1124"/>
    <w:rsid w:val="003A4058"/>
    <w:rsid w:val="003A497D"/>
    <w:rsid w:val="003B1665"/>
    <w:rsid w:val="003C04B2"/>
    <w:rsid w:val="003C171A"/>
    <w:rsid w:val="003C2270"/>
    <w:rsid w:val="003C2D4A"/>
    <w:rsid w:val="003C39B1"/>
    <w:rsid w:val="003C7B4D"/>
    <w:rsid w:val="003D212A"/>
    <w:rsid w:val="003D27A3"/>
    <w:rsid w:val="003D411B"/>
    <w:rsid w:val="003D5639"/>
    <w:rsid w:val="003E3AB7"/>
    <w:rsid w:val="003E46A9"/>
    <w:rsid w:val="003F3FB1"/>
    <w:rsid w:val="0040614F"/>
    <w:rsid w:val="00407E03"/>
    <w:rsid w:val="0041409E"/>
    <w:rsid w:val="004143DB"/>
    <w:rsid w:val="0042723E"/>
    <w:rsid w:val="004309F4"/>
    <w:rsid w:val="00433878"/>
    <w:rsid w:val="00435FD0"/>
    <w:rsid w:val="00441E6B"/>
    <w:rsid w:val="00441EC3"/>
    <w:rsid w:val="00450028"/>
    <w:rsid w:val="0045680C"/>
    <w:rsid w:val="00461D42"/>
    <w:rsid w:val="00471067"/>
    <w:rsid w:val="004713A8"/>
    <w:rsid w:val="00481883"/>
    <w:rsid w:val="00491F52"/>
    <w:rsid w:val="0049523E"/>
    <w:rsid w:val="00496DD1"/>
    <w:rsid w:val="004A2D90"/>
    <w:rsid w:val="004A5185"/>
    <w:rsid w:val="004C5E04"/>
    <w:rsid w:val="004C6BCC"/>
    <w:rsid w:val="004D3E4E"/>
    <w:rsid w:val="004D6DE7"/>
    <w:rsid w:val="004D7304"/>
    <w:rsid w:val="004E174A"/>
    <w:rsid w:val="004E28EE"/>
    <w:rsid w:val="004E7003"/>
    <w:rsid w:val="00500697"/>
    <w:rsid w:val="00502828"/>
    <w:rsid w:val="00505B22"/>
    <w:rsid w:val="00512F89"/>
    <w:rsid w:val="0052620E"/>
    <w:rsid w:val="00527F2B"/>
    <w:rsid w:val="00543924"/>
    <w:rsid w:val="00544773"/>
    <w:rsid w:val="005468F8"/>
    <w:rsid w:val="00551198"/>
    <w:rsid w:val="005520E6"/>
    <w:rsid w:val="0055234D"/>
    <w:rsid w:val="0055470C"/>
    <w:rsid w:val="00556883"/>
    <w:rsid w:val="0056416A"/>
    <w:rsid w:val="005652B7"/>
    <w:rsid w:val="00566057"/>
    <w:rsid w:val="00566ABE"/>
    <w:rsid w:val="00573954"/>
    <w:rsid w:val="0057636F"/>
    <w:rsid w:val="005833BD"/>
    <w:rsid w:val="00596E2D"/>
    <w:rsid w:val="005A0374"/>
    <w:rsid w:val="005A3F39"/>
    <w:rsid w:val="005A5AA2"/>
    <w:rsid w:val="005A6BAA"/>
    <w:rsid w:val="005B2EE0"/>
    <w:rsid w:val="005B5D8F"/>
    <w:rsid w:val="005B7836"/>
    <w:rsid w:val="005B79B1"/>
    <w:rsid w:val="005C2194"/>
    <w:rsid w:val="005C26E2"/>
    <w:rsid w:val="005D380E"/>
    <w:rsid w:val="005F1AC6"/>
    <w:rsid w:val="00601407"/>
    <w:rsid w:val="006023B6"/>
    <w:rsid w:val="00620593"/>
    <w:rsid w:val="00620B98"/>
    <w:rsid w:val="00622D75"/>
    <w:rsid w:val="006255C4"/>
    <w:rsid w:val="00631931"/>
    <w:rsid w:val="00633385"/>
    <w:rsid w:val="00636DD6"/>
    <w:rsid w:val="00646D4C"/>
    <w:rsid w:val="00657BB8"/>
    <w:rsid w:val="00663EF8"/>
    <w:rsid w:val="006644DB"/>
    <w:rsid w:val="006679A1"/>
    <w:rsid w:val="00672102"/>
    <w:rsid w:val="00681C83"/>
    <w:rsid w:val="00686222"/>
    <w:rsid w:val="0068728C"/>
    <w:rsid w:val="00692F9A"/>
    <w:rsid w:val="006945D7"/>
    <w:rsid w:val="0069554E"/>
    <w:rsid w:val="006A478B"/>
    <w:rsid w:val="006A65C0"/>
    <w:rsid w:val="006B6969"/>
    <w:rsid w:val="006C1F73"/>
    <w:rsid w:val="006D4806"/>
    <w:rsid w:val="006D5C20"/>
    <w:rsid w:val="006E0012"/>
    <w:rsid w:val="006E1254"/>
    <w:rsid w:val="006E72D5"/>
    <w:rsid w:val="007020C1"/>
    <w:rsid w:val="0070791C"/>
    <w:rsid w:val="007141D5"/>
    <w:rsid w:val="00717685"/>
    <w:rsid w:val="00730FFC"/>
    <w:rsid w:val="00732710"/>
    <w:rsid w:val="007331C6"/>
    <w:rsid w:val="007454BF"/>
    <w:rsid w:val="007545E5"/>
    <w:rsid w:val="00760041"/>
    <w:rsid w:val="007700E5"/>
    <w:rsid w:val="00772498"/>
    <w:rsid w:val="00797687"/>
    <w:rsid w:val="007A0B99"/>
    <w:rsid w:val="007A698E"/>
    <w:rsid w:val="007B428A"/>
    <w:rsid w:val="007B5785"/>
    <w:rsid w:val="007C282E"/>
    <w:rsid w:val="007C33D9"/>
    <w:rsid w:val="007C3AF6"/>
    <w:rsid w:val="007D49F6"/>
    <w:rsid w:val="007D5364"/>
    <w:rsid w:val="007E4EA2"/>
    <w:rsid w:val="007E4EE8"/>
    <w:rsid w:val="007E76B1"/>
    <w:rsid w:val="007E7C62"/>
    <w:rsid w:val="007F71D4"/>
    <w:rsid w:val="00802DEF"/>
    <w:rsid w:val="008059D5"/>
    <w:rsid w:val="00807CBD"/>
    <w:rsid w:val="00815C50"/>
    <w:rsid w:val="00822261"/>
    <w:rsid w:val="008275F4"/>
    <w:rsid w:val="00841920"/>
    <w:rsid w:val="008605C9"/>
    <w:rsid w:val="0086061E"/>
    <w:rsid w:val="00862239"/>
    <w:rsid w:val="0086322F"/>
    <w:rsid w:val="00865059"/>
    <w:rsid w:val="0088475A"/>
    <w:rsid w:val="008859A1"/>
    <w:rsid w:val="00887E64"/>
    <w:rsid w:val="00890276"/>
    <w:rsid w:val="00890D30"/>
    <w:rsid w:val="008A17FE"/>
    <w:rsid w:val="008A4428"/>
    <w:rsid w:val="008B68F4"/>
    <w:rsid w:val="008C5C92"/>
    <w:rsid w:val="008C6563"/>
    <w:rsid w:val="008D4CAF"/>
    <w:rsid w:val="008D6724"/>
    <w:rsid w:val="008F3A1D"/>
    <w:rsid w:val="0091042E"/>
    <w:rsid w:val="009151F4"/>
    <w:rsid w:val="009413EA"/>
    <w:rsid w:val="00941FC8"/>
    <w:rsid w:val="009429AA"/>
    <w:rsid w:val="009432D8"/>
    <w:rsid w:val="00950404"/>
    <w:rsid w:val="00960C19"/>
    <w:rsid w:val="009611E9"/>
    <w:rsid w:val="00962789"/>
    <w:rsid w:val="00966D5F"/>
    <w:rsid w:val="009704A4"/>
    <w:rsid w:val="00981DF1"/>
    <w:rsid w:val="00992D2C"/>
    <w:rsid w:val="00997328"/>
    <w:rsid w:val="009975EE"/>
    <w:rsid w:val="009A0947"/>
    <w:rsid w:val="009A0D09"/>
    <w:rsid w:val="009A7829"/>
    <w:rsid w:val="009B0822"/>
    <w:rsid w:val="009C228A"/>
    <w:rsid w:val="009C6FE3"/>
    <w:rsid w:val="009D12D6"/>
    <w:rsid w:val="009E33C0"/>
    <w:rsid w:val="009E54A0"/>
    <w:rsid w:val="009E7135"/>
    <w:rsid w:val="009F2B19"/>
    <w:rsid w:val="009F7474"/>
    <w:rsid w:val="00A05539"/>
    <w:rsid w:val="00A15574"/>
    <w:rsid w:val="00A26D10"/>
    <w:rsid w:val="00A31870"/>
    <w:rsid w:val="00A36B4D"/>
    <w:rsid w:val="00A3795C"/>
    <w:rsid w:val="00A40982"/>
    <w:rsid w:val="00A461C9"/>
    <w:rsid w:val="00A47BF0"/>
    <w:rsid w:val="00A56C2B"/>
    <w:rsid w:val="00A64C0C"/>
    <w:rsid w:val="00A666A6"/>
    <w:rsid w:val="00A74A63"/>
    <w:rsid w:val="00A80792"/>
    <w:rsid w:val="00A90353"/>
    <w:rsid w:val="00A9244C"/>
    <w:rsid w:val="00A95B02"/>
    <w:rsid w:val="00A970E5"/>
    <w:rsid w:val="00AA1306"/>
    <w:rsid w:val="00AA1610"/>
    <w:rsid w:val="00AA2FB6"/>
    <w:rsid w:val="00AB4C6D"/>
    <w:rsid w:val="00AB4F6E"/>
    <w:rsid w:val="00AB5CD6"/>
    <w:rsid w:val="00AB6EA1"/>
    <w:rsid w:val="00AC1CB5"/>
    <w:rsid w:val="00AD4CB9"/>
    <w:rsid w:val="00AE0110"/>
    <w:rsid w:val="00AF03B7"/>
    <w:rsid w:val="00AF13E6"/>
    <w:rsid w:val="00AF703C"/>
    <w:rsid w:val="00B01EDD"/>
    <w:rsid w:val="00B15901"/>
    <w:rsid w:val="00B16EFE"/>
    <w:rsid w:val="00B24E06"/>
    <w:rsid w:val="00B27EDF"/>
    <w:rsid w:val="00B30E22"/>
    <w:rsid w:val="00B40CFA"/>
    <w:rsid w:val="00B4382E"/>
    <w:rsid w:val="00B4635F"/>
    <w:rsid w:val="00B56DCD"/>
    <w:rsid w:val="00B767D8"/>
    <w:rsid w:val="00B81AC7"/>
    <w:rsid w:val="00B81EB2"/>
    <w:rsid w:val="00B83B7E"/>
    <w:rsid w:val="00B879DF"/>
    <w:rsid w:val="00B948CA"/>
    <w:rsid w:val="00B956A2"/>
    <w:rsid w:val="00B97B1E"/>
    <w:rsid w:val="00BA1CB4"/>
    <w:rsid w:val="00BA3C69"/>
    <w:rsid w:val="00BA4830"/>
    <w:rsid w:val="00BB3D8C"/>
    <w:rsid w:val="00BB6972"/>
    <w:rsid w:val="00BC1891"/>
    <w:rsid w:val="00BC2D30"/>
    <w:rsid w:val="00BC51E6"/>
    <w:rsid w:val="00BD4A70"/>
    <w:rsid w:val="00BD617A"/>
    <w:rsid w:val="00BE5CF3"/>
    <w:rsid w:val="00BF3EBA"/>
    <w:rsid w:val="00C00905"/>
    <w:rsid w:val="00C040A9"/>
    <w:rsid w:val="00C05FFA"/>
    <w:rsid w:val="00C1537C"/>
    <w:rsid w:val="00C20681"/>
    <w:rsid w:val="00C20A37"/>
    <w:rsid w:val="00C23B00"/>
    <w:rsid w:val="00C277BF"/>
    <w:rsid w:val="00C32DD3"/>
    <w:rsid w:val="00C46023"/>
    <w:rsid w:val="00C47028"/>
    <w:rsid w:val="00C5172D"/>
    <w:rsid w:val="00C55D58"/>
    <w:rsid w:val="00C56C4A"/>
    <w:rsid w:val="00C60B0F"/>
    <w:rsid w:val="00C637D8"/>
    <w:rsid w:val="00C6401A"/>
    <w:rsid w:val="00C65643"/>
    <w:rsid w:val="00C76D11"/>
    <w:rsid w:val="00C811D5"/>
    <w:rsid w:val="00C81761"/>
    <w:rsid w:val="00C827AF"/>
    <w:rsid w:val="00C84DD3"/>
    <w:rsid w:val="00C90D11"/>
    <w:rsid w:val="00C95A12"/>
    <w:rsid w:val="00CA02F0"/>
    <w:rsid w:val="00CA48D2"/>
    <w:rsid w:val="00CA656A"/>
    <w:rsid w:val="00CC099F"/>
    <w:rsid w:val="00CD5013"/>
    <w:rsid w:val="00CD7999"/>
    <w:rsid w:val="00CE36CC"/>
    <w:rsid w:val="00CE71D9"/>
    <w:rsid w:val="00D032BF"/>
    <w:rsid w:val="00D16E68"/>
    <w:rsid w:val="00D17C51"/>
    <w:rsid w:val="00D22F01"/>
    <w:rsid w:val="00D2343A"/>
    <w:rsid w:val="00D36BFC"/>
    <w:rsid w:val="00D370E0"/>
    <w:rsid w:val="00D37AAF"/>
    <w:rsid w:val="00D52BDE"/>
    <w:rsid w:val="00D67032"/>
    <w:rsid w:val="00D71227"/>
    <w:rsid w:val="00D778E6"/>
    <w:rsid w:val="00D81A5F"/>
    <w:rsid w:val="00D822DF"/>
    <w:rsid w:val="00D955B6"/>
    <w:rsid w:val="00D95F32"/>
    <w:rsid w:val="00DA1F96"/>
    <w:rsid w:val="00DA36AE"/>
    <w:rsid w:val="00DA6C92"/>
    <w:rsid w:val="00DB35DF"/>
    <w:rsid w:val="00DB5B7F"/>
    <w:rsid w:val="00DC7875"/>
    <w:rsid w:val="00DD63C3"/>
    <w:rsid w:val="00DF4C1D"/>
    <w:rsid w:val="00E03BA2"/>
    <w:rsid w:val="00E0621B"/>
    <w:rsid w:val="00E1063F"/>
    <w:rsid w:val="00E33CB8"/>
    <w:rsid w:val="00E34253"/>
    <w:rsid w:val="00E3534A"/>
    <w:rsid w:val="00E35BDD"/>
    <w:rsid w:val="00E570D7"/>
    <w:rsid w:val="00E571A8"/>
    <w:rsid w:val="00E74121"/>
    <w:rsid w:val="00E84A1F"/>
    <w:rsid w:val="00E938C3"/>
    <w:rsid w:val="00EA2947"/>
    <w:rsid w:val="00EC16AF"/>
    <w:rsid w:val="00EC5E08"/>
    <w:rsid w:val="00EC6596"/>
    <w:rsid w:val="00ED1F8E"/>
    <w:rsid w:val="00ED3327"/>
    <w:rsid w:val="00ED7B59"/>
    <w:rsid w:val="00EE5E65"/>
    <w:rsid w:val="00F0157B"/>
    <w:rsid w:val="00F035E6"/>
    <w:rsid w:val="00F0676D"/>
    <w:rsid w:val="00F330A7"/>
    <w:rsid w:val="00F363F6"/>
    <w:rsid w:val="00F533D5"/>
    <w:rsid w:val="00F61A70"/>
    <w:rsid w:val="00F659C5"/>
    <w:rsid w:val="00F66FD5"/>
    <w:rsid w:val="00F7370F"/>
    <w:rsid w:val="00F77DC6"/>
    <w:rsid w:val="00F837F6"/>
    <w:rsid w:val="00F8473E"/>
    <w:rsid w:val="00F86FF3"/>
    <w:rsid w:val="00F9326E"/>
    <w:rsid w:val="00F9738A"/>
    <w:rsid w:val="00FA36BC"/>
    <w:rsid w:val="00FA53FA"/>
    <w:rsid w:val="00FA5EB3"/>
    <w:rsid w:val="00FA68D8"/>
    <w:rsid w:val="00FA6AB7"/>
    <w:rsid w:val="00FB044F"/>
    <w:rsid w:val="00FC5061"/>
    <w:rsid w:val="00FD7769"/>
    <w:rsid w:val="00FE0119"/>
    <w:rsid w:val="00FE01E1"/>
    <w:rsid w:val="00FE3164"/>
    <w:rsid w:val="00FE3289"/>
    <w:rsid w:val="00FE33B4"/>
    <w:rsid w:val="00FE6E5C"/>
    <w:rsid w:val="00FE79D5"/>
    <w:rsid w:val="00FF67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E4079"/>
  <w15:chartTrackingRefBased/>
  <w15:docId w15:val="{529D1EAB-3B2D-3A49-9FFE-9F9753A1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EF"/>
    <w:rPr>
      <w:rFonts w:eastAsiaTheme="majorEastAsia" w:cstheme="majorBidi"/>
      <w:color w:val="272727" w:themeColor="text1" w:themeTint="D8"/>
    </w:rPr>
  </w:style>
  <w:style w:type="paragraph" w:styleId="Title">
    <w:name w:val="Title"/>
    <w:basedOn w:val="Normal"/>
    <w:next w:val="Normal"/>
    <w:link w:val="TitleChar"/>
    <w:uiPriority w:val="10"/>
    <w:qFormat/>
    <w:rsid w:val="000729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29EF"/>
    <w:rPr>
      <w:i/>
      <w:iCs/>
      <w:color w:val="404040" w:themeColor="text1" w:themeTint="BF"/>
    </w:rPr>
  </w:style>
  <w:style w:type="paragraph" w:styleId="ListParagraph">
    <w:name w:val="List Paragraph"/>
    <w:basedOn w:val="Normal"/>
    <w:uiPriority w:val="34"/>
    <w:qFormat/>
    <w:rsid w:val="000729EF"/>
    <w:pPr>
      <w:ind w:left="720"/>
      <w:contextualSpacing/>
    </w:pPr>
  </w:style>
  <w:style w:type="character" w:styleId="IntenseEmphasis">
    <w:name w:val="Intense Emphasis"/>
    <w:basedOn w:val="DefaultParagraphFont"/>
    <w:uiPriority w:val="21"/>
    <w:qFormat/>
    <w:rsid w:val="000729EF"/>
    <w:rPr>
      <w:i/>
      <w:iCs/>
      <w:color w:val="0F4761" w:themeColor="accent1" w:themeShade="BF"/>
    </w:rPr>
  </w:style>
  <w:style w:type="paragraph" w:styleId="IntenseQuote">
    <w:name w:val="Intense Quote"/>
    <w:basedOn w:val="Normal"/>
    <w:next w:val="Normal"/>
    <w:link w:val="IntenseQuoteChar"/>
    <w:uiPriority w:val="30"/>
    <w:qFormat/>
    <w:rsid w:val="000729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EF"/>
    <w:rPr>
      <w:i/>
      <w:iCs/>
      <w:color w:val="0F4761" w:themeColor="accent1" w:themeShade="BF"/>
    </w:rPr>
  </w:style>
  <w:style w:type="character" w:styleId="IntenseReference">
    <w:name w:val="Intense Reference"/>
    <w:basedOn w:val="DefaultParagraphFont"/>
    <w:uiPriority w:val="32"/>
    <w:qFormat/>
    <w:rsid w:val="000729EF"/>
    <w:rPr>
      <w:b/>
      <w:bCs/>
      <w:smallCaps/>
      <w:color w:val="0F4761" w:themeColor="accent1" w:themeShade="BF"/>
      <w:spacing w:val="5"/>
    </w:rPr>
  </w:style>
  <w:style w:type="paragraph" w:styleId="NormalWeb">
    <w:name w:val="Normal (Web)"/>
    <w:basedOn w:val="Normal"/>
    <w:uiPriority w:val="99"/>
    <w:unhideWhenUsed/>
    <w:rsid w:val="00E84A1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AF03B7"/>
    <w:pPr>
      <w:tabs>
        <w:tab w:val="center" w:pos="4513"/>
        <w:tab w:val="right" w:pos="9026"/>
      </w:tabs>
    </w:pPr>
  </w:style>
  <w:style w:type="character" w:customStyle="1" w:styleId="HeaderChar">
    <w:name w:val="Header Char"/>
    <w:basedOn w:val="DefaultParagraphFont"/>
    <w:link w:val="Header"/>
    <w:uiPriority w:val="99"/>
    <w:rsid w:val="00AF03B7"/>
  </w:style>
  <w:style w:type="paragraph" w:styleId="Footer">
    <w:name w:val="footer"/>
    <w:basedOn w:val="Normal"/>
    <w:link w:val="FooterChar"/>
    <w:uiPriority w:val="99"/>
    <w:unhideWhenUsed/>
    <w:rsid w:val="00AF03B7"/>
    <w:pPr>
      <w:tabs>
        <w:tab w:val="center" w:pos="4513"/>
        <w:tab w:val="right" w:pos="9026"/>
      </w:tabs>
    </w:pPr>
  </w:style>
  <w:style w:type="character" w:customStyle="1" w:styleId="FooterChar">
    <w:name w:val="Footer Char"/>
    <w:basedOn w:val="DefaultParagraphFont"/>
    <w:link w:val="Footer"/>
    <w:uiPriority w:val="99"/>
    <w:rsid w:val="00AF03B7"/>
  </w:style>
  <w:style w:type="character" w:styleId="Hyperlink">
    <w:name w:val="Hyperlink"/>
    <w:basedOn w:val="DefaultParagraphFont"/>
    <w:uiPriority w:val="99"/>
    <w:unhideWhenUsed/>
    <w:rsid w:val="009D12D6"/>
    <w:rPr>
      <w:color w:val="467886" w:themeColor="hyperlink"/>
      <w:u w:val="single"/>
    </w:rPr>
  </w:style>
  <w:style w:type="character" w:styleId="UnresolvedMention">
    <w:name w:val="Unresolved Mention"/>
    <w:basedOn w:val="DefaultParagraphFont"/>
    <w:uiPriority w:val="99"/>
    <w:semiHidden/>
    <w:unhideWhenUsed/>
    <w:rsid w:val="009D12D6"/>
    <w:rPr>
      <w:color w:val="605E5C"/>
      <w:shd w:val="clear" w:color="auto" w:fill="E1DFDD"/>
    </w:rPr>
  </w:style>
  <w:style w:type="paragraph" w:styleId="Caption">
    <w:name w:val="caption"/>
    <w:basedOn w:val="Normal"/>
    <w:next w:val="Normal"/>
    <w:uiPriority w:val="35"/>
    <w:unhideWhenUsed/>
    <w:qFormat/>
    <w:rsid w:val="00DB5B7F"/>
    <w:pPr>
      <w:spacing w:after="200"/>
    </w:pPr>
    <w:rPr>
      <w:i/>
      <w:iCs/>
      <w:color w:val="0E2841" w:themeColor="text2"/>
      <w:sz w:val="18"/>
      <w:szCs w:val="18"/>
    </w:rPr>
  </w:style>
  <w:style w:type="paragraph" w:styleId="TableofFigures">
    <w:name w:val="table of figures"/>
    <w:basedOn w:val="Normal"/>
    <w:next w:val="Normal"/>
    <w:uiPriority w:val="99"/>
    <w:unhideWhenUsed/>
    <w:rsid w:val="00BC51E6"/>
  </w:style>
  <w:style w:type="character" w:styleId="FollowedHyperlink">
    <w:name w:val="FollowedHyperlink"/>
    <w:basedOn w:val="DefaultParagraphFont"/>
    <w:uiPriority w:val="99"/>
    <w:semiHidden/>
    <w:unhideWhenUsed/>
    <w:rsid w:val="001A4457"/>
    <w:rPr>
      <w:color w:val="96607D" w:themeColor="followedHyperlink"/>
      <w:u w:val="single"/>
    </w:rPr>
  </w:style>
  <w:style w:type="paragraph" w:styleId="Revision">
    <w:name w:val="Revision"/>
    <w:hidden/>
    <w:uiPriority w:val="99"/>
    <w:semiHidden/>
    <w:rsid w:val="000838DE"/>
  </w:style>
  <w:style w:type="character" w:styleId="CommentReference">
    <w:name w:val="annotation reference"/>
    <w:basedOn w:val="DefaultParagraphFont"/>
    <w:uiPriority w:val="99"/>
    <w:semiHidden/>
    <w:unhideWhenUsed/>
    <w:rsid w:val="006023B6"/>
    <w:rPr>
      <w:sz w:val="16"/>
      <w:szCs w:val="16"/>
    </w:rPr>
  </w:style>
  <w:style w:type="paragraph" w:styleId="CommentText">
    <w:name w:val="annotation text"/>
    <w:basedOn w:val="Normal"/>
    <w:link w:val="CommentTextChar"/>
    <w:uiPriority w:val="99"/>
    <w:unhideWhenUsed/>
    <w:rsid w:val="006023B6"/>
    <w:rPr>
      <w:sz w:val="20"/>
      <w:szCs w:val="20"/>
    </w:rPr>
  </w:style>
  <w:style w:type="character" w:customStyle="1" w:styleId="CommentTextChar">
    <w:name w:val="Comment Text Char"/>
    <w:basedOn w:val="DefaultParagraphFont"/>
    <w:link w:val="CommentText"/>
    <w:uiPriority w:val="99"/>
    <w:rsid w:val="006023B6"/>
    <w:rPr>
      <w:sz w:val="20"/>
      <w:szCs w:val="20"/>
    </w:rPr>
  </w:style>
  <w:style w:type="paragraph" w:styleId="CommentSubject">
    <w:name w:val="annotation subject"/>
    <w:basedOn w:val="CommentText"/>
    <w:next w:val="CommentText"/>
    <w:link w:val="CommentSubjectChar"/>
    <w:uiPriority w:val="99"/>
    <w:semiHidden/>
    <w:unhideWhenUsed/>
    <w:rsid w:val="006023B6"/>
    <w:rPr>
      <w:b/>
      <w:bCs/>
    </w:rPr>
  </w:style>
  <w:style w:type="character" w:customStyle="1" w:styleId="CommentSubjectChar">
    <w:name w:val="Comment Subject Char"/>
    <w:basedOn w:val="CommentTextChar"/>
    <w:link w:val="CommentSubject"/>
    <w:uiPriority w:val="99"/>
    <w:semiHidden/>
    <w:rsid w:val="006023B6"/>
    <w:rPr>
      <w:b/>
      <w:bCs/>
      <w:sz w:val="20"/>
      <w:szCs w:val="20"/>
    </w:rPr>
  </w:style>
  <w:style w:type="paragraph" w:styleId="TOCHeading">
    <w:name w:val="TOC Heading"/>
    <w:basedOn w:val="Heading1"/>
    <w:next w:val="Normal"/>
    <w:uiPriority w:val="39"/>
    <w:unhideWhenUsed/>
    <w:qFormat/>
    <w:rsid w:val="00333FF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333FF8"/>
    <w:pPr>
      <w:spacing w:before="120"/>
    </w:pPr>
    <w:rPr>
      <w:b/>
      <w:bCs/>
      <w:i/>
      <w:iCs/>
    </w:rPr>
  </w:style>
  <w:style w:type="paragraph" w:styleId="TOC2">
    <w:name w:val="toc 2"/>
    <w:basedOn w:val="Normal"/>
    <w:next w:val="Normal"/>
    <w:autoRedefine/>
    <w:uiPriority w:val="39"/>
    <w:unhideWhenUsed/>
    <w:rsid w:val="00333FF8"/>
    <w:pPr>
      <w:spacing w:before="120"/>
      <w:ind w:left="240"/>
    </w:pPr>
    <w:rPr>
      <w:b/>
      <w:bCs/>
      <w:sz w:val="22"/>
      <w:szCs w:val="22"/>
    </w:rPr>
  </w:style>
  <w:style w:type="paragraph" w:styleId="TOC3">
    <w:name w:val="toc 3"/>
    <w:basedOn w:val="Normal"/>
    <w:next w:val="Normal"/>
    <w:autoRedefine/>
    <w:uiPriority w:val="39"/>
    <w:semiHidden/>
    <w:unhideWhenUsed/>
    <w:rsid w:val="00333FF8"/>
    <w:pPr>
      <w:ind w:left="480"/>
    </w:pPr>
    <w:rPr>
      <w:sz w:val="20"/>
      <w:szCs w:val="20"/>
    </w:rPr>
  </w:style>
  <w:style w:type="paragraph" w:styleId="TOC4">
    <w:name w:val="toc 4"/>
    <w:basedOn w:val="Normal"/>
    <w:next w:val="Normal"/>
    <w:autoRedefine/>
    <w:uiPriority w:val="39"/>
    <w:semiHidden/>
    <w:unhideWhenUsed/>
    <w:rsid w:val="00333FF8"/>
    <w:pPr>
      <w:ind w:left="720"/>
    </w:pPr>
    <w:rPr>
      <w:sz w:val="20"/>
      <w:szCs w:val="20"/>
    </w:rPr>
  </w:style>
  <w:style w:type="paragraph" w:styleId="TOC5">
    <w:name w:val="toc 5"/>
    <w:basedOn w:val="Normal"/>
    <w:next w:val="Normal"/>
    <w:autoRedefine/>
    <w:uiPriority w:val="39"/>
    <w:semiHidden/>
    <w:unhideWhenUsed/>
    <w:rsid w:val="00333FF8"/>
    <w:pPr>
      <w:ind w:left="960"/>
    </w:pPr>
    <w:rPr>
      <w:sz w:val="20"/>
      <w:szCs w:val="20"/>
    </w:rPr>
  </w:style>
  <w:style w:type="paragraph" w:styleId="TOC6">
    <w:name w:val="toc 6"/>
    <w:basedOn w:val="Normal"/>
    <w:next w:val="Normal"/>
    <w:autoRedefine/>
    <w:uiPriority w:val="39"/>
    <w:semiHidden/>
    <w:unhideWhenUsed/>
    <w:rsid w:val="00333FF8"/>
    <w:pPr>
      <w:ind w:left="1200"/>
    </w:pPr>
    <w:rPr>
      <w:sz w:val="20"/>
      <w:szCs w:val="20"/>
    </w:rPr>
  </w:style>
  <w:style w:type="paragraph" w:styleId="TOC7">
    <w:name w:val="toc 7"/>
    <w:basedOn w:val="Normal"/>
    <w:next w:val="Normal"/>
    <w:autoRedefine/>
    <w:uiPriority w:val="39"/>
    <w:semiHidden/>
    <w:unhideWhenUsed/>
    <w:rsid w:val="00333FF8"/>
    <w:pPr>
      <w:ind w:left="1440"/>
    </w:pPr>
    <w:rPr>
      <w:sz w:val="20"/>
      <w:szCs w:val="20"/>
    </w:rPr>
  </w:style>
  <w:style w:type="paragraph" w:styleId="TOC8">
    <w:name w:val="toc 8"/>
    <w:basedOn w:val="Normal"/>
    <w:next w:val="Normal"/>
    <w:autoRedefine/>
    <w:uiPriority w:val="39"/>
    <w:semiHidden/>
    <w:unhideWhenUsed/>
    <w:rsid w:val="00333FF8"/>
    <w:pPr>
      <w:ind w:left="1680"/>
    </w:pPr>
    <w:rPr>
      <w:sz w:val="20"/>
      <w:szCs w:val="20"/>
    </w:rPr>
  </w:style>
  <w:style w:type="paragraph" w:styleId="TOC9">
    <w:name w:val="toc 9"/>
    <w:basedOn w:val="Normal"/>
    <w:next w:val="Normal"/>
    <w:autoRedefine/>
    <w:uiPriority w:val="39"/>
    <w:semiHidden/>
    <w:unhideWhenUsed/>
    <w:rsid w:val="00333FF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12">
      <w:bodyDiv w:val="1"/>
      <w:marLeft w:val="0"/>
      <w:marRight w:val="0"/>
      <w:marTop w:val="0"/>
      <w:marBottom w:val="0"/>
      <w:divBdr>
        <w:top w:val="none" w:sz="0" w:space="0" w:color="auto"/>
        <w:left w:val="none" w:sz="0" w:space="0" w:color="auto"/>
        <w:bottom w:val="none" w:sz="0" w:space="0" w:color="auto"/>
        <w:right w:val="none" w:sz="0" w:space="0" w:color="auto"/>
      </w:divBdr>
      <w:divsChild>
        <w:div w:id="304706128">
          <w:marLeft w:val="0"/>
          <w:marRight w:val="0"/>
          <w:marTop w:val="0"/>
          <w:marBottom w:val="0"/>
          <w:divBdr>
            <w:top w:val="none" w:sz="0" w:space="0" w:color="auto"/>
            <w:left w:val="none" w:sz="0" w:space="0" w:color="auto"/>
            <w:bottom w:val="none" w:sz="0" w:space="0" w:color="auto"/>
            <w:right w:val="none" w:sz="0" w:space="0" w:color="auto"/>
          </w:divBdr>
        </w:div>
      </w:divsChild>
    </w:div>
    <w:div w:id="52972640">
      <w:bodyDiv w:val="1"/>
      <w:marLeft w:val="0"/>
      <w:marRight w:val="0"/>
      <w:marTop w:val="0"/>
      <w:marBottom w:val="0"/>
      <w:divBdr>
        <w:top w:val="none" w:sz="0" w:space="0" w:color="auto"/>
        <w:left w:val="none" w:sz="0" w:space="0" w:color="auto"/>
        <w:bottom w:val="none" w:sz="0" w:space="0" w:color="auto"/>
        <w:right w:val="none" w:sz="0" w:space="0" w:color="auto"/>
      </w:divBdr>
      <w:divsChild>
        <w:div w:id="1380326932">
          <w:marLeft w:val="0"/>
          <w:marRight w:val="0"/>
          <w:marTop w:val="0"/>
          <w:marBottom w:val="0"/>
          <w:divBdr>
            <w:top w:val="none" w:sz="0" w:space="0" w:color="auto"/>
            <w:left w:val="none" w:sz="0" w:space="0" w:color="auto"/>
            <w:bottom w:val="none" w:sz="0" w:space="0" w:color="auto"/>
            <w:right w:val="none" w:sz="0" w:space="0" w:color="auto"/>
          </w:divBdr>
        </w:div>
      </w:divsChild>
    </w:div>
    <w:div w:id="1280452094">
      <w:bodyDiv w:val="1"/>
      <w:marLeft w:val="0"/>
      <w:marRight w:val="0"/>
      <w:marTop w:val="0"/>
      <w:marBottom w:val="0"/>
      <w:divBdr>
        <w:top w:val="none" w:sz="0" w:space="0" w:color="auto"/>
        <w:left w:val="none" w:sz="0" w:space="0" w:color="auto"/>
        <w:bottom w:val="none" w:sz="0" w:space="0" w:color="auto"/>
        <w:right w:val="none" w:sz="0" w:space="0" w:color="auto"/>
      </w:divBdr>
      <w:divsChild>
        <w:div w:id="315957362">
          <w:marLeft w:val="0"/>
          <w:marRight w:val="0"/>
          <w:marTop w:val="0"/>
          <w:marBottom w:val="0"/>
          <w:divBdr>
            <w:top w:val="none" w:sz="0" w:space="0" w:color="auto"/>
            <w:left w:val="none" w:sz="0" w:space="0" w:color="auto"/>
            <w:bottom w:val="none" w:sz="0" w:space="0" w:color="auto"/>
            <w:right w:val="none" w:sz="0" w:space="0" w:color="auto"/>
          </w:divBdr>
        </w:div>
      </w:divsChild>
    </w:div>
    <w:div w:id="1290473358">
      <w:bodyDiv w:val="1"/>
      <w:marLeft w:val="0"/>
      <w:marRight w:val="0"/>
      <w:marTop w:val="0"/>
      <w:marBottom w:val="0"/>
      <w:divBdr>
        <w:top w:val="none" w:sz="0" w:space="0" w:color="auto"/>
        <w:left w:val="none" w:sz="0" w:space="0" w:color="auto"/>
        <w:bottom w:val="none" w:sz="0" w:space="0" w:color="auto"/>
        <w:right w:val="none" w:sz="0" w:space="0" w:color="auto"/>
      </w:divBdr>
      <w:divsChild>
        <w:div w:id="111680843">
          <w:marLeft w:val="0"/>
          <w:marRight w:val="0"/>
          <w:marTop w:val="0"/>
          <w:marBottom w:val="0"/>
          <w:divBdr>
            <w:top w:val="none" w:sz="0" w:space="0" w:color="auto"/>
            <w:left w:val="none" w:sz="0" w:space="0" w:color="auto"/>
            <w:bottom w:val="none" w:sz="0" w:space="0" w:color="auto"/>
            <w:right w:val="none" w:sz="0" w:space="0" w:color="auto"/>
          </w:divBdr>
        </w:div>
      </w:divsChild>
    </w:div>
    <w:div w:id="1295450508">
      <w:bodyDiv w:val="1"/>
      <w:marLeft w:val="0"/>
      <w:marRight w:val="0"/>
      <w:marTop w:val="0"/>
      <w:marBottom w:val="0"/>
      <w:divBdr>
        <w:top w:val="none" w:sz="0" w:space="0" w:color="auto"/>
        <w:left w:val="none" w:sz="0" w:space="0" w:color="auto"/>
        <w:bottom w:val="none" w:sz="0" w:space="0" w:color="auto"/>
        <w:right w:val="none" w:sz="0" w:space="0" w:color="auto"/>
      </w:divBdr>
      <w:divsChild>
        <w:div w:id="1005284812">
          <w:marLeft w:val="0"/>
          <w:marRight w:val="0"/>
          <w:marTop w:val="0"/>
          <w:marBottom w:val="0"/>
          <w:divBdr>
            <w:top w:val="none" w:sz="0" w:space="0" w:color="auto"/>
            <w:left w:val="none" w:sz="0" w:space="0" w:color="auto"/>
            <w:bottom w:val="none" w:sz="0" w:space="0" w:color="auto"/>
            <w:right w:val="none" w:sz="0" w:space="0" w:color="auto"/>
          </w:divBdr>
        </w:div>
      </w:divsChild>
    </w:div>
    <w:div w:id="1512379545">
      <w:bodyDiv w:val="1"/>
      <w:marLeft w:val="0"/>
      <w:marRight w:val="0"/>
      <w:marTop w:val="0"/>
      <w:marBottom w:val="0"/>
      <w:divBdr>
        <w:top w:val="none" w:sz="0" w:space="0" w:color="auto"/>
        <w:left w:val="none" w:sz="0" w:space="0" w:color="auto"/>
        <w:bottom w:val="none" w:sz="0" w:space="0" w:color="auto"/>
        <w:right w:val="none" w:sz="0" w:space="0" w:color="auto"/>
      </w:divBdr>
      <w:divsChild>
        <w:div w:id="594283970">
          <w:marLeft w:val="0"/>
          <w:marRight w:val="0"/>
          <w:marTop w:val="0"/>
          <w:marBottom w:val="0"/>
          <w:divBdr>
            <w:top w:val="none" w:sz="0" w:space="0" w:color="auto"/>
            <w:left w:val="none" w:sz="0" w:space="0" w:color="auto"/>
            <w:bottom w:val="none" w:sz="0" w:space="0" w:color="auto"/>
            <w:right w:val="none" w:sz="0" w:space="0" w:color="auto"/>
          </w:divBdr>
        </w:div>
      </w:divsChild>
    </w:div>
    <w:div w:id="1585652453">
      <w:bodyDiv w:val="1"/>
      <w:marLeft w:val="0"/>
      <w:marRight w:val="0"/>
      <w:marTop w:val="0"/>
      <w:marBottom w:val="0"/>
      <w:divBdr>
        <w:top w:val="none" w:sz="0" w:space="0" w:color="auto"/>
        <w:left w:val="none" w:sz="0" w:space="0" w:color="auto"/>
        <w:bottom w:val="none" w:sz="0" w:space="0" w:color="auto"/>
        <w:right w:val="none" w:sz="0" w:space="0" w:color="auto"/>
      </w:divBdr>
      <w:divsChild>
        <w:div w:id="2134711914">
          <w:marLeft w:val="0"/>
          <w:marRight w:val="0"/>
          <w:marTop w:val="0"/>
          <w:marBottom w:val="0"/>
          <w:divBdr>
            <w:top w:val="none" w:sz="0" w:space="0" w:color="auto"/>
            <w:left w:val="none" w:sz="0" w:space="0" w:color="auto"/>
            <w:bottom w:val="none" w:sz="0" w:space="0" w:color="auto"/>
            <w:right w:val="none" w:sz="0" w:space="0" w:color="auto"/>
          </w:divBdr>
        </w:div>
      </w:divsChild>
    </w:div>
    <w:div w:id="2014800155">
      <w:bodyDiv w:val="1"/>
      <w:marLeft w:val="0"/>
      <w:marRight w:val="0"/>
      <w:marTop w:val="0"/>
      <w:marBottom w:val="0"/>
      <w:divBdr>
        <w:top w:val="none" w:sz="0" w:space="0" w:color="auto"/>
        <w:left w:val="none" w:sz="0" w:space="0" w:color="auto"/>
        <w:bottom w:val="none" w:sz="0" w:space="0" w:color="auto"/>
        <w:right w:val="none" w:sz="0" w:space="0" w:color="auto"/>
      </w:divBdr>
      <w:divsChild>
        <w:div w:id="1392456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515/humaff-2018-0038" TargetMode="External"/><Relationship Id="rId26" Type="http://schemas.openxmlformats.org/officeDocument/2006/relationships/hyperlink" Target="https://www.thecollector.com/still-life-paintings-what-they-mean/" TargetMode="External"/><Relationship Id="rId3" Type="http://schemas.openxmlformats.org/officeDocument/2006/relationships/settings" Target="settings.xml"/><Relationship Id="rId21" Type="http://schemas.openxmlformats.org/officeDocument/2006/relationships/hyperlink" Target="https://www.josephgamble.com/index/G0000I3WjdPCyOdY" TargetMode="External"/><Relationship Id="rId34" Type="http://schemas.openxmlformats.org/officeDocument/2006/relationships/fontTable" Target="fontTable.xml"/><Relationship Id="rId7" Type="http://schemas.openxmlformats.org/officeDocument/2006/relationships/hyperlink" Target="https://www.danielaconstantini.com/still-life" TargetMode="External"/><Relationship Id="rId12" Type="http://schemas.openxmlformats.org/officeDocument/2006/relationships/image" Target="media/image3.png"/><Relationship Id="rId17" Type="http://schemas.openxmlformats.org/officeDocument/2006/relationships/hyperlink" Target="https://www.researchgate.net/publication/259257990_Semiotics_of_photography_on_tracing_the_index" TargetMode="External"/><Relationship Id="rId25" Type="http://schemas.openxmlformats.org/officeDocument/2006/relationships/hyperlink" Target="https://new.artsmia.org/programs/teachers-and-students/teaching-the-arts/five-ideas/insects-in-art"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journals.sagepub.com/doi/full/10.1177/1749975520910589" TargetMode="External"/><Relationship Id="rId20" Type="http://schemas.openxmlformats.org/officeDocument/2006/relationships/hyperlink" Target="https://www.fresheyesphoto.com/daniela-constantini-still-lif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danielaconstantini.com/still-life"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artandobject.com/news/death-symbolism-personification-traced-through-art-history" TargetMode="External"/><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www.shutterstock.com/blog/decoding-symbols-of-still-life"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josephgamble.com/index/G0000I3WjdPCyOdY%20Accessed%2021%20November%202024" TargetMode="External"/><Relationship Id="rId14" Type="http://schemas.openxmlformats.org/officeDocument/2006/relationships/image" Target="media/image5.png"/><Relationship Id="rId22" Type="http://schemas.openxmlformats.org/officeDocument/2006/relationships/hyperlink" Target="https://www.swissinfo.ch/eng/banking-fintech/drinking-like-a-swiss/8125476" TargetMode="External"/><Relationship Id="rId27" Type="http://schemas.openxmlformats.org/officeDocument/2006/relationships/hyperlink" Target="https://www.tate.org.uk/art/art-terms/m/memento-mori"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www.danielaconstantini.com/still-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D5A24-D13D-A34C-A438-19AA5E9E3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28</Pages>
  <Words>6631</Words>
  <Characters>37803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Bartlett (2112177)</dc:creator>
  <cp:keywords/>
  <dc:description/>
  <cp:lastModifiedBy>Saskia Bartlett (2112177)</cp:lastModifiedBy>
  <cp:revision>34</cp:revision>
  <dcterms:created xsi:type="dcterms:W3CDTF">2024-12-13T13:41:00Z</dcterms:created>
  <dcterms:modified xsi:type="dcterms:W3CDTF">2024-12-13T16:59:00Z</dcterms:modified>
</cp:coreProperties>
</file>