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2FD3C65" w14:textId="32A6FC10" w:rsidR="00884F60" w:rsidRPr="00481437" w:rsidRDefault="00EF01EF">
      <w:pPr>
        <w:rPr>
          <w:rFonts w:ascii="Times New Roman" w:hAnsi="Times New Roman" w:cs="Times New Roman"/>
          <w:sz w:val="20"/>
          <w:szCs w:val="20"/>
        </w:rPr>
      </w:pPr>
      <w:r w:rsidRPr="00481437">
        <w:rPr>
          <w:rFonts w:ascii="Times New Roman" w:hAnsi="Times New Roman" w:cs="Times New Roman"/>
          <w:sz w:val="20"/>
          <w:szCs w:val="20"/>
        </w:rPr>
        <w:t xml:space="preserve">‘The concept of </w:t>
      </w:r>
      <w:r w:rsidRPr="00481437">
        <w:rPr>
          <w:rFonts w:ascii="Times New Roman" w:hAnsi="Times New Roman" w:cs="Times New Roman"/>
          <w:i/>
          <w:sz w:val="20"/>
          <w:szCs w:val="20"/>
        </w:rPr>
        <w:t>Normannitas</w:t>
      </w:r>
      <w:r w:rsidRPr="00481437">
        <w:rPr>
          <w:rFonts w:ascii="Times New Roman" w:hAnsi="Times New Roman" w:cs="Times New Roman"/>
          <w:sz w:val="20"/>
          <w:szCs w:val="20"/>
        </w:rPr>
        <w:t xml:space="preserve"> is merely a literary concept and bears no resemblance to reality’. Discuss. </w:t>
      </w:r>
    </w:p>
    <w:p w14:paraId="4B20B0E7" w14:textId="60611F21" w:rsidR="00E0019F" w:rsidRPr="00481437" w:rsidRDefault="00DE5717" w:rsidP="00AF511F">
      <w:pPr>
        <w:rPr>
          <w:rFonts w:ascii="Times New Roman" w:hAnsi="Times New Roman" w:cs="Times New Roman"/>
          <w:sz w:val="20"/>
          <w:szCs w:val="20"/>
        </w:rPr>
      </w:pPr>
      <w:r w:rsidRPr="00481437">
        <w:rPr>
          <w:rFonts w:ascii="Times New Roman" w:hAnsi="Times New Roman" w:cs="Times New Roman"/>
          <w:i/>
          <w:sz w:val="20"/>
          <w:szCs w:val="20"/>
        </w:rPr>
        <w:t xml:space="preserve">Normannitas </w:t>
      </w:r>
      <w:r w:rsidRPr="00481437">
        <w:rPr>
          <w:rFonts w:ascii="Times New Roman" w:hAnsi="Times New Roman" w:cs="Times New Roman"/>
          <w:sz w:val="20"/>
          <w:szCs w:val="20"/>
        </w:rPr>
        <w:t xml:space="preserve">as a literary concept could be accepted if looking at it at face value, however it has many facets, all to be included in the discussion, of which when collectively examined form a contextual argument, could determine that is was more than a literary concept, or if it is really that simple. </w:t>
      </w:r>
      <w:r w:rsidRPr="00481437">
        <w:rPr>
          <w:rFonts w:ascii="Times New Roman" w:hAnsi="Times New Roman" w:cs="Times New Roman"/>
          <w:sz w:val="20"/>
          <w:szCs w:val="20"/>
        </w:rPr>
        <w:t>Some</w:t>
      </w:r>
      <w:r w:rsidR="00E0019F" w:rsidRPr="00481437">
        <w:rPr>
          <w:rFonts w:ascii="Times New Roman" w:hAnsi="Times New Roman" w:cs="Times New Roman"/>
          <w:sz w:val="20"/>
          <w:szCs w:val="20"/>
        </w:rPr>
        <w:t xml:space="preserve"> issues to </w:t>
      </w:r>
      <w:r w:rsidRPr="00481437">
        <w:rPr>
          <w:rFonts w:ascii="Times New Roman" w:hAnsi="Times New Roman" w:cs="Times New Roman"/>
          <w:sz w:val="20"/>
          <w:szCs w:val="20"/>
        </w:rPr>
        <w:t>be considered</w:t>
      </w:r>
      <w:r w:rsidR="00E0019F" w:rsidRPr="00481437">
        <w:rPr>
          <w:rFonts w:ascii="Times New Roman" w:hAnsi="Times New Roman" w:cs="Times New Roman"/>
          <w:sz w:val="20"/>
          <w:szCs w:val="20"/>
        </w:rPr>
        <w:t xml:space="preserve"> </w:t>
      </w:r>
      <w:r w:rsidRPr="00481437">
        <w:rPr>
          <w:rFonts w:ascii="Times New Roman" w:hAnsi="Times New Roman" w:cs="Times New Roman"/>
          <w:sz w:val="20"/>
          <w:szCs w:val="20"/>
        </w:rPr>
        <w:t xml:space="preserve">are the Norman myth debate, what the Normans saw as history, and whether </w:t>
      </w:r>
      <w:r w:rsidRPr="00481437">
        <w:rPr>
          <w:rFonts w:ascii="Times New Roman" w:hAnsi="Times New Roman" w:cs="Times New Roman"/>
          <w:i/>
          <w:sz w:val="20"/>
          <w:szCs w:val="20"/>
        </w:rPr>
        <w:t xml:space="preserve">Normannitas </w:t>
      </w:r>
      <w:r w:rsidRPr="00481437">
        <w:rPr>
          <w:rFonts w:ascii="Times New Roman" w:hAnsi="Times New Roman" w:cs="Times New Roman"/>
          <w:sz w:val="20"/>
          <w:szCs w:val="20"/>
        </w:rPr>
        <w:t xml:space="preserve">can be summarised as a literary concept or not. </w:t>
      </w:r>
      <w:r w:rsidR="00E0019F" w:rsidRPr="00481437">
        <w:rPr>
          <w:rFonts w:ascii="Times New Roman" w:hAnsi="Times New Roman" w:cs="Times New Roman"/>
          <w:sz w:val="20"/>
          <w:szCs w:val="20"/>
        </w:rPr>
        <w:t>As a modern historian, you must distance</w:t>
      </w:r>
      <w:r w:rsidRPr="00481437">
        <w:rPr>
          <w:rFonts w:ascii="Times New Roman" w:hAnsi="Times New Roman" w:cs="Times New Roman"/>
          <w:sz w:val="20"/>
          <w:szCs w:val="20"/>
        </w:rPr>
        <w:t xml:space="preserve"> yourself</w:t>
      </w:r>
      <w:r w:rsidR="00E0019F" w:rsidRPr="00481437">
        <w:rPr>
          <w:rFonts w:ascii="Times New Roman" w:hAnsi="Times New Roman" w:cs="Times New Roman"/>
          <w:sz w:val="20"/>
          <w:szCs w:val="20"/>
        </w:rPr>
        <w:t xml:space="preserve"> from today’s concepts of identity</w:t>
      </w:r>
      <w:r w:rsidRPr="00481437">
        <w:rPr>
          <w:rFonts w:ascii="Times New Roman" w:hAnsi="Times New Roman" w:cs="Times New Roman"/>
          <w:sz w:val="20"/>
          <w:szCs w:val="20"/>
        </w:rPr>
        <w:t xml:space="preserve"> and not place modern terms on the Normans. T</w:t>
      </w:r>
      <w:r w:rsidR="00E0019F" w:rsidRPr="00481437">
        <w:rPr>
          <w:rFonts w:ascii="Times New Roman" w:hAnsi="Times New Roman" w:cs="Times New Roman"/>
          <w:sz w:val="20"/>
          <w:szCs w:val="20"/>
        </w:rPr>
        <w:t xml:space="preserve">he imposed title of </w:t>
      </w:r>
      <w:r w:rsidR="00E0019F" w:rsidRPr="00481437">
        <w:rPr>
          <w:rFonts w:ascii="Times New Roman" w:hAnsi="Times New Roman" w:cs="Times New Roman"/>
          <w:i/>
          <w:sz w:val="20"/>
          <w:szCs w:val="20"/>
        </w:rPr>
        <w:t>Normannit</w:t>
      </w:r>
      <w:r w:rsidRPr="00481437">
        <w:rPr>
          <w:rFonts w:ascii="Times New Roman" w:hAnsi="Times New Roman" w:cs="Times New Roman"/>
          <w:i/>
          <w:sz w:val="20"/>
          <w:szCs w:val="20"/>
        </w:rPr>
        <w:t xml:space="preserve">as </w:t>
      </w:r>
      <w:r w:rsidRPr="00481437">
        <w:rPr>
          <w:rFonts w:ascii="Times New Roman" w:hAnsi="Times New Roman" w:cs="Times New Roman"/>
          <w:sz w:val="20"/>
          <w:szCs w:val="20"/>
        </w:rPr>
        <w:t xml:space="preserve">is one such example, a term coined by modern histories to explain the past, not one the Normans would have used to describe the literature they were creating. Secondly, </w:t>
      </w:r>
      <w:r w:rsidR="00E0019F" w:rsidRPr="00481437">
        <w:rPr>
          <w:rFonts w:ascii="Times New Roman" w:hAnsi="Times New Roman" w:cs="Times New Roman"/>
          <w:sz w:val="20"/>
          <w:szCs w:val="20"/>
        </w:rPr>
        <w:t xml:space="preserve">the writing </w:t>
      </w:r>
      <w:r w:rsidRPr="00481437">
        <w:rPr>
          <w:rFonts w:ascii="Times New Roman" w:hAnsi="Times New Roman" w:cs="Times New Roman"/>
          <w:sz w:val="20"/>
          <w:szCs w:val="20"/>
        </w:rPr>
        <w:t xml:space="preserve">of </w:t>
      </w:r>
      <w:r w:rsidR="00E0019F" w:rsidRPr="00481437">
        <w:rPr>
          <w:rFonts w:ascii="Times New Roman" w:hAnsi="Times New Roman" w:cs="Times New Roman"/>
          <w:sz w:val="20"/>
          <w:szCs w:val="20"/>
        </w:rPr>
        <w:t xml:space="preserve">history </w:t>
      </w:r>
      <w:r w:rsidRPr="00481437">
        <w:rPr>
          <w:rFonts w:ascii="Times New Roman" w:hAnsi="Times New Roman" w:cs="Times New Roman"/>
          <w:sz w:val="20"/>
          <w:szCs w:val="20"/>
        </w:rPr>
        <w:t>during their time varied</w:t>
      </w:r>
      <w:r w:rsidR="00E0019F" w:rsidRPr="00481437">
        <w:rPr>
          <w:rFonts w:ascii="Times New Roman" w:hAnsi="Times New Roman" w:cs="Times New Roman"/>
          <w:sz w:val="20"/>
          <w:szCs w:val="20"/>
        </w:rPr>
        <w:t xml:space="preserve"> greatly </w:t>
      </w:r>
      <w:r w:rsidRPr="00481437">
        <w:rPr>
          <w:rFonts w:ascii="Times New Roman" w:hAnsi="Times New Roman" w:cs="Times New Roman"/>
          <w:sz w:val="20"/>
          <w:szCs w:val="20"/>
        </w:rPr>
        <w:t>from ours. They had different purposes and reasons, which effect of course the content, full of ‘fantasy’ to us, but to them, nothing would have been odd.</w:t>
      </w:r>
      <w:r w:rsidR="00E0019F" w:rsidRPr="00481437">
        <w:rPr>
          <w:rFonts w:ascii="Times New Roman" w:hAnsi="Times New Roman" w:cs="Times New Roman"/>
          <w:sz w:val="20"/>
          <w:szCs w:val="20"/>
        </w:rPr>
        <w:t xml:space="preserve"> </w:t>
      </w:r>
      <w:r w:rsidRPr="00481437">
        <w:rPr>
          <w:rFonts w:ascii="Times New Roman" w:hAnsi="Times New Roman" w:cs="Times New Roman"/>
          <w:sz w:val="20"/>
          <w:szCs w:val="20"/>
        </w:rPr>
        <w:t xml:space="preserve">The sources too must be varied, internal and external providing descriptions of the Normans. This can be used to challenge </w:t>
      </w:r>
      <w:r w:rsidRPr="00481437">
        <w:rPr>
          <w:rFonts w:ascii="Times New Roman" w:hAnsi="Times New Roman" w:cs="Times New Roman"/>
          <w:i/>
          <w:sz w:val="20"/>
          <w:szCs w:val="20"/>
        </w:rPr>
        <w:t xml:space="preserve">Normannitas </w:t>
      </w:r>
      <w:r w:rsidRPr="00481437">
        <w:rPr>
          <w:rFonts w:ascii="Times New Roman" w:hAnsi="Times New Roman" w:cs="Times New Roman"/>
          <w:sz w:val="20"/>
          <w:szCs w:val="20"/>
        </w:rPr>
        <w:t xml:space="preserve">as a literary concept, as it gives them references away from their influence. </w:t>
      </w:r>
    </w:p>
    <w:p w14:paraId="0B21942E" w14:textId="79697933" w:rsidR="00BF16AF" w:rsidRPr="00481437" w:rsidRDefault="004A7BF8" w:rsidP="000F77C1">
      <w:pPr>
        <w:rPr>
          <w:rFonts w:ascii="Times New Roman" w:hAnsi="Times New Roman" w:cs="Times New Roman"/>
          <w:sz w:val="20"/>
          <w:szCs w:val="20"/>
        </w:rPr>
      </w:pPr>
      <w:r w:rsidRPr="00481437">
        <w:rPr>
          <w:rFonts w:ascii="Times New Roman" w:hAnsi="Times New Roman" w:cs="Times New Roman"/>
          <w:sz w:val="20"/>
          <w:szCs w:val="20"/>
        </w:rPr>
        <w:t xml:space="preserve">The term </w:t>
      </w:r>
      <w:r w:rsidRPr="00481437">
        <w:rPr>
          <w:rFonts w:ascii="Times New Roman" w:hAnsi="Times New Roman" w:cs="Times New Roman"/>
          <w:i/>
          <w:sz w:val="20"/>
          <w:szCs w:val="20"/>
        </w:rPr>
        <w:t xml:space="preserve">Normannitas </w:t>
      </w:r>
      <w:r w:rsidRPr="00481437">
        <w:rPr>
          <w:rFonts w:ascii="Times New Roman" w:hAnsi="Times New Roman" w:cs="Times New Roman"/>
          <w:sz w:val="20"/>
          <w:szCs w:val="20"/>
        </w:rPr>
        <w:t>is a modern one, imposed on the Normans</w:t>
      </w:r>
      <w:r w:rsidRPr="00481437">
        <w:rPr>
          <w:rFonts w:ascii="Times New Roman" w:hAnsi="Times New Roman" w:cs="Times New Roman"/>
          <w:b/>
          <w:sz w:val="20"/>
          <w:szCs w:val="20"/>
        </w:rPr>
        <w:t>.</w:t>
      </w:r>
      <w:r w:rsidRPr="00481437">
        <w:rPr>
          <w:rFonts w:ascii="Times New Roman" w:hAnsi="Times New Roman" w:cs="Times New Roman"/>
          <w:sz w:val="20"/>
          <w:szCs w:val="20"/>
        </w:rPr>
        <w:t xml:space="preserve"> Whether they saw themselves as creating a myth purposefully or not, is </w:t>
      </w:r>
      <w:r w:rsidR="00FC4029" w:rsidRPr="00481437">
        <w:rPr>
          <w:rFonts w:ascii="Times New Roman" w:hAnsi="Times New Roman" w:cs="Times New Roman"/>
          <w:sz w:val="20"/>
          <w:szCs w:val="20"/>
        </w:rPr>
        <w:t xml:space="preserve">something </w:t>
      </w:r>
      <w:r w:rsidRPr="00481437">
        <w:rPr>
          <w:rFonts w:ascii="Times New Roman" w:hAnsi="Times New Roman" w:cs="Times New Roman"/>
          <w:sz w:val="20"/>
          <w:szCs w:val="20"/>
        </w:rPr>
        <w:t xml:space="preserve">we cannot know. </w:t>
      </w:r>
      <w:r w:rsidR="00D33EA8">
        <w:rPr>
          <w:rFonts w:ascii="Times New Roman" w:hAnsi="Times New Roman" w:cs="Times New Roman"/>
          <w:sz w:val="20"/>
          <w:szCs w:val="20"/>
          <w:vertAlign w:val="superscript"/>
        </w:rPr>
        <w:t xml:space="preserve"> </w:t>
      </w:r>
      <w:r w:rsidRPr="00481437">
        <w:rPr>
          <w:rFonts w:ascii="Times New Roman" w:hAnsi="Times New Roman" w:cs="Times New Roman"/>
          <w:sz w:val="20"/>
          <w:szCs w:val="20"/>
        </w:rPr>
        <w:t xml:space="preserve">However, by their addition of classical references, who the chroniclers in turn knew from tales such as </w:t>
      </w:r>
      <w:r w:rsidRPr="00481437">
        <w:rPr>
          <w:rFonts w:ascii="Times New Roman" w:hAnsi="Times New Roman" w:cs="Times New Roman"/>
          <w:i/>
          <w:sz w:val="20"/>
          <w:szCs w:val="20"/>
        </w:rPr>
        <w:t xml:space="preserve">The Iliad, </w:t>
      </w:r>
      <w:r w:rsidRPr="00481437">
        <w:rPr>
          <w:rFonts w:ascii="Times New Roman" w:hAnsi="Times New Roman" w:cs="Times New Roman"/>
          <w:sz w:val="20"/>
          <w:szCs w:val="20"/>
        </w:rPr>
        <w:t xml:space="preserve">it could be said the over exaggeration was with deliberate style, consciously making an otherwise dull record of dates more exciting for the reader. A literary concept created by them can </w:t>
      </w:r>
      <w:r w:rsidR="00C53B9D" w:rsidRPr="00481437">
        <w:rPr>
          <w:rFonts w:ascii="Times New Roman" w:hAnsi="Times New Roman" w:cs="Times New Roman"/>
          <w:sz w:val="20"/>
          <w:szCs w:val="20"/>
        </w:rPr>
        <w:t xml:space="preserve">be </w:t>
      </w:r>
      <w:r w:rsidRPr="00481437">
        <w:rPr>
          <w:rFonts w:ascii="Times New Roman" w:hAnsi="Times New Roman" w:cs="Times New Roman"/>
          <w:sz w:val="20"/>
          <w:szCs w:val="20"/>
        </w:rPr>
        <w:t>recognised, however that is not to say that it bears</w:t>
      </w:r>
      <w:r w:rsidR="00C53B9D" w:rsidRPr="00481437">
        <w:rPr>
          <w:rFonts w:ascii="Times New Roman" w:hAnsi="Times New Roman" w:cs="Times New Roman"/>
          <w:sz w:val="20"/>
          <w:szCs w:val="20"/>
        </w:rPr>
        <w:t xml:space="preserve"> therefore bears</w:t>
      </w:r>
      <w:r w:rsidRPr="00481437">
        <w:rPr>
          <w:rFonts w:ascii="Times New Roman" w:hAnsi="Times New Roman" w:cs="Times New Roman"/>
          <w:sz w:val="20"/>
          <w:szCs w:val="20"/>
        </w:rPr>
        <w:t xml:space="preserve"> no resemblance to reality, </w:t>
      </w:r>
      <w:r w:rsidR="00C53B9D" w:rsidRPr="00481437">
        <w:rPr>
          <w:rFonts w:ascii="Times New Roman" w:hAnsi="Times New Roman" w:cs="Times New Roman"/>
          <w:sz w:val="20"/>
          <w:szCs w:val="20"/>
        </w:rPr>
        <w:t xml:space="preserve">it </w:t>
      </w:r>
      <w:r w:rsidRPr="00481437">
        <w:rPr>
          <w:rFonts w:ascii="Times New Roman" w:hAnsi="Times New Roman" w:cs="Times New Roman"/>
          <w:sz w:val="20"/>
          <w:szCs w:val="20"/>
        </w:rPr>
        <w:t xml:space="preserve">was rather their spin </w:t>
      </w:r>
      <w:r w:rsidR="00C53B9D" w:rsidRPr="00481437">
        <w:rPr>
          <w:rFonts w:ascii="Times New Roman" w:hAnsi="Times New Roman" w:cs="Times New Roman"/>
          <w:sz w:val="20"/>
          <w:szCs w:val="20"/>
        </w:rPr>
        <w:t>on real events</w:t>
      </w:r>
      <w:r w:rsidRPr="00481437">
        <w:rPr>
          <w:rFonts w:ascii="Times New Roman" w:hAnsi="Times New Roman" w:cs="Times New Roman"/>
          <w:sz w:val="20"/>
          <w:szCs w:val="20"/>
        </w:rPr>
        <w:t xml:space="preserve"> in the </w:t>
      </w:r>
      <w:r w:rsidR="00C53B9D" w:rsidRPr="00481437">
        <w:rPr>
          <w:rFonts w:ascii="Times New Roman" w:hAnsi="Times New Roman" w:cs="Times New Roman"/>
          <w:sz w:val="20"/>
          <w:szCs w:val="20"/>
        </w:rPr>
        <w:t xml:space="preserve">style </w:t>
      </w:r>
      <w:r w:rsidRPr="00481437">
        <w:rPr>
          <w:rFonts w:ascii="Times New Roman" w:hAnsi="Times New Roman" w:cs="Times New Roman"/>
          <w:sz w:val="20"/>
          <w:szCs w:val="20"/>
        </w:rPr>
        <w:t xml:space="preserve">of their time. </w:t>
      </w:r>
      <w:r w:rsidR="00E0019F" w:rsidRPr="00481437">
        <w:rPr>
          <w:rFonts w:ascii="Times New Roman" w:hAnsi="Times New Roman" w:cs="Times New Roman"/>
          <w:sz w:val="20"/>
          <w:szCs w:val="20"/>
        </w:rPr>
        <w:t xml:space="preserve">As </w:t>
      </w:r>
      <w:r w:rsidR="00E0019F" w:rsidRPr="0003004B">
        <w:rPr>
          <w:rFonts w:ascii="Times New Roman" w:hAnsi="Times New Roman" w:cs="Times New Roman"/>
          <w:sz w:val="20"/>
          <w:szCs w:val="20"/>
        </w:rPr>
        <w:t>Baxter-Wolf</w:t>
      </w:r>
      <w:r w:rsidR="00E0019F" w:rsidRPr="00481437">
        <w:rPr>
          <w:rFonts w:ascii="Times New Roman" w:hAnsi="Times New Roman" w:cs="Times New Roman"/>
          <w:sz w:val="20"/>
          <w:szCs w:val="20"/>
        </w:rPr>
        <w:t xml:space="preserve"> argues, ‘n</w:t>
      </w:r>
      <w:r w:rsidR="00E0019F" w:rsidRPr="00481437">
        <w:rPr>
          <w:rFonts w:ascii="Times New Roman" w:hAnsi="Times New Roman" w:cs="Times New Roman"/>
          <w:sz w:val="20"/>
          <w:szCs w:val="20"/>
        </w:rPr>
        <w:t xml:space="preserve">arrative histories can be taken two ways, at face value as descriptions of the events, with a layer of bias, subtexts that need </w:t>
      </w:r>
      <w:r w:rsidR="00E0019F" w:rsidRPr="00481437">
        <w:rPr>
          <w:rFonts w:ascii="Times New Roman" w:hAnsi="Times New Roman" w:cs="Times New Roman"/>
          <w:sz w:val="20"/>
          <w:szCs w:val="20"/>
        </w:rPr>
        <w:t xml:space="preserve">reading, and multiple purposes‘. </w:t>
      </w:r>
      <w:r w:rsidR="00D33EA8">
        <w:rPr>
          <w:rFonts w:ascii="Times New Roman" w:hAnsi="Times New Roman" w:cs="Times New Roman"/>
          <w:sz w:val="20"/>
          <w:szCs w:val="20"/>
          <w:vertAlign w:val="superscript"/>
        </w:rPr>
        <w:t>1</w:t>
      </w:r>
      <w:r w:rsidR="0003004B">
        <w:rPr>
          <w:rFonts w:ascii="Times New Roman" w:hAnsi="Times New Roman" w:cs="Times New Roman"/>
          <w:sz w:val="20"/>
          <w:szCs w:val="20"/>
          <w:vertAlign w:val="superscript"/>
        </w:rPr>
        <w:t xml:space="preserve"> </w:t>
      </w:r>
      <w:r w:rsidR="00E0019F" w:rsidRPr="00481437">
        <w:rPr>
          <w:rFonts w:ascii="Times New Roman" w:hAnsi="Times New Roman" w:cs="Times New Roman"/>
          <w:sz w:val="20"/>
          <w:szCs w:val="20"/>
        </w:rPr>
        <w:t>Or</w:t>
      </w:r>
      <w:r w:rsidR="00E0019F" w:rsidRPr="00481437">
        <w:rPr>
          <w:rFonts w:ascii="Times New Roman" w:hAnsi="Times New Roman" w:cs="Times New Roman"/>
          <w:sz w:val="20"/>
          <w:szCs w:val="20"/>
        </w:rPr>
        <w:t xml:space="preserve"> you can use them to tell us how the people who wrote them conceived of the events occurring in the world around them. Their value is beyond a place or date, but rather in deconstructing what Normans thought Normans were, demonstrating how they defined or depicted </w:t>
      </w:r>
      <w:r w:rsidR="00E0019F" w:rsidRPr="00481437">
        <w:rPr>
          <w:rFonts w:ascii="Times New Roman" w:hAnsi="Times New Roman" w:cs="Times New Roman"/>
          <w:i/>
          <w:sz w:val="20"/>
          <w:szCs w:val="20"/>
        </w:rPr>
        <w:t>Normannitas</w:t>
      </w:r>
      <w:r w:rsidR="00E0019F" w:rsidRPr="00481437">
        <w:rPr>
          <w:rFonts w:ascii="Times New Roman" w:hAnsi="Times New Roman" w:cs="Times New Roman"/>
          <w:sz w:val="20"/>
          <w:szCs w:val="20"/>
        </w:rPr>
        <w:t>.</w:t>
      </w:r>
      <w:r w:rsidR="00D33EA8">
        <w:rPr>
          <w:rFonts w:ascii="Times New Roman" w:hAnsi="Times New Roman" w:cs="Times New Roman"/>
          <w:sz w:val="20"/>
          <w:szCs w:val="20"/>
        </w:rPr>
        <w:t xml:space="preserve"> </w:t>
      </w:r>
      <w:r w:rsidR="000F77C1" w:rsidRPr="00481437">
        <w:rPr>
          <w:rFonts w:ascii="Times New Roman" w:hAnsi="Times New Roman" w:cs="Times New Roman"/>
          <w:sz w:val="20"/>
          <w:szCs w:val="20"/>
        </w:rPr>
        <w:t xml:space="preserve"> </w:t>
      </w:r>
      <w:r w:rsidR="000F77C1" w:rsidRPr="00481437">
        <w:rPr>
          <w:rFonts w:ascii="Times New Roman" w:hAnsi="Times New Roman" w:cs="Times New Roman"/>
          <w:sz w:val="20"/>
          <w:szCs w:val="20"/>
        </w:rPr>
        <w:t>Norman purposes for writing such histories and other literature included to reinforce ideals of their identity, legitimise and justify their actions, and to commemorate their deeds for enemies to read and fear, or future generations to behold.</w:t>
      </w:r>
      <w:r w:rsidR="000F77C1" w:rsidRPr="00481437">
        <w:rPr>
          <w:rFonts w:ascii="Times New Roman" w:hAnsi="Times New Roman" w:cs="Times New Roman"/>
          <w:b/>
          <w:sz w:val="20"/>
          <w:szCs w:val="20"/>
        </w:rPr>
        <w:t xml:space="preserve"> </w:t>
      </w:r>
      <w:r w:rsidR="0003004B" w:rsidRPr="0003004B">
        <w:rPr>
          <w:rFonts w:ascii="Times New Roman" w:hAnsi="Times New Roman" w:cs="Times New Roman"/>
          <w:sz w:val="20"/>
          <w:szCs w:val="20"/>
        </w:rPr>
        <w:t>Baxter-</w:t>
      </w:r>
      <w:r w:rsidR="00997588" w:rsidRPr="0003004B">
        <w:rPr>
          <w:rFonts w:ascii="Times New Roman" w:hAnsi="Times New Roman" w:cs="Times New Roman"/>
          <w:sz w:val="20"/>
          <w:szCs w:val="20"/>
        </w:rPr>
        <w:t>Wolf</w:t>
      </w:r>
      <w:r w:rsidR="00997588" w:rsidRPr="0003004B">
        <w:rPr>
          <w:rFonts w:ascii="Times New Roman" w:hAnsi="Times New Roman" w:cs="Times New Roman"/>
          <w:sz w:val="20"/>
          <w:szCs w:val="20"/>
          <w:vertAlign w:val="superscript"/>
        </w:rPr>
        <w:t xml:space="preserve"> 2</w:t>
      </w:r>
      <w:r w:rsidR="00997588">
        <w:rPr>
          <w:rFonts w:ascii="Times New Roman" w:hAnsi="Times New Roman" w:cs="Times New Roman"/>
          <w:b/>
          <w:sz w:val="20"/>
          <w:szCs w:val="20"/>
          <w:vertAlign w:val="superscript"/>
        </w:rPr>
        <w:t xml:space="preserve"> </w:t>
      </w:r>
      <w:r w:rsidR="00997588" w:rsidRPr="00997588">
        <w:rPr>
          <w:rFonts w:ascii="Times New Roman" w:hAnsi="Times New Roman" w:cs="Times New Roman"/>
          <w:sz w:val="20"/>
          <w:szCs w:val="20"/>
        </w:rPr>
        <w:t>nicely</w:t>
      </w:r>
      <w:r w:rsidR="00E0019F" w:rsidRPr="00481437">
        <w:rPr>
          <w:rFonts w:ascii="Times New Roman" w:hAnsi="Times New Roman" w:cs="Times New Roman"/>
          <w:sz w:val="20"/>
          <w:szCs w:val="20"/>
        </w:rPr>
        <w:t xml:space="preserve"> puts it, reminding the reader to ‘appreciate the ways in which people living in a particular time and place construed their world and located themselves within it.’ </w:t>
      </w:r>
      <w:r w:rsidR="00F35776" w:rsidRPr="00481437">
        <w:rPr>
          <w:rFonts w:ascii="Times New Roman" w:hAnsi="Times New Roman" w:cs="Times New Roman"/>
          <w:sz w:val="20"/>
          <w:szCs w:val="20"/>
        </w:rPr>
        <w:t>It must have some basis in reality, the Normans themselves, whilst writing in a time period where history writing was different to today, it still had alongside an entertainment purpose an aim of recording their deeds.</w:t>
      </w:r>
      <w:r w:rsidR="00AF511F" w:rsidRPr="00481437">
        <w:rPr>
          <w:rFonts w:ascii="Times New Roman" w:hAnsi="Times New Roman" w:cs="Times New Roman"/>
          <w:sz w:val="20"/>
          <w:szCs w:val="20"/>
        </w:rPr>
        <w:t xml:space="preserve"> </w:t>
      </w:r>
      <w:r w:rsidR="00997588">
        <w:rPr>
          <w:rFonts w:ascii="Times New Roman" w:hAnsi="Times New Roman" w:cs="Times New Roman"/>
          <w:sz w:val="20"/>
          <w:szCs w:val="20"/>
          <w:vertAlign w:val="superscript"/>
        </w:rPr>
        <w:t xml:space="preserve">3 </w:t>
      </w:r>
      <w:r w:rsidR="00997588">
        <w:rPr>
          <w:rFonts w:ascii="Times New Roman" w:hAnsi="Times New Roman" w:cs="Times New Roman"/>
          <w:sz w:val="20"/>
          <w:szCs w:val="20"/>
        </w:rPr>
        <w:t>They</w:t>
      </w:r>
      <w:r w:rsidR="00F35776" w:rsidRPr="00481437">
        <w:rPr>
          <w:rFonts w:ascii="Times New Roman" w:hAnsi="Times New Roman" w:cs="Times New Roman"/>
          <w:sz w:val="20"/>
          <w:szCs w:val="20"/>
        </w:rPr>
        <w:t xml:space="preserve"> are simply embellished in the s</w:t>
      </w:r>
      <w:r w:rsidR="0003004B">
        <w:rPr>
          <w:rFonts w:ascii="Times New Roman" w:hAnsi="Times New Roman" w:cs="Times New Roman"/>
          <w:sz w:val="20"/>
          <w:szCs w:val="20"/>
        </w:rPr>
        <w:t>tyle as was typical to the time with traits of</w:t>
      </w:r>
    </w:p>
    <w:p w14:paraId="7BEDA3FF" w14:textId="36B733E8" w:rsidR="008B741C" w:rsidRPr="00D33EA8" w:rsidRDefault="00BF16AF" w:rsidP="000C570C">
      <w:pPr>
        <w:rPr>
          <w:rFonts w:ascii="Times New Roman" w:hAnsi="Times New Roman" w:cs="Times New Roman"/>
          <w:sz w:val="20"/>
          <w:szCs w:val="20"/>
        </w:rPr>
      </w:pPr>
      <w:r w:rsidRPr="00481437">
        <w:rPr>
          <w:rFonts w:ascii="Times New Roman" w:hAnsi="Times New Roman" w:cs="Times New Roman"/>
          <w:sz w:val="20"/>
          <w:szCs w:val="20"/>
        </w:rPr>
        <w:t>T</w:t>
      </w:r>
      <w:r w:rsidR="00DC7364" w:rsidRPr="00481437">
        <w:rPr>
          <w:rFonts w:ascii="Times New Roman" w:hAnsi="Times New Roman" w:cs="Times New Roman"/>
          <w:sz w:val="20"/>
          <w:szCs w:val="20"/>
        </w:rPr>
        <w:t xml:space="preserve">here were layers to their identity, and their literary depictions </w:t>
      </w:r>
      <w:r w:rsidR="00DC7364" w:rsidRPr="00481437">
        <w:rPr>
          <w:rFonts w:ascii="Times New Roman" w:hAnsi="Times New Roman" w:cs="Times New Roman"/>
          <w:sz w:val="20"/>
          <w:szCs w:val="20"/>
        </w:rPr>
        <w:t xml:space="preserve">was simply one of them. It is </w:t>
      </w:r>
      <w:r w:rsidR="00DC7364" w:rsidRPr="00481437">
        <w:rPr>
          <w:rFonts w:ascii="Times New Roman" w:hAnsi="Times New Roman" w:cs="Times New Roman"/>
          <w:sz w:val="20"/>
          <w:szCs w:val="20"/>
        </w:rPr>
        <w:t>not to be dismissed because of its farfetchedness</w:t>
      </w:r>
      <w:r w:rsidR="00DC7364" w:rsidRPr="00481437">
        <w:rPr>
          <w:rFonts w:ascii="Times New Roman" w:hAnsi="Times New Roman" w:cs="Times New Roman"/>
          <w:sz w:val="20"/>
          <w:szCs w:val="20"/>
        </w:rPr>
        <w:t xml:space="preserve"> in some scenes. Th</w:t>
      </w:r>
      <w:r w:rsidR="00DC7364" w:rsidRPr="00481437">
        <w:rPr>
          <w:rFonts w:ascii="Times New Roman" w:hAnsi="Times New Roman" w:cs="Times New Roman"/>
          <w:sz w:val="20"/>
          <w:szCs w:val="20"/>
        </w:rPr>
        <w:t>roughout their internal sources</w:t>
      </w:r>
      <w:r w:rsidR="00DC7364" w:rsidRPr="00481437">
        <w:rPr>
          <w:rFonts w:ascii="Times New Roman" w:hAnsi="Times New Roman" w:cs="Times New Roman"/>
          <w:sz w:val="20"/>
          <w:szCs w:val="20"/>
        </w:rPr>
        <w:t xml:space="preserve"> and external sources,</w:t>
      </w:r>
      <w:r w:rsidR="00DC7364" w:rsidRPr="00481437">
        <w:rPr>
          <w:rFonts w:ascii="Times New Roman" w:hAnsi="Times New Roman" w:cs="Times New Roman"/>
          <w:sz w:val="20"/>
          <w:szCs w:val="20"/>
        </w:rPr>
        <w:t xml:space="preserve"> the same tropes and behaviours idealised shows a continuing narrati</w:t>
      </w:r>
      <w:r w:rsidR="00DC7364" w:rsidRPr="00481437">
        <w:rPr>
          <w:rFonts w:ascii="Times New Roman" w:hAnsi="Times New Roman" w:cs="Times New Roman"/>
          <w:sz w:val="20"/>
          <w:szCs w:val="20"/>
        </w:rPr>
        <w:t xml:space="preserve">ve throughout their locations. This would have been a difficult thing to achieve without it being based on real life events, even if exaggerated or repurposed. </w:t>
      </w:r>
      <w:r w:rsidR="0069414A" w:rsidRPr="00481437">
        <w:rPr>
          <w:rFonts w:ascii="Times New Roman" w:hAnsi="Times New Roman" w:cs="Times New Roman"/>
          <w:sz w:val="20"/>
          <w:szCs w:val="20"/>
        </w:rPr>
        <w:t>It is</w:t>
      </w:r>
      <w:r w:rsidR="00F35776" w:rsidRPr="00481437">
        <w:rPr>
          <w:rFonts w:ascii="Times New Roman" w:hAnsi="Times New Roman" w:cs="Times New Roman"/>
          <w:sz w:val="20"/>
          <w:szCs w:val="20"/>
        </w:rPr>
        <w:t xml:space="preserve"> important to imagine a Norman and if they cared if depicted reality. </w:t>
      </w:r>
      <w:r w:rsidRPr="00481437">
        <w:rPr>
          <w:rFonts w:ascii="Times New Roman" w:hAnsi="Times New Roman" w:cs="Times New Roman"/>
          <w:sz w:val="20"/>
          <w:szCs w:val="20"/>
        </w:rPr>
        <w:t xml:space="preserve">Webber clearly thinks the internal and external sources are both integral to the Norman identity’s evaluation, as he presents his book within topics by the two. </w:t>
      </w:r>
      <w:r w:rsidR="00AF511F" w:rsidRPr="00481437">
        <w:rPr>
          <w:rFonts w:ascii="Times New Roman" w:hAnsi="Times New Roman" w:cs="Times New Roman"/>
          <w:sz w:val="20"/>
          <w:szCs w:val="20"/>
        </w:rPr>
        <w:t xml:space="preserve"> </w:t>
      </w:r>
      <w:r w:rsidRPr="00481437">
        <w:rPr>
          <w:rFonts w:ascii="Times New Roman" w:hAnsi="Times New Roman" w:cs="Times New Roman"/>
          <w:sz w:val="20"/>
          <w:szCs w:val="20"/>
        </w:rPr>
        <w:t xml:space="preserve">‘These sources, along with those of the Normans’ contemporaries – the Franks/French, the English, the Lombards and the Greeks to name but a few – allow us insight into the Norman people, or </w:t>
      </w:r>
      <w:r w:rsidRPr="00481437">
        <w:rPr>
          <w:rFonts w:ascii="Times New Roman" w:hAnsi="Times New Roman" w:cs="Times New Roman"/>
          <w:i/>
          <w:sz w:val="20"/>
          <w:szCs w:val="20"/>
        </w:rPr>
        <w:t>gens Normannorum,</w:t>
      </w:r>
      <w:r w:rsidRPr="00481437">
        <w:rPr>
          <w:rFonts w:ascii="Times New Roman" w:hAnsi="Times New Roman" w:cs="Times New Roman"/>
          <w:sz w:val="20"/>
          <w:szCs w:val="20"/>
        </w:rPr>
        <w:t xml:space="preserve"> and provide a means of examining the gradual changes taking places in the way that the Normans saw themselves, and in the way that the world saw the Normans’. </w:t>
      </w:r>
      <w:r w:rsidR="00D33EA8">
        <w:rPr>
          <w:rFonts w:ascii="Times New Roman" w:hAnsi="Times New Roman" w:cs="Times New Roman"/>
          <w:sz w:val="20"/>
          <w:szCs w:val="20"/>
          <w:vertAlign w:val="superscript"/>
        </w:rPr>
        <w:t xml:space="preserve">4 </w:t>
      </w:r>
      <w:r w:rsidR="00AF511F" w:rsidRPr="00481437">
        <w:rPr>
          <w:rFonts w:ascii="Times New Roman" w:hAnsi="Times New Roman" w:cs="Times New Roman"/>
          <w:sz w:val="20"/>
          <w:szCs w:val="20"/>
        </w:rPr>
        <w:t xml:space="preserve">The </w:t>
      </w:r>
      <w:r w:rsidR="0023537E" w:rsidRPr="00481437">
        <w:rPr>
          <w:rFonts w:ascii="Times New Roman" w:hAnsi="Times New Roman" w:cs="Times New Roman"/>
          <w:sz w:val="20"/>
          <w:szCs w:val="20"/>
        </w:rPr>
        <w:t xml:space="preserve">Norman </w:t>
      </w:r>
      <w:r w:rsidR="00AF511F" w:rsidRPr="00481437">
        <w:rPr>
          <w:rFonts w:ascii="Times New Roman" w:hAnsi="Times New Roman" w:cs="Times New Roman"/>
          <w:sz w:val="20"/>
          <w:szCs w:val="20"/>
        </w:rPr>
        <w:t>writers themselves then, us</w:t>
      </w:r>
      <w:r w:rsidR="001526A0" w:rsidRPr="00481437">
        <w:rPr>
          <w:rFonts w:ascii="Times New Roman" w:hAnsi="Times New Roman" w:cs="Times New Roman"/>
          <w:sz w:val="20"/>
          <w:szCs w:val="20"/>
        </w:rPr>
        <w:t>ed</w:t>
      </w:r>
      <w:r w:rsidR="00AF511F" w:rsidRPr="00481437">
        <w:rPr>
          <w:rFonts w:ascii="Times New Roman" w:hAnsi="Times New Roman" w:cs="Times New Roman"/>
          <w:sz w:val="20"/>
          <w:szCs w:val="20"/>
        </w:rPr>
        <w:t xml:space="preserve"> real life</w:t>
      </w:r>
      <w:r w:rsidR="0023537E" w:rsidRPr="00481437">
        <w:rPr>
          <w:rFonts w:ascii="Times New Roman" w:hAnsi="Times New Roman" w:cs="Times New Roman"/>
          <w:sz w:val="20"/>
          <w:szCs w:val="20"/>
        </w:rPr>
        <w:t xml:space="preserve"> Normans, to form their pieces, and the external sources placing an identity on the Normans of their own. </w:t>
      </w:r>
      <w:r w:rsidR="008B741C" w:rsidRPr="00481437">
        <w:rPr>
          <w:rFonts w:ascii="Times New Roman" w:hAnsi="Times New Roman" w:cs="Times New Roman"/>
          <w:sz w:val="20"/>
          <w:szCs w:val="20"/>
        </w:rPr>
        <w:t>Eleni Tounta argues that ‘</w:t>
      </w:r>
      <w:r w:rsidR="008B741C" w:rsidRPr="00481437">
        <w:rPr>
          <w:rFonts w:ascii="Times New Roman" w:hAnsi="Times New Roman" w:cs="Times New Roman"/>
          <w:sz w:val="20"/>
          <w:szCs w:val="20"/>
        </w:rPr>
        <w:t>Identities are constructed within di</w:t>
      </w:r>
      <w:r w:rsidR="008B741C" w:rsidRPr="00481437">
        <w:rPr>
          <w:rFonts w:ascii="Times New Roman" w:hAnsi="Times New Roman" w:cs="Times New Roman"/>
          <w:sz w:val="20"/>
          <w:szCs w:val="20"/>
        </w:rPr>
        <w:t>scourse; they need a narrative’.</w:t>
      </w:r>
      <w:r w:rsidR="00997588">
        <w:rPr>
          <w:rFonts w:ascii="Times New Roman" w:hAnsi="Times New Roman" w:cs="Times New Roman"/>
          <w:sz w:val="20"/>
          <w:szCs w:val="20"/>
          <w:vertAlign w:val="superscript"/>
        </w:rPr>
        <w:t>5</w:t>
      </w:r>
      <w:r w:rsidR="008B741C" w:rsidRPr="00481437">
        <w:rPr>
          <w:rFonts w:ascii="Times New Roman" w:hAnsi="Times New Roman" w:cs="Times New Roman"/>
          <w:sz w:val="20"/>
          <w:szCs w:val="20"/>
        </w:rPr>
        <w:t xml:space="preserve"> </w:t>
      </w:r>
      <w:r w:rsidR="000C570C" w:rsidRPr="00481437">
        <w:rPr>
          <w:rFonts w:ascii="Times New Roman" w:hAnsi="Times New Roman" w:cs="Times New Roman"/>
          <w:sz w:val="20"/>
          <w:szCs w:val="20"/>
        </w:rPr>
        <w:t xml:space="preserve">So </w:t>
      </w:r>
      <w:r w:rsidR="000C570C" w:rsidRPr="00481437">
        <w:rPr>
          <w:rFonts w:ascii="Times New Roman" w:hAnsi="Times New Roman" w:cs="Times New Roman"/>
          <w:i/>
          <w:sz w:val="20"/>
          <w:szCs w:val="20"/>
        </w:rPr>
        <w:t xml:space="preserve">Normannitas </w:t>
      </w:r>
      <w:r w:rsidR="000C570C" w:rsidRPr="00481437">
        <w:rPr>
          <w:rFonts w:ascii="Times New Roman" w:hAnsi="Times New Roman" w:cs="Times New Roman"/>
          <w:sz w:val="20"/>
          <w:szCs w:val="20"/>
        </w:rPr>
        <w:t xml:space="preserve">therefore, cannot just be a literary concept, but rather a necessary product </w:t>
      </w:r>
      <w:r w:rsidR="001526A0" w:rsidRPr="00481437">
        <w:rPr>
          <w:rFonts w:ascii="Times New Roman" w:hAnsi="Times New Roman" w:cs="Times New Roman"/>
          <w:sz w:val="20"/>
          <w:szCs w:val="20"/>
        </w:rPr>
        <w:t>of them forming their identity, which they developed in many ways, one of which was their histories.</w:t>
      </w:r>
      <w:r w:rsidR="00D33EA8">
        <w:rPr>
          <w:rFonts w:ascii="Times New Roman" w:hAnsi="Times New Roman" w:cs="Times New Roman"/>
          <w:sz w:val="20"/>
          <w:szCs w:val="20"/>
        </w:rPr>
        <w:t xml:space="preserve"> </w:t>
      </w:r>
    </w:p>
    <w:p w14:paraId="5AD9BB7A" w14:textId="1A83F5BE" w:rsidR="00BF16AF" w:rsidRDefault="00BF16AF" w:rsidP="00BF16AF">
      <w:pPr>
        <w:rPr>
          <w:rFonts w:ascii="Times New Roman" w:hAnsi="Times New Roman" w:cs="Times New Roman"/>
          <w:sz w:val="20"/>
          <w:szCs w:val="20"/>
        </w:rPr>
      </w:pPr>
    </w:p>
    <w:p w14:paraId="53774A7F" w14:textId="42A4E66E" w:rsidR="00D33EA8" w:rsidRPr="00997588" w:rsidRDefault="00D33EA8" w:rsidP="00BF16AF">
      <w:pPr>
        <w:rPr>
          <w:rFonts w:ascii="Times New Roman" w:hAnsi="Times New Roman" w:cs="Times New Roman"/>
          <w:sz w:val="16"/>
          <w:szCs w:val="16"/>
        </w:rPr>
      </w:pPr>
      <w:r w:rsidRPr="00997588">
        <w:rPr>
          <w:rFonts w:ascii="Times New Roman" w:hAnsi="Times New Roman" w:cs="Times New Roman"/>
          <w:sz w:val="16"/>
          <w:szCs w:val="16"/>
        </w:rPr>
        <w:t>1.</w:t>
      </w:r>
      <w:r w:rsidR="00997588" w:rsidRPr="00997588">
        <w:rPr>
          <w:rFonts w:ascii="Times New Roman" w:hAnsi="Times New Roman" w:cs="Times New Roman"/>
          <w:sz w:val="16"/>
          <w:szCs w:val="16"/>
        </w:rPr>
        <w:t xml:space="preserve"> Baxter-Wolf</w:t>
      </w:r>
    </w:p>
    <w:p w14:paraId="727E9B67" w14:textId="4193564D" w:rsidR="00D33EA8" w:rsidRPr="00997588" w:rsidRDefault="00D33EA8" w:rsidP="00BF16AF">
      <w:pPr>
        <w:rPr>
          <w:rFonts w:ascii="Times New Roman" w:hAnsi="Times New Roman" w:cs="Times New Roman"/>
          <w:sz w:val="16"/>
          <w:szCs w:val="16"/>
        </w:rPr>
      </w:pPr>
      <w:r w:rsidRPr="00997588">
        <w:rPr>
          <w:rFonts w:ascii="Times New Roman" w:hAnsi="Times New Roman" w:cs="Times New Roman"/>
          <w:sz w:val="16"/>
          <w:szCs w:val="16"/>
        </w:rPr>
        <w:t>2.</w:t>
      </w:r>
      <w:r w:rsidR="00997588" w:rsidRPr="00997588">
        <w:rPr>
          <w:rFonts w:ascii="Times New Roman" w:hAnsi="Times New Roman" w:cs="Times New Roman"/>
          <w:sz w:val="16"/>
          <w:szCs w:val="16"/>
        </w:rPr>
        <w:t xml:space="preserve"> Baxter-Wolf </w:t>
      </w:r>
    </w:p>
    <w:p w14:paraId="60E56157" w14:textId="539AB1D3" w:rsidR="00D33EA8" w:rsidRPr="00997588" w:rsidRDefault="00D33EA8" w:rsidP="00BF16AF">
      <w:pPr>
        <w:rPr>
          <w:rFonts w:ascii="Times New Roman" w:hAnsi="Times New Roman" w:cs="Times New Roman"/>
          <w:sz w:val="16"/>
          <w:szCs w:val="16"/>
        </w:rPr>
      </w:pPr>
      <w:r w:rsidRPr="00997588">
        <w:rPr>
          <w:rFonts w:ascii="Times New Roman" w:hAnsi="Times New Roman" w:cs="Times New Roman"/>
          <w:sz w:val="16"/>
          <w:szCs w:val="16"/>
        </w:rPr>
        <w:t>3.</w:t>
      </w:r>
      <w:r w:rsidR="00997588" w:rsidRPr="00997588">
        <w:rPr>
          <w:rFonts w:ascii="Times New Roman" w:hAnsi="Times New Roman" w:cs="Times New Roman"/>
          <w:sz w:val="16"/>
          <w:szCs w:val="16"/>
        </w:rPr>
        <w:t xml:space="preserve"> </w:t>
      </w:r>
      <w:r w:rsidR="00997588" w:rsidRPr="00997588">
        <w:rPr>
          <w:rFonts w:ascii="Times New Roman" w:hAnsi="Times New Roman" w:cs="Times New Roman"/>
          <w:sz w:val="16"/>
          <w:szCs w:val="16"/>
        </w:rPr>
        <w:t xml:space="preserve">Nick Webber. </w:t>
      </w:r>
      <w:r w:rsidR="00997588" w:rsidRPr="00997588">
        <w:rPr>
          <w:rFonts w:ascii="Times New Roman" w:hAnsi="Times New Roman" w:cs="Times New Roman"/>
          <w:i/>
          <w:sz w:val="16"/>
          <w:szCs w:val="16"/>
        </w:rPr>
        <w:t xml:space="preserve">The Evolution of Norman Identity 911-1154, </w:t>
      </w:r>
      <w:r w:rsidR="00997588" w:rsidRPr="00997588">
        <w:rPr>
          <w:rFonts w:ascii="Times New Roman" w:hAnsi="Times New Roman" w:cs="Times New Roman"/>
          <w:sz w:val="16"/>
          <w:szCs w:val="16"/>
        </w:rPr>
        <w:t>(The Bo</w:t>
      </w:r>
      <w:r w:rsidR="00997588" w:rsidRPr="00997588">
        <w:rPr>
          <w:rFonts w:ascii="Times New Roman" w:hAnsi="Times New Roman" w:cs="Times New Roman"/>
          <w:sz w:val="16"/>
          <w:szCs w:val="16"/>
        </w:rPr>
        <w:t xml:space="preserve">ydell Press: Woodbridge, 2005), p 23. </w:t>
      </w:r>
    </w:p>
    <w:p w14:paraId="490EEAA8" w14:textId="4FCF4088" w:rsidR="00D33EA8" w:rsidRPr="00997588" w:rsidRDefault="00D33EA8" w:rsidP="00BF16AF">
      <w:pPr>
        <w:rPr>
          <w:rFonts w:ascii="Times New Roman" w:hAnsi="Times New Roman" w:cs="Times New Roman"/>
          <w:sz w:val="16"/>
          <w:szCs w:val="16"/>
        </w:rPr>
      </w:pPr>
      <w:r w:rsidRPr="00997588">
        <w:rPr>
          <w:rFonts w:ascii="Times New Roman" w:hAnsi="Times New Roman" w:cs="Times New Roman"/>
          <w:sz w:val="16"/>
          <w:szCs w:val="16"/>
        </w:rPr>
        <w:t>4.</w:t>
      </w:r>
      <w:r w:rsidR="00997588" w:rsidRPr="00997588">
        <w:rPr>
          <w:rFonts w:ascii="Times New Roman" w:hAnsi="Times New Roman" w:cs="Times New Roman"/>
          <w:sz w:val="16"/>
          <w:szCs w:val="16"/>
        </w:rPr>
        <w:t xml:space="preserve"> Webber, </w:t>
      </w:r>
      <w:r w:rsidR="00997588" w:rsidRPr="00997588">
        <w:rPr>
          <w:rFonts w:ascii="Times New Roman" w:hAnsi="Times New Roman" w:cs="Times New Roman"/>
          <w:i/>
          <w:sz w:val="16"/>
          <w:szCs w:val="16"/>
        </w:rPr>
        <w:t xml:space="preserve">The Evolution of Norman Identity, </w:t>
      </w:r>
      <w:r w:rsidR="00997588" w:rsidRPr="00997588">
        <w:rPr>
          <w:rFonts w:ascii="Times New Roman" w:hAnsi="Times New Roman" w:cs="Times New Roman"/>
          <w:sz w:val="16"/>
          <w:szCs w:val="16"/>
        </w:rPr>
        <w:t xml:space="preserve">p 2. </w:t>
      </w:r>
    </w:p>
    <w:p w14:paraId="4F6152AB" w14:textId="551889A2" w:rsidR="00997588" w:rsidRPr="00997588" w:rsidRDefault="00D33EA8" w:rsidP="00997588">
      <w:pPr>
        <w:rPr>
          <w:rFonts w:ascii="Times New Roman" w:hAnsi="Times New Roman" w:cs="Times New Roman"/>
          <w:sz w:val="16"/>
          <w:szCs w:val="16"/>
        </w:rPr>
      </w:pPr>
      <w:r w:rsidRPr="00997588">
        <w:rPr>
          <w:rFonts w:ascii="Times New Roman" w:hAnsi="Times New Roman" w:cs="Times New Roman"/>
          <w:sz w:val="16"/>
          <w:szCs w:val="16"/>
        </w:rPr>
        <w:t>5.</w:t>
      </w:r>
      <w:r w:rsidR="00997588" w:rsidRPr="00997588">
        <w:rPr>
          <w:rFonts w:ascii="Times New Roman" w:hAnsi="Times New Roman" w:cs="Times New Roman"/>
          <w:sz w:val="16"/>
          <w:szCs w:val="16"/>
        </w:rPr>
        <w:t xml:space="preserve"> </w:t>
      </w:r>
      <w:r w:rsidR="00997588" w:rsidRPr="00997588">
        <w:rPr>
          <w:rFonts w:ascii="Times New Roman" w:hAnsi="Times New Roman" w:cs="Times New Roman"/>
          <w:sz w:val="16"/>
          <w:szCs w:val="16"/>
        </w:rPr>
        <w:t xml:space="preserve">Eleni Tounta, </w:t>
      </w:r>
      <w:r w:rsidR="00997588" w:rsidRPr="00997588">
        <w:rPr>
          <w:rFonts w:ascii="Times New Roman" w:hAnsi="Times New Roman" w:cs="Times New Roman"/>
          <w:sz w:val="16"/>
          <w:szCs w:val="16"/>
        </w:rPr>
        <w:t>‘</w:t>
      </w:r>
      <w:r w:rsidR="00997588" w:rsidRPr="00997588">
        <w:rPr>
          <w:rFonts w:ascii="Times New Roman" w:hAnsi="Times New Roman" w:cs="Times New Roman"/>
          <w:sz w:val="16"/>
          <w:szCs w:val="16"/>
        </w:rPr>
        <w:t xml:space="preserve">The Norman Conquerors between Epos and Chanson de </w:t>
      </w:r>
      <w:r w:rsidR="00555FAA" w:rsidRPr="00997588">
        <w:rPr>
          <w:rFonts w:ascii="Times New Roman" w:hAnsi="Times New Roman" w:cs="Times New Roman"/>
          <w:sz w:val="16"/>
          <w:szCs w:val="16"/>
        </w:rPr>
        <w:t>Geste’ in</w:t>
      </w:r>
      <w:r w:rsidR="00997588" w:rsidRPr="00997588">
        <w:rPr>
          <w:rFonts w:ascii="Times New Roman" w:hAnsi="Times New Roman" w:cs="Times New Roman"/>
          <w:sz w:val="16"/>
          <w:szCs w:val="16"/>
        </w:rPr>
        <w:t xml:space="preserve"> </w:t>
      </w:r>
      <w:r w:rsidR="00997588" w:rsidRPr="00997588">
        <w:rPr>
          <w:rFonts w:ascii="Times New Roman" w:hAnsi="Times New Roman" w:cs="Times New Roman"/>
          <w:i/>
          <w:sz w:val="16"/>
          <w:szCs w:val="16"/>
        </w:rPr>
        <w:t xml:space="preserve">Norma Tradition and transcultural heritage: </w:t>
      </w:r>
      <w:r w:rsidR="00555FAA" w:rsidRPr="00997588">
        <w:rPr>
          <w:rFonts w:ascii="Times New Roman" w:hAnsi="Times New Roman" w:cs="Times New Roman"/>
          <w:i/>
          <w:sz w:val="16"/>
          <w:szCs w:val="16"/>
        </w:rPr>
        <w:t>exchange</w:t>
      </w:r>
      <w:r w:rsidR="00997588" w:rsidRPr="00997588">
        <w:rPr>
          <w:rFonts w:ascii="Times New Roman" w:hAnsi="Times New Roman" w:cs="Times New Roman"/>
          <w:i/>
          <w:sz w:val="16"/>
          <w:szCs w:val="16"/>
        </w:rPr>
        <w:t xml:space="preserve"> of colours by </w:t>
      </w:r>
      <w:r w:rsidR="00997588" w:rsidRPr="00997588">
        <w:rPr>
          <w:rFonts w:ascii="Times New Roman" w:hAnsi="Times New Roman" w:cs="Times New Roman"/>
          <w:sz w:val="16"/>
          <w:szCs w:val="16"/>
        </w:rPr>
        <w:t>Stefan Burkhardt, Thomas Foerster</w:t>
      </w:r>
      <w:r w:rsidR="00555FAA" w:rsidRPr="00997588">
        <w:rPr>
          <w:rFonts w:ascii="Times New Roman" w:hAnsi="Times New Roman" w:cs="Times New Roman"/>
          <w:sz w:val="16"/>
          <w:szCs w:val="16"/>
        </w:rPr>
        <w:t>, Pp</w:t>
      </w:r>
      <w:r w:rsidR="00997588" w:rsidRPr="00997588">
        <w:rPr>
          <w:rFonts w:ascii="Times New Roman" w:hAnsi="Times New Roman" w:cs="Times New Roman"/>
          <w:sz w:val="16"/>
          <w:szCs w:val="16"/>
        </w:rPr>
        <w:t xml:space="preserve">. 126-127. </w:t>
      </w:r>
    </w:p>
    <w:p w14:paraId="6B6F2501" w14:textId="766E6848" w:rsidR="00D33EA8" w:rsidRPr="00D33EA8" w:rsidRDefault="00D33EA8" w:rsidP="00BF16AF">
      <w:pPr>
        <w:rPr>
          <w:rFonts w:ascii="Times New Roman" w:hAnsi="Times New Roman" w:cs="Times New Roman"/>
          <w:sz w:val="16"/>
          <w:szCs w:val="16"/>
        </w:rPr>
      </w:pPr>
    </w:p>
    <w:p w14:paraId="14D5F3F0" w14:textId="28957364" w:rsidR="00D33EA8" w:rsidRPr="00481437" w:rsidRDefault="00D33EA8" w:rsidP="00BF16AF">
      <w:pPr>
        <w:rPr>
          <w:rFonts w:ascii="Times New Roman" w:hAnsi="Times New Roman" w:cs="Times New Roman"/>
          <w:sz w:val="20"/>
          <w:szCs w:val="20"/>
        </w:rPr>
      </w:pPr>
    </w:p>
    <w:p w14:paraId="23925B7F" w14:textId="281768B1" w:rsidR="00B60962" w:rsidRPr="00D33EA8" w:rsidRDefault="008B4BBF" w:rsidP="00B60962">
      <w:pPr>
        <w:rPr>
          <w:rFonts w:ascii="Times New Roman" w:hAnsi="Times New Roman" w:cs="Times New Roman"/>
          <w:sz w:val="20"/>
          <w:szCs w:val="20"/>
        </w:rPr>
      </w:pPr>
      <w:r>
        <w:rPr>
          <w:rFonts w:ascii="Times New Roman" w:hAnsi="Times New Roman" w:cs="Times New Roman"/>
          <w:sz w:val="20"/>
          <w:szCs w:val="20"/>
        </w:rPr>
        <w:t>Within the Chanson des geste</w:t>
      </w:r>
      <w:r w:rsidR="00843E8C" w:rsidRPr="00481437">
        <w:rPr>
          <w:rFonts w:ascii="Times New Roman" w:hAnsi="Times New Roman" w:cs="Times New Roman"/>
          <w:sz w:val="20"/>
          <w:szCs w:val="20"/>
        </w:rPr>
        <w:t xml:space="preserve"> that are enjoyed by the Normans, whether they are Frankish or Norman, many of the ideologies presented in the histories can be seen too. Here, they have a public forum, the Chansons in the vernacular and performed in public spaces. The focus on identity traits is far more present than if it did not have some real life intent. Here, ironically, in something we would class as fiction, you can see reality. As in the histories, amongst the superhuman feats of strength and almost mythological happenings, are realistic events.</w:t>
      </w:r>
      <w:r w:rsidR="00843E8C" w:rsidRPr="00481437">
        <w:rPr>
          <w:rFonts w:ascii="Times New Roman" w:hAnsi="Times New Roman" w:cs="Times New Roman"/>
          <w:sz w:val="20"/>
          <w:szCs w:val="20"/>
        </w:rPr>
        <w:t xml:space="preserve"> However, it shall be these histories that shall be discussed here. </w:t>
      </w:r>
      <w:r w:rsidR="00B60962" w:rsidRPr="00D33EA8">
        <w:rPr>
          <w:rFonts w:ascii="Times New Roman" w:hAnsi="Times New Roman" w:cs="Times New Roman"/>
          <w:sz w:val="20"/>
          <w:szCs w:val="20"/>
        </w:rPr>
        <w:t>‘These cultural symbols were the product, not the cause, of identity</w:t>
      </w:r>
      <w:r w:rsidR="00D33EA8">
        <w:rPr>
          <w:rFonts w:ascii="Times New Roman" w:hAnsi="Times New Roman" w:cs="Times New Roman"/>
          <w:sz w:val="20"/>
          <w:szCs w:val="20"/>
        </w:rPr>
        <w:t xml:space="preserve">’. </w:t>
      </w:r>
      <w:r w:rsidR="00D33EA8">
        <w:rPr>
          <w:rFonts w:ascii="Times New Roman" w:hAnsi="Times New Roman" w:cs="Times New Roman"/>
          <w:sz w:val="20"/>
          <w:szCs w:val="20"/>
          <w:vertAlign w:val="superscript"/>
        </w:rPr>
        <w:t xml:space="preserve">6 </w:t>
      </w:r>
      <w:r w:rsidR="00B60962" w:rsidRPr="00481437">
        <w:rPr>
          <w:rFonts w:ascii="Times New Roman" w:hAnsi="Times New Roman" w:cs="Times New Roman"/>
          <w:b/>
          <w:sz w:val="20"/>
          <w:szCs w:val="20"/>
        </w:rPr>
        <w:t xml:space="preserve"> </w:t>
      </w:r>
    </w:p>
    <w:p w14:paraId="78930487" w14:textId="77CEAFB8" w:rsidR="00180C30" w:rsidRPr="00481437" w:rsidRDefault="00180C30" w:rsidP="0006601E">
      <w:pPr>
        <w:rPr>
          <w:rFonts w:ascii="Times New Roman" w:hAnsi="Times New Roman" w:cs="Times New Roman"/>
          <w:b/>
          <w:sz w:val="20"/>
          <w:szCs w:val="20"/>
        </w:rPr>
      </w:pPr>
    </w:p>
    <w:p w14:paraId="7FB68E62" w14:textId="25180E71" w:rsidR="0026115F" w:rsidRPr="00481437" w:rsidRDefault="00C03048" w:rsidP="00C03048">
      <w:pPr>
        <w:ind w:left="720" w:hanging="720"/>
        <w:rPr>
          <w:rFonts w:ascii="Times New Roman" w:hAnsi="Times New Roman" w:cs="Times New Roman"/>
          <w:sz w:val="20"/>
          <w:szCs w:val="20"/>
        </w:rPr>
      </w:pPr>
      <w:r w:rsidRPr="00481437">
        <w:rPr>
          <w:rFonts w:ascii="Times New Roman" w:hAnsi="Times New Roman" w:cs="Times New Roman"/>
          <w:i/>
          <w:sz w:val="20"/>
          <w:szCs w:val="20"/>
        </w:rPr>
        <w:t xml:space="preserve">The Gesta Tancredi of Ralph of Caen’s </w:t>
      </w:r>
      <w:r w:rsidRPr="00481437">
        <w:rPr>
          <w:rFonts w:ascii="Times New Roman" w:hAnsi="Times New Roman" w:cs="Times New Roman"/>
          <w:sz w:val="20"/>
          <w:szCs w:val="20"/>
        </w:rPr>
        <w:t>preface perfectly lists the Norman purpose for histories, saying ‘It is a noble exercise to recount accurately the deeds of princes. To do so is to consider generously all that is subject to time, to celebrate the dead, to entertain the living, and to set out a past life as a model for later generations.’</w:t>
      </w:r>
      <w:r w:rsidR="001526A0" w:rsidRPr="00481437">
        <w:rPr>
          <w:rFonts w:ascii="Times New Roman" w:hAnsi="Times New Roman" w:cs="Times New Roman"/>
          <w:sz w:val="20"/>
          <w:szCs w:val="20"/>
        </w:rPr>
        <w:t xml:space="preserve"> </w:t>
      </w:r>
      <w:r w:rsidR="00D33EA8">
        <w:rPr>
          <w:rFonts w:ascii="Times New Roman" w:hAnsi="Times New Roman" w:cs="Times New Roman"/>
          <w:sz w:val="20"/>
          <w:szCs w:val="20"/>
          <w:vertAlign w:val="superscript"/>
        </w:rPr>
        <w:t xml:space="preserve">7 </w:t>
      </w:r>
    </w:p>
    <w:p w14:paraId="0B026D22" w14:textId="7F3DCDAF" w:rsidR="00564795" w:rsidRPr="00481437" w:rsidRDefault="006A436F" w:rsidP="00564795">
      <w:pPr>
        <w:rPr>
          <w:rFonts w:ascii="Times New Roman" w:hAnsi="Times New Roman" w:cs="Times New Roman"/>
          <w:sz w:val="20"/>
          <w:szCs w:val="20"/>
        </w:rPr>
      </w:pPr>
      <w:r w:rsidRPr="00481437">
        <w:rPr>
          <w:rFonts w:ascii="Times New Roman" w:hAnsi="Times New Roman" w:cs="Times New Roman"/>
          <w:sz w:val="20"/>
          <w:szCs w:val="20"/>
        </w:rPr>
        <w:t xml:space="preserve">It was normal for them combine fact and imagination, they did not </w:t>
      </w:r>
      <w:r w:rsidR="001526A0" w:rsidRPr="00481437">
        <w:rPr>
          <w:rFonts w:ascii="Times New Roman" w:hAnsi="Times New Roman" w:cs="Times New Roman"/>
          <w:sz w:val="20"/>
          <w:szCs w:val="20"/>
        </w:rPr>
        <w:t>d</w:t>
      </w:r>
      <w:r w:rsidRPr="00481437">
        <w:rPr>
          <w:rFonts w:ascii="Times New Roman" w:hAnsi="Times New Roman" w:cs="Times New Roman"/>
          <w:sz w:val="20"/>
          <w:szCs w:val="20"/>
        </w:rPr>
        <w:t xml:space="preserve">o this to deceive the reader, this was the medieval </w:t>
      </w:r>
      <w:r w:rsidR="001526A0" w:rsidRPr="00481437">
        <w:rPr>
          <w:rFonts w:ascii="Times New Roman" w:hAnsi="Times New Roman" w:cs="Times New Roman"/>
          <w:sz w:val="20"/>
          <w:szCs w:val="20"/>
        </w:rPr>
        <w:t xml:space="preserve">way of recording </w:t>
      </w:r>
      <w:r w:rsidRPr="00481437">
        <w:rPr>
          <w:rFonts w:ascii="Times New Roman" w:hAnsi="Times New Roman" w:cs="Times New Roman"/>
          <w:sz w:val="20"/>
          <w:szCs w:val="20"/>
        </w:rPr>
        <w:t xml:space="preserve">history, a mixture of fact and entertainment. </w:t>
      </w:r>
      <w:r w:rsidR="00D33EA8">
        <w:rPr>
          <w:rFonts w:ascii="Times New Roman" w:hAnsi="Times New Roman" w:cs="Times New Roman"/>
          <w:sz w:val="20"/>
          <w:szCs w:val="20"/>
          <w:vertAlign w:val="superscript"/>
        </w:rPr>
        <w:t xml:space="preserve">8 </w:t>
      </w:r>
      <w:r w:rsidR="0026115F" w:rsidRPr="00481437">
        <w:rPr>
          <w:rFonts w:ascii="Times New Roman" w:hAnsi="Times New Roman" w:cs="Times New Roman"/>
          <w:sz w:val="20"/>
          <w:szCs w:val="20"/>
        </w:rPr>
        <w:t>Their ambition was to leave behind a legacy that detailed their greatness, not a dull catalogue of dates and places.  The uses of literature, and therefore literary devices, were different in the 10</w:t>
      </w:r>
      <w:r w:rsidR="0026115F" w:rsidRPr="00481437">
        <w:rPr>
          <w:rFonts w:ascii="Times New Roman" w:hAnsi="Times New Roman" w:cs="Times New Roman"/>
          <w:sz w:val="20"/>
          <w:szCs w:val="20"/>
          <w:vertAlign w:val="superscript"/>
        </w:rPr>
        <w:t>th</w:t>
      </w:r>
      <w:r w:rsidR="0026115F" w:rsidRPr="00481437">
        <w:rPr>
          <w:rFonts w:ascii="Times New Roman" w:hAnsi="Times New Roman" w:cs="Times New Roman"/>
          <w:sz w:val="20"/>
          <w:szCs w:val="20"/>
        </w:rPr>
        <w:t>-13</w:t>
      </w:r>
      <w:r w:rsidR="0026115F" w:rsidRPr="00481437">
        <w:rPr>
          <w:rFonts w:ascii="Times New Roman" w:hAnsi="Times New Roman" w:cs="Times New Roman"/>
          <w:sz w:val="20"/>
          <w:szCs w:val="20"/>
          <w:vertAlign w:val="superscript"/>
        </w:rPr>
        <w:t>th</w:t>
      </w:r>
      <w:r w:rsidR="0026115F" w:rsidRPr="00481437">
        <w:rPr>
          <w:rFonts w:ascii="Times New Roman" w:hAnsi="Times New Roman" w:cs="Times New Roman"/>
          <w:sz w:val="20"/>
          <w:szCs w:val="20"/>
        </w:rPr>
        <w:t xml:space="preserve"> century when the Normans were considered a separate people. So whilst to us, it </w:t>
      </w:r>
      <w:r w:rsidR="00C03048" w:rsidRPr="00481437">
        <w:rPr>
          <w:rFonts w:ascii="Times New Roman" w:hAnsi="Times New Roman" w:cs="Times New Roman"/>
          <w:sz w:val="20"/>
          <w:szCs w:val="20"/>
        </w:rPr>
        <w:t xml:space="preserve">is unlike </w:t>
      </w:r>
      <w:r w:rsidR="0026115F" w:rsidRPr="00481437">
        <w:rPr>
          <w:rFonts w:ascii="Times New Roman" w:hAnsi="Times New Roman" w:cs="Times New Roman"/>
          <w:sz w:val="20"/>
          <w:szCs w:val="20"/>
        </w:rPr>
        <w:t xml:space="preserve">reality, </w:t>
      </w:r>
      <w:r w:rsidR="00C03048" w:rsidRPr="00481437">
        <w:rPr>
          <w:rFonts w:ascii="Times New Roman" w:hAnsi="Times New Roman" w:cs="Times New Roman"/>
          <w:sz w:val="20"/>
          <w:szCs w:val="20"/>
        </w:rPr>
        <w:t>for them</w:t>
      </w:r>
      <w:r w:rsidR="0026115F" w:rsidRPr="00481437">
        <w:rPr>
          <w:rFonts w:ascii="Times New Roman" w:hAnsi="Times New Roman" w:cs="Times New Roman"/>
          <w:sz w:val="20"/>
          <w:szCs w:val="20"/>
        </w:rPr>
        <w:t xml:space="preserve"> it was not meant to</w:t>
      </w:r>
      <w:r w:rsidR="001526A0" w:rsidRPr="00481437">
        <w:rPr>
          <w:rFonts w:ascii="Times New Roman" w:hAnsi="Times New Roman" w:cs="Times New Roman"/>
          <w:sz w:val="20"/>
          <w:szCs w:val="20"/>
        </w:rPr>
        <w:t xml:space="preserve"> be</w:t>
      </w:r>
      <w:r w:rsidR="0026115F" w:rsidRPr="00481437">
        <w:rPr>
          <w:rFonts w:ascii="Times New Roman" w:hAnsi="Times New Roman" w:cs="Times New Roman"/>
          <w:sz w:val="20"/>
          <w:szCs w:val="20"/>
        </w:rPr>
        <w:t xml:space="preserve">, </w:t>
      </w:r>
      <w:r w:rsidR="001526A0" w:rsidRPr="00481437">
        <w:rPr>
          <w:rFonts w:ascii="Times New Roman" w:hAnsi="Times New Roman" w:cs="Times New Roman"/>
          <w:sz w:val="20"/>
          <w:szCs w:val="20"/>
        </w:rPr>
        <w:t xml:space="preserve">but </w:t>
      </w:r>
      <w:r w:rsidR="0026115F" w:rsidRPr="00481437">
        <w:rPr>
          <w:rFonts w:ascii="Times New Roman" w:hAnsi="Times New Roman" w:cs="Times New Roman"/>
          <w:sz w:val="20"/>
          <w:szCs w:val="20"/>
        </w:rPr>
        <w:t>rather to emphasis and exaggerate</w:t>
      </w:r>
      <w:r w:rsidR="001526A0" w:rsidRPr="00481437">
        <w:rPr>
          <w:rFonts w:ascii="Times New Roman" w:hAnsi="Times New Roman" w:cs="Times New Roman"/>
          <w:sz w:val="20"/>
          <w:szCs w:val="20"/>
        </w:rPr>
        <w:t xml:space="preserve"> the actions of the depicted leaders</w:t>
      </w:r>
      <w:r w:rsidR="0026115F" w:rsidRPr="00481437">
        <w:rPr>
          <w:rFonts w:ascii="Times New Roman" w:hAnsi="Times New Roman" w:cs="Times New Roman"/>
          <w:sz w:val="20"/>
          <w:szCs w:val="20"/>
        </w:rPr>
        <w:t xml:space="preserve">, with the intent of making them stand out. </w:t>
      </w:r>
      <w:r w:rsidR="001526A0" w:rsidRPr="00481437">
        <w:rPr>
          <w:rFonts w:ascii="Times New Roman" w:hAnsi="Times New Roman" w:cs="Times New Roman"/>
          <w:sz w:val="20"/>
          <w:szCs w:val="20"/>
        </w:rPr>
        <w:t>It is easy to read the horse punching scene of Geoffrey of Malaterra</w:t>
      </w:r>
      <w:r w:rsidR="0026115F" w:rsidRPr="00481437">
        <w:rPr>
          <w:rFonts w:ascii="Times New Roman" w:hAnsi="Times New Roman" w:cs="Times New Roman"/>
          <w:sz w:val="20"/>
          <w:szCs w:val="20"/>
        </w:rPr>
        <w:t xml:space="preserve">, and think that all the primary sources are nonsense, but the importance is in their purpose, what they possibly hoped to gain from their </w:t>
      </w:r>
      <w:r w:rsidR="0026115F" w:rsidRPr="00481437">
        <w:rPr>
          <w:rFonts w:ascii="Times New Roman" w:hAnsi="Times New Roman" w:cs="Times New Roman"/>
          <w:i/>
          <w:sz w:val="20"/>
          <w:szCs w:val="20"/>
        </w:rPr>
        <w:t xml:space="preserve">gens </w:t>
      </w:r>
      <w:r w:rsidR="0026115F" w:rsidRPr="00481437">
        <w:rPr>
          <w:rFonts w:ascii="Times New Roman" w:hAnsi="Times New Roman" w:cs="Times New Roman"/>
          <w:sz w:val="20"/>
          <w:szCs w:val="20"/>
        </w:rPr>
        <w:t>b</w:t>
      </w:r>
      <w:r w:rsidR="00C80F4F" w:rsidRPr="00481437">
        <w:rPr>
          <w:rFonts w:ascii="Times New Roman" w:hAnsi="Times New Roman" w:cs="Times New Roman"/>
          <w:sz w:val="20"/>
          <w:szCs w:val="20"/>
        </w:rPr>
        <w:t>eing depicted as horse punchers, as Geoffrey says of the Greek envoy who had been on the horse, ‘</w:t>
      </w:r>
      <w:r w:rsidR="00C80F4F" w:rsidRPr="00481437">
        <w:rPr>
          <w:rFonts w:ascii="Times New Roman" w:hAnsi="Times New Roman" w:cs="Times New Roman"/>
          <w:sz w:val="20"/>
          <w:szCs w:val="20"/>
        </w:rPr>
        <w:t>When he told the leaders of his people all that had happened to him, they were struck with fear and admiration’</w:t>
      </w:r>
      <w:r w:rsidR="00D33EA8">
        <w:rPr>
          <w:rFonts w:ascii="Times New Roman" w:hAnsi="Times New Roman" w:cs="Times New Roman"/>
          <w:sz w:val="20"/>
          <w:szCs w:val="20"/>
          <w:vertAlign w:val="superscript"/>
        </w:rPr>
        <w:t>9</w:t>
      </w:r>
      <w:r w:rsidR="00C80F4F" w:rsidRPr="00481437">
        <w:rPr>
          <w:rFonts w:ascii="Times New Roman" w:hAnsi="Times New Roman" w:cs="Times New Roman"/>
          <w:sz w:val="20"/>
          <w:szCs w:val="20"/>
        </w:rPr>
        <w:t>. Among bragging their prowess and creating an impressive reputation as fighters, t</w:t>
      </w:r>
      <w:r w:rsidR="0026115F" w:rsidRPr="00481437">
        <w:rPr>
          <w:rFonts w:ascii="Times New Roman" w:hAnsi="Times New Roman" w:cs="Times New Roman"/>
          <w:sz w:val="20"/>
          <w:szCs w:val="20"/>
        </w:rPr>
        <w:t xml:space="preserve">heir main purposes were to legitimise and justify their actions, such as the conquest of England, and pass on their great deeds to their ancestors, or perhaps even outsiders. As their change in ideals developed, so too did their self-reflections. This is important to remember when reading primary literary sources for the Normans, their identity being formed as much by themselves internally as external writers, categorising them and continuing themes. Whilst some Norman writers are panegyric in talking about them, some are </w:t>
      </w:r>
      <w:r w:rsidR="004839BC" w:rsidRPr="00481437">
        <w:rPr>
          <w:rFonts w:ascii="Times New Roman" w:hAnsi="Times New Roman" w:cs="Times New Roman"/>
          <w:sz w:val="20"/>
          <w:szCs w:val="20"/>
        </w:rPr>
        <w:t xml:space="preserve">apologetic and </w:t>
      </w:r>
      <w:r w:rsidR="0026115F" w:rsidRPr="00481437">
        <w:rPr>
          <w:rFonts w:ascii="Times New Roman" w:hAnsi="Times New Roman" w:cs="Times New Roman"/>
          <w:sz w:val="20"/>
          <w:szCs w:val="20"/>
        </w:rPr>
        <w:t>seeking to explain away negative traits of them they cannot deny. This could be seen as confirming the real life actions claimed in others, otherwise why mention something they saw as negative.</w:t>
      </w:r>
      <w:r w:rsidR="0026115F" w:rsidRPr="00481437">
        <w:rPr>
          <w:rFonts w:ascii="Times New Roman" w:hAnsi="Times New Roman" w:cs="Times New Roman"/>
          <w:b/>
          <w:sz w:val="20"/>
          <w:szCs w:val="20"/>
        </w:rPr>
        <w:t xml:space="preserve"> </w:t>
      </w:r>
    </w:p>
    <w:p w14:paraId="03170E0B" w14:textId="19B03824" w:rsidR="00FD0E62" w:rsidRDefault="00564795" w:rsidP="00335FD5">
      <w:pPr>
        <w:rPr>
          <w:rFonts w:ascii="Times New Roman" w:hAnsi="Times New Roman" w:cs="Times New Roman"/>
          <w:color w:val="000000"/>
          <w:sz w:val="20"/>
          <w:szCs w:val="20"/>
        </w:rPr>
      </w:pPr>
      <w:r w:rsidRPr="00481437">
        <w:rPr>
          <w:rFonts w:ascii="Times New Roman" w:hAnsi="Times New Roman" w:cs="Times New Roman"/>
          <w:sz w:val="20"/>
          <w:szCs w:val="20"/>
        </w:rPr>
        <w:t>A lot of literature created by the Normans</w:t>
      </w:r>
      <w:r w:rsidR="004839BC" w:rsidRPr="00481437">
        <w:rPr>
          <w:rFonts w:ascii="Times New Roman" w:hAnsi="Times New Roman" w:cs="Times New Roman"/>
          <w:sz w:val="20"/>
          <w:szCs w:val="20"/>
        </w:rPr>
        <w:t xml:space="preserve"> has </w:t>
      </w:r>
      <w:r w:rsidRPr="00481437">
        <w:rPr>
          <w:rFonts w:ascii="Times New Roman" w:hAnsi="Times New Roman" w:cs="Times New Roman"/>
          <w:sz w:val="20"/>
          <w:szCs w:val="20"/>
        </w:rPr>
        <w:t xml:space="preserve">a motive of justification for the actions, such as during the conquest of England, there was a huge flurry of writing, both Norman and Anglo-Saxon. The Normans were desperate to create concrete evidence, whether for the time or for future generations, that showed they were the rightful rulers of England. The need to be official was impressed throughout their literature, </w:t>
      </w:r>
      <w:r w:rsidR="004839BC" w:rsidRPr="00481437">
        <w:rPr>
          <w:rFonts w:ascii="Times New Roman" w:hAnsi="Times New Roman" w:cs="Times New Roman"/>
          <w:sz w:val="20"/>
          <w:szCs w:val="20"/>
        </w:rPr>
        <w:t xml:space="preserve">as </w:t>
      </w:r>
      <w:r w:rsidRPr="00481437">
        <w:rPr>
          <w:rFonts w:ascii="Times New Roman" w:hAnsi="Times New Roman" w:cs="Times New Roman"/>
          <w:sz w:val="20"/>
          <w:szCs w:val="20"/>
        </w:rPr>
        <w:t>God chosen Kings and rulers, with divine purpose to their invasions rather than power hungry, they needed to legitimise their destructive actions.</w:t>
      </w:r>
      <w:r w:rsidR="00D33EA8">
        <w:rPr>
          <w:rFonts w:ascii="Times New Roman" w:hAnsi="Times New Roman" w:cs="Times New Roman"/>
          <w:sz w:val="20"/>
          <w:szCs w:val="20"/>
          <w:vertAlign w:val="superscript"/>
        </w:rPr>
        <w:t xml:space="preserve">10 </w:t>
      </w:r>
      <w:r w:rsidRPr="00481437">
        <w:rPr>
          <w:rFonts w:ascii="Times New Roman" w:hAnsi="Times New Roman" w:cs="Times New Roman"/>
          <w:sz w:val="20"/>
          <w:szCs w:val="20"/>
        </w:rPr>
        <w:t xml:space="preserve">This can be seen in William of </w:t>
      </w:r>
      <w:r w:rsidR="00F10F81" w:rsidRPr="00481437">
        <w:rPr>
          <w:rFonts w:ascii="Times New Roman" w:hAnsi="Times New Roman" w:cs="Times New Roman"/>
          <w:sz w:val="20"/>
          <w:szCs w:val="20"/>
        </w:rPr>
        <w:t>Malmesbury’s</w:t>
      </w:r>
      <w:r w:rsidRPr="00481437">
        <w:rPr>
          <w:rFonts w:ascii="Times New Roman" w:hAnsi="Times New Roman" w:cs="Times New Roman"/>
          <w:sz w:val="20"/>
          <w:szCs w:val="20"/>
        </w:rPr>
        <w:t xml:space="preserve"> descri</w:t>
      </w:r>
      <w:r w:rsidR="00F10F81" w:rsidRPr="00481437">
        <w:rPr>
          <w:rFonts w:ascii="Times New Roman" w:hAnsi="Times New Roman" w:cs="Times New Roman"/>
          <w:sz w:val="20"/>
          <w:szCs w:val="20"/>
        </w:rPr>
        <w:t>ption of</w:t>
      </w:r>
      <w:r w:rsidRPr="00481437">
        <w:rPr>
          <w:rFonts w:ascii="Times New Roman" w:hAnsi="Times New Roman" w:cs="Times New Roman"/>
          <w:sz w:val="20"/>
          <w:szCs w:val="20"/>
        </w:rPr>
        <w:t xml:space="preserve"> England before their arrival</w:t>
      </w:r>
      <w:r w:rsidR="00F10F81" w:rsidRPr="00481437">
        <w:rPr>
          <w:rFonts w:ascii="Times New Roman" w:hAnsi="Times New Roman" w:cs="Times New Roman"/>
          <w:sz w:val="20"/>
          <w:szCs w:val="20"/>
        </w:rPr>
        <w:t>, ‘</w:t>
      </w:r>
      <w:r w:rsidR="00F10F81" w:rsidRPr="00481437">
        <w:rPr>
          <w:rFonts w:ascii="Times New Roman" w:hAnsi="Times New Roman" w:cs="Times New Roman"/>
          <w:color w:val="000000"/>
          <w:sz w:val="20"/>
          <w:szCs w:val="20"/>
        </w:rPr>
        <w:t>Nevertheless, the attention to literature and religion had gradually decreased for several years before the arrival of the Normans. The clergy, contented with a little confused learning, could scarcely stammer out the words of the sacraments; and a person who understood grammar was an object of wonder and astonishment.</w:t>
      </w:r>
      <w:r w:rsidR="00D33EA8">
        <w:rPr>
          <w:rFonts w:ascii="Times New Roman" w:hAnsi="Times New Roman" w:cs="Times New Roman"/>
          <w:color w:val="000000"/>
          <w:sz w:val="20"/>
          <w:szCs w:val="20"/>
        </w:rPr>
        <w:t>’</w:t>
      </w:r>
      <w:r w:rsidR="00D33EA8">
        <w:rPr>
          <w:rFonts w:ascii="Times New Roman" w:hAnsi="Times New Roman" w:cs="Times New Roman"/>
          <w:color w:val="000000"/>
          <w:sz w:val="20"/>
          <w:szCs w:val="20"/>
          <w:vertAlign w:val="superscript"/>
        </w:rPr>
        <w:t>11</w:t>
      </w:r>
      <w:r w:rsidR="00F10F81" w:rsidRPr="00481437">
        <w:rPr>
          <w:rFonts w:ascii="Times New Roman" w:hAnsi="Times New Roman" w:cs="Times New Roman"/>
          <w:color w:val="000000"/>
          <w:sz w:val="20"/>
          <w:szCs w:val="20"/>
        </w:rPr>
        <w:t xml:space="preserve"> </w:t>
      </w:r>
    </w:p>
    <w:p w14:paraId="20605182" w14:textId="2A23A4D8" w:rsidR="00E2695D" w:rsidRDefault="00E2695D" w:rsidP="00335FD5">
      <w:pPr>
        <w:rPr>
          <w:rFonts w:ascii="Times New Roman" w:hAnsi="Times New Roman" w:cs="Times New Roman"/>
          <w:color w:val="000000"/>
          <w:sz w:val="20"/>
          <w:szCs w:val="20"/>
        </w:rPr>
      </w:pPr>
    </w:p>
    <w:p w14:paraId="75967FA5" w14:textId="2F4427AF" w:rsidR="00FD0E62" w:rsidRPr="00E2695D" w:rsidRDefault="00FD0E62" w:rsidP="00335FD5">
      <w:pPr>
        <w:rPr>
          <w:rFonts w:ascii="Times New Roman" w:hAnsi="Times New Roman" w:cs="Times New Roman"/>
          <w:sz w:val="16"/>
          <w:szCs w:val="16"/>
        </w:rPr>
      </w:pPr>
      <w:r w:rsidRPr="00E2695D">
        <w:rPr>
          <w:rFonts w:ascii="Times New Roman" w:hAnsi="Times New Roman" w:cs="Times New Roman"/>
          <w:color w:val="000000"/>
          <w:sz w:val="16"/>
          <w:szCs w:val="16"/>
        </w:rPr>
        <w:t>6.</w:t>
      </w:r>
      <w:r w:rsidRPr="00E2695D">
        <w:rPr>
          <w:rFonts w:ascii="Times New Roman" w:hAnsi="Times New Roman" w:cs="Times New Roman"/>
          <w:sz w:val="16"/>
          <w:szCs w:val="16"/>
        </w:rPr>
        <w:t xml:space="preserve"> </w:t>
      </w:r>
      <w:r w:rsidRPr="00E2695D">
        <w:rPr>
          <w:rFonts w:ascii="Times New Roman" w:hAnsi="Times New Roman" w:cs="Times New Roman"/>
          <w:sz w:val="16"/>
          <w:szCs w:val="16"/>
        </w:rPr>
        <w:t xml:space="preserve">Nick Webber. </w:t>
      </w:r>
      <w:r w:rsidRPr="00E2695D">
        <w:rPr>
          <w:rFonts w:ascii="Times New Roman" w:hAnsi="Times New Roman" w:cs="Times New Roman"/>
          <w:i/>
          <w:sz w:val="16"/>
          <w:szCs w:val="16"/>
        </w:rPr>
        <w:t>The Evolution of Norman Identity 911-1154</w:t>
      </w:r>
      <w:r w:rsidRPr="00E2695D">
        <w:rPr>
          <w:rFonts w:ascii="Times New Roman" w:hAnsi="Times New Roman" w:cs="Times New Roman"/>
          <w:sz w:val="16"/>
          <w:szCs w:val="16"/>
        </w:rPr>
        <w:t xml:space="preserve">, p 76. </w:t>
      </w:r>
    </w:p>
    <w:p w14:paraId="4EB30B21" w14:textId="7DC496BA" w:rsidR="00FD0E62" w:rsidRPr="00E2695D" w:rsidRDefault="00FD0E62" w:rsidP="00FD0E62">
      <w:pPr>
        <w:shd w:val="clear" w:color="auto" w:fill="FFFFFF"/>
        <w:spacing w:after="100" w:afterAutospacing="1" w:line="240" w:lineRule="auto"/>
        <w:outlineLvl w:val="0"/>
        <w:rPr>
          <w:rFonts w:ascii="Times New Roman" w:eastAsia="Times New Roman" w:hAnsi="Times New Roman" w:cs="Times New Roman"/>
          <w:color w:val="007783"/>
          <w:kern w:val="36"/>
          <w:sz w:val="16"/>
          <w:szCs w:val="16"/>
          <w:lang w:val="en" w:eastAsia="en-GB"/>
        </w:rPr>
      </w:pPr>
      <w:r w:rsidRPr="00E2695D">
        <w:rPr>
          <w:rFonts w:ascii="Times New Roman" w:hAnsi="Times New Roman" w:cs="Times New Roman"/>
          <w:color w:val="000000"/>
          <w:sz w:val="16"/>
          <w:szCs w:val="16"/>
        </w:rPr>
        <w:t xml:space="preserve">7. </w:t>
      </w:r>
      <w:r w:rsidRPr="00E2695D">
        <w:rPr>
          <w:rFonts w:ascii="Times New Roman" w:eastAsia="Times New Roman" w:hAnsi="Times New Roman" w:cs="Times New Roman"/>
          <w:i/>
          <w:kern w:val="36"/>
          <w:sz w:val="16"/>
          <w:szCs w:val="16"/>
          <w:lang w:val="en" w:eastAsia="en-GB"/>
        </w:rPr>
        <w:t xml:space="preserve">The Gesta Tancredi of Ralph of Caen, </w:t>
      </w:r>
      <w:r w:rsidRPr="00E2695D">
        <w:rPr>
          <w:rFonts w:ascii="Times New Roman" w:eastAsia="Times New Roman" w:hAnsi="Times New Roman" w:cs="Times New Roman"/>
          <w:sz w:val="16"/>
          <w:szCs w:val="16"/>
          <w:lang w:eastAsia="en-GB"/>
        </w:rPr>
        <w:t>Translated and With an Introduction by Bernard S. Bachrach and David S. Bachrach</w:t>
      </w:r>
      <w:r w:rsidR="00555FAA" w:rsidRPr="00E2695D">
        <w:rPr>
          <w:rFonts w:ascii="Times New Roman" w:eastAsia="Times New Roman" w:hAnsi="Times New Roman" w:cs="Times New Roman"/>
          <w:sz w:val="16"/>
          <w:szCs w:val="16"/>
          <w:lang w:eastAsia="en-GB"/>
        </w:rPr>
        <w:t>. (</w:t>
      </w:r>
      <w:hyperlink r:id="rId6" w:history="1">
        <w:r w:rsidRPr="00E2695D">
          <w:rPr>
            <w:rFonts w:ascii="Times New Roman" w:eastAsia="Times New Roman" w:hAnsi="Times New Roman" w:cs="Times New Roman"/>
            <w:sz w:val="16"/>
            <w:szCs w:val="16"/>
            <w:lang w:eastAsia="en-GB"/>
          </w:rPr>
          <w:t>Ashgate Publishing Ltd</w:t>
        </w:r>
      </w:hyperlink>
      <w:r w:rsidRPr="00E2695D">
        <w:rPr>
          <w:rFonts w:ascii="Times New Roman" w:eastAsia="Times New Roman" w:hAnsi="Times New Roman" w:cs="Times New Roman"/>
          <w:sz w:val="16"/>
          <w:szCs w:val="16"/>
          <w:lang w:eastAsia="en-GB"/>
        </w:rPr>
        <w:t>,</w:t>
      </w:r>
      <w:r w:rsidRPr="00E2695D">
        <w:rPr>
          <w:rFonts w:ascii="Times New Roman" w:eastAsia="Times New Roman" w:hAnsi="Times New Roman" w:cs="Times New Roman"/>
          <w:kern w:val="36"/>
          <w:sz w:val="16"/>
          <w:szCs w:val="16"/>
          <w:lang w:val="en" w:eastAsia="en-GB"/>
        </w:rPr>
        <w:t xml:space="preserve"> </w:t>
      </w:r>
      <w:r w:rsidRPr="00EB4262">
        <w:rPr>
          <w:rFonts w:ascii="Times New Roman" w:eastAsia="Times New Roman" w:hAnsi="Times New Roman" w:cs="Times New Roman"/>
          <w:sz w:val="16"/>
          <w:szCs w:val="16"/>
          <w:lang w:eastAsia="en-GB"/>
        </w:rPr>
        <w:t>2005</w:t>
      </w:r>
      <w:r w:rsidRPr="00E2695D">
        <w:rPr>
          <w:rFonts w:ascii="Times New Roman" w:eastAsia="Times New Roman" w:hAnsi="Times New Roman" w:cs="Times New Roman"/>
          <w:sz w:val="16"/>
          <w:szCs w:val="16"/>
          <w:lang w:eastAsia="en-GB"/>
        </w:rPr>
        <w:t xml:space="preserve">), Preface. </w:t>
      </w:r>
    </w:p>
    <w:p w14:paraId="773AE38B" w14:textId="049C2147" w:rsidR="00FD0E62" w:rsidRPr="00E2695D" w:rsidRDefault="00FD0E62" w:rsidP="00335FD5">
      <w:pPr>
        <w:rPr>
          <w:rFonts w:ascii="Times New Roman" w:hAnsi="Times New Roman" w:cs="Times New Roman"/>
          <w:sz w:val="16"/>
          <w:szCs w:val="16"/>
        </w:rPr>
      </w:pPr>
      <w:r w:rsidRPr="00E2695D">
        <w:rPr>
          <w:rFonts w:ascii="Times New Roman" w:hAnsi="Times New Roman" w:cs="Times New Roman"/>
          <w:color w:val="000000"/>
          <w:sz w:val="16"/>
          <w:szCs w:val="16"/>
        </w:rPr>
        <w:t xml:space="preserve">8. </w:t>
      </w:r>
      <w:r w:rsidRPr="00E2695D">
        <w:rPr>
          <w:rFonts w:ascii="Times New Roman" w:hAnsi="Times New Roman" w:cs="Times New Roman"/>
          <w:sz w:val="16"/>
          <w:szCs w:val="16"/>
        </w:rPr>
        <w:t xml:space="preserve">Nick Webber. </w:t>
      </w:r>
      <w:r w:rsidRPr="00E2695D">
        <w:rPr>
          <w:rFonts w:ascii="Times New Roman" w:hAnsi="Times New Roman" w:cs="Times New Roman"/>
          <w:i/>
          <w:sz w:val="16"/>
          <w:szCs w:val="16"/>
        </w:rPr>
        <w:t>The Evolution of Norman Identity 911-1154</w:t>
      </w:r>
      <w:r w:rsidRPr="00E2695D">
        <w:rPr>
          <w:rFonts w:ascii="Times New Roman" w:hAnsi="Times New Roman" w:cs="Times New Roman"/>
          <w:sz w:val="16"/>
          <w:szCs w:val="16"/>
        </w:rPr>
        <w:t xml:space="preserve">, p 23. </w:t>
      </w:r>
    </w:p>
    <w:p w14:paraId="392B5E12" w14:textId="120C1CE5" w:rsidR="00FD0E62" w:rsidRPr="00E2695D" w:rsidRDefault="00FD0E62" w:rsidP="00335FD5">
      <w:pPr>
        <w:rPr>
          <w:rFonts w:ascii="Times New Roman" w:hAnsi="Times New Roman" w:cs="Times New Roman"/>
          <w:sz w:val="16"/>
          <w:szCs w:val="16"/>
        </w:rPr>
      </w:pPr>
      <w:r w:rsidRPr="00E2695D">
        <w:rPr>
          <w:rFonts w:ascii="Times New Roman" w:hAnsi="Times New Roman" w:cs="Times New Roman"/>
          <w:color w:val="000000"/>
          <w:sz w:val="16"/>
          <w:szCs w:val="16"/>
        </w:rPr>
        <w:t>9.</w:t>
      </w:r>
      <w:r w:rsidR="00914722" w:rsidRPr="00E2695D">
        <w:rPr>
          <w:rFonts w:ascii="Times New Roman" w:hAnsi="Times New Roman" w:cs="Times New Roman"/>
          <w:color w:val="000000"/>
          <w:sz w:val="16"/>
          <w:szCs w:val="16"/>
        </w:rPr>
        <w:t xml:space="preserve"> </w:t>
      </w:r>
      <w:r w:rsidR="00914722" w:rsidRPr="00E2695D">
        <w:rPr>
          <w:rFonts w:ascii="Times New Roman" w:hAnsi="Times New Roman" w:cs="Times New Roman"/>
          <w:sz w:val="16"/>
          <w:szCs w:val="16"/>
        </w:rPr>
        <w:t xml:space="preserve">Geoffrey of Malaterra, sourcebook provided. </w:t>
      </w:r>
    </w:p>
    <w:p w14:paraId="6655A3EF" w14:textId="21015664" w:rsidR="00FD0E62" w:rsidRPr="00E2695D" w:rsidRDefault="00FD0E62" w:rsidP="00335FD5">
      <w:pPr>
        <w:rPr>
          <w:rFonts w:ascii="Times New Roman" w:hAnsi="Times New Roman" w:cs="Times New Roman"/>
          <w:i/>
          <w:sz w:val="16"/>
          <w:szCs w:val="16"/>
        </w:rPr>
      </w:pPr>
      <w:r w:rsidRPr="00E2695D">
        <w:rPr>
          <w:rFonts w:ascii="Times New Roman" w:hAnsi="Times New Roman" w:cs="Times New Roman"/>
          <w:color w:val="000000"/>
          <w:sz w:val="16"/>
          <w:szCs w:val="16"/>
        </w:rPr>
        <w:t>10.</w:t>
      </w:r>
      <w:r w:rsidR="00914722" w:rsidRPr="00E2695D">
        <w:rPr>
          <w:rFonts w:ascii="Times New Roman" w:hAnsi="Times New Roman" w:cs="Times New Roman"/>
          <w:color w:val="000000"/>
          <w:sz w:val="16"/>
          <w:szCs w:val="16"/>
        </w:rPr>
        <w:t xml:space="preserve"> </w:t>
      </w:r>
      <w:r w:rsidR="00914722" w:rsidRPr="00E2695D">
        <w:rPr>
          <w:rFonts w:ascii="Times New Roman" w:hAnsi="Times New Roman" w:cs="Times New Roman"/>
          <w:sz w:val="16"/>
          <w:szCs w:val="16"/>
        </w:rPr>
        <w:t xml:space="preserve">Emily Albu, </w:t>
      </w:r>
      <w:r w:rsidR="00914722" w:rsidRPr="00E2695D">
        <w:rPr>
          <w:rFonts w:ascii="Times New Roman" w:hAnsi="Times New Roman" w:cs="Times New Roman"/>
          <w:i/>
          <w:sz w:val="16"/>
          <w:szCs w:val="16"/>
        </w:rPr>
        <w:t>The Normans in their Histories: Propaganda, Myth, and subversion</w:t>
      </w:r>
      <w:r w:rsidR="00914722" w:rsidRPr="00E2695D">
        <w:rPr>
          <w:rFonts w:ascii="Times New Roman" w:hAnsi="Times New Roman" w:cs="Times New Roman"/>
          <w:i/>
          <w:sz w:val="16"/>
          <w:szCs w:val="16"/>
        </w:rPr>
        <w:t>, p 7</w:t>
      </w:r>
      <w:r w:rsidR="00914722" w:rsidRPr="00E2695D">
        <w:rPr>
          <w:rFonts w:ascii="Times New Roman" w:hAnsi="Times New Roman" w:cs="Times New Roman"/>
          <w:i/>
          <w:sz w:val="16"/>
          <w:szCs w:val="16"/>
        </w:rPr>
        <w:t xml:space="preserve">. </w:t>
      </w:r>
    </w:p>
    <w:p w14:paraId="4E449C22" w14:textId="43B5349D" w:rsidR="00FD0E62" w:rsidRPr="00E2695D" w:rsidRDefault="00FD0E62" w:rsidP="00335FD5">
      <w:pPr>
        <w:rPr>
          <w:rFonts w:ascii="Times New Roman" w:hAnsi="Times New Roman" w:cs="Times New Roman"/>
          <w:sz w:val="16"/>
          <w:szCs w:val="16"/>
        </w:rPr>
      </w:pPr>
      <w:r w:rsidRPr="00E2695D">
        <w:rPr>
          <w:rFonts w:ascii="Times New Roman" w:hAnsi="Times New Roman" w:cs="Times New Roman"/>
          <w:sz w:val="16"/>
          <w:szCs w:val="16"/>
        </w:rPr>
        <w:t>11.</w:t>
      </w:r>
      <w:r w:rsidR="00914722" w:rsidRPr="00E2695D">
        <w:rPr>
          <w:rFonts w:ascii="Times New Roman" w:hAnsi="Times New Roman" w:cs="Times New Roman"/>
          <w:sz w:val="16"/>
          <w:szCs w:val="16"/>
        </w:rPr>
        <w:t xml:space="preserve"> </w:t>
      </w:r>
      <w:r w:rsidR="00914722" w:rsidRPr="00E2695D">
        <w:rPr>
          <w:rFonts w:ascii="Times New Roman" w:hAnsi="Times New Roman" w:cs="Times New Roman"/>
          <w:sz w:val="16"/>
          <w:szCs w:val="16"/>
        </w:rPr>
        <w:t xml:space="preserve">William of Malmesbury </w:t>
      </w:r>
      <w:r w:rsidR="00914722" w:rsidRPr="00E2695D">
        <w:rPr>
          <w:rFonts w:ascii="Times New Roman" w:hAnsi="Times New Roman" w:cs="Times New Roman"/>
          <w:sz w:val="16"/>
          <w:szCs w:val="16"/>
        </w:rPr>
        <w:t xml:space="preserve">on the </w:t>
      </w:r>
      <w:r w:rsidR="00914722" w:rsidRPr="00E2695D">
        <w:rPr>
          <w:rFonts w:ascii="Times New Roman" w:hAnsi="Times New Roman" w:cs="Times New Roman"/>
          <w:sz w:val="16"/>
          <w:szCs w:val="16"/>
        </w:rPr>
        <w:t xml:space="preserve">Battle of Hastings, available at: </w:t>
      </w:r>
      <w:hyperlink r:id="rId7" w:history="1">
        <w:r w:rsidR="00E2695D" w:rsidRPr="00E2695D">
          <w:rPr>
            <w:rStyle w:val="Hyperlink"/>
            <w:rFonts w:ascii="Times New Roman" w:hAnsi="Times New Roman" w:cs="Times New Roman"/>
            <w:color w:val="auto"/>
            <w:sz w:val="16"/>
            <w:szCs w:val="16"/>
            <w:u w:val="none"/>
          </w:rPr>
          <w:t>https://sourcebooks.fordham.edu/source/1066malmesbury.asp</w:t>
        </w:r>
      </w:hyperlink>
      <w:r w:rsidR="0080524D" w:rsidRPr="00E2695D">
        <w:rPr>
          <w:rFonts w:ascii="Times New Roman" w:hAnsi="Times New Roman" w:cs="Times New Roman"/>
          <w:sz w:val="16"/>
          <w:szCs w:val="16"/>
        </w:rPr>
        <w:t>.</w:t>
      </w:r>
    </w:p>
    <w:p w14:paraId="68743887" w14:textId="77777777" w:rsidR="00E2695D" w:rsidRPr="00E2695D" w:rsidRDefault="00E2695D" w:rsidP="00335FD5">
      <w:pPr>
        <w:rPr>
          <w:rFonts w:ascii="Times New Roman" w:hAnsi="Times New Roman" w:cs="Times New Roman"/>
          <w:sz w:val="16"/>
          <w:szCs w:val="16"/>
        </w:rPr>
      </w:pPr>
    </w:p>
    <w:p w14:paraId="36081821" w14:textId="4D38CA9A" w:rsidR="00FD0E62" w:rsidRPr="00914722" w:rsidRDefault="00D33EA8" w:rsidP="00335FD5">
      <w:pPr>
        <w:rPr>
          <w:rFonts w:ascii="Times New Roman" w:eastAsia="Times New Roman" w:hAnsi="Times New Roman" w:cs="Times New Roman"/>
          <w:color w:val="000000"/>
          <w:sz w:val="20"/>
          <w:szCs w:val="20"/>
          <w:vertAlign w:val="superscript"/>
          <w:lang w:eastAsia="en-GB"/>
        </w:rPr>
      </w:pPr>
      <w:r>
        <w:rPr>
          <w:rFonts w:ascii="Times New Roman" w:hAnsi="Times New Roman" w:cs="Times New Roman"/>
          <w:sz w:val="20"/>
          <w:szCs w:val="20"/>
        </w:rPr>
        <w:lastRenderedPageBreak/>
        <w:t>A place that was</w:t>
      </w:r>
      <w:r w:rsidR="00564795" w:rsidRPr="00481437">
        <w:rPr>
          <w:rFonts w:ascii="Times New Roman" w:hAnsi="Times New Roman" w:cs="Times New Roman"/>
          <w:sz w:val="20"/>
          <w:szCs w:val="20"/>
        </w:rPr>
        <w:t xml:space="preserve"> in desperate need of a good Christian king </w:t>
      </w:r>
      <w:r w:rsidR="00F10F81" w:rsidRPr="00481437">
        <w:rPr>
          <w:rFonts w:ascii="Times New Roman" w:hAnsi="Times New Roman" w:cs="Times New Roman"/>
          <w:sz w:val="20"/>
          <w:szCs w:val="20"/>
        </w:rPr>
        <w:t>to whip their piety into shape so he would have the r</w:t>
      </w:r>
      <w:r w:rsidR="00335FD5" w:rsidRPr="00481437">
        <w:rPr>
          <w:rFonts w:ascii="Times New Roman" w:hAnsi="Times New Roman" w:cs="Times New Roman"/>
          <w:sz w:val="20"/>
          <w:szCs w:val="20"/>
        </w:rPr>
        <w:t>eader think, especially after ‘</w:t>
      </w:r>
      <w:r w:rsidR="00335FD5" w:rsidRPr="00481437">
        <w:rPr>
          <w:rFonts w:ascii="Times New Roman" w:eastAsia="Times New Roman" w:hAnsi="Times New Roman" w:cs="Times New Roman"/>
          <w:color w:val="000000"/>
          <w:sz w:val="20"/>
          <w:szCs w:val="20"/>
          <w:lang w:eastAsia="en-GB"/>
        </w:rPr>
        <w:t>They revived, by their arrival, the rule of religion which had everywhere grown lifeless in England. You might see churches rise in every village, and monasteries in the towns and cities, built after a style unknown before; you might behold the country flourishing with renovated rites; so that each wealthy man accounted that day lost to him which he had neglected to signalize by some munificent action</w:t>
      </w:r>
      <w:r w:rsidR="00335FD5" w:rsidRPr="00481437">
        <w:rPr>
          <w:rFonts w:ascii="Times New Roman" w:eastAsia="Times New Roman" w:hAnsi="Times New Roman" w:cs="Times New Roman"/>
          <w:color w:val="000000"/>
          <w:sz w:val="20"/>
          <w:szCs w:val="20"/>
          <w:lang w:eastAsia="en-GB"/>
        </w:rPr>
        <w:t>’</w:t>
      </w:r>
      <w:r w:rsidR="00335FD5" w:rsidRPr="00481437">
        <w:rPr>
          <w:rFonts w:ascii="Times New Roman" w:eastAsia="Times New Roman" w:hAnsi="Times New Roman" w:cs="Times New Roman"/>
          <w:color w:val="000000"/>
          <w:sz w:val="20"/>
          <w:szCs w:val="20"/>
          <w:lang w:eastAsia="en-GB"/>
        </w:rPr>
        <w:t>.</w:t>
      </w:r>
      <w:r>
        <w:rPr>
          <w:rFonts w:ascii="Times New Roman" w:eastAsia="Times New Roman" w:hAnsi="Times New Roman" w:cs="Times New Roman"/>
          <w:color w:val="000000"/>
          <w:sz w:val="20"/>
          <w:szCs w:val="20"/>
          <w:vertAlign w:val="superscript"/>
          <w:lang w:eastAsia="en-GB"/>
        </w:rPr>
        <w:t>12</w:t>
      </w:r>
    </w:p>
    <w:p w14:paraId="68246500" w14:textId="7A2B0E5A" w:rsidR="00C80F4F" w:rsidRPr="00481437" w:rsidRDefault="00564795" w:rsidP="00C80F4F">
      <w:pPr>
        <w:rPr>
          <w:rFonts w:ascii="Times New Roman" w:hAnsi="Times New Roman" w:cs="Times New Roman"/>
          <w:sz w:val="20"/>
          <w:szCs w:val="20"/>
        </w:rPr>
      </w:pPr>
      <w:r w:rsidRPr="00481437">
        <w:rPr>
          <w:rFonts w:ascii="Times New Roman" w:hAnsi="Times New Roman" w:cs="Times New Roman"/>
          <w:sz w:val="20"/>
          <w:szCs w:val="20"/>
        </w:rPr>
        <w:t>The emphasis on Harold’s betrayal of a supposed oath, therefore requiring William to invade England and take the throne, i</w:t>
      </w:r>
      <w:r w:rsidR="008B4BBF">
        <w:rPr>
          <w:rFonts w:ascii="Times New Roman" w:hAnsi="Times New Roman" w:cs="Times New Roman"/>
          <w:sz w:val="20"/>
          <w:szCs w:val="20"/>
        </w:rPr>
        <w:t xml:space="preserve">s emphasised </w:t>
      </w:r>
      <w:r w:rsidRPr="00481437">
        <w:rPr>
          <w:rFonts w:ascii="Times New Roman" w:hAnsi="Times New Roman" w:cs="Times New Roman"/>
          <w:sz w:val="20"/>
          <w:szCs w:val="20"/>
        </w:rPr>
        <w:t xml:space="preserve">within the literature created by the Normans surrounding </w:t>
      </w:r>
      <w:r w:rsidR="00843E8C" w:rsidRPr="00481437">
        <w:rPr>
          <w:rFonts w:ascii="Times New Roman" w:hAnsi="Times New Roman" w:cs="Times New Roman"/>
          <w:sz w:val="20"/>
          <w:szCs w:val="20"/>
        </w:rPr>
        <w:t>the conquest of England in 1066</w:t>
      </w:r>
      <w:r w:rsidRPr="00481437">
        <w:rPr>
          <w:rFonts w:ascii="Times New Roman" w:hAnsi="Times New Roman" w:cs="Times New Roman"/>
          <w:sz w:val="20"/>
          <w:szCs w:val="20"/>
        </w:rPr>
        <w:t>.</w:t>
      </w:r>
      <w:r w:rsidR="00D33EA8">
        <w:rPr>
          <w:rFonts w:ascii="Times New Roman" w:hAnsi="Times New Roman" w:cs="Times New Roman"/>
          <w:sz w:val="20"/>
          <w:szCs w:val="20"/>
        </w:rPr>
        <w:t xml:space="preserve"> </w:t>
      </w:r>
      <w:r w:rsidR="00D33EA8">
        <w:rPr>
          <w:rFonts w:ascii="Times New Roman" w:hAnsi="Times New Roman" w:cs="Times New Roman"/>
          <w:sz w:val="20"/>
          <w:szCs w:val="20"/>
          <w:vertAlign w:val="superscript"/>
        </w:rPr>
        <w:t>13</w:t>
      </w:r>
      <w:r w:rsidRPr="00481437">
        <w:rPr>
          <w:rFonts w:ascii="Times New Roman" w:hAnsi="Times New Roman" w:cs="Times New Roman"/>
          <w:sz w:val="20"/>
          <w:szCs w:val="20"/>
        </w:rPr>
        <w:t xml:space="preserve"> </w:t>
      </w:r>
      <w:r w:rsidR="00193FCD" w:rsidRPr="00481437">
        <w:rPr>
          <w:rFonts w:ascii="Times New Roman" w:hAnsi="Times New Roman" w:cs="Times New Roman"/>
          <w:b/>
          <w:sz w:val="20"/>
          <w:szCs w:val="20"/>
        </w:rPr>
        <w:t xml:space="preserve">In </w:t>
      </w:r>
      <w:r w:rsidR="00C80F4F" w:rsidRPr="00481437">
        <w:rPr>
          <w:rFonts w:ascii="Times New Roman" w:hAnsi="Times New Roman" w:cs="Times New Roman"/>
          <w:b/>
          <w:sz w:val="20"/>
          <w:szCs w:val="20"/>
        </w:rPr>
        <w:t xml:space="preserve">The </w:t>
      </w:r>
      <w:r w:rsidR="00C80F4F" w:rsidRPr="00481437">
        <w:rPr>
          <w:rFonts w:ascii="Times New Roman" w:hAnsi="Times New Roman" w:cs="Times New Roman"/>
          <w:b/>
          <w:i/>
          <w:sz w:val="20"/>
          <w:szCs w:val="20"/>
        </w:rPr>
        <w:t xml:space="preserve">Gesta Willelmi </w:t>
      </w:r>
      <w:r w:rsidR="00C80F4F" w:rsidRPr="00481437">
        <w:rPr>
          <w:rFonts w:ascii="Times New Roman" w:hAnsi="Times New Roman" w:cs="Times New Roman"/>
          <w:b/>
          <w:sz w:val="20"/>
          <w:szCs w:val="20"/>
        </w:rPr>
        <w:t xml:space="preserve">of William of Poitiers </w:t>
      </w:r>
      <w:r w:rsidR="00193FCD" w:rsidRPr="00481437">
        <w:rPr>
          <w:rFonts w:ascii="Times New Roman" w:hAnsi="Times New Roman" w:cs="Times New Roman"/>
          <w:b/>
          <w:sz w:val="20"/>
          <w:szCs w:val="20"/>
        </w:rPr>
        <w:t>there is a</w:t>
      </w:r>
      <w:r w:rsidR="00193FCD" w:rsidRPr="00481437">
        <w:rPr>
          <w:rFonts w:ascii="Times New Roman" w:hAnsi="Times New Roman" w:cs="Times New Roman"/>
          <w:sz w:val="20"/>
          <w:szCs w:val="20"/>
        </w:rPr>
        <w:t xml:space="preserve"> strong theme of legitimisation, he is t</w:t>
      </w:r>
      <w:r w:rsidR="00C80F4F" w:rsidRPr="00481437">
        <w:rPr>
          <w:rFonts w:ascii="Times New Roman" w:hAnsi="Times New Roman" w:cs="Times New Roman"/>
          <w:sz w:val="20"/>
          <w:szCs w:val="20"/>
        </w:rPr>
        <w:t>rying very hard to make William seem like he had to take the throne, and was owed it.</w:t>
      </w:r>
      <w:r w:rsidR="00D33EA8">
        <w:rPr>
          <w:rFonts w:ascii="Times New Roman" w:hAnsi="Times New Roman" w:cs="Times New Roman"/>
          <w:sz w:val="20"/>
          <w:szCs w:val="20"/>
          <w:vertAlign w:val="superscript"/>
        </w:rPr>
        <w:t>14</w:t>
      </w:r>
      <w:r w:rsidR="00C80F4F" w:rsidRPr="00481437">
        <w:rPr>
          <w:rFonts w:ascii="Times New Roman" w:hAnsi="Times New Roman" w:cs="Times New Roman"/>
          <w:sz w:val="20"/>
          <w:szCs w:val="20"/>
        </w:rPr>
        <w:t xml:space="preserve"> Pg 4</w:t>
      </w:r>
      <w:r w:rsidR="00914722">
        <w:rPr>
          <w:rFonts w:ascii="Times New Roman" w:hAnsi="Times New Roman" w:cs="Times New Roman"/>
          <w:sz w:val="20"/>
          <w:szCs w:val="20"/>
        </w:rPr>
        <w:t xml:space="preserve"> </w:t>
      </w:r>
      <w:r w:rsidR="00193FCD" w:rsidRPr="00481437">
        <w:rPr>
          <w:rFonts w:ascii="Times New Roman" w:hAnsi="Times New Roman" w:cs="Times New Roman"/>
          <w:b/>
          <w:sz w:val="20"/>
          <w:szCs w:val="20"/>
        </w:rPr>
        <w:t xml:space="preserve">Amatus of Montecassino, debated as a Norman source, is an interesting source, saying </w:t>
      </w:r>
      <w:r w:rsidR="00C80F4F" w:rsidRPr="00481437">
        <w:rPr>
          <w:rFonts w:ascii="Times New Roman" w:hAnsi="Times New Roman" w:cs="Times New Roman"/>
          <w:sz w:val="20"/>
          <w:szCs w:val="20"/>
        </w:rPr>
        <w:t>‘for this land has be</w:t>
      </w:r>
      <w:r w:rsidR="0080524D">
        <w:rPr>
          <w:rFonts w:ascii="Times New Roman" w:hAnsi="Times New Roman" w:cs="Times New Roman"/>
          <w:sz w:val="20"/>
          <w:szCs w:val="20"/>
        </w:rPr>
        <w:t>en given to the Normans by God’</w:t>
      </w:r>
      <w:r w:rsidR="00193FCD" w:rsidRPr="00481437">
        <w:rPr>
          <w:rFonts w:ascii="Times New Roman" w:hAnsi="Times New Roman" w:cs="Times New Roman"/>
          <w:b/>
          <w:sz w:val="20"/>
          <w:szCs w:val="20"/>
        </w:rPr>
        <w:t xml:space="preserve"> and </w:t>
      </w:r>
      <w:r w:rsidR="00C80F4F" w:rsidRPr="00481437">
        <w:rPr>
          <w:rFonts w:ascii="Times New Roman" w:hAnsi="Times New Roman" w:cs="Times New Roman"/>
          <w:sz w:val="20"/>
          <w:szCs w:val="20"/>
        </w:rPr>
        <w:t>‘the paternal ties that God has with the Normans, the just will of God turned the land over to them’</w:t>
      </w:r>
      <w:r w:rsidR="00193FCD" w:rsidRPr="00481437">
        <w:rPr>
          <w:rFonts w:ascii="Times New Roman" w:hAnsi="Times New Roman" w:cs="Times New Roman"/>
          <w:sz w:val="20"/>
          <w:szCs w:val="20"/>
        </w:rPr>
        <w:t xml:space="preserve">. And on Robert Guiscard’s success in Sicily, he said </w:t>
      </w:r>
      <w:r w:rsidR="00C80F4F" w:rsidRPr="00481437">
        <w:rPr>
          <w:rFonts w:ascii="Times New Roman" w:hAnsi="Times New Roman" w:cs="Times New Roman"/>
          <w:sz w:val="20"/>
          <w:szCs w:val="20"/>
        </w:rPr>
        <w:t xml:space="preserve">‘the hand of God aided him in all things.’ </w:t>
      </w:r>
      <w:r w:rsidR="00193FCD" w:rsidRPr="00481437">
        <w:rPr>
          <w:rFonts w:ascii="Times New Roman" w:hAnsi="Times New Roman" w:cs="Times New Roman"/>
          <w:sz w:val="20"/>
          <w:szCs w:val="20"/>
        </w:rPr>
        <w:t xml:space="preserve">Although </w:t>
      </w:r>
      <w:r w:rsidR="00C80F4F" w:rsidRPr="00481437">
        <w:rPr>
          <w:rFonts w:ascii="Times New Roman" w:hAnsi="Times New Roman" w:cs="Times New Roman"/>
          <w:sz w:val="20"/>
          <w:szCs w:val="20"/>
        </w:rPr>
        <w:t>Amatus is not shy in saying the</w:t>
      </w:r>
      <w:r w:rsidR="00193FCD" w:rsidRPr="00481437">
        <w:rPr>
          <w:rFonts w:ascii="Times New Roman" w:hAnsi="Times New Roman" w:cs="Times New Roman"/>
          <w:sz w:val="20"/>
          <w:szCs w:val="20"/>
        </w:rPr>
        <w:t xml:space="preserve">ir actions however were ungodly at points too. </w:t>
      </w:r>
      <w:r w:rsidR="0065634E" w:rsidRPr="00481437">
        <w:rPr>
          <w:rFonts w:ascii="Times New Roman" w:hAnsi="Times New Roman" w:cs="Times New Roman"/>
          <w:color w:val="000000"/>
          <w:sz w:val="20"/>
          <w:szCs w:val="20"/>
        </w:rPr>
        <w:t>William of Malmesbury</w:t>
      </w:r>
      <w:r w:rsidR="00193FCD" w:rsidRPr="00481437">
        <w:rPr>
          <w:rFonts w:ascii="Times New Roman" w:hAnsi="Times New Roman" w:cs="Times New Roman"/>
          <w:color w:val="000000"/>
          <w:sz w:val="20"/>
          <w:szCs w:val="20"/>
        </w:rPr>
        <w:t xml:space="preserve"> </w:t>
      </w:r>
      <w:r w:rsidR="009C2A44" w:rsidRPr="00481437">
        <w:rPr>
          <w:rFonts w:ascii="Times New Roman" w:hAnsi="Times New Roman" w:cs="Times New Roman"/>
          <w:color w:val="000000"/>
          <w:sz w:val="20"/>
          <w:szCs w:val="20"/>
        </w:rPr>
        <w:t>emphasises</w:t>
      </w:r>
      <w:r w:rsidR="00193FCD" w:rsidRPr="00481437">
        <w:rPr>
          <w:rFonts w:ascii="Times New Roman" w:hAnsi="Times New Roman" w:cs="Times New Roman"/>
          <w:color w:val="000000"/>
          <w:sz w:val="20"/>
          <w:szCs w:val="20"/>
        </w:rPr>
        <w:t xml:space="preserve"> their piety before the battle of Hastings, saying ‘</w:t>
      </w:r>
      <w:r w:rsidR="0065634E" w:rsidRPr="00481437">
        <w:rPr>
          <w:rFonts w:ascii="Times New Roman" w:hAnsi="Times New Roman" w:cs="Times New Roman"/>
          <w:color w:val="000000"/>
          <w:sz w:val="20"/>
          <w:szCs w:val="20"/>
        </w:rPr>
        <w:t>the Normans passed the whole night in confessing their sins, and received the communion of the Lord</w:t>
      </w:r>
      <w:r w:rsidR="0065634E" w:rsidRPr="00481437">
        <w:rPr>
          <w:rFonts w:ascii="Times New Roman" w:hAnsi="Times New Roman" w:cs="Times New Roman"/>
          <w:color w:val="000000"/>
          <w:sz w:val="20"/>
          <w:szCs w:val="20"/>
        </w:rPr>
        <w:t>’</w:t>
      </w:r>
      <w:r w:rsidR="00193FCD" w:rsidRPr="00481437">
        <w:rPr>
          <w:rFonts w:ascii="Times New Roman" w:hAnsi="Times New Roman" w:cs="Times New Roman"/>
          <w:color w:val="000000"/>
          <w:sz w:val="20"/>
          <w:szCs w:val="20"/>
        </w:rPr>
        <w:t>s body in the morning’.</w:t>
      </w:r>
      <w:r w:rsidR="00D33EA8">
        <w:rPr>
          <w:rFonts w:ascii="Times New Roman" w:hAnsi="Times New Roman" w:cs="Times New Roman"/>
          <w:color w:val="000000"/>
          <w:sz w:val="20"/>
          <w:szCs w:val="20"/>
        </w:rPr>
        <w:t xml:space="preserve"> </w:t>
      </w:r>
      <w:r w:rsidR="00D33EA8">
        <w:rPr>
          <w:rFonts w:ascii="Times New Roman" w:hAnsi="Times New Roman" w:cs="Times New Roman"/>
          <w:color w:val="000000"/>
          <w:sz w:val="20"/>
          <w:szCs w:val="20"/>
          <w:vertAlign w:val="superscript"/>
        </w:rPr>
        <w:t>15</w:t>
      </w:r>
    </w:p>
    <w:p w14:paraId="032AEEC9" w14:textId="6AD56871" w:rsidR="00481437" w:rsidRPr="00914722" w:rsidRDefault="00B60962" w:rsidP="00E95005">
      <w:pPr>
        <w:rPr>
          <w:rFonts w:ascii="Times New Roman" w:hAnsi="Times New Roman" w:cs="Times New Roman"/>
          <w:b/>
          <w:sz w:val="20"/>
          <w:szCs w:val="20"/>
          <w:vertAlign w:val="superscript"/>
        </w:rPr>
      </w:pPr>
      <w:r w:rsidRPr="00481437">
        <w:rPr>
          <w:rFonts w:ascii="Times New Roman" w:hAnsi="Times New Roman" w:cs="Times New Roman"/>
          <w:sz w:val="20"/>
          <w:szCs w:val="20"/>
        </w:rPr>
        <w:t xml:space="preserve">Leaders were used as a representative of the </w:t>
      </w:r>
      <w:r w:rsidRPr="00481437">
        <w:rPr>
          <w:rFonts w:ascii="Times New Roman" w:hAnsi="Times New Roman" w:cs="Times New Roman"/>
          <w:i/>
          <w:sz w:val="20"/>
          <w:szCs w:val="20"/>
        </w:rPr>
        <w:t xml:space="preserve">gens, </w:t>
      </w:r>
      <w:r w:rsidRPr="00481437">
        <w:rPr>
          <w:rFonts w:ascii="Times New Roman" w:hAnsi="Times New Roman" w:cs="Times New Roman"/>
          <w:sz w:val="20"/>
          <w:szCs w:val="20"/>
        </w:rPr>
        <w:t>as they placed the highe</w:t>
      </w:r>
      <w:r w:rsidR="00D33EA8">
        <w:rPr>
          <w:rFonts w:ascii="Times New Roman" w:hAnsi="Times New Roman" w:cs="Times New Roman"/>
          <w:sz w:val="20"/>
          <w:szCs w:val="20"/>
        </w:rPr>
        <w:t>st value on them as aspiration, s</w:t>
      </w:r>
      <w:r w:rsidR="00193FCD" w:rsidRPr="00D33EA8">
        <w:rPr>
          <w:rFonts w:ascii="Times New Roman" w:hAnsi="Times New Roman" w:cs="Times New Roman"/>
          <w:sz w:val="20"/>
          <w:szCs w:val="20"/>
        </w:rPr>
        <w:t>o it makes sense the focus of the histories epic deeds are such.</w:t>
      </w:r>
      <w:r w:rsidR="00D33EA8">
        <w:rPr>
          <w:rFonts w:ascii="Times New Roman" w:hAnsi="Times New Roman" w:cs="Times New Roman"/>
          <w:sz w:val="20"/>
          <w:szCs w:val="20"/>
        </w:rPr>
        <w:t xml:space="preserve"> </w:t>
      </w:r>
      <w:r w:rsidR="00D33EA8">
        <w:rPr>
          <w:rFonts w:ascii="Times New Roman" w:hAnsi="Times New Roman" w:cs="Times New Roman"/>
          <w:sz w:val="20"/>
          <w:szCs w:val="20"/>
          <w:vertAlign w:val="superscript"/>
        </w:rPr>
        <w:t>1</w:t>
      </w:r>
      <w:r w:rsidR="00FC6FBB">
        <w:rPr>
          <w:rFonts w:ascii="Times New Roman" w:hAnsi="Times New Roman" w:cs="Times New Roman"/>
          <w:sz w:val="20"/>
          <w:szCs w:val="20"/>
          <w:vertAlign w:val="superscript"/>
        </w:rPr>
        <w:t>6</w:t>
      </w:r>
      <w:r w:rsidR="00193FCD" w:rsidRPr="00481437">
        <w:rPr>
          <w:rFonts w:ascii="Times New Roman" w:hAnsi="Times New Roman" w:cs="Times New Roman"/>
          <w:b/>
          <w:sz w:val="20"/>
          <w:szCs w:val="20"/>
        </w:rPr>
        <w:t xml:space="preserve"> </w:t>
      </w:r>
      <w:r w:rsidR="00E95005" w:rsidRPr="00481437">
        <w:rPr>
          <w:rFonts w:ascii="Times New Roman" w:hAnsi="Times New Roman" w:cs="Times New Roman"/>
          <w:sz w:val="20"/>
          <w:szCs w:val="20"/>
        </w:rPr>
        <w:t xml:space="preserve">The repeated tropes that enforce a heroes actions does not mean that the individual was considered to have really done those things, but rather by cleverly using the same ideals throughout different Chroniclers, rather they pulled on familiar strings, punctuating the hero’s splendour. By all having similar traits, it gave an opportunity to place oneself in that position. </w:t>
      </w:r>
      <w:r w:rsidRPr="00481437">
        <w:rPr>
          <w:rFonts w:ascii="Times New Roman" w:hAnsi="Times New Roman" w:cs="Times New Roman"/>
          <w:sz w:val="20"/>
          <w:szCs w:val="20"/>
        </w:rPr>
        <w:t xml:space="preserve">William of Apulia </w:t>
      </w:r>
      <w:r w:rsidR="00D33EA8" w:rsidRPr="00481437">
        <w:rPr>
          <w:rFonts w:ascii="Times New Roman" w:hAnsi="Times New Roman" w:cs="Times New Roman"/>
          <w:sz w:val="20"/>
          <w:szCs w:val="20"/>
        </w:rPr>
        <w:t>writes ‘</w:t>
      </w:r>
      <w:r w:rsidR="0065634E" w:rsidRPr="00481437">
        <w:rPr>
          <w:rFonts w:ascii="Times New Roman" w:hAnsi="Times New Roman" w:cs="Times New Roman"/>
          <w:sz w:val="20"/>
          <w:szCs w:val="20"/>
        </w:rPr>
        <w:t xml:space="preserve">the Normans were hardly weakened at all by the death of those who had been killed, and as if they drew new strength by fighting, they threatened them more </w:t>
      </w:r>
      <w:r w:rsidRPr="00481437">
        <w:rPr>
          <w:rFonts w:ascii="Times New Roman" w:hAnsi="Times New Roman" w:cs="Times New Roman"/>
          <w:sz w:val="20"/>
          <w:szCs w:val="20"/>
        </w:rPr>
        <w:t xml:space="preserve">fiercely than at the beginning’ </w:t>
      </w:r>
      <w:r w:rsidR="0065634E" w:rsidRPr="00481437">
        <w:rPr>
          <w:rFonts w:ascii="Times New Roman" w:hAnsi="Times New Roman" w:cs="Times New Roman"/>
          <w:sz w:val="20"/>
          <w:szCs w:val="20"/>
        </w:rPr>
        <w:t xml:space="preserve">‘As for William, their leader, he surpassed them in both courage and wisdom, and should rightly be placed above some of the Greek and Roman leaders so highly praised in the records, and treated equal of others. His leadership in battle was noble, preventing men from fleeing, inspiring courage in others, sharing danger, more often ordering his men to follow him than to advance. From this it is clear that his courage opened the way for his soldiers and encouraged their boldness. A not inconsiderable part of the enemy army lost heart merely at the sight of this astonishing and frightening </w:t>
      </w:r>
      <w:r w:rsidR="00D33EA8" w:rsidRPr="00481437">
        <w:rPr>
          <w:rFonts w:ascii="Times New Roman" w:hAnsi="Times New Roman" w:cs="Times New Roman"/>
          <w:sz w:val="20"/>
          <w:szCs w:val="20"/>
        </w:rPr>
        <w:t>horseman.’</w:t>
      </w:r>
      <w:r w:rsidR="00D33EA8">
        <w:rPr>
          <w:rFonts w:ascii="Times New Roman" w:hAnsi="Times New Roman" w:cs="Times New Roman"/>
          <w:sz w:val="20"/>
          <w:szCs w:val="20"/>
          <w:vertAlign w:val="superscript"/>
        </w:rPr>
        <w:t>1</w:t>
      </w:r>
      <w:r w:rsidR="00FC6FBB">
        <w:rPr>
          <w:rFonts w:ascii="Times New Roman" w:hAnsi="Times New Roman" w:cs="Times New Roman"/>
          <w:sz w:val="20"/>
          <w:szCs w:val="20"/>
          <w:vertAlign w:val="superscript"/>
        </w:rPr>
        <w:t>7</w:t>
      </w:r>
      <w:r w:rsidR="00D33EA8">
        <w:rPr>
          <w:rFonts w:ascii="Times New Roman" w:hAnsi="Times New Roman" w:cs="Times New Roman"/>
          <w:sz w:val="20"/>
          <w:szCs w:val="20"/>
          <w:vertAlign w:val="superscript"/>
        </w:rPr>
        <w:t xml:space="preserve"> </w:t>
      </w:r>
      <w:r w:rsidR="00D33EA8" w:rsidRPr="00481437">
        <w:rPr>
          <w:rFonts w:ascii="Times New Roman" w:hAnsi="Times New Roman" w:cs="Times New Roman"/>
          <w:sz w:val="20"/>
          <w:szCs w:val="20"/>
        </w:rPr>
        <w:t>(</w:t>
      </w:r>
      <w:r w:rsidRPr="00481437">
        <w:rPr>
          <w:rFonts w:ascii="Times New Roman" w:hAnsi="Times New Roman" w:cs="Times New Roman"/>
          <w:sz w:val="20"/>
          <w:szCs w:val="20"/>
        </w:rPr>
        <w:t xml:space="preserve">pg14-15) However, when on the opposing side, this vigour in battle can be seen as </w:t>
      </w:r>
      <w:r w:rsidRPr="00FC6FBB">
        <w:rPr>
          <w:rFonts w:ascii="Times New Roman" w:hAnsi="Times New Roman" w:cs="Times New Roman"/>
          <w:sz w:val="20"/>
          <w:szCs w:val="20"/>
        </w:rPr>
        <w:t xml:space="preserve">cruelty, as </w:t>
      </w:r>
      <w:r w:rsidRPr="00FC6FBB">
        <w:rPr>
          <w:rFonts w:ascii="Times New Roman" w:hAnsi="Times New Roman" w:cs="Times New Roman"/>
          <w:sz w:val="20"/>
          <w:szCs w:val="20"/>
        </w:rPr>
        <w:t>Pope Le</w:t>
      </w:r>
      <w:r w:rsidRPr="00FC6FBB">
        <w:rPr>
          <w:rFonts w:ascii="Times New Roman" w:hAnsi="Times New Roman" w:cs="Times New Roman"/>
          <w:sz w:val="20"/>
          <w:szCs w:val="20"/>
        </w:rPr>
        <w:t xml:space="preserve">o IX described the Normans as </w:t>
      </w:r>
      <w:r w:rsidRPr="00FC6FBB">
        <w:rPr>
          <w:rFonts w:ascii="Times New Roman" w:hAnsi="Times New Roman" w:cs="Times New Roman"/>
          <w:sz w:val="20"/>
          <w:szCs w:val="20"/>
        </w:rPr>
        <w:t>‘an</w:t>
      </w:r>
      <w:r w:rsidRPr="00481437">
        <w:rPr>
          <w:rFonts w:ascii="Times New Roman" w:hAnsi="Times New Roman" w:cs="Times New Roman"/>
          <w:sz w:val="20"/>
          <w:szCs w:val="20"/>
        </w:rPr>
        <w:t xml:space="preserve"> undisciplined and alien people with incredible and unheard of rage’ </w:t>
      </w:r>
      <w:r w:rsidRPr="00481437">
        <w:rPr>
          <w:rFonts w:ascii="Times New Roman" w:hAnsi="Times New Roman" w:cs="Times New Roman"/>
          <w:sz w:val="20"/>
          <w:szCs w:val="20"/>
        </w:rPr>
        <w:t xml:space="preserve">who were </w:t>
      </w:r>
      <w:r w:rsidRPr="00481437">
        <w:rPr>
          <w:rFonts w:ascii="Times New Roman" w:hAnsi="Times New Roman" w:cs="Times New Roman"/>
          <w:sz w:val="20"/>
          <w:szCs w:val="20"/>
        </w:rPr>
        <w:t>‘afflicting many novel and horrible tortures’</w:t>
      </w:r>
      <w:r w:rsidRPr="00481437">
        <w:rPr>
          <w:rFonts w:ascii="Times New Roman" w:hAnsi="Times New Roman" w:cs="Times New Roman"/>
          <w:sz w:val="20"/>
          <w:szCs w:val="20"/>
        </w:rPr>
        <w:t xml:space="preserve">. </w:t>
      </w:r>
      <w:r w:rsidR="00D33EA8">
        <w:rPr>
          <w:rFonts w:ascii="Times New Roman" w:hAnsi="Times New Roman" w:cs="Times New Roman"/>
          <w:sz w:val="20"/>
          <w:szCs w:val="20"/>
          <w:vertAlign w:val="superscript"/>
        </w:rPr>
        <w:t>1</w:t>
      </w:r>
      <w:r w:rsidR="00FC6FBB">
        <w:rPr>
          <w:rFonts w:ascii="Times New Roman" w:hAnsi="Times New Roman" w:cs="Times New Roman"/>
          <w:sz w:val="20"/>
          <w:szCs w:val="20"/>
          <w:vertAlign w:val="superscript"/>
        </w:rPr>
        <w:t>8</w:t>
      </w:r>
    </w:p>
    <w:p w14:paraId="1A75566E" w14:textId="31D6356F" w:rsidR="00914722" w:rsidRDefault="00291DF9" w:rsidP="00481437">
      <w:pPr>
        <w:rPr>
          <w:rFonts w:ascii="Times New Roman" w:hAnsi="Times New Roman" w:cs="Times New Roman"/>
          <w:sz w:val="20"/>
          <w:szCs w:val="20"/>
        </w:rPr>
      </w:pPr>
      <w:r w:rsidRPr="00481437">
        <w:rPr>
          <w:rFonts w:ascii="Times New Roman" w:hAnsi="Times New Roman" w:cs="Times New Roman"/>
          <w:sz w:val="20"/>
          <w:szCs w:val="20"/>
        </w:rPr>
        <w:t>There are c</w:t>
      </w:r>
      <w:r w:rsidR="00CE196B" w:rsidRPr="00481437">
        <w:rPr>
          <w:rFonts w:ascii="Times New Roman" w:hAnsi="Times New Roman" w:cs="Times New Roman"/>
          <w:sz w:val="20"/>
          <w:szCs w:val="20"/>
        </w:rPr>
        <w:t>hroniclers who depict t</w:t>
      </w:r>
      <w:r w:rsidR="009D429C" w:rsidRPr="00481437">
        <w:rPr>
          <w:rFonts w:ascii="Times New Roman" w:hAnsi="Times New Roman" w:cs="Times New Roman"/>
          <w:sz w:val="20"/>
          <w:szCs w:val="20"/>
        </w:rPr>
        <w:t xml:space="preserve">hem as a sly and sneaky, </w:t>
      </w:r>
      <w:r w:rsidR="00CE196B" w:rsidRPr="00481437">
        <w:rPr>
          <w:rFonts w:ascii="Times New Roman" w:hAnsi="Times New Roman" w:cs="Times New Roman"/>
          <w:sz w:val="20"/>
          <w:szCs w:val="20"/>
        </w:rPr>
        <w:t>their behaviour is depicted as very similar to other accounts. One c</w:t>
      </w:r>
      <w:r w:rsidR="009D429C" w:rsidRPr="00481437">
        <w:rPr>
          <w:rFonts w:ascii="Times New Roman" w:hAnsi="Times New Roman" w:cs="Times New Roman"/>
          <w:sz w:val="20"/>
          <w:szCs w:val="20"/>
        </w:rPr>
        <w:t>ould</w:t>
      </w:r>
      <w:r w:rsidR="00CE196B" w:rsidRPr="00481437">
        <w:rPr>
          <w:rFonts w:ascii="Times New Roman" w:hAnsi="Times New Roman" w:cs="Times New Roman"/>
          <w:sz w:val="20"/>
          <w:szCs w:val="20"/>
        </w:rPr>
        <w:t xml:space="preserve"> say perhaps they had read them, but also, when writing at a similar time, is it really that difficult to imagine Normans were actually like the </w:t>
      </w:r>
      <w:r w:rsidR="00D33EA8">
        <w:rPr>
          <w:rFonts w:ascii="Times New Roman" w:hAnsi="Times New Roman" w:cs="Times New Roman"/>
          <w:sz w:val="20"/>
          <w:szCs w:val="20"/>
        </w:rPr>
        <w:t>c</w:t>
      </w:r>
      <w:r w:rsidR="00CE196B" w:rsidRPr="00481437">
        <w:rPr>
          <w:rFonts w:ascii="Times New Roman" w:hAnsi="Times New Roman" w:cs="Times New Roman"/>
          <w:sz w:val="20"/>
          <w:szCs w:val="20"/>
        </w:rPr>
        <w:t>hroniclers say, once you have dug through the unrealities, the comments of their treachery, sneakiness, avoidance of battle, tactic of taking advantage of weak political situations, etc are traits that are consistent</w:t>
      </w:r>
      <w:r w:rsidR="00193FCD" w:rsidRPr="00481437">
        <w:rPr>
          <w:rFonts w:ascii="Times New Roman" w:hAnsi="Times New Roman" w:cs="Times New Roman"/>
          <w:sz w:val="20"/>
          <w:szCs w:val="20"/>
        </w:rPr>
        <w:t xml:space="preserve">. </w:t>
      </w:r>
      <w:r w:rsidR="00E95005" w:rsidRPr="00481437">
        <w:rPr>
          <w:rFonts w:ascii="Times New Roman" w:hAnsi="Times New Roman" w:cs="Times New Roman"/>
          <w:sz w:val="20"/>
          <w:szCs w:val="20"/>
        </w:rPr>
        <w:t>Anna Comnena</w:t>
      </w:r>
      <w:r w:rsidR="00193FCD" w:rsidRPr="00481437">
        <w:rPr>
          <w:rFonts w:ascii="Times New Roman" w:hAnsi="Times New Roman" w:cs="Times New Roman"/>
          <w:sz w:val="20"/>
          <w:szCs w:val="20"/>
        </w:rPr>
        <w:t xml:space="preserve"> said</w:t>
      </w:r>
      <w:r w:rsidR="00E95005" w:rsidRPr="00481437">
        <w:rPr>
          <w:rFonts w:ascii="Times New Roman" w:hAnsi="Times New Roman" w:cs="Times New Roman"/>
          <w:sz w:val="20"/>
          <w:szCs w:val="20"/>
        </w:rPr>
        <w:t xml:space="preserve"> about Bohemond, he was ‘endeavouring to acquire for himself a kingdom’</w:t>
      </w:r>
      <w:r w:rsidR="00D33EA8">
        <w:rPr>
          <w:rFonts w:ascii="Times New Roman" w:hAnsi="Times New Roman" w:cs="Times New Roman"/>
          <w:sz w:val="20"/>
          <w:szCs w:val="20"/>
        </w:rPr>
        <w:t>,</w:t>
      </w:r>
      <w:r w:rsidR="00D33EA8">
        <w:rPr>
          <w:rFonts w:ascii="Times New Roman" w:hAnsi="Times New Roman" w:cs="Times New Roman"/>
          <w:sz w:val="20"/>
          <w:szCs w:val="20"/>
          <w:vertAlign w:val="superscript"/>
        </w:rPr>
        <w:t xml:space="preserve"> </w:t>
      </w:r>
      <w:r w:rsidR="00FC6FBB">
        <w:rPr>
          <w:rFonts w:ascii="Times New Roman" w:hAnsi="Times New Roman" w:cs="Times New Roman"/>
          <w:sz w:val="20"/>
          <w:szCs w:val="20"/>
          <w:vertAlign w:val="superscript"/>
        </w:rPr>
        <w:t xml:space="preserve">19 </w:t>
      </w:r>
      <w:r w:rsidR="00E95005" w:rsidRPr="00481437">
        <w:rPr>
          <w:rFonts w:ascii="Times New Roman" w:hAnsi="Times New Roman" w:cs="Times New Roman"/>
          <w:sz w:val="20"/>
          <w:szCs w:val="20"/>
        </w:rPr>
        <w:t xml:space="preserve">his to her is perhaps a negative trait, but to the Normans, would have seemed perfectly fine. </w:t>
      </w:r>
    </w:p>
    <w:p w14:paraId="5AC14F48" w14:textId="4AB53D17" w:rsidR="00914722" w:rsidRDefault="00914722" w:rsidP="00481437">
      <w:pPr>
        <w:rPr>
          <w:rFonts w:ascii="Times New Roman" w:hAnsi="Times New Roman" w:cs="Times New Roman"/>
          <w:sz w:val="20"/>
          <w:szCs w:val="20"/>
        </w:rPr>
      </w:pPr>
    </w:p>
    <w:p w14:paraId="25F56C6E" w14:textId="77777777" w:rsidR="0080524D" w:rsidRDefault="0080524D" w:rsidP="00481437">
      <w:pPr>
        <w:rPr>
          <w:rFonts w:ascii="Times New Roman" w:hAnsi="Times New Roman" w:cs="Times New Roman"/>
          <w:sz w:val="20"/>
          <w:szCs w:val="20"/>
        </w:rPr>
      </w:pPr>
    </w:p>
    <w:p w14:paraId="5B72864C" w14:textId="69A454EE" w:rsidR="00914722" w:rsidRPr="0080524D" w:rsidRDefault="00914722" w:rsidP="00481437">
      <w:pPr>
        <w:rPr>
          <w:rFonts w:ascii="Times New Roman" w:hAnsi="Times New Roman" w:cs="Times New Roman"/>
          <w:sz w:val="16"/>
          <w:szCs w:val="16"/>
        </w:rPr>
      </w:pPr>
      <w:r w:rsidRPr="0080524D">
        <w:rPr>
          <w:rFonts w:ascii="Times New Roman" w:hAnsi="Times New Roman" w:cs="Times New Roman"/>
          <w:sz w:val="16"/>
          <w:szCs w:val="16"/>
        </w:rPr>
        <w:t>12.</w:t>
      </w:r>
      <w:r w:rsidR="0080524D" w:rsidRPr="0080524D">
        <w:rPr>
          <w:rFonts w:ascii="Times New Roman" w:hAnsi="Times New Roman" w:cs="Times New Roman"/>
          <w:sz w:val="16"/>
          <w:szCs w:val="16"/>
        </w:rPr>
        <w:t xml:space="preserve"> William of Malmesbury.</w:t>
      </w:r>
    </w:p>
    <w:p w14:paraId="4297C790" w14:textId="722D4158" w:rsidR="00914722" w:rsidRPr="0080524D" w:rsidRDefault="00914722" w:rsidP="0080524D">
      <w:pPr>
        <w:rPr>
          <w:rFonts w:ascii="Times New Roman" w:hAnsi="Times New Roman" w:cs="Times New Roman"/>
          <w:sz w:val="16"/>
          <w:szCs w:val="16"/>
        </w:rPr>
      </w:pPr>
      <w:r w:rsidRPr="0080524D">
        <w:rPr>
          <w:rFonts w:ascii="Times New Roman" w:hAnsi="Times New Roman" w:cs="Times New Roman"/>
          <w:sz w:val="16"/>
          <w:szCs w:val="16"/>
        </w:rPr>
        <w:t>13.</w:t>
      </w:r>
      <w:r w:rsidR="0080524D" w:rsidRPr="0080524D">
        <w:rPr>
          <w:rFonts w:ascii="Times New Roman" w:hAnsi="Times New Roman" w:cs="Times New Roman"/>
          <w:sz w:val="16"/>
          <w:szCs w:val="16"/>
        </w:rPr>
        <w:t xml:space="preserve"> </w:t>
      </w:r>
      <w:r w:rsidR="0080524D" w:rsidRPr="0080524D">
        <w:rPr>
          <w:rFonts w:ascii="Times New Roman" w:hAnsi="Times New Roman" w:cs="Times New Roman"/>
          <w:sz w:val="16"/>
          <w:szCs w:val="16"/>
        </w:rPr>
        <w:t xml:space="preserve">Elizabeth van Houts, </w:t>
      </w:r>
      <w:r w:rsidR="0080524D" w:rsidRPr="0080524D">
        <w:rPr>
          <w:rFonts w:ascii="Times New Roman" w:hAnsi="Times New Roman" w:cs="Times New Roman"/>
          <w:i/>
          <w:sz w:val="16"/>
          <w:szCs w:val="16"/>
        </w:rPr>
        <w:t xml:space="preserve">Memory and Gender in Medieval Europe, 900-1200 </w:t>
      </w:r>
      <w:r w:rsidR="0080524D" w:rsidRPr="0080524D">
        <w:rPr>
          <w:rFonts w:ascii="Times New Roman" w:hAnsi="Times New Roman" w:cs="Times New Roman"/>
          <w:sz w:val="16"/>
          <w:szCs w:val="16"/>
        </w:rPr>
        <w:t>(</w:t>
      </w:r>
      <w:r w:rsidR="0080524D" w:rsidRPr="0080524D">
        <w:rPr>
          <w:rFonts w:ascii="Times New Roman" w:hAnsi="Times New Roman" w:cs="Times New Roman"/>
          <w:color w:val="666666"/>
          <w:sz w:val="16"/>
          <w:szCs w:val="16"/>
          <w:shd w:val="clear" w:color="auto" w:fill="FFFFFF"/>
        </w:rPr>
        <w:t>Palgrave Macmillan UK, 1999)</w:t>
      </w:r>
      <w:r w:rsidR="0080524D" w:rsidRPr="0080524D">
        <w:rPr>
          <w:rFonts w:ascii="Times New Roman" w:hAnsi="Times New Roman" w:cs="Times New Roman"/>
          <w:color w:val="666666"/>
          <w:sz w:val="16"/>
          <w:szCs w:val="16"/>
          <w:shd w:val="clear" w:color="auto" w:fill="FFFFFF"/>
        </w:rPr>
        <w:t>, p 137.</w:t>
      </w:r>
    </w:p>
    <w:p w14:paraId="390E54AB" w14:textId="353C6967" w:rsidR="00914722" w:rsidRPr="0080524D" w:rsidRDefault="00914722" w:rsidP="0080524D">
      <w:pPr>
        <w:rPr>
          <w:rFonts w:ascii="Times New Roman" w:hAnsi="Times New Roman" w:cs="Times New Roman"/>
          <w:sz w:val="16"/>
          <w:szCs w:val="16"/>
        </w:rPr>
      </w:pPr>
      <w:r w:rsidRPr="0080524D">
        <w:rPr>
          <w:rFonts w:ascii="Times New Roman" w:hAnsi="Times New Roman" w:cs="Times New Roman"/>
          <w:sz w:val="16"/>
          <w:szCs w:val="16"/>
        </w:rPr>
        <w:t>14.</w:t>
      </w:r>
      <w:r w:rsidR="0080524D" w:rsidRPr="0080524D">
        <w:rPr>
          <w:rFonts w:ascii="Times New Roman" w:hAnsi="Times New Roman" w:cs="Times New Roman"/>
          <w:sz w:val="16"/>
          <w:szCs w:val="16"/>
        </w:rPr>
        <w:t xml:space="preserve"> </w:t>
      </w:r>
      <w:r w:rsidR="0080524D" w:rsidRPr="0080524D">
        <w:rPr>
          <w:rFonts w:ascii="Times New Roman" w:hAnsi="Times New Roman" w:cs="Times New Roman"/>
          <w:sz w:val="16"/>
          <w:szCs w:val="16"/>
        </w:rPr>
        <w:t xml:space="preserve">The </w:t>
      </w:r>
      <w:r w:rsidR="0080524D" w:rsidRPr="0080524D">
        <w:rPr>
          <w:rFonts w:ascii="Times New Roman" w:hAnsi="Times New Roman" w:cs="Times New Roman"/>
          <w:i/>
          <w:sz w:val="16"/>
          <w:szCs w:val="16"/>
        </w:rPr>
        <w:t xml:space="preserve">Gesta Willelmi </w:t>
      </w:r>
      <w:r w:rsidR="0080524D" w:rsidRPr="0080524D">
        <w:rPr>
          <w:rFonts w:ascii="Times New Roman" w:hAnsi="Times New Roman" w:cs="Times New Roman"/>
          <w:sz w:val="16"/>
          <w:szCs w:val="16"/>
        </w:rPr>
        <w:t>of William of Poitiers</w:t>
      </w:r>
      <w:r w:rsidR="0080524D" w:rsidRPr="0080524D">
        <w:rPr>
          <w:rFonts w:ascii="Times New Roman" w:hAnsi="Times New Roman" w:cs="Times New Roman"/>
          <w:sz w:val="16"/>
          <w:szCs w:val="16"/>
        </w:rPr>
        <w:t>, sourcebook.</w:t>
      </w:r>
    </w:p>
    <w:p w14:paraId="14032C0B" w14:textId="3F5F599D" w:rsidR="00914722" w:rsidRPr="0080524D" w:rsidRDefault="0080524D" w:rsidP="00481437">
      <w:pPr>
        <w:rPr>
          <w:rFonts w:ascii="Times New Roman" w:hAnsi="Times New Roman" w:cs="Times New Roman"/>
          <w:sz w:val="16"/>
          <w:szCs w:val="16"/>
        </w:rPr>
      </w:pPr>
      <w:r w:rsidRPr="0080524D">
        <w:rPr>
          <w:rFonts w:ascii="Times New Roman" w:hAnsi="Times New Roman" w:cs="Times New Roman"/>
          <w:sz w:val="16"/>
          <w:szCs w:val="16"/>
        </w:rPr>
        <w:t xml:space="preserve">15. William of Malmesbury. </w:t>
      </w:r>
    </w:p>
    <w:p w14:paraId="4B420470" w14:textId="67DEA74C" w:rsidR="00914722" w:rsidRPr="0080524D" w:rsidRDefault="00914722" w:rsidP="00481437">
      <w:pPr>
        <w:rPr>
          <w:rFonts w:ascii="Times New Roman" w:hAnsi="Times New Roman" w:cs="Times New Roman"/>
          <w:sz w:val="16"/>
          <w:szCs w:val="16"/>
        </w:rPr>
      </w:pPr>
      <w:r w:rsidRPr="0080524D">
        <w:rPr>
          <w:rFonts w:ascii="Times New Roman" w:hAnsi="Times New Roman" w:cs="Times New Roman"/>
          <w:sz w:val="16"/>
          <w:szCs w:val="16"/>
        </w:rPr>
        <w:t>16.</w:t>
      </w:r>
      <w:r w:rsidR="0080524D" w:rsidRPr="0080524D">
        <w:rPr>
          <w:rFonts w:ascii="Times New Roman" w:hAnsi="Times New Roman" w:cs="Times New Roman"/>
          <w:sz w:val="16"/>
          <w:szCs w:val="16"/>
        </w:rPr>
        <w:t xml:space="preserve"> </w:t>
      </w:r>
      <w:r w:rsidR="0080524D" w:rsidRPr="0080524D">
        <w:rPr>
          <w:rFonts w:ascii="Times New Roman" w:hAnsi="Times New Roman" w:cs="Times New Roman"/>
          <w:sz w:val="16"/>
          <w:szCs w:val="16"/>
        </w:rPr>
        <w:t xml:space="preserve">Cassandra Potts. </w:t>
      </w:r>
      <w:r w:rsidR="0080524D" w:rsidRPr="0080524D">
        <w:rPr>
          <w:rFonts w:ascii="Times New Roman" w:hAnsi="Times New Roman" w:cs="Times New Roman"/>
          <w:i/>
          <w:sz w:val="16"/>
          <w:szCs w:val="16"/>
        </w:rPr>
        <w:t xml:space="preserve">Monastic Revival and Regional Identity in Early Normandy </w:t>
      </w:r>
      <w:r w:rsidR="0080524D" w:rsidRPr="0080524D">
        <w:rPr>
          <w:rFonts w:ascii="Times New Roman" w:hAnsi="Times New Roman" w:cs="Times New Roman"/>
          <w:sz w:val="16"/>
          <w:szCs w:val="16"/>
        </w:rPr>
        <w:t>(Woodbridge, 1997)</w:t>
      </w:r>
      <w:r w:rsidR="0080524D" w:rsidRPr="0080524D">
        <w:rPr>
          <w:rFonts w:ascii="Times New Roman" w:hAnsi="Times New Roman" w:cs="Times New Roman"/>
          <w:sz w:val="16"/>
          <w:szCs w:val="16"/>
        </w:rPr>
        <w:t xml:space="preserve">, p 28. </w:t>
      </w:r>
    </w:p>
    <w:p w14:paraId="38C7E003" w14:textId="5AD50D61" w:rsidR="00914722" w:rsidRPr="0080524D" w:rsidRDefault="00914722" w:rsidP="00481437">
      <w:pPr>
        <w:rPr>
          <w:rFonts w:ascii="Times New Roman" w:hAnsi="Times New Roman" w:cs="Times New Roman"/>
          <w:sz w:val="16"/>
          <w:szCs w:val="16"/>
        </w:rPr>
      </w:pPr>
      <w:r w:rsidRPr="0080524D">
        <w:rPr>
          <w:rFonts w:ascii="Times New Roman" w:hAnsi="Times New Roman" w:cs="Times New Roman"/>
          <w:sz w:val="16"/>
          <w:szCs w:val="16"/>
        </w:rPr>
        <w:t>17.</w:t>
      </w:r>
      <w:r w:rsidR="0080524D" w:rsidRPr="0080524D">
        <w:rPr>
          <w:rFonts w:ascii="Times New Roman" w:hAnsi="Times New Roman" w:cs="Times New Roman"/>
          <w:sz w:val="16"/>
          <w:szCs w:val="16"/>
        </w:rPr>
        <w:t xml:space="preserve"> William of Apulia, sourcebook. </w:t>
      </w:r>
    </w:p>
    <w:p w14:paraId="44594023" w14:textId="5CDD9577" w:rsidR="00914722" w:rsidRPr="0080524D" w:rsidRDefault="00914722" w:rsidP="00481437">
      <w:pPr>
        <w:rPr>
          <w:rFonts w:ascii="Times New Roman" w:hAnsi="Times New Roman" w:cs="Times New Roman"/>
          <w:sz w:val="16"/>
          <w:szCs w:val="16"/>
        </w:rPr>
      </w:pPr>
      <w:r w:rsidRPr="0080524D">
        <w:rPr>
          <w:rFonts w:ascii="Times New Roman" w:hAnsi="Times New Roman" w:cs="Times New Roman"/>
          <w:sz w:val="16"/>
          <w:szCs w:val="16"/>
        </w:rPr>
        <w:t>18.</w:t>
      </w:r>
      <w:r w:rsidR="0080524D" w:rsidRPr="0080524D">
        <w:rPr>
          <w:rFonts w:ascii="Times New Roman" w:hAnsi="Times New Roman" w:cs="Times New Roman"/>
          <w:sz w:val="16"/>
          <w:szCs w:val="16"/>
        </w:rPr>
        <w:t xml:space="preserve"> Pope Leo IX in a letter to Emperor Alexius, sourcebook. </w:t>
      </w:r>
    </w:p>
    <w:p w14:paraId="27918D04" w14:textId="684DA8FC" w:rsidR="0080524D" w:rsidRPr="0080524D" w:rsidRDefault="00914722" w:rsidP="0080524D">
      <w:pPr>
        <w:rPr>
          <w:rFonts w:ascii="Times New Roman" w:hAnsi="Times New Roman" w:cs="Times New Roman"/>
          <w:sz w:val="16"/>
          <w:szCs w:val="16"/>
        </w:rPr>
      </w:pPr>
      <w:r w:rsidRPr="0080524D">
        <w:rPr>
          <w:rFonts w:ascii="Times New Roman" w:hAnsi="Times New Roman" w:cs="Times New Roman"/>
          <w:sz w:val="16"/>
          <w:szCs w:val="16"/>
        </w:rPr>
        <w:t>19.</w:t>
      </w:r>
      <w:r w:rsidR="0080524D" w:rsidRPr="0080524D">
        <w:rPr>
          <w:rFonts w:ascii="Times New Roman" w:hAnsi="Times New Roman" w:cs="Times New Roman"/>
          <w:sz w:val="16"/>
          <w:szCs w:val="16"/>
        </w:rPr>
        <w:t xml:space="preserve"> Anna Comnena, </w:t>
      </w:r>
      <w:r w:rsidR="0080524D" w:rsidRPr="0080524D">
        <w:rPr>
          <w:rFonts w:ascii="Times New Roman" w:hAnsi="Times New Roman" w:cs="Times New Roman"/>
          <w:sz w:val="16"/>
          <w:szCs w:val="16"/>
        </w:rPr>
        <w:t>https://sourcebooks.fordham.edu/source/cde-atcp.asp#anna3</w:t>
      </w:r>
    </w:p>
    <w:p w14:paraId="4357F581" w14:textId="2B5C269F" w:rsidR="00914722" w:rsidRPr="00914722" w:rsidRDefault="00914722" w:rsidP="00481437">
      <w:pPr>
        <w:rPr>
          <w:rFonts w:ascii="Times New Roman" w:hAnsi="Times New Roman" w:cs="Times New Roman"/>
          <w:sz w:val="16"/>
          <w:szCs w:val="16"/>
        </w:rPr>
      </w:pPr>
    </w:p>
    <w:p w14:paraId="22768180" w14:textId="06E9983E" w:rsidR="00914722" w:rsidRDefault="00914722" w:rsidP="00481437">
      <w:pPr>
        <w:rPr>
          <w:rFonts w:ascii="Times New Roman" w:hAnsi="Times New Roman" w:cs="Times New Roman"/>
          <w:sz w:val="20"/>
          <w:szCs w:val="20"/>
        </w:rPr>
      </w:pPr>
    </w:p>
    <w:p w14:paraId="3A0AAC31" w14:textId="69642FE7" w:rsidR="00E95005" w:rsidRPr="0080524D" w:rsidRDefault="00E95005" w:rsidP="00481437">
      <w:pPr>
        <w:rPr>
          <w:rFonts w:ascii="Times New Roman" w:eastAsia="Times New Roman" w:hAnsi="Times New Roman" w:cs="Times New Roman"/>
          <w:color w:val="000000"/>
          <w:sz w:val="20"/>
          <w:szCs w:val="20"/>
          <w:lang w:eastAsia="en-GB"/>
        </w:rPr>
      </w:pPr>
      <w:r w:rsidRPr="00481437">
        <w:rPr>
          <w:rFonts w:ascii="Times New Roman" w:hAnsi="Times New Roman" w:cs="Times New Roman"/>
          <w:sz w:val="20"/>
          <w:szCs w:val="20"/>
        </w:rPr>
        <w:t xml:space="preserve">William of Malmesbury does not hold back with his </w:t>
      </w:r>
      <w:r w:rsidR="00D33EA8">
        <w:rPr>
          <w:rFonts w:ascii="Times New Roman" w:hAnsi="Times New Roman" w:cs="Times New Roman"/>
          <w:sz w:val="20"/>
          <w:szCs w:val="20"/>
        </w:rPr>
        <w:t xml:space="preserve">unpleasant </w:t>
      </w:r>
      <w:r w:rsidRPr="00481437">
        <w:rPr>
          <w:rFonts w:ascii="Times New Roman" w:hAnsi="Times New Roman" w:cs="Times New Roman"/>
          <w:sz w:val="20"/>
          <w:szCs w:val="20"/>
        </w:rPr>
        <w:t>description of the Normans, ‘</w:t>
      </w:r>
      <w:r w:rsidRPr="00481437">
        <w:rPr>
          <w:rFonts w:ascii="Times New Roman" w:eastAsia="Times New Roman" w:hAnsi="Times New Roman" w:cs="Times New Roman"/>
          <w:color w:val="000000"/>
          <w:sz w:val="20"/>
          <w:szCs w:val="20"/>
          <w:lang w:eastAsia="en-GB"/>
        </w:rPr>
        <w:t>They are a race inured to war, and can hardly live without it; fierce in rushing against the enemy, and, where force fails of success, ready to use stratagem or to corrupt by bribery.’ And they ‘plunder their subjects, though they defend them from others’</w:t>
      </w:r>
      <w:r w:rsidR="00005B82" w:rsidRPr="00481437">
        <w:rPr>
          <w:rFonts w:ascii="Times New Roman" w:eastAsia="Times New Roman" w:hAnsi="Times New Roman" w:cs="Times New Roman"/>
          <w:color w:val="000000"/>
          <w:sz w:val="20"/>
          <w:szCs w:val="20"/>
          <w:lang w:eastAsia="en-GB"/>
        </w:rPr>
        <w:t>,</w:t>
      </w:r>
      <w:r w:rsidRPr="00481437">
        <w:rPr>
          <w:rFonts w:ascii="Times New Roman" w:eastAsia="Times New Roman" w:hAnsi="Times New Roman" w:cs="Times New Roman"/>
          <w:color w:val="000000"/>
          <w:sz w:val="20"/>
          <w:szCs w:val="20"/>
          <w:lang w:eastAsia="en-GB"/>
        </w:rPr>
        <w:t xml:space="preserve"> ‘They weigh treachery by its chance of success, and change their sentiments for money.’</w:t>
      </w:r>
      <w:r w:rsidR="00D33EA8">
        <w:rPr>
          <w:rFonts w:ascii="Times New Roman" w:eastAsia="Times New Roman" w:hAnsi="Times New Roman" w:cs="Times New Roman"/>
          <w:color w:val="000000"/>
          <w:sz w:val="20"/>
          <w:szCs w:val="20"/>
          <w:vertAlign w:val="superscript"/>
          <w:lang w:eastAsia="en-GB"/>
        </w:rPr>
        <w:t>2</w:t>
      </w:r>
      <w:r w:rsidR="00FC6FBB">
        <w:rPr>
          <w:rFonts w:ascii="Times New Roman" w:eastAsia="Times New Roman" w:hAnsi="Times New Roman" w:cs="Times New Roman"/>
          <w:color w:val="000000"/>
          <w:sz w:val="20"/>
          <w:szCs w:val="20"/>
          <w:vertAlign w:val="superscript"/>
          <w:lang w:eastAsia="en-GB"/>
        </w:rPr>
        <w:t>0</w:t>
      </w:r>
      <w:r w:rsidRPr="00481437">
        <w:rPr>
          <w:rFonts w:ascii="Times New Roman" w:eastAsia="Times New Roman" w:hAnsi="Times New Roman" w:cs="Times New Roman"/>
          <w:color w:val="000000"/>
          <w:sz w:val="20"/>
          <w:szCs w:val="20"/>
          <w:lang w:eastAsia="en-GB"/>
        </w:rPr>
        <w:t xml:space="preserve"> </w:t>
      </w:r>
      <w:r w:rsidR="00193FCD" w:rsidRPr="00481437">
        <w:rPr>
          <w:rFonts w:ascii="Times New Roman" w:eastAsia="Times New Roman" w:hAnsi="Times New Roman" w:cs="Times New Roman"/>
          <w:color w:val="000000"/>
          <w:sz w:val="20"/>
          <w:szCs w:val="20"/>
          <w:lang w:eastAsia="en-GB"/>
        </w:rPr>
        <w:t>And William of Newburgh condemns William the Conqueror for the amount of people killed during the conquest, ‘</w:t>
      </w:r>
      <w:r w:rsidR="00291DF9" w:rsidRPr="00481437">
        <w:rPr>
          <w:rFonts w:ascii="Times New Roman" w:hAnsi="Times New Roman" w:cs="Times New Roman"/>
          <w:color w:val="000000"/>
          <w:sz w:val="20"/>
          <w:szCs w:val="20"/>
        </w:rPr>
        <w:t>Indeed, whatever degree of glory among men this Christian man obtained, by attacking, in hostile manner, harmless Christians, and gaining to himself a kingdom by Christian blood, the same was his degree of guilt in the sight of God</w:t>
      </w:r>
      <w:r w:rsidR="00291DF9" w:rsidRPr="00481437">
        <w:rPr>
          <w:rFonts w:ascii="Times New Roman" w:hAnsi="Times New Roman" w:cs="Times New Roman"/>
          <w:color w:val="000000"/>
          <w:sz w:val="20"/>
          <w:szCs w:val="20"/>
        </w:rPr>
        <w:t>’</w:t>
      </w:r>
      <w:r w:rsidR="00193FCD" w:rsidRPr="00481437">
        <w:rPr>
          <w:rFonts w:ascii="Times New Roman" w:hAnsi="Times New Roman" w:cs="Times New Roman"/>
          <w:color w:val="000000"/>
          <w:sz w:val="20"/>
          <w:szCs w:val="20"/>
        </w:rPr>
        <w:t xml:space="preserve">. </w:t>
      </w:r>
      <w:r w:rsidR="00D33EA8">
        <w:rPr>
          <w:rFonts w:ascii="Times New Roman" w:hAnsi="Times New Roman" w:cs="Times New Roman"/>
          <w:color w:val="000000"/>
          <w:sz w:val="20"/>
          <w:szCs w:val="20"/>
          <w:vertAlign w:val="superscript"/>
        </w:rPr>
        <w:t>2</w:t>
      </w:r>
      <w:r w:rsidR="00FC6FBB">
        <w:rPr>
          <w:rFonts w:ascii="Times New Roman" w:hAnsi="Times New Roman" w:cs="Times New Roman"/>
          <w:color w:val="000000"/>
          <w:sz w:val="20"/>
          <w:szCs w:val="20"/>
          <w:vertAlign w:val="superscript"/>
        </w:rPr>
        <w:t>1</w:t>
      </w:r>
      <w:r w:rsidR="00D33EA8">
        <w:rPr>
          <w:rFonts w:ascii="Times New Roman" w:hAnsi="Times New Roman" w:cs="Times New Roman"/>
          <w:color w:val="000000"/>
          <w:sz w:val="20"/>
          <w:szCs w:val="20"/>
          <w:vertAlign w:val="superscript"/>
        </w:rPr>
        <w:t xml:space="preserve"> </w:t>
      </w:r>
      <w:r w:rsidR="00481437" w:rsidRPr="00481437">
        <w:rPr>
          <w:rFonts w:ascii="Times New Roman" w:hAnsi="Times New Roman" w:cs="Times New Roman"/>
          <w:sz w:val="20"/>
          <w:szCs w:val="20"/>
        </w:rPr>
        <w:t xml:space="preserve">So traits </w:t>
      </w:r>
      <w:r w:rsidR="00481437" w:rsidRPr="00481437">
        <w:rPr>
          <w:rFonts w:ascii="Times New Roman" w:hAnsi="Times New Roman" w:cs="Times New Roman"/>
          <w:sz w:val="20"/>
          <w:szCs w:val="20"/>
        </w:rPr>
        <w:t xml:space="preserve">and events </w:t>
      </w:r>
      <w:r w:rsidR="00481437" w:rsidRPr="00481437">
        <w:rPr>
          <w:rFonts w:ascii="Times New Roman" w:hAnsi="Times New Roman" w:cs="Times New Roman"/>
          <w:sz w:val="20"/>
          <w:szCs w:val="20"/>
        </w:rPr>
        <w:t>portrayed must be real in some ways, as both external and internal mention the same ones.</w:t>
      </w:r>
      <w:r w:rsidR="00481437" w:rsidRPr="00481437">
        <w:rPr>
          <w:rFonts w:ascii="Times New Roman" w:hAnsi="Times New Roman" w:cs="Times New Roman"/>
          <w:sz w:val="20"/>
          <w:szCs w:val="20"/>
        </w:rPr>
        <w:t xml:space="preserve"> </w:t>
      </w:r>
    </w:p>
    <w:p w14:paraId="621D362A" w14:textId="77777777" w:rsidR="00CE196B" w:rsidRPr="00481437" w:rsidRDefault="00CE196B" w:rsidP="00CE196B">
      <w:pPr>
        <w:pStyle w:val="ListParagraph"/>
        <w:ind w:left="1080"/>
        <w:rPr>
          <w:rFonts w:ascii="Times New Roman" w:hAnsi="Times New Roman" w:cs="Times New Roman"/>
          <w:sz w:val="20"/>
          <w:szCs w:val="20"/>
        </w:rPr>
      </w:pPr>
    </w:p>
    <w:p w14:paraId="11E8748B" w14:textId="63C8C19A" w:rsidR="00CE196B" w:rsidRPr="00481437" w:rsidRDefault="00CE196B" w:rsidP="00CE196B">
      <w:pPr>
        <w:rPr>
          <w:rFonts w:ascii="Times New Roman" w:hAnsi="Times New Roman" w:cs="Times New Roman"/>
          <w:sz w:val="20"/>
          <w:szCs w:val="20"/>
        </w:rPr>
      </w:pPr>
      <w:bookmarkStart w:id="0" w:name="_Hlk530000014"/>
      <w:r w:rsidRPr="00481437">
        <w:rPr>
          <w:rFonts w:ascii="Times New Roman" w:hAnsi="Times New Roman" w:cs="Times New Roman"/>
          <w:sz w:val="20"/>
          <w:szCs w:val="20"/>
        </w:rPr>
        <w:t>R.H.C.Davi</w:t>
      </w:r>
      <w:r w:rsidR="0080524D">
        <w:rPr>
          <w:rFonts w:ascii="Times New Roman" w:hAnsi="Times New Roman" w:cs="Times New Roman"/>
          <w:sz w:val="20"/>
          <w:szCs w:val="20"/>
        </w:rPr>
        <w:t>e</w:t>
      </w:r>
      <w:r w:rsidRPr="00481437">
        <w:rPr>
          <w:rFonts w:ascii="Times New Roman" w:hAnsi="Times New Roman" w:cs="Times New Roman"/>
          <w:sz w:val="20"/>
          <w:szCs w:val="20"/>
        </w:rPr>
        <w:t>s claims that the Norman myth was only formed by</w:t>
      </w:r>
      <w:r w:rsidR="00005B82" w:rsidRPr="00481437">
        <w:rPr>
          <w:rFonts w:ascii="Times New Roman" w:hAnsi="Times New Roman" w:cs="Times New Roman"/>
          <w:sz w:val="20"/>
          <w:szCs w:val="20"/>
        </w:rPr>
        <w:t xml:space="preserve"> historians writing about them and says </w:t>
      </w:r>
      <w:r w:rsidRPr="00481437">
        <w:rPr>
          <w:rFonts w:ascii="Times New Roman" w:hAnsi="Times New Roman" w:cs="Times New Roman"/>
          <w:sz w:val="20"/>
          <w:szCs w:val="20"/>
        </w:rPr>
        <w:t>‘can it be that the only way to make a nation is by the creation of a myth?’</w:t>
      </w:r>
      <w:r w:rsidR="00D33EA8">
        <w:rPr>
          <w:rFonts w:ascii="Times New Roman" w:hAnsi="Times New Roman" w:cs="Times New Roman"/>
          <w:sz w:val="20"/>
          <w:szCs w:val="20"/>
        </w:rPr>
        <w:t xml:space="preserve"> </w:t>
      </w:r>
      <w:r w:rsidR="00D33EA8">
        <w:rPr>
          <w:rFonts w:ascii="Times New Roman" w:hAnsi="Times New Roman" w:cs="Times New Roman"/>
          <w:sz w:val="20"/>
          <w:szCs w:val="20"/>
          <w:vertAlign w:val="superscript"/>
        </w:rPr>
        <w:t>2</w:t>
      </w:r>
      <w:r w:rsidR="00FC6FBB">
        <w:rPr>
          <w:rFonts w:ascii="Times New Roman" w:hAnsi="Times New Roman" w:cs="Times New Roman"/>
          <w:sz w:val="20"/>
          <w:szCs w:val="20"/>
          <w:vertAlign w:val="superscript"/>
        </w:rPr>
        <w:t>2</w:t>
      </w:r>
      <w:r w:rsidR="00E811E5" w:rsidRPr="00481437">
        <w:rPr>
          <w:rFonts w:ascii="Times New Roman" w:hAnsi="Times New Roman" w:cs="Times New Roman"/>
          <w:sz w:val="20"/>
          <w:szCs w:val="20"/>
        </w:rPr>
        <w:t xml:space="preserve"> Within the created literature of the Normans, and of external sources, you can see representations of their identity. They only used this as medium to express and continue this, rather than as a creation.</w:t>
      </w:r>
      <w:r w:rsidR="0006763C" w:rsidRPr="00481437">
        <w:rPr>
          <w:rFonts w:ascii="Times New Roman" w:hAnsi="Times New Roman" w:cs="Times New Roman"/>
          <w:sz w:val="20"/>
          <w:szCs w:val="20"/>
        </w:rPr>
        <w:t xml:space="preserve"> Therefore, </w:t>
      </w:r>
      <w:r w:rsidR="0006763C" w:rsidRPr="00481437">
        <w:rPr>
          <w:rFonts w:ascii="Times New Roman" w:hAnsi="Times New Roman" w:cs="Times New Roman"/>
          <w:i/>
          <w:sz w:val="20"/>
          <w:szCs w:val="20"/>
        </w:rPr>
        <w:t xml:space="preserve">Normannitas </w:t>
      </w:r>
      <w:r w:rsidR="0006763C" w:rsidRPr="00481437">
        <w:rPr>
          <w:rFonts w:ascii="Times New Roman" w:hAnsi="Times New Roman" w:cs="Times New Roman"/>
          <w:sz w:val="20"/>
          <w:szCs w:val="20"/>
        </w:rPr>
        <w:t>cannot be only a literary concept, and it is something that was placed by modern historians</w:t>
      </w:r>
      <w:r w:rsidR="00E811E5" w:rsidRPr="00481437">
        <w:rPr>
          <w:rFonts w:ascii="Times New Roman" w:hAnsi="Times New Roman" w:cs="Times New Roman"/>
          <w:sz w:val="20"/>
          <w:szCs w:val="20"/>
        </w:rPr>
        <w:t xml:space="preserve"> in an attempt to explain them. </w:t>
      </w:r>
      <w:r w:rsidR="00481437" w:rsidRPr="00481437">
        <w:rPr>
          <w:rFonts w:ascii="Times New Roman" w:hAnsi="Times New Roman" w:cs="Times New Roman"/>
          <w:sz w:val="20"/>
          <w:szCs w:val="20"/>
        </w:rPr>
        <w:t xml:space="preserve">Whether or not they were writing complete reality was irrelevant to an extent to them, and should be disregarded as a concern when read today, if you wish to be in the mind and time of a Norman. </w:t>
      </w:r>
    </w:p>
    <w:p w14:paraId="1F45DB51" w14:textId="55FB80DE" w:rsidR="00186277" w:rsidRPr="00481437" w:rsidRDefault="00186277">
      <w:pPr>
        <w:rPr>
          <w:rFonts w:ascii="Times New Roman" w:hAnsi="Times New Roman" w:cs="Times New Roman"/>
          <w:sz w:val="20"/>
          <w:szCs w:val="20"/>
        </w:rPr>
      </w:pPr>
    </w:p>
    <w:bookmarkEnd w:id="0"/>
    <w:p w14:paraId="69849B1A" w14:textId="77777777" w:rsidR="00D85DF0" w:rsidRPr="00481437" w:rsidRDefault="00D85DF0" w:rsidP="00D85DF0">
      <w:pPr>
        <w:pStyle w:val="ListParagraph"/>
        <w:ind w:left="1080"/>
        <w:rPr>
          <w:rFonts w:ascii="Times New Roman" w:hAnsi="Times New Roman" w:cs="Times New Roman"/>
          <w:sz w:val="20"/>
          <w:szCs w:val="20"/>
        </w:rPr>
      </w:pPr>
    </w:p>
    <w:p w14:paraId="212BB45F" w14:textId="67BF8C11" w:rsidR="00D85DF0" w:rsidRDefault="00D85DF0">
      <w:pPr>
        <w:rPr>
          <w:rFonts w:ascii="Times New Roman" w:hAnsi="Times New Roman" w:cs="Times New Roman"/>
          <w:sz w:val="20"/>
          <w:szCs w:val="20"/>
        </w:rPr>
      </w:pPr>
    </w:p>
    <w:p w14:paraId="3A6D51F0" w14:textId="0EED399C" w:rsidR="0080524D" w:rsidRDefault="0080524D">
      <w:pPr>
        <w:rPr>
          <w:rFonts w:ascii="Times New Roman" w:hAnsi="Times New Roman" w:cs="Times New Roman"/>
          <w:sz w:val="20"/>
          <w:szCs w:val="20"/>
        </w:rPr>
      </w:pPr>
    </w:p>
    <w:p w14:paraId="3DC7CBD8" w14:textId="34E403D2" w:rsidR="0080524D" w:rsidRDefault="0080524D">
      <w:pPr>
        <w:rPr>
          <w:rFonts w:ascii="Times New Roman" w:hAnsi="Times New Roman" w:cs="Times New Roman"/>
          <w:sz w:val="20"/>
          <w:szCs w:val="20"/>
        </w:rPr>
      </w:pPr>
    </w:p>
    <w:p w14:paraId="2A736DC6" w14:textId="294720A5" w:rsidR="0080524D" w:rsidRDefault="0080524D">
      <w:pPr>
        <w:rPr>
          <w:rFonts w:ascii="Times New Roman" w:hAnsi="Times New Roman" w:cs="Times New Roman"/>
          <w:sz w:val="20"/>
          <w:szCs w:val="20"/>
        </w:rPr>
      </w:pPr>
    </w:p>
    <w:p w14:paraId="28BC1A02" w14:textId="533E7DD1" w:rsidR="0080524D" w:rsidRDefault="0080524D">
      <w:pPr>
        <w:rPr>
          <w:rFonts w:ascii="Times New Roman" w:hAnsi="Times New Roman" w:cs="Times New Roman"/>
          <w:sz w:val="20"/>
          <w:szCs w:val="20"/>
        </w:rPr>
      </w:pPr>
    </w:p>
    <w:p w14:paraId="1F6D9285" w14:textId="499AB8C1" w:rsidR="0080524D" w:rsidRDefault="0080524D">
      <w:pPr>
        <w:rPr>
          <w:rFonts w:ascii="Times New Roman" w:hAnsi="Times New Roman" w:cs="Times New Roman"/>
          <w:sz w:val="20"/>
          <w:szCs w:val="20"/>
        </w:rPr>
      </w:pPr>
    </w:p>
    <w:p w14:paraId="4FAEA60B" w14:textId="7A24DD58" w:rsidR="0080524D" w:rsidRDefault="0080524D">
      <w:pPr>
        <w:rPr>
          <w:rFonts w:ascii="Times New Roman" w:hAnsi="Times New Roman" w:cs="Times New Roman"/>
          <w:sz w:val="20"/>
          <w:szCs w:val="20"/>
        </w:rPr>
      </w:pPr>
    </w:p>
    <w:p w14:paraId="734C61A4" w14:textId="5170B24B" w:rsidR="0080524D" w:rsidRDefault="0080524D">
      <w:pPr>
        <w:rPr>
          <w:rFonts w:ascii="Times New Roman" w:hAnsi="Times New Roman" w:cs="Times New Roman"/>
          <w:sz w:val="20"/>
          <w:szCs w:val="20"/>
        </w:rPr>
      </w:pPr>
    </w:p>
    <w:p w14:paraId="6B74C62E" w14:textId="79E3B1DE" w:rsidR="00E2695D" w:rsidRDefault="00E2695D">
      <w:pPr>
        <w:rPr>
          <w:rFonts w:ascii="Times New Roman" w:hAnsi="Times New Roman" w:cs="Times New Roman"/>
          <w:sz w:val="20"/>
          <w:szCs w:val="20"/>
        </w:rPr>
      </w:pPr>
    </w:p>
    <w:p w14:paraId="2F2B85DD" w14:textId="77777777" w:rsidR="00E2695D" w:rsidRDefault="00E2695D">
      <w:pPr>
        <w:rPr>
          <w:rFonts w:ascii="Times New Roman" w:hAnsi="Times New Roman" w:cs="Times New Roman"/>
          <w:sz w:val="20"/>
          <w:szCs w:val="20"/>
        </w:rPr>
      </w:pPr>
    </w:p>
    <w:p w14:paraId="53CE2AB2" w14:textId="2748E38E" w:rsidR="0080524D" w:rsidRDefault="0080524D">
      <w:pPr>
        <w:rPr>
          <w:rFonts w:ascii="Times New Roman" w:hAnsi="Times New Roman" w:cs="Times New Roman"/>
          <w:sz w:val="20"/>
          <w:szCs w:val="20"/>
        </w:rPr>
      </w:pPr>
    </w:p>
    <w:p w14:paraId="324E7FDA" w14:textId="77777777" w:rsidR="0080524D" w:rsidRPr="00481437" w:rsidRDefault="0080524D">
      <w:pPr>
        <w:rPr>
          <w:rFonts w:ascii="Times New Roman" w:hAnsi="Times New Roman" w:cs="Times New Roman"/>
          <w:sz w:val="20"/>
          <w:szCs w:val="20"/>
        </w:rPr>
      </w:pPr>
    </w:p>
    <w:p w14:paraId="4590887E" w14:textId="54D127A8" w:rsidR="00EB4262" w:rsidRPr="00481437" w:rsidRDefault="00EB4262">
      <w:pPr>
        <w:rPr>
          <w:rFonts w:ascii="Times New Roman" w:hAnsi="Times New Roman" w:cs="Times New Roman"/>
          <w:sz w:val="20"/>
          <w:szCs w:val="20"/>
        </w:rPr>
      </w:pPr>
    </w:p>
    <w:p w14:paraId="76EB48B8" w14:textId="3B51C23D" w:rsidR="00EB4262" w:rsidRPr="00481437" w:rsidRDefault="00EB4262">
      <w:pPr>
        <w:rPr>
          <w:rFonts w:ascii="Times New Roman" w:hAnsi="Times New Roman" w:cs="Times New Roman"/>
          <w:sz w:val="20"/>
          <w:szCs w:val="20"/>
        </w:rPr>
      </w:pPr>
    </w:p>
    <w:p w14:paraId="4A9580B1" w14:textId="6476DAAB" w:rsidR="00EB4262" w:rsidRPr="0080524D" w:rsidRDefault="00EB4262">
      <w:pPr>
        <w:rPr>
          <w:rFonts w:ascii="Times New Roman" w:hAnsi="Times New Roman" w:cs="Times New Roman"/>
          <w:sz w:val="20"/>
          <w:szCs w:val="20"/>
        </w:rPr>
      </w:pPr>
    </w:p>
    <w:p w14:paraId="3EAFC031" w14:textId="59569FE8" w:rsidR="00EB4262" w:rsidRPr="0080524D" w:rsidRDefault="0080524D">
      <w:pPr>
        <w:rPr>
          <w:rFonts w:ascii="Times New Roman" w:hAnsi="Times New Roman" w:cs="Times New Roman"/>
          <w:sz w:val="16"/>
          <w:szCs w:val="16"/>
        </w:rPr>
      </w:pPr>
      <w:r w:rsidRPr="0080524D">
        <w:rPr>
          <w:rFonts w:ascii="Times New Roman" w:hAnsi="Times New Roman" w:cs="Times New Roman"/>
          <w:sz w:val="16"/>
          <w:szCs w:val="16"/>
        </w:rPr>
        <w:t xml:space="preserve">20. William of Malmesbury. </w:t>
      </w:r>
    </w:p>
    <w:p w14:paraId="4EFDE073" w14:textId="6965D7C0" w:rsidR="0080524D" w:rsidRPr="0080524D" w:rsidRDefault="0080524D" w:rsidP="0080524D">
      <w:pPr>
        <w:rPr>
          <w:rFonts w:ascii="Times New Roman" w:hAnsi="Times New Roman" w:cs="Times New Roman"/>
          <w:sz w:val="16"/>
          <w:szCs w:val="16"/>
        </w:rPr>
      </w:pPr>
      <w:r w:rsidRPr="0080524D">
        <w:rPr>
          <w:rFonts w:ascii="Times New Roman" w:hAnsi="Times New Roman" w:cs="Times New Roman"/>
          <w:sz w:val="16"/>
          <w:szCs w:val="16"/>
        </w:rPr>
        <w:t xml:space="preserve">21. William of Newburgh, </w:t>
      </w:r>
      <w:r w:rsidRPr="0080524D">
        <w:rPr>
          <w:rFonts w:ascii="Times New Roman" w:hAnsi="Times New Roman" w:cs="Times New Roman"/>
          <w:i/>
          <w:sz w:val="16"/>
          <w:szCs w:val="16"/>
        </w:rPr>
        <w:t xml:space="preserve">Book 1 Chapter 1, </w:t>
      </w:r>
      <w:r w:rsidRPr="0080524D">
        <w:rPr>
          <w:rFonts w:ascii="Times New Roman" w:hAnsi="Times New Roman" w:cs="Times New Roman"/>
          <w:sz w:val="16"/>
          <w:szCs w:val="16"/>
        </w:rPr>
        <w:t xml:space="preserve">available at: </w:t>
      </w:r>
      <w:hyperlink r:id="rId8" w:history="1">
        <w:r w:rsidRPr="0080524D">
          <w:rPr>
            <w:rStyle w:val="Hyperlink"/>
            <w:rFonts w:ascii="Times New Roman" w:hAnsi="Times New Roman" w:cs="Times New Roman"/>
            <w:color w:val="auto"/>
            <w:sz w:val="16"/>
            <w:szCs w:val="16"/>
            <w:u w:val="none"/>
          </w:rPr>
          <w:t>https://sourcebooks.fordham.edu/basis/williamofnewburgh-one.asp#1</w:t>
        </w:r>
      </w:hyperlink>
      <w:r w:rsidRPr="0080524D">
        <w:rPr>
          <w:rFonts w:ascii="Times New Roman" w:hAnsi="Times New Roman" w:cs="Times New Roman"/>
          <w:sz w:val="16"/>
          <w:szCs w:val="16"/>
        </w:rPr>
        <w:t>.</w:t>
      </w:r>
    </w:p>
    <w:p w14:paraId="5F2EFA59" w14:textId="5560903F" w:rsidR="0080524D" w:rsidRPr="0080524D" w:rsidRDefault="0080524D" w:rsidP="0080524D">
      <w:pPr>
        <w:rPr>
          <w:rFonts w:ascii="Times New Roman" w:hAnsi="Times New Roman" w:cs="Times New Roman"/>
          <w:i/>
          <w:sz w:val="16"/>
          <w:szCs w:val="16"/>
        </w:rPr>
      </w:pPr>
      <w:r w:rsidRPr="0080524D">
        <w:rPr>
          <w:rFonts w:ascii="Times New Roman" w:hAnsi="Times New Roman" w:cs="Times New Roman"/>
          <w:sz w:val="16"/>
          <w:szCs w:val="16"/>
        </w:rPr>
        <w:t xml:space="preserve">22. </w:t>
      </w:r>
      <w:r w:rsidRPr="0080524D">
        <w:rPr>
          <w:rFonts w:ascii="Times New Roman" w:hAnsi="Times New Roman" w:cs="Times New Roman"/>
          <w:sz w:val="16"/>
          <w:szCs w:val="16"/>
        </w:rPr>
        <w:t>R.H.C.Davies, The Normans and their Myth</w:t>
      </w:r>
      <w:r w:rsidR="00555FAA" w:rsidRPr="0080524D">
        <w:rPr>
          <w:rFonts w:ascii="Times New Roman" w:hAnsi="Times New Roman" w:cs="Times New Roman"/>
          <w:sz w:val="16"/>
          <w:szCs w:val="16"/>
        </w:rPr>
        <w:t>,</w:t>
      </w:r>
      <w:r w:rsidRPr="0080524D">
        <w:rPr>
          <w:rFonts w:ascii="Times New Roman" w:hAnsi="Times New Roman" w:cs="Times New Roman"/>
          <w:sz w:val="16"/>
          <w:szCs w:val="16"/>
        </w:rPr>
        <w:t xml:space="preserve"> (Thames &amp; Hudson: London, 1976)</w:t>
      </w:r>
      <w:r w:rsidRPr="0080524D">
        <w:rPr>
          <w:rFonts w:ascii="Times New Roman" w:hAnsi="Times New Roman" w:cs="Times New Roman"/>
          <w:sz w:val="16"/>
          <w:szCs w:val="16"/>
        </w:rPr>
        <w:t>, pp 15 &amp; 16.</w:t>
      </w:r>
    </w:p>
    <w:p w14:paraId="6C2E0751" w14:textId="4BD86D2B" w:rsidR="0080524D" w:rsidRPr="0080524D" w:rsidRDefault="0080524D" w:rsidP="0080524D">
      <w:pPr>
        <w:rPr>
          <w:rFonts w:ascii="Times New Roman" w:hAnsi="Times New Roman" w:cs="Times New Roman"/>
          <w:b/>
          <w:sz w:val="20"/>
          <w:szCs w:val="20"/>
        </w:rPr>
      </w:pPr>
    </w:p>
    <w:p w14:paraId="6B4178B8" w14:textId="33BB3EA3" w:rsidR="0080524D" w:rsidRDefault="0080524D"/>
    <w:p w14:paraId="074590BB" w14:textId="72FD724B" w:rsidR="00E2695D" w:rsidRPr="00785BBF" w:rsidRDefault="00E2695D">
      <w:pPr>
        <w:rPr>
          <w:rFonts w:ascii="Times New Roman" w:hAnsi="Times New Roman" w:cs="Times New Roman"/>
          <w:sz w:val="20"/>
          <w:szCs w:val="20"/>
        </w:rPr>
      </w:pPr>
      <w:r w:rsidRPr="00785BBF">
        <w:rPr>
          <w:rFonts w:ascii="Times New Roman" w:hAnsi="Times New Roman" w:cs="Times New Roman"/>
          <w:sz w:val="20"/>
          <w:szCs w:val="20"/>
        </w:rPr>
        <w:lastRenderedPageBreak/>
        <w:t xml:space="preserve">Bibliography. </w:t>
      </w:r>
    </w:p>
    <w:p w14:paraId="2C84F988" w14:textId="77777777" w:rsidR="00785BBF" w:rsidRPr="00785BBF" w:rsidRDefault="00785BBF" w:rsidP="00785BBF">
      <w:pPr>
        <w:rPr>
          <w:rFonts w:ascii="Times New Roman" w:hAnsi="Times New Roman" w:cs="Times New Roman"/>
          <w:sz w:val="20"/>
          <w:szCs w:val="20"/>
        </w:rPr>
      </w:pPr>
    </w:p>
    <w:p w14:paraId="0465B44C" w14:textId="00770C17" w:rsidR="00785BBF" w:rsidRPr="00785BBF" w:rsidRDefault="00785BBF" w:rsidP="00785BBF">
      <w:pPr>
        <w:rPr>
          <w:rFonts w:ascii="Times New Roman" w:hAnsi="Times New Roman" w:cs="Times New Roman"/>
          <w:sz w:val="20"/>
          <w:szCs w:val="20"/>
        </w:rPr>
      </w:pPr>
      <w:r w:rsidRPr="00785BBF">
        <w:rPr>
          <w:rFonts w:ascii="Times New Roman" w:hAnsi="Times New Roman" w:cs="Times New Roman"/>
          <w:sz w:val="20"/>
          <w:szCs w:val="20"/>
        </w:rPr>
        <w:t>P</w:t>
      </w:r>
      <w:r w:rsidR="00F17882">
        <w:rPr>
          <w:rFonts w:ascii="Times New Roman" w:hAnsi="Times New Roman" w:cs="Times New Roman"/>
          <w:sz w:val="20"/>
          <w:szCs w:val="20"/>
        </w:rPr>
        <w:t>rimary</w:t>
      </w:r>
      <w:bookmarkStart w:id="1" w:name="_GoBack"/>
      <w:bookmarkEnd w:id="1"/>
      <w:r w:rsidRPr="00785BBF">
        <w:rPr>
          <w:rFonts w:ascii="Times New Roman" w:hAnsi="Times New Roman" w:cs="Times New Roman"/>
          <w:sz w:val="20"/>
          <w:szCs w:val="20"/>
        </w:rPr>
        <w:t xml:space="preserve"> – </w:t>
      </w:r>
    </w:p>
    <w:p w14:paraId="4CC26B93" w14:textId="77777777" w:rsidR="00785BBF" w:rsidRPr="00785BBF" w:rsidRDefault="00785BBF" w:rsidP="00785BBF">
      <w:pPr>
        <w:rPr>
          <w:rFonts w:ascii="Times New Roman" w:hAnsi="Times New Roman" w:cs="Times New Roman"/>
          <w:sz w:val="20"/>
          <w:szCs w:val="20"/>
        </w:rPr>
      </w:pPr>
      <w:r w:rsidRPr="00785BBF">
        <w:rPr>
          <w:rFonts w:ascii="Times New Roman" w:hAnsi="Times New Roman" w:cs="Times New Roman"/>
          <w:sz w:val="20"/>
          <w:szCs w:val="20"/>
        </w:rPr>
        <w:t xml:space="preserve">Amatus of Montecassino, sourcebook. </w:t>
      </w:r>
    </w:p>
    <w:p w14:paraId="59A5C76F" w14:textId="77777777" w:rsidR="00785BBF" w:rsidRPr="00785BBF" w:rsidRDefault="00785BBF" w:rsidP="00785BBF">
      <w:pPr>
        <w:spacing w:before="100" w:beforeAutospacing="1" w:after="100" w:afterAutospacing="1" w:line="247" w:lineRule="atLeast"/>
        <w:outlineLvl w:val="0"/>
        <w:rPr>
          <w:rFonts w:ascii="Times New Roman" w:eastAsia="Times New Roman" w:hAnsi="Times New Roman" w:cs="Times New Roman"/>
          <w:kern w:val="36"/>
          <w:sz w:val="20"/>
          <w:szCs w:val="20"/>
          <w:lang w:eastAsia="en-GB"/>
        </w:rPr>
      </w:pPr>
      <w:r w:rsidRPr="00785BBF">
        <w:rPr>
          <w:rFonts w:ascii="Times New Roman" w:eastAsia="Times New Roman" w:hAnsi="Times New Roman" w:cs="Times New Roman"/>
          <w:kern w:val="36"/>
          <w:sz w:val="20"/>
          <w:szCs w:val="20"/>
          <w:lang w:eastAsia="en-GB"/>
        </w:rPr>
        <w:t xml:space="preserve">The Anglo-Saxon Chronicle: Assessment of William I - </w:t>
      </w:r>
      <w:r w:rsidRPr="00785BBF">
        <w:rPr>
          <w:rFonts w:ascii="Times New Roman" w:hAnsi="Times New Roman" w:cs="Times New Roman"/>
          <w:sz w:val="20"/>
          <w:szCs w:val="20"/>
        </w:rPr>
        <w:t>1066 entry, available at: http://www.britannia.com/history/docs/1066.html</w:t>
      </w:r>
    </w:p>
    <w:p w14:paraId="47E0CFC8" w14:textId="77777777" w:rsidR="00785BBF" w:rsidRPr="00785BBF" w:rsidRDefault="00785BBF" w:rsidP="00785BBF">
      <w:pPr>
        <w:rPr>
          <w:rFonts w:ascii="Times New Roman" w:hAnsi="Times New Roman" w:cs="Times New Roman"/>
          <w:sz w:val="20"/>
          <w:szCs w:val="20"/>
        </w:rPr>
      </w:pPr>
      <w:r w:rsidRPr="00785BBF">
        <w:rPr>
          <w:rFonts w:ascii="Times New Roman" w:hAnsi="Times New Roman" w:cs="Times New Roman"/>
          <w:sz w:val="20"/>
          <w:szCs w:val="20"/>
        </w:rPr>
        <w:t>Anna Comnena https://sourcebooks.fordham.edu/source/cde-atcp.asp#anna3</w:t>
      </w:r>
    </w:p>
    <w:p w14:paraId="168FF90F" w14:textId="77777777" w:rsidR="00785BBF" w:rsidRDefault="00785BBF" w:rsidP="00785BBF">
      <w:pPr>
        <w:rPr>
          <w:rFonts w:ascii="Times New Roman" w:hAnsi="Times New Roman" w:cs="Times New Roman"/>
          <w:sz w:val="20"/>
          <w:szCs w:val="20"/>
        </w:rPr>
      </w:pPr>
      <w:r w:rsidRPr="00785BBF">
        <w:rPr>
          <w:rFonts w:ascii="Times New Roman" w:hAnsi="Times New Roman" w:cs="Times New Roman"/>
          <w:sz w:val="20"/>
          <w:szCs w:val="20"/>
        </w:rPr>
        <w:t>Geoffrey of Malaterra, sourcebook.</w:t>
      </w:r>
    </w:p>
    <w:p w14:paraId="2C528047" w14:textId="77777777" w:rsidR="00785BBF" w:rsidRPr="00785BBF" w:rsidRDefault="00785BBF" w:rsidP="00785BBF">
      <w:pPr>
        <w:rPr>
          <w:rFonts w:ascii="Times New Roman" w:eastAsia="Times New Roman" w:hAnsi="Times New Roman" w:cs="Times New Roman"/>
          <w:sz w:val="20"/>
          <w:szCs w:val="20"/>
          <w:lang w:eastAsia="en-GB"/>
        </w:rPr>
      </w:pPr>
      <w:r w:rsidRPr="00785BBF">
        <w:rPr>
          <w:rFonts w:ascii="Times New Roman" w:eastAsia="Times New Roman" w:hAnsi="Times New Roman" w:cs="Times New Roman"/>
          <w:i/>
          <w:kern w:val="36"/>
          <w:sz w:val="20"/>
          <w:szCs w:val="20"/>
          <w:lang w:val="en" w:eastAsia="en-GB"/>
        </w:rPr>
        <w:t xml:space="preserve">The Gesta Tancredi of Ralph of Caen, </w:t>
      </w:r>
      <w:r w:rsidRPr="00785BBF">
        <w:rPr>
          <w:rFonts w:ascii="Times New Roman" w:eastAsia="Times New Roman" w:hAnsi="Times New Roman" w:cs="Times New Roman"/>
          <w:sz w:val="20"/>
          <w:szCs w:val="20"/>
          <w:lang w:eastAsia="en-GB"/>
        </w:rPr>
        <w:t>Translated and With an Introduction by Bernard S. Bachrach and David S. Bachrach. (</w:t>
      </w:r>
      <w:hyperlink r:id="rId9" w:history="1">
        <w:r w:rsidRPr="00785BBF">
          <w:rPr>
            <w:rFonts w:ascii="Times New Roman" w:eastAsia="Times New Roman" w:hAnsi="Times New Roman" w:cs="Times New Roman"/>
            <w:sz w:val="20"/>
            <w:szCs w:val="20"/>
            <w:lang w:eastAsia="en-GB"/>
          </w:rPr>
          <w:t>Ashgate Publishing Ltd</w:t>
        </w:r>
      </w:hyperlink>
      <w:r w:rsidRPr="00785BBF">
        <w:rPr>
          <w:rFonts w:ascii="Times New Roman" w:eastAsia="Times New Roman" w:hAnsi="Times New Roman" w:cs="Times New Roman"/>
          <w:sz w:val="20"/>
          <w:szCs w:val="20"/>
          <w:lang w:eastAsia="en-GB"/>
        </w:rPr>
        <w:t>,</w:t>
      </w:r>
      <w:r w:rsidRPr="00785BBF">
        <w:rPr>
          <w:rFonts w:ascii="Times New Roman" w:eastAsia="Times New Roman" w:hAnsi="Times New Roman" w:cs="Times New Roman"/>
          <w:kern w:val="36"/>
          <w:sz w:val="20"/>
          <w:szCs w:val="20"/>
          <w:lang w:val="en" w:eastAsia="en-GB"/>
        </w:rPr>
        <w:t xml:space="preserve"> </w:t>
      </w:r>
      <w:r w:rsidRPr="00EB4262">
        <w:rPr>
          <w:rFonts w:ascii="Times New Roman" w:eastAsia="Times New Roman" w:hAnsi="Times New Roman" w:cs="Times New Roman"/>
          <w:sz w:val="20"/>
          <w:szCs w:val="20"/>
          <w:lang w:eastAsia="en-GB"/>
        </w:rPr>
        <w:t>2005</w:t>
      </w:r>
      <w:r w:rsidRPr="00785BBF">
        <w:rPr>
          <w:rFonts w:ascii="Times New Roman" w:eastAsia="Times New Roman" w:hAnsi="Times New Roman" w:cs="Times New Roman"/>
          <w:sz w:val="20"/>
          <w:szCs w:val="20"/>
          <w:lang w:eastAsia="en-GB"/>
        </w:rPr>
        <w:t xml:space="preserve">), Preface. </w:t>
      </w:r>
    </w:p>
    <w:p w14:paraId="740FF6BC" w14:textId="77777777" w:rsidR="00785BBF" w:rsidRPr="00785BBF" w:rsidRDefault="00785BBF" w:rsidP="00785BBF">
      <w:pPr>
        <w:rPr>
          <w:rFonts w:ascii="Times New Roman" w:hAnsi="Times New Roman" w:cs="Times New Roman"/>
          <w:sz w:val="20"/>
          <w:szCs w:val="20"/>
        </w:rPr>
      </w:pPr>
      <w:r w:rsidRPr="00785BBF">
        <w:rPr>
          <w:rFonts w:ascii="Times New Roman" w:hAnsi="Times New Roman" w:cs="Times New Roman"/>
          <w:sz w:val="20"/>
          <w:szCs w:val="20"/>
        </w:rPr>
        <w:t>William of Apulia, sourcebook.</w:t>
      </w:r>
    </w:p>
    <w:p w14:paraId="23798D6C" w14:textId="77777777" w:rsidR="00785BBF" w:rsidRPr="00785BBF" w:rsidRDefault="00785BBF" w:rsidP="00785BBF">
      <w:pPr>
        <w:rPr>
          <w:rFonts w:ascii="Times New Roman" w:hAnsi="Times New Roman" w:cs="Times New Roman"/>
          <w:sz w:val="20"/>
          <w:szCs w:val="20"/>
        </w:rPr>
      </w:pPr>
      <w:r w:rsidRPr="00785BBF">
        <w:rPr>
          <w:rFonts w:ascii="Times New Roman" w:hAnsi="Times New Roman" w:cs="Times New Roman"/>
          <w:sz w:val="20"/>
          <w:szCs w:val="20"/>
        </w:rPr>
        <w:t xml:space="preserve">The </w:t>
      </w:r>
      <w:r w:rsidRPr="00785BBF">
        <w:rPr>
          <w:rFonts w:ascii="Times New Roman" w:hAnsi="Times New Roman" w:cs="Times New Roman"/>
          <w:i/>
          <w:sz w:val="20"/>
          <w:szCs w:val="20"/>
        </w:rPr>
        <w:t xml:space="preserve">Gesta Willelmi </w:t>
      </w:r>
      <w:r w:rsidRPr="00785BBF">
        <w:rPr>
          <w:rFonts w:ascii="Times New Roman" w:hAnsi="Times New Roman" w:cs="Times New Roman"/>
          <w:sz w:val="20"/>
          <w:szCs w:val="20"/>
        </w:rPr>
        <w:t>of William of Poitiers, sourcebook.</w:t>
      </w:r>
    </w:p>
    <w:p w14:paraId="09333D48" w14:textId="77777777" w:rsidR="00785BBF" w:rsidRPr="00785BBF" w:rsidRDefault="00785BBF" w:rsidP="00785BBF">
      <w:pPr>
        <w:rPr>
          <w:rFonts w:ascii="Times New Roman" w:hAnsi="Times New Roman" w:cs="Times New Roman"/>
          <w:sz w:val="20"/>
          <w:szCs w:val="20"/>
        </w:rPr>
      </w:pPr>
      <w:r w:rsidRPr="00785BBF">
        <w:rPr>
          <w:rFonts w:ascii="Times New Roman" w:hAnsi="Times New Roman" w:cs="Times New Roman"/>
          <w:sz w:val="20"/>
          <w:szCs w:val="20"/>
        </w:rPr>
        <w:t xml:space="preserve">Pope Leo IX to the Emperor of Byzantine, sourcebook. </w:t>
      </w:r>
    </w:p>
    <w:p w14:paraId="0DC2ACDB" w14:textId="77777777" w:rsidR="00785BBF" w:rsidRPr="00785BBF" w:rsidRDefault="00785BBF" w:rsidP="00785BBF">
      <w:pPr>
        <w:rPr>
          <w:rFonts w:ascii="Times New Roman" w:hAnsi="Times New Roman" w:cs="Times New Roman"/>
          <w:sz w:val="20"/>
          <w:szCs w:val="20"/>
        </w:rPr>
      </w:pPr>
      <w:r w:rsidRPr="00785BBF">
        <w:rPr>
          <w:rFonts w:ascii="Times New Roman" w:hAnsi="Times New Roman" w:cs="Times New Roman"/>
          <w:sz w:val="20"/>
          <w:szCs w:val="20"/>
        </w:rPr>
        <w:t>William of Newburgh, available at: https://sourcebooks.fordham.edu/basis/williamofnewburgh-one.asp#1.</w:t>
      </w:r>
    </w:p>
    <w:p w14:paraId="006DFBCB" w14:textId="77777777" w:rsidR="00785BBF" w:rsidRPr="00785BBF" w:rsidRDefault="00785BBF" w:rsidP="00785BBF">
      <w:pPr>
        <w:rPr>
          <w:rFonts w:ascii="Times New Roman" w:hAnsi="Times New Roman" w:cs="Times New Roman"/>
          <w:sz w:val="20"/>
          <w:szCs w:val="20"/>
        </w:rPr>
      </w:pPr>
      <w:r w:rsidRPr="00785BBF">
        <w:rPr>
          <w:rFonts w:ascii="Times New Roman" w:hAnsi="Times New Roman" w:cs="Times New Roman"/>
          <w:sz w:val="20"/>
          <w:szCs w:val="20"/>
        </w:rPr>
        <w:t>William of Malmesbury about the Battle of Hastings, available at: https://sourcebooks.fordham.edu/source/1066malmesbury.asp.</w:t>
      </w:r>
    </w:p>
    <w:p w14:paraId="10EAC2B4" w14:textId="77777777" w:rsidR="00E2695D" w:rsidRPr="00785BBF" w:rsidRDefault="00E2695D">
      <w:pPr>
        <w:rPr>
          <w:rFonts w:ascii="Times New Roman" w:eastAsia="Times New Roman" w:hAnsi="Times New Roman" w:cs="Times New Roman"/>
          <w:color w:val="767676"/>
          <w:sz w:val="20"/>
          <w:szCs w:val="20"/>
          <w:lang w:eastAsia="en-GB"/>
        </w:rPr>
      </w:pPr>
    </w:p>
    <w:p w14:paraId="6A037E37" w14:textId="65FEBC0B" w:rsidR="00E2695D" w:rsidRPr="00785BBF" w:rsidRDefault="00E2695D">
      <w:pPr>
        <w:rPr>
          <w:rFonts w:ascii="Times New Roman" w:hAnsi="Times New Roman" w:cs="Times New Roman"/>
          <w:sz w:val="20"/>
          <w:szCs w:val="20"/>
        </w:rPr>
      </w:pPr>
      <w:r w:rsidRPr="00785BBF">
        <w:rPr>
          <w:rFonts w:ascii="Times New Roman" w:hAnsi="Times New Roman" w:cs="Times New Roman"/>
          <w:sz w:val="20"/>
          <w:szCs w:val="20"/>
        </w:rPr>
        <w:t xml:space="preserve">Secondary </w:t>
      </w:r>
      <w:r w:rsidR="00785BBF" w:rsidRPr="00785BBF">
        <w:rPr>
          <w:rFonts w:ascii="Times New Roman" w:hAnsi="Times New Roman" w:cs="Times New Roman"/>
          <w:sz w:val="20"/>
          <w:szCs w:val="20"/>
        </w:rPr>
        <w:t>–</w:t>
      </w:r>
      <w:r w:rsidRPr="00785BBF">
        <w:rPr>
          <w:rFonts w:ascii="Times New Roman" w:hAnsi="Times New Roman" w:cs="Times New Roman"/>
          <w:sz w:val="20"/>
          <w:szCs w:val="20"/>
        </w:rPr>
        <w:t xml:space="preserve"> </w:t>
      </w:r>
    </w:p>
    <w:p w14:paraId="7880F245" w14:textId="77777777" w:rsidR="00785BBF" w:rsidRPr="00785BBF" w:rsidRDefault="00785BBF" w:rsidP="00785BBF">
      <w:pPr>
        <w:rPr>
          <w:rFonts w:ascii="Times New Roman" w:hAnsi="Times New Roman" w:cs="Times New Roman"/>
          <w:i/>
          <w:sz w:val="20"/>
          <w:szCs w:val="20"/>
        </w:rPr>
      </w:pPr>
      <w:r w:rsidRPr="00785BBF">
        <w:rPr>
          <w:rFonts w:ascii="Times New Roman" w:hAnsi="Times New Roman" w:cs="Times New Roman"/>
          <w:sz w:val="20"/>
          <w:szCs w:val="20"/>
        </w:rPr>
        <w:t xml:space="preserve">Albu, Emily. </w:t>
      </w:r>
      <w:r w:rsidRPr="00785BBF">
        <w:rPr>
          <w:rFonts w:ascii="Times New Roman" w:hAnsi="Times New Roman" w:cs="Times New Roman"/>
          <w:i/>
          <w:sz w:val="20"/>
          <w:szCs w:val="20"/>
        </w:rPr>
        <w:t xml:space="preserve">The Normans in their Histories: Propaganda, Myth, and subversion. </w:t>
      </w:r>
    </w:p>
    <w:p w14:paraId="05DB4013" w14:textId="77777777" w:rsidR="00785BBF" w:rsidRPr="00785BBF" w:rsidRDefault="00785BBF" w:rsidP="00785BBF">
      <w:pPr>
        <w:rPr>
          <w:rFonts w:ascii="Times New Roman" w:hAnsi="Times New Roman" w:cs="Times New Roman"/>
          <w:sz w:val="20"/>
          <w:szCs w:val="20"/>
        </w:rPr>
      </w:pPr>
      <w:r w:rsidRPr="00785BBF">
        <w:rPr>
          <w:rFonts w:ascii="Times New Roman" w:hAnsi="Times New Roman" w:cs="Times New Roman"/>
          <w:sz w:val="20"/>
          <w:szCs w:val="20"/>
        </w:rPr>
        <w:t xml:space="preserve">Chibnall, Marjorie. </w:t>
      </w:r>
      <w:r w:rsidRPr="00785BBF">
        <w:rPr>
          <w:rFonts w:ascii="Times New Roman" w:hAnsi="Times New Roman" w:cs="Times New Roman"/>
          <w:i/>
          <w:sz w:val="20"/>
          <w:szCs w:val="20"/>
        </w:rPr>
        <w:t>The Normans</w:t>
      </w:r>
      <w:r w:rsidRPr="00785BBF">
        <w:rPr>
          <w:rFonts w:ascii="Times New Roman" w:hAnsi="Times New Roman" w:cs="Times New Roman"/>
          <w:sz w:val="20"/>
          <w:szCs w:val="20"/>
        </w:rPr>
        <w:t xml:space="preserve">, (Blackwell: Oxford, 2006) </w:t>
      </w:r>
    </w:p>
    <w:p w14:paraId="4735C7E2" w14:textId="0E41877B" w:rsidR="00785BBF" w:rsidRPr="00785BBF" w:rsidRDefault="00785BBF" w:rsidP="00785BBF">
      <w:pPr>
        <w:rPr>
          <w:rFonts w:ascii="Times New Roman" w:hAnsi="Times New Roman" w:cs="Times New Roman"/>
          <w:sz w:val="20"/>
          <w:szCs w:val="20"/>
        </w:rPr>
      </w:pPr>
      <w:r w:rsidRPr="00785BBF">
        <w:rPr>
          <w:rFonts w:ascii="Times New Roman" w:hAnsi="Times New Roman" w:cs="Times New Roman"/>
          <w:sz w:val="20"/>
          <w:szCs w:val="20"/>
        </w:rPr>
        <w:t xml:space="preserve">Davies, R.H.C., </w:t>
      </w:r>
      <w:r w:rsidRPr="00785BBF">
        <w:rPr>
          <w:rFonts w:ascii="Times New Roman" w:hAnsi="Times New Roman" w:cs="Times New Roman"/>
          <w:i/>
          <w:sz w:val="20"/>
          <w:szCs w:val="20"/>
        </w:rPr>
        <w:t>The Normans and their Myth</w:t>
      </w:r>
      <w:r w:rsidR="00555FAA" w:rsidRPr="00785BBF">
        <w:rPr>
          <w:rFonts w:ascii="Times New Roman" w:hAnsi="Times New Roman" w:cs="Times New Roman"/>
          <w:i/>
          <w:sz w:val="20"/>
          <w:szCs w:val="20"/>
        </w:rPr>
        <w:t>,</w:t>
      </w:r>
      <w:r w:rsidRPr="00785BBF">
        <w:rPr>
          <w:rFonts w:ascii="Times New Roman" w:hAnsi="Times New Roman" w:cs="Times New Roman"/>
          <w:sz w:val="20"/>
          <w:szCs w:val="20"/>
        </w:rPr>
        <w:t xml:space="preserve"> (Thames &amp; Hudson: London, 1976)</w:t>
      </w:r>
      <w:r w:rsidR="00555FAA">
        <w:rPr>
          <w:rFonts w:ascii="Times New Roman" w:hAnsi="Times New Roman" w:cs="Times New Roman"/>
          <w:sz w:val="20"/>
          <w:szCs w:val="20"/>
        </w:rPr>
        <w:t>, p</w:t>
      </w:r>
      <w:r w:rsidRPr="00785BBF">
        <w:rPr>
          <w:rFonts w:ascii="Times New Roman" w:hAnsi="Times New Roman" w:cs="Times New Roman"/>
          <w:sz w:val="20"/>
          <w:szCs w:val="20"/>
        </w:rPr>
        <w:t xml:space="preserve"> 15</w:t>
      </w:r>
    </w:p>
    <w:p w14:paraId="7541FEAB" w14:textId="2C6FFC3B" w:rsidR="00785BBF" w:rsidRPr="00785BBF" w:rsidRDefault="00785BBF" w:rsidP="00785BBF">
      <w:pPr>
        <w:rPr>
          <w:rFonts w:ascii="Times New Roman" w:hAnsi="Times New Roman" w:cs="Times New Roman"/>
          <w:sz w:val="20"/>
          <w:szCs w:val="20"/>
        </w:rPr>
      </w:pPr>
      <w:r w:rsidRPr="00785BBF">
        <w:rPr>
          <w:rFonts w:ascii="Times New Roman" w:hAnsi="Times New Roman" w:cs="Times New Roman"/>
          <w:sz w:val="20"/>
          <w:szCs w:val="20"/>
        </w:rPr>
        <w:t xml:space="preserve">Johnson, Ewan. </w:t>
      </w:r>
      <w:r w:rsidRPr="00785BBF">
        <w:rPr>
          <w:rFonts w:ascii="Times New Roman" w:hAnsi="Times New Roman" w:cs="Times New Roman"/>
          <w:i/>
          <w:sz w:val="20"/>
          <w:szCs w:val="20"/>
        </w:rPr>
        <w:t xml:space="preserve">Normandy and Norman Identity in Southern Italian </w:t>
      </w:r>
      <w:r w:rsidR="00555FAA" w:rsidRPr="00785BBF">
        <w:rPr>
          <w:rFonts w:ascii="Times New Roman" w:hAnsi="Times New Roman" w:cs="Times New Roman"/>
          <w:i/>
          <w:sz w:val="20"/>
          <w:szCs w:val="20"/>
        </w:rPr>
        <w:t>Chronicles,</w:t>
      </w:r>
      <w:r w:rsidR="00555FAA" w:rsidRPr="00785BBF">
        <w:rPr>
          <w:rFonts w:ascii="Times New Roman" w:hAnsi="Times New Roman" w:cs="Times New Roman"/>
          <w:sz w:val="20"/>
          <w:szCs w:val="20"/>
        </w:rPr>
        <w:t xml:space="preserve"> Anglo</w:t>
      </w:r>
      <w:r w:rsidRPr="00785BBF">
        <w:rPr>
          <w:rFonts w:ascii="Times New Roman" w:hAnsi="Times New Roman" w:cs="Times New Roman"/>
          <w:sz w:val="20"/>
          <w:szCs w:val="20"/>
        </w:rPr>
        <w:t xml:space="preserve">-Norman Studies XXVIII Proceeding of the Battle conference, edited by </w:t>
      </w:r>
      <w:r w:rsidR="00555FAA">
        <w:rPr>
          <w:rFonts w:ascii="Times New Roman" w:hAnsi="Times New Roman" w:cs="Times New Roman"/>
          <w:sz w:val="20"/>
          <w:szCs w:val="20"/>
        </w:rPr>
        <w:t>J</w:t>
      </w:r>
      <w:r w:rsidRPr="00785BBF">
        <w:rPr>
          <w:rFonts w:ascii="Times New Roman" w:hAnsi="Times New Roman" w:cs="Times New Roman"/>
          <w:sz w:val="20"/>
          <w:szCs w:val="20"/>
        </w:rPr>
        <w:t xml:space="preserve">ohn </w:t>
      </w:r>
      <w:r w:rsidR="00555FAA" w:rsidRPr="00785BBF">
        <w:rPr>
          <w:rFonts w:ascii="Times New Roman" w:hAnsi="Times New Roman" w:cs="Times New Roman"/>
          <w:sz w:val="20"/>
          <w:szCs w:val="20"/>
        </w:rPr>
        <w:t>Gillingham</w:t>
      </w:r>
      <w:r w:rsidRPr="00785BBF">
        <w:rPr>
          <w:rFonts w:ascii="Times New Roman" w:hAnsi="Times New Roman" w:cs="Times New Roman"/>
          <w:sz w:val="20"/>
          <w:szCs w:val="20"/>
        </w:rPr>
        <w:t xml:space="preserve">, (The Boydell Press: Woodbridge, 2005) </w:t>
      </w:r>
    </w:p>
    <w:p w14:paraId="7FD3D097" w14:textId="77777777" w:rsidR="00785BBF" w:rsidRPr="00785BBF" w:rsidRDefault="00785BBF" w:rsidP="00785BBF">
      <w:pPr>
        <w:rPr>
          <w:rFonts w:ascii="Times New Roman" w:hAnsi="Times New Roman" w:cs="Times New Roman"/>
          <w:sz w:val="20"/>
          <w:szCs w:val="20"/>
        </w:rPr>
      </w:pPr>
      <w:r w:rsidRPr="00785BBF">
        <w:rPr>
          <w:rFonts w:ascii="Times New Roman" w:hAnsi="Times New Roman" w:cs="Times New Roman"/>
          <w:sz w:val="20"/>
          <w:szCs w:val="20"/>
        </w:rPr>
        <w:t xml:space="preserve">Potts, Cassandra. </w:t>
      </w:r>
      <w:r w:rsidRPr="00785BBF">
        <w:rPr>
          <w:rFonts w:ascii="Times New Roman" w:hAnsi="Times New Roman" w:cs="Times New Roman"/>
          <w:i/>
          <w:sz w:val="20"/>
          <w:szCs w:val="20"/>
        </w:rPr>
        <w:t xml:space="preserve">Monastic Revival and Regional Identity in Early Normandy </w:t>
      </w:r>
      <w:r w:rsidRPr="00785BBF">
        <w:rPr>
          <w:rFonts w:ascii="Times New Roman" w:hAnsi="Times New Roman" w:cs="Times New Roman"/>
          <w:sz w:val="20"/>
          <w:szCs w:val="20"/>
        </w:rPr>
        <w:t>(Woodbridge, 1997)</w:t>
      </w:r>
    </w:p>
    <w:p w14:paraId="7BF63566" w14:textId="77777777" w:rsidR="00785BBF" w:rsidRPr="00785BBF" w:rsidRDefault="00785BBF" w:rsidP="00785BBF">
      <w:pPr>
        <w:rPr>
          <w:rFonts w:ascii="Times New Roman" w:hAnsi="Times New Roman" w:cs="Times New Roman"/>
          <w:sz w:val="20"/>
          <w:szCs w:val="20"/>
        </w:rPr>
      </w:pPr>
      <w:r w:rsidRPr="00785BBF">
        <w:rPr>
          <w:rFonts w:ascii="Times New Roman" w:hAnsi="Times New Roman" w:cs="Times New Roman"/>
          <w:sz w:val="20"/>
          <w:szCs w:val="20"/>
        </w:rPr>
        <w:t>Shopkow, Leah.</w:t>
      </w:r>
      <w:r w:rsidRPr="00785BBF">
        <w:rPr>
          <w:rFonts w:ascii="Times New Roman" w:hAnsi="Times New Roman" w:cs="Times New Roman"/>
          <w:i/>
          <w:sz w:val="20"/>
          <w:szCs w:val="20"/>
        </w:rPr>
        <w:t xml:space="preserve"> History and Community: Norman Historical Writing in the Eleventh and Twelfth Centuries (Washington</w:t>
      </w:r>
      <w:r w:rsidRPr="00785BBF">
        <w:rPr>
          <w:rFonts w:ascii="Times New Roman" w:hAnsi="Times New Roman" w:cs="Times New Roman"/>
          <w:sz w:val="20"/>
          <w:szCs w:val="20"/>
        </w:rPr>
        <w:t>, 1997)</w:t>
      </w:r>
    </w:p>
    <w:p w14:paraId="2F6B96B2" w14:textId="6AC49E83" w:rsidR="00785BBF" w:rsidRPr="00785BBF" w:rsidRDefault="00785BBF" w:rsidP="00785BBF">
      <w:pPr>
        <w:rPr>
          <w:rFonts w:ascii="Times New Roman" w:hAnsi="Times New Roman" w:cs="Times New Roman"/>
          <w:sz w:val="20"/>
          <w:szCs w:val="20"/>
        </w:rPr>
      </w:pPr>
      <w:r w:rsidRPr="00785BBF">
        <w:rPr>
          <w:rFonts w:ascii="Times New Roman" w:hAnsi="Times New Roman" w:cs="Times New Roman"/>
          <w:sz w:val="20"/>
          <w:szCs w:val="20"/>
        </w:rPr>
        <w:t xml:space="preserve">Tounta, Eleni. </w:t>
      </w:r>
      <w:r w:rsidRPr="00785BBF">
        <w:rPr>
          <w:rFonts w:ascii="Times New Roman" w:hAnsi="Times New Roman" w:cs="Times New Roman"/>
          <w:i/>
          <w:sz w:val="20"/>
          <w:szCs w:val="20"/>
        </w:rPr>
        <w:t xml:space="preserve">The Norman Conquerors between Epos and Chanson de Geste.  Page 125 in Norma Tradition and transcultural heritage: </w:t>
      </w:r>
      <w:r w:rsidR="00555FAA" w:rsidRPr="00785BBF">
        <w:rPr>
          <w:rFonts w:ascii="Times New Roman" w:hAnsi="Times New Roman" w:cs="Times New Roman"/>
          <w:i/>
          <w:sz w:val="20"/>
          <w:szCs w:val="20"/>
        </w:rPr>
        <w:t>exchange</w:t>
      </w:r>
      <w:r w:rsidRPr="00785BBF">
        <w:rPr>
          <w:rFonts w:ascii="Times New Roman" w:hAnsi="Times New Roman" w:cs="Times New Roman"/>
          <w:i/>
          <w:sz w:val="20"/>
          <w:szCs w:val="20"/>
        </w:rPr>
        <w:t xml:space="preserve"> of colours by </w:t>
      </w:r>
      <w:r w:rsidRPr="00785BBF">
        <w:rPr>
          <w:rFonts w:ascii="Times New Roman" w:hAnsi="Times New Roman" w:cs="Times New Roman"/>
          <w:sz w:val="20"/>
          <w:szCs w:val="20"/>
        </w:rPr>
        <w:t>Stefan Burkhardt, Thomas Foerster.</w:t>
      </w:r>
    </w:p>
    <w:p w14:paraId="4D810241" w14:textId="77777777" w:rsidR="00785BBF" w:rsidRPr="00785BBF" w:rsidRDefault="00785BBF" w:rsidP="00785BBF">
      <w:pPr>
        <w:rPr>
          <w:rFonts w:ascii="Times New Roman" w:hAnsi="Times New Roman" w:cs="Times New Roman"/>
          <w:sz w:val="20"/>
          <w:szCs w:val="20"/>
        </w:rPr>
      </w:pPr>
      <w:r w:rsidRPr="00785BBF">
        <w:rPr>
          <w:rFonts w:ascii="Times New Roman" w:hAnsi="Times New Roman" w:cs="Times New Roman"/>
          <w:sz w:val="20"/>
          <w:szCs w:val="20"/>
        </w:rPr>
        <w:t xml:space="preserve">Van Houts, Elizabeth. </w:t>
      </w:r>
      <w:r w:rsidRPr="00785BBF">
        <w:rPr>
          <w:rFonts w:ascii="Times New Roman" w:hAnsi="Times New Roman" w:cs="Times New Roman"/>
          <w:i/>
          <w:sz w:val="20"/>
          <w:szCs w:val="20"/>
        </w:rPr>
        <w:t xml:space="preserve">Memory and Gender in Medieval Europe, 900-1200 </w:t>
      </w:r>
      <w:r w:rsidRPr="00785BBF">
        <w:rPr>
          <w:rFonts w:ascii="Times New Roman" w:hAnsi="Times New Roman" w:cs="Times New Roman"/>
          <w:sz w:val="20"/>
          <w:szCs w:val="20"/>
        </w:rPr>
        <w:t>(</w:t>
      </w:r>
      <w:r w:rsidRPr="00785BBF">
        <w:rPr>
          <w:rFonts w:ascii="Times New Roman" w:hAnsi="Times New Roman" w:cs="Times New Roman"/>
          <w:sz w:val="20"/>
          <w:szCs w:val="20"/>
          <w:shd w:val="clear" w:color="auto" w:fill="FFFFFF"/>
        </w:rPr>
        <w:t>Palgrave Macmillan UK, 1999)</w:t>
      </w:r>
    </w:p>
    <w:p w14:paraId="69405E6A" w14:textId="77777777" w:rsidR="00785BBF" w:rsidRPr="00785BBF" w:rsidRDefault="00785BBF" w:rsidP="00785BBF">
      <w:pPr>
        <w:rPr>
          <w:rFonts w:ascii="Times New Roman" w:hAnsi="Times New Roman" w:cs="Times New Roman"/>
          <w:sz w:val="20"/>
          <w:szCs w:val="20"/>
        </w:rPr>
      </w:pPr>
      <w:r w:rsidRPr="00785BBF">
        <w:rPr>
          <w:rFonts w:ascii="Times New Roman" w:hAnsi="Times New Roman" w:cs="Times New Roman"/>
          <w:sz w:val="20"/>
          <w:szCs w:val="20"/>
        </w:rPr>
        <w:t xml:space="preserve">Webber, Nick. </w:t>
      </w:r>
      <w:r w:rsidRPr="00785BBF">
        <w:rPr>
          <w:rFonts w:ascii="Times New Roman" w:hAnsi="Times New Roman" w:cs="Times New Roman"/>
          <w:i/>
          <w:sz w:val="20"/>
          <w:szCs w:val="20"/>
        </w:rPr>
        <w:t xml:space="preserve">The Evolution of Norman Identity 911-1154, </w:t>
      </w:r>
      <w:r w:rsidRPr="00785BBF">
        <w:rPr>
          <w:rFonts w:ascii="Times New Roman" w:hAnsi="Times New Roman" w:cs="Times New Roman"/>
          <w:sz w:val="20"/>
          <w:szCs w:val="20"/>
        </w:rPr>
        <w:t xml:space="preserve">(The Boydell Press: Woodbridge, 2005). </w:t>
      </w:r>
    </w:p>
    <w:p w14:paraId="628F0FD8" w14:textId="77777777" w:rsidR="00785BBF" w:rsidRPr="00EF01EF" w:rsidRDefault="00785BBF"/>
    <w:sectPr w:rsidR="00785BBF" w:rsidRPr="00EF01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5F1576"/>
    <w:multiLevelType w:val="hybridMultilevel"/>
    <w:tmpl w:val="DFDC8B08"/>
    <w:lvl w:ilvl="0" w:tplc="015A46C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3F422A6"/>
    <w:multiLevelType w:val="hybridMultilevel"/>
    <w:tmpl w:val="C64E41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056EF3"/>
    <w:multiLevelType w:val="hybridMultilevel"/>
    <w:tmpl w:val="52A01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0F4B35"/>
    <w:multiLevelType w:val="hybridMultilevel"/>
    <w:tmpl w:val="CE7297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FD5980"/>
    <w:multiLevelType w:val="hybridMultilevel"/>
    <w:tmpl w:val="9AF655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C2620A"/>
    <w:multiLevelType w:val="hybridMultilevel"/>
    <w:tmpl w:val="D49E3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3"/>
  </w:num>
  <w:num w:numId="3">
    <w:abstractNumId w:val="0"/>
  </w:num>
  <w:num w:numId="4">
    <w:abstractNumId w:val="2"/>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01EF"/>
    <w:rsid w:val="00005B82"/>
    <w:rsid w:val="00007EA5"/>
    <w:rsid w:val="00017810"/>
    <w:rsid w:val="0003004B"/>
    <w:rsid w:val="0006601E"/>
    <w:rsid w:val="0006763C"/>
    <w:rsid w:val="00075664"/>
    <w:rsid w:val="000C570C"/>
    <w:rsid w:val="000F77C1"/>
    <w:rsid w:val="001058F0"/>
    <w:rsid w:val="0011578D"/>
    <w:rsid w:val="001526A0"/>
    <w:rsid w:val="00180C30"/>
    <w:rsid w:val="00186277"/>
    <w:rsid w:val="00193FCD"/>
    <w:rsid w:val="001A4F18"/>
    <w:rsid w:val="00226E17"/>
    <w:rsid w:val="0023537E"/>
    <w:rsid w:val="0026115F"/>
    <w:rsid w:val="00284C92"/>
    <w:rsid w:val="00291DF9"/>
    <w:rsid w:val="0030647F"/>
    <w:rsid w:val="00314F84"/>
    <w:rsid w:val="00335FD5"/>
    <w:rsid w:val="003D2D0E"/>
    <w:rsid w:val="00481437"/>
    <w:rsid w:val="004839BC"/>
    <w:rsid w:val="004A7BF8"/>
    <w:rsid w:val="004F7C9C"/>
    <w:rsid w:val="005257C4"/>
    <w:rsid w:val="0055455B"/>
    <w:rsid w:val="00555FAA"/>
    <w:rsid w:val="00564795"/>
    <w:rsid w:val="00566870"/>
    <w:rsid w:val="005B4146"/>
    <w:rsid w:val="0065634E"/>
    <w:rsid w:val="0069414A"/>
    <w:rsid w:val="006A436F"/>
    <w:rsid w:val="006D4EA2"/>
    <w:rsid w:val="006F7079"/>
    <w:rsid w:val="0070609B"/>
    <w:rsid w:val="00735773"/>
    <w:rsid w:val="00737DD1"/>
    <w:rsid w:val="00785BBF"/>
    <w:rsid w:val="007D2174"/>
    <w:rsid w:val="007E71B7"/>
    <w:rsid w:val="007F4113"/>
    <w:rsid w:val="0080524D"/>
    <w:rsid w:val="00840C56"/>
    <w:rsid w:val="00843E8C"/>
    <w:rsid w:val="0084573A"/>
    <w:rsid w:val="00884F60"/>
    <w:rsid w:val="008B4BBF"/>
    <w:rsid w:val="008B741C"/>
    <w:rsid w:val="00914722"/>
    <w:rsid w:val="00993790"/>
    <w:rsid w:val="00997588"/>
    <w:rsid w:val="009B04D9"/>
    <w:rsid w:val="009C2A44"/>
    <w:rsid w:val="009D429C"/>
    <w:rsid w:val="00A126E9"/>
    <w:rsid w:val="00A40EC4"/>
    <w:rsid w:val="00A778D4"/>
    <w:rsid w:val="00AF511F"/>
    <w:rsid w:val="00B30CA1"/>
    <w:rsid w:val="00B60962"/>
    <w:rsid w:val="00BC10DB"/>
    <w:rsid w:val="00BD3AA2"/>
    <w:rsid w:val="00BF16AF"/>
    <w:rsid w:val="00BF3E29"/>
    <w:rsid w:val="00C03048"/>
    <w:rsid w:val="00C21FB3"/>
    <w:rsid w:val="00C53B9D"/>
    <w:rsid w:val="00C80F4F"/>
    <w:rsid w:val="00C92BC4"/>
    <w:rsid w:val="00CB45CD"/>
    <w:rsid w:val="00CC5B6D"/>
    <w:rsid w:val="00CD7F46"/>
    <w:rsid w:val="00CE196B"/>
    <w:rsid w:val="00D33118"/>
    <w:rsid w:val="00D33EA8"/>
    <w:rsid w:val="00D37E88"/>
    <w:rsid w:val="00D85DF0"/>
    <w:rsid w:val="00DC7364"/>
    <w:rsid w:val="00DE5717"/>
    <w:rsid w:val="00E0019F"/>
    <w:rsid w:val="00E25825"/>
    <w:rsid w:val="00E2695D"/>
    <w:rsid w:val="00E6776F"/>
    <w:rsid w:val="00E811E5"/>
    <w:rsid w:val="00E95005"/>
    <w:rsid w:val="00EB4262"/>
    <w:rsid w:val="00EF01EF"/>
    <w:rsid w:val="00F10F81"/>
    <w:rsid w:val="00F17882"/>
    <w:rsid w:val="00F205B7"/>
    <w:rsid w:val="00F25E07"/>
    <w:rsid w:val="00F35776"/>
    <w:rsid w:val="00F51BE2"/>
    <w:rsid w:val="00F66905"/>
    <w:rsid w:val="00F75DC7"/>
    <w:rsid w:val="00F76C7D"/>
    <w:rsid w:val="00FA195D"/>
    <w:rsid w:val="00FC4029"/>
    <w:rsid w:val="00FC6FBB"/>
    <w:rsid w:val="00FD0E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1E26B"/>
  <w15:chartTrackingRefBased/>
  <w15:docId w15:val="{60DEB0FC-8BDB-4DF3-A100-A7E63D5AD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EB426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4EA2"/>
    <w:pPr>
      <w:ind w:left="720"/>
      <w:contextualSpacing/>
    </w:pPr>
  </w:style>
  <w:style w:type="character" w:customStyle="1" w:styleId="Heading1Char">
    <w:name w:val="Heading 1 Char"/>
    <w:basedOn w:val="DefaultParagraphFont"/>
    <w:link w:val="Heading1"/>
    <w:uiPriority w:val="9"/>
    <w:rsid w:val="00EB4262"/>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EB4262"/>
    <w:rPr>
      <w:color w:val="0000FF"/>
      <w:u w:val="single"/>
    </w:rPr>
  </w:style>
  <w:style w:type="character" w:customStyle="1" w:styleId="visuallyhidden">
    <w:name w:val="visuallyhidden"/>
    <w:basedOn w:val="DefaultParagraphFont"/>
    <w:rsid w:val="00EB4262"/>
  </w:style>
  <w:style w:type="paragraph" w:styleId="NormalWeb">
    <w:name w:val="Normal (Web)"/>
    <w:basedOn w:val="Normal"/>
    <w:uiPriority w:val="99"/>
    <w:semiHidden/>
    <w:unhideWhenUsed/>
    <w:rsid w:val="00EB42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fo-type">
    <w:name w:val="info-type"/>
    <w:basedOn w:val="DefaultParagraphFont"/>
    <w:rsid w:val="00EB4262"/>
  </w:style>
  <w:style w:type="paragraph" w:styleId="HTMLPreformatted">
    <w:name w:val="HTML Preformatted"/>
    <w:basedOn w:val="Normal"/>
    <w:link w:val="HTMLPreformattedChar"/>
    <w:uiPriority w:val="99"/>
    <w:semiHidden/>
    <w:unhideWhenUsed/>
    <w:rsid w:val="0065634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65634E"/>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1167536">
      <w:bodyDiv w:val="1"/>
      <w:marLeft w:val="0"/>
      <w:marRight w:val="0"/>
      <w:marTop w:val="0"/>
      <w:marBottom w:val="0"/>
      <w:divBdr>
        <w:top w:val="none" w:sz="0" w:space="0" w:color="auto"/>
        <w:left w:val="none" w:sz="0" w:space="0" w:color="auto"/>
        <w:bottom w:val="none" w:sz="0" w:space="0" w:color="auto"/>
        <w:right w:val="none" w:sz="0" w:space="0" w:color="auto"/>
      </w:divBdr>
      <w:divsChild>
        <w:div w:id="204604246">
          <w:marLeft w:val="0"/>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urcebooks.fordham.edu/basis/williamofnewburgh-one.asp#1" TargetMode="External"/><Relationship Id="rId3" Type="http://schemas.openxmlformats.org/officeDocument/2006/relationships/styles" Target="styles.xml"/><Relationship Id="rId7" Type="http://schemas.openxmlformats.org/officeDocument/2006/relationships/hyperlink" Target="https://sourcebooks.fordham.edu/source/1066malmesbury.asp"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dawsonera-com.ezproxy.uwtsd.ac.uk/search?sType=ALL&amp;searchForType=0&amp;publisherSelect=121&amp;searchBy=0"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dawsonera-com.ezproxy.uwtsd.ac.uk/search?sType=ALL&amp;searchForType=0&amp;publisherSelect=121&amp;searchBy=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9A78E3-DD47-4234-B4FC-42E6D396A8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2701</Words>
  <Characters>15401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dc:creator>
  <cp:keywords/>
  <dc:description/>
  <cp:lastModifiedBy>Natasha Lyon (1600678)</cp:lastModifiedBy>
  <cp:revision>2</cp:revision>
  <dcterms:created xsi:type="dcterms:W3CDTF">2018-11-16T21:56:00Z</dcterms:created>
  <dcterms:modified xsi:type="dcterms:W3CDTF">2018-11-16T21:56:00Z</dcterms:modified>
</cp:coreProperties>
</file>