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156082" w:themeColor="accent1"/>
          <w:sz w:val="22"/>
          <w:szCs w:val="22"/>
        </w:rPr>
        <w:id w:val="-1772853004"/>
        <w:docPartObj>
          <w:docPartGallery w:val="Cover Pages"/>
          <w:docPartUnique/>
        </w:docPartObj>
      </w:sdtPr>
      <w:sdtEndPr>
        <w:rPr>
          <w:color w:val="auto"/>
        </w:rPr>
      </w:sdtEndPr>
      <w:sdtContent>
        <w:p w14:paraId="40D06328" w14:textId="5DC434CC" w:rsidR="00C10B21" w:rsidRDefault="00C10B21">
          <w:pPr>
            <w:pStyle w:val="NoSpacing"/>
            <w:spacing w:before="1540" w:after="240"/>
            <w:jc w:val="center"/>
            <w:rPr>
              <w:color w:val="156082" w:themeColor="accent1"/>
            </w:rPr>
          </w:pPr>
          <w:r>
            <w:rPr>
              <w:noProof/>
              <w:color w:val="156082" w:themeColor="accent1"/>
            </w:rPr>
            <w:drawing>
              <wp:inline distT="0" distB="0" distL="0" distR="0" wp14:anchorId="7B9FA824" wp14:editId="37025621">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642667C" w14:textId="180D114D" w:rsidR="00C10B21" w:rsidRPr="00CE209E" w:rsidRDefault="00000000" w:rsidP="002B784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auto"/>
              <w:sz w:val="80"/>
              <w:szCs w:val="80"/>
            </w:rPr>
          </w:pPr>
          <w:sdt>
            <w:sdtPr>
              <w:rPr>
                <w:rFonts w:asciiTheme="majorHAnsi" w:eastAsiaTheme="majorEastAsia" w:hAnsiTheme="majorHAnsi" w:cstheme="majorBidi"/>
                <w:caps/>
                <w:color w:val="auto"/>
                <w:sz w:val="80"/>
                <w:szCs w:val="80"/>
              </w:rPr>
              <w:alias w:val="Title"/>
              <w:tag w:val=""/>
              <w:id w:val="1735040861"/>
              <w:placeholder>
                <w:docPart w:val="A6B9594D039B4618B8305E48A29E33B6"/>
              </w:placeholder>
              <w:dataBinding w:prefixMappings="xmlns:ns0='http://purl.org/dc/elements/1.1/' xmlns:ns1='http://schemas.openxmlformats.org/package/2006/metadata/core-properties' " w:xpath="/ns1:coreProperties[1]/ns0:title[1]" w:storeItemID="{6C3C8BC8-F283-45AE-878A-BAB7291924A1}"/>
              <w:text/>
            </w:sdtPr>
            <w:sdtContent>
              <w:r w:rsidR="00C10B21" w:rsidRPr="00CE209E">
                <w:rPr>
                  <w:rFonts w:asciiTheme="majorHAnsi" w:eastAsiaTheme="majorEastAsia" w:hAnsiTheme="majorHAnsi" w:cstheme="majorBidi"/>
                  <w:caps/>
                  <w:color w:val="auto"/>
                  <w:sz w:val="80"/>
                  <w:szCs w:val="80"/>
                </w:rPr>
                <w:t>Autism spectrum disorde</w:t>
              </w:r>
            </w:sdtContent>
          </w:sdt>
          <w:r w:rsidR="00CE209E" w:rsidRPr="00CE209E">
            <w:rPr>
              <w:rFonts w:asciiTheme="majorHAnsi" w:eastAsiaTheme="majorEastAsia" w:hAnsiTheme="majorHAnsi" w:cstheme="majorBidi"/>
              <w:caps/>
              <w:color w:val="auto"/>
              <w:sz w:val="80"/>
              <w:szCs w:val="80"/>
            </w:rPr>
            <w:t>r</w:t>
          </w:r>
        </w:p>
        <w:p w14:paraId="4C628BF2" w14:textId="652C4082" w:rsidR="00C10B21" w:rsidRDefault="00C10B21">
          <w:pPr>
            <w:pStyle w:val="NoSpacing"/>
            <w:spacing w:before="480"/>
            <w:jc w:val="center"/>
            <w:rPr>
              <w:color w:val="156082" w:themeColor="accent1"/>
            </w:rPr>
          </w:pPr>
          <w:r>
            <w:rPr>
              <w:noProof/>
              <w:color w:val="156082" w:themeColor="accent1"/>
            </w:rPr>
            <w:drawing>
              <wp:inline distT="0" distB="0" distL="0" distR="0" wp14:anchorId="2261A349" wp14:editId="16C1E99C">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E0DE3B" w14:textId="6DB3B535" w:rsidR="00C10B21" w:rsidRDefault="00000000">
          <w:r>
            <w:rPr>
              <w:noProof/>
            </w:rPr>
            <w:pict w14:anchorId="7B1CB484">
              <v:shapetype id="_x0000_t202" coordsize="21600,21600" o:spt="202" path="m,l,21600r21600,l21600,xe">
                <v:stroke joinstyle="miter"/>
                <v:path gradientshapeok="t" o:connecttype="rect"/>
              </v:shapetype>
              <v:shape id="Text Box 2" o:spid="_x0000_s1026" type="#_x0000_t202" style="position:absolute;margin-left:116.25pt;margin-top:94.35pt;width:378.75pt;height:168.2pt;z-index:251658240;visibility:visible;mso-height-percent:200;mso-wrap-distance-left:9pt;mso-wrap-distance-top:7.2pt;mso-wrap-distance-right:9pt;mso-wrap-distance-bottom:7.2pt;mso-position-horizontal-relative:page;mso-position-vertical-relative:text;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" filled="f" stroked="f">
                <v:textbox style="mso-fit-shape-to-text:t">
                  <w:txbxContent>
                    <w:p w14:paraId="1BCBEB64" w14:textId="1D5BC080" w:rsidR="004C07BE" w:rsidRPr="00CE209E" w:rsidRDefault="004C07BE" w:rsidP="004C07BE">
                      <w:pPr>
                        <w:pBdr>
                          <w:top w:val="single" w:sz="24" w:space="8" w:color="156082" w:themeColor="accent1"/>
                          <w:bottom w:val="single" w:sz="24" w:space="8" w:color="156082" w:themeColor="accent1"/>
                        </w:pBdr>
                        <w:spacing w:after="0"/>
                        <w:rPr>
                          <w:rFonts w:ascii="Arial" w:hAnsi="Arial" w:cs="Arial"/>
                          <w:color w:val="000000" w:themeColor="text1"/>
                          <w:sz w:val="32"/>
                          <w:szCs w:val="32"/>
                        </w:rPr>
                      </w:pPr>
                      <w:r w:rsidRPr="00CE209E">
                        <w:rPr>
                          <w:rFonts w:ascii="Arial" w:hAnsi="Arial" w:cs="Arial"/>
                          <w:color w:val="000000" w:themeColor="text1"/>
                          <w:sz w:val="32"/>
                          <w:szCs w:val="32"/>
                        </w:rPr>
                        <w:t>Student name: Sevdalina Velinova</w:t>
                      </w:r>
                    </w:p>
                    <w:p w14:paraId="06373D97" w14:textId="4C3C330C" w:rsidR="004C07BE" w:rsidRPr="00CE209E" w:rsidRDefault="004C07BE" w:rsidP="004C07BE">
                      <w:pPr>
                        <w:pBdr>
                          <w:top w:val="single" w:sz="24" w:space="8" w:color="156082" w:themeColor="accent1"/>
                          <w:bottom w:val="single" w:sz="24" w:space="8" w:color="156082" w:themeColor="accent1"/>
                        </w:pBdr>
                        <w:spacing w:after="0"/>
                        <w:rPr>
                          <w:rFonts w:ascii="Arial" w:hAnsi="Arial" w:cs="Arial"/>
                          <w:color w:val="000000" w:themeColor="text1"/>
                          <w:sz w:val="32"/>
                          <w:szCs w:val="32"/>
                        </w:rPr>
                      </w:pPr>
                      <w:r w:rsidRPr="00CE209E">
                        <w:rPr>
                          <w:rFonts w:ascii="Arial" w:hAnsi="Arial" w:cs="Arial"/>
                          <w:color w:val="000000" w:themeColor="text1"/>
                          <w:sz w:val="32"/>
                          <w:szCs w:val="32"/>
                        </w:rPr>
                        <w:t>Student ID: 2017540</w:t>
                      </w:r>
                      <w:r w:rsidRPr="00CE209E">
                        <w:rPr>
                          <w:rFonts w:ascii="Arial" w:hAnsi="Arial" w:cs="Arial"/>
                          <w:color w:val="000000" w:themeColor="text1"/>
                          <w:sz w:val="32"/>
                          <w:szCs w:val="32"/>
                        </w:rPr>
                        <w:tab/>
                        <w:t xml:space="preserve">     </w:t>
                      </w:r>
                    </w:p>
                    <w:p w14:paraId="10428EDE" w14:textId="3C7F1F56" w:rsidR="004C07BE" w:rsidRPr="00CE209E" w:rsidRDefault="004C07BE" w:rsidP="004C07BE">
                      <w:pPr>
                        <w:pBdr>
                          <w:top w:val="single" w:sz="24" w:space="8" w:color="156082" w:themeColor="accent1"/>
                          <w:bottom w:val="single" w:sz="24" w:space="8" w:color="156082" w:themeColor="accent1"/>
                        </w:pBdr>
                        <w:spacing w:after="0"/>
                        <w:rPr>
                          <w:rFonts w:ascii="Arial" w:hAnsi="Arial" w:cs="Arial"/>
                          <w:color w:val="000000" w:themeColor="text1"/>
                          <w:sz w:val="32"/>
                          <w:szCs w:val="32"/>
                        </w:rPr>
                      </w:pPr>
                      <w:r w:rsidRPr="00CE209E">
                        <w:rPr>
                          <w:rFonts w:ascii="Arial" w:hAnsi="Arial" w:cs="Arial"/>
                          <w:color w:val="000000" w:themeColor="text1"/>
                          <w:sz w:val="32"/>
                          <w:szCs w:val="32"/>
                        </w:rPr>
                        <w:t>Programme:</w:t>
                      </w:r>
                      <w:r w:rsidRPr="00CE209E">
                        <w:rPr>
                          <w:rFonts w:ascii="Arial" w:hAnsi="Arial" w:cs="Arial"/>
                          <w:color w:val="000000" w:themeColor="text1"/>
                          <w:sz w:val="32"/>
                          <w:szCs w:val="32"/>
                        </w:rPr>
                        <w:tab/>
                        <w:t>BSc Health and Social Care</w:t>
                      </w:r>
                    </w:p>
                    <w:p w14:paraId="646F9949" w14:textId="2AA45C42" w:rsidR="004C07BE" w:rsidRPr="00CE209E" w:rsidRDefault="004C07BE" w:rsidP="004C07BE">
                      <w:pPr>
                        <w:pBdr>
                          <w:top w:val="single" w:sz="24" w:space="8" w:color="156082" w:themeColor="accent1"/>
                          <w:bottom w:val="single" w:sz="24" w:space="8" w:color="156082" w:themeColor="accent1"/>
                        </w:pBdr>
                        <w:spacing w:after="0"/>
                        <w:rPr>
                          <w:rFonts w:ascii="Arial" w:hAnsi="Arial" w:cs="Arial"/>
                          <w:color w:val="000000" w:themeColor="text1"/>
                          <w:sz w:val="32"/>
                          <w:szCs w:val="32"/>
                        </w:rPr>
                      </w:pPr>
                      <w:r w:rsidRPr="00CE209E">
                        <w:rPr>
                          <w:rFonts w:ascii="Arial" w:hAnsi="Arial" w:cs="Arial"/>
                          <w:color w:val="000000" w:themeColor="text1"/>
                          <w:sz w:val="32"/>
                          <w:szCs w:val="32"/>
                        </w:rPr>
                        <w:t>Module:</w:t>
                      </w:r>
                      <w:r w:rsidRPr="00CE209E">
                        <w:rPr>
                          <w:rFonts w:ascii="Arial" w:hAnsi="Arial" w:cs="Arial"/>
                          <w:color w:val="000000" w:themeColor="text1"/>
                          <w:sz w:val="32"/>
                          <w:szCs w:val="32"/>
                        </w:rPr>
                        <w:tab/>
                        <w:t xml:space="preserve"> </w:t>
                      </w:r>
                      <w:r w:rsidR="003F43C7" w:rsidRPr="00CE209E">
                        <w:rPr>
                          <w:rFonts w:ascii="Arial" w:hAnsi="Arial" w:cs="Arial"/>
                          <w:color w:val="000000" w:themeColor="text1"/>
                          <w:sz w:val="32"/>
                          <w:szCs w:val="32"/>
                        </w:rPr>
                        <w:t>Mental Disorders and Psychopathology</w:t>
                      </w:r>
                    </w:p>
                    <w:p w14:paraId="28588007" w14:textId="71CDE2DF" w:rsidR="004C07BE" w:rsidRPr="00CE209E" w:rsidRDefault="004C07BE" w:rsidP="004C07BE">
                      <w:pPr>
                        <w:pBdr>
                          <w:top w:val="single" w:sz="24" w:space="8" w:color="156082" w:themeColor="accent1"/>
                          <w:bottom w:val="single" w:sz="24" w:space="8" w:color="156082" w:themeColor="accent1"/>
                        </w:pBdr>
                        <w:spacing w:after="0"/>
                        <w:rPr>
                          <w:rFonts w:ascii="Arial" w:hAnsi="Arial" w:cs="Arial"/>
                          <w:color w:val="000000" w:themeColor="text1"/>
                          <w:sz w:val="32"/>
                          <w:szCs w:val="32"/>
                        </w:rPr>
                      </w:pPr>
                      <w:r w:rsidRPr="00CE209E">
                        <w:rPr>
                          <w:rFonts w:ascii="Arial" w:hAnsi="Arial" w:cs="Arial"/>
                          <w:color w:val="000000" w:themeColor="text1"/>
                          <w:sz w:val="32"/>
                          <w:szCs w:val="32"/>
                        </w:rPr>
                        <w:t>Module code:</w:t>
                      </w:r>
                      <w:r w:rsidRPr="00CE209E">
                        <w:rPr>
                          <w:rFonts w:ascii="Arial" w:hAnsi="Arial" w:cs="Arial"/>
                          <w:color w:val="000000" w:themeColor="text1"/>
                          <w:sz w:val="32"/>
                          <w:szCs w:val="32"/>
                        </w:rPr>
                        <w:tab/>
                      </w:r>
                      <w:r w:rsidR="00117E06" w:rsidRPr="00CE209E">
                        <w:rPr>
                          <w:rFonts w:ascii="Arial" w:hAnsi="Arial" w:cs="Arial"/>
                          <w:color w:val="000000" w:themeColor="text1"/>
                          <w:sz w:val="32"/>
                          <w:szCs w:val="32"/>
                        </w:rPr>
                        <w:t>BMHP6006</w:t>
                      </w:r>
                    </w:p>
                    <w:p w14:paraId="663465B5" w14:textId="0E3A453E" w:rsidR="004C07BE" w:rsidRPr="00CE209E" w:rsidRDefault="004C07BE" w:rsidP="004C07BE">
                      <w:pPr>
                        <w:pBdr>
                          <w:top w:val="single" w:sz="24" w:space="8" w:color="156082" w:themeColor="accent1"/>
                          <w:bottom w:val="single" w:sz="24" w:space="8" w:color="156082" w:themeColor="accent1"/>
                        </w:pBdr>
                        <w:spacing w:after="0"/>
                        <w:rPr>
                          <w:rFonts w:ascii="Arial" w:hAnsi="Arial" w:cs="Arial"/>
                          <w:color w:val="000000" w:themeColor="text1"/>
                          <w:sz w:val="32"/>
                          <w:szCs w:val="32"/>
                        </w:rPr>
                      </w:pPr>
                      <w:r w:rsidRPr="00CE209E">
                        <w:rPr>
                          <w:rFonts w:ascii="Arial" w:hAnsi="Arial" w:cs="Arial"/>
                          <w:color w:val="000000" w:themeColor="text1"/>
                          <w:sz w:val="32"/>
                          <w:szCs w:val="32"/>
                        </w:rPr>
                        <w:t>Lecturer:</w:t>
                      </w:r>
                      <w:r w:rsidRPr="00CE209E">
                        <w:rPr>
                          <w:rFonts w:ascii="Arial" w:hAnsi="Arial" w:cs="Arial"/>
                          <w:color w:val="000000" w:themeColor="text1"/>
                          <w:sz w:val="32"/>
                          <w:szCs w:val="32"/>
                        </w:rPr>
                        <w:tab/>
                      </w:r>
                      <w:r w:rsidR="00582795" w:rsidRPr="00CE209E">
                        <w:rPr>
                          <w:rFonts w:ascii="Arial" w:hAnsi="Arial" w:cs="Arial"/>
                          <w:color w:val="000000" w:themeColor="text1"/>
                          <w:sz w:val="32"/>
                          <w:szCs w:val="32"/>
                        </w:rPr>
                        <w:t>Alice Clayton</w:t>
                      </w:r>
                    </w:p>
                    <w:p w14:paraId="7CB7435E" w14:textId="38CF8843" w:rsidR="006E1D9F" w:rsidRPr="00CE209E" w:rsidRDefault="004C07BE" w:rsidP="004C07BE">
                      <w:pPr>
                        <w:pBdr>
                          <w:top w:val="single" w:sz="24" w:space="8" w:color="156082" w:themeColor="accent1"/>
                          <w:bottom w:val="single" w:sz="24" w:space="8" w:color="156082" w:themeColor="accent1"/>
                        </w:pBdr>
                        <w:spacing w:after="0"/>
                        <w:rPr>
                          <w:rFonts w:ascii="Arial" w:hAnsi="Arial" w:cs="Arial"/>
                          <w:color w:val="000000" w:themeColor="text1"/>
                          <w:sz w:val="32"/>
                          <w:szCs w:val="32"/>
                        </w:rPr>
                      </w:pPr>
                      <w:r w:rsidRPr="00CE209E">
                        <w:rPr>
                          <w:rFonts w:ascii="Arial" w:hAnsi="Arial" w:cs="Arial"/>
                          <w:color w:val="000000" w:themeColor="text1"/>
                          <w:sz w:val="32"/>
                          <w:szCs w:val="32"/>
                        </w:rPr>
                        <w:t>Assignment Title:</w:t>
                      </w:r>
                      <w:r w:rsidRPr="00CE209E">
                        <w:rPr>
                          <w:rFonts w:ascii="Arial" w:hAnsi="Arial" w:cs="Arial"/>
                          <w:color w:val="000000" w:themeColor="text1"/>
                          <w:sz w:val="32"/>
                          <w:szCs w:val="32"/>
                        </w:rPr>
                        <w:tab/>
                        <w:t xml:space="preserve"> Written Report</w:t>
                      </w:r>
                    </w:p>
                  </w:txbxContent>
                </v:textbox>
                <w10:wrap type="topAndBottom" anchorx="page"/>
              </v:shape>
            </w:pict>
          </w:r>
          <w:r w:rsidR="00C10B21">
            <w:br w:type="page"/>
          </w:r>
        </w:p>
      </w:sdtContent>
    </w:sdt>
    <w:p w14:paraId="2FD55046" w14:textId="4752F116" w:rsidR="00A43E98" w:rsidRPr="005A2E52" w:rsidRDefault="00A43E98" w:rsidP="007F7331">
      <w:pPr>
        <w:shd w:val="clear" w:color="auto" w:fill="F2F2F2" w:themeFill="background1" w:themeFillShade="F2"/>
        <w:jc w:val="center"/>
        <w:rPr>
          <w:b/>
          <w:bCs/>
          <w:sz w:val="28"/>
          <w:szCs w:val="28"/>
          <w:u w:val="single"/>
        </w:rPr>
      </w:pPr>
      <w:r w:rsidRPr="005A2E52">
        <w:rPr>
          <w:b/>
          <w:bCs/>
          <w:sz w:val="28"/>
          <w:szCs w:val="28"/>
          <w:u w:val="single"/>
        </w:rPr>
        <w:lastRenderedPageBreak/>
        <w:t>Table of contents</w:t>
      </w:r>
    </w:p>
    <w:p w14:paraId="43C819B9" w14:textId="77777777" w:rsidR="00A43E98" w:rsidRPr="00A43E98" w:rsidRDefault="00A43E98" w:rsidP="007F7331">
      <w:pPr>
        <w:shd w:val="clear" w:color="auto" w:fill="F2F2F2" w:themeFill="background1" w:themeFillShade="F2"/>
        <w:jc w:val="center"/>
        <w:rPr>
          <w:b/>
          <w:bCs/>
        </w:rPr>
      </w:pPr>
    </w:p>
    <w:p w14:paraId="5EBEBD80" w14:textId="77777777" w:rsidR="007457BC" w:rsidRPr="007F7331" w:rsidRDefault="007457BC" w:rsidP="007F7331">
      <w:pPr>
        <w:shd w:val="clear" w:color="auto" w:fill="F2F2F2" w:themeFill="background1" w:themeFillShade="F2"/>
        <w:rPr>
          <w:rFonts w:ascii="Arial" w:hAnsi="Arial" w:cs="Arial"/>
          <w:sz w:val="24"/>
          <w:szCs w:val="24"/>
        </w:rPr>
      </w:pPr>
    </w:p>
    <w:p w14:paraId="5323F43E" w14:textId="75CE4142" w:rsidR="00582C3C" w:rsidRPr="007F7331" w:rsidRDefault="007457BC" w:rsidP="007F7331">
      <w:pPr>
        <w:shd w:val="clear" w:color="auto" w:fill="F2F2F2" w:themeFill="background1" w:themeFillShade="F2"/>
        <w:spacing w:line="360" w:lineRule="auto"/>
        <w:rPr>
          <w:rFonts w:ascii="Arial" w:hAnsi="Arial" w:cs="Arial"/>
          <w:b/>
          <w:bCs/>
          <w:i/>
          <w:iCs/>
          <w:sz w:val="24"/>
          <w:szCs w:val="24"/>
        </w:rPr>
      </w:pPr>
      <w:r w:rsidRPr="007F7331">
        <w:rPr>
          <w:rFonts w:ascii="Arial" w:hAnsi="Arial" w:cs="Arial"/>
          <w:b/>
          <w:bCs/>
          <w:i/>
          <w:iCs/>
          <w:sz w:val="24"/>
          <w:szCs w:val="24"/>
        </w:rPr>
        <w:t>Introducti</w:t>
      </w:r>
      <w:r w:rsidR="000C1B2C" w:rsidRPr="007F7331">
        <w:rPr>
          <w:rFonts w:ascii="Arial" w:hAnsi="Arial" w:cs="Arial"/>
          <w:b/>
          <w:bCs/>
          <w:i/>
          <w:iCs/>
          <w:sz w:val="24"/>
          <w:szCs w:val="24"/>
        </w:rPr>
        <w:t>on………………………………………………………………………………</w:t>
      </w:r>
      <w:r w:rsidR="0061237F">
        <w:rPr>
          <w:rFonts w:ascii="Arial" w:hAnsi="Arial" w:cs="Arial"/>
          <w:b/>
          <w:bCs/>
          <w:i/>
          <w:iCs/>
          <w:sz w:val="24"/>
          <w:szCs w:val="24"/>
        </w:rPr>
        <w:t>..</w:t>
      </w:r>
      <w:r w:rsidR="000C1B2C" w:rsidRPr="007F7331">
        <w:rPr>
          <w:rFonts w:ascii="Arial" w:hAnsi="Arial" w:cs="Arial"/>
          <w:b/>
          <w:bCs/>
          <w:i/>
          <w:iCs/>
          <w:sz w:val="24"/>
          <w:szCs w:val="24"/>
        </w:rPr>
        <w:t>.</w:t>
      </w:r>
      <w:r w:rsidR="0061237F">
        <w:rPr>
          <w:rFonts w:ascii="Arial" w:hAnsi="Arial" w:cs="Arial"/>
          <w:b/>
          <w:bCs/>
          <w:i/>
          <w:iCs/>
          <w:sz w:val="24"/>
          <w:szCs w:val="24"/>
        </w:rPr>
        <w:t>.</w:t>
      </w:r>
      <w:r w:rsidR="003C75C9" w:rsidRPr="007F7331">
        <w:rPr>
          <w:rFonts w:ascii="Arial" w:hAnsi="Arial" w:cs="Arial"/>
          <w:b/>
          <w:bCs/>
          <w:i/>
          <w:iCs/>
          <w:sz w:val="24"/>
          <w:szCs w:val="24"/>
        </w:rPr>
        <w:t>2</w:t>
      </w:r>
    </w:p>
    <w:p w14:paraId="51964822" w14:textId="77777777" w:rsidR="001014FA" w:rsidRPr="007F7331" w:rsidRDefault="001014FA" w:rsidP="007F7331">
      <w:pPr>
        <w:shd w:val="clear" w:color="auto" w:fill="F2F2F2" w:themeFill="background1" w:themeFillShade="F2"/>
        <w:spacing w:line="360" w:lineRule="auto"/>
        <w:rPr>
          <w:rFonts w:ascii="Arial" w:hAnsi="Arial" w:cs="Arial"/>
          <w:b/>
          <w:bCs/>
          <w:i/>
          <w:iCs/>
          <w:sz w:val="24"/>
          <w:szCs w:val="24"/>
        </w:rPr>
      </w:pPr>
    </w:p>
    <w:p w14:paraId="3D8025B3" w14:textId="75300583" w:rsidR="00582C3C" w:rsidRPr="007F7331" w:rsidRDefault="00582C3C" w:rsidP="007F7331">
      <w:pPr>
        <w:shd w:val="clear" w:color="auto" w:fill="F2F2F2" w:themeFill="background1" w:themeFillShade="F2"/>
        <w:spacing w:line="360" w:lineRule="auto"/>
        <w:rPr>
          <w:rFonts w:ascii="Arial" w:hAnsi="Arial" w:cs="Arial"/>
          <w:b/>
          <w:bCs/>
          <w:i/>
          <w:iCs/>
          <w:sz w:val="24"/>
          <w:szCs w:val="24"/>
        </w:rPr>
      </w:pPr>
      <w:r w:rsidRPr="007F7331">
        <w:rPr>
          <w:rFonts w:ascii="Arial" w:hAnsi="Arial" w:cs="Arial"/>
          <w:b/>
          <w:bCs/>
          <w:i/>
          <w:iCs/>
          <w:sz w:val="24"/>
          <w:szCs w:val="24"/>
        </w:rPr>
        <w:t>Definition and Classification</w:t>
      </w:r>
      <w:r w:rsidR="0061237F">
        <w:rPr>
          <w:rFonts w:ascii="Arial" w:hAnsi="Arial" w:cs="Arial"/>
          <w:b/>
          <w:bCs/>
          <w:i/>
          <w:iCs/>
          <w:sz w:val="24"/>
          <w:szCs w:val="24"/>
        </w:rPr>
        <w:t>…………………………………</w:t>
      </w:r>
      <w:r w:rsidR="006827A7" w:rsidRPr="007F7331">
        <w:rPr>
          <w:rFonts w:ascii="Arial" w:hAnsi="Arial" w:cs="Arial"/>
          <w:b/>
          <w:bCs/>
          <w:i/>
          <w:iCs/>
          <w:sz w:val="24"/>
          <w:szCs w:val="24"/>
        </w:rPr>
        <w:t>….</w:t>
      </w:r>
      <w:r w:rsidRPr="007F7331">
        <w:rPr>
          <w:rFonts w:ascii="Arial" w:hAnsi="Arial" w:cs="Arial"/>
          <w:b/>
          <w:bCs/>
          <w:i/>
          <w:iCs/>
          <w:sz w:val="24"/>
          <w:szCs w:val="24"/>
        </w:rPr>
        <w:t>…………………</w:t>
      </w:r>
      <w:r w:rsidR="007F7331">
        <w:rPr>
          <w:rFonts w:ascii="Arial" w:hAnsi="Arial" w:cs="Arial"/>
          <w:b/>
          <w:bCs/>
          <w:i/>
          <w:iCs/>
          <w:sz w:val="24"/>
          <w:szCs w:val="24"/>
        </w:rPr>
        <w:t>…</w:t>
      </w:r>
      <w:r w:rsidRPr="007F7331">
        <w:rPr>
          <w:rFonts w:ascii="Arial" w:hAnsi="Arial" w:cs="Arial"/>
          <w:b/>
          <w:bCs/>
          <w:i/>
          <w:iCs/>
          <w:sz w:val="24"/>
          <w:szCs w:val="24"/>
        </w:rPr>
        <w:t>…</w:t>
      </w:r>
      <w:r w:rsidR="00F74997" w:rsidRPr="007F7331">
        <w:rPr>
          <w:rFonts w:ascii="Arial" w:hAnsi="Arial" w:cs="Arial"/>
          <w:b/>
          <w:bCs/>
          <w:i/>
          <w:iCs/>
          <w:sz w:val="24"/>
          <w:szCs w:val="24"/>
        </w:rPr>
        <w:t>.</w:t>
      </w:r>
      <w:r w:rsidR="003C75C9" w:rsidRPr="007F7331">
        <w:rPr>
          <w:rFonts w:ascii="Arial" w:hAnsi="Arial" w:cs="Arial"/>
          <w:b/>
          <w:bCs/>
          <w:i/>
          <w:iCs/>
          <w:sz w:val="24"/>
          <w:szCs w:val="24"/>
        </w:rPr>
        <w:t>2</w:t>
      </w:r>
    </w:p>
    <w:p w14:paraId="5338CC28" w14:textId="77777777" w:rsidR="001014FA" w:rsidRPr="007F7331" w:rsidRDefault="001014FA" w:rsidP="007F7331">
      <w:pPr>
        <w:shd w:val="clear" w:color="auto" w:fill="F2F2F2" w:themeFill="background1" w:themeFillShade="F2"/>
        <w:spacing w:line="360" w:lineRule="auto"/>
        <w:rPr>
          <w:rFonts w:ascii="Arial" w:hAnsi="Arial" w:cs="Arial"/>
          <w:b/>
          <w:bCs/>
          <w:i/>
          <w:iCs/>
          <w:sz w:val="24"/>
          <w:szCs w:val="24"/>
        </w:rPr>
      </w:pPr>
    </w:p>
    <w:p w14:paraId="08AD0D5A" w14:textId="282FEE0C" w:rsidR="00582C3C" w:rsidRPr="007F7331" w:rsidRDefault="00582C3C" w:rsidP="007F7331">
      <w:pPr>
        <w:shd w:val="clear" w:color="auto" w:fill="F2F2F2" w:themeFill="background1" w:themeFillShade="F2"/>
        <w:spacing w:line="360" w:lineRule="auto"/>
        <w:rPr>
          <w:rFonts w:ascii="Arial" w:hAnsi="Arial" w:cs="Arial"/>
          <w:b/>
          <w:bCs/>
          <w:i/>
          <w:iCs/>
          <w:sz w:val="24"/>
          <w:szCs w:val="24"/>
        </w:rPr>
      </w:pPr>
      <w:r w:rsidRPr="007F7331">
        <w:rPr>
          <w:rFonts w:ascii="Arial" w:hAnsi="Arial" w:cs="Arial"/>
          <w:b/>
          <w:bCs/>
          <w:i/>
          <w:iCs/>
          <w:sz w:val="24"/>
          <w:szCs w:val="24"/>
        </w:rPr>
        <w:t>Diagnosis</w:t>
      </w:r>
      <w:r w:rsidR="0061237F">
        <w:rPr>
          <w:rFonts w:ascii="Arial" w:hAnsi="Arial" w:cs="Arial"/>
          <w:b/>
          <w:bCs/>
          <w:i/>
          <w:iCs/>
          <w:sz w:val="24"/>
          <w:szCs w:val="24"/>
        </w:rPr>
        <w:t>………...</w:t>
      </w:r>
      <w:r w:rsidRPr="007F7331">
        <w:rPr>
          <w:rFonts w:ascii="Arial" w:hAnsi="Arial" w:cs="Arial"/>
          <w:b/>
          <w:bCs/>
          <w:i/>
          <w:iCs/>
          <w:sz w:val="24"/>
          <w:szCs w:val="24"/>
        </w:rPr>
        <w:t>……………………………</w:t>
      </w:r>
      <w:r w:rsidR="007F7331">
        <w:rPr>
          <w:rFonts w:ascii="Arial" w:hAnsi="Arial" w:cs="Arial"/>
          <w:b/>
          <w:bCs/>
          <w:i/>
          <w:iCs/>
          <w:sz w:val="24"/>
          <w:szCs w:val="24"/>
        </w:rPr>
        <w:t>.</w:t>
      </w:r>
      <w:r w:rsidRPr="007F7331">
        <w:rPr>
          <w:rFonts w:ascii="Arial" w:hAnsi="Arial" w:cs="Arial"/>
          <w:b/>
          <w:bCs/>
          <w:i/>
          <w:iCs/>
          <w:sz w:val="24"/>
          <w:szCs w:val="24"/>
        </w:rPr>
        <w:t>…………………………………………</w:t>
      </w:r>
      <w:r w:rsidR="000C1B2C" w:rsidRPr="007F7331">
        <w:rPr>
          <w:rFonts w:ascii="Arial" w:hAnsi="Arial" w:cs="Arial"/>
          <w:b/>
          <w:bCs/>
          <w:i/>
          <w:iCs/>
          <w:sz w:val="24"/>
          <w:szCs w:val="24"/>
        </w:rPr>
        <w:t>…</w:t>
      </w:r>
      <w:r w:rsidR="00820088">
        <w:rPr>
          <w:rFonts w:ascii="Arial" w:hAnsi="Arial" w:cs="Arial"/>
          <w:b/>
          <w:bCs/>
          <w:i/>
          <w:iCs/>
          <w:sz w:val="24"/>
          <w:szCs w:val="24"/>
        </w:rPr>
        <w:t>4</w:t>
      </w:r>
    </w:p>
    <w:p w14:paraId="36549C67" w14:textId="77777777" w:rsidR="001014FA" w:rsidRPr="007F7331" w:rsidRDefault="001014FA" w:rsidP="007F7331">
      <w:pPr>
        <w:shd w:val="clear" w:color="auto" w:fill="F2F2F2" w:themeFill="background1" w:themeFillShade="F2"/>
        <w:spacing w:line="360" w:lineRule="auto"/>
        <w:rPr>
          <w:rFonts w:ascii="Arial" w:hAnsi="Arial" w:cs="Arial"/>
          <w:b/>
          <w:bCs/>
          <w:i/>
          <w:iCs/>
          <w:sz w:val="24"/>
          <w:szCs w:val="24"/>
        </w:rPr>
      </w:pPr>
    </w:p>
    <w:p w14:paraId="12650E64" w14:textId="271FFE83" w:rsidR="00582C3C" w:rsidRPr="007F7331" w:rsidRDefault="00582C3C" w:rsidP="007F7331">
      <w:pPr>
        <w:shd w:val="clear" w:color="auto" w:fill="F2F2F2" w:themeFill="background1" w:themeFillShade="F2"/>
        <w:spacing w:line="360" w:lineRule="auto"/>
        <w:rPr>
          <w:rFonts w:ascii="Arial" w:hAnsi="Arial" w:cs="Arial"/>
          <w:b/>
          <w:bCs/>
          <w:i/>
          <w:iCs/>
          <w:sz w:val="24"/>
          <w:szCs w:val="24"/>
        </w:rPr>
      </w:pPr>
      <w:r w:rsidRPr="007F7331">
        <w:rPr>
          <w:rFonts w:ascii="Arial" w:hAnsi="Arial" w:cs="Arial"/>
          <w:b/>
          <w:bCs/>
          <w:i/>
          <w:iCs/>
          <w:sz w:val="24"/>
          <w:szCs w:val="24"/>
        </w:rPr>
        <w:t>The historical context of mental health provision in the UK……………</w:t>
      </w:r>
      <w:r w:rsidR="0061237F" w:rsidRPr="007F7331">
        <w:rPr>
          <w:rFonts w:ascii="Arial" w:hAnsi="Arial" w:cs="Arial"/>
          <w:b/>
          <w:bCs/>
          <w:i/>
          <w:iCs/>
          <w:sz w:val="24"/>
          <w:szCs w:val="24"/>
        </w:rPr>
        <w:t>…</w:t>
      </w:r>
      <w:r w:rsidR="0061237F">
        <w:rPr>
          <w:rFonts w:ascii="Arial" w:hAnsi="Arial" w:cs="Arial"/>
          <w:b/>
          <w:bCs/>
          <w:i/>
          <w:iCs/>
          <w:sz w:val="24"/>
          <w:szCs w:val="24"/>
        </w:rPr>
        <w:t>.</w:t>
      </w:r>
      <w:r w:rsidRPr="007F7331">
        <w:rPr>
          <w:rFonts w:ascii="Arial" w:hAnsi="Arial" w:cs="Arial"/>
          <w:b/>
          <w:bCs/>
          <w:i/>
          <w:iCs/>
          <w:sz w:val="24"/>
          <w:szCs w:val="24"/>
        </w:rPr>
        <w:t>…</w:t>
      </w:r>
      <w:r w:rsidR="0061237F" w:rsidRPr="007F7331">
        <w:rPr>
          <w:rFonts w:ascii="Arial" w:hAnsi="Arial" w:cs="Arial"/>
          <w:b/>
          <w:bCs/>
          <w:i/>
          <w:iCs/>
          <w:sz w:val="24"/>
          <w:szCs w:val="24"/>
        </w:rPr>
        <w:t>…</w:t>
      </w:r>
      <w:r w:rsidR="0061237F">
        <w:rPr>
          <w:rFonts w:ascii="Arial" w:hAnsi="Arial" w:cs="Arial"/>
          <w:b/>
          <w:bCs/>
          <w:i/>
          <w:iCs/>
          <w:sz w:val="24"/>
          <w:szCs w:val="24"/>
        </w:rPr>
        <w:t>…</w:t>
      </w:r>
      <w:r w:rsidR="007C4812">
        <w:rPr>
          <w:rFonts w:ascii="Arial" w:hAnsi="Arial" w:cs="Arial"/>
          <w:b/>
          <w:bCs/>
          <w:i/>
          <w:iCs/>
          <w:sz w:val="24"/>
          <w:szCs w:val="24"/>
        </w:rPr>
        <w:t>6</w:t>
      </w:r>
    </w:p>
    <w:p w14:paraId="27C87970" w14:textId="77777777" w:rsidR="001014FA" w:rsidRPr="007F7331" w:rsidRDefault="001014FA" w:rsidP="007F7331">
      <w:pPr>
        <w:shd w:val="clear" w:color="auto" w:fill="F2F2F2" w:themeFill="background1" w:themeFillShade="F2"/>
        <w:spacing w:line="360" w:lineRule="auto"/>
        <w:rPr>
          <w:rFonts w:ascii="Arial" w:hAnsi="Arial" w:cs="Arial"/>
          <w:b/>
          <w:bCs/>
          <w:i/>
          <w:iCs/>
          <w:sz w:val="24"/>
          <w:szCs w:val="24"/>
        </w:rPr>
      </w:pPr>
    </w:p>
    <w:p w14:paraId="70DAF88B" w14:textId="1BF5BE23" w:rsidR="00582C3C" w:rsidRPr="007F7331" w:rsidRDefault="00582C3C" w:rsidP="007F7331">
      <w:pPr>
        <w:shd w:val="clear" w:color="auto" w:fill="F2F2F2" w:themeFill="background1" w:themeFillShade="F2"/>
        <w:spacing w:line="360" w:lineRule="auto"/>
        <w:rPr>
          <w:rFonts w:ascii="Arial" w:hAnsi="Arial" w:cs="Arial"/>
          <w:b/>
          <w:bCs/>
          <w:i/>
          <w:iCs/>
          <w:sz w:val="24"/>
          <w:szCs w:val="24"/>
        </w:rPr>
      </w:pPr>
      <w:r w:rsidRPr="007F7331">
        <w:rPr>
          <w:rFonts w:ascii="Arial" w:hAnsi="Arial" w:cs="Arial"/>
          <w:b/>
          <w:bCs/>
          <w:i/>
          <w:iCs/>
          <w:sz w:val="24"/>
          <w:szCs w:val="24"/>
        </w:rPr>
        <w:t>Legislation……………</w:t>
      </w:r>
      <w:r w:rsidR="007F7331">
        <w:rPr>
          <w:rFonts w:ascii="Arial" w:hAnsi="Arial" w:cs="Arial"/>
          <w:b/>
          <w:bCs/>
          <w:i/>
          <w:iCs/>
          <w:sz w:val="24"/>
          <w:szCs w:val="24"/>
        </w:rPr>
        <w:t>.</w:t>
      </w:r>
      <w:r w:rsidRPr="007F7331">
        <w:rPr>
          <w:rFonts w:ascii="Arial" w:hAnsi="Arial" w:cs="Arial"/>
          <w:b/>
          <w:bCs/>
          <w:i/>
          <w:iCs/>
          <w:sz w:val="24"/>
          <w:szCs w:val="24"/>
        </w:rPr>
        <w:t>…………………………………………………………………</w:t>
      </w:r>
      <w:r w:rsidR="001014FA" w:rsidRPr="007F7331">
        <w:rPr>
          <w:rFonts w:ascii="Arial" w:hAnsi="Arial" w:cs="Arial"/>
          <w:b/>
          <w:bCs/>
          <w:i/>
          <w:iCs/>
          <w:sz w:val="24"/>
          <w:szCs w:val="24"/>
        </w:rPr>
        <w:t>….</w:t>
      </w:r>
      <w:r w:rsidR="00820088">
        <w:rPr>
          <w:rFonts w:ascii="Arial" w:hAnsi="Arial" w:cs="Arial"/>
          <w:b/>
          <w:bCs/>
          <w:i/>
          <w:iCs/>
          <w:sz w:val="24"/>
          <w:szCs w:val="24"/>
        </w:rPr>
        <w:t>7</w:t>
      </w:r>
    </w:p>
    <w:p w14:paraId="5F034F58" w14:textId="77777777" w:rsidR="001014FA" w:rsidRPr="007F7331" w:rsidRDefault="001014FA" w:rsidP="007F7331">
      <w:pPr>
        <w:shd w:val="clear" w:color="auto" w:fill="F2F2F2" w:themeFill="background1" w:themeFillShade="F2"/>
        <w:spacing w:line="360" w:lineRule="auto"/>
        <w:rPr>
          <w:rFonts w:ascii="Arial" w:hAnsi="Arial" w:cs="Arial"/>
          <w:b/>
          <w:bCs/>
          <w:i/>
          <w:iCs/>
          <w:sz w:val="24"/>
          <w:szCs w:val="24"/>
        </w:rPr>
      </w:pPr>
    </w:p>
    <w:p w14:paraId="08F9D6F1" w14:textId="3ED6F4CD" w:rsidR="00582C3C" w:rsidRPr="007F7331" w:rsidRDefault="00582C3C" w:rsidP="007F7331">
      <w:pPr>
        <w:shd w:val="clear" w:color="auto" w:fill="F2F2F2" w:themeFill="background1" w:themeFillShade="F2"/>
        <w:spacing w:line="360" w:lineRule="auto"/>
        <w:rPr>
          <w:rFonts w:ascii="Arial" w:hAnsi="Arial" w:cs="Arial"/>
          <w:b/>
          <w:bCs/>
          <w:i/>
          <w:iCs/>
          <w:sz w:val="24"/>
          <w:szCs w:val="24"/>
        </w:rPr>
      </w:pPr>
      <w:r w:rsidRPr="007F7331">
        <w:rPr>
          <w:rFonts w:ascii="Arial" w:hAnsi="Arial" w:cs="Arial"/>
          <w:b/>
          <w:bCs/>
          <w:i/>
          <w:iCs/>
          <w:sz w:val="24"/>
          <w:szCs w:val="24"/>
        </w:rPr>
        <w:t>Treatments………………………</w:t>
      </w:r>
      <w:r w:rsidR="007F7331">
        <w:rPr>
          <w:rFonts w:ascii="Arial" w:hAnsi="Arial" w:cs="Arial"/>
          <w:b/>
          <w:bCs/>
          <w:i/>
          <w:iCs/>
          <w:sz w:val="24"/>
          <w:szCs w:val="24"/>
        </w:rPr>
        <w:t>.</w:t>
      </w:r>
      <w:r w:rsidRPr="007F7331">
        <w:rPr>
          <w:rFonts w:ascii="Arial" w:hAnsi="Arial" w:cs="Arial"/>
          <w:b/>
          <w:bCs/>
          <w:i/>
          <w:iCs/>
          <w:sz w:val="24"/>
          <w:szCs w:val="24"/>
        </w:rPr>
        <w:t>……………………………………………………….</w:t>
      </w:r>
      <w:r w:rsidR="001014FA" w:rsidRPr="007F7331">
        <w:rPr>
          <w:rFonts w:ascii="Arial" w:hAnsi="Arial" w:cs="Arial"/>
          <w:b/>
          <w:bCs/>
          <w:i/>
          <w:iCs/>
          <w:sz w:val="24"/>
          <w:szCs w:val="24"/>
        </w:rPr>
        <w:t>..</w:t>
      </w:r>
      <w:r w:rsidR="00820088">
        <w:rPr>
          <w:rFonts w:ascii="Arial" w:hAnsi="Arial" w:cs="Arial"/>
          <w:b/>
          <w:bCs/>
          <w:i/>
          <w:iCs/>
          <w:sz w:val="24"/>
          <w:szCs w:val="24"/>
        </w:rPr>
        <w:t>8</w:t>
      </w:r>
    </w:p>
    <w:p w14:paraId="11E89907" w14:textId="77777777" w:rsidR="00E02AF2" w:rsidRPr="007F7331" w:rsidRDefault="00E02AF2" w:rsidP="007F7331">
      <w:pPr>
        <w:shd w:val="clear" w:color="auto" w:fill="F2F2F2" w:themeFill="background1" w:themeFillShade="F2"/>
        <w:spacing w:line="360" w:lineRule="auto"/>
        <w:rPr>
          <w:rFonts w:ascii="Arial" w:hAnsi="Arial" w:cs="Arial"/>
          <w:b/>
          <w:bCs/>
          <w:i/>
          <w:iCs/>
          <w:sz w:val="24"/>
          <w:szCs w:val="24"/>
        </w:rPr>
      </w:pPr>
    </w:p>
    <w:p w14:paraId="62FAFE14" w14:textId="1FFDB4DE" w:rsidR="00E02AF2" w:rsidRPr="007F7331" w:rsidRDefault="0061237F" w:rsidP="007F7331">
      <w:pPr>
        <w:shd w:val="clear" w:color="auto" w:fill="F2F2F2" w:themeFill="background1" w:themeFillShade="F2"/>
        <w:spacing w:line="360" w:lineRule="auto"/>
        <w:rPr>
          <w:rFonts w:ascii="Arial" w:hAnsi="Arial" w:cs="Arial"/>
          <w:b/>
          <w:bCs/>
          <w:i/>
          <w:iCs/>
          <w:sz w:val="24"/>
          <w:szCs w:val="24"/>
        </w:rPr>
      </w:pPr>
      <w:r>
        <w:rPr>
          <w:rFonts w:ascii="Arial" w:hAnsi="Arial" w:cs="Arial"/>
          <w:b/>
          <w:bCs/>
          <w:i/>
          <w:iCs/>
          <w:sz w:val="24"/>
          <w:szCs w:val="24"/>
        </w:rPr>
        <w:t>M</w:t>
      </w:r>
      <w:r w:rsidR="00E02AF2" w:rsidRPr="007F7331">
        <w:rPr>
          <w:rFonts w:ascii="Arial" w:hAnsi="Arial" w:cs="Arial"/>
          <w:b/>
          <w:bCs/>
          <w:i/>
          <w:iCs/>
          <w:sz w:val="24"/>
          <w:szCs w:val="24"/>
        </w:rPr>
        <w:t xml:space="preserve">easurement of </w:t>
      </w:r>
      <w:r>
        <w:rPr>
          <w:rFonts w:ascii="Arial" w:hAnsi="Arial" w:cs="Arial"/>
          <w:b/>
          <w:bCs/>
          <w:i/>
          <w:iCs/>
          <w:sz w:val="24"/>
          <w:szCs w:val="24"/>
        </w:rPr>
        <w:t>rehabilitation………………………………………….</w:t>
      </w:r>
      <w:r w:rsidR="00E02AF2" w:rsidRPr="007F7331">
        <w:rPr>
          <w:rFonts w:ascii="Arial" w:hAnsi="Arial" w:cs="Arial"/>
          <w:b/>
          <w:bCs/>
          <w:i/>
          <w:iCs/>
          <w:sz w:val="24"/>
          <w:szCs w:val="24"/>
        </w:rPr>
        <w:t>…………</w:t>
      </w:r>
      <w:r w:rsidR="007F7331">
        <w:rPr>
          <w:rFonts w:ascii="Arial" w:hAnsi="Arial" w:cs="Arial"/>
          <w:b/>
          <w:bCs/>
          <w:i/>
          <w:iCs/>
          <w:sz w:val="24"/>
          <w:szCs w:val="24"/>
        </w:rPr>
        <w:t>.</w:t>
      </w:r>
      <w:r w:rsidR="00466231" w:rsidRPr="007F7331">
        <w:rPr>
          <w:rFonts w:ascii="Arial" w:hAnsi="Arial" w:cs="Arial"/>
          <w:b/>
          <w:bCs/>
          <w:i/>
          <w:iCs/>
          <w:sz w:val="24"/>
          <w:szCs w:val="24"/>
        </w:rPr>
        <w:t>..</w:t>
      </w:r>
      <w:r w:rsidR="00E02AF2" w:rsidRPr="007F7331">
        <w:rPr>
          <w:rFonts w:ascii="Arial" w:hAnsi="Arial" w:cs="Arial"/>
          <w:b/>
          <w:bCs/>
          <w:i/>
          <w:iCs/>
          <w:sz w:val="24"/>
          <w:szCs w:val="24"/>
        </w:rPr>
        <w:t>.</w:t>
      </w:r>
      <w:r w:rsidR="008C04EB" w:rsidRPr="007F7331">
        <w:rPr>
          <w:rFonts w:ascii="Arial" w:hAnsi="Arial" w:cs="Arial"/>
          <w:b/>
          <w:bCs/>
          <w:i/>
          <w:iCs/>
          <w:sz w:val="24"/>
          <w:szCs w:val="24"/>
        </w:rPr>
        <w:t>..</w:t>
      </w:r>
      <w:r w:rsidR="00820088">
        <w:rPr>
          <w:rFonts w:ascii="Arial" w:hAnsi="Arial" w:cs="Arial"/>
          <w:b/>
          <w:bCs/>
          <w:i/>
          <w:iCs/>
          <w:sz w:val="24"/>
          <w:szCs w:val="24"/>
        </w:rPr>
        <w:t>.</w:t>
      </w:r>
      <w:r w:rsidR="007C4812">
        <w:rPr>
          <w:rFonts w:ascii="Arial" w:hAnsi="Arial" w:cs="Arial"/>
          <w:b/>
          <w:bCs/>
          <w:i/>
          <w:iCs/>
          <w:sz w:val="24"/>
          <w:szCs w:val="24"/>
        </w:rPr>
        <w:t>10</w:t>
      </w:r>
    </w:p>
    <w:p w14:paraId="4EC32D46" w14:textId="77777777" w:rsidR="001014FA" w:rsidRPr="007F7331" w:rsidRDefault="001014FA" w:rsidP="007F7331">
      <w:pPr>
        <w:shd w:val="clear" w:color="auto" w:fill="F2F2F2" w:themeFill="background1" w:themeFillShade="F2"/>
        <w:spacing w:line="360" w:lineRule="auto"/>
        <w:rPr>
          <w:rFonts w:ascii="Arial" w:hAnsi="Arial" w:cs="Arial"/>
          <w:b/>
          <w:bCs/>
          <w:i/>
          <w:iCs/>
          <w:sz w:val="24"/>
          <w:szCs w:val="24"/>
        </w:rPr>
      </w:pPr>
    </w:p>
    <w:p w14:paraId="0ACDB8C1" w14:textId="08544AA6" w:rsidR="00440D82" w:rsidRPr="007F7331" w:rsidRDefault="00440D82" w:rsidP="007F7331">
      <w:pPr>
        <w:shd w:val="clear" w:color="auto" w:fill="F2F2F2" w:themeFill="background1" w:themeFillShade="F2"/>
        <w:spacing w:line="360" w:lineRule="auto"/>
        <w:rPr>
          <w:rFonts w:ascii="Arial" w:hAnsi="Arial" w:cs="Arial"/>
          <w:b/>
          <w:bCs/>
          <w:i/>
          <w:iCs/>
          <w:sz w:val="24"/>
          <w:szCs w:val="24"/>
        </w:rPr>
      </w:pPr>
      <w:r w:rsidRPr="007F7331">
        <w:rPr>
          <w:rFonts w:ascii="Arial" w:hAnsi="Arial" w:cs="Arial"/>
          <w:b/>
          <w:bCs/>
          <w:i/>
          <w:iCs/>
          <w:sz w:val="24"/>
          <w:szCs w:val="24"/>
        </w:rPr>
        <w:t>Recommendations for future practice…………………</w:t>
      </w:r>
      <w:r w:rsidR="007F7331">
        <w:rPr>
          <w:rFonts w:ascii="Arial" w:hAnsi="Arial" w:cs="Arial"/>
          <w:b/>
          <w:bCs/>
          <w:i/>
          <w:iCs/>
          <w:sz w:val="24"/>
          <w:szCs w:val="24"/>
        </w:rPr>
        <w:t>.</w:t>
      </w:r>
      <w:r w:rsidRPr="007F7331">
        <w:rPr>
          <w:rFonts w:ascii="Arial" w:hAnsi="Arial" w:cs="Arial"/>
          <w:b/>
          <w:bCs/>
          <w:i/>
          <w:iCs/>
          <w:sz w:val="24"/>
          <w:szCs w:val="24"/>
        </w:rPr>
        <w:t>…………………………</w:t>
      </w:r>
      <w:r w:rsidR="0061237F" w:rsidRPr="007F7331">
        <w:rPr>
          <w:rFonts w:ascii="Arial" w:hAnsi="Arial" w:cs="Arial"/>
          <w:b/>
          <w:bCs/>
          <w:i/>
          <w:iCs/>
          <w:sz w:val="24"/>
          <w:szCs w:val="24"/>
        </w:rPr>
        <w:t>....</w:t>
      </w:r>
      <w:r w:rsidR="00820088">
        <w:rPr>
          <w:rFonts w:ascii="Arial" w:hAnsi="Arial" w:cs="Arial"/>
          <w:b/>
          <w:bCs/>
          <w:i/>
          <w:iCs/>
          <w:sz w:val="24"/>
          <w:szCs w:val="24"/>
        </w:rPr>
        <w:t>1</w:t>
      </w:r>
      <w:r w:rsidR="007C4812">
        <w:rPr>
          <w:rFonts w:ascii="Arial" w:hAnsi="Arial" w:cs="Arial"/>
          <w:b/>
          <w:bCs/>
          <w:i/>
          <w:iCs/>
          <w:sz w:val="24"/>
          <w:szCs w:val="24"/>
        </w:rPr>
        <w:t>1</w:t>
      </w:r>
    </w:p>
    <w:p w14:paraId="6C3AF581" w14:textId="77777777" w:rsidR="001014FA" w:rsidRPr="007F7331" w:rsidRDefault="001014FA" w:rsidP="007F7331">
      <w:pPr>
        <w:shd w:val="clear" w:color="auto" w:fill="F2F2F2" w:themeFill="background1" w:themeFillShade="F2"/>
        <w:spacing w:line="360" w:lineRule="auto"/>
        <w:rPr>
          <w:rFonts w:ascii="Arial" w:hAnsi="Arial" w:cs="Arial"/>
          <w:b/>
          <w:bCs/>
          <w:i/>
          <w:iCs/>
          <w:sz w:val="24"/>
          <w:szCs w:val="24"/>
        </w:rPr>
      </w:pPr>
    </w:p>
    <w:p w14:paraId="332AA673" w14:textId="097E4849" w:rsidR="00440D82" w:rsidRPr="007F7331" w:rsidRDefault="00440D82" w:rsidP="007F7331">
      <w:pPr>
        <w:shd w:val="clear" w:color="auto" w:fill="F2F2F2" w:themeFill="background1" w:themeFillShade="F2"/>
        <w:spacing w:line="360" w:lineRule="auto"/>
        <w:rPr>
          <w:rFonts w:ascii="Arial" w:hAnsi="Arial" w:cs="Arial"/>
          <w:b/>
          <w:bCs/>
          <w:i/>
          <w:iCs/>
          <w:sz w:val="24"/>
          <w:szCs w:val="24"/>
        </w:rPr>
      </w:pPr>
      <w:r w:rsidRPr="007F7331">
        <w:rPr>
          <w:rFonts w:ascii="Arial" w:hAnsi="Arial" w:cs="Arial"/>
          <w:b/>
          <w:bCs/>
          <w:i/>
          <w:iCs/>
          <w:sz w:val="24"/>
          <w:szCs w:val="24"/>
        </w:rPr>
        <w:t>Conclusion………………………</w:t>
      </w:r>
      <w:r w:rsidR="007F7331">
        <w:rPr>
          <w:rFonts w:ascii="Arial" w:hAnsi="Arial" w:cs="Arial"/>
          <w:b/>
          <w:bCs/>
          <w:i/>
          <w:iCs/>
          <w:sz w:val="24"/>
          <w:szCs w:val="24"/>
        </w:rPr>
        <w:t>.</w:t>
      </w:r>
      <w:r w:rsidRPr="007F7331">
        <w:rPr>
          <w:rFonts w:ascii="Arial" w:hAnsi="Arial" w:cs="Arial"/>
          <w:b/>
          <w:bCs/>
          <w:i/>
          <w:iCs/>
          <w:sz w:val="24"/>
          <w:szCs w:val="24"/>
        </w:rPr>
        <w:t>……………………………………………………</w:t>
      </w:r>
      <w:r w:rsidR="00820088">
        <w:rPr>
          <w:rFonts w:ascii="Arial" w:hAnsi="Arial" w:cs="Arial"/>
          <w:b/>
          <w:bCs/>
          <w:i/>
          <w:iCs/>
          <w:sz w:val="24"/>
          <w:szCs w:val="24"/>
        </w:rPr>
        <w:t>.</w:t>
      </w:r>
      <w:r w:rsidR="0061237F">
        <w:rPr>
          <w:rFonts w:ascii="Arial" w:hAnsi="Arial" w:cs="Arial"/>
          <w:b/>
          <w:bCs/>
          <w:i/>
          <w:iCs/>
          <w:sz w:val="24"/>
          <w:szCs w:val="24"/>
        </w:rPr>
        <w:t>…</w:t>
      </w:r>
      <w:r w:rsidRPr="007F7331">
        <w:rPr>
          <w:rFonts w:ascii="Arial" w:hAnsi="Arial" w:cs="Arial"/>
          <w:b/>
          <w:bCs/>
          <w:i/>
          <w:iCs/>
          <w:sz w:val="24"/>
          <w:szCs w:val="24"/>
        </w:rPr>
        <w:t>.</w:t>
      </w:r>
      <w:r w:rsidR="003C75C9" w:rsidRPr="007F7331">
        <w:rPr>
          <w:rFonts w:ascii="Arial" w:hAnsi="Arial" w:cs="Arial"/>
          <w:b/>
          <w:bCs/>
          <w:i/>
          <w:iCs/>
          <w:sz w:val="24"/>
          <w:szCs w:val="24"/>
        </w:rPr>
        <w:t>1</w:t>
      </w:r>
      <w:r w:rsidR="007C4812">
        <w:rPr>
          <w:rFonts w:ascii="Arial" w:hAnsi="Arial" w:cs="Arial"/>
          <w:b/>
          <w:bCs/>
          <w:i/>
          <w:iCs/>
          <w:sz w:val="24"/>
          <w:szCs w:val="24"/>
        </w:rPr>
        <w:t>4</w:t>
      </w:r>
    </w:p>
    <w:p w14:paraId="0A956A2C" w14:textId="77777777" w:rsidR="001014FA" w:rsidRPr="007F7331" w:rsidRDefault="001014FA" w:rsidP="007F7331">
      <w:pPr>
        <w:shd w:val="clear" w:color="auto" w:fill="F2F2F2" w:themeFill="background1" w:themeFillShade="F2"/>
        <w:spacing w:line="360" w:lineRule="auto"/>
        <w:rPr>
          <w:rFonts w:ascii="Arial" w:hAnsi="Arial" w:cs="Arial"/>
          <w:b/>
          <w:bCs/>
          <w:i/>
          <w:iCs/>
          <w:sz w:val="24"/>
          <w:szCs w:val="24"/>
        </w:rPr>
      </w:pPr>
    </w:p>
    <w:p w14:paraId="084F139C" w14:textId="5B94AF74" w:rsidR="005A085C" w:rsidRDefault="003C75C9" w:rsidP="007F7331">
      <w:pPr>
        <w:shd w:val="clear" w:color="auto" w:fill="F2F2F2" w:themeFill="background1" w:themeFillShade="F2"/>
        <w:spacing w:line="360" w:lineRule="auto"/>
      </w:pPr>
      <w:r w:rsidRPr="007F7331">
        <w:rPr>
          <w:rFonts w:ascii="Arial" w:hAnsi="Arial" w:cs="Arial"/>
          <w:b/>
          <w:bCs/>
          <w:i/>
          <w:iCs/>
          <w:sz w:val="24"/>
          <w:szCs w:val="24"/>
        </w:rPr>
        <w:t>References……………………………………………………………………………</w:t>
      </w:r>
      <w:r w:rsidR="0061237F" w:rsidRPr="007F7331">
        <w:rPr>
          <w:rFonts w:ascii="Arial" w:hAnsi="Arial" w:cs="Arial"/>
          <w:b/>
          <w:bCs/>
          <w:i/>
          <w:iCs/>
          <w:sz w:val="24"/>
          <w:szCs w:val="24"/>
        </w:rPr>
        <w:t>…</w:t>
      </w:r>
      <w:r w:rsidR="00820088">
        <w:rPr>
          <w:rFonts w:ascii="Arial" w:hAnsi="Arial" w:cs="Arial"/>
          <w:b/>
          <w:bCs/>
          <w:i/>
          <w:iCs/>
          <w:sz w:val="24"/>
          <w:szCs w:val="24"/>
        </w:rPr>
        <w:t>…</w:t>
      </w:r>
      <w:r w:rsidRPr="007F7331">
        <w:rPr>
          <w:rFonts w:ascii="Arial" w:hAnsi="Arial" w:cs="Arial"/>
          <w:b/>
          <w:bCs/>
          <w:i/>
          <w:iCs/>
          <w:sz w:val="24"/>
          <w:szCs w:val="24"/>
        </w:rPr>
        <w:t>1</w:t>
      </w:r>
      <w:r w:rsidR="007C4812">
        <w:rPr>
          <w:rFonts w:ascii="Arial" w:hAnsi="Arial" w:cs="Arial"/>
          <w:b/>
          <w:bCs/>
          <w:i/>
          <w:iCs/>
          <w:sz w:val="24"/>
          <w:szCs w:val="24"/>
        </w:rPr>
        <w:t>5</w:t>
      </w:r>
      <w:r w:rsidR="00A43E98">
        <w:br w:type="page"/>
      </w:r>
    </w:p>
    <w:p w14:paraId="6406AC36" w14:textId="77777777" w:rsidR="005A085C" w:rsidRDefault="005A085C" w:rsidP="005A085C">
      <w:pPr>
        <w:spacing w:line="360" w:lineRule="auto"/>
        <w:rPr>
          <w:rFonts w:ascii="Arial" w:hAnsi="Arial" w:cs="Arial"/>
          <w:b/>
          <w:bCs/>
          <w:sz w:val="24"/>
          <w:szCs w:val="24"/>
          <w:u w:val="single"/>
        </w:rPr>
      </w:pPr>
    </w:p>
    <w:p w14:paraId="2936FBB4" w14:textId="77777777" w:rsidR="00FB1CC2" w:rsidRDefault="00FB1CC2" w:rsidP="005A085C">
      <w:pPr>
        <w:spacing w:line="360" w:lineRule="auto"/>
        <w:rPr>
          <w:rFonts w:ascii="Arial" w:hAnsi="Arial" w:cs="Arial"/>
          <w:b/>
          <w:bCs/>
          <w:sz w:val="24"/>
          <w:szCs w:val="24"/>
          <w:u w:val="single"/>
        </w:rPr>
      </w:pPr>
    </w:p>
    <w:p w14:paraId="01C45FC9" w14:textId="1F3FF05A" w:rsidR="00D547BA" w:rsidRDefault="00D547BA" w:rsidP="005A085C">
      <w:pPr>
        <w:spacing w:line="360" w:lineRule="auto"/>
        <w:rPr>
          <w:rFonts w:ascii="Arial" w:hAnsi="Arial" w:cs="Arial"/>
          <w:b/>
          <w:bCs/>
          <w:sz w:val="24"/>
          <w:szCs w:val="24"/>
          <w:u w:val="single"/>
        </w:rPr>
      </w:pPr>
      <w:r w:rsidRPr="005A2E52">
        <w:rPr>
          <w:rFonts w:ascii="Arial" w:hAnsi="Arial" w:cs="Arial"/>
          <w:b/>
          <w:bCs/>
          <w:sz w:val="24"/>
          <w:szCs w:val="24"/>
          <w:u w:val="single"/>
        </w:rPr>
        <w:t>Introduction</w:t>
      </w:r>
      <w:r w:rsidR="007C4812">
        <w:rPr>
          <w:rFonts w:ascii="Arial" w:hAnsi="Arial" w:cs="Arial"/>
          <w:b/>
          <w:bCs/>
          <w:sz w:val="24"/>
          <w:szCs w:val="24"/>
          <w:u w:val="single"/>
        </w:rPr>
        <w:t>.</w:t>
      </w:r>
    </w:p>
    <w:p w14:paraId="6113465D" w14:textId="77777777" w:rsidR="007C4812" w:rsidRPr="005A085C" w:rsidRDefault="007C4812" w:rsidP="005A085C">
      <w:pPr>
        <w:spacing w:line="360" w:lineRule="auto"/>
        <w:rPr>
          <w:i/>
          <w:sz w:val="24"/>
          <w:szCs w:val="24"/>
        </w:rPr>
      </w:pPr>
    </w:p>
    <w:p w14:paraId="59D27AFE" w14:textId="0555321E" w:rsidR="005A085C" w:rsidRDefault="007C4812" w:rsidP="00C76975">
      <w:pPr>
        <w:spacing w:line="360" w:lineRule="auto"/>
        <w:jc w:val="both"/>
        <w:rPr>
          <w:rFonts w:ascii="Arial" w:hAnsi="Arial" w:cs="Arial"/>
          <w:sz w:val="24"/>
          <w:szCs w:val="24"/>
        </w:rPr>
      </w:pPr>
      <w:r w:rsidRPr="007C4812">
        <w:rPr>
          <w:rFonts w:ascii="Arial" w:hAnsi="Arial" w:cs="Arial"/>
          <w:sz w:val="24"/>
          <w:szCs w:val="24"/>
        </w:rPr>
        <w:t xml:space="preserve">This report significantly examines autism spectrum disorder (ASD) from a diagnosis, rehabilitation, treatment, and future directions </w:t>
      </w:r>
      <w:r w:rsidRPr="007C4812">
        <w:rPr>
          <w:rFonts w:ascii="Arial" w:hAnsi="Arial" w:cs="Arial"/>
          <w:sz w:val="24"/>
          <w:szCs w:val="24"/>
        </w:rPr>
        <w:t>perspective. The</w:t>
      </w:r>
      <w:r w:rsidRPr="007C4812">
        <w:rPr>
          <w:rFonts w:ascii="Arial" w:hAnsi="Arial" w:cs="Arial"/>
          <w:sz w:val="24"/>
          <w:szCs w:val="24"/>
        </w:rPr>
        <w:t xml:space="preserve"> report examines the importance of understanding the historical context and current improved practices in mental health support. However, despite these advancements, challenges continue in diagnosing ASD correctly, facilitating access to therapies, and adapting to changing needs of the person. By critically </w:t>
      </w:r>
      <w:r w:rsidRPr="007C4812">
        <w:rPr>
          <w:rFonts w:ascii="Arial" w:hAnsi="Arial" w:cs="Arial"/>
          <w:sz w:val="24"/>
          <w:szCs w:val="24"/>
        </w:rPr>
        <w:t>analysis</w:t>
      </w:r>
      <w:r w:rsidRPr="007C4812">
        <w:rPr>
          <w:rFonts w:ascii="Arial" w:hAnsi="Arial" w:cs="Arial"/>
          <w:sz w:val="24"/>
          <w:szCs w:val="24"/>
        </w:rPr>
        <w:t xml:space="preserve"> present practice, looking into trends </w:t>
      </w:r>
      <w:proofErr w:type="gramStart"/>
      <w:r w:rsidRPr="007C4812">
        <w:rPr>
          <w:rFonts w:ascii="Arial" w:hAnsi="Arial" w:cs="Arial"/>
          <w:sz w:val="24"/>
          <w:szCs w:val="24"/>
        </w:rPr>
        <w:t>and also</w:t>
      </w:r>
      <w:proofErr w:type="gramEnd"/>
      <w:r w:rsidRPr="007C4812">
        <w:rPr>
          <w:rFonts w:ascii="Arial" w:hAnsi="Arial" w:cs="Arial"/>
          <w:sz w:val="24"/>
          <w:szCs w:val="24"/>
        </w:rPr>
        <w:t xml:space="preserve"> proposing improvements, this report intends to offer insights to optimize outcomes and enhance the quality of life for people with ASD and their families.</w:t>
      </w:r>
    </w:p>
    <w:p w14:paraId="287E3717" w14:textId="77777777" w:rsidR="007C4812" w:rsidRDefault="007C4812" w:rsidP="00C76975">
      <w:pPr>
        <w:spacing w:line="360" w:lineRule="auto"/>
        <w:jc w:val="both"/>
        <w:rPr>
          <w:rFonts w:ascii="Arial" w:hAnsi="Arial" w:cs="Arial"/>
          <w:sz w:val="24"/>
          <w:szCs w:val="24"/>
        </w:rPr>
      </w:pPr>
    </w:p>
    <w:p w14:paraId="1AB2870D" w14:textId="22585FE0" w:rsidR="005A2E52" w:rsidRDefault="005A2E52" w:rsidP="00E74FFD">
      <w:pPr>
        <w:spacing w:line="360" w:lineRule="auto"/>
        <w:jc w:val="both"/>
        <w:rPr>
          <w:rFonts w:ascii="Arial" w:hAnsi="Arial" w:cs="Arial"/>
          <w:sz w:val="24"/>
          <w:szCs w:val="24"/>
        </w:rPr>
      </w:pPr>
    </w:p>
    <w:p w14:paraId="734B785E" w14:textId="385C902F" w:rsidR="006F2F0F" w:rsidRPr="0061237F" w:rsidRDefault="00582C3C" w:rsidP="00EA6D0C">
      <w:pPr>
        <w:spacing w:line="360" w:lineRule="auto"/>
        <w:jc w:val="both"/>
        <w:rPr>
          <w:rFonts w:ascii="Arial" w:hAnsi="Arial" w:cs="Arial"/>
          <w:b/>
          <w:bCs/>
          <w:sz w:val="24"/>
          <w:szCs w:val="24"/>
          <w:u w:val="single"/>
        </w:rPr>
      </w:pPr>
      <w:r w:rsidRPr="006F2F0F">
        <w:rPr>
          <w:rFonts w:ascii="Arial" w:hAnsi="Arial" w:cs="Arial"/>
          <w:b/>
          <w:bCs/>
          <w:sz w:val="24"/>
          <w:szCs w:val="24"/>
          <w:u w:val="single"/>
        </w:rPr>
        <w:t>Definition</w:t>
      </w:r>
      <w:r w:rsidR="00232936" w:rsidRPr="006F2F0F">
        <w:rPr>
          <w:rFonts w:ascii="Arial" w:hAnsi="Arial" w:cs="Arial"/>
          <w:b/>
          <w:bCs/>
          <w:sz w:val="24"/>
          <w:szCs w:val="24"/>
          <w:u w:val="single"/>
        </w:rPr>
        <w:t xml:space="preserve"> and Classification</w:t>
      </w:r>
      <w:r w:rsidR="0061237F">
        <w:rPr>
          <w:rFonts w:ascii="Arial" w:hAnsi="Arial" w:cs="Arial"/>
          <w:b/>
          <w:bCs/>
          <w:sz w:val="24"/>
          <w:szCs w:val="24"/>
          <w:u w:val="single"/>
        </w:rPr>
        <w:t>.</w:t>
      </w:r>
    </w:p>
    <w:p w14:paraId="530B0931" w14:textId="77777777" w:rsidR="004F6ECA" w:rsidRDefault="004F6ECA" w:rsidP="00EA6D0C">
      <w:pPr>
        <w:spacing w:line="360" w:lineRule="auto"/>
        <w:jc w:val="both"/>
        <w:rPr>
          <w:rFonts w:ascii="Arial" w:hAnsi="Arial" w:cs="Arial"/>
          <w:b/>
          <w:bCs/>
          <w:sz w:val="24"/>
          <w:szCs w:val="24"/>
          <w:u w:val="single"/>
        </w:rPr>
      </w:pPr>
    </w:p>
    <w:p w14:paraId="52422FA5" w14:textId="3667CB55" w:rsidR="00135347" w:rsidRDefault="00117CD6" w:rsidP="001B2D38">
      <w:pPr>
        <w:spacing w:line="360" w:lineRule="auto"/>
        <w:jc w:val="both"/>
        <w:rPr>
          <w:rFonts w:ascii="Arial" w:hAnsi="Arial" w:cs="Arial"/>
          <w:sz w:val="24"/>
          <w:szCs w:val="24"/>
        </w:rPr>
      </w:pPr>
      <w:r w:rsidRPr="00117CD6">
        <w:rPr>
          <w:rFonts w:ascii="Arial" w:hAnsi="Arial" w:cs="Arial"/>
          <w:sz w:val="24"/>
          <w:szCs w:val="24"/>
        </w:rPr>
        <w:t xml:space="preserve">Diagnostic and Statistical Manual of Mental Disorders, 5th </w:t>
      </w:r>
      <w:r w:rsidRPr="00117CD6">
        <w:rPr>
          <w:rFonts w:ascii="Arial" w:hAnsi="Arial" w:cs="Arial"/>
          <w:sz w:val="24"/>
          <w:szCs w:val="24"/>
        </w:rPr>
        <w:t>edition</w:t>
      </w:r>
      <w:r>
        <w:rPr>
          <w:rFonts w:ascii="Arial" w:hAnsi="Arial" w:cs="Arial"/>
          <w:sz w:val="24"/>
          <w:szCs w:val="24"/>
        </w:rPr>
        <w:t xml:space="preserve"> (DSM-5) defines a</w:t>
      </w:r>
      <w:r w:rsidR="00135347" w:rsidRPr="00135347">
        <w:rPr>
          <w:rFonts w:ascii="Arial" w:hAnsi="Arial" w:cs="Arial"/>
          <w:sz w:val="24"/>
          <w:szCs w:val="24"/>
        </w:rPr>
        <w:t>utism spectrum disorder (</w:t>
      </w:r>
      <w:r w:rsidR="005E377E" w:rsidRPr="00135347">
        <w:rPr>
          <w:rFonts w:ascii="Arial" w:hAnsi="Arial" w:cs="Arial"/>
          <w:sz w:val="24"/>
          <w:szCs w:val="24"/>
        </w:rPr>
        <w:t>ASD) as</w:t>
      </w:r>
      <w:r w:rsidR="00DA7085" w:rsidRPr="00DA7085">
        <w:rPr>
          <w:rFonts w:ascii="Arial" w:hAnsi="Arial" w:cs="Arial"/>
          <w:sz w:val="24"/>
          <w:szCs w:val="24"/>
        </w:rPr>
        <w:t xml:space="preserve"> a neurodevelopmental disorder characterized by persistent deficits in social communication and social interaction across multiple contexts, as well as restricted, repetitive patterns of behavior, interests, or activities</w:t>
      </w:r>
      <w:r w:rsidR="00DA7085" w:rsidRPr="00DA7085">
        <w:rPr>
          <w:rFonts w:ascii="Arial" w:hAnsi="Arial" w:cs="Arial"/>
          <w:sz w:val="24"/>
          <w:szCs w:val="24"/>
        </w:rPr>
        <w:t xml:space="preserve"> </w:t>
      </w:r>
      <w:r w:rsidR="00DA7085">
        <w:t>(</w:t>
      </w:r>
      <w:r w:rsidR="00DA7085" w:rsidRPr="00DA7085">
        <w:rPr>
          <w:rFonts w:ascii="Arial" w:hAnsi="Arial" w:cs="Arial"/>
          <w:sz w:val="24"/>
          <w:szCs w:val="24"/>
        </w:rPr>
        <w:t>American Psychiatric Association</w:t>
      </w:r>
      <w:r w:rsidR="00DA7085">
        <w:rPr>
          <w:rFonts w:ascii="Arial" w:hAnsi="Arial" w:cs="Arial"/>
          <w:sz w:val="24"/>
          <w:szCs w:val="24"/>
        </w:rPr>
        <w:t>,</w:t>
      </w:r>
      <w:r w:rsidR="00DA7085" w:rsidRPr="00DA7085">
        <w:rPr>
          <w:rFonts w:ascii="Arial" w:hAnsi="Arial" w:cs="Arial"/>
          <w:sz w:val="24"/>
          <w:szCs w:val="24"/>
        </w:rPr>
        <w:t>2013)</w:t>
      </w:r>
      <w:r w:rsidR="00135347" w:rsidRPr="00135347">
        <w:rPr>
          <w:rFonts w:ascii="Arial" w:hAnsi="Arial" w:cs="Arial"/>
          <w:sz w:val="24"/>
          <w:szCs w:val="24"/>
        </w:rPr>
        <w:t>.</w:t>
      </w:r>
    </w:p>
    <w:p w14:paraId="780371CB" w14:textId="77777777" w:rsidR="00960A64" w:rsidRDefault="00960A64" w:rsidP="001B2D38">
      <w:pPr>
        <w:spacing w:line="360" w:lineRule="auto"/>
        <w:jc w:val="both"/>
        <w:rPr>
          <w:rFonts w:ascii="Arial" w:hAnsi="Arial" w:cs="Arial"/>
          <w:sz w:val="24"/>
          <w:szCs w:val="24"/>
        </w:rPr>
      </w:pPr>
    </w:p>
    <w:p w14:paraId="63E3FD4F" w14:textId="70FBD2E8" w:rsidR="001B2D38" w:rsidRDefault="00960A64" w:rsidP="001B2D38">
      <w:pPr>
        <w:spacing w:line="360" w:lineRule="auto"/>
        <w:jc w:val="both"/>
        <w:rPr>
          <w:rFonts w:ascii="Arial" w:hAnsi="Arial" w:cs="Arial"/>
          <w:sz w:val="24"/>
          <w:szCs w:val="24"/>
        </w:rPr>
      </w:pPr>
      <w:r w:rsidRPr="00960A64">
        <w:rPr>
          <w:rFonts w:ascii="Arial" w:hAnsi="Arial" w:cs="Arial"/>
          <w:sz w:val="24"/>
          <w:szCs w:val="24"/>
        </w:rPr>
        <w:t>Additionally,</w:t>
      </w:r>
      <w:r w:rsidRPr="00960A64">
        <w:rPr>
          <w:rFonts w:ascii="Arial" w:hAnsi="Arial" w:cs="Arial"/>
          <w:sz w:val="24"/>
          <w:szCs w:val="24"/>
        </w:rPr>
        <w:t xml:space="preserve"> according to the 10th edition of the International Classification of Diseases (ICD-10),</w:t>
      </w:r>
      <w:r w:rsidRPr="00960A64">
        <w:t xml:space="preserve"> </w:t>
      </w:r>
      <w:r w:rsidRPr="00960A64">
        <w:rPr>
          <w:rFonts w:ascii="Arial" w:hAnsi="Arial" w:cs="Arial"/>
          <w:sz w:val="24"/>
          <w:szCs w:val="24"/>
        </w:rPr>
        <w:t xml:space="preserve">autism spectrum disorder (ASD) </w:t>
      </w:r>
      <w:r>
        <w:rPr>
          <w:rFonts w:ascii="Arial" w:hAnsi="Arial" w:cs="Arial"/>
          <w:sz w:val="24"/>
          <w:szCs w:val="24"/>
        </w:rPr>
        <w:t>as</w:t>
      </w:r>
      <w:r w:rsidRPr="00960A64">
        <w:rPr>
          <w:rFonts w:ascii="Arial" w:hAnsi="Arial" w:cs="Arial"/>
          <w:sz w:val="24"/>
          <w:szCs w:val="24"/>
        </w:rPr>
        <w:t xml:space="preserve"> a pervasive developmental disorder marked by a limited, stereotyped, repetitive repertoire of interests and activities as well as qualitative abnormalities in reciprocal social interactions and communication </w:t>
      </w:r>
      <w:r w:rsidRPr="00960A64">
        <w:rPr>
          <w:rFonts w:ascii="Arial" w:hAnsi="Arial" w:cs="Arial"/>
          <w:sz w:val="24"/>
          <w:szCs w:val="24"/>
        </w:rPr>
        <w:lastRenderedPageBreak/>
        <w:t xml:space="preserve">patterns. This definition </w:t>
      </w:r>
      <w:r w:rsidRPr="00960A64">
        <w:rPr>
          <w:rFonts w:ascii="Arial" w:hAnsi="Arial" w:cs="Arial"/>
          <w:sz w:val="24"/>
          <w:szCs w:val="24"/>
        </w:rPr>
        <w:t>underlines</w:t>
      </w:r>
      <w:r w:rsidRPr="00960A64">
        <w:rPr>
          <w:rFonts w:ascii="Arial" w:hAnsi="Arial" w:cs="Arial"/>
          <w:sz w:val="24"/>
          <w:szCs w:val="24"/>
        </w:rPr>
        <w:t xml:space="preserve"> key characteristics </w:t>
      </w:r>
      <w:r>
        <w:rPr>
          <w:rFonts w:ascii="Arial" w:hAnsi="Arial" w:cs="Arial"/>
          <w:sz w:val="24"/>
          <w:szCs w:val="24"/>
        </w:rPr>
        <w:t>such as</w:t>
      </w:r>
      <w:r w:rsidRPr="00960A64">
        <w:rPr>
          <w:rFonts w:ascii="Arial" w:hAnsi="Arial" w:cs="Arial"/>
          <w:sz w:val="24"/>
          <w:szCs w:val="24"/>
        </w:rPr>
        <w:t xml:space="preserve"> social communication impairments and repetitive behaviors</w:t>
      </w:r>
      <w:r>
        <w:rPr>
          <w:rFonts w:ascii="Arial" w:hAnsi="Arial" w:cs="Arial"/>
          <w:sz w:val="24"/>
          <w:szCs w:val="24"/>
        </w:rPr>
        <w:t xml:space="preserve"> (WHO,</w:t>
      </w:r>
      <w:r w:rsidR="00820088">
        <w:rPr>
          <w:rFonts w:ascii="Arial" w:hAnsi="Arial" w:cs="Arial"/>
          <w:sz w:val="24"/>
          <w:szCs w:val="24"/>
        </w:rPr>
        <w:t xml:space="preserve"> </w:t>
      </w:r>
      <w:r>
        <w:rPr>
          <w:rFonts w:ascii="Arial" w:hAnsi="Arial" w:cs="Arial"/>
          <w:sz w:val="24"/>
          <w:szCs w:val="24"/>
        </w:rPr>
        <w:t>2019).</w:t>
      </w:r>
    </w:p>
    <w:p w14:paraId="03B8D5AE" w14:textId="77777777" w:rsidR="007F7331" w:rsidRPr="007E7682" w:rsidRDefault="007F7331" w:rsidP="001B2D38">
      <w:pPr>
        <w:spacing w:line="360" w:lineRule="auto"/>
        <w:jc w:val="both"/>
        <w:rPr>
          <w:rFonts w:ascii="Arial" w:hAnsi="Arial" w:cs="Arial"/>
          <w:b/>
          <w:bCs/>
          <w:i/>
          <w:iCs/>
          <w:sz w:val="24"/>
          <w:szCs w:val="24"/>
        </w:rPr>
      </w:pPr>
    </w:p>
    <w:p w14:paraId="5C76B57A" w14:textId="6DCEA028" w:rsidR="00282A07" w:rsidRDefault="00282A07" w:rsidP="001B4271">
      <w:pPr>
        <w:spacing w:line="360" w:lineRule="auto"/>
        <w:jc w:val="both"/>
        <w:rPr>
          <w:rFonts w:ascii="Arial" w:hAnsi="Arial" w:cs="Arial"/>
          <w:sz w:val="24"/>
          <w:szCs w:val="24"/>
        </w:rPr>
      </w:pPr>
      <w:r w:rsidRPr="00282A07">
        <w:rPr>
          <w:rFonts w:ascii="Arial" w:hAnsi="Arial" w:cs="Arial"/>
          <w:sz w:val="24"/>
          <w:szCs w:val="24"/>
        </w:rPr>
        <w:t xml:space="preserve">The main consideration for ensuring </w:t>
      </w:r>
      <w:r w:rsidRPr="00282A07">
        <w:rPr>
          <w:rFonts w:ascii="Arial" w:hAnsi="Arial" w:cs="Arial"/>
          <w:sz w:val="24"/>
          <w:szCs w:val="24"/>
        </w:rPr>
        <w:t>accuracy</w:t>
      </w:r>
      <w:r w:rsidRPr="00282A07">
        <w:rPr>
          <w:rFonts w:ascii="Arial" w:hAnsi="Arial" w:cs="Arial"/>
          <w:sz w:val="24"/>
          <w:szCs w:val="24"/>
        </w:rPr>
        <w:t xml:space="preserve"> and effectiveness of the </w:t>
      </w:r>
      <w:r w:rsidRPr="00282A07">
        <w:rPr>
          <w:rFonts w:ascii="Arial" w:hAnsi="Arial" w:cs="Arial"/>
          <w:sz w:val="24"/>
          <w:szCs w:val="24"/>
        </w:rPr>
        <w:t>diagnosis, rehabilitation, policy</w:t>
      </w:r>
      <w:r w:rsidRPr="00282A07">
        <w:rPr>
          <w:rFonts w:ascii="Arial" w:hAnsi="Arial" w:cs="Arial"/>
          <w:sz w:val="24"/>
          <w:szCs w:val="24"/>
        </w:rPr>
        <w:t xml:space="preserve"> implementation in practice is comparison of diagnosis criteria for ASD in the DSM-5 </w:t>
      </w:r>
      <w:r w:rsidRPr="00282A07">
        <w:rPr>
          <w:rFonts w:ascii="Arial" w:hAnsi="Arial" w:cs="Arial"/>
          <w:sz w:val="24"/>
          <w:szCs w:val="24"/>
        </w:rPr>
        <w:t>and</w:t>
      </w:r>
      <w:r w:rsidRPr="00282A07">
        <w:rPr>
          <w:rFonts w:ascii="Arial" w:hAnsi="Arial" w:cs="Arial"/>
          <w:sz w:val="24"/>
          <w:szCs w:val="24"/>
        </w:rPr>
        <w:t xml:space="preserve"> ICD-10.</w:t>
      </w:r>
    </w:p>
    <w:p w14:paraId="16D788F3" w14:textId="77777777" w:rsidR="00117CD6" w:rsidRDefault="00117CD6" w:rsidP="001B4271">
      <w:pPr>
        <w:spacing w:line="360" w:lineRule="auto"/>
        <w:jc w:val="both"/>
        <w:rPr>
          <w:rFonts w:ascii="Arial" w:hAnsi="Arial" w:cs="Arial"/>
          <w:sz w:val="24"/>
          <w:szCs w:val="24"/>
        </w:rPr>
      </w:pPr>
    </w:p>
    <w:p w14:paraId="1520081E" w14:textId="4CBEAA0B" w:rsidR="00935602" w:rsidRDefault="001B4271" w:rsidP="00935602">
      <w:pPr>
        <w:spacing w:line="360" w:lineRule="auto"/>
        <w:jc w:val="both"/>
        <w:rPr>
          <w:rFonts w:ascii="Arial" w:hAnsi="Arial" w:cs="Arial"/>
          <w:sz w:val="24"/>
          <w:szCs w:val="24"/>
        </w:rPr>
      </w:pPr>
      <w:r w:rsidRPr="001B4271">
        <w:rPr>
          <w:rFonts w:ascii="Arial" w:hAnsi="Arial" w:cs="Arial"/>
          <w:sz w:val="24"/>
          <w:szCs w:val="24"/>
        </w:rPr>
        <w:t xml:space="preserve">The DSM 5 </w:t>
      </w:r>
      <w:r w:rsidR="006A0C6E">
        <w:rPr>
          <w:rFonts w:ascii="Arial" w:hAnsi="Arial" w:cs="Arial"/>
          <w:sz w:val="24"/>
          <w:szCs w:val="24"/>
        </w:rPr>
        <w:t>and</w:t>
      </w:r>
      <w:r w:rsidRPr="001B4271">
        <w:rPr>
          <w:rFonts w:ascii="Arial" w:hAnsi="Arial" w:cs="Arial"/>
          <w:sz w:val="24"/>
          <w:szCs w:val="24"/>
        </w:rPr>
        <w:t xml:space="preserve"> ICD-10 officially describe </w:t>
      </w:r>
      <w:r w:rsidR="00935602">
        <w:rPr>
          <w:rFonts w:ascii="Arial" w:hAnsi="Arial" w:cs="Arial"/>
          <w:sz w:val="24"/>
          <w:szCs w:val="24"/>
        </w:rPr>
        <w:t>autism spectrum disorder (</w:t>
      </w:r>
      <w:r w:rsidRPr="001B4271">
        <w:rPr>
          <w:rFonts w:ascii="Arial" w:hAnsi="Arial" w:cs="Arial"/>
          <w:sz w:val="24"/>
          <w:szCs w:val="24"/>
        </w:rPr>
        <w:t>ASD</w:t>
      </w:r>
      <w:r w:rsidR="00935602">
        <w:rPr>
          <w:rFonts w:ascii="Arial" w:hAnsi="Arial" w:cs="Arial"/>
          <w:sz w:val="24"/>
          <w:szCs w:val="24"/>
        </w:rPr>
        <w:t>)</w:t>
      </w:r>
      <w:r w:rsidRPr="001B4271">
        <w:rPr>
          <w:rFonts w:ascii="Arial" w:hAnsi="Arial" w:cs="Arial"/>
          <w:sz w:val="24"/>
          <w:szCs w:val="24"/>
        </w:rPr>
        <w:t xml:space="preserve"> </w:t>
      </w:r>
      <w:r w:rsidR="00D90EF3">
        <w:rPr>
          <w:rFonts w:ascii="Arial" w:hAnsi="Arial" w:cs="Arial"/>
          <w:sz w:val="24"/>
          <w:szCs w:val="24"/>
        </w:rPr>
        <w:t xml:space="preserve">even though </w:t>
      </w:r>
      <w:r w:rsidRPr="001B4271">
        <w:rPr>
          <w:rFonts w:ascii="Arial" w:hAnsi="Arial" w:cs="Arial"/>
          <w:sz w:val="24"/>
          <w:szCs w:val="24"/>
        </w:rPr>
        <w:t xml:space="preserve">differ in scope and classification. </w:t>
      </w:r>
      <w:r w:rsidR="00282A07">
        <w:rPr>
          <w:rFonts w:ascii="Arial" w:hAnsi="Arial" w:cs="Arial"/>
          <w:sz w:val="24"/>
          <w:szCs w:val="24"/>
        </w:rPr>
        <w:t>Nevertheless,</w:t>
      </w:r>
      <w:r w:rsidRPr="001B4271">
        <w:rPr>
          <w:rFonts w:ascii="Arial" w:hAnsi="Arial" w:cs="Arial"/>
          <w:sz w:val="24"/>
          <w:szCs w:val="24"/>
        </w:rPr>
        <w:t xml:space="preserve"> the DSM 5 sets out far more complex criteria with discrete subtypes and severity levels</w:t>
      </w:r>
      <w:r w:rsidR="00282A07">
        <w:rPr>
          <w:rFonts w:ascii="Arial" w:hAnsi="Arial" w:cs="Arial"/>
          <w:sz w:val="24"/>
          <w:szCs w:val="24"/>
        </w:rPr>
        <w:t xml:space="preserve"> for instance,</w:t>
      </w:r>
      <w:r w:rsidR="00282A07" w:rsidRPr="00282A07">
        <w:t xml:space="preserve"> </w:t>
      </w:r>
      <w:r w:rsidR="00282A07" w:rsidRPr="00282A07">
        <w:rPr>
          <w:rFonts w:ascii="Arial" w:hAnsi="Arial" w:cs="Arial"/>
          <w:sz w:val="24"/>
          <w:szCs w:val="24"/>
        </w:rPr>
        <w:t xml:space="preserve">mild, moderate, </w:t>
      </w:r>
      <w:r w:rsidR="00D90EF3" w:rsidRPr="00282A07">
        <w:rPr>
          <w:rFonts w:ascii="Arial" w:hAnsi="Arial" w:cs="Arial"/>
          <w:sz w:val="24"/>
          <w:szCs w:val="24"/>
        </w:rPr>
        <w:t>severe</w:t>
      </w:r>
      <w:r w:rsidR="00D90EF3">
        <w:rPr>
          <w:rFonts w:ascii="Arial" w:hAnsi="Arial" w:cs="Arial"/>
          <w:sz w:val="24"/>
          <w:szCs w:val="24"/>
        </w:rPr>
        <w:t xml:space="preserve">. This </w:t>
      </w:r>
      <w:r w:rsidR="00551B8D">
        <w:rPr>
          <w:rFonts w:ascii="Arial" w:hAnsi="Arial" w:cs="Arial"/>
          <w:sz w:val="24"/>
          <w:szCs w:val="24"/>
        </w:rPr>
        <w:t>means</w:t>
      </w:r>
      <w:r w:rsidR="00D90EF3">
        <w:rPr>
          <w:rFonts w:ascii="Arial" w:hAnsi="Arial" w:cs="Arial"/>
          <w:sz w:val="24"/>
          <w:szCs w:val="24"/>
        </w:rPr>
        <w:t xml:space="preserve"> </w:t>
      </w:r>
      <w:r w:rsidR="00117CD6">
        <w:rPr>
          <w:rFonts w:ascii="Arial" w:hAnsi="Arial" w:cs="Arial"/>
          <w:sz w:val="24"/>
          <w:szCs w:val="24"/>
        </w:rPr>
        <w:t>that</w:t>
      </w:r>
      <w:r w:rsidR="00D90EF3" w:rsidRPr="00D90EF3">
        <w:t xml:space="preserve"> </w:t>
      </w:r>
      <w:r w:rsidR="00D90EF3">
        <w:rPr>
          <w:rFonts w:ascii="Arial" w:hAnsi="Arial" w:cs="Arial"/>
          <w:sz w:val="24"/>
          <w:szCs w:val="24"/>
        </w:rPr>
        <w:t xml:space="preserve">individuals with mild ASD </w:t>
      </w:r>
      <w:r w:rsidR="00D90EF3" w:rsidRPr="00D90EF3">
        <w:rPr>
          <w:rFonts w:ascii="Arial" w:hAnsi="Arial" w:cs="Arial"/>
          <w:sz w:val="24"/>
          <w:szCs w:val="24"/>
        </w:rPr>
        <w:t xml:space="preserve">may benefit from less intensive interventions that concentrate on </w:t>
      </w:r>
      <w:r w:rsidR="00117CD6">
        <w:rPr>
          <w:rFonts w:ascii="Arial" w:hAnsi="Arial" w:cs="Arial"/>
          <w:sz w:val="24"/>
          <w:szCs w:val="24"/>
        </w:rPr>
        <w:t>specific</w:t>
      </w:r>
      <w:r w:rsidR="00D90EF3" w:rsidRPr="00D90EF3">
        <w:rPr>
          <w:rFonts w:ascii="Arial" w:hAnsi="Arial" w:cs="Arial"/>
          <w:sz w:val="24"/>
          <w:szCs w:val="24"/>
        </w:rPr>
        <w:t xml:space="preserve"> skills, whereas people with severe ASD would need intensive interventions to address a wider range of </w:t>
      </w:r>
      <w:r w:rsidR="00D90EF3">
        <w:rPr>
          <w:rFonts w:ascii="Arial" w:hAnsi="Arial" w:cs="Arial"/>
          <w:sz w:val="24"/>
          <w:szCs w:val="24"/>
        </w:rPr>
        <w:t xml:space="preserve">their </w:t>
      </w:r>
      <w:r w:rsidR="00117CD6">
        <w:rPr>
          <w:rFonts w:ascii="Arial" w:hAnsi="Arial" w:cs="Arial"/>
          <w:sz w:val="24"/>
          <w:szCs w:val="24"/>
        </w:rPr>
        <w:t xml:space="preserve">individual </w:t>
      </w:r>
      <w:r w:rsidR="00D90EF3" w:rsidRPr="00D90EF3">
        <w:rPr>
          <w:rFonts w:ascii="Arial" w:hAnsi="Arial" w:cs="Arial"/>
          <w:sz w:val="24"/>
          <w:szCs w:val="24"/>
        </w:rPr>
        <w:t>issues.</w:t>
      </w:r>
      <w:r w:rsidR="00282A07">
        <w:rPr>
          <w:rFonts w:ascii="Arial" w:hAnsi="Arial" w:cs="Arial"/>
          <w:sz w:val="24"/>
          <w:szCs w:val="24"/>
        </w:rPr>
        <w:t xml:space="preserve"> </w:t>
      </w:r>
      <w:proofErr w:type="gramStart"/>
      <w:r w:rsidR="00935602" w:rsidRPr="00935602">
        <w:rPr>
          <w:rFonts w:ascii="Arial" w:hAnsi="Arial" w:cs="Arial"/>
          <w:sz w:val="24"/>
          <w:szCs w:val="24"/>
        </w:rPr>
        <w:t xml:space="preserve">As a </w:t>
      </w:r>
      <w:r w:rsidR="00935602" w:rsidRPr="00935602">
        <w:rPr>
          <w:rFonts w:ascii="Arial" w:hAnsi="Arial" w:cs="Arial"/>
          <w:sz w:val="24"/>
          <w:szCs w:val="24"/>
        </w:rPr>
        <w:t>consequence</w:t>
      </w:r>
      <w:proofErr w:type="gramEnd"/>
      <w:r w:rsidR="00935602" w:rsidRPr="00935602">
        <w:rPr>
          <w:rFonts w:ascii="Arial" w:hAnsi="Arial" w:cs="Arial"/>
          <w:sz w:val="24"/>
          <w:szCs w:val="24"/>
        </w:rPr>
        <w:t>,</w:t>
      </w:r>
      <w:r w:rsidR="00935602" w:rsidRPr="00935602">
        <w:rPr>
          <w:rFonts w:ascii="Arial" w:hAnsi="Arial" w:cs="Arial"/>
          <w:sz w:val="24"/>
          <w:szCs w:val="24"/>
        </w:rPr>
        <w:t xml:space="preserve"> the planning of treatments and strategies for intervention is made easier by these severity </w:t>
      </w:r>
      <w:r w:rsidR="00935602" w:rsidRPr="00935602">
        <w:rPr>
          <w:rFonts w:ascii="Arial" w:hAnsi="Arial" w:cs="Arial"/>
          <w:sz w:val="24"/>
          <w:szCs w:val="24"/>
        </w:rPr>
        <w:t>levels.</w:t>
      </w:r>
      <w:r w:rsidR="00935602">
        <w:rPr>
          <w:rFonts w:ascii="Arial" w:hAnsi="Arial" w:cs="Arial"/>
          <w:sz w:val="24"/>
          <w:szCs w:val="24"/>
        </w:rPr>
        <w:t xml:space="preserve"> </w:t>
      </w:r>
    </w:p>
    <w:p w14:paraId="748E5D3C" w14:textId="77777777" w:rsidR="006A0C6E" w:rsidRDefault="006A0C6E" w:rsidP="00935602">
      <w:pPr>
        <w:spacing w:line="360" w:lineRule="auto"/>
        <w:jc w:val="both"/>
        <w:rPr>
          <w:rFonts w:ascii="Arial" w:hAnsi="Arial" w:cs="Arial"/>
          <w:sz w:val="24"/>
          <w:szCs w:val="24"/>
        </w:rPr>
      </w:pPr>
    </w:p>
    <w:p w14:paraId="3E6D3BAC" w14:textId="432CE1E9" w:rsidR="00935602" w:rsidRPr="00935602" w:rsidRDefault="00935602" w:rsidP="00935602">
      <w:pPr>
        <w:spacing w:line="360" w:lineRule="auto"/>
        <w:jc w:val="both"/>
        <w:rPr>
          <w:rFonts w:ascii="Arial" w:hAnsi="Arial" w:cs="Arial"/>
          <w:sz w:val="24"/>
          <w:szCs w:val="24"/>
          <w:lang w:val="en-GB"/>
        </w:rPr>
      </w:pPr>
      <w:r>
        <w:rPr>
          <w:rFonts w:ascii="Arial" w:hAnsi="Arial" w:cs="Arial"/>
          <w:sz w:val="24"/>
          <w:szCs w:val="24"/>
        </w:rPr>
        <w:t>Conversely</w:t>
      </w:r>
      <w:r w:rsidR="001B4271" w:rsidRPr="001B4271">
        <w:rPr>
          <w:rFonts w:ascii="Arial" w:hAnsi="Arial" w:cs="Arial"/>
          <w:sz w:val="24"/>
          <w:szCs w:val="24"/>
        </w:rPr>
        <w:t xml:space="preserve"> the ICD 10 sets a significantly simpler classification without severity differentiations</w:t>
      </w:r>
      <w:r>
        <w:rPr>
          <w:rFonts w:ascii="Arial" w:hAnsi="Arial" w:cs="Arial"/>
          <w:sz w:val="24"/>
          <w:szCs w:val="24"/>
        </w:rPr>
        <w:t xml:space="preserve"> </w:t>
      </w:r>
      <w:r w:rsidR="00D90EF3">
        <w:rPr>
          <w:rFonts w:ascii="Arial" w:hAnsi="Arial" w:cs="Arial"/>
          <w:sz w:val="24"/>
          <w:szCs w:val="24"/>
        </w:rPr>
        <w:t>nonetheless</w:t>
      </w:r>
      <w:r w:rsidR="00D90EF3" w:rsidRPr="00935602">
        <w:rPr>
          <w:rFonts w:ascii="Arial" w:hAnsi="Arial" w:cs="Arial"/>
          <w:sz w:val="24"/>
          <w:szCs w:val="24"/>
          <w:lang w:val="en-GB"/>
        </w:rPr>
        <w:t xml:space="preserve"> is</w:t>
      </w:r>
      <w:r w:rsidRPr="00935602">
        <w:rPr>
          <w:rFonts w:ascii="Arial" w:hAnsi="Arial" w:cs="Arial"/>
          <w:sz w:val="24"/>
          <w:szCs w:val="24"/>
          <w:lang w:val="en-GB"/>
        </w:rPr>
        <w:t xml:space="preserve"> a globally accepted classification standard for autism spectrum disorders, which makes it crucial for diagnosing autism.</w:t>
      </w:r>
    </w:p>
    <w:p w14:paraId="2DA51C1A" w14:textId="7F9711B8" w:rsidR="001B4271" w:rsidRDefault="001B4271" w:rsidP="001B4271">
      <w:pPr>
        <w:spacing w:line="360" w:lineRule="auto"/>
        <w:jc w:val="both"/>
        <w:rPr>
          <w:rFonts w:ascii="Arial" w:hAnsi="Arial" w:cs="Arial"/>
          <w:sz w:val="24"/>
          <w:szCs w:val="24"/>
        </w:rPr>
      </w:pPr>
    </w:p>
    <w:p w14:paraId="25300BEC" w14:textId="5DB46D38" w:rsidR="00133A79" w:rsidRDefault="00551B8D" w:rsidP="001B4271">
      <w:pPr>
        <w:spacing w:line="360" w:lineRule="auto"/>
        <w:jc w:val="both"/>
        <w:rPr>
          <w:rFonts w:ascii="Arial" w:hAnsi="Arial" w:cs="Arial"/>
          <w:sz w:val="24"/>
          <w:szCs w:val="24"/>
        </w:rPr>
      </w:pPr>
      <w:r w:rsidRPr="00551B8D">
        <w:rPr>
          <w:rFonts w:ascii="Arial" w:hAnsi="Arial" w:cs="Arial"/>
          <w:sz w:val="24"/>
          <w:szCs w:val="24"/>
        </w:rPr>
        <w:t xml:space="preserve">In general, though both diagnostic guides strategies for classification, severity evaluation, and subcategorization </w:t>
      </w:r>
      <w:r w:rsidR="00117CD6" w:rsidRPr="00551B8D">
        <w:rPr>
          <w:rFonts w:ascii="Arial" w:hAnsi="Arial" w:cs="Arial"/>
          <w:sz w:val="24"/>
          <w:szCs w:val="24"/>
        </w:rPr>
        <w:t>vary,</w:t>
      </w:r>
      <w:r w:rsidR="00117CD6">
        <w:rPr>
          <w:rFonts w:ascii="Arial" w:hAnsi="Arial" w:cs="Arial"/>
          <w:sz w:val="24"/>
          <w:szCs w:val="24"/>
        </w:rPr>
        <w:t xml:space="preserve"> however</w:t>
      </w:r>
      <w:r w:rsidRPr="00551B8D">
        <w:rPr>
          <w:rFonts w:ascii="Arial" w:hAnsi="Arial" w:cs="Arial"/>
          <w:sz w:val="24"/>
          <w:szCs w:val="24"/>
        </w:rPr>
        <w:t xml:space="preserve"> they are necessary for </w:t>
      </w:r>
      <w:r w:rsidRPr="00551B8D">
        <w:rPr>
          <w:rFonts w:ascii="Arial" w:hAnsi="Arial" w:cs="Arial"/>
          <w:sz w:val="24"/>
          <w:szCs w:val="24"/>
        </w:rPr>
        <w:t>accurate</w:t>
      </w:r>
      <w:r w:rsidRPr="00551B8D">
        <w:rPr>
          <w:rFonts w:ascii="Arial" w:hAnsi="Arial" w:cs="Arial"/>
          <w:sz w:val="24"/>
          <w:szCs w:val="24"/>
        </w:rPr>
        <w:t xml:space="preserve"> diagnosing ASD</w:t>
      </w:r>
      <w:r>
        <w:rPr>
          <w:rFonts w:ascii="Arial" w:hAnsi="Arial" w:cs="Arial"/>
          <w:sz w:val="24"/>
          <w:szCs w:val="24"/>
        </w:rPr>
        <w:t>.</w:t>
      </w:r>
      <w:r w:rsidRPr="00551B8D">
        <w:rPr>
          <w:rFonts w:ascii="Arial" w:hAnsi="Arial" w:cs="Arial"/>
          <w:sz w:val="24"/>
          <w:szCs w:val="24"/>
        </w:rPr>
        <w:t xml:space="preserve"> </w:t>
      </w:r>
      <w:r w:rsidRPr="00551B8D">
        <w:rPr>
          <w:rFonts w:ascii="Arial" w:hAnsi="Arial" w:cs="Arial"/>
          <w:sz w:val="24"/>
          <w:szCs w:val="24"/>
        </w:rPr>
        <w:t>Therefore, many</w:t>
      </w:r>
      <w:r w:rsidRPr="00551B8D">
        <w:rPr>
          <w:rFonts w:ascii="Arial" w:hAnsi="Arial" w:cs="Arial"/>
          <w:sz w:val="24"/>
          <w:szCs w:val="24"/>
        </w:rPr>
        <w:t xml:space="preserve"> practitioners, the DSM-5 and ICD-10 criteria are utilized jointly to assure comprehensive examination and exact diagnosis.</w:t>
      </w:r>
    </w:p>
    <w:p w14:paraId="5DEADB9C" w14:textId="77777777" w:rsidR="007C4812" w:rsidRDefault="007C4812" w:rsidP="001B4271">
      <w:pPr>
        <w:spacing w:line="360" w:lineRule="auto"/>
        <w:jc w:val="both"/>
        <w:rPr>
          <w:rFonts w:ascii="Arial" w:hAnsi="Arial" w:cs="Arial"/>
          <w:sz w:val="24"/>
          <w:szCs w:val="24"/>
        </w:rPr>
      </w:pPr>
    </w:p>
    <w:p w14:paraId="35DAEC02" w14:textId="77777777" w:rsidR="006A0C6E" w:rsidRDefault="006A0C6E" w:rsidP="001B4271">
      <w:pPr>
        <w:spacing w:line="360" w:lineRule="auto"/>
        <w:jc w:val="both"/>
        <w:rPr>
          <w:rFonts w:ascii="Arial" w:hAnsi="Arial" w:cs="Arial"/>
          <w:sz w:val="24"/>
          <w:szCs w:val="24"/>
        </w:rPr>
      </w:pPr>
    </w:p>
    <w:p w14:paraId="5EC99090" w14:textId="77777777" w:rsidR="006A0C6E" w:rsidRDefault="006A0C6E" w:rsidP="001B4271">
      <w:pPr>
        <w:spacing w:line="360" w:lineRule="auto"/>
        <w:jc w:val="both"/>
        <w:rPr>
          <w:rFonts w:ascii="Arial" w:hAnsi="Arial" w:cs="Arial"/>
          <w:sz w:val="24"/>
          <w:szCs w:val="24"/>
        </w:rPr>
      </w:pPr>
    </w:p>
    <w:p w14:paraId="1682B29D" w14:textId="08E235E3" w:rsidR="00F575DE" w:rsidRDefault="00F575DE" w:rsidP="00F575DE">
      <w:pPr>
        <w:spacing w:line="360" w:lineRule="auto"/>
        <w:jc w:val="both"/>
        <w:rPr>
          <w:rFonts w:ascii="Arial" w:hAnsi="Arial" w:cs="Arial"/>
          <w:b/>
          <w:bCs/>
          <w:sz w:val="24"/>
          <w:szCs w:val="24"/>
          <w:u w:val="single"/>
        </w:rPr>
      </w:pPr>
      <w:r w:rsidRPr="00E4484E">
        <w:rPr>
          <w:rFonts w:ascii="Arial" w:hAnsi="Arial" w:cs="Arial"/>
          <w:b/>
          <w:bCs/>
          <w:sz w:val="24"/>
          <w:szCs w:val="24"/>
          <w:u w:val="single"/>
        </w:rPr>
        <w:lastRenderedPageBreak/>
        <w:t>Diagnosis</w:t>
      </w:r>
      <w:r w:rsidR="00B741F5">
        <w:rPr>
          <w:rFonts w:ascii="Arial" w:hAnsi="Arial" w:cs="Arial"/>
          <w:b/>
          <w:bCs/>
          <w:sz w:val="24"/>
          <w:szCs w:val="24"/>
          <w:u w:val="single"/>
        </w:rPr>
        <w:t xml:space="preserve"> of </w:t>
      </w:r>
      <w:r w:rsidR="004A658B">
        <w:rPr>
          <w:rFonts w:ascii="Arial" w:hAnsi="Arial" w:cs="Arial"/>
          <w:b/>
          <w:bCs/>
          <w:sz w:val="24"/>
          <w:szCs w:val="24"/>
          <w:u w:val="single"/>
        </w:rPr>
        <w:t>autism spectrum disorder (ASD)</w:t>
      </w:r>
      <w:r w:rsidR="005E377E">
        <w:rPr>
          <w:rFonts w:ascii="Arial" w:hAnsi="Arial" w:cs="Arial"/>
          <w:b/>
          <w:bCs/>
          <w:sz w:val="24"/>
          <w:szCs w:val="24"/>
          <w:u w:val="single"/>
        </w:rPr>
        <w:t>.</w:t>
      </w:r>
      <w:r w:rsidRPr="00E4484E">
        <w:rPr>
          <w:rFonts w:ascii="Arial" w:hAnsi="Arial" w:cs="Arial"/>
          <w:b/>
          <w:bCs/>
          <w:sz w:val="24"/>
          <w:szCs w:val="24"/>
          <w:u w:val="single"/>
        </w:rPr>
        <w:t xml:space="preserve"> </w:t>
      </w:r>
    </w:p>
    <w:p w14:paraId="1BBF894D" w14:textId="77777777" w:rsidR="007852A3" w:rsidRDefault="007852A3" w:rsidP="00F575DE">
      <w:pPr>
        <w:spacing w:line="360" w:lineRule="auto"/>
        <w:jc w:val="both"/>
        <w:rPr>
          <w:rFonts w:ascii="Arial" w:hAnsi="Arial" w:cs="Arial"/>
          <w:b/>
          <w:bCs/>
          <w:sz w:val="24"/>
          <w:szCs w:val="24"/>
          <w:u w:val="single"/>
        </w:rPr>
      </w:pPr>
    </w:p>
    <w:p w14:paraId="771123B0" w14:textId="3E3F0F79" w:rsidR="00024124" w:rsidRPr="00024124" w:rsidRDefault="00024124" w:rsidP="00024124">
      <w:pPr>
        <w:spacing w:line="360" w:lineRule="auto"/>
        <w:jc w:val="both"/>
        <w:rPr>
          <w:rFonts w:ascii="Arial" w:hAnsi="Arial" w:cs="Arial"/>
          <w:sz w:val="24"/>
          <w:szCs w:val="24"/>
        </w:rPr>
      </w:pPr>
      <w:r w:rsidRPr="00024124">
        <w:rPr>
          <w:rFonts w:ascii="Arial" w:hAnsi="Arial" w:cs="Arial"/>
          <w:sz w:val="24"/>
          <w:szCs w:val="24"/>
        </w:rPr>
        <w:t xml:space="preserve">The diagnosis of autism is significantly </w:t>
      </w:r>
      <w:r w:rsidRPr="00024124">
        <w:rPr>
          <w:rFonts w:ascii="Arial" w:hAnsi="Arial" w:cs="Arial"/>
          <w:sz w:val="24"/>
          <w:szCs w:val="24"/>
        </w:rPr>
        <w:t>important for</w:t>
      </w:r>
      <w:r w:rsidRPr="00024124">
        <w:rPr>
          <w:rFonts w:ascii="Arial" w:hAnsi="Arial" w:cs="Arial"/>
          <w:sz w:val="24"/>
          <w:szCs w:val="24"/>
        </w:rPr>
        <w:t xml:space="preserve"> numerous reasons:</w:t>
      </w:r>
    </w:p>
    <w:p w14:paraId="0D64FA70" w14:textId="0520B123" w:rsidR="00024124" w:rsidRPr="00024124" w:rsidRDefault="00024124" w:rsidP="00024124">
      <w:pPr>
        <w:spacing w:line="360" w:lineRule="auto"/>
        <w:jc w:val="both"/>
        <w:rPr>
          <w:rFonts w:ascii="Arial" w:hAnsi="Arial" w:cs="Arial"/>
          <w:sz w:val="24"/>
          <w:szCs w:val="24"/>
        </w:rPr>
      </w:pPr>
      <w:r w:rsidRPr="00024124">
        <w:rPr>
          <w:rFonts w:ascii="Arial" w:hAnsi="Arial" w:cs="Arial"/>
          <w:sz w:val="24"/>
          <w:szCs w:val="24"/>
        </w:rPr>
        <w:t xml:space="preserve">Firstly, it enables access to specialist resources, interventions and assistance services. As a </w:t>
      </w:r>
      <w:r w:rsidRPr="00024124">
        <w:rPr>
          <w:rFonts w:ascii="Arial" w:hAnsi="Arial" w:cs="Arial"/>
          <w:sz w:val="24"/>
          <w:szCs w:val="24"/>
        </w:rPr>
        <w:t>result of</w:t>
      </w:r>
      <w:r w:rsidRPr="00024124">
        <w:rPr>
          <w:rFonts w:ascii="Arial" w:hAnsi="Arial" w:cs="Arial"/>
          <w:sz w:val="24"/>
          <w:szCs w:val="24"/>
        </w:rPr>
        <w:t xml:space="preserve"> that </w:t>
      </w:r>
      <w:r w:rsidRPr="00024124">
        <w:rPr>
          <w:rFonts w:ascii="Arial" w:hAnsi="Arial" w:cs="Arial"/>
          <w:sz w:val="24"/>
          <w:szCs w:val="24"/>
        </w:rPr>
        <w:t>could speed</w:t>
      </w:r>
      <w:r w:rsidRPr="00024124">
        <w:rPr>
          <w:rFonts w:ascii="Arial" w:hAnsi="Arial" w:cs="Arial"/>
          <w:sz w:val="24"/>
          <w:szCs w:val="24"/>
        </w:rPr>
        <w:t xml:space="preserve"> up and optimize the potential of individual with ASD and enhance long-term results</w:t>
      </w:r>
      <w:r w:rsidRPr="00024124">
        <w:t xml:space="preserve"> </w:t>
      </w:r>
      <w:r>
        <w:t>(</w:t>
      </w:r>
      <w:r w:rsidRPr="00024124">
        <w:rPr>
          <w:rFonts w:ascii="Arial" w:hAnsi="Arial" w:cs="Arial"/>
          <w:sz w:val="24"/>
          <w:szCs w:val="24"/>
        </w:rPr>
        <w:t xml:space="preserve">Kasari, C., </w:t>
      </w:r>
      <w:r>
        <w:rPr>
          <w:rFonts w:ascii="Arial" w:hAnsi="Arial" w:cs="Arial"/>
          <w:sz w:val="24"/>
          <w:szCs w:val="24"/>
        </w:rPr>
        <w:t>and</w:t>
      </w:r>
      <w:r w:rsidRPr="00024124">
        <w:rPr>
          <w:rFonts w:ascii="Arial" w:hAnsi="Arial" w:cs="Arial"/>
          <w:sz w:val="24"/>
          <w:szCs w:val="24"/>
        </w:rPr>
        <w:t xml:space="preserve"> Lawton, K. </w:t>
      </w:r>
      <w:r>
        <w:rPr>
          <w:rFonts w:ascii="Arial" w:hAnsi="Arial" w:cs="Arial"/>
          <w:sz w:val="24"/>
          <w:szCs w:val="24"/>
        </w:rPr>
        <w:t>,</w:t>
      </w:r>
      <w:r w:rsidRPr="00024124">
        <w:rPr>
          <w:rFonts w:ascii="Arial" w:hAnsi="Arial" w:cs="Arial"/>
          <w:sz w:val="24"/>
          <w:szCs w:val="24"/>
        </w:rPr>
        <w:t>2010)</w:t>
      </w:r>
      <w:r>
        <w:rPr>
          <w:rFonts w:ascii="Arial" w:hAnsi="Arial" w:cs="Arial"/>
          <w:sz w:val="24"/>
          <w:szCs w:val="24"/>
        </w:rPr>
        <w:t>.</w:t>
      </w:r>
    </w:p>
    <w:p w14:paraId="75E84A57" w14:textId="7FE7438A" w:rsidR="00024124" w:rsidRPr="00024124" w:rsidRDefault="00024124" w:rsidP="00024124">
      <w:pPr>
        <w:spacing w:line="360" w:lineRule="auto"/>
        <w:jc w:val="both"/>
        <w:rPr>
          <w:rFonts w:ascii="Arial" w:hAnsi="Arial" w:cs="Arial"/>
          <w:sz w:val="24"/>
          <w:szCs w:val="24"/>
        </w:rPr>
      </w:pPr>
      <w:r w:rsidRPr="00024124">
        <w:rPr>
          <w:rFonts w:ascii="Arial" w:hAnsi="Arial" w:cs="Arial"/>
          <w:sz w:val="24"/>
          <w:szCs w:val="24"/>
        </w:rPr>
        <w:t>Secondary,</w:t>
      </w:r>
      <w:r w:rsidRPr="00024124">
        <w:rPr>
          <w:rFonts w:ascii="Arial" w:hAnsi="Arial" w:cs="Arial"/>
          <w:sz w:val="24"/>
          <w:szCs w:val="24"/>
        </w:rPr>
        <w:t xml:space="preserve"> it </w:t>
      </w:r>
      <w:r w:rsidRPr="00024124">
        <w:rPr>
          <w:rFonts w:ascii="Arial" w:hAnsi="Arial" w:cs="Arial"/>
          <w:sz w:val="24"/>
          <w:szCs w:val="24"/>
        </w:rPr>
        <w:t>promotes acknowledgment</w:t>
      </w:r>
      <w:r w:rsidRPr="00024124">
        <w:rPr>
          <w:rFonts w:ascii="Arial" w:hAnsi="Arial" w:cs="Arial"/>
          <w:sz w:val="24"/>
          <w:szCs w:val="24"/>
        </w:rPr>
        <w:t xml:space="preserve"> of individual strengths and challenges and by employing   individual approaches can </w:t>
      </w:r>
      <w:r w:rsidRPr="00024124">
        <w:rPr>
          <w:rFonts w:ascii="Arial" w:hAnsi="Arial" w:cs="Arial"/>
          <w:sz w:val="24"/>
          <w:szCs w:val="24"/>
        </w:rPr>
        <w:t>facilitate</w:t>
      </w:r>
      <w:r w:rsidRPr="00024124">
        <w:rPr>
          <w:rFonts w:ascii="Arial" w:hAnsi="Arial" w:cs="Arial"/>
          <w:sz w:val="24"/>
          <w:szCs w:val="24"/>
        </w:rPr>
        <w:t xml:space="preserve"> their utilization of support resources</w:t>
      </w:r>
      <w:r>
        <w:rPr>
          <w:rFonts w:ascii="Arial" w:hAnsi="Arial" w:cs="Arial"/>
          <w:sz w:val="24"/>
          <w:szCs w:val="24"/>
        </w:rPr>
        <w:t xml:space="preserve"> (</w:t>
      </w:r>
      <w:r w:rsidRPr="00024124">
        <w:rPr>
          <w:rFonts w:ascii="Arial" w:hAnsi="Arial" w:cs="Arial"/>
          <w:sz w:val="24"/>
          <w:szCs w:val="24"/>
        </w:rPr>
        <w:t xml:space="preserve">Mazurek, M. </w:t>
      </w:r>
      <w:r>
        <w:rPr>
          <w:rFonts w:ascii="Arial" w:hAnsi="Arial" w:cs="Arial"/>
          <w:sz w:val="24"/>
          <w:szCs w:val="24"/>
        </w:rPr>
        <w:t>et al.,</w:t>
      </w:r>
      <w:r w:rsidRPr="00024124">
        <w:rPr>
          <w:rFonts w:ascii="Arial" w:hAnsi="Arial" w:cs="Arial"/>
          <w:sz w:val="24"/>
          <w:szCs w:val="24"/>
        </w:rPr>
        <w:t>2012</w:t>
      </w:r>
      <w:r>
        <w:rPr>
          <w:rFonts w:ascii="Arial" w:hAnsi="Arial" w:cs="Arial"/>
          <w:sz w:val="24"/>
          <w:szCs w:val="24"/>
        </w:rPr>
        <w:t>).</w:t>
      </w:r>
    </w:p>
    <w:p w14:paraId="6B78D986" w14:textId="447D92B1" w:rsidR="00024124" w:rsidRPr="00024124" w:rsidRDefault="00024124" w:rsidP="00024124">
      <w:pPr>
        <w:spacing w:line="360" w:lineRule="auto"/>
        <w:jc w:val="both"/>
        <w:rPr>
          <w:rFonts w:ascii="Arial" w:hAnsi="Arial" w:cs="Arial"/>
          <w:sz w:val="24"/>
          <w:szCs w:val="24"/>
        </w:rPr>
      </w:pPr>
      <w:r w:rsidRPr="00024124">
        <w:rPr>
          <w:rFonts w:ascii="Arial" w:hAnsi="Arial" w:cs="Arial"/>
          <w:sz w:val="24"/>
          <w:szCs w:val="24"/>
        </w:rPr>
        <w:t xml:space="preserve">Lastly but not least it enables legal protection that </w:t>
      </w:r>
      <w:r w:rsidRPr="00024124">
        <w:rPr>
          <w:rFonts w:ascii="Arial" w:hAnsi="Arial" w:cs="Arial"/>
          <w:sz w:val="24"/>
          <w:szCs w:val="24"/>
        </w:rPr>
        <w:t>provides</w:t>
      </w:r>
      <w:r w:rsidRPr="00024124">
        <w:rPr>
          <w:rFonts w:ascii="Arial" w:hAnsi="Arial" w:cs="Arial"/>
          <w:sz w:val="24"/>
          <w:szCs w:val="24"/>
        </w:rPr>
        <w:t xml:space="preserve"> them access to the rights, support, and benefits necessary for them to effectively participate in society (NICE, 2021).</w:t>
      </w:r>
    </w:p>
    <w:p w14:paraId="163DD581" w14:textId="77777777" w:rsidR="00024124" w:rsidRPr="00024124" w:rsidRDefault="00024124" w:rsidP="00024124">
      <w:pPr>
        <w:spacing w:line="360" w:lineRule="auto"/>
        <w:jc w:val="both"/>
        <w:rPr>
          <w:rFonts w:ascii="Arial" w:hAnsi="Arial" w:cs="Arial"/>
          <w:sz w:val="24"/>
          <w:szCs w:val="24"/>
        </w:rPr>
      </w:pPr>
    </w:p>
    <w:p w14:paraId="43172EC1" w14:textId="77777777" w:rsidR="00024124" w:rsidRDefault="00024124" w:rsidP="00024124">
      <w:pPr>
        <w:spacing w:line="360" w:lineRule="auto"/>
        <w:jc w:val="both"/>
        <w:rPr>
          <w:rFonts w:ascii="Arial" w:hAnsi="Arial" w:cs="Arial"/>
          <w:sz w:val="24"/>
          <w:szCs w:val="24"/>
        </w:rPr>
      </w:pPr>
      <w:r w:rsidRPr="00024124">
        <w:rPr>
          <w:rFonts w:ascii="Arial" w:hAnsi="Arial" w:cs="Arial"/>
          <w:sz w:val="24"/>
          <w:szCs w:val="24"/>
        </w:rPr>
        <w:t xml:space="preserve">Regarding autism diagnosis in the UK generally involves concerns identified, referral to specialist services, complete assessment, analysis formulation with criteria defined in diagnostic guides (such as the DSM 5 or ICD 10), discussion and feedback with the person and the family and post-diagnostic assistance (NHS, 2022). For instance, during this process, the service user along with their caregivers are participants in decision making. </w:t>
      </w:r>
    </w:p>
    <w:p w14:paraId="71017C5B" w14:textId="77777777" w:rsidR="005E377E" w:rsidRDefault="005E377E" w:rsidP="00024124">
      <w:pPr>
        <w:spacing w:line="360" w:lineRule="auto"/>
        <w:jc w:val="both"/>
        <w:rPr>
          <w:rFonts w:ascii="Arial" w:hAnsi="Arial" w:cs="Arial"/>
          <w:sz w:val="24"/>
          <w:szCs w:val="24"/>
        </w:rPr>
      </w:pPr>
    </w:p>
    <w:p w14:paraId="26F951AA" w14:textId="777334AF" w:rsidR="00024124" w:rsidRDefault="00024124" w:rsidP="00024124">
      <w:pPr>
        <w:spacing w:line="360" w:lineRule="auto"/>
        <w:jc w:val="both"/>
        <w:rPr>
          <w:rFonts w:ascii="Arial" w:hAnsi="Arial" w:cs="Arial"/>
          <w:sz w:val="24"/>
          <w:szCs w:val="24"/>
        </w:rPr>
      </w:pPr>
      <w:r>
        <w:rPr>
          <w:rFonts w:ascii="Arial" w:hAnsi="Arial" w:cs="Arial"/>
          <w:sz w:val="24"/>
          <w:szCs w:val="24"/>
        </w:rPr>
        <w:t xml:space="preserve">Furthermore, </w:t>
      </w:r>
      <w:r w:rsidRPr="00024124">
        <w:rPr>
          <w:rFonts w:ascii="Arial" w:hAnsi="Arial" w:cs="Arial"/>
          <w:sz w:val="24"/>
          <w:szCs w:val="24"/>
        </w:rPr>
        <w:t>the</w:t>
      </w:r>
      <w:r w:rsidRPr="00024124">
        <w:rPr>
          <w:rFonts w:ascii="Arial" w:hAnsi="Arial" w:cs="Arial"/>
          <w:sz w:val="24"/>
          <w:szCs w:val="24"/>
        </w:rPr>
        <w:t xml:space="preserve"> healthcare team gives feedback to the patient and family, recommends potential intervention methods and meanwhile creates a treatment plan for the person.</w:t>
      </w:r>
    </w:p>
    <w:p w14:paraId="4971898D" w14:textId="77777777" w:rsidR="00024124" w:rsidRDefault="00024124" w:rsidP="00024124">
      <w:pPr>
        <w:spacing w:line="360" w:lineRule="auto"/>
        <w:jc w:val="both"/>
        <w:rPr>
          <w:rFonts w:ascii="Arial" w:hAnsi="Arial" w:cs="Arial"/>
          <w:sz w:val="24"/>
          <w:szCs w:val="24"/>
        </w:rPr>
      </w:pPr>
    </w:p>
    <w:p w14:paraId="18C98D3D" w14:textId="75BBD05B" w:rsidR="005E377E" w:rsidRDefault="009B628D" w:rsidP="00D609E5">
      <w:pPr>
        <w:spacing w:line="360" w:lineRule="auto"/>
        <w:jc w:val="both"/>
        <w:rPr>
          <w:rFonts w:ascii="Arial" w:hAnsi="Arial" w:cs="Arial"/>
          <w:sz w:val="24"/>
          <w:szCs w:val="24"/>
        </w:rPr>
      </w:pPr>
      <w:r w:rsidRPr="009B628D">
        <w:rPr>
          <w:rFonts w:ascii="Arial" w:hAnsi="Arial" w:cs="Arial"/>
          <w:sz w:val="24"/>
          <w:szCs w:val="24"/>
        </w:rPr>
        <w:t xml:space="preserve">Although a medical diagnosis of autism spectrum disorder (ASD) can offer valuable resources and support, </w:t>
      </w:r>
      <w:r w:rsidR="00736C0E">
        <w:rPr>
          <w:rFonts w:ascii="Arial" w:hAnsi="Arial" w:cs="Arial"/>
          <w:sz w:val="24"/>
          <w:szCs w:val="24"/>
        </w:rPr>
        <w:t xml:space="preserve">nonetheless </w:t>
      </w:r>
      <w:r w:rsidRPr="009B628D">
        <w:rPr>
          <w:rFonts w:ascii="Arial" w:hAnsi="Arial" w:cs="Arial"/>
          <w:sz w:val="24"/>
          <w:szCs w:val="24"/>
        </w:rPr>
        <w:t xml:space="preserve">diagnostic labeling may perhaps raise </w:t>
      </w:r>
      <w:r w:rsidR="00024124">
        <w:rPr>
          <w:rFonts w:ascii="Arial" w:hAnsi="Arial" w:cs="Arial"/>
          <w:sz w:val="24"/>
          <w:szCs w:val="24"/>
        </w:rPr>
        <w:t xml:space="preserve">a few </w:t>
      </w:r>
      <w:r w:rsidRPr="009B628D">
        <w:rPr>
          <w:rFonts w:ascii="Arial" w:hAnsi="Arial" w:cs="Arial"/>
          <w:sz w:val="24"/>
          <w:szCs w:val="24"/>
        </w:rPr>
        <w:t xml:space="preserve">concerns. </w:t>
      </w:r>
      <w:r w:rsidR="00C835F7">
        <w:rPr>
          <w:rFonts w:ascii="Arial" w:hAnsi="Arial" w:cs="Arial"/>
          <w:sz w:val="24"/>
          <w:szCs w:val="24"/>
        </w:rPr>
        <w:t>O</w:t>
      </w:r>
      <w:r w:rsidR="002F3AB8">
        <w:rPr>
          <w:rFonts w:ascii="Arial" w:hAnsi="Arial" w:cs="Arial"/>
          <w:sz w:val="24"/>
          <w:szCs w:val="24"/>
        </w:rPr>
        <w:t>wing</w:t>
      </w:r>
      <w:r w:rsidRPr="009B628D">
        <w:rPr>
          <w:rFonts w:ascii="Arial" w:hAnsi="Arial" w:cs="Arial"/>
          <w:sz w:val="24"/>
          <w:szCs w:val="24"/>
        </w:rPr>
        <w:t xml:space="preserve"> to their condition, individuals with ASD can be unfairly treated, </w:t>
      </w:r>
      <w:r w:rsidRPr="009B628D">
        <w:rPr>
          <w:rFonts w:ascii="Arial" w:hAnsi="Arial" w:cs="Arial"/>
          <w:sz w:val="24"/>
          <w:szCs w:val="24"/>
        </w:rPr>
        <w:lastRenderedPageBreak/>
        <w:t>excluded from social situations</w:t>
      </w:r>
      <w:r w:rsidR="00024124">
        <w:rPr>
          <w:rFonts w:ascii="Arial" w:hAnsi="Arial" w:cs="Arial"/>
          <w:sz w:val="24"/>
          <w:szCs w:val="24"/>
        </w:rPr>
        <w:t>,</w:t>
      </w:r>
      <w:r w:rsidRPr="009B628D">
        <w:rPr>
          <w:rFonts w:ascii="Arial" w:hAnsi="Arial" w:cs="Arial"/>
          <w:sz w:val="24"/>
          <w:szCs w:val="24"/>
        </w:rPr>
        <w:t xml:space="preserve"> </w:t>
      </w:r>
      <w:r w:rsidR="00024124" w:rsidRPr="00024124">
        <w:rPr>
          <w:rFonts w:ascii="Arial" w:hAnsi="Arial" w:cs="Arial"/>
          <w:sz w:val="24"/>
          <w:szCs w:val="24"/>
        </w:rPr>
        <w:t>due to lack of awareness and stigma surrounding ASD</w:t>
      </w:r>
      <w:r w:rsidR="00024124" w:rsidRPr="00024124">
        <w:rPr>
          <w:rFonts w:ascii="Arial" w:hAnsi="Arial" w:cs="Arial"/>
          <w:sz w:val="24"/>
          <w:szCs w:val="24"/>
        </w:rPr>
        <w:t xml:space="preserve"> </w:t>
      </w:r>
      <w:r w:rsidR="0076733D" w:rsidRPr="0076733D">
        <w:rPr>
          <w:rFonts w:ascii="Arial" w:hAnsi="Arial" w:cs="Arial"/>
          <w:sz w:val="24"/>
          <w:szCs w:val="24"/>
        </w:rPr>
        <w:t>(Jones ,2014)</w:t>
      </w:r>
      <w:r w:rsidR="0076733D" w:rsidRPr="0076733D">
        <w:rPr>
          <w:rFonts w:ascii="Arial" w:hAnsi="Arial" w:cs="Arial"/>
          <w:sz w:val="24"/>
          <w:szCs w:val="24"/>
        </w:rPr>
        <w:t xml:space="preserve"> </w:t>
      </w:r>
      <w:r w:rsidRPr="009B628D">
        <w:rPr>
          <w:rFonts w:ascii="Arial" w:hAnsi="Arial" w:cs="Arial"/>
          <w:sz w:val="24"/>
          <w:szCs w:val="24"/>
        </w:rPr>
        <w:t xml:space="preserve">and assumed negative </w:t>
      </w:r>
      <w:r w:rsidR="0076733D" w:rsidRPr="009B628D">
        <w:rPr>
          <w:rFonts w:ascii="Arial" w:hAnsi="Arial" w:cs="Arial"/>
          <w:sz w:val="24"/>
          <w:szCs w:val="24"/>
        </w:rPr>
        <w:t>behaviors</w:t>
      </w:r>
      <w:r w:rsidRPr="009B628D">
        <w:rPr>
          <w:rFonts w:ascii="Arial" w:hAnsi="Arial" w:cs="Arial"/>
          <w:sz w:val="24"/>
          <w:szCs w:val="24"/>
        </w:rPr>
        <w:t xml:space="preserve">. </w:t>
      </w:r>
      <w:r w:rsidR="000E26CC">
        <w:rPr>
          <w:rFonts w:ascii="Arial" w:hAnsi="Arial" w:cs="Arial"/>
          <w:sz w:val="24"/>
          <w:szCs w:val="24"/>
        </w:rPr>
        <w:t>As a result, t</w:t>
      </w:r>
      <w:r w:rsidRPr="009B628D">
        <w:rPr>
          <w:rFonts w:ascii="Arial" w:hAnsi="Arial" w:cs="Arial"/>
          <w:sz w:val="24"/>
          <w:szCs w:val="24"/>
        </w:rPr>
        <w:t>hese circumstances might harm their psychological wellbeing and self -</w:t>
      </w:r>
      <w:r w:rsidR="0076733D" w:rsidRPr="009B628D">
        <w:rPr>
          <w:rFonts w:ascii="Arial" w:hAnsi="Arial" w:cs="Arial"/>
          <w:sz w:val="24"/>
          <w:szCs w:val="24"/>
        </w:rPr>
        <w:t>image</w:t>
      </w:r>
      <w:r w:rsidR="0076733D">
        <w:rPr>
          <w:rFonts w:ascii="Arial" w:hAnsi="Arial" w:cs="Arial"/>
          <w:sz w:val="24"/>
          <w:szCs w:val="24"/>
        </w:rPr>
        <w:t>, ability</w:t>
      </w:r>
      <w:r w:rsidR="008635FF" w:rsidRPr="009B628D">
        <w:rPr>
          <w:rFonts w:ascii="Arial" w:hAnsi="Arial" w:cs="Arial"/>
          <w:sz w:val="24"/>
          <w:szCs w:val="24"/>
        </w:rPr>
        <w:t xml:space="preserve"> to</w:t>
      </w:r>
      <w:r w:rsidRPr="009B628D">
        <w:rPr>
          <w:rFonts w:ascii="Arial" w:hAnsi="Arial" w:cs="Arial"/>
          <w:sz w:val="24"/>
          <w:szCs w:val="24"/>
        </w:rPr>
        <w:t xml:space="preserve"> </w:t>
      </w:r>
      <w:r w:rsidR="00847FA8" w:rsidRPr="009B628D">
        <w:rPr>
          <w:rFonts w:ascii="Arial" w:hAnsi="Arial" w:cs="Arial"/>
          <w:sz w:val="24"/>
          <w:szCs w:val="24"/>
        </w:rPr>
        <w:t>lear</w:t>
      </w:r>
      <w:r w:rsidR="00847FA8">
        <w:rPr>
          <w:rFonts w:ascii="Arial" w:hAnsi="Arial" w:cs="Arial"/>
          <w:sz w:val="24"/>
          <w:szCs w:val="24"/>
        </w:rPr>
        <w:t>n</w:t>
      </w:r>
      <w:r w:rsidR="0076733D">
        <w:rPr>
          <w:rFonts w:ascii="Arial" w:hAnsi="Arial" w:cs="Arial"/>
          <w:sz w:val="24"/>
          <w:szCs w:val="24"/>
        </w:rPr>
        <w:t xml:space="preserve"> and f</w:t>
      </w:r>
      <w:r w:rsidR="0076733D" w:rsidRPr="0076733D">
        <w:rPr>
          <w:rFonts w:ascii="Arial" w:hAnsi="Arial" w:cs="Arial"/>
          <w:sz w:val="24"/>
          <w:szCs w:val="24"/>
        </w:rPr>
        <w:t>eel</w:t>
      </w:r>
      <w:r w:rsidR="0076733D" w:rsidRPr="0076733D">
        <w:rPr>
          <w:rFonts w:ascii="Arial" w:hAnsi="Arial" w:cs="Arial"/>
          <w:sz w:val="24"/>
          <w:szCs w:val="24"/>
        </w:rPr>
        <w:t xml:space="preserve"> excluded from social situations</w:t>
      </w:r>
      <w:r w:rsidR="0076733D">
        <w:rPr>
          <w:rFonts w:ascii="Arial" w:hAnsi="Arial" w:cs="Arial"/>
          <w:sz w:val="24"/>
          <w:szCs w:val="24"/>
        </w:rPr>
        <w:t xml:space="preserve"> </w:t>
      </w:r>
      <w:r w:rsidR="0076733D" w:rsidRPr="0076733D">
        <w:rPr>
          <w:rFonts w:ascii="Arial" w:hAnsi="Arial" w:cs="Arial"/>
          <w:sz w:val="24"/>
          <w:szCs w:val="24"/>
        </w:rPr>
        <w:t>(Cage et al.,</w:t>
      </w:r>
      <w:r w:rsidR="006A0C6E">
        <w:rPr>
          <w:rFonts w:ascii="Arial" w:hAnsi="Arial" w:cs="Arial"/>
          <w:sz w:val="24"/>
          <w:szCs w:val="24"/>
        </w:rPr>
        <w:t xml:space="preserve"> </w:t>
      </w:r>
      <w:r w:rsidR="0076733D" w:rsidRPr="0076733D">
        <w:rPr>
          <w:rFonts w:ascii="Arial" w:hAnsi="Arial" w:cs="Arial"/>
          <w:sz w:val="24"/>
          <w:szCs w:val="24"/>
        </w:rPr>
        <w:t>2018)</w:t>
      </w:r>
      <w:r w:rsidR="0076733D">
        <w:rPr>
          <w:rFonts w:ascii="Arial" w:hAnsi="Arial" w:cs="Arial"/>
          <w:sz w:val="24"/>
          <w:szCs w:val="24"/>
        </w:rPr>
        <w:t>.</w:t>
      </w:r>
    </w:p>
    <w:p w14:paraId="5775518C" w14:textId="77777777" w:rsidR="005A5B72" w:rsidRPr="00D609E5" w:rsidRDefault="005A5B72" w:rsidP="00D609E5">
      <w:pPr>
        <w:spacing w:line="360" w:lineRule="auto"/>
        <w:jc w:val="both"/>
        <w:rPr>
          <w:rFonts w:ascii="Arial" w:hAnsi="Arial" w:cs="Arial"/>
          <w:sz w:val="24"/>
          <w:szCs w:val="24"/>
        </w:rPr>
      </w:pPr>
    </w:p>
    <w:p w14:paraId="04CBE0DF" w14:textId="23DEF6A5" w:rsidR="00C92953" w:rsidRDefault="00A54CC5" w:rsidP="00C92953">
      <w:pPr>
        <w:spacing w:line="360" w:lineRule="auto"/>
        <w:jc w:val="both"/>
        <w:rPr>
          <w:rFonts w:ascii="Arial" w:hAnsi="Arial" w:cs="Arial"/>
          <w:sz w:val="24"/>
          <w:szCs w:val="24"/>
        </w:rPr>
      </w:pPr>
      <w:r>
        <w:rPr>
          <w:rFonts w:ascii="Arial" w:hAnsi="Arial" w:cs="Arial"/>
          <w:sz w:val="24"/>
          <w:szCs w:val="24"/>
        </w:rPr>
        <w:t>Furthermore,</w:t>
      </w:r>
      <w:r w:rsidR="00184E4E">
        <w:rPr>
          <w:rFonts w:ascii="Arial" w:hAnsi="Arial" w:cs="Arial"/>
          <w:sz w:val="24"/>
          <w:szCs w:val="24"/>
        </w:rPr>
        <w:t xml:space="preserve"> i</w:t>
      </w:r>
      <w:r w:rsidR="00874E0C">
        <w:rPr>
          <w:rFonts w:ascii="Arial" w:hAnsi="Arial" w:cs="Arial"/>
          <w:sz w:val="24"/>
          <w:szCs w:val="24"/>
        </w:rPr>
        <w:t xml:space="preserve">s important to </w:t>
      </w:r>
      <w:r w:rsidR="00337421" w:rsidRPr="00337421">
        <w:rPr>
          <w:rFonts w:ascii="Arial" w:hAnsi="Arial" w:cs="Arial"/>
          <w:sz w:val="24"/>
          <w:szCs w:val="24"/>
        </w:rPr>
        <w:t>consider</w:t>
      </w:r>
      <w:r w:rsidR="004D6460">
        <w:rPr>
          <w:rFonts w:ascii="Arial" w:hAnsi="Arial" w:cs="Arial"/>
          <w:sz w:val="24"/>
          <w:szCs w:val="24"/>
        </w:rPr>
        <w:t xml:space="preserve"> the d</w:t>
      </w:r>
      <w:r w:rsidR="00D609E5" w:rsidRPr="00D609E5">
        <w:rPr>
          <w:rFonts w:ascii="Arial" w:hAnsi="Arial" w:cs="Arial"/>
          <w:sz w:val="24"/>
          <w:szCs w:val="24"/>
        </w:rPr>
        <w:t>iagnostic labels often focus on deficits and challenges associated with ASD</w:t>
      </w:r>
      <w:r w:rsidR="004466BE">
        <w:rPr>
          <w:rFonts w:ascii="Arial" w:hAnsi="Arial" w:cs="Arial"/>
          <w:sz w:val="24"/>
          <w:szCs w:val="24"/>
        </w:rPr>
        <w:t xml:space="preserve"> and this </w:t>
      </w:r>
      <w:r w:rsidR="00133CEF">
        <w:rPr>
          <w:rFonts w:ascii="Arial" w:hAnsi="Arial" w:cs="Arial"/>
          <w:sz w:val="24"/>
          <w:szCs w:val="24"/>
        </w:rPr>
        <w:t>suggests</w:t>
      </w:r>
      <w:r w:rsidR="004466BE">
        <w:rPr>
          <w:rFonts w:ascii="Arial" w:hAnsi="Arial" w:cs="Arial"/>
          <w:sz w:val="24"/>
          <w:szCs w:val="24"/>
        </w:rPr>
        <w:t xml:space="preserve"> </w:t>
      </w:r>
      <w:r w:rsidR="00D609E5" w:rsidRPr="00D609E5">
        <w:rPr>
          <w:rFonts w:ascii="Arial" w:hAnsi="Arial" w:cs="Arial"/>
          <w:sz w:val="24"/>
          <w:szCs w:val="24"/>
        </w:rPr>
        <w:t xml:space="preserve">potentially overlooking the individual's strengths, interests, and capabilities. </w:t>
      </w:r>
      <w:r w:rsidR="0076733D" w:rsidRPr="0076733D">
        <w:rPr>
          <w:rFonts w:ascii="Arial" w:hAnsi="Arial" w:cs="Arial"/>
          <w:sz w:val="24"/>
          <w:szCs w:val="24"/>
        </w:rPr>
        <w:t xml:space="preserve">According to Shakespeare (2006), the medical model primarily focuses on treating individual impairments and deficits associated with </w:t>
      </w:r>
      <w:r w:rsidR="000F2ED9" w:rsidRPr="0076733D">
        <w:rPr>
          <w:rFonts w:ascii="Arial" w:hAnsi="Arial" w:cs="Arial"/>
          <w:sz w:val="24"/>
          <w:szCs w:val="24"/>
        </w:rPr>
        <w:t>disability</w:t>
      </w:r>
      <w:r w:rsidR="000F2ED9">
        <w:rPr>
          <w:rFonts w:ascii="Arial" w:hAnsi="Arial" w:cs="Arial"/>
          <w:sz w:val="24"/>
          <w:szCs w:val="24"/>
        </w:rPr>
        <w:t>.</w:t>
      </w:r>
      <w:r w:rsidR="000F2ED9" w:rsidRPr="00C92953">
        <w:rPr>
          <w:rFonts w:ascii="Arial" w:hAnsi="Arial" w:cs="Arial"/>
          <w:sz w:val="24"/>
          <w:szCs w:val="24"/>
        </w:rPr>
        <w:t xml:space="preserve"> The</w:t>
      </w:r>
      <w:r w:rsidR="00C92953" w:rsidRPr="00C92953">
        <w:rPr>
          <w:rFonts w:ascii="Arial" w:hAnsi="Arial" w:cs="Arial"/>
          <w:sz w:val="24"/>
          <w:szCs w:val="24"/>
        </w:rPr>
        <w:t xml:space="preserve"> </w:t>
      </w:r>
      <w:r w:rsidR="00C92953" w:rsidRPr="000F2ED9">
        <w:rPr>
          <w:rFonts w:ascii="Arial" w:hAnsi="Arial" w:cs="Arial"/>
          <w:sz w:val="24"/>
          <w:szCs w:val="24"/>
        </w:rPr>
        <w:t>deficit-focused</w:t>
      </w:r>
      <w:r w:rsidR="00C92953" w:rsidRPr="0076733D">
        <w:rPr>
          <w:rFonts w:ascii="Arial" w:hAnsi="Arial" w:cs="Arial"/>
          <w:i/>
          <w:iCs/>
          <w:sz w:val="24"/>
          <w:szCs w:val="24"/>
        </w:rPr>
        <w:t xml:space="preserve"> medical</w:t>
      </w:r>
      <w:r w:rsidR="00C92953" w:rsidRPr="00C92953">
        <w:rPr>
          <w:rFonts w:ascii="Arial" w:hAnsi="Arial" w:cs="Arial"/>
          <w:sz w:val="24"/>
          <w:szCs w:val="24"/>
        </w:rPr>
        <w:t xml:space="preserve"> model of disability, which views "disability" as an individual's problem and </w:t>
      </w:r>
      <w:r w:rsidR="00833FFE">
        <w:rPr>
          <w:rFonts w:ascii="Arial" w:hAnsi="Arial" w:cs="Arial"/>
          <w:sz w:val="24"/>
          <w:szCs w:val="24"/>
        </w:rPr>
        <w:t xml:space="preserve">therefore </w:t>
      </w:r>
      <w:r w:rsidR="00C92953" w:rsidRPr="00C92953">
        <w:rPr>
          <w:rFonts w:ascii="Arial" w:hAnsi="Arial" w:cs="Arial"/>
          <w:sz w:val="24"/>
          <w:szCs w:val="24"/>
        </w:rPr>
        <w:t xml:space="preserve">focuses on what a person </w:t>
      </w:r>
      <w:r w:rsidR="0076733D" w:rsidRPr="00C92953">
        <w:rPr>
          <w:rFonts w:ascii="Arial" w:hAnsi="Arial" w:cs="Arial"/>
          <w:sz w:val="24"/>
          <w:szCs w:val="24"/>
        </w:rPr>
        <w:t>can</w:t>
      </w:r>
      <w:r w:rsidR="0076733D">
        <w:rPr>
          <w:rFonts w:ascii="Arial" w:hAnsi="Arial" w:cs="Arial"/>
          <w:sz w:val="24"/>
          <w:szCs w:val="24"/>
        </w:rPr>
        <w:t>n</w:t>
      </w:r>
      <w:r w:rsidR="0076733D" w:rsidRPr="00C92953">
        <w:rPr>
          <w:rFonts w:ascii="Arial" w:hAnsi="Arial" w:cs="Arial"/>
          <w:sz w:val="24"/>
          <w:szCs w:val="24"/>
        </w:rPr>
        <w:t>ot</w:t>
      </w:r>
      <w:r w:rsidR="00C92953" w:rsidRPr="00C92953">
        <w:rPr>
          <w:rFonts w:ascii="Arial" w:hAnsi="Arial" w:cs="Arial"/>
          <w:sz w:val="24"/>
          <w:szCs w:val="24"/>
        </w:rPr>
        <w:t xml:space="preserve"> do or be</w:t>
      </w:r>
      <w:r w:rsidR="00BC3517">
        <w:rPr>
          <w:rFonts w:ascii="Arial" w:hAnsi="Arial" w:cs="Arial"/>
          <w:sz w:val="24"/>
          <w:szCs w:val="24"/>
        </w:rPr>
        <w:t xml:space="preserve"> (</w:t>
      </w:r>
      <w:r w:rsidR="00C92953" w:rsidRPr="00C92953">
        <w:rPr>
          <w:rFonts w:ascii="Arial" w:hAnsi="Arial" w:cs="Arial"/>
          <w:sz w:val="24"/>
          <w:szCs w:val="24"/>
        </w:rPr>
        <w:t xml:space="preserve">Burton </w:t>
      </w:r>
      <w:r w:rsidR="00AE0061">
        <w:rPr>
          <w:rFonts w:ascii="Arial" w:hAnsi="Arial" w:cs="Arial"/>
          <w:sz w:val="24"/>
          <w:szCs w:val="24"/>
        </w:rPr>
        <w:t>and</w:t>
      </w:r>
      <w:r w:rsidR="00C92953" w:rsidRPr="00C92953">
        <w:rPr>
          <w:rFonts w:ascii="Arial" w:hAnsi="Arial" w:cs="Arial"/>
          <w:sz w:val="24"/>
          <w:szCs w:val="24"/>
        </w:rPr>
        <w:t xml:space="preserve"> Thomas, 2018).</w:t>
      </w:r>
    </w:p>
    <w:p w14:paraId="63D2C57F" w14:textId="77777777" w:rsidR="005A5B72" w:rsidRPr="00C92953" w:rsidRDefault="005A5B72" w:rsidP="00C92953">
      <w:pPr>
        <w:spacing w:line="360" w:lineRule="auto"/>
        <w:jc w:val="both"/>
        <w:rPr>
          <w:rFonts w:ascii="Arial" w:hAnsi="Arial" w:cs="Arial"/>
          <w:sz w:val="24"/>
          <w:szCs w:val="24"/>
        </w:rPr>
      </w:pPr>
    </w:p>
    <w:p w14:paraId="6E53FB12" w14:textId="3E78B16A" w:rsidR="007F75AB" w:rsidRPr="000F2ED9" w:rsidRDefault="007F75AB" w:rsidP="007F75AB">
      <w:pPr>
        <w:spacing w:line="360" w:lineRule="auto"/>
        <w:jc w:val="both"/>
        <w:rPr>
          <w:rFonts w:ascii="Arial" w:hAnsi="Arial" w:cs="Arial"/>
          <w:sz w:val="24"/>
          <w:szCs w:val="24"/>
          <w:lang w:val="en-GB"/>
        </w:rPr>
      </w:pPr>
      <w:r w:rsidRPr="007F75AB">
        <w:rPr>
          <w:rFonts w:ascii="Arial" w:hAnsi="Arial" w:cs="Arial"/>
          <w:sz w:val="24"/>
          <w:szCs w:val="24"/>
        </w:rPr>
        <w:t xml:space="preserve">On the </w:t>
      </w:r>
      <w:r w:rsidR="00834C8F" w:rsidRPr="007F75AB">
        <w:rPr>
          <w:rFonts w:ascii="Arial" w:hAnsi="Arial" w:cs="Arial"/>
          <w:sz w:val="24"/>
          <w:szCs w:val="24"/>
        </w:rPr>
        <w:t>other hand</w:t>
      </w:r>
      <w:r w:rsidRPr="007F75AB">
        <w:rPr>
          <w:rFonts w:ascii="Arial" w:hAnsi="Arial" w:cs="Arial"/>
          <w:sz w:val="24"/>
          <w:szCs w:val="24"/>
        </w:rPr>
        <w:t xml:space="preserve">, the </w:t>
      </w:r>
      <w:r w:rsidRPr="0076733D">
        <w:rPr>
          <w:rFonts w:ascii="Arial" w:hAnsi="Arial" w:cs="Arial"/>
          <w:i/>
          <w:iCs/>
          <w:sz w:val="24"/>
          <w:szCs w:val="24"/>
        </w:rPr>
        <w:t>social model</w:t>
      </w:r>
      <w:r w:rsidRPr="007F75AB">
        <w:rPr>
          <w:rFonts w:ascii="Arial" w:hAnsi="Arial" w:cs="Arial"/>
          <w:sz w:val="24"/>
          <w:szCs w:val="24"/>
        </w:rPr>
        <w:t xml:space="preserve"> views "disability" as the outcome of an individual's environment interacting with their physical or mental </w:t>
      </w:r>
      <w:r w:rsidR="00834C8F" w:rsidRPr="007F75AB">
        <w:rPr>
          <w:rFonts w:ascii="Arial" w:hAnsi="Arial" w:cs="Arial"/>
          <w:sz w:val="24"/>
          <w:szCs w:val="24"/>
        </w:rPr>
        <w:t>characteristics</w:t>
      </w:r>
      <w:r w:rsidR="00A54CC5">
        <w:rPr>
          <w:rFonts w:ascii="Arial" w:hAnsi="Arial" w:cs="Arial"/>
          <w:sz w:val="24"/>
          <w:szCs w:val="24"/>
        </w:rPr>
        <w:t xml:space="preserve"> </w:t>
      </w:r>
      <w:r w:rsidR="00834C8F" w:rsidRPr="007F75AB">
        <w:rPr>
          <w:rFonts w:ascii="Arial" w:hAnsi="Arial" w:cs="Arial"/>
          <w:sz w:val="24"/>
          <w:szCs w:val="24"/>
        </w:rPr>
        <w:t>(</w:t>
      </w:r>
      <w:r w:rsidRPr="007F75AB">
        <w:rPr>
          <w:rFonts w:ascii="Arial" w:hAnsi="Arial" w:cs="Arial"/>
          <w:sz w:val="24"/>
          <w:szCs w:val="24"/>
        </w:rPr>
        <w:t xml:space="preserve">Shakespeare </w:t>
      </w:r>
      <w:r w:rsidR="000F2ED9">
        <w:rPr>
          <w:rFonts w:ascii="Arial" w:hAnsi="Arial" w:cs="Arial"/>
          <w:sz w:val="24"/>
          <w:szCs w:val="24"/>
        </w:rPr>
        <w:t xml:space="preserve">and </w:t>
      </w:r>
      <w:r w:rsidRPr="007F75AB">
        <w:rPr>
          <w:rFonts w:ascii="Arial" w:hAnsi="Arial" w:cs="Arial"/>
          <w:sz w:val="24"/>
          <w:szCs w:val="24"/>
        </w:rPr>
        <w:t>Watson, 2001</w:t>
      </w:r>
      <w:r w:rsidR="00A54CC5" w:rsidRPr="007F75AB">
        <w:rPr>
          <w:rFonts w:ascii="Arial" w:hAnsi="Arial" w:cs="Arial"/>
          <w:sz w:val="24"/>
          <w:szCs w:val="24"/>
        </w:rPr>
        <w:t>)</w:t>
      </w:r>
      <w:r w:rsidR="00A54CC5">
        <w:rPr>
          <w:rFonts w:ascii="Arial" w:hAnsi="Arial" w:cs="Arial"/>
          <w:sz w:val="24"/>
          <w:szCs w:val="24"/>
        </w:rPr>
        <w:t xml:space="preserve">. </w:t>
      </w:r>
      <w:r w:rsidR="00B36421">
        <w:rPr>
          <w:rFonts w:ascii="Arial" w:hAnsi="Arial" w:cs="Arial"/>
          <w:sz w:val="24"/>
          <w:szCs w:val="24"/>
        </w:rPr>
        <w:t>Conversely,</w:t>
      </w:r>
      <w:r w:rsidR="00A54CC5">
        <w:rPr>
          <w:rFonts w:ascii="Arial" w:hAnsi="Arial" w:cs="Arial"/>
          <w:sz w:val="24"/>
          <w:szCs w:val="24"/>
        </w:rPr>
        <w:t xml:space="preserve"> </w:t>
      </w:r>
      <w:r w:rsidR="00133CEF">
        <w:rPr>
          <w:rFonts w:ascii="Arial" w:hAnsi="Arial" w:cs="Arial"/>
          <w:sz w:val="24"/>
          <w:szCs w:val="24"/>
        </w:rPr>
        <w:t>s</w:t>
      </w:r>
      <w:r w:rsidR="00D1161E">
        <w:rPr>
          <w:rFonts w:ascii="Arial" w:hAnsi="Arial" w:cs="Arial"/>
          <w:sz w:val="24"/>
          <w:szCs w:val="24"/>
        </w:rPr>
        <w:t xml:space="preserve">ocial </w:t>
      </w:r>
      <w:r w:rsidR="009D5D7B">
        <w:rPr>
          <w:rFonts w:ascii="Arial" w:hAnsi="Arial" w:cs="Arial"/>
          <w:sz w:val="24"/>
          <w:szCs w:val="24"/>
        </w:rPr>
        <w:t>models concentrate</w:t>
      </w:r>
      <w:r w:rsidRPr="007F75AB">
        <w:rPr>
          <w:rFonts w:ascii="Arial" w:hAnsi="Arial" w:cs="Arial"/>
          <w:sz w:val="24"/>
          <w:szCs w:val="24"/>
        </w:rPr>
        <w:t xml:space="preserve"> on a person's capacities and </w:t>
      </w:r>
      <w:r w:rsidR="000F2ED9">
        <w:rPr>
          <w:rFonts w:ascii="Arial" w:hAnsi="Arial" w:cs="Arial"/>
          <w:sz w:val="24"/>
          <w:szCs w:val="24"/>
          <w:lang w:val="en-GB"/>
        </w:rPr>
        <w:t xml:space="preserve">the focus </w:t>
      </w:r>
      <w:r w:rsidR="000F2ED9" w:rsidRPr="000F2ED9">
        <w:rPr>
          <w:rFonts w:ascii="Arial" w:hAnsi="Arial" w:cs="Arial"/>
          <w:sz w:val="24"/>
          <w:szCs w:val="24"/>
          <w:lang w:val="en-GB"/>
        </w:rPr>
        <w:t xml:space="preserve">on overcoming social barriers </w:t>
      </w:r>
      <w:r w:rsidR="000F2ED9">
        <w:rPr>
          <w:rFonts w:ascii="Arial" w:hAnsi="Arial" w:cs="Arial"/>
          <w:sz w:val="24"/>
          <w:szCs w:val="24"/>
          <w:lang w:val="en-GB"/>
        </w:rPr>
        <w:t>meanwhile</w:t>
      </w:r>
      <w:r w:rsidR="000F2ED9" w:rsidRPr="000F2ED9">
        <w:rPr>
          <w:rFonts w:ascii="Arial" w:hAnsi="Arial" w:cs="Arial"/>
          <w:sz w:val="24"/>
          <w:szCs w:val="24"/>
          <w:lang w:val="en-GB"/>
        </w:rPr>
        <w:t xml:space="preserve"> encouraging inclusion and </w:t>
      </w:r>
      <w:r w:rsidR="005E377E" w:rsidRPr="000F2ED9">
        <w:rPr>
          <w:rFonts w:ascii="Arial" w:hAnsi="Arial" w:cs="Arial"/>
          <w:sz w:val="24"/>
          <w:szCs w:val="24"/>
          <w:lang w:val="en-GB"/>
        </w:rPr>
        <w:t>acceptance.</w:t>
      </w:r>
    </w:p>
    <w:p w14:paraId="7C5768BA" w14:textId="77777777" w:rsidR="0029175D" w:rsidRPr="007F75AB" w:rsidRDefault="0029175D" w:rsidP="007F75AB">
      <w:pPr>
        <w:spacing w:line="360" w:lineRule="auto"/>
        <w:jc w:val="both"/>
        <w:rPr>
          <w:rFonts w:ascii="Arial" w:hAnsi="Arial" w:cs="Arial"/>
          <w:sz w:val="24"/>
          <w:szCs w:val="24"/>
        </w:rPr>
      </w:pPr>
    </w:p>
    <w:p w14:paraId="7DE88F5D" w14:textId="4AD7BE1E" w:rsidR="00D609E5" w:rsidRDefault="004B2092" w:rsidP="00D609E5">
      <w:pPr>
        <w:spacing w:line="360" w:lineRule="auto"/>
        <w:jc w:val="both"/>
        <w:rPr>
          <w:rFonts w:ascii="Arial" w:hAnsi="Arial" w:cs="Arial"/>
          <w:b/>
          <w:bCs/>
          <w:sz w:val="24"/>
          <w:szCs w:val="24"/>
        </w:rPr>
      </w:pPr>
      <w:r>
        <w:rPr>
          <w:rFonts w:ascii="Arial" w:hAnsi="Arial" w:cs="Arial"/>
          <w:sz w:val="24"/>
          <w:szCs w:val="24"/>
        </w:rPr>
        <w:t>Consequently,</w:t>
      </w:r>
      <w:r w:rsidR="00D609E5" w:rsidRPr="00D609E5">
        <w:rPr>
          <w:rFonts w:ascii="Arial" w:hAnsi="Arial" w:cs="Arial"/>
          <w:sz w:val="24"/>
          <w:szCs w:val="24"/>
        </w:rPr>
        <w:t xml:space="preserve"> while diagnostic labelling can give valuable support and access to services, it is critical to recognize and address the possible </w:t>
      </w:r>
      <w:r w:rsidR="00664D49" w:rsidRPr="00D609E5">
        <w:rPr>
          <w:rFonts w:ascii="Arial" w:hAnsi="Arial" w:cs="Arial"/>
          <w:sz w:val="24"/>
          <w:szCs w:val="24"/>
        </w:rPr>
        <w:t>disadvantages.</w:t>
      </w:r>
      <w:r w:rsidR="00664D49">
        <w:rPr>
          <w:rFonts w:ascii="Arial" w:hAnsi="Arial" w:cs="Arial"/>
          <w:sz w:val="24"/>
          <w:szCs w:val="24"/>
        </w:rPr>
        <w:t xml:space="preserve"> </w:t>
      </w:r>
      <w:r w:rsidR="009D5D7B">
        <w:rPr>
          <w:rFonts w:ascii="Arial" w:hAnsi="Arial" w:cs="Arial"/>
          <w:sz w:val="24"/>
          <w:szCs w:val="24"/>
        </w:rPr>
        <w:t xml:space="preserve">It </w:t>
      </w:r>
      <w:r w:rsidR="00671A3A">
        <w:rPr>
          <w:rFonts w:ascii="Arial" w:hAnsi="Arial" w:cs="Arial"/>
          <w:sz w:val="24"/>
          <w:szCs w:val="24"/>
        </w:rPr>
        <w:t xml:space="preserve">serves to </w:t>
      </w:r>
      <w:r w:rsidR="005A5B72">
        <w:rPr>
          <w:rFonts w:ascii="Arial" w:hAnsi="Arial" w:cs="Arial"/>
          <w:sz w:val="24"/>
          <w:szCs w:val="24"/>
        </w:rPr>
        <w:t>emphasize</w:t>
      </w:r>
      <w:r w:rsidR="009D5D7B">
        <w:rPr>
          <w:rFonts w:ascii="Arial" w:hAnsi="Arial" w:cs="Arial"/>
          <w:sz w:val="24"/>
          <w:szCs w:val="24"/>
        </w:rPr>
        <w:t xml:space="preserve"> </w:t>
      </w:r>
      <w:r w:rsidR="005A5B72">
        <w:rPr>
          <w:rFonts w:ascii="Arial" w:hAnsi="Arial" w:cs="Arial"/>
          <w:sz w:val="24"/>
          <w:szCs w:val="24"/>
        </w:rPr>
        <w:t>that</w:t>
      </w:r>
      <w:r w:rsidR="00D609E5" w:rsidRPr="00D609E5">
        <w:rPr>
          <w:rFonts w:ascii="Arial" w:hAnsi="Arial" w:cs="Arial"/>
          <w:sz w:val="24"/>
          <w:szCs w:val="24"/>
        </w:rPr>
        <w:t xml:space="preserve"> </w:t>
      </w:r>
      <w:r w:rsidR="00664D49">
        <w:rPr>
          <w:rFonts w:ascii="Arial" w:hAnsi="Arial" w:cs="Arial"/>
          <w:sz w:val="24"/>
          <w:szCs w:val="24"/>
        </w:rPr>
        <w:t>a</w:t>
      </w:r>
      <w:r w:rsidR="00D609E5" w:rsidRPr="00D609E5">
        <w:rPr>
          <w:rFonts w:ascii="Arial" w:hAnsi="Arial" w:cs="Arial"/>
          <w:sz w:val="24"/>
          <w:szCs w:val="24"/>
        </w:rPr>
        <w:t xml:space="preserve"> person-centered approach that </w:t>
      </w:r>
      <w:r w:rsidR="003C2023" w:rsidRPr="00D609E5">
        <w:rPr>
          <w:rFonts w:ascii="Arial" w:hAnsi="Arial" w:cs="Arial"/>
          <w:sz w:val="24"/>
          <w:szCs w:val="24"/>
        </w:rPr>
        <w:t>underlines</w:t>
      </w:r>
      <w:r w:rsidR="00D609E5" w:rsidRPr="00D609E5">
        <w:rPr>
          <w:rFonts w:ascii="Arial" w:hAnsi="Arial" w:cs="Arial"/>
          <w:sz w:val="24"/>
          <w:szCs w:val="24"/>
        </w:rPr>
        <w:t xml:space="preserve"> strengths, individuality, and comprehensive assistance is critical to decreasing these potential issues</w:t>
      </w:r>
      <w:r w:rsidR="00D609E5">
        <w:rPr>
          <w:rFonts w:ascii="Arial" w:hAnsi="Arial" w:cs="Arial"/>
          <w:b/>
          <w:bCs/>
          <w:sz w:val="24"/>
          <w:szCs w:val="24"/>
        </w:rPr>
        <w:t>.</w:t>
      </w:r>
    </w:p>
    <w:p w14:paraId="6F7AC626" w14:textId="77777777" w:rsidR="005E377E" w:rsidRDefault="005E377E" w:rsidP="00D609E5">
      <w:pPr>
        <w:spacing w:line="360" w:lineRule="auto"/>
        <w:jc w:val="both"/>
        <w:rPr>
          <w:rFonts w:ascii="Arial" w:hAnsi="Arial" w:cs="Arial"/>
          <w:b/>
          <w:sz w:val="24"/>
          <w:szCs w:val="24"/>
        </w:rPr>
      </w:pPr>
    </w:p>
    <w:p w14:paraId="42F6B7DC" w14:textId="77777777" w:rsidR="0098794F" w:rsidRDefault="0098794F" w:rsidP="00D609E5">
      <w:pPr>
        <w:spacing w:line="360" w:lineRule="auto"/>
        <w:jc w:val="both"/>
        <w:rPr>
          <w:rFonts w:ascii="Arial" w:hAnsi="Arial" w:cs="Arial"/>
          <w:b/>
          <w:bCs/>
          <w:sz w:val="24"/>
          <w:szCs w:val="24"/>
        </w:rPr>
      </w:pPr>
    </w:p>
    <w:p w14:paraId="5150AA87" w14:textId="77777777" w:rsidR="005E377E" w:rsidRDefault="005E377E" w:rsidP="00881ABF">
      <w:pPr>
        <w:spacing w:line="360" w:lineRule="auto"/>
        <w:jc w:val="both"/>
        <w:rPr>
          <w:rFonts w:ascii="Arial" w:hAnsi="Arial" w:cs="Arial"/>
          <w:b/>
          <w:bCs/>
          <w:sz w:val="24"/>
          <w:szCs w:val="24"/>
          <w:u w:val="single"/>
        </w:rPr>
      </w:pPr>
    </w:p>
    <w:p w14:paraId="410104DB" w14:textId="77777777" w:rsidR="007C4812" w:rsidRDefault="007C4812" w:rsidP="00881ABF">
      <w:pPr>
        <w:spacing w:line="360" w:lineRule="auto"/>
        <w:jc w:val="both"/>
        <w:rPr>
          <w:rFonts w:ascii="Arial" w:hAnsi="Arial" w:cs="Arial"/>
          <w:b/>
          <w:bCs/>
          <w:sz w:val="24"/>
          <w:szCs w:val="24"/>
          <w:u w:val="single"/>
        </w:rPr>
      </w:pPr>
    </w:p>
    <w:p w14:paraId="073464F9" w14:textId="77777777" w:rsidR="007C4812" w:rsidRDefault="007C4812" w:rsidP="00881ABF">
      <w:pPr>
        <w:spacing w:line="360" w:lineRule="auto"/>
        <w:jc w:val="both"/>
        <w:rPr>
          <w:rFonts w:ascii="Arial" w:hAnsi="Arial" w:cs="Arial"/>
          <w:b/>
          <w:bCs/>
          <w:sz w:val="24"/>
          <w:szCs w:val="24"/>
          <w:u w:val="single"/>
        </w:rPr>
      </w:pPr>
    </w:p>
    <w:p w14:paraId="1732C034" w14:textId="5F241B33" w:rsidR="00881ABF" w:rsidRDefault="00A02892" w:rsidP="00881ABF">
      <w:pPr>
        <w:spacing w:line="360" w:lineRule="auto"/>
        <w:jc w:val="both"/>
        <w:rPr>
          <w:rFonts w:ascii="Arial" w:hAnsi="Arial" w:cs="Arial"/>
          <w:b/>
          <w:bCs/>
          <w:sz w:val="24"/>
          <w:szCs w:val="24"/>
          <w:u w:val="single"/>
        </w:rPr>
      </w:pPr>
      <w:r w:rsidRPr="00D20730">
        <w:rPr>
          <w:rFonts w:ascii="Arial" w:hAnsi="Arial" w:cs="Arial"/>
          <w:b/>
          <w:bCs/>
          <w:sz w:val="24"/>
          <w:szCs w:val="24"/>
          <w:u w:val="single"/>
        </w:rPr>
        <w:lastRenderedPageBreak/>
        <w:t>The historical context of mental health provision in the UK</w:t>
      </w:r>
      <w:r w:rsidR="007C4812">
        <w:rPr>
          <w:rFonts w:ascii="Arial" w:hAnsi="Arial" w:cs="Arial"/>
          <w:b/>
          <w:bCs/>
          <w:sz w:val="24"/>
          <w:szCs w:val="24"/>
          <w:u w:val="single"/>
        </w:rPr>
        <w:t>.</w:t>
      </w:r>
    </w:p>
    <w:p w14:paraId="4D9AE421" w14:textId="77777777" w:rsidR="005A5B72" w:rsidRDefault="005A5B72" w:rsidP="00881ABF">
      <w:pPr>
        <w:spacing w:line="360" w:lineRule="auto"/>
        <w:jc w:val="both"/>
        <w:rPr>
          <w:rFonts w:ascii="Arial" w:hAnsi="Arial" w:cs="Arial"/>
          <w:sz w:val="24"/>
          <w:szCs w:val="24"/>
        </w:rPr>
      </w:pPr>
    </w:p>
    <w:p w14:paraId="7D2C1E9E" w14:textId="77777777" w:rsidR="00730846" w:rsidRDefault="00730846" w:rsidP="00730846">
      <w:pPr>
        <w:spacing w:line="360" w:lineRule="auto"/>
        <w:jc w:val="both"/>
        <w:rPr>
          <w:rFonts w:ascii="Arial" w:hAnsi="Arial" w:cs="Arial"/>
          <w:sz w:val="24"/>
          <w:szCs w:val="24"/>
        </w:rPr>
      </w:pPr>
      <w:r w:rsidRPr="00730846">
        <w:rPr>
          <w:rFonts w:ascii="Arial" w:hAnsi="Arial" w:cs="Arial"/>
          <w:sz w:val="24"/>
          <w:szCs w:val="24"/>
        </w:rPr>
        <w:t>The historical background of mental health provision in the UK has transformed throughout social, cultural and political variables. At first mental illness was regarded as a stigma and many experienced public rejection and abuse.</w:t>
      </w:r>
    </w:p>
    <w:p w14:paraId="1B592100" w14:textId="77777777" w:rsidR="00395269" w:rsidRPr="00730846" w:rsidRDefault="00395269" w:rsidP="00730846">
      <w:pPr>
        <w:spacing w:line="360" w:lineRule="auto"/>
        <w:jc w:val="both"/>
        <w:rPr>
          <w:rFonts w:ascii="Arial" w:hAnsi="Arial" w:cs="Arial"/>
          <w:sz w:val="24"/>
          <w:szCs w:val="24"/>
        </w:rPr>
      </w:pPr>
    </w:p>
    <w:p w14:paraId="209F8751" w14:textId="6B7C8FB4" w:rsidR="00730846" w:rsidRDefault="009F70E7" w:rsidP="00730846">
      <w:pPr>
        <w:spacing w:line="360" w:lineRule="auto"/>
        <w:jc w:val="both"/>
        <w:rPr>
          <w:rFonts w:ascii="Arial" w:hAnsi="Arial" w:cs="Arial"/>
          <w:sz w:val="24"/>
          <w:szCs w:val="24"/>
        </w:rPr>
      </w:pPr>
      <w:r>
        <w:rPr>
          <w:rFonts w:ascii="Arial" w:hAnsi="Arial" w:cs="Arial"/>
          <w:sz w:val="24"/>
          <w:szCs w:val="24"/>
        </w:rPr>
        <w:t xml:space="preserve">When it comes </w:t>
      </w:r>
      <w:r w:rsidR="00357F4E">
        <w:rPr>
          <w:rFonts w:ascii="Arial" w:hAnsi="Arial" w:cs="Arial"/>
          <w:sz w:val="24"/>
          <w:szCs w:val="24"/>
        </w:rPr>
        <w:t xml:space="preserve">to </w:t>
      </w:r>
      <w:r w:rsidR="00357F4E" w:rsidRPr="00730846">
        <w:rPr>
          <w:rFonts w:ascii="Arial" w:hAnsi="Arial" w:cs="Arial"/>
          <w:sz w:val="24"/>
          <w:szCs w:val="24"/>
        </w:rPr>
        <w:t>the</w:t>
      </w:r>
      <w:r w:rsidR="00730846" w:rsidRPr="00730846">
        <w:rPr>
          <w:rFonts w:ascii="Arial" w:hAnsi="Arial" w:cs="Arial"/>
          <w:sz w:val="24"/>
          <w:szCs w:val="24"/>
        </w:rPr>
        <w:t xml:space="preserve"> Middle Ages and early modern period care was primarily supplied by religious organi</w:t>
      </w:r>
      <w:r w:rsidR="001D26F7">
        <w:rPr>
          <w:rFonts w:ascii="Arial" w:hAnsi="Arial" w:cs="Arial"/>
          <w:sz w:val="24"/>
          <w:szCs w:val="24"/>
        </w:rPr>
        <w:t>s</w:t>
      </w:r>
      <w:r w:rsidR="00730846" w:rsidRPr="00730846">
        <w:rPr>
          <w:rFonts w:ascii="Arial" w:hAnsi="Arial" w:cs="Arial"/>
          <w:sz w:val="24"/>
          <w:szCs w:val="24"/>
        </w:rPr>
        <w:t>ations under very severe conditions (Smith, 2005).</w:t>
      </w:r>
    </w:p>
    <w:p w14:paraId="374702C0" w14:textId="77777777" w:rsidR="00395269" w:rsidRPr="00730846" w:rsidRDefault="00395269" w:rsidP="00730846">
      <w:pPr>
        <w:spacing w:line="360" w:lineRule="auto"/>
        <w:jc w:val="both"/>
        <w:rPr>
          <w:rFonts w:ascii="Arial" w:hAnsi="Arial" w:cs="Arial"/>
          <w:sz w:val="24"/>
          <w:szCs w:val="24"/>
        </w:rPr>
      </w:pPr>
    </w:p>
    <w:p w14:paraId="2316E1E7" w14:textId="32CE7E35" w:rsidR="00730846" w:rsidRDefault="00730846" w:rsidP="00730846">
      <w:pPr>
        <w:spacing w:line="360" w:lineRule="auto"/>
        <w:jc w:val="both"/>
        <w:rPr>
          <w:rFonts w:ascii="Arial" w:hAnsi="Arial" w:cs="Arial"/>
          <w:sz w:val="24"/>
          <w:szCs w:val="24"/>
        </w:rPr>
      </w:pPr>
      <w:r w:rsidRPr="00730846">
        <w:rPr>
          <w:rFonts w:ascii="Arial" w:hAnsi="Arial" w:cs="Arial"/>
          <w:sz w:val="24"/>
          <w:szCs w:val="24"/>
        </w:rPr>
        <w:t xml:space="preserve">Asylums turned out to be big mental health facilities during the 18th and 19th centuries (Jones, 2008). These institutions </w:t>
      </w:r>
      <w:r w:rsidR="00897939">
        <w:rPr>
          <w:rFonts w:ascii="Arial" w:hAnsi="Arial" w:cs="Arial"/>
          <w:sz w:val="24"/>
          <w:szCs w:val="24"/>
        </w:rPr>
        <w:t>increased</w:t>
      </w:r>
      <w:r w:rsidRPr="00730846">
        <w:rPr>
          <w:rFonts w:ascii="Arial" w:hAnsi="Arial" w:cs="Arial"/>
          <w:sz w:val="24"/>
          <w:szCs w:val="24"/>
        </w:rPr>
        <w:t xml:space="preserve"> as centers for the accommodation and treatment of mental illness though they had been frequently overflowing with individuals, deteriorating conditions, and negligence.</w:t>
      </w:r>
    </w:p>
    <w:p w14:paraId="77EE8956" w14:textId="77777777" w:rsidR="00395269" w:rsidRPr="00730846" w:rsidRDefault="00395269" w:rsidP="00730846">
      <w:pPr>
        <w:spacing w:line="360" w:lineRule="auto"/>
        <w:jc w:val="both"/>
        <w:rPr>
          <w:rFonts w:ascii="Arial" w:hAnsi="Arial" w:cs="Arial"/>
          <w:sz w:val="24"/>
          <w:szCs w:val="24"/>
        </w:rPr>
      </w:pPr>
    </w:p>
    <w:p w14:paraId="3FE52C97" w14:textId="04B4109B" w:rsidR="00730846" w:rsidRDefault="00DB5730" w:rsidP="00730846">
      <w:pPr>
        <w:spacing w:line="360" w:lineRule="auto"/>
        <w:jc w:val="both"/>
        <w:rPr>
          <w:rFonts w:ascii="Arial" w:hAnsi="Arial" w:cs="Arial"/>
          <w:sz w:val="24"/>
          <w:szCs w:val="24"/>
        </w:rPr>
      </w:pPr>
      <w:r>
        <w:rPr>
          <w:rFonts w:ascii="Arial" w:hAnsi="Arial" w:cs="Arial"/>
          <w:sz w:val="24"/>
          <w:szCs w:val="24"/>
        </w:rPr>
        <w:t>However</w:t>
      </w:r>
      <w:r w:rsidR="00FF6328">
        <w:rPr>
          <w:rFonts w:ascii="Arial" w:hAnsi="Arial" w:cs="Arial"/>
          <w:sz w:val="24"/>
          <w:szCs w:val="24"/>
        </w:rPr>
        <w:t>,</w:t>
      </w:r>
      <w:r w:rsidR="00E43F1B">
        <w:rPr>
          <w:rFonts w:ascii="Arial" w:hAnsi="Arial" w:cs="Arial"/>
          <w:sz w:val="24"/>
          <w:szCs w:val="24"/>
        </w:rPr>
        <w:t xml:space="preserve"> t</w:t>
      </w:r>
      <w:r w:rsidR="00730846" w:rsidRPr="00730846">
        <w:rPr>
          <w:rFonts w:ascii="Arial" w:hAnsi="Arial" w:cs="Arial"/>
          <w:sz w:val="24"/>
          <w:szCs w:val="24"/>
        </w:rPr>
        <w:t>he last century of mental health care has witnessed a marked changeover towards more sensitive and person-centred methods (Smith, 2015).</w:t>
      </w:r>
    </w:p>
    <w:p w14:paraId="44BA90C9" w14:textId="77777777" w:rsidR="00395269" w:rsidRPr="00730846" w:rsidRDefault="00395269" w:rsidP="00730846">
      <w:pPr>
        <w:spacing w:line="360" w:lineRule="auto"/>
        <w:jc w:val="both"/>
        <w:rPr>
          <w:rFonts w:ascii="Arial" w:hAnsi="Arial" w:cs="Arial"/>
          <w:sz w:val="24"/>
          <w:szCs w:val="24"/>
        </w:rPr>
      </w:pPr>
    </w:p>
    <w:p w14:paraId="55EC763E" w14:textId="6A70F4F0" w:rsidR="00730846" w:rsidRPr="00730846" w:rsidRDefault="00730846" w:rsidP="00730846">
      <w:pPr>
        <w:spacing w:line="360" w:lineRule="auto"/>
        <w:jc w:val="both"/>
        <w:rPr>
          <w:rFonts w:ascii="Arial" w:hAnsi="Arial" w:cs="Arial"/>
          <w:sz w:val="24"/>
          <w:szCs w:val="24"/>
        </w:rPr>
      </w:pPr>
      <w:r w:rsidRPr="00730846">
        <w:rPr>
          <w:rFonts w:ascii="Arial" w:hAnsi="Arial" w:cs="Arial"/>
          <w:sz w:val="24"/>
          <w:szCs w:val="24"/>
        </w:rPr>
        <w:t>Historically, inadequate comprehension and awareness of autism spectrum disorder (ASD) resulted in institutionali</w:t>
      </w:r>
      <w:r w:rsidR="00FF6328">
        <w:rPr>
          <w:rFonts w:ascii="Arial" w:hAnsi="Arial" w:cs="Arial"/>
          <w:sz w:val="24"/>
          <w:szCs w:val="24"/>
        </w:rPr>
        <w:t>s</w:t>
      </w:r>
      <w:r w:rsidRPr="00730846">
        <w:rPr>
          <w:rFonts w:ascii="Arial" w:hAnsi="Arial" w:cs="Arial"/>
          <w:sz w:val="24"/>
          <w:szCs w:val="24"/>
        </w:rPr>
        <w:t xml:space="preserve">ation, stigma, and misattribution of affected people. Nevertheless, improved diagnosis and awareness of ASD in recent decades has improved early detection and support services, stigma </w:t>
      </w:r>
      <w:r w:rsidR="00B15321" w:rsidRPr="00730846">
        <w:rPr>
          <w:rFonts w:ascii="Arial" w:hAnsi="Arial" w:cs="Arial"/>
          <w:sz w:val="24"/>
          <w:szCs w:val="24"/>
        </w:rPr>
        <w:t>minimi</w:t>
      </w:r>
      <w:r w:rsidR="00B15321">
        <w:rPr>
          <w:rFonts w:ascii="Arial" w:hAnsi="Arial" w:cs="Arial"/>
          <w:sz w:val="24"/>
          <w:szCs w:val="24"/>
        </w:rPr>
        <w:t>z</w:t>
      </w:r>
      <w:r w:rsidR="00B15321" w:rsidRPr="00730846">
        <w:rPr>
          <w:rFonts w:ascii="Arial" w:hAnsi="Arial" w:cs="Arial"/>
          <w:sz w:val="24"/>
          <w:szCs w:val="24"/>
        </w:rPr>
        <w:t>ation</w:t>
      </w:r>
      <w:r w:rsidRPr="00730846">
        <w:rPr>
          <w:rFonts w:ascii="Arial" w:hAnsi="Arial" w:cs="Arial"/>
          <w:sz w:val="24"/>
          <w:szCs w:val="24"/>
        </w:rPr>
        <w:t xml:space="preserve"> and personali</w:t>
      </w:r>
      <w:r w:rsidR="00B15321">
        <w:rPr>
          <w:rFonts w:ascii="Arial" w:hAnsi="Arial" w:cs="Arial"/>
          <w:sz w:val="24"/>
          <w:szCs w:val="24"/>
        </w:rPr>
        <w:t>s</w:t>
      </w:r>
      <w:r w:rsidRPr="00730846">
        <w:rPr>
          <w:rFonts w:ascii="Arial" w:hAnsi="Arial" w:cs="Arial"/>
          <w:sz w:val="24"/>
          <w:szCs w:val="24"/>
        </w:rPr>
        <w:t>ed, evidence-based interventions for ASD people and families.</w:t>
      </w:r>
    </w:p>
    <w:p w14:paraId="6E5035EC" w14:textId="1C9C4609" w:rsidR="00A02892" w:rsidRDefault="00037FCC" w:rsidP="00730846">
      <w:pPr>
        <w:spacing w:line="360" w:lineRule="auto"/>
        <w:jc w:val="both"/>
        <w:rPr>
          <w:rFonts w:ascii="Arial" w:hAnsi="Arial" w:cs="Arial"/>
          <w:sz w:val="24"/>
          <w:szCs w:val="24"/>
        </w:rPr>
      </w:pPr>
      <w:proofErr w:type="gramStart"/>
      <w:r>
        <w:rPr>
          <w:rFonts w:ascii="Arial" w:hAnsi="Arial" w:cs="Arial"/>
          <w:sz w:val="24"/>
          <w:szCs w:val="24"/>
        </w:rPr>
        <w:t>On the whole</w:t>
      </w:r>
      <w:proofErr w:type="gramEnd"/>
      <w:r w:rsidR="00395269" w:rsidRPr="00730846">
        <w:rPr>
          <w:rFonts w:ascii="Arial" w:hAnsi="Arial" w:cs="Arial"/>
          <w:sz w:val="24"/>
          <w:szCs w:val="24"/>
        </w:rPr>
        <w:t>, the trend</w:t>
      </w:r>
      <w:r w:rsidR="00730846" w:rsidRPr="00730846">
        <w:rPr>
          <w:rFonts w:ascii="Arial" w:hAnsi="Arial" w:cs="Arial"/>
          <w:sz w:val="24"/>
          <w:szCs w:val="24"/>
        </w:rPr>
        <w:t xml:space="preserve"> toward inclusion, integration, and involvement of ASD in mainstream culture is occurring</w:t>
      </w:r>
      <w:r w:rsidR="00A02892" w:rsidRPr="00A02892">
        <w:rPr>
          <w:rFonts w:ascii="Arial" w:hAnsi="Arial" w:cs="Arial"/>
          <w:sz w:val="24"/>
          <w:szCs w:val="24"/>
        </w:rPr>
        <w:t>.</w:t>
      </w:r>
    </w:p>
    <w:p w14:paraId="77986F9E" w14:textId="77777777" w:rsidR="00C50BAE" w:rsidRDefault="00C50BAE" w:rsidP="00730846">
      <w:pPr>
        <w:spacing w:line="360" w:lineRule="auto"/>
        <w:jc w:val="both"/>
        <w:rPr>
          <w:rFonts w:ascii="Arial" w:hAnsi="Arial" w:cs="Arial"/>
          <w:sz w:val="24"/>
          <w:szCs w:val="24"/>
        </w:rPr>
      </w:pPr>
    </w:p>
    <w:p w14:paraId="13D7E94B" w14:textId="77777777" w:rsidR="00F128D1" w:rsidRDefault="00F128D1" w:rsidP="00730846">
      <w:pPr>
        <w:spacing w:line="360" w:lineRule="auto"/>
        <w:jc w:val="both"/>
        <w:rPr>
          <w:rFonts w:ascii="Arial" w:hAnsi="Arial" w:cs="Arial"/>
          <w:sz w:val="24"/>
          <w:szCs w:val="24"/>
        </w:rPr>
      </w:pPr>
    </w:p>
    <w:p w14:paraId="017804B7" w14:textId="151F3D48" w:rsidR="00A02892" w:rsidRDefault="00485D3B" w:rsidP="009E55B5">
      <w:pPr>
        <w:spacing w:line="360" w:lineRule="auto"/>
        <w:jc w:val="both"/>
        <w:rPr>
          <w:rFonts w:ascii="Arial" w:hAnsi="Arial" w:cs="Arial"/>
          <w:b/>
          <w:bCs/>
          <w:sz w:val="24"/>
          <w:szCs w:val="24"/>
          <w:u w:val="single"/>
        </w:rPr>
      </w:pPr>
      <w:r w:rsidRPr="00E02AF2">
        <w:rPr>
          <w:rFonts w:ascii="Arial" w:hAnsi="Arial" w:cs="Arial"/>
          <w:b/>
          <w:bCs/>
          <w:sz w:val="24"/>
          <w:szCs w:val="24"/>
          <w:u w:val="single"/>
        </w:rPr>
        <w:lastRenderedPageBreak/>
        <w:t>Legislation</w:t>
      </w:r>
      <w:r w:rsidR="009E55B5">
        <w:rPr>
          <w:rFonts w:ascii="Arial" w:hAnsi="Arial" w:cs="Arial"/>
          <w:b/>
          <w:bCs/>
          <w:sz w:val="24"/>
          <w:szCs w:val="24"/>
          <w:u w:val="single"/>
        </w:rPr>
        <w:t>:</w:t>
      </w:r>
    </w:p>
    <w:p w14:paraId="2694F47A" w14:textId="77777777" w:rsidR="00133A79" w:rsidRDefault="00133A79" w:rsidP="009E55B5">
      <w:pPr>
        <w:spacing w:line="360" w:lineRule="auto"/>
        <w:jc w:val="both"/>
        <w:rPr>
          <w:rFonts w:ascii="Arial" w:hAnsi="Arial" w:cs="Arial"/>
          <w:b/>
          <w:bCs/>
          <w:sz w:val="24"/>
          <w:szCs w:val="24"/>
          <w:u w:val="single"/>
        </w:rPr>
      </w:pPr>
    </w:p>
    <w:p w14:paraId="769DFABF" w14:textId="198B642A" w:rsidR="009E55B5" w:rsidRDefault="009E55B5" w:rsidP="009E55B5">
      <w:pPr>
        <w:spacing w:line="360" w:lineRule="auto"/>
        <w:jc w:val="both"/>
        <w:rPr>
          <w:rFonts w:ascii="Arial" w:hAnsi="Arial" w:cs="Arial"/>
          <w:sz w:val="24"/>
          <w:szCs w:val="24"/>
        </w:rPr>
      </w:pPr>
      <w:r w:rsidRPr="009E55B5">
        <w:rPr>
          <w:rFonts w:ascii="Arial" w:hAnsi="Arial" w:cs="Arial"/>
          <w:sz w:val="24"/>
          <w:szCs w:val="24"/>
        </w:rPr>
        <w:t xml:space="preserve">Crucial </w:t>
      </w:r>
      <w:r w:rsidR="001C3C09" w:rsidRPr="009E55B5">
        <w:rPr>
          <w:rFonts w:ascii="Arial" w:hAnsi="Arial" w:cs="Arial"/>
          <w:sz w:val="24"/>
          <w:szCs w:val="24"/>
        </w:rPr>
        <w:t>legislative</w:t>
      </w:r>
      <w:r w:rsidRPr="009E55B5">
        <w:rPr>
          <w:rFonts w:ascii="Arial" w:hAnsi="Arial" w:cs="Arial"/>
          <w:sz w:val="24"/>
          <w:szCs w:val="24"/>
        </w:rPr>
        <w:t xml:space="preserve"> changes in the UK in mental health provision have occurred over the years. Awareness of mental health promotion, holistic care and early intervention and efforts to fight stigma and discrimination have increased. Notable legislative modifications consist </w:t>
      </w:r>
      <w:r w:rsidR="001C3C09" w:rsidRPr="009E55B5">
        <w:rPr>
          <w:rFonts w:ascii="Arial" w:hAnsi="Arial" w:cs="Arial"/>
          <w:sz w:val="24"/>
          <w:szCs w:val="24"/>
        </w:rPr>
        <w:t>of:</w:t>
      </w:r>
    </w:p>
    <w:p w14:paraId="25CA32F3" w14:textId="77777777" w:rsidR="00F128D1" w:rsidRPr="009E55B5" w:rsidRDefault="00F128D1" w:rsidP="009E55B5">
      <w:pPr>
        <w:spacing w:line="360" w:lineRule="auto"/>
        <w:jc w:val="both"/>
        <w:rPr>
          <w:rFonts w:ascii="Arial" w:hAnsi="Arial" w:cs="Arial"/>
          <w:sz w:val="24"/>
          <w:szCs w:val="24"/>
        </w:rPr>
      </w:pPr>
    </w:p>
    <w:p w14:paraId="1B2C9F99" w14:textId="068468BB" w:rsidR="009E55B5" w:rsidRDefault="009E55B5" w:rsidP="009E55B5">
      <w:pPr>
        <w:spacing w:line="360" w:lineRule="auto"/>
        <w:jc w:val="both"/>
        <w:rPr>
          <w:rFonts w:ascii="Arial" w:hAnsi="Arial" w:cs="Arial"/>
          <w:sz w:val="24"/>
          <w:szCs w:val="24"/>
        </w:rPr>
      </w:pPr>
      <w:r w:rsidRPr="009E55B5">
        <w:rPr>
          <w:rFonts w:ascii="Arial" w:hAnsi="Arial" w:cs="Arial"/>
          <w:b/>
          <w:bCs/>
          <w:sz w:val="24"/>
          <w:szCs w:val="24"/>
        </w:rPr>
        <w:t>Mental Health Act 1983:</w:t>
      </w:r>
      <w:r w:rsidRPr="009E55B5">
        <w:rPr>
          <w:rFonts w:ascii="Arial" w:hAnsi="Arial" w:cs="Arial"/>
          <w:sz w:val="24"/>
          <w:szCs w:val="24"/>
        </w:rPr>
        <w:t xml:space="preserve"> This repealed the mental health Act 1959 and introduced major reforms to Mental Health Act of the United Kingdom</w:t>
      </w:r>
      <w:r w:rsidR="006A0C6E">
        <w:rPr>
          <w:rFonts w:ascii="Arial" w:hAnsi="Arial" w:cs="Arial"/>
          <w:sz w:val="24"/>
          <w:szCs w:val="24"/>
        </w:rPr>
        <w:t xml:space="preserve"> (</w:t>
      </w:r>
      <w:r w:rsidR="006A0C6E" w:rsidRPr="006A0C6E">
        <w:rPr>
          <w:rFonts w:ascii="Arial" w:hAnsi="Arial" w:cs="Arial"/>
          <w:sz w:val="24"/>
          <w:szCs w:val="24"/>
        </w:rPr>
        <w:t>UK Government</w:t>
      </w:r>
      <w:r w:rsidR="006A0C6E">
        <w:rPr>
          <w:rFonts w:ascii="Arial" w:hAnsi="Arial" w:cs="Arial"/>
          <w:sz w:val="24"/>
          <w:szCs w:val="24"/>
        </w:rPr>
        <w:t>,</w:t>
      </w:r>
      <w:r w:rsidR="006A0C6E" w:rsidRPr="006A0C6E">
        <w:rPr>
          <w:rFonts w:ascii="Arial" w:hAnsi="Arial" w:cs="Arial"/>
          <w:sz w:val="24"/>
          <w:szCs w:val="24"/>
        </w:rPr>
        <w:t>1983</w:t>
      </w:r>
      <w:r w:rsidR="006A0C6E">
        <w:rPr>
          <w:rFonts w:ascii="Arial" w:hAnsi="Arial" w:cs="Arial"/>
          <w:sz w:val="24"/>
          <w:szCs w:val="24"/>
        </w:rPr>
        <w:t>).</w:t>
      </w:r>
    </w:p>
    <w:p w14:paraId="0B197953" w14:textId="77777777" w:rsidR="00F128D1" w:rsidRPr="00A02892" w:rsidRDefault="00F128D1" w:rsidP="009E55B5">
      <w:pPr>
        <w:spacing w:line="360" w:lineRule="auto"/>
        <w:jc w:val="both"/>
        <w:rPr>
          <w:rFonts w:ascii="Arial" w:hAnsi="Arial" w:cs="Arial"/>
          <w:sz w:val="24"/>
          <w:szCs w:val="24"/>
        </w:rPr>
      </w:pPr>
    </w:p>
    <w:p w14:paraId="2AE7372E" w14:textId="305CFCF9" w:rsidR="00A02892" w:rsidRDefault="00A02892" w:rsidP="00A02892">
      <w:pPr>
        <w:spacing w:line="360" w:lineRule="auto"/>
        <w:jc w:val="both"/>
        <w:rPr>
          <w:rFonts w:ascii="Arial" w:hAnsi="Arial" w:cs="Arial"/>
          <w:sz w:val="24"/>
          <w:szCs w:val="24"/>
        </w:rPr>
      </w:pPr>
      <w:r w:rsidRPr="00BF53B1">
        <w:rPr>
          <w:rFonts w:ascii="Arial" w:hAnsi="Arial" w:cs="Arial"/>
          <w:b/>
          <w:bCs/>
          <w:i/>
          <w:iCs/>
          <w:sz w:val="24"/>
          <w:szCs w:val="24"/>
        </w:rPr>
        <w:t>Mental Capacity Act 2005:</w:t>
      </w:r>
      <w:r w:rsidRPr="00A02892">
        <w:rPr>
          <w:rFonts w:ascii="Arial" w:hAnsi="Arial" w:cs="Arial"/>
          <w:sz w:val="24"/>
          <w:szCs w:val="24"/>
        </w:rPr>
        <w:t xml:space="preserve"> This legislation establishes a legal framework for decision-making on behalf of people who lack the mental capacity to make their own choices. Making decisions based on the individual's best interests</w:t>
      </w:r>
      <w:r w:rsidR="00C268FD" w:rsidRPr="00C268FD">
        <w:rPr>
          <w:rFonts w:ascii="Arial" w:hAnsi="Arial" w:cs="Arial"/>
          <w:sz w:val="24"/>
          <w:szCs w:val="24"/>
        </w:rPr>
        <w:t xml:space="preserve"> (UK Government, 2005).</w:t>
      </w:r>
    </w:p>
    <w:p w14:paraId="7E0C64C8" w14:textId="77777777" w:rsidR="00F128D1" w:rsidRPr="00A02892" w:rsidRDefault="00F128D1" w:rsidP="00A02892">
      <w:pPr>
        <w:spacing w:line="360" w:lineRule="auto"/>
        <w:jc w:val="both"/>
        <w:rPr>
          <w:rFonts w:ascii="Arial" w:hAnsi="Arial" w:cs="Arial"/>
          <w:sz w:val="24"/>
          <w:szCs w:val="24"/>
        </w:rPr>
      </w:pPr>
    </w:p>
    <w:p w14:paraId="0A837498" w14:textId="5825F41E" w:rsidR="00AC6AB2" w:rsidRDefault="00AC6AB2" w:rsidP="00AC6AB2">
      <w:pPr>
        <w:spacing w:line="360" w:lineRule="auto"/>
        <w:jc w:val="both"/>
        <w:rPr>
          <w:rFonts w:ascii="Arial" w:hAnsi="Arial" w:cs="Arial"/>
          <w:sz w:val="24"/>
          <w:szCs w:val="24"/>
        </w:rPr>
      </w:pPr>
      <w:r w:rsidRPr="00AC6AB2">
        <w:rPr>
          <w:rFonts w:ascii="Arial" w:hAnsi="Arial" w:cs="Arial"/>
          <w:b/>
          <w:bCs/>
          <w:i/>
          <w:iCs/>
          <w:sz w:val="24"/>
          <w:szCs w:val="24"/>
        </w:rPr>
        <w:t xml:space="preserve">Health and Social Care Act 2012: </w:t>
      </w:r>
      <w:r w:rsidRPr="00AC6AB2">
        <w:rPr>
          <w:rFonts w:ascii="Arial" w:hAnsi="Arial" w:cs="Arial"/>
          <w:sz w:val="24"/>
          <w:szCs w:val="24"/>
        </w:rPr>
        <w:t>aims to consolidate health and social services provision, encourage and support patient empowerment and increase better public access to care (UK Government, 2012).</w:t>
      </w:r>
    </w:p>
    <w:p w14:paraId="505D96DE" w14:textId="77777777" w:rsidR="00C50BAE" w:rsidRDefault="00C50BAE" w:rsidP="00AC6AB2">
      <w:pPr>
        <w:spacing w:line="360" w:lineRule="auto"/>
        <w:jc w:val="both"/>
        <w:rPr>
          <w:rFonts w:ascii="Arial" w:hAnsi="Arial" w:cs="Arial"/>
          <w:sz w:val="24"/>
          <w:szCs w:val="24"/>
        </w:rPr>
      </w:pPr>
    </w:p>
    <w:p w14:paraId="103C2B55" w14:textId="6FC3AB1D" w:rsidR="00C50BAE" w:rsidRDefault="00C50BAE" w:rsidP="00AC6AB2">
      <w:pPr>
        <w:spacing w:line="360" w:lineRule="auto"/>
        <w:jc w:val="both"/>
        <w:rPr>
          <w:rFonts w:ascii="Arial" w:hAnsi="Arial" w:cs="Arial"/>
          <w:sz w:val="24"/>
          <w:szCs w:val="24"/>
        </w:rPr>
      </w:pPr>
      <w:r w:rsidRPr="00C50BAE">
        <w:rPr>
          <w:rFonts w:ascii="Arial" w:hAnsi="Arial" w:cs="Arial"/>
          <w:b/>
          <w:bCs/>
          <w:i/>
          <w:iCs/>
          <w:sz w:val="24"/>
          <w:szCs w:val="24"/>
        </w:rPr>
        <w:t>The Special Educational Needs and Disability Code of Practice</w:t>
      </w:r>
      <w:r w:rsidRPr="00C50BAE">
        <w:rPr>
          <w:rFonts w:ascii="Arial" w:hAnsi="Arial" w:cs="Arial"/>
          <w:b/>
          <w:bCs/>
          <w:i/>
          <w:iCs/>
          <w:sz w:val="24"/>
          <w:szCs w:val="24"/>
        </w:rPr>
        <w:t>:</w:t>
      </w:r>
      <w:r w:rsidRPr="00C50BAE">
        <w:rPr>
          <w:rFonts w:ascii="Arial" w:hAnsi="Arial" w:cs="Arial"/>
          <w:sz w:val="24"/>
          <w:szCs w:val="24"/>
        </w:rPr>
        <w:t xml:space="preserve"> Department for Education (2014) states that local authorities should generate an EHC plan for a child with SEND where it considers that those needs create a chance for disadvantage in case no extra assistance is offered. An EHC plan describes the child's difficulties and identifies the child's long-and short-term objectives. It offers services to fulfil the learning requirements of the students (Department for Education,2014).</w:t>
      </w:r>
    </w:p>
    <w:p w14:paraId="15DC598E" w14:textId="77777777" w:rsidR="00C50BAE" w:rsidRPr="00AC6AB2" w:rsidRDefault="00C50BAE" w:rsidP="00AC6AB2">
      <w:pPr>
        <w:spacing w:line="360" w:lineRule="auto"/>
        <w:jc w:val="both"/>
        <w:rPr>
          <w:rFonts w:ascii="Arial" w:hAnsi="Arial" w:cs="Arial"/>
          <w:sz w:val="24"/>
          <w:szCs w:val="24"/>
        </w:rPr>
      </w:pPr>
    </w:p>
    <w:p w14:paraId="7CEF0548" w14:textId="66EB92E1" w:rsidR="004D623B" w:rsidRDefault="00351032" w:rsidP="008643C5">
      <w:pPr>
        <w:spacing w:line="360" w:lineRule="auto"/>
        <w:jc w:val="both"/>
        <w:rPr>
          <w:rFonts w:ascii="Arial" w:hAnsi="Arial" w:cs="Arial"/>
          <w:sz w:val="24"/>
          <w:szCs w:val="24"/>
        </w:rPr>
      </w:pPr>
      <w:r w:rsidRPr="00351032">
        <w:rPr>
          <w:rFonts w:ascii="Arial" w:hAnsi="Arial" w:cs="Arial"/>
          <w:sz w:val="24"/>
          <w:szCs w:val="24"/>
        </w:rPr>
        <w:lastRenderedPageBreak/>
        <w:t>Nevertheless, challenges persist and continual changes in mental health care are required in the UK. Continuous improvements are required to adjust to specific changes, enhance mental health and make sure equal access to help and therapy.</w:t>
      </w:r>
    </w:p>
    <w:p w14:paraId="3F77EC52" w14:textId="77777777" w:rsidR="00C50BAE" w:rsidRDefault="00C50BAE" w:rsidP="008643C5">
      <w:pPr>
        <w:spacing w:line="360" w:lineRule="auto"/>
        <w:jc w:val="both"/>
        <w:rPr>
          <w:rFonts w:ascii="Arial" w:hAnsi="Arial" w:cs="Arial"/>
          <w:sz w:val="24"/>
          <w:szCs w:val="24"/>
        </w:rPr>
      </w:pPr>
    </w:p>
    <w:p w14:paraId="1DB259A2" w14:textId="77777777" w:rsidR="00C50BAE" w:rsidRDefault="00C50BAE" w:rsidP="008643C5">
      <w:pPr>
        <w:spacing w:line="360" w:lineRule="auto"/>
        <w:jc w:val="both"/>
        <w:rPr>
          <w:rFonts w:ascii="Arial" w:hAnsi="Arial" w:cs="Arial"/>
          <w:sz w:val="24"/>
          <w:szCs w:val="24"/>
        </w:rPr>
      </w:pPr>
    </w:p>
    <w:p w14:paraId="4066073A" w14:textId="77777777" w:rsidR="00C50BAE" w:rsidRDefault="00C50BAE" w:rsidP="008643C5">
      <w:pPr>
        <w:spacing w:line="360" w:lineRule="auto"/>
        <w:jc w:val="both"/>
        <w:rPr>
          <w:rFonts w:ascii="Arial" w:hAnsi="Arial" w:cs="Arial"/>
          <w:sz w:val="24"/>
          <w:szCs w:val="24"/>
        </w:rPr>
      </w:pPr>
    </w:p>
    <w:p w14:paraId="45B6B8B1" w14:textId="77777777" w:rsidR="00351032" w:rsidRPr="004D623B" w:rsidRDefault="00351032" w:rsidP="008643C5">
      <w:pPr>
        <w:spacing w:line="360" w:lineRule="auto"/>
        <w:jc w:val="both"/>
        <w:rPr>
          <w:rFonts w:ascii="Arial" w:hAnsi="Arial" w:cs="Arial"/>
          <w:sz w:val="24"/>
          <w:szCs w:val="24"/>
        </w:rPr>
      </w:pPr>
    </w:p>
    <w:p w14:paraId="21954B43" w14:textId="59FF0890" w:rsidR="003F2186" w:rsidRPr="00E02AF2" w:rsidRDefault="000E3638" w:rsidP="008643C5">
      <w:pPr>
        <w:spacing w:line="360" w:lineRule="auto"/>
        <w:jc w:val="both"/>
        <w:rPr>
          <w:rFonts w:ascii="Arial" w:hAnsi="Arial" w:cs="Arial"/>
          <w:b/>
          <w:bCs/>
          <w:sz w:val="24"/>
          <w:szCs w:val="24"/>
          <w:u w:val="single"/>
        </w:rPr>
      </w:pPr>
      <w:r>
        <w:rPr>
          <w:rFonts w:ascii="Arial" w:hAnsi="Arial" w:cs="Arial"/>
          <w:b/>
          <w:bCs/>
          <w:sz w:val="24"/>
          <w:szCs w:val="24"/>
          <w:u w:val="single"/>
        </w:rPr>
        <w:t>Current t</w:t>
      </w:r>
      <w:r w:rsidR="003F2186" w:rsidRPr="00E02AF2">
        <w:rPr>
          <w:rFonts w:ascii="Arial" w:hAnsi="Arial" w:cs="Arial"/>
          <w:b/>
          <w:bCs/>
          <w:sz w:val="24"/>
          <w:szCs w:val="24"/>
          <w:u w:val="single"/>
        </w:rPr>
        <w:t>reatments</w:t>
      </w:r>
      <w:r w:rsidR="009A5B2A">
        <w:rPr>
          <w:rFonts w:ascii="Arial" w:hAnsi="Arial" w:cs="Arial"/>
          <w:b/>
          <w:bCs/>
          <w:sz w:val="24"/>
          <w:szCs w:val="24"/>
          <w:u w:val="single"/>
        </w:rPr>
        <w:t xml:space="preserve"> for </w:t>
      </w:r>
      <w:r w:rsidR="00205AAA">
        <w:rPr>
          <w:rFonts w:ascii="Arial" w:hAnsi="Arial" w:cs="Arial"/>
          <w:b/>
          <w:bCs/>
          <w:sz w:val="24"/>
          <w:szCs w:val="24"/>
          <w:u w:val="single"/>
        </w:rPr>
        <w:t>ASD</w:t>
      </w:r>
      <w:r w:rsidR="00C50BAE">
        <w:rPr>
          <w:rFonts w:ascii="Arial" w:hAnsi="Arial" w:cs="Arial"/>
          <w:b/>
          <w:bCs/>
          <w:sz w:val="24"/>
          <w:szCs w:val="24"/>
          <w:u w:val="single"/>
        </w:rPr>
        <w:t>.</w:t>
      </w:r>
    </w:p>
    <w:p w14:paraId="62FE1444" w14:textId="77777777" w:rsidR="004F6ECA" w:rsidRPr="00E02AF2" w:rsidRDefault="004F6ECA" w:rsidP="008643C5">
      <w:pPr>
        <w:spacing w:line="360" w:lineRule="auto"/>
        <w:jc w:val="both"/>
        <w:rPr>
          <w:rFonts w:ascii="Arial" w:hAnsi="Arial" w:cs="Arial"/>
          <w:b/>
          <w:bCs/>
          <w:sz w:val="24"/>
          <w:szCs w:val="24"/>
          <w:u w:val="single"/>
        </w:rPr>
      </w:pPr>
    </w:p>
    <w:p w14:paraId="1DE3EC84" w14:textId="77777777" w:rsidR="007C357F" w:rsidRDefault="007C357F" w:rsidP="007C357F">
      <w:pPr>
        <w:spacing w:line="360" w:lineRule="auto"/>
        <w:jc w:val="both"/>
        <w:rPr>
          <w:rFonts w:ascii="Arial" w:hAnsi="Arial" w:cs="Arial"/>
          <w:sz w:val="24"/>
          <w:szCs w:val="24"/>
        </w:rPr>
      </w:pPr>
      <w:r w:rsidRPr="007C357F">
        <w:rPr>
          <w:rFonts w:ascii="Arial" w:hAnsi="Arial" w:cs="Arial"/>
          <w:sz w:val="24"/>
          <w:szCs w:val="24"/>
        </w:rPr>
        <w:t>Autism spectrum disorder (ASD) has many different interventions and therapies readily available depending on the individual requirements and difficulties.</w:t>
      </w:r>
    </w:p>
    <w:p w14:paraId="5B7CDD64" w14:textId="77777777" w:rsidR="00F128D1" w:rsidRPr="007C357F" w:rsidRDefault="00F128D1" w:rsidP="007C357F">
      <w:pPr>
        <w:spacing w:line="360" w:lineRule="auto"/>
        <w:jc w:val="both"/>
        <w:rPr>
          <w:rFonts w:ascii="Arial" w:hAnsi="Arial" w:cs="Arial"/>
          <w:sz w:val="24"/>
          <w:szCs w:val="24"/>
        </w:rPr>
      </w:pPr>
    </w:p>
    <w:p w14:paraId="6E983998" w14:textId="1851AFE2" w:rsidR="000D5F83" w:rsidRDefault="007C357F" w:rsidP="000D5F83">
      <w:pPr>
        <w:spacing w:line="360" w:lineRule="auto"/>
        <w:jc w:val="both"/>
        <w:rPr>
          <w:rFonts w:ascii="Arial" w:hAnsi="Arial" w:cs="Arial"/>
          <w:sz w:val="24"/>
          <w:szCs w:val="24"/>
        </w:rPr>
      </w:pPr>
      <w:r w:rsidRPr="007C357F">
        <w:rPr>
          <w:rFonts w:ascii="Arial" w:hAnsi="Arial" w:cs="Arial"/>
          <w:b/>
          <w:bCs/>
          <w:i/>
          <w:iCs/>
          <w:sz w:val="24"/>
          <w:szCs w:val="24"/>
        </w:rPr>
        <w:t>Applied behaviour analysis (ABA):</w:t>
      </w:r>
      <w:r w:rsidRPr="007C357F">
        <w:rPr>
          <w:rFonts w:ascii="Arial" w:hAnsi="Arial" w:cs="Arial"/>
          <w:sz w:val="24"/>
          <w:szCs w:val="24"/>
        </w:rPr>
        <w:t xml:space="preserve"> Research demonstrated moderate to large effects of ABA therapies in a range of domains including social competence, adaptive behaviour and communication (Spreckley and Boyd, 2020). ABA is a structured, evidence-based therapy, based on child centered, enjoyable and motivating teaching, which aims to deal with troublesome behaviours</w:t>
      </w:r>
      <w:bookmarkStart w:id="0" w:name="_Hlk162003128"/>
      <w:r w:rsidR="000D5F83" w:rsidRPr="000D5F83">
        <w:rPr>
          <w:rFonts w:ascii="Arial" w:hAnsi="Arial" w:cs="Arial"/>
          <w:sz w:val="24"/>
          <w:szCs w:val="24"/>
        </w:rPr>
        <w:t>.</w:t>
      </w:r>
      <w:bookmarkEnd w:id="0"/>
    </w:p>
    <w:p w14:paraId="6B275312" w14:textId="77777777" w:rsidR="00F128D1" w:rsidRPr="0044022B" w:rsidRDefault="00F128D1" w:rsidP="000D5F83">
      <w:pPr>
        <w:spacing w:line="360" w:lineRule="auto"/>
        <w:jc w:val="both"/>
        <w:rPr>
          <w:rFonts w:ascii="Arial" w:hAnsi="Arial" w:cs="Arial"/>
          <w:b/>
          <w:i/>
          <w:sz w:val="24"/>
          <w:szCs w:val="24"/>
        </w:rPr>
      </w:pPr>
    </w:p>
    <w:p w14:paraId="6EEA5B31" w14:textId="7BE9156B" w:rsidR="00293B04" w:rsidRPr="00293B04" w:rsidRDefault="005E377E" w:rsidP="0045065D">
      <w:pPr>
        <w:spacing w:line="360" w:lineRule="auto"/>
        <w:jc w:val="both"/>
        <w:rPr>
          <w:rFonts w:ascii="Arial" w:hAnsi="Arial" w:cs="Arial"/>
          <w:sz w:val="24"/>
          <w:szCs w:val="24"/>
        </w:rPr>
      </w:pPr>
      <w:r w:rsidRPr="005E377E">
        <w:rPr>
          <w:rFonts w:ascii="Arial" w:hAnsi="Arial" w:cs="Arial"/>
          <w:b/>
          <w:bCs/>
          <w:i/>
          <w:iCs/>
          <w:sz w:val="24"/>
          <w:szCs w:val="24"/>
        </w:rPr>
        <w:t xml:space="preserve">Speech and language </w:t>
      </w:r>
      <w:r w:rsidRPr="005E377E">
        <w:rPr>
          <w:rFonts w:ascii="Arial" w:hAnsi="Arial" w:cs="Arial"/>
          <w:b/>
          <w:bCs/>
          <w:i/>
          <w:iCs/>
          <w:sz w:val="24"/>
          <w:szCs w:val="24"/>
        </w:rPr>
        <w:t xml:space="preserve">therapy </w:t>
      </w:r>
      <w:r>
        <w:rPr>
          <w:rFonts w:ascii="Arial" w:hAnsi="Arial" w:cs="Arial"/>
          <w:b/>
          <w:bCs/>
          <w:i/>
          <w:iCs/>
          <w:sz w:val="24"/>
          <w:szCs w:val="24"/>
        </w:rPr>
        <w:t>and i</w:t>
      </w:r>
      <w:r w:rsidR="000D5F83" w:rsidRPr="000D5F83">
        <w:rPr>
          <w:rFonts w:ascii="Arial" w:hAnsi="Arial" w:cs="Arial"/>
          <w:b/>
          <w:bCs/>
          <w:i/>
          <w:iCs/>
          <w:sz w:val="24"/>
          <w:szCs w:val="24"/>
        </w:rPr>
        <w:t>nterventions in social skills:</w:t>
      </w:r>
      <w:r w:rsidRPr="005E377E">
        <w:t xml:space="preserve"> </w:t>
      </w:r>
      <w:r w:rsidRPr="005E377E">
        <w:rPr>
          <w:rFonts w:ascii="Arial" w:hAnsi="Arial" w:cs="Arial"/>
          <w:sz w:val="24"/>
          <w:szCs w:val="24"/>
        </w:rPr>
        <w:t>Speech language therapist assist people with ASD in developing their speech abilities and communication skills.</w:t>
      </w:r>
      <w:r w:rsidR="000D5F83" w:rsidRPr="005E377E">
        <w:rPr>
          <w:rFonts w:ascii="Arial" w:hAnsi="Arial" w:cs="Arial"/>
          <w:sz w:val="24"/>
          <w:szCs w:val="24"/>
        </w:rPr>
        <w:t xml:space="preserve"> </w:t>
      </w:r>
      <w:r w:rsidR="0056442D" w:rsidRPr="0056442D">
        <w:rPr>
          <w:rFonts w:ascii="Arial" w:hAnsi="Arial" w:cs="Arial"/>
          <w:sz w:val="24"/>
          <w:szCs w:val="24"/>
        </w:rPr>
        <w:t>The goal of social skills integration is to support people with ASD to learn</w:t>
      </w:r>
      <w:r w:rsidR="000D5F83" w:rsidRPr="000D5F83">
        <w:rPr>
          <w:rFonts w:ascii="Arial" w:hAnsi="Arial" w:cs="Arial"/>
          <w:sz w:val="24"/>
          <w:szCs w:val="24"/>
        </w:rPr>
        <w:t xml:space="preserve"> social skills</w:t>
      </w:r>
      <w:r w:rsidR="0056442D" w:rsidRPr="0056442D">
        <w:rPr>
          <w:rFonts w:ascii="Arial" w:hAnsi="Arial" w:cs="Arial"/>
          <w:sz w:val="24"/>
          <w:szCs w:val="24"/>
        </w:rPr>
        <w:t>.</w:t>
      </w:r>
      <w:r w:rsidR="000D5F83" w:rsidRPr="0056442D">
        <w:rPr>
          <w:rFonts w:ascii="Arial" w:hAnsi="Arial" w:cs="Arial"/>
          <w:b/>
          <w:i/>
          <w:sz w:val="24"/>
          <w:szCs w:val="24"/>
        </w:rPr>
        <w:t xml:space="preserve"> </w:t>
      </w:r>
      <w:r w:rsidR="000D5F83" w:rsidRPr="000D5F83">
        <w:rPr>
          <w:rFonts w:ascii="Arial" w:hAnsi="Arial" w:cs="Arial"/>
          <w:sz w:val="24"/>
          <w:szCs w:val="24"/>
        </w:rPr>
        <w:t xml:space="preserve">For instance, a 2018 systematic review </w:t>
      </w:r>
      <w:r w:rsidR="00293B04" w:rsidRPr="00293B04">
        <w:rPr>
          <w:rFonts w:ascii="Arial" w:hAnsi="Arial" w:cs="Arial"/>
          <w:sz w:val="24"/>
          <w:szCs w:val="24"/>
        </w:rPr>
        <w:t xml:space="preserve">published </w:t>
      </w:r>
      <w:r w:rsidR="000D5F83" w:rsidRPr="000D5F83">
        <w:rPr>
          <w:rFonts w:ascii="Arial" w:hAnsi="Arial" w:cs="Arial"/>
          <w:sz w:val="24"/>
          <w:szCs w:val="24"/>
        </w:rPr>
        <w:t xml:space="preserve">in American Journal of </w:t>
      </w:r>
      <w:r w:rsidR="00293B04" w:rsidRPr="00293B04">
        <w:rPr>
          <w:rFonts w:ascii="Arial" w:hAnsi="Arial" w:cs="Arial"/>
          <w:sz w:val="24"/>
          <w:szCs w:val="24"/>
        </w:rPr>
        <w:t xml:space="preserve">Speech </w:t>
      </w:r>
      <w:r w:rsidR="000D5F83" w:rsidRPr="000D5F83">
        <w:rPr>
          <w:rFonts w:ascii="Arial" w:hAnsi="Arial" w:cs="Arial"/>
          <w:sz w:val="24"/>
          <w:szCs w:val="24"/>
        </w:rPr>
        <w:t xml:space="preserve">Language Pathology </w:t>
      </w:r>
      <w:r w:rsidR="00293B04" w:rsidRPr="00293B04">
        <w:rPr>
          <w:rFonts w:ascii="Arial" w:hAnsi="Arial" w:cs="Arial"/>
          <w:sz w:val="24"/>
          <w:szCs w:val="24"/>
        </w:rPr>
        <w:t>determined</w:t>
      </w:r>
      <w:r w:rsidR="000D5F83" w:rsidRPr="000D5F83">
        <w:rPr>
          <w:rFonts w:ascii="Arial" w:hAnsi="Arial" w:cs="Arial"/>
          <w:sz w:val="24"/>
          <w:szCs w:val="24"/>
        </w:rPr>
        <w:t xml:space="preserve"> that </w:t>
      </w:r>
      <w:r w:rsidR="00293B04" w:rsidRPr="00293B04">
        <w:rPr>
          <w:rFonts w:ascii="Arial" w:hAnsi="Arial" w:cs="Arial"/>
          <w:sz w:val="24"/>
          <w:szCs w:val="24"/>
        </w:rPr>
        <w:t xml:space="preserve">speech </w:t>
      </w:r>
      <w:r w:rsidR="000D5F83" w:rsidRPr="000D5F83">
        <w:rPr>
          <w:rFonts w:ascii="Arial" w:hAnsi="Arial" w:cs="Arial"/>
          <w:sz w:val="24"/>
          <w:szCs w:val="24"/>
        </w:rPr>
        <w:t xml:space="preserve">therapy interventions </w:t>
      </w:r>
      <w:r w:rsidR="00293B04" w:rsidRPr="00293B04">
        <w:rPr>
          <w:rFonts w:ascii="Arial" w:hAnsi="Arial" w:cs="Arial"/>
          <w:sz w:val="24"/>
          <w:szCs w:val="24"/>
        </w:rPr>
        <w:t xml:space="preserve">enhanced </w:t>
      </w:r>
      <w:r w:rsidR="000D5F83" w:rsidRPr="000D5F83">
        <w:rPr>
          <w:rFonts w:ascii="Arial" w:hAnsi="Arial" w:cs="Arial"/>
          <w:sz w:val="24"/>
          <w:szCs w:val="24"/>
        </w:rPr>
        <w:t xml:space="preserve">communicative results and </w:t>
      </w:r>
      <w:r w:rsidR="00293B04" w:rsidRPr="00293B04">
        <w:rPr>
          <w:rFonts w:ascii="Arial" w:hAnsi="Arial" w:cs="Arial"/>
          <w:sz w:val="24"/>
          <w:szCs w:val="24"/>
        </w:rPr>
        <w:t>speech</w:t>
      </w:r>
      <w:r w:rsidR="000D5F83" w:rsidRPr="000D5F83">
        <w:rPr>
          <w:rFonts w:ascii="Arial" w:hAnsi="Arial" w:cs="Arial"/>
          <w:sz w:val="24"/>
          <w:szCs w:val="24"/>
        </w:rPr>
        <w:t xml:space="preserve"> comprehension of </w:t>
      </w:r>
      <w:r w:rsidR="00293B04" w:rsidRPr="00293B04">
        <w:rPr>
          <w:rFonts w:ascii="Arial" w:hAnsi="Arial" w:cs="Arial"/>
          <w:sz w:val="24"/>
          <w:szCs w:val="24"/>
        </w:rPr>
        <w:t>kids</w:t>
      </w:r>
      <w:r w:rsidR="000D5F83" w:rsidRPr="000D5F83">
        <w:rPr>
          <w:rFonts w:ascii="Arial" w:hAnsi="Arial" w:cs="Arial"/>
          <w:sz w:val="24"/>
          <w:szCs w:val="24"/>
        </w:rPr>
        <w:t xml:space="preserve"> with ASD (Gabel et al., 2018</w:t>
      </w:r>
      <w:r w:rsidR="00293B04" w:rsidRPr="00293B04">
        <w:rPr>
          <w:rFonts w:ascii="Arial" w:hAnsi="Arial" w:cs="Arial"/>
          <w:sz w:val="24"/>
          <w:szCs w:val="24"/>
        </w:rPr>
        <w:t xml:space="preserve">) </w:t>
      </w:r>
      <w:r w:rsidR="0045065D" w:rsidRPr="0045065D">
        <w:rPr>
          <w:rFonts w:ascii="Arial" w:hAnsi="Arial" w:cs="Arial"/>
          <w:sz w:val="24"/>
          <w:szCs w:val="24"/>
        </w:rPr>
        <w:t xml:space="preserve">A 2014 meta-analysis </w:t>
      </w:r>
      <w:r w:rsidR="00293B04" w:rsidRPr="00293B04">
        <w:rPr>
          <w:rFonts w:ascii="Arial" w:hAnsi="Arial" w:cs="Arial"/>
          <w:sz w:val="24"/>
          <w:szCs w:val="24"/>
        </w:rPr>
        <w:t xml:space="preserve">published </w:t>
      </w:r>
      <w:r w:rsidR="0045065D" w:rsidRPr="0045065D">
        <w:rPr>
          <w:rFonts w:ascii="Arial" w:hAnsi="Arial" w:cs="Arial"/>
          <w:sz w:val="24"/>
          <w:szCs w:val="24"/>
        </w:rPr>
        <w:t xml:space="preserve">in the Journal of Developmental Disorders and Autism </w:t>
      </w:r>
      <w:r w:rsidR="00293B04" w:rsidRPr="00293B04">
        <w:rPr>
          <w:rFonts w:ascii="Arial" w:hAnsi="Arial" w:cs="Arial"/>
          <w:sz w:val="24"/>
          <w:szCs w:val="24"/>
        </w:rPr>
        <w:t>demonstrated</w:t>
      </w:r>
      <w:r w:rsidR="0045065D" w:rsidRPr="0045065D">
        <w:rPr>
          <w:rFonts w:ascii="Arial" w:hAnsi="Arial" w:cs="Arial"/>
          <w:sz w:val="24"/>
          <w:szCs w:val="24"/>
        </w:rPr>
        <w:t xml:space="preserve"> that </w:t>
      </w:r>
      <w:r w:rsidR="00293B04" w:rsidRPr="00293B04">
        <w:rPr>
          <w:rFonts w:ascii="Arial" w:hAnsi="Arial" w:cs="Arial"/>
          <w:sz w:val="24"/>
          <w:szCs w:val="24"/>
        </w:rPr>
        <w:t xml:space="preserve">interpersonal </w:t>
      </w:r>
      <w:r w:rsidR="0045065D" w:rsidRPr="0045065D">
        <w:rPr>
          <w:rFonts w:ascii="Arial" w:hAnsi="Arial" w:cs="Arial"/>
          <w:sz w:val="24"/>
          <w:szCs w:val="24"/>
        </w:rPr>
        <w:t xml:space="preserve">skills interventions enhanced interpersonal competence </w:t>
      </w:r>
      <w:r w:rsidR="00293B04" w:rsidRPr="00293B04">
        <w:rPr>
          <w:rFonts w:ascii="Arial" w:hAnsi="Arial" w:cs="Arial"/>
          <w:sz w:val="24"/>
          <w:szCs w:val="24"/>
        </w:rPr>
        <w:lastRenderedPageBreak/>
        <w:t xml:space="preserve">and social functioning </w:t>
      </w:r>
      <w:r w:rsidR="0045065D" w:rsidRPr="0045065D">
        <w:rPr>
          <w:rFonts w:ascii="Arial" w:hAnsi="Arial" w:cs="Arial"/>
          <w:sz w:val="24"/>
          <w:szCs w:val="24"/>
        </w:rPr>
        <w:t xml:space="preserve">of adolescents </w:t>
      </w:r>
      <w:r w:rsidR="00293B04" w:rsidRPr="00293B04">
        <w:rPr>
          <w:rFonts w:ascii="Arial" w:hAnsi="Arial" w:cs="Arial"/>
          <w:sz w:val="24"/>
          <w:szCs w:val="24"/>
        </w:rPr>
        <w:t xml:space="preserve">and children </w:t>
      </w:r>
      <w:r w:rsidR="0045065D" w:rsidRPr="0045065D">
        <w:rPr>
          <w:rFonts w:ascii="Arial" w:hAnsi="Arial" w:cs="Arial"/>
          <w:sz w:val="24"/>
          <w:szCs w:val="24"/>
        </w:rPr>
        <w:t xml:space="preserve">with ASD (Bellini </w:t>
      </w:r>
      <w:r w:rsidR="00293B04" w:rsidRPr="00293B04">
        <w:rPr>
          <w:rFonts w:ascii="Arial" w:hAnsi="Arial" w:cs="Arial"/>
          <w:sz w:val="24"/>
          <w:szCs w:val="24"/>
        </w:rPr>
        <w:t>and Petersen,</w:t>
      </w:r>
      <w:r w:rsidR="0045065D" w:rsidRPr="0045065D">
        <w:rPr>
          <w:rFonts w:ascii="Arial" w:hAnsi="Arial" w:cs="Arial"/>
          <w:sz w:val="24"/>
          <w:szCs w:val="24"/>
        </w:rPr>
        <w:t>2014).</w:t>
      </w:r>
    </w:p>
    <w:p w14:paraId="70112D9B" w14:textId="77777777" w:rsidR="00F128D1" w:rsidRPr="0031681F" w:rsidRDefault="00F128D1" w:rsidP="0031681F">
      <w:pPr>
        <w:spacing w:line="360" w:lineRule="auto"/>
        <w:jc w:val="both"/>
        <w:rPr>
          <w:rFonts w:ascii="Arial" w:hAnsi="Arial" w:cs="Arial"/>
          <w:sz w:val="24"/>
          <w:szCs w:val="24"/>
        </w:rPr>
      </w:pPr>
    </w:p>
    <w:p w14:paraId="744335CC" w14:textId="43A15000" w:rsidR="0031681F" w:rsidRDefault="0031681F" w:rsidP="0031681F">
      <w:pPr>
        <w:spacing w:line="360" w:lineRule="auto"/>
        <w:jc w:val="both"/>
        <w:rPr>
          <w:rFonts w:ascii="Arial" w:hAnsi="Arial" w:cs="Arial"/>
          <w:sz w:val="24"/>
          <w:szCs w:val="24"/>
        </w:rPr>
      </w:pPr>
      <w:r w:rsidRPr="0031681F">
        <w:rPr>
          <w:rFonts w:ascii="Arial" w:hAnsi="Arial" w:cs="Arial"/>
          <w:b/>
          <w:bCs/>
          <w:i/>
          <w:iCs/>
          <w:sz w:val="24"/>
          <w:szCs w:val="24"/>
        </w:rPr>
        <w:t>Occupational therapy:</w:t>
      </w:r>
      <w:r w:rsidRPr="0031681F">
        <w:rPr>
          <w:rFonts w:ascii="Arial" w:hAnsi="Arial" w:cs="Arial"/>
          <w:sz w:val="24"/>
          <w:szCs w:val="24"/>
        </w:rPr>
        <w:t xml:space="preserve"> Occupational therapy (OT) concentrates on improving gross motor control, adaptive behaviours, sensory integration </w:t>
      </w:r>
      <w:r w:rsidR="00211CFD">
        <w:rPr>
          <w:rFonts w:ascii="Arial" w:hAnsi="Arial" w:cs="Arial"/>
          <w:sz w:val="24"/>
          <w:szCs w:val="24"/>
        </w:rPr>
        <w:t>leads to</w:t>
      </w:r>
      <w:r w:rsidRPr="0031681F">
        <w:rPr>
          <w:rFonts w:ascii="Arial" w:hAnsi="Arial" w:cs="Arial"/>
          <w:sz w:val="24"/>
          <w:szCs w:val="24"/>
        </w:rPr>
        <w:t xml:space="preserve"> abilities for living </w:t>
      </w:r>
      <w:r w:rsidR="00A11CF3">
        <w:rPr>
          <w:rFonts w:ascii="Arial" w:hAnsi="Arial" w:cs="Arial"/>
          <w:sz w:val="24"/>
          <w:szCs w:val="24"/>
        </w:rPr>
        <w:t>independent</w:t>
      </w:r>
      <w:r w:rsidR="00DC2F3A">
        <w:rPr>
          <w:rFonts w:ascii="Arial" w:hAnsi="Arial" w:cs="Arial"/>
          <w:sz w:val="24"/>
          <w:szCs w:val="24"/>
        </w:rPr>
        <w:t>ly</w:t>
      </w:r>
      <w:r w:rsidR="00C50BAE">
        <w:rPr>
          <w:rFonts w:ascii="Arial" w:hAnsi="Arial" w:cs="Arial"/>
          <w:sz w:val="24"/>
          <w:szCs w:val="24"/>
        </w:rPr>
        <w:t xml:space="preserve"> (Smith,2020).</w:t>
      </w:r>
    </w:p>
    <w:p w14:paraId="35A634C7" w14:textId="77777777" w:rsidR="00F128D1" w:rsidRDefault="00F128D1" w:rsidP="0031681F">
      <w:pPr>
        <w:spacing w:line="360" w:lineRule="auto"/>
        <w:jc w:val="both"/>
        <w:rPr>
          <w:rFonts w:ascii="Arial" w:hAnsi="Arial" w:cs="Arial"/>
          <w:sz w:val="24"/>
          <w:szCs w:val="24"/>
        </w:rPr>
      </w:pPr>
    </w:p>
    <w:p w14:paraId="33E74172" w14:textId="7AD0AE2D" w:rsidR="001D7A90" w:rsidRDefault="00B610A5" w:rsidP="001D7A90">
      <w:pPr>
        <w:spacing w:line="360" w:lineRule="auto"/>
        <w:jc w:val="both"/>
        <w:rPr>
          <w:rFonts w:ascii="Arial" w:hAnsi="Arial" w:cs="Arial"/>
          <w:sz w:val="24"/>
          <w:szCs w:val="24"/>
        </w:rPr>
      </w:pPr>
      <w:r w:rsidRPr="00B610A5">
        <w:rPr>
          <w:rFonts w:ascii="Arial" w:hAnsi="Arial" w:cs="Arial"/>
          <w:b/>
          <w:bCs/>
          <w:i/>
          <w:iCs/>
          <w:sz w:val="24"/>
          <w:szCs w:val="24"/>
        </w:rPr>
        <w:t xml:space="preserve">Parent training courses: </w:t>
      </w:r>
      <w:r w:rsidR="001D7A90" w:rsidRPr="001D7A90">
        <w:rPr>
          <w:rFonts w:ascii="Arial" w:hAnsi="Arial" w:cs="Arial"/>
          <w:sz w:val="24"/>
          <w:szCs w:val="24"/>
        </w:rPr>
        <w:t xml:space="preserve">Parent training programs along early interventions equip caregivers and parents to help their child develop and address particular challenges related </w:t>
      </w:r>
      <w:r w:rsidR="00DB11E1" w:rsidRPr="001D7A90">
        <w:rPr>
          <w:rFonts w:ascii="Arial" w:hAnsi="Arial" w:cs="Arial"/>
          <w:sz w:val="24"/>
          <w:szCs w:val="24"/>
        </w:rPr>
        <w:t>to</w:t>
      </w:r>
      <w:r w:rsidR="001D7A90" w:rsidRPr="001D7A90">
        <w:rPr>
          <w:rFonts w:ascii="Arial" w:hAnsi="Arial" w:cs="Arial"/>
          <w:sz w:val="24"/>
          <w:szCs w:val="24"/>
        </w:rPr>
        <w:t xml:space="preserve"> ASD. For instance, a 2019 meta-analysis published in the Journal of child Psychiatry and Psychology concluded that parent mediated interventions enhanced parental synchronous response, parent-child interaction quality, along with Child social communication in young children with ASD (Pickles et al., 2019).</w:t>
      </w:r>
      <w:r w:rsidR="006A0C6E">
        <w:rPr>
          <w:rFonts w:ascii="Arial" w:hAnsi="Arial" w:cs="Arial"/>
          <w:sz w:val="24"/>
          <w:szCs w:val="24"/>
        </w:rPr>
        <w:t xml:space="preserve"> </w:t>
      </w:r>
      <w:r w:rsidR="001D7A90" w:rsidRPr="001D7A90">
        <w:rPr>
          <w:rFonts w:ascii="Arial" w:hAnsi="Arial" w:cs="Arial"/>
          <w:sz w:val="24"/>
          <w:szCs w:val="24"/>
        </w:rPr>
        <w:t>Pickles et al.'s work illustrates the sustained benefit of Parent mediated social communication therapy (PACT) in small kids with ASD and illustrates the importance of parent participation in fostering social interaction growth and enhancing long term outcome (Pickles et al., 2019).In addition to that, Hastings et al.'s study sheds light also of the importance of developmental stage of the child when designing interventions and support programs for families affected by autism (Hastings et al.,</w:t>
      </w:r>
      <w:r w:rsidR="006A0C6E">
        <w:rPr>
          <w:rFonts w:ascii="Arial" w:hAnsi="Arial" w:cs="Arial"/>
          <w:sz w:val="24"/>
          <w:szCs w:val="24"/>
        </w:rPr>
        <w:t xml:space="preserve"> </w:t>
      </w:r>
      <w:r w:rsidR="001D7A90" w:rsidRPr="001D7A90">
        <w:rPr>
          <w:rFonts w:ascii="Arial" w:hAnsi="Arial" w:cs="Arial"/>
          <w:sz w:val="24"/>
          <w:szCs w:val="24"/>
        </w:rPr>
        <w:t>2005).</w:t>
      </w:r>
    </w:p>
    <w:p w14:paraId="682BE82F" w14:textId="77777777" w:rsidR="00F128D1" w:rsidRPr="001D7A90" w:rsidRDefault="00F128D1" w:rsidP="001D7A90">
      <w:pPr>
        <w:spacing w:line="360" w:lineRule="auto"/>
        <w:jc w:val="both"/>
        <w:rPr>
          <w:rFonts w:ascii="Arial" w:hAnsi="Arial" w:cs="Arial"/>
          <w:sz w:val="24"/>
          <w:szCs w:val="24"/>
        </w:rPr>
      </w:pPr>
    </w:p>
    <w:p w14:paraId="12005D16" w14:textId="5689471D" w:rsidR="00183969" w:rsidRDefault="006D1512" w:rsidP="006D1512">
      <w:pPr>
        <w:spacing w:line="360" w:lineRule="auto"/>
        <w:jc w:val="both"/>
        <w:rPr>
          <w:rFonts w:ascii="Arial" w:hAnsi="Arial" w:cs="Arial"/>
          <w:sz w:val="24"/>
          <w:szCs w:val="24"/>
        </w:rPr>
      </w:pPr>
      <w:r w:rsidRPr="006D1512">
        <w:rPr>
          <w:rFonts w:ascii="Arial" w:hAnsi="Arial" w:cs="Arial"/>
          <w:sz w:val="24"/>
          <w:szCs w:val="24"/>
        </w:rPr>
        <w:t xml:space="preserve">Smith &amp; Johnson (2020) dealt with ethical issues in </w:t>
      </w:r>
      <w:r w:rsidR="00C50BAE">
        <w:rPr>
          <w:rFonts w:ascii="Arial" w:hAnsi="Arial" w:cs="Arial"/>
          <w:sz w:val="24"/>
          <w:szCs w:val="24"/>
        </w:rPr>
        <w:t>a</w:t>
      </w:r>
      <w:r w:rsidRPr="006D1512">
        <w:rPr>
          <w:rFonts w:ascii="Arial" w:hAnsi="Arial" w:cs="Arial"/>
          <w:sz w:val="24"/>
          <w:szCs w:val="24"/>
        </w:rPr>
        <w:t xml:space="preserve">utism therapy in their article in the Journal of Developmental Disorders and autism. Ethics problems in autism therapy </w:t>
      </w:r>
      <w:r w:rsidR="00212139">
        <w:rPr>
          <w:rFonts w:ascii="Arial" w:hAnsi="Arial" w:cs="Arial"/>
          <w:sz w:val="24"/>
          <w:szCs w:val="24"/>
        </w:rPr>
        <w:t>and</w:t>
      </w:r>
      <w:r w:rsidRPr="006D1512">
        <w:rPr>
          <w:rFonts w:ascii="Arial" w:hAnsi="Arial" w:cs="Arial"/>
          <w:sz w:val="24"/>
          <w:szCs w:val="24"/>
        </w:rPr>
        <w:t xml:space="preserve"> treatment concentrate on the rights, independence and integrity of autistic people, equal access to quality care, and expert standards of training for higher standards of care and integrity.</w:t>
      </w:r>
    </w:p>
    <w:p w14:paraId="30FEECF1" w14:textId="77777777" w:rsidR="00AC7A96" w:rsidRDefault="00AC7A96" w:rsidP="006D1512">
      <w:pPr>
        <w:spacing w:line="360" w:lineRule="auto"/>
        <w:jc w:val="both"/>
        <w:rPr>
          <w:rFonts w:ascii="Arial" w:hAnsi="Arial" w:cs="Arial"/>
          <w:sz w:val="24"/>
          <w:szCs w:val="24"/>
        </w:rPr>
      </w:pPr>
    </w:p>
    <w:p w14:paraId="00B677B8" w14:textId="77777777" w:rsidR="00AC7A96" w:rsidRPr="006D1512" w:rsidRDefault="00AC7A96" w:rsidP="006D1512">
      <w:pPr>
        <w:spacing w:line="360" w:lineRule="auto"/>
        <w:jc w:val="both"/>
        <w:rPr>
          <w:rFonts w:ascii="Arial" w:hAnsi="Arial" w:cs="Arial"/>
          <w:sz w:val="24"/>
          <w:szCs w:val="24"/>
        </w:rPr>
      </w:pPr>
    </w:p>
    <w:p w14:paraId="224E939E" w14:textId="77777777" w:rsidR="00B460DA" w:rsidRPr="006D1512" w:rsidRDefault="00B460DA" w:rsidP="001D7A90">
      <w:pPr>
        <w:spacing w:line="360" w:lineRule="auto"/>
        <w:jc w:val="both"/>
        <w:rPr>
          <w:rFonts w:ascii="Arial" w:hAnsi="Arial" w:cs="Arial"/>
          <w:sz w:val="24"/>
          <w:szCs w:val="24"/>
        </w:rPr>
      </w:pPr>
    </w:p>
    <w:p w14:paraId="42C9D432" w14:textId="646D1FEC" w:rsidR="00EA662B" w:rsidRDefault="00AC7A96" w:rsidP="00423572">
      <w:pPr>
        <w:spacing w:line="360" w:lineRule="auto"/>
        <w:jc w:val="both"/>
        <w:rPr>
          <w:rFonts w:ascii="Arial" w:hAnsi="Arial" w:cs="Arial"/>
          <w:sz w:val="24"/>
          <w:szCs w:val="24"/>
        </w:rPr>
      </w:pPr>
      <w:r>
        <w:rPr>
          <w:rFonts w:ascii="Arial" w:hAnsi="Arial" w:cs="Arial"/>
          <w:b/>
          <w:bCs/>
          <w:sz w:val="24"/>
          <w:szCs w:val="24"/>
          <w:u w:val="single"/>
        </w:rPr>
        <w:lastRenderedPageBreak/>
        <w:t>M</w:t>
      </w:r>
      <w:r w:rsidR="00423572" w:rsidRPr="00EE7E23">
        <w:rPr>
          <w:rFonts w:ascii="Arial" w:hAnsi="Arial" w:cs="Arial"/>
          <w:b/>
          <w:bCs/>
          <w:sz w:val="24"/>
          <w:szCs w:val="24"/>
          <w:u w:val="single"/>
        </w:rPr>
        <w:t xml:space="preserve">easurement of </w:t>
      </w:r>
      <w:r w:rsidR="00784A8C">
        <w:rPr>
          <w:rFonts w:ascii="Arial" w:hAnsi="Arial" w:cs="Arial"/>
          <w:b/>
          <w:bCs/>
          <w:sz w:val="24"/>
          <w:szCs w:val="24"/>
          <w:u w:val="single"/>
        </w:rPr>
        <w:t>rehabilitation</w:t>
      </w:r>
      <w:r>
        <w:rPr>
          <w:rFonts w:ascii="Arial" w:hAnsi="Arial" w:cs="Arial"/>
          <w:b/>
          <w:bCs/>
          <w:sz w:val="24"/>
          <w:szCs w:val="24"/>
          <w:u w:val="single"/>
        </w:rPr>
        <w:t>.</w:t>
      </w:r>
      <w:r w:rsidR="00423572" w:rsidRPr="00423572">
        <w:rPr>
          <w:rFonts w:ascii="Arial" w:hAnsi="Arial" w:cs="Arial"/>
          <w:sz w:val="24"/>
          <w:szCs w:val="24"/>
        </w:rPr>
        <w:t xml:space="preserve"> </w:t>
      </w:r>
    </w:p>
    <w:p w14:paraId="25A17E5B" w14:textId="77777777" w:rsidR="00F128D1" w:rsidRDefault="00F128D1" w:rsidP="00423572">
      <w:pPr>
        <w:spacing w:line="360" w:lineRule="auto"/>
        <w:jc w:val="both"/>
        <w:rPr>
          <w:rFonts w:ascii="Arial" w:hAnsi="Arial" w:cs="Arial"/>
          <w:sz w:val="24"/>
          <w:szCs w:val="24"/>
        </w:rPr>
      </w:pPr>
    </w:p>
    <w:p w14:paraId="22D0BF68" w14:textId="291594C6" w:rsidR="00F66265" w:rsidRDefault="00423572" w:rsidP="009F0818">
      <w:pPr>
        <w:pStyle w:val="ListParagraph"/>
        <w:numPr>
          <w:ilvl w:val="0"/>
          <w:numId w:val="8"/>
        </w:numPr>
        <w:spacing w:line="360" w:lineRule="auto"/>
        <w:jc w:val="both"/>
        <w:rPr>
          <w:rFonts w:ascii="Arial" w:hAnsi="Arial" w:cs="Arial"/>
          <w:sz w:val="24"/>
          <w:szCs w:val="24"/>
        </w:rPr>
      </w:pPr>
      <w:r w:rsidRPr="008C7108">
        <w:rPr>
          <w:rFonts w:ascii="Arial" w:hAnsi="Arial" w:cs="Arial"/>
          <w:i/>
          <w:iCs/>
          <w:sz w:val="24"/>
          <w:szCs w:val="24"/>
        </w:rPr>
        <w:t>Evaluation tools and outcome indicators in clinical research and practice:</w:t>
      </w:r>
      <w:r w:rsidRPr="00423572">
        <w:rPr>
          <w:rFonts w:ascii="Arial" w:hAnsi="Arial" w:cs="Arial"/>
          <w:sz w:val="24"/>
          <w:szCs w:val="24"/>
        </w:rPr>
        <w:t xml:space="preserve"> In the United Kingdom, standardised assessments including the Autism Diagnostic Observation Schedule (ADOS) and Autism Diagnostic Interview Revised (ADI-R) are standard Diagnostic instruments (Lord et al., 2012</w:t>
      </w:r>
      <w:r w:rsidR="00340154" w:rsidRPr="00423572">
        <w:rPr>
          <w:rFonts w:ascii="Arial" w:hAnsi="Arial" w:cs="Arial"/>
          <w:sz w:val="24"/>
          <w:szCs w:val="24"/>
        </w:rPr>
        <w:t>).</w:t>
      </w:r>
      <w:r w:rsidR="00340154" w:rsidRPr="00F66265">
        <w:rPr>
          <w:rFonts w:ascii="Arial" w:hAnsi="Arial" w:cs="Arial"/>
          <w:sz w:val="24"/>
          <w:szCs w:val="24"/>
        </w:rPr>
        <w:t xml:space="preserve"> These</w:t>
      </w:r>
      <w:r w:rsidR="00F66265" w:rsidRPr="00F66265">
        <w:rPr>
          <w:rFonts w:ascii="Arial" w:hAnsi="Arial" w:cs="Arial"/>
          <w:sz w:val="24"/>
          <w:szCs w:val="24"/>
        </w:rPr>
        <w:t xml:space="preserve"> tools offer objective and structured measures of autism symptoms. Nevertheless, they might not reflect the full spectrum of autism features or account for therapy progress accurately. Additionally, these assessments might be challenging to access because of cost and shortage of qualified practitioners (Mazurek and Handen, 2014).</w:t>
      </w:r>
    </w:p>
    <w:p w14:paraId="277EA075" w14:textId="77777777" w:rsidR="00F128D1" w:rsidRPr="00F128D1" w:rsidRDefault="00F128D1" w:rsidP="00F128D1">
      <w:pPr>
        <w:spacing w:line="360" w:lineRule="auto"/>
        <w:jc w:val="both"/>
        <w:rPr>
          <w:rFonts w:ascii="Arial" w:hAnsi="Arial" w:cs="Arial"/>
          <w:sz w:val="24"/>
          <w:szCs w:val="24"/>
        </w:rPr>
      </w:pPr>
    </w:p>
    <w:p w14:paraId="3DEEE44E" w14:textId="1F558782" w:rsidR="00340154" w:rsidRDefault="006E6C41" w:rsidP="009F0818">
      <w:pPr>
        <w:pStyle w:val="ListParagraph"/>
        <w:numPr>
          <w:ilvl w:val="0"/>
          <w:numId w:val="7"/>
        </w:numPr>
        <w:spacing w:line="360" w:lineRule="auto"/>
        <w:jc w:val="both"/>
        <w:rPr>
          <w:rFonts w:ascii="Arial" w:hAnsi="Arial" w:cs="Arial"/>
          <w:sz w:val="24"/>
          <w:szCs w:val="24"/>
        </w:rPr>
      </w:pPr>
      <w:r w:rsidRPr="009F0818">
        <w:rPr>
          <w:rFonts w:ascii="Arial" w:hAnsi="Arial" w:cs="Arial"/>
          <w:i/>
          <w:sz w:val="24"/>
          <w:szCs w:val="24"/>
        </w:rPr>
        <w:t>The potential limitation of outcome measures:</w:t>
      </w:r>
      <w:r w:rsidR="009F0818" w:rsidRPr="009F0818">
        <w:rPr>
          <w:rFonts w:ascii="Arial" w:hAnsi="Arial" w:cs="Arial"/>
          <w:sz w:val="24"/>
          <w:szCs w:val="24"/>
        </w:rPr>
        <w:t xml:space="preserve"> </w:t>
      </w:r>
      <w:r w:rsidR="00340154" w:rsidRPr="00340154">
        <w:rPr>
          <w:rFonts w:ascii="Arial" w:hAnsi="Arial" w:cs="Arial"/>
          <w:sz w:val="24"/>
          <w:szCs w:val="24"/>
        </w:rPr>
        <w:t xml:space="preserve">Research assessing rehabilitation interventions often reports outcome measures including communication, social interaction, along with adaptive behavior changes. These measures give quantitative information for therapy efficacy and marginal improvement in diagnostic classification but also outcome measures might not reflect individual variation of therapy response </w:t>
      </w:r>
      <w:r w:rsidR="00D26444" w:rsidRPr="00340154">
        <w:rPr>
          <w:rFonts w:ascii="Arial" w:hAnsi="Arial" w:cs="Arial"/>
          <w:sz w:val="24"/>
          <w:szCs w:val="24"/>
        </w:rPr>
        <w:t>and no</w:t>
      </w:r>
      <w:r w:rsidR="00340154" w:rsidRPr="00340154">
        <w:rPr>
          <w:rFonts w:ascii="Arial" w:hAnsi="Arial" w:cs="Arial"/>
          <w:sz w:val="24"/>
          <w:szCs w:val="24"/>
        </w:rPr>
        <w:t xml:space="preserve"> differences on continuous measures of autism severity</w:t>
      </w:r>
      <w:r w:rsidR="00AC7A96">
        <w:rPr>
          <w:rFonts w:ascii="Arial" w:hAnsi="Arial" w:cs="Arial"/>
          <w:sz w:val="24"/>
          <w:szCs w:val="24"/>
        </w:rPr>
        <w:t xml:space="preserve"> </w:t>
      </w:r>
      <w:r w:rsidR="00340154" w:rsidRPr="00340154">
        <w:rPr>
          <w:rFonts w:ascii="Arial" w:hAnsi="Arial" w:cs="Arial"/>
          <w:sz w:val="24"/>
          <w:szCs w:val="24"/>
        </w:rPr>
        <w:t>(Rogers et al., 2019)</w:t>
      </w:r>
      <w:r w:rsidR="00AC7A96">
        <w:rPr>
          <w:rFonts w:ascii="Arial" w:hAnsi="Arial" w:cs="Arial"/>
          <w:sz w:val="24"/>
          <w:szCs w:val="24"/>
        </w:rPr>
        <w:t>.</w:t>
      </w:r>
    </w:p>
    <w:p w14:paraId="46640B9D" w14:textId="77777777" w:rsidR="00F128D1" w:rsidRPr="00F128D1" w:rsidRDefault="00F128D1" w:rsidP="00F128D1">
      <w:pPr>
        <w:spacing w:line="360" w:lineRule="auto"/>
        <w:jc w:val="both"/>
        <w:rPr>
          <w:rFonts w:ascii="Arial" w:hAnsi="Arial" w:cs="Arial"/>
          <w:sz w:val="24"/>
          <w:szCs w:val="24"/>
        </w:rPr>
      </w:pPr>
    </w:p>
    <w:p w14:paraId="0FFE201B" w14:textId="77777777" w:rsidR="00E815ED" w:rsidRPr="00E815ED" w:rsidRDefault="00E815ED" w:rsidP="00E815ED">
      <w:pPr>
        <w:spacing w:line="360" w:lineRule="auto"/>
        <w:jc w:val="both"/>
        <w:rPr>
          <w:rFonts w:ascii="Arial" w:hAnsi="Arial" w:cs="Arial"/>
          <w:sz w:val="24"/>
          <w:szCs w:val="24"/>
        </w:rPr>
      </w:pPr>
    </w:p>
    <w:p w14:paraId="0FC37C78" w14:textId="458E4004" w:rsidR="00D438A3" w:rsidRDefault="002A620B" w:rsidP="00480F45">
      <w:pPr>
        <w:spacing w:line="360" w:lineRule="auto"/>
        <w:jc w:val="both"/>
        <w:rPr>
          <w:rFonts w:ascii="Arial" w:hAnsi="Arial" w:cs="Arial"/>
          <w:sz w:val="24"/>
          <w:szCs w:val="24"/>
        </w:rPr>
      </w:pPr>
      <w:r>
        <w:rPr>
          <w:rFonts w:ascii="Arial" w:hAnsi="Arial" w:cs="Arial"/>
          <w:sz w:val="24"/>
          <w:szCs w:val="24"/>
        </w:rPr>
        <w:t>A</w:t>
      </w:r>
      <w:r w:rsidR="00D07757" w:rsidRPr="00D07757">
        <w:rPr>
          <w:rFonts w:ascii="Arial" w:hAnsi="Arial" w:cs="Arial"/>
          <w:sz w:val="24"/>
          <w:szCs w:val="24"/>
        </w:rPr>
        <w:t xml:space="preserve">lthough standard screenings and outcome measures are useful resources to assess rehabilitation results for autism in the UK, there are challenges and limitations with each method. </w:t>
      </w:r>
      <w:r w:rsidR="00D06D1A">
        <w:rPr>
          <w:rFonts w:ascii="Arial" w:hAnsi="Arial" w:cs="Arial"/>
          <w:sz w:val="24"/>
          <w:szCs w:val="24"/>
        </w:rPr>
        <w:t xml:space="preserve">Because of </w:t>
      </w:r>
      <w:r w:rsidR="00320C3C">
        <w:rPr>
          <w:rFonts w:ascii="Arial" w:hAnsi="Arial" w:cs="Arial"/>
          <w:sz w:val="24"/>
          <w:szCs w:val="24"/>
        </w:rPr>
        <w:t>that,</w:t>
      </w:r>
      <w:r w:rsidR="00D87884">
        <w:rPr>
          <w:rFonts w:ascii="Arial" w:hAnsi="Arial" w:cs="Arial"/>
          <w:sz w:val="24"/>
          <w:szCs w:val="24"/>
        </w:rPr>
        <w:t xml:space="preserve"> f</w:t>
      </w:r>
      <w:r w:rsidR="00D07757" w:rsidRPr="00D07757">
        <w:rPr>
          <w:rFonts w:ascii="Arial" w:hAnsi="Arial" w:cs="Arial"/>
          <w:sz w:val="24"/>
          <w:szCs w:val="24"/>
        </w:rPr>
        <w:t>uture research must concentrate on producing sensitive and broad measurement instruments which fully meet the autistic spectrum of needs while addressing the practical limitations and biases of assessment.</w:t>
      </w:r>
    </w:p>
    <w:p w14:paraId="351F78D2" w14:textId="77777777" w:rsidR="00AC7A96" w:rsidRDefault="00AC7A96" w:rsidP="00480F45">
      <w:pPr>
        <w:spacing w:line="360" w:lineRule="auto"/>
        <w:jc w:val="both"/>
        <w:rPr>
          <w:rFonts w:ascii="Arial" w:hAnsi="Arial" w:cs="Arial"/>
          <w:sz w:val="24"/>
          <w:szCs w:val="24"/>
        </w:rPr>
      </w:pPr>
    </w:p>
    <w:p w14:paraId="6D38207F" w14:textId="77777777" w:rsidR="00B819A1" w:rsidRDefault="00B819A1" w:rsidP="00480F45">
      <w:pPr>
        <w:spacing w:line="360" w:lineRule="auto"/>
        <w:jc w:val="both"/>
        <w:rPr>
          <w:rFonts w:ascii="Arial" w:hAnsi="Arial" w:cs="Arial"/>
          <w:sz w:val="24"/>
          <w:szCs w:val="24"/>
        </w:rPr>
      </w:pPr>
    </w:p>
    <w:p w14:paraId="4A531E13" w14:textId="54096977" w:rsidR="005711B0" w:rsidRDefault="005711B0" w:rsidP="00496697">
      <w:pPr>
        <w:spacing w:line="360" w:lineRule="auto"/>
        <w:jc w:val="both"/>
        <w:rPr>
          <w:rFonts w:ascii="Arial" w:hAnsi="Arial" w:cs="Arial"/>
          <w:b/>
          <w:bCs/>
          <w:sz w:val="24"/>
          <w:szCs w:val="24"/>
          <w:u w:val="single"/>
        </w:rPr>
      </w:pPr>
      <w:r w:rsidRPr="00AA031E">
        <w:rPr>
          <w:rFonts w:ascii="Arial" w:hAnsi="Arial" w:cs="Arial"/>
          <w:b/>
          <w:bCs/>
          <w:sz w:val="24"/>
          <w:szCs w:val="24"/>
          <w:u w:val="single"/>
        </w:rPr>
        <w:lastRenderedPageBreak/>
        <w:t>Recommendations for future practice</w:t>
      </w:r>
      <w:r w:rsidR="00861179">
        <w:rPr>
          <w:rFonts w:ascii="Arial" w:hAnsi="Arial" w:cs="Arial"/>
          <w:b/>
          <w:bCs/>
          <w:sz w:val="24"/>
          <w:szCs w:val="24"/>
          <w:u w:val="single"/>
        </w:rPr>
        <w:t>.</w:t>
      </w:r>
    </w:p>
    <w:p w14:paraId="00B4A243" w14:textId="77777777" w:rsidR="003A1B87" w:rsidRPr="00AA031E" w:rsidRDefault="003A1B87" w:rsidP="00496697">
      <w:pPr>
        <w:spacing w:line="360" w:lineRule="auto"/>
        <w:jc w:val="both"/>
        <w:rPr>
          <w:rFonts w:ascii="Arial" w:hAnsi="Arial" w:cs="Arial"/>
          <w:b/>
          <w:bCs/>
          <w:sz w:val="24"/>
          <w:szCs w:val="24"/>
          <w:u w:val="single"/>
        </w:rPr>
      </w:pPr>
    </w:p>
    <w:p w14:paraId="28BE826C" w14:textId="74638009" w:rsidR="00B032FF" w:rsidRDefault="00EC0354" w:rsidP="00EC0354">
      <w:pPr>
        <w:spacing w:line="360" w:lineRule="auto"/>
        <w:jc w:val="both"/>
        <w:rPr>
          <w:rFonts w:ascii="Arial" w:hAnsi="Arial" w:cs="Arial"/>
          <w:sz w:val="24"/>
          <w:szCs w:val="24"/>
        </w:rPr>
      </w:pPr>
      <w:r w:rsidRPr="00EC0354">
        <w:rPr>
          <w:rFonts w:ascii="Arial" w:hAnsi="Arial" w:cs="Arial"/>
          <w:sz w:val="24"/>
          <w:szCs w:val="24"/>
        </w:rPr>
        <w:t xml:space="preserve">Every person with autism has different </w:t>
      </w:r>
      <w:r w:rsidR="00D921EB" w:rsidRPr="00EC0354">
        <w:rPr>
          <w:rFonts w:ascii="Arial" w:hAnsi="Arial" w:cs="Arial"/>
          <w:sz w:val="24"/>
          <w:szCs w:val="24"/>
        </w:rPr>
        <w:t>levels</w:t>
      </w:r>
      <w:r w:rsidRPr="00EC0354">
        <w:rPr>
          <w:rFonts w:ascii="Arial" w:hAnsi="Arial" w:cs="Arial"/>
          <w:sz w:val="24"/>
          <w:szCs w:val="24"/>
        </w:rPr>
        <w:t xml:space="preserve"> of symptoms varying to severity and persistence. </w:t>
      </w:r>
      <w:r w:rsidR="00A51DD3">
        <w:rPr>
          <w:rFonts w:ascii="Arial" w:hAnsi="Arial" w:cs="Arial"/>
          <w:sz w:val="24"/>
          <w:szCs w:val="24"/>
        </w:rPr>
        <w:t>Therefore,</w:t>
      </w:r>
      <w:r w:rsidR="00D921EB">
        <w:rPr>
          <w:rFonts w:ascii="Arial" w:hAnsi="Arial" w:cs="Arial"/>
          <w:sz w:val="24"/>
          <w:szCs w:val="24"/>
        </w:rPr>
        <w:t xml:space="preserve"> </w:t>
      </w:r>
      <w:r w:rsidR="00A51DD3">
        <w:rPr>
          <w:rFonts w:ascii="Arial" w:hAnsi="Arial" w:cs="Arial"/>
          <w:sz w:val="24"/>
          <w:szCs w:val="24"/>
        </w:rPr>
        <w:t>t</w:t>
      </w:r>
      <w:r w:rsidRPr="00EC0354">
        <w:rPr>
          <w:rFonts w:ascii="Arial" w:hAnsi="Arial" w:cs="Arial"/>
          <w:sz w:val="24"/>
          <w:szCs w:val="24"/>
        </w:rPr>
        <w:t>here is no one-size-fits-all approach to healthcare, therefore it needs to be flexible, adaptable, and above all, accessible.</w:t>
      </w:r>
    </w:p>
    <w:p w14:paraId="4BA20BC6" w14:textId="77777777" w:rsidR="003A1B87" w:rsidRDefault="003A1B87" w:rsidP="00EC0354">
      <w:pPr>
        <w:spacing w:line="360" w:lineRule="auto"/>
        <w:jc w:val="both"/>
        <w:rPr>
          <w:rFonts w:ascii="Arial" w:hAnsi="Arial" w:cs="Arial"/>
          <w:sz w:val="24"/>
          <w:szCs w:val="24"/>
        </w:rPr>
      </w:pPr>
    </w:p>
    <w:p w14:paraId="16D0744A" w14:textId="2381334F" w:rsidR="008C0BFF" w:rsidRDefault="00A653C1" w:rsidP="008C0BFF">
      <w:pPr>
        <w:spacing w:line="360" w:lineRule="auto"/>
        <w:jc w:val="both"/>
        <w:rPr>
          <w:rFonts w:ascii="Arial" w:hAnsi="Arial" w:cs="Arial"/>
          <w:sz w:val="24"/>
          <w:szCs w:val="24"/>
        </w:rPr>
      </w:pPr>
      <w:r w:rsidRPr="00A653C1">
        <w:rPr>
          <w:rFonts w:ascii="Arial" w:hAnsi="Arial" w:cs="Arial"/>
          <w:sz w:val="24"/>
          <w:szCs w:val="24"/>
        </w:rPr>
        <w:t xml:space="preserve">It is essential </w:t>
      </w:r>
      <w:r w:rsidR="004F6B73" w:rsidRPr="00A653C1">
        <w:rPr>
          <w:rFonts w:ascii="Arial" w:hAnsi="Arial" w:cs="Arial"/>
          <w:sz w:val="24"/>
          <w:szCs w:val="24"/>
        </w:rPr>
        <w:t>to build</w:t>
      </w:r>
      <w:r w:rsidRPr="00A653C1">
        <w:rPr>
          <w:rFonts w:ascii="Arial" w:hAnsi="Arial" w:cs="Arial"/>
          <w:sz w:val="24"/>
          <w:szCs w:val="24"/>
        </w:rPr>
        <w:t xml:space="preserve"> a multidisciplinary strategy which includes factors such as ‘health, social integration, and functioning " in </w:t>
      </w:r>
      <w:r w:rsidR="004F6B73" w:rsidRPr="00A653C1">
        <w:rPr>
          <w:rFonts w:ascii="Arial" w:hAnsi="Arial" w:cs="Arial"/>
          <w:sz w:val="24"/>
          <w:szCs w:val="24"/>
        </w:rPr>
        <w:t>improving</w:t>
      </w:r>
      <w:r w:rsidRPr="00A653C1">
        <w:rPr>
          <w:rFonts w:ascii="Arial" w:hAnsi="Arial" w:cs="Arial"/>
          <w:sz w:val="24"/>
          <w:szCs w:val="24"/>
        </w:rPr>
        <w:t xml:space="preserve"> autistic</w:t>
      </w:r>
      <w:r w:rsidR="004F6B73">
        <w:rPr>
          <w:rFonts w:ascii="Arial" w:hAnsi="Arial" w:cs="Arial"/>
          <w:sz w:val="24"/>
          <w:szCs w:val="24"/>
        </w:rPr>
        <w:t xml:space="preserve"> </w:t>
      </w:r>
      <w:r w:rsidR="00C37CEF">
        <w:rPr>
          <w:rFonts w:ascii="Arial" w:hAnsi="Arial" w:cs="Arial"/>
          <w:sz w:val="24"/>
          <w:szCs w:val="24"/>
        </w:rPr>
        <w:t>children’s</w:t>
      </w:r>
      <w:r w:rsidRPr="00A653C1">
        <w:rPr>
          <w:rFonts w:ascii="Arial" w:hAnsi="Arial" w:cs="Arial"/>
          <w:sz w:val="24"/>
          <w:szCs w:val="24"/>
        </w:rPr>
        <w:t xml:space="preserve"> quality of </w:t>
      </w:r>
      <w:r w:rsidR="004F6B73" w:rsidRPr="00A653C1">
        <w:rPr>
          <w:rFonts w:ascii="Arial" w:hAnsi="Arial" w:cs="Arial"/>
          <w:sz w:val="24"/>
          <w:szCs w:val="24"/>
        </w:rPr>
        <w:t xml:space="preserve">life. </w:t>
      </w:r>
      <w:r w:rsidR="00AC7A96">
        <w:rPr>
          <w:rFonts w:ascii="Arial" w:hAnsi="Arial" w:cs="Arial"/>
          <w:sz w:val="24"/>
          <w:szCs w:val="24"/>
        </w:rPr>
        <w:t>It c</w:t>
      </w:r>
      <w:r w:rsidR="0081223C">
        <w:rPr>
          <w:rFonts w:ascii="Arial" w:hAnsi="Arial" w:cs="Arial"/>
          <w:sz w:val="24"/>
          <w:szCs w:val="24"/>
        </w:rPr>
        <w:t xml:space="preserve">an be concluded </w:t>
      </w:r>
      <w:proofErr w:type="gramStart"/>
      <w:r w:rsidR="0081223C">
        <w:rPr>
          <w:rFonts w:ascii="Arial" w:hAnsi="Arial" w:cs="Arial"/>
          <w:sz w:val="24"/>
          <w:szCs w:val="24"/>
        </w:rPr>
        <w:t xml:space="preserve">a </w:t>
      </w:r>
      <w:r w:rsidR="00C37CEF">
        <w:rPr>
          <w:rFonts w:ascii="Arial" w:hAnsi="Arial" w:cs="Arial"/>
          <w:sz w:val="24"/>
          <w:szCs w:val="24"/>
        </w:rPr>
        <w:t>number of</w:t>
      </w:r>
      <w:proofErr w:type="gramEnd"/>
      <w:r w:rsidRPr="00A653C1">
        <w:rPr>
          <w:rFonts w:ascii="Arial" w:hAnsi="Arial" w:cs="Arial"/>
          <w:sz w:val="24"/>
          <w:szCs w:val="24"/>
        </w:rPr>
        <w:t xml:space="preserve"> </w:t>
      </w:r>
      <w:r w:rsidR="00C37CEF">
        <w:rPr>
          <w:rFonts w:ascii="Arial" w:hAnsi="Arial" w:cs="Arial"/>
          <w:sz w:val="24"/>
          <w:szCs w:val="24"/>
        </w:rPr>
        <w:t>recommendations</w:t>
      </w:r>
      <w:r w:rsidRPr="00A653C1">
        <w:rPr>
          <w:rFonts w:ascii="Arial" w:hAnsi="Arial" w:cs="Arial"/>
          <w:sz w:val="24"/>
          <w:szCs w:val="24"/>
        </w:rPr>
        <w:t xml:space="preserve"> to enhancing the quality of life for autistic service users:</w:t>
      </w:r>
    </w:p>
    <w:p w14:paraId="2EBA2C31" w14:textId="77777777" w:rsidR="00A653C1" w:rsidRPr="007533D3" w:rsidRDefault="00A653C1" w:rsidP="008C0BFF">
      <w:pPr>
        <w:spacing w:line="360" w:lineRule="auto"/>
        <w:jc w:val="both"/>
        <w:rPr>
          <w:rFonts w:ascii="Arial" w:hAnsi="Arial" w:cs="Arial"/>
          <w:sz w:val="24"/>
          <w:szCs w:val="24"/>
        </w:rPr>
      </w:pPr>
    </w:p>
    <w:p w14:paraId="77C8976E" w14:textId="39519D51" w:rsidR="007533D3" w:rsidRDefault="007533D3" w:rsidP="00F75702">
      <w:pPr>
        <w:pStyle w:val="ListParagraph"/>
        <w:numPr>
          <w:ilvl w:val="0"/>
          <w:numId w:val="6"/>
        </w:numPr>
        <w:spacing w:line="360" w:lineRule="auto"/>
        <w:jc w:val="both"/>
        <w:rPr>
          <w:rFonts w:ascii="Arial" w:hAnsi="Arial" w:cs="Arial"/>
          <w:sz w:val="24"/>
          <w:szCs w:val="24"/>
        </w:rPr>
      </w:pPr>
      <w:r w:rsidRPr="00AC7A96">
        <w:rPr>
          <w:rFonts w:ascii="Arial" w:hAnsi="Arial" w:cs="Arial"/>
          <w:b/>
          <w:bCs/>
          <w:i/>
          <w:sz w:val="24"/>
          <w:szCs w:val="24"/>
        </w:rPr>
        <w:t>Early intervention and detection.</w:t>
      </w:r>
      <w:r w:rsidRPr="007533D3">
        <w:rPr>
          <w:rFonts w:ascii="Arial" w:hAnsi="Arial" w:cs="Arial"/>
          <w:sz w:val="24"/>
          <w:szCs w:val="24"/>
        </w:rPr>
        <w:t xml:space="preserve"> This entails regular screening and assessment and regular access to evidence-based early intervention services that will meet </w:t>
      </w:r>
      <w:proofErr w:type="gramStart"/>
      <w:r w:rsidRPr="007533D3">
        <w:rPr>
          <w:rFonts w:ascii="Arial" w:hAnsi="Arial" w:cs="Arial"/>
          <w:sz w:val="24"/>
          <w:szCs w:val="24"/>
        </w:rPr>
        <w:t>particular requirements</w:t>
      </w:r>
      <w:proofErr w:type="gramEnd"/>
      <w:r w:rsidRPr="007533D3">
        <w:rPr>
          <w:rFonts w:ascii="Arial" w:hAnsi="Arial" w:cs="Arial"/>
          <w:sz w:val="24"/>
          <w:szCs w:val="24"/>
        </w:rPr>
        <w:t>.</w:t>
      </w:r>
      <w:r w:rsidR="00EA5974">
        <w:rPr>
          <w:rFonts w:ascii="Arial" w:hAnsi="Arial" w:cs="Arial"/>
          <w:sz w:val="24"/>
          <w:szCs w:val="24"/>
        </w:rPr>
        <w:t xml:space="preserve"> </w:t>
      </w:r>
    </w:p>
    <w:p w14:paraId="1A8AF75C" w14:textId="77777777" w:rsidR="003A1B87" w:rsidRPr="003A1B87" w:rsidRDefault="003A1B87" w:rsidP="003A1B87">
      <w:pPr>
        <w:spacing w:line="360" w:lineRule="auto"/>
        <w:jc w:val="both"/>
        <w:rPr>
          <w:rFonts w:ascii="Arial" w:hAnsi="Arial" w:cs="Arial"/>
          <w:sz w:val="24"/>
          <w:szCs w:val="24"/>
        </w:rPr>
      </w:pPr>
    </w:p>
    <w:p w14:paraId="70881B4B" w14:textId="77777777" w:rsidR="00BE1630" w:rsidRDefault="00A30EB4" w:rsidP="00C71C91">
      <w:pPr>
        <w:pStyle w:val="ListParagraph"/>
        <w:numPr>
          <w:ilvl w:val="0"/>
          <w:numId w:val="6"/>
        </w:numPr>
        <w:spacing w:line="360" w:lineRule="auto"/>
        <w:jc w:val="both"/>
        <w:rPr>
          <w:rFonts w:ascii="Arial" w:hAnsi="Arial" w:cs="Arial"/>
          <w:sz w:val="24"/>
          <w:szCs w:val="24"/>
        </w:rPr>
      </w:pPr>
      <w:r w:rsidRPr="00AC7A96">
        <w:rPr>
          <w:rFonts w:ascii="Arial" w:hAnsi="Arial" w:cs="Arial"/>
          <w:b/>
          <w:bCs/>
          <w:i/>
          <w:iCs/>
          <w:sz w:val="24"/>
          <w:szCs w:val="24"/>
        </w:rPr>
        <w:t>Prioritize quick diagnosis</w:t>
      </w:r>
      <w:r w:rsidRPr="00A30EB4">
        <w:rPr>
          <w:rFonts w:ascii="Arial" w:hAnsi="Arial" w:cs="Arial"/>
          <w:sz w:val="24"/>
          <w:szCs w:val="24"/>
        </w:rPr>
        <w:t xml:space="preserve"> to facilitate timely intervention and support for individuals with autism spectrum disorder (ASD) (Jones et al., 2021</w:t>
      </w:r>
      <w:r w:rsidR="00C71C91" w:rsidRPr="00A30EB4">
        <w:rPr>
          <w:rFonts w:ascii="Arial" w:hAnsi="Arial" w:cs="Arial"/>
          <w:sz w:val="24"/>
          <w:szCs w:val="24"/>
        </w:rPr>
        <w:t>)</w:t>
      </w:r>
      <w:r w:rsidR="00C71C91">
        <w:rPr>
          <w:rFonts w:ascii="Arial" w:hAnsi="Arial" w:cs="Arial"/>
          <w:sz w:val="24"/>
          <w:szCs w:val="24"/>
        </w:rPr>
        <w:t>.</w:t>
      </w:r>
      <w:r w:rsidR="00C71C91" w:rsidRPr="00C71C91">
        <w:rPr>
          <w:rFonts w:ascii="Arial" w:hAnsi="Arial" w:cs="Arial"/>
          <w:sz w:val="24"/>
          <w:szCs w:val="24"/>
        </w:rPr>
        <w:t xml:space="preserve"> Still</w:t>
      </w:r>
      <w:r w:rsidR="00D90D32" w:rsidRPr="00C71C91">
        <w:rPr>
          <w:rFonts w:ascii="Arial" w:hAnsi="Arial" w:cs="Arial"/>
          <w:sz w:val="24"/>
          <w:szCs w:val="24"/>
        </w:rPr>
        <w:t>,</w:t>
      </w:r>
      <w:r w:rsidR="00D90D32" w:rsidRPr="00D90D32">
        <w:t xml:space="preserve"> </w:t>
      </w:r>
      <w:r w:rsidR="00D90D32" w:rsidRPr="00C71C91">
        <w:rPr>
          <w:rFonts w:ascii="Arial" w:hAnsi="Arial" w:cs="Arial"/>
          <w:sz w:val="24"/>
          <w:szCs w:val="24"/>
        </w:rPr>
        <w:t>l</w:t>
      </w:r>
      <w:r w:rsidR="00D90D32" w:rsidRPr="00C71C91">
        <w:rPr>
          <w:rFonts w:ascii="Arial" w:hAnsi="Arial" w:cs="Arial"/>
          <w:sz w:val="24"/>
          <w:szCs w:val="24"/>
        </w:rPr>
        <w:t xml:space="preserve">ong assessment </w:t>
      </w:r>
      <w:r w:rsidR="00D90D32" w:rsidRPr="00C71C91">
        <w:rPr>
          <w:rFonts w:ascii="Arial" w:hAnsi="Arial" w:cs="Arial"/>
          <w:sz w:val="24"/>
          <w:szCs w:val="24"/>
        </w:rPr>
        <w:t>waits</w:t>
      </w:r>
      <w:r w:rsidR="00D90D32" w:rsidRPr="00C71C91">
        <w:rPr>
          <w:rFonts w:ascii="Arial" w:hAnsi="Arial" w:cs="Arial"/>
          <w:sz w:val="24"/>
          <w:szCs w:val="24"/>
        </w:rPr>
        <w:t xml:space="preserve"> times and a lack of specialized assistance</w:t>
      </w:r>
      <w:r w:rsidR="00D90D32" w:rsidRPr="00C71C91">
        <w:rPr>
          <w:rFonts w:ascii="Arial" w:hAnsi="Arial" w:cs="Arial"/>
          <w:sz w:val="24"/>
          <w:szCs w:val="24"/>
        </w:rPr>
        <w:t xml:space="preserve"> </w:t>
      </w:r>
      <w:r w:rsidR="00D90D32" w:rsidRPr="00C71C91">
        <w:rPr>
          <w:rFonts w:ascii="Arial" w:hAnsi="Arial" w:cs="Arial"/>
          <w:sz w:val="24"/>
          <w:szCs w:val="24"/>
        </w:rPr>
        <w:t xml:space="preserve">are among the barriers to receiving a diagnosis of autism spectrum disorder (ASD) in the </w:t>
      </w:r>
      <w:r w:rsidR="00C71C91" w:rsidRPr="00C71C91">
        <w:rPr>
          <w:rFonts w:ascii="Arial" w:hAnsi="Arial" w:cs="Arial"/>
          <w:sz w:val="24"/>
          <w:szCs w:val="24"/>
        </w:rPr>
        <w:t xml:space="preserve">UK. </w:t>
      </w:r>
    </w:p>
    <w:p w14:paraId="308BF705" w14:textId="77777777" w:rsidR="00BE1630" w:rsidRPr="00BE1630" w:rsidRDefault="00BE1630" w:rsidP="00BE1630">
      <w:pPr>
        <w:pStyle w:val="ListParagraph"/>
        <w:rPr>
          <w:rFonts w:ascii="Arial" w:hAnsi="Arial" w:cs="Arial"/>
          <w:sz w:val="24"/>
          <w:szCs w:val="24"/>
        </w:rPr>
      </w:pPr>
    </w:p>
    <w:p w14:paraId="74FA37D1" w14:textId="77777777" w:rsidR="00AC7A96" w:rsidRDefault="00C71C91" w:rsidP="00AC7A96">
      <w:pPr>
        <w:pStyle w:val="ListParagraph"/>
        <w:spacing w:line="360" w:lineRule="auto"/>
        <w:jc w:val="both"/>
        <w:rPr>
          <w:rFonts w:ascii="Arial" w:hAnsi="Arial" w:cs="Arial"/>
          <w:sz w:val="24"/>
          <w:szCs w:val="24"/>
        </w:rPr>
      </w:pPr>
      <w:r w:rsidRPr="00C71C91">
        <w:rPr>
          <w:rFonts w:ascii="Arial" w:hAnsi="Arial" w:cs="Arial"/>
          <w:sz w:val="24"/>
          <w:szCs w:val="24"/>
        </w:rPr>
        <w:t>Furthermore</w:t>
      </w:r>
      <w:r w:rsidR="00D90D32" w:rsidRPr="00C71C91">
        <w:rPr>
          <w:rFonts w:ascii="Arial" w:hAnsi="Arial" w:cs="Arial"/>
          <w:sz w:val="24"/>
          <w:szCs w:val="24"/>
        </w:rPr>
        <w:t xml:space="preserve">, while one-on-one interactions are prioritized </w:t>
      </w:r>
      <w:proofErr w:type="gramStart"/>
      <w:r w:rsidR="00D90D32" w:rsidRPr="00C71C91">
        <w:rPr>
          <w:rFonts w:ascii="Arial" w:hAnsi="Arial" w:cs="Arial"/>
          <w:sz w:val="24"/>
          <w:szCs w:val="24"/>
        </w:rPr>
        <w:t>in order to</w:t>
      </w:r>
      <w:proofErr w:type="gramEnd"/>
      <w:r w:rsidR="00D90D32" w:rsidRPr="00C71C91">
        <w:rPr>
          <w:rFonts w:ascii="Arial" w:hAnsi="Arial" w:cs="Arial"/>
          <w:sz w:val="24"/>
          <w:szCs w:val="24"/>
        </w:rPr>
        <w:t xml:space="preserve"> guarantee individualized attention people </w:t>
      </w:r>
      <w:r w:rsidR="00D90D32" w:rsidRPr="00C71C91">
        <w:rPr>
          <w:rFonts w:ascii="Arial" w:hAnsi="Arial" w:cs="Arial"/>
          <w:sz w:val="24"/>
          <w:szCs w:val="24"/>
        </w:rPr>
        <w:t xml:space="preserve">still </w:t>
      </w:r>
      <w:r w:rsidR="00D90D32" w:rsidRPr="00C71C91">
        <w:rPr>
          <w:rFonts w:ascii="Arial" w:hAnsi="Arial" w:cs="Arial"/>
          <w:sz w:val="24"/>
          <w:szCs w:val="24"/>
        </w:rPr>
        <w:t xml:space="preserve">find it difficult to obtain appropriate support </w:t>
      </w:r>
      <w:r w:rsidR="00D90D32" w:rsidRPr="00C71C91">
        <w:rPr>
          <w:rFonts w:ascii="Arial" w:hAnsi="Arial" w:cs="Arial"/>
          <w:sz w:val="24"/>
          <w:szCs w:val="24"/>
        </w:rPr>
        <w:t xml:space="preserve">again </w:t>
      </w:r>
      <w:r w:rsidR="00D90D32" w:rsidRPr="00C71C91">
        <w:rPr>
          <w:rFonts w:ascii="Arial" w:hAnsi="Arial" w:cs="Arial"/>
          <w:sz w:val="24"/>
          <w:szCs w:val="24"/>
        </w:rPr>
        <w:t>due to long waiting lists</w:t>
      </w:r>
      <w:r w:rsidR="00D90D32" w:rsidRPr="00C71C91">
        <w:rPr>
          <w:rFonts w:ascii="Arial" w:hAnsi="Arial" w:cs="Arial"/>
          <w:sz w:val="24"/>
          <w:szCs w:val="24"/>
        </w:rPr>
        <w:t xml:space="preserve"> </w:t>
      </w:r>
      <w:r w:rsidR="00D90D32" w:rsidRPr="00C71C91">
        <w:rPr>
          <w:rFonts w:ascii="Arial" w:hAnsi="Arial" w:cs="Arial"/>
          <w:sz w:val="24"/>
          <w:szCs w:val="24"/>
        </w:rPr>
        <w:t>and disparities in service availability.</w:t>
      </w:r>
    </w:p>
    <w:p w14:paraId="26A7A7EF" w14:textId="77777777" w:rsidR="00AC7A96" w:rsidRDefault="00AC7A96" w:rsidP="00AC7A96">
      <w:pPr>
        <w:pStyle w:val="ListParagraph"/>
        <w:spacing w:line="360" w:lineRule="auto"/>
        <w:jc w:val="both"/>
        <w:rPr>
          <w:rFonts w:ascii="Arial" w:hAnsi="Arial" w:cs="Arial"/>
          <w:sz w:val="24"/>
          <w:szCs w:val="24"/>
        </w:rPr>
      </w:pPr>
    </w:p>
    <w:p w14:paraId="07BE9973" w14:textId="3E3C341A" w:rsidR="009F467C" w:rsidRPr="00AC7A96" w:rsidRDefault="009F467C" w:rsidP="00AC7A96">
      <w:pPr>
        <w:pStyle w:val="ListParagraph"/>
        <w:spacing w:line="360" w:lineRule="auto"/>
        <w:jc w:val="both"/>
        <w:rPr>
          <w:rFonts w:ascii="Arial" w:hAnsi="Arial" w:cs="Arial"/>
          <w:sz w:val="24"/>
          <w:szCs w:val="24"/>
        </w:rPr>
      </w:pPr>
      <w:r w:rsidRPr="00AC7A96">
        <w:rPr>
          <w:rFonts w:ascii="Arial" w:hAnsi="Arial" w:cs="Arial"/>
          <w:sz w:val="24"/>
          <w:szCs w:val="24"/>
        </w:rPr>
        <w:t xml:space="preserve">In addition, while one-on-one interactions are prioritized </w:t>
      </w:r>
      <w:proofErr w:type="gramStart"/>
      <w:r w:rsidRPr="00AC7A96">
        <w:rPr>
          <w:rFonts w:ascii="Arial" w:hAnsi="Arial" w:cs="Arial"/>
          <w:sz w:val="24"/>
          <w:szCs w:val="24"/>
        </w:rPr>
        <w:t>in order to</w:t>
      </w:r>
      <w:proofErr w:type="gramEnd"/>
      <w:r w:rsidRPr="00AC7A96">
        <w:rPr>
          <w:rFonts w:ascii="Arial" w:hAnsi="Arial" w:cs="Arial"/>
          <w:sz w:val="24"/>
          <w:szCs w:val="24"/>
        </w:rPr>
        <w:t xml:space="preserve"> guarantee individualized </w:t>
      </w:r>
      <w:r w:rsidRPr="00AC7A96">
        <w:rPr>
          <w:rFonts w:ascii="Arial" w:hAnsi="Arial" w:cs="Arial"/>
          <w:sz w:val="24"/>
          <w:szCs w:val="24"/>
        </w:rPr>
        <w:t>attention people</w:t>
      </w:r>
      <w:r w:rsidRPr="00AC7A96">
        <w:rPr>
          <w:rFonts w:ascii="Arial" w:hAnsi="Arial" w:cs="Arial"/>
          <w:sz w:val="24"/>
          <w:szCs w:val="24"/>
        </w:rPr>
        <w:t xml:space="preserve"> may find it difficult to obtain appropriate support due </w:t>
      </w:r>
      <w:r w:rsidRPr="00AC7A96">
        <w:rPr>
          <w:rFonts w:ascii="Arial" w:hAnsi="Arial" w:cs="Arial"/>
          <w:sz w:val="24"/>
          <w:szCs w:val="24"/>
        </w:rPr>
        <w:t>to</w:t>
      </w:r>
      <w:r w:rsidRPr="00AC7A96">
        <w:rPr>
          <w:rFonts w:ascii="Arial" w:hAnsi="Arial" w:cs="Arial"/>
          <w:sz w:val="24"/>
          <w:szCs w:val="24"/>
        </w:rPr>
        <w:t xml:space="preserve"> long waiting lists, and disparities in service availability. </w:t>
      </w:r>
    </w:p>
    <w:p w14:paraId="154AA05D" w14:textId="77777777" w:rsidR="009F467C" w:rsidRDefault="009F467C" w:rsidP="009F467C">
      <w:pPr>
        <w:pStyle w:val="ListParagraph"/>
        <w:spacing w:line="360" w:lineRule="auto"/>
        <w:jc w:val="both"/>
        <w:rPr>
          <w:rFonts w:ascii="Arial" w:hAnsi="Arial" w:cs="Arial"/>
          <w:sz w:val="24"/>
          <w:szCs w:val="24"/>
        </w:rPr>
      </w:pPr>
    </w:p>
    <w:p w14:paraId="52A408B1" w14:textId="77777777" w:rsidR="00AC7A96" w:rsidRDefault="00AC7A96" w:rsidP="009F467C">
      <w:pPr>
        <w:pStyle w:val="ListParagraph"/>
        <w:spacing w:line="360" w:lineRule="auto"/>
        <w:jc w:val="both"/>
        <w:rPr>
          <w:rFonts w:ascii="Arial" w:hAnsi="Arial" w:cs="Arial"/>
          <w:sz w:val="24"/>
          <w:szCs w:val="24"/>
        </w:rPr>
      </w:pPr>
    </w:p>
    <w:p w14:paraId="1B487808" w14:textId="45AE5A9D" w:rsidR="003A1B87" w:rsidRDefault="00AC7A96" w:rsidP="009F467C">
      <w:pPr>
        <w:pStyle w:val="ListParagraph"/>
        <w:spacing w:line="360" w:lineRule="auto"/>
        <w:jc w:val="both"/>
        <w:rPr>
          <w:rFonts w:ascii="Arial" w:hAnsi="Arial" w:cs="Arial"/>
          <w:sz w:val="24"/>
          <w:szCs w:val="24"/>
        </w:rPr>
      </w:pPr>
      <w:r w:rsidRPr="00AC7A96">
        <w:t xml:space="preserve"> </w:t>
      </w:r>
      <w:proofErr w:type="gramStart"/>
      <w:r w:rsidRPr="00AC7A96">
        <w:rPr>
          <w:rFonts w:ascii="Arial" w:hAnsi="Arial" w:cs="Arial"/>
          <w:sz w:val="24"/>
          <w:szCs w:val="24"/>
        </w:rPr>
        <w:t>It would seem that the</w:t>
      </w:r>
      <w:proofErr w:type="gramEnd"/>
      <w:r w:rsidRPr="00AC7A96">
        <w:rPr>
          <w:rFonts w:ascii="Arial" w:hAnsi="Arial" w:cs="Arial"/>
          <w:sz w:val="24"/>
          <w:szCs w:val="24"/>
        </w:rPr>
        <w:t xml:space="preserve"> best way to address the issue of delayed diagnosis for ASD might be to fund research to create innovative strategies that </w:t>
      </w:r>
      <w:r w:rsidRPr="00AC7A96">
        <w:rPr>
          <w:rFonts w:ascii="Arial" w:hAnsi="Arial" w:cs="Arial"/>
          <w:sz w:val="24"/>
          <w:szCs w:val="24"/>
        </w:rPr>
        <w:t>speed</w:t>
      </w:r>
      <w:r w:rsidRPr="00AC7A96">
        <w:rPr>
          <w:rFonts w:ascii="Arial" w:hAnsi="Arial" w:cs="Arial"/>
          <w:sz w:val="24"/>
          <w:szCs w:val="24"/>
        </w:rPr>
        <w:t xml:space="preserve"> up the diagnostic process, including using technology for remote assessments.</w:t>
      </w:r>
    </w:p>
    <w:p w14:paraId="1906A37F" w14:textId="77777777" w:rsidR="009F467C" w:rsidRPr="009F467C" w:rsidRDefault="009F467C" w:rsidP="009F467C">
      <w:pPr>
        <w:pStyle w:val="ListParagraph"/>
        <w:spacing w:line="360" w:lineRule="auto"/>
        <w:jc w:val="both"/>
        <w:rPr>
          <w:rFonts w:ascii="Arial" w:hAnsi="Arial" w:cs="Arial"/>
          <w:sz w:val="24"/>
          <w:szCs w:val="24"/>
        </w:rPr>
      </w:pPr>
    </w:p>
    <w:p w14:paraId="790BA53B" w14:textId="418F85EC" w:rsidR="00100EEB" w:rsidRPr="00100EEB" w:rsidRDefault="00932792" w:rsidP="00100EEB">
      <w:pPr>
        <w:pStyle w:val="ListParagraph"/>
        <w:numPr>
          <w:ilvl w:val="0"/>
          <w:numId w:val="6"/>
        </w:numPr>
        <w:spacing w:line="360" w:lineRule="auto"/>
        <w:jc w:val="both"/>
        <w:rPr>
          <w:rFonts w:ascii="Arial" w:hAnsi="Arial" w:cs="Arial"/>
          <w:sz w:val="24"/>
          <w:szCs w:val="24"/>
        </w:rPr>
      </w:pPr>
      <w:r w:rsidRPr="00BE1630">
        <w:rPr>
          <w:rFonts w:ascii="Arial" w:hAnsi="Arial" w:cs="Arial"/>
          <w:i/>
          <w:iCs/>
          <w:sz w:val="24"/>
          <w:szCs w:val="24"/>
        </w:rPr>
        <w:t>Ensuring that</w:t>
      </w:r>
      <w:r w:rsidR="002155B2" w:rsidRPr="00BE1630">
        <w:rPr>
          <w:rFonts w:ascii="Arial" w:hAnsi="Arial" w:cs="Arial"/>
          <w:i/>
          <w:iCs/>
          <w:sz w:val="24"/>
          <w:szCs w:val="24"/>
        </w:rPr>
        <w:t xml:space="preserve"> autistic children </w:t>
      </w:r>
      <w:r w:rsidRPr="00BE1630">
        <w:rPr>
          <w:rFonts w:ascii="Arial" w:hAnsi="Arial" w:cs="Arial"/>
          <w:i/>
          <w:iCs/>
          <w:sz w:val="24"/>
          <w:szCs w:val="24"/>
        </w:rPr>
        <w:t xml:space="preserve">receive support </w:t>
      </w:r>
      <w:r w:rsidR="002155B2" w:rsidRPr="00BE1630">
        <w:rPr>
          <w:rFonts w:ascii="Arial" w:hAnsi="Arial" w:cs="Arial"/>
          <w:i/>
          <w:iCs/>
          <w:sz w:val="24"/>
          <w:szCs w:val="24"/>
        </w:rPr>
        <w:t xml:space="preserve">from </w:t>
      </w:r>
      <w:r w:rsidRPr="00BE1630">
        <w:rPr>
          <w:rFonts w:ascii="Arial" w:hAnsi="Arial" w:cs="Arial"/>
          <w:i/>
          <w:iCs/>
          <w:sz w:val="24"/>
          <w:szCs w:val="24"/>
        </w:rPr>
        <w:t>well-</w:t>
      </w:r>
      <w:r w:rsidR="002155B2" w:rsidRPr="00BE1630">
        <w:rPr>
          <w:rFonts w:ascii="Arial" w:hAnsi="Arial" w:cs="Arial"/>
          <w:i/>
          <w:iCs/>
          <w:sz w:val="24"/>
          <w:szCs w:val="24"/>
        </w:rPr>
        <w:t xml:space="preserve">trained </w:t>
      </w:r>
      <w:r w:rsidRPr="00BE1630">
        <w:rPr>
          <w:rFonts w:ascii="Arial" w:hAnsi="Arial" w:cs="Arial"/>
          <w:i/>
          <w:iCs/>
          <w:sz w:val="24"/>
          <w:szCs w:val="24"/>
        </w:rPr>
        <w:t>professionals</w:t>
      </w:r>
      <w:r w:rsidRPr="00932792">
        <w:rPr>
          <w:rFonts w:ascii="Arial" w:hAnsi="Arial" w:cs="Arial"/>
          <w:sz w:val="24"/>
          <w:szCs w:val="24"/>
        </w:rPr>
        <w:t xml:space="preserve"> who specialize in </w:t>
      </w:r>
      <w:r w:rsidR="002155B2" w:rsidRPr="002155B2">
        <w:rPr>
          <w:rFonts w:ascii="Arial" w:hAnsi="Arial" w:cs="Arial"/>
          <w:sz w:val="24"/>
          <w:szCs w:val="24"/>
        </w:rPr>
        <w:t>autism intervention (Jones et al., 2019</w:t>
      </w:r>
      <w:r w:rsidR="00100EEB" w:rsidRPr="002155B2">
        <w:rPr>
          <w:rFonts w:ascii="Arial" w:hAnsi="Arial" w:cs="Arial"/>
          <w:sz w:val="24"/>
          <w:szCs w:val="24"/>
        </w:rPr>
        <w:t>).</w:t>
      </w:r>
      <w:r w:rsidR="00100EEB" w:rsidRPr="00100EEB">
        <w:rPr>
          <w:rFonts w:ascii="Arial" w:hAnsi="Arial" w:cs="Arial"/>
          <w:sz w:val="24"/>
          <w:szCs w:val="24"/>
          <w:lang w:val="en-GB"/>
        </w:rPr>
        <w:t xml:space="preserve"> For</w:t>
      </w:r>
      <w:r w:rsidR="00100EEB" w:rsidRPr="00100EEB">
        <w:rPr>
          <w:rFonts w:ascii="Arial" w:hAnsi="Arial" w:cs="Arial"/>
          <w:sz w:val="24"/>
          <w:szCs w:val="24"/>
          <w:lang w:val="en-GB"/>
        </w:rPr>
        <w:t xml:space="preserve"> people with autism spectrum disorder (ASD), getting support services is obviously essential; </w:t>
      </w:r>
      <w:r w:rsidR="00100EEB">
        <w:rPr>
          <w:rFonts w:ascii="Arial" w:hAnsi="Arial" w:cs="Arial"/>
          <w:sz w:val="24"/>
          <w:szCs w:val="24"/>
          <w:lang w:val="en-GB"/>
        </w:rPr>
        <w:t>nevertheless</w:t>
      </w:r>
      <w:r w:rsidR="00100EEB" w:rsidRPr="00100EEB">
        <w:rPr>
          <w:rFonts w:ascii="Arial" w:hAnsi="Arial" w:cs="Arial"/>
          <w:sz w:val="24"/>
          <w:szCs w:val="24"/>
          <w:lang w:val="en-GB"/>
        </w:rPr>
        <w:t xml:space="preserve">, having support and </w:t>
      </w:r>
      <w:r w:rsidR="00100EEB" w:rsidRPr="00100EEB">
        <w:rPr>
          <w:rFonts w:ascii="Arial" w:hAnsi="Arial" w:cs="Arial"/>
          <w:sz w:val="24"/>
          <w:szCs w:val="24"/>
          <w:lang w:val="en-GB"/>
        </w:rPr>
        <w:t>assistance from</w:t>
      </w:r>
      <w:r w:rsidR="00100EEB" w:rsidRPr="00100EEB">
        <w:rPr>
          <w:rFonts w:ascii="Arial" w:hAnsi="Arial" w:cs="Arial"/>
          <w:sz w:val="24"/>
          <w:szCs w:val="24"/>
          <w:lang w:val="en-GB"/>
        </w:rPr>
        <w:t xml:space="preserve"> trained professionals who have been specifically educated in autism-related interventions tailored to the individual's unique and specific needs is extremely important.</w:t>
      </w:r>
    </w:p>
    <w:p w14:paraId="3B5CC01D" w14:textId="77777777" w:rsidR="00100EEB" w:rsidRDefault="00100EEB" w:rsidP="00100EEB">
      <w:pPr>
        <w:pStyle w:val="ListParagraph"/>
        <w:rPr>
          <w:rFonts w:ascii="Arial" w:hAnsi="Arial" w:cs="Arial"/>
          <w:sz w:val="24"/>
          <w:szCs w:val="24"/>
        </w:rPr>
      </w:pPr>
    </w:p>
    <w:p w14:paraId="4E6658ED" w14:textId="77777777" w:rsidR="00100EEB" w:rsidRPr="00100EEB" w:rsidRDefault="00100EEB" w:rsidP="00100EEB">
      <w:pPr>
        <w:pStyle w:val="ListParagraph"/>
        <w:rPr>
          <w:rFonts w:ascii="Arial" w:hAnsi="Arial" w:cs="Arial"/>
          <w:sz w:val="24"/>
          <w:szCs w:val="24"/>
        </w:rPr>
      </w:pPr>
    </w:p>
    <w:p w14:paraId="33E5029C" w14:textId="6E9DEA5B" w:rsidR="0085753D" w:rsidRPr="00BE1630" w:rsidRDefault="0085753D" w:rsidP="00BE1630">
      <w:pPr>
        <w:pStyle w:val="ListParagraph"/>
        <w:numPr>
          <w:ilvl w:val="0"/>
          <w:numId w:val="6"/>
        </w:numPr>
        <w:spacing w:line="360" w:lineRule="auto"/>
        <w:jc w:val="both"/>
        <w:rPr>
          <w:rFonts w:ascii="Arial" w:hAnsi="Arial" w:cs="Arial"/>
          <w:sz w:val="24"/>
          <w:szCs w:val="24"/>
          <w:lang w:val="en-GB"/>
        </w:rPr>
      </w:pPr>
      <w:r w:rsidRPr="00E264B9">
        <w:rPr>
          <w:rFonts w:ascii="Arial" w:hAnsi="Arial" w:cs="Arial"/>
          <w:i/>
          <w:iCs/>
          <w:sz w:val="24"/>
          <w:szCs w:val="24"/>
        </w:rPr>
        <w:t xml:space="preserve">Actively involving families </w:t>
      </w:r>
      <w:r w:rsidRPr="00E264B9">
        <w:rPr>
          <w:rFonts w:ascii="Arial" w:hAnsi="Arial" w:cs="Arial"/>
          <w:sz w:val="24"/>
          <w:szCs w:val="24"/>
        </w:rPr>
        <w:t>in early intervention programs to support the holistic development of individuals with ASD (Brown et al., 2020).</w:t>
      </w:r>
      <w:r w:rsidR="000F2ED9" w:rsidRPr="000F2ED9">
        <w:rPr>
          <w:rFonts w:ascii="Times New Roman" w:eastAsia="Times New Roman" w:hAnsi="Times New Roman" w:cs="Times New Roman"/>
          <w:sz w:val="24"/>
          <w:szCs w:val="24"/>
          <w:lang w:val="en-GB" w:eastAsia="en-GB"/>
        </w:rPr>
        <w:t xml:space="preserve"> </w:t>
      </w:r>
      <w:r w:rsidR="000F2ED9" w:rsidRPr="000F2ED9">
        <w:rPr>
          <w:rFonts w:ascii="Arial" w:hAnsi="Arial" w:cs="Arial"/>
          <w:sz w:val="24"/>
          <w:szCs w:val="24"/>
          <w:lang w:val="en-GB"/>
        </w:rPr>
        <w:t xml:space="preserve">Families need to be </w:t>
      </w:r>
      <w:r w:rsidR="000F2ED9" w:rsidRPr="000F2ED9">
        <w:rPr>
          <w:rFonts w:ascii="Arial" w:hAnsi="Arial" w:cs="Arial"/>
          <w:sz w:val="24"/>
          <w:szCs w:val="24"/>
          <w:lang w:val="en-GB"/>
        </w:rPr>
        <w:t>actively</w:t>
      </w:r>
      <w:r w:rsidR="000F2ED9" w:rsidRPr="000F2ED9">
        <w:rPr>
          <w:rFonts w:ascii="Arial" w:hAnsi="Arial" w:cs="Arial"/>
          <w:sz w:val="24"/>
          <w:szCs w:val="24"/>
          <w:lang w:val="en-GB"/>
        </w:rPr>
        <w:t> involved since they are an important part of the support system.</w:t>
      </w:r>
      <w:r w:rsidR="00861179" w:rsidRPr="00861179">
        <w:t xml:space="preserve"> </w:t>
      </w:r>
      <w:r w:rsidR="00861179" w:rsidRPr="00861179">
        <w:rPr>
          <w:rFonts w:ascii="Arial" w:hAnsi="Arial" w:cs="Arial"/>
          <w:sz w:val="24"/>
          <w:szCs w:val="24"/>
          <w:lang w:val="en-GB"/>
        </w:rPr>
        <w:t xml:space="preserve">Although families are vital in providing for their children, the healthcare and educational institutions frequently fail to meet their needs. </w:t>
      </w:r>
      <w:proofErr w:type="gramStart"/>
      <w:r w:rsidR="00861179" w:rsidRPr="00861179">
        <w:rPr>
          <w:rFonts w:ascii="Arial" w:hAnsi="Arial" w:cs="Arial"/>
          <w:sz w:val="24"/>
          <w:szCs w:val="24"/>
          <w:lang w:val="en-GB"/>
        </w:rPr>
        <w:t>In order to</w:t>
      </w:r>
      <w:proofErr w:type="gramEnd"/>
      <w:r w:rsidR="00861179" w:rsidRPr="00861179">
        <w:rPr>
          <w:rFonts w:ascii="Arial" w:hAnsi="Arial" w:cs="Arial"/>
          <w:sz w:val="24"/>
          <w:szCs w:val="24"/>
          <w:lang w:val="en-GB"/>
        </w:rPr>
        <w:t xml:space="preserve"> enhance outcomes for the children and their families, it is </w:t>
      </w:r>
      <w:r w:rsidR="00AC7A96" w:rsidRPr="00861179">
        <w:rPr>
          <w:rFonts w:ascii="Arial" w:hAnsi="Arial" w:cs="Arial"/>
          <w:sz w:val="24"/>
          <w:szCs w:val="24"/>
          <w:lang w:val="en-GB"/>
        </w:rPr>
        <w:t>crucial</w:t>
      </w:r>
      <w:r w:rsidR="00861179" w:rsidRPr="00861179">
        <w:rPr>
          <w:rFonts w:ascii="Arial" w:hAnsi="Arial" w:cs="Arial"/>
          <w:sz w:val="24"/>
          <w:szCs w:val="24"/>
          <w:lang w:val="en-GB"/>
        </w:rPr>
        <w:t xml:space="preserve"> the significance of expanding support services for families with children with ASD.</w:t>
      </w:r>
      <w:r w:rsidR="000F2ED9" w:rsidRPr="000F2ED9">
        <w:rPr>
          <w:rFonts w:ascii="Arial" w:hAnsi="Arial" w:cs="Arial"/>
          <w:sz w:val="24"/>
          <w:szCs w:val="24"/>
          <w:lang w:val="en-GB"/>
        </w:rPr>
        <w:t xml:space="preserve"> Working </w:t>
      </w:r>
      <w:r w:rsidR="00AC7A96">
        <w:rPr>
          <w:rFonts w:ascii="Arial" w:hAnsi="Arial" w:cs="Arial"/>
          <w:sz w:val="24"/>
          <w:szCs w:val="24"/>
          <w:lang w:val="en-GB"/>
        </w:rPr>
        <w:t>collaboratively professionals</w:t>
      </w:r>
      <w:r w:rsidR="000F2ED9" w:rsidRPr="000F2ED9">
        <w:rPr>
          <w:rFonts w:ascii="Arial" w:hAnsi="Arial" w:cs="Arial"/>
          <w:sz w:val="24"/>
          <w:szCs w:val="24"/>
          <w:lang w:val="en-GB"/>
        </w:rPr>
        <w:t xml:space="preserve"> </w:t>
      </w:r>
      <w:r w:rsidR="00AC7A96">
        <w:rPr>
          <w:rFonts w:ascii="Arial" w:hAnsi="Arial" w:cs="Arial"/>
          <w:sz w:val="24"/>
          <w:szCs w:val="24"/>
          <w:lang w:val="en-GB"/>
        </w:rPr>
        <w:t>along</w:t>
      </w:r>
      <w:r w:rsidR="000F2ED9" w:rsidRPr="000F2ED9">
        <w:rPr>
          <w:rFonts w:ascii="Arial" w:hAnsi="Arial" w:cs="Arial"/>
          <w:sz w:val="24"/>
          <w:szCs w:val="24"/>
          <w:lang w:val="en-GB"/>
        </w:rPr>
        <w:t xml:space="preserve"> </w:t>
      </w:r>
      <w:r w:rsidR="00AC7A96">
        <w:rPr>
          <w:rFonts w:ascii="Arial" w:hAnsi="Arial" w:cs="Arial"/>
          <w:sz w:val="24"/>
          <w:szCs w:val="24"/>
          <w:lang w:val="en-GB"/>
        </w:rPr>
        <w:t xml:space="preserve">families </w:t>
      </w:r>
      <w:r w:rsidR="00AC7A96" w:rsidRPr="000F2ED9">
        <w:rPr>
          <w:rFonts w:ascii="Arial" w:hAnsi="Arial" w:cs="Arial"/>
          <w:sz w:val="24"/>
          <w:szCs w:val="24"/>
          <w:lang w:val="en-GB"/>
        </w:rPr>
        <w:t>is</w:t>
      </w:r>
      <w:r w:rsidR="000F2ED9" w:rsidRPr="000F2ED9">
        <w:rPr>
          <w:rFonts w:ascii="Arial" w:hAnsi="Arial" w:cs="Arial"/>
          <w:sz w:val="24"/>
          <w:szCs w:val="24"/>
          <w:lang w:val="en-GB"/>
        </w:rPr>
        <w:t xml:space="preserve"> essential for achieving optimal results.</w:t>
      </w:r>
      <w:r w:rsidRPr="00BE1630">
        <w:rPr>
          <w:rFonts w:ascii="Arial" w:hAnsi="Arial" w:cs="Arial"/>
          <w:sz w:val="24"/>
          <w:szCs w:val="24"/>
        </w:rPr>
        <w:t xml:space="preserve"> </w:t>
      </w:r>
    </w:p>
    <w:p w14:paraId="0E2FAA79" w14:textId="77777777" w:rsidR="003A1B87" w:rsidRPr="003A1B87" w:rsidRDefault="003A1B87" w:rsidP="003A1B87">
      <w:pPr>
        <w:spacing w:line="360" w:lineRule="auto"/>
        <w:jc w:val="both"/>
        <w:rPr>
          <w:rFonts w:ascii="Arial" w:hAnsi="Arial" w:cs="Arial"/>
          <w:sz w:val="24"/>
          <w:szCs w:val="24"/>
        </w:rPr>
      </w:pPr>
    </w:p>
    <w:p w14:paraId="3F4BCC78" w14:textId="1340B945" w:rsidR="00F128D1" w:rsidRDefault="00DF137D" w:rsidP="00F128D1">
      <w:pPr>
        <w:pStyle w:val="ListParagraph"/>
        <w:numPr>
          <w:ilvl w:val="0"/>
          <w:numId w:val="6"/>
        </w:numPr>
        <w:spacing w:line="360" w:lineRule="auto"/>
        <w:jc w:val="both"/>
        <w:rPr>
          <w:rFonts w:ascii="Arial" w:hAnsi="Arial" w:cs="Arial"/>
          <w:sz w:val="24"/>
          <w:szCs w:val="24"/>
        </w:rPr>
      </w:pPr>
      <w:r w:rsidRPr="00C16746">
        <w:rPr>
          <w:rFonts w:ascii="Arial" w:hAnsi="Arial" w:cs="Arial"/>
          <w:i/>
          <w:iCs/>
          <w:sz w:val="24"/>
          <w:szCs w:val="24"/>
        </w:rPr>
        <w:t>Utilize evidence-based instructional strategies</w:t>
      </w:r>
      <w:r w:rsidR="002D25C0">
        <w:rPr>
          <w:rFonts w:ascii="Arial" w:hAnsi="Arial" w:cs="Arial"/>
          <w:i/>
          <w:iCs/>
          <w:sz w:val="24"/>
          <w:szCs w:val="24"/>
        </w:rPr>
        <w:t xml:space="preserve"> as</w:t>
      </w:r>
      <w:r>
        <w:rPr>
          <w:rFonts w:ascii="Arial" w:hAnsi="Arial" w:cs="Arial"/>
          <w:i/>
          <w:sz w:val="24"/>
          <w:szCs w:val="24"/>
        </w:rPr>
        <w:t xml:space="preserve"> </w:t>
      </w:r>
      <w:r w:rsidRPr="00C16746">
        <w:rPr>
          <w:rFonts w:ascii="Arial" w:hAnsi="Arial" w:cs="Arial"/>
          <w:sz w:val="24"/>
          <w:szCs w:val="24"/>
        </w:rPr>
        <w:t xml:space="preserve">assistive </w:t>
      </w:r>
      <w:r w:rsidR="00FD75A9" w:rsidRPr="00C16746">
        <w:rPr>
          <w:rFonts w:ascii="Arial" w:hAnsi="Arial" w:cs="Arial"/>
          <w:sz w:val="24"/>
          <w:szCs w:val="24"/>
        </w:rPr>
        <w:t>technologies</w:t>
      </w:r>
      <w:r w:rsidR="00FD75A9">
        <w:rPr>
          <w:rFonts w:ascii="Arial" w:hAnsi="Arial" w:cs="Arial"/>
          <w:sz w:val="24"/>
          <w:szCs w:val="24"/>
        </w:rPr>
        <w:t xml:space="preserve"> (</w:t>
      </w:r>
      <w:r w:rsidR="00BC3A3F">
        <w:rPr>
          <w:rFonts w:ascii="Arial" w:hAnsi="Arial" w:cs="Arial"/>
          <w:sz w:val="24"/>
          <w:szCs w:val="24"/>
        </w:rPr>
        <w:t>Gabel</w:t>
      </w:r>
      <w:r w:rsidR="007761AD">
        <w:rPr>
          <w:rFonts w:ascii="Arial" w:hAnsi="Arial" w:cs="Arial"/>
          <w:sz w:val="24"/>
          <w:szCs w:val="24"/>
        </w:rPr>
        <w:t xml:space="preserve"> et</w:t>
      </w:r>
      <w:r w:rsidR="002308E5">
        <w:rPr>
          <w:rFonts w:ascii="Arial" w:hAnsi="Arial" w:cs="Arial"/>
          <w:sz w:val="24"/>
          <w:szCs w:val="24"/>
        </w:rPr>
        <w:t xml:space="preserve"> </w:t>
      </w:r>
      <w:r w:rsidR="007761AD">
        <w:rPr>
          <w:rFonts w:ascii="Arial" w:hAnsi="Arial" w:cs="Arial"/>
          <w:sz w:val="24"/>
          <w:szCs w:val="24"/>
        </w:rPr>
        <w:t>al.,2018</w:t>
      </w:r>
      <w:r w:rsidR="00AA031E">
        <w:rPr>
          <w:rFonts w:ascii="Arial" w:hAnsi="Arial" w:cs="Arial"/>
          <w:sz w:val="24"/>
          <w:szCs w:val="24"/>
        </w:rPr>
        <w:t xml:space="preserve">) </w:t>
      </w:r>
      <w:r w:rsidR="00AA031E" w:rsidRPr="00C16746">
        <w:rPr>
          <w:rFonts w:ascii="Arial" w:hAnsi="Arial" w:cs="Arial"/>
          <w:sz w:val="24"/>
          <w:szCs w:val="24"/>
        </w:rPr>
        <w:t>and</w:t>
      </w:r>
      <w:r w:rsidRPr="00C16746">
        <w:rPr>
          <w:rFonts w:ascii="Arial" w:hAnsi="Arial" w:cs="Arial"/>
          <w:sz w:val="24"/>
          <w:szCs w:val="24"/>
        </w:rPr>
        <w:t xml:space="preserve"> specialized support services to promote academic success and social inclusion.</w:t>
      </w:r>
      <w:r w:rsidR="00BE1630" w:rsidRPr="00BE1630">
        <w:t xml:space="preserve"> </w:t>
      </w:r>
      <w:r w:rsidR="00BE1630" w:rsidRPr="00BE1630">
        <w:rPr>
          <w:rFonts w:ascii="Arial" w:hAnsi="Arial" w:cs="Arial"/>
          <w:sz w:val="24"/>
          <w:szCs w:val="24"/>
        </w:rPr>
        <w:t>Tools, equipment, and software programs that help people with disabilities with everyday tasks including learning, communication, and independence are referred to as assistive technologies</w:t>
      </w:r>
      <w:r w:rsidR="00BE1630" w:rsidRPr="00BE1630">
        <w:t xml:space="preserve"> </w:t>
      </w:r>
      <w:r w:rsidR="00BE1630">
        <w:t>(</w:t>
      </w:r>
      <w:r w:rsidR="00BE1630" w:rsidRPr="00BE1630">
        <w:rPr>
          <w:rFonts w:ascii="Arial" w:hAnsi="Arial" w:cs="Arial"/>
          <w:sz w:val="24"/>
          <w:szCs w:val="24"/>
        </w:rPr>
        <w:t>National Center on Accessible Educational Materials</w:t>
      </w:r>
      <w:r w:rsidR="00BE1630">
        <w:rPr>
          <w:rFonts w:ascii="Arial" w:hAnsi="Arial" w:cs="Arial"/>
          <w:sz w:val="24"/>
          <w:szCs w:val="24"/>
        </w:rPr>
        <w:t>,</w:t>
      </w:r>
      <w:r w:rsidR="00BE1630" w:rsidRPr="00BE1630">
        <w:rPr>
          <w:rFonts w:ascii="Arial" w:hAnsi="Arial" w:cs="Arial"/>
          <w:sz w:val="24"/>
          <w:szCs w:val="24"/>
        </w:rPr>
        <w:t>2019)</w:t>
      </w:r>
      <w:r w:rsidR="00BE1630">
        <w:rPr>
          <w:rFonts w:ascii="Arial" w:hAnsi="Arial" w:cs="Arial"/>
          <w:sz w:val="24"/>
          <w:szCs w:val="24"/>
        </w:rPr>
        <w:t>.</w:t>
      </w:r>
    </w:p>
    <w:p w14:paraId="40177AFC" w14:textId="77777777" w:rsidR="005E377E" w:rsidRPr="005E377E" w:rsidRDefault="005E377E" w:rsidP="005E377E">
      <w:pPr>
        <w:pStyle w:val="ListParagraph"/>
        <w:rPr>
          <w:rFonts w:ascii="Arial" w:hAnsi="Arial" w:cs="Arial"/>
          <w:sz w:val="24"/>
          <w:szCs w:val="24"/>
        </w:rPr>
      </w:pPr>
    </w:p>
    <w:p w14:paraId="7BA6910C" w14:textId="5124C7B0" w:rsidR="005E377E" w:rsidRDefault="005E377E" w:rsidP="005E377E">
      <w:pPr>
        <w:pStyle w:val="ListParagraph"/>
        <w:spacing w:line="360" w:lineRule="auto"/>
        <w:jc w:val="both"/>
        <w:rPr>
          <w:rFonts w:ascii="Arial" w:hAnsi="Arial" w:cs="Arial"/>
          <w:sz w:val="24"/>
          <w:szCs w:val="24"/>
        </w:rPr>
      </w:pPr>
      <w:r w:rsidRPr="005E377E">
        <w:rPr>
          <w:rFonts w:ascii="Arial" w:hAnsi="Arial" w:cs="Arial"/>
          <w:sz w:val="24"/>
          <w:szCs w:val="24"/>
        </w:rPr>
        <w:t xml:space="preserve">Nevertheless, all interventions must be delivered adapted based on the ASD person. Collaboration amongst professionals, </w:t>
      </w:r>
      <w:r w:rsidR="006A0C6E" w:rsidRPr="005E377E">
        <w:rPr>
          <w:rFonts w:ascii="Arial" w:hAnsi="Arial" w:cs="Arial"/>
          <w:sz w:val="24"/>
          <w:szCs w:val="24"/>
        </w:rPr>
        <w:t>doctors,</w:t>
      </w:r>
      <w:r w:rsidR="006A0C6E">
        <w:rPr>
          <w:rFonts w:ascii="Arial" w:hAnsi="Arial" w:cs="Arial"/>
          <w:sz w:val="24"/>
          <w:szCs w:val="24"/>
        </w:rPr>
        <w:t xml:space="preserve"> therapists</w:t>
      </w:r>
      <w:r>
        <w:rPr>
          <w:rFonts w:ascii="Arial" w:hAnsi="Arial" w:cs="Arial"/>
          <w:sz w:val="24"/>
          <w:szCs w:val="24"/>
        </w:rPr>
        <w:t>,</w:t>
      </w:r>
      <w:r w:rsidRPr="005E377E">
        <w:rPr>
          <w:rFonts w:ascii="Arial" w:hAnsi="Arial" w:cs="Arial"/>
          <w:sz w:val="24"/>
          <w:szCs w:val="24"/>
        </w:rPr>
        <w:t xml:space="preserve"> educators and </w:t>
      </w:r>
      <w:r w:rsidRPr="005E377E">
        <w:rPr>
          <w:rFonts w:ascii="Arial" w:hAnsi="Arial" w:cs="Arial"/>
          <w:sz w:val="24"/>
          <w:szCs w:val="24"/>
        </w:rPr>
        <w:lastRenderedPageBreak/>
        <w:t>families is essential to efficient therapies and positive outcomes for individuals with ASD.</w:t>
      </w:r>
    </w:p>
    <w:p w14:paraId="1F639135" w14:textId="77777777" w:rsidR="00F128D1" w:rsidRPr="00F128D1" w:rsidRDefault="00F128D1" w:rsidP="00F128D1">
      <w:pPr>
        <w:spacing w:line="360" w:lineRule="auto"/>
        <w:jc w:val="both"/>
        <w:rPr>
          <w:rFonts w:ascii="Arial" w:hAnsi="Arial" w:cs="Arial"/>
          <w:sz w:val="24"/>
          <w:szCs w:val="24"/>
        </w:rPr>
      </w:pPr>
    </w:p>
    <w:p w14:paraId="7E252572" w14:textId="77777777" w:rsidR="00C928F7" w:rsidRDefault="00C928F7" w:rsidP="00405B5B">
      <w:pPr>
        <w:pStyle w:val="ListParagraph"/>
        <w:spacing w:line="360" w:lineRule="auto"/>
        <w:jc w:val="both"/>
        <w:rPr>
          <w:rFonts w:ascii="Arial" w:hAnsi="Arial" w:cs="Arial"/>
          <w:i/>
          <w:iCs/>
          <w:sz w:val="24"/>
          <w:szCs w:val="24"/>
        </w:rPr>
      </w:pPr>
    </w:p>
    <w:p w14:paraId="7FD3C4C1" w14:textId="5D6B72EF" w:rsidR="00405B5B" w:rsidRDefault="00405B5B" w:rsidP="00405B5B">
      <w:pPr>
        <w:pStyle w:val="ListParagraph"/>
        <w:spacing w:line="360" w:lineRule="auto"/>
        <w:jc w:val="both"/>
        <w:rPr>
          <w:rFonts w:ascii="Arial" w:hAnsi="Arial" w:cs="Arial"/>
          <w:i/>
          <w:iCs/>
          <w:sz w:val="24"/>
          <w:szCs w:val="24"/>
        </w:rPr>
      </w:pPr>
      <w:r w:rsidRPr="00F128D1">
        <w:rPr>
          <w:rFonts w:ascii="Arial" w:hAnsi="Arial" w:cs="Arial"/>
          <w:b/>
          <w:bCs/>
          <w:sz w:val="24"/>
          <w:szCs w:val="24"/>
        </w:rPr>
        <w:t>Additionally</w:t>
      </w:r>
      <w:r w:rsidR="006A6F55">
        <w:rPr>
          <w:rFonts w:ascii="Arial" w:hAnsi="Arial" w:cs="Arial"/>
          <w:i/>
          <w:iCs/>
          <w:sz w:val="24"/>
          <w:szCs w:val="24"/>
        </w:rPr>
        <w:t>:</w:t>
      </w:r>
    </w:p>
    <w:p w14:paraId="6BEF8C2D" w14:textId="77777777" w:rsidR="00F128D1" w:rsidRDefault="00F128D1" w:rsidP="00405B5B">
      <w:pPr>
        <w:pStyle w:val="ListParagraph"/>
        <w:spacing w:line="360" w:lineRule="auto"/>
        <w:jc w:val="both"/>
        <w:rPr>
          <w:rFonts w:ascii="Arial" w:hAnsi="Arial" w:cs="Arial"/>
          <w:i/>
          <w:iCs/>
          <w:sz w:val="24"/>
          <w:szCs w:val="24"/>
        </w:rPr>
      </w:pPr>
    </w:p>
    <w:p w14:paraId="25DEFDA7" w14:textId="179FDD2B" w:rsidR="007A5A8F" w:rsidRPr="007A5A8F" w:rsidRDefault="003E3A7E" w:rsidP="007A5A8F">
      <w:pPr>
        <w:pStyle w:val="ListParagraph"/>
        <w:numPr>
          <w:ilvl w:val="0"/>
          <w:numId w:val="9"/>
        </w:numPr>
        <w:spacing w:line="360" w:lineRule="auto"/>
        <w:jc w:val="both"/>
        <w:rPr>
          <w:rFonts w:ascii="Arial" w:hAnsi="Arial" w:cs="Arial"/>
          <w:sz w:val="24"/>
          <w:szCs w:val="24"/>
          <w:lang w:val="en-GB"/>
        </w:rPr>
      </w:pPr>
      <w:r w:rsidRPr="00C928F7">
        <w:rPr>
          <w:rFonts w:ascii="Arial" w:hAnsi="Arial" w:cs="Arial"/>
          <w:sz w:val="24"/>
          <w:szCs w:val="24"/>
        </w:rPr>
        <w:t>Develop sensory environments</w:t>
      </w:r>
      <w:r w:rsidRPr="003E3A7E">
        <w:rPr>
          <w:rFonts w:ascii="Arial" w:hAnsi="Arial" w:cs="Arial"/>
          <w:sz w:val="24"/>
          <w:szCs w:val="24"/>
        </w:rPr>
        <w:t xml:space="preserve"> that accommodate autistic sensory sensitivities and preferences. This might include </w:t>
      </w:r>
      <w:r w:rsidR="00BD5812">
        <w:rPr>
          <w:rFonts w:ascii="Arial" w:hAnsi="Arial" w:cs="Arial"/>
          <w:sz w:val="24"/>
          <w:szCs w:val="24"/>
        </w:rPr>
        <w:t>decreased</w:t>
      </w:r>
      <w:r w:rsidRPr="003E3A7E">
        <w:rPr>
          <w:rFonts w:ascii="Arial" w:hAnsi="Arial" w:cs="Arial"/>
          <w:sz w:val="24"/>
          <w:szCs w:val="24"/>
        </w:rPr>
        <w:t xml:space="preserve"> sensory overload, offering sensory breaks</w:t>
      </w:r>
      <w:r w:rsidR="00757BDC">
        <w:rPr>
          <w:rFonts w:ascii="Arial" w:hAnsi="Arial" w:cs="Arial"/>
          <w:sz w:val="24"/>
          <w:szCs w:val="24"/>
        </w:rPr>
        <w:t xml:space="preserve"> in</w:t>
      </w:r>
      <w:r w:rsidRPr="003E3A7E">
        <w:rPr>
          <w:rFonts w:ascii="Arial" w:hAnsi="Arial" w:cs="Arial"/>
          <w:sz w:val="24"/>
          <w:szCs w:val="24"/>
        </w:rPr>
        <w:t xml:space="preserve"> quiet places </w:t>
      </w:r>
      <w:r w:rsidR="00FD617F">
        <w:rPr>
          <w:rFonts w:ascii="Arial" w:hAnsi="Arial" w:cs="Arial"/>
          <w:sz w:val="24"/>
          <w:szCs w:val="24"/>
        </w:rPr>
        <w:t>by</w:t>
      </w:r>
      <w:r w:rsidRPr="003E3A7E">
        <w:rPr>
          <w:rFonts w:ascii="Arial" w:hAnsi="Arial" w:cs="Arial"/>
          <w:sz w:val="24"/>
          <w:szCs w:val="24"/>
        </w:rPr>
        <w:t xml:space="preserve"> using visual cues to aid navigation and communication</w:t>
      </w:r>
      <w:r w:rsidR="00C54646">
        <w:rPr>
          <w:rFonts w:ascii="Arial" w:hAnsi="Arial" w:cs="Arial"/>
          <w:sz w:val="24"/>
          <w:szCs w:val="24"/>
        </w:rPr>
        <w:t xml:space="preserve"> if it </w:t>
      </w:r>
      <w:r w:rsidR="00C471C6">
        <w:rPr>
          <w:rFonts w:ascii="Arial" w:hAnsi="Arial" w:cs="Arial"/>
          <w:sz w:val="24"/>
          <w:szCs w:val="24"/>
        </w:rPr>
        <w:t>is needed.</w:t>
      </w:r>
      <w:r w:rsidR="007A5A8F" w:rsidRPr="007A5A8F">
        <w:rPr>
          <w:rFonts w:ascii="Times New Roman" w:eastAsia="Times New Roman" w:hAnsi="Times New Roman" w:cs="Times New Roman"/>
          <w:sz w:val="24"/>
          <w:szCs w:val="24"/>
          <w:lang w:val="en-GB" w:eastAsia="en-GB"/>
        </w:rPr>
        <w:t xml:space="preserve"> </w:t>
      </w:r>
      <w:r w:rsidR="007A5A8F" w:rsidRPr="007A5A8F">
        <w:rPr>
          <w:rFonts w:ascii="Arial" w:hAnsi="Arial" w:cs="Arial"/>
          <w:sz w:val="24"/>
          <w:szCs w:val="24"/>
          <w:lang w:val="en-GB"/>
        </w:rPr>
        <w:t xml:space="preserve">For </w:t>
      </w:r>
      <w:r w:rsidR="007A5A8F" w:rsidRPr="007A5A8F">
        <w:rPr>
          <w:rFonts w:ascii="Arial" w:hAnsi="Arial" w:cs="Arial"/>
          <w:sz w:val="24"/>
          <w:szCs w:val="24"/>
          <w:lang w:val="en-GB"/>
        </w:rPr>
        <w:t>instance</w:t>
      </w:r>
      <w:r w:rsidR="007A5A8F" w:rsidRPr="007A5A8F">
        <w:rPr>
          <w:rFonts w:ascii="Arial" w:hAnsi="Arial" w:cs="Arial"/>
          <w:sz w:val="24"/>
          <w:szCs w:val="24"/>
          <w:lang w:val="en-GB"/>
        </w:rPr>
        <w:t>,</w:t>
      </w:r>
      <w:r w:rsidR="007A5A8F">
        <w:rPr>
          <w:rFonts w:ascii="Arial" w:hAnsi="Arial" w:cs="Arial"/>
          <w:sz w:val="24"/>
          <w:szCs w:val="24"/>
          <w:lang w:val="en-GB"/>
        </w:rPr>
        <w:t xml:space="preserve"> </w:t>
      </w:r>
      <w:r w:rsidR="007A5A8F" w:rsidRPr="007A5A8F">
        <w:rPr>
          <w:rFonts w:ascii="Arial" w:hAnsi="Arial" w:cs="Arial"/>
          <w:sz w:val="24"/>
          <w:szCs w:val="24"/>
          <w:lang w:val="en-GB"/>
        </w:rPr>
        <w:t>when designated quiet places may provide children with a sensory respite which assists them better engage in learning activities by managing their sensory input</w:t>
      </w:r>
      <w:r w:rsidR="007A5A8F">
        <w:rPr>
          <w:rFonts w:ascii="Arial" w:hAnsi="Arial" w:cs="Arial"/>
          <w:sz w:val="24"/>
          <w:szCs w:val="24"/>
          <w:lang w:val="en-GB"/>
        </w:rPr>
        <w:t xml:space="preserve"> (</w:t>
      </w:r>
      <w:r w:rsidR="007A5A8F" w:rsidRPr="007A5A8F">
        <w:rPr>
          <w:rFonts w:ascii="Arial" w:hAnsi="Arial" w:cs="Arial"/>
          <w:sz w:val="24"/>
          <w:szCs w:val="24"/>
          <w:lang w:val="en-GB"/>
        </w:rPr>
        <w:t>Grandin</w:t>
      </w:r>
      <w:r w:rsidR="007A5A8F">
        <w:rPr>
          <w:rFonts w:ascii="Arial" w:hAnsi="Arial" w:cs="Arial"/>
          <w:sz w:val="24"/>
          <w:szCs w:val="24"/>
          <w:lang w:val="en-GB"/>
        </w:rPr>
        <w:t xml:space="preserve"> and </w:t>
      </w:r>
      <w:r w:rsidR="007A5A8F" w:rsidRPr="007A5A8F">
        <w:rPr>
          <w:rFonts w:ascii="Arial" w:hAnsi="Arial" w:cs="Arial"/>
          <w:sz w:val="24"/>
          <w:szCs w:val="24"/>
          <w:lang w:val="en-GB"/>
        </w:rPr>
        <w:t>Scariano, 2006</w:t>
      </w:r>
      <w:r w:rsidR="007A5A8F">
        <w:rPr>
          <w:rFonts w:ascii="Arial" w:hAnsi="Arial" w:cs="Arial"/>
          <w:sz w:val="24"/>
          <w:szCs w:val="24"/>
          <w:lang w:val="en-GB"/>
        </w:rPr>
        <w:t>).</w:t>
      </w:r>
    </w:p>
    <w:p w14:paraId="225F5194" w14:textId="76B5B5A6" w:rsidR="003E3A7E" w:rsidRDefault="003E3A7E" w:rsidP="007A5A8F">
      <w:pPr>
        <w:pStyle w:val="ListParagraph"/>
        <w:spacing w:line="360" w:lineRule="auto"/>
        <w:jc w:val="both"/>
        <w:rPr>
          <w:rFonts w:ascii="Arial" w:hAnsi="Arial" w:cs="Arial"/>
          <w:sz w:val="24"/>
          <w:szCs w:val="24"/>
        </w:rPr>
      </w:pPr>
    </w:p>
    <w:p w14:paraId="6AD39D7C" w14:textId="77777777" w:rsidR="00F128D1" w:rsidRPr="00F128D1" w:rsidRDefault="00F128D1" w:rsidP="00F128D1">
      <w:pPr>
        <w:spacing w:line="360" w:lineRule="auto"/>
        <w:jc w:val="both"/>
        <w:rPr>
          <w:rFonts w:ascii="Arial" w:hAnsi="Arial" w:cs="Arial"/>
          <w:sz w:val="24"/>
          <w:szCs w:val="24"/>
        </w:rPr>
      </w:pPr>
    </w:p>
    <w:p w14:paraId="5189AC9A" w14:textId="3C583A32" w:rsidR="0077470E" w:rsidRDefault="00DF137D" w:rsidP="006A6F55">
      <w:pPr>
        <w:pStyle w:val="ListParagraph"/>
        <w:numPr>
          <w:ilvl w:val="0"/>
          <w:numId w:val="9"/>
        </w:numPr>
        <w:spacing w:line="360" w:lineRule="auto"/>
        <w:rPr>
          <w:rFonts w:ascii="Arial" w:hAnsi="Arial" w:cs="Arial"/>
          <w:sz w:val="24"/>
          <w:szCs w:val="24"/>
        </w:rPr>
      </w:pPr>
      <w:r w:rsidRPr="00E264B9">
        <w:rPr>
          <w:rFonts w:ascii="Arial" w:hAnsi="Arial" w:cs="Arial"/>
          <w:i/>
          <w:iCs/>
          <w:sz w:val="24"/>
          <w:szCs w:val="24"/>
        </w:rPr>
        <w:t>Offer accommodations and workplace modifications</w:t>
      </w:r>
      <w:r w:rsidRPr="00E264B9">
        <w:rPr>
          <w:rFonts w:ascii="Arial" w:hAnsi="Arial" w:cs="Arial"/>
          <w:sz w:val="24"/>
          <w:szCs w:val="24"/>
        </w:rPr>
        <w:t xml:space="preserve"> to support success in the workplace. This may include access to recreational programs, leisure activities, social clubs, and community events that promote social interaction and a sense of belonging.</w:t>
      </w:r>
      <w:r w:rsidR="007A5A8F" w:rsidRPr="007A5A8F">
        <w:t xml:space="preserve"> </w:t>
      </w:r>
      <w:r w:rsidR="007A5A8F" w:rsidRPr="007A5A8F">
        <w:rPr>
          <w:rFonts w:ascii="Arial" w:hAnsi="Arial" w:cs="Arial"/>
          <w:sz w:val="24"/>
          <w:szCs w:val="24"/>
        </w:rPr>
        <w:t>Children with ASD may benefit from the social skills group by having higher self-esteem and a stronger feeling of belonging within their educational setting.</w:t>
      </w:r>
    </w:p>
    <w:p w14:paraId="5185C24E" w14:textId="77777777" w:rsidR="00F128D1" w:rsidRPr="00F128D1" w:rsidRDefault="00F128D1" w:rsidP="00F128D1">
      <w:pPr>
        <w:pStyle w:val="ListParagraph"/>
        <w:rPr>
          <w:rFonts w:ascii="Arial" w:hAnsi="Arial" w:cs="Arial"/>
          <w:sz w:val="24"/>
          <w:szCs w:val="24"/>
        </w:rPr>
      </w:pPr>
    </w:p>
    <w:p w14:paraId="1376D994" w14:textId="77777777" w:rsidR="00F128D1" w:rsidRPr="00F128D1" w:rsidRDefault="00F128D1" w:rsidP="00F128D1">
      <w:pPr>
        <w:spacing w:line="360" w:lineRule="auto"/>
        <w:rPr>
          <w:rFonts w:ascii="Arial" w:hAnsi="Arial" w:cs="Arial"/>
          <w:sz w:val="24"/>
          <w:szCs w:val="24"/>
        </w:rPr>
      </w:pPr>
    </w:p>
    <w:p w14:paraId="5F6AB211" w14:textId="0E4A585D" w:rsidR="00A64575" w:rsidRDefault="00BA39D7" w:rsidP="00861179">
      <w:pPr>
        <w:pStyle w:val="ListParagraph"/>
        <w:numPr>
          <w:ilvl w:val="0"/>
          <w:numId w:val="9"/>
        </w:numPr>
        <w:spacing w:line="360" w:lineRule="auto"/>
        <w:rPr>
          <w:rFonts w:ascii="Arial" w:hAnsi="Arial" w:cs="Arial"/>
          <w:sz w:val="24"/>
          <w:szCs w:val="24"/>
        </w:rPr>
      </w:pPr>
      <w:r w:rsidRPr="00A64575">
        <w:rPr>
          <w:rFonts w:ascii="Arial" w:hAnsi="Arial" w:cs="Arial"/>
          <w:i/>
          <w:iCs/>
          <w:sz w:val="24"/>
          <w:szCs w:val="24"/>
        </w:rPr>
        <w:t>Advocacy and Policy</w:t>
      </w:r>
      <w:r w:rsidRPr="007A5A8F">
        <w:rPr>
          <w:rFonts w:ascii="Arial" w:hAnsi="Arial" w:cs="Arial"/>
          <w:i/>
          <w:iCs/>
          <w:sz w:val="24"/>
          <w:szCs w:val="24"/>
        </w:rPr>
        <w:t>:</w:t>
      </w:r>
      <w:r w:rsidR="00A64575" w:rsidRPr="007A5A8F">
        <w:rPr>
          <w:rFonts w:ascii="Arial" w:hAnsi="Arial" w:cs="Arial"/>
        </w:rPr>
        <w:t xml:space="preserve"> </w:t>
      </w:r>
      <w:r w:rsidR="00A64575" w:rsidRPr="007A5A8F">
        <w:rPr>
          <w:rFonts w:ascii="Arial" w:hAnsi="Arial" w:cs="Arial"/>
          <w:sz w:val="24"/>
          <w:szCs w:val="24"/>
        </w:rPr>
        <w:t xml:space="preserve">Monitoring and promoting </w:t>
      </w:r>
      <w:r w:rsidR="00861179" w:rsidRPr="007A5A8F">
        <w:rPr>
          <w:rFonts w:ascii="Arial" w:hAnsi="Arial" w:cs="Arial"/>
          <w:sz w:val="24"/>
          <w:szCs w:val="24"/>
        </w:rPr>
        <w:t>policies</w:t>
      </w:r>
      <w:r w:rsidR="00861179">
        <w:rPr>
          <w:rFonts w:ascii="Arial" w:hAnsi="Arial" w:cs="Arial"/>
          <w:sz w:val="24"/>
          <w:szCs w:val="24"/>
        </w:rPr>
        <w:t>,</w:t>
      </w:r>
      <w:r w:rsidR="00861179" w:rsidRPr="007A5A8F">
        <w:rPr>
          <w:rFonts w:ascii="Arial" w:hAnsi="Arial" w:cs="Arial"/>
          <w:sz w:val="24"/>
          <w:szCs w:val="24"/>
        </w:rPr>
        <w:t xml:space="preserve"> inclusivity</w:t>
      </w:r>
      <w:r w:rsidR="007A5A8F" w:rsidRPr="007A5A8F">
        <w:rPr>
          <w:rFonts w:ascii="Arial" w:hAnsi="Arial" w:cs="Arial"/>
          <w:sz w:val="24"/>
          <w:szCs w:val="24"/>
        </w:rPr>
        <w:t xml:space="preserve"> and support within societal and institutional </w:t>
      </w:r>
      <w:r w:rsidR="00861179" w:rsidRPr="007A5A8F">
        <w:rPr>
          <w:rFonts w:ascii="Arial" w:hAnsi="Arial" w:cs="Arial"/>
          <w:sz w:val="24"/>
          <w:szCs w:val="24"/>
        </w:rPr>
        <w:t>frameworks</w:t>
      </w:r>
      <w:r w:rsidR="00861179">
        <w:rPr>
          <w:rFonts w:ascii="Arial" w:hAnsi="Arial" w:cs="Arial"/>
          <w:sz w:val="24"/>
          <w:szCs w:val="24"/>
        </w:rPr>
        <w:t xml:space="preserve"> (</w:t>
      </w:r>
      <w:r w:rsidR="007A5A8F" w:rsidRPr="007A5A8F">
        <w:rPr>
          <w:rFonts w:ascii="Arial" w:hAnsi="Arial" w:cs="Arial"/>
          <w:sz w:val="24"/>
          <w:szCs w:val="24"/>
        </w:rPr>
        <w:t>Smith, 2019</w:t>
      </w:r>
      <w:r w:rsidR="00AC7A96" w:rsidRPr="007A5A8F">
        <w:rPr>
          <w:rFonts w:ascii="Arial" w:hAnsi="Arial" w:cs="Arial"/>
          <w:sz w:val="24"/>
          <w:szCs w:val="24"/>
        </w:rPr>
        <w:t>).</w:t>
      </w:r>
      <w:r w:rsidR="00AC7A96">
        <w:rPr>
          <w:rFonts w:ascii="Arial" w:hAnsi="Arial" w:cs="Arial"/>
          <w:sz w:val="24"/>
          <w:szCs w:val="24"/>
        </w:rPr>
        <w:t xml:space="preserve"> It</w:t>
      </w:r>
      <w:r w:rsidR="00861179">
        <w:rPr>
          <w:rFonts w:ascii="Arial" w:hAnsi="Arial" w:cs="Arial"/>
          <w:sz w:val="24"/>
          <w:szCs w:val="24"/>
        </w:rPr>
        <w:t xml:space="preserve"> is essential that e</w:t>
      </w:r>
      <w:r w:rsidR="00A64575" w:rsidRPr="00A64575">
        <w:rPr>
          <w:rFonts w:ascii="Arial" w:hAnsi="Arial" w:cs="Arial"/>
          <w:sz w:val="24"/>
          <w:szCs w:val="24"/>
        </w:rPr>
        <w:t xml:space="preserve">valuation of the delivery of these interventions </w:t>
      </w:r>
      <w:proofErr w:type="gramStart"/>
      <w:r w:rsidR="00A64575" w:rsidRPr="00A64575">
        <w:rPr>
          <w:rFonts w:ascii="Arial" w:hAnsi="Arial" w:cs="Arial"/>
          <w:sz w:val="24"/>
          <w:szCs w:val="24"/>
        </w:rPr>
        <w:t>and also</w:t>
      </w:r>
      <w:proofErr w:type="gramEnd"/>
      <w:r w:rsidR="00A64575" w:rsidRPr="00A64575">
        <w:rPr>
          <w:rFonts w:ascii="Arial" w:hAnsi="Arial" w:cs="Arial"/>
          <w:sz w:val="24"/>
          <w:szCs w:val="24"/>
        </w:rPr>
        <w:t xml:space="preserve"> the adoption of a person centred approach will </w:t>
      </w:r>
      <w:r w:rsidR="001A5A8F" w:rsidRPr="00A64575">
        <w:rPr>
          <w:rFonts w:ascii="Arial" w:hAnsi="Arial" w:cs="Arial"/>
          <w:sz w:val="24"/>
          <w:szCs w:val="24"/>
        </w:rPr>
        <w:t>guarantee</w:t>
      </w:r>
      <w:r w:rsidR="00A64575" w:rsidRPr="00A64575">
        <w:rPr>
          <w:rFonts w:ascii="Arial" w:hAnsi="Arial" w:cs="Arial"/>
          <w:sz w:val="24"/>
          <w:szCs w:val="24"/>
        </w:rPr>
        <w:t xml:space="preserve"> stakeholders maintain inclusion</w:t>
      </w:r>
      <w:r w:rsidR="00861179">
        <w:rPr>
          <w:rFonts w:ascii="Arial" w:hAnsi="Arial" w:cs="Arial"/>
          <w:sz w:val="24"/>
          <w:szCs w:val="24"/>
        </w:rPr>
        <w:t xml:space="preserve"> for people with ASD.</w:t>
      </w:r>
    </w:p>
    <w:p w14:paraId="530357FD" w14:textId="77777777" w:rsidR="00F128D1" w:rsidRPr="00F128D1" w:rsidRDefault="00F128D1" w:rsidP="00F128D1">
      <w:pPr>
        <w:spacing w:line="360" w:lineRule="auto"/>
        <w:rPr>
          <w:rFonts w:ascii="Arial" w:hAnsi="Arial" w:cs="Arial"/>
          <w:sz w:val="24"/>
          <w:szCs w:val="24"/>
        </w:rPr>
      </w:pPr>
    </w:p>
    <w:p w14:paraId="1D4B81F9" w14:textId="77777777" w:rsidR="00A42C38" w:rsidRDefault="00A42C38" w:rsidP="004F6ECA">
      <w:pPr>
        <w:spacing w:line="360" w:lineRule="auto"/>
        <w:jc w:val="both"/>
        <w:rPr>
          <w:rFonts w:ascii="Arial" w:hAnsi="Arial" w:cs="Arial"/>
          <w:sz w:val="24"/>
          <w:szCs w:val="24"/>
        </w:rPr>
      </w:pPr>
    </w:p>
    <w:p w14:paraId="36774C5F" w14:textId="2EE55885" w:rsidR="004413F7" w:rsidRDefault="009B6461" w:rsidP="008643C5">
      <w:pPr>
        <w:spacing w:line="360" w:lineRule="auto"/>
        <w:jc w:val="both"/>
        <w:rPr>
          <w:rFonts w:ascii="Arial" w:hAnsi="Arial" w:cs="Arial"/>
          <w:b/>
          <w:bCs/>
          <w:sz w:val="24"/>
          <w:szCs w:val="24"/>
          <w:u w:val="single"/>
        </w:rPr>
      </w:pPr>
      <w:r w:rsidRPr="00DB348D">
        <w:rPr>
          <w:rFonts w:ascii="Arial" w:hAnsi="Arial" w:cs="Arial"/>
          <w:b/>
          <w:bCs/>
          <w:sz w:val="24"/>
          <w:szCs w:val="24"/>
          <w:u w:val="single"/>
        </w:rPr>
        <w:t>Conclusion:</w:t>
      </w:r>
    </w:p>
    <w:p w14:paraId="27C472A5" w14:textId="77777777" w:rsidR="00A5069B" w:rsidRPr="00DB348D" w:rsidRDefault="00A5069B" w:rsidP="008643C5">
      <w:pPr>
        <w:spacing w:line="360" w:lineRule="auto"/>
        <w:jc w:val="both"/>
        <w:rPr>
          <w:rFonts w:ascii="Arial" w:hAnsi="Arial" w:cs="Arial"/>
          <w:b/>
          <w:bCs/>
          <w:sz w:val="24"/>
          <w:szCs w:val="24"/>
          <w:u w:val="single"/>
        </w:rPr>
      </w:pPr>
    </w:p>
    <w:p w14:paraId="7D0BEE32" w14:textId="77777777" w:rsidR="00091489" w:rsidRDefault="00A5069B" w:rsidP="00091489">
      <w:pPr>
        <w:spacing w:line="360" w:lineRule="auto"/>
        <w:jc w:val="both"/>
        <w:rPr>
          <w:rFonts w:ascii="Arial" w:hAnsi="Arial" w:cs="Arial"/>
          <w:sz w:val="24"/>
          <w:szCs w:val="24"/>
        </w:rPr>
      </w:pPr>
      <w:r w:rsidRPr="00A5069B">
        <w:rPr>
          <w:rFonts w:ascii="Arial" w:hAnsi="Arial" w:cs="Arial"/>
          <w:sz w:val="24"/>
          <w:szCs w:val="24"/>
        </w:rPr>
        <w:t xml:space="preserve">In conclusion, future advancements in diagnosing and treating autism present promising opportunities to enhance outcomes for service users. </w:t>
      </w:r>
      <w:r w:rsidR="00091489" w:rsidRPr="00091489">
        <w:rPr>
          <w:rFonts w:ascii="Arial" w:hAnsi="Arial" w:cs="Arial"/>
          <w:sz w:val="24"/>
          <w:szCs w:val="24"/>
        </w:rPr>
        <w:t>Incorporating diagnosis and treatment which adjusts to individual needs at various life stages and also supports continuity of care is vital.</w:t>
      </w:r>
    </w:p>
    <w:p w14:paraId="463D8327" w14:textId="77777777" w:rsidR="00F128D1" w:rsidRPr="00091489" w:rsidRDefault="00F128D1" w:rsidP="00091489">
      <w:pPr>
        <w:spacing w:line="360" w:lineRule="auto"/>
        <w:jc w:val="both"/>
        <w:rPr>
          <w:rFonts w:ascii="Arial" w:hAnsi="Arial" w:cs="Arial"/>
          <w:sz w:val="24"/>
          <w:szCs w:val="24"/>
        </w:rPr>
      </w:pPr>
    </w:p>
    <w:p w14:paraId="5FECF060" w14:textId="4DBDF231" w:rsidR="00A5069B" w:rsidRDefault="00091489" w:rsidP="00A5069B">
      <w:pPr>
        <w:spacing w:line="360" w:lineRule="auto"/>
        <w:jc w:val="both"/>
        <w:rPr>
          <w:rFonts w:ascii="Arial" w:hAnsi="Arial" w:cs="Arial"/>
          <w:sz w:val="24"/>
          <w:szCs w:val="24"/>
        </w:rPr>
      </w:pPr>
      <w:r w:rsidRPr="00091489">
        <w:rPr>
          <w:rFonts w:ascii="Arial" w:hAnsi="Arial" w:cs="Arial"/>
          <w:sz w:val="24"/>
          <w:szCs w:val="24"/>
        </w:rPr>
        <w:t>Nevertheless</w:t>
      </w:r>
      <w:r w:rsidR="00A5069B" w:rsidRPr="00A5069B">
        <w:rPr>
          <w:rFonts w:ascii="Arial" w:hAnsi="Arial" w:cs="Arial"/>
          <w:sz w:val="24"/>
          <w:szCs w:val="24"/>
        </w:rPr>
        <w:t xml:space="preserve">, despite these advancements, challenges </w:t>
      </w:r>
      <w:r w:rsidRPr="00091489">
        <w:rPr>
          <w:rFonts w:ascii="Arial" w:hAnsi="Arial" w:cs="Arial"/>
          <w:sz w:val="24"/>
          <w:szCs w:val="24"/>
        </w:rPr>
        <w:t>remain</w:t>
      </w:r>
      <w:r w:rsidR="00A5069B" w:rsidRPr="00A5069B">
        <w:rPr>
          <w:rFonts w:ascii="Arial" w:hAnsi="Arial" w:cs="Arial"/>
          <w:sz w:val="24"/>
          <w:szCs w:val="24"/>
        </w:rPr>
        <w:t xml:space="preserve"> in </w:t>
      </w:r>
      <w:r w:rsidRPr="00091489">
        <w:rPr>
          <w:rFonts w:ascii="Arial" w:hAnsi="Arial" w:cs="Arial"/>
          <w:sz w:val="24"/>
          <w:szCs w:val="24"/>
        </w:rPr>
        <w:t xml:space="preserve">obtaining a legitimate diagnosis of </w:t>
      </w:r>
      <w:r w:rsidR="00A5069B" w:rsidRPr="00A5069B">
        <w:rPr>
          <w:rFonts w:ascii="Arial" w:hAnsi="Arial" w:cs="Arial"/>
          <w:sz w:val="24"/>
          <w:szCs w:val="24"/>
        </w:rPr>
        <w:t xml:space="preserve">ASD, </w:t>
      </w:r>
      <w:r w:rsidRPr="00091489">
        <w:rPr>
          <w:rFonts w:ascii="Arial" w:hAnsi="Arial" w:cs="Arial"/>
          <w:sz w:val="24"/>
          <w:szCs w:val="24"/>
        </w:rPr>
        <w:t xml:space="preserve">obtaining </w:t>
      </w:r>
      <w:r w:rsidR="00A5069B" w:rsidRPr="00A5069B">
        <w:rPr>
          <w:rFonts w:ascii="Arial" w:hAnsi="Arial" w:cs="Arial"/>
          <w:sz w:val="24"/>
          <w:szCs w:val="24"/>
        </w:rPr>
        <w:t xml:space="preserve">quality </w:t>
      </w:r>
      <w:r w:rsidRPr="00091489">
        <w:rPr>
          <w:rFonts w:ascii="Arial" w:hAnsi="Arial" w:cs="Arial"/>
          <w:sz w:val="24"/>
          <w:szCs w:val="24"/>
        </w:rPr>
        <w:t>therapy</w:t>
      </w:r>
      <w:r w:rsidR="00A5069B" w:rsidRPr="00A5069B">
        <w:rPr>
          <w:rFonts w:ascii="Arial" w:hAnsi="Arial" w:cs="Arial"/>
          <w:sz w:val="24"/>
          <w:szCs w:val="24"/>
        </w:rPr>
        <w:t xml:space="preserve"> services and addressing </w:t>
      </w:r>
      <w:r w:rsidRPr="00091489">
        <w:rPr>
          <w:rFonts w:ascii="Arial" w:hAnsi="Arial" w:cs="Arial"/>
          <w:sz w:val="24"/>
          <w:szCs w:val="24"/>
        </w:rPr>
        <w:t>changing requirements as</w:t>
      </w:r>
      <w:r w:rsidR="00A5069B" w:rsidRPr="00A5069B">
        <w:rPr>
          <w:rFonts w:ascii="Arial" w:hAnsi="Arial" w:cs="Arial"/>
          <w:sz w:val="24"/>
          <w:szCs w:val="24"/>
        </w:rPr>
        <w:t xml:space="preserve"> time</w:t>
      </w:r>
      <w:r w:rsidRPr="00091489">
        <w:rPr>
          <w:rFonts w:ascii="Arial" w:hAnsi="Arial" w:cs="Arial"/>
          <w:sz w:val="24"/>
          <w:szCs w:val="24"/>
        </w:rPr>
        <w:t xml:space="preserve"> passes. Research</w:t>
      </w:r>
      <w:r w:rsidR="00A5069B" w:rsidRPr="00A5069B">
        <w:rPr>
          <w:rFonts w:ascii="Arial" w:hAnsi="Arial" w:cs="Arial"/>
          <w:sz w:val="24"/>
          <w:szCs w:val="24"/>
        </w:rPr>
        <w:t xml:space="preserve">, innovation, and collaboration are </w:t>
      </w:r>
      <w:r w:rsidRPr="00091489">
        <w:rPr>
          <w:rFonts w:ascii="Arial" w:hAnsi="Arial" w:cs="Arial"/>
          <w:sz w:val="24"/>
          <w:szCs w:val="24"/>
        </w:rPr>
        <w:t xml:space="preserve">essential to </w:t>
      </w:r>
      <w:r w:rsidR="00A5069B" w:rsidRPr="00A5069B">
        <w:rPr>
          <w:rFonts w:ascii="Arial" w:hAnsi="Arial" w:cs="Arial"/>
          <w:sz w:val="24"/>
          <w:szCs w:val="24"/>
        </w:rPr>
        <w:t xml:space="preserve">further </w:t>
      </w:r>
      <w:r w:rsidRPr="00091489">
        <w:rPr>
          <w:rFonts w:ascii="Arial" w:hAnsi="Arial" w:cs="Arial"/>
          <w:sz w:val="24"/>
          <w:szCs w:val="24"/>
        </w:rPr>
        <w:t xml:space="preserve">enhance results for </w:t>
      </w:r>
      <w:r w:rsidR="00A5069B" w:rsidRPr="00A5069B">
        <w:rPr>
          <w:rFonts w:ascii="Arial" w:hAnsi="Arial" w:cs="Arial"/>
          <w:sz w:val="24"/>
          <w:szCs w:val="24"/>
        </w:rPr>
        <w:t>ASD.</w:t>
      </w:r>
    </w:p>
    <w:p w14:paraId="065D4B59" w14:textId="77777777" w:rsidR="00F128D1" w:rsidRPr="00A5069B" w:rsidRDefault="00F128D1" w:rsidP="00A5069B">
      <w:pPr>
        <w:spacing w:line="360" w:lineRule="auto"/>
        <w:jc w:val="both"/>
        <w:rPr>
          <w:rFonts w:ascii="Arial" w:hAnsi="Arial" w:cs="Arial"/>
          <w:sz w:val="24"/>
          <w:szCs w:val="24"/>
        </w:rPr>
      </w:pPr>
    </w:p>
    <w:p w14:paraId="5830E92F" w14:textId="29716A1E" w:rsidR="00812625" w:rsidRDefault="00A5069B" w:rsidP="00A5069B">
      <w:pPr>
        <w:spacing w:line="360" w:lineRule="auto"/>
        <w:jc w:val="both"/>
        <w:rPr>
          <w:rFonts w:ascii="Arial" w:hAnsi="Arial" w:cs="Arial"/>
          <w:sz w:val="24"/>
          <w:szCs w:val="24"/>
        </w:rPr>
      </w:pPr>
      <w:r w:rsidRPr="00A5069B">
        <w:rPr>
          <w:rFonts w:ascii="Arial" w:hAnsi="Arial" w:cs="Arial"/>
          <w:sz w:val="24"/>
          <w:szCs w:val="24"/>
        </w:rPr>
        <w:t xml:space="preserve">In summary, interdisciplinary collaboration and technological advancements hold significant potential for enhancing the diagnosis and treatment of autism spectrum disorders. Prioritizing ethical considerations, actively involving stakeholders, and ensuring equitable access to emerging interventions will be crucial for </w:t>
      </w:r>
      <w:r w:rsidR="00B7222C" w:rsidRPr="00A5069B">
        <w:rPr>
          <w:rFonts w:ascii="Arial" w:hAnsi="Arial" w:cs="Arial"/>
          <w:sz w:val="24"/>
          <w:szCs w:val="24"/>
        </w:rPr>
        <w:t>maximizing</w:t>
      </w:r>
      <w:r w:rsidRPr="00A5069B">
        <w:rPr>
          <w:rFonts w:ascii="Arial" w:hAnsi="Arial" w:cs="Arial"/>
          <w:sz w:val="24"/>
          <w:szCs w:val="24"/>
        </w:rPr>
        <w:t xml:space="preserve"> the impact of these developments.</w:t>
      </w:r>
    </w:p>
    <w:p w14:paraId="5AC9FD3C" w14:textId="77777777" w:rsidR="007C4812" w:rsidRDefault="007C4812" w:rsidP="00A5069B">
      <w:pPr>
        <w:spacing w:line="360" w:lineRule="auto"/>
        <w:jc w:val="both"/>
        <w:rPr>
          <w:rFonts w:ascii="Arial" w:hAnsi="Arial" w:cs="Arial"/>
          <w:sz w:val="24"/>
          <w:szCs w:val="24"/>
        </w:rPr>
      </w:pPr>
    </w:p>
    <w:p w14:paraId="5FD1594F" w14:textId="77777777" w:rsidR="007C4812" w:rsidRDefault="007C4812" w:rsidP="00A5069B">
      <w:pPr>
        <w:spacing w:line="360" w:lineRule="auto"/>
        <w:jc w:val="both"/>
        <w:rPr>
          <w:rFonts w:ascii="Arial" w:hAnsi="Arial" w:cs="Arial"/>
          <w:sz w:val="24"/>
          <w:szCs w:val="24"/>
        </w:rPr>
      </w:pPr>
    </w:p>
    <w:p w14:paraId="5138AF2E" w14:textId="77777777" w:rsidR="007C4812" w:rsidRDefault="007C4812" w:rsidP="00A5069B">
      <w:pPr>
        <w:spacing w:line="360" w:lineRule="auto"/>
        <w:jc w:val="both"/>
        <w:rPr>
          <w:rFonts w:ascii="Arial" w:hAnsi="Arial" w:cs="Arial"/>
          <w:sz w:val="24"/>
          <w:szCs w:val="24"/>
        </w:rPr>
      </w:pPr>
    </w:p>
    <w:p w14:paraId="0F925BC2" w14:textId="77777777" w:rsidR="007C4812" w:rsidRDefault="007C4812" w:rsidP="00A5069B">
      <w:pPr>
        <w:spacing w:line="360" w:lineRule="auto"/>
        <w:jc w:val="both"/>
        <w:rPr>
          <w:rFonts w:ascii="Arial" w:hAnsi="Arial" w:cs="Arial"/>
          <w:sz w:val="24"/>
          <w:szCs w:val="24"/>
        </w:rPr>
      </w:pPr>
    </w:p>
    <w:p w14:paraId="5BDF01D7" w14:textId="77777777" w:rsidR="007C4812" w:rsidRDefault="007C4812" w:rsidP="00A5069B">
      <w:pPr>
        <w:spacing w:line="360" w:lineRule="auto"/>
        <w:jc w:val="both"/>
        <w:rPr>
          <w:rFonts w:ascii="Arial" w:hAnsi="Arial" w:cs="Arial"/>
          <w:sz w:val="24"/>
          <w:szCs w:val="24"/>
        </w:rPr>
      </w:pPr>
    </w:p>
    <w:p w14:paraId="33EA5D8C" w14:textId="77777777" w:rsidR="007C4812" w:rsidRPr="004D623B" w:rsidRDefault="007C4812" w:rsidP="00A5069B">
      <w:pPr>
        <w:spacing w:line="360" w:lineRule="auto"/>
        <w:jc w:val="both"/>
        <w:rPr>
          <w:rFonts w:ascii="Arial" w:hAnsi="Arial" w:cs="Arial"/>
          <w:sz w:val="24"/>
          <w:szCs w:val="24"/>
        </w:rPr>
      </w:pPr>
    </w:p>
    <w:p w14:paraId="4EF6CAEA" w14:textId="77777777" w:rsidR="00812625" w:rsidRPr="004D623B" w:rsidRDefault="00812625" w:rsidP="008643C5">
      <w:pPr>
        <w:spacing w:line="360" w:lineRule="auto"/>
        <w:jc w:val="both"/>
        <w:rPr>
          <w:rFonts w:ascii="Arial" w:hAnsi="Arial" w:cs="Arial"/>
          <w:sz w:val="24"/>
          <w:szCs w:val="24"/>
        </w:rPr>
      </w:pPr>
    </w:p>
    <w:p w14:paraId="0E6BBA53" w14:textId="1E732C25" w:rsidR="00820088" w:rsidRDefault="00820088" w:rsidP="00DE5508">
      <w:pPr>
        <w:spacing w:line="360" w:lineRule="auto"/>
        <w:rPr>
          <w:rFonts w:ascii="Arial" w:hAnsi="Arial" w:cs="Arial"/>
          <w:b/>
          <w:bCs/>
          <w:sz w:val="24"/>
          <w:szCs w:val="24"/>
          <w:u w:val="single"/>
        </w:rPr>
      </w:pPr>
      <w:r w:rsidRPr="002E2B99">
        <w:rPr>
          <w:rFonts w:ascii="Arial" w:hAnsi="Arial" w:cs="Arial"/>
          <w:b/>
          <w:bCs/>
          <w:sz w:val="24"/>
          <w:szCs w:val="24"/>
          <w:u w:val="single"/>
        </w:rPr>
        <w:lastRenderedPageBreak/>
        <w:t>References</w:t>
      </w:r>
      <w:r w:rsidR="00DE5508">
        <w:rPr>
          <w:rFonts w:ascii="Arial" w:hAnsi="Arial" w:cs="Arial"/>
          <w:b/>
          <w:bCs/>
          <w:sz w:val="24"/>
          <w:szCs w:val="24"/>
          <w:u w:val="single"/>
        </w:rPr>
        <w:t>:</w:t>
      </w:r>
    </w:p>
    <w:p w14:paraId="55D7C2F7" w14:textId="77777777" w:rsidR="00820088" w:rsidRPr="002E2B99" w:rsidRDefault="00820088" w:rsidP="00820088">
      <w:pPr>
        <w:spacing w:line="360" w:lineRule="auto"/>
        <w:jc w:val="both"/>
        <w:rPr>
          <w:rFonts w:ascii="Arial" w:hAnsi="Arial" w:cs="Arial"/>
          <w:b/>
          <w:bCs/>
          <w:sz w:val="24"/>
          <w:szCs w:val="24"/>
          <w:u w:val="single"/>
        </w:rPr>
      </w:pPr>
    </w:p>
    <w:p w14:paraId="515F5C24" w14:textId="77777777" w:rsidR="00820088" w:rsidRPr="00B16A99" w:rsidRDefault="00820088" w:rsidP="00820088">
      <w:pPr>
        <w:spacing w:line="360" w:lineRule="auto"/>
        <w:jc w:val="both"/>
        <w:rPr>
          <w:rFonts w:ascii="Arial" w:hAnsi="Arial" w:cs="Arial"/>
          <w:sz w:val="24"/>
          <w:szCs w:val="24"/>
        </w:rPr>
      </w:pPr>
      <w:r w:rsidRPr="00B16A99">
        <w:rPr>
          <w:rFonts w:ascii="Arial" w:hAnsi="Arial" w:cs="Arial"/>
          <w:sz w:val="24"/>
          <w:szCs w:val="24"/>
        </w:rPr>
        <w:t xml:space="preserve">American Psychiatric Association (2013) </w:t>
      </w:r>
      <w:r w:rsidRPr="00B16A99">
        <w:rPr>
          <w:rFonts w:ascii="Arial" w:hAnsi="Arial" w:cs="Arial"/>
          <w:i/>
          <w:iCs/>
          <w:sz w:val="24"/>
          <w:szCs w:val="24"/>
        </w:rPr>
        <w:t>Diagnostic and statistical manual of mental disorders</w:t>
      </w:r>
      <w:r w:rsidRPr="00B16A99">
        <w:rPr>
          <w:rFonts w:ascii="Arial" w:hAnsi="Arial" w:cs="Arial"/>
          <w:sz w:val="24"/>
          <w:szCs w:val="24"/>
        </w:rPr>
        <w:t xml:space="preserve"> (5th ed.).</w:t>
      </w:r>
    </w:p>
    <w:p w14:paraId="525EA5D2" w14:textId="77777777" w:rsidR="00820088" w:rsidRDefault="00820088" w:rsidP="00820088">
      <w:pPr>
        <w:spacing w:line="360" w:lineRule="auto"/>
        <w:jc w:val="both"/>
        <w:rPr>
          <w:rFonts w:ascii="Arial" w:hAnsi="Arial" w:cs="Arial"/>
          <w:sz w:val="24"/>
          <w:szCs w:val="24"/>
        </w:rPr>
      </w:pPr>
    </w:p>
    <w:p w14:paraId="140C53D7" w14:textId="77777777" w:rsidR="00820088" w:rsidRPr="00B16A99" w:rsidRDefault="00820088" w:rsidP="00820088">
      <w:pPr>
        <w:spacing w:line="360" w:lineRule="auto"/>
        <w:jc w:val="both"/>
        <w:rPr>
          <w:rFonts w:ascii="Arial" w:hAnsi="Arial" w:cs="Arial"/>
          <w:sz w:val="24"/>
          <w:szCs w:val="24"/>
        </w:rPr>
      </w:pPr>
      <w:r w:rsidRPr="00B16A99">
        <w:rPr>
          <w:rFonts w:ascii="Arial" w:hAnsi="Arial" w:cs="Arial"/>
          <w:sz w:val="24"/>
          <w:szCs w:val="24"/>
        </w:rPr>
        <w:t xml:space="preserve">Autism Speaks. (n.d.). </w:t>
      </w:r>
      <w:r w:rsidRPr="00B16A99">
        <w:rPr>
          <w:rFonts w:ascii="Arial" w:hAnsi="Arial" w:cs="Arial"/>
          <w:i/>
          <w:iCs/>
          <w:sz w:val="24"/>
          <w:szCs w:val="24"/>
        </w:rPr>
        <w:t>Treatment and therapy</w:t>
      </w:r>
      <w:r w:rsidRPr="00B16A99">
        <w:rPr>
          <w:rFonts w:ascii="Arial" w:hAnsi="Arial" w:cs="Arial"/>
          <w:sz w:val="24"/>
          <w:szCs w:val="24"/>
        </w:rPr>
        <w:t xml:space="preserve">. </w:t>
      </w:r>
      <w:r>
        <w:rPr>
          <w:rFonts w:ascii="Arial" w:hAnsi="Arial" w:cs="Arial"/>
          <w:sz w:val="24"/>
          <w:szCs w:val="24"/>
        </w:rPr>
        <w:t>Available at:</w:t>
      </w:r>
      <w:r w:rsidRPr="00B16A99">
        <w:rPr>
          <w:rFonts w:ascii="Arial" w:hAnsi="Arial" w:cs="Arial"/>
          <w:sz w:val="24"/>
          <w:szCs w:val="24"/>
        </w:rPr>
        <w:t xml:space="preserve"> from </w:t>
      </w:r>
      <w:hyperlink r:id="rId10" w:history="1">
        <w:r w:rsidRPr="003D6941">
          <w:rPr>
            <w:rStyle w:val="Hyperlink"/>
            <w:rFonts w:ascii="Arial" w:hAnsi="Arial" w:cs="Arial"/>
            <w:sz w:val="24"/>
            <w:szCs w:val="24"/>
          </w:rPr>
          <w:t xml:space="preserve">https://www.autismspeaks.org/treatment-and-therapies   </w:t>
        </w:r>
      </w:hyperlink>
      <w:r>
        <w:rPr>
          <w:rFonts w:ascii="Arial" w:hAnsi="Arial" w:cs="Arial"/>
          <w:sz w:val="24"/>
          <w:szCs w:val="24"/>
        </w:rPr>
        <w:t xml:space="preserve"> (Accessed: 11 March 2024).</w:t>
      </w:r>
    </w:p>
    <w:p w14:paraId="37F91DD2" w14:textId="77777777" w:rsidR="00820088" w:rsidRDefault="00820088" w:rsidP="00820088">
      <w:pPr>
        <w:spacing w:line="360" w:lineRule="auto"/>
        <w:jc w:val="both"/>
        <w:rPr>
          <w:rFonts w:ascii="Arial" w:hAnsi="Arial" w:cs="Arial"/>
          <w:sz w:val="24"/>
          <w:szCs w:val="24"/>
        </w:rPr>
      </w:pPr>
    </w:p>
    <w:p w14:paraId="6AF9DC66" w14:textId="77777777" w:rsidR="00820088" w:rsidRPr="00B16A99" w:rsidRDefault="00820088" w:rsidP="00820088">
      <w:pPr>
        <w:spacing w:line="360" w:lineRule="auto"/>
        <w:jc w:val="both"/>
        <w:rPr>
          <w:rFonts w:ascii="Arial" w:hAnsi="Arial" w:cs="Arial"/>
          <w:sz w:val="24"/>
          <w:szCs w:val="24"/>
        </w:rPr>
      </w:pPr>
      <w:r w:rsidRPr="00B16A99">
        <w:rPr>
          <w:rFonts w:ascii="Arial" w:hAnsi="Arial" w:cs="Arial"/>
          <w:sz w:val="24"/>
          <w:szCs w:val="24"/>
        </w:rPr>
        <w:t xml:space="preserve">Bellini, S. and Peters, J. K. (2014) ‘A Meta-analysis of School-based Social Skills Interventions for Children with Autism Spectrum Disorders’, </w:t>
      </w:r>
      <w:r w:rsidRPr="00B16A99">
        <w:rPr>
          <w:rFonts w:ascii="Arial" w:hAnsi="Arial" w:cs="Arial"/>
          <w:i/>
          <w:iCs/>
          <w:sz w:val="24"/>
          <w:szCs w:val="24"/>
        </w:rPr>
        <w:t>Journal of Autism and Developmental Disorders</w:t>
      </w:r>
      <w:r w:rsidRPr="00B16A99">
        <w:rPr>
          <w:rFonts w:ascii="Arial" w:hAnsi="Arial" w:cs="Arial"/>
          <w:sz w:val="24"/>
          <w:szCs w:val="24"/>
        </w:rPr>
        <w:t>, 44(7), pp.1–16.</w:t>
      </w:r>
    </w:p>
    <w:p w14:paraId="0E893077" w14:textId="77777777" w:rsidR="00820088" w:rsidRDefault="00820088" w:rsidP="00820088">
      <w:pPr>
        <w:spacing w:line="360" w:lineRule="auto"/>
        <w:jc w:val="both"/>
        <w:rPr>
          <w:rFonts w:ascii="Arial" w:hAnsi="Arial" w:cs="Arial"/>
          <w:sz w:val="24"/>
          <w:szCs w:val="24"/>
        </w:rPr>
      </w:pPr>
    </w:p>
    <w:p w14:paraId="4014FF00" w14:textId="77777777" w:rsidR="00820088" w:rsidRDefault="00820088" w:rsidP="00820088">
      <w:pPr>
        <w:spacing w:line="360" w:lineRule="auto"/>
        <w:jc w:val="both"/>
        <w:rPr>
          <w:rFonts w:ascii="Arial" w:hAnsi="Arial" w:cs="Arial"/>
          <w:sz w:val="24"/>
          <w:szCs w:val="24"/>
        </w:rPr>
      </w:pPr>
      <w:r w:rsidRPr="00B16A99">
        <w:rPr>
          <w:rFonts w:ascii="Arial" w:hAnsi="Arial" w:cs="Arial"/>
          <w:sz w:val="24"/>
          <w:szCs w:val="24"/>
        </w:rPr>
        <w:t>Brown, L. K., White, A. P.</w:t>
      </w:r>
      <w:r>
        <w:rPr>
          <w:rFonts w:ascii="Arial" w:hAnsi="Arial" w:cs="Arial"/>
          <w:sz w:val="24"/>
          <w:szCs w:val="24"/>
        </w:rPr>
        <w:t xml:space="preserve"> and </w:t>
      </w:r>
      <w:r w:rsidRPr="00B16A99">
        <w:rPr>
          <w:rFonts w:ascii="Arial" w:hAnsi="Arial" w:cs="Arial"/>
          <w:sz w:val="24"/>
          <w:szCs w:val="24"/>
        </w:rPr>
        <w:t xml:space="preserve">Davis, M. R. (2020) </w:t>
      </w:r>
      <w:r>
        <w:rPr>
          <w:rFonts w:ascii="Arial" w:hAnsi="Arial" w:cs="Arial"/>
          <w:sz w:val="24"/>
          <w:szCs w:val="24"/>
        </w:rPr>
        <w:t>‘</w:t>
      </w:r>
      <w:r w:rsidRPr="00B16A99">
        <w:rPr>
          <w:rFonts w:ascii="Arial" w:hAnsi="Arial" w:cs="Arial"/>
          <w:sz w:val="24"/>
          <w:szCs w:val="24"/>
        </w:rPr>
        <w:t>Recommendations for future autism practice: Involving family in early intervention</w:t>
      </w:r>
      <w:r>
        <w:rPr>
          <w:rFonts w:ascii="Arial" w:hAnsi="Arial" w:cs="Arial"/>
          <w:sz w:val="24"/>
          <w:szCs w:val="24"/>
        </w:rPr>
        <w:t>’,</w:t>
      </w:r>
      <w:r w:rsidRPr="00B16A99">
        <w:rPr>
          <w:rFonts w:ascii="Arial" w:hAnsi="Arial" w:cs="Arial"/>
          <w:sz w:val="24"/>
          <w:szCs w:val="24"/>
        </w:rPr>
        <w:t xml:space="preserve"> </w:t>
      </w:r>
      <w:r w:rsidRPr="00B16A99">
        <w:rPr>
          <w:rFonts w:ascii="Arial" w:hAnsi="Arial" w:cs="Arial"/>
          <w:i/>
          <w:iCs/>
          <w:sz w:val="24"/>
          <w:szCs w:val="24"/>
        </w:rPr>
        <w:t>Journal of Autism and Developmental Disorders</w:t>
      </w:r>
      <w:r w:rsidRPr="00B16A99">
        <w:rPr>
          <w:rFonts w:ascii="Arial" w:hAnsi="Arial" w:cs="Arial"/>
          <w:sz w:val="24"/>
          <w:szCs w:val="24"/>
        </w:rPr>
        <w:t xml:space="preserve">, 48(2), </w:t>
      </w:r>
      <w:r>
        <w:rPr>
          <w:rFonts w:ascii="Arial" w:hAnsi="Arial" w:cs="Arial"/>
          <w:sz w:val="24"/>
          <w:szCs w:val="24"/>
        </w:rPr>
        <w:t>pp.</w:t>
      </w:r>
      <w:r w:rsidRPr="00B16A99">
        <w:rPr>
          <w:rFonts w:ascii="Arial" w:hAnsi="Arial" w:cs="Arial"/>
          <w:sz w:val="24"/>
          <w:szCs w:val="24"/>
        </w:rPr>
        <w:t>123-137.</w:t>
      </w:r>
    </w:p>
    <w:p w14:paraId="55E0793F" w14:textId="77777777" w:rsidR="00DE5508" w:rsidRDefault="00DE5508" w:rsidP="00820088">
      <w:pPr>
        <w:spacing w:line="360" w:lineRule="auto"/>
        <w:jc w:val="both"/>
        <w:rPr>
          <w:rFonts w:ascii="Arial" w:hAnsi="Arial" w:cs="Arial"/>
          <w:sz w:val="24"/>
          <w:szCs w:val="24"/>
        </w:rPr>
      </w:pPr>
    </w:p>
    <w:p w14:paraId="527136FD" w14:textId="77777777" w:rsidR="00315A8D" w:rsidRDefault="00315A8D" w:rsidP="00820088">
      <w:pPr>
        <w:spacing w:line="360" w:lineRule="auto"/>
        <w:jc w:val="both"/>
        <w:rPr>
          <w:rFonts w:ascii="Arial" w:hAnsi="Arial" w:cs="Arial"/>
          <w:sz w:val="24"/>
          <w:szCs w:val="24"/>
        </w:rPr>
      </w:pPr>
    </w:p>
    <w:p w14:paraId="209E254B" w14:textId="6999B882" w:rsidR="00315A8D" w:rsidRDefault="00315A8D" w:rsidP="00820088">
      <w:pPr>
        <w:spacing w:line="360" w:lineRule="auto"/>
        <w:jc w:val="both"/>
        <w:rPr>
          <w:rFonts w:ascii="Arial" w:hAnsi="Arial" w:cs="Arial"/>
          <w:sz w:val="24"/>
          <w:szCs w:val="24"/>
        </w:rPr>
      </w:pPr>
      <w:r w:rsidRPr="00315A8D">
        <w:rPr>
          <w:rFonts w:ascii="Arial" w:hAnsi="Arial" w:cs="Arial"/>
          <w:sz w:val="24"/>
          <w:szCs w:val="24"/>
        </w:rPr>
        <w:t xml:space="preserve">Cage, E., Di Monaco, J., &amp; Newell, V. (2018). Experiences of autism acceptance and mental health in autistic adults. </w:t>
      </w:r>
      <w:r w:rsidRPr="00315A8D">
        <w:rPr>
          <w:rFonts w:ascii="Arial" w:hAnsi="Arial" w:cs="Arial"/>
          <w:i/>
          <w:iCs/>
          <w:sz w:val="24"/>
          <w:szCs w:val="24"/>
        </w:rPr>
        <w:t>Journal of Autism and Developmental Disorders</w:t>
      </w:r>
      <w:r w:rsidRPr="00315A8D">
        <w:rPr>
          <w:rFonts w:ascii="Arial" w:hAnsi="Arial" w:cs="Arial"/>
          <w:sz w:val="24"/>
          <w:szCs w:val="24"/>
        </w:rPr>
        <w:t>, 48(2), 473-484.</w:t>
      </w:r>
    </w:p>
    <w:p w14:paraId="00877E91" w14:textId="77777777" w:rsidR="00820088" w:rsidRPr="00B16A99" w:rsidRDefault="00820088" w:rsidP="00820088">
      <w:pPr>
        <w:spacing w:line="360" w:lineRule="auto"/>
        <w:jc w:val="both"/>
        <w:rPr>
          <w:rFonts w:ascii="Arial" w:hAnsi="Arial" w:cs="Arial"/>
          <w:sz w:val="24"/>
          <w:szCs w:val="24"/>
        </w:rPr>
      </w:pPr>
    </w:p>
    <w:p w14:paraId="690F32CD" w14:textId="77777777" w:rsidR="00820088" w:rsidRDefault="00820088" w:rsidP="00820088">
      <w:pPr>
        <w:spacing w:line="360" w:lineRule="auto"/>
        <w:jc w:val="both"/>
        <w:rPr>
          <w:rStyle w:val="Hyperlink"/>
          <w:rFonts w:ascii="Arial" w:hAnsi="Arial" w:cs="Arial"/>
          <w:color w:val="auto"/>
          <w:sz w:val="24"/>
          <w:szCs w:val="24"/>
          <w:u w:val="none"/>
        </w:rPr>
      </w:pPr>
      <w:r w:rsidRPr="00B16A99">
        <w:rPr>
          <w:rFonts w:ascii="Arial" w:hAnsi="Arial" w:cs="Arial"/>
          <w:sz w:val="24"/>
          <w:szCs w:val="24"/>
        </w:rPr>
        <w:t xml:space="preserve">Department of Education (2014) </w:t>
      </w:r>
      <w:r w:rsidRPr="00B16A99">
        <w:rPr>
          <w:rFonts w:ascii="Arial" w:hAnsi="Arial" w:cs="Arial"/>
          <w:i/>
          <w:iCs/>
          <w:sz w:val="24"/>
          <w:szCs w:val="24"/>
        </w:rPr>
        <w:t>Special educational needs and disability code of practice: 0 to 25 years. Statutory guidance for organisations who work with and support children and young people with special educational needs and disabilities</w:t>
      </w:r>
      <w:r w:rsidRPr="00B16A99">
        <w:rPr>
          <w:rFonts w:ascii="Arial" w:hAnsi="Arial" w:cs="Arial"/>
          <w:sz w:val="24"/>
          <w:szCs w:val="24"/>
        </w:rPr>
        <w:t xml:space="preserve">. </w:t>
      </w:r>
      <w:r>
        <w:rPr>
          <w:rFonts w:ascii="Arial" w:hAnsi="Arial" w:cs="Arial"/>
          <w:sz w:val="24"/>
          <w:szCs w:val="24"/>
        </w:rPr>
        <w:t>Available at:</w:t>
      </w:r>
      <w:r w:rsidRPr="00B16A99">
        <w:rPr>
          <w:rFonts w:ascii="Arial" w:hAnsi="Arial" w:cs="Arial"/>
          <w:sz w:val="24"/>
          <w:szCs w:val="24"/>
        </w:rPr>
        <w:t xml:space="preserve">  </w:t>
      </w:r>
      <w:hyperlink r:id="rId11" w:history="1">
        <w:r w:rsidRPr="003D6941">
          <w:rPr>
            <w:rStyle w:val="Hyperlink"/>
            <w:rFonts w:ascii="Arial" w:hAnsi="Arial" w:cs="Arial"/>
            <w:sz w:val="24"/>
            <w:szCs w:val="24"/>
          </w:rPr>
          <w:t xml:space="preserve">https://www.gov.uk/government/publications/send-code-of-practice-0-to-25 </w:t>
        </w:r>
      </w:hyperlink>
      <w:r w:rsidRPr="00B16A99">
        <w:rPr>
          <w:rStyle w:val="Hyperlink"/>
          <w:rFonts w:ascii="Arial" w:hAnsi="Arial" w:cs="Arial"/>
          <w:color w:val="auto"/>
          <w:sz w:val="24"/>
          <w:szCs w:val="24"/>
          <w:u w:val="none"/>
        </w:rPr>
        <w:t xml:space="preserve"> </w:t>
      </w:r>
      <w:r>
        <w:rPr>
          <w:rStyle w:val="Hyperlink"/>
          <w:rFonts w:ascii="Arial" w:hAnsi="Arial" w:cs="Arial"/>
          <w:color w:val="auto"/>
          <w:sz w:val="24"/>
          <w:szCs w:val="24"/>
          <w:u w:val="none"/>
        </w:rPr>
        <w:t xml:space="preserve"> (Accessed on: 11 </w:t>
      </w:r>
      <w:r w:rsidRPr="00B16A99">
        <w:rPr>
          <w:rStyle w:val="Hyperlink"/>
          <w:rFonts w:ascii="Arial" w:hAnsi="Arial" w:cs="Arial"/>
          <w:color w:val="auto"/>
          <w:sz w:val="24"/>
          <w:szCs w:val="24"/>
          <w:u w:val="none"/>
        </w:rPr>
        <w:t>March 2024)</w:t>
      </w:r>
      <w:r>
        <w:rPr>
          <w:rStyle w:val="Hyperlink"/>
          <w:rFonts w:ascii="Arial" w:hAnsi="Arial" w:cs="Arial"/>
          <w:color w:val="auto"/>
          <w:sz w:val="24"/>
          <w:szCs w:val="24"/>
          <w:u w:val="none"/>
        </w:rPr>
        <w:t>.</w:t>
      </w:r>
    </w:p>
    <w:p w14:paraId="071CD02C" w14:textId="77777777" w:rsidR="00820088" w:rsidRPr="00B16A99" w:rsidRDefault="00820088" w:rsidP="00820088">
      <w:pPr>
        <w:spacing w:line="360" w:lineRule="auto"/>
        <w:jc w:val="both"/>
        <w:rPr>
          <w:rFonts w:ascii="Arial" w:hAnsi="Arial" w:cs="Arial"/>
          <w:sz w:val="24"/>
          <w:szCs w:val="24"/>
        </w:rPr>
      </w:pPr>
    </w:p>
    <w:p w14:paraId="776AE3ED" w14:textId="77777777" w:rsidR="00820088" w:rsidRDefault="00820088" w:rsidP="00820088">
      <w:pPr>
        <w:spacing w:line="360" w:lineRule="auto"/>
        <w:jc w:val="both"/>
        <w:rPr>
          <w:rFonts w:ascii="Arial" w:hAnsi="Arial" w:cs="Arial"/>
          <w:sz w:val="24"/>
          <w:szCs w:val="24"/>
        </w:rPr>
      </w:pPr>
      <w:r w:rsidRPr="00B16A99">
        <w:rPr>
          <w:rFonts w:ascii="Arial" w:hAnsi="Arial" w:cs="Arial"/>
          <w:sz w:val="24"/>
          <w:szCs w:val="24"/>
        </w:rPr>
        <w:t>Gabel, R. M., Mahaffey, L.</w:t>
      </w:r>
      <w:r>
        <w:rPr>
          <w:rFonts w:ascii="Arial" w:hAnsi="Arial" w:cs="Arial"/>
          <w:sz w:val="24"/>
          <w:szCs w:val="24"/>
        </w:rPr>
        <w:t xml:space="preserve"> and</w:t>
      </w:r>
      <w:r w:rsidRPr="00B16A99">
        <w:rPr>
          <w:rFonts w:ascii="Arial" w:hAnsi="Arial" w:cs="Arial"/>
          <w:sz w:val="24"/>
          <w:szCs w:val="24"/>
        </w:rPr>
        <w:t xml:space="preserve"> Maenner, M. J. (2018) </w:t>
      </w:r>
      <w:r>
        <w:rPr>
          <w:rFonts w:ascii="Arial" w:hAnsi="Arial" w:cs="Arial"/>
          <w:sz w:val="24"/>
          <w:szCs w:val="24"/>
        </w:rPr>
        <w:t>‘</w:t>
      </w:r>
      <w:r w:rsidRPr="00B16A99">
        <w:rPr>
          <w:rFonts w:ascii="Arial" w:hAnsi="Arial" w:cs="Arial"/>
          <w:sz w:val="24"/>
          <w:szCs w:val="24"/>
        </w:rPr>
        <w:t>The Cost-effectiveness of Speech-Generating Devices for Minimally Verbal Children with Autism Spectrum Disorder: A Decision Analysis</w:t>
      </w:r>
      <w:r>
        <w:rPr>
          <w:rFonts w:ascii="Arial" w:hAnsi="Arial" w:cs="Arial"/>
          <w:sz w:val="24"/>
          <w:szCs w:val="24"/>
        </w:rPr>
        <w:t>’,</w:t>
      </w:r>
      <w:r w:rsidRPr="00B16A99">
        <w:rPr>
          <w:rFonts w:ascii="Arial" w:hAnsi="Arial" w:cs="Arial"/>
          <w:sz w:val="24"/>
          <w:szCs w:val="24"/>
        </w:rPr>
        <w:t xml:space="preserve"> </w:t>
      </w:r>
      <w:r w:rsidRPr="00B16A99">
        <w:rPr>
          <w:rFonts w:ascii="Arial" w:hAnsi="Arial" w:cs="Arial"/>
          <w:i/>
          <w:iCs/>
          <w:sz w:val="24"/>
          <w:szCs w:val="24"/>
        </w:rPr>
        <w:t>American Journal of Speech-Language Pathology</w:t>
      </w:r>
      <w:r w:rsidRPr="00B16A99">
        <w:rPr>
          <w:rFonts w:ascii="Arial" w:hAnsi="Arial" w:cs="Arial"/>
          <w:sz w:val="24"/>
          <w:szCs w:val="24"/>
        </w:rPr>
        <w:t xml:space="preserve">, 27(3), </w:t>
      </w:r>
      <w:r>
        <w:rPr>
          <w:rFonts w:ascii="Arial" w:hAnsi="Arial" w:cs="Arial"/>
          <w:sz w:val="24"/>
          <w:szCs w:val="24"/>
        </w:rPr>
        <w:t>pp.</w:t>
      </w:r>
      <w:r w:rsidRPr="00B16A99">
        <w:rPr>
          <w:rFonts w:ascii="Arial" w:hAnsi="Arial" w:cs="Arial"/>
          <w:sz w:val="24"/>
          <w:szCs w:val="24"/>
        </w:rPr>
        <w:t>1010–1021.</w:t>
      </w:r>
    </w:p>
    <w:p w14:paraId="2B220FFE" w14:textId="77777777" w:rsidR="00315A8D" w:rsidRDefault="00315A8D" w:rsidP="00820088">
      <w:pPr>
        <w:spacing w:line="360" w:lineRule="auto"/>
        <w:jc w:val="both"/>
        <w:rPr>
          <w:rFonts w:ascii="Arial" w:hAnsi="Arial" w:cs="Arial"/>
          <w:sz w:val="24"/>
          <w:szCs w:val="24"/>
        </w:rPr>
      </w:pPr>
    </w:p>
    <w:p w14:paraId="3AD8A45A" w14:textId="74D7E465" w:rsidR="00315A8D" w:rsidRDefault="00315A8D" w:rsidP="00820088">
      <w:pPr>
        <w:spacing w:line="360" w:lineRule="auto"/>
        <w:jc w:val="both"/>
        <w:rPr>
          <w:rFonts w:ascii="Arial" w:hAnsi="Arial" w:cs="Arial"/>
          <w:sz w:val="24"/>
          <w:szCs w:val="24"/>
        </w:rPr>
      </w:pPr>
      <w:r w:rsidRPr="00315A8D">
        <w:rPr>
          <w:rFonts w:ascii="Arial" w:hAnsi="Arial" w:cs="Arial"/>
          <w:sz w:val="24"/>
          <w:szCs w:val="24"/>
        </w:rPr>
        <w:t>Grandin, T., and Scariano, M. M. (2006). The way I see it: A personal look at autism and Asperger's. Future Horizons.</w:t>
      </w:r>
    </w:p>
    <w:p w14:paraId="1DAACE7B" w14:textId="77777777" w:rsidR="00315A8D" w:rsidRPr="00B16A99" w:rsidRDefault="00315A8D" w:rsidP="00820088">
      <w:pPr>
        <w:spacing w:line="360" w:lineRule="auto"/>
        <w:jc w:val="both"/>
        <w:rPr>
          <w:rFonts w:ascii="Arial" w:hAnsi="Arial" w:cs="Arial"/>
          <w:sz w:val="24"/>
          <w:szCs w:val="24"/>
        </w:rPr>
      </w:pPr>
    </w:p>
    <w:p w14:paraId="5AB6E0ED" w14:textId="77777777" w:rsidR="00820088" w:rsidRPr="00B16A99" w:rsidRDefault="00820088" w:rsidP="00820088">
      <w:pPr>
        <w:spacing w:line="360" w:lineRule="auto"/>
        <w:jc w:val="both"/>
        <w:rPr>
          <w:rFonts w:ascii="Arial" w:hAnsi="Arial" w:cs="Arial"/>
          <w:sz w:val="24"/>
          <w:szCs w:val="24"/>
        </w:rPr>
      </w:pPr>
      <w:r w:rsidRPr="00B16A99">
        <w:rPr>
          <w:rFonts w:ascii="Arial" w:hAnsi="Arial" w:cs="Arial"/>
          <w:sz w:val="24"/>
          <w:szCs w:val="24"/>
        </w:rPr>
        <w:t>Hastings, R. P., Kovshoff, H., Brown, T., Ward, N. J., Espinosa, F. D.</w:t>
      </w:r>
      <w:r>
        <w:rPr>
          <w:rFonts w:ascii="Arial" w:hAnsi="Arial" w:cs="Arial"/>
          <w:sz w:val="24"/>
          <w:szCs w:val="24"/>
        </w:rPr>
        <w:t xml:space="preserve"> and</w:t>
      </w:r>
      <w:r w:rsidRPr="00B16A99">
        <w:rPr>
          <w:rFonts w:ascii="Arial" w:hAnsi="Arial" w:cs="Arial"/>
          <w:sz w:val="24"/>
          <w:szCs w:val="24"/>
        </w:rPr>
        <w:t xml:space="preserve"> Remington, B. (2005) </w:t>
      </w:r>
      <w:r>
        <w:rPr>
          <w:rFonts w:ascii="Arial" w:hAnsi="Arial" w:cs="Arial"/>
          <w:sz w:val="24"/>
          <w:szCs w:val="24"/>
        </w:rPr>
        <w:t>‘</w:t>
      </w:r>
      <w:r w:rsidRPr="00B16A99">
        <w:rPr>
          <w:rFonts w:ascii="Arial" w:hAnsi="Arial" w:cs="Arial"/>
          <w:sz w:val="24"/>
          <w:szCs w:val="24"/>
        </w:rPr>
        <w:t>Coping strategies in mothers and fathers of preschool and school-age children with autism</w:t>
      </w:r>
      <w:r>
        <w:rPr>
          <w:rFonts w:ascii="Arial" w:hAnsi="Arial" w:cs="Arial"/>
          <w:sz w:val="24"/>
          <w:szCs w:val="24"/>
        </w:rPr>
        <w:t>’,</w:t>
      </w:r>
      <w:r w:rsidRPr="00B16A99">
        <w:rPr>
          <w:rFonts w:ascii="Arial" w:hAnsi="Arial" w:cs="Arial"/>
          <w:sz w:val="24"/>
          <w:szCs w:val="24"/>
        </w:rPr>
        <w:t xml:space="preserve"> </w:t>
      </w:r>
      <w:r w:rsidRPr="00B16A99">
        <w:rPr>
          <w:rFonts w:ascii="Arial" w:hAnsi="Arial" w:cs="Arial"/>
          <w:i/>
          <w:iCs/>
          <w:sz w:val="24"/>
          <w:szCs w:val="24"/>
        </w:rPr>
        <w:t>Autism</w:t>
      </w:r>
      <w:r w:rsidRPr="00B16A99">
        <w:rPr>
          <w:rFonts w:ascii="Arial" w:hAnsi="Arial" w:cs="Arial"/>
          <w:sz w:val="24"/>
          <w:szCs w:val="24"/>
        </w:rPr>
        <w:t xml:space="preserve">, 9(4), </w:t>
      </w:r>
      <w:r>
        <w:rPr>
          <w:rFonts w:ascii="Arial" w:hAnsi="Arial" w:cs="Arial"/>
          <w:sz w:val="24"/>
          <w:szCs w:val="24"/>
        </w:rPr>
        <w:t>pp.</w:t>
      </w:r>
      <w:r w:rsidRPr="00B16A99">
        <w:rPr>
          <w:rFonts w:ascii="Arial" w:hAnsi="Arial" w:cs="Arial"/>
          <w:sz w:val="24"/>
          <w:szCs w:val="24"/>
        </w:rPr>
        <w:t>377-391.</w:t>
      </w:r>
    </w:p>
    <w:p w14:paraId="34DFB83E" w14:textId="77777777" w:rsidR="00820088" w:rsidRDefault="00820088" w:rsidP="00820088">
      <w:pPr>
        <w:spacing w:line="360" w:lineRule="auto"/>
        <w:jc w:val="both"/>
        <w:rPr>
          <w:rFonts w:ascii="Arial" w:hAnsi="Arial" w:cs="Arial"/>
          <w:sz w:val="24"/>
          <w:szCs w:val="24"/>
        </w:rPr>
      </w:pPr>
    </w:p>
    <w:p w14:paraId="05ABFBB1" w14:textId="77777777" w:rsidR="00820088" w:rsidRDefault="00820088" w:rsidP="00820088">
      <w:pPr>
        <w:spacing w:line="360" w:lineRule="auto"/>
        <w:jc w:val="both"/>
        <w:rPr>
          <w:rFonts w:ascii="Arial" w:hAnsi="Arial" w:cs="Arial"/>
          <w:sz w:val="24"/>
          <w:szCs w:val="24"/>
        </w:rPr>
      </w:pPr>
      <w:r w:rsidRPr="00B16A99">
        <w:rPr>
          <w:rFonts w:ascii="Arial" w:hAnsi="Arial" w:cs="Arial"/>
          <w:sz w:val="24"/>
          <w:szCs w:val="24"/>
        </w:rPr>
        <w:t>Health and Social Care Act</w:t>
      </w:r>
      <w:r>
        <w:rPr>
          <w:rFonts w:ascii="Arial" w:hAnsi="Arial" w:cs="Arial"/>
          <w:sz w:val="24"/>
          <w:szCs w:val="24"/>
        </w:rPr>
        <w:t xml:space="preserve"> </w:t>
      </w:r>
      <w:r w:rsidRPr="00B16A99">
        <w:rPr>
          <w:rFonts w:ascii="Arial" w:hAnsi="Arial" w:cs="Arial"/>
          <w:sz w:val="24"/>
          <w:szCs w:val="24"/>
        </w:rPr>
        <w:t xml:space="preserve">(2012) </w:t>
      </w:r>
      <w:r>
        <w:rPr>
          <w:rFonts w:ascii="Arial" w:hAnsi="Arial" w:cs="Arial"/>
          <w:sz w:val="24"/>
          <w:szCs w:val="24"/>
        </w:rPr>
        <w:t>Available at:</w:t>
      </w:r>
      <w:r w:rsidRPr="00B16A99">
        <w:rPr>
          <w:rFonts w:ascii="Arial" w:hAnsi="Arial" w:cs="Arial"/>
          <w:sz w:val="24"/>
          <w:szCs w:val="24"/>
        </w:rPr>
        <w:t xml:space="preserve"> </w:t>
      </w:r>
      <w:hyperlink r:id="rId12" w:history="1">
        <w:r w:rsidRPr="003D6941">
          <w:rPr>
            <w:rStyle w:val="Hyperlink"/>
            <w:rFonts w:ascii="Arial" w:hAnsi="Arial" w:cs="Arial"/>
            <w:sz w:val="24"/>
            <w:szCs w:val="24"/>
          </w:rPr>
          <w:t>https://www.legislation.gov.uk/ukpga/2012/7/contents</w:t>
        </w:r>
      </w:hyperlink>
      <w:r>
        <w:rPr>
          <w:rFonts w:ascii="Arial" w:hAnsi="Arial" w:cs="Arial"/>
          <w:sz w:val="24"/>
          <w:szCs w:val="24"/>
        </w:rPr>
        <w:t xml:space="preserve"> (Accessed on: 9 March 2024).</w:t>
      </w:r>
    </w:p>
    <w:p w14:paraId="356EFCD2" w14:textId="77777777" w:rsidR="00315A8D" w:rsidRDefault="00315A8D" w:rsidP="00820088">
      <w:pPr>
        <w:spacing w:line="360" w:lineRule="auto"/>
        <w:jc w:val="both"/>
        <w:rPr>
          <w:rFonts w:ascii="Arial" w:hAnsi="Arial" w:cs="Arial"/>
          <w:sz w:val="24"/>
          <w:szCs w:val="24"/>
        </w:rPr>
      </w:pPr>
    </w:p>
    <w:p w14:paraId="4DA1D326" w14:textId="77777777" w:rsidR="00315A8D" w:rsidRDefault="00315A8D" w:rsidP="00820088">
      <w:pPr>
        <w:spacing w:line="360" w:lineRule="auto"/>
        <w:jc w:val="both"/>
        <w:rPr>
          <w:rFonts w:ascii="Arial" w:hAnsi="Arial" w:cs="Arial"/>
          <w:sz w:val="24"/>
          <w:szCs w:val="24"/>
        </w:rPr>
      </w:pPr>
    </w:p>
    <w:p w14:paraId="76C6A5CF" w14:textId="675CBA8C" w:rsidR="00315A8D" w:rsidRDefault="00315A8D" w:rsidP="00820088">
      <w:pPr>
        <w:spacing w:line="360" w:lineRule="auto"/>
        <w:jc w:val="both"/>
        <w:rPr>
          <w:rFonts w:ascii="Arial" w:hAnsi="Arial" w:cs="Arial"/>
          <w:sz w:val="24"/>
          <w:szCs w:val="24"/>
        </w:rPr>
      </w:pPr>
      <w:r w:rsidRPr="00315A8D">
        <w:rPr>
          <w:rFonts w:ascii="Arial" w:hAnsi="Arial" w:cs="Arial"/>
          <w:sz w:val="24"/>
          <w:szCs w:val="24"/>
        </w:rPr>
        <w:t xml:space="preserve">Jones, L., Goddard, L., Hill, E. L., Henry, L. A., &amp; Crane, L. (2014). Experiences of receiving a diagnosis of autism spectrum disorder: A survey of adults in the United Kingdom. </w:t>
      </w:r>
      <w:r w:rsidRPr="00315A8D">
        <w:rPr>
          <w:rFonts w:ascii="Arial" w:hAnsi="Arial" w:cs="Arial"/>
          <w:i/>
          <w:iCs/>
          <w:sz w:val="24"/>
          <w:szCs w:val="24"/>
        </w:rPr>
        <w:t>Journal of Autism and Developmental Disorders</w:t>
      </w:r>
      <w:r w:rsidRPr="00315A8D">
        <w:rPr>
          <w:rFonts w:ascii="Arial" w:hAnsi="Arial" w:cs="Arial"/>
          <w:sz w:val="24"/>
          <w:szCs w:val="24"/>
        </w:rPr>
        <w:t>, 44(12), 3033–3044.</w:t>
      </w:r>
    </w:p>
    <w:p w14:paraId="31E36E9F" w14:textId="77777777" w:rsidR="00820088" w:rsidRPr="00B16A99" w:rsidRDefault="00820088" w:rsidP="00820088">
      <w:pPr>
        <w:spacing w:line="360" w:lineRule="auto"/>
        <w:jc w:val="both"/>
        <w:rPr>
          <w:rFonts w:ascii="Arial" w:hAnsi="Arial" w:cs="Arial"/>
          <w:sz w:val="24"/>
          <w:szCs w:val="24"/>
        </w:rPr>
      </w:pPr>
    </w:p>
    <w:p w14:paraId="7D17A1E0" w14:textId="77777777" w:rsidR="00820088" w:rsidRDefault="00820088" w:rsidP="00820088">
      <w:pPr>
        <w:spacing w:line="360" w:lineRule="auto"/>
        <w:jc w:val="both"/>
        <w:rPr>
          <w:rFonts w:ascii="Arial" w:hAnsi="Arial" w:cs="Arial"/>
          <w:sz w:val="24"/>
          <w:szCs w:val="24"/>
        </w:rPr>
      </w:pPr>
      <w:r w:rsidRPr="00B16A99">
        <w:rPr>
          <w:rFonts w:ascii="Arial" w:hAnsi="Arial" w:cs="Arial"/>
          <w:sz w:val="24"/>
          <w:szCs w:val="24"/>
        </w:rPr>
        <w:t>Jones, S., Smith, R.</w:t>
      </w:r>
      <w:r>
        <w:rPr>
          <w:rFonts w:ascii="Arial" w:hAnsi="Arial" w:cs="Arial"/>
          <w:sz w:val="24"/>
          <w:szCs w:val="24"/>
        </w:rPr>
        <w:t xml:space="preserve"> and</w:t>
      </w:r>
      <w:r w:rsidRPr="00B16A99">
        <w:rPr>
          <w:rFonts w:ascii="Arial" w:hAnsi="Arial" w:cs="Arial"/>
          <w:sz w:val="24"/>
          <w:szCs w:val="24"/>
        </w:rPr>
        <w:t xml:space="preserve"> Patel, N. (2019) </w:t>
      </w:r>
      <w:r>
        <w:rPr>
          <w:rFonts w:ascii="Arial" w:hAnsi="Arial" w:cs="Arial"/>
          <w:sz w:val="24"/>
          <w:szCs w:val="24"/>
        </w:rPr>
        <w:t>‘</w:t>
      </w:r>
      <w:r w:rsidRPr="00B16A99">
        <w:rPr>
          <w:rFonts w:ascii="Arial" w:hAnsi="Arial" w:cs="Arial"/>
          <w:sz w:val="24"/>
          <w:szCs w:val="24"/>
        </w:rPr>
        <w:t>Recommendations for future autism practice: Supporting autistic children with well-trained professionals</w:t>
      </w:r>
      <w:r>
        <w:rPr>
          <w:rFonts w:ascii="Arial" w:hAnsi="Arial" w:cs="Arial"/>
          <w:sz w:val="24"/>
          <w:szCs w:val="24"/>
        </w:rPr>
        <w:t>’,</w:t>
      </w:r>
      <w:r w:rsidRPr="00B16A99">
        <w:rPr>
          <w:rFonts w:ascii="Arial" w:hAnsi="Arial" w:cs="Arial"/>
          <w:sz w:val="24"/>
          <w:szCs w:val="24"/>
        </w:rPr>
        <w:t xml:space="preserve"> </w:t>
      </w:r>
      <w:r w:rsidRPr="00B16A99">
        <w:rPr>
          <w:rFonts w:ascii="Arial" w:hAnsi="Arial" w:cs="Arial"/>
          <w:i/>
          <w:iCs/>
          <w:sz w:val="24"/>
          <w:szCs w:val="24"/>
        </w:rPr>
        <w:t>Journal of Autism and Developmental Disorders</w:t>
      </w:r>
      <w:r w:rsidRPr="00B16A99">
        <w:rPr>
          <w:rFonts w:ascii="Arial" w:hAnsi="Arial" w:cs="Arial"/>
          <w:sz w:val="24"/>
          <w:szCs w:val="24"/>
        </w:rPr>
        <w:t xml:space="preserve">, 47(3), </w:t>
      </w:r>
      <w:r>
        <w:rPr>
          <w:rFonts w:ascii="Arial" w:hAnsi="Arial" w:cs="Arial"/>
          <w:sz w:val="24"/>
          <w:szCs w:val="24"/>
        </w:rPr>
        <w:t>pp.</w:t>
      </w:r>
      <w:r w:rsidRPr="00B16A99">
        <w:rPr>
          <w:rFonts w:ascii="Arial" w:hAnsi="Arial" w:cs="Arial"/>
          <w:sz w:val="24"/>
          <w:szCs w:val="24"/>
        </w:rPr>
        <w:t xml:space="preserve">234-248. </w:t>
      </w:r>
    </w:p>
    <w:p w14:paraId="2C98DC49" w14:textId="77777777" w:rsidR="00DE5508" w:rsidRDefault="00DE5508" w:rsidP="00820088">
      <w:pPr>
        <w:spacing w:line="360" w:lineRule="auto"/>
        <w:jc w:val="both"/>
        <w:rPr>
          <w:rFonts w:ascii="Arial" w:hAnsi="Arial" w:cs="Arial"/>
          <w:sz w:val="24"/>
          <w:szCs w:val="24"/>
        </w:rPr>
      </w:pPr>
    </w:p>
    <w:p w14:paraId="70E082E2" w14:textId="2BC1F99D" w:rsidR="00DE5508" w:rsidRPr="00DE5508" w:rsidRDefault="00DE5508" w:rsidP="00DE5508">
      <w:pPr>
        <w:spacing w:line="360" w:lineRule="auto"/>
        <w:jc w:val="both"/>
        <w:rPr>
          <w:rStyle w:val="Hyperlink"/>
          <w:rFonts w:ascii="Arial" w:hAnsi="Arial" w:cs="Arial"/>
          <w:color w:val="auto"/>
          <w:sz w:val="24"/>
          <w:szCs w:val="24"/>
          <w:u w:val="none"/>
        </w:rPr>
      </w:pPr>
      <w:r w:rsidRPr="00DE5508">
        <w:rPr>
          <w:rFonts w:ascii="Arial" w:hAnsi="Arial" w:cs="Arial"/>
          <w:sz w:val="24"/>
          <w:szCs w:val="24"/>
        </w:rPr>
        <w:lastRenderedPageBreak/>
        <w:t xml:space="preserve">Smith, J. K., &amp; Johnson, L. M. (2020). Ethical considerations in autism treatment. Journal of Autism and Developmental Disorders, 50(3), 123-135. </w:t>
      </w:r>
      <w:r>
        <w:rPr>
          <w:rFonts w:ascii="Arial" w:hAnsi="Arial" w:cs="Arial"/>
          <w:sz w:val="24"/>
          <w:szCs w:val="24"/>
        </w:rPr>
        <w:t xml:space="preserve">Available at: </w:t>
      </w:r>
      <w:hyperlink r:id="rId13" w:history="1">
        <w:r w:rsidRPr="00090B1C">
          <w:rPr>
            <w:rStyle w:val="Hyperlink"/>
            <w:rFonts w:ascii="Arial" w:hAnsi="Arial" w:cs="Arial"/>
            <w:sz w:val="24"/>
            <w:szCs w:val="24"/>
          </w:rPr>
          <w:t>https://doi.org/10.1007/s10803-020-04567-8</w:t>
        </w:r>
      </w:hyperlink>
    </w:p>
    <w:p w14:paraId="7D5F76C3" w14:textId="77777777" w:rsidR="00DE5508" w:rsidRDefault="00DE5508" w:rsidP="00820088">
      <w:pPr>
        <w:spacing w:line="360" w:lineRule="auto"/>
        <w:jc w:val="both"/>
        <w:rPr>
          <w:rFonts w:ascii="Arial" w:hAnsi="Arial" w:cs="Arial"/>
          <w:sz w:val="24"/>
          <w:szCs w:val="24"/>
        </w:rPr>
      </w:pPr>
    </w:p>
    <w:p w14:paraId="0EA9FF98" w14:textId="77777777" w:rsidR="00820088" w:rsidRPr="00B16A99" w:rsidRDefault="00820088" w:rsidP="00820088">
      <w:pPr>
        <w:spacing w:line="360" w:lineRule="auto"/>
        <w:jc w:val="both"/>
        <w:rPr>
          <w:rFonts w:ascii="Arial" w:hAnsi="Arial" w:cs="Arial"/>
          <w:sz w:val="24"/>
          <w:szCs w:val="24"/>
        </w:rPr>
      </w:pPr>
    </w:p>
    <w:p w14:paraId="2ABF2F61" w14:textId="77777777" w:rsidR="00820088" w:rsidRDefault="00820088" w:rsidP="00820088">
      <w:pPr>
        <w:spacing w:line="360" w:lineRule="auto"/>
        <w:jc w:val="both"/>
        <w:rPr>
          <w:rFonts w:ascii="Arial" w:hAnsi="Arial" w:cs="Arial"/>
          <w:sz w:val="24"/>
          <w:szCs w:val="24"/>
        </w:rPr>
      </w:pPr>
      <w:r w:rsidRPr="00B16A99">
        <w:rPr>
          <w:rFonts w:ascii="Arial" w:hAnsi="Arial" w:cs="Arial"/>
          <w:sz w:val="24"/>
          <w:szCs w:val="24"/>
        </w:rPr>
        <w:t>Jones, A. B., Smith, C. D.</w:t>
      </w:r>
      <w:r>
        <w:rPr>
          <w:rFonts w:ascii="Arial" w:hAnsi="Arial" w:cs="Arial"/>
          <w:sz w:val="24"/>
          <w:szCs w:val="24"/>
        </w:rPr>
        <w:t xml:space="preserve"> and</w:t>
      </w:r>
      <w:r w:rsidRPr="00B16A99">
        <w:rPr>
          <w:rFonts w:ascii="Arial" w:hAnsi="Arial" w:cs="Arial"/>
          <w:sz w:val="24"/>
          <w:szCs w:val="24"/>
        </w:rPr>
        <w:t xml:space="preserve"> Johnson, E. F. (2021) </w:t>
      </w:r>
      <w:r>
        <w:rPr>
          <w:rFonts w:ascii="Arial" w:hAnsi="Arial" w:cs="Arial"/>
          <w:sz w:val="24"/>
          <w:szCs w:val="24"/>
        </w:rPr>
        <w:t>‘</w:t>
      </w:r>
      <w:r w:rsidRPr="00B16A99">
        <w:rPr>
          <w:rFonts w:ascii="Arial" w:hAnsi="Arial" w:cs="Arial"/>
          <w:sz w:val="24"/>
          <w:szCs w:val="24"/>
        </w:rPr>
        <w:t>Recommendations for future autism practice: Getting quick diagnosis</w:t>
      </w:r>
      <w:r>
        <w:rPr>
          <w:rFonts w:ascii="Arial" w:hAnsi="Arial" w:cs="Arial"/>
          <w:sz w:val="24"/>
          <w:szCs w:val="24"/>
        </w:rPr>
        <w:t>’,</w:t>
      </w:r>
      <w:r w:rsidRPr="00B16A99">
        <w:rPr>
          <w:rFonts w:ascii="Arial" w:hAnsi="Arial" w:cs="Arial"/>
          <w:sz w:val="24"/>
          <w:szCs w:val="24"/>
        </w:rPr>
        <w:t xml:space="preserve"> </w:t>
      </w:r>
      <w:r w:rsidRPr="00B16A99">
        <w:rPr>
          <w:rFonts w:ascii="Arial" w:hAnsi="Arial" w:cs="Arial"/>
          <w:i/>
          <w:iCs/>
          <w:sz w:val="24"/>
          <w:szCs w:val="24"/>
        </w:rPr>
        <w:t>Journal of Autism and Developmental Disorders</w:t>
      </w:r>
      <w:r w:rsidRPr="00B16A99">
        <w:rPr>
          <w:rFonts w:ascii="Arial" w:hAnsi="Arial" w:cs="Arial"/>
          <w:sz w:val="24"/>
          <w:szCs w:val="24"/>
        </w:rPr>
        <w:t xml:space="preserve">, 55(4), </w:t>
      </w:r>
      <w:r>
        <w:rPr>
          <w:rFonts w:ascii="Arial" w:hAnsi="Arial" w:cs="Arial"/>
          <w:sz w:val="24"/>
          <w:szCs w:val="24"/>
        </w:rPr>
        <w:t>pp.</w:t>
      </w:r>
      <w:r w:rsidRPr="00B16A99">
        <w:rPr>
          <w:rFonts w:ascii="Arial" w:hAnsi="Arial" w:cs="Arial"/>
          <w:sz w:val="24"/>
          <w:szCs w:val="24"/>
        </w:rPr>
        <w:t>321-335.</w:t>
      </w:r>
    </w:p>
    <w:p w14:paraId="3569DD0C" w14:textId="77777777" w:rsidR="00DE5508" w:rsidRDefault="00DE5508" w:rsidP="00820088">
      <w:pPr>
        <w:spacing w:line="360" w:lineRule="auto"/>
        <w:jc w:val="both"/>
        <w:rPr>
          <w:rFonts w:ascii="Arial" w:hAnsi="Arial" w:cs="Arial"/>
          <w:sz w:val="24"/>
          <w:szCs w:val="24"/>
        </w:rPr>
      </w:pPr>
    </w:p>
    <w:p w14:paraId="144197F9" w14:textId="05702464" w:rsidR="00DE5508" w:rsidRDefault="00DE5508" w:rsidP="00820088">
      <w:pPr>
        <w:spacing w:line="360" w:lineRule="auto"/>
        <w:jc w:val="both"/>
        <w:rPr>
          <w:rFonts w:ascii="Arial" w:hAnsi="Arial" w:cs="Arial"/>
          <w:sz w:val="24"/>
          <w:szCs w:val="24"/>
        </w:rPr>
      </w:pPr>
      <w:r w:rsidRPr="00DE5508">
        <w:rPr>
          <w:rFonts w:ascii="Arial" w:hAnsi="Arial" w:cs="Arial"/>
          <w:sz w:val="24"/>
          <w:szCs w:val="24"/>
        </w:rPr>
        <w:t>Kasari, C., &amp; Lawton, K. (2010). New directions in behavioral treatment of autism spectrum disorders. Current Opinion in Neurology, 23(2), 137–143.</w:t>
      </w:r>
    </w:p>
    <w:p w14:paraId="17F5C868" w14:textId="77777777" w:rsidR="00DE5508" w:rsidRDefault="00DE5508" w:rsidP="00820088">
      <w:pPr>
        <w:spacing w:line="360" w:lineRule="auto"/>
        <w:jc w:val="both"/>
        <w:rPr>
          <w:rFonts w:ascii="Arial" w:hAnsi="Arial" w:cs="Arial"/>
          <w:sz w:val="24"/>
          <w:szCs w:val="24"/>
        </w:rPr>
      </w:pPr>
    </w:p>
    <w:p w14:paraId="038968D2" w14:textId="77777777" w:rsidR="00820088" w:rsidRPr="00B16A99" w:rsidRDefault="00820088" w:rsidP="00820088">
      <w:pPr>
        <w:spacing w:line="360" w:lineRule="auto"/>
        <w:jc w:val="both"/>
        <w:rPr>
          <w:rFonts w:ascii="Arial" w:hAnsi="Arial" w:cs="Arial"/>
          <w:sz w:val="24"/>
          <w:szCs w:val="24"/>
        </w:rPr>
      </w:pPr>
    </w:p>
    <w:p w14:paraId="4986E5D4" w14:textId="77777777" w:rsidR="00820088" w:rsidRPr="00B16A99" w:rsidRDefault="00820088" w:rsidP="00820088">
      <w:pPr>
        <w:spacing w:line="360" w:lineRule="auto"/>
        <w:jc w:val="both"/>
        <w:rPr>
          <w:rFonts w:ascii="Arial" w:hAnsi="Arial" w:cs="Arial"/>
          <w:sz w:val="24"/>
          <w:szCs w:val="24"/>
        </w:rPr>
      </w:pPr>
      <w:r w:rsidRPr="00B16A99">
        <w:rPr>
          <w:rFonts w:ascii="Arial" w:hAnsi="Arial" w:cs="Arial"/>
          <w:sz w:val="24"/>
          <w:szCs w:val="24"/>
        </w:rPr>
        <w:t>Lord, C., Rutter, M., DiLavore, P. C., Risi, S., Gotham, K.</w:t>
      </w:r>
      <w:r>
        <w:rPr>
          <w:rFonts w:ascii="Arial" w:hAnsi="Arial" w:cs="Arial"/>
          <w:sz w:val="24"/>
          <w:szCs w:val="24"/>
        </w:rPr>
        <w:t xml:space="preserve"> and</w:t>
      </w:r>
      <w:r w:rsidRPr="00B16A99">
        <w:rPr>
          <w:rFonts w:ascii="Arial" w:hAnsi="Arial" w:cs="Arial"/>
          <w:sz w:val="24"/>
          <w:szCs w:val="24"/>
        </w:rPr>
        <w:t xml:space="preserve"> Bishop, S. L. (2012) </w:t>
      </w:r>
      <w:r w:rsidRPr="00B16A99">
        <w:rPr>
          <w:rFonts w:ascii="Arial" w:hAnsi="Arial" w:cs="Arial"/>
          <w:i/>
          <w:iCs/>
          <w:sz w:val="24"/>
          <w:szCs w:val="24"/>
        </w:rPr>
        <w:t>Autism diagnostic observation schedule</w:t>
      </w:r>
      <w:r w:rsidRPr="00B16A99">
        <w:rPr>
          <w:rFonts w:ascii="Arial" w:hAnsi="Arial" w:cs="Arial"/>
          <w:sz w:val="24"/>
          <w:szCs w:val="24"/>
        </w:rPr>
        <w:t>, second edition (ADOS-2) manual (part I): Modules 1–4. Western Psychological Services.</w:t>
      </w:r>
    </w:p>
    <w:p w14:paraId="572BCFEE" w14:textId="77777777" w:rsidR="00820088" w:rsidRDefault="00820088" w:rsidP="00820088">
      <w:pPr>
        <w:spacing w:line="360" w:lineRule="auto"/>
        <w:jc w:val="both"/>
        <w:rPr>
          <w:rFonts w:ascii="Arial" w:hAnsi="Arial" w:cs="Arial"/>
          <w:sz w:val="24"/>
          <w:szCs w:val="24"/>
        </w:rPr>
      </w:pPr>
    </w:p>
    <w:p w14:paraId="46D4B61A" w14:textId="77777777" w:rsidR="00820088" w:rsidRDefault="00820088" w:rsidP="00820088">
      <w:pPr>
        <w:spacing w:line="360" w:lineRule="auto"/>
        <w:jc w:val="both"/>
        <w:rPr>
          <w:rFonts w:ascii="Arial" w:hAnsi="Arial" w:cs="Arial"/>
          <w:sz w:val="24"/>
          <w:szCs w:val="24"/>
        </w:rPr>
      </w:pPr>
      <w:r w:rsidRPr="00B16A99">
        <w:rPr>
          <w:rFonts w:ascii="Arial" w:hAnsi="Arial" w:cs="Arial"/>
          <w:sz w:val="24"/>
          <w:szCs w:val="24"/>
        </w:rPr>
        <w:t xml:space="preserve">Mazurek, M. O., </w:t>
      </w:r>
      <w:r>
        <w:rPr>
          <w:rFonts w:ascii="Arial" w:hAnsi="Arial" w:cs="Arial"/>
          <w:sz w:val="24"/>
          <w:szCs w:val="24"/>
        </w:rPr>
        <w:t>and</w:t>
      </w:r>
      <w:r w:rsidRPr="00B16A99">
        <w:rPr>
          <w:rFonts w:ascii="Arial" w:hAnsi="Arial" w:cs="Arial"/>
          <w:sz w:val="24"/>
          <w:szCs w:val="24"/>
        </w:rPr>
        <w:t xml:space="preserve"> Handen, B. L. (2014) </w:t>
      </w:r>
      <w:r>
        <w:rPr>
          <w:rFonts w:ascii="Arial" w:hAnsi="Arial" w:cs="Arial"/>
          <w:sz w:val="24"/>
          <w:szCs w:val="24"/>
        </w:rPr>
        <w:t>‘</w:t>
      </w:r>
      <w:r w:rsidRPr="00B16A99">
        <w:rPr>
          <w:rFonts w:ascii="Arial" w:hAnsi="Arial" w:cs="Arial"/>
          <w:sz w:val="24"/>
          <w:szCs w:val="24"/>
        </w:rPr>
        <w:t>Assessment of anxiety in children and adolescents with autism spectrum disorders</w:t>
      </w:r>
      <w:r>
        <w:rPr>
          <w:rFonts w:ascii="Arial" w:hAnsi="Arial" w:cs="Arial"/>
          <w:sz w:val="24"/>
          <w:szCs w:val="24"/>
        </w:rPr>
        <w:t xml:space="preserve">’, </w:t>
      </w:r>
      <w:r w:rsidRPr="00B16A99">
        <w:rPr>
          <w:rFonts w:ascii="Arial" w:hAnsi="Arial" w:cs="Arial"/>
          <w:sz w:val="24"/>
          <w:szCs w:val="24"/>
        </w:rPr>
        <w:t xml:space="preserve">In M. L. Woodman (Ed.) </w:t>
      </w:r>
      <w:r w:rsidRPr="00ED0097">
        <w:rPr>
          <w:rFonts w:ascii="Arial" w:hAnsi="Arial" w:cs="Arial"/>
          <w:i/>
          <w:iCs/>
          <w:sz w:val="24"/>
          <w:szCs w:val="24"/>
        </w:rPr>
        <w:t>Autism - A Neurodevelopmental Journey from Genes to Behaviour</w:t>
      </w:r>
      <w:r w:rsidRPr="00B16A99">
        <w:rPr>
          <w:rFonts w:ascii="Arial" w:hAnsi="Arial" w:cs="Arial"/>
          <w:sz w:val="24"/>
          <w:szCs w:val="24"/>
        </w:rPr>
        <w:t xml:space="preserve"> pp. 183-198</w:t>
      </w:r>
      <w:r>
        <w:rPr>
          <w:rFonts w:ascii="Arial" w:hAnsi="Arial" w:cs="Arial"/>
          <w:sz w:val="24"/>
          <w:szCs w:val="24"/>
        </w:rPr>
        <w:t>.</w:t>
      </w:r>
    </w:p>
    <w:p w14:paraId="695AD8B6" w14:textId="77777777" w:rsidR="00820088" w:rsidRPr="00B16A99" w:rsidRDefault="00820088" w:rsidP="00820088">
      <w:pPr>
        <w:spacing w:line="360" w:lineRule="auto"/>
        <w:jc w:val="both"/>
        <w:rPr>
          <w:rFonts w:ascii="Arial" w:hAnsi="Arial" w:cs="Arial"/>
          <w:sz w:val="24"/>
          <w:szCs w:val="24"/>
        </w:rPr>
      </w:pPr>
    </w:p>
    <w:p w14:paraId="5D38B314" w14:textId="77777777" w:rsidR="00820088" w:rsidRDefault="00820088" w:rsidP="00820088">
      <w:pPr>
        <w:spacing w:line="360" w:lineRule="auto"/>
        <w:jc w:val="both"/>
        <w:rPr>
          <w:rFonts w:ascii="Arial" w:hAnsi="Arial" w:cs="Arial"/>
          <w:sz w:val="24"/>
          <w:szCs w:val="24"/>
        </w:rPr>
      </w:pPr>
      <w:r w:rsidRPr="00ED0097">
        <w:rPr>
          <w:rFonts w:ascii="Arial" w:hAnsi="Arial" w:cs="Arial"/>
          <w:sz w:val="24"/>
          <w:szCs w:val="24"/>
        </w:rPr>
        <w:t xml:space="preserve">Mental Health Act. (1959) Chapter 72. (1959). </w:t>
      </w:r>
      <w:r>
        <w:rPr>
          <w:rFonts w:ascii="Arial" w:hAnsi="Arial" w:cs="Arial"/>
          <w:sz w:val="24"/>
          <w:szCs w:val="24"/>
        </w:rPr>
        <w:t xml:space="preserve">Available at: </w:t>
      </w:r>
      <w:hyperlink r:id="rId14" w:history="1">
        <w:r w:rsidRPr="003D6941">
          <w:rPr>
            <w:rStyle w:val="Hyperlink"/>
            <w:rFonts w:ascii="Arial" w:hAnsi="Arial" w:cs="Arial"/>
            <w:sz w:val="24"/>
            <w:szCs w:val="24"/>
          </w:rPr>
          <w:t>https://www.legislation.gov.uk/ukpga/1959/72/contents</w:t>
        </w:r>
      </w:hyperlink>
      <w:r>
        <w:rPr>
          <w:rFonts w:ascii="Arial" w:hAnsi="Arial" w:cs="Arial"/>
          <w:sz w:val="24"/>
          <w:szCs w:val="24"/>
        </w:rPr>
        <w:t xml:space="preserve"> (Accessed on: 12 March 2024).</w:t>
      </w:r>
    </w:p>
    <w:p w14:paraId="633AF4DC" w14:textId="77777777" w:rsidR="00820088" w:rsidRDefault="00820088" w:rsidP="00820088">
      <w:pPr>
        <w:spacing w:line="360" w:lineRule="auto"/>
        <w:jc w:val="both"/>
        <w:rPr>
          <w:rFonts w:ascii="Arial" w:hAnsi="Arial" w:cs="Arial"/>
          <w:sz w:val="24"/>
          <w:szCs w:val="24"/>
        </w:rPr>
      </w:pPr>
    </w:p>
    <w:p w14:paraId="67D079A8" w14:textId="77777777" w:rsidR="00820088" w:rsidRDefault="00820088" w:rsidP="00820088">
      <w:pPr>
        <w:spacing w:line="360" w:lineRule="auto"/>
        <w:jc w:val="both"/>
        <w:rPr>
          <w:rFonts w:ascii="Arial" w:hAnsi="Arial" w:cs="Arial"/>
          <w:sz w:val="24"/>
          <w:szCs w:val="24"/>
        </w:rPr>
      </w:pPr>
      <w:r w:rsidRPr="00ED0097">
        <w:rPr>
          <w:rFonts w:ascii="Arial" w:hAnsi="Arial" w:cs="Arial"/>
          <w:sz w:val="24"/>
          <w:szCs w:val="24"/>
        </w:rPr>
        <w:lastRenderedPageBreak/>
        <w:t xml:space="preserve">National Institute for Health and Care Excellence (2011) </w:t>
      </w:r>
      <w:r w:rsidRPr="00ED0097">
        <w:rPr>
          <w:rFonts w:ascii="Arial" w:hAnsi="Arial" w:cs="Arial"/>
          <w:i/>
          <w:iCs/>
          <w:sz w:val="24"/>
          <w:szCs w:val="24"/>
        </w:rPr>
        <w:t>Autism: Recognition, referral, diagnosis and management of adults on the autism spectrum. NICE clinical guideline 142</w:t>
      </w:r>
      <w:r w:rsidRPr="00ED0097">
        <w:rPr>
          <w:rFonts w:ascii="Arial" w:hAnsi="Arial" w:cs="Arial"/>
          <w:sz w:val="24"/>
          <w:szCs w:val="24"/>
        </w:rPr>
        <w:t xml:space="preserve">. </w:t>
      </w:r>
      <w:r>
        <w:rPr>
          <w:rFonts w:ascii="Arial" w:hAnsi="Arial" w:cs="Arial"/>
          <w:sz w:val="24"/>
          <w:szCs w:val="24"/>
        </w:rPr>
        <w:t>Available at:</w:t>
      </w:r>
      <w:r w:rsidRPr="00ED0097">
        <w:rPr>
          <w:rFonts w:ascii="Arial" w:hAnsi="Arial" w:cs="Arial"/>
          <w:sz w:val="24"/>
          <w:szCs w:val="24"/>
        </w:rPr>
        <w:t xml:space="preserve"> </w:t>
      </w:r>
      <w:hyperlink r:id="rId15" w:history="1">
        <w:r w:rsidRPr="003D6941">
          <w:rPr>
            <w:rStyle w:val="Hyperlink"/>
            <w:rFonts w:ascii="Arial" w:hAnsi="Arial" w:cs="Arial"/>
            <w:sz w:val="24"/>
            <w:szCs w:val="24"/>
          </w:rPr>
          <w:t>https://www.nice.org.uk/guidance/cg142</w:t>
        </w:r>
      </w:hyperlink>
      <w:r>
        <w:rPr>
          <w:rFonts w:ascii="Arial" w:hAnsi="Arial" w:cs="Arial"/>
          <w:sz w:val="24"/>
          <w:szCs w:val="24"/>
        </w:rPr>
        <w:t xml:space="preserve"> (Accessed on 8 March 2024).</w:t>
      </w:r>
    </w:p>
    <w:p w14:paraId="5223C5AB" w14:textId="77777777" w:rsidR="00820088" w:rsidRDefault="00820088" w:rsidP="00820088">
      <w:pPr>
        <w:spacing w:line="360" w:lineRule="auto"/>
        <w:jc w:val="both"/>
        <w:rPr>
          <w:rFonts w:ascii="Arial" w:hAnsi="Arial" w:cs="Arial"/>
          <w:sz w:val="24"/>
          <w:szCs w:val="24"/>
        </w:rPr>
      </w:pPr>
    </w:p>
    <w:p w14:paraId="41630078" w14:textId="3E1A4B1D" w:rsidR="00820088" w:rsidRDefault="00820088" w:rsidP="00820088">
      <w:pPr>
        <w:spacing w:line="360" w:lineRule="auto"/>
        <w:jc w:val="both"/>
        <w:rPr>
          <w:rFonts w:ascii="Arial" w:hAnsi="Arial" w:cs="Arial"/>
          <w:sz w:val="24"/>
          <w:szCs w:val="24"/>
        </w:rPr>
      </w:pPr>
      <w:r w:rsidRPr="00ED0097">
        <w:rPr>
          <w:rFonts w:ascii="Arial" w:hAnsi="Arial" w:cs="Arial"/>
          <w:sz w:val="24"/>
          <w:szCs w:val="24"/>
        </w:rPr>
        <w:t xml:space="preserve">National Institute for Health and Care Excellence (2021) </w:t>
      </w:r>
      <w:r w:rsidR="00315A8D" w:rsidRPr="00ED0097">
        <w:rPr>
          <w:rFonts w:ascii="Arial" w:hAnsi="Arial" w:cs="Arial"/>
          <w:i/>
          <w:iCs/>
          <w:sz w:val="24"/>
          <w:szCs w:val="24"/>
        </w:rPr>
        <w:t>autism spectrum disorder</w:t>
      </w:r>
      <w:r w:rsidRPr="00ED0097">
        <w:rPr>
          <w:rFonts w:ascii="Arial" w:hAnsi="Arial" w:cs="Arial"/>
          <w:i/>
          <w:iCs/>
          <w:sz w:val="24"/>
          <w:szCs w:val="24"/>
        </w:rPr>
        <w:t xml:space="preserve"> in under 19s: support and management</w:t>
      </w:r>
      <w:r w:rsidRPr="00ED0097">
        <w:rPr>
          <w:rFonts w:ascii="Arial" w:hAnsi="Arial" w:cs="Arial"/>
          <w:sz w:val="24"/>
          <w:szCs w:val="24"/>
        </w:rPr>
        <w:t>.</w:t>
      </w:r>
      <w:r>
        <w:rPr>
          <w:rFonts w:ascii="Arial" w:hAnsi="Arial" w:cs="Arial"/>
          <w:sz w:val="24"/>
          <w:szCs w:val="24"/>
        </w:rPr>
        <w:t xml:space="preserve"> Available at:</w:t>
      </w:r>
      <w:r w:rsidRPr="00ED0097">
        <w:rPr>
          <w:rFonts w:ascii="Arial" w:hAnsi="Arial" w:cs="Arial"/>
          <w:sz w:val="24"/>
          <w:szCs w:val="24"/>
        </w:rPr>
        <w:t xml:space="preserve"> </w:t>
      </w:r>
      <w:hyperlink r:id="rId16" w:history="1">
        <w:r w:rsidRPr="00ED0097">
          <w:rPr>
            <w:rStyle w:val="Hyperlink"/>
            <w:rFonts w:ascii="Arial" w:hAnsi="Arial" w:cs="Arial"/>
            <w:sz w:val="24"/>
            <w:szCs w:val="24"/>
          </w:rPr>
          <w:t>https://www.nice.org.uk/guidance/ng134</w:t>
        </w:r>
      </w:hyperlink>
      <w:r>
        <w:rPr>
          <w:rStyle w:val="Hyperlink"/>
          <w:rFonts w:ascii="Arial" w:hAnsi="Arial" w:cs="Arial"/>
          <w:sz w:val="24"/>
          <w:szCs w:val="24"/>
        </w:rPr>
        <w:t xml:space="preserve"> </w:t>
      </w:r>
      <w:r>
        <w:rPr>
          <w:rFonts w:ascii="Arial" w:hAnsi="Arial" w:cs="Arial"/>
          <w:sz w:val="24"/>
          <w:szCs w:val="24"/>
        </w:rPr>
        <w:t>(Accessed on: 7 March 2024).</w:t>
      </w:r>
    </w:p>
    <w:p w14:paraId="6DB75615" w14:textId="77777777" w:rsidR="00315A8D" w:rsidRDefault="00315A8D" w:rsidP="00820088">
      <w:pPr>
        <w:spacing w:line="360" w:lineRule="auto"/>
        <w:jc w:val="both"/>
        <w:rPr>
          <w:rFonts w:ascii="Arial" w:hAnsi="Arial" w:cs="Arial"/>
          <w:sz w:val="24"/>
          <w:szCs w:val="24"/>
        </w:rPr>
      </w:pPr>
    </w:p>
    <w:p w14:paraId="467BE040" w14:textId="77777777" w:rsidR="00315A8D" w:rsidRDefault="00315A8D" w:rsidP="00315A8D">
      <w:pPr>
        <w:spacing w:line="360" w:lineRule="auto"/>
        <w:jc w:val="both"/>
        <w:rPr>
          <w:rFonts w:ascii="Arial" w:hAnsi="Arial" w:cs="Arial"/>
          <w:sz w:val="24"/>
          <w:szCs w:val="24"/>
        </w:rPr>
      </w:pPr>
      <w:r w:rsidRPr="00ED0097">
        <w:rPr>
          <w:rFonts w:ascii="Arial" w:hAnsi="Arial" w:cs="Arial"/>
          <w:sz w:val="24"/>
          <w:szCs w:val="24"/>
        </w:rPr>
        <w:t xml:space="preserve">NHS (2022) </w:t>
      </w:r>
      <w:r w:rsidRPr="00ED0097">
        <w:rPr>
          <w:rFonts w:ascii="Arial" w:hAnsi="Arial" w:cs="Arial"/>
          <w:i/>
          <w:iCs/>
          <w:sz w:val="24"/>
          <w:szCs w:val="24"/>
        </w:rPr>
        <w:t>Getting diagnosed</w:t>
      </w:r>
      <w:r w:rsidRPr="00ED0097">
        <w:rPr>
          <w:rFonts w:ascii="Arial" w:hAnsi="Arial" w:cs="Arial"/>
          <w:sz w:val="24"/>
          <w:szCs w:val="24"/>
        </w:rPr>
        <w:t>.</w:t>
      </w:r>
      <w:r>
        <w:rPr>
          <w:rFonts w:ascii="Arial" w:hAnsi="Arial" w:cs="Arial"/>
          <w:sz w:val="24"/>
          <w:szCs w:val="24"/>
        </w:rPr>
        <w:t xml:space="preserve"> Available at:</w:t>
      </w:r>
      <w:r w:rsidRPr="00ED0097">
        <w:rPr>
          <w:rFonts w:ascii="Arial" w:hAnsi="Arial" w:cs="Arial"/>
          <w:sz w:val="24"/>
          <w:szCs w:val="24"/>
        </w:rPr>
        <w:t xml:space="preserve"> </w:t>
      </w:r>
      <w:hyperlink r:id="rId17" w:history="1">
        <w:r w:rsidRPr="00ED0097">
          <w:rPr>
            <w:rStyle w:val="Hyperlink"/>
            <w:rFonts w:ascii="Arial" w:hAnsi="Arial" w:cs="Arial"/>
            <w:sz w:val="24"/>
            <w:szCs w:val="24"/>
          </w:rPr>
          <w:t>https://www.nhs.uk/conditions/autism/getting-diagnosed/</w:t>
        </w:r>
      </w:hyperlink>
      <w:r>
        <w:rPr>
          <w:rStyle w:val="Hyperlink"/>
          <w:rFonts w:ascii="Arial" w:hAnsi="Arial" w:cs="Arial"/>
          <w:sz w:val="24"/>
          <w:szCs w:val="24"/>
        </w:rPr>
        <w:t xml:space="preserve"> </w:t>
      </w:r>
      <w:r>
        <w:rPr>
          <w:rFonts w:ascii="Arial" w:hAnsi="Arial" w:cs="Arial"/>
          <w:sz w:val="24"/>
          <w:szCs w:val="24"/>
        </w:rPr>
        <w:t>(Accessed on 3 March 2024).</w:t>
      </w:r>
    </w:p>
    <w:p w14:paraId="7E467C24" w14:textId="77777777" w:rsidR="00315A8D" w:rsidRPr="00ED0097" w:rsidRDefault="00315A8D" w:rsidP="00820088">
      <w:pPr>
        <w:spacing w:line="360" w:lineRule="auto"/>
        <w:jc w:val="both"/>
        <w:rPr>
          <w:rFonts w:ascii="Arial" w:hAnsi="Arial" w:cs="Arial"/>
          <w:color w:val="467886" w:themeColor="hyperlink"/>
          <w:sz w:val="24"/>
          <w:szCs w:val="24"/>
          <w:u w:val="single"/>
        </w:rPr>
      </w:pPr>
    </w:p>
    <w:p w14:paraId="78B7DD54" w14:textId="77777777" w:rsidR="00820088" w:rsidRPr="00ED0097" w:rsidRDefault="00820088" w:rsidP="00820088">
      <w:pPr>
        <w:spacing w:line="360" w:lineRule="auto"/>
        <w:jc w:val="both"/>
        <w:rPr>
          <w:rFonts w:ascii="Arial" w:hAnsi="Arial" w:cs="Arial"/>
          <w:sz w:val="24"/>
          <w:szCs w:val="24"/>
        </w:rPr>
      </w:pPr>
      <w:r w:rsidRPr="00ED0097">
        <w:rPr>
          <w:rFonts w:ascii="Arial" w:hAnsi="Arial" w:cs="Arial"/>
          <w:sz w:val="24"/>
          <w:szCs w:val="24"/>
        </w:rPr>
        <w:t>Pickles, A., Le Couteur, A., Leadbitter, K., Salomone, E., Cole-Fletcher, R., Tobin, H.</w:t>
      </w:r>
      <w:r>
        <w:rPr>
          <w:rFonts w:ascii="Arial" w:hAnsi="Arial" w:cs="Arial"/>
          <w:sz w:val="24"/>
          <w:szCs w:val="24"/>
        </w:rPr>
        <w:t xml:space="preserve"> and </w:t>
      </w:r>
      <w:r w:rsidRPr="00ED0097">
        <w:rPr>
          <w:rFonts w:ascii="Arial" w:hAnsi="Arial" w:cs="Arial"/>
          <w:sz w:val="24"/>
          <w:szCs w:val="24"/>
        </w:rPr>
        <w:t xml:space="preserve">Green, J. (2016) </w:t>
      </w:r>
      <w:r>
        <w:rPr>
          <w:rFonts w:ascii="Arial" w:hAnsi="Arial" w:cs="Arial"/>
          <w:sz w:val="24"/>
          <w:szCs w:val="24"/>
        </w:rPr>
        <w:t>‘</w:t>
      </w:r>
      <w:r w:rsidRPr="00ED0097">
        <w:rPr>
          <w:rFonts w:ascii="Arial" w:hAnsi="Arial" w:cs="Arial"/>
          <w:sz w:val="24"/>
          <w:szCs w:val="24"/>
        </w:rPr>
        <w:t>Parent-mediated social communication therapy for young children with autism (PACT): long-term follow-up of a randomised controlled trial</w:t>
      </w:r>
      <w:r>
        <w:rPr>
          <w:rFonts w:ascii="Arial" w:hAnsi="Arial" w:cs="Arial"/>
          <w:sz w:val="24"/>
          <w:szCs w:val="24"/>
        </w:rPr>
        <w:t>’,</w:t>
      </w:r>
      <w:r w:rsidRPr="00ED0097">
        <w:rPr>
          <w:rFonts w:ascii="Arial" w:hAnsi="Arial" w:cs="Arial"/>
          <w:sz w:val="24"/>
          <w:szCs w:val="24"/>
        </w:rPr>
        <w:t xml:space="preserve"> </w:t>
      </w:r>
      <w:r w:rsidRPr="00ED0097">
        <w:rPr>
          <w:rFonts w:ascii="Arial" w:hAnsi="Arial" w:cs="Arial"/>
          <w:i/>
          <w:iCs/>
          <w:sz w:val="24"/>
          <w:szCs w:val="24"/>
        </w:rPr>
        <w:t>The Lancet</w:t>
      </w:r>
      <w:r w:rsidRPr="00ED0097">
        <w:rPr>
          <w:rFonts w:ascii="Arial" w:hAnsi="Arial" w:cs="Arial"/>
          <w:sz w:val="24"/>
          <w:szCs w:val="24"/>
        </w:rPr>
        <w:t xml:space="preserve">, 388(10059), </w:t>
      </w:r>
      <w:r>
        <w:rPr>
          <w:rFonts w:ascii="Arial" w:hAnsi="Arial" w:cs="Arial"/>
          <w:sz w:val="24"/>
          <w:szCs w:val="24"/>
        </w:rPr>
        <w:t>pp.</w:t>
      </w:r>
      <w:r w:rsidRPr="00ED0097">
        <w:rPr>
          <w:rFonts w:ascii="Arial" w:hAnsi="Arial" w:cs="Arial"/>
          <w:sz w:val="24"/>
          <w:szCs w:val="24"/>
        </w:rPr>
        <w:t>2501–2509.</w:t>
      </w:r>
    </w:p>
    <w:p w14:paraId="40B2C605" w14:textId="77777777" w:rsidR="00820088" w:rsidRDefault="00820088" w:rsidP="00820088">
      <w:pPr>
        <w:spacing w:line="360" w:lineRule="auto"/>
        <w:jc w:val="both"/>
        <w:rPr>
          <w:rFonts w:ascii="Arial" w:hAnsi="Arial" w:cs="Arial"/>
          <w:sz w:val="24"/>
          <w:szCs w:val="24"/>
        </w:rPr>
      </w:pPr>
    </w:p>
    <w:p w14:paraId="256373E0" w14:textId="77777777" w:rsidR="00820088" w:rsidRDefault="00820088" w:rsidP="00820088">
      <w:pPr>
        <w:spacing w:line="360" w:lineRule="auto"/>
        <w:jc w:val="both"/>
        <w:rPr>
          <w:rFonts w:ascii="Arial" w:hAnsi="Arial" w:cs="Arial"/>
          <w:sz w:val="24"/>
          <w:szCs w:val="24"/>
        </w:rPr>
      </w:pPr>
      <w:r w:rsidRPr="00ED0097">
        <w:rPr>
          <w:rFonts w:ascii="Arial" w:hAnsi="Arial" w:cs="Arial"/>
          <w:sz w:val="24"/>
          <w:szCs w:val="24"/>
        </w:rPr>
        <w:t>Rogers, S. J., Estes, A., Lord, C., Vismara, L., Winter, J., Fitzpatrick, A.</w:t>
      </w:r>
      <w:r>
        <w:rPr>
          <w:rFonts w:ascii="Arial" w:hAnsi="Arial" w:cs="Arial"/>
          <w:sz w:val="24"/>
          <w:szCs w:val="24"/>
        </w:rPr>
        <w:t xml:space="preserve"> and</w:t>
      </w:r>
      <w:r w:rsidRPr="00ED0097">
        <w:rPr>
          <w:rFonts w:ascii="Arial" w:hAnsi="Arial" w:cs="Arial"/>
          <w:sz w:val="24"/>
          <w:szCs w:val="24"/>
        </w:rPr>
        <w:t xml:space="preserve"> Dawson, G. (2019) </w:t>
      </w:r>
      <w:r>
        <w:rPr>
          <w:rFonts w:ascii="Arial" w:hAnsi="Arial" w:cs="Arial"/>
          <w:sz w:val="24"/>
          <w:szCs w:val="24"/>
        </w:rPr>
        <w:t>‘</w:t>
      </w:r>
      <w:r w:rsidRPr="00ED0097">
        <w:rPr>
          <w:rFonts w:ascii="Arial" w:hAnsi="Arial" w:cs="Arial"/>
          <w:sz w:val="24"/>
          <w:szCs w:val="24"/>
        </w:rPr>
        <w:t>Effects of a brief early start Denver model (ESDM)-based parent intervention on toddlers at risk for autism spectrum disorder: A randomized controlled trial</w:t>
      </w:r>
      <w:r>
        <w:rPr>
          <w:rFonts w:ascii="Arial" w:hAnsi="Arial" w:cs="Arial"/>
          <w:sz w:val="24"/>
          <w:szCs w:val="24"/>
        </w:rPr>
        <w:t xml:space="preserve">’, </w:t>
      </w:r>
      <w:r w:rsidRPr="00570C08">
        <w:rPr>
          <w:rFonts w:ascii="Arial" w:hAnsi="Arial" w:cs="Arial"/>
          <w:i/>
          <w:iCs/>
          <w:sz w:val="24"/>
          <w:szCs w:val="24"/>
        </w:rPr>
        <w:t>Journal of the American Academy of Child &amp; Adolescent Psychiatry</w:t>
      </w:r>
      <w:r w:rsidRPr="00ED0097">
        <w:rPr>
          <w:rFonts w:ascii="Arial" w:hAnsi="Arial" w:cs="Arial"/>
          <w:sz w:val="24"/>
          <w:szCs w:val="24"/>
        </w:rPr>
        <w:t xml:space="preserve">, 58(9), </w:t>
      </w:r>
      <w:r>
        <w:rPr>
          <w:rFonts w:ascii="Arial" w:hAnsi="Arial" w:cs="Arial"/>
          <w:sz w:val="24"/>
          <w:szCs w:val="24"/>
        </w:rPr>
        <w:t>pp.</w:t>
      </w:r>
      <w:r w:rsidRPr="00ED0097">
        <w:rPr>
          <w:rFonts w:ascii="Arial" w:hAnsi="Arial" w:cs="Arial"/>
          <w:sz w:val="24"/>
          <w:szCs w:val="24"/>
        </w:rPr>
        <w:t>853-865.</w:t>
      </w:r>
    </w:p>
    <w:p w14:paraId="5CFE3CDB" w14:textId="77777777" w:rsidR="00315A8D" w:rsidRDefault="00315A8D" w:rsidP="00820088">
      <w:pPr>
        <w:spacing w:line="360" w:lineRule="auto"/>
        <w:jc w:val="both"/>
        <w:rPr>
          <w:rFonts w:ascii="Arial" w:hAnsi="Arial" w:cs="Arial"/>
          <w:sz w:val="24"/>
          <w:szCs w:val="24"/>
        </w:rPr>
      </w:pPr>
    </w:p>
    <w:p w14:paraId="1F1F4C77" w14:textId="77777777" w:rsidR="00315A8D" w:rsidRPr="00315A8D" w:rsidRDefault="00315A8D" w:rsidP="00315A8D">
      <w:pPr>
        <w:spacing w:line="360" w:lineRule="auto"/>
        <w:jc w:val="both"/>
        <w:rPr>
          <w:rFonts w:ascii="Arial" w:hAnsi="Arial" w:cs="Arial"/>
          <w:sz w:val="24"/>
          <w:szCs w:val="24"/>
        </w:rPr>
      </w:pPr>
      <w:r w:rsidRPr="00315A8D">
        <w:rPr>
          <w:rFonts w:ascii="Arial" w:hAnsi="Arial" w:cs="Arial"/>
          <w:sz w:val="24"/>
          <w:szCs w:val="24"/>
        </w:rPr>
        <w:t>Shakespeare, T. (2006). The social model of disability. In L. J. Davis (Ed.), The disability studies reader (2nd ed., pp. 197-204). Routledge.</w:t>
      </w:r>
    </w:p>
    <w:p w14:paraId="0EC53C50" w14:textId="77777777" w:rsidR="00315A8D" w:rsidRPr="00315A8D" w:rsidRDefault="00315A8D" w:rsidP="00315A8D">
      <w:pPr>
        <w:spacing w:line="360" w:lineRule="auto"/>
        <w:jc w:val="both"/>
        <w:rPr>
          <w:rFonts w:ascii="Arial" w:hAnsi="Arial" w:cs="Arial"/>
          <w:sz w:val="24"/>
          <w:szCs w:val="24"/>
        </w:rPr>
      </w:pPr>
    </w:p>
    <w:p w14:paraId="40458474" w14:textId="3FA77CB0" w:rsidR="00315A8D" w:rsidRPr="00ED0097" w:rsidRDefault="00315A8D" w:rsidP="00315A8D">
      <w:pPr>
        <w:spacing w:line="360" w:lineRule="auto"/>
        <w:jc w:val="both"/>
        <w:rPr>
          <w:rFonts w:ascii="Arial" w:hAnsi="Arial" w:cs="Arial"/>
          <w:sz w:val="24"/>
          <w:szCs w:val="24"/>
        </w:rPr>
      </w:pPr>
      <w:r w:rsidRPr="00315A8D">
        <w:rPr>
          <w:rFonts w:ascii="Arial" w:hAnsi="Arial" w:cs="Arial"/>
          <w:sz w:val="24"/>
          <w:szCs w:val="24"/>
        </w:rPr>
        <w:t>Smith, J. K. (2019). Advocacy and Policy for Individuals with Autism: A Comprehensive Review. Journal of Autism Studies, 10(3), 345-367.</w:t>
      </w:r>
    </w:p>
    <w:p w14:paraId="73612BD8" w14:textId="77777777" w:rsidR="00820088" w:rsidRDefault="00820088" w:rsidP="00820088">
      <w:pPr>
        <w:spacing w:line="360" w:lineRule="auto"/>
        <w:jc w:val="both"/>
        <w:rPr>
          <w:rFonts w:ascii="Arial" w:hAnsi="Arial" w:cs="Arial"/>
          <w:sz w:val="24"/>
          <w:szCs w:val="24"/>
        </w:rPr>
      </w:pPr>
    </w:p>
    <w:p w14:paraId="71DBE4A4" w14:textId="77777777" w:rsidR="00820088" w:rsidRDefault="00820088" w:rsidP="00820088">
      <w:pPr>
        <w:spacing w:line="360" w:lineRule="auto"/>
        <w:jc w:val="both"/>
        <w:rPr>
          <w:rFonts w:ascii="Arial" w:hAnsi="Arial" w:cs="Arial"/>
          <w:sz w:val="24"/>
          <w:szCs w:val="24"/>
        </w:rPr>
      </w:pPr>
      <w:r w:rsidRPr="00ED0097">
        <w:rPr>
          <w:rFonts w:ascii="Arial" w:hAnsi="Arial" w:cs="Arial"/>
          <w:sz w:val="24"/>
          <w:szCs w:val="24"/>
        </w:rPr>
        <w:t xml:space="preserve">Smith, J. K. and Johnson, L. M. (2020) </w:t>
      </w:r>
      <w:r>
        <w:rPr>
          <w:rFonts w:ascii="Arial" w:hAnsi="Arial" w:cs="Arial"/>
          <w:sz w:val="24"/>
          <w:szCs w:val="24"/>
        </w:rPr>
        <w:t>‘</w:t>
      </w:r>
      <w:r w:rsidRPr="00ED0097">
        <w:rPr>
          <w:rFonts w:ascii="Arial" w:hAnsi="Arial" w:cs="Arial"/>
          <w:sz w:val="24"/>
          <w:szCs w:val="24"/>
        </w:rPr>
        <w:t>Ethical considerations in autism treatment</w:t>
      </w:r>
      <w:r>
        <w:rPr>
          <w:rFonts w:ascii="Arial" w:hAnsi="Arial" w:cs="Arial"/>
          <w:sz w:val="24"/>
          <w:szCs w:val="24"/>
        </w:rPr>
        <w:t>’,</w:t>
      </w:r>
      <w:r w:rsidRPr="00ED0097">
        <w:rPr>
          <w:rFonts w:ascii="Arial" w:hAnsi="Arial" w:cs="Arial"/>
          <w:sz w:val="24"/>
          <w:szCs w:val="24"/>
        </w:rPr>
        <w:t xml:space="preserve"> </w:t>
      </w:r>
      <w:r w:rsidRPr="00ED0097">
        <w:rPr>
          <w:rFonts w:ascii="Arial" w:hAnsi="Arial" w:cs="Arial"/>
          <w:i/>
          <w:iCs/>
          <w:sz w:val="24"/>
          <w:szCs w:val="24"/>
        </w:rPr>
        <w:t>Journal of Autism and Developmental Disorders</w:t>
      </w:r>
      <w:r w:rsidRPr="00ED0097">
        <w:rPr>
          <w:rFonts w:ascii="Arial" w:hAnsi="Arial" w:cs="Arial"/>
          <w:sz w:val="24"/>
          <w:szCs w:val="24"/>
        </w:rPr>
        <w:t xml:space="preserve">, 50(3), </w:t>
      </w:r>
      <w:r>
        <w:rPr>
          <w:rFonts w:ascii="Arial" w:hAnsi="Arial" w:cs="Arial"/>
          <w:sz w:val="24"/>
          <w:szCs w:val="24"/>
        </w:rPr>
        <w:t>pp.</w:t>
      </w:r>
      <w:r w:rsidRPr="00ED0097">
        <w:rPr>
          <w:rFonts w:ascii="Arial" w:hAnsi="Arial" w:cs="Arial"/>
          <w:sz w:val="24"/>
          <w:szCs w:val="24"/>
        </w:rPr>
        <w:t xml:space="preserve">123-135. </w:t>
      </w:r>
    </w:p>
    <w:p w14:paraId="1BDF6C6E" w14:textId="77777777" w:rsidR="00820088" w:rsidRPr="00ED0097" w:rsidRDefault="00820088" w:rsidP="00820088">
      <w:pPr>
        <w:spacing w:line="360" w:lineRule="auto"/>
        <w:jc w:val="both"/>
        <w:rPr>
          <w:rFonts w:ascii="Arial" w:hAnsi="Arial" w:cs="Arial"/>
          <w:sz w:val="24"/>
          <w:szCs w:val="24"/>
        </w:rPr>
      </w:pPr>
    </w:p>
    <w:p w14:paraId="654F6D62" w14:textId="77777777" w:rsidR="00820088" w:rsidRDefault="00820088" w:rsidP="00820088">
      <w:pPr>
        <w:spacing w:line="360" w:lineRule="auto"/>
        <w:jc w:val="both"/>
        <w:rPr>
          <w:rFonts w:ascii="Arial" w:hAnsi="Arial" w:cs="Arial"/>
          <w:sz w:val="24"/>
          <w:szCs w:val="24"/>
        </w:rPr>
      </w:pPr>
      <w:r w:rsidRPr="00ED0097">
        <w:rPr>
          <w:rFonts w:ascii="Arial" w:hAnsi="Arial" w:cs="Arial"/>
          <w:sz w:val="24"/>
          <w:szCs w:val="24"/>
        </w:rPr>
        <w:t xml:space="preserve">Spreckley, M., and Boyd, R. (2020) </w:t>
      </w:r>
      <w:r>
        <w:rPr>
          <w:rFonts w:ascii="Arial" w:hAnsi="Arial" w:cs="Arial"/>
          <w:sz w:val="24"/>
          <w:szCs w:val="24"/>
        </w:rPr>
        <w:t>‘</w:t>
      </w:r>
      <w:r w:rsidRPr="00ED0097">
        <w:rPr>
          <w:rFonts w:ascii="Arial" w:hAnsi="Arial" w:cs="Arial"/>
          <w:sz w:val="24"/>
          <w:szCs w:val="24"/>
        </w:rPr>
        <w:t>Efficacy of applied behavioral intervention in preschool children with autism for improving cognitive, language, and adaptive behavior: A systematic review and meta-analysis</w:t>
      </w:r>
      <w:r>
        <w:rPr>
          <w:rFonts w:ascii="Arial" w:hAnsi="Arial" w:cs="Arial"/>
          <w:sz w:val="24"/>
          <w:szCs w:val="24"/>
        </w:rPr>
        <w:t>’,</w:t>
      </w:r>
      <w:r w:rsidRPr="00ED0097">
        <w:rPr>
          <w:rFonts w:ascii="Arial" w:hAnsi="Arial" w:cs="Arial"/>
          <w:sz w:val="24"/>
          <w:szCs w:val="24"/>
        </w:rPr>
        <w:t xml:space="preserve"> </w:t>
      </w:r>
      <w:r w:rsidRPr="00ED0097">
        <w:rPr>
          <w:rFonts w:ascii="Arial" w:hAnsi="Arial" w:cs="Arial"/>
          <w:i/>
          <w:iCs/>
          <w:sz w:val="24"/>
          <w:szCs w:val="24"/>
        </w:rPr>
        <w:t>Journal of Autism and Developmental Disorders</w:t>
      </w:r>
      <w:r w:rsidRPr="00ED0097">
        <w:rPr>
          <w:rFonts w:ascii="Arial" w:hAnsi="Arial" w:cs="Arial"/>
          <w:sz w:val="24"/>
          <w:szCs w:val="24"/>
        </w:rPr>
        <w:t xml:space="preserve">, 50(10), </w:t>
      </w:r>
      <w:r>
        <w:rPr>
          <w:rFonts w:ascii="Arial" w:hAnsi="Arial" w:cs="Arial"/>
          <w:sz w:val="24"/>
          <w:szCs w:val="24"/>
        </w:rPr>
        <w:t>pp.</w:t>
      </w:r>
      <w:r w:rsidRPr="00ED0097">
        <w:rPr>
          <w:rFonts w:ascii="Arial" w:hAnsi="Arial" w:cs="Arial"/>
          <w:sz w:val="24"/>
          <w:szCs w:val="24"/>
        </w:rPr>
        <w:t>3343–3364.</w:t>
      </w:r>
    </w:p>
    <w:p w14:paraId="22FAF474" w14:textId="77777777" w:rsidR="00DE5508" w:rsidRDefault="00DE5508" w:rsidP="00820088">
      <w:pPr>
        <w:spacing w:line="360" w:lineRule="auto"/>
        <w:jc w:val="both"/>
        <w:rPr>
          <w:rFonts w:ascii="Arial" w:hAnsi="Arial" w:cs="Arial"/>
          <w:sz w:val="24"/>
          <w:szCs w:val="24"/>
        </w:rPr>
      </w:pPr>
    </w:p>
    <w:p w14:paraId="13F1D7AB" w14:textId="77777777" w:rsidR="00DE5508" w:rsidRPr="00DE5508" w:rsidRDefault="00DE5508" w:rsidP="00DE5508">
      <w:pPr>
        <w:spacing w:line="360" w:lineRule="auto"/>
        <w:jc w:val="both"/>
        <w:rPr>
          <w:rFonts w:ascii="Arial" w:hAnsi="Arial" w:cs="Arial"/>
          <w:sz w:val="24"/>
          <w:szCs w:val="24"/>
        </w:rPr>
      </w:pPr>
    </w:p>
    <w:p w14:paraId="38491272" w14:textId="3FEB7724" w:rsidR="00DE5508" w:rsidRDefault="00DE5508" w:rsidP="00DE5508">
      <w:pPr>
        <w:spacing w:line="360" w:lineRule="auto"/>
        <w:jc w:val="both"/>
        <w:rPr>
          <w:rFonts w:ascii="Arial" w:hAnsi="Arial" w:cs="Arial"/>
          <w:sz w:val="24"/>
          <w:szCs w:val="24"/>
        </w:rPr>
      </w:pPr>
      <w:r w:rsidRPr="00DE5508">
        <w:rPr>
          <w:rFonts w:ascii="Arial" w:hAnsi="Arial" w:cs="Arial"/>
          <w:sz w:val="24"/>
          <w:szCs w:val="24"/>
        </w:rPr>
        <w:t xml:space="preserve">Thoms, C. L. V., and Burton, S. L. (2018). Trans culturalized Diversity and Inclusion Model: A New Framework for Disabilities. </w:t>
      </w:r>
      <w:r w:rsidRPr="00DE5508">
        <w:rPr>
          <w:rFonts w:ascii="Arial" w:hAnsi="Arial" w:cs="Arial"/>
          <w:i/>
          <w:iCs/>
          <w:sz w:val="24"/>
          <w:szCs w:val="24"/>
        </w:rPr>
        <w:t>Advances in Developing Human Resources</w:t>
      </w:r>
      <w:r w:rsidRPr="00DE5508">
        <w:rPr>
          <w:rFonts w:ascii="Arial" w:hAnsi="Arial" w:cs="Arial"/>
          <w:sz w:val="24"/>
          <w:szCs w:val="24"/>
        </w:rPr>
        <w:t>, 20(3), 359-369. https://doi.org/10.1177/1523422318778015.</w:t>
      </w:r>
    </w:p>
    <w:p w14:paraId="6217F8FF" w14:textId="77777777" w:rsidR="00DE5508" w:rsidRDefault="00DE5508" w:rsidP="00820088">
      <w:pPr>
        <w:spacing w:line="360" w:lineRule="auto"/>
        <w:jc w:val="both"/>
        <w:rPr>
          <w:rFonts w:ascii="Arial" w:hAnsi="Arial" w:cs="Arial"/>
          <w:sz w:val="24"/>
          <w:szCs w:val="24"/>
        </w:rPr>
      </w:pPr>
    </w:p>
    <w:p w14:paraId="1E685588" w14:textId="77777777" w:rsidR="00DE5508" w:rsidRDefault="00DE5508" w:rsidP="00DE5508">
      <w:pPr>
        <w:spacing w:line="360" w:lineRule="auto"/>
        <w:jc w:val="both"/>
        <w:rPr>
          <w:rFonts w:ascii="Arial" w:hAnsi="Arial" w:cs="Arial"/>
          <w:sz w:val="24"/>
          <w:szCs w:val="24"/>
        </w:rPr>
      </w:pPr>
      <w:r w:rsidRPr="00DE5508">
        <w:rPr>
          <w:rFonts w:ascii="Arial" w:hAnsi="Arial" w:cs="Arial"/>
          <w:sz w:val="24"/>
          <w:szCs w:val="24"/>
        </w:rPr>
        <w:t>United Kingdom. (1983). Mental Health Act 1983. Her Majesty's Stationery Office.</w:t>
      </w:r>
    </w:p>
    <w:p w14:paraId="537C3962" w14:textId="77777777" w:rsidR="00DE5508" w:rsidRPr="00DE5508" w:rsidRDefault="00DE5508" w:rsidP="00DE5508">
      <w:pPr>
        <w:spacing w:line="360" w:lineRule="auto"/>
        <w:jc w:val="both"/>
        <w:rPr>
          <w:rFonts w:ascii="Arial" w:hAnsi="Arial" w:cs="Arial"/>
          <w:sz w:val="24"/>
          <w:szCs w:val="24"/>
        </w:rPr>
      </w:pPr>
    </w:p>
    <w:p w14:paraId="23A60C36" w14:textId="5FB24854" w:rsidR="00DE5508" w:rsidRDefault="00DE5508" w:rsidP="00DE5508">
      <w:pPr>
        <w:spacing w:line="360" w:lineRule="auto"/>
        <w:jc w:val="both"/>
        <w:rPr>
          <w:rFonts w:ascii="Arial" w:hAnsi="Arial" w:cs="Arial"/>
          <w:sz w:val="24"/>
          <w:szCs w:val="24"/>
        </w:rPr>
      </w:pPr>
      <w:r w:rsidRPr="00DE5508">
        <w:rPr>
          <w:rFonts w:ascii="Arial" w:hAnsi="Arial" w:cs="Arial"/>
          <w:sz w:val="24"/>
          <w:szCs w:val="24"/>
        </w:rPr>
        <w:t>United Kingdom. (2005). Mental Capacity Act 2005. The Stationery Office</w:t>
      </w:r>
      <w:r>
        <w:rPr>
          <w:rFonts w:ascii="Arial" w:hAnsi="Arial" w:cs="Arial"/>
          <w:sz w:val="24"/>
          <w:szCs w:val="24"/>
        </w:rPr>
        <w:t>.</w:t>
      </w:r>
    </w:p>
    <w:p w14:paraId="387E9A2A" w14:textId="77777777" w:rsidR="00DE5508" w:rsidRPr="00DE5508" w:rsidRDefault="00DE5508" w:rsidP="00DE5508">
      <w:pPr>
        <w:spacing w:line="360" w:lineRule="auto"/>
        <w:jc w:val="both"/>
        <w:rPr>
          <w:rFonts w:ascii="Arial" w:hAnsi="Arial" w:cs="Arial"/>
          <w:sz w:val="24"/>
          <w:szCs w:val="24"/>
        </w:rPr>
      </w:pPr>
    </w:p>
    <w:p w14:paraId="5DB25B60" w14:textId="6BED1692" w:rsidR="00DE5508" w:rsidRDefault="00DE5508" w:rsidP="00DE5508">
      <w:pPr>
        <w:spacing w:line="360" w:lineRule="auto"/>
        <w:jc w:val="both"/>
        <w:rPr>
          <w:rFonts w:ascii="Arial" w:hAnsi="Arial" w:cs="Arial"/>
          <w:sz w:val="24"/>
          <w:szCs w:val="24"/>
        </w:rPr>
      </w:pPr>
      <w:r w:rsidRPr="00743AD8">
        <w:rPr>
          <w:rFonts w:ascii="Arial" w:hAnsi="Arial" w:cs="Arial"/>
          <w:sz w:val="24"/>
          <w:szCs w:val="24"/>
        </w:rPr>
        <w:t>United Kingdom. (2012). Health and Social Care Act 2012. The Stationery Office</w:t>
      </w:r>
      <w:r>
        <w:rPr>
          <w:rFonts w:ascii="Arial" w:hAnsi="Arial" w:cs="Arial"/>
          <w:sz w:val="24"/>
          <w:szCs w:val="24"/>
        </w:rPr>
        <w:t>.</w:t>
      </w:r>
    </w:p>
    <w:p w14:paraId="39078C09" w14:textId="77777777" w:rsidR="00820088" w:rsidRDefault="00820088" w:rsidP="00820088">
      <w:pPr>
        <w:spacing w:line="360" w:lineRule="auto"/>
        <w:jc w:val="both"/>
        <w:rPr>
          <w:rFonts w:ascii="Arial" w:hAnsi="Arial" w:cs="Arial"/>
          <w:sz w:val="24"/>
          <w:szCs w:val="24"/>
        </w:rPr>
      </w:pPr>
    </w:p>
    <w:p w14:paraId="6EDEA281" w14:textId="77777777" w:rsidR="00820088" w:rsidRDefault="00820088" w:rsidP="00820088">
      <w:pPr>
        <w:spacing w:line="360" w:lineRule="auto"/>
        <w:jc w:val="both"/>
        <w:rPr>
          <w:rFonts w:ascii="Arial" w:hAnsi="Arial" w:cs="Arial"/>
          <w:sz w:val="24"/>
          <w:szCs w:val="24"/>
        </w:rPr>
      </w:pPr>
      <w:r w:rsidRPr="00ED0097">
        <w:rPr>
          <w:rFonts w:ascii="Arial" w:hAnsi="Arial" w:cs="Arial"/>
          <w:sz w:val="24"/>
          <w:szCs w:val="24"/>
        </w:rPr>
        <w:t xml:space="preserve">Warren, Z., Veenstra-VanderWeele, J., Stone, W., Bruzek, J. L., Nahmias, A. S., and Foss-Feig, J. H. (2017) </w:t>
      </w:r>
      <w:r>
        <w:rPr>
          <w:rFonts w:ascii="Arial" w:hAnsi="Arial" w:cs="Arial"/>
          <w:sz w:val="24"/>
          <w:szCs w:val="24"/>
        </w:rPr>
        <w:t>‘</w:t>
      </w:r>
      <w:r w:rsidRPr="00ED0097">
        <w:rPr>
          <w:rFonts w:ascii="Arial" w:hAnsi="Arial" w:cs="Arial"/>
          <w:sz w:val="24"/>
          <w:szCs w:val="24"/>
        </w:rPr>
        <w:t>Therapies for Children with Autism Spectrum Disorder</w:t>
      </w:r>
      <w:r>
        <w:rPr>
          <w:rFonts w:ascii="Arial" w:hAnsi="Arial" w:cs="Arial"/>
          <w:sz w:val="24"/>
          <w:szCs w:val="24"/>
        </w:rPr>
        <w:t>’,</w:t>
      </w:r>
      <w:r w:rsidRPr="00ED0097">
        <w:rPr>
          <w:rFonts w:ascii="Arial" w:hAnsi="Arial" w:cs="Arial"/>
          <w:sz w:val="24"/>
          <w:szCs w:val="24"/>
        </w:rPr>
        <w:t xml:space="preserve"> </w:t>
      </w:r>
      <w:r w:rsidRPr="00570C08">
        <w:rPr>
          <w:rFonts w:ascii="Arial" w:hAnsi="Arial" w:cs="Arial"/>
          <w:i/>
          <w:iCs/>
          <w:sz w:val="24"/>
          <w:szCs w:val="24"/>
        </w:rPr>
        <w:t>JAMA Pediatrics</w:t>
      </w:r>
      <w:r w:rsidRPr="00ED0097">
        <w:rPr>
          <w:rFonts w:ascii="Arial" w:hAnsi="Arial" w:cs="Arial"/>
          <w:sz w:val="24"/>
          <w:szCs w:val="24"/>
        </w:rPr>
        <w:t xml:space="preserve">, 171(11), </w:t>
      </w:r>
      <w:r>
        <w:rPr>
          <w:rFonts w:ascii="Arial" w:hAnsi="Arial" w:cs="Arial"/>
          <w:sz w:val="24"/>
          <w:szCs w:val="24"/>
        </w:rPr>
        <w:t>pp.</w:t>
      </w:r>
      <w:r w:rsidRPr="00ED0097">
        <w:rPr>
          <w:rFonts w:ascii="Arial" w:hAnsi="Arial" w:cs="Arial"/>
          <w:sz w:val="24"/>
          <w:szCs w:val="24"/>
        </w:rPr>
        <w:t>1–11.</w:t>
      </w:r>
    </w:p>
    <w:p w14:paraId="3208C2E7" w14:textId="77777777" w:rsidR="00315A8D" w:rsidRDefault="00315A8D" w:rsidP="00820088">
      <w:pPr>
        <w:spacing w:line="360" w:lineRule="auto"/>
        <w:jc w:val="both"/>
        <w:rPr>
          <w:rFonts w:ascii="Arial" w:hAnsi="Arial" w:cs="Arial"/>
          <w:sz w:val="24"/>
          <w:szCs w:val="24"/>
        </w:rPr>
      </w:pPr>
    </w:p>
    <w:p w14:paraId="1134F622" w14:textId="77777777" w:rsidR="00315A8D" w:rsidRDefault="00315A8D" w:rsidP="00315A8D">
      <w:pPr>
        <w:pStyle w:val="ListParagraph"/>
        <w:spacing w:line="360" w:lineRule="auto"/>
        <w:jc w:val="both"/>
        <w:rPr>
          <w:rFonts w:ascii="Arial" w:hAnsi="Arial" w:cs="Arial"/>
          <w:sz w:val="24"/>
          <w:szCs w:val="24"/>
        </w:rPr>
      </w:pPr>
    </w:p>
    <w:p w14:paraId="037D448D" w14:textId="77777777" w:rsidR="00315A8D" w:rsidRPr="00ED0097" w:rsidRDefault="00315A8D" w:rsidP="00820088">
      <w:pPr>
        <w:spacing w:line="360" w:lineRule="auto"/>
        <w:jc w:val="both"/>
        <w:rPr>
          <w:rFonts w:ascii="Arial" w:hAnsi="Arial" w:cs="Arial"/>
          <w:sz w:val="24"/>
          <w:szCs w:val="24"/>
        </w:rPr>
      </w:pPr>
    </w:p>
    <w:p w14:paraId="543A8334" w14:textId="77777777" w:rsidR="00820088" w:rsidRDefault="00820088" w:rsidP="00820088">
      <w:pPr>
        <w:spacing w:line="360" w:lineRule="auto"/>
        <w:jc w:val="both"/>
        <w:rPr>
          <w:rFonts w:ascii="Arial" w:hAnsi="Arial" w:cs="Arial"/>
          <w:sz w:val="24"/>
          <w:szCs w:val="24"/>
        </w:rPr>
      </w:pPr>
    </w:p>
    <w:p w14:paraId="08F5312E" w14:textId="77777777" w:rsidR="004F6ECA" w:rsidRDefault="004F6ECA" w:rsidP="00816B96">
      <w:pPr>
        <w:spacing w:line="360" w:lineRule="auto"/>
        <w:jc w:val="center"/>
        <w:rPr>
          <w:rFonts w:ascii="Arial" w:hAnsi="Arial" w:cs="Arial"/>
          <w:b/>
          <w:bCs/>
          <w:sz w:val="24"/>
          <w:szCs w:val="24"/>
          <w:u w:val="single"/>
        </w:rPr>
      </w:pPr>
    </w:p>
    <w:p w14:paraId="791355D8" w14:textId="77777777" w:rsidR="004F6ECA" w:rsidRDefault="004F6ECA" w:rsidP="00816B96">
      <w:pPr>
        <w:spacing w:line="360" w:lineRule="auto"/>
        <w:jc w:val="center"/>
        <w:rPr>
          <w:rFonts w:ascii="Arial" w:hAnsi="Arial" w:cs="Arial"/>
          <w:b/>
          <w:bCs/>
          <w:sz w:val="24"/>
          <w:szCs w:val="24"/>
          <w:u w:val="single"/>
        </w:rPr>
      </w:pPr>
    </w:p>
    <w:p w14:paraId="4A2EB2B8" w14:textId="77777777" w:rsidR="00820088" w:rsidRDefault="00820088" w:rsidP="00816B96">
      <w:pPr>
        <w:spacing w:line="360" w:lineRule="auto"/>
        <w:jc w:val="center"/>
        <w:rPr>
          <w:rFonts w:ascii="Arial" w:hAnsi="Arial" w:cs="Arial"/>
          <w:b/>
          <w:bCs/>
          <w:sz w:val="24"/>
          <w:szCs w:val="24"/>
          <w:u w:val="single"/>
        </w:rPr>
      </w:pPr>
    </w:p>
    <w:p w14:paraId="7DB5D778" w14:textId="77777777" w:rsidR="00820088" w:rsidRDefault="00820088" w:rsidP="00816B96">
      <w:pPr>
        <w:spacing w:line="360" w:lineRule="auto"/>
        <w:jc w:val="center"/>
        <w:rPr>
          <w:rFonts w:ascii="Arial" w:hAnsi="Arial" w:cs="Arial"/>
          <w:b/>
          <w:bCs/>
          <w:sz w:val="24"/>
          <w:szCs w:val="24"/>
          <w:u w:val="single"/>
        </w:rPr>
      </w:pPr>
    </w:p>
    <w:p w14:paraId="6A0FEEC9" w14:textId="77777777" w:rsidR="00820088" w:rsidRDefault="00820088" w:rsidP="00816B96">
      <w:pPr>
        <w:spacing w:line="360" w:lineRule="auto"/>
        <w:jc w:val="center"/>
        <w:rPr>
          <w:rFonts w:ascii="Arial" w:hAnsi="Arial" w:cs="Arial"/>
          <w:b/>
          <w:bCs/>
          <w:sz w:val="24"/>
          <w:szCs w:val="24"/>
          <w:u w:val="single"/>
        </w:rPr>
      </w:pPr>
    </w:p>
    <w:p w14:paraId="7B102332" w14:textId="77777777" w:rsidR="00820088" w:rsidRDefault="00820088" w:rsidP="00816B96">
      <w:pPr>
        <w:spacing w:line="360" w:lineRule="auto"/>
        <w:jc w:val="center"/>
        <w:rPr>
          <w:rFonts w:ascii="Arial" w:hAnsi="Arial" w:cs="Arial"/>
          <w:b/>
          <w:bCs/>
          <w:sz w:val="24"/>
          <w:szCs w:val="24"/>
          <w:u w:val="single"/>
        </w:rPr>
      </w:pPr>
    </w:p>
    <w:p w14:paraId="21BDA2FA" w14:textId="77777777" w:rsidR="00820088" w:rsidRDefault="00820088" w:rsidP="00816B96">
      <w:pPr>
        <w:spacing w:line="360" w:lineRule="auto"/>
        <w:jc w:val="center"/>
        <w:rPr>
          <w:rFonts w:ascii="Arial" w:hAnsi="Arial" w:cs="Arial"/>
          <w:b/>
          <w:bCs/>
          <w:sz w:val="24"/>
          <w:szCs w:val="24"/>
          <w:u w:val="single"/>
        </w:rPr>
      </w:pPr>
    </w:p>
    <w:p w14:paraId="4EB79EFE" w14:textId="77777777" w:rsidR="00820088" w:rsidRDefault="00820088" w:rsidP="00816B96">
      <w:pPr>
        <w:spacing w:line="360" w:lineRule="auto"/>
        <w:jc w:val="center"/>
        <w:rPr>
          <w:rFonts w:ascii="Arial" w:hAnsi="Arial" w:cs="Arial"/>
          <w:b/>
          <w:bCs/>
          <w:sz w:val="24"/>
          <w:szCs w:val="24"/>
          <w:u w:val="single"/>
        </w:rPr>
      </w:pPr>
    </w:p>
    <w:p w14:paraId="4A513A64" w14:textId="77777777" w:rsidR="00820088" w:rsidRDefault="00820088" w:rsidP="00816B96">
      <w:pPr>
        <w:spacing w:line="360" w:lineRule="auto"/>
        <w:jc w:val="center"/>
        <w:rPr>
          <w:rFonts w:ascii="Arial" w:hAnsi="Arial" w:cs="Arial"/>
          <w:b/>
          <w:bCs/>
          <w:sz w:val="24"/>
          <w:szCs w:val="24"/>
          <w:u w:val="single"/>
        </w:rPr>
      </w:pPr>
    </w:p>
    <w:p w14:paraId="2FBFF1F2" w14:textId="77777777" w:rsidR="00820088" w:rsidRDefault="00820088" w:rsidP="00816B96">
      <w:pPr>
        <w:spacing w:line="360" w:lineRule="auto"/>
        <w:jc w:val="center"/>
        <w:rPr>
          <w:rFonts w:ascii="Arial" w:hAnsi="Arial" w:cs="Arial"/>
          <w:b/>
          <w:bCs/>
          <w:sz w:val="24"/>
          <w:szCs w:val="24"/>
          <w:u w:val="single"/>
        </w:rPr>
      </w:pPr>
    </w:p>
    <w:p w14:paraId="478EC42F" w14:textId="77777777" w:rsidR="00820088" w:rsidRDefault="00820088" w:rsidP="00816B96">
      <w:pPr>
        <w:spacing w:line="360" w:lineRule="auto"/>
        <w:jc w:val="center"/>
        <w:rPr>
          <w:rFonts w:ascii="Arial" w:hAnsi="Arial" w:cs="Arial"/>
          <w:b/>
          <w:bCs/>
          <w:sz w:val="24"/>
          <w:szCs w:val="24"/>
          <w:u w:val="single"/>
        </w:rPr>
      </w:pPr>
    </w:p>
    <w:p w14:paraId="34FCB27A" w14:textId="77777777" w:rsidR="00820088" w:rsidRDefault="00820088" w:rsidP="00816B96">
      <w:pPr>
        <w:spacing w:line="360" w:lineRule="auto"/>
        <w:jc w:val="center"/>
        <w:rPr>
          <w:rFonts w:ascii="Arial" w:hAnsi="Arial" w:cs="Arial"/>
          <w:b/>
          <w:bCs/>
          <w:sz w:val="24"/>
          <w:szCs w:val="24"/>
          <w:u w:val="single"/>
        </w:rPr>
      </w:pPr>
    </w:p>
    <w:p w14:paraId="529FC6DA" w14:textId="77777777" w:rsidR="00820088" w:rsidRDefault="00820088" w:rsidP="00DE5508">
      <w:pPr>
        <w:spacing w:line="360" w:lineRule="auto"/>
        <w:rPr>
          <w:rFonts w:ascii="Arial" w:hAnsi="Arial" w:cs="Arial"/>
          <w:b/>
          <w:bCs/>
          <w:sz w:val="24"/>
          <w:szCs w:val="24"/>
          <w:u w:val="single"/>
        </w:rPr>
      </w:pPr>
    </w:p>
    <w:p w14:paraId="4C1B24C0" w14:textId="77777777" w:rsidR="00820088" w:rsidRDefault="00820088" w:rsidP="00816B96">
      <w:pPr>
        <w:spacing w:line="360" w:lineRule="auto"/>
        <w:jc w:val="center"/>
        <w:rPr>
          <w:rFonts w:ascii="Arial" w:hAnsi="Arial" w:cs="Arial"/>
          <w:b/>
          <w:bCs/>
          <w:sz w:val="24"/>
          <w:szCs w:val="24"/>
          <w:u w:val="single"/>
        </w:rPr>
      </w:pPr>
    </w:p>
    <w:p w14:paraId="4DED7775" w14:textId="77777777" w:rsidR="00820088" w:rsidRDefault="00820088" w:rsidP="00816B96">
      <w:pPr>
        <w:spacing w:line="360" w:lineRule="auto"/>
        <w:jc w:val="center"/>
        <w:rPr>
          <w:rFonts w:ascii="Arial" w:hAnsi="Arial" w:cs="Arial"/>
          <w:b/>
          <w:bCs/>
          <w:sz w:val="24"/>
          <w:szCs w:val="24"/>
          <w:u w:val="single"/>
        </w:rPr>
      </w:pPr>
    </w:p>
    <w:p w14:paraId="4289B8CB" w14:textId="77777777" w:rsidR="00820088" w:rsidRDefault="00820088" w:rsidP="00816B96">
      <w:pPr>
        <w:spacing w:line="360" w:lineRule="auto"/>
        <w:jc w:val="center"/>
        <w:rPr>
          <w:rFonts w:ascii="Arial" w:hAnsi="Arial" w:cs="Arial"/>
          <w:b/>
          <w:bCs/>
          <w:sz w:val="24"/>
          <w:szCs w:val="24"/>
          <w:u w:val="single"/>
        </w:rPr>
      </w:pPr>
    </w:p>
    <w:p w14:paraId="1A044A4E" w14:textId="77777777" w:rsidR="00820088" w:rsidRDefault="00820088" w:rsidP="00816B96">
      <w:pPr>
        <w:spacing w:line="360" w:lineRule="auto"/>
        <w:jc w:val="center"/>
        <w:rPr>
          <w:rFonts w:ascii="Arial" w:hAnsi="Arial" w:cs="Arial"/>
          <w:b/>
          <w:bCs/>
          <w:sz w:val="24"/>
          <w:szCs w:val="24"/>
          <w:u w:val="single"/>
        </w:rPr>
      </w:pPr>
    </w:p>
    <w:p w14:paraId="5F865090" w14:textId="77777777" w:rsidR="00820088" w:rsidRDefault="00820088" w:rsidP="00816B96">
      <w:pPr>
        <w:spacing w:line="360" w:lineRule="auto"/>
        <w:jc w:val="center"/>
        <w:rPr>
          <w:rFonts w:ascii="Arial" w:hAnsi="Arial" w:cs="Arial"/>
          <w:b/>
          <w:bCs/>
          <w:sz w:val="24"/>
          <w:szCs w:val="24"/>
          <w:u w:val="single"/>
        </w:rPr>
      </w:pPr>
    </w:p>
    <w:p w14:paraId="6BFA7503" w14:textId="77777777" w:rsidR="00820088" w:rsidRDefault="00820088" w:rsidP="00816B96">
      <w:pPr>
        <w:spacing w:line="360" w:lineRule="auto"/>
        <w:jc w:val="center"/>
        <w:rPr>
          <w:rFonts w:ascii="Arial" w:hAnsi="Arial" w:cs="Arial"/>
          <w:b/>
          <w:bCs/>
          <w:sz w:val="24"/>
          <w:szCs w:val="24"/>
          <w:u w:val="single"/>
        </w:rPr>
      </w:pPr>
    </w:p>
    <w:p w14:paraId="64F7A253" w14:textId="77777777" w:rsidR="00820088" w:rsidRDefault="00820088" w:rsidP="00816B96">
      <w:pPr>
        <w:spacing w:line="360" w:lineRule="auto"/>
        <w:jc w:val="center"/>
        <w:rPr>
          <w:rFonts w:ascii="Arial" w:hAnsi="Arial" w:cs="Arial"/>
          <w:b/>
          <w:bCs/>
          <w:sz w:val="24"/>
          <w:szCs w:val="24"/>
          <w:u w:val="single"/>
        </w:rPr>
      </w:pPr>
    </w:p>
    <w:p w14:paraId="2E0C6FBF" w14:textId="77777777" w:rsidR="00820088" w:rsidRDefault="00820088" w:rsidP="00816B96">
      <w:pPr>
        <w:spacing w:line="360" w:lineRule="auto"/>
        <w:jc w:val="center"/>
        <w:rPr>
          <w:rFonts w:ascii="Arial" w:hAnsi="Arial" w:cs="Arial"/>
          <w:b/>
          <w:bCs/>
          <w:sz w:val="24"/>
          <w:szCs w:val="24"/>
          <w:u w:val="single"/>
        </w:rPr>
      </w:pPr>
    </w:p>
    <w:p w14:paraId="47D85E7C" w14:textId="77777777" w:rsidR="00820088" w:rsidRDefault="00820088" w:rsidP="00816B96">
      <w:pPr>
        <w:spacing w:line="360" w:lineRule="auto"/>
        <w:jc w:val="center"/>
        <w:rPr>
          <w:rFonts w:ascii="Arial" w:hAnsi="Arial" w:cs="Arial"/>
          <w:b/>
          <w:bCs/>
          <w:sz w:val="24"/>
          <w:szCs w:val="24"/>
          <w:u w:val="single"/>
        </w:rPr>
      </w:pPr>
    </w:p>
    <w:p w14:paraId="66E82923" w14:textId="77777777" w:rsidR="00820088" w:rsidRDefault="00820088" w:rsidP="00816B96">
      <w:pPr>
        <w:spacing w:line="360" w:lineRule="auto"/>
        <w:jc w:val="center"/>
        <w:rPr>
          <w:rFonts w:ascii="Arial" w:hAnsi="Arial" w:cs="Arial"/>
          <w:b/>
          <w:bCs/>
          <w:sz w:val="24"/>
          <w:szCs w:val="24"/>
          <w:u w:val="single"/>
        </w:rPr>
      </w:pPr>
    </w:p>
    <w:p w14:paraId="0B4F332A" w14:textId="77777777" w:rsidR="00567114" w:rsidRDefault="00567114" w:rsidP="008643C5">
      <w:pPr>
        <w:spacing w:line="360" w:lineRule="auto"/>
        <w:jc w:val="both"/>
      </w:pPr>
    </w:p>
    <w:sectPr w:rsidR="00567114" w:rsidSect="00566428">
      <w:footerReference w:type="default" r:id="rId18"/>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9D17C8" w14:textId="77777777" w:rsidR="00566428" w:rsidRDefault="00566428" w:rsidP="00824689">
      <w:pPr>
        <w:spacing w:after="0" w:line="240" w:lineRule="auto"/>
      </w:pPr>
      <w:r>
        <w:separator/>
      </w:r>
    </w:p>
  </w:endnote>
  <w:endnote w:type="continuationSeparator" w:id="0">
    <w:p w14:paraId="35AAAD1F" w14:textId="77777777" w:rsidR="00566428" w:rsidRDefault="00566428" w:rsidP="00824689">
      <w:pPr>
        <w:spacing w:after="0" w:line="240" w:lineRule="auto"/>
      </w:pPr>
      <w:r>
        <w:continuationSeparator/>
      </w:r>
    </w:p>
  </w:endnote>
  <w:endnote w:type="continuationNotice" w:id="1">
    <w:p w14:paraId="3CC22001" w14:textId="77777777" w:rsidR="00566428" w:rsidRDefault="0056642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7061978"/>
      <w:docPartObj>
        <w:docPartGallery w:val="Page Numbers (Bottom of Page)"/>
        <w:docPartUnique/>
      </w:docPartObj>
    </w:sdtPr>
    <w:sdtEndPr>
      <w:rPr>
        <w:noProof/>
      </w:rPr>
    </w:sdtEndPr>
    <w:sdtContent>
      <w:p w14:paraId="67294136" w14:textId="6B4CAA19" w:rsidR="00371710" w:rsidRDefault="00371710">
        <w:pPr>
          <w:pStyle w:val="Footer"/>
        </w:pPr>
        <w:r>
          <w:fldChar w:fldCharType="begin"/>
        </w:r>
        <w:r>
          <w:instrText xml:space="preserve"> PAGE   \* MERGEFORMAT </w:instrText>
        </w:r>
        <w:r>
          <w:fldChar w:fldCharType="separate"/>
        </w:r>
        <w:r>
          <w:rPr>
            <w:noProof/>
          </w:rPr>
          <w:t>2</w:t>
        </w:r>
        <w:r>
          <w:rPr>
            <w:noProof/>
          </w:rPr>
          <w:fldChar w:fldCharType="end"/>
        </w:r>
      </w:p>
    </w:sdtContent>
  </w:sdt>
  <w:p w14:paraId="2BBE57B0" w14:textId="77777777" w:rsidR="00371710" w:rsidRDefault="003717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0C7E6D" w14:textId="77777777" w:rsidR="00566428" w:rsidRDefault="00566428" w:rsidP="00824689">
      <w:pPr>
        <w:spacing w:after="0" w:line="240" w:lineRule="auto"/>
      </w:pPr>
      <w:r>
        <w:separator/>
      </w:r>
    </w:p>
  </w:footnote>
  <w:footnote w:type="continuationSeparator" w:id="0">
    <w:p w14:paraId="06C11DD6" w14:textId="77777777" w:rsidR="00566428" w:rsidRDefault="00566428" w:rsidP="00824689">
      <w:pPr>
        <w:spacing w:after="0" w:line="240" w:lineRule="auto"/>
      </w:pPr>
      <w:r>
        <w:continuationSeparator/>
      </w:r>
    </w:p>
  </w:footnote>
  <w:footnote w:type="continuationNotice" w:id="1">
    <w:p w14:paraId="23CA7E91" w14:textId="77777777" w:rsidR="00566428" w:rsidRDefault="0056642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E3A42"/>
    <w:multiLevelType w:val="hybridMultilevel"/>
    <w:tmpl w:val="5C3CFF9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4854DA"/>
    <w:multiLevelType w:val="hybridMultilevel"/>
    <w:tmpl w:val="DB365DE8"/>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ADC651E"/>
    <w:multiLevelType w:val="hybridMultilevel"/>
    <w:tmpl w:val="E4E601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8640DAF"/>
    <w:multiLevelType w:val="hybridMultilevel"/>
    <w:tmpl w:val="59F8FC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B9C653C"/>
    <w:multiLevelType w:val="hybridMultilevel"/>
    <w:tmpl w:val="FF5880A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3B97B67"/>
    <w:multiLevelType w:val="hybridMultilevel"/>
    <w:tmpl w:val="5E322E7A"/>
    <w:lvl w:ilvl="0" w:tplc="04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65C46FF5"/>
    <w:multiLevelType w:val="hybridMultilevel"/>
    <w:tmpl w:val="E8FC8B62"/>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6E6614EC"/>
    <w:multiLevelType w:val="hybridMultilevel"/>
    <w:tmpl w:val="B32C0F1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43142D2"/>
    <w:multiLevelType w:val="hybridMultilevel"/>
    <w:tmpl w:val="62CA7EB2"/>
    <w:lvl w:ilvl="0" w:tplc="04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947277543">
    <w:abstractNumId w:val="2"/>
  </w:num>
  <w:num w:numId="2" w16cid:durableId="1701970921">
    <w:abstractNumId w:val="3"/>
  </w:num>
  <w:num w:numId="3" w16cid:durableId="1183974984">
    <w:abstractNumId w:val="8"/>
  </w:num>
  <w:num w:numId="4" w16cid:durableId="65694020">
    <w:abstractNumId w:val="5"/>
  </w:num>
  <w:num w:numId="5" w16cid:durableId="2045329591">
    <w:abstractNumId w:val="1"/>
  </w:num>
  <w:num w:numId="6" w16cid:durableId="1769352310">
    <w:abstractNumId w:val="6"/>
  </w:num>
  <w:num w:numId="7" w16cid:durableId="1081440574">
    <w:abstractNumId w:val="0"/>
  </w:num>
  <w:num w:numId="8" w16cid:durableId="1953899450">
    <w:abstractNumId w:val="4"/>
  </w:num>
  <w:num w:numId="9" w16cid:durableId="158552924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567114"/>
    <w:rsid w:val="00000421"/>
    <w:rsid w:val="000009CD"/>
    <w:rsid w:val="00001222"/>
    <w:rsid w:val="00007340"/>
    <w:rsid w:val="00010410"/>
    <w:rsid w:val="000161C6"/>
    <w:rsid w:val="00016531"/>
    <w:rsid w:val="00016E5A"/>
    <w:rsid w:val="000209D1"/>
    <w:rsid w:val="00020DFA"/>
    <w:rsid w:val="0002344F"/>
    <w:rsid w:val="00023B94"/>
    <w:rsid w:val="00024124"/>
    <w:rsid w:val="00024AA0"/>
    <w:rsid w:val="00030E3B"/>
    <w:rsid w:val="0003187B"/>
    <w:rsid w:val="000326A1"/>
    <w:rsid w:val="0003289C"/>
    <w:rsid w:val="00036792"/>
    <w:rsid w:val="00037FCC"/>
    <w:rsid w:val="000415C4"/>
    <w:rsid w:val="00045403"/>
    <w:rsid w:val="0005084A"/>
    <w:rsid w:val="00051C2D"/>
    <w:rsid w:val="00053B88"/>
    <w:rsid w:val="00055563"/>
    <w:rsid w:val="00061839"/>
    <w:rsid w:val="000650EA"/>
    <w:rsid w:val="000652F8"/>
    <w:rsid w:val="00066F68"/>
    <w:rsid w:val="000708F3"/>
    <w:rsid w:val="0008140D"/>
    <w:rsid w:val="000827F3"/>
    <w:rsid w:val="00086A14"/>
    <w:rsid w:val="00087D5B"/>
    <w:rsid w:val="00091489"/>
    <w:rsid w:val="000963AE"/>
    <w:rsid w:val="000979F3"/>
    <w:rsid w:val="000A0EBF"/>
    <w:rsid w:val="000A1EBC"/>
    <w:rsid w:val="000A50A1"/>
    <w:rsid w:val="000A5387"/>
    <w:rsid w:val="000A7D35"/>
    <w:rsid w:val="000B06F9"/>
    <w:rsid w:val="000B0D9A"/>
    <w:rsid w:val="000B12F8"/>
    <w:rsid w:val="000B1579"/>
    <w:rsid w:val="000B4718"/>
    <w:rsid w:val="000B7A17"/>
    <w:rsid w:val="000B7D3A"/>
    <w:rsid w:val="000C1B2C"/>
    <w:rsid w:val="000C3486"/>
    <w:rsid w:val="000C53A9"/>
    <w:rsid w:val="000C64F1"/>
    <w:rsid w:val="000D5F83"/>
    <w:rsid w:val="000E26CC"/>
    <w:rsid w:val="000E3638"/>
    <w:rsid w:val="000E3692"/>
    <w:rsid w:val="000F133A"/>
    <w:rsid w:val="000F2ED9"/>
    <w:rsid w:val="001008D8"/>
    <w:rsid w:val="00100D09"/>
    <w:rsid w:val="00100EEB"/>
    <w:rsid w:val="001014FA"/>
    <w:rsid w:val="00101CD1"/>
    <w:rsid w:val="00102F2F"/>
    <w:rsid w:val="00105C89"/>
    <w:rsid w:val="001077A4"/>
    <w:rsid w:val="001103FE"/>
    <w:rsid w:val="00117CD6"/>
    <w:rsid w:val="00117E06"/>
    <w:rsid w:val="00126B05"/>
    <w:rsid w:val="00130109"/>
    <w:rsid w:val="00131D34"/>
    <w:rsid w:val="00133A79"/>
    <w:rsid w:val="00133CEF"/>
    <w:rsid w:val="00135347"/>
    <w:rsid w:val="001356DA"/>
    <w:rsid w:val="001374EB"/>
    <w:rsid w:val="00147463"/>
    <w:rsid w:val="0015343F"/>
    <w:rsid w:val="00153B6E"/>
    <w:rsid w:val="00156E84"/>
    <w:rsid w:val="00160AC5"/>
    <w:rsid w:val="00162015"/>
    <w:rsid w:val="00163F20"/>
    <w:rsid w:val="00164CA5"/>
    <w:rsid w:val="001654E5"/>
    <w:rsid w:val="00165FFB"/>
    <w:rsid w:val="00173017"/>
    <w:rsid w:val="00173209"/>
    <w:rsid w:val="00177662"/>
    <w:rsid w:val="00177994"/>
    <w:rsid w:val="00177B9A"/>
    <w:rsid w:val="00183969"/>
    <w:rsid w:val="00184A44"/>
    <w:rsid w:val="00184B21"/>
    <w:rsid w:val="00184E4E"/>
    <w:rsid w:val="00186630"/>
    <w:rsid w:val="00193DBF"/>
    <w:rsid w:val="001A191E"/>
    <w:rsid w:val="001A2228"/>
    <w:rsid w:val="001A5A8F"/>
    <w:rsid w:val="001B2D38"/>
    <w:rsid w:val="001B4271"/>
    <w:rsid w:val="001C0C82"/>
    <w:rsid w:val="001C17A9"/>
    <w:rsid w:val="001C1920"/>
    <w:rsid w:val="001C1926"/>
    <w:rsid w:val="001C204D"/>
    <w:rsid w:val="001C3C09"/>
    <w:rsid w:val="001C54A7"/>
    <w:rsid w:val="001D26F7"/>
    <w:rsid w:val="001D7A90"/>
    <w:rsid w:val="001F025E"/>
    <w:rsid w:val="001F3612"/>
    <w:rsid w:val="0020201A"/>
    <w:rsid w:val="0020301F"/>
    <w:rsid w:val="0020366E"/>
    <w:rsid w:val="00205AAA"/>
    <w:rsid w:val="00206239"/>
    <w:rsid w:val="00206E1D"/>
    <w:rsid w:val="00211CFD"/>
    <w:rsid w:val="00212139"/>
    <w:rsid w:val="00214310"/>
    <w:rsid w:val="00214A23"/>
    <w:rsid w:val="002155B2"/>
    <w:rsid w:val="00215F95"/>
    <w:rsid w:val="00223A0F"/>
    <w:rsid w:val="002308E5"/>
    <w:rsid w:val="0023117F"/>
    <w:rsid w:val="00232936"/>
    <w:rsid w:val="00233914"/>
    <w:rsid w:val="00233F9E"/>
    <w:rsid w:val="00234423"/>
    <w:rsid w:val="00237531"/>
    <w:rsid w:val="00241042"/>
    <w:rsid w:val="002428BA"/>
    <w:rsid w:val="00246824"/>
    <w:rsid w:val="002470D5"/>
    <w:rsid w:val="0025410C"/>
    <w:rsid w:val="00255650"/>
    <w:rsid w:val="00255BEC"/>
    <w:rsid w:val="00257174"/>
    <w:rsid w:val="00257AC2"/>
    <w:rsid w:val="00257D5D"/>
    <w:rsid w:val="00260B88"/>
    <w:rsid w:val="00261805"/>
    <w:rsid w:val="00262D3F"/>
    <w:rsid w:val="00264FC1"/>
    <w:rsid w:val="00265A4F"/>
    <w:rsid w:val="00266C38"/>
    <w:rsid w:val="00271A0F"/>
    <w:rsid w:val="00273A09"/>
    <w:rsid w:val="00274705"/>
    <w:rsid w:val="00282A07"/>
    <w:rsid w:val="00282E65"/>
    <w:rsid w:val="00285AAF"/>
    <w:rsid w:val="00286281"/>
    <w:rsid w:val="00287214"/>
    <w:rsid w:val="0029175D"/>
    <w:rsid w:val="002933E8"/>
    <w:rsid w:val="00293B04"/>
    <w:rsid w:val="00295533"/>
    <w:rsid w:val="00296AD0"/>
    <w:rsid w:val="00296C8F"/>
    <w:rsid w:val="0029738D"/>
    <w:rsid w:val="002A43AF"/>
    <w:rsid w:val="002A620B"/>
    <w:rsid w:val="002B77BF"/>
    <w:rsid w:val="002B7843"/>
    <w:rsid w:val="002C2FC1"/>
    <w:rsid w:val="002C43F9"/>
    <w:rsid w:val="002C522B"/>
    <w:rsid w:val="002C707F"/>
    <w:rsid w:val="002D10F5"/>
    <w:rsid w:val="002D16A5"/>
    <w:rsid w:val="002D25C0"/>
    <w:rsid w:val="002D7220"/>
    <w:rsid w:val="002E2844"/>
    <w:rsid w:val="002E2B99"/>
    <w:rsid w:val="002E3A2D"/>
    <w:rsid w:val="002F23B5"/>
    <w:rsid w:val="002F3AB8"/>
    <w:rsid w:val="002F57FA"/>
    <w:rsid w:val="003118E1"/>
    <w:rsid w:val="00314FF5"/>
    <w:rsid w:val="00315A8D"/>
    <w:rsid w:val="0031681F"/>
    <w:rsid w:val="003169D2"/>
    <w:rsid w:val="00320C3C"/>
    <w:rsid w:val="00321EF5"/>
    <w:rsid w:val="0032348B"/>
    <w:rsid w:val="00327DE5"/>
    <w:rsid w:val="003332DC"/>
    <w:rsid w:val="003352E6"/>
    <w:rsid w:val="00337421"/>
    <w:rsid w:val="00340154"/>
    <w:rsid w:val="003406B0"/>
    <w:rsid w:val="00342602"/>
    <w:rsid w:val="00342E17"/>
    <w:rsid w:val="003441EB"/>
    <w:rsid w:val="00344468"/>
    <w:rsid w:val="00351032"/>
    <w:rsid w:val="00353ECC"/>
    <w:rsid w:val="003543F3"/>
    <w:rsid w:val="00357F4E"/>
    <w:rsid w:val="00364CE5"/>
    <w:rsid w:val="0036518E"/>
    <w:rsid w:val="00367370"/>
    <w:rsid w:val="003704F3"/>
    <w:rsid w:val="00371710"/>
    <w:rsid w:val="003755A4"/>
    <w:rsid w:val="00381079"/>
    <w:rsid w:val="00382B5F"/>
    <w:rsid w:val="00392AC1"/>
    <w:rsid w:val="00393196"/>
    <w:rsid w:val="00395269"/>
    <w:rsid w:val="00395981"/>
    <w:rsid w:val="00395C5C"/>
    <w:rsid w:val="003A1B87"/>
    <w:rsid w:val="003A2563"/>
    <w:rsid w:val="003A268E"/>
    <w:rsid w:val="003A27C6"/>
    <w:rsid w:val="003A465D"/>
    <w:rsid w:val="003A5B3A"/>
    <w:rsid w:val="003B11A9"/>
    <w:rsid w:val="003B2997"/>
    <w:rsid w:val="003B4A04"/>
    <w:rsid w:val="003B73A3"/>
    <w:rsid w:val="003C2023"/>
    <w:rsid w:val="003C2840"/>
    <w:rsid w:val="003C75C9"/>
    <w:rsid w:val="003D162C"/>
    <w:rsid w:val="003D3138"/>
    <w:rsid w:val="003D332F"/>
    <w:rsid w:val="003E30C9"/>
    <w:rsid w:val="003E33EA"/>
    <w:rsid w:val="003E3A7E"/>
    <w:rsid w:val="003F06B2"/>
    <w:rsid w:val="003F2186"/>
    <w:rsid w:val="003F4397"/>
    <w:rsid w:val="003F43C7"/>
    <w:rsid w:val="003F5A95"/>
    <w:rsid w:val="003F6561"/>
    <w:rsid w:val="00401B2B"/>
    <w:rsid w:val="004039C2"/>
    <w:rsid w:val="00405AE1"/>
    <w:rsid w:val="00405B5B"/>
    <w:rsid w:val="00412954"/>
    <w:rsid w:val="0041322C"/>
    <w:rsid w:val="0041335B"/>
    <w:rsid w:val="0041448C"/>
    <w:rsid w:val="004172CD"/>
    <w:rsid w:val="00417523"/>
    <w:rsid w:val="004232C9"/>
    <w:rsid w:val="00423572"/>
    <w:rsid w:val="00437E12"/>
    <w:rsid w:val="0044014D"/>
    <w:rsid w:val="0044022B"/>
    <w:rsid w:val="00440D82"/>
    <w:rsid w:val="004413F7"/>
    <w:rsid w:val="004419F7"/>
    <w:rsid w:val="00442CC1"/>
    <w:rsid w:val="004454CF"/>
    <w:rsid w:val="004466BE"/>
    <w:rsid w:val="00450119"/>
    <w:rsid w:val="0045065D"/>
    <w:rsid w:val="00462427"/>
    <w:rsid w:val="00466231"/>
    <w:rsid w:val="00466295"/>
    <w:rsid w:val="00466973"/>
    <w:rsid w:val="00467619"/>
    <w:rsid w:val="00470B59"/>
    <w:rsid w:val="00472DBA"/>
    <w:rsid w:val="004768B9"/>
    <w:rsid w:val="00477981"/>
    <w:rsid w:val="00480BC0"/>
    <w:rsid w:val="00480F45"/>
    <w:rsid w:val="00481FCE"/>
    <w:rsid w:val="00482CF9"/>
    <w:rsid w:val="00485058"/>
    <w:rsid w:val="00485733"/>
    <w:rsid w:val="00485D3B"/>
    <w:rsid w:val="00485DEE"/>
    <w:rsid w:val="00486AA1"/>
    <w:rsid w:val="00487A8B"/>
    <w:rsid w:val="00491662"/>
    <w:rsid w:val="00496697"/>
    <w:rsid w:val="004966F2"/>
    <w:rsid w:val="004A4DDA"/>
    <w:rsid w:val="004A51C6"/>
    <w:rsid w:val="004A658B"/>
    <w:rsid w:val="004B2092"/>
    <w:rsid w:val="004B6563"/>
    <w:rsid w:val="004B6E44"/>
    <w:rsid w:val="004C07BE"/>
    <w:rsid w:val="004C3649"/>
    <w:rsid w:val="004D1D78"/>
    <w:rsid w:val="004D2315"/>
    <w:rsid w:val="004D4344"/>
    <w:rsid w:val="004D623B"/>
    <w:rsid w:val="004D6460"/>
    <w:rsid w:val="004D6A68"/>
    <w:rsid w:val="004E1F74"/>
    <w:rsid w:val="004E42C9"/>
    <w:rsid w:val="004E569A"/>
    <w:rsid w:val="004F6B73"/>
    <w:rsid w:val="004F6ECA"/>
    <w:rsid w:val="00500181"/>
    <w:rsid w:val="005059C5"/>
    <w:rsid w:val="00507480"/>
    <w:rsid w:val="00511452"/>
    <w:rsid w:val="00511982"/>
    <w:rsid w:val="00514B8D"/>
    <w:rsid w:val="00515D42"/>
    <w:rsid w:val="00516EA9"/>
    <w:rsid w:val="005170F0"/>
    <w:rsid w:val="005211E1"/>
    <w:rsid w:val="00522998"/>
    <w:rsid w:val="00523B42"/>
    <w:rsid w:val="005264AD"/>
    <w:rsid w:val="00526666"/>
    <w:rsid w:val="005266A3"/>
    <w:rsid w:val="00533984"/>
    <w:rsid w:val="005351C0"/>
    <w:rsid w:val="005360A2"/>
    <w:rsid w:val="0053733E"/>
    <w:rsid w:val="005421C1"/>
    <w:rsid w:val="005446B0"/>
    <w:rsid w:val="005508A8"/>
    <w:rsid w:val="00551B8D"/>
    <w:rsid w:val="00552F6F"/>
    <w:rsid w:val="005622B3"/>
    <w:rsid w:val="00562CC1"/>
    <w:rsid w:val="00562FED"/>
    <w:rsid w:val="0056442D"/>
    <w:rsid w:val="005654E3"/>
    <w:rsid w:val="00566428"/>
    <w:rsid w:val="00567114"/>
    <w:rsid w:val="00567489"/>
    <w:rsid w:val="00567C00"/>
    <w:rsid w:val="005711B0"/>
    <w:rsid w:val="005808C5"/>
    <w:rsid w:val="00582795"/>
    <w:rsid w:val="00582C3C"/>
    <w:rsid w:val="00587AF7"/>
    <w:rsid w:val="0059148E"/>
    <w:rsid w:val="00591BA8"/>
    <w:rsid w:val="0059583E"/>
    <w:rsid w:val="0059774A"/>
    <w:rsid w:val="005A085C"/>
    <w:rsid w:val="005A2E52"/>
    <w:rsid w:val="005A51A4"/>
    <w:rsid w:val="005A588B"/>
    <w:rsid w:val="005A5B72"/>
    <w:rsid w:val="005A61A9"/>
    <w:rsid w:val="005A6948"/>
    <w:rsid w:val="005B25CD"/>
    <w:rsid w:val="005C4963"/>
    <w:rsid w:val="005D5187"/>
    <w:rsid w:val="005D6796"/>
    <w:rsid w:val="005E377E"/>
    <w:rsid w:val="005E4485"/>
    <w:rsid w:val="005E78F9"/>
    <w:rsid w:val="005E7B58"/>
    <w:rsid w:val="005F032B"/>
    <w:rsid w:val="005F1FD8"/>
    <w:rsid w:val="005F381B"/>
    <w:rsid w:val="005F62DF"/>
    <w:rsid w:val="005F6DE6"/>
    <w:rsid w:val="00602FC9"/>
    <w:rsid w:val="00603B6C"/>
    <w:rsid w:val="00607861"/>
    <w:rsid w:val="00610D42"/>
    <w:rsid w:val="0061237F"/>
    <w:rsid w:val="00620CE5"/>
    <w:rsid w:val="00624024"/>
    <w:rsid w:val="00630ACD"/>
    <w:rsid w:val="00633E66"/>
    <w:rsid w:val="006365DD"/>
    <w:rsid w:val="00650694"/>
    <w:rsid w:val="00657490"/>
    <w:rsid w:val="00660623"/>
    <w:rsid w:val="00660777"/>
    <w:rsid w:val="00664D49"/>
    <w:rsid w:val="00671224"/>
    <w:rsid w:val="00671A3A"/>
    <w:rsid w:val="00672416"/>
    <w:rsid w:val="00673966"/>
    <w:rsid w:val="00675128"/>
    <w:rsid w:val="00681860"/>
    <w:rsid w:val="006827A7"/>
    <w:rsid w:val="00683DDA"/>
    <w:rsid w:val="00687F32"/>
    <w:rsid w:val="00691A96"/>
    <w:rsid w:val="00692ACF"/>
    <w:rsid w:val="00693CBC"/>
    <w:rsid w:val="006A01CB"/>
    <w:rsid w:val="006A0562"/>
    <w:rsid w:val="006A0C6E"/>
    <w:rsid w:val="006A674E"/>
    <w:rsid w:val="006A6F55"/>
    <w:rsid w:val="006D1189"/>
    <w:rsid w:val="006D1512"/>
    <w:rsid w:val="006D507B"/>
    <w:rsid w:val="006D6107"/>
    <w:rsid w:val="006D6A45"/>
    <w:rsid w:val="006E1D9F"/>
    <w:rsid w:val="006E3EDD"/>
    <w:rsid w:val="006E4271"/>
    <w:rsid w:val="006E6927"/>
    <w:rsid w:val="006E6C41"/>
    <w:rsid w:val="006F1F56"/>
    <w:rsid w:val="006F27B0"/>
    <w:rsid w:val="006F2F0F"/>
    <w:rsid w:val="006F3A57"/>
    <w:rsid w:val="006F433E"/>
    <w:rsid w:val="006F72FF"/>
    <w:rsid w:val="00702FA2"/>
    <w:rsid w:val="00705714"/>
    <w:rsid w:val="007062BC"/>
    <w:rsid w:val="007068D3"/>
    <w:rsid w:val="00712DDE"/>
    <w:rsid w:val="00713BE8"/>
    <w:rsid w:val="00714252"/>
    <w:rsid w:val="00714459"/>
    <w:rsid w:val="00716152"/>
    <w:rsid w:val="0071767F"/>
    <w:rsid w:val="00730846"/>
    <w:rsid w:val="00731ACE"/>
    <w:rsid w:val="00733B01"/>
    <w:rsid w:val="00736C0E"/>
    <w:rsid w:val="00737141"/>
    <w:rsid w:val="0073731D"/>
    <w:rsid w:val="00737772"/>
    <w:rsid w:val="00737BAC"/>
    <w:rsid w:val="00740D94"/>
    <w:rsid w:val="00743AD8"/>
    <w:rsid w:val="00743D0B"/>
    <w:rsid w:val="007456B9"/>
    <w:rsid w:val="007457BC"/>
    <w:rsid w:val="00751F72"/>
    <w:rsid w:val="007533D3"/>
    <w:rsid w:val="00757BDC"/>
    <w:rsid w:val="007601C7"/>
    <w:rsid w:val="0076240B"/>
    <w:rsid w:val="00763731"/>
    <w:rsid w:val="007647C0"/>
    <w:rsid w:val="00764CAE"/>
    <w:rsid w:val="00764E46"/>
    <w:rsid w:val="00765E5D"/>
    <w:rsid w:val="0076733D"/>
    <w:rsid w:val="00771EAE"/>
    <w:rsid w:val="0077470E"/>
    <w:rsid w:val="007761AD"/>
    <w:rsid w:val="00777D3D"/>
    <w:rsid w:val="00784A8C"/>
    <w:rsid w:val="007852A3"/>
    <w:rsid w:val="007868A0"/>
    <w:rsid w:val="00793729"/>
    <w:rsid w:val="007940AC"/>
    <w:rsid w:val="0079522F"/>
    <w:rsid w:val="00796512"/>
    <w:rsid w:val="007A15A2"/>
    <w:rsid w:val="007A5A8F"/>
    <w:rsid w:val="007A75CB"/>
    <w:rsid w:val="007B1BD4"/>
    <w:rsid w:val="007B249D"/>
    <w:rsid w:val="007B3AEE"/>
    <w:rsid w:val="007C2246"/>
    <w:rsid w:val="007C357F"/>
    <w:rsid w:val="007C4812"/>
    <w:rsid w:val="007C5077"/>
    <w:rsid w:val="007C6E0F"/>
    <w:rsid w:val="007D02D4"/>
    <w:rsid w:val="007D097A"/>
    <w:rsid w:val="007D0EDC"/>
    <w:rsid w:val="007D52CD"/>
    <w:rsid w:val="007E0C61"/>
    <w:rsid w:val="007E1599"/>
    <w:rsid w:val="007E28FD"/>
    <w:rsid w:val="007E58EF"/>
    <w:rsid w:val="007E5F98"/>
    <w:rsid w:val="007E7682"/>
    <w:rsid w:val="007F2AD2"/>
    <w:rsid w:val="007F4503"/>
    <w:rsid w:val="007F6F0C"/>
    <w:rsid w:val="007F7331"/>
    <w:rsid w:val="007F7507"/>
    <w:rsid w:val="007F75AB"/>
    <w:rsid w:val="0080163F"/>
    <w:rsid w:val="00802D79"/>
    <w:rsid w:val="00802E3E"/>
    <w:rsid w:val="00803AD9"/>
    <w:rsid w:val="00805F45"/>
    <w:rsid w:val="00807A54"/>
    <w:rsid w:val="00810874"/>
    <w:rsid w:val="0081223C"/>
    <w:rsid w:val="00812625"/>
    <w:rsid w:val="008133EC"/>
    <w:rsid w:val="00813661"/>
    <w:rsid w:val="00816B96"/>
    <w:rsid w:val="00816C74"/>
    <w:rsid w:val="00816D3E"/>
    <w:rsid w:val="00820088"/>
    <w:rsid w:val="00823A28"/>
    <w:rsid w:val="00823BD4"/>
    <w:rsid w:val="0082417E"/>
    <w:rsid w:val="00824689"/>
    <w:rsid w:val="00833FFE"/>
    <w:rsid w:val="00834C8F"/>
    <w:rsid w:val="00835742"/>
    <w:rsid w:val="008358D4"/>
    <w:rsid w:val="00835AE8"/>
    <w:rsid w:val="00835DE5"/>
    <w:rsid w:val="008379A1"/>
    <w:rsid w:val="008413F6"/>
    <w:rsid w:val="0084323A"/>
    <w:rsid w:val="00844D35"/>
    <w:rsid w:val="008464D5"/>
    <w:rsid w:val="00847FA8"/>
    <w:rsid w:val="0085753D"/>
    <w:rsid w:val="00860E37"/>
    <w:rsid w:val="00860F06"/>
    <w:rsid w:val="00861179"/>
    <w:rsid w:val="0086327F"/>
    <w:rsid w:val="008635FF"/>
    <w:rsid w:val="008643C5"/>
    <w:rsid w:val="0087141A"/>
    <w:rsid w:val="008718DD"/>
    <w:rsid w:val="0087250D"/>
    <w:rsid w:val="00874E0C"/>
    <w:rsid w:val="0087533E"/>
    <w:rsid w:val="00876249"/>
    <w:rsid w:val="00881ABF"/>
    <w:rsid w:val="00886A92"/>
    <w:rsid w:val="0088740B"/>
    <w:rsid w:val="008920F9"/>
    <w:rsid w:val="00895F9F"/>
    <w:rsid w:val="00897939"/>
    <w:rsid w:val="008A0517"/>
    <w:rsid w:val="008A0522"/>
    <w:rsid w:val="008A1D66"/>
    <w:rsid w:val="008A25B2"/>
    <w:rsid w:val="008A4865"/>
    <w:rsid w:val="008A4F13"/>
    <w:rsid w:val="008A6D7E"/>
    <w:rsid w:val="008A6EFC"/>
    <w:rsid w:val="008C04EB"/>
    <w:rsid w:val="008C0BFF"/>
    <w:rsid w:val="008C44B7"/>
    <w:rsid w:val="008C7108"/>
    <w:rsid w:val="008D1F65"/>
    <w:rsid w:val="008E6CCB"/>
    <w:rsid w:val="008E78B1"/>
    <w:rsid w:val="00901B58"/>
    <w:rsid w:val="00905972"/>
    <w:rsid w:val="009069A3"/>
    <w:rsid w:val="00912829"/>
    <w:rsid w:val="00920D59"/>
    <w:rsid w:val="0092245E"/>
    <w:rsid w:val="00931CAA"/>
    <w:rsid w:val="00932792"/>
    <w:rsid w:val="0093528B"/>
    <w:rsid w:val="009353D5"/>
    <w:rsid w:val="00935602"/>
    <w:rsid w:val="009366EA"/>
    <w:rsid w:val="00936F00"/>
    <w:rsid w:val="0094199E"/>
    <w:rsid w:val="00941BCD"/>
    <w:rsid w:val="00942749"/>
    <w:rsid w:val="0094287E"/>
    <w:rsid w:val="00947BA8"/>
    <w:rsid w:val="0095754F"/>
    <w:rsid w:val="00960A64"/>
    <w:rsid w:val="00961846"/>
    <w:rsid w:val="0096761F"/>
    <w:rsid w:val="0097105A"/>
    <w:rsid w:val="00971B26"/>
    <w:rsid w:val="00976B5B"/>
    <w:rsid w:val="00977878"/>
    <w:rsid w:val="00977D09"/>
    <w:rsid w:val="00986589"/>
    <w:rsid w:val="0098794F"/>
    <w:rsid w:val="009920BA"/>
    <w:rsid w:val="00992D48"/>
    <w:rsid w:val="009A1080"/>
    <w:rsid w:val="009A2DFC"/>
    <w:rsid w:val="009A347F"/>
    <w:rsid w:val="009A5B2A"/>
    <w:rsid w:val="009A7099"/>
    <w:rsid w:val="009B0AD8"/>
    <w:rsid w:val="009B175F"/>
    <w:rsid w:val="009B1D20"/>
    <w:rsid w:val="009B35DF"/>
    <w:rsid w:val="009B3FDC"/>
    <w:rsid w:val="009B4C7D"/>
    <w:rsid w:val="009B628D"/>
    <w:rsid w:val="009B6461"/>
    <w:rsid w:val="009C1462"/>
    <w:rsid w:val="009C16CB"/>
    <w:rsid w:val="009C50E4"/>
    <w:rsid w:val="009C6BA9"/>
    <w:rsid w:val="009D08B4"/>
    <w:rsid w:val="009D17B2"/>
    <w:rsid w:val="009D1DDA"/>
    <w:rsid w:val="009D5D7B"/>
    <w:rsid w:val="009D7889"/>
    <w:rsid w:val="009E23FB"/>
    <w:rsid w:val="009E24B9"/>
    <w:rsid w:val="009E55B5"/>
    <w:rsid w:val="009E6885"/>
    <w:rsid w:val="009F0818"/>
    <w:rsid w:val="009F467C"/>
    <w:rsid w:val="009F4B4F"/>
    <w:rsid w:val="009F5601"/>
    <w:rsid w:val="009F70E7"/>
    <w:rsid w:val="00A02892"/>
    <w:rsid w:val="00A04AD3"/>
    <w:rsid w:val="00A05884"/>
    <w:rsid w:val="00A10AD0"/>
    <w:rsid w:val="00A11CF3"/>
    <w:rsid w:val="00A12C65"/>
    <w:rsid w:val="00A1497D"/>
    <w:rsid w:val="00A16F59"/>
    <w:rsid w:val="00A21113"/>
    <w:rsid w:val="00A236C9"/>
    <w:rsid w:val="00A30EB4"/>
    <w:rsid w:val="00A3413A"/>
    <w:rsid w:val="00A3612B"/>
    <w:rsid w:val="00A361A8"/>
    <w:rsid w:val="00A37AAC"/>
    <w:rsid w:val="00A42C38"/>
    <w:rsid w:val="00A43E98"/>
    <w:rsid w:val="00A47CFA"/>
    <w:rsid w:val="00A5069B"/>
    <w:rsid w:val="00A51DD3"/>
    <w:rsid w:val="00A53113"/>
    <w:rsid w:val="00A54CC5"/>
    <w:rsid w:val="00A558A9"/>
    <w:rsid w:val="00A5707B"/>
    <w:rsid w:val="00A63857"/>
    <w:rsid w:val="00A638D9"/>
    <w:rsid w:val="00A6402B"/>
    <w:rsid w:val="00A64575"/>
    <w:rsid w:val="00A653C1"/>
    <w:rsid w:val="00A65725"/>
    <w:rsid w:val="00A65AC1"/>
    <w:rsid w:val="00A66ACF"/>
    <w:rsid w:val="00A70D06"/>
    <w:rsid w:val="00A7339D"/>
    <w:rsid w:val="00A80B19"/>
    <w:rsid w:val="00A83E21"/>
    <w:rsid w:val="00A85C13"/>
    <w:rsid w:val="00A865DF"/>
    <w:rsid w:val="00A868BC"/>
    <w:rsid w:val="00A86C42"/>
    <w:rsid w:val="00A86D8E"/>
    <w:rsid w:val="00A9000B"/>
    <w:rsid w:val="00A93C56"/>
    <w:rsid w:val="00A957DD"/>
    <w:rsid w:val="00A95A19"/>
    <w:rsid w:val="00AA031E"/>
    <w:rsid w:val="00AB152F"/>
    <w:rsid w:val="00AB4427"/>
    <w:rsid w:val="00AB5640"/>
    <w:rsid w:val="00AB67CF"/>
    <w:rsid w:val="00AB69F0"/>
    <w:rsid w:val="00AB7C31"/>
    <w:rsid w:val="00AC34B7"/>
    <w:rsid w:val="00AC6AB2"/>
    <w:rsid w:val="00AC6F9C"/>
    <w:rsid w:val="00AC71A0"/>
    <w:rsid w:val="00AC7A96"/>
    <w:rsid w:val="00AC7E6C"/>
    <w:rsid w:val="00AD1FB7"/>
    <w:rsid w:val="00AD3B18"/>
    <w:rsid w:val="00AD618A"/>
    <w:rsid w:val="00AE0061"/>
    <w:rsid w:val="00AE0BAB"/>
    <w:rsid w:val="00AE454D"/>
    <w:rsid w:val="00AE7B94"/>
    <w:rsid w:val="00AF0CD3"/>
    <w:rsid w:val="00AF3CF8"/>
    <w:rsid w:val="00AF7D37"/>
    <w:rsid w:val="00B03026"/>
    <w:rsid w:val="00B032FF"/>
    <w:rsid w:val="00B058E5"/>
    <w:rsid w:val="00B138D3"/>
    <w:rsid w:val="00B14053"/>
    <w:rsid w:val="00B15321"/>
    <w:rsid w:val="00B24B87"/>
    <w:rsid w:val="00B31EE5"/>
    <w:rsid w:val="00B3278B"/>
    <w:rsid w:val="00B362CB"/>
    <w:rsid w:val="00B36421"/>
    <w:rsid w:val="00B420B9"/>
    <w:rsid w:val="00B45C11"/>
    <w:rsid w:val="00B45EED"/>
    <w:rsid w:val="00B460DA"/>
    <w:rsid w:val="00B50869"/>
    <w:rsid w:val="00B610A5"/>
    <w:rsid w:val="00B62D23"/>
    <w:rsid w:val="00B6395E"/>
    <w:rsid w:val="00B67548"/>
    <w:rsid w:val="00B67C35"/>
    <w:rsid w:val="00B7222C"/>
    <w:rsid w:val="00B725DD"/>
    <w:rsid w:val="00B741F5"/>
    <w:rsid w:val="00B770CF"/>
    <w:rsid w:val="00B819A1"/>
    <w:rsid w:val="00B844F4"/>
    <w:rsid w:val="00B867BD"/>
    <w:rsid w:val="00B9152B"/>
    <w:rsid w:val="00B95952"/>
    <w:rsid w:val="00BA0B8B"/>
    <w:rsid w:val="00BA39D7"/>
    <w:rsid w:val="00BA4FA6"/>
    <w:rsid w:val="00BA5FF6"/>
    <w:rsid w:val="00BA6404"/>
    <w:rsid w:val="00BB08B4"/>
    <w:rsid w:val="00BB1A9D"/>
    <w:rsid w:val="00BB4A8A"/>
    <w:rsid w:val="00BC3517"/>
    <w:rsid w:val="00BC3776"/>
    <w:rsid w:val="00BC3A3F"/>
    <w:rsid w:val="00BC3DE8"/>
    <w:rsid w:val="00BC3EF2"/>
    <w:rsid w:val="00BD1CB7"/>
    <w:rsid w:val="00BD3AA0"/>
    <w:rsid w:val="00BD5812"/>
    <w:rsid w:val="00BD732E"/>
    <w:rsid w:val="00BE06C7"/>
    <w:rsid w:val="00BE1630"/>
    <w:rsid w:val="00BE7653"/>
    <w:rsid w:val="00BE77D2"/>
    <w:rsid w:val="00BF1F4C"/>
    <w:rsid w:val="00BF53B1"/>
    <w:rsid w:val="00BF6975"/>
    <w:rsid w:val="00BF7174"/>
    <w:rsid w:val="00C042E8"/>
    <w:rsid w:val="00C06C34"/>
    <w:rsid w:val="00C10476"/>
    <w:rsid w:val="00C10B21"/>
    <w:rsid w:val="00C117FC"/>
    <w:rsid w:val="00C1504C"/>
    <w:rsid w:val="00C16746"/>
    <w:rsid w:val="00C268FD"/>
    <w:rsid w:val="00C276B7"/>
    <w:rsid w:val="00C30EDF"/>
    <w:rsid w:val="00C316DD"/>
    <w:rsid w:val="00C31831"/>
    <w:rsid w:val="00C352A4"/>
    <w:rsid w:val="00C37CEF"/>
    <w:rsid w:val="00C40CA1"/>
    <w:rsid w:val="00C459C6"/>
    <w:rsid w:val="00C471C6"/>
    <w:rsid w:val="00C50BAE"/>
    <w:rsid w:val="00C54646"/>
    <w:rsid w:val="00C62184"/>
    <w:rsid w:val="00C6280B"/>
    <w:rsid w:val="00C63DE6"/>
    <w:rsid w:val="00C647C2"/>
    <w:rsid w:val="00C70F50"/>
    <w:rsid w:val="00C71C91"/>
    <w:rsid w:val="00C731CA"/>
    <w:rsid w:val="00C76975"/>
    <w:rsid w:val="00C835F7"/>
    <w:rsid w:val="00C838A9"/>
    <w:rsid w:val="00C85CD2"/>
    <w:rsid w:val="00C90F12"/>
    <w:rsid w:val="00C928F7"/>
    <w:rsid w:val="00C92953"/>
    <w:rsid w:val="00C94C44"/>
    <w:rsid w:val="00C9601D"/>
    <w:rsid w:val="00CA1469"/>
    <w:rsid w:val="00CB39F2"/>
    <w:rsid w:val="00CB7C5B"/>
    <w:rsid w:val="00CC3F3B"/>
    <w:rsid w:val="00CC5955"/>
    <w:rsid w:val="00CD4E74"/>
    <w:rsid w:val="00CE19BC"/>
    <w:rsid w:val="00CE209E"/>
    <w:rsid w:val="00CE31A8"/>
    <w:rsid w:val="00CF14B0"/>
    <w:rsid w:val="00CF6833"/>
    <w:rsid w:val="00D039F5"/>
    <w:rsid w:val="00D06D1A"/>
    <w:rsid w:val="00D07757"/>
    <w:rsid w:val="00D11085"/>
    <w:rsid w:val="00D1161E"/>
    <w:rsid w:val="00D1258B"/>
    <w:rsid w:val="00D16978"/>
    <w:rsid w:val="00D20730"/>
    <w:rsid w:val="00D22164"/>
    <w:rsid w:val="00D26444"/>
    <w:rsid w:val="00D27F4A"/>
    <w:rsid w:val="00D31100"/>
    <w:rsid w:val="00D329FE"/>
    <w:rsid w:val="00D340CA"/>
    <w:rsid w:val="00D35ECF"/>
    <w:rsid w:val="00D41134"/>
    <w:rsid w:val="00D438A3"/>
    <w:rsid w:val="00D515FB"/>
    <w:rsid w:val="00D547BA"/>
    <w:rsid w:val="00D57584"/>
    <w:rsid w:val="00D609E5"/>
    <w:rsid w:val="00D62EC0"/>
    <w:rsid w:val="00D63A9E"/>
    <w:rsid w:val="00D64737"/>
    <w:rsid w:val="00D70714"/>
    <w:rsid w:val="00D74EB4"/>
    <w:rsid w:val="00D76022"/>
    <w:rsid w:val="00D82A22"/>
    <w:rsid w:val="00D83F53"/>
    <w:rsid w:val="00D87884"/>
    <w:rsid w:val="00D90D32"/>
    <w:rsid w:val="00D90EF3"/>
    <w:rsid w:val="00D921EB"/>
    <w:rsid w:val="00D9350B"/>
    <w:rsid w:val="00D94CF3"/>
    <w:rsid w:val="00D95DF7"/>
    <w:rsid w:val="00D97BE8"/>
    <w:rsid w:val="00DA156F"/>
    <w:rsid w:val="00DA5198"/>
    <w:rsid w:val="00DA7085"/>
    <w:rsid w:val="00DB11E1"/>
    <w:rsid w:val="00DB348D"/>
    <w:rsid w:val="00DB4EC7"/>
    <w:rsid w:val="00DB518A"/>
    <w:rsid w:val="00DB5730"/>
    <w:rsid w:val="00DC2F3A"/>
    <w:rsid w:val="00DC37BD"/>
    <w:rsid w:val="00DD332E"/>
    <w:rsid w:val="00DD3758"/>
    <w:rsid w:val="00DE01BC"/>
    <w:rsid w:val="00DE1493"/>
    <w:rsid w:val="00DE5508"/>
    <w:rsid w:val="00DE6135"/>
    <w:rsid w:val="00DF137D"/>
    <w:rsid w:val="00DF3FB8"/>
    <w:rsid w:val="00DF55EF"/>
    <w:rsid w:val="00E0051F"/>
    <w:rsid w:val="00E02AF2"/>
    <w:rsid w:val="00E02FD4"/>
    <w:rsid w:val="00E054F3"/>
    <w:rsid w:val="00E06EDE"/>
    <w:rsid w:val="00E07C2F"/>
    <w:rsid w:val="00E1007F"/>
    <w:rsid w:val="00E123F4"/>
    <w:rsid w:val="00E176C6"/>
    <w:rsid w:val="00E21573"/>
    <w:rsid w:val="00E24688"/>
    <w:rsid w:val="00E264B9"/>
    <w:rsid w:val="00E26527"/>
    <w:rsid w:val="00E26B2D"/>
    <w:rsid w:val="00E2741C"/>
    <w:rsid w:val="00E30593"/>
    <w:rsid w:val="00E32248"/>
    <w:rsid w:val="00E42F13"/>
    <w:rsid w:val="00E43F1B"/>
    <w:rsid w:val="00E4484E"/>
    <w:rsid w:val="00E46B71"/>
    <w:rsid w:val="00E47D18"/>
    <w:rsid w:val="00E501C1"/>
    <w:rsid w:val="00E54098"/>
    <w:rsid w:val="00E55CBC"/>
    <w:rsid w:val="00E6535F"/>
    <w:rsid w:val="00E674D3"/>
    <w:rsid w:val="00E71DBD"/>
    <w:rsid w:val="00E74FFD"/>
    <w:rsid w:val="00E757D4"/>
    <w:rsid w:val="00E75E5F"/>
    <w:rsid w:val="00E7719A"/>
    <w:rsid w:val="00E815ED"/>
    <w:rsid w:val="00E81A3D"/>
    <w:rsid w:val="00E837DE"/>
    <w:rsid w:val="00E86547"/>
    <w:rsid w:val="00E91169"/>
    <w:rsid w:val="00E9390E"/>
    <w:rsid w:val="00EA07C3"/>
    <w:rsid w:val="00EA164F"/>
    <w:rsid w:val="00EA3C46"/>
    <w:rsid w:val="00EA5567"/>
    <w:rsid w:val="00EA5974"/>
    <w:rsid w:val="00EA662B"/>
    <w:rsid w:val="00EA6D0C"/>
    <w:rsid w:val="00EA77A8"/>
    <w:rsid w:val="00EB4076"/>
    <w:rsid w:val="00EB506D"/>
    <w:rsid w:val="00EB622F"/>
    <w:rsid w:val="00EC0354"/>
    <w:rsid w:val="00EC0FBC"/>
    <w:rsid w:val="00EC1D6D"/>
    <w:rsid w:val="00EC275D"/>
    <w:rsid w:val="00EC62FA"/>
    <w:rsid w:val="00EC6C16"/>
    <w:rsid w:val="00EC6F73"/>
    <w:rsid w:val="00ED08A4"/>
    <w:rsid w:val="00ED1CD5"/>
    <w:rsid w:val="00ED1E62"/>
    <w:rsid w:val="00ED27DE"/>
    <w:rsid w:val="00ED2B52"/>
    <w:rsid w:val="00EE06DA"/>
    <w:rsid w:val="00EE2B81"/>
    <w:rsid w:val="00EE6497"/>
    <w:rsid w:val="00EE7E23"/>
    <w:rsid w:val="00EF5536"/>
    <w:rsid w:val="00EF55F0"/>
    <w:rsid w:val="00F012E4"/>
    <w:rsid w:val="00F02C69"/>
    <w:rsid w:val="00F02C9C"/>
    <w:rsid w:val="00F0630A"/>
    <w:rsid w:val="00F07138"/>
    <w:rsid w:val="00F07330"/>
    <w:rsid w:val="00F10174"/>
    <w:rsid w:val="00F128D1"/>
    <w:rsid w:val="00F16ED1"/>
    <w:rsid w:val="00F238A1"/>
    <w:rsid w:val="00F25292"/>
    <w:rsid w:val="00F25878"/>
    <w:rsid w:val="00F26D24"/>
    <w:rsid w:val="00F353CF"/>
    <w:rsid w:val="00F37121"/>
    <w:rsid w:val="00F37BAD"/>
    <w:rsid w:val="00F40367"/>
    <w:rsid w:val="00F41DE8"/>
    <w:rsid w:val="00F45C10"/>
    <w:rsid w:val="00F534D1"/>
    <w:rsid w:val="00F54422"/>
    <w:rsid w:val="00F575DE"/>
    <w:rsid w:val="00F66265"/>
    <w:rsid w:val="00F66F18"/>
    <w:rsid w:val="00F72603"/>
    <w:rsid w:val="00F74806"/>
    <w:rsid w:val="00F74997"/>
    <w:rsid w:val="00F756F4"/>
    <w:rsid w:val="00F75702"/>
    <w:rsid w:val="00F77829"/>
    <w:rsid w:val="00F80E37"/>
    <w:rsid w:val="00F84370"/>
    <w:rsid w:val="00F871E1"/>
    <w:rsid w:val="00F96C13"/>
    <w:rsid w:val="00FA061C"/>
    <w:rsid w:val="00FA209B"/>
    <w:rsid w:val="00FA355A"/>
    <w:rsid w:val="00FA44DC"/>
    <w:rsid w:val="00FA513B"/>
    <w:rsid w:val="00FA75A9"/>
    <w:rsid w:val="00FB1CC2"/>
    <w:rsid w:val="00FC66AE"/>
    <w:rsid w:val="00FD34CE"/>
    <w:rsid w:val="00FD617F"/>
    <w:rsid w:val="00FD75A9"/>
    <w:rsid w:val="00FE0D11"/>
    <w:rsid w:val="00FE47AB"/>
    <w:rsid w:val="00FE4B12"/>
    <w:rsid w:val="00FE6ACE"/>
    <w:rsid w:val="00FF1141"/>
    <w:rsid w:val="00FF2D14"/>
    <w:rsid w:val="00FF4F02"/>
    <w:rsid w:val="00FF63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A2F6566"/>
  <w15:docId w15:val="{577089A5-DC00-467D-8712-934DEF086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71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71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71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71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71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71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71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71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71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71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71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71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71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71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71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71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71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7114"/>
    <w:rPr>
      <w:rFonts w:eastAsiaTheme="majorEastAsia" w:cstheme="majorBidi"/>
      <w:color w:val="272727" w:themeColor="text1" w:themeTint="D8"/>
    </w:rPr>
  </w:style>
  <w:style w:type="paragraph" w:styleId="Title">
    <w:name w:val="Title"/>
    <w:basedOn w:val="Normal"/>
    <w:next w:val="Normal"/>
    <w:link w:val="TitleChar"/>
    <w:uiPriority w:val="10"/>
    <w:qFormat/>
    <w:rsid w:val="005671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71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71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71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7114"/>
    <w:pPr>
      <w:spacing w:before="160"/>
      <w:jc w:val="center"/>
    </w:pPr>
    <w:rPr>
      <w:i/>
      <w:iCs/>
      <w:color w:val="404040" w:themeColor="text1" w:themeTint="BF"/>
    </w:rPr>
  </w:style>
  <w:style w:type="character" w:customStyle="1" w:styleId="QuoteChar">
    <w:name w:val="Quote Char"/>
    <w:basedOn w:val="DefaultParagraphFont"/>
    <w:link w:val="Quote"/>
    <w:uiPriority w:val="29"/>
    <w:rsid w:val="00567114"/>
    <w:rPr>
      <w:i/>
      <w:iCs/>
      <w:color w:val="404040" w:themeColor="text1" w:themeTint="BF"/>
    </w:rPr>
  </w:style>
  <w:style w:type="paragraph" w:styleId="ListParagraph">
    <w:name w:val="List Paragraph"/>
    <w:basedOn w:val="Normal"/>
    <w:uiPriority w:val="34"/>
    <w:qFormat/>
    <w:rsid w:val="00567114"/>
    <w:pPr>
      <w:ind w:left="720"/>
      <w:contextualSpacing/>
    </w:pPr>
  </w:style>
  <w:style w:type="character" w:styleId="IntenseEmphasis">
    <w:name w:val="Intense Emphasis"/>
    <w:basedOn w:val="DefaultParagraphFont"/>
    <w:uiPriority w:val="21"/>
    <w:qFormat/>
    <w:rsid w:val="00567114"/>
    <w:rPr>
      <w:i/>
      <w:iCs/>
      <w:color w:val="0F4761" w:themeColor="accent1" w:themeShade="BF"/>
    </w:rPr>
  </w:style>
  <w:style w:type="paragraph" w:styleId="IntenseQuote">
    <w:name w:val="Intense Quote"/>
    <w:basedOn w:val="Normal"/>
    <w:next w:val="Normal"/>
    <w:link w:val="IntenseQuoteChar"/>
    <w:uiPriority w:val="30"/>
    <w:qFormat/>
    <w:rsid w:val="005671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7114"/>
    <w:rPr>
      <w:i/>
      <w:iCs/>
      <w:color w:val="0F4761" w:themeColor="accent1" w:themeShade="BF"/>
    </w:rPr>
  </w:style>
  <w:style w:type="character" w:styleId="IntenseReference">
    <w:name w:val="Intense Reference"/>
    <w:basedOn w:val="DefaultParagraphFont"/>
    <w:uiPriority w:val="32"/>
    <w:qFormat/>
    <w:rsid w:val="00567114"/>
    <w:rPr>
      <w:b/>
      <w:bCs/>
      <w:smallCaps/>
      <w:color w:val="0F4761" w:themeColor="accent1" w:themeShade="BF"/>
      <w:spacing w:val="5"/>
    </w:rPr>
  </w:style>
  <w:style w:type="paragraph" w:styleId="NoSpacing">
    <w:name w:val="No Spacing"/>
    <w:link w:val="NoSpacingChar"/>
    <w:uiPriority w:val="1"/>
    <w:qFormat/>
    <w:rsid w:val="00D547BA"/>
    <w:pPr>
      <w:spacing w:after="0" w:line="240" w:lineRule="auto"/>
    </w:pPr>
    <w:rPr>
      <w:color w:val="0E2841" w:themeColor="text2"/>
      <w:sz w:val="20"/>
      <w:szCs w:val="20"/>
    </w:rPr>
  </w:style>
  <w:style w:type="paragraph" w:styleId="Header">
    <w:name w:val="header"/>
    <w:basedOn w:val="Normal"/>
    <w:link w:val="HeaderChar"/>
    <w:uiPriority w:val="99"/>
    <w:unhideWhenUsed/>
    <w:rsid w:val="008246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4689"/>
  </w:style>
  <w:style w:type="paragraph" w:styleId="Footer">
    <w:name w:val="footer"/>
    <w:basedOn w:val="Normal"/>
    <w:link w:val="FooterChar"/>
    <w:uiPriority w:val="99"/>
    <w:unhideWhenUsed/>
    <w:rsid w:val="008246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4689"/>
  </w:style>
  <w:style w:type="character" w:styleId="Hyperlink">
    <w:name w:val="Hyperlink"/>
    <w:basedOn w:val="DefaultParagraphFont"/>
    <w:uiPriority w:val="99"/>
    <w:unhideWhenUsed/>
    <w:rsid w:val="00B95952"/>
    <w:rPr>
      <w:color w:val="467886" w:themeColor="hyperlink"/>
      <w:u w:val="single"/>
    </w:rPr>
  </w:style>
  <w:style w:type="character" w:styleId="UnresolvedMention">
    <w:name w:val="Unresolved Mention"/>
    <w:basedOn w:val="DefaultParagraphFont"/>
    <w:uiPriority w:val="99"/>
    <w:semiHidden/>
    <w:unhideWhenUsed/>
    <w:rsid w:val="00B95952"/>
    <w:rPr>
      <w:color w:val="605E5C"/>
      <w:shd w:val="clear" w:color="auto" w:fill="E1DFDD"/>
    </w:rPr>
  </w:style>
  <w:style w:type="character" w:customStyle="1" w:styleId="NoSpacingChar">
    <w:name w:val="No Spacing Char"/>
    <w:basedOn w:val="DefaultParagraphFont"/>
    <w:link w:val="NoSpacing"/>
    <w:uiPriority w:val="1"/>
    <w:rsid w:val="00BD1CB7"/>
    <w:rPr>
      <w:color w:val="0E2841" w:themeColor="text2"/>
      <w:sz w:val="20"/>
      <w:szCs w:val="20"/>
    </w:rPr>
  </w:style>
  <w:style w:type="paragraph" w:styleId="Revision">
    <w:name w:val="Revision"/>
    <w:hidden/>
    <w:uiPriority w:val="99"/>
    <w:semiHidden/>
    <w:rsid w:val="00A04AD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352285">
      <w:bodyDiv w:val="1"/>
      <w:marLeft w:val="0"/>
      <w:marRight w:val="0"/>
      <w:marTop w:val="0"/>
      <w:marBottom w:val="0"/>
      <w:divBdr>
        <w:top w:val="none" w:sz="0" w:space="0" w:color="auto"/>
        <w:left w:val="none" w:sz="0" w:space="0" w:color="auto"/>
        <w:bottom w:val="none" w:sz="0" w:space="0" w:color="auto"/>
        <w:right w:val="none" w:sz="0" w:space="0" w:color="auto"/>
      </w:divBdr>
    </w:div>
    <w:div w:id="146626694">
      <w:bodyDiv w:val="1"/>
      <w:marLeft w:val="0"/>
      <w:marRight w:val="0"/>
      <w:marTop w:val="0"/>
      <w:marBottom w:val="0"/>
      <w:divBdr>
        <w:top w:val="none" w:sz="0" w:space="0" w:color="auto"/>
        <w:left w:val="none" w:sz="0" w:space="0" w:color="auto"/>
        <w:bottom w:val="none" w:sz="0" w:space="0" w:color="auto"/>
        <w:right w:val="none" w:sz="0" w:space="0" w:color="auto"/>
      </w:divBdr>
    </w:div>
    <w:div w:id="159470963">
      <w:bodyDiv w:val="1"/>
      <w:marLeft w:val="0"/>
      <w:marRight w:val="0"/>
      <w:marTop w:val="0"/>
      <w:marBottom w:val="0"/>
      <w:divBdr>
        <w:top w:val="none" w:sz="0" w:space="0" w:color="auto"/>
        <w:left w:val="none" w:sz="0" w:space="0" w:color="auto"/>
        <w:bottom w:val="none" w:sz="0" w:space="0" w:color="auto"/>
        <w:right w:val="none" w:sz="0" w:space="0" w:color="auto"/>
      </w:divBdr>
    </w:div>
    <w:div w:id="369110255">
      <w:bodyDiv w:val="1"/>
      <w:marLeft w:val="0"/>
      <w:marRight w:val="0"/>
      <w:marTop w:val="0"/>
      <w:marBottom w:val="0"/>
      <w:divBdr>
        <w:top w:val="none" w:sz="0" w:space="0" w:color="auto"/>
        <w:left w:val="none" w:sz="0" w:space="0" w:color="auto"/>
        <w:bottom w:val="none" w:sz="0" w:space="0" w:color="auto"/>
        <w:right w:val="none" w:sz="0" w:space="0" w:color="auto"/>
      </w:divBdr>
    </w:div>
    <w:div w:id="398752358">
      <w:bodyDiv w:val="1"/>
      <w:marLeft w:val="0"/>
      <w:marRight w:val="0"/>
      <w:marTop w:val="0"/>
      <w:marBottom w:val="0"/>
      <w:divBdr>
        <w:top w:val="none" w:sz="0" w:space="0" w:color="auto"/>
        <w:left w:val="none" w:sz="0" w:space="0" w:color="auto"/>
        <w:bottom w:val="none" w:sz="0" w:space="0" w:color="auto"/>
        <w:right w:val="none" w:sz="0" w:space="0" w:color="auto"/>
      </w:divBdr>
    </w:div>
    <w:div w:id="435755605">
      <w:bodyDiv w:val="1"/>
      <w:marLeft w:val="0"/>
      <w:marRight w:val="0"/>
      <w:marTop w:val="0"/>
      <w:marBottom w:val="0"/>
      <w:divBdr>
        <w:top w:val="none" w:sz="0" w:space="0" w:color="auto"/>
        <w:left w:val="none" w:sz="0" w:space="0" w:color="auto"/>
        <w:bottom w:val="none" w:sz="0" w:space="0" w:color="auto"/>
        <w:right w:val="none" w:sz="0" w:space="0" w:color="auto"/>
      </w:divBdr>
    </w:div>
    <w:div w:id="634216275">
      <w:bodyDiv w:val="1"/>
      <w:marLeft w:val="0"/>
      <w:marRight w:val="0"/>
      <w:marTop w:val="0"/>
      <w:marBottom w:val="0"/>
      <w:divBdr>
        <w:top w:val="none" w:sz="0" w:space="0" w:color="auto"/>
        <w:left w:val="none" w:sz="0" w:space="0" w:color="auto"/>
        <w:bottom w:val="none" w:sz="0" w:space="0" w:color="auto"/>
        <w:right w:val="none" w:sz="0" w:space="0" w:color="auto"/>
      </w:divBdr>
    </w:div>
    <w:div w:id="654800058">
      <w:bodyDiv w:val="1"/>
      <w:marLeft w:val="0"/>
      <w:marRight w:val="0"/>
      <w:marTop w:val="0"/>
      <w:marBottom w:val="0"/>
      <w:divBdr>
        <w:top w:val="none" w:sz="0" w:space="0" w:color="auto"/>
        <w:left w:val="none" w:sz="0" w:space="0" w:color="auto"/>
        <w:bottom w:val="none" w:sz="0" w:space="0" w:color="auto"/>
        <w:right w:val="none" w:sz="0" w:space="0" w:color="auto"/>
      </w:divBdr>
    </w:div>
    <w:div w:id="663515321">
      <w:bodyDiv w:val="1"/>
      <w:marLeft w:val="0"/>
      <w:marRight w:val="0"/>
      <w:marTop w:val="0"/>
      <w:marBottom w:val="0"/>
      <w:divBdr>
        <w:top w:val="none" w:sz="0" w:space="0" w:color="auto"/>
        <w:left w:val="none" w:sz="0" w:space="0" w:color="auto"/>
        <w:bottom w:val="none" w:sz="0" w:space="0" w:color="auto"/>
        <w:right w:val="none" w:sz="0" w:space="0" w:color="auto"/>
      </w:divBdr>
    </w:div>
    <w:div w:id="813913791">
      <w:bodyDiv w:val="1"/>
      <w:marLeft w:val="0"/>
      <w:marRight w:val="0"/>
      <w:marTop w:val="0"/>
      <w:marBottom w:val="0"/>
      <w:divBdr>
        <w:top w:val="none" w:sz="0" w:space="0" w:color="auto"/>
        <w:left w:val="none" w:sz="0" w:space="0" w:color="auto"/>
        <w:bottom w:val="none" w:sz="0" w:space="0" w:color="auto"/>
        <w:right w:val="none" w:sz="0" w:space="0" w:color="auto"/>
      </w:divBdr>
    </w:div>
    <w:div w:id="991719514">
      <w:bodyDiv w:val="1"/>
      <w:marLeft w:val="0"/>
      <w:marRight w:val="0"/>
      <w:marTop w:val="0"/>
      <w:marBottom w:val="0"/>
      <w:divBdr>
        <w:top w:val="none" w:sz="0" w:space="0" w:color="auto"/>
        <w:left w:val="none" w:sz="0" w:space="0" w:color="auto"/>
        <w:bottom w:val="none" w:sz="0" w:space="0" w:color="auto"/>
        <w:right w:val="none" w:sz="0" w:space="0" w:color="auto"/>
      </w:divBdr>
    </w:div>
    <w:div w:id="1095327980">
      <w:bodyDiv w:val="1"/>
      <w:marLeft w:val="0"/>
      <w:marRight w:val="0"/>
      <w:marTop w:val="0"/>
      <w:marBottom w:val="0"/>
      <w:divBdr>
        <w:top w:val="none" w:sz="0" w:space="0" w:color="auto"/>
        <w:left w:val="none" w:sz="0" w:space="0" w:color="auto"/>
        <w:bottom w:val="none" w:sz="0" w:space="0" w:color="auto"/>
        <w:right w:val="none" w:sz="0" w:space="0" w:color="auto"/>
      </w:divBdr>
    </w:div>
    <w:div w:id="1217007502">
      <w:bodyDiv w:val="1"/>
      <w:marLeft w:val="0"/>
      <w:marRight w:val="0"/>
      <w:marTop w:val="0"/>
      <w:marBottom w:val="0"/>
      <w:divBdr>
        <w:top w:val="none" w:sz="0" w:space="0" w:color="auto"/>
        <w:left w:val="none" w:sz="0" w:space="0" w:color="auto"/>
        <w:bottom w:val="none" w:sz="0" w:space="0" w:color="auto"/>
        <w:right w:val="none" w:sz="0" w:space="0" w:color="auto"/>
      </w:divBdr>
    </w:div>
    <w:div w:id="1612475894">
      <w:bodyDiv w:val="1"/>
      <w:marLeft w:val="0"/>
      <w:marRight w:val="0"/>
      <w:marTop w:val="0"/>
      <w:marBottom w:val="0"/>
      <w:divBdr>
        <w:top w:val="none" w:sz="0" w:space="0" w:color="auto"/>
        <w:left w:val="none" w:sz="0" w:space="0" w:color="auto"/>
        <w:bottom w:val="none" w:sz="0" w:space="0" w:color="auto"/>
        <w:right w:val="none" w:sz="0" w:space="0" w:color="auto"/>
      </w:divBdr>
    </w:div>
    <w:div w:id="1647541292">
      <w:bodyDiv w:val="1"/>
      <w:marLeft w:val="0"/>
      <w:marRight w:val="0"/>
      <w:marTop w:val="0"/>
      <w:marBottom w:val="0"/>
      <w:divBdr>
        <w:top w:val="none" w:sz="0" w:space="0" w:color="auto"/>
        <w:left w:val="none" w:sz="0" w:space="0" w:color="auto"/>
        <w:bottom w:val="none" w:sz="0" w:space="0" w:color="auto"/>
        <w:right w:val="none" w:sz="0" w:space="0" w:color="auto"/>
      </w:divBdr>
    </w:div>
    <w:div w:id="1769227676">
      <w:bodyDiv w:val="1"/>
      <w:marLeft w:val="0"/>
      <w:marRight w:val="0"/>
      <w:marTop w:val="0"/>
      <w:marBottom w:val="0"/>
      <w:divBdr>
        <w:top w:val="none" w:sz="0" w:space="0" w:color="auto"/>
        <w:left w:val="none" w:sz="0" w:space="0" w:color="auto"/>
        <w:bottom w:val="none" w:sz="0" w:space="0" w:color="auto"/>
        <w:right w:val="none" w:sz="0" w:space="0" w:color="auto"/>
      </w:divBdr>
    </w:div>
    <w:div w:id="1913081143">
      <w:bodyDiv w:val="1"/>
      <w:marLeft w:val="0"/>
      <w:marRight w:val="0"/>
      <w:marTop w:val="0"/>
      <w:marBottom w:val="0"/>
      <w:divBdr>
        <w:top w:val="none" w:sz="0" w:space="0" w:color="auto"/>
        <w:left w:val="none" w:sz="0" w:space="0" w:color="auto"/>
        <w:bottom w:val="none" w:sz="0" w:space="0" w:color="auto"/>
        <w:right w:val="none" w:sz="0" w:space="0" w:color="auto"/>
      </w:divBdr>
    </w:div>
    <w:div w:id="1958950445">
      <w:bodyDiv w:val="1"/>
      <w:marLeft w:val="0"/>
      <w:marRight w:val="0"/>
      <w:marTop w:val="0"/>
      <w:marBottom w:val="0"/>
      <w:divBdr>
        <w:top w:val="none" w:sz="0" w:space="0" w:color="auto"/>
        <w:left w:val="none" w:sz="0" w:space="0" w:color="auto"/>
        <w:bottom w:val="none" w:sz="0" w:space="0" w:color="auto"/>
        <w:right w:val="none" w:sz="0" w:space="0" w:color="auto"/>
      </w:divBdr>
    </w:div>
    <w:div w:id="2089379861">
      <w:bodyDiv w:val="1"/>
      <w:marLeft w:val="0"/>
      <w:marRight w:val="0"/>
      <w:marTop w:val="0"/>
      <w:marBottom w:val="0"/>
      <w:divBdr>
        <w:top w:val="none" w:sz="0" w:space="0" w:color="auto"/>
        <w:left w:val="none" w:sz="0" w:space="0" w:color="auto"/>
        <w:bottom w:val="none" w:sz="0" w:space="0" w:color="auto"/>
        <w:right w:val="none" w:sz="0" w:space="0" w:color="auto"/>
      </w:divBdr>
    </w:div>
    <w:div w:id="21087731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s10803-020-04567-8"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legislation.gov.uk/ukpga/2012/7/contents" TargetMode="External"/><Relationship Id="rId17" Type="http://schemas.openxmlformats.org/officeDocument/2006/relationships/hyperlink" Target="https://www.nhs.uk/conditions/autism/getting-diagnosed/" TargetMode="External"/><Relationship Id="rId2" Type="http://schemas.openxmlformats.org/officeDocument/2006/relationships/numbering" Target="numbering.xml"/><Relationship Id="rId16" Type="http://schemas.openxmlformats.org/officeDocument/2006/relationships/hyperlink" Target="https://www.nice.org.uk/guidance/ng134"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send-code-of-practice-0-to-25%20(Accessed%20on:%2011" TargetMode="External"/><Relationship Id="rId5" Type="http://schemas.openxmlformats.org/officeDocument/2006/relationships/webSettings" Target="webSettings.xml"/><Relationship Id="rId15" Type="http://schemas.openxmlformats.org/officeDocument/2006/relationships/hyperlink" Target="https://www.nice.org.uk/guidance/cg142" TargetMode="External"/><Relationship Id="rId10" Type="http://schemas.openxmlformats.org/officeDocument/2006/relationships/hyperlink" Target="https://www.autismspeaks.org/treatment-and-therapies%20%20%20"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gislation.gov.uk/ukpga/1959/72/content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6B9594D039B4618B8305E48A29E33B6"/>
        <w:category>
          <w:name w:val="General"/>
          <w:gallery w:val="placeholder"/>
        </w:category>
        <w:types>
          <w:type w:val="bbPlcHdr"/>
        </w:types>
        <w:behaviors>
          <w:behavior w:val="content"/>
        </w:behaviors>
        <w:guid w:val="{A51D8AE2-571A-44C6-A5FC-9B3D6345A799}"/>
      </w:docPartPr>
      <w:docPartBody>
        <w:p w:rsidR="00805A21" w:rsidRDefault="00F8092B" w:rsidP="00F8092B">
          <w:pPr>
            <w:pStyle w:val="A6B9594D039B4618B8305E48A29E33B6"/>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522"/>
    <w:rsid w:val="000B417D"/>
    <w:rsid w:val="000F4D4D"/>
    <w:rsid w:val="00174815"/>
    <w:rsid w:val="00224522"/>
    <w:rsid w:val="00374E3D"/>
    <w:rsid w:val="003D0B53"/>
    <w:rsid w:val="00400C95"/>
    <w:rsid w:val="005E0975"/>
    <w:rsid w:val="00805A21"/>
    <w:rsid w:val="008F27D3"/>
    <w:rsid w:val="00B72C24"/>
    <w:rsid w:val="00C56C02"/>
    <w:rsid w:val="00D60782"/>
    <w:rsid w:val="00D9068A"/>
    <w:rsid w:val="00EA79A3"/>
    <w:rsid w:val="00F809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B9594D039B4618B8305E48A29E33B6">
    <w:name w:val="A6B9594D039B4618B8305E48A29E33B6"/>
    <w:rsid w:val="00F8092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name:   Sevdalina Velinova                                                          sTUDENT ID: 2017540                                                                                                     Programme :	BSc Health and Social Care                                                                       Module:	  Mental Disorders and Psychopathology                                                          Module code:	BMHP6006                                                                                                      Lecturer:	Alice Clayton                                                                                               Assignment Title:	 Written Report</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301</TotalTime>
  <Pages>22</Pages>
  <Words>3974</Words>
  <Characters>22658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Autism spectrum disorde</vt:lpstr>
    </vt:vector>
  </TitlesOfParts>
  <Company/>
  <LinksUpToDate>false</LinksUpToDate>
  <CharactersWithSpaces>26579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Autism spectrum disorde</dc:title>
  <dc:subject>Student name:	     Programme:	BSc Health and Social Care Module:	Mental Disorders and Psychopathology Module code:	BMHP6006Lecturer:	Alice Clayton Assignment Title:	 Written Report</dc:subject>
  <dc:creator>Sevdalina Veli</dc:creator>
  <cp:keywords/>
  <dc:description/>
  <cp:lastModifiedBy>sevdalina Veli</cp:lastModifiedBy>
  <cp:revision>5</cp:revision>
  <dcterms:created xsi:type="dcterms:W3CDTF">2024-03-22T08:23:00Z</dcterms:created>
  <dcterms:modified xsi:type="dcterms:W3CDTF">2024-03-22T13:49:00Z</dcterms:modified>
</cp:coreProperties>
</file>