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EB6061" w14:textId="77777777" w:rsidR="00B31F91" w:rsidRPr="00106BD3" w:rsidRDefault="00B31F91" w:rsidP="00DA76E3">
      <w:pPr>
        <w:spacing w:afterLines="30" w:after="72"/>
        <w:rPr>
          <w:rFonts w:ascii="Arial" w:hAnsi="Arial" w:cs="Arial"/>
          <w:b/>
          <w:bCs/>
          <w:sz w:val="22"/>
          <w:szCs w:val="22"/>
        </w:rPr>
      </w:pPr>
    </w:p>
    <w:p w14:paraId="64BA8391" w14:textId="23DBEB54" w:rsidR="00B31F91" w:rsidRPr="00106BD3" w:rsidRDefault="00B31F91" w:rsidP="00DA76E3">
      <w:pPr>
        <w:pStyle w:val="paragraph"/>
        <w:spacing w:before="0" w:beforeAutospacing="0" w:afterLines="30" w:after="72" w:afterAutospacing="0" w:line="360" w:lineRule="auto"/>
        <w:jc w:val="center"/>
        <w:textAlignment w:val="baseline"/>
        <w:rPr>
          <w:rStyle w:val="normaltextrun"/>
          <w:rFonts w:ascii="Arial" w:hAnsi="Arial" w:cs="Arial"/>
          <w:b/>
          <w:bCs/>
          <w:sz w:val="22"/>
          <w:szCs w:val="22"/>
        </w:rPr>
      </w:pPr>
      <w:r w:rsidRPr="00106BD3">
        <w:rPr>
          <w:rFonts w:ascii="Arial" w:hAnsi="Arial" w:cs="Arial"/>
          <w:noProof/>
          <w:sz w:val="22"/>
          <w:szCs w:val="22"/>
        </w:rPr>
        <w:drawing>
          <wp:inline distT="0" distB="0" distL="0" distR="0" wp14:anchorId="478BB2C4" wp14:editId="17126CEA">
            <wp:extent cx="5988050" cy="1238250"/>
            <wp:effectExtent l="0" t="0" r="0" b="0"/>
            <wp:docPr id="5527568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88050" cy="1238250"/>
                    </a:xfrm>
                    <a:prstGeom prst="rect">
                      <a:avLst/>
                    </a:prstGeom>
                    <a:noFill/>
                    <a:ln>
                      <a:noFill/>
                    </a:ln>
                  </pic:spPr>
                </pic:pic>
              </a:graphicData>
            </a:graphic>
          </wp:inline>
        </w:drawing>
      </w:r>
    </w:p>
    <w:p w14:paraId="34308827" w14:textId="77777777" w:rsidR="00A83848" w:rsidRPr="002B196C" w:rsidRDefault="00A83848" w:rsidP="002B196C">
      <w:pPr>
        <w:pStyle w:val="paragraph"/>
        <w:spacing w:before="0" w:beforeAutospacing="0" w:afterLines="30" w:after="72" w:afterAutospacing="0" w:line="360" w:lineRule="auto"/>
        <w:textAlignment w:val="baseline"/>
        <w:rPr>
          <w:rFonts w:ascii="Arial" w:hAnsi="Arial" w:cs="Arial"/>
          <w:sz w:val="22"/>
          <w:szCs w:val="22"/>
        </w:rPr>
      </w:pPr>
      <w:r w:rsidRPr="002B196C">
        <w:rPr>
          <w:rStyle w:val="normaltextrun"/>
          <w:rFonts w:ascii="Arial" w:hAnsi="Arial" w:cs="Arial"/>
          <w:sz w:val="22"/>
          <w:szCs w:val="22"/>
        </w:rPr>
        <w:t>Submitted by: Prince Kallon</w:t>
      </w:r>
    </w:p>
    <w:p w14:paraId="44E4051A" w14:textId="7BA9F22D" w:rsidR="00A83848" w:rsidRPr="002B196C" w:rsidRDefault="00147315" w:rsidP="002B196C">
      <w:pPr>
        <w:pStyle w:val="paragraph"/>
        <w:spacing w:before="0" w:beforeAutospacing="0" w:afterLines="30" w:after="72" w:afterAutospacing="0" w:line="360" w:lineRule="auto"/>
        <w:textAlignment w:val="baseline"/>
        <w:rPr>
          <w:rFonts w:ascii="Arial" w:hAnsi="Arial" w:cs="Arial"/>
          <w:sz w:val="22"/>
          <w:szCs w:val="22"/>
        </w:rPr>
      </w:pPr>
      <w:r w:rsidRPr="002B196C">
        <w:rPr>
          <w:rStyle w:val="normaltextrun"/>
          <w:rFonts w:ascii="Arial" w:hAnsi="Arial" w:cs="Arial"/>
          <w:sz w:val="22"/>
          <w:szCs w:val="22"/>
        </w:rPr>
        <w:t xml:space="preserve">Student </w:t>
      </w:r>
      <w:r w:rsidR="00A83848" w:rsidRPr="002B196C">
        <w:rPr>
          <w:rStyle w:val="normaltextrun"/>
          <w:rFonts w:ascii="Arial" w:hAnsi="Arial" w:cs="Arial"/>
          <w:sz w:val="22"/>
          <w:szCs w:val="22"/>
        </w:rPr>
        <w:t xml:space="preserve">ID </w:t>
      </w:r>
      <w:r w:rsidR="00B8379E" w:rsidRPr="002B196C">
        <w:rPr>
          <w:rStyle w:val="normaltextrun"/>
          <w:rFonts w:ascii="Arial" w:hAnsi="Arial" w:cs="Arial"/>
          <w:sz w:val="22"/>
          <w:szCs w:val="22"/>
        </w:rPr>
        <w:t>N</w:t>
      </w:r>
      <w:r w:rsidR="00A83848" w:rsidRPr="002B196C">
        <w:rPr>
          <w:rStyle w:val="normaltextrun"/>
          <w:rFonts w:ascii="Arial" w:hAnsi="Arial" w:cs="Arial"/>
          <w:sz w:val="22"/>
          <w:szCs w:val="22"/>
        </w:rPr>
        <w:t>umber: 2519626</w:t>
      </w:r>
    </w:p>
    <w:p w14:paraId="16E10AF4" w14:textId="089E8157" w:rsidR="00A83848" w:rsidRPr="002B196C" w:rsidRDefault="00A83848" w:rsidP="002B196C">
      <w:pPr>
        <w:pStyle w:val="paragraph"/>
        <w:spacing w:before="0" w:beforeAutospacing="0" w:afterLines="30" w:after="72" w:afterAutospacing="0" w:line="360" w:lineRule="auto"/>
        <w:textAlignment w:val="baseline"/>
        <w:rPr>
          <w:rStyle w:val="normaltextrun"/>
          <w:rFonts w:ascii="Arial" w:hAnsi="Arial" w:cs="Arial"/>
          <w:sz w:val="22"/>
          <w:szCs w:val="22"/>
        </w:rPr>
      </w:pPr>
      <w:r w:rsidRPr="002B196C">
        <w:rPr>
          <w:rStyle w:val="normaltextrun"/>
          <w:rFonts w:ascii="Arial" w:hAnsi="Arial" w:cs="Arial"/>
          <w:sz w:val="22"/>
          <w:szCs w:val="22"/>
        </w:rPr>
        <w:t>Name of the lecturer: Debra Odeh</w:t>
      </w:r>
    </w:p>
    <w:p w14:paraId="421C5770" w14:textId="384BB666" w:rsidR="004D6F3D" w:rsidRPr="002B196C" w:rsidRDefault="005A629E" w:rsidP="002B196C">
      <w:pPr>
        <w:pStyle w:val="paragraph"/>
        <w:spacing w:before="0" w:beforeAutospacing="0" w:afterLines="30" w:after="72" w:afterAutospacing="0" w:line="360" w:lineRule="auto"/>
        <w:textAlignment w:val="baseline"/>
        <w:rPr>
          <w:rFonts w:ascii="Arial" w:hAnsi="Arial" w:cs="Arial"/>
          <w:sz w:val="22"/>
          <w:szCs w:val="22"/>
        </w:rPr>
      </w:pPr>
      <w:r w:rsidRPr="002B196C">
        <w:rPr>
          <w:rStyle w:val="normaltextrun"/>
          <w:rFonts w:ascii="Arial" w:hAnsi="Arial" w:cs="Arial"/>
          <w:sz w:val="22"/>
          <w:szCs w:val="22"/>
        </w:rPr>
        <w:t xml:space="preserve">Module </w:t>
      </w:r>
      <w:r w:rsidR="000F519D" w:rsidRPr="002B196C">
        <w:rPr>
          <w:rStyle w:val="normaltextrun"/>
          <w:rFonts w:ascii="Arial" w:hAnsi="Arial" w:cs="Arial"/>
          <w:sz w:val="22"/>
          <w:szCs w:val="22"/>
        </w:rPr>
        <w:t>Number:</w:t>
      </w:r>
      <w:r w:rsidRPr="002B196C">
        <w:rPr>
          <w:rStyle w:val="normaltextrun"/>
          <w:rFonts w:ascii="Arial" w:hAnsi="Arial" w:cs="Arial"/>
          <w:sz w:val="22"/>
          <w:szCs w:val="22"/>
        </w:rPr>
        <w:t xml:space="preserve"> LCH</w:t>
      </w:r>
      <w:r w:rsidR="000F519D" w:rsidRPr="002B196C">
        <w:rPr>
          <w:rStyle w:val="normaltextrun"/>
          <w:rFonts w:ascii="Arial" w:hAnsi="Arial" w:cs="Arial"/>
          <w:sz w:val="22"/>
          <w:szCs w:val="22"/>
        </w:rPr>
        <w:t>S4003</w:t>
      </w:r>
    </w:p>
    <w:p w14:paraId="4C1769BD" w14:textId="5043EB18" w:rsidR="00A83848" w:rsidRPr="002B196C" w:rsidRDefault="00A83848" w:rsidP="002B196C">
      <w:pPr>
        <w:spacing w:before="100" w:beforeAutospacing="1" w:afterLines="30" w:after="72" w:line="360" w:lineRule="auto"/>
        <w:rPr>
          <w:rFonts w:ascii="Arial" w:eastAsia="Times New Roman" w:hAnsi="Arial" w:cs="Arial"/>
          <w:kern w:val="0"/>
          <w:sz w:val="22"/>
          <w:szCs w:val="22"/>
          <w:lang w:eastAsia="en-GB"/>
          <w14:ligatures w14:val="none"/>
        </w:rPr>
      </w:pPr>
      <w:r w:rsidRPr="002B196C">
        <w:rPr>
          <w:rFonts w:ascii="Arial" w:eastAsia="Times New Roman" w:hAnsi="Arial" w:cs="Arial"/>
          <w:kern w:val="0"/>
          <w:sz w:val="22"/>
          <w:szCs w:val="22"/>
          <w:lang w:eastAsia="en-GB"/>
          <w14:ligatures w14:val="none"/>
        </w:rPr>
        <w:t>Dated t</w:t>
      </w:r>
      <w:r w:rsidR="00D4584C" w:rsidRPr="002B196C">
        <w:rPr>
          <w:rFonts w:ascii="Arial" w:eastAsia="Times New Roman" w:hAnsi="Arial" w:cs="Arial"/>
          <w:kern w:val="0"/>
          <w:sz w:val="22"/>
          <w:szCs w:val="22"/>
          <w:lang w:eastAsia="en-GB"/>
          <w14:ligatures w14:val="none"/>
        </w:rPr>
        <w:t>his 18</w:t>
      </w:r>
      <w:r w:rsidR="00D4584C" w:rsidRPr="002B196C">
        <w:rPr>
          <w:rFonts w:ascii="Arial" w:eastAsia="Times New Roman" w:hAnsi="Arial" w:cs="Arial"/>
          <w:kern w:val="0"/>
          <w:sz w:val="22"/>
          <w:szCs w:val="22"/>
          <w:vertAlign w:val="superscript"/>
          <w:lang w:eastAsia="en-GB"/>
          <w14:ligatures w14:val="none"/>
        </w:rPr>
        <w:t>th</w:t>
      </w:r>
      <w:r w:rsidR="00D4584C" w:rsidRPr="002B196C">
        <w:rPr>
          <w:rFonts w:ascii="Arial" w:eastAsia="Times New Roman" w:hAnsi="Arial" w:cs="Arial"/>
          <w:kern w:val="0"/>
          <w:sz w:val="22"/>
          <w:szCs w:val="22"/>
          <w:lang w:eastAsia="en-GB"/>
          <w14:ligatures w14:val="none"/>
        </w:rPr>
        <w:t xml:space="preserve"> October 2026</w:t>
      </w:r>
    </w:p>
    <w:p w14:paraId="2C8925D1" w14:textId="3AFCC2F9" w:rsidR="00C5350A" w:rsidRPr="001F623A" w:rsidRDefault="00C5350A" w:rsidP="002B196C">
      <w:pPr>
        <w:spacing w:before="100" w:beforeAutospacing="1" w:afterLines="30" w:after="72" w:line="360" w:lineRule="auto"/>
        <w:rPr>
          <w:rFonts w:ascii="Arial" w:eastAsia="Times New Roman" w:hAnsi="Arial" w:cs="Arial"/>
          <w:b/>
          <w:bCs/>
          <w:kern w:val="0"/>
          <w:sz w:val="22"/>
          <w:szCs w:val="22"/>
          <w:lang w:eastAsia="en-GB"/>
          <w14:ligatures w14:val="none"/>
        </w:rPr>
      </w:pPr>
      <w:r w:rsidRPr="001F623A">
        <w:rPr>
          <w:rFonts w:ascii="Arial" w:eastAsia="Times New Roman" w:hAnsi="Arial" w:cs="Arial"/>
          <w:b/>
          <w:bCs/>
          <w:kern w:val="0"/>
          <w:sz w:val="22"/>
          <w:szCs w:val="22"/>
          <w:lang w:eastAsia="en-GB"/>
          <w14:ligatures w14:val="none"/>
        </w:rPr>
        <w:t xml:space="preserve">COMPONENT 1, TASK 1 </w:t>
      </w:r>
      <w:r w:rsidR="00B04A00" w:rsidRPr="001F623A">
        <w:rPr>
          <w:rFonts w:ascii="Arial" w:eastAsia="Times New Roman" w:hAnsi="Arial" w:cs="Arial"/>
          <w:b/>
          <w:bCs/>
          <w:kern w:val="0"/>
          <w:sz w:val="22"/>
          <w:szCs w:val="22"/>
          <w:lang w:eastAsia="en-GB"/>
          <w14:ligatures w14:val="none"/>
        </w:rPr>
        <w:t xml:space="preserve">&amp; </w:t>
      </w:r>
      <w:r w:rsidR="007458B6" w:rsidRPr="001F623A">
        <w:rPr>
          <w:rFonts w:ascii="Arial" w:eastAsia="Times New Roman" w:hAnsi="Arial" w:cs="Arial"/>
          <w:b/>
          <w:bCs/>
          <w:kern w:val="0"/>
          <w:sz w:val="22"/>
          <w:szCs w:val="22"/>
          <w:lang w:eastAsia="en-GB"/>
          <w14:ligatures w14:val="none"/>
        </w:rPr>
        <w:t xml:space="preserve">2 </w:t>
      </w:r>
    </w:p>
    <w:p w14:paraId="78D8B448" w14:textId="77777777" w:rsidR="00C5350A" w:rsidRPr="002B196C" w:rsidRDefault="00C5350A" w:rsidP="002B196C">
      <w:pPr>
        <w:spacing w:before="100" w:beforeAutospacing="1" w:afterLines="30" w:after="72" w:line="360" w:lineRule="auto"/>
        <w:rPr>
          <w:rFonts w:ascii="Arial" w:eastAsia="Times New Roman" w:hAnsi="Arial" w:cs="Arial"/>
          <w:kern w:val="0"/>
          <w:sz w:val="22"/>
          <w:szCs w:val="22"/>
          <w:lang w:eastAsia="en-GB"/>
          <w14:ligatures w14:val="none"/>
        </w:rPr>
      </w:pPr>
    </w:p>
    <w:p w14:paraId="785767A7" w14:textId="77777777" w:rsidR="0084718E" w:rsidRPr="002B196C" w:rsidRDefault="0084718E" w:rsidP="002B196C">
      <w:pPr>
        <w:pStyle w:val="paragraph"/>
        <w:spacing w:before="0" w:beforeAutospacing="0" w:afterLines="30" w:after="72" w:afterAutospacing="0" w:line="360" w:lineRule="auto"/>
        <w:jc w:val="center"/>
        <w:textAlignment w:val="baseline"/>
        <w:rPr>
          <w:rFonts w:ascii="Arial" w:hAnsi="Arial" w:cs="Arial"/>
          <w:sz w:val="22"/>
          <w:szCs w:val="22"/>
        </w:rPr>
      </w:pPr>
    </w:p>
    <w:p w14:paraId="7B33D6D2" w14:textId="77777777" w:rsidR="0084718E" w:rsidRPr="002B196C" w:rsidRDefault="0084718E" w:rsidP="002B196C">
      <w:pPr>
        <w:pStyle w:val="paragraph"/>
        <w:spacing w:before="0" w:beforeAutospacing="0" w:afterLines="30" w:after="72" w:afterAutospacing="0" w:line="360" w:lineRule="auto"/>
        <w:jc w:val="center"/>
        <w:textAlignment w:val="baseline"/>
        <w:rPr>
          <w:rFonts w:ascii="Arial" w:hAnsi="Arial" w:cs="Arial"/>
          <w:sz w:val="22"/>
          <w:szCs w:val="22"/>
        </w:rPr>
      </w:pPr>
    </w:p>
    <w:p w14:paraId="3C418EB2" w14:textId="77777777" w:rsidR="0084718E" w:rsidRPr="002B196C" w:rsidRDefault="0084718E" w:rsidP="002B196C">
      <w:pPr>
        <w:pStyle w:val="paragraph"/>
        <w:spacing w:before="0" w:beforeAutospacing="0" w:afterLines="30" w:after="72" w:afterAutospacing="0" w:line="360" w:lineRule="auto"/>
        <w:jc w:val="center"/>
        <w:textAlignment w:val="baseline"/>
        <w:rPr>
          <w:rFonts w:ascii="Arial" w:hAnsi="Arial" w:cs="Arial"/>
          <w:sz w:val="22"/>
          <w:szCs w:val="22"/>
        </w:rPr>
      </w:pPr>
    </w:p>
    <w:p w14:paraId="7AEE1237" w14:textId="77777777" w:rsidR="0084718E" w:rsidRPr="002B196C" w:rsidRDefault="0084718E" w:rsidP="002B196C">
      <w:pPr>
        <w:pStyle w:val="paragraph"/>
        <w:spacing w:before="0" w:beforeAutospacing="0" w:afterLines="30" w:after="72" w:afterAutospacing="0" w:line="360" w:lineRule="auto"/>
        <w:jc w:val="center"/>
        <w:textAlignment w:val="baseline"/>
        <w:rPr>
          <w:rFonts w:ascii="Arial" w:hAnsi="Arial" w:cs="Arial"/>
          <w:sz w:val="22"/>
          <w:szCs w:val="22"/>
        </w:rPr>
      </w:pPr>
    </w:p>
    <w:p w14:paraId="50F8D071" w14:textId="77777777" w:rsidR="0084718E" w:rsidRPr="002B196C" w:rsidRDefault="0084718E" w:rsidP="002B196C">
      <w:pPr>
        <w:pStyle w:val="paragraph"/>
        <w:spacing w:before="0" w:beforeAutospacing="0" w:afterLines="30" w:after="72" w:afterAutospacing="0" w:line="360" w:lineRule="auto"/>
        <w:jc w:val="center"/>
        <w:textAlignment w:val="baseline"/>
        <w:rPr>
          <w:rFonts w:ascii="Arial" w:hAnsi="Arial" w:cs="Arial"/>
          <w:sz w:val="22"/>
          <w:szCs w:val="22"/>
        </w:rPr>
      </w:pPr>
    </w:p>
    <w:p w14:paraId="56510C5A" w14:textId="77777777" w:rsidR="0084718E" w:rsidRPr="002B196C" w:rsidRDefault="0084718E" w:rsidP="002B196C">
      <w:pPr>
        <w:pStyle w:val="paragraph"/>
        <w:spacing w:before="0" w:beforeAutospacing="0" w:afterLines="30" w:after="72" w:afterAutospacing="0" w:line="360" w:lineRule="auto"/>
        <w:jc w:val="center"/>
        <w:textAlignment w:val="baseline"/>
        <w:rPr>
          <w:rFonts w:ascii="Arial" w:hAnsi="Arial" w:cs="Arial"/>
          <w:sz w:val="22"/>
          <w:szCs w:val="22"/>
        </w:rPr>
      </w:pPr>
    </w:p>
    <w:p w14:paraId="6D3CB4B2" w14:textId="77777777" w:rsidR="0084718E" w:rsidRPr="002B196C" w:rsidRDefault="0084718E" w:rsidP="002B196C">
      <w:pPr>
        <w:pStyle w:val="paragraph"/>
        <w:spacing w:before="0" w:beforeAutospacing="0" w:afterLines="30" w:after="72" w:afterAutospacing="0" w:line="360" w:lineRule="auto"/>
        <w:jc w:val="center"/>
        <w:textAlignment w:val="baseline"/>
        <w:rPr>
          <w:rFonts w:ascii="Arial" w:hAnsi="Arial" w:cs="Arial"/>
          <w:sz w:val="22"/>
          <w:szCs w:val="22"/>
        </w:rPr>
      </w:pPr>
    </w:p>
    <w:p w14:paraId="3C317777" w14:textId="77777777" w:rsidR="0084718E" w:rsidRPr="002B196C" w:rsidRDefault="0084718E" w:rsidP="002B196C">
      <w:pPr>
        <w:pStyle w:val="paragraph"/>
        <w:spacing w:before="0" w:beforeAutospacing="0" w:afterLines="30" w:after="72" w:afterAutospacing="0" w:line="360" w:lineRule="auto"/>
        <w:jc w:val="center"/>
        <w:textAlignment w:val="baseline"/>
        <w:rPr>
          <w:rFonts w:ascii="Arial" w:hAnsi="Arial" w:cs="Arial"/>
          <w:sz w:val="22"/>
          <w:szCs w:val="22"/>
        </w:rPr>
      </w:pPr>
    </w:p>
    <w:p w14:paraId="15E30F11" w14:textId="77777777" w:rsidR="0084718E" w:rsidRPr="002B196C" w:rsidRDefault="0084718E" w:rsidP="002B196C">
      <w:pPr>
        <w:pStyle w:val="paragraph"/>
        <w:spacing w:before="0" w:beforeAutospacing="0" w:afterLines="30" w:after="72" w:afterAutospacing="0" w:line="360" w:lineRule="auto"/>
        <w:jc w:val="center"/>
        <w:textAlignment w:val="baseline"/>
        <w:rPr>
          <w:rFonts w:ascii="Arial" w:hAnsi="Arial" w:cs="Arial"/>
          <w:sz w:val="22"/>
          <w:szCs w:val="22"/>
        </w:rPr>
      </w:pPr>
    </w:p>
    <w:p w14:paraId="3401F23F" w14:textId="77777777" w:rsidR="0084718E" w:rsidRPr="002B196C" w:rsidRDefault="0084718E" w:rsidP="002B196C">
      <w:pPr>
        <w:pStyle w:val="paragraph"/>
        <w:spacing w:before="0" w:beforeAutospacing="0" w:afterLines="30" w:after="72" w:afterAutospacing="0" w:line="360" w:lineRule="auto"/>
        <w:jc w:val="center"/>
        <w:textAlignment w:val="baseline"/>
        <w:rPr>
          <w:rFonts w:ascii="Arial" w:hAnsi="Arial" w:cs="Arial"/>
          <w:sz w:val="22"/>
          <w:szCs w:val="22"/>
        </w:rPr>
      </w:pPr>
    </w:p>
    <w:p w14:paraId="1596A7ED" w14:textId="77777777" w:rsidR="0084718E" w:rsidRPr="002B196C" w:rsidRDefault="0084718E" w:rsidP="002B196C">
      <w:pPr>
        <w:pStyle w:val="paragraph"/>
        <w:spacing w:before="0" w:beforeAutospacing="0" w:afterLines="30" w:after="72" w:afterAutospacing="0" w:line="360" w:lineRule="auto"/>
        <w:jc w:val="center"/>
        <w:textAlignment w:val="baseline"/>
        <w:rPr>
          <w:rFonts w:ascii="Arial" w:hAnsi="Arial" w:cs="Arial"/>
          <w:sz w:val="22"/>
          <w:szCs w:val="22"/>
        </w:rPr>
      </w:pPr>
    </w:p>
    <w:p w14:paraId="68F4D81E" w14:textId="77777777" w:rsidR="0084718E" w:rsidRPr="002B196C" w:rsidRDefault="0084718E" w:rsidP="002B196C">
      <w:pPr>
        <w:pStyle w:val="paragraph"/>
        <w:spacing w:before="0" w:beforeAutospacing="0" w:afterLines="30" w:after="72" w:afterAutospacing="0" w:line="360" w:lineRule="auto"/>
        <w:jc w:val="center"/>
        <w:textAlignment w:val="baseline"/>
        <w:rPr>
          <w:rFonts w:ascii="Arial" w:hAnsi="Arial" w:cs="Arial"/>
          <w:sz w:val="22"/>
          <w:szCs w:val="22"/>
        </w:rPr>
      </w:pPr>
    </w:p>
    <w:p w14:paraId="58414890" w14:textId="77777777" w:rsidR="0084718E" w:rsidRPr="002B196C" w:rsidRDefault="0084718E" w:rsidP="002B196C">
      <w:pPr>
        <w:pStyle w:val="paragraph"/>
        <w:spacing w:before="0" w:beforeAutospacing="0" w:afterLines="30" w:after="72" w:afterAutospacing="0" w:line="360" w:lineRule="auto"/>
        <w:jc w:val="center"/>
        <w:textAlignment w:val="baseline"/>
        <w:rPr>
          <w:rFonts w:ascii="Arial" w:hAnsi="Arial" w:cs="Arial"/>
          <w:sz w:val="22"/>
          <w:szCs w:val="22"/>
        </w:rPr>
      </w:pPr>
    </w:p>
    <w:p w14:paraId="3D7BF747" w14:textId="77777777" w:rsidR="004964C9" w:rsidRPr="002B196C" w:rsidRDefault="00AE0BA2" w:rsidP="002B196C">
      <w:pPr>
        <w:pStyle w:val="paragraph"/>
        <w:spacing w:before="0" w:beforeAutospacing="0" w:afterLines="30" w:after="72" w:afterAutospacing="0" w:line="360" w:lineRule="auto"/>
        <w:jc w:val="center"/>
        <w:textAlignment w:val="baseline"/>
        <w:rPr>
          <w:rFonts w:ascii="Arial" w:hAnsi="Arial" w:cs="Arial"/>
          <w:sz w:val="22"/>
          <w:szCs w:val="22"/>
        </w:rPr>
      </w:pPr>
      <w:r w:rsidRPr="002B196C">
        <w:rPr>
          <w:rFonts w:ascii="Arial" w:hAnsi="Arial" w:cs="Arial"/>
          <w:sz w:val="22"/>
          <w:szCs w:val="22"/>
        </w:rPr>
        <w:t>I</w:t>
      </w:r>
    </w:p>
    <w:p w14:paraId="7962925E" w14:textId="77777777" w:rsidR="008A3B9D" w:rsidRPr="002B196C" w:rsidRDefault="008A3B9D" w:rsidP="002B196C">
      <w:pPr>
        <w:spacing w:before="100" w:beforeAutospacing="1" w:afterLines="30" w:after="72" w:line="360" w:lineRule="auto"/>
        <w:rPr>
          <w:rFonts w:ascii="Arial" w:hAnsi="Arial" w:cs="Arial"/>
          <w:b/>
          <w:bCs/>
          <w:sz w:val="22"/>
          <w:szCs w:val="22"/>
        </w:rPr>
      </w:pPr>
    </w:p>
    <w:p w14:paraId="610A4BFD" w14:textId="77777777" w:rsidR="00D07409" w:rsidRPr="002B196C" w:rsidRDefault="00D07409" w:rsidP="002B196C">
      <w:pPr>
        <w:spacing w:before="100" w:beforeAutospacing="1" w:afterLines="30" w:after="72" w:line="360" w:lineRule="auto"/>
        <w:rPr>
          <w:rFonts w:ascii="Arial" w:hAnsi="Arial" w:cs="Arial"/>
          <w:b/>
          <w:bCs/>
          <w:sz w:val="22"/>
          <w:szCs w:val="22"/>
        </w:rPr>
      </w:pPr>
    </w:p>
    <w:p w14:paraId="3D719891" w14:textId="77777777" w:rsidR="00AB1541" w:rsidRPr="002B196C" w:rsidRDefault="00AB1541" w:rsidP="002B196C">
      <w:pPr>
        <w:spacing w:before="100" w:beforeAutospacing="1" w:afterLines="30" w:after="72" w:line="360" w:lineRule="auto"/>
        <w:rPr>
          <w:rFonts w:ascii="Arial" w:eastAsia="Times New Roman" w:hAnsi="Arial" w:cs="Arial"/>
          <w:b/>
          <w:bCs/>
          <w:kern w:val="0"/>
          <w:sz w:val="22"/>
          <w:szCs w:val="22"/>
          <w:lang w:eastAsia="en-GB"/>
          <w14:ligatures w14:val="none"/>
        </w:rPr>
      </w:pPr>
    </w:p>
    <w:p w14:paraId="65B54290" w14:textId="4DC940B5" w:rsidR="001340D4" w:rsidRPr="002B196C" w:rsidRDefault="00D07409" w:rsidP="002B196C">
      <w:pPr>
        <w:spacing w:before="100" w:beforeAutospacing="1" w:afterLines="30" w:after="72" w:line="360" w:lineRule="auto"/>
        <w:rPr>
          <w:rFonts w:ascii="Arial" w:eastAsia="Times New Roman" w:hAnsi="Arial" w:cs="Arial"/>
          <w:b/>
          <w:bCs/>
          <w:kern w:val="0"/>
          <w:sz w:val="22"/>
          <w:szCs w:val="22"/>
          <w:lang w:eastAsia="en-GB"/>
          <w14:ligatures w14:val="none"/>
        </w:rPr>
      </w:pPr>
      <w:r w:rsidRPr="002B196C">
        <w:rPr>
          <w:rFonts w:ascii="Arial" w:eastAsia="Times New Roman" w:hAnsi="Arial" w:cs="Arial"/>
          <w:b/>
          <w:bCs/>
          <w:kern w:val="0"/>
          <w:sz w:val="22"/>
          <w:szCs w:val="22"/>
          <w:lang w:eastAsia="en-GB"/>
          <w14:ligatures w14:val="none"/>
        </w:rPr>
        <w:t>COMPONENT 1, TASK 1</w:t>
      </w:r>
      <w:r w:rsidR="001340D4" w:rsidRPr="002B196C">
        <w:rPr>
          <w:rFonts w:ascii="Arial" w:eastAsia="Times New Roman" w:hAnsi="Arial" w:cs="Arial"/>
          <w:b/>
          <w:bCs/>
          <w:kern w:val="0"/>
          <w:sz w:val="22"/>
          <w:szCs w:val="22"/>
          <w:lang w:eastAsia="en-GB"/>
          <w14:ligatures w14:val="none"/>
        </w:rPr>
        <w:t xml:space="preserve"> </w:t>
      </w:r>
    </w:p>
    <w:p w14:paraId="26D8CF85" w14:textId="6F331547" w:rsidR="00D07409" w:rsidRPr="002B196C" w:rsidRDefault="001340D4" w:rsidP="002B196C">
      <w:pPr>
        <w:spacing w:before="100" w:beforeAutospacing="1" w:afterLines="30" w:after="72" w:line="360" w:lineRule="auto"/>
        <w:rPr>
          <w:rFonts w:ascii="Arial" w:eastAsia="Times New Roman" w:hAnsi="Arial" w:cs="Arial"/>
          <w:b/>
          <w:bCs/>
          <w:kern w:val="0"/>
          <w:sz w:val="22"/>
          <w:szCs w:val="22"/>
          <w:lang w:eastAsia="en-GB"/>
          <w14:ligatures w14:val="none"/>
        </w:rPr>
      </w:pPr>
      <w:r w:rsidRPr="002B196C">
        <w:rPr>
          <w:rFonts w:ascii="Arial" w:eastAsia="Times New Roman" w:hAnsi="Arial" w:cs="Arial"/>
          <w:b/>
          <w:bCs/>
          <w:kern w:val="0"/>
          <w:sz w:val="22"/>
          <w:szCs w:val="22"/>
          <w:lang w:eastAsia="en-GB"/>
          <w14:ligatures w14:val="none"/>
        </w:rPr>
        <w:t xml:space="preserve">Report to Darlaston Local Councillors: </w:t>
      </w:r>
    </w:p>
    <w:p w14:paraId="78529FE4" w14:textId="6636E192" w:rsidR="00D07409" w:rsidRPr="002B196C" w:rsidRDefault="00D07409" w:rsidP="002B196C">
      <w:pPr>
        <w:spacing w:before="100" w:beforeAutospacing="1" w:afterLines="30" w:after="72" w:line="360" w:lineRule="auto"/>
        <w:rPr>
          <w:rFonts w:ascii="Arial" w:eastAsia="Times New Roman" w:hAnsi="Arial" w:cs="Arial"/>
          <w:kern w:val="0"/>
          <w:sz w:val="22"/>
          <w:szCs w:val="22"/>
          <w:lang w:eastAsia="en-GB"/>
          <w14:ligatures w14:val="none"/>
        </w:rPr>
      </w:pPr>
      <w:r w:rsidRPr="002B196C">
        <w:rPr>
          <w:rFonts w:ascii="Arial" w:eastAsia="Times New Roman" w:hAnsi="Arial" w:cs="Arial"/>
          <w:kern w:val="0"/>
          <w:sz w:val="22"/>
          <w:szCs w:val="22"/>
          <w:lang w:eastAsia="en-GB"/>
          <w14:ligatures w14:val="none"/>
        </w:rPr>
        <w:t xml:space="preserve">Peter Raymond Burton, David John Bailey, and Jenny Goodall of Reform UK </w:t>
      </w:r>
      <w:r w:rsidR="00AB3C46" w:rsidRPr="002B196C">
        <w:rPr>
          <w:rFonts w:ascii="Arial" w:eastAsia="Times New Roman" w:hAnsi="Arial" w:cs="Arial"/>
          <w:kern w:val="0"/>
          <w:sz w:val="22"/>
          <w:szCs w:val="22"/>
          <w:lang w:eastAsia="en-GB"/>
          <w14:ligatures w14:val="none"/>
        </w:rPr>
        <w:t>party.</w:t>
      </w:r>
    </w:p>
    <w:p w14:paraId="428C0B25" w14:textId="0B59A590" w:rsidR="00B828A2" w:rsidRPr="002B196C" w:rsidRDefault="002B196C" w:rsidP="002B196C">
      <w:pPr>
        <w:spacing w:before="100" w:beforeAutospacing="1" w:afterLines="30" w:after="72" w:line="360" w:lineRule="auto"/>
        <w:rPr>
          <w:rFonts w:ascii="Arial" w:hAnsi="Arial" w:cs="Arial"/>
          <w:b/>
          <w:bCs/>
          <w:sz w:val="22"/>
          <w:szCs w:val="22"/>
        </w:rPr>
      </w:pPr>
      <w:r w:rsidRPr="002B196C">
        <w:rPr>
          <w:rFonts w:ascii="Arial" w:hAnsi="Arial" w:cs="Arial"/>
          <w:b/>
          <w:bCs/>
          <w:sz w:val="22"/>
          <w:szCs w:val="22"/>
        </w:rPr>
        <w:t xml:space="preserve">                                         </w:t>
      </w:r>
      <w:r w:rsidR="00810D5E" w:rsidRPr="002B196C">
        <w:rPr>
          <w:rFonts w:ascii="Arial" w:hAnsi="Arial" w:cs="Arial"/>
          <w:b/>
          <w:bCs/>
          <w:sz w:val="22"/>
          <w:szCs w:val="22"/>
        </w:rPr>
        <w:t>I</w:t>
      </w:r>
      <w:r w:rsidR="007050B3" w:rsidRPr="002B196C">
        <w:rPr>
          <w:rFonts w:ascii="Arial" w:hAnsi="Arial" w:cs="Arial"/>
          <w:b/>
          <w:bCs/>
          <w:sz w:val="22"/>
          <w:szCs w:val="22"/>
        </w:rPr>
        <w:t>ntroduction</w:t>
      </w:r>
    </w:p>
    <w:p w14:paraId="6279A082" w14:textId="17C3832D" w:rsidR="00AE0BA2" w:rsidRPr="002B196C" w:rsidRDefault="007650A4" w:rsidP="002B196C">
      <w:pPr>
        <w:spacing w:before="100" w:beforeAutospacing="1" w:afterLines="30" w:after="72" w:line="360" w:lineRule="auto"/>
        <w:rPr>
          <w:rFonts w:ascii="Arial" w:eastAsia="Times New Roman" w:hAnsi="Arial" w:cs="Arial"/>
          <w:b/>
          <w:bCs/>
          <w:kern w:val="0"/>
          <w:sz w:val="22"/>
          <w:szCs w:val="22"/>
          <w:lang w:eastAsia="en-GB"/>
          <w14:ligatures w14:val="none"/>
        </w:rPr>
      </w:pPr>
      <w:r w:rsidRPr="002B196C">
        <w:rPr>
          <w:rFonts w:ascii="Arial" w:eastAsia="Times New Roman" w:hAnsi="Arial" w:cs="Arial"/>
          <w:b/>
          <w:bCs/>
          <w:kern w:val="0"/>
          <w:sz w:val="22"/>
          <w:szCs w:val="22"/>
          <w:lang w:eastAsia="en-GB"/>
          <w14:ligatures w14:val="none"/>
        </w:rPr>
        <w:t>Shortfalls in Community Mental Health Services</w:t>
      </w:r>
    </w:p>
    <w:p w14:paraId="6F0F8A45" w14:textId="77777777" w:rsidR="00AE0BA2" w:rsidRPr="002B196C" w:rsidRDefault="00AE0BA2" w:rsidP="002B196C">
      <w:pPr>
        <w:pStyle w:val="paragraph"/>
        <w:spacing w:before="0" w:beforeAutospacing="0" w:after="30" w:afterAutospacing="0" w:line="360" w:lineRule="auto"/>
        <w:jc w:val="center"/>
        <w:textAlignment w:val="baseline"/>
        <w:rPr>
          <w:rFonts w:ascii="Arial" w:hAnsi="Arial" w:cs="Arial"/>
          <w:sz w:val="22"/>
          <w:szCs w:val="22"/>
        </w:rPr>
      </w:pPr>
      <w:r w:rsidRPr="002B196C">
        <w:rPr>
          <w:rFonts w:ascii="Arial" w:hAnsi="Arial" w:cs="Arial"/>
          <w:sz w:val="22"/>
          <w:szCs w:val="22"/>
        </w:rPr>
        <w:t>Community mental health services are central to the delivery of care in people’s homes and local communities via community mental health teams, crisis intervention, counselling, and recovery services (NHS Digital, 2025). These services help people to live independently, improve their wellbeing and participate in community life. However, community mental health care remains under considerable pressure. Long waits and difficulty in accessing the right support can be caused by greater demand, shortages of staff, funding pressures and limited capacity to provide services.</w:t>
      </w:r>
    </w:p>
    <w:p w14:paraId="42385A40" w14:textId="2FC841DE" w:rsidR="00AE0BA2" w:rsidRPr="002B196C" w:rsidRDefault="00AE0BA2" w:rsidP="002B196C">
      <w:pPr>
        <w:pStyle w:val="paragraph"/>
        <w:spacing w:before="0" w:beforeAutospacing="0" w:after="30" w:afterAutospacing="0" w:line="360" w:lineRule="auto"/>
        <w:jc w:val="center"/>
        <w:textAlignment w:val="baseline"/>
        <w:rPr>
          <w:rFonts w:ascii="Arial" w:hAnsi="Arial" w:cs="Arial"/>
          <w:sz w:val="22"/>
          <w:szCs w:val="22"/>
        </w:rPr>
      </w:pPr>
      <w:r w:rsidRPr="002B196C">
        <w:rPr>
          <w:rFonts w:ascii="Arial" w:hAnsi="Arial" w:cs="Arial"/>
          <w:sz w:val="22"/>
          <w:szCs w:val="22"/>
        </w:rPr>
        <w:t>Local authorities have legal responsibilities to promote individual wellbeing, to prevent or delay the onset of care and support needs, and to assess needs and arrange appropriate support for eligible individuals</w:t>
      </w:r>
      <w:r w:rsidR="00B7090A" w:rsidRPr="002B196C">
        <w:rPr>
          <w:rFonts w:ascii="Arial" w:hAnsi="Arial" w:cs="Arial"/>
          <w:sz w:val="22"/>
          <w:szCs w:val="22"/>
        </w:rPr>
        <w:t>.</w:t>
      </w:r>
    </w:p>
    <w:p w14:paraId="06EB135C" w14:textId="439DB2B3" w:rsidR="00AE0BA2" w:rsidRPr="002B196C" w:rsidRDefault="00AE0BA2" w:rsidP="002B196C">
      <w:pPr>
        <w:pStyle w:val="paragraph"/>
        <w:spacing w:before="0" w:beforeAutospacing="0" w:after="30" w:afterAutospacing="0" w:line="360" w:lineRule="auto"/>
        <w:jc w:val="center"/>
        <w:textAlignment w:val="baseline"/>
        <w:rPr>
          <w:rFonts w:ascii="Arial" w:hAnsi="Arial" w:cs="Arial"/>
          <w:sz w:val="22"/>
          <w:szCs w:val="22"/>
        </w:rPr>
      </w:pPr>
      <w:r w:rsidRPr="002B196C">
        <w:rPr>
          <w:rFonts w:ascii="Arial" w:hAnsi="Arial" w:cs="Arial"/>
          <w:sz w:val="22"/>
          <w:szCs w:val="22"/>
        </w:rPr>
        <w:t xml:space="preserve">Health inequalities: people with social and economic disadvantage and some minority and </w:t>
      </w:r>
      <w:r w:rsidR="00BD5224" w:rsidRPr="002B196C">
        <w:rPr>
          <w:rFonts w:ascii="Arial" w:hAnsi="Arial" w:cs="Arial"/>
          <w:sz w:val="22"/>
          <w:szCs w:val="22"/>
        </w:rPr>
        <w:t>marginalised</w:t>
      </w:r>
      <w:r w:rsidRPr="002B196C">
        <w:rPr>
          <w:rFonts w:ascii="Arial" w:hAnsi="Arial" w:cs="Arial"/>
          <w:sz w:val="22"/>
          <w:szCs w:val="22"/>
        </w:rPr>
        <w:t xml:space="preserve"> communities may experience additional barriers to accessing mental health support. </w:t>
      </w:r>
    </w:p>
    <w:p w14:paraId="12D56D1E" w14:textId="77777777" w:rsidR="002F4AEB" w:rsidRPr="002B196C" w:rsidRDefault="002F4AEB" w:rsidP="002B196C">
      <w:pPr>
        <w:pStyle w:val="paragraph"/>
        <w:spacing w:before="0" w:beforeAutospacing="0" w:after="30" w:afterAutospacing="0" w:line="360" w:lineRule="auto"/>
        <w:jc w:val="center"/>
        <w:textAlignment w:val="baseline"/>
        <w:rPr>
          <w:rFonts w:ascii="Arial" w:hAnsi="Arial" w:cs="Arial"/>
          <w:sz w:val="22"/>
          <w:szCs w:val="22"/>
        </w:rPr>
      </w:pPr>
    </w:p>
    <w:p w14:paraId="44F36E94" w14:textId="7F1CE4EA" w:rsidR="005625E8" w:rsidRPr="002B196C" w:rsidRDefault="00FA08C7" w:rsidP="002B196C">
      <w:pPr>
        <w:pStyle w:val="paragraph"/>
        <w:spacing w:before="0" w:beforeAutospacing="0" w:after="30" w:afterAutospacing="0" w:line="360" w:lineRule="auto"/>
        <w:jc w:val="center"/>
        <w:textAlignment w:val="baseline"/>
        <w:rPr>
          <w:rFonts w:ascii="Arial" w:hAnsi="Arial" w:cs="Arial"/>
          <w:b/>
          <w:bCs/>
          <w:sz w:val="22"/>
          <w:szCs w:val="22"/>
        </w:rPr>
      </w:pPr>
      <w:r w:rsidRPr="002B196C">
        <w:rPr>
          <w:rFonts w:ascii="Arial" w:hAnsi="Arial" w:cs="Arial"/>
          <w:b/>
          <w:bCs/>
          <w:sz w:val="22"/>
          <w:szCs w:val="22"/>
        </w:rPr>
        <w:t>The Impact on the Community</w:t>
      </w:r>
    </w:p>
    <w:p w14:paraId="03525631" w14:textId="07B06166" w:rsidR="00AE0BA2" w:rsidRPr="002B196C" w:rsidRDefault="00AE0BA2" w:rsidP="002B196C">
      <w:pPr>
        <w:pStyle w:val="paragraph"/>
        <w:spacing w:before="0" w:beforeAutospacing="0" w:after="30" w:afterAutospacing="0" w:line="360" w:lineRule="auto"/>
        <w:textAlignment w:val="baseline"/>
        <w:rPr>
          <w:rFonts w:ascii="Arial" w:hAnsi="Arial" w:cs="Arial"/>
          <w:sz w:val="22"/>
          <w:szCs w:val="22"/>
        </w:rPr>
      </w:pPr>
      <w:r w:rsidRPr="002B196C">
        <w:rPr>
          <w:rFonts w:ascii="Arial" w:hAnsi="Arial" w:cs="Arial"/>
          <w:sz w:val="22"/>
          <w:szCs w:val="22"/>
        </w:rPr>
        <w:t xml:space="preserve">Answer to Problem Talking about mental health </w:t>
      </w:r>
      <w:r w:rsidR="00617251" w:rsidRPr="002B196C">
        <w:rPr>
          <w:rFonts w:ascii="Arial" w:hAnsi="Arial" w:cs="Arial"/>
          <w:sz w:val="22"/>
          <w:szCs w:val="22"/>
        </w:rPr>
        <w:t xml:space="preserve">awareness </w:t>
      </w:r>
      <w:r w:rsidRPr="002B196C">
        <w:rPr>
          <w:rFonts w:ascii="Arial" w:hAnsi="Arial" w:cs="Arial"/>
          <w:sz w:val="22"/>
          <w:szCs w:val="22"/>
        </w:rPr>
        <w:t xml:space="preserve">Treatment </w:t>
      </w:r>
      <w:r w:rsidR="00371565" w:rsidRPr="002B196C">
        <w:rPr>
          <w:rFonts w:ascii="Arial" w:hAnsi="Arial" w:cs="Arial"/>
          <w:sz w:val="22"/>
          <w:szCs w:val="22"/>
        </w:rPr>
        <w:t>centres</w:t>
      </w:r>
      <w:r w:rsidRPr="002B196C">
        <w:rPr>
          <w:rFonts w:ascii="Arial" w:hAnsi="Arial" w:cs="Arial"/>
          <w:sz w:val="22"/>
          <w:szCs w:val="22"/>
        </w:rPr>
        <w:t xml:space="preserve"> </w:t>
      </w:r>
      <w:r w:rsidR="00B65669" w:rsidRPr="002B196C">
        <w:rPr>
          <w:rFonts w:ascii="Arial" w:hAnsi="Arial" w:cs="Arial"/>
          <w:sz w:val="22"/>
          <w:szCs w:val="22"/>
        </w:rPr>
        <w:t>financial</w:t>
      </w:r>
      <w:r w:rsidRPr="002B196C">
        <w:rPr>
          <w:rFonts w:ascii="Arial" w:hAnsi="Arial" w:cs="Arial"/>
          <w:sz w:val="22"/>
          <w:szCs w:val="22"/>
        </w:rPr>
        <w:t xml:space="preserve"> support Frontline workers like mental health nurses and other medical staff </w:t>
      </w:r>
    </w:p>
    <w:p w14:paraId="778A1878" w14:textId="35015F61" w:rsidR="00AE0BA2" w:rsidRPr="002B196C" w:rsidRDefault="00AE0BA2" w:rsidP="002B196C">
      <w:pPr>
        <w:pStyle w:val="paragraph"/>
        <w:spacing w:before="0" w:beforeAutospacing="0" w:after="30" w:afterAutospacing="0" w:line="360" w:lineRule="auto"/>
        <w:jc w:val="center"/>
        <w:textAlignment w:val="baseline"/>
        <w:rPr>
          <w:rFonts w:ascii="Arial" w:hAnsi="Arial" w:cs="Arial"/>
          <w:sz w:val="22"/>
          <w:szCs w:val="22"/>
        </w:rPr>
      </w:pPr>
      <w:r w:rsidRPr="002B196C">
        <w:rPr>
          <w:rFonts w:ascii="Arial" w:hAnsi="Arial" w:cs="Arial"/>
          <w:sz w:val="22"/>
          <w:szCs w:val="22"/>
        </w:rPr>
        <w:t>Measures will be needed to address shortages and to support the discharge of statutory responsibilities. Structural changes are needed that can be made under the Mental Health Act and Section 117 aftercare duties and dynamic supports</w:t>
      </w:r>
      <w:r w:rsidR="00A51E05" w:rsidRPr="002B196C">
        <w:rPr>
          <w:rFonts w:ascii="Arial" w:hAnsi="Arial" w:cs="Arial"/>
          <w:sz w:val="22"/>
          <w:szCs w:val="22"/>
        </w:rPr>
        <w:t>.</w:t>
      </w:r>
    </w:p>
    <w:p w14:paraId="07D9A0FC" w14:textId="77777777" w:rsidR="00AE0BA2" w:rsidRPr="002B196C" w:rsidRDefault="00AE0BA2" w:rsidP="002B196C">
      <w:pPr>
        <w:pStyle w:val="paragraph"/>
        <w:spacing w:before="0" w:beforeAutospacing="0" w:after="30" w:afterAutospacing="0" w:line="360" w:lineRule="auto"/>
        <w:jc w:val="center"/>
        <w:textAlignment w:val="baseline"/>
        <w:rPr>
          <w:rFonts w:ascii="Arial" w:hAnsi="Arial" w:cs="Arial"/>
          <w:sz w:val="22"/>
          <w:szCs w:val="22"/>
        </w:rPr>
      </w:pPr>
      <w:r w:rsidRPr="002B196C">
        <w:rPr>
          <w:rFonts w:ascii="Arial" w:hAnsi="Arial" w:cs="Arial"/>
          <w:sz w:val="22"/>
          <w:szCs w:val="22"/>
        </w:rPr>
        <w:t>The local authority and its health and social care partners should support targeted recruitment, training, and apprenticeships to increase the availability of community mental health practitioners, support workers, social care professionals, and appropriately trained peer support staff. Such measures could alleviate burnout and staff turnover and enable professionals to provide safe, effective support.</w:t>
      </w:r>
    </w:p>
    <w:p w14:paraId="66B33784" w14:textId="77777777" w:rsidR="005D4A5E" w:rsidRPr="002B196C" w:rsidRDefault="005D4A5E" w:rsidP="002B196C">
      <w:pPr>
        <w:pStyle w:val="paragraph"/>
        <w:spacing w:before="0" w:beforeAutospacing="0" w:after="30" w:afterAutospacing="0" w:line="360" w:lineRule="auto"/>
        <w:jc w:val="center"/>
        <w:textAlignment w:val="baseline"/>
        <w:rPr>
          <w:rFonts w:ascii="Arial" w:hAnsi="Arial" w:cs="Arial"/>
          <w:sz w:val="22"/>
          <w:szCs w:val="22"/>
        </w:rPr>
      </w:pPr>
    </w:p>
    <w:p w14:paraId="1FCF2AE8" w14:textId="77777777" w:rsidR="00592B8F" w:rsidRPr="002B196C" w:rsidRDefault="00592B8F" w:rsidP="002B196C">
      <w:pPr>
        <w:pStyle w:val="paragraph"/>
        <w:spacing w:before="0" w:beforeAutospacing="0" w:after="30" w:afterAutospacing="0" w:line="360" w:lineRule="auto"/>
        <w:jc w:val="center"/>
        <w:textAlignment w:val="baseline"/>
        <w:rPr>
          <w:rFonts w:ascii="Arial" w:hAnsi="Arial" w:cs="Arial"/>
          <w:b/>
          <w:bCs/>
          <w:sz w:val="22"/>
          <w:szCs w:val="22"/>
        </w:rPr>
      </w:pPr>
    </w:p>
    <w:p w14:paraId="48ADB9CB" w14:textId="77777777" w:rsidR="00592B8F" w:rsidRPr="002B196C" w:rsidRDefault="00592B8F" w:rsidP="002B196C">
      <w:pPr>
        <w:pStyle w:val="paragraph"/>
        <w:spacing w:before="0" w:beforeAutospacing="0" w:after="30" w:afterAutospacing="0" w:line="360" w:lineRule="auto"/>
        <w:jc w:val="center"/>
        <w:textAlignment w:val="baseline"/>
        <w:rPr>
          <w:rFonts w:ascii="Arial" w:hAnsi="Arial" w:cs="Arial"/>
          <w:b/>
          <w:bCs/>
          <w:sz w:val="22"/>
          <w:szCs w:val="22"/>
        </w:rPr>
      </w:pPr>
    </w:p>
    <w:p w14:paraId="4219DB60" w14:textId="77777777" w:rsidR="00592B8F" w:rsidRPr="002B196C" w:rsidRDefault="00592B8F" w:rsidP="002B196C">
      <w:pPr>
        <w:pStyle w:val="paragraph"/>
        <w:spacing w:before="0" w:beforeAutospacing="0" w:after="30" w:afterAutospacing="0" w:line="360" w:lineRule="auto"/>
        <w:jc w:val="center"/>
        <w:textAlignment w:val="baseline"/>
        <w:rPr>
          <w:rFonts w:ascii="Arial" w:hAnsi="Arial" w:cs="Arial"/>
          <w:b/>
          <w:bCs/>
          <w:sz w:val="22"/>
          <w:szCs w:val="22"/>
        </w:rPr>
      </w:pPr>
    </w:p>
    <w:p w14:paraId="60D16990" w14:textId="71231DA5" w:rsidR="00EE7EB7" w:rsidRPr="002B196C" w:rsidRDefault="00EE7EB7" w:rsidP="002B196C">
      <w:pPr>
        <w:pStyle w:val="paragraph"/>
        <w:spacing w:before="0" w:beforeAutospacing="0" w:after="30" w:afterAutospacing="0" w:line="360" w:lineRule="auto"/>
        <w:jc w:val="center"/>
        <w:textAlignment w:val="baseline"/>
        <w:rPr>
          <w:rFonts w:ascii="Arial" w:hAnsi="Arial" w:cs="Arial"/>
          <w:b/>
          <w:bCs/>
          <w:sz w:val="22"/>
          <w:szCs w:val="22"/>
        </w:rPr>
      </w:pPr>
      <w:r w:rsidRPr="002B196C">
        <w:rPr>
          <w:rFonts w:ascii="Arial" w:hAnsi="Arial" w:cs="Arial"/>
          <w:b/>
          <w:bCs/>
          <w:sz w:val="22"/>
          <w:szCs w:val="22"/>
        </w:rPr>
        <w:t>Recommendations</w:t>
      </w:r>
      <w:r w:rsidR="00AE0BA2" w:rsidRPr="002B196C">
        <w:rPr>
          <w:rFonts w:ascii="Arial" w:hAnsi="Arial" w:cs="Arial"/>
          <w:b/>
          <w:bCs/>
          <w:sz w:val="22"/>
          <w:szCs w:val="22"/>
        </w:rPr>
        <w:t xml:space="preserve"> </w:t>
      </w:r>
      <w:r w:rsidR="00412977" w:rsidRPr="002B196C">
        <w:rPr>
          <w:rFonts w:ascii="Arial" w:hAnsi="Arial" w:cs="Arial"/>
          <w:b/>
          <w:bCs/>
          <w:sz w:val="22"/>
          <w:szCs w:val="22"/>
        </w:rPr>
        <w:t xml:space="preserve">to </w:t>
      </w:r>
      <w:r w:rsidR="004C2BB2" w:rsidRPr="002B196C">
        <w:rPr>
          <w:rFonts w:ascii="Arial" w:hAnsi="Arial" w:cs="Arial"/>
          <w:b/>
          <w:bCs/>
          <w:sz w:val="22"/>
          <w:szCs w:val="22"/>
        </w:rPr>
        <w:t xml:space="preserve">the </w:t>
      </w:r>
      <w:r w:rsidR="002F4AEB" w:rsidRPr="002B196C">
        <w:rPr>
          <w:rFonts w:ascii="Arial" w:hAnsi="Arial" w:cs="Arial"/>
          <w:b/>
          <w:bCs/>
          <w:sz w:val="22"/>
          <w:szCs w:val="22"/>
        </w:rPr>
        <w:t>problems in the community.</w:t>
      </w:r>
    </w:p>
    <w:p w14:paraId="2B05DCBB" w14:textId="77777777" w:rsidR="002F4AEB" w:rsidRPr="002B196C" w:rsidRDefault="002F4AEB" w:rsidP="002B196C">
      <w:pPr>
        <w:pStyle w:val="paragraph"/>
        <w:spacing w:before="0" w:beforeAutospacing="0" w:after="30" w:afterAutospacing="0" w:line="360" w:lineRule="auto"/>
        <w:jc w:val="center"/>
        <w:textAlignment w:val="baseline"/>
        <w:rPr>
          <w:rFonts w:ascii="Arial" w:hAnsi="Arial" w:cs="Arial"/>
          <w:b/>
          <w:bCs/>
          <w:sz w:val="22"/>
          <w:szCs w:val="22"/>
        </w:rPr>
      </w:pPr>
    </w:p>
    <w:p w14:paraId="43018F61" w14:textId="0A75B5F0" w:rsidR="00AE0BA2" w:rsidRPr="002B196C" w:rsidRDefault="00B111C8" w:rsidP="002B196C">
      <w:pPr>
        <w:pStyle w:val="paragraph"/>
        <w:spacing w:before="0" w:beforeAutospacing="0" w:after="30" w:afterAutospacing="0" w:line="360" w:lineRule="auto"/>
        <w:jc w:val="center"/>
        <w:textAlignment w:val="baseline"/>
        <w:rPr>
          <w:rFonts w:ascii="Arial" w:hAnsi="Arial" w:cs="Arial"/>
          <w:sz w:val="22"/>
          <w:szCs w:val="22"/>
        </w:rPr>
      </w:pPr>
      <w:r w:rsidRPr="002B196C">
        <w:rPr>
          <w:rFonts w:ascii="Arial" w:hAnsi="Arial" w:cs="Arial"/>
          <w:sz w:val="22"/>
          <w:szCs w:val="22"/>
        </w:rPr>
        <w:t>Recommendation</w:t>
      </w:r>
      <w:r w:rsidR="00781FDA" w:rsidRPr="002B196C">
        <w:rPr>
          <w:rFonts w:ascii="Arial" w:hAnsi="Arial" w:cs="Arial"/>
          <w:sz w:val="22"/>
          <w:szCs w:val="22"/>
        </w:rPr>
        <w:t>s to eradicate</w:t>
      </w:r>
      <w:r w:rsidR="00ED0D3F" w:rsidRPr="002B196C">
        <w:rPr>
          <w:rFonts w:ascii="Arial" w:hAnsi="Arial" w:cs="Arial"/>
          <w:sz w:val="22"/>
          <w:szCs w:val="22"/>
        </w:rPr>
        <w:t xml:space="preserve"> or tackle</w:t>
      </w:r>
      <w:r w:rsidR="00781FDA" w:rsidRPr="002B196C">
        <w:rPr>
          <w:rFonts w:ascii="Arial" w:hAnsi="Arial" w:cs="Arial"/>
          <w:sz w:val="22"/>
          <w:szCs w:val="22"/>
        </w:rPr>
        <w:t xml:space="preserve"> the problems in our communities</w:t>
      </w:r>
    </w:p>
    <w:p w14:paraId="2DE6600B" w14:textId="77777777" w:rsidR="00AE0BA2" w:rsidRPr="002B196C" w:rsidRDefault="00AE0BA2" w:rsidP="002B196C">
      <w:pPr>
        <w:pStyle w:val="paragraph"/>
        <w:spacing w:before="0" w:beforeAutospacing="0" w:after="30" w:afterAutospacing="0" w:line="360" w:lineRule="auto"/>
        <w:jc w:val="center"/>
        <w:textAlignment w:val="baseline"/>
        <w:rPr>
          <w:rFonts w:ascii="Arial" w:hAnsi="Arial" w:cs="Arial"/>
          <w:sz w:val="22"/>
          <w:szCs w:val="22"/>
        </w:rPr>
      </w:pPr>
      <w:r w:rsidRPr="002B196C">
        <w:rPr>
          <w:rFonts w:ascii="Arial" w:hAnsi="Arial" w:cs="Arial"/>
          <w:sz w:val="22"/>
          <w:szCs w:val="22"/>
        </w:rPr>
        <w:t>Investment must be funnelled into accessible early intervention and preventative services such as community-based support, counselling, peer support services, and appropriate mental health provision for children and young people. This approach corresponds to the need under the Care Act 2014 for local authorities to consider services and resources that prevent, delay, or reduce the development of care and support needs (The Stationery Office, 2014).</w:t>
      </w:r>
    </w:p>
    <w:p w14:paraId="79FF5DBC" w14:textId="77777777" w:rsidR="00AE0BA2" w:rsidRPr="002B196C" w:rsidRDefault="00AE0BA2" w:rsidP="002B196C">
      <w:pPr>
        <w:pStyle w:val="paragraph"/>
        <w:spacing w:before="0" w:beforeAutospacing="0" w:after="30" w:afterAutospacing="0" w:line="360" w:lineRule="auto"/>
        <w:jc w:val="center"/>
        <w:textAlignment w:val="baseline"/>
        <w:rPr>
          <w:rFonts w:ascii="Arial" w:hAnsi="Arial" w:cs="Arial"/>
          <w:sz w:val="22"/>
          <w:szCs w:val="22"/>
        </w:rPr>
      </w:pPr>
      <w:r w:rsidRPr="002B196C">
        <w:rPr>
          <w:rFonts w:ascii="Arial" w:hAnsi="Arial" w:cs="Arial"/>
          <w:sz w:val="22"/>
          <w:szCs w:val="22"/>
        </w:rPr>
        <w:t>Closer working between community mental health teams and general practices, social care, housing providers and the voluntary sector. Working in an effective partnership can provide more co-ordinated and person-centred support (SCIE, 2023).</w:t>
      </w:r>
    </w:p>
    <w:p w14:paraId="480E351C" w14:textId="57365B6A" w:rsidR="00AE0BA2" w:rsidRPr="002B196C" w:rsidRDefault="00AE0BA2" w:rsidP="002B196C">
      <w:pPr>
        <w:pStyle w:val="paragraph"/>
        <w:spacing w:before="0" w:beforeAutospacing="0" w:after="30" w:afterAutospacing="0" w:line="360" w:lineRule="auto"/>
        <w:jc w:val="center"/>
        <w:textAlignment w:val="baseline"/>
        <w:rPr>
          <w:rFonts w:ascii="Arial" w:hAnsi="Arial" w:cs="Arial"/>
          <w:sz w:val="22"/>
          <w:szCs w:val="22"/>
        </w:rPr>
      </w:pPr>
      <w:r w:rsidRPr="002B196C">
        <w:rPr>
          <w:rFonts w:ascii="Arial" w:hAnsi="Arial" w:cs="Arial"/>
          <w:sz w:val="22"/>
          <w:szCs w:val="22"/>
        </w:rPr>
        <w:t>The local authority needs to review the current allocation of resources and make the case for sustainable funding for community mental health and social care services. More financial stability would mean that organisations could plan services and workforce needs over the</w:t>
      </w:r>
      <w:r w:rsidR="0069371E" w:rsidRPr="002B196C">
        <w:rPr>
          <w:rFonts w:ascii="Arial" w:hAnsi="Arial" w:cs="Arial"/>
          <w:sz w:val="22"/>
          <w:szCs w:val="22"/>
        </w:rPr>
        <w:t xml:space="preserve"> </w:t>
      </w:r>
      <w:r w:rsidRPr="002B196C">
        <w:rPr>
          <w:rFonts w:ascii="Arial" w:hAnsi="Arial" w:cs="Arial"/>
          <w:sz w:val="22"/>
          <w:szCs w:val="22"/>
        </w:rPr>
        <w:t>longer term, rather than depending too much on short term funding arrangements.</w:t>
      </w:r>
    </w:p>
    <w:p w14:paraId="641844D8" w14:textId="77777777" w:rsidR="00AE0BA2" w:rsidRPr="002B196C" w:rsidRDefault="00AE0BA2" w:rsidP="002B196C">
      <w:pPr>
        <w:pStyle w:val="paragraph"/>
        <w:spacing w:before="0" w:beforeAutospacing="0" w:after="30" w:afterAutospacing="0" w:line="360" w:lineRule="auto"/>
        <w:jc w:val="center"/>
        <w:textAlignment w:val="baseline"/>
        <w:rPr>
          <w:rFonts w:ascii="Arial" w:hAnsi="Arial" w:cs="Arial"/>
          <w:b/>
          <w:bCs/>
          <w:sz w:val="22"/>
          <w:szCs w:val="22"/>
        </w:rPr>
      </w:pPr>
      <w:r w:rsidRPr="002B196C">
        <w:rPr>
          <w:rFonts w:ascii="Arial" w:hAnsi="Arial" w:cs="Arial"/>
          <w:sz w:val="22"/>
          <w:szCs w:val="22"/>
        </w:rPr>
        <w:t>The monitoring systems should also cover measures of service capacity, waiting times, accessibility and outcomes for users. This would enhance accountability and provide evidence to shape future decisions on local investment and service delivery.</w:t>
      </w:r>
    </w:p>
    <w:p w14:paraId="285EE4D5" w14:textId="77777777" w:rsidR="000D5DA9" w:rsidRPr="002B196C" w:rsidRDefault="000D5DA9" w:rsidP="002B196C">
      <w:pPr>
        <w:pStyle w:val="paragraph"/>
        <w:spacing w:before="0" w:beforeAutospacing="0" w:after="30" w:afterAutospacing="0" w:line="360" w:lineRule="auto"/>
        <w:textAlignment w:val="baseline"/>
        <w:rPr>
          <w:rFonts w:ascii="Arial" w:hAnsi="Arial" w:cs="Arial"/>
          <w:b/>
          <w:bCs/>
          <w:sz w:val="22"/>
          <w:szCs w:val="22"/>
        </w:rPr>
      </w:pPr>
    </w:p>
    <w:p w14:paraId="6F71B7C0" w14:textId="77777777" w:rsidR="00FC36A5" w:rsidRPr="002B196C" w:rsidRDefault="00FC36A5" w:rsidP="002B196C">
      <w:pPr>
        <w:pStyle w:val="paragraph"/>
        <w:spacing w:before="0" w:beforeAutospacing="0" w:after="30" w:afterAutospacing="0" w:line="360" w:lineRule="auto"/>
        <w:textAlignment w:val="baseline"/>
        <w:rPr>
          <w:rFonts w:ascii="Arial" w:hAnsi="Arial" w:cs="Arial"/>
          <w:b/>
          <w:bCs/>
          <w:sz w:val="22"/>
          <w:szCs w:val="22"/>
        </w:rPr>
      </w:pPr>
    </w:p>
    <w:p w14:paraId="2A83DC71" w14:textId="77777777" w:rsidR="00FC36A5" w:rsidRPr="002B196C" w:rsidRDefault="00FC36A5" w:rsidP="002B196C">
      <w:pPr>
        <w:pStyle w:val="paragraph"/>
        <w:spacing w:before="0" w:beforeAutospacing="0" w:after="30" w:afterAutospacing="0" w:line="360" w:lineRule="auto"/>
        <w:textAlignment w:val="baseline"/>
        <w:rPr>
          <w:rFonts w:ascii="Arial" w:hAnsi="Arial" w:cs="Arial"/>
          <w:b/>
          <w:bCs/>
          <w:sz w:val="22"/>
          <w:szCs w:val="22"/>
        </w:rPr>
      </w:pPr>
    </w:p>
    <w:p w14:paraId="3B37D374" w14:textId="77777777" w:rsidR="00FC36A5" w:rsidRPr="002B196C" w:rsidRDefault="00FC36A5" w:rsidP="002B196C">
      <w:pPr>
        <w:pStyle w:val="paragraph"/>
        <w:spacing w:before="0" w:beforeAutospacing="0" w:after="30" w:afterAutospacing="0" w:line="360" w:lineRule="auto"/>
        <w:textAlignment w:val="baseline"/>
        <w:rPr>
          <w:rFonts w:ascii="Arial" w:hAnsi="Arial" w:cs="Arial"/>
          <w:b/>
          <w:bCs/>
          <w:sz w:val="22"/>
          <w:szCs w:val="22"/>
        </w:rPr>
      </w:pPr>
    </w:p>
    <w:p w14:paraId="1657742B" w14:textId="77777777" w:rsidR="00FC36A5" w:rsidRPr="002B196C" w:rsidRDefault="00FC36A5" w:rsidP="002B196C">
      <w:pPr>
        <w:pStyle w:val="paragraph"/>
        <w:spacing w:before="0" w:beforeAutospacing="0" w:after="30" w:afterAutospacing="0" w:line="360" w:lineRule="auto"/>
        <w:textAlignment w:val="baseline"/>
        <w:rPr>
          <w:rFonts w:ascii="Arial" w:hAnsi="Arial" w:cs="Arial"/>
          <w:b/>
          <w:bCs/>
          <w:sz w:val="22"/>
          <w:szCs w:val="22"/>
        </w:rPr>
      </w:pPr>
    </w:p>
    <w:p w14:paraId="6EABE2F1" w14:textId="77777777" w:rsidR="00FC36A5" w:rsidRPr="002B196C" w:rsidRDefault="00FC36A5" w:rsidP="002B196C">
      <w:pPr>
        <w:pStyle w:val="paragraph"/>
        <w:spacing w:before="0" w:beforeAutospacing="0" w:after="30" w:afterAutospacing="0" w:line="360" w:lineRule="auto"/>
        <w:textAlignment w:val="baseline"/>
        <w:rPr>
          <w:rFonts w:ascii="Arial" w:hAnsi="Arial" w:cs="Arial"/>
          <w:b/>
          <w:bCs/>
          <w:sz w:val="22"/>
          <w:szCs w:val="22"/>
        </w:rPr>
      </w:pPr>
    </w:p>
    <w:p w14:paraId="2ECD3C7C" w14:textId="77777777" w:rsidR="00FC36A5" w:rsidRPr="002B196C" w:rsidRDefault="00FC36A5" w:rsidP="002B196C">
      <w:pPr>
        <w:pStyle w:val="paragraph"/>
        <w:spacing w:before="0" w:beforeAutospacing="0" w:after="30" w:afterAutospacing="0" w:line="360" w:lineRule="auto"/>
        <w:textAlignment w:val="baseline"/>
        <w:rPr>
          <w:rFonts w:ascii="Arial" w:hAnsi="Arial" w:cs="Arial"/>
          <w:b/>
          <w:bCs/>
          <w:sz w:val="22"/>
          <w:szCs w:val="22"/>
        </w:rPr>
      </w:pPr>
    </w:p>
    <w:p w14:paraId="23A3BE96" w14:textId="77777777" w:rsidR="00FC36A5" w:rsidRPr="002B196C" w:rsidRDefault="00FC36A5" w:rsidP="002B196C">
      <w:pPr>
        <w:pStyle w:val="paragraph"/>
        <w:spacing w:before="0" w:beforeAutospacing="0" w:after="30" w:afterAutospacing="0" w:line="360" w:lineRule="auto"/>
        <w:textAlignment w:val="baseline"/>
        <w:rPr>
          <w:rFonts w:ascii="Arial" w:hAnsi="Arial" w:cs="Arial"/>
          <w:b/>
          <w:bCs/>
          <w:sz w:val="22"/>
          <w:szCs w:val="22"/>
        </w:rPr>
      </w:pPr>
    </w:p>
    <w:p w14:paraId="51B6D4AB" w14:textId="77777777" w:rsidR="00FC36A5" w:rsidRPr="002B196C" w:rsidRDefault="00FC36A5" w:rsidP="002B196C">
      <w:pPr>
        <w:pStyle w:val="paragraph"/>
        <w:spacing w:before="0" w:beforeAutospacing="0" w:after="30" w:afterAutospacing="0" w:line="360" w:lineRule="auto"/>
        <w:textAlignment w:val="baseline"/>
        <w:rPr>
          <w:rFonts w:ascii="Arial" w:hAnsi="Arial" w:cs="Arial"/>
          <w:b/>
          <w:bCs/>
          <w:sz w:val="22"/>
          <w:szCs w:val="22"/>
        </w:rPr>
      </w:pPr>
    </w:p>
    <w:p w14:paraId="7ECD258B" w14:textId="77777777" w:rsidR="00FC36A5" w:rsidRPr="002B196C" w:rsidRDefault="00FC36A5" w:rsidP="002B196C">
      <w:pPr>
        <w:pStyle w:val="paragraph"/>
        <w:spacing w:before="0" w:beforeAutospacing="0" w:after="30" w:afterAutospacing="0" w:line="360" w:lineRule="auto"/>
        <w:textAlignment w:val="baseline"/>
        <w:rPr>
          <w:rFonts w:ascii="Arial" w:hAnsi="Arial" w:cs="Arial"/>
          <w:b/>
          <w:bCs/>
          <w:sz w:val="22"/>
          <w:szCs w:val="22"/>
        </w:rPr>
      </w:pPr>
    </w:p>
    <w:p w14:paraId="182A8E59" w14:textId="77777777" w:rsidR="00FC36A5" w:rsidRPr="002B196C" w:rsidRDefault="00FC36A5" w:rsidP="002B196C">
      <w:pPr>
        <w:pStyle w:val="paragraph"/>
        <w:spacing w:before="0" w:beforeAutospacing="0" w:after="30" w:afterAutospacing="0" w:line="360" w:lineRule="auto"/>
        <w:textAlignment w:val="baseline"/>
        <w:rPr>
          <w:rFonts w:ascii="Arial" w:hAnsi="Arial" w:cs="Arial"/>
          <w:b/>
          <w:bCs/>
          <w:sz w:val="22"/>
          <w:szCs w:val="22"/>
        </w:rPr>
      </w:pPr>
    </w:p>
    <w:p w14:paraId="2A8C5377" w14:textId="77777777" w:rsidR="00FC36A5" w:rsidRPr="002B196C" w:rsidRDefault="00FC36A5" w:rsidP="002B196C">
      <w:pPr>
        <w:pStyle w:val="paragraph"/>
        <w:spacing w:before="0" w:beforeAutospacing="0" w:after="30" w:afterAutospacing="0" w:line="360" w:lineRule="auto"/>
        <w:textAlignment w:val="baseline"/>
        <w:rPr>
          <w:rFonts w:ascii="Arial" w:hAnsi="Arial" w:cs="Arial"/>
          <w:b/>
          <w:bCs/>
          <w:sz w:val="22"/>
          <w:szCs w:val="22"/>
        </w:rPr>
      </w:pPr>
    </w:p>
    <w:p w14:paraId="6C5F1EDD" w14:textId="77777777" w:rsidR="00FC36A5" w:rsidRPr="002B196C" w:rsidRDefault="00FC36A5" w:rsidP="002B196C">
      <w:pPr>
        <w:pStyle w:val="paragraph"/>
        <w:spacing w:before="0" w:beforeAutospacing="0" w:after="30" w:afterAutospacing="0" w:line="360" w:lineRule="auto"/>
        <w:textAlignment w:val="baseline"/>
        <w:rPr>
          <w:rFonts w:ascii="Arial" w:hAnsi="Arial" w:cs="Arial"/>
          <w:b/>
          <w:bCs/>
          <w:sz w:val="22"/>
          <w:szCs w:val="22"/>
        </w:rPr>
      </w:pPr>
    </w:p>
    <w:p w14:paraId="01888ADC" w14:textId="77777777" w:rsidR="00FC36A5" w:rsidRPr="002B196C" w:rsidRDefault="00FC36A5" w:rsidP="002B196C">
      <w:pPr>
        <w:pStyle w:val="paragraph"/>
        <w:spacing w:before="0" w:beforeAutospacing="0" w:after="30" w:afterAutospacing="0" w:line="360" w:lineRule="auto"/>
        <w:textAlignment w:val="baseline"/>
        <w:rPr>
          <w:rFonts w:ascii="Arial" w:hAnsi="Arial" w:cs="Arial"/>
          <w:b/>
          <w:bCs/>
          <w:sz w:val="22"/>
          <w:szCs w:val="22"/>
        </w:rPr>
      </w:pPr>
    </w:p>
    <w:p w14:paraId="385CC88D" w14:textId="77777777" w:rsidR="00FC36A5" w:rsidRPr="002B196C" w:rsidRDefault="00FC36A5" w:rsidP="002B196C">
      <w:pPr>
        <w:pStyle w:val="paragraph"/>
        <w:spacing w:before="0" w:beforeAutospacing="0" w:after="30" w:afterAutospacing="0" w:line="360" w:lineRule="auto"/>
        <w:textAlignment w:val="baseline"/>
        <w:rPr>
          <w:rFonts w:ascii="Arial" w:hAnsi="Arial" w:cs="Arial"/>
          <w:b/>
          <w:bCs/>
          <w:sz w:val="22"/>
          <w:szCs w:val="22"/>
        </w:rPr>
      </w:pPr>
    </w:p>
    <w:p w14:paraId="77C909E6" w14:textId="77777777" w:rsidR="00FC36A5" w:rsidRPr="002B196C" w:rsidRDefault="00FC36A5" w:rsidP="002B196C">
      <w:pPr>
        <w:pStyle w:val="paragraph"/>
        <w:spacing w:before="0" w:beforeAutospacing="0" w:after="30" w:afterAutospacing="0" w:line="360" w:lineRule="auto"/>
        <w:textAlignment w:val="baseline"/>
        <w:rPr>
          <w:rFonts w:ascii="Arial" w:hAnsi="Arial" w:cs="Arial"/>
          <w:b/>
          <w:bCs/>
          <w:sz w:val="22"/>
          <w:szCs w:val="22"/>
        </w:rPr>
      </w:pPr>
    </w:p>
    <w:p w14:paraId="35308001" w14:textId="77777777" w:rsidR="00FC36A5" w:rsidRPr="002B196C" w:rsidRDefault="00FC36A5" w:rsidP="002B196C">
      <w:pPr>
        <w:pStyle w:val="paragraph"/>
        <w:spacing w:before="0" w:beforeAutospacing="0" w:after="30" w:afterAutospacing="0" w:line="360" w:lineRule="auto"/>
        <w:textAlignment w:val="baseline"/>
        <w:rPr>
          <w:rFonts w:ascii="Arial" w:hAnsi="Arial" w:cs="Arial"/>
          <w:b/>
          <w:bCs/>
          <w:sz w:val="22"/>
          <w:szCs w:val="22"/>
        </w:rPr>
      </w:pPr>
    </w:p>
    <w:p w14:paraId="5927C47F" w14:textId="77777777" w:rsidR="00592B8F" w:rsidRPr="002B196C" w:rsidRDefault="00592B8F" w:rsidP="002B196C">
      <w:pPr>
        <w:pStyle w:val="paragraph"/>
        <w:spacing w:before="0" w:beforeAutospacing="0" w:after="30" w:afterAutospacing="0" w:line="360" w:lineRule="auto"/>
        <w:textAlignment w:val="baseline"/>
        <w:rPr>
          <w:rFonts w:ascii="Arial" w:hAnsi="Arial" w:cs="Arial"/>
          <w:b/>
          <w:bCs/>
          <w:sz w:val="22"/>
          <w:szCs w:val="22"/>
        </w:rPr>
      </w:pPr>
    </w:p>
    <w:p w14:paraId="492E0896" w14:textId="77777777" w:rsidR="00592B8F" w:rsidRPr="002B196C" w:rsidRDefault="00592B8F" w:rsidP="002B196C">
      <w:pPr>
        <w:pStyle w:val="paragraph"/>
        <w:spacing w:before="0" w:beforeAutospacing="0" w:after="30" w:afterAutospacing="0" w:line="360" w:lineRule="auto"/>
        <w:textAlignment w:val="baseline"/>
        <w:rPr>
          <w:rFonts w:ascii="Arial" w:hAnsi="Arial" w:cs="Arial"/>
          <w:b/>
          <w:bCs/>
          <w:sz w:val="22"/>
          <w:szCs w:val="22"/>
        </w:rPr>
      </w:pPr>
    </w:p>
    <w:p w14:paraId="78301BC5" w14:textId="65AA1680" w:rsidR="000D5DA9" w:rsidRPr="002B196C" w:rsidRDefault="00AE0BA2" w:rsidP="002B196C">
      <w:pPr>
        <w:pStyle w:val="paragraph"/>
        <w:spacing w:before="0" w:beforeAutospacing="0" w:after="30" w:afterAutospacing="0" w:line="360" w:lineRule="auto"/>
        <w:textAlignment w:val="baseline"/>
        <w:rPr>
          <w:rFonts w:ascii="Arial" w:hAnsi="Arial" w:cs="Arial"/>
          <w:b/>
          <w:bCs/>
          <w:sz w:val="22"/>
          <w:szCs w:val="22"/>
        </w:rPr>
      </w:pPr>
      <w:r w:rsidRPr="002B196C">
        <w:rPr>
          <w:rFonts w:ascii="Arial" w:hAnsi="Arial" w:cs="Arial"/>
          <w:b/>
          <w:bCs/>
          <w:sz w:val="22"/>
          <w:szCs w:val="22"/>
        </w:rPr>
        <w:t>Conclusion</w:t>
      </w:r>
    </w:p>
    <w:p w14:paraId="1A09EC45" w14:textId="77777777" w:rsidR="001D785F" w:rsidRPr="002B196C" w:rsidRDefault="001D785F" w:rsidP="002B196C">
      <w:pPr>
        <w:pStyle w:val="paragraph"/>
        <w:spacing w:before="0" w:beforeAutospacing="0" w:after="30" w:afterAutospacing="0" w:line="360" w:lineRule="auto"/>
        <w:textAlignment w:val="baseline"/>
        <w:rPr>
          <w:rFonts w:ascii="Arial" w:hAnsi="Arial" w:cs="Arial"/>
          <w:b/>
          <w:bCs/>
          <w:sz w:val="22"/>
          <w:szCs w:val="22"/>
        </w:rPr>
      </w:pPr>
    </w:p>
    <w:p w14:paraId="1DC77677" w14:textId="1F6A8EA6" w:rsidR="00AE0BA2" w:rsidRPr="002B196C" w:rsidRDefault="00AE0BA2" w:rsidP="002B196C">
      <w:pPr>
        <w:pStyle w:val="paragraph"/>
        <w:spacing w:before="0" w:beforeAutospacing="0" w:after="30" w:afterAutospacing="0" w:line="360" w:lineRule="auto"/>
        <w:jc w:val="center"/>
        <w:textAlignment w:val="baseline"/>
        <w:rPr>
          <w:rFonts w:ascii="Arial" w:hAnsi="Arial" w:cs="Arial"/>
          <w:sz w:val="22"/>
          <w:szCs w:val="22"/>
        </w:rPr>
      </w:pPr>
      <w:r w:rsidRPr="002B196C">
        <w:rPr>
          <w:rFonts w:ascii="Arial" w:hAnsi="Arial" w:cs="Arial"/>
          <w:sz w:val="22"/>
          <w:szCs w:val="22"/>
        </w:rPr>
        <w:t xml:space="preserve">Community mental health services are essential to keep local people well and independent. Inadequate provision can have an impact on individuals, carers, families, health services, and the wider community. These challenges could be addressed through </w:t>
      </w:r>
      <w:r w:rsidR="00E55337" w:rsidRPr="002B196C">
        <w:rPr>
          <w:rFonts w:ascii="Arial" w:hAnsi="Arial" w:cs="Arial"/>
          <w:sz w:val="22"/>
          <w:szCs w:val="22"/>
        </w:rPr>
        <w:t>strengthening the workforce, focusing</w:t>
      </w:r>
      <w:r w:rsidRPr="002B196C">
        <w:rPr>
          <w:rFonts w:ascii="Arial" w:hAnsi="Arial" w:cs="Arial"/>
          <w:sz w:val="22"/>
          <w:szCs w:val="22"/>
        </w:rPr>
        <w:t xml:space="preserve"> on early intervention, securing sustainable funding, improving partnership working, and engaging local people in service development. These actions would also support the local authority in fulfilling its duties under the Care Act 2014 and help build a healthier, more inclusive, and more resilient community. More training, resources, and involvement from every member of the society, including minority and religious leaders within our local area, are needed to ensure that no one is </w:t>
      </w:r>
      <w:r w:rsidR="00501D30" w:rsidRPr="002B196C">
        <w:rPr>
          <w:rFonts w:ascii="Arial" w:hAnsi="Arial" w:cs="Arial"/>
          <w:sz w:val="22"/>
          <w:szCs w:val="22"/>
        </w:rPr>
        <w:t>excluded or</w:t>
      </w:r>
      <w:r w:rsidR="00D9010F" w:rsidRPr="002B196C">
        <w:rPr>
          <w:rFonts w:ascii="Arial" w:hAnsi="Arial" w:cs="Arial"/>
          <w:sz w:val="22"/>
          <w:szCs w:val="22"/>
        </w:rPr>
        <w:t xml:space="preserve"> </w:t>
      </w:r>
      <w:r w:rsidRPr="002B196C">
        <w:rPr>
          <w:rFonts w:ascii="Arial" w:hAnsi="Arial" w:cs="Arial"/>
          <w:sz w:val="22"/>
          <w:szCs w:val="22"/>
        </w:rPr>
        <w:t xml:space="preserve">left </w:t>
      </w:r>
      <w:r w:rsidR="00501D30" w:rsidRPr="002B196C">
        <w:rPr>
          <w:rFonts w:ascii="Arial" w:hAnsi="Arial" w:cs="Arial"/>
          <w:sz w:val="22"/>
          <w:szCs w:val="22"/>
        </w:rPr>
        <w:t>behind</w:t>
      </w:r>
      <w:r w:rsidRPr="002B196C">
        <w:rPr>
          <w:rFonts w:ascii="Arial" w:hAnsi="Arial" w:cs="Arial"/>
          <w:sz w:val="22"/>
          <w:szCs w:val="22"/>
        </w:rPr>
        <w:t>. Ever</w:t>
      </w:r>
      <w:r w:rsidR="00A714D1" w:rsidRPr="002B196C">
        <w:rPr>
          <w:rFonts w:ascii="Arial" w:hAnsi="Arial" w:cs="Arial"/>
          <w:sz w:val="22"/>
          <w:szCs w:val="22"/>
        </w:rPr>
        <w:t xml:space="preserve">yone in, </w:t>
      </w:r>
      <w:r w:rsidR="005F75D2" w:rsidRPr="002B196C">
        <w:rPr>
          <w:rFonts w:ascii="Arial" w:hAnsi="Arial" w:cs="Arial"/>
          <w:sz w:val="22"/>
          <w:szCs w:val="22"/>
        </w:rPr>
        <w:t xml:space="preserve">no one </w:t>
      </w:r>
      <w:r w:rsidR="005F7751" w:rsidRPr="002B196C">
        <w:rPr>
          <w:rFonts w:ascii="Arial" w:hAnsi="Arial" w:cs="Arial"/>
          <w:sz w:val="22"/>
          <w:szCs w:val="22"/>
        </w:rPr>
        <w:t>out,</w:t>
      </w:r>
      <w:r w:rsidR="005F75D2" w:rsidRPr="002B196C">
        <w:rPr>
          <w:rFonts w:ascii="Arial" w:hAnsi="Arial" w:cs="Arial"/>
          <w:sz w:val="22"/>
          <w:szCs w:val="22"/>
        </w:rPr>
        <w:t xml:space="preserve"> and everyone up</w:t>
      </w:r>
      <w:r w:rsidR="005F7751" w:rsidRPr="002B196C">
        <w:rPr>
          <w:rFonts w:ascii="Arial" w:hAnsi="Arial" w:cs="Arial"/>
          <w:sz w:val="22"/>
          <w:szCs w:val="22"/>
        </w:rPr>
        <w:t>, no</w:t>
      </w:r>
      <w:r w:rsidR="005F75D2" w:rsidRPr="002B196C">
        <w:rPr>
          <w:rFonts w:ascii="Arial" w:hAnsi="Arial" w:cs="Arial"/>
          <w:sz w:val="22"/>
          <w:szCs w:val="22"/>
        </w:rPr>
        <w:t xml:space="preserve"> one </w:t>
      </w:r>
      <w:r w:rsidR="005F7751" w:rsidRPr="002B196C">
        <w:rPr>
          <w:rFonts w:ascii="Arial" w:hAnsi="Arial" w:cs="Arial"/>
          <w:sz w:val="22"/>
          <w:szCs w:val="22"/>
        </w:rPr>
        <w:t>down.</w:t>
      </w:r>
    </w:p>
    <w:p w14:paraId="08188521" w14:textId="77777777" w:rsidR="00AE0BA2" w:rsidRPr="002B196C" w:rsidRDefault="00AE0BA2" w:rsidP="002B196C">
      <w:pPr>
        <w:pStyle w:val="paragraph"/>
        <w:spacing w:before="0" w:beforeAutospacing="0" w:after="30" w:afterAutospacing="0" w:line="360" w:lineRule="auto"/>
        <w:jc w:val="center"/>
        <w:textAlignment w:val="baseline"/>
        <w:rPr>
          <w:rFonts w:ascii="Arial" w:hAnsi="Arial" w:cs="Arial"/>
          <w:sz w:val="22"/>
          <w:szCs w:val="22"/>
        </w:rPr>
      </w:pPr>
      <w:r w:rsidRPr="002B196C">
        <w:rPr>
          <w:rFonts w:ascii="Arial" w:hAnsi="Arial" w:cs="Arial"/>
          <w:sz w:val="22"/>
          <w:szCs w:val="22"/>
        </w:rPr>
        <w:t>I decided to do the following research to make a report to my local councillor in the Darlaston area to promote mental health awareness in our community. Moreover, due to personal reasons affecting me directly. My elder son has been going through mental health issues for the past years. Also, my dad has been admitted to the Kissy Mental Hospital in Freetown, Sierra Leone. Currently, I am trying to recover after my long-term marriage broke down, which led to losing my job, becoming homeless, and losing contact with my children. Faced with a series of court battles. More needs to be done to encourage people with specific health conditions to report them, whether at home, in the community, or at work, school, college or university.</w:t>
      </w:r>
    </w:p>
    <w:p w14:paraId="2FB80AEC" w14:textId="2FAE4E89" w:rsidR="00AE0BA2" w:rsidRPr="002B196C" w:rsidRDefault="00AE0BA2" w:rsidP="002B196C">
      <w:pPr>
        <w:pStyle w:val="paragraph"/>
        <w:spacing w:before="0" w:beforeAutospacing="0" w:afterLines="30" w:after="72" w:afterAutospacing="0" w:line="360" w:lineRule="auto"/>
        <w:jc w:val="center"/>
        <w:textAlignment w:val="baseline"/>
        <w:rPr>
          <w:rFonts w:ascii="Arial" w:hAnsi="Arial" w:cs="Arial"/>
          <w:sz w:val="22"/>
          <w:szCs w:val="22"/>
        </w:rPr>
      </w:pPr>
      <w:r w:rsidRPr="002B196C">
        <w:rPr>
          <w:rFonts w:ascii="Arial" w:hAnsi="Arial" w:cs="Arial"/>
          <w:sz w:val="22"/>
          <w:szCs w:val="22"/>
        </w:rPr>
        <w:t xml:space="preserve">The Stationery Office 2014. Care Act 2014 (c. 23) </w:t>
      </w:r>
    </w:p>
    <w:p w14:paraId="608CD7AF" w14:textId="77777777" w:rsidR="00FC36A5" w:rsidRPr="002B196C" w:rsidRDefault="00FC36A5" w:rsidP="002B196C">
      <w:pPr>
        <w:pStyle w:val="paragraph"/>
        <w:spacing w:afterLines="30" w:after="72" w:afterAutospacing="0" w:line="360" w:lineRule="auto"/>
        <w:textAlignment w:val="baseline"/>
        <w:rPr>
          <w:rFonts w:ascii="Arial" w:hAnsi="Arial" w:cs="Arial"/>
          <w:b/>
          <w:bCs/>
          <w:sz w:val="22"/>
          <w:szCs w:val="22"/>
        </w:rPr>
      </w:pPr>
    </w:p>
    <w:p w14:paraId="77F78419" w14:textId="77777777" w:rsidR="00FC36A5" w:rsidRPr="002B196C" w:rsidRDefault="00FC36A5" w:rsidP="002B196C">
      <w:pPr>
        <w:pStyle w:val="paragraph"/>
        <w:spacing w:afterLines="30" w:after="72" w:afterAutospacing="0" w:line="360" w:lineRule="auto"/>
        <w:textAlignment w:val="baseline"/>
        <w:rPr>
          <w:rFonts w:ascii="Arial" w:hAnsi="Arial" w:cs="Arial"/>
          <w:b/>
          <w:bCs/>
          <w:sz w:val="22"/>
          <w:szCs w:val="22"/>
        </w:rPr>
      </w:pPr>
    </w:p>
    <w:p w14:paraId="55F8AD33" w14:textId="77777777" w:rsidR="00FC36A5" w:rsidRPr="002B196C" w:rsidRDefault="00FC36A5" w:rsidP="002B196C">
      <w:pPr>
        <w:pStyle w:val="paragraph"/>
        <w:spacing w:afterLines="30" w:after="72" w:afterAutospacing="0" w:line="360" w:lineRule="auto"/>
        <w:textAlignment w:val="baseline"/>
        <w:rPr>
          <w:rFonts w:ascii="Arial" w:hAnsi="Arial" w:cs="Arial"/>
          <w:b/>
          <w:bCs/>
          <w:sz w:val="22"/>
          <w:szCs w:val="22"/>
        </w:rPr>
      </w:pPr>
    </w:p>
    <w:p w14:paraId="2910ED9D" w14:textId="77777777" w:rsidR="00FC36A5" w:rsidRPr="002B196C" w:rsidRDefault="00FC36A5" w:rsidP="002B196C">
      <w:pPr>
        <w:pStyle w:val="paragraph"/>
        <w:spacing w:afterLines="30" w:after="72" w:afterAutospacing="0" w:line="360" w:lineRule="auto"/>
        <w:textAlignment w:val="baseline"/>
        <w:rPr>
          <w:rFonts w:ascii="Arial" w:hAnsi="Arial" w:cs="Arial"/>
          <w:b/>
          <w:bCs/>
          <w:sz w:val="22"/>
          <w:szCs w:val="22"/>
        </w:rPr>
      </w:pPr>
    </w:p>
    <w:p w14:paraId="6A4AC1B0" w14:textId="77777777" w:rsidR="00FC36A5" w:rsidRPr="002B196C" w:rsidRDefault="00FC36A5" w:rsidP="002B196C">
      <w:pPr>
        <w:pStyle w:val="paragraph"/>
        <w:spacing w:afterLines="30" w:after="72" w:afterAutospacing="0" w:line="360" w:lineRule="auto"/>
        <w:textAlignment w:val="baseline"/>
        <w:rPr>
          <w:rFonts w:ascii="Arial" w:hAnsi="Arial" w:cs="Arial"/>
          <w:b/>
          <w:bCs/>
          <w:sz w:val="22"/>
          <w:szCs w:val="22"/>
        </w:rPr>
      </w:pPr>
    </w:p>
    <w:p w14:paraId="297BBC2A" w14:textId="77777777" w:rsidR="002F4AEB" w:rsidRPr="002B196C" w:rsidRDefault="002F4AEB" w:rsidP="002B196C">
      <w:pPr>
        <w:pStyle w:val="paragraph"/>
        <w:spacing w:afterLines="30" w:after="72" w:afterAutospacing="0" w:line="360" w:lineRule="auto"/>
        <w:textAlignment w:val="baseline"/>
        <w:rPr>
          <w:rFonts w:ascii="Arial" w:hAnsi="Arial" w:cs="Arial"/>
          <w:b/>
          <w:bCs/>
          <w:sz w:val="22"/>
          <w:szCs w:val="22"/>
        </w:rPr>
      </w:pPr>
    </w:p>
    <w:p w14:paraId="27D45698" w14:textId="72B1C912" w:rsidR="00407C23" w:rsidRPr="002B196C" w:rsidRDefault="00407C23" w:rsidP="002B196C">
      <w:pPr>
        <w:pStyle w:val="paragraph"/>
        <w:spacing w:afterLines="30" w:after="72" w:afterAutospacing="0" w:line="360" w:lineRule="auto"/>
        <w:textAlignment w:val="baseline"/>
        <w:rPr>
          <w:rFonts w:ascii="Arial" w:hAnsi="Arial" w:cs="Arial"/>
          <w:b/>
          <w:bCs/>
          <w:sz w:val="22"/>
          <w:szCs w:val="22"/>
        </w:rPr>
      </w:pPr>
      <w:r w:rsidRPr="002B196C">
        <w:rPr>
          <w:rFonts w:ascii="Arial" w:hAnsi="Arial" w:cs="Arial"/>
          <w:b/>
          <w:bCs/>
          <w:sz w:val="22"/>
          <w:szCs w:val="22"/>
        </w:rPr>
        <w:t>References</w:t>
      </w:r>
    </w:p>
    <w:p w14:paraId="180ABBD8" w14:textId="77777777" w:rsidR="00407C23" w:rsidRPr="002B196C" w:rsidRDefault="00407C23" w:rsidP="002B196C">
      <w:pPr>
        <w:pStyle w:val="paragraph"/>
        <w:spacing w:afterLines="30" w:after="72" w:afterAutospacing="0" w:line="360" w:lineRule="auto"/>
        <w:textAlignment w:val="baseline"/>
        <w:rPr>
          <w:rFonts w:ascii="Arial" w:hAnsi="Arial" w:cs="Arial"/>
          <w:sz w:val="22"/>
          <w:szCs w:val="22"/>
        </w:rPr>
      </w:pPr>
      <w:r w:rsidRPr="002B196C">
        <w:rPr>
          <w:rFonts w:ascii="Arial" w:hAnsi="Arial" w:cs="Arial"/>
          <w:sz w:val="22"/>
          <w:szCs w:val="22"/>
        </w:rPr>
        <w:t xml:space="preserve">Mental Health Foundation. 2025. </w:t>
      </w:r>
      <w:r w:rsidRPr="002B196C">
        <w:rPr>
          <w:rFonts w:ascii="Arial" w:hAnsi="Arial" w:cs="Arial"/>
          <w:i/>
          <w:iCs/>
          <w:sz w:val="22"/>
          <w:szCs w:val="22"/>
        </w:rPr>
        <w:t>Community mental health inequalities in the UK</w:t>
      </w:r>
      <w:r w:rsidRPr="002B196C">
        <w:rPr>
          <w:rFonts w:ascii="Arial" w:hAnsi="Arial" w:cs="Arial"/>
          <w:sz w:val="22"/>
          <w:szCs w:val="22"/>
        </w:rPr>
        <w:t>. London: Mental Health Foundation.</w:t>
      </w:r>
    </w:p>
    <w:p w14:paraId="6ED510E7" w14:textId="77777777" w:rsidR="00407C23" w:rsidRPr="002B196C" w:rsidRDefault="00407C23" w:rsidP="002B196C">
      <w:pPr>
        <w:pStyle w:val="paragraph"/>
        <w:spacing w:afterLines="30" w:after="72" w:afterAutospacing="0" w:line="360" w:lineRule="auto"/>
        <w:textAlignment w:val="baseline"/>
        <w:rPr>
          <w:rFonts w:ascii="Arial" w:hAnsi="Arial" w:cs="Arial"/>
          <w:sz w:val="22"/>
          <w:szCs w:val="22"/>
        </w:rPr>
      </w:pPr>
      <w:r w:rsidRPr="002B196C">
        <w:rPr>
          <w:rFonts w:ascii="Arial" w:hAnsi="Arial" w:cs="Arial"/>
          <w:sz w:val="22"/>
          <w:szCs w:val="22"/>
        </w:rPr>
        <w:t xml:space="preserve">NHS Confederation. 2025. </w:t>
      </w:r>
      <w:r w:rsidRPr="002B196C">
        <w:rPr>
          <w:rFonts w:ascii="Arial" w:hAnsi="Arial" w:cs="Arial"/>
          <w:i/>
          <w:iCs/>
          <w:sz w:val="22"/>
          <w:szCs w:val="22"/>
        </w:rPr>
        <w:t>Community mental health workforce and capacity issues</w:t>
      </w:r>
      <w:r w:rsidRPr="002B196C">
        <w:rPr>
          <w:rFonts w:ascii="Arial" w:hAnsi="Arial" w:cs="Arial"/>
          <w:sz w:val="22"/>
          <w:szCs w:val="22"/>
        </w:rPr>
        <w:t>. London: NHS Confederation.</w:t>
      </w:r>
    </w:p>
    <w:p w14:paraId="780487CF" w14:textId="77777777" w:rsidR="0063548C" w:rsidRPr="002B196C" w:rsidRDefault="0063548C" w:rsidP="002B196C">
      <w:pPr>
        <w:pStyle w:val="paragraph"/>
        <w:spacing w:afterLines="30" w:after="72" w:afterAutospacing="0" w:line="360" w:lineRule="auto"/>
        <w:jc w:val="center"/>
        <w:textAlignment w:val="baseline"/>
        <w:rPr>
          <w:rFonts w:ascii="Arial" w:hAnsi="Arial" w:cs="Arial"/>
          <w:sz w:val="22"/>
          <w:szCs w:val="22"/>
        </w:rPr>
      </w:pPr>
      <w:r w:rsidRPr="002B196C">
        <w:rPr>
          <w:rFonts w:ascii="Arial" w:hAnsi="Arial" w:cs="Arial"/>
          <w:sz w:val="22"/>
          <w:szCs w:val="22"/>
        </w:rPr>
        <w:t xml:space="preserve">NHS Digital. 2025. </w:t>
      </w:r>
      <w:r w:rsidRPr="002B196C">
        <w:rPr>
          <w:rFonts w:ascii="Arial" w:hAnsi="Arial" w:cs="Arial"/>
          <w:i/>
          <w:iCs/>
          <w:sz w:val="22"/>
          <w:szCs w:val="22"/>
        </w:rPr>
        <w:t>Statistics on mental health services: annual report 2024/25</w:t>
      </w:r>
      <w:r w:rsidRPr="002B196C">
        <w:rPr>
          <w:rFonts w:ascii="Arial" w:hAnsi="Arial" w:cs="Arial"/>
          <w:sz w:val="22"/>
          <w:szCs w:val="22"/>
        </w:rPr>
        <w:t>. London: NHS Digital.</w:t>
      </w:r>
    </w:p>
    <w:p w14:paraId="470AEB76" w14:textId="485C8AAE" w:rsidR="00407C23" w:rsidRPr="002B196C" w:rsidRDefault="00407C23" w:rsidP="002B196C">
      <w:pPr>
        <w:pStyle w:val="paragraph"/>
        <w:spacing w:afterLines="30" w:after="72" w:afterAutospacing="0" w:line="360" w:lineRule="auto"/>
        <w:textAlignment w:val="baseline"/>
        <w:rPr>
          <w:rFonts w:ascii="Arial" w:hAnsi="Arial" w:cs="Arial"/>
          <w:sz w:val="22"/>
          <w:szCs w:val="22"/>
        </w:rPr>
      </w:pPr>
      <w:r w:rsidRPr="002B196C">
        <w:rPr>
          <w:rFonts w:ascii="Arial" w:hAnsi="Arial" w:cs="Arial"/>
          <w:sz w:val="22"/>
          <w:szCs w:val="22"/>
        </w:rPr>
        <w:t xml:space="preserve">Social Care Institute for Excellence (SCIE). 2026. </w:t>
      </w:r>
      <w:r w:rsidRPr="002B196C">
        <w:rPr>
          <w:rFonts w:ascii="Arial" w:hAnsi="Arial" w:cs="Arial"/>
          <w:i/>
          <w:iCs/>
          <w:sz w:val="22"/>
          <w:szCs w:val="22"/>
        </w:rPr>
        <w:t>How inequities shape social care experiences</w:t>
      </w:r>
      <w:r w:rsidRPr="002B196C">
        <w:rPr>
          <w:rFonts w:ascii="Arial" w:hAnsi="Arial" w:cs="Arial"/>
          <w:sz w:val="22"/>
          <w:szCs w:val="22"/>
        </w:rPr>
        <w:t>.</w:t>
      </w:r>
    </w:p>
    <w:p w14:paraId="08F7EDA1" w14:textId="265253F6" w:rsidR="00407C23" w:rsidRPr="002B196C" w:rsidRDefault="001E64BA" w:rsidP="002B196C">
      <w:pPr>
        <w:pStyle w:val="paragraph"/>
        <w:spacing w:afterLines="30" w:after="72" w:afterAutospacing="0" w:line="360" w:lineRule="auto"/>
        <w:jc w:val="center"/>
        <w:textAlignment w:val="baseline"/>
        <w:rPr>
          <w:rFonts w:ascii="Arial" w:hAnsi="Arial" w:cs="Arial"/>
          <w:sz w:val="22"/>
          <w:szCs w:val="22"/>
        </w:rPr>
      </w:pPr>
      <w:r w:rsidRPr="002B196C">
        <w:rPr>
          <w:rFonts w:ascii="Arial" w:hAnsi="Arial" w:cs="Arial"/>
          <w:sz w:val="22"/>
          <w:szCs w:val="22"/>
        </w:rPr>
        <w:t>Centre for mental health (2026)</w:t>
      </w:r>
      <w:r w:rsidR="002F7EBD" w:rsidRPr="002B196C">
        <w:rPr>
          <w:rFonts w:ascii="Arial" w:hAnsi="Arial" w:cs="Arial"/>
          <w:sz w:val="22"/>
          <w:szCs w:val="22"/>
        </w:rPr>
        <w:t>- Minds Report 2026</w:t>
      </w:r>
      <w:r w:rsidR="00687B39" w:rsidRPr="002B196C">
        <w:rPr>
          <w:rFonts w:ascii="Arial" w:hAnsi="Arial" w:cs="Arial"/>
          <w:sz w:val="22"/>
          <w:szCs w:val="22"/>
        </w:rPr>
        <w:t xml:space="preserve">: Reimaging the community </w:t>
      </w:r>
      <w:r w:rsidR="003454F2" w:rsidRPr="002B196C">
        <w:rPr>
          <w:rFonts w:ascii="Arial" w:hAnsi="Arial" w:cs="Arial"/>
          <w:sz w:val="22"/>
          <w:szCs w:val="22"/>
        </w:rPr>
        <w:t xml:space="preserve">prevention and </w:t>
      </w:r>
      <w:r w:rsidR="000237F1" w:rsidRPr="002B196C">
        <w:rPr>
          <w:rFonts w:ascii="Arial" w:hAnsi="Arial" w:cs="Arial"/>
          <w:sz w:val="22"/>
          <w:szCs w:val="22"/>
        </w:rPr>
        <w:t xml:space="preserve">equity. London: Centre for </w:t>
      </w:r>
      <w:r w:rsidR="008C744F" w:rsidRPr="002B196C">
        <w:rPr>
          <w:rFonts w:ascii="Arial" w:hAnsi="Arial" w:cs="Arial"/>
          <w:sz w:val="22"/>
          <w:szCs w:val="22"/>
        </w:rPr>
        <w:t>Mental Health.</w:t>
      </w:r>
      <w:r w:rsidR="00407C23" w:rsidRPr="002B196C">
        <w:rPr>
          <w:rFonts w:ascii="Arial" w:hAnsi="Arial" w:cs="Arial"/>
          <w:sz w:val="22"/>
          <w:szCs w:val="22"/>
        </w:rPr>
        <w:tab/>
      </w:r>
    </w:p>
    <w:p w14:paraId="574FC859" w14:textId="77777777" w:rsidR="00407C23" w:rsidRPr="002B196C" w:rsidRDefault="00407C23" w:rsidP="002B196C">
      <w:pPr>
        <w:pStyle w:val="paragraph"/>
        <w:spacing w:afterLines="30" w:after="72" w:afterAutospacing="0" w:line="360" w:lineRule="auto"/>
        <w:jc w:val="center"/>
        <w:textAlignment w:val="baseline"/>
        <w:rPr>
          <w:rFonts w:ascii="Arial" w:hAnsi="Arial" w:cs="Arial"/>
          <w:sz w:val="22"/>
          <w:szCs w:val="22"/>
        </w:rPr>
      </w:pPr>
    </w:p>
    <w:p w14:paraId="2AC5EA28" w14:textId="77777777" w:rsidR="00407C23" w:rsidRPr="002B196C" w:rsidRDefault="00407C23" w:rsidP="002B196C">
      <w:pPr>
        <w:spacing w:afterLines="30" w:after="72" w:line="360" w:lineRule="auto"/>
        <w:rPr>
          <w:rFonts w:ascii="Arial" w:hAnsi="Arial" w:cs="Arial"/>
          <w:sz w:val="22"/>
          <w:szCs w:val="22"/>
        </w:rPr>
      </w:pPr>
    </w:p>
    <w:p w14:paraId="05B4C29F" w14:textId="77777777" w:rsidR="00407C23" w:rsidRPr="002B196C" w:rsidRDefault="00407C23" w:rsidP="002B196C">
      <w:pPr>
        <w:spacing w:afterLines="30" w:after="72" w:line="360" w:lineRule="auto"/>
        <w:rPr>
          <w:rFonts w:ascii="Arial" w:hAnsi="Arial" w:cs="Arial"/>
          <w:sz w:val="22"/>
          <w:szCs w:val="22"/>
        </w:rPr>
      </w:pPr>
    </w:p>
    <w:p w14:paraId="05F3D13E" w14:textId="77777777" w:rsidR="00F77441" w:rsidRPr="002B196C" w:rsidRDefault="00F77441" w:rsidP="002B196C">
      <w:pPr>
        <w:pStyle w:val="paragraph"/>
        <w:spacing w:afterLines="30" w:after="72" w:afterAutospacing="0" w:line="360" w:lineRule="auto"/>
        <w:textAlignment w:val="baseline"/>
        <w:rPr>
          <w:rFonts w:ascii="Arial" w:hAnsi="Arial" w:cs="Arial"/>
          <w:sz w:val="22"/>
          <w:szCs w:val="22"/>
        </w:rPr>
      </w:pPr>
    </w:p>
    <w:p w14:paraId="4C321940" w14:textId="77777777" w:rsidR="00900484" w:rsidRPr="002B196C" w:rsidRDefault="00900484" w:rsidP="002B196C">
      <w:pPr>
        <w:pStyle w:val="paragraph"/>
        <w:spacing w:afterLines="30" w:after="72" w:afterAutospacing="0" w:line="360" w:lineRule="auto"/>
        <w:textAlignment w:val="baseline"/>
        <w:rPr>
          <w:rStyle w:val="normaltextrun"/>
          <w:rFonts w:ascii="Arial" w:hAnsi="Arial" w:cs="Arial"/>
          <w:sz w:val="22"/>
          <w:szCs w:val="22"/>
        </w:rPr>
      </w:pPr>
    </w:p>
    <w:p w14:paraId="3F0FA349" w14:textId="77777777" w:rsidR="00900484" w:rsidRPr="002B196C" w:rsidRDefault="00900484" w:rsidP="002B196C">
      <w:pPr>
        <w:pStyle w:val="paragraph"/>
        <w:spacing w:afterLines="30" w:after="72" w:afterAutospacing="0" w:line="360" w:lineRule="auto"/>
        <w:textAlignment w:val="baseline"/>
        <w:rPr>
          <w:rStyle w:val="normaltextrun"/>
          <w:rFonts w:ascii="Arial" w:hAnsi="Arial" w:cs="Arial"/>
          <w:sz w:val="22"/>
          <w:szCs w:val="22"/>
        </w:rPr>
      </w:pPr>
    </w:p>
    <w:p w14:paraId="24DD892B" w14:textId="77777777" w:rsidR="00900484" w:rsidRPr="002B196C" w:rsidRDefault="00900484" w:rsidP="002B196C">
      <w:pPr>
        <w:pStyle w:val="paragraph"/>
        <w:spacing w:afterLines="30" w:after="72" w:afterAutospacing="0" w:line="360" w:lineRule="auto"/>
        <w:textAlignment w:val="baseline"/>
        <w:rPr>
          <w:rStyle w:val="normaltextrun"/>
          <w:rFonts w:ascii="Arial" w:hAnsi="Arial" w:cs="Arial"/>
          <w:sz w:val="22"/>
          <w:szCs w:val="22"/>
        </w:rPr>
      </w:pPr>
    </w:p>
    <w:p w14:paraId="67A4E9E5" w14:textId="77777777" w:rsidR="00AB6AE3" w:rsidRPr="002B196C" w:rsidRDefault="00AB6AE3" w:rsidP="002B196C">
      <w:pPr>
        <w:pStyle w:val="paragraph"/>
        <w:spacing w:afterLines="30" w:after="72" w:afterAutospacing="0" w:line="360" w:lineRule="auto"/>
        <w:textAlignment w:val="baseline"/>
        <w:rPr>
          <w:rStyle w:val="normaltextrun"/>
          <w:rFonts w:ascii="Arial" w:hAnsi="Arial" w:cs="Arial"/>
          <w:sz w:val="22"/>
          <w:szCs w:val="22"/>
        </w:rPr>
      </w:pPr>
    </w:p>
    <w:p w14:paraId="1C32178F" w14:textId="77777777" w:rsidR="00AF0AD5" w:rsidRPr="002B196C" w:rsidRDefault="00AF0AD5" w:rsidP="002B196C">
      <w:pPr>
        <w:pStyle w:val="paragraph"/>
        <w:spacing w:afterLines="30" w:after="72" w:afterAutospacing="0" w:line="360" w:lineRule="auto"/>
        <w:textAlignment w:val="baseline"/>
        <w:rPr>
          <w:rFonts w:ascii="Arial" w:hAnsi="Arial" w:cs="Arial"/>
          <w:b/>
          <w:bCs/>
          <w:sz w:val="22"/>
          <w:szCs w:val="22"/>
        </w:rPr>
      </w:pPr>
    </w:p>
    <w:p w14:paraId="5321E072" w14:textId="77777777" w:rsidR="00AF0AD5" w:rsidRPr="002B196C" w:rsidRDefault="00AF0AD5" w:rsidP="002B196C">
      <w:pPr>
        <w:pStyle w:val="paragraph"/>
        <w:spacing w:afterLines="30" w:after="72" w:afterAutospacing="0" w:line="360" w:lineRule="auto"/>
        <w:textAlignment w:val="baseline"/>
        <w:rPr>
          <w:rFonts w:ascii="Arial" w:hAnsi="Arial" w:cs="Arial"/>
          <w:b/>
          <w:bCs/>
          <w:sz w:val="22"/>
          <w:szCs w:val="22"/>
        </w:rPr>
      </w:pPr>
    </w:p>
    <w:p w14:paraId="51369161" w14:textId="77777777" w:rsidR="00527022" w:rsidRPr="002B196C" w:rsidRDefault="00527022" w:rsidP="002B196C">
      <w:pPr>
        <w:pStyle w:val="paragraph"/>
        <w:spacing w:afterLines="30" w:after="72" w:afterAutospacing="0" w:line="360" w:lineRule="auto"/>
        <w:textAlignment w:val="baseline"/>
        <w:rPr>
          <w:rFonts w:ascii="Arial" w:hAnsi="Arial" w:cs="Arial"/>
          <w:b/>
          <w:bCs/>
          <w:sz w:val="22"/>
          <w:szCs w:val="22"/>
        </w:rPr>
      </w:pPr>
    </w:p>
    <w:p w14:paraId="33371615" w14:textId="77777777" w:rsidR="00F96DD4" w:rsidRPr="002B196C" w:rsidRDefault="00F96DD4" w:rsidP="002B196C">
      <w:pPr>
        <w:pStyle w:val="paragraph"/>
        <w:spacing w:afterLines="30" w:after="72" w:afterAutospacing="0" w:line="360" w:lineRule="auto"/>
        <w:textAlignment w:val="baseline"/>
        <w:rPr>
          <w:rFonts w:ascii="Arial" w:hAnsi="Arial" w:cs="Arial"/>
          <w:b/>
          <w:bCs/>
          <w:sz w:val="22"/>
          <w:szCs w:val="22"/>
        </w:rPr>
      </w:pPr>
    </w:p>
    <w:p w14:paraId="1A975E28" w14:textId="77777777" w:rsidR="00F96DD4" w:rsidRPr="002B196C" w:rsidRDefault="00F96DD4" w:rsidP="002B196C">
      <w:pPr>
        <w:pStyle w:val="paragraph"/>
        <w:spacing w:afterLines="30" w:after="72" w:afterAutospacing="0" w:line="360" w:lineRule="auto"/>
        <w:textAlignment w:val="baseline"/>
        <w:rPr>
          <w:rFonts w:ascii="Arial" w:hAnsi="Arial" w:cs="Arial"/>
          <w:b/>
          <w:bCs/>
          <w:sz w:val="22"/>
          <w:szCs w:val="22"/>
        </w:rPr>
      </w:pPr>
    </w:p>
    <w:p w14:paraId="31546C96" w14:textId="6356F8E5" w:rsidR="0095010B" w:rsidRPr="002B196C" w:rsidRDefault="0095010B" w:rsidP="002B196C">
      <w:pPr>
        <w:pStyle w:val="paragraph"/>
        <w:spacing w:afterLines="30" w:after="72" w:afterAutospacing="0" w:line="360" w:lineRule="auto"/>
        <w:textAlignment w:val="baseline"/>
        <w:rPr>
          <w:rFonts w:ascii="Arial" w:hAnsi="Arial" w:cs="Arial"/>
          <w:sz w:val="22"/>
          <w:szCs w:val="22"/>
        </w:rPr>
      </w:pPr>
      <w:r w:rsidRPr="002B196C">
        <w:rPr>
          <w:rFonts w:ascii="Arial" w:hAnsi="Arial" w:cs="Arial"/>
          <w:b/>
          <w:bCs/>
          <w:sz w:val="22"/>
          <w:szCs w:val="22"/>
        </w:rPr>
        <w:t xml:space="preserve">Component 1 TASK 2 </w:t>
      </w:r>
    </w:p>
    <w:p w14:paraId="0ED68A91" w14:textId="73B2AD74" w:rsidR="0095010B" w:rsidRPr="002B196C" w:rsidRDefault="0095010B" w:rsidP="002B196C">
      <w:pPr>
        <w:pStyle w:val="NormalWeb"/>
        <w:spacing w:afterLines="30" w:after="72" w:afterAutospacing="0" w:line="360" w:lineRule="auto"/>
        <w:rPr>
          <w:rFonts w:ascii="Arial" w:hAnsi="Arial" w:cs="Arial"/>
          <w:b/>
          <w:bCs/>
          <w:sz w:val="22"/>
          <w:szCs w:val="22"/>
        </w:rPr>
      </w:pPr>
      <w:r w:rsidRPr="002B196C">
        <w:rPr>
          <w:rFonts w:ascii="Arial" w:hAnsi="Arial" w:cs="Arial"/>
          <w:b/>
          <w:bCs/>
          <w:sz w:val="22"/>
          <w:szCs w:val="22"/>
        </w:rPr>
        <w:t>Introduction: Ambulance Services</w:t>
      </w:r>
      <w:r w:rsidR="00CD7620" w:rsidRPr="002B196C">
        <w:rPr>
          <w:rFonts w:ascii="Arial" w:hAnsi="Arial" w:cs="Arial"/>
          <w:b/>
          <w:bCs/>
          <w:sz w:val="22"/>
          <w:szCs w:val="22"/>
        </w:rPr>
        <w:t xml:space="preserve"> with historical fact from scratch till date </w:t>
      </w:r>
    </w:p>
    <w:p w14:paraId="578E8882" w14:textId="77777777" w:rsidR="0095010B" w:rsidRPr="002B196C" w:rsidRDefault="0095010B" w:rsidP="002B196C">
      <w:pPr>
        <w:pStyle w:val="NormalWeb"/>
        <w:spacing w:afterLines="30" w:after="72" w:afterAutospacing="0" w:line="360" w:lineRule="auto"/>
        <w:rPr>
          <w:rFonts w:ascii="Arial" w:hAnsi="Arial" w:cs="Arial"/>
          <w:sz w:val="22"/>
          <w:szCs w:val="22"/>
        </w:rPr>
      </w:pPr>
      <w:r w:rsidRPr="002B196C">
        <w:rPr>
          <w:rFonts w:ascii="Arial" w:hAnsi="Arial" w:cs="Arial"/>
          <w:sz w:val="22"/>
          <w:szCs w:val="22"/>
        </w:rPr>
        <w:t xml:space="preserve">The ambulance services are one of the most vital public services in Britain. Everyday ambulance staff are attending emergencies, providing urgent care and supporting people through some of the most difficult times of their lives. It is a service that has developed over many years, but these days ambulances are equipped with modern medical equipment and manned by highly trained workers. It moves a lot more today than the patients do. </w:t>
      </w:r>
    </w:p>
    <w:p w14:paraId="1217C709" w14:textId="77777777" w:rsidR="0095010B" w:rsidRPr="002B196C" w:rsidRDefault="0095010B" w:rsidP="002B196C">
      <w:pPr>
        <w:pStyle w:val="NormalWeb"/>
        <w:spacing w:afterLines="30" w:after="72" w:afterAutospacing="0" w:line="360" w:lineRule="auto"/>
        <w:rPr>
          <w:rFonts w:ascii="Arial" w:hAnsi="Arial" w:cs="Arial"/>
          <w:sz w:val="22"/>
          <w:szCs w:val="22"/>
        </w:rPr>
      </w:pPr>
      <w:r w:rsidRPr="002B196C">
        <w:rPr>
          <w:rFonts w:ascii="Arial" w:hAnsi="Arial" w:cs="Arial"/>
          <w:sz w:val="22"/>
          <w:szCs w:val="22"/>
        </w:rPr>
        <w:t xml:space="preserve">It was the family, neighbours and friends that cared for the sick and injured until the ambulance services were founded. They carried their wounded comrades or put them on waggons they had manufactured themselves. In towns and villages, the wounded were conveyed away in waggons and horse-drawn vehicles, in any vehicle that could be obtained. The processes were usually slow, ugly and dangerous. According to Porter (2006), not knowing the medical conditions of injured individuals could influence their health and decrease the possibility of their recovery. </w:t>
      </w:r>
    </w:p>
    <w:p w14:paraId="353B55A6" w14:textId="77777777" w:rsidR="0095010B" w:rsidRPr="002B196C" w:rsidRDefault="0095010B" w:rsidP="002B196C">
      <w:pPr>
        <w:pStyle w:val="NormalWeb"/>
        <w:spacing w:afterLines="30" w:after="72" w:afterAutospacing="0" w:line="360" w:lineRule="auto"/>
        <w:rPr>
          <w:rFonts w:ascii="Arial" w:hAnsi="Arial" w:cs="Arial"/>
          <w:sz w:val="22"/>
          <w:szCs w:val="22"/>
        </w:rPr>
      </w:pPr>
      <w:r w:rsidRPr="002B196C">
        <w:rPr>
          <w:rFonts w:ascii="Arial" w:hAnsi="Arial" w:cs="Arial"/>
          <w:sz w:val="22"/>
          <w:szCs w:val="22"/>
        </w:rPr>
        <w:t xml:space="preserve">Ambulance services have been in existence since the 19th century. The Metropolitan Asylums Board set up one of the first organised ambulance services in London in 1875. The patients were brought to hospital in horse-drawn carts. Soon after the formation of the St John Ambulance Association to help those who could not afford medical travel. Technology improvements have made ambulance services faster and more efficient. The first motorised ambulance came into service in London in 1904, and by 1912 most horse-drawn ambulances had been replaced by motor vehicles. </w:t>
      </w:r>
    </w:p>
    <w:p w14:paraId="40518FAE" w14:textId="77777777" w:rsidR="0095010B" w:rsidRPr="002B196C" w:rsidRDefault="0095010B" w:rsidP="002B196C">
      <w:pPr>
        <w:pStyle w:val="NormalWeb"/>
        <w:spacing w:afterLines="30" w:after="72" w:afterAutospacing="0" w:line="360" w:lineRule="auto"/>
        <w:rPr>
          <w:rFonts w:ascii="Arial" w:hAnsi="Arial" w:cs="Arial"/>
          <w:sz w:val="22"/>
          <w:szCs w:val="22"/>
        </w:rPr>
      </w:pPr>
      <w:r w:rsidRPr="002B196C">
        <w:rPr>
          <w:rFonts w:ascii="Arial" w:hAnsi="Arial" w:cs="Arial"/>
          <w:sz w:val="22"/>
          <w:szCs w:val="22"/>
        </w:rPr>
        <w:t>Another breakthrough was the establishment of the emergency telephone number in 1937. For the first time, individuals now had an easy and dependable way of calling for emergency services. That communication improvement means emergency responders can get to patients faster. The introduction of a single emergency number is a major step forward in the development of emergency medical services in the UK.</w:t>
      </w:r>
    </w:p>
    <w:p w14:paraId="1401DFE7" w14:textId="77777777" w:rsidR="0095010B" w:rsidRPr="002B196C" w:rsidRDefault="0095010B" w:rsidP="002B196C">
      <w:pPr>
        <w:pStyle w:val="NormalWeb"/>
        <w:spacing w:afterLines="30" w:after="72" w:afterAutospacing="0" w:line="360" w:lineRule="auto"/>
        <w:rPr>
          <w:rFonts w:ascii="Arial" w:hAnsi="Arial" w:cs="Arial"/>
          <w:sz w:val="22"/>
          <w:szCs w:val="22"/>
        </w:rPr>
      </w:pPr>
      <w:r w:rsidRPr="002B196C">
        <w:rPr>
          <w:rFonts w:ascii="Arial" w:hAnsi="Arial" w:cs="Arial"/>
          <w:sz w:val="22"/>
          <w:szCs w:val="22"/>
        </w:rPr>
        <w:t xml:space="preserve">These were nationalised by the NHS and turned into a national system, available to anybody, no matter where you lived, no matter what money you had. This has made the </w:t>
      </w:r>
      <w:r w:rsidRPr="002B196C">
        <w:rPr>
          <w:rFonts w:ascii="Arial" w:hAnsi="Arial" w:cs="Arial"/>
          <w:sz w:val="22"/>
          <w:szCs w:val="22"/>
        </w:rPr>
        <w:lastRenderedPageBreak/>
        <w:t xml:space="preserve">health care system more equitable and helped distribute emergency medical aid to the entire population. </w:t>
      </w:r>
    </w:p>
    <w:p w14:paraId="26F764A8" w14:textId="77777777" w:rsidR="0095010B" w:rsidRPr="002B196C" w:rsidRDefault="0095010B" w:rsidP="002B196C">
      <w:pPr>
        <w:pStyle w:val="NormalWeb"/>
        <w:spacing w:afterLines="30" w:after="72" w:afterAutospacing="0" w:line="360" w:lineRule="auto"/>
        <w:rPr>
          <w:rFonts w:ascii="Arial" w:hAnsi="Arial" w:cs="Arial"/>
          <w:sz w:val="22"/>
          <w:szCs w:val="22"/>
        </w:rPr>
      </w:pPr>
      <w:r w:rsidRPr="002B196C">
        <w:rPr>
          <w:rFonts w:ascii="Arial" w:hAnsi="Arial" w:cs="Arial"/>
          <w:sz w:val="22"/>
          <w:szCs w:val="22"/>
        </w:rPr>
        <w:t xml:space="preserve">In 1966 the Millar Report recommended that ambulance crews should treat patients at the scene of emergency rather than transfer them to hospital. The recommendation was a key step in developing the paramedic profession as we know it today. Ambulance crews with superior medical abilities were also further trained to treat patients before they got to hospital. The group was created in 1974 and began reorganising ambulance services and improving services throughout the UK (The King’s Fund, 2024). </w:t>
      </w:r>
    </w:p>
    <w:p w14:paraId="7BDD3C4C" w14:textId="77777777" w:rsidR="0095010B" w:rsidRPr="002B196C" w:rsidRDefault="0095010B" w:rsidP="002B196C">
      <w:pPr>
        <w:pStyle w:val="NormalWeb"/>
        <w:spacing w:afterLines="30" w:after="72" w:afterAutospacing="0" w:line="360" w:lineRule="auto"/>
        <w:rPr>
          <w:rFonts w:ascii="Arial" w:hAnsi="Arial" w:cs="Arial"/>
          <w:sz w:val="22"/>
          <w:szCs w:val="22"/>
        </w:rPr>
      </w:pPr>
      <w:r w:rsidRPr="002B196C">
        <w:rPr>
          <w:rFonts w:ascii="Arial" w:hAnsi="Arial" w:cs="Arial"/>
          <w:sz w:val="22"/>
          <w:szCs w:val="22"/>
        </w:rPr>
        <w:t xml:space="preserve">Ambulance service is now open 24 hours a day, 365 days a year. Ambulance crews consist of paramedics and emergency care assistants who are trained to give drugs, treat injuries, resuscitate and carry out other life-saving procedures. Sometimes therapy can be given at home, which reduces unnecessary visits to hospital and makes the experience better for patients (NHS England 2025). </w:t>
      </w:r>
    </w:p>
    <w:p w14:paraId="715F2372" w14:textId="77777777" w:rsidR="0095010B" w:rsidRPr="002B196C" w:rsidRDefault="0095010B" w:rsidP="002B196C">
      <w:pPr>
        <w:pStyle w:val="NormalWeb"/>
        <w:spacing w:afterLines="30" w:after="72" w:afterAutospacing="0" w:line="360" w:lineRule="auto"/>
        <w:rPr>
          <w:rFonts w:ascii="Arial" w:hAnsi="Arial" w:cs="Arial"/>
          <w:sz w:val="22"/>
          <w:szCs w:val="22"/>
        </w:rPr>
      </w:pPr>
      <w:r w:rsidRPr="002B196C">
        <w:rPr>
          <w:rFonts w:ascii="Arial" w:hAnsi="Arial" w:cs="Arial"/>
          <w:sz w:val="22"/>
          <w:szCs w:val="22"/>
        </w:rPr>
        <w:t xml:space="preserve">But there were tremendous obstacles to the ambulance service. And an ageing population and those with long-term health conditions such as heart disease and diabetes are fuelling demand. Delays at hospitals also could mean fewer ambulances on the street, as crews are often tied up taking patients to emergency rooms. That pressure can affect reaction times and stress people and resources. However, ambulance services are still growing, increasing their workforce and working more closely with other healthcare providers (The King’s Fund, 2024). </w:t>
      </w:r>
    </w:p>
    <w:p w14:paraId="69DFC5B9" w14:textId="77777777" w:rsidR="0095010B" w:rsidRPr="002B196C" w:rsidRDefault="0095010B" w:rsidP="002B196C">
      <w:pPr>
        <w:pStyle w:val="NormalWeb"/>
        <w:spacing w:afterLines="30" w:after="72" w:afterAutospacing="0" w:line="360" w:lineRule="auto"/>
        <w:rPr>
          <w:rFonts w:ascii="Arial" w:hAnsi="Arial" w:cs="Arial"/>
          <w:sz w:val="22"/>
          <w:szCs w:val="22"/>
        </w:rPr>
      </w:pPr>
      <w:r w:rsidRPr="002B196C">
        <w:rPr>
          <w:rFonts w:ascii="Arial" w:hAnsi="Arial" w:cs="Arial"/>
          <w:sz w:val="22"/>
          <w:szCs w:val="22"/>
        </w:rPr>
        <w:t xml:space="preserve">Emergency medical help can be lifesaving in cases of crises such as heart attack, stroke, catastrophic injuries and road traffic accidents. “Ambulance professionals provide professional care and reassurance and emotional support in very difficult situations. Many people, especially the aged and fragile, take comfort and security in knowing support is there if they need it. This means that an important role of the ambulance service is to protect the health of the people and enhance community wellbeing (Healthwatch UK, 2023). </w:t>
      </w:r>
    </w:p>
    <w:p w14:paraId="15793C21" w14:textId="56EA801E" w:rsidR="0095010B" w:rsidRPr="00007FB4" w:rsidRDefault="0095010B" w:rsidP="00007FB4">
      <w:pPr>
        <w:pStyle w:val="NormalWeb"/>
        <w:spacing w:after="30" w:afterAutospacing="0" w:line="360" w:lineRule="auto"/>
        <w:rPr>
          <w:rFonts w:ascii="Arial" w:hAnsi="Arial" w:cs="Arial"/>
          <w:sz w:val="22"/>
          <w:szCs w:val="22"/>
        </w:rPr>
      </w:pPr>
      <w:r w:rsidRPr="002B196C">
        <w:rPr>
          <w:rFonts w:ascii="Arial" w:hAnsi="Arial" w:cs="Arial"/>
          <w:sz w:val="22"/>
          <w:szCs w:val="22"/>
        </w:rPr>
        <w:t>The ambulance service has developed from a simple cart to a reliable 24-hour operation. Yes, it can be tough, but it’s there when we need it the most; it saves lives, and it offers us all peace of mind knowing help is just a call aw</w:t>
      </w:r>
    </w:p>
    <w:p w14:paraId="67048325" w14:textId="77777777" w:rsidR="0095010B" w:rsidRPr="002B196C" w:rsidRDefault="0095010B" w:rsidP="002B196C">
      <w:pPr>
        <w:spacing w:before="100" w:beforeAutospacing="1" w:afterLines="30" w:after="72" w:line="360" w:lineRule="auto"/>
        <w:outlineLvl w:val="1"/>
        <w:rPr>
          <w:rFonts w:ascii="Arial" w:eastAsia="Times New Roman" w:hAnsi="Arial" w:cs="Arial"/>
          <w:b/>
          <w:bCs/>
          <w:kern w:val="0"/>
          <w:sz w:val="22"/>
          <w:szCs w:val="22"/>
          <w:lang w:eastAsia="en-GB"/>
          <w14:ligatures w14:val="none"/>
        </w:rPr>
      </w:pPr>
    </w:p>
    <w:p w14:paraId="5BEC26CA" w14:textId="77777777" w:rsidR="00007FB4" w:rsidRDefault="00007FB4" w:rsidP="002B196C">
      <w:pPr>
        <w:spacing w:before="100" w:beforeAutospacing="1" w:afterLines="30" w:after="72" w:line="360" w:lineRule="auto"/>
        <w:outlineLvl w:val="1"/>
        <w:rPr>
          <w:rFonts w:ascii="Arial" w:eastAsia="Times New Roman" w:hAnsi="Arial" w:cs="Arial"/>
          <w:b/>
          <w:bCs/>
          <w:kern w:val="0"/>
          <w:sz w:val="22"/>
          <w:szCs w:val="22"/>
          <w:lang w:eastAsia="en-GB"/>
          <w14:ligatures w14:val="none"/>
        </w:rPr>
      </w:pPr>
    </w:p>
    <w:p w14:paraId="13F4122C" w14:textId="021788EA" w:rsidR="0095010B" w:rsidRPr="002B196C" w:rsidRDefault="0095010B" w:rsidP="002B196C">
      <w:pPr>
        <w:spacing w:before="100" w:beforeAutospacing="1" w:afterLines="30" w:after="72" w:line="360" w:lineRule="auto"/>
        <w:outlineLvl w:val="1"/>
        <w:rPr>
          <w:rFonts w:ascii="Arial" w:eastAsia="Times New Roman" w:hAnsi="Arial" w:cs="Arial"/>
          <w:b/>
          <w:bCs/>
          <w:kern w:val="0"/>
          <w:sz w:val="22"/>
          <w:szCs w:val="22"/>
          <w:lang w:eastAsia="en-GB"/>
          <w14:ligatures w14:val="none"/>
        </w:rPr>
      </w:pPr>
      <w:r w:rsidRPr="002B196C">
        <w:rPr>
          <w:rFonts w:ascii="Arial" w:eastAsia="Times New Roman" w:hAnsi="Arial" w:cs="Arial"/>
          <w:b/>
          <w:bCs/>
          <w:kern w:val="0"/>
          <w:sz w:val="22"/>
          <w:szCs w:val="22"/>
          <w:lang w:eastAsia="en-GB"/>
          <w14:ligatures w14:val="none"/>
        </w:rPr>
        <w:lastRenderedPageBreak/>
        <w:t>References</w:t>
      </w:r>
    </w:p>
    <w:p w14:paraId="1569D131" w14:textId="77777777" w:rsidR="0095010B" w:rsidRPr="002B196C" w:rsidRDefault="0095010B" w:rsidP="002B196C">
      <w:pPr>
        <w:spacing w:before="100" w:beforeAutospacing="1" w:afterLines="30" w:after="72" w:line="360" w:lineRule="auto"/>
        <w:rPr>
          <w:rFonts w:ascii="Arial" w:eastAsia="Times New Roman" w:hAnsi="Arial" w:cs="Arial"/>
          <w:kern w:val="0"/>
          <w:sz w:val="22"/>
          <w:szCs w:val="22"/>
          <w:lang w:eastAsia="en-GB"/>
          <w14:ligatures w14:val="none"/>
        </w:rPr>
      </w:pPr>
      <w:r w:rsidRPr="002B196C">
        <w:rPr>
          <w:rFonts w:ascii="Arial" w:eastAsia="Times New Roman" w:hAnsi="Arial" w:cs="Arial"/>
          <w:kern w:val="0"/>
          <w:sz w:val="22"/>
          <w:szCs w:val="22"/>
          <w:lang w:eastAsia="en-GB"/>
          <w14:ligatures w14:val="none"/>
        </w:rPr>
        <w:t xml:space="preserve">Healthwatch UK. (2023) </w:t>
      </w:r>
      <w:r w:rsidRPr="002B196C">
        <w:rPr>
          <w:rFonts w:ascii="Arial" w:eastAsia="Times New Roman" w:hAnsi="Arial" w:cs="Arial"/>
          <w:i/>
          <w:iCs/>
          <w:kern w:val="0"/>
          <w:sz w:val="22"/>
          <w:szCs w:val="22"/>
          <w:lang w:eastAsia="en-GB"/>
          <w14:ligatures w14:val="none"/>
        </w:rPr>
        <w:t>People's experiences of ambulance services</w:t>
      </w:r>
      <w:r w:rsidRPr="002B196C">
        <w:rPr>
          <w:rFonts w:ascii="Arial" w:eastAsia="Times New Roman" w:hAnsi="Arial" w:cs="Arial"/>
          <w:kern w:val="0"/>
          <w:sz w:val="22"/>
          <w:szCs w:val="22"/>
          <w:lang w:eastAsia="en-GB"/>
          <w14:ligatures w14:val="none"/>
        </w:rPr>
        <w:t>. Available at: https://www.healthwatch.co.uk</w:t>
      </w:r>
    </w:p>
    <w:p w14:paraId="178B08EA" w14:textId="77777777" w:rsidR="0095010B" w:rsidRPr="002B196C" w:rsidRDefault="0095010B" w:rsidP="002B196C">
      <w:pPr>
        <w:spacing w:before="100" w:beforeAutospacing="1" w:afterLines="30" w:after="72" w:line="360" w:lineRule="auto"/>
        <w:rPr>
          <w:rFonts w:ascii="Arial" w:eastAsia="Times New Roman" w:hAnsi="Arial" w:cs="Arial"/>
          <w:kern w:val="0"/>
          <w:sz w:val="22"/>
          <w:szCs w:val="22"/>
          <w:lang w:eastAsia="en-GB"/>
          <w14:ligatures w14:val="none"/>
        </w:rPr>
      </w:pPr>
      <w:r w:rsidRPr="002B196C">
        <w:rPr>
          <w:rFonts w:ascii="Arial" w:eastAsia="Times New Roman" w:hAnsi="Arial" w:cs="Arial"/>
          <w:kern w:val="0"/>
          <w:sz w:val="22"/>
          <w:szCs w:val="22"/>
          <w:lang w:eastAsia="en-GB"/>
          <w14:ligatures w14:val="none"/>
        </w:rPr>
        <w:t xml:space="preserve">London Ambulance Service NHS Trust. (2026) </w:t>
      </w:r>
      <w:r w:rsidRPr="002B196C">
        <w:rPr>
          <w:rFonts w:ascii="Arial" w:eastAsia="Times New Roman" w:hAnsi="Arial" w:cs="Arial"/>
          <w:i/>
          <w:iCs/>
          <w:kern w:val="0"/>
          <w:sz w:val="22"/>
          <w:szCs w:val="22"/>
          <w:lang w:eastAsia="en-GB"/>
          <w14:ligatures w14:val="none"/>
        </w:rPr>
        <w:t>Innovation through time at the Historic Collection</w:t>
      </w:r>
      <w:r w:rsidRPr="002B196C">
        <w:rPr>
          <w:rFonts w:ascii="Arial" w:eastAsia="Times New Roman" w:hAnsi="Arial" w:cs="Arial"/>
          <w:kern w:val="0"/>
          <w:sz w:val="22"/>
          <w:szCs w:val="22"/>
          <w:lang w:eastAsia="en-GB"/>
          <w14:ligatures w14:val="none"/>
        </w:rPr>
        <w:t>. Available at: https://www.londonambulance.nhs.uk</w:t>
      </w:r>
    </w:p>
    <w:p w14:paraId="4BE1B0C1" w14:textId="77777777" w:rsidR="0095010B" w:rsidRPr="002B196C" w:rsidRDefault="0095010B" w:rsidP="002B196C">
      <w:pPr>
        <w:spacing w:before="100" w:beforeAutospacing="1" w:afterLines="30" w:after="72" w:line="360" w:lineRule="auto"/>
        <w:rPr>
          <w:rFonts w:ascii="Arial" w:eastAsia="Times New Roman" w:hAnsi="Arial" w:cs="Arial"/>
          <w:kern w:val="0"/>
          <w:sz w:val="22"/>
          <w:szCs w:val="22"/>
          <w:lang w:eastAsia="en-GB"/>
          <w14:ligatures w14:val="none"/>
        </w:rPr>
      </w:pPr>
      <w:r w:rsidRPr="002B196C">
        <w:rPr>
          <w:rFonts w:ascii="Arial" w:eastAsia="Times New Roman" w:hAnsi="Arial" w:cs="Arial"/>
          <w:kern w:val="0"/>
          <w:sz w:val="22"/>
          <w:szCs w:val="22"/>
          <w:lang w:eastAsia="en-GB"/>
          <w14:ligatures w14:val="none"/>
        </w:rPr>
        <w:t xml:space="preserve">NHS England. (2025) </w:t>
      </w:r>
      <w:r w:rsidRPr="002B196C">
        <w:rPr>
          <w:rFonts w:ascii="Arial" w:eastAsia="Times New Roman" w:hAnsi="Arial" w:cs="Arial"/>
          <w:i/>
          <w:iCs/>
          <w:kern w:val="0"/>
          <w:sz w:val="22"/>
          <w:szCs w:val="22"/>
          <w:lang w:eastAsia="en-GB"/>
          <w14:ligatures w14:val="none"/>
        </w:rPr>
        <w:t>Ambulance services</w:t>
      </w:r>
      <w:r w:rsidRPr="002B196C">
        <w:rPr>
          <w:rFonts w:ascii="Arial" w:eastAsia="Times New Roman" w:hAnsi="Arial" w:cs="Arial"/>
          <w:kern w:val="0"/>
          <w:sz w:val="22"/>
          <w:szCs w:val="22"/>
          <w:lang w:eastAsia="en-GB"/>
          <w14:ligatures w14:val="none"/>
        </w:rPr>
        <w:t>. Available at: https://www.england.nhs.uk/ambulance</w:t>
      </w:r>
    </w:p>
    <w:p w14:paraId="308E1A01" w14:textId="77777777" w:rsidR="0095010B" w:rsidRPr="002B196C" w:rsidRDefault="0095010B" w:rsidP="002B196C">
      <w:pPr>
        <w:spacing w:before="100" w:beforeAutospacing="1" w:afterLines="30" w:after="72" w:line="360" w:lineRule="auto"/>
        <w:rPr>
          <w:rFonts w:ascii="Arial" w:eastAsia="Times New Roman" w:hAnsi="Arial" w:cs="Arial"/>
          <w:kern w:val="0"/>
          <w:sz w:val="22"/>
          <w:szCs w:val="22"/>
          <w:lang w:eastAsia="en-GB"/>
          <w14:ligatures w14:val="none"/>
        </w:rPr>
      </w:pPr>
      <w:r w:rsidRPr="002B196C">
        <w:rPr>
          <w:rFonts w:ascii="Arial" w:eastAsia="Times New Roman" w:hAnsi="Arial" w:cs="Arial"/>
          <w:kern w:val="0"/>
          <w:sz w:val="22"/>
          <w:szCs w:val="22"/>
          <w:lang w:eastAsia="en-GB"/>
          <w14:ligatures w14:val="none"/>
        </w:rPr>
        <w:t xml:space="preserve">The King's Fund. (2024) </w:t>
      </w:r>
      <w:r w:rsidRPr="002B196C">
        <w:rPr>
          <w:rFonts w:ascii="Arial" w:eastAsia="Times New Roman" w:hAnsi="Arial" w:cs="Arial"/>
          <w:i/>
          <w:iCs/>
          <w:kern w:val="0"/>
          <w:sz w:val="22"/>
          <w:szCs w:val="22"/>
          <w:lang w:eastAsia="en-GB"/>
          <w14:ligatures w14:val="none"/>
        </w:rPr>
        <w:t>Ambulance services in England: performance and pressures</w:t>
      </w:r>
      <w:r w:rsidRPr="002B196C">
        <w:rPr>
          <w:rFonts w:ascii="Arial" w:eastAsia="Times New Roman" w:hAnsi="Arial" w:cs="Arial"/>
          <w:kern w:val="0"/>
          <w:sz w:val="22"/>
          <w:szCs w:val="22"/>
          <w:lang w:eastAsia="en-GB"/>
          <w14:ligatures w14:val="none"/>
        </w:rPr>
        <w:t>. Available at: https://www.kingsfund.org.uk</w:t>
      </w:r>
    </w:p>
    <w:p w14:paraId="56885594" w14:textId="77777777" w:rsidR="0095010B" w:rsidRPr="002B196C" w:rsidRDefault="0095010B" w:rsidP="002B196C">
      <w:pPr>
        <w:spacing w:afterLines="30" w:after="72" w:line="360" w:lineRule="auto"/>
        <w:rPr>
          <w:rFonts w:ascii="Arial" w:hAnsi="Arial" w:cs="Arial"/>
          <w:sz w:val="22"/>
          <w:szCs w:val="22"/>
        </w:rPr>
      </w:pPr>
    </w:p>
    <w:p w14:paraId="73B142FE" w14:textId="77777777" w:rsidR="0095010B" w:rsidRPr="002B196C" w:rsidRDefault="0095010B" w:rsidP="002B196C">
      <w:pPr>
        <w:pStyle w:val="paragraph"/>
        <w:spacing w:afterLines="30" w:after="72" w:afterAutospacing="0" w:line="360" w:lineRule="auto"/>
        <w:ind w:left="3600" w:firstLine="720"/>
        <w:textAlignment w:val="baseline"/>
        <w:rPr>
          <w:rFonts w:ascii="Arial" w:hAnsi="Arial" w:cs="Arial"/>
          <w:sz w:val="22"/>
          <w:szCs w:val="22"/>
        </w:rPr>
      </w:pPr>
    </w:p>
    <w:sectPr w:rsidR="0095010B" w:rsidRPr="002B196C">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FB93CE" w14:textId="77777777" w:rsidR="00EB4424" w:rsidRDefault="00EB4424" w:rsidP="0097108F">
      <w:pPr>
        <w:spacing w:after="0" w:line="240" w:lineRule="auto"/>
      </w:pPr>
      <w:r>
        <w:separator/>
      </w:r>
    </w:p>
  </w:endnote>
  <w:endnote w:type="continuationSeparator" w:id="0">
    <w:p w14:paraId="19C9EF1B" w14:textId="77777777" w:rsidR="00EB4424" w:rsidRDefault="00EB4424" w:rsidP="009710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D68BF4" w14:textId="77777777" w:rsidR="00277E60" w:rsidRDefault="00277E60">
    <w:pPr>
      <w:pStyle w:val="Footer"/>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666672E8" w14:textId="77777777" w:rsidR="0097108F" w:rsidRDefault="009710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568081" w14:textId="77777777" w:rsidR="00EB4424" w:rsidRDefault="00EB4424" w:rsidP="0097108F">
      <w:pPr>
        <w:spacing w:after="0" w:line="240" w:lineRule="auto"/>
      </w:pPr>
      <w:r>
        <w:separator/>
      </w:r>
    </w:p>
  </w:footnote>
  <w:footnote w:type="continuationSeparator" w:id="0">
    <w:p w14:paraId="0A5564AC" w14:textId="77777777" w:rsidR="00EB4424" w:rsidRDefault="00EB4424" w:rsidP="0097108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D5E7DD4"/>
    <w:multiLevelType w:val="multilevel"/>
    <w:tmpl w:val="1D9664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0EC5292"/>
    <w:multiLevelType w:val="hybridMultilevel"/>
    <w:tmpl w:val="86CA66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42832341">
    <w:abstractNumId w:val="0"/>
  </w:num>
  <w:num w:numId="2" w16cid:durableId="18803574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006D"/>
    <w:rsid w:val="00007FB4"/>
    <w:rsid w:val="000237F1"/>
    <w:rsid w:val="00030E4E"/>
    <w:rsid w:val="000325BC"/>
    <w:rsid w:val="000752FD"/>
    <w:rsid w:val="00090915"/>
    <w:rsid w:val="000A2608"/>
    <w:rsid w:val="000A418D"/>
    <w:rsid w:val="000C7970"/>
    <w:rsid w:val="000D5DA9"/>
    <w:rsid w:val="000E15DD"/>
    <w:rsid w:val="000F07B9"/>
    <w:rsid w:val="000F519D"/>
    <w:rsid w:val="00106BD3"/>
    <w:rsid w:val="00110B0C"/>
    <w:rsid w:val="001340D4"/>
    <w:rsid w:val="00147315"/>
    <w:rsid w:val="00171574"/>
    <w:rsid w:val="00175719"/>
    <w:rsid w:val="0018151F"/>
    <w:rsid w:val="001923F4"/>
    <w:rsid w:val="001924F7"/>
    <w:rsid w:val="001A06B6"/>
    <w:rsid w:val="001B5FB0"/>
    <w:rsid w:val="001D6FD9"/>
    <w:rsid w:val="001D785F"/>
    <w:rsid w:val="001E05A4"/>
    <w:rsid w:val="001E64BA"/>
    <w:rsid w:val="001F623A"/>
    <w:rsid w:val="002023C5"/>
    <w:rsid w:val="00277E60"/>
    <w:rsid w:val="002B196C"/>
    <w:rsid w:val="002F4AEB"/>
    <w:rsid w:val="002F7EBD"/>
    <w:rsid w:val="00301E97"/>
    <w:rsid w:val="0032571E"/>
    <w:rsid w:val="00333AF5"/>
    <w:rsid w:val="003454F2"/>
    <w:rsid w:val="00371565"/>
    <w:rsid w:val="003918EF"/>
    <w:rsid w:val="00393BDE"/>
    <w:rsid w:val="003E4082"/>
    <w:rsid w:val="00404A8A"/>
    <w:rsid w:val="00407C23"/>
    <w:rsid w:val="00412977"/>
    <w:rsid w:val="00413233"/>
    <w:rsid w:val="004333B3"/>
    <w:rsid w:val="004412F1"/>
    <w:rsid w:val="004500C9"/>
    <w:rsid w:val="004527BF"/>
    <w:rsid w:val="0045435F"/>
    <w:rsid w:val="004659C6"/>
    <w:rsid w:val="004757AB"/>
    <w:rsid w:val="00484CEC"/>
    <w:rsid w:val="004964C9"/>
    <w:rsid w:val="004C2BB2"/>
    <w:rsid w:val="004C3207"/>
    <w:rsid w:val="004D6F3D"/>
    <w:rsid w:val="004E35C7"/>
    <w:rsid w:val="004E5D35"/>
    <w:rsid w:val="00501D30"/>
    <w:rsid w:val="005032BA"/>
    <w:rsid w:val="00505BAC"/>
    <w:rsid w:val="005147DF"/>
    <w:rsid w:val="00516BB0"/>
    <w:rsid w:val="00527022"/>
    <w:rsid w:val="005625E8"/>
    <w:rsid w:val="00570DFC"/>
    <w:rsid w:val="00580A0B"/>
    <w:rsid w:val="00592B8F"/>
    <w:rsid w:val="00593239"/>
    <w:rsid w:val="0059788C"/>
    <w:rsid w:val="005A31FC"/>
    <w:rsid w:val="005A5793"/>
    <w:rsid w:val="005A629E"/>
    <w:rsid w:val="005D4A5E"/>
    <w:rsid w:val="005F75D2"/>
    <w:rsid w:val="005F7751"/>
    <w:rsid w:val="00601CA2"/>
    <w:rsid w:val="00617251"/>
    <w:rsid w:val="006310E6"/>
    <w:rsid w:val="0063548C"/>
    <w:rsid w:val="0065066B"/>
    <w:rsid w:val="006638B6"/>
    <w:rsid w:val="00666BC5"/>
    <w:rsid w:val="006759F0"/>
    <w:rsid w:val="00681F2C"/>
    <w:rsid w:val="00687B39"/>
    <w:rsid w:val="0069371E"/>
    <w:rsid w:val="006C427C"/>
    <w:rsid w:val="007001F4"/>
    <w:rsid w:val="0070361A"/>
    <w:rsid w:val="007050B3"/>
    <w:rsid w:val="00734A0B"/>
    <w:rsid w:val="007458B6"/>
    <w:rsid w:val="0074690F"/>
    <w:rsid w:val="0076401F"/>
    <w:rsid w:val="007650A4"/>
    <w:rsid w:val="00771C16"/>
    <w:rsid w:val="00781FDA"/>
    <w:rsid w:val="007909D0"/>
    <w:rsid w:val="007A6C0D"/>
    <w:rsid w:val="007B008A"/>
    <w:rsid w:val="007D10E7"/>
    <w:rsid w:val="007D445C"/>
    <w:rsid w:val="007F7565"/>
    <w:rsid w:val="00810D5E"/>
    <w:rsid w:val="00824352"/>
    <w:rsid w:val="008271DB"/>
    <w:rsid w:val="0084321B"/>
    <w:rsid w:val="00843526"/>
    <w:rsid w:val="0084718E"/>
    <w:rsid w:val="0084741B"/>
    <w:rsid w:val="00863F75"/>
    <w:rsid w:val="008728AF"/>
    <w:rsid w:val="008A3B9D"/>
    <w:rsid w:val="008B20E1"/>
    <w:rsid w:val="008B2302"/>
    <w:rsid w:val="008B3732"/>
    <w:rsid w:val="008C744F"/>
    <w:rsid w:val="008D5CC0"/>
    <w:rsid w:val="00900484"/>
    <w:rsid w:val="00900B34"/>
    <w:rsid w:val="00916A97"/>
    <w:rsid w:val="009338F5"/>
    <w:rsid w:val="00934CB0"/>
    <w:rsid w:val="00942642"/>
    <w:rsid w:val="0095010B"/>
    <w:rsid w:val="00960866"/>
    <w:rsid w:val="00964768"/>
    <w:rsid w:val="0097108F"/>
    <w:rsid w:val="009A1E25"/>
    <w:rsid w:val="009B4DF7"/>
    <w:rsid w:val="009E000E"/>
    <w:rsid w:val="009E36B2"/>
    <w:rsid w:val="009F4585"/>
    <w:rsid w:val="009F6367"/>
    <w:rsid w:val="00A0160B"/>
    <w:rsid w:val="00A51E05"/>
    <w:rsid w:val="00A714D1"/>
    <w:rsid w:val="00A83848"/>
    <w:rsid w:val="00AB1541"/>
    <w:rsid w:val="00AB29BB"/>
    <w:rsid w:val="00AB3C46"/>
    <w:rsid w:val="00AB6AE3"/>
    <w:rsid w:val="00AE006D"/>
    <w:rsid w:val="00AE0BA2"/>
    <w:rsid w:val="00AE7B3F"/>
    <w:rsid w:val="00AF0AD5"/>
    <w:rsid w:val="00B008E2"/>
    <w:rsid w:val="00B04A00"/>
    <w:rsid w:val="00B06789"/>
    <w:rsid w:val="00B109FF"/>
    <w:rsid w:val="00B111C8"/>
    <w:rsid w:val="00B14ABE"/>
    <w:rsid w:val="00B24391"/>
    <w:rsid w:val="00B31F91"/>
    <w:rsid w:val="00B32E75"/>
    <w:rsid w:val="00B41CCE"/>
    <w:rsid w:val="00B45910"/>
    <w:rsid w:val="00B60EB2"/>
    <w:rsid w:val="00B65669"/>
    <w:rsid w:val="00B6734D"/>
    <w:rsid w:val="00B7090A"/>
    <w:rsid w:val="00B828A2"/>
    <w:rsid w:val="00B832FF"/>
    <w:rsid w:val="00B8379E"/>
    <w:rsid w:val="00B93DFE"/>
    <w:rsid w:val="00BA6746"/>
    <w:rsid w:val="00BB1CCD"/>
    <w:rsid w:val="00BC5EF5"/>
    <w:rsid w:val="00BD5224"/>
    <w:rsid w:val="00BD5A38"/>
    <w:rsid w:val="00BF3CEF"/>
    <w:rsid w:val="00C162B6"/>
    <w:rsid w:val="00C211BE"/>
    <w:rsid w:val="00C21D1F"/>
    <w:rsid w:val="00C345DE"/>
    <w:rsid w:val="00C5350A"/>
    <w:rsid w:val="00C9089B"/>
    <w:rsid w:val="00CD7620"/>
    <w:rsid w:val="00CE110B"/>
    <w:rsid w:val="00CE1BB1"/>
    <w:rsid w:val="00CF053B"/>
    <w:rsid w:val="00D015A4"/>
    <w:rsid w:val="00D07409"/>
    <w:rsid w:val="00D2396A"/>
    <w:rsid w:val="00D30953"/>
    <w:rsid w:val="00D44350"/>
    <w:rsid w:val="00D4584C"/>
    <w:rsid w:val="00D53A90"/>
    <w:rsid w:val="00D60C33"/>
    <w:rsid w:val="00D9010F"/>
    <w:rsid w:val="00D91D8D"/>
    <w:rsid w:val="00D9379B"/>
    <w:rsid w:val="00DA1C94"/>
    <w:rsid w:val="00DA76E3"/>
    <w:rsid w:val="00DB12BB"/>
    <w:rsid w:val="00DC03FB"/>
    <w:rsid w:val="00DD713C"/>
    <w:rsid w:val="00DF1F55"/>
    <w:rsid w:val="00E0566F"/>
    <w:rsid w:val="00E075E6"/>
    <w:rsid w:val="00E42961"/>
    <w:rsid w:val="00E55337"/>
    <w:rsid w:val="00EB032E"/>
    <w:rsid w:val="00EB2466"/>
    <w:rsid w:val="00EB4424"/>
    <w:rsid w:val="00ED0D3F"/>
    <w:rsid w:val="00EE7EB7"/>
    <w:rsid w:val="00EF742B"/>
    <w:rsid w:val="00F05815"/>
    <w:rsid w:val="00F060D1"/>
    <w:rsid w:val="00F11D0A"/>
    <w:rsid w:val="00F14D86"/>
    <w:rsid w:val="00F2472F"/>
    <w:rsid w:val="00F2546E"/>
    <w:rsid w:val="00F50381"/>
    <w:rsid w:val="00F508B3"/>
    <w:rsid w:val="00F51F1B"/>
    <w:rsid w:val="00F53D3E"/>
    <w:rsid w:val="00F54877"/>
    <w:rsid w:val="00F74B32"/>
    <w:rsid w:val="00F77441"/>
    <w:rsid w:val="00F85F0F"/>
    <w:rsid w:val="00F96DD4"/>
    <w:rsid w:val="00F97982"/>
    <w:rsid w:val="00FA08C7"/>
    <w:rsid w:val="00FB7CFF"/>
    <w:rsid w:val="00FC179B"/>
    <w:rsid w:val="00FC36A5"/>
    <w:rsid w:val="00FC6A9D"/>
    <w:rsid w:val="00FD4F3E"/>
    <w:rsid w:val="00FF04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517388"/>
  <w15:chartTrackingRefBased/>
  <w15:docId w15:val="{77DAE647-44C7-4ED5-9312-154759CAD2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E006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E006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E006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E006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E006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E006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E006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E006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E006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006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E006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E006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E006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E006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E006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E006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E006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E006D"/>
    <w:rPr>
      <w:rFonts w:eastAsiaTheme="majorEastAsia" w:cstheme="majorBidi"/>
      <w:color w:val="272727" w:themeColor="text1" w:themeTint="D8"/>
    </w:rPr>
  </w:style>
  <w:style w:type="paragraph" w:styleId="Title">
    <w:name w:val="Title"/>
    <w:basedOn w:val="Normal"/>
    <w:next w:val="Normal"/>
    <w:link w:val="TitleChar"/>
    <w:uiPriority w:val="10"/>
    <w:qFormat/>
    <w:rsid w:val="00AE006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E006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E006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E006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E006D"/>
    <w:pPr>
      <w:spacing w:before="160"/>
      <w:jc w:val="center"/>
    </w:pPr>
    <w:rPr>
      <w:i/>
      <w:iCs/>
      <w:color w:val="404040" w:themeColor="text1" w:themeTint="BF"/>
    </w:rPr>
  </w:style>
  <w:style w:type="character" w:customStyle="1" w:styleId="QuoteChar">
    <w:name w:val="Quote Char"/>
    <w:basedOn w:val="DefaultParagraphFont"/>
    <w:link w:val="Quote"/>
    <w:uiPriority w:val="29"/>
    <w:rsid w:val="00AE006D"/>
    <w:rPr>
      <w:i/>
      <w:iCs/>
      <w:color w:val="404040" w:themeColor="text1" w:themeTint="BF"/>
    </w:rPr>
  </w:style>
  <w:style w:type="paragraph" w:styleId="ListParagraph">
    <w:name w:val="List Paragraph"/>
    <w:basedOn w:val="Normal"/>
    <w:uiPriority w:val="34"/>
    <w:qFormat/>
    <w:rsid w:val="00AE006D"/>
    <w:pPr>
      <w:ind w:left="720"/>
      <w:contextualSpacing/>
    </w:pPr>
  </w:style>
  <w:style w:type="character" w:styleId="IntenseEmphasis">
    <w:name w:val="Intense Emphasis"/>
    <w:basedOn w:val="DefaultParagraphFont"/>
    <w:uiPriority w:val="21"/>
    <w:qFormat/>
    <w:rsid w:val="00AE006D"/>
    <w:rPr>
      <w:i/>
      <w:iCs/>
      <w:color w:val="0F4761" w:themeColor="accent1" w:themeShade="BF"/>
    </w:rPr>
  </w:style>
  <w:style w:type="paragraph" w:styleId="IntenseQuote">
    <w:name w:val="Intense Quote"/>
    <w:basedOn w:val="Normal"/>
    <w:next w:val="Normal"/>
    <w:link w:val="IntenseQuoteChar"/>
    <w:uiPriority w:val="30"/>
    <w:qFormat/>
    <w:rsid w:val="00AE006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E006D"/>
    <w:rPr>
      <w:i/>
      <w:iCs/>
      <w:color w:val="0F4761" w:themeColor="accent1" w:themeShade="BF"/>
    </w:rPr>
  </w:style>
  <w:style w:type="character" w:styleId="IntenseReference">
    <w:name w:val="Intense Reference"/>
    <w:basedOn w:val="DefaultParagraphFont"/>
    <w:uiPriority w:val="32"/>
    <w:qFormat/>
    <w:rsid w:val="00AE006D"/>
    <w:rPr>
      <w:b/>
      <w:bCs/>
      <w:smallCaps/>
      <w:color w:val="0F4761" w:themeColor="accent1" w:themeShade="BF"/>
      <w:spacing w:val="5"/>
    </w:rPr>
  </w:style>
  <w:style w:type="character" w:styleId="Hyperlink">
    <w:name w:val="Hyperlink"/>
    <w:basedOn w:val="DefaultParagraphFont"/>
    <w:uiPriority w:val="99"/>
    <w:unhideWhenUsed/>
    <w:rsid w:val="00AE006D"/>
    <w:rPr>
      <w:color w:val="0000FF"/>
      <w:u w:val="single"/>
    </w:rPr>
  </w:style>
  <w:style w:type="paragraph" w:styleId="NormalWeb">
    <w:name w:val="Normal (Web)"/>
    <w:basedOn w:val="Normal"/>
    <w:uiPriority w:val="99"/>
    <w:unhideWhenUsed/>
    <w:rsid w:val="00AE006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paragraph">
    <w:name w:val="paragraph"/>
    <w:basedOn w:val="Normal"/>
    <w:rsid w:val="00B31F9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B31F91"/>
  </w:style>
  <w:style w:type="paragraph" w:styleId="Header">
    <w:name w:val="header"/>
    <w:basedOn w:val="Normal"/>
    <w:link w:val="HeaderChar"/>
    <w:uiPriority w:val="99"/>
    <w:unhideWhenUsed/>
    <w:rsid w:val="009710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108F"/>
  </w:style>
  <w:style w:type="paragraph" w:styleId="Footer">
    <w:name w:val="footer"/>
    <w:basedOn w:val="Normal"/>
    <w:link w:val="FooterChar"/>
    <w:uiPriority w:val="99"/>
    <w:unhideWhenUsed/>
    <w:rsid w:val="009710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108F"/>
  </w:style>
  <w:style w:type="character" w:styleId="UnresolvedMention">
    <w:name w:val="Unresolved Mention"/>
    <w:basedOn w:val="DefaultParagraphFont"/>
    <w:uiPriority w:val="99"/>
    <w:semiHidden/>
    <w:unhideWhenUsed/>
    <w:rsid w:val="00AE0BA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DBB6F4-01C2-45A6-A941-0D0694B640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1631</Words>
  <Characters>9301</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Prince Kallon (2519626)</dc:creator>
  <cp:keywords/>
  <dc:description/>
  <cp:lastModifiedBy>Prince Kallon (2519626)</cp:lastModifiedBy>
  <cp:revision>3</cp:revision>
  <dcterms:created xsi:type="dcterms:W3CDTF">2026-10-18T13:33:00Z</dcterms:created>
  <dcterms:modified xsi:type="dcterms:W3CDTF">2026-10-18T13:35:00Z</dcterms:modified>
</cp:coreProperties>
</file>