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9A583" w14:textId="51B1D2BD" w:rsidR="004C52B5" w:rsidRDefault="004C52B5"/>
    <w:sdt>
      <w:sdtPr>
        <w:id w:val="-778798831"/>
        <w:docPartObj>
          <w:docPartGallery w:val="Cover Pages"/>
          <w:docPartUnique/>
        </w:docPartObj>
      </w:sdtPr>
      <w:sdtEndPr/>
      <w:sdtContent>
        <w:p w14:paraId="59E8BA58" w14:textId="6362B2D9" w:rsidR="00C3508C" w:rsidRDefault="00C3508C">
          <w:r>
            <w:rPr>
              <w:noProof/>
            </w:rPr>
            <mc:AlternateContent>
              <mc:Choice Requires="wpg">
                <w:drawing>
                  <wp:anchor distT="0" distB="0" distL="114300" distR="114300" simplePos="0" relativeHeight="251658240"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3929E0D1" w14:textId="1D9143A7" w:rsidR="00F811B6" w:rsidRDefault="00F811B6" w:rsidP="00F811B6">
                                  <w:pPr>
                                    <w:pStyle w:val="NoSpacing"/>
                                    <w:spacing w:before="120"/>
                                    <w:jc w:val="center"/>
                                  </w:pPr>
                                </w:p>
                                <w:p w14:paraId="16A27570" w14:textId="26F6748E" w:rsidR="00C3508C" w:rsidRDefault="001D14B3">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4C7023FE" w:rsidR="00C3508C"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Amber Mole</w:t>
                                      </w:r>
                                    </w:p>
                                  </w:sdtContent>
                                </w:sdt>
                                <w:p w14:paraId="7576AF7B" w14:textId="3F637681" w:rsidR="009557CD"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2403613</w:t>
                                  </w:r>
                                </w:p>
                                <w:p w14:paraId="7676DE7A" w14:textId="4714D1B6" w:rsidR="009557CD"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BMLC5010</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" fillcolor="#4472c4 [3204]" stroked="f">
                      <v:fill opacity="32896f"/>
                    </v:rec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" fillcolor="#4472c4 [3204]" stroked="f">
                      <v:fill opacity="32896f"/>
                      <v:textbox inset="36pt,57.6pt,36pt,36pt">
                        <w:txbxContent>
                          <w:p w14:paraId="3929E0D1" w14:textId="1D9143A7" w:rsidR="00F811B6" w:rsidRDefault="00F811B6" w:rsidP="00F811B6">
                            <w:pPr>
                              <w:pStyle w:val="NoSpacing"/>
                              <w:spacing w:before="120"/>
                              <w:jc w:val="center"/>
                            </w:pPr>
                          </w:p>
                          <w:p w14:paraId="16A27570" w14:textId="26F6748E" w:rsidR="00C3508C" w:rsidRDefault="001D14B3">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1801669" w14:textId="4C7023FE" w:rsidR="00C3508C"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Amber Mole</w:t>
                                </w:r>
                              </w:p>
                            </w:sdtContent>
                          </w:sdt>
                          <w:p w14:paraId="7576AF7B" w14:textId="3F637681" w:rsidR="009557CD"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2403613</w:t>
                            </w:r>
                          </w:p>
                          <w:p w14:paraId="7676DE7A" w14:textId="4714D1B6" w:rsidR="009557CD" w:rsidRDefault="009557CD">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BMLC5010</w:t>
                            </w:r>
                          </w:p>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1BDC768E"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 Map of Id</w:t>
            </w:r>
            <w:r w:rsidRPr="00C3508C">
              <w:rPr>
                <w:rStyle w:val="Hyperlink"/>
                <w:rFonts w:ascii="Arial" w:hAnsi="Arial" w:cs="Arial"/>
                <w:noProof/>
                <w:sz w:val="24"/>
                <w:szCs w:val="24"/>
              </w:rPr>
              <w:t>e</w:t>
            </w:r>
            <w:r w:rsidRPr="00C3508C">
              <w:rPr>
                <w:rStyle w:val="Hyperlink"/>
                <w:rFonts w:ascii="Arial" w:hAnsi="Arial" w:cs="Arial"/>
                <w:noProof/>
                <w:sz w:val="24"/>
                <w:szCs w:val="24"/>
              </w:rPr>
              <w:t>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2F83E51D" w:rsidR="00C3508C" w:rsidRPr="00C3508C" w:rsidRDefault="00C3508C">
          <w:pPr>
            <w:pStyle w:val="TOC1"/>
            <w:tabs>
              <w:tab w:val="right" w:leader="dot" w:pos="9016"/>
            </w:tabs>
            <w:rPr>
              <w:rFonts w:ascii="Arial" w:hAnsi="Arial" w:cs="Arial"/>
              <w:noProof/>
              <w:sz w:val="24"/>
              <w:szCs w:val="24"/>
            </w:rPr>
          </w:pPr>
          <w:hyperlink w:anchor="_Toc161332005" w:history="1">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3</w:t>
            </w:r>
            <w:r w:rsidRPr="00C3508C">
              <w:rPr>
                <w:rFonts w:ascii="Arial" w:hAnsi="Arial" w:cs="Arial"/>
                <w:noProof/>
                <w:webHidden/>
                <w:sz w:val="24"/>
                <w:szCs w:val="24"/>
              </w:rPr>
              <w:fldChar w:fldCharType="end"/>
            </w:r>
          </w:hyperlink>
        </w:p>
        <w:p w14:paraId="0377CC10" w14:textId="06A2B458" w:rsidR="00C3508C" w:rsidRPr="00C3508C" w:rsidRDefault="00C3508C">
          <w:pPr>
            <w:pStyle w:val="TOC1"/>
            <w:tabs>
              <w:tab w:val="right" w:leader="dot" w:pos="9016"/>
            </w:tabs>
            <w:rPr>
              <w:rFonts w:ascii="Arial" w:hAnsi="Arial" w:cs="Arial"/>
              <w:noProof/>
              <w:sz w:val="24"/>
              <w:szCs w:val="24"/>
            </w:rPr>
          </w:pPr>
          <w:hyperlink w:anchor="_Toc161332006" w:history="1">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6</w:t>
            </w:r>
            <w:r w:rsidRPr="00C3508C">
              <w:rPr>
                <w:rFonts w:ascii="Arial" w:hAnsi="Arial" w:cs="Arial"/>
                <w:noProof/>
                <w:webHidden/>
                <w:sz w:val="24"/>
                <w:szCs w:val="24"/>
              </w:rPr>
              <w:fldChar w:fldCharType="end"/>
            </w:r>
          </w:hyperlink>
        </w:p>
        <w:p w14:paraId="25DC227C" w14:textId="6D89DEAF" w:rsidR="00C3508C" w:rsidRPr="00C3508C" w:rsidRDefault="00C3508C">
          <w:pPr>
            <w:pStyle w:val="TOC1"/>
            <w:tabs>
              <w:tab w:val="right" w:leader="dot" w:pos="9016"/>
            </w:tabs>
            <w:rPr>
              <w:rFonts w:ascii="Arial" w:hAnsi="Arial" w:cs="Arial"/>
              <w:noProof/>
              <w:sz w:val="24"/>
              <w:szCs w:val="24"/>
            </w:rPr>
          </w:pPr>
          <w:hyperlink w:anchor="_Toc161332007" w:history="1">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21</w:t>
            </w:r>
            <w:r w:rsidRPr="00C3508C">
              <w:rPr>
                <w:rFonts w:ascii="Arial" w:hAnsi="Arial" w:cs="Arial"/>
                <w:noProof/>
                <w:webHidden/>
                <w:sz w:val="24"/>
                <w:szCs w:val="24"/>
              </w:rPr>
              <w:fldChar w:fldCharType="end"/>
            </w:r>
          </w:hyperlink>
        </w:p>
        <w:p w14:paraId="0923AA05" w14:textId="364DAF51" w:rsidR="00C3508C" w:rsidRPr="00C3508C" w:rsidRDefault="00C3508C">
          <w:pPr>
            <w:pStyle w:val="TOC1"/>
            <w:tabs>
              <w:tab w:val="right" w:leader="dot" w:pos="9016"/>
            </w:tabs>
            <w:rPr>
              <w:rFonts w:ascii="Arial" w:hAnsi="Arial" w:cs="Arial"/>
              <w:noProof/>
              <w:sz w:val="24"/>
              <w:szCs w:val="24"/>
            </w:rPr>
          </w:pPr>
          <w:hyperlink w:anchor="_Toc161332008" w:history="1">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22</w:t>
            </w:r>
            <w:r w:rsidRPr="00C3508C">
              <w:rPr>
                <w:rFonts w:ascii="Arial" w:hAnsi="Arial" w:cs="Arial"/>
                <w:noProof/>
                <w:webHidden/>
                <w:sz w:val="24"/>
                <w:szCs w:val="24"/>
              </w:rPr>
              <w:fldChar w:fldCharType="end"/>
            </w:r>
          </w:hyperlink>
        </w:p>
        <w:p w14:paraId="383E336B" w14:textId="372C6F67" w:rsidR="00C3508C" w:rsidRPr="00C3508C" w:rsidRDefault="00C3508C">
          <w:pPr>
            <w:pStyle w:val="TOC1"/>
            <w:tabs>
              <w:tab w:val="right" w:leader="dot" w:pos="9016"/>
            </w:tabs>
            <w:rPr>
              <w:rFonts w:ascii="Arial" w:hAnsi="Arial" w:cs="Arial"/>
              <w:noProof/>
              <w:sz w:val="24"/>
              <w:szCs w:val="24"/>
            </w:rPr>
          </w:pPr>
          <w:hyperlink w:anchor="_Toc161332009" w:history="1">
            <w:r w:rsidRPr="00C3508C">
              <w:rPr>
                <w:rStyle w:val="Hyperlink"/>
                <w:rFonts w:ascii="Arial" w:hAnsi="Arial" w:cs="Arial"/>
                <w:noProof/>
                <w:sz w:val="24"/>
                <w:szCs w:val="24"/>
              </w:rPr>
              <w:t>Task 6: Evaluation of the Chos</w:t>
            </w:r>
            <w:r w:rsidRPr="00C3508C">
              <w:rPr>
                <w:rStyle w:val="Hyperlink"/>
                <w:rFonts w:ascii="Arial" w:hAnsi="Arial" w:cs="Arial"/>
                <w:noProof/>
                <w:sz w:val="24"/>
                <w:szCs w:val="24"/>
              </w:rPr>
              <w:t>e</w:t>
            </w:r>
            <w:r w:rsidRPr="00C3508C">
              <w:rPr>
                <w:rStyle w:val="Hyperlink"/>
                <w:rFonts w:ascii="Arial" w:hAnsi="Arial" w:cs="Arial"/>
                <w:noProof/>
                <w:sz w:val="24"/>
                <w:szCs w:val="24"/>
              </w:rPr>
              <w:t>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22</w:t>
            </w:r>
            <w:r w:rsidRPr="00C3508C">
              <w:rPr>
                <w:rFonts w:ascii="Arial" w:hAnsi="Arial" w:cs="Arial"/>
                <w:noProof/>
                <w:webHidden/>
                <w:sz w:val="24"/>
                <w:szCs w:val="24"/>
              </w:rPr>
              <w:fldChar w:fldCharType="end"/>
            </w:r>
          </w:hyperlink>
        </w:p>
        <w:p w14:paraId="45477327" w14:textId="15436198" w:rsidR="00C3508C" w:rsidRDefault="00C3508C">
          <w:pPr>
            <w:pStyle w:val="TOC1"/>
            <w:tabs>
              <w:tab w:val="right" w:leader="dot" w:pos="9016"/>
            </w:tabs>
            <w:rPr>
              <w:noProof/>
            </w:rPr>
          </w:pPr>
          <w:hyperlink w:anchor="_Toc161332010" w:history="1">
            <w:r w:rsidRPr="00C3508C">
              <w:rPr>
                <w:rStyle w:val="Hyperlink"/>
                <w:rFonts w:ascii="Arial" w:hAnsi="Arial" w:cs="Arial"/>
                <w:noProof/>
                <w:sz w:val="24"/>
                <w:szCs w:val="24"/>
              </w:rPr>
              <w:t>Reference</w:t>
            </w:r>
            <w:r w:rsidRPr="00C3508C">
              <w:rPr>
                <w:rStyle w:val="Hyperlink"/>
                <w:rFonts w:ascii="Arial" w:hAnsi="Arial" w:cs="Arial"/>
                <w:noProof/>
                <w:sz w:val="24"/>
                <w:szCs w:val="24"/>
              </w:rPr>
              <w:t>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00AA24C1">
              <w:rPr>
                <w:rFonts w:ascii="Arial" w:hAnsi="Arial" w:cs="Arial"/>
                <w:noProof/>
                <w:webHidden/>
                <w:sz w:val="24"/>
                <w:szCs w:val="24"/>
              </w:rPr>
              <w:t>26</w:t>
            </w:r>
            <w:r w:rsidRPr="00C3508C">
              <w:rPr>
                <w:rFonts w:ascii="Arial" w:hAnsi="Arial" w:cs="Arial"/>
                <w:noProof/>
                <w:webHidden/>
                <w:sz w:val="24"/>
                <w:szCs w:val="24"/>
              </w:rPr>
              <w:fldChar w:fldCharType="end"/>
            </w:r>
          </w:hyperlink>
        </w:p>
        <w:p w14:paraId="2B8DD4A3" w14:textId="66B6CF12" w:rsidR="00AA24C1" w:rsidRPr="00AA24C1" w:rsidRDefault="00AA24C1" w:rsidP="00AA24C1">
          <w:pPr>
            <w:rPr>
              <w:noProof/>
            </w:rPr>
          </w:pPr>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p w14:paraId="340B2CF3" w14:textId="24FEEB29" w:rsidR="00B92A19" w:rsidRDefault="0099795E" w:rsidP="00B92A19">
      <w:r>
        <w:rPr>
          <w:noProof/>
        </w:rPr>
        <w:drawing>
          <wp:anchor distT="0" distB="0" distL="114300" distR="114300" simplePos="0" relativeHeight="251670528" behindDoc="0" locked="0" layoutInCell="1" allowOverlap="1" wp14:anchorId="606B3FD9" wp14:editId="62903C77">
            <wp:simplePos x="0" y="0"/>
            <wp:positionH relativeFrom="column">
              <wp:posOffset>1012825</wp:posOffset>
            </wp:positionH>
            <wp:positionV relativeFrom="paragraph">
              <wp:posOffset>255905</wp:posOffset>
            </wp:positionV>
            <wp:extent cx="4420508" cy="9079230"/>
            <wp:effectExtent l="0" t="0" r="0" b="0"/>
            <wp:wrapNone/>
            <wp:docPr id="16467919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791939" name="Picture 164679193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20508" cy="9079230"/>
                    </a:xfrm>
                    <a:prstGeom prst="rect">
                      <a:avLst/>
                    </a:prstGeom>
                  </pic:spPr>
                </pic:pic>
              </a:graphicData>
            </a:graphic>
            <wp14:sizeRelH relativeFrom="page">
              <wp14:pctWidth>0</wp14:pctWidth>
            </wp14:sizeRelH>
            <wp14:sizeRelV relativeFrom="page">
              <wp14:pctHeight>0</wp14:pctHeight>
            </wp14:sizeRelV>
          </wp:anchor>
        </w:drawing>
      </w:r>
    </w:p>
    <w:p w14:paraId="3CA10CF3" w14:textId="14224EEB" w:rsidR="00B92A19" w:rsidRDefault="00B92A19" w:rsidP="00B92A19"/>
    <w:p w14:paraId="5454AF80" w14:textId="7FD037EC" w:rsidR="00B92A19" w:rsidRDefault="00B92A19" w:rsidP="00B92A19"/>
    <w:p w14:paraId="5D445692" w14:textId="2464731E" w:rsidR="00B92A19" w:rsidRDefault="00B92A19" w:rsidP="00B92A19"/>
    <w:p w14:paraId="01D9B468" w14:textId="48CE14C0" w:rsidR="00B92A19" w:rsidRDefault="00B92A19" w:rsidP="00B92A19"/>
    <w:p w14:paraId="620803CA" w14:textId="77777777" w:rsidR="00B92A19" w:rsidRDefault="00B92A19" w:rsidP="00B92A19"/>
    <w:p w14:paraId="559146E4" w14:textId="758E955E" w:rsidR="00B92A19" w:rsidRDefault="00B92A19" w:rsidP="00B92A19"/>
    <w:p w14:paraId="29ECEDE7" w14:textId="77777777" w:rsidR="00B92A19" w:rsidRDefault="00B92A19" w:rsidP="00B92A19"/>
    <w:p w14:paraId="1566C2C0" w14:textId="77777777" w:rsidR="00B92A19" w:rsidRDefault="00B92A19" w:rsidP="00B92A19"/>
    <w:p w14:paraId="6B73F447" w14:textId="77777777" w:rsidR="00B92A19" w:rsidRDefault="00B92A19" w:rsidP="00B92A19"/>
    <w:p w14:paraId="16F986F5" w14:textId="77777777" w:rsidR="00B92A19" w:rsidRDefault="00B92A19" w:rsidP="00B92A19"/>
    <w:p w14:paraId="142C81B3" w14:textId="77777777" w:rsidR="00B92A19" w:rsidRDefault="00B92A19" w:rsidP="00B92A19"/>
    <w:p w14:paraId="154B8E30" w14:textId="77777777" w:rsidR="00B92A19" w:rsidRDefault="00B92A19" w:rsidP="00B92A19"/>
    <w:p w14:paraId="182C9963" w14:textId="77777777" w:rsidR="00B92A19" w:rsidRDefault="00B92A19" w:rsidP="00B92A19"/>
    <w:p w14:paraId="106B66C2" w14:textId="77777777" w:rsidR="00B92A19" w:rsidRDefault="00B92A19" w:rsidP="00B92A19"/>
    <w:p w14:paraId="1FAE5F68" w14:textId="77777777" w:rsidR="00B92A19" w:rsidRDefault="00B92A19" w:rsidP="00B92A19"/>
    <w:p w14:paraId="1F3BF0BD" w14:textId="77777777" w:rsidR="00B92A19" w:rsidRDefault="00B92A19" w:rsidP="00B92A19"/>
    <w:p w14:paraId="11DFAC32" w14:textId="77777777" w:rsidR="00B92A19" w:rsidRDefault="00B92A19" w:rsidP="00B92A19"/>
    <w:p w14:paraId="51A37881" w14:textId="77777777" w:rsidR="00B92A19" w:rsidRDefault="00B92A19" w:rsidP="00B92A19"/>
    <w:p w14:paraId="2143F4E3" w14:textId="77777777" w:rsidR="00B92A19" w:rsidRDefault="00B92A19" w:rsidP="00B92A19"/>
    <w:p w14:paraId="38F6830F" w14:textId="77777777" w:rsidR="00B92A19" w:rsidRDefault="00B92A19" w:rsidP="00B92A19"/>
    <w:p w14:paraId="3AEC9FA6" w14:textId="77777777" w:rsidR="00B92A19" w:rsidRDefault="00B92A19" w:rsidP="00B92A19"/>
    <w:p w14:paraId="20855418" w14:textId="77777777" w:rsidR="00B92A19" w:rsidRDefault="00B92A19" w:rsidP="00B92A19"/>
    <w:p w14:paraId="7A14B70E" w14:textId="77777777" w:rsidR="00B92A19" w:rsidRDefault="00B92A19" w:rsidP="00B92A19"/>
    <w:p w14:paraId="77B96022" w14:textId="77777777" w:rsidR="00B92A19" w:rsidRDefault="00B92A19" w:rsidP="00B92A19"/>
    <w:p w14:paraId="46468161" w14:textId="6060E900" w:rsidR="00B92A19" w:rsidRDefault="00D357AD">
      <w:pPr>
        <w:rPr>
          <w:rFonts w:ascii="Arial" w:eastAsiaTheme="majorEastAsia" w:hAnsi="Arial" w:cstheme="majorBidi"/>
          <w:color w:val="2F5496" w:themeColor="accent1" w:themeShade="BF"/>
          <w:sz w:val="32"/>
          <w:szCs w:val="32"/>
        </w:rPr>
      </w:pPr>
      <w:bookmarkStart w:id="1" w:name="_Toc161332005"/>
      <w:r>
        <w:rPr>
          <w:noProof/>
        </w:rPr>
        <mc:AlternateContent>
          <mc:Choice Requires="wps">
            <w:drawing>
              <wp:anchor distT="0" distB="0" distL="114300" distR="114300" simplePos="0" relativeHeight="251671552" behindDoc="0" locked="0" layoutInCell="1" allowOverlap="1" wp14:anchorId="00D79BEA" wp14:editId="03B1742A">
                <wp:simplePos x="0" y="0"/>
                <wp:positionH relativeFrom="column">
                  <wp:posOffset>4052753</wp:posOffset>
                </wp:positionH>
                <wp:positionV relativeFrom="paragraph">
                  <wp:posOffset>2221144</wp:posOffset>
                </wp:positionV>
                <wp:extent cx="1503335" cy="508667"/>
                <wp:effectExtent l="0" t="0" r="8255" b="12065"/>
                <wp:wrapNone/>
                <wp:docPr id="1582672717" name="Text Box 5"/>
                <wp:cNvGraphicFramePr/>
                <a:graphic xmlns:a="http://schemas.openxmlformats.org/drawingml/2006/main">
                  <a:graphicData uri="http://schemas.microsoft.com/office/word/2010/wordprocessingShape">
                    <wps:wsp>
                      <wps:cNvSpPr txBox="1"/>
                      <wps:spPr>
                        <a:xfrm>
                          <a:off x="0" y="0"/>
                          <a:ext cx="1503335" cy="508667"/>
                        </a:xfrm>
                        <a:prstGeom prst="rect">
                          <a:avLst/>
                        </a:prstGeom>
                        <a:solidFill>
                          <a:schemeClr val="lt1"/>
                        </a:solidFill>
                        <a:ln w="6350">
                          <a:solidFill>
                            <a:prstClr val="black"/>
                          </a:solidFill>
                        </a:ln>
                      </wps:spPr>
                      <wps:txbx>
                        <w:txbxContent>
                          <w:p w14:paraId="545947F0" w14:textId="19BCA4F6" w:rsidR="00D357AD" w:rsidRPr="00D357AD" w:rsidRDefault="00D357AD" w:rsidP="00D357AD">
                            <w:pPr>
                              <w:jc w:val="center"/>
                              <w:rPr>
                                <w:rFonts w:ascii="Arial" w:hAnsi="Arial" w:cs="Arial"/>
                                <w:sz w:val="24"/>
                                <w:szCs w:val="24"/>
                              </w:rPr>
                            </w:pPr>
                            <w:proofErr w:type="spellStart"/>
                            <w:r w:rsidRPr="00D357AD">
                              <w:rPr>
                                <w:rFonts w:ascii="Arial" w:hAnsi="Arial" w:cs="Arial"/>
                                <w:sz w:val="24"/>
                                <w:szCs w:val="24"/>
                              </w:rPr>
                              <w:t>NotebookLM</w:t>
                            </w:r>
                            <w:proofErr w:type="spellEnd"/>
                            <w:r w:rsidRPr="00D357AD">
                              <w:rPr>
                                <w:rFonts w:ascii="Arial" w:hAnsi="Arial" w:cs="Arial"/>
                                <w:sz w:val="24"/>
                                <w:szCs w:val="24"/>
                              </w:rPr>
                              <w:t xml:space="preserv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0D79BEA" id="Text Box 5" o:spid="_x0000_s1030" type="#_x0000_t202" style="position:absolute;margin-left:319.1pt;margin-top:174.9pt;width:118.35pt;height:40.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" fillcolor="white [3201]" strokeweight=".5pt">
                <v:textbox>
                  <w:txbxContent>
                    <w:p w14:paraId="545947F0" w14:textId="19BCA4F6" w:rsidR="00D357AD" w:rsidRPr="00D357AD" w:rsidRDefault="00D357AD" w:rsidP="00D357AD">
                      <w:pPr>
                        <w:jc w:val="center"/>
                        <w:rPr>
                          <w:rFonts w:ascii="Arial" w:hAnsi="Arial" w:cs="Arial"/>
                          <w:sz w:val="24"/>
                          <w:szCs w:val="24"/>
                        </w:rPr>
                      </w:pPr>
                      <w:proofErr w:type="spellStart"/>
                      <w:r w:rsidRPr="00D357AD">
                        <w:rPr>
                          <w:rFonts w:ascii="Arial" w:hAnsi="Arial" w:cs="Arial"/>
                          <w:sz w:val="24"/>
                          <w:szCs w:val="24"/>
                        </w:rPr>
                        <w:t>NotebookLM</w:t>
                      </w:r>
                      <w:proofErr w:type="spellEnd"/>
                      <w:r w:rsidRPr="00D357AD">
                        <w:rPr>
                          <w:rFonts w:ascii="Arial" w:hAnsi="Arial" w:cs="Arial"/>
                          <w:sz w:val="24"/>
                          <w:szCs w:val="24"/>
                        </w:rPr>
                        <w:t xml:space="preserve"> (2026)</w:t>
                      </w:r>
                    </w:p>
                  </w:txbxContent>
                </v:textbox>
              </v:shape>
            </w:pict>
          </mc:Fallback>
        </mc:AlternateContent>
      </w:r>
      <w:r w:rsidR="00B92A19">
        <w:br w:type="page"/>
      </w:r>
    </w:p>
    <w:p w14:paraId="7F5E2A25" w14:textId="4514B3E7" w:rsidR="00C3508C" w:rsidRDefault="00C3508C" w:rsidP="00C3508C">
      <w:pPr>
        <w:pStyle w:val="Heading1"/>
      </w:pPr>
      <w:r>
        <w:lastRenderedPageBreak/>
        <w:t>Task 2: Research Proposal</w:t>
      </w:r>
      <w:bookmarkEnd w:id="1"/>
      <w:r>
        <w:t xml:space="preserve">  </w:t>
      </w:r>
    </w:p>
    <w:p w14:paraId="309306C5" w14:textId="77777777" w:rsidR="00B3336E" w:rsidRPr="00B61956" w:rsidRDefault="00B3336E" w:rsidP="00D977FF">
      <w:pPr>
        <w:rPr>
          <w:rFonts w:cstheme="minorHAnsi"/>
        </w:rPr>
      </w:pPr>
      <w:bookmarkStart w:id="2" w:name="_Toc303070346"/>
    </w:p>
    <w:p w14:paraId="13777D13" w14:textId="77777777" w:rsidR="00B3336E" w:rsidRPr="00B61956" w:rsidRDefault="00B3336E" w:rsidP="00D012E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14:paraId="40332E07" w14:textId="77777777" w:rsidTr="00B5610A">
        <w:tc>
          <w:tcPr>
            <w:tcW w:w="9350" w:type="dxa"/>
            <w:shd w:val="clear" w:color="auto" w:fill="E7E6E6" w:themeFill="background2"/>
          </w:tcPr>
          <w:p w14:paraId="02BA2F5F" w14:textId="77777777" w:rsidR="00B3336E" w:rsidRPr="00946F49" w:rsidRDefault="00B3336E" w:rsidP="00D977FF">
            <w:pPr>
              <w:jc w:val="center"/>
              <w:rPr>
                <w:rFonts w:cs="Arial"/>
                <w:b/>
                <w:szCs w:val="24"/>
              </w:rPr>
            </w:pPr>
          </w:p>
          <w:p w14:paraId="3BB7F26E" w14:textId="77777777" w:rsidR="00B3336E" w:rsidRPr="00946F49" w:rsidRDefault="00B3336E" w:rsidP="00D977FF">
            <w:pPr>
              <w:jc w:val="center"/>
              <w:rPr>
                <w:rFonts w:cs="Arial"/>
                <w:b/>
                <w:szCs w:val="24"/>
              </w:rPr>
            </w:pPr>
            <w:r w:rsidRPr="00946F49">
              <w:rPr>
                <w:rFonts w:cs="Arial"/>
                <w:b/>
                <w:szCs w:val="24"/>
              </w:rPr>
              <w:t>UNDERGRADUATE DISSERTATION</w:t>
            </w:r>
          </w:p>
          <w:p w14:paraId="1ADC322B" w14:textId="77777777" w:rsidR="00B3336E" w:rsidRPr="00946F49" w:rsidRDefault="00B3336E" w:rsidP="00D977FF">
            <w:pPr>
              <w:jc w:val="center"/>
              <w:rPr>
                <w:rFonts w:cs="Arial"/>
                <w:b/>
                <w:bCs/>
                <w:szCs w:val="24"/>
              </w:rPr>
            </w:pPr>
            <w:r w:rsidRPr="00946F49">
              <w:rPr>
                <w:rFonts w:cs="Arial"/>
                <w:b/>
                <w:bCs/>
                <w:szCs w:val="24"/>
              </w:rPr>
              <w:t>RESEARCH PROPOSAL FORM</w:t>
            </w:r>
          </w:p>
          <w:p w14:paraId="0C7D5BB0" w14:textId="77777777" w:rsidR="00B3336E" w:rsidRDefault="00B3336E" w:rsidP="00D977FF">
            <w:pPr>
              <w:jc w:val="center"/>
              <w:rPr>
                <w:rFonts w:asciiTheme="minorHAnsi" w:hAnsiTheme="minorHAnsi" w:cstheme="minorHAnsi"/>
                <w:sz w:val="22"/>
                <w:szCs w:val="22"/>
              </w:rPr>
            </w:pPr>
          </w:p>
        </w:tc>
      </w:tr>
    </w:tbl>
    <w:p w14:paraId="021AF128" w14:textId="709F5524" w:rsidR="00B3336E" w:rsidRPr="00B61956" w:rsidRDefault="00B3336E" w:rsidP="00B3336E">
      <w:pPr>
        <w:ind w:right="-199"/>
        <w:rPr>
          <w:rFonts w:cstheme="minorHAnsi"/>
        </w:rPr>
      </w:pPr>
      <w:r w:rsidRPr="00B61956">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973"/>
        <w:gridCol w:w="3168"/>
      </w:tblGrid>
      <w:tr w:rsidR="00B3336E" w:rsidRPr="00B61956" w14:paraId="5EDC54D5" w14:textId="77777777" w:rsidTr="00B3336E">
        <w:trPr>
          <w:trHeight w:val="518"/>
        </w:trPr>
        <w:tc>
          <w:tcPr>
            <w:tcW w:w="6973" w:type="dxa"/>
            <w:tcMar>
              <w:top w:w="0" w:type="dxa"/>
              <w:left w:w="108" w:type="dxa"/>
              <w:bottom w:w="0" w:type="dxa"/>
              <w:right w:w="108" w:type="dxa"/>
            </w:tcMar>
          </w:tcPr>
          <w:p w14:paraId="128E7370" w14:textId="016E8E61" w:rsidR="00B3336E" w:rsidRPr="00D012E7" w:rsidRDefault="00B3336E" w:rsidP="00D977FF">
            <w:pPr>
              <w:pStyle w:val="BodyText"/>
              <w:jc w:val="both"/>
              <w:rPr>
                <w:rFonts w:cs="Arial"/>
                <w:b/>
                <w:bCs/>
                <w:sz w:val="22"/>
                <w:szCs w:val="22"/>
              </w:rPr>
            </w:pPr>
            <w:r w:rsidRPr="00D012E7">
              <w:rPr>
                <w:rFonts w:cs="Arial"/>
                <w:b/>
                <w:bCs/>
                <w:sz w:val="22"/>
                <w:szCs w:val="22"/>
              </w:rPr>
              <w:t xml:space="preserve">NAME: </w:t>
            </w:r>
            <w:r w:rsidR="002579ED">
              <w:rPr>
                <w:rFonts w:cs="Arial"/>
                <w:b/>
                <w:bCs/>
                <w:sz w:val="22"/>
                <w:szCs w:val="22"/>
              </w:rPr>
              <w:t>Amber Mole</w:t>
            </w:r>
          </w:p>
        </w:tc>
        <w:tc>
          <w:tcPr>
            <w:tcW w:w="3167" w:type="dxa"/>
          </w:tcPr>
          <w:p w14:paraId="7DEF42A3" w14:textId="02AF39AC" w:rsidR="00B3336E" w:rsidRPr="00946F49" w:rsidRDefault="00B3336E" w:rsidP="00D977FF">
            <w:pPr>
              <w:jc w:val="both"/>
              <w:rPr>
                <w:rFonts w:cs="Arial"/>
              </w:rPr>
            </w:pPr>
            <w:r w:rsidRPr="00B61956">
              <w:rPr>
                <w:rFonts w:cstheme="minorHAnsi"/>
                <w:b/>
                <w:bCs/>
              </w:rPr>
              <w:t xml:space="preserve"> </w:t>
            </w:r>
            <w:r w:rsidRPr="00946F49">
              <w:rPr>
                <w:rFonts w:cs="Arial"/>
                <w:b/>
                <w:bCs/>
              </w:rPr>
              <w:t xml:space="preserve">ID No.: </w:t>
            </w:r>
            <w:r w:rsidR="002579ED">
              <w:rPr>
                <w:rFonts w:cs="Arial"/>
                <w:b/>
                <w:bCs/>
              </w:rPr>
              <w:t>2403613</w:t>
            </w:r>
          </w:p>
        </w:tc>
      </w:tr>
      <w:tr w:rsidR="00B3336E" w:rsidRPr="00B61956"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45AF65B1" w14:textId="5E1DB3FA" w:rsidR="00B3336E" w:rsidRPr="00D012E7" w:rsidRDefault="00B3336E" w:rsidP="00D977FF">
            <w:pPr>
              <w:jc w:val="both"/>
              <w:rPr>
                <w:rFonts w:cs="Arial"/>
              </w:rPr>
            </w:pPr>
            <w:r w:rsidRPr="00D012E7">
              <w:rPr>
                <w:rFonts w:cs="Arial"/>
                <w:b/>
                <w:bCs/>
              </w:rPr>
              <w:t>DRAFT RESEARCH TITLE</w:t>
            </w:r>
            <w:r>
              <w:rPr>
                <w:rFonts w:cs="Arial"/>
                <w:b/>
                <w:bCs/>
              </w:rPr>
              <w:t xml:space="preserve"> </w:t>
            </w:r>
            <w:r w:rsidRPr="00D012E7">
              <w:rPr>
                <w:rFonts w:cs="Arial"/>
                <w:b/>
                <w:bCs/>
              </w:rPr>
              <w:t>QUESTION:</w:t>
            </w:r>
            <w:r w:rsidR="002579ED">
              <w:rPr>
                <w:rFonts w:cs="Arial"/>
                <w:b/>
                <w:bCs/>
              </w:rPr>
              <w:t xml:space="preserve"> </w:t>
            </w:r>
          </w:p>
          <w:p w14:paraId="74DD09DE" w14:textId="77777777" w:rsidR="00B3336E" w:rsidRDefault="00B3336E" w:rsidP="00D977FF">
            <w:pPr>
              <w:jc w:val="both"/>
              <w:rPr>
                <w:rFonts w:cs="Arial"/>
                <w:i/>
                <w:iCs/>
              </w:rPr>
            </w:pPr>
            <w:r w:rsidRPr="00B3336E">
              <w:rPr>
                <w:rFonts w:cs="Arial"/>
                <w:i/>
                <w:iCs/>
              </w:rPr>
              <w:t xml:space="preserve">Why this topic?  Why is it worthy of consideration for an undergraduate dissertation? </w:t>
            </w:r>
          </w:p>
          <w:p w14:paraId="348E60BA" w14:textId="77777777" w:rsidR="008F3507" w:rsidRPr="00AE369B" w:rsidRDefault="008F3507" w:rsidP="00AE369B">
            <w:pPr>
              <w:spacing w:line="360" w:lineRule="auto"/>
              <w:jc w:val="both"/>
              <w:rPr>
                <w:rFonts w:ascii="Arial" w:hAnsi="Arial" w:cs="Arial"/>
                <w:sz w:val="24"/>
                <w:szCs w:val="24"/>
              </w:rPr>
            </w:pPr>
            <w:r w:rsidRPr="00AE369B">
              <w:rPr>
                <w:rFonts w:ascii="Arial" w:hAnsi="Arial" w:cs="Arial"/>
                <w:sz w:val="24"/>
                <w:szCs w:val="24"/>
                <w:highlight w:val="yellow"/>
              </w:rPr>
              <w:t>How does female misogyny through policing affect the relationship between the police and females in society?</w:t>
            </w:r>
          </w:p>
          <w:p w14:paraId="64A72D81" w14:textId="08879626" w:rsidR="00B3336E" w:rsidRPr="00D012E7" w:rsidRDefault="00B3336E" w:rsidP="00D977FF">
            <w:pPr>
              <w:tabs>
                <w:tab w:val="left" w:pos="1860"/>
              </w:tabs>
              <w:jc w:val="both"/>
              <w:rPr>
                <w:rFonts w:cs="Arial"/>
              </w:rPr>
            </w:pPr>
          </w:p>
        </w:tc>
      </w:tr>
      <w:tr w:rsidR="00B3336E" w:rsidRPr="00B61956"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D012E7" w:rsidRDefault="00B3336E" w:rsidP="00D977FF">
            <w:pPr>
              <w:jc w:val="both"/>
              <w:rPr>
                <w:rFonts w:cs="Arial"/>
                <w:b/>
                <w:bCs/>
              </w:rPr>
            </w:pPr>
            <w:r w:rsidRPr="00D012E7">
              <w:rPr>
                <w:rFonts w:cs="Arial"/>
                <w:b/>
                <w:bCs/>
              </w:rPr>
              <w:t xml:space="preserve">SUMMARY OF RESEARCH </w:t>
            </w:r>
            <w:r>
              <w:rPr>
                <w:rFonts w:cs="Arial"/>
                <w:b/>
                <w:bCs/>
              </w:rPr>
              <w:t xml:space="preserve">AIM &amp; </w:t>
            </w:r>
            <w:r w:rsidRPr="00D012E7">
              <w:rPr>
                <w:rFonts w:cs="Arial"/>
                <w:b/>
                <w:bCs/>
              </w:rPr>
              <w:t xml:space="preserve">OBJECTIVES: </w:t>
            </w:r>
          </w:p>
          <w:p w14:paraId="32417585" w14:textId="73B03554" w:rsidR="00B3336E" w:rsidRPr="00B3336E" w:rsidRDefault="00B3336E" w:rsidP="00D012E7">
            <w:pPr>
              <w:rPr>
                <w:rFonts w:cs="Arial"/>
                <w:i/>
                <w:iCs/>
              </w:rPr>
            </w:pPr>
            <w:r w:rsidRPr="00B3336E">
              <w:rPr>
                <w:rFonts w:cs="Arial"/>
                <w:i/>
                <w:iCs/>
              </w:rPr>
              <w:t xml:space="preserve">Here, you are required to clarify the information you want to collect on your research topic in the form of two, three or four key objectives: </w:t>
            </w:r>
          </w:p>
          <w:p w14:paraId="14464B08" w14:textId="127029AE" w:rsidR="00B3336E" w:rsidRPr="00AE369B" w:rsidRDefault="00CB39A0" w:rsidP="00AE369B">
            <w:pPr>
              <w:spacing w:line="360" w:lineRule="auto"/>
              <w:jc w:val="both"/>
              <w:rPr>
                <w:rFonts w:ascii="Arial" w:hAnsi="Arial" w:cs="Arial"/>
                <w:sz w:val="24"/>
                <w:szCs w:val="24"/>
                <w:highlight w:val="yellow"/>
              </w:rPr>
            </w:pPr>
            <w:r w:rsidRPr="00AE369B">
              <w:rPr>
                <w:rFonts w:ascii="Arial" w:hAnsi="Arial" w:cs="Arial"/>
                <w:sz w:val="24"/>
                <w:szCs w:val="24"/>
                <w:highlight w:val="yellow"/>
                <w:u w:val="single"/>
              </w:rPr>
              <w:t>Objective 1</w:t>
            </w:r>
            <w:r w:rsidRPr="00AE369B">
              <w:rPr>
                <w:rFonts w:ascii="Arial" w:hAnsi="Arial" w:cs="Arial"/>
                <w:sz w:val="24"/>
                <w:szCs w:val="24"/>
                <w:highlight w:val="yellow"/>
              </w:rPr>
              <w:t xml:space="preserve"> –</w:t>
            </w:r>
            <w:r w:rsidR="00293EB6" w:rsidRPr="00AE369B">
              <w:rPr>
                <w:rFonts w:ascii="Arial" w:hAnsi="Arial" w:cs="Arial"/>
                <w:sz w:val="24"/>
                <w:szCs w:val="24"/>
                <w:highlight w:val="yellow"/>
              </w:rPr>
              <w:t xml:space="preserve"> Asses</w:t>
            </w:r>
            <w:r w:rsidR="00DF7AA2" w:rsidRPr="00AE369B">
              <w:rPr>
                <w:rFonts w:ascii="Arial" w:hAnsi="Arial" w:cs="Arial"/>
                <w:sz w:val="24"/>
                <w:szCs w:val="24"/>
                <w:highlight w:val="yellow"/>
              </w:rPr>
              <w:t>s</w:t>
            </w:r>
            <w:r w:rsidR="00293EB6" w:rsidRPr="00AE369B">
              <w:rPr>
                <w:rFonts w:ascii="Arial" w:hAnsi="Arial" w:cs="Arial"/>
                <w:sz w:val="24"/>
                <w:szCs w:val="24"/>
                <w:highlight w:val="yellow"/>
              </w:rPr>
              <w:t xml:space="preserve"> core </w:t>
            </w:r>
            <w:r w:rsidR="00022878" w:rsidRPr="00AE369B">
              <w:rPr>
                <w:rFonts w:ascii="Arial" w:hAnsi="Arial" w:cs="Arial"/>
                <w:sz w:val="24"/>
                <w:szCs w:val="24"/>
                <w:highlight w:val="yellow"/>
              </w:rPr>
              <w:t>barriers</w:t>
            </w:r>
            <w:r w:rsidR="00293EB6" w:rsidRPr="00AE369B">
              <w:rPr>
                <w:rFonts w:ascii="Arial" w:hAnsi="Arial" w:cs="Arial"/>
                <w:sz w:val="24"/>
                <w:szCs w:val="24"/>
                <w:highlight w:val="yellow"/>
              </w:rPr>
              <w:t xml:space="preserve"> relating to the initial reporting to the police of female victims of crime.</w:t>
            </w:r>
          </w:p>
          <w:p w14:paraId="51BC33FD" w14:textId="5B1DCA39" w:rsidR="00CB39A0" w:rsidRPr="00AE369B" w:rsidRDefault="00CB39A0" w:rsidP="00AE369B">
            <w:pPr>
              <w:spacing w:line="360" w:lineRule="auto"/>
              <w:jc w:val="both"/>
              <w:rPr>
                <w:rFonts w:ascii="Arial" w:hAnsi="Arial" w:cs="Arial"/>
                <w:sz w:val="24"/>
                <w:szCs w:val="24"/>
                <w:highlight w:val="yellow"/>
              </w:rPr>
            </w:pPr>
            <w:r w:rsidRPr="00AE369B">
              <w:rPr>
                <w:rFonts w:ascii="Arial" w:hAnsi="Arial" w:cs="Arial"/>
                <w:sz w:val="24"/>
                <w:szCs w:val="24"/>
                <w:highlight w:val="yellow"/>
                <w:u w:val="single"/>
              </w:rPr>
              <w:t>Objective 2</w:t>
            </w:r>
            <w:r w:rsidRPr="00AE369B">
              <w:rPr>
                <w:rFonts w:ascii="Arial" w:hAnsi="Arial" w:cs="Arial"/>
                <w:sz w:val="24"/>
                <w:szCs w:val="24"/>
                <w:highlight w:val="yellow"/>
              </w:rPr>
              <w:t xml:space="preserve"> – </w:t>
            </w:r>
            <w:r w:rsidR="00225006" w:rsidRPr="00AE369B">
              <w:rPr>
                <w:rFonts w:ascii="Arial" w:hAnsi="Arial" w:cs="Arial"/>
                <w:sz w:val="24"/>
                <w:szCs w:val="24"/>
                <w:highlight w:val="yellow"/>
              </w:rPr>
              <w:t xml:space="preserve">Explore how female </w:t>
            </w:r>
            <w:r w:rsidR="002202F6" w:rsidRPr="00AE369B">
              <w:rPr>
                <w:rFonts w:ascii="Arial" w:hAnsi="Arial" w:cs="Arial"/>
                <w:sz w:val="24"/>
                <w:szCs w:val="24"/>
                <w:highlight w:val="yellow"/>
              </w:rPr>
              <w:t>victims</w:t>
            </w:r>
            <w:r w:rsidR="00225006" w:rsidRPr="00AE369B">
              <w:rPr>
                <w:rFonts w:ascii="Arial" w:hAnsi="Arial" w:cs="Arial"/>
                <w:sz w:val="24"/>
                <w:szCs w:val="24"/>
                <w:highlight w:val="yellow"/>
              </w:rPr>
              <w:t xml:space="preserve"> are treated in police forces and how this behaviour is tolerated.</w:t>
            </w:r>
          </w:p>
          <w:p w14:paraId="1EDAD804" w14:textId="767B0605" w:rsidR="00CB39A0" w:rsidRPr="00AE369B" w:rsidRDefault="00CB39A0" w:rsidP="00AE369B">
            <w:pPr>
              <w:spacing w:line="360" w:lineRule="auto"/>
              <w:jc w:val="both"/>
              <w:rPr>
                <w:rFonts w:ascii="Arial" w:hAnsi="Arial" w:cs="Arial"/>
                <w:sz w:val="24"/>
                <w:szCs w:val="24"/>
              </w:rPr>
            </w:pPr>
            <w:r w:rsidRPr="00AE369B">
              <w:rPr>
                <w:rFonts w:ascii="Arial" w:hAnsi="Arial" w:cs="Arial"/>
                <w:sz w:val="24"/>
                <w:szCs w:val="24"/>
                <w:highlight w:val="yellow"/>
                <w:u w:val="single"/>
              </w:rPr>
              <w:t>Objective 3</w:t>
            </w:r>
            <w:r w:rsidRPr="00AE369B">
              <w:rPr>
                <w:rFonts w:ascii="Arial" w:hAnsi="Arial" w:cs="Arial"/>
                <w:sz w:val="24"/>
                <w:szCs w:val="24"/>
                <w:highlight w:val="yellow"/>
              </w:rPr>
              <w:t xml:space="preserve"> – </w:t>
            </w:r>
            <w:r w:rsidR="00BC578F" w:rsidRPr="00AE369B">
              <w:rPr>
                <w:rFonts w:ascii="Arial" w:hAnsi="Arial" w:cs="Arial"/>
                <w:sz w:val="24"/>
                <w:szCs w:val="24"/>
                <w:highlight w:val="yellow"/>
              </w:rPr>
              <w:t xml:space="preserve">Outline what police forces are implementing to combat female misogyny </w:t>
            </w:r>
            <w:proofErr w:type="gramStart"/>
            <w:r w:rsidR="00BC578F" w:rsidRPr="00AE369B">
              <w:rPr>
                <w:rFonts w:ascii="Arial" w:hAnsi="Arial" w:cs="Arial"/>
                <w:sz w:val="24"/>
                <w:szCs w:val="24"/>
                <w:highlight w:val="yellow"/>
              </w:rPr>
              <w:t>and also</w:t>
            </w:r>
            <w:proofErr w:type="gramEnd"/>
            <w:r w:rsidR="00BC578F" w:rsidRPr="00AE369B">
              <w:rPr>
                <w:rFonts w:ascii="Arial" w:hAnsi="Arial" w:cs="Arial"/>
                <w:sz w:val="24"/>
                <w:szCs w:val="24"/>
                <w:highlight w:val="yellow"/>
              </w:rPr>
              <w:t xml:space="preserve"> t</w:t>
            </w:r>
            <w:r w:rsidR="00946D5A" w:rsidRPr="00AE369B">
              <w:rPr>
                <w:rFonts w:ascii="Arial" w:hAnsi="Arial" w:cs="Arial"/>
                <w:sz w:val="24"/>
                <w:szCs w:val="24"/>
                <w:highlight w:val="yellow"/>
              </w:rPr>
              <w:t>owards females in society.</w:t>
            </w:r>
          </w:p>
          <w:p w14:paraId="67B931F8" w14:textId="77777777" w:rsidR="00B3336E" w:rsidRPr="00D012E7" w:rsidRDefault="00B3336E" w:rsidP="00D977FF">
            <w:pPr>
              <w:jc w:val="both"/>
              <w:rPr>
                <w:rFonts w:cs="Arial"/>
              </w:rPr>
            </w:pPr>
          </w:p>
        </w:tc>
      </w:tr>
      <w:tr w:rsidR="00B3336E" w:rsidRPr="00B61956"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D012E7" w:rsidRDefault="00B3336E" w:rsidP="00D012E7">
            <w:pPr>
              <w:rPr>
                <w:rFonts w:cs="Arial"/>
                <w:b/>
                <w:bCs/>
              </w:rPr>
            </w:pPr>
            <w:r w:rsidRPr="00D012E7">
              <w:rPr>
                <w:rFonts w:cs="Arial"/>
                <w:b/>
                <w:bCs/>
              </w:rPr>
              <w:t>THEORETICAL CONTEXT:</w:t>
            </w:r>
          </w:p>
          <w:p w14:paraId="13DA2895" w14:textId="77777777" w:rsidR="00B3336E" w:rsidRDefault="00B3336E" w:rsidP="00B5610A">
            <w:pPr>
              <w:rPr>
                <w:rFonts w:cs="Arial"/>
                <w:i/>
                <w:iCs/>
              </w:rPr>
            </w:pPr>
            <w:r w:rsidRPr="00B3336E">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01A2383E" w14:textId="3F0D789E" w:rsidR="00F813F6" w:rsidRPr="00315985" w:rsidRDefault="003E62A7" w:rsidP="00315985">
            <w:pPr>
              <w:spacing w:line="360" w:lineRule="auto"/>
              <w:rPr>
                <w:rFonts w:ascii="Arial" w:hAnsi="Arial" w:cs="Arial"/>
                <w:sz w:val="24"/>
                <w:szCs w:val="24"/>
                <w:highlight w:val="yellow"/>
              </w:rPr>
            </w:pPr>
            <w:r w:rsidRPr="00315985">
              <w:rPr>
                <w:rFonts w:ascii="Arial" w:hAnsi="Arial" w:cs="Arial"/>
                <w:sz w:val="24"/>
                <w:szCs w:val="24"/>
                <w:highlight w:val="yellow"/>
              </w:rPr>
              <w:t xml:space="preserve">Throughout this dissertation, </w:t>
            </w:r>
            <w:r w:rsidR="00A95111" w:rsidRPr="00315985">
              <w:rPr>
                <w:rFonts w:ascii="Arial" w:hAnsi="Arial" w:cs="Arial"/>
                <w:sz w:val="24"/>
                <w:szCs w:val="24"/>
                <w:highlight w:val="yellow"/>
              </w:rPr>
              <w:t xml:space="preserve">many pieces of literature will be utilised, for example </w:t>
            </w:r>
            <w:r w:rsidR="009A0679" w:rsidRPr="00315985">
              <w:rPr>
                <w:rFonts w:ascii="Arial" w:hAnsi="Arial" w:cs="Arial"/>
                <w:sz w:val="24"/>
                <w:szCs w:val="24"/>
                <w:highlight w:val="yellow"/>
              </w:rPr>
              <w:t xml:space="preserve">government reports such as </w:t>
            </w:r>
            <w:r w:rsidR="00A40139" w:rsidRPr="00315985">
              <w:rPr>
                <w:rFonts w:ascii="Arial" w:hAnsi="Arial" w:cs="Arial"/>
                <w:sz w:val="24"/>
                <w:szCs w:val="24"/>
                <w:highlight w:val="yellow"/>
              </w:rPr>
              <w:t xml:space="preserve">The Baroness Casey Review (2023), and </w:t>
            </w:r>
            <w:r w:rsidR="00F5543F" w:rsidRPr="00315985">
              <w:rPr>
                <w:rFonts w:ascii="Arial" w:hAnsi="Arial" w:cs="Arial"/>
                <w:sz w:val="24"/>
                <w:szCs w:val="24"/>
                <w:highlight w:val="yellow"/>
              </w:rPr>
              <w:t>the Angiolini Inquiry (</w:t>
            </w:r>
            <w:r w:rsidR="00E60CA7" w:rsidRPr="00315985">
              <w:rPr>
                <w:rFonts w:ascii="Arial" w:hAnsi="Arial" w:cs="Arial"/>
                <w:sz w:val="24"/>
                <w:szCs w:val="24"/>
                <w:highlight w:val="yellow"/>
              </w:rPr>
              <w:t>2025) where</w:t>
            </w:r>
            <w:r w:rsidR="00D236EC" w:rsidRPr="00315985">
              <w:rPr>
                <w:rFonts w:ascii="Arial" w:hAnsi="Arial" w:cs="Arial"/>
                <w:sz w:val="24"/>
                <w:szCs w:val="24"/>
                <w:highlight w:val="yellow"/>
              </w:rPr>
              <w:t xml:space="preserve"> the misconduct of police towards females in society is reviewed and </w:t>
            </w:r>
            <w:r w:rsidR="008D29E5" w:rsidRPr="00315985">
              <w:rPr>
                <w:rFonts w:ascii="Arial" w:hAnsi="Arial" w:cs="Arial"/>
                <w:sz w:val="24"/>
                <w:szCs w:val="24"/>
                <w:highlight w:val="yellow"/>
              </w:rPr>
              <w:t xml:space="preserve">what can be employed by police forces </w:t>
            </w:r>
            <w:r w:rsidR="00AA24AD" w:rsidRPr="00315985">
              <w:rPr>
                <w:rFonts w:ascii="Arial" w:hAnsi="Arial" w:cs="Arial"/>
                <w:sz w:val="24"/>
                <w:szCs w:val="24"/>
                <w:highlight w:val="yellow"/>
              </w:rPr>
              <w:t>to</w:t>
            </w:r>
            <w:r w:rsidR="008D29E5" w:rsidRPr="00315985">
              <w:rPr>
                <w:rFonts w:ascii="Arial" w:hAnsi="Arial" w:cs="Arial"/>
                <w:sz w:val="24"/>
                <w:szCs w:val="24"/>
                <w:highlight w:val="yellow"/>
              </w:rPr>
              <w:t xml:space="preserve"> prevent </w:t>
            </w:r>
            <w:r w:rsidR="00173158" w:rsidRPr="00315985">
              <w:rPr>
                <w:rFonts w:ascii="Arial" w:hAnsi="Arial" w:cs="Arial"/>
                <w:sz w:val="24"/>
                <w:szCs w:val="24"/>
                <w:highlight w:val="yellow"/>
              </w:rPr>
              <w:t>sexually</w:t>
            </w:r>
            <w:r w:rsidR="008D29E5" w:rsidRPr="00315985">
              <w:rPr>
                <w:rFonts w:ascii="Arial" w:hAnsi="Arial" w:cs="Arial"/>
                <w:sz w:val="24"/>
                <w:szCs w:val="24"/>
                <w:highlight w:val="yellow"/>
              </w:rPr>
              <w:t xml:space="preserve"> motivated crimes towards women. These </w:t>
            </w:r>
            <w:r w:rsidR="008D29E5" w:rsidRPr="00315985">
              <w:rPr>
                <w:rFonts w:ascii="Arial" w:hAnsi="Arial" w:cs="Arial"/>
                <w:sz w:val="24"/>
                <w:szCs w:val="24"/>
                <w:highlight w:val="yellow"/>
              </w:rPr>
              <w:lastRenderedPageBreak/>
              <w:t xml:space="preserve">sources can be </w:t>
            </w:r>
            <w:r w:rsidR="00C67FB1" w:rsidRPr="00315985">
              <w:rPr>
                <w:rFonts w:ascii="Arial" w:hAnsi="Arial" w:cs="Arial"/>
                <w:sz w:val="24"/>
                <w:szCs w:val="24"/>
                <w:highlight w:val="yellow"/>
              </w:rPr>
              <w:t xml:space="preserve">useful in this dissertation as it </w:t>
            </w:r>
            <w:r w:rsidR="00173158" w:rsidRPr="00315985">
              <w:rPr>
                <w:rFonts w:ascii="Arial" w:hAnsi="Arial" w:cs="Arial"/>
                <w:sz w:val="24"/>
                <w:szCs w:val="24"/>
                <w:highlight w:val="yellow"/>
              </w:rPr>
              <w:t>discusses</w:t>
            </w:r>
            <w:r w:rsidR="00C67FB1" w:rsidRPr="00315985">
              <w:rPr>
                <w:rFonts w:ascii="Arial" w:hAnsi="Arial" w:cs="Arial"/>
                <w:sz w:val="24"/>
                <w:szCs w:val="24"/>
                <w:highlight w:val="yellow"/>
              </w:rPr>
              <w:t xml:space="preserve"> what officers such as Wayne Couzens have done in order to erode the potential trust within society </w:t>
            </w:r>
            <w:r w:rsidR="00BB01CA" w:rsidRPr="00315985">
              <w:rPr>
                <w:rFonts w:ascii="Arial" w:hAnsi="Arial" w:cs="Arial"/>
                <w:sz w:val="24"/>
                <w:szCs w:val="24"/>
                <w:highlight w:val="yellow"/>
              </w:rPr>
              <w:t xml:space="preserve">however the Angiolini Inquiry discusses what can be done to decrease crimes against women, these two reports may be seen as contrary due to certain officers being part of the ‘group’ that </w:t>
            </w:r>
            <w:r w:rsidR="00173158" w:rsidRPr="00315985">
              <w:rPr>
                <w:rFonts w:ascii="Arial" w:hAnsi="Arial" w:cs="Arial"/>
                <w:sz w:val="24"/>
                <w:szCs w:val="24"/>
                <w:highlight w:val="yellow"/>
              </w:rPr>
              <w:t>commit sexually motivated crimes against women.</w:t>
            </w:r>
            <w:r w:rsidR="0067073F" w:rsidRPr="00315985">
              <w:rPr>
                <w:rFonts w:ascii="Arial" w:hAnsi="Arial" w:cs="Arial"/>
                <w:sz w:val="24"/>
                <w:szCs w:val="24"/>
                <w:highlight w:val="yellow"/>
              </w:rPr>
              <w:t xml:space="preserve"> </w:t>
            </w:r>
            <w:r w:rsidR="00315985" w:rsidRPr="00315985">
              <w:rPr>
                <w:rFonts w:ascii="Arial" w:hAnsi="Arial" w:cs="Arial"/>
                <w:sz w:val="24"/>
                <w:szCs w:val="24"/>
                <w:highlight w:val="yellow"/>
              </w:rPr>
              <w:t>Unfortunately, through an inspection carried out by His Majesty’s Inspectorate of Constabulary and Fire &amp; Rescue Services (2022), found that many officers who had committed crimes or received complaints or allegation were able to freely move between police forces, leading women’s anxiety about the people who are meant to serve and protect them being justified.</w:t>
            </w:r>
          </w:p>
          <w:p w14:paraId="288D3892" w14:textId="77777777" w:rsidR="0065424E" w:rsidRPr="00315985" w:rsidRDefault="0065424E" w:rsidP="00315985">
            <w:pPr>
              <w:spacing w:line="360" w:lineRule="auto"/>
              <w:rPr>
                <w:rFonts w:ascii="Arial" w:hAnsi="Arial" w:cs="Arial"/>
                <w:sz w:val="24"/>
                <w:szCs w:val="24"/>
                <w:highlight w:val="yellow"/>
              </w:rPr>
            </w:pPr>
          </w:p>
          <w:p w14:paraId="750320AF" w14:textId="5E3CDC95" w:rsidR="00C417BC" w:rsidRPr="00315985" w:rsidRDefault="00C417BC" w:rsidP="00315985">
            <w:pPr>
              <w:spacing w:line="360" w:lineRule="auto"/>
              <w:rPr>
                <w:rFonts w:ascii="Arial" w:hAnsi="Arial" w:cs="Arial"/>
                <w:sz w:val="24"/>
                <w:szCs w:val="24"/>
              </w:rPr>
            </w:pPr>
            <w:r w:rsidRPr="00315985">
              <w:rPr>
                <w:rFonts w:ascii="Arial" w:hAnsi="Arial" w:cs="Arial"/>
                <w:sz w:val="24"/>
                <w:szCs w:val="24"/>
                <w:highlight w:val="yellow"/>
              </w:rPr>
              <w:t xml:space="preserve">Furthermore, articles </w:t>
            </w:r>
            <w:r w:rsidR="00D30E2C" w:rsidRPr="00315985">
              <w:rPr>
                <w:rFonts w:ascii="Arial" w:hAnsi="Arial" w:cs="Arial"/>
                <w:sz w:val="24"/>
                <w:szCs w:val="24"/>
                <w:highlight w:val="yellow"/>
              </w:rPr>
              <w:t xml:space="preserve">will be used to gain </w:t>
            </w:r>
            <w:r w:rsidR="00AA24AD" w:rsidRPr="00315985">
              <w:rPr>
                <w:rFonts w:ascii="Arial" w:hAnsi="Arial" w:cs="Arial"/>
                <w:sz w:val="24"/>
                <w:szCs w:val="24"/>
                <w:highlight w:val="yellow"/>
              </w:rPr>
              <w:t>initial insight</w:t>
            </w:r>
            <w:r w:rsidR="00D30E2C" w:rsidRPr="00315985">
              <w:rPr>
                <w:rFonts w:ascii="Arial" w:hAnsi="Arial" w:cs="Arial"/>
                <w:sz w:val="24"/>
                <w:szCs w:val="24"/>
                <w:highlight w:val="yellow"/>
              </w:rPr>
              <w:t xml:space="preserve"> into</w:t>
            </w:r>
            <w:r w:rsidR="008E28EC" w:rsidRPr="00315985">
              <w:rPr>
                <w:rFonts w:ascii="Arial" w:hAnsi="Arial" w:cs="Arial"/>
                <w:sz w:val="24"/>
                <w:szCs w:val="24"/>
                <w:highlight w:val="yellow"/>
              </w:rPr>
              <w:t xml:space="preserve"> </w:t>
            </w:r>
            <w:r w:rsidR="00AA24AD" w:rsidRPr="00315985">
              <w:rPr>
                <w:rFonts w:ascii="Arial" w:hAnsi="Arial" w:cs="Arial"/>
                <w:sz w:val="24"/>
                <w:szCs w:val="24"/>
                <w:highlight w:val="yellow"/>
              </w:rPr>
              <w:t>the public</w:t>
            </w:r>
            <w:r w:rsidR="00D30E2C" w:rsidRPr="00315985">
              <w:rPr>
                <w:rFonts w:ascii="Arial" w:hAnsi="Arial" w:cs="Arial"/>
                <w:sz w:val="24"/>
                <w:szCs w:val="24"/>
                <w:highlight w:val="yellow"/>
              </w:rPr>
              <w:t xml:space="preserve"> perception</w:t>
            </w:r>
            <w:r w:rsidR="008E28EC" w:rsidRPr="00315985">
              <w:rPr>
                <w:rFonts w:ascii="Arial" w:hAnsi="Arial" w:cs="Arial"/>
                <w:sz w:val="24"/>
                <w:szCs w:val="24"/>
                <w:highlight w:val="yellow"/>
              </w:rPr>
              <w:t xml:space="preserve"> regarding the dissertation topic. </w:t>
            </w:r>
            <w:r w:rsidR="00DF0941" w:rsidRPr="00315985">
              <w:rPr>
                <w:rFonts w:ascii="Arial" w:hAnsi="Arial" w:cs="Arial"/>
                <w:sz w:val="24"/>
                <w:szCs w:val="24"/>
                <w:highlight w:val="yellow"/>
              </w:rPr>
              <w:t xml:space="preserve">Articles have been gathered </w:t>
            </w:r>
            <w:proofErr w:type="gramStart"/>
            <w:r w:rsidR="00DF0941" w:rsidRPr="00315985">
              <w:rPr>
                <w:rFonts w:ascii="Arial" w:hAnsi="Arial" w:cs="Arial"/>
                <w:sz w:val="24"/>
                <w:szCs w:val="24"/>
                <w:highlight w:val="yellow"/>
              </w:rPr>
              <w:t>in order to</w:t>
            </w:r>
            <w:proofErr w:type="gramEnd"/>
            <w:r w:rsidR="00DF0941" w:rsidRPr="00315985">
              <w:rPr>
                <w:rFonts w:ascii="Arial" w:hAnsi="Arial" w:cs="Arial"/>
                <w:sz w:val="24"/>
                <w:szCs w:val="24"/>
                <w:highlight w:val="yellow"/>
              </w:rPr>
              <w:t xml:space="preserve"> </w:t>
            </w:r>
            <w:r w:rsidR="00951C06" w:rsidRPr="00315985">
              <w:rPr>
                <w:rFonts w:ascii="Arial" w:hAnsi="Arial" w:cs="Arial"/>
                <w:sz w:val="24"/>
                <w:szCs w:val="24"/>
                <w:highlight w:val="yellow"/>
              </w:rPr>
              <w:t xml:space="preserve">view how misogynistic policing has had an impact on the trust the public may now have of </w:t>
            </w:r>
            <w:r w:rsidR="008C44DE" w:rsidRPr="00315985">
              <w:rPr>
                <w:rFonts w:ascii="Arial" w:hAnsi="Arial" w:cs="Arial"/>
                <w:sz w:val="24"/>
                <w:szCs w:val="24"/>
                <w:highlight w:val="yellow"/>
              </w:rPr>
              <w:t xml:space="preserve">police forces across the UK but also how the misogynistic approaches and behaviour </w:t>
            </w:r>
            <w:r w:rsidR="00AA24AD" w:rsidRPr="00315985">
              <w:rPr>
                <w:rFonts w:ascii="Arial" w:hAnsi="Arial" w:cs="Arial"/>
                <w:sz w:val="24"/>
                <w:szCs w:val="24"/>
                <w:highlight w:val="yellow"/>
              </w:rPr>
              <w:t>reflect</w:t>
            </w:r>
            <w:r w:rsidR="008C44DE" w:rsidRPr="00315985">
              <w:rPr>
                <w:rFonts w:ascii="Arial" w:hAnsi="Arial" w:cs="Arial"/>
                <w:sz w:val="24"/>
                <w:szCs w:val="24"/>
                <w:highlight w:val="yellow"/>
              </w:rPr>
              <w:t xml:space="preserve"> on the police</w:t>
            </w:r>
            <w:r w:rsidR="005A70B5" w:rsidRPr="00315985">
              <w:rPr>
                <w:rFonts w:ascii="Arial" w:hAnsi="Arial" w:cs="Arial"/>
                <w:sz w:val="24"/>
                <w:szCs w:val="24"/>
                <w:highlight w:val="yellow"/>
              </w:rPr>
              <w:t xml:space="preserve">. </w:t>
            </w:r>
            <w:r w:rsidR="00AA24AD" w:rsidRPr="00315985">
              <w:rPr>
                <w:rFonts w:ascii="Arial" w:hAnsi="Arial" w:cs="Arial"/>
                <w:sz w:val="24"/>
                <w:szCs w:val="24"/>
                <w:highlight w:val="yellow"/>
              </w:rPr>
              <w:t>Cunningham</w:t>
            </w:r>
            <w:r w:rsidR="005A70B5" w:rsidRPr="00315985">
              <w:rPr>
                <w:rFonts w:ascii="Arial" w:hAnsi="Arial" w:cs="Arial"/>
                <w:sz w:val="24"/>
                <w:szCs w:val="24"/>
                <w:highlight w:val="yellow"/>
              </w:rPr>
              <w:t xml:space="preserve"> (</w:t>
            </w:r>
            <w:r w:rsidR="00E16D1A" w:rsidRPr="00315985">
              <w:rPr>
                <w:rFonts w:ascii="Arial" w:hAnsi="Arial" w:cs="Arial"/>
                <w:sz w:val="24"/>
                <w:szCs w:val="24"/>
                <w:highlight w:val="yellow"/>
              </w:rPr>
              <w:t xml:space="preserve">2024) and Pickering (2024) </w:t>
            </w:r>
            <w:r w:rsidR="00AA24AD" w:rsidRPr="00315985">
              <w:rPr>
                <w:rFonts w:ascii="Arial" w:hAnsi="Arial" w:cs="Arial"/>
                <w:sz w:val="24"/>
                <w:szCs w:val="24"/>
                <w:highlight w:val="yellow"/>
              </w:rPr>
              <w:t>present this standpoint.</w:t>
            </w:r>
            <w:r w:rsidR="00AA24AD" w:rsidRPr="00315985">
              <w:rPr>
                <w:rFonts w:ascii="Arial" w:hAnsi="Arial" w:cs="Arial"/>
                <w:sz w:val="24"/>
                <w:szCs w:val="24"/>
              </w:rPr>
              <w:t xml:space="preserve"> </w:t>
            </w:r>
          </w:p>
          <w:p w14:paraId="00619664" w14:textId="02355403" w:rsidR="00871C13" w:rsidRPr="00315985" w:rsidRDefault="00871C13" w:rsidP="00315985">
            <w:pPr>
              <w:spacing w:line="360" w:lineRule="auto"/>
              <w:rPr>
                <w:rFonts w:ascii="Arial" w:hAnsi="Arial" w:cs="Arial"/>
                <w:sz w:val="24"/>
                <w:szCs w:val="24"/>
                <w:highlight w:val="yellow"/>
              </w:rPr>
            </w:pPr>
            <w:r w:rsidRPr="00315985">
              <w:rPr>
                <w:rFonts w:ascii="Arial" w:hAnsi="Arial" w:cs="Arial"/>
                <w:sz w:val="24"/>
                <w:szCs w:val="24"/>
                <w:highlight w:val="yellow"/>
              </w:rPr>
              <w:t xml:space="preserve">The barrier of misogyny through policing is overlooked. Nationwide cases such as Sarah Everard have had a significant impact on the public perceptions of policing according to Herbert et al (2025), where the researchers had found that ‘107 social media posts have uncovered seven themes showing this case caused extreme fear and anxiety.’ These cases can spread the fear and anxiety amongst women as they may fear that officers such as David Carrick and Wayne Couzens exist in all police forces. </w:t>
            </w:r>
          </w:p>
          <w:p w14:paraId="28EF7104" w14:textId="77777777" w:rsidR="00B3336E" w:rsidRPr="00D012E7" w:rsidRDefault="00B3336E" w:rsidP="00F47353">
            <w:pPr>
              <w:rPr>
                <w:rFonts w:cs="Arial"/>
              </w:rPr>
            </w:pPr>
          </w:p>
        </w:tc>
      </w:tr>
      <w:tr w:rsidR="00B3336E" w:rsidRPr="00B61956"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B5610A" w:rsidRDefault="00B3336E" w:rsidP="00B5610A">
            <w:pPr>
              <w:rPr>
                <w:rFonts w:cs="Arial"/>
                <w:b/>
                <w:bCs/>
              </w:rPr>
            </w:pPr>
            <w:r w:rsidRPr="00B5610A">
              <w:rPr>
                <w:rFonts w:cs="Arial"/>
                <w:b/>
                <w:bCs/>
              </w:rPr>
              <w:lastRenderedPageBreak/>
              <w:t xml:space="preserve">SUMMARY OF RESEARCH –SURVEY METHOD: </w:t>
            </w:r>
          </w:p>
          <w:p w14:paraId="3B0EC518" w14:textId="77777777" w:rsidR="00B3336E" w:rsidRDefault="00B3336E" w:rsidP="00B5610A">
            <w:pPr>
              <w:rPr>
                <w:rFonts w:cs="Arial"/>
                <w:i/>
                <w:iCs/>
              </w:rPr>
            </w:pPr>
            <w:r w:rsidRPr="00B3336E">
              <w:rPr>
                <w:rFonts w:cs="Arial"/>
                <w:i/>
                <w:iCs/>
              </w:rPr>
              <w:t>Summary of qualitative or quantitative methods, and survey techniques being considered.</w:t>
            </w:r>
          </w:p>
          <w:p w14:paraId="088F4328" w14:textId="0118EC84" w:rsidR="002F507E" w:rsidRPr="00A848FF" w:rsidRDefault="00EE5D61" w:rsidP="00A848FF">
            <w:pPr>
              <w:spacing w:line="360" w:lineRule="auto"/>
              <w:rPr>
                <w:rFonts w:ascii="Arial" w:hAnsi="Arial" w:cs="Arial"/>
                <w:i/>
                <w:iCs/>
                <w:sz w:val="24"/>
                <w:szCs w:val="24"/>
              </w:rPr>
            </w:pPr>
            <w:r w:rsidRPr="00A848FF">
              <w:rPr>
                <w:rFonts w:ascii="Arial" w:hAnsi="Arial" w:cs="Arial"/>
                <w:sz w:val="24"/>
                <w:szCs w:val="24"/>
                <w:highlight w:val="yellow"/>
              </w:rPr>
              <w:t xml:space="preserve">The survey technique that I am considering is to create an online </w:t>
            </w:r>
            <w:r w:rsidR="00090585" w:rsidRPr="00A848FF">
              <w:rPr>
                <w:rFonts w:ascii="Arial" w:hAnsi="Arial" w:cs="Arial"/>
                <w:sz w:val="24"/>
                <w:szCs w:val="24"/>
                <w:highlight w:val="yellow"/>
              </w:rPr>
              <w:t>survey</w:t>
            </w:r>
            <w:r w:rsidR="001130A2" w:rsidRPr="00A848FF">
              <w:rPr>
                <w:rFonts w:ascii="Arial" w:hAnsi="Arial" w:cs="Arial"/>
                <w:sz w:val="24"/>
                <w:szCs w:val="24"/>
                <w:highlight w:val="yellow"/>
              </w:rPr>
              <w:t xml:space="preserve"> </w:t>
            </w:r>
            <w:r w:rsidR="00915E86" w:rsidRPr="00A848FF">
              <w:rPr>
                <w:rFonts w:ascii="Arial" w:hAnsi="Arial" w:cs="Arial"/>
                <w:sz w:val="24"/>
                <w:szCs w:val="24"/>
                <w:highlight w:val="yellow"/>
              </w:rPr>
              <w:t xml:space="preserve">gathering </w:t>
            </w:r>
            <w:r w:rsidR="007D5664" w:rsidRPr="00A848FF">
              <w:rPr>
                <w:rFonts w:ascii="Arial" w:hAnsi="Arial" w:cs="Arial"/>
                <w:sz w:val="24"/>
                <w:szCs w:val="24"/>
                <w:highlight w:val="yellow"/>
              </w:rPr>
              <w:t xml:space="preserve">mixed data, both qualitative and quantitative, </w:t>
            </w:r>
            <w:r w:rsidR="00480936" w:rsidRPr="00A848FF">
              <w:rPr>
                <w:rFonts w:ascii="Arial" w:hAnsi="Arial" w:cs="Arial"/>
                <w:sz w:val="24"/>
                <w:szCs w:val="24"/>
                <w:highlight w:val="yellow"/>
              </w:rPr>
              <w:t xml:space="preserve">to assess the relationship between the </w:t>
            </w:r>
            <w:r w:rsidR="00090585" w:rsidRPr="00A848FF">
              <w:rPr>
                <w:rFonts w:ascii="Arial" w:hAnsi="Arial" w:cs="Arial"/>
                <w:sz w:val="24"/>
                <w:szCs w:val="24"/>
                <w:highlight w:val="yellow"/>
              </w:rPr>
              <w:t>general society</w:t>
            </w:r>
            <w:r w:rsidR="00480936" w:rsidRPr="00A848FF">
              <w:rPr>
                <w:rFonts w:ascii="Arial" w:hAnsi="Arial" w:cs="Arial"/>
                <w:sz w:val="24"/>
                <w:szCs w:val="24"/>
                <w:highlight w:val="yellow"/>
              </w:rPr>
              <w:t xml:space="preserve"> and police force </w:t>
            </w:r>
            <w:r w:rsidR="00090585" w:rsidRPr="00A848FF">
              <w:rPr>
                <w:rFonts w:ascii="Arial" w:hAnsi="Arial" w:cs="Arial"/>
                <w:sz w:val="24"/>
                <w:szCs w:val="24"/>
                <w:highlight w:val="yellow"/>
              </w:rPr>
              <w:t xml:space="preserve">and what the general </w:t>
            </w:r>
            <w:r w:rsidR="00BE7558" w:rsidRPr="00A848FF">
              <w:rPr>
                <w:rFonts w:ascii="Arial" w:hAnsi="Arial" w:cs="Arial"/>
                <w:sz w:val="24"/>
                <w:szCs w:val="24"/>
                <w:highlight w:val="yellow"/>
              </w:rPr>
              <w:t>public’s</w:t>
            </w:r>
            <w:r w:rsidR="00090585" w:rsidRPr="00A848FF">
              <w:rPr>
                <w:rFonts w:ascii="Arial" w:hAnsi="Arial" w:cs="Arial"/>
                <w:sz w:val="24"/>
                <w:szCs w:val="24"/>
                <w:highlight w:val="yellow"/>
              </w:rPr>
              <w:t xml:space="preserve"> beliefs are </w:t>
            </w:r>
            <w:r w:rsidR="00CC210B" w:rsidRPr="00A848FF">
              <w:rPr>
                <w:rFonts w:ascii="Arial" w:hAnsi="Arial" w:cs="Arial"/>
                <w:sz w:val="24"/>
                <w:szCs w:val="24"/>
                <w:highlight w:val="yellow"/>
              </w:rPr>
              <w:t xml:space="preserve">on female </w:t>
            </w:r>
            <w:r w:rsidR="00090585" w:rsidRPr="00A848FF">
              <w:rPr>
                <w:rFonts w:ascii="Arial" w:hAnsi="Arial" w:cs="Arial"/>
                <w:sz w:val="24"/>
                <w:szCs w:val="24"/>
                <w:highlight w:val="yellow"/>
              </w:rPr>
              <w:t xml:space="preserve">misogyny which is </w:t>
            </w:r>
            <w:r w:rsidR="00CC210B" w:rsidRPr="00A848FF">
              <w:rPr>
                <w:rFonts w:ascii="Arial" w:hAnsi="Arial" w:cs="Arial"/>
                <w:sz w:val="24"/>
                <w:szCs w:val="24"/>
                <w:highlight w:val="yellow"/>
              </w:rPr>
              <w:t>shown through policing. I aim to use these mixed results to assess whether female misogyny through policing has affected the relationship between police and the public in a negative way.</w:t>
            </w:r>
            <w:r w:rsidR="00CC210B" w:rsidRPr="00A848FF">
              <w:rPr>
                <w:rFonts w:ascii="Arial" w:hAnsi="Arial" w:cs="Arial"/>
                <w:sz w:val="24"/>
                <w:szCs w:val="24"/>
              </w:rPr>
              <w:t xml:space="preserve"> </w:t>
            </w:r>
          </w:p>
          <w:p w14:paraId="40ABF566" w14:textId="77777777" w:rsidR="00B3336E" w:rsidRPr="00B5610A" w:rsidRDefault="00B3336E" w:rsidP="00B5610A">
            <w:pPr>
              <w:rPr>
                <w:rFonts w:cs="Arial"/>
              </w:rPr>
            </w:pPr>
            <w:r w:rsidRPr="00B5610A">
              <w:rPr>
                <w:rFonts w:cs="Arial"/>
              </w:rPr>
              <w:t xml:space="preserve"> </w:t>
            </w:r>
          </w:p>
          <w:p w14:paraId="1FF20F11" w14:textId="77777777" w:rsidR="00B3336E" w:rsidRPr="00B61956" w:rsidRDefault="00B3336E" w:rsidP="00D977FF">
            <w:pPr>
              <w:jc w:val="both"/>
              <w:rPr>
                <w:rFonts w:cstheme="minorHAnsi"/>
              </w:rPr>
            </w:pPr>
          </w:p>
        </w:tc>
      </w:tr>
      <w:tr w:rsidR="00B3336E" w:rsidRPr="00B61956"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Default="00B3336E" w:rsidP="00B5610A">
            <w:pPr>
              <w:rPr>
                <w:rFonts w:cstheme="minorHAnsi"/>
              </w:rPr>
            </w:pPr>
            <w:r w:rsidRPr="00B5610A">
              <w:rPr>
                <w:rFonts w:cs="Arial"/>
                <w:b/>
                <w:bCs/>
              </w:rPr>
              <w:t>SUMMARY OF SAMPLING FRAMEWORK:</w:t>
            </w:r>
            <w:r w:rsidRPr="00B5610A">
              <w:rPr>
                <w:rFonts w:cstheme="minorHAnsi"/>
              </w:rPr>
              <w:t xml:space="preserve"> </w:t>
            </w:r>
          </w:p>
          <w:p w14:paraId="5ED2BEB4" w14:textId="77777777" w:rsidR="00B3336E" w:rsidRDefault="00B3336E" w:rsidP="00B5610A">
            <w:pPr>
              <w:rPr>
                <w:rFonts w:cs="Arial"/>
                <w:i/>
                <w:iCs/>
              </w:rPr>
            </w:pPr>
            <w:r w:rsidRPr="00B3336E">
              <w:rPr>
                <w:rFonts w:cs="Arial"/>
                <w:i/>
                <w:iCs/>
              </w:rPr>
              <w:lastRenderedPageBreak/>
              <w:t xml:space="preserve">Provide details of target sample. For example, who are you intending to ask to participate in your research, will you be seeking perspectives from experts who work </w:t>
            </w:r>
            <w:proofErr w:type="gramStart"/>
            <w:r w:rsidRPr="00B3336E">
              <w:rPr>
                <w:rFonts w:cs="Arial"/>
                <w:i/>
                <w:iCs/>
              </w:rPr>
              <w:t>in a given</w:t>
            </w:r>
            <w:proofErr w:type="gramEnd"/>
            <w:r w:rsidRPr="00B3336E">
              <w:rPr>
                <w:rFonts w:cs="Arial"/>
                <w:i/>
                <w:iCs/>
              </w:rPr>
              <w:t xml:space="preserve"> field, or will you be using a general questionnaire to gauge perspectives from members of the public? </w:t>
            </w:r>
          </w:p>
          <w:p w14:paraId="1509E8C5" w14:textId="6841F9F8" w:rsidR="00A13206" w:rsidRPr="00A848FF" w:rsidRDefault="00A13206" w:rsidP="00A848FF">
            <w:pPr>
              <w:spacing w:line="360" w:lineRule="auto"/>
              <w:rPr>
                <w:rFonts w:ascii="Arial" w:hAnsi="Arial" w:cs="Arial"/>
                <w:sz w:val="24"/>
                <w:szCs w:val="24"/>
              </w:rPr>
            </w:pPr>
            <w:r w:rsidRPr="00A848FF">
              <w:rPr>
                <w:rFonts w:ascii="Arial" w:hAnsi="Arial" w:cs="Arial"/>
                <w:sz w:val="24"/>
                <w:szCs w:val="24"/>
                <w:highlight w:val="yellow"/>
              </w:rPr>
              <w:t>I</w:t>
            </w:r>
            <w:r w:rsidR="00ED7CE5" w:rsidRPr="00A848FF">
              <w:rPr>
                <w:rFonts w:ascii="Arial" w:hAnsi="Arial" w:cs="Arial"/>
                <w:sz w:val="24"/>
                <w:szCs w:val="24"/>
                <w:highlight w:val="yellow"/>
              </w:rPr>
              <w:t xml:space="preserve"> will be using a general </w:t>
            </w:r>
            <w:r w:rsidR="00E26342" w:rsidRPr="00A848FF">
              <w:rPr>
                <w:rFonts w:ascii="Arial" w:hAnsi="Arial" w:cs="Arial"/>
                <w:sz w:val="24"/>
                <w:szCs w:val="24"/>
                <w:highlight w:val="yellow"/>
              </w:rPr>
              <w:t>survey</w:t>
            </w:r>
            <w:r w:rsidR="004C768E" w:rsidRPr="00A848FF">
              <w:rPr>
                <w:rFonts w:ascii="Arial" w:hAnsi="Arial" w:cs="Arial"/>
                <w:sz w:val="24"/>
                <w:szCs w:val="24"/>
                <w:highlight w:val="yellow"/>
              </w:rPr>
              <w:t xml:space="preserve"> to gauge the perspective of the members of the public.</w:t>
            </w:r>
            <w:r w:rsidR="00122D3B" w:rsidRPr="00A848FF">
              <w:rPr>
                <w:rFonts w:ascii="Arial" w:hAnsi="Arial" w:cs="Arial"/>
                <w:sz w:val="24"/>
                <w:szCs w:val="24"/>
                <w:highlight w:val="yellow"/>
              </w:rPr>
              <w:t xml:space="preserve"> The perspective I am </w:t>
            </w:r>
            <w:r w:rsidR="00CC210B" w:rsidRPr="00A848FF">
              <w:rPr>
                <w:rFonts w:ascii="Arial" w:hAnsi="Arial" w:cs="Arial"/>
                <w:sz w:val="24"/>
                <w:szCs w:val="24"/>
                <w:highlight w:val="yellow"/>
              </w:rPr>
              <w:t xml:space="preserve">primarily focused on is that of the females however I am also interested in the </w:t>
            </w:r>
            <w:r w:rsidR="00E26342" w:rsidRPr="00A848FF">
              <w:rPr>
                <w:rFonts w:ascii="Arial" w:hAnsi="Arial" w:cs="Arial"/>
                <w:sz w:val="24"/>
                <w:szCs w:val="24"/>
                <w:highlight w:val="yellow"/>
              </w:rPr>
              <w:t>general public’s perspective.</w:t>
            </w:r>
            <w:r w:rsidR="00E26342" w:rsidRPr="00A848FF">
              <w:rPr>
                <w:rFonts w:ascii="Arial" w:hAnsi="Arial" w:cs="Arial"/>
                <w:sz w:val="24"/>
                <w:szCs w:val="24"/>
              </w:rPr>
              <w:t xml:space="preserve"> </w:t>
            </w:r>
          </w:p>
          <w:p w14:paraId="55EADF13" w14:textId="77777777" w:rsidR="00B3336E" w:rsidRPr="00B61956" w:rsidRDefault="00B3336E" w:rsidP="00D977FF">
            <w:pPr>
              <w:jc w:val="both"/>
              <w:rPr>
                <w:rFonts w:cstheme="minorHAnsi"/>
              </w:rPr>
            </w:pPr>
          </w:p>
          <w:p w14:paraId="2E7CB405" w14:textId="77777777" w:rsidR="00B3336E" w:rsidRPr="00B61956" w:rsidRDefault="00B3336E" w:rsidP="00D977FF">
            <w:pPr>
              <w:jc w:val="both"/>
              <w:rPr>
                <w:rFonts w:cstheme="minorHAnsi"/>
              </w:rPr>
            </w:pPr>
          </w:p>
        </w:tc>
      </w:tr>
      <w:tr w:rsidR="00B3336E" w:rsidRPr="00B61956"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B5610A" w:rsidRDefault="00B3336E" w:rsidP="00D977FF">
            <w:pPr>
              <w:jc w:val="both"/>
              <w:rPr>
                <w:rFonts w:cs="Arial"/>
                <w:b/>
                <w:bCs/>
              </w:rPr>
            </w:pPr>
            <w:r>
              <w:rPr>
                <w:rFonts w:cs="Arial"/>
                <w:b/>
                <w:bCs/>
              </w:rPr>
              <w:lastRenderedPageBreak/>
              <w:t>INITIAL REFERENCE LIST:</w:t>
            </w:r>
          </w:p>
          <w:p w14:paraId="341D7564" w14:textId="795B1094" w:rsidR="007E5D36" w:rsidRPr="007E5D36" w:rsidRDefault="00B3336E" w:rsidP="007E5D36">
            <w:pPr>
              <w:jc w:val="both"/>
              <w:rPr>
                <w:rFonts w:cs="Arial"/>
                <w:i/>
                <w:iCs/>
              </w:rPr>
            </w:pPr>
            <w:r w:rsidRPr="00B3336E">
              <w:rPr>
                <w:rFonts w:cs="Arial"/>
                <w:i/>
                <w:iCs/>
              </w:rPr>
              <w:t>Please follow the Harvard referencing system</w:t>
            </w:r>
          </w:p>
          <w:p w14:paraId="692D506C" w14:textId="77777777" w:rsidR="007E5D36" w:rsidRPr="007E5D36" w:rsidRDefault="007E5D36" w:rsidP="007E5D36">
            <w:pPr>
              <w:pStyle w:val="NormalWeb"/>
              <w:spacing w:before="0" w:beforeAutospacing="0" w:after="240" w:afterAutospacing="0" w:line="360" w:lineRule="auto"/>
              <w:rPr>
                <w:rFonts w:ascii="Arial" w:hAnsi="Arial" w:cs="Arial"/>
              </w:rPr>
            </w:pPr>
            <w:r w:rsidRPr="007E5D36">
              <w:rPr>
                <w:rFonts w:ascii="Arial" w:hAnsi="Arial" w:cs="Arial"/>
              </w:rPr>
              <w:t xml:space="preserve">Angiolini, E. (2025). </w:t>
            </w:r>
            <w:r w:rsidRPr="007E5D36">
              <w:rPr>
                <w:rFonts w:ascii="Arial" w:hAnsi="Arial" w:cs="Arial"/>
                <w:i/>
                <w:iCs/>
              </w:rPr>
              <w:t>The Angiolini Inquiry Part 2 First Report: Prevention of sexually motivated crimes against women in public</w:t>
            </w:r>
            <w:r w:rsidRPr="007E5D36">
              <w:rPr>
                <w:rFonts w:ascii="Arial" w:hAnsi="Arial" w:cs="Arial"/>
              </w:rPr>
              <w:t>. [online] Available at: https://iipcv-prod.s3.eu-west-2.amazonaws.com/E03342246_Angiolini-Inquiry-Pt2_Accessible.pdf.</w:t>
            </w:r>
          </w:p>
          <w:p w14:paraId="0A7329F0" w14:textId="627D5BD9" w:rsidR="007E5D36" w:rsidRPr="007E5D36" w:rsidRDefault="007E5D36" w:rsidP="007E5D36">
            <w:pPr>
              <w:pStyle w:val="NormalWeb"/>
              <w:spacing w:before="0" w:beforeAutospacing="0" w:after="240" w:afterAutospacing="0" w:line="360" w:lineRule="auto"/>
              <w:rPr>
                <w:rFonts w:ascii="Arial" w:hAnsi="Arial" w:cs="Arial"/>
              </w:rPr>
            </w:pPr>
            <w:proofErr w:type="gramStart"/>
            <w:r w:rsidRPr="007E5D36">
              <w:rPr>
                <w:rFonts w:ascii="Arial" w:hAnsi="Arial" w:cs="Arial"/>
              </w:rPr>
              <w:t>Casey ,</w:t>
            </w:r>
            <w:proofErr w:type="gramEnd"/>
            <w:r w:rsidRPr="007E5D36">
              <w:rPr>
                <w:rFonts w:ascii="Arial" w:hAnsi="Arial" w:cs="Arial"/>
              </w:rPr>
              <w:t xml:space="preserve"> L. (2023). </w:t>
            </w:r>
            <w:r w:rsidRPr="007E5D36">
              <w:rPr>
                <w:rFonts w:ascii="Arial" w:hAnsi="Arial" w:cs="Arial"/>
                <w:i/>
                <w:iCs/>
              </w:rPr>
              <w:t>An Independent Review into the Standards of Behaviour and Internal Culture of the Metropolitan Police Service</w:t>
            </w:r>
            <w:r w:rsidRPr="007E5D36">
              <w:rPr>
                <w:rFonts w:ascii="Arial" w:hAnsi="Arial" w:cs="Arial"/>
              </w:rPr>
              <w:t xml:space="preserve">. [online] </w:t>
            </w:r>
            <w:r w:rsidRPr="007E5D36">
              <w:rPr>
                <w:rFonts w:ascii="Arial" w:hAnsi="Arial" w:cs="Arial"/>
                <w:i/>
                <w:iCs/>
              </w:rPr>
              <w:t>Metropolitan Police</w:t>
            </w:r>
            <w:r w:rsidRPr="007E5D36">
              <w:rPr>
                <w:rFonts w:ascii="Arial" w:hAnsi="Arial" w:cs="Arial"/>
              </w:rPr>
              <w:t xml:space="preserve">. Available at: </w:t>
            </w:r>
            <w:hyperlink r:id="rId10" w:history="1">
              <w:r w:rsidRPr="007E5D36">
                <w:rPr>
                  <w:rStyle w:val="Hyperlink"/>
                  <w:rFonts w:ascii="Arial" w:hAnsi="Arial" w:cs="Arial"/>
                </w:rPr>
                <w:t>https://www.met.police.uk/SysSiteAssets/media/downloads/met/about-us/baroness-casey-review/update-march-2023/baroness-casey-review-march-2023a.pdf</w:t>
              </w:r>
            </w:hyperlink>
            <w:r w:rsidRPr="007E5D36">
              <w:rPr>
                <w:rFonts w:ascii="Arial" w:hAnsi="Arial" w:cs="Arial"/>
              </w:rPr>
              <w:t>.</w:t>
            </w:r>
          </w:p>
          <w:p w14:paraId="5E32410D" w14:textId="47DD5266" w:rsidR="007E5D36" w:rsidRPr="007E5D36" w:rsidRDefault="007E5D36" w:rsidP="007E5D36">
            <w:pPr>
              <w:spacing w:after="240" w:line="360" w:lineRule="auto"/>
              <w:rPr>
                <w:rFonts w:ascii="Arial" w:eastAsia="Times New Roman" w:hAnsi="Arial" w:cs="Arial"/>
                <w:kern w:val="0"/>
                <w:sz w:val="24"/>
                <w:szCs w:val="24"/>
                <w:lang w:eastAsia="en-GB"/>
                <w14:ligatures w14:val="none"/>
              </w:rPr>
            </w:pPr>
            <w:r w:rsidRPr="007E5D36">
              <w:rPr>
                <w:rFonts w:ascii="Arial" w:eastAsia="Times New Roman" w:hAnsi="Arial" w:cs="Arial"/>
                <w:kern w:val="0"/>
                <w:sz w:val="24"/>
                <w:szCs w:val="24"/>
                <w:lang w:eastAsia="en-GB"/>
                <w14:ligatures w14:val="none"/>
              </w:rPr>
              <w:t xml:space="preserve">Cunningham, E. (2024b). Three Criminals in Police uniform: reflections on radical feminist insight to challenge misogyny in policing. </w:t>
            </w:r>
            <w:r w:rsidRPr="007E5D36">
              <w:rPr>
                <w:rFonts w:ascii="Arial" w:eastAsia="Times New Roman" w:hAnsi="Arial" w:cs="Arial"/>
                <w:i/>
                <w:iCs/>
                <w:kern w:val="0"/>
                <w:sz w:val="24"/>
                <w:szCs w:val="24"/>
                <w:lang w:eastAsia="en-GB"/>
                <w14:ligatures w14:val="none"/>
              </w:rPr>
              <w:t>Journal of Legal, Ethical and Regulatory Issues</w:t>
            </w:r>
            <w:r w:rsidRPr="007E5D36">
              <w:rPr>
                <w:rFonts w:ascii="Arial" w:eastAsia="Times New Roman" w:hAnsi="Arial" w:cs="Arial"/>
                <w:kern w:val="0"/>
                <w:sz w:val="24"/>
                <w:szCs w:val="24"/>
                <w:lang w:eastAsia="en-GB"/>
                <w14:ligatures w14:val="none"/>
              </w:rPr>
              <w:t>, [online] 27(2), pp.1–13. Available at: https://www.abacademies.org/articles/three-criminals-in-police-uniform-reflections-on-radical-feminist-insight-to-challenge-misogyny-in-policing-16738.html.</w:t>
            </w:r>
          </w:p>
          <w:p w14:paraId="7F1C8279" w14:textId="77777777" w:rsidR="007E5D36" w:rsidRPr="007E5D36" w:rsidRDefault="007E5D36" w:rsidP="007E5D36">
            <w:pPr>
              <w:pStyle w:val="NormalWeb"/>
              <w:spacing w:before="0" w:beforeAutospacing="0" w:after="240" w:afterAutospacing="0" w:line="360" w:lineRule="auto"/>
              <w:rPr>
                <w:rFonts w:ascii="Arial" w:hAnsi="Arial" w:cs="Arial"/>
              </w:rPr>
            </w:pPr>
            <w:r w:rsidRPr="007E5D36">
              <w:rPr>
                <w:rFonts w:ascii="Arial" w:hAnsi="Arial" w:cs="Arial"/>
              </w:rPr>
              <w:t xml:space="preserve">HMICFRS (2022). </w:t>
            </w:r>
            <w:r w:rsidRPr="007E5D36">
              <w:rPr>
                <w:rFonts w:ascii="Arial" w:hAnsi="Arial" w:cs="Arial"/>
                <w:i/>
                <w:iCs/>
              </w:rPr>
              <w:t>An inspection of vetting, misconduct, and misogyny in the police service i</w:t>
            </w:r>
            <w:r w:rsidRPr="007E5D36">
              <w:rPr>
                <w:rFonts w:ascii="Arial" w:hAnsi="Arial" w:cs="Arial"/>
              </w:rPr>
              <w:t>. [online] Available at: https://assets-hmicfrs.justiceinspectorates.gov.uk/uploads/inspection-of-vetting-misconduct-and-misogyny-in-the-police.pdf.</w:t>
            </w:r>
          </w:p>
          <w:p w14:paraId="03C65532" w14:textId="77777777" w:rsidR="007E5D36" w:rsidRPr="007E5D36" w:rsidRDefault="007E5D36" w:rsidP="007E5D36">
            <w:pPr>
              <w:pStyle w:val="NormalWeb"/>
              <w:spacing w:before="0" w:beforeAutospacing="0" w:after="240" w:afterAutospacing="0" w:line="360" w:lineRule="auto"/>
              <w:rPr>
                <w:rFonts w:ascii="Arial" w:hAnsi="Arial" w:cs="Arial"/>
              </w:rPr>
            </w:pPr>
            <w:r w:rsidRPr="007E5D36">
              <w:rPr>
                <w:rFonts w:ascii="Arial" w:hAnsi="Arial" w:cs="Arial"/>
              </w:rPr>
              <w:t xml:space="preserve">Pickering, S., </w:t>
            </w:r>
            <w:proofErr w:type="spellStart"/>
            <w:r w:rsidRPr="007E5D36">
              <w:rPr>
                <w:rFonts w:ascii="Arial" w:hAnsi="Arial" w:cs="Arial"/>
              </w:rPr>
              <w:t>Dorussen</w:t>
            </w:r>
            <w:proofErr w:type="spellEnd"/>
            <w:r w:rsidRPr="007E5D36">
              <w:rPr>
                <w:rFonts w:ascii="Arial" w:hAnsi="Arial" w:cs="Arial"/>
              </w:rPr>
              <w:t xml:space="preserve">, H., Hansen, M.E., Reifler, J., Scotto, T., Sunahara, Y. and Yen, D. (2024). London, you have a problem with women: trust towards the police in England. </w:t>
            </w:r>
            <w:r w:rsidRPr="007E5D36">
              <w:rPr>
                <w:rFonts w:ascii="Arial" w:hAnsi="Arial" w:cs="Arial"/>
                <w:i/>
                <w:iCs/>
              </w:rPr>
              <w:t>Policing &amp; society</w:t>
            </w:r>
            <w:r w:rsidRPr="007E5D36">
              <w:rPr>
                <w:rFonts w:ascii="Arial" w:hAnsi="Arial" w:cs="Arial"/>
              </w:rPr>
              <w:t xml:space="preserve">, [online] 34(8), pp.747–762. </w:t>
            </w:r>
            <w:proofErr w:type="spellStart"/>
            <w:proofErr w:type="gramStart"/>
            <w:r w:rsidRPr="007E5D36">
              <w:rPr>
                <w:rFonts w:ascii="Arial" w:hAnsi="Arial" w:cs="Arial"/>
              </w:rPr>
              <w:t>doi:https</w:t>
            </w:r>
            <w:proofErr w:type="spellEnd"/>
            <w:r w:rsidRPr="007E5D36">
              <w:rPr>
                <w:rFonts w:ascii="Arial" w:hAnsi="Arial" w:cs="Arial"/>
              </w:rPr>
              <w:t>://doi.org/10.1080/10439463.2024.2334009</w:t>
            </w:r>
            <w:proofErr w:type="gramEnd"/>
            <w:r w:rsidRPr="007E5D36">
              <w:rPr>
                <w:rFonts w:ascii="Arial" w:hAnsi="Arial" w:cs="Arial"/>
              </w:rPr>
              <w:t>.</w:t>
            </w:r>
          </w:p>
          <w:p w14:paraId="6ABF0E97" w14:textId="77777777" w:rsidR="007E5D36" w:rsidRPr="007E5D36" w:rsidRDefault="007E5D36" w:rsidP="007E5D36">
            <w:pPr>
              <w:pStyle w:val="NormalWeb"/>
              <w:spacing w:before="0" w:beforeAutospacing="0" w:after="240" w:afterAutospacing="0" w:line="360" w:lineRule="auto"/>
              <w:rPr>
                <w:rFonts w:ascii="Arial" w:hAnsi="Arial" w:cs="Arial"/>
              </w:rPr>
            </w:pPr>
            <w:r w:rsidRPr="007E5D36">
              <w:rPr>
                <w:rFonts w:ascii="Arial" w:hAnsi="Arial" w:cs="Arial"/>
              </w:rPr>
              <w:t xml:space="preserve">Rita, S., Ioannou, M., Calli </w:t>
            </w:r>
            <w:proofErr w:type="spellStart"/>
            <w:r w:rsidRPr="007E5D36">
              <w:rPr>
                <w:rFonts w:ascii="Arial" w:hAnsi="Arial" w:cs="Arial"/>
              </w:rPr>
              <w:t>Tzani</w:t>
            </w:r>
            <w:proofErr w:type="spellEnd"/>
            <w:r w:rsidRPr="007E5D36">
              <w:rPr>
                <w:rFonts w:ascii="Arial" w:hAnsi="Arial" w:cs="Arial"/>
              </w:rPr>
              <w:t xml:space="preserve">, Fletcher, R. and James, T. (2025). How the Sarah Everard Case has Changed Public Perceptions of Police Officers. </w:t>
            </w:r>
            <w:r w:rsidRPr="007E5D36">
              <w:rPr>
                <w:rFonts w:ascii="Arial" w:hAnsi="Arial" w:cs="Arial"/>
                <w:i/>
                <w:iCs/>
              </w:rPr>
              <w:t>Violence Against Women</w:t>
            </w:r>
            <w:r w:rsidRPr="007E5D36">
              <w:rPr>
                <w:rFonts w:ascii="Arial" w:hAnsi="Arial" w:cs="Arial"/>
              </w:rPr>
              <w:t xml:space="preserve">. </w:t>
            </w:r>
            <w:proofErr w:type="spellStart"/>
            <w:proofErr w:type="gramStart"/>
            <w:r w:rsidRPr="007E5D36">
              <w:rPr>
                <w:rFonts w:ascii="Arial" w:hAnsi="Arial" w:cs="Arial"/>
              </w:rPr>
              <w:t>doi:https</w:t>
            </w:r>
            <w:proofErr w:type="spellEnd"/>
            <w:r w:rsidRPr="007E5D36">
              <w:rPr>
                <w:rFonts w:ascii="Arial" w:hAnsi="Arial" w:cs="Arial"/>
              </w:rPr>
              <w:t>://doi.org/10.1177/10778012251366237</w:t>
            </w:r>
            <w:proofErr w:type="gramEnd"/>
            <w:r w:rsidRPr="007E5D36">
              <w:rPr>
                <w:rFonts w:ascii="Arial" w:hAnsi="Arial" w:cs="Arial"/>
              </w:rPr>
              <w:t>.</w:t>
            </w:r>
          </w:p>
          <w:p w14:paraId="10B2F938" w14:textId="3C0AE8F4" w:rsidR="00F47353" w:rsidRDefault="00F47353" w:rsidP="00D977FF">
            <w:pPr>
              <w:jc w:val="both"/>
              <w:rPr>
                <w:rFonts w:cs="Arial"/>
                <w:i/>
                <w:iCs/>
              </w:rPr>
            </w:pPr>
          </w:p>
          <w:p w14:paraId="0F90D2CC" w14:textId="77777777" w:rsidR="00B3336E" w:rsidRPr="00B61956" w:rsidRDefault="00B3336E" w:rsidP="00D977FF">
            <w:pPr>
              <w:jc w:val="both"/>
              <w:rPr>
                <w:rFonts w:cstheme="minorHAnsi"/>
                <w:bCs/>
                <w:i/>
              </w:rPr>
            </w:pPr>
          </w:p>
          <w:p w14:paraId="41F38745" w14:textId="77777777" w:rsidR="00B3336E" w:rsidRPr="00B61956" w:rsidRDefault="00B3336E" w:rsidP="00D977FF">
            <w:pPr>
              <w:jc w:val="both"/>
              <w:rPr>
                <w:rFonts w:cstheme="minorHAnsi"/>
              </w:rPr>
            </w:pPr>
          </w:p>
        </w:tc>
      </w:tr>
    </w:tbl>
    <w:p w14:paraId="2D741DC9" w14:textId="77777777" w:rsidR="00B3336E" w:rsidRPr="00B61956" w:rsidRDefault="00B3336E" w:rsidP="00946F49">
      <w:pPr>
        <w:jc w:val="both"/>
        <w:rPr>
          <w:rFonts w:cstheme="minorHAnsi"/>
          <w:b/>
          <w:bCs/>
        </w:rPr>
      </w:pPr>
    </w:p>
    <w:p w14:paraId="4DD0C55B" w14:textId="27CFCED4" w:rsidR="00C3508C" w:rsidRDefault="00C3508C" w:rsidP="00C3508C">
      <w:pPr>
        <w:pStyle w:val="Heading1"/>
      </w:pPr>
      <w:bookmarkStart w:id="3" w:name="_Toc161332006"/>
      <w:r>
        <w:t>Task 3: Ethics Form</w:t>
      </w:r>
      <w:bookmarkEnd w:id="3"/>
      <w:r>
        <w:t xml:space="preserve"> </w:t>
      </w:r>
    </w:p>
    <w:p w14:paraId="67E6159A" w14:textId="77777777" w:rsidR="00B92A19" w:rsidRDefault="00B92A19" w:rsidP="00B92A19"/>
    <w:p w14:paraId="279E7DAD" w14:textId="77777777" w:rsidR="00B92A19" w:rsidRPr="00A42F82" w:rsidRDefault="00B92A1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A42F82" w14:paraId="1ECF5C3C" w14:textId="77777777" w:rsidTr="00B92A19">
        <w:tc>
          <w:tcPr>
            <w:tcW w:w="10435" w:type="dxa"/>
          </w:tcPr>
          <w:p w14:paraId="5CE356EA" w14:textId="77777777" w:rsidR="00B92A19" w:rsidRPr="006E7B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88A2C25"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07CC58D1"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8C258C3"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954A1C8" w14:textId="77777777" w:rsidR="00B92A19" w:rsidRPr="00A42F82"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A42F82" w14:paraId="2EBF531D" w14:textId="77777777" w:rsidTr="00B92A19">
        <w:tc>
          <w:tcPr>
            <w:tcW w:w="10435" w:type="dxa"/>
          </w:tcPr>
          <w:p w14:paraId="141236D3" w14:textId="77777777" w:rsidR="00B92A19" w:rsidRPr="00A42F82" w:rsidRDefault="00B92A19" w:rsidP="00B92A19">
            <w:pPr>
              <w:rPr>
                <w:rFonts w:ascii="Arial" w:hAnsi="Arial" w:cs="Arial"/>
                <w:b/>
                <w:sz w:val="22"/>
                <w:szCs w:val="22"/>
              </w:rPr>
            </w:pPr>
            <w:r w:rsidRPr="00A42F82">
              <w:rPr>
                <w:rFonts w:ascii="Arial" w:hAnsi="Arial" w:cs="Arial"/>
                <w:b/>
                <w:sz w:val="22"/>
                <w:szCs w:val="22"/>
              </w:rPr>
              <w:t>RESEARCH STAFF ONLY</w:t>
            </w:r>
          </w:p>
          <w:p w14:paraId="19CE0C01" w14:textId="77777777" w:rsidR="00B92A19" w:rsidRPr="00A42F82" w:rsidRDefault="00B92A19" w:rsidP="00B92A19">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0AF438E" w14:textId="77777777" w:rsidR="00B92A19" w:rsidRPr="00A42F82" w:rsidRDefault="00B92A19" w:rsidP="00B92A19">
            <w:pPr>
              <w:rPr>
                <w:rFonts w:ascii="Arial" w:hAnsi="Arial" w:cs="Arial"/>
                <w:sz w:val="22"/>
                <w:szCs w:val="22"/>
              </w:rPr>
            </w:pPr>
          </w:p>
        </w:tc>
      </w:tr>
      <w:tr w:rsidR="00B92A19" w:rsidRPr="00A42F82" w14:paraId="5B6B95E7" w14:textId="77777777" w:rsidTr="00B92A19">
        <w:tc>
          <w:tcPr>
            <w:tcW w:w="10435" w:type="dxa"/>
          </w:tcPr>
          <w:p w14:paraId="7CE43FAC" w14:textId="77777777" w:rsidR="00B92A19" w:rsidRPr="00A42F82"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6481F0E" w14:textId="77777777" w:rsidR="00B92A19" w:rsidRPr="00A42F82" w:rsidRDefault="00B92A19" w:rsidP="00A91894">
      <w:pPr>
        <w:tabs>
          <w:tab w:val="left" w:pos="5103"/>
        </w:tabs>
        <w:jc w:val="center"/>
        <w:rPr>
          <w:rFonts w:ascii="Arial" w:hAnsi="Arial" w:cs="Arial"/>
          <w:b/>
          <w:bCs/>
        </w:rPr>
      </w:pPr>
    </w:p>
    <w:p w14:paraId="5E1EFD83" w14:textId="77777777" w:rsidR="00B92A19" w:rsidRPr="00A42F82" w:rsidRDefault="00B92A19"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A42F82" w:rsidRDefault="00B92A19" w:rsidP="00A91894">
      <w:pPr>
        <w:tabs>
          <w:tab w:val="left" w:pos="5103"/>
        </w:tabs>
        <w:jc w:val="center"/>
        <w:rPr>
          <w:rFonts w:ascii="Arial" w:hAnsi="Arial" w:cs="Arial"/>
          <w:b/>
          <w:bCs/>
          <w:sz w:val="16"/>
          <w:szCs w:val="16"/>
        </w:rPr>
      </w:pPr>
    </w:p>
    <w:p w14:paraId="53C7F06E" w14:textId="77777777" w:rsidR="00B92A19" w:rsidRPr="00A42F82" w:rsidRDefault="00B92A1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A42F82" w:rsidRDefault="00B92A19" w:rsidP="00A91894">
      <w:pPr>
        <w:tabs>
          <w:tab w:val="left" w:pos="5103"/>
        </w:tabs>
        <w:jc w:val="both"/>
        <w:rPr>
          <w:rFonts w:ascii="Arial" w:hAnsi="Arial" w:cs="Arial"/>
        </w:rPr>
      </w:pPr>
    </w:p>
    <w:p w14:paraId="47A4CCB7" w14:textId="77777777" w:rsidR="00B92A19" w:rsidRPr="00A42F82" w:rsidRDefault="00B92A1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84E7295" w14:textId="77777777" w:rsidR="00B92A19" w:rsidRPr="00A42F82" w:rsidRDefault="00B92A19" w:rsidP="00A91894">
      <w:pPr>
        <w:tabs>
          <w:tab w:val="left" w:pos="5103"/>
        </w:tabs>
        <w:jc w:val="both"/>
        <w:rPr>
          <w:rFonts w:ascii="Arial" w:hAnsi="Arial" w:cs="Arial"/>
        </w:rPr>
      </w:pPr>
    </w:p>
    <w:p w14:paraId="148E7966" w14:textId="77777777" w:rsidR="00B92A19" w:rsidRPr="00A42F82" w:rsidRDefault="00B92A1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A42F82" w:rsidRDefault="00B92A19" w:rsidP="00A91894">
      <w:pPr>
        <w:tabs>
          <w:tab w:val="left" w:pos="5103"/>
        </w:tabs>
        <w:jc w:val="both"/>
        <w:rPr>
          <w:rFonts w:ascii="Arial" w:hAnsi="Arial" w:cs="Arial"/>
        </w:rPr>
      </w:pPr>
    </w:p>
    <w:p w14:paraId="39CB3334" w14:textId="77777777" w:rsidR="00B92A19" w:rsidRPr="00A42F82" w:rsidRDefault="00B92A1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437820B7" w14:textId="77777777" w:rsidR="00B92A19" w:rsidRPr="00A42F82" w:rsidRDefault="00B92A19" w:rsidP="00A91894">
      <w:pPr>
        <w:autoSpaceDE w:val="0"/>
        <w:autoSpaceDN w:val="0"/>
        <w:adjustRightInd w:val="0"/>
        <w:jc w:val="both"/>
        <w:rPr>
          <w:rFonts w:ascii="Arial" w:hAnsi="Arial" w:cs="Arial"/>
        </w:rPr>
      </w:pPr>
    </w:p>
    <w:p w14:paraId="728BE99D" w14:textId="77777777" w:rsidR="00B92A19" w:rsidRDefault="00B92A1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44EC1E74" w14:textId="77777777" w:rsidR="00B92A19" w:rsidRDefault="00B92A19" w:rsidP="00A91894">
      <w:pPr>
        <w:autoSpaceDE w:val="0"/>
        <w:autoSpaceDN w:val="0"/>
        <w:adjustRightInd w:val="0"/>
        <w:jc w:val="both"/>
        <w:rPr>
          <w:rFonts w:ascii="Arial" w:hAnsi="Arial" w:cs="Arial"/>
        </w:rPr>
      </w:pPr>
    </w:p>
    <w:p w14:paraId="73FF2098"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A42F82"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A42F82" w:rsidRDefault="00B92A1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A42F82" w:rsidRDefault="00B92A19" w:rsidP="00A91894">
            <w:pPr>
              <w:rPr>
                <w:rFonts w:ascii="Arial" w:hAnsi="Arial" w:cs="Arial"/>
              </w:rPr>
            </w:pPr>
            <w:r w:rsidRPr="00A42F82">
              <w:rPr>
                <w:rFonts w:ascii="Arial" w:hAnsi="Arial" w:cs="Arial"/>
              </w:rPr>
              <w:t>Full Name:</w:t>
            </w:r>
          </w:p>
        </w:tc>
        <w:tc>
          <w:tcPr>
            <w:tcW w:w="6636" w:type="dxa"/>
            <w:gridSpan w:val="4"/>
            <w:vAlign w:val="center"/>
          </w:tcPr>
          <w:p w14:paraId="6A35D0F7" w14:textId="4AB5DBB7" w:rsidR="00B92A19" w:rsidRPr="00A42F82" w:rsidRDefault="008911AA" w:rsidP="00A91894">
            <w:pPr>
              <w:rPr>
                <w:rFonts w:ascii="Arial" w:hAnsi="Arial" w:cs="Arial"/>
              </w:rPr>
            </w:pPr>
            <w:r>
              <w:rPr>
                <w:rFonts w:ascii="Arial" w:hAnsi="Arial" w:cs="Arial"/>
              </w:rPr>
              <w:t>Amber</w:t>
            </w:r>
            <w:r w:rsidR="0081280C">
              <w:rPr>
                <w:rFonts w:ascii="Arial" w:hAnsi="Arial" w:cs="Arial"/>
              </w:rPr>
              <w:t xml:space="preserve"> Lauren Mole</w:t>
            </w:r>
          </w:p>
        </w:tc>
      </w:tr>
      <w:tr w:rsidR="00B92A19" w:rsidRPr="00A42F82"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A42F82" w:rsidRDefault="00B92A1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A42F82" w:rsidRDefault="00B92A1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A42F82" w:rsidRDefault="00B92A1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36061D90"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A42F82" w:rsidRDefault="00B92A1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tr>
      <w:tr w:rsidR="00B92A19" w:rsidRPr="00A42F82"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A42F82"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A42F82" w:rsidRDefault="00B92A1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9653F34" w14:textId="47CC663B" w:rsidR="00B92A19" w:rsidRPr="00A42F82" w:rsidRDefault="00EC268A"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A42F82" w:rsidRDefault="00B92A1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07A25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A42F82" w:rsidRDefault="00B92A1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019AA9" w14:textId="77777777" w:rsidR="00B92A19" w:rsidRPr="00A42F82" w:rsidRDefault="00B92A19" w:rsidP="00A91894">
                <w:pPr>
                  <w:jc w:val="center"/>
                  <w:rPr>
                    <w:rFonts w:ascii="Arial" w:hAnsi="Arial" w:cs="Arial"/>
                  </w:rPr>
                </w:pPr>
                <w:r w:rsidRPr="00A42F82">
                  <w:rPr>
                    <w:rFonts w:ascii="Segoe UI Symbol" w:eastAsia="MS Gothic" w:hAnsi="Segoe UI Symbol" w:cs="Segoe UI Symbol"/>
                  </w:rPr>
                  <w:t>☐</w:t>
                </w:r>
              </w:p>
            </w:tc>
          </w:sdtContent>
        </w:sdt>
      </w:tr>
    </w:tbl>
    <w:p w14:paraId="346B76F1" w14:textId="77777777" w:rsidR="00B92A19" w:rsidRPr="00A42F82"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A42F82"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A42F82" w:rsidRDefault="00B92A1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44EB5E98" w14:textId="77777777" w:rsidR="00B92A19" w:rsidRPr="00A42F82" w:rsidRDefault="00B92A19" w:rsidP="00A91894">
            <w:pPr>
              <w:rPr>
                <w:rFonts w:ascii="Arial" w:hAnsi="Arial" w:cs="Arial"/>
              </w:rPr>
            </w:pPr>
            <w:r w:rsidRPr="00A42F82">
              <w:rPr>
                <w:rFonts w:ascii="Arial" w:hAnsi="Arial" w:cs="Arial"/>
              </w:rPr>
              <w:t>Institute/Academic Discipline/Centre:</w:t>
            </w:r>
          </w:p>
        </w:tc>
        <w:tc>
          <w:tcPr>
            <w:tcW w:w="6636" w:type="dxa"/>
            <w:vAlign w:val="center"/>
          </w:tcPr>
          <w:p w14:paraId="6B238511" w14:textId="77777777" w:rsidR="002F5968" w:rsidRDefault="002F5968" w:rsidP="00A91894">
            <w:pPr>
              <w:rPr>
                <w:rFonts w:ascii="Arial" w:hAnsi="Arial" w:cs="Arial"/>
              </w:rPr>
            </w:pPr>
            <w:r>
              <w:rPr>
                <w:rFonts w:ascii="Arial" w:hAnsi="Arial" w:cs="Arial"/>
              </w:rPr>
              <w:t xml:space="preserve">Institute of Management and Health. </w:t>
            </w:r>
          </w:p>
          <w:p w14:paraId="1498B4A1" w14:textId="5BFA5C42" w:rsidR="00B92A19" w:rsidRPr="00A42F82" w:rsidRDefault="002F5968" w:rsidP="00A91894">
            <w:pPr>
              <w:rPr>
                <w:rFonts w:ascii="Arial" w:hAnsi="Arial" w:cs="Arial"/>
              </w:rPr>
            </w:pPr>
            <w:r>
              <w:rPr>
                <w:rFonts w:ascii="Arial" w:hAnsi="Arial" w:cs="Arial"/>
              </w:rPr>
              <w:t xml:space="preserve">Academic </w:t>
            </w:r>
            <w:r w:rsidR="00326B47">
              <w:rPr>
                <w:rFonts w:ascii="Arial" w:hAnsi="Arial" w:cs="Arial"/>
              </w:rPr>
              <w:t>D</w:t>
            </w:r>
            <w:r>
              <w:rPr>
                <w:rFonts w:ascii="Arial" w:hAnsi="Arial" w:cs="Arial"/>
              </w:rPr>
              <w:t>iscipline of Swansea Law School.</w:t>
            </w:r>
          </w:p>
          <w:p w14:paraId="41563BEF" w14:textId="77777777" w:rsidR="00B92A19" w:rsidRPr="00A42F82" w:rsidRDefault="00B92A19" w:rsidP="00A91894">
            <w:pPr>
              <w:rPr>
                <w:rFonts w:ascii="Arial" w:hAnsi="Arial" w:cs="Arial"/>
              </w:rPr>
            </w:pPr>
          </w:p>
        </w:tc>
      </w:tr>
      <w:tr w:rsidR="00B92A19" w:rsidRPr="00A42F82"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A42F82" w:rsidRDefault="00B92A1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BF6E62B" w14:textId="77777777" w:rsidR="00B92A19" w:rsidRPr="00A42F82" w:rsidRDefault="00B92A19" w:rsidP="00A91894">
            <w:pPr>
              <w:rPr>
                <w:rFonts w:ascii="Arial" w:hAnsi="Arial" w:cs="Arial"/>
              </w:rPr>
            </w:pPr>
            <w:r w:rsidRPr="00A42F82">
              <w:rPr>
                <w:rFonts w:ascii="Arial" w:hAnsi="Arial" w:cs="Arial"/>
              </w:rPr>
              <w:t>Campus:</w:t>
            </w:r>
          </w:p>
        </w:tc>
        <w:tc>
          <w:tcPr>
            <w:tcW w:w="6636" w:type="dxa"/>
            <w:vAlign w:val="center"/>
          </w:tcPr>
          <w:p w14:paraId="29E8F6E9" w14:textId="16D84F38" w:rsidR="00B92A19" w:rsidRPr="00A42F82" w:rsidRDefault="00326B47" w:rsidP="00A91894">
            <w:pPr>
              <w:rPr>
                <w:rFonts w:ascii="Arial" w:hAnsi="Arial" w:cs="Arial"/>
              </w:rPr>
            </w:pPr>
            <w:r>
              <w:rPr>
                <w:rFonts w:ascii="Arial" w:hAnsi="Arial" w:cs="Arial"/>
              </w:rPr>
              <w:t>SA1 Waterfront.</w:t>
            </w:r>
          </w:p>
          <w:p w14:paraId="695502B6" w14:textId="77777777" w:rsidR="00B92A19" w:rsidRPr="00A42F82" w:rsidRDefault="00B92A19" w:rsidP="00A91894">
            <w:pPr>
              <w:rPr>
                <w:rFonts w:ascii="Arial" w:hAnsi="Arial" w:cs="Arial"/>
              </w:rPr>
            </w:pPr>
          </w:p>
        </w:tc>
      </w:tr>
      <w:tr w:rsidR="00B92A19" w:rsidRPr="00A42F82"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A42F82" w:rsidRDefault="00B92A1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2D96F220" w14:textId="77777777" w:rsidR="00B92A19" w:rsidRPr="00A42F82" w:rsidRDefault="00B92A19" w:rsidP="00A91894">
            <w:pPr>
              <w:rPr>
                <w:rFonts w:ascii="Arial" w:hAnsi="Arial" w:cs="Arial"/>
              </w:rPr>
            </w:pPr>
            <w:r w:rsidRPr="00A42F82">
              <w:rPr>
                <w:rFonts w:ascii="Arial" w:hAnsi="Arial" w:cs="Arial"/>
              </w:rPr>
              <w:t>E-mail address:</w:t>
            </w:r>
          </w:p>
        </w:tc>
        <w:tc>
          <w:tcPr>
            <w:tcW w:w="6636" w:type="dxa"/>
            <w:vAlign w:val="center"/>
          </w:tcPr>
          <w:p w14:paraId="12D3855A" w14:textId="30072A66" w:rsidR="00B92A19" w:rsidRPr="00A42F82" w:rsidRDefault="0000327C" w:rsidP="00A91894">
            <w:pPr>
              <w:rPr>
                <w:rFonts w:ascii="Arial" w:hAnsi="Arial" w:cs="Arial"/>
              </w:rPr>
            </w:pPr>
            <w:r>
              <w:rPr>
                <w:rFonts w:ascii="Arial" w:hAnsi="Arial" w:cs="Arial"/>
              </w:rPr>
              <w:t>2403613@student.uwtsd.ac.uk</w:t>
            </w:r>
          </w:p>
          <w:p w14:paraId="57AF8B5C" w14:textId="77777777" w:rsidR="00B92A19" w:rsidRPr="00A42F82" w:rsidRDefault="00B92A19" w:rsidP="00A91894">
            <w:pPr>
              <w:rPr>
                <w:rFonts w:ascii="Arial" w:hAnsi="Arial" w:cs="Arial"/>
              </w:rPr>
            </w:pPr>
          </w:p>
        </w:tc>
      </w:tr>
      <w:tr w:rsidR="00B92A19" w:rsidRPr="00A42F82"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A42F82" w:rsidRDefault="00B92A1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7153BD08" w14:textId="77777777" w:rsidR="00B92A19" w:rsidRPr="00A42F82" w:rsidRDefault="00B92A19" w:rsidP="00A91894">
            <w:pPr>
              <w:rPr>
                <w:rFonts w:ascii="Arial" w:hAnsi="Arial" w:cs="Arial"/>
              </w:rPr>
            </w:pPr>
            <w:r w:rsidRPr="00A42F82">
              <w:rPr>
                <w:rFonts w:ascii="Arial" w:hAnsi="Arial" w:cs="Arial"/>
              </w:rPr>
              <w:t>Contact Telephone Number:</w:t>
            </w:r>
          </w:p>
        </w:tc>
        <w:tc>
          <w:tcPr>
            <w:tcW w:w="6636" w:type="dxa"/>
            <w:vAlign w:val="center"/>
          </w:tcPr>
          <w:p w14:paraId="3487E1CE" w14:textId="309B8DFB" w:rsidR="00B92A19" w:rsidRPr="00A42F82" w:rsidRDefault="0034164C" w:rsidP="00A91894">
            <w:pPr>
              <w:rPr>
                <w:rFonts w:ascii="Arial" w:hAnsi="Arial" w:cs="Arial"/>
              </w:rPr>
            </w:pPr>
            <w:r>
              <w:rPr>
                <w:rFonts w:ascii="Arial" w:hAnsi="Arial" w:cs="Arial"/>
              </w:rPr>
              <w:t>07742 933734</w:t>
            </w:r>
          </w:p>
          <w:p w14:paraId="5BEE6617" w14:textId="77777777" w:rsidR="00B92A19" w:rsidRPr="00A42F82" w:rsidRDefault="00B92A19" w:rsidP="00A91894">
            <w:pPr>
              <w:rPr>
                <w:rFonts w:ascii="Arial" w:hAnsi="Arial" w:cs="Arial"/>
              </w:rPr>
            </w:pPr>
          </w:p>
        </w:tc>
      </w:tr>
      <w:tr w:rsidR="00B92A19" w:rsidRPr="00A42F82" w14:paraId="00CBFF30" w14:textId="77777777" w:rsidTr="003F6F7B">
        <w:tc>
          <w:tcPr>
            <w:tcW w:w="559" w:type="dxa"/>
            <w:shd w:val="clear" w:color="auto" w:fill="BFBFBF" w:themeFill="background1" w:themeFillShade="BF"/>
            <w:vAlign w:val="center"/>
          </w:tcPr>
          <w:p w14:paraId="24CCA173" w14:textId="77777777" w:rsidR="00B92A19" w:rsidRPr="00A42F82"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A42F82" w:rsidRDefault="00B92A19" w:rsidP="00A91894">
            <w:pPr>
              <w:rPr>
                <w:rFonts w:ascii="Arial" w:hAnsi="Arial" w:cs="Arial"/>
              </w:rPr>
            </w:pPr>
            <w:r w:rsidRPr="00A42F82">
              <w:rPr>
                <w:rFonts w:ascii="Arial" w:hAnsi="Arial" w:cs="Arial"/>
                <w:b/>
                <w:i/>
              </w:rPr>
              <w:t>For students:</w:t>
            </w:r>
          </w:p>
        </w:tc>
      </w:tr>
      <w:tr w:rsidR="00B92A19" w:rsidRPr="00A42F82"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A42F82" w:rsidRDefault="00B92A1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63BDF603" w14:textId="77777777" w:rsidR="00B92A19" w:rsidRPr="00A42F82" w:rsidRDefault="00B92A19" w:rsidP="00A91894">
            <w:pPr>
              <w:rPr>
                <w:rFonts w:ascii="Arial" w:hAnsi="Arial" w:cs="Arial"/>
              </w:rPr>
            </w:pPr>
            <w:r w:rsidRPr="00A42F82">
              <w:rPr>
                <w:rFonts w:ascii="Arial" w:hAnsi="Arial" w:cs="Arial"/>
              </w:rPr>
              <w:t>Student Number:</w:t>
            </w:r>
          </w:p>
        </w:tc>
        <w:tc>
          <w:tcPr>
            <w:tcW w:w="6636" w:type="dxa"/>
            <w:vAlign w:val="center"/>
          </w:tcPr>
          <w:p w14:paraId="0993C319" w14:textId="3DCC7A40" w:rsidR="00B92A19" w:rsidRPr="00A42F82" w:rsidRDefault="0034164C" w:rsidP="00A91894">
            <w:pPr>
              <w:rPr>
                <w:rFonts w:ascii="Arial" w:hAnsi="Arial" w:cs="Arial"/>
              </w:rPr>
            </w:pPr>
            <w:r>
              <w:rPr>
                <w:rFonts w:ascii="Arial" w:hAnsi="Arial" w:cs="Arial"/>
              </w:rPr>
              <w:t>2403613</w:t>
            </w:r>
          </w:p>
        </w:tc>
      </w:tr>
      <w:tr w:rsidR="00B92A19" w:rsidRPr="00A42F82"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A42F82" w:rsidRDefault="00B92A1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1E4356B3" w14:textId="77777777" w:rsidR="00B92A19" w:rsidRPr="00A42F82" w:rsidRDefault="00B92A19" w:rsidP="00A91894">
            <w:pPr>
              <w:rPr>
                <w:rFonts w:ascii="Arial" w:hAnsi="Arial" w:cs="Arial"/>
              </w:rPr>
            </w:pPr>
            <w:r w:rsidRPr="00A42F82">
              <w:rPr>
                <w:rFonts w:ascii="Arial" w:hAnsi="Arial" w:cs="Arial"/>
              </w:rPr>
              <w:t>Programme of Study:</w:t>
            </w:r>
          </w:p>
        </w:tc>
        <w:tc>
          <w:tcPr>
            <w:tcW w:w="6636" w:type="dxa"/>
            <w:vAlign w:val="center"/>
          </w:tcPr>
          <w:p w14:paraId="1861C568" w14:textId="37686DD4" w:rsidR="00B92A19" w:rsidRPr="00A42F82" w:rsidRDefault="0034164C" w:rsidP="00A91894">
            <w:pPr>
              <w:rPr>
                <w:rFonts w:ascii="Arial" w:hAnsi="Arial" w:cs="Arial"/>
              </w:rPr>
            </w:pPr>
            <w:r>
              <w:rPr>
                <w:rFonts w:ascii="Arial" w:hAnsi="Arial" w:cs="Arial"/>
              </w:rPr>
              <w:t>Criminology and Policing</w:t>
            </w:r>
          </w:p>
        </w:tc>
      </w:tr>
      <w:tr w:rsidR="00B92A19" w:rsidRPr="00A42F82"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A42F82" w:rsidRDefault="00B92A1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B819CA0" w14:textId="77777777" w:rsidR="00B92A19" w:rsidRPr="00A42F82" w:rsidRDefault="00B92A19" w:rsidP="00A91894">
            <w:pPr>
              <w:rPr>
                <w:rFonts w:ascii="Arial" w:hAnsi="Arial" w:cs="Arial"/>
              </w:rPr>
            </w:pPr>
            <w:r w:rsidRPr="00A42F82">
              <w:rPr>
                <w:rFonts w:ascii="Arial" w:hAnsi="Arial" w:cs="Arial"/>
              </w:rPr>
              <w:t>Director of Studies/Supervisor:</w:t>
            </w:r>
          </w:p>
        </w:tc>
        <w:tc>
          <w:tcPr>
            <w:tcW w:w="6636" w:type="dxa"/>
            <w:vAlign w:val="center"/>
          </w:tcPr>
          <w:p w14:paraId="16629B64" w14:textId="68CC7F26" w:rsidR="00B92A19" w:rsidRPr="00A42F82" w:rsidRDefault="0034164C" w:rsidP="00A91894">
            <w:pPr>
              <w:rPr>
                <w:rFonts w:ascii="Arial" w:hAnsi="Arial" w:cs="Arial"/>
              </w:rPr>
            </w:pPr>
            <w:r>
              <w:rPr>
                <w:rFonts w:ascii="Arial" w:hAnsi="Arial" w:cs="Arial"/>
              </w:rPr>
              <w:t>Laura Knight</w:t>
            </w:r>
            <w:r w:rsidR="00EB1F49">
              <w:rPr>
                <w:rFonts w:ascii="Arial" w:hAnsi="Arial" w:cs="Arial"/>
              </w:rPr>
              <w:t>.</w:t>
            </w:r>
          </w:p>
        </w:tc>
      </w:tr>
    </w:tbl>
    <w:p w14:paraId="1698C4CB" w14:textId="77777777" w:rsidR="00B92A19" w:rsidRPr="00A42F82" w:rsidRDefault="00B92A19" w:rsidP="00A91894">
      <w:pPr>
        <w:rPr>
          <w:rFonts w:ascii="Arial" w:hAnsi="Arial" w:cs="Arial"/>
          <w:bCs/>
          <w:iCs/>
        </w:rPr>
      </w:pPr>
    </w:p>
    <w:p w14:paraId="7DC25DA2" w14:textId="77777777" w:rsidR="00B92A19" w:rsidRPr="00A42F82" w:rsidRDefault="00B92A19" w:rsidP="00A91894">
      <w:pPr>
        <w:autoSpaceDE w:val="0"/>
        <w:autoSpaceDN w:val="0"/>
        <w:adjustRightInd w:val="0"/>
        <w:jc w:val="both"/>
        <w:rPr>
          <w:rFonts w:ascii="Arial" w:hAnsi="Arial" w:cs="Arial"/>
          <w:b/>
        </w:rPr>
      </w:pPr>
    </w:p>
    <w:p w14:paraId="248F1168" w14:textId="77777777" w:rsidR="00B92A19" w:rsidRPr="00A42F82" w:rsidRDefault="00B92A19" w:rsidP="00A91894">
      <w:pPr>
        <w:rPr>
          <w:rFonts w:ascii="Arial" w:hAnsi="Arial" w:cs="Arial"/>
          <w:b/>
        </w:rPr>
      </w:pPr>
    </w:p>
    <w:p w14:paraId="1F9B7882"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A42F82" w14:paraId="706CC1DD" w14:textId="77777777" w:rsidTr="002132F9">
        <w:tc>
          <w:tcPr>
            <w:tcW w:w="562" w:type="dxa"/>
            <w:shd w:val="clear" w:color="auto" w:fill="F2F2F2" w:themeFill="background1" w:themeFillShade="F2"/>
          </w:tcPr>
          <w:p w14:paraId="2A6ACF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5BF180F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9F8BF4C" w14:textId="725D9A5A" w:rsidR="00B92A19" w:rsidRPr="00A42F82" w:rsidRDefault="00914B70" w:rsidP="00A91894">
                <w:pPr>
                  <w:autoSpaceDE w:val="0"/>
                  <w:autoSpaceDN w:val="0"/>
                  <w:adjustRightInd w:val="0"/>
                  <w:jc w:val="center"/>
                  <w:rPr>
                    <w:rFonts w:ascii="Arial" w:hAnsi="Arial" w:cs="Arial"/>
                    <w:b/>
                    <w:sz w:val="22"/>
                    <w:szCs w:val="22"/>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A05828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92A19" w:rsidRPr="00A42F82" w14:paraId="271F56C2" w14:textId="77777777" w:rsidTr="002132F9">
        <w:tc>
          <w:tcPr>
            <w:tcW w:w="562" w:type="dxa"/>
            <w:shd w:val="clear" w:color="auto" w:fill="F2F2F2" w:themeFill="background1" w:themeFillShade="F2"/>
          </w:tcPr>
          <w:p w14:paraId="1756392B" w14:textId="77777777" w:rsidR="00B92A19" w:rsidRPr="00A42F82"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A42F82"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A42F82" w:rsidRDefault="00B92A1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92A19" w:rsidRPr="00A42F82"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CFB90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5547F831" w14:textId="77777777" w:rsidTr="002132F9">
        <w:trPr>
          <w:trHeight w:val="415"/>
        </w:trPr>
        <w:tc>
          <w:tcPr>
            <w:tcW w:w="562" w:type="dxa"/>
            <w:vMerge/>
            <w:shd w:val="clear" w:color="auto" w:fill="F2F2F2" w:themeFill="background1" w:themeFillShade="F2"/>
          </w:tcPr>
          <w:p w14:paraId="3E1A6849"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0B5EA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A42F82" w:rsidRDefault="00B92A19" w:rsidP="00A91894">
            <w:pPr>
              <w:autoSpaceDE w:val="0"/>
              <w:autoSpaceDN w:val="0"/>
              <w:adjustRightInd w:val="0"/>
              <w:jc w:val="center"/>
              <w:rPr>
                <w:rFonts w:ascii="Arial" w:hAnsi="Arial" w:cs="Arial"/>
                <w:b/>
                <w:bCs/>
                <w:sz w:val="22"/>
                <w:szCs w:val="22"/>
              </w:rPr>
            </w:pPr>
          </w:p>
        </w:tc>
      </w:tr>
      <w:tr w:rsidR="00B92A19" w:rsidRPr="00A42F82" w14:paraId="4555BA58" w14:textId="77777777" w:rsidTr="002132F9">
        <w:tc>
          <w:tcPr>
            <w:tcW w:w="562" w:type="dxa"/>
            <w:vMerge/>
            <w:shd w:val="clear" w:color="auto" w:fill="F2F2F2" w:themeFill="background1" w:themeFillShade="F2"/>
          </w:tcPr>
          <w:p w14:paraId="45094A2A" w14:textId="77777777" w:rsidR="00B92A19" w:rsidRPr="00A42F82"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A42F82"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A25FD38" w14:textId="77777777" w:rsidR="00B92A19" w:rsidRPr="00A42F82"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E704D2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A42F82" w:rsidRDefault="00B92A19" w:rsidP="00A91894">
      <w:pPr>
        <w:autoSpaceDE w:val="0"/>
        <w:autoSpaceDN w:val="0"/>
        <w:adjustRightInd w:val="0"/>
        <w:spacing w:after="240"/>
        <w:jc w:val="both"/>
        <w:rPr>
          <w:rFonts w:ascii="Arial" w:hAnsi="Arial" w:cs="Arial"/>
          <w:bCs/>
          <w:iCs/>
        </w:rPr>
      </w:pPr>
    </w:p>
    <w:p w14:paraId="4F92BD26"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A42F82" w14:paraId="2BC65D47" w14:textId="77777777" w:rsidTr="002132F9">
        <w:tc>
          <w:tcPr>
            <w:tcW w:w="562" w:type="dxa"/>
            <w:shd w:val="clear" w:color="auto" w:fill="F2F2F2" w:themeFill="background1" w:themeFillShade="F2"/>
          </w:tcPr>
          <w:p w14:paraId="4B6F4115" w14:textId="77777777" w:rsidR="00B92A19" w:rsidRPr="00A42F82"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B92A19" w:rsidRPr="00A42F82" w14:paraId="09A5B5DF" w14:textId="77777777" w:rsidTr="003F6F7B">
        <w:trPr>
          <w:trHeight w:val="355"/>
        </w:trPr>
        <w:tc>
          <w:tcPr>
            <w:tcW w:w="562" w:type="dxa"/>
            <w:vAlign w:val="center"/>
          </w:tcPr>
          <w:p w14:paraId="73F52C7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1FB853A9" w14:textId="77777777" w:rsidR="00B92A19" w:rsidRPr="00A42F82" w:rsidRDefault="00B92A19"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D6E404D" w14:textId="0EA6854E" w:rsidR="00B92A19" w:rsidRPr="00A42F82" w:rsidRDefault="00914B70"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tc>
          </w:sdtContent>
        </w:sdt>
      </w:tr>
      <w:tr w:rsidR="00B92A19" w:rsidRPr="00A42F82" w14:paraId="44E27B70" w14:textId="77777777" w:rsidTr="003F6F7B">
        <w:trPr>
          <w:trHeight w:val="417"/>
        </w:trPr>
        <w:tc>
          <w:tcPr>
            <w:tcW w:w="562" w:type="dxa"/>
            <w:vAlign w:val="center"/>
          </w:tcPr>
          <w:p w14:paraId="353EF51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B4C6AD6" w14:textId="77777777" w:rsidR="00B92A19" w:rsidRPr="00A42F82" w:rsidRDefault="00B92A1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DAB6F87" w14:textId="3E083CF8" w:rsidR="00B92A19" w:rsidRPr="00A42F82" w:rsidRDefault="00914B70" w:rsidP="00A91894">
                <w:pPr>
                  <w:autoSpaceDE w:val="0"/>
                  <w:autoSpaceDN w:val="0"/>
                  <w:adjustRightInd w:val="0"/>
                  <w:jc w:val="center"/>
                  <w:rPr>
                    <w:rFonts w:ascii="Arial" w:hAnsi="Arial" w:cs="Arial"/>
                    <w:i/>
                    <w:sz w:val="22"/>
                    <w:szCs w:val="22"/>
                  </w:rPr>
                </w:pPr>
                <w:r>
                  <w:rPr>
                    <w:rFonts w:ascii="MS Gothic" w:eastAsia="MS Gothic" w:hAnsi="MS Gothic" w:cs="Arial" w:hint="eastAsia"/>
                  </w:rPr>
                  <w:t>☒</w:t>
                </w:r>
              </w:p>
            </w:sdtContent>
          </w:sdt>
        </w:tc>
      </w:tr>
      <w:tr w:rsidR="00B92A19" w:rsidRPr="00A42F82" w14:paraId="54329F96" w14:textId="77777777" w:rsidTr="003F6F7B">
        <w:trPr>
          <w:trHeight w:val="409"/>
        </w:trPr>
        <w:tc>
          <w:tcPr>
            <w:tcW w:w="562" w:type="dxa"/>
            <w:vAlign w:val="center"/>
          </w:tcPr>
          <w:p w14:paraId="3FA659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B1ECC8" w14:textId="77777777" w:rsidR="00B92A19" w:rsidRPr="00A42F82" w:rsidRDefault="00B92A1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23D597F0" w14:textId="77777777" w:rsidR="00B92A19" w:rsidRPr="00A42F82" w:rsidRDefault="00B92A1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35212FAF" w14:textId="77777777" w:rsidR="00B92A19" w:rsidRPr="00A42F82" w:rsidRDefault="00B92A19" w:rsidP="00A91894">
      <w:pPr>
        <w:autoSpaceDE w:val="0"/>
        <w:autoSpaceDN w:val="0"/>
        <w:adjustRightInd w:val="0"/>
        <w:spacing w:after="240"/>
        <w:jc w:val="both"/>
        <w:rPr>
          <w:rFonts w:ascii="Arial" w:hAnsi="Arial" w:cs="Arial"/>
          <w:b/>
        </w:rPr>
      </w:pPr>
    </w:p>
    <w:p w14:paraId="552F1F85" w14:textId="77777777" w:rsidR="00B92A19" w:rsidRPr="00A42F82" w:rsidRDefault="00B92A1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BD90E15" w14:textId="77777777" w:rsidR="00B92A19" w:rsidRPr="00A42F82" w:rsidRDefault="00B92A1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A42F82" w14:paraId="7E40DA62" w14:textId="77777777" w:rsidTr="002132F9">
        <w:trPr>
          <w:trHeight w:val="227"/>
        </w:trPr>
        <w:tc>
          <w:tcPr>
            <w:tcW w:w="562" w:type="dxa"/>
            <w:shd w:val="clear" w:color="auto" w:fill="F2F2F2" w:themeFill="background1" w:themeFillShade="F2"/>
          </w:tcPr>
          <w:p w14:paraId="20FDEA2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80CF90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34B9EB4A" w14:textId="77777777" w:rsidR="00B92A19" w:rsidRPr="00A42F82" w:rsidRDefault="00B92A19" w:rsidP="00A91894">
            <w:pPr>
              <w:autoSpaceDE w:val="0"/>
              <w:autoSpaceDN w:val="0"/>
              <w:adjustRightInd w:val="0"/>
              <w:rPr>
                <w:rFonts w:ascii="Arial" w:hAnsi="Arial" w:cs="Arial"/>
                <w:bCs/>
                <w:sz w:val="22"/>
                <w:szCs w:val="22"/>
              </w:rPr>
            </w:pPr>
          </w:p>
          <w:p w14:paraId="5B8451BE"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6ED2658E" w14:textId="77777777" w:rsidTr="002132F9">
        <w:trPr>
          <w:trHeight w:val="227"/>
        </w:trPr>
        <w:tc>
          <w:tcPr>
            <w:tcW w:w="562" w:type="dxa"/>
            <w:shd w:val="clear" w:color="auto" w:fill="F2F2F2" w:themeFill="background1" w:themeFillShade="F2"/>
          </w:tcPr>
          <w:p w14:paraId="1906E5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892C7B0"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2038AB1" w14:textId="77777777" w:rsidR="00B92A19" w:rsidRPr="00A42F82" w:rsidRDefault="00B92A19" w:rsidP="00A91894">
            <w:pPr>
              <w:autoSpaceDE w:val="0"/>
              <w:autoSpaceDN w:val="0"/>
              <w:adjustRightInd w:val="0"/>
              <w:rPr>
                <w:rFonts w:ascii="Arial" w:hAnsi="Arial" w:cs="Arial"/>
                <w:bCs/>
                <w:sz w:val="22"/>
                <w:szCs w:val="22"/>
              </w:rPr>
            </w:pPr>
          </w:p>
          <w:p w14:paraId="0CECADC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7EF01A8F" w14:textId="77777777" w:rsidTr="002132F9">
        <w:trPr>
          <w:trHeight w:val="227"/>
        </w:trPr>
        <w:tc>
          <w:tcPr>
            <w:tcW w:w="562" w:type="dxa"/>
            <w:shd w:val="clear" w:color="auto" w:fill="F2F2F2" w:themeFill="background1" w:themeFillShade="F2"/>
          </w:tcPr>
          <w:p w14:paraId="188EEB6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DE8A634" w14:textId="77777777" w:rsidR="00B92A19" w:rsidRPr="00A42F82" w:rsidRDefault="00B92A1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3CFB0D" w14:textId="77777777" w:rsidR="00B92A19" w:rsidRPr="00A42F82"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A42F82" w:rsidRDefault="00B92A19" w:rsidP="00A91894">
            <w:pPr>
              <w:autoSpaceDE w:val="0"/>
              <w:autoSpaceDN w:val="0"/>
              <w:adjustRightInd w:val="0"/>
              <w:rPr>
                <w:rFonts w:ascii="Arial" w:hAnsi="Arial" w:cs="Arial"/>
                <w:bCs/>
                <w:sz w:val="22"/>
                <w:szCs w:val="22"/>
              </w:rPr>
            </w:pPr>
          </w:p>
        </w:tc>
      </w:tr>
      <w:tr w:rsidR="00B92A19" w:rsidRPr="00A42F82" w14:paraId="0AFCCDAA" w14:textId="77777777" w:rsidTr="002132F9">
        <w:tc>
          <w:tcPr>
            <w:tcW w:w="562" w:type="dxa"/>
            <w:shd w:val="clear" w:color="auto" w:fill="F2F2F2" w:themeFill="background1" w:themeFillShade="F2"/>
          </w:tcPr>
          <w:p w14:paraId="5C37D7C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6118AEF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749B9D20" w14:textId="77777777" w:rsidTr="002132F9">
        <w:tc>
          <w:tcPr>
            <w:tcW w:w="562" w:type="dxa"/>
            <w:shd w:val="clear" w:color="auto" w:fill="F2F2F2" w:themeFill="background1" w:themeFillShade="F2"/>
          </w:tcPr>
          <w:p w14:paraId="1F6AB26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EAA4165"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D4DA98F" w14:textId="77777777" w:rsidTr="002132F9">
        <w:trPr>
          <w:trHeight w:val="386"/>
        </w:trPr>
        <w:tc>
          <w:tcPr>
            <w:tcW w:w="562" w:type="dxa"/>
            <w:shd w:val="clear" w:color="auto" w:fill="F2F2F2" w:themeFill="background1" w:themeFillShade="F2"/>
          </w:tcPr>
          <w:p w14:paraId="10E7C1E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125E23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1ED1AFB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60647077" w14:textId="77777777" w:rsidTr="002132F9">
        <w:trPr>
          <w:trHeight w:val="386"/>
        </w:trPr>
        <w:tc>
          <w:tcPr>
            <w:tcW w:w="562" w:type="dxa"/>
            <w:shd w:val="clear" w:color="auto" w:fill="F2F2F2" w:themeFill="background1" w:themeFillShade="F2"/>
          </w:tcPr>
          <w:p w14:paraId="576EBCB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E4BD782" w14:textId="77777777" w:rsidR="00B92A19" w:rsidRPr="00A42F82"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7B47D7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73BE8F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24AAAF23" w14:textId="77777777" w:rsidTr="002132F9">
        <w:tc>
          <w:tcPr>
            <w:tcW w:w="562" w:type="dxa"/>
            <w:shd w:val="clear" w:color="auto" w:fill="F2F2F2" w:themeFill="background1" w:themeFillShade="F2"/>
          </w:tcPr>
          <w:p w14:paraId="083B7C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6D1C14C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955CD5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7820FD84"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92A19" w:rsidRPr="00A42F82" w14:paraId="0011248E" w14:textId="77777777" w:rsidTr="002132F9">
        <w:tc>
          <w:tcPr>
            <w:tcW w:w="562" w:type="dxa"/>
            <w:shd w:val="clear" w:color="auto" w:fill="F2F2F2" w:themeFill="background1" w:themeFillShade="F2"/>
          </w:tcPr>
          <w:p w14:paraId="430D8C3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9C9A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9312F12"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EE790B0" w14:textId="77777777" w:rsidR="00B92A19" w:rsidRPr="00A42F82" w:rsidDel="008461DD"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A956358"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B3F92F" w14:textId="77777777" w:rsidR="00B92A19" w:rsidRPr="00A42F82" w:rsidRDefault="00B92A19" w:rsidP="00A91894">
      <w:pPr>
        <w:rPr>
          <w:rFonts w:ascii="Arial" w:hAnsi="Arial" w:cs="Arial"/>
          <w:bCs/>
          <w:iCs/>
          <w:sz w:val="16"/>
          <w:szCs w:val="16"/>
        </w:rPr>
      </w:pPr>
    </w:p>
    <w:p w14:paraId="0F6B5041" w14:textId="77777777" w:rsidR="00B92A19" w:rsidRPr="00A42F82" w:rsidRDefault="00B92A19" w:rsidP="00A91894">
      <w:pPr>
        <w:rPr>
          <w:rFonts w:ascii="Arial" w:hAnsi="Arial" w:cs="Arial"/>
          <w:b/>
          <w:bCs/>
          <w:iCs/>
        </w:rPr>
      </w:pPr>
    </w:p>
    <w:p w14:paraId="22F27600"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A42F82"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3BA370DD"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5B583CA1" w14:textId="3752BD3D" w:rsidR="00B92A19" w:rsidRPr="00A42F82" w:rsidRDefault="000F165E" w:rsidP="00A91894">
                <w:pPr>
                  <w:autoSpaceDE w:val="0"/>
                  <w:autoSpaceDN w:val="0"/>
                  <w:adjustRightInd w:val="0"/>
                  <w:jc w:val="center"/>
                  <w:rPr>
                    <w:rFonts w:ascii="Arial" w:hAnsi="Arial" w:cs="Arial"/>
                    <w:bCs/>
                    <w:sz w:val="22"/>
                    <w:szCs w:val="22"/>
                  </w:rPr>
                </w:pPr>
                <w:r>
                  <w:rPr>
                    <w:rFonts w:ascii="MS Gothic" w:eastAsia="MS Gothic" w:hAnsi="MS Gothic" w:cs="Arial" w:hint="eastAsia"/>
                  </w:rPr>
                  <w:t>☒</w:t>
                </w:r>
              </w:p>
            </w:sdtContent>
          </w:sdt>
        </w:tc>
      </w:tr>
      <w:tr w:rsidR="00B92A19" w:rsidRPr="00A42F82" w14:paraId="71ADF9BF" w14:textId="77777777" w:rsidTr="002132F9">
        <w:tc>
          <w:tcPr>
            <w:tcW w:w="567" w:type="dxa"/>
          </w:tcPr>
          <w:p w14:paraId="19C381D0" w14:textId="77777777" w:rsidR="00B92A19" w:rsidRPr="00A42F82"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A42F82" w:rsidRDefault="00B92A19" w:rsidP="00A91894">
            <w:pPr>
              <w:autoSpaceDE w:val="0"/>
              <w:autoSpaceDN w:val="0"/>
              <w:adjustRightInd w:val="0"/>
              <w:rPr>
                <w:rFonts w:ascii="Arial" w:hAnsi="Arial" w:cs="Arial"/>
                <w:bCs/>
                <w:sz w:val="22"/>
                <w:szCs w:val="22"/>
              </w:rPr>
            </w:pPr>
          </w:p>
          <w:p w14:paraId="4F9B9D5C"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A42F82" w:rsidRDefault="00B92A19" w:rsidP="00A91894">
            <w:pPr>
              <w:autoSpaceDE w:val="0"/>
              <w:autoSpaceDN w:val="0"/>
              <w:adjustRightInd w:val="0"/>
              <w:rPr>
                <w:rFonts w:ascii="Arial" w:hAnsi="Arial" w:cs="Arial"/>
                <w:b/>
                <w:bCs/>
                <w:sz w:val="22"/>
                <w:szCs w:val="22"/>
              </w:rPr>
            </w:pPr>
          </w:p>
        </w:tc>
      </w:tr>
    </w:tbl>
    <w:p w14:paraId="3A530EE5" w14:textId="77777777" w:rsidR="00B92A19" w:rsidRPr="00A42F82" w:rsidRDefault="00B92A19" w:rsidP="00A91894">
      <w:pPr>
        <w:autoSpaceDE w:val="0"/>
        <w:autoSpaceDN w:val="0"/>
        <w:adjustRightInd w:val="0"/>
        <w:spacing w:after="240"/>
        <w:jc w:val="both"/>
        <w:rPr>
          <w:rFonts w:ascii="Arial" w:hAnsi="Arial" w:cs="Arial"/>
          <w:b/>
        </w:rPr>
      </w:pPr>
    </w:p>
    <w:p w14:paraId="1F6F406F"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A42F82" w14:paraId="3D4BE34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A42F82" w:rsidRDefault="00B92A1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A42F82" w:rsidRDefault="00B92A1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0A8FE387" w:rsidR="00B92A19" w:rsidRPr="00204813" w:rsidRDefault="00E85565" w:rsidP="00A91894">
            <w:pPr>
              <w:rPr>
                <w:rFonts w:ascii="Arial" w:hAnsi="Arial" w:cs="Arial"/>
              </w:rPr>
            </w:pPr>
            <w:r>
              <w:rPr>
                <w:rFonts w:ascii="Arial" w:hAnsi="Arial" w:cs="Arial"/>
              </w:rPr>
              <w:t>The Regulation of Her</w:t>
            </w:r>
            <w:r w:rsidR="00F61B66">
              <w:rPr>
                <w:rFonts w:ascii="Arial" w:hAnsi="Arial" w:cs="Arial"/>
              </w:rPr>
              <w:t>: Policing Women in Public and Private Spaces.</w:t>
            </w:r>
          </w:p>
        </w:tc>
      </w:tr>
      <w:tr w:rsidR="00B92A19" w:rsidRPr="00A42F82" w14:paraId="7724C711"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A42F82" w:rsidRDefault="00B92A19" w:rsidP="00A91894">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A42F82" w:rsidRDefault="00B92A1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5644FCE6" w:rsidR="00B92A19" w:rsidRPr="00A42F82" w:rsidRDefault="003438B9" w:rsidP="00A91894">
            <w:pPr>
              <w:rPr>
                <w:rFonts w:ascii="Arial" w:hAnsi="Arial" w:cs="Arial"/>
              </w:rPr>
            </w:pPr>
            <w:r>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A42F82" w:rsidRDefault="00B92A1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7E729AEC" w:rsidR="00B92A19" w:rsidRPr="00A42F82" w:rsidRDefault="003438B9" w:rsidP="00A91894">
            <w:pPr>
              <w:rPr>
                <w:rFonts w:ascii="Arial" w:hAnsi="Arial" w:cs="Arial"/>
              </w:rPr>
            </w:pPr>
            <w:r>
              <w:rPr>
                <w:rFonts w:ascii="Arial" w:hAnsi="Arial" w:cs="Arial"/>
              </w:rPr>
              <w:t>May 2027</w:t>
            </w:r>
          </w:p>
        </w:tc>
      </w:tr>
      <w:tr w:rsidR="00B92A19" w:rsidRPr="00A42F82" w14:paraId="3C362437" w14:textId="77777777" w:rsidTr="005078BE">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A42F82" w:rsidRDefault="00B92A1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A42F82" w:rsidRDefault="00B92A19" w:rsidP="00A91894">
            <w:pPr>
              <w:spacing w:before="120" w:after="120"/>
              <w:rPr>
                <w:rFonts w:ascii="Arial" w:hAnsi="Arial" w:cs="Arial"/>
                <w:b/>
              </w:rPr>
            </w:pPr>
            <w:r w:rsidRPr="00A42F82">
              <w:rPr>
                <w:rFonts w:ascii="Arial" w:hAnsi="Arial" w:cs="Arial"/>
                <w:b/>
              </w:rPr>
              <w:t>Introduction to the Research (maximum 300 words per section)</w:t>
            </w:r>
          </w:p>
          <w:p w14:paraId="6EFFAEFA" w14:textId="77777777" w:rsidR="00B92A19" w:rsidRPr="00A42F82" w:rsidRDefault="00B92A19" w:rsidP="00A91894">
            <w:pPr>
              <w:spacing w:before="120" w:after="120"/>
              <w:rPr>
                <w:rFonts w:ascii="Arial" w:hAnsi="Arial" w:cs="Arial"/>
                <w:b/>
              </w:rPr>
            </w:pPr>
            <w:r w:rsidRPr="00A42F82">
              <w:rPr>
                <w:rFonts w:ascii="Arial" w:hAnsi="Arial" w:cs="Arial"/>
                <w:b/>
              </w:rPr>
              <w:lastRenderedPageBreak/>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61E89C16"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14:paraId="33B8EE28"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14:paraId="5895392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14:paraId="6FBEE8C8" w14:textId="77777777" w:rsidR="00B92A19" w:rsidRPr="00A42F82" w:rsidRDefault="00B92A19" w:rsidP="00B92A19">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14:paraId="09F52969" w14:textId="77777777" w:rsidR="00B92A19" w:rsidRPr="00A42F82" w:rsidRDefault="00B92A19"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1D42523A" w14:textId="77777777" w:rsidR="00B92A19" w:rsidRPr="00A42F82" w:rsidRDefault="00B92A19" w:rsidP="00B92A19">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14:paraId="14592D93" w14:textId="77777777" w:rsidR="00B92A19" w:rsidRPr="00A42F82" w:rsidRDefault="00B92A19" w:rsidP="00B92A19">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00B92A19" w:rsidRPr="00A42F82" w:rsidDel="002A152D" w14:paraId="61836644" w14:textId="77777777" w:rsidTr="005078BE">
        <w:trPr>
          <w:trHeight w:val="454"/>
        </w:trPr>
        <w:tc>
          <w:tcPr>
            <w:tcW w:w="297" w:type="pct"/>
            <w:vAlign w:val="center"/>
          </w:tcPr>
          <w:p w14:paraId="04181439"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lastRenderedPageBreak/>
              <w:t>3</w:t>
            </w:r>
          </w:p>
        </w:tc>
        <w:tc>
          <w:tcPr>
            <w:tcW w:w="4703" w:type="pct"/>
            <w:gridSpan w:val="4"/>
            <w:vAlign w:val="center"/>
          </w:tcPr>
          <w:p w14:paraId="2ACC71B3"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Purpose of Research Activity</w:t>
            </w:r>
          </w:p>
          <w:p w14:paraId="554B1DD4" w14:textId="477249A8" w:rsidR="00523C21" w:rsidRDefault="00ED019E" w:rsidP="00A91894">
            <w:pPr>
              <w:autoSpaceDE w:val="0"/>
              <w:autoSpaceDN w:val="0"/>
              <w:adjustRightInd w:val="0"/>
              <w:rPr>
                <w:rFonts w:ascii="Arial" w:hAnsi="Arial" w:cs="Arial"/>
              </w:rPr>
            </w:pPr>
            <w:r>
              <w:rPr>
                <w:rFonts w:ascii="Arial" w:hAnsi="Arial" w:cs="Arial"/>
              </w:rPr>
              <w:t>The purpose of th</w:t>
            </w:r>
            <w:r w:rsidR="008760F1">
              <w:rPr>
                <w:rFonts w:ascii="Arial" w:hAnsi="Arial" w:cs="Arial"/>
              </w:rPr>
              <w:t xml:space="preserve">is research activity is to broaden </w:t>
            </w:r>
            <w:r w:rsidR="008810BF">
              <w:rPr>
                <w:rFonts w:ascii="Arial" w:hAnsi="Arial" w:cs="Arial"/>
              </w:rPr>
              <w:t xml:space="preserve">the slowly upcoming investigation </w:t>
            </w:r>
            <w:r w:rsidR="00F703A2">
              <w:rPr>
                <w:rFonts w:ascii="Arial" w:hAnsi="Arial" w:cs="Arial"/>
              </w:rPr>
              <w:t xml:space="preserve">into the </w:t>
            </w:r>
            <w:r w:rsidR="00946EEA">
              <w:rPr>
                <w:rFonts w:ascii="Arial" w:hAnsi="Arial" w:cs="Arial"/>
              </w:rPr>
              <w:t>hidden</w:t>
            </w:r>
            <w:r w:rsidR="004C1467">
              <w:rPr>
                <w:rFonts w:ascii="Arial" w:hAnsi="Arial" w:cs="Arial"/>
              </w:rPr>
              <w:t xml:space="preserve"> relationship between the females in society and the police. </w:t>
            </w:r>
            <w:r w:rsidR="00B41ADD">
              <w:rPr>
                <w:rFonts w:ascii="Arial" w:hAnsi="Arial" w:cs="Arial"/>
              </w:rPr>
              <w:t xml:space="preserve">This area of misogyny and discrimination </w:t>
            </w:r>
            <w:r w:rsidR="000E7C04">
              <w:rPr>
                <w:rFonts w:ascii="Arial" w:hAnsi="Arial" w:cs="Arial"/>
              </w:rPr>
              <w:t>is constantly overlooked due to the power police officers</w:t>
            </w:r>
            <w:r w:rsidR="006B59E6">
              <w:rPr>
                <w:rFonts w:ascii="Arial" w:hAnsi="Arial" w:cs="Arial"/>
              </w:rPr>
              <w:t xml:space="preserve"> believe they hold.</w:t>
            </w:r>
            <w:r w:rsidR="00AD79A8">
              <w:rPr>
                <w:rFonts w:ascii="Arial" w:hAnsi="Arial" w:cs="Arial"/>
              </w:rPr>
              <w:t xml:space="preserve"> </w:t>
            </w:r>
            <w:r w:rsidR="000A0CB1">
              <w:rPr>
                <w:rFonts w:ascii="Arial" w:hAnsi="Arial" w:cs="Arial"/>
              </w:rPr>
              <w:t>Stated by</w:t>
            </w:r>
            <w:r w:rsidR="00365379">
              <w:rPr>
                <w:rFonts w:ascii="Arial" w:hAnsi="Arial" w:cs="Arial"/>
              </w:rPr>
              <w:t xml:space="preserve"> Ryan (2022),</w:t>
            </w:r>
            <w:r w:rsidR="000A0CB1">
              <w:rPr>
                <w:rFonts w:ascii="Arial" w:hAnsi="Arial" w:cs="Arial"/>
              </w:rPr>
              <w:t xml:space="preserve"> </w:t>
            </w:r>
            <w:r w:rsidR="00866A76">
              <w:rPr>
                <w:rFonts w:ascii="Arial" w:hAnsi="Arial" w:cs="Arial"/>
              </w:rPr>
              <w:t>“If we ever need an example of how toxic it has become, those police officers felt so safe</w:t>
            </w:r>
            <w:r w:rsidR="00935618">
              <w:rPr>
                <w:rFonts w:ascii="Arial" w:hAnsi="Arial" w:cs="Arial"/>
              </w:rPr>
              <w:t>, so untouchable, that they felt they could take pictures of dead black girls and send them on.”</w:t>
            </w:r>
            <w:r w:rsidR="00365379">
              <w:rPr>
                <w:rFonts w:ascii="Arial" w:hAnsi="Arial" w:cs="Arial"/>
              </w:rPr>
              <w:t xml:space="preserve"> </w:t>
            </w:r>
          </w:p>
          <w:p w14:paraId="06976307" w14:textId="003F8EBD" w:rsidR="00D449A4" w:rsidRDefault="003C58AA" w:rsidP="00A91894">
            <w:pPr>
              <w:autoSpaceDE w:val="0"/>
              <w:autoSpaceDN w:val="0"/>
              <w:adjustRightInd w:val="0"/>
              <w:rPr>
                <w:rFonts w:ascii="Arial" w:hAnsi="Arial" w:cs="Arial"/>
              </w:rPr>
            </w:pPr>
            <w:r>
              <w:rPr>
                <w:rFonts w:ascii="Arial" w:hAnsi="Arial" w:cs="Arial"/>
              </w:rPr>
              <w:t xml:space="preserve">Furthermore, </w:t>
            </w:r>
            <w:r w:rsidR="00487822">
              <w:rPr>
                <w:rFonts w:ascii="Arial" w:hAnsi="Arial" w:cs="Arial"/>
              </w:rPr>
              <w:t xml:space="preserve">after </w:t>
            </w:r>
            <w:r w:rsidR="006E2D81">
              <w:rPr>
                <w:rFonts w:ascii="Arial" w:hAnsi="Arial" w:cs="Arial"/>
              </w:rPr>
              <w:t xml:space="preserve">several cases of police misconduct regarding </w:t>
            </w:r>
            <w:r w:rsidR="00783FE3">
              <w:rPr>
                <w:rFonts w:ascii="Arial" w:hAnsi="Arial" w:cs="Arial"/>
              </w:rPr>
              <w:t>officers’</w:t>
            </w:r>
            <w:r w:rsidR="006E2D81">
              <w:rPr>
                <w:rFonts w:ascii="Arial" w:hAnsi="Arial" w:cs="Arial"/>
              </w:rPr>
              <w:t xml:space="preserve"> actions towards female victims or members of the public</w:t>
            </w:r>
            <w:r w:rsidR="00783FE3">
              <w:rPr>
                <w:rFonts w:ascii="Arial" w:hAnsi="Arial" w:cs="Arial"/>
              </w:rPr>
              <w:t xml:space="preserve">, it has </w:t>
            </w:r>
            <w:r w:rsidR="00CA3AD0">
              <w:rPr>
                <w:rFonts w:ascii="Arial" w:hAnsi="Arial" w:cs="Arial"/>
              </w:rPr>
              <w:t>furthered</w:t>
            </w:r>
            <w:r w:rsidR="00783FE3">
              <w:rPr>
                <w:rFonts w:ascii="Arial" w:hAnsi="Arial" w:cs="Arial"/>
              </w:rPr>
              <w:t xml:space="preserve"> the need to increase the knowledge </w:t>
            </w:r>
            <w:r w:rsidR="00CA3AD0">
              <w:rPr>
                <w:rFonts w:ascii="Arial" w:hAnsi="Arial" w:cs="Arial"/>
              </w:rPr>
              <w:t>of</w:t>
            </w:r>
            <w:r w:rsidR="00783FE3">
              <w:rPr>
                <w:rFonts w:ascii="Arial" w:hAnsi="Arial" w:cs="Arial"/>
              </w:rPr>
              <w:t xml:space="preserve"> the public and the police forces themselves, the effect that these officers have on their relationship with the public and how this can easily affect the way in which </w:t>
            </w:r>
            <w:r w:rsidR="000F165E">
              <w:rPr>
                <w:rFonts w:ascii="Arial" w:hAnsi="Arial" w:cs="Arial"/>
              </w:rPr>
              <w:t>they</w:t>
            </w:r>
            <w:r w:rsidR="00783FE3">
              <w:rPr>
                <w:rFonts w:ascii="Arial" w:hAnsi="Arial" w:cs="Arial"/>
              </w:rPr>
              <w:t xml:space="preserve"> police. </w:t>
            </w:r>
          </w:p>
          <w:p w14:paraId="61FEDD0C" w14:textId="77777777" w:rsidR="00BE6F6C" w:rsidRPr="00AF5669" w:rsidRDefault="00BE6F6C" w:rsidP="00A91894">
            <w:pPr>
              <w:autoSpaceDE w:val="0"/>
              <w:autoSpaceDN w:val="0"/>
              <w:adjustRightInd w:val="0"/>
              <w:rPr>
                <w:rFonts w:ascii="Arial" w:hAnsi="Arial" w:cs="Arial"/>
              </w:rPr>
            </w:pPr>
          </w:p>
          <w:p w14:paraId="0032B334" w14:textId="77777777" w:rsidR="00B92A19" w:rsidRPr="00A42F82" w:rsidRDefault="00B92A19" w:rsidP="00A91894">
            <w:pPr>
              <w:rPr>
                <w:rFonts w:ascii="Arial" w:hAnsi="Arial" w:cs="Arial"/>
              </w:rPr>
            </w:pPr>
          </w:p>
          <w:p w14:paraId="341176D5" w14:textId="77777777" w:rsidR="00B92A19" w:rsidRPr="00A42F82" w:rsidRDefault="00B92A19" w:rsidP="00A91894">
            <w:pPr>
              <w:rPr>
                <w:rFonts w:ascii="Arial" w:hAnsi="Arial" w:cs="Arial"/>
              </w:rPr>
            </w:pPr>
          </w:p>
          <w:p w14:paraId="1D0891EA" w14:textId="77777777" w:rsidR="00B92A19" w:rsidRPr="00A42F82" w:rsidRDefault="00B92A19" w:rsidP="00A91894">
            <w:pPr>
              <w:rPr>
                <w:rFonts w:ascii="Arial" w:hAnsi="Arial" w:cs="Arial"/>
              </w:rPr>
            </w:pPr>
          </w:p>
          <w:p w14:paraId="6CD27946" w14:textId="77777777" w:rsidR="00B92A19" w:rsidRPr="00A42F82" w:rsidDel="00425DA7"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rsidDel="002A152D" w14:paraId="42279EB1" w14:textId="77777777" w:rsidTr="005078BE">
        <w:trPr>
          <w:trHeight w:val="454"/>
        </w:trPr>
        <w:tc>
          <w:tcPr>
            <w:tcW w:w="297" w:type="pct"/>
            <w:vAlign w:val="center"/>
          </w:tcPr>
          <w:p w14:paraId="08F7380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0F2CA7DB"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Research Question</w:t>
            </w:r>
          </w:p>
          <w:p w14:paraId="3F302B17" w14:textId="0B3A0EC9" w:rsidR="00B92A19" w:rsidRPr="00A42F82" w:rsidRDefault="008806AE" w:rsidP="00A91894">
            <w:pPr>
              <w:rPr>
                <w:rFonts w:ascii="Arial" w:hAnsi="Arial" w:cs="Arial"/>
              </w:rPr>
            </w:pPr>
            <w:r>
              <w:rPr>
                <w:rFonts w:ascii="Arial" w:hAnsi="Arial" w:cs="Arial"/>
              </w:rPr>
              <w:t>How does female misogyny through policing affect the relationship between the police and females in society?</w:t>
            </w:r>
          </w:p>
          <w:p w14:paraId="35F1E37A" w14:textId="77777777" w:rsidR="00B92A19" w:rsidRPr="00A42F82" w:rsidRDefault="00B92A19" w:rsidP="00A91894">
            <w:pPr>
              <w:rPr>
                <w:rFonts w:ascii="Arial" w:hAnsi="Arial" w:cs="Arial"/>
              </w:rPr>
            </w:pPr>
          </w:p>
          <w:p w14:paraId="1BB09C29" w14:textId="77777777" w:rsidR="00B92A19" w:rsidRPr="00A42F82" w:rsidRDefault="00B92A19" w:rsidP="00A91894">
            <w:pPr>
              <w:rPr>
                <w:rFonts w:ascii="Arial" w:hAnsi="Arial" w:cs="Arial"/>
              </w:rPr>
            </w:pPr>
          </w:p>
          <w:p w14:paraId="61638664"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92A19" w:rsidRPr="00A42F82" w14:paraId="4096E129" w14:textId="77777777" w:rsidTr="005078BE">
        <w:trPr>
          <w:trHeight w:val="454"/>
        </w:trPr>
        <w:tc>
          <w:tcPr>
            <w:tcW w:w="297" w:type="pct"/>
            <w:vAlign w:val="center"/>
          </w:tcPr>
          <w:p w14:paraId="04FFC98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3E27EEE" w14:textId="77777777" w:rsidR="00B92A19" w:rsidRDefault="00B92A19" w:rsidP="00A91894">
            <w:pPr>
              <w:autoSpaceDE w:val="0"/>
              <w:autoSpaceDN w:val="0"/>
              <w:adjustRightInd w:val="0"/>
              <w:rPr>
                <w:rFonts w:ascii="Arial" w:hAnsi="Arial" w:cs="Arial"/>
                <w:b/>
                <w:bCs/>
              </w:rPr>
            </w:pPr>
            <w:r w:rsidRPr="00A42F82">
              <w:rPr>
                <w:rFonts w:ascii="Arial" w:hAnsi="Arial" w:cs="Arial"/>
                <w:b/>
                <w:bCs/>
              </w:rPr>
              <w:t>Aims of Research Activity</w:t>
            </w:r>
          </w:p>
          <w:p w14:paraId="757586AC" w14:textId="474221B4" w:rsidR="000F165E" w:rsidRPr="000F165E" w:rsidRDefault="000F165E" w:rsidP="00A91894">
            <w:pPr>
              <w:autoSpaceDE w:val="0"/>
              <w:autoSpaceDN w:val="0"/>
              <w:adjustRightInd w:val="0"/>
              <w:rPr>
                <w:rFonts w:ascii="Arial" w:hAnsi="Arial" w:cs="Arial"/>
              </w:rPr>
            </w:pPr>
            <w:r>
              <w:rPr>
                <w:rFonts w:ascii="Arial" w:hAnsi="Arial" w:cs="Arial"/>
              </w:rPr>
              <w:t xml:space="preserve">The aim of the research activity </w:t>
            </w:r>
            <w:r w:rsidR="00120EB6">
              <w:rPr>
                <w:rFonts w:ascii="Arial" w:hAnsi="Arial" w:cs="Arial"/>
              </w:rPr>
              <w:t xml:space="preserve">is to understand the relationship the </w:t>
            </w:r>
            <w:r w:rsidR="00BE6F6C">
              <w:rPr>
                <w:rFonts w:ascii="Arial" w:hAnsi="Arial" w:cs="Arial"/>
              </w:rPr>
              <w:t xml:space="preserve">public </w:t>
            </w:r>
            <w:r w:rsidR="00120EB6">
              <w:rPr>
                <w:rFonts w:ascii="Arial" w:hAnsi="Arial" w:cs="Arial"/>
              </w:rPr>
              <w:t xml:space="preserve">has with the police and </w:t>
            </w:r>
            <w:r w:rsidR="00C81ED6">
              <w:rPr>
                <w:rFonts w:ascii="Arial" w:hAnsi="Arial" w:cs="Arial"/>
              </w:rPr>
              <w:t>how th</w:t>
            </w:r>
            <w:r w:rsidR="00BE6F6C">
              <w:rPr>
                <w:rFonts w:ascii="Arial" w:hAnsi="Arial" w:cs="Arial"/>
              </w:rPr>
              <w:t>is perspective can affect the relationship between the police force and females in society.</w:t>
            </w:r>
          </w:p>
          <w:p w14:paraId="032C5039" w14:textId="77777777" w:rsidR="00B92A19" w:rsidRPr="00A42F82" w:rsidRDefault="00B92A19" w:rsidP="00A91894">
            <w:pPr>
              <w:rPr>
                <w:rFonts w:ascii="Arial" w:hAnsi="Arial" w:cs="Arial"/>
              </w:rPr>
            </w:pPr>
          </w:p>
          <w:p w14:paraId="560E536D" w14:textId="77777777" w:rsidR="00B92A19" w:rsidRPr="00A42F82" w:rsidRDefault="00B92A19" w:rsidP="00A91894">
            <w:pPr>
              <w:rPr>
                <w:rFonts w:ascii="Arial" w:hAnsi="Arial" w:cs="Arial"/>
              </w:rPr>
            </w:pPr>
          </w:p>
          <w:p w14:paraId="7EA369B1" w14:textId="77777777" w:rsidR="00B92A19" w:rsidRPr="00A42F82" w:rsidRDefault="00B92A19" w:rsidP="00A91894">
            <w:pPr>
              <w:rPr>
                <w:rFonts w:ascii="Arial" w:hAnsi="Arial" w:cs="Arial"/>
              </w:rPr>
            </w:pPr>
          </w:p>
          <w:p w14:paraId="5E1AAE20"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DD214B1" w14:textId="77777777" w:rsidTr="005078BE">
        <w:trPr>
          <w:trHeight w:val="454"/>
        </w:trPr>
        <w:tc>
          <w:tcPr>
            <w:tcW w:w="297" w:type="pct"/>
            <w:vAlign w:val="center"/>
          </w:tcPr>
          <w:p w14:paraId="7748AC12"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39FE2800" w14:textId="77777777" w:rsidR="00B92A19" w:rsidRPr="00A42F82" w:rsidRDefault="00B92A19" w:rsidP="00A91894">
            <w:pPr>
              <w:autoSpaceDE w:val="0"/>
              <w:autoSpaceDN w:val="0"/>
              <w:adjustRightInd w:val="0"/>
              <w:rPr>
                <w:rFonts w:ascii="Arial" w:hAnsi="Arial" w:cs="Arial"/>
                <w:b/>
                <w:bCs/>
              </w:rPr>
            </w:pPr>
            <w:r w:rsidRPr="00A42F82">
              <w:rPr>
                <w:rFonts w:ascii="Arial" w:hAnsi="Arial" w:cs="Arial"/>
                <w:b/>
                <w:bCs/>
              </w:rPr>
              <w:t>Objectives of Research Activity</w:t>
            </w:r>
          </w:p>
          <w:p w14:paraId="4CF8D090" w14:textId="77777777" w:rsidR="00270BF0" w:rsidRDefault="00270BF0" w:rsidP="00270BF0">
            <w:pPr>
              <w:jc w:val="both"/>
              <w:rPr>
                <w:rFonts w:cs="Arial"/>
              </w:rPr>
            </w:pPr>
            <w:r w:rsidRPr="00A81CF4">
              <w:rPr>
                <w:rFonts w:cs="Arial"/>
                <w:u w:val="single"/>
              </w:rPr>
              <w:t>Objective 1</w:t>
            </w:r>
            <w:r>
              <w:rPr>
                <w:rFonts w:cs="Arial"/>
              </w:rPr>
              <w:t xml:space="preserve"> – Assess core barriers relating to the initial reporting to the police of female victims of crime.</w:t>
            </w:r>
          </w:p>
          <w:p w14:paraId="0065FA8F" w14:textId="04B9ACF3" w:rsidR="00270BF0" w:rsidRDefault="00270BF0" w:rsidP="00270BF0">
            <w:pPr>
              <w:jc w:val="both"/>
              <w:rPr>
                <w:rFonts w:cs="Arial"/>
              </w:rPr>
            </w:pPr>
            <w:r w:rsidRPr="00A81CF4">
              <w:rPr>
                <w:rFonts w:cs="Arial"/>
                <w:u w:val="single"/>
              </w:rPr>
              <w:lastRenderedPageBreak/>
              <w:t>Objective 2</w:t>
            </w:r>
            <w:r>
              <w:rPr>
                <w:rFonts w:cs="Arial"/>
              </w:rPr>
              <w:t xml:space="preserve"> – Explore how female victims are treated </w:t>
            </w:r>
            <w:r w:rsidR="003A0A02">
              <w:rPr>
                <w:rFonts w:cs="Arial"/>
              </w:rPr>
              <w:t>by</w:t>
            </w:r>
            <w:r>
              <w:rPr>
                <w:rFonts w:cs="Arial"/>
              </w:rPr>
              <w:t xml:space="preserve"> police forces and how this behaviour is tolerated.</w:t>
            </w:r>
          </w:p>
          <w:p w14:paraId="6349F60C" w14:textId="61CBCD09" w:rsidR="00270BF0" w:rsidRPr="00D012E7" w:rsidRDefault="00270BF0" w:rsidP="00270BF0">
            <w:pPr>
              <w:jc w:val="both"/>
              <w:rPr>
                <w:rFonts w:cs="Arial"/>
              </w:rPr>
            </w:pPr>
            <w:r w:rsidRPr="00A81CF4">
              <w:rPr>
                <w:rFonts w:cs="Arial"/>
                <w:u w:val="single"/>
              </w:rPr>
              <w:t>Objective 3</w:t>
            </w:r>
            <w:r>
              <w:rPr>
                <w:rFonts w:cs="Arial"/>
              </w:rPr>
              <w:t xml:space="preserve"> – Outline what police forces are implementing to combat female misogyny </w:t>
            </w:r>
            <w:r w:rsidR="003A0A02">
              <w:rPr>
                <w:rFonts w:cs="Arial"/>
              </w:rPr>
              <w:t>and</w:t>
            </w:r>
            <w:r>
              <w:rPr>
                <w:rFonts w:cs="Arial"/>
              </w:rPr>
              <w:t xml:space="preserve"> towards females in society.</w:t>
            </w:r>
          </w:p>
          <w:p w14:paraId="66514C68" w14:textId="77777777" w:rsidR="00B92A19" w:rsidRPr="00A42F82" w:rsidRDefault="00B92A19" w:rsidP="00A91894">
            <w:pPr>
              <w:rPr>
                <w:rFonts w:ascii="Arial" w:hAnsi="Arial" w:cs="Arial"/>
              </w:rPr>
            </w:pPr>
          </w:p>
          <w:p w14:paraId="57ED2BC3" w14:textId="77777777" w:rsidR="00B92A19" w:rsidRPr="00A42F82" w:rsidRDefault="00B92A19" w:rsidP="00A91894">
            <w:pPr>
              <w:rPr>
                <w:rFonts w:ascii="Arial" w:hAnsi="Arial" w:cs="Arial"/>
              </w:rPr>
            </w:pPr>
          </w:p>
          <w:p w14:paraId="40B4CCF4" w14:textId="77777777" w:rsidR="00B92A19" w:rsidRPr="00A42F82" w:rsidRDefault="00B92A19" w:rsidP="00A91894">
            <w:pPr>
              <w:rPr>
                <w:rFonts w:ascii="Arial" w:hAnsi="Arial" w:cs="Arial"/>
              </w:rPr>
            </w:pPr>
          </w:p>
          <w:p w14:paraId="732782CE" w14:textId="77777777" w:rsidR="00B92A19" w:rsidRPr="00A42F82" w:rsidRDefault="00B92A19" w:rsidP="00A91894">
            <w:pPr>
              <w:rPr>
                <w:rFonts w:ascii="Arial" w:hAnsi="Arial" w:cs="Arial"/>
              </w:rPr>
            </w:pPr>
            <w:r w:rsidRPr="00A42F82">
              <w:rPr>
                <w:rFonts w:ascii="Arial" w:hAnsi="Arial" w:cs="Arial"/>
                <w:color w:val="808080"/>
                <w:sz w:val="18"/>
                <w:szCs w:val="18"/>
              </w:rPr>
              <w:t>(this box should expand as you type)</w:t>
            </w:r>
          </w:p>
        </w:tc>
      </w:tr>
      <w:tr w:rsidR="00B92A19" w:rsidRPr="00A42F82" w14:paraId="4A094ABD" w14:textId="77777777" w:rsidTr="005078BE">
        <w:trPr>
          <w:trHeight w:val="454"/>
        </w:trPr>
        <w:tc>
          <w:tcPr>
            <w:tcW w:w="297" w:type="pct"/>
            <w:shd w:val="clear" w:color="auto" w:fill="F2F2F2" w:themeFill="background1" w:themeFillShade="F2"/>
            <w:vAlign w:val="center"/>
          </w:tcPr>
          <w:p w14:paraId="0F70ADE2" w14:textId="77777777" w:rsidR="00B92A19" w:rsidRPr="00A42F82" w:rsidRDefault="00B92A19" w:rsidP="00A91894">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A42F82" w:rsidRDefault="00B92A19" w:rsidP="00A91894">
            <w:pPr>
              <w:spacing w:before="120" w:after="120"/>
              <w:rPr>
                <w:rFonts w:ascii="Arial" w:hAnsi="Arial" w:cs="Arial"/>
                <w:b/>
              </w:rPr>
            </w:pPr>
            <w:r w:rsidRPr="00A42F82">
              <w:rPr>
                <w:rFonts w:ascii="Arial" w:hAnsi="Arial" w:cs="Arial"/>
                <w:b/>
              </w:rPr>
              <w:t>Proposed methods (maximum 600 words)</w:t>
            </w:r>
          </w:p>
          <w:p w14:paraId="4911C6ED" w14:textId="77777777" w:rsidR="00B92A19" w:rsidRPr="00A42F82" w:rsidRDefault="00B92A19" w:rsidP="00A91894">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B92A19" w:rsidRPr="00A42F82" w14:paraId="76D27035" w14:textId="77777777" w:rsidTr="005078BE">
        <w:trPr>
          <w:trHeight w:val="454"/>
        </w:trPr>
        <w:tc>
          <w:tcPr>
            <w:tcW w:w="297" w:type="pct"/>
            <w:vAlign w:val="center"/>
          </w:tcPr>
          <w:p w14:paraId="618509ED" w14:textId="77777777" w:rsidR="00B92A19" w:rsidRPr="00A42F82" w:rsidRDefault="00B92A19" w:rsidP="00A91894">
            <w:pPr>
              <w:rPr>
                <w:rFonts w:ascii="Arial" w:hAnsi="Arial" w:cs="Arial"/>
              </w:rPr>
            </w:pPr>
            <w:r w:rsidRPr="00A42F82">
              <w:rPr>
                <w:rFonts w:ascii="Arial" w:hAnsi="Arial" w:cs="Arial"/>
              </w:rPr>
              <w:t>7</w:t>
            </w:r>
          </w:p>
        </w:tc>
        <w:tc>
          <w:tcPr>
            <w:tcW w:w="4703" w:type="pct"/>
            <w:gridSpan w:val="4"/>
            <w:vAlign w:val="center"/>
          </w:tcPr>
          <w:p w14:paraId="47DABE10" w14:textId="61E40B3F" w:rsidR="00B92A19" w:rsidRPr="00A42F82" w:rsidRDefault="00B660DB" w:rsidP="00A91894">
            <w:pPr>
              <w:rPr>
                <w:rFonts w:ascii="Arial" w:hAnsi="Arial" w:cs="Arial"/>
              </w:rPr>
            </w:pPr>
            <w:r>
              <w:rPr>
                <w:rFonts w:ascii="Arial" w:hAnsi="Arial" w:cs="Arial"/>
              </w:rPr>
              <w:t xml:space="preserve">I intend to collect my data y conducting a questionnaire which will be given out to the </w:t>
            </w:r>
            <w:proofErr w:type="gramStart"/>
            <w:r>
              <w:rPr>
                <w:rFonts w:ascii="Arial" w:hAnsi="Arial" w:cs="Arial"/>
              </w:rPr>
              <w:t>general public</w:t>
            </w:r>
            <w:proofErr w:type="gramEnd"/>
            <w:r>
              <w:rPr>
                <w:rFonts w:ascii="Arial" w:hAnsi="Arial" w:cs="Arial"/>
              </w:rPr>
              <w:t xml:space="preserve"> via media platforms. A series of questions regarding the topic will be asked and the data will be anonymously collected. </w:t>
            </w:r>
          </w:p>
          <w:p w14:paraId="2DBA340B" w14:textId="77777777" w:rsidR="00B92A19" w:rsidRPr="00A42F82" w:rsidRDefault="00B92A19" w:rsidP="00A91894">
            <w:pPr>
              <w:rPr>
                <w:rFonts w:ascii="Arial" w:hAnsi="Arial" w:cs="Arial"/>
              </w:rPr>
            </w:pPr>
          </w:p>
          <w:p w14:paraId="5B6B67BB" w14:textId="77777777" w:rsidR="00B92A19" w:rsidRPr="00A42F82" w:rsidRDefault="00B92A19" w:rsidP="00A91894">
            <w:pPr>
              <w:rPr>
                <w:rFonts w:ascii="Arial" w:hAnsi="Arial" w:cs="Arial"/>
              </w:rPr>
            </w:pPr>
          </w:p>
          <w:p w14:paraId="427753B0"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40D2C72E" w14:textId="77777777" w:rsidTr="005078BE">
        <w:trPr>
          <w:trHeight w:val="454"/>
        </w:trPr>
        <w:tc>
          <w:tcPr>
            <w:tcW w:w="297" w:type="pct"/>
            <w:shd w:val="clear" w:color="auto" w:fill="F2F2F2" w:themeFill="background1" w:themeFillShade="F2"/>
            <w:vAlign w:val="center"/>
          </w:tcPr>
          <w:p w14:paraId="0227A954" w14:textId="77777777" w:rsidR="00B92A19" w:rsidRPr="00A42F82" w:rsidRDefault="00B92A1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A42F82" w:rsidRDefault="00B92A19" w:rsidP="00A91894">
            <w:pPr>
              <w:spacing w:before="120"/>
              <w:rPr>
                <w:rFonts w:ascii="Arial" w:hAnsi="Arial" w:cs="Arial"/>
                <w:b/>
              </w:rPr>
            </w:pPr>
            <w:r w:rsidRPr="00A42F82">
              <w:rPr>
                <w:rFonts w:ascii="Arial" w:hAnsi="Arial" w:cs="Arial"/>
                <w:b/>
              </w:rPr>
              <w:t>Location of research activity</w:t>
            </w:r>
          </w:p>
          <w:p w14:paraId="43522142" w14:textId="77777777" w:rsidR="00B92A19" w:rsidRPr="00A42F82" w:rsidRDefault="00B92A19" w:rsidP="00A91894">
            <w:pPr>
              <w:rPr>
                <w:rFonts w:ascii="Arial" w:hAnsi="Arial" w:cs="Arial"/>
              </w:rPr>
            </w:pPr>
            <w:r w:rsidRPr="00A42F82">
              <w:rPr>
                <w:rFonts w:ascii="Arial" w:hAnsi="Arial" w:cs="Arial"/>
              </w:rPr>
              <w:t>Identify all locations where research activity will take place.</w:t>
            </w:r>
          </w:p>
        </w:tc>
      </w:tr>
      <w:tr w:rsidR="00B92A19" w:rsidRPr="00A42F82" w14:paraId="332857D7" w14:textId="77777777" w:rsidTr="005078BE">
        <w:trPr>
          <w:trHeight w:val="454"/>
        </w:trPr>
        <w:tc>
          <w:tcPr>
            <w:tcW w:w="297" w:type="pct"/>
            <w:vAlign w:val="center"/>
          </w:tcPr>
          <w:p w14:paraId="71300042" w14:textId="77777777" w:rsidR="00B92A19" w:rsidRPr="00A42F82" w:rsidRDefault="00B92A19" w:rsidP="00A91894">
            <w:pPr>
              <w:rPr>
                <w:rFonts w:ascii="Arial" w:hAnsi="Arial" w:cs="Arial"/>
                <w:bCs/>
              </w:rPr>
            </w:pPr>
            <w:r w:rsidRPr="00A42F82">
              <w:rPr>
                <w:rFonts w:ascii="Arial" w:hAnsi="Arial" w:cs="Arial"/>
                <w:bCs/>
              </w:rPr>
              <w:t>8</w:t>
            </w:r>
          </w:p>
        </w:tc>
        <w:tc>
          <w:tcPr>
            <w:tcW w:w="4703" w:type="pct"/>
            <w:gridSpan w:val="4"/>
            <w:vAlign w:val="center"/>
          </w:tcPr>
          <w:p w14:paraId="5986C7EE" w14:textId="46BF982A" w:rsidR="00B92A19" w:rsidRPr="00A42F82" w:rsidRDefault="00B660DB" w:rsidP="00A91894">
            <w:pPr>
              <w:rPr>
                <w:rFonts w:ascii="Arial" w:hAnsi="Arial" w:cs="Arial"/>
              </w:rPr>
            </w:pPr>
            <w:r>
              <w:rPr>
                <w:rFonts w:ascii="Arial" w:hAnsi="Arial" w:cs="Arial"/>
              </w:rPr>
              <w:t>Online.</w:t>
            </w:r>
          </w:p>
          <w:p w14:paraId="22B0DB4A" w14:textId="77777777" w:rsidR="00B92A19" w:rsidRPr="00A42F82" w:rsidRDefault="00B92A19" w:rsidP="00A91894">
            <w:pPr>
              <w:rPr>
                <w:rFonts w:ascii="Arial" w:hAnsi="Arial" w:cs="Arial"/>
              </w:rPr>
            </w:pPr>
          </w:p>
          <w:p w14:paraId="75D979F3" w14:textId="77777777" w:rsidR="00B92A19" w:rsidRPr="00A42F82" w:rsidRDefault="00B92A19" w:rsidP="00A91894">
            <w:pPr>
              <w:rPr>
                <w:rFonts w:ascii="Arial" w:hAnsi="Arial" w:cs="Arial"/>
                <w:b/>
              </w:rPr>
            </w:pPr>
            <w:r w:rsidRPr="00A42F82">
              <w:rPr>
                <w:rFonts w:ascii="Arial" w:hAnsi="Arial" w:cs="Arial"/>
                <w:color w:val="808080"/>
                <w:sz w:val="18"/>
                <w:szCs w:val="18"/>
              </w:rPr>
              <w:t>(this box should expand as you type)</w:t>
            </w:r>
          </w:p>
        </w:tc>
      </w:tr>
      <w:tr w:rsidR="00B92A19" w:rsidRPr="00A42F82" w14:paraId="36CB3FAF" w14:textId="77777777" w:rsidTr="005078BE">
        <w:trPr>
          <w:trHeight w:val="454"/>
        </w:trPr>
        <w:tc>
          <w:tcPr>
            <w:tcW w:w="297" w:type="pct"/>
            <w:shd w:val="clear" w:color="auto" w:fill="F2F2F2" w:themeFill="background1" w:themeFillShade="F2"/>
            <w:vAlign w:val="center"/>
          </w:tcPr>
          <w:p w14:paraId="2DBE909F" w14:textId="77777777" w:rsidR="00B92A19" w:rsidRPr="00A42F82" w:rsidRDefault="00B92A19" w:rsidP="00A91894">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A42F82" w:rsidRDefault="00B92A19" w:rsidP="00A91894">
            <w:pPr>
              <w:spacing w:before="120"/>
              <w:rPr>
                <w:rFonts w:ascii="Arial" w:hAnsi="Arial" w:cs="Arial"/>
                <w:b/>
              </w:rPr>
            </w:pPr>
            <w:r w:rsidRPr="00A42F82">
              <w:rPr>
                <w:rFonts w:ascii="Arial" w:hAnsi="Arial" w:cs="Arial"/>
                <w:b/>
              </w:rPr>
              <w:t>Research activity outside of the UK</w:t>
            </w:r>
          </w:p>
          <w:p w14:paraId="74CEA635"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92A19" w:rsidRPr="00A42F82" w14:paraId="694B0A51" w14:textId="77777777" w:rsidTr="005078BE">
        <w:trPr>
          <w:trHeight w:val="454"/>
        </w:trPr>
        <w:tc>
          <w:tcPr>
            <w:tcW w:w="297" w:type="pct"/>
            <w:vAlign w:val="center"/>
          </w:tcPr>
          <w:p w14:paraId="2E56F3DE" w14:textId="77777777" w:rsidR="00B92A19" w:rsidRPr="00A42F82" w:rsidRDefault="00B92A19" w:rsidP="00A91894">
            <w:pPr>
              <w:rPr>
                <w:rFonts w:ascii="Arial" w:hAnsi="Arial" w:cs="Arial"/>
                <w:bCs/>
              </w:rPr>
            </w:pPr>
            <w:r w:rsidRPr="00A42F82">
              <w:rPr>
                <w:rFonts w:ascii="Arial" w:hAnsi="Arial" w:cs="Arial"/>
                <w:bCs/>
              </w:rPr>
              <w:t>9</w:t>
            </w:r>
          </w:p>
        </w:tc>
        <w:tc>
          <w:tcPr>
            <w:tcW w:w="4703" w:type="pct"/>
            <w:gridSpan w:val="4"/>
            <w:vAlign w:val="center"/>
          </w:tcPr>
          <w:p w14:paraId="58D65693" w14:textId="77777777" w:rsidR="00B92A19" w:rsidRPr="00A42F82" w:rsidRDefault="00B92A19" w:rsidP="00A91894">
            <w:pPr>
              <w:rPr>
                <w:rFonts w:ascii="Arial" w:hAnsi="Arial" w:cs="Arial"/>
              </w:rPr>
            </w:pPr>
          </w:p>
          <w:p w14:paraId="31C437D2" w14:textId="77777777" w:rsidR="00B92A19" w:rsidRPr="00A42F82" w:rsidRDefault="00B92A19" w:rsidP="00A91894">
            <w:pPr>
              <w:rPr>
                <w:rFonts w:ascii="Arial" w:hAnsi="Arial" w:cs="Arial"/>
              </w:rPr>
            </w:pPr>
          </w:p>
          <w:p w14:paraId="4F9E34C7" w14:textId="77777777" w:rsidR="00B92A19" w:rsidRPr="00A42F82" w:rsidRDefault="00B92A19" w:rsidP="00A91894">
            <w:pPr>
              <w:rPr>
                <w:rFonts w:ascii="Arial" w:hAnsi="Arial" w:cs="Arial"/>
              </w:rPr>
            </w:pPr>
          </w:p>
          <w:p w14:paraId="035B86B2" w14:textId="77777777" w:rsidR="00B92A19" w:rsidRPr="00A42F82" w:rsidRDefault="00B92A19" w:rsidP="00A91894">
            <w:pPr>
              <w:rPr>
                <w:rFonts w:ascii="Arial" w:hAnsi="Arial" w:cs="Arial"/>
                <w:b/>
                <w:i/>
              </w:rPr>
            </w:pPr>
            <w:r w:rsidRPr="00A42F82">
              <w:rPr>
                <w:rFonts w:ascii="Arial" w:hAnsi="Arial" w:cs="Arial"/>
                <w:i/>
                <w:color w:val="808080"/>
                <w:sz w:val="18"/>
                <w:szCs w:val="18"/>
              </w:rPr>
              <w:t>(this box should expand as you type)</w:t>
            </w:r>
          </w:p>
        </w:tc>
      </w:tr>
    </w:tbl>
    <w:p w14:paraId="7ED7B358" w14:textId="77777777" w:rsidR="00B92A19" w:rsidRPr="00A42F82"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A42F82"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7371" w:type="dxa"/>
            <w:vMerge w:val="restart"/>
            <w:shd w:val="clear" w:color="auto" w:fill="F2F2F2" w:themeFill="background1" w:themeFillShade="F2"/>
            <w:vAlign w:val="center"/>
          </w:tcPr>
          <w:p w14:paraId="3728A81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DC62E03"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9CF0249" w14:textId="46E39043" w:rsidR="00B92A19" w:rsidRPr="00A42F82" w:rsidRDefault="00605C97" w:rsidP="00A91894">
                <w:pPr>
                  <w:autoSpaceDE w:val="0"/>
                  <w:autoSpaceDN w:val="0"/>
                  <w:adjustRightInd w:val="0"/>
                  <w:jc w:val="center"/>
                  <w:rPr>
                    <w:rFonts w:ascii="Arial" w:hAnsi="Arial" w:cs="Arial"/>
                    <w:bCs/>
                    <w:sz w:val="22"/>
                    <w:szCs w:val="22"/>
                  </w:rPr>
                </w:pPr>
                <w:r>
                  <w:rPr>
                    <w:rFonts w:ascii="MS Gothic" w:eastAsia="MS Gothic" w:hAnsi="MS Gothic" w:cs="Arial" w:hint="eastAsia"/>
                    <w:bCs/>
                  </w:rPr>
                  <w:t>☒</w:t>
                </w:r>
              </w:p>
            </w:sdtContent>
          </w:sdt>
        </w:tc>
      </w:tr>
      <w:tr w:rsidR="00B92A19" w:rsidRPr="00A42F82"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A42F82"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A42F82"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A42F82" w:rsidRDefault="001D14B3"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bCs/>
                    <w:sz w:val="22"/>
                    <w:szCs w:val="22"/>
                  </w:rPr>
                  <w:t>☐</w:t>
                </w:r>
              </w:sdtContent>
            </w:sdt>
          </w:p>
        </w:tc>
      </w:tr>
      <w:tr w:rsidR="00B92A19" w:rsidRPr="00A42F82" w14:paraId="19FB9435" w14:textId="77777777" w:rsidTr="00913567">
        <w:tc>
          <w:tcPr>
            <w:tcW w:w="567" w:type="dxa"/>
            <w:shd w:val="clear" w:color="auto" w:fill="FFFFFF" w:themeFill="background1"/>
            <w:vAlign w:val="center"/>
          </w:tcPr>
          <w:p w14:paraId="1705EE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99B4CF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A42F82" w:rsidRDefault="00B92A19" w:rsidP="00A91894">
            <w:pPr>
              <w:rPr>
                <w:rFonts w:ascii="Arial" w:hAnsi="Arial" w:cs="Arial"/>
                <w:sz w:val="22"/>
                <w:szCs w:val="22"/>
              </w:rPr>
            </w:pPr>
          </w:p>
          <w:p w14:paraId="13D7643D" w14:textId="77777777" w:rsidR="00B92A19" w:rsidRPr="00A42F82" w:rsidRDefault="00B92A19" w:rsidP="00A91894">
            <w:pPr>
              <w:rPr>
                <w:rFonts w:ascii="Arial" w:hAnsi="Arial" w:cs="Arial"/>
                <w:sz w:val="22"/>
                <w:szCs w:val="22"/>
              </w:rPr>
            </w:pPr>
          </w:p>
          <w:p w14:paraId="492D35AD" w14:textId="77777777" w:rsidR="00B92A19" w:rsidRPr="00A42F82" w:rsidRDefault="00B92A19" w:rsidP="00A91894">
            <w:pPr>
              <w:rPr>
                <w:rFonts w:ascii="Arial" w:hAnsi="Arial" w:cs="Arial"/>
                <w:sz w:val="22"/>
                <w:szCs w:val="22"/>
              </w:rPr>
            </w:pPr>
          </w:p>
          <w:p w14:paraId="66710C8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37168F4" w14:textId="77777777" w:rsidR="00B92A19" w:rsidRPr="00A42F82"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34F7A5B3" w14:textId="77777777" w:rsidTr="00D107AC">
        <w:tc>
          <w:tcPr>
            <w:tcW w:w="562" w:type="dxa"/>
            <w:shd w:val="clear" w:color="auto" w:fill="F2F2F2" w:themeFill="background1" w:themeFillShade="F2"/>
            <w:vAlign w:val="center"/>
          </w:tcPr>
          <w:p w14:paraId="10D43F38"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A42F82" w:rsidRDefault="00B92A19" w:rsidP="00A91894">
            <w:pPr>
              <w:autoSpaceDE w:val="0"/>
              <w:autoSpaceDN w:val="0"/>
              <w:adjustRightInd w:val="0"/>
              <w:jc w:val="center"/>
              <w:rPr>
                <w:rFonts w:ascii="Arial" w:hAnsi="Arial" w:cs="Arial"/>
                <w:b/>
                <w:bCs/>
                <w:sz w:val="22"/>
                <w:szCs w:val="22"/>
              </w:rPr>
            </w:pPr>
          </w:p>
          <w:p w14:paraId="01D0927A"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A42F82" w:rsidRDefault="00B92A19" w:rsidP="00A91894">
            <w:pPr>
              <w:autoSpaceDE w:val="0"/>
              <w:autoSpaceDN w:val="0"/>
              <w:adjustRightInd w:val="0"/>
              <w:jc w:val="center"/>
              <w:rPr>
                <w:rFonts w:ascii="Arial" w:hAnsi="Arial" w:cs="Arial"/>
                <w:b/>
                <w:bCs/>
                <w:sz w:val="22"/>
                <w:szCs w:val="22"/>
              </w:rPr>
            </w:pPr>
          </w:p>
          <w:p w14:paraId="65637E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64C5E8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7771EE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2D3727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37F48F0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0928C9DE" w14:textId="48A806B1" w:rsidR="00B92A19" w:rsidRPr="00A42F82" w:rsidRDefault="00C0601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7CD50E6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97795F3" w14:textId="1BABAD00" w:rsidR="00B92A19" w:rsidRPr="00A42F82" w:rsidRDefault="00C436DE"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5BC0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172E330A" w14:textId="6533F324" w:rsidR="00B92A19" w:rsidRPr="00A42F82" w:rsidRDefault="00C0601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6268CF8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3E61F1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5E43903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3716B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4144BE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A42F82" w:rsidRDefault="00B92A1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92A19" w:rsidRPr="00A42F82" w14:paraId="7D0B89EC" w14:textId="77777777" w:rsidTr="00D107AC">
        <w:trPr>
          <w:trHeight w:val="403"/>
        </w:trPr>
        <w:tc>
          <w:tcPr>
            <w:tcW w:w="562" w:type="dxa"/>
            <w:vAlign w:val="center"/>
          </w:tcPr>
          <w:p w14:paraId="446CACB8" w14:textId="77777777" w:rsidR="00B92A19" w:rsidRPr="00A42F82" w:rsidRDefault="00B92A19" w:rsidP="00A91894">
            <w:pPr>
              <w:autoSpaceDE w:val="0"/>
              <w:autoSpaceDN w:val="0"/>
              <w:adjustRightInd w:val="0"/>
              <w:jc w:val="center"/>
              <w:rPr>
                <w:rFonts w:ascii="Arial" w:hAnsi="Arial" w:cs="Arial"/>
                <w:sz w:val="22"/>
                <w:szCs w:val="22"/>
              </w:rPr>
            </w:pPr>
          </w:p>
        </w:tc>
        <w:tc>
          <w:tcPr>
            <w:tcW w:w="9889" w:type="dxa"/>
            <w:gridSpan w:val="3"/>
            <w:vAlign w:val="center"/>
          </w:tcPr>
          <w:p w14:paraId="182AE756" w14:textId="77777777" w:rsidR="00B92A19" w:rsidRPr="00A42F82" w:rsidRDefault="00B92A19" w:rsidP="00A91894">
            <w:pPr>
              <w:rPr>
                <w:rFonts w:ascii="Arial" w:hAnsi="Arial" w:cs="Arial"/>
              </w:rPr>
            </w:pPr>
          </w:p>
          <w:p w14:paraId="40F99593" w14:textId="08561E84" w:rsidR="00B92A19" w:rsidRPr="00A42F82" w:rsidRDefault="00C0601F" w:rsidP="00A91894">
            <w:pPr>
              <w:rPr>
                <w:rFonts w:ascii="Arial" w:hAnsi="Arial" w:cs="Arial"/>
              </w:rPr>
            </w:pPr>
            <w:r>
              <w:rPr>
                <w:rFonts w:ascii="Arial" w:hAnsi="Arial" w:cs="Arial"/>
              </w:rPr>
              <w:t xml:space="preserve">My research relates to those ticked as by bringing notice to </w:t>
            </w:r>
            <w:r w:rsidR="00474789">
              <w:rPr>
                <w:rFonts w:ascii="Arial" w:hAnsi="Arial" w:cs="Arial"/>
              </w:rPr>
              <w:t xml:space="preserve">the area of female misogyny through policing it brings awareness and change to ensure that women feel safer physically and mentally, not only in society </w:t>
            </w:r>
            <w:r w:rsidR="00516B6C">
              <w:rPr>
                <w:rFonts w:ascii="Arial" w:hAnsi="Arial" w:cs="Arial"/>
              </w:rPr>
              <w:t xml:space="preserve">but also in terms of their relationship with the police. It also </w:t>
            </w:r>
            <w:r w:rsidR="003E3681">
              <w:rPr>
                <w:rFonts w:ascii="Arial" w:hAnsi="Arial" w:cs="Arial"/>
              </w:rPr>
              <w:t>increases</w:t>
            </w:r>
            <w:r w:rsidR="00516B6C">
              <w:rPr>
                <w:rFonts w:ascii="Arial" w:hAnsi="Arial" w:cs="Arial"/>
              </w:rPr>
              <w:t xml:space="preserve"> the diversity </w:t>
            </w:r>
            <w:proofErr w:type="gramStart"/>
            <w:r w:rsidR="00411B0A">
              <w:rPr>
                <w:rFonts w:ascii="Arial" w:hAnsi="Arial" w:cs="Arial"/>
              </w:rPr>
              <w:t>by the way</w:t>
            </w:r>
            <w:r w:rsidR="00516B6C">
              <w:rPr>
                <w:rFonts w:ascii="Arial" w:hAnsi="Arial" w:cs="Arial"/>
              </w:rPr>
              <w:t xml:space="preserve"> women</w:t>
            </w:r>
            <w:proofErr w:type="gramEnd"/>
            <w:r w:rsidR="00516B6C">
              <w:rPr>
                <w:rFonts w:ascii="Arial" w:hAnsi="Arial" w:cs="Arial"/>
              </w:rPr>
              <w:t xml:space="preserve"> are treated by </w:t>
            </w:r>
            <w:r w:rsidR="00411B0A">
              <w:rPr>
                <w:rFonts w:ascii="Arial" w:hAnsi="Arial" w:cs="Arial"/>
              </w:rPr>
              <w:t xml:space="preserve">the police, so they are treated in a </w:t>
            </w:r>
            <w:r w:rsidR="003E3681">
              <w:rPr>
                <w:rFonts w:ascii="Arial" w:hAnsi="Arial" w:cs="Arial"/>
              </w:rPr>
              <w:t>fairer and safer police force.</w:t>
            </w:r>
          </w:p>
          <w:p w14:paraId="41EBFF3F" w14:textId="77777777" w:rsidR="00B92A19" w:rsidRPr="00A42F82" w:rsidRDefault="00B92A19" w:rsidP="00A91894">
            <w:pPr>
              <w:rPr>
                <w:rFonts w:ascii="Arial" w:hAnsi="Arial" w:cs="Arial"/>
                <w:sz w:val="22"/>
                <w:szCs w:val="22"/>
              </w:rPr>
            </w:pPr>
          </w:p>
          <w:p w14:paraId="15ABDB5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3EB72EB3" w14:textId="77777777" w:rsidR="00B92A19" w:rsidRPr="00A42F82" w:rsidRDefault="00B92A19" w:rsidP="00A91894">
      <w:pPr>
        <w:autoSpaceDE w:val="0"/>
        <w:autoSpaceDN w:val="0"/>
        <w:adjustRightInd w:val="0"/>
        <w:spacing w:after="240"/>
        <w:jc w:val="both"/>
        <w:rPr>
          <w:rFonts w:ascii="Arial" w:hAnsi="Arial" w:cs="Arial"/>
          <w:b/>
        </w:rPr>
      </w:pPr>
    </w:p>
    <w:p w14:paraId="14876E8F" w14:textId="77777777" w:rsidR="00B92A19" w:rsidRPr="00A42F82" w:rsidRDefault="00B92A1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A42F82"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A42F82"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2E90119F" w14:textId="266D01AE" w:rsidR="00B92A19" w:rsidRPr="00A42F82" w:rsidRDefault="00614A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6800BA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DF286A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4C24910E" w14:textId="71E77400" w:rsidR="00B92A19" w:rsidRPr="00A42F82" w:rsidRDefault="00E0173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21F8F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2FCC3E2D" w14:textId="21D67BDD" w:rsidR="00B92A19" w:rsidRPr="00A42F82" w:rsidRDefault="00614A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46DC42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0AEBD63D" w14:textId="7BC1D431" w:rsidR="00B92A19" w:rsidRPr="00A42F82" w:rsidRDefault="00614A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275EB3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7206C3B" w14:textId="6676ACA5" w:rsidR="00B92A19" w:rsidRPr="00A42F82" w:rsidRDefault="00614A0A"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10E07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2544760" w14:textId="3617FF6B" w:rsidR="00B92A19" w:rsidRPr="00A42F82" w:rsidRDefault="00E0173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E8225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1E44490" w14:textId="427C34AA"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251D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77AEA79F" w14:textId="58D7EAF0"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2BD80B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1A502541" w14:textId="79356F6E"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65F62B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FBE36B" w14:textId="4115F2AA"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8227" w:type="dxa"/>
            <w:shd w:val="clear" w:color="auto" w:fill="F2F2F2" w:themeFill="background1" w:themeFillShade="F2"/>
            <w:vAlign w:val="center"/>
          </w:tcPr>
          <w:p w14:paraId="0920644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AB43CD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F8F6C76" w14:textId="040A8AF9"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583FF1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03DE3E19" w14:textId="545D7A54"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697A1F0"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22C1ADB" w14:textId="0126E675"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7A9B928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523AB6" w14:textId="2BEF2C5B"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77A8D2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63865D32" w14:textId="48CF3D7A"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8F917A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170E4B46" w14:textId="41735DF9" w:rsidR="00B92A19" w:rsidRPr="00A42F82" w:rsidRDefault="008B5C2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0F1E892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181722B" w14:textId="76B116BD" w:rsidR="00B92A19" w:rsidRPr="00A42F82" w:rsidRDefault="00E0173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5E01A2B" w14:textId="77777777" w:rsidTr="00770C66">
        <w:trPr>
          <w:trHeight w:val="403"/>
        </w:trPr>
        <w:tc>
          <w:tcPr>
            <w:tcW w:w="562" w:type="dxa"/>
            <w:vAlign w:val="center"/>
          </w:tcPr>
          <w:p w14:paraId="3A06F8F3" w14:textId="77777777" w:rsidR="00B92A19" w:rsidRPr="00A42F82" w:rsidRDefault="00B92A19" w:rsidP="00A91894">
            <w:pPr>
              <w:autoSpaceDE w:val="0"/>
              <w:autoSpaceDN w:val="0"/>
              <w:adjustRightInd w:val="0"/>
              <w:rPr>
                <w:rFonts w:ascii="Arial" w:hAnsi="Arial" w:cs="Arial"/>
                <w:sz w:val="22"/>
                <w:szCs w:val="22"/>
              </w:rPr>
            </w:pPr>
          </w:p>
        </w:tc>
        <w:tc>
          <w:tcPr>
            <w:tcW w:w="8227" w:type="dxa"/>
            <w:vAlign w:val="center"/>
          </w:tcPr>
          <w:p w14:paraId="3889466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55E2214" w14:textId="77777777" w:rsidR="00B92A19" w:rsidRPr="00A42F82" w:rsidRDefault="00B92A19" w:rsidP="00A91894">
            <w:pPr>
              <w:rPr>
                <w:rFonts w:ascii="Arial" w:hAnsi="Arial" w:cs="Arial"/>
              </w:rPr>
            </w:pPr>
          </w:p>
          <w:p w14:paraId="074E1224" w14:textId="77777777" w:rsidR="00B92A19" w:rsidRPr="00A42F82" w:rsidRDefault="00B92A19" w:rsidP="00A91894">
            <w:pPr>
              <w:rPr>
                <w:rFonts w:ascii="Arial" w:hAnsi="Arial" w:cs="Arial"/>
              </w:rPr>
            </w:pPr>
          </w:p>
          <w:p w14:paraId="591A9D62" w14:textId="77777777" w:rsidR="00B92A19" w:rsidRPr="00A42F82" w:rsidRDefault="00B92A19" w:rsidP="00A91894">
            <w:pPr>
              <w:rPr>
                <w:rFonts w:ascii="Arial" w:hAnsi="Arial" w:cs="Arial"/>
                <w:sz w:val="22"/>
                <w:szCs w:val="22"/>
              </w:rPr>
            </w:pPr>
          </w:p>
          <w:p w14:paraId="6D149C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A42F82" w:rsidRDefault="00B92A1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2AE7D74" w14:textId="77777777" w:rsidR="00B92A19" w:rsidRPr="00A42F82" w:rsidRDefault="00B92A19" w:rsidP="00A91894">
      <w:pPr>
        <w:rPr>
          <w:rFonts w:ascii="Arial" w:hAnsi="Arial" w:cs="Arial"/>
          <w:bCs/>
          <w:iCs/>
        </w:rPr>
      </w:pPr>
    </w:p>
    <w:p w14:paraId="2B0FB95D" w14:textId="77777777" w:rsidR="00B92A19" w:rsidRPr="00A42F82" w:rsidRDefault="00B92A1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546DFC2" w14:textId="77777777" w:rsidR="00B92A19" w:rsidRPr="00A42F82" w:rsidRDefault="00B92A19" w:rsidP="00A91894">
      <w:pPr>
        <w:rPr>
          <w:rFonts w:ascii="Arial" w:hAnsi="Arial" w:cs="Arial"/>
          <w:bCs/>
          <w:iCs/>
        </w:rPr>
      </w:pPr>
    </w:p>
    <w:p w14:paraId="5B02C714"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149C2D8C" w14:textId="77777777" w:rsidR="00B92A19" w:rsidRPr="00A42F82" w:rsidRDefault="00B92A1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468C212F"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A42F82" w14:paraId="72D05BEE" w14:textId="77777777" w:rsidTr="00257ABC">
        <w:tc>
          <w:tcPr>
            <w:tcW w:w="562" w:type="dxa"/>
            <w:shd w:val="clear" w:color="auto" w:fill="F2F2F2" w:themeFill="background1" w:themeFillShade="F2"/>
            <w:vAlign w:val="center"/>
          </w:tcPr>
          <w:p w14:paraId="08E1F34D" w14:textId="77777777" w:rsidR="00B92A19" w:rsidRPr="00A42F82"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A42F82" w:rsidRDefault="00B92A19" w:rsidP="00A91894">
            <w:pPr>
              <w:autoSpaceDE w:val="0"/>
              <w:autoSpaceDN w:val="0"/>
              <w:adjustRightInd w:val="0"/>
              <w:jc w:val="center"/>
              <w:rPr>
                <w:rFonts w:ascii="Arial" w:hAnsi="Arial" w:cs="Arial"/>
                <w:b/>
                <w:bCs/>
                <w:sz w:val="22"/>
                <w:szCs w:val="22"/>
              </w:rPr>
            </w:pPr>
          </w:p>
          <w:p w14:paraId="241C243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A42F82" w:rsidRDefault="00B92A19" w:rsidP="00A91894">
            <w:pPr>
              <w:autoSpaceDE w:val="0"/>
              <w:autoSpaceDN w:val="0"/>
              <w:adjustRightInd w:val="0"/>
              <w:jc w:val="center"/>
              <w:rPr>
                <w:rFonts w:ascii="Arial" w:hAnsi="Arial" w:cs="Arial"/>
                <w:b/>
                <w:bCs/>
                <w:sz w:val="22"/>
                <w:szCs w:val="22"/>
              </w:rPr>
            </w:pPr>
          </w:p>
          <w:p w14:paraId="0C1A94E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14:paraId="604BE23A" w14:textId="5D4B605F"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14:paraId="5A32BB3D" w14:textId="01EE9901"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44E163E2" w14:textId="5818BE5E" w:rsidR="00B92A19" w:rsidRPr="00A42F82" w:rsidRDefault="00E0173F"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15C1AD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2703BEF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5C1E345" w14:textId="024469A3"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6EB796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29DCF8B" w14:textId="18DC1D48"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1AD891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01518270" w14:textId="1B122886"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E73B0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745B805" w14:textId="54D69BCE"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2DA9500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536F4C72" w14:textId="2B35B347"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F2CB9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31DCAFD1" w14:textId="0BBD6CDC"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399EC52" w14:textId="77777777" w:rsidR="00B92A19" w:rsidRPr="00A42F82"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30BE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B665FF4" w14:textId="65A51012" w:rsidR="00B92A19" w:rsidRPr="00A42F82" w:rsidRDefault="004E59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55B420BA" w14:textId="77777777" w:rsidTr="00257ABC">
        <w:trPr>
          <w:trHeight w:val="403"/>
        </w:trPr>
        <w:tc>
          <w:tcPr>
            <w:tcW w:w="562" w:type="dxa"/>
            <w:vAlign w:val="center"/>
          </w:tcPr>
          <w:p w14:paraId="46B4C300" w14:textId="77777777" w:rsidR="00B92A19" w:rsidRPr="00A42F82" w:rsidRDefault="00B92A19" w:rsidP="00A91894">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98515B6" w14:textId="77777777" w:rsidR="00B92A19" w:rsidRPr="00A42F82" w:rsidRDefault="00B92A19" w:rsidP="00A91894">
            <w:pPr>
              <w:rPr>
                <w:rFonts w:ascii="Arial" w:hAnsi="Arial" w:cs="Arial"/>
              </w:rPr>
            </w:pPr>
          </w:p>
          <w:p w14:paraId="119EC84D" w14:textId="77777777" w:rsidR="00B92A19" w:rsidRPr="00A42F82" w:rsidRDefault="00B92A19" w:rsidP="00A91894">
            <w:pPr>
              <w:rPr>
                <w:rFonts w:ascii="Arial" w:hAnsi="Arial" w:cs="Arial"/>
              </w:rPr>
            </w:pPr>
          </w:p>
          <w:p w14:paraId="1376FC01" w14:textId="77777777" w:rsidR="00B92A19" w:rsidRPr="00A42F82" w:rsidRDefault="00B92A19" w:rsidP="00A91894">
            <w:pPr>
              <w:rPr>
                <w:rFonts w:ascii="Arial" w:hAnsi="Arial" w:cs="Arial"/>
                <w:sz w:val="22"/>
                <w:szCs w:val="22"/>
              </w:rPr>
            </w:pPr>
          </w:p>
          <w:p w14:paraId="56AE77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A42F82"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A42F82"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A42F82"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A42F82"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A42F82"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A42F82" w:rsidRDefault="00B92A19" w:rsidP="00A91894">
            <w:pPr>
              <w:rPr>
                <w:rFonts w:ascii="Arial" w:hAnsi="Arial" w:cs="Arial"/>
                <w:b/>
                <w:sz w:val="22"/>
                <w:szCs w:val="22"/>
              </w:rPr>
            </w:pPr>
            <w:r w:rsidRPr="00A42F82">
              <w:rPr>
                <w:rFonts w:ascii="Arial" w:hAnsi="Arial" w:cs="Arial"/>
                <w:b/>
                <w:sz w:val="22"/>
                <w:szCs w:val="22"/>
              </w:rPr>
              <w:t>Participant numbers and source</w:t>
            </w:r>
          </w:p>
          <w:p w14:paraId="5E8C727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B92A19" w:rsidRPr="00A42F82"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A42F82" w:rsidRDefault="00B92A19" w:rsidP="00A91894">
            <w:pPr>
              <w:rPr>
                <w:rFonts w:ascii="Arial" w:hAnsi="Arial" w:cs="Arial"/>
                <w:sz w:val="22"/>
                <w:szCs w:val="22"/>
              </w:rPr>
            </w:pPr>
            <w:r w:rsidRPr="00A42F82">
              <w:rPr>
                <w:rFonts w:ascii="Arial" w:hAnsi="Arial" w:cs="Arial"/>
                <w:sz w:val="22"/>
                <w:szCs w:val="22"/>
              </w:rPr>
              <w:t>How many participants are expected?</w:t>
            </w:r>
          </w:p>
          <w:p w14:paraId="11A63A6E"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A42F82" w:rsidRDefault="00B92A19" w:rsidP="00A91894">
            <w:pPr>
              <w:rPr>
                <w:rFonts w:ascii="Arial" w:hAnsi="Arial" w:cs="Arial"/>
                <w:sz w:val="22"/>
                <w:szCs w:val="22"/>
              </w:rPr>
            </w:pPr>
          </w:p>
          <w:p w14:paraId="27880F03" w14:textId="5BEE32C6" w:rsidR="00B92A19" w:rsidRPr="00A42F82" w:rsidRDefault="00FB1C95" w:rsidP="00A91894">
            <w:pPr>
              <w:rPr>
                <w:rFonts w:ascii="Arial" w:hAnsi="Arial" w:cs="Arial"/>
                <w:sz w:val="22"/>
                <w:szCs w:val="22"/>
              </w:rPr>
            </w:pPr>
            <w:r>
              <w:rPr>
                <w:rFonts w:ascii="Arial" w:hAnsi="Arial" w:cs="Arial"/>
                <w:sz w:val="22"/>
                <w:szCs w:val="22"/>
              </w:rPr>
              <w:t>100</w:t>
            </w:r>
            <w:r w:rsidR="003F2AC1">
              <w:rPr>
                <w:rFonts w:ascii="Arial" w:hAnsi="Arial" w:cs="Arial"/>
                <w:sz w:val="22"/>
                <w:szCs w:val="22"/>
              </w:rPr>
              <w:t>.</w:t>
            </w:r>
          </w:p>
          <w:p w14:paraId="29B4ABB3" w14:textId="77777777" w:rsidR="00B92A19" w:rsidRPr="00A42F82" w:rsidRDefault="00B92A19" w:rsidP="00A91894">
            <w:pPr>
              <w:rPr>
                <w:rFonts w:ascii="Arial" w:hAnsi="Arial" w:cs="Arial"/>
                <w:sz w:val="22"/>
                <w:szCs w:val="22"/>
              </w:rPr>
            </w:pPr>
          </w:p>
          <w:p w14:paraId="132BC20E" w14:textId="77777777" w:rsidR="00B92A19" w:rsidRPr="00A42F82" w:rsidRDefault="00B92A1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92A19" w:rsidRPr="00A42F82"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A42F82" w:rsidRDefault="00B92A19" w:rsidP="00A91894">
            <w:pPr>
              <w:rPr>
                <w:rFonts w:ascii="Arial" w:hAnsi="Arial" w:cs="Arial"/>
                <w:sz w:val="22"/>
                <w:szCs w:val="22"/>
              </w:rPr>
            </w:pPr>
            <w:r w:rsidRPr="00A42F82">
              <w:rPr>
                <w:rFonts w:ascii="Arial" w:hAnsi="Arial" w:cs="Arial"/>
                <w:sz w:val="22"/>
                <w:szCs w:val="22"/>
              </w:rPr>
              <w:t>Who will the participants be?</w:t>
            </w:r>
          </w:p>
          <w:p w14:paraId="3C8DDB9A" w14:textId="77777777" w:rsidR="00B92A19" w:rsidRPr="00A42F82"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A42F82" w:rsidRDefault="00B92A19" w:rsidP="00A91894">
            <w:pPr>
              <w:rPr>
                <w:rFonts w:ascii="Arial" w:hAnsi="Arial" w:cs="Arial"/>
                <w:sz w:val="22"/>
                <w:szCs w:val="22"/>
              </w:rPr>
            </w:pPr>
          </w:p>
          <w:p w14:paraId="7775FCB0" w14:textId="006EEEE0" w:rsidR="00B92A19" w:rsidRPr="00A42F82" w:rsidRDefault="001C12CD" w:rsidP="00A91894">
            <w:pPr>
              <w:rPr>
                <w:rFonts w:ascii="Arial" w:hAnsi="Arial" w:cs="Arial"/>
                <w:sz w:val="22"/>
                <w:szCs w:val="22"/>
              </w:rPr>
            </w:pPr>
            <w:r>
              <w:rPr>
                <w:rFonts w:ascii="Arial" w:hAnsi="Arial" w:cs="Arial"/>
                <w:sz w:val="22"/>
                <w:szCs w:val="22"/>
              </w:rPr>
              <w:t>General Society.</w:t>
            </w:r>
          </w:p>
          <w:p w14:paraId="046BEBB2" w14:textId="77777777" w:rsidR="00B92A19" w:rsidRPr="00A42F82" w:rsidRDefault="00B92A19" w:rsidP="00A91894">
            <w:pPr>
              <w:rPr>
                <w:rFonts w:ascii="Arial" w:hAnsi="Arial" w:cs="Arial"/>
                <w:sz w:val="22"/>
                <w:szCs w:val="22"/>
              </w:rPr>
            </w:pPr>
          </w:p>
          <w:p w14:paraId="3B3DB39A" w14:textId="77777777" w:rsidR="00B92A19" w:rsidRPr="00A42F82" w:rsidRDefault="00B92A1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92A19" w:rsidRPr="00A42F82"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A42F82" w:rsidRDefault="00B92A1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A42F82" w:rsidRDefault="00B92A1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A42F82" w:rsidRDefault="00B92A19" w:rsidP="00A91894">
            <w:pPr>
              <w:rPr>
                <w:rFonts w:ascii="Arial" w:hAnsi="Arial" w:cs="Arial"/>
                <w:sz w:val="22"/>
                <w:szCs w:val="22"/>
              </w:rPr>
            </w:pPr>
          </w:p>
          <w:p w14:paraId="0ED819D2" w14:textId="4E4EE83D" w:rsidR="00B92A19" w:rsidRPr="00A42F82" w:rsidRDefault="001C12CD" w:rsidP="00A91894">
            <w:pPr>
              <w:rPr>
                <w:rFonts w:ascii="Arial" w:hAnsi="Arial" w:cs="Arial"/>
                <w:sz w:val="22"/>
                <w:szCs w:val="22"/>
              </w:rPr>
            </w:pPr>
            <w:r>
              <w:rPr>
                <w:rFonts w:ascii="Arial" w:hAnsi="Arial" w:cs="Arial"/>
                <w:sz w:val="22"/>
                <w:szCs w:val="22"/>
              </w:rPr>
              <w:t xml:space="preserve">Through social media sharing. </w:t>
            </w:r>
          </w:p>
          <w:p w14:paraId="13633AD9" w14:textId="77777777" w:rsidR="00B92A19" w:rsidRPr="00A42F82" w:rsidRDefault="00B92A19" w:rsidP="00A91894">
            <w:pPr>
              <w:rPr>
                <w:rFonts w:ascii="Arial" w:hAnsi="Arial" w:cs="Arial"/>
                <w:sz w:val="22"/>
                <w:szCs w:val="22"/>
              </w:rPr>
            </w:pPr>
          </w:p>
          <w:p w14:paraId="60D55B17" w14:textId="77777777" w:rsidR="00B92A19" w:rsidRPr="00A42F82" w:rsidRDefault="00B92A1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4EB5DF69" w14:textId="77777777" w:rsidR="00B92A19" w:rsidRPr="00A42F82" w:rsidRDefault="00B92A19" w:rsidP="00A91894">
      <w:pPr>
        <w:rPr>
          <w:rFonts w:ascii="Arial" w:hAnsi="Arial" w:cs="Arial"/>
          <w:bCs/>
          <w:sz w:val="24"/>
          <w:szCs w:val="24"/>
        </w:rPr>
      </w:pPr>
    </w:p>
    <w:p w14:paraId="324894A4"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0A993960" w14:textId="77777777" w:rsidTr="009E5020">
        <w:tc>
          <w:tcPr>
            <w:tcW w:w="562" w:type="dxa"/>
            <w:shd w:val="clear" w:color="auto" w:fill="F2F2F2" w:themeFill="background1" w:themeFillShade="F2"/>
            <w:vAlign w:val="center"/>
          </w:tcPr>
          <w:p w14:paraId="257B14B9" w14:textId="77777777" w:rsidR="00B92A19" w:rsidRPr="00A42F82"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A42F82" w:rsidRDefault="00B92A1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A42F82" w:rsidRDefault="00B92A19" w:rsidP="00A91894">
            <w:pPr>
              <w:autoSpaceDE w:val="0"/>
              <w:autoSpaceDN w:val="0"/>
              <w:adjustRightInd w:val="0"/>
              <w:jc w:val="center"/>
              <w:rPr>
                <w:rFonts w:ascii="Arial" w:hAnsi="Arial" w:cs="Arial"/>
                <w:b/>
                <w:bCs/>
                <w:sz w:val="16"/>
                <w:szCs w:val="16"/>
              </w:rPr>
            </w:pPr>
          </w:p>
          <w:p w14:paraId="2035CD2F"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5FC03AD" w14:textId="77777777" w:rsidR="00B92A19" w:rsidRPr="00A42F82" w:rsidRDefault="00B92A19" w:rsidP="00A91894">
            <w:pPr>
              <w:autoSpaceDE w:val="0"/>
              <w:autoSpaceDN w:val="0"/>
              <w:adjustRightInd w:val="0"/>
              <w:jc w:val="center"/>
              <w:rPr>
                <w:rFonts w:ascii="Arial" w:hAnsi="Arial" w:cs="Arial"/>
                <w:b/>
                <w:bCs/>
                <w:sz w:val="16"/>
                <w:szCs w:val="16"/>
              </w:rPr>
            </w:pPr>
          </w:p>
          <w:p w14:paraId="4025F0F2"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70E85137" w14:textId="09A9EECE" w:rsidR="00B92A19" w:rsidRPr="00A42F82" w:rsidRDefault="001C12C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1B809BE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2FE996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6F4679F8" w14:textId="11EDF1E1" w:rsidR="00B92A19" w:rsidRPr="00A42F82" w:rsidRDefault="001C12C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DC2134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96B8D0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34BA14E8" w14:textId="6EB82EF3" w:rsidR="00B92A19" w:rsidRPr="00A42F82" w:rsidRDefault="001C12CD"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1C0D8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3E34220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E53900E" w14:textId="007B2E1C"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CA38E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6F5211A" w14:textId="0BC5ED8B"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456B0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CC5607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1B12EA8F" w14:textId="1375DDB1"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6A6E8FEF" w14:textId="7A5BA4F9"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2E94BD6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1B341D9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DA593B8" w14:textId="0A76078C"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420CF5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69BEF9B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3FB4985" w14:textId="070F204B" w:rsidR="00B92A19" w:rsidRPr="00A42F82" w:rsidRDefault="00764B76"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A403B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0D2DC81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8909C99" w14:textId="5C95BB1F" w:rsidR="00B92A19" w:rsidRPr="00A42F82" w:rsidRDefault="00B80D78"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ED4839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69C9ABF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92A19" w:rsidRPr="00A42F82" w14:paraId="0BC1C42F" w14:textId="77777777" w:rsidTr="009E5020">
        <w:trPr>
          <w:trHeight w:val="403"/>
        </w:trPr>
        <w:tc>
          <w:tcPr>
            <w:tcW w:w="562" w:type="dxa"/>
            <w:vAlign w:val="center"/>
          </w:tcPr>
          <w:p w14:paraId="66C9918B" w14:textId="77777777" w:rsidR="00B92A19" w:rsidRPr="00A42F82"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A42F82" w:rsidRDefault="00B92A19" w:rsidP="00A91894">
            <w:pPr>
              <w:rPr>
                <w:rFonts w:ascii="Arial" w:hAnsi="Arial" w:cs="Arial"/>
                <w:sz w:val="22"/>
                <w:szCs w:val="22"/>
              </w:rPr>
            </w:pPr>
          </w:p>
          <w:p w14:paraId="2CB59EAB" w14:textId="77777777" w:rsidR="00B92A19" w:rsidRPr="00A42F82" w:rsidRDefault="00B92A19" w:rsidP="00A91894">
            <w:pPr>
              <w:rPr>
                <w:rFonts w:ascii="Arial" w:hAnsi="Arial" w:cs="Arial"/>
                <w:sz w:val="22"/>
                <w:szCs w:val="22"/>
              </w:rPr>
            </w:pPr>
          </w:p>
          <w:p w14:paraId="4E94E1E8" w14:textId="77777777" w:rsidR="00B92A19" w:rsidRPr="00A42F82" w:rsidRDefault="00B92A19" w:rsidP="00A91894">
            <w:pPr>
              <w:rPr>
                <w:rFonts w:ascii="Arial" w:hAnsi="Arial" w:cs="Arial"/>
                <w:sz w:val="22"/>
                <w:szCs w:val="22"/>
              </w:rPr>
            </w:pPr>
          </w:p>
          <w:p w14:paraId="40AB6EAD"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8FF0AE"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A42F82" w14:paraId="4BCCAD86" w14:textId="77777777" w:rsidTr="00D56776">
        <w:tc>
          <w:tcPr>
            <w:tcW w:w="562" w:type="dxa"/>
            <w:shd w:val="clear" w:color="auto" w:fill="F2F2F2" w:themeFill="background1" w:themeFillShade="F2"/>
          </w:tcPr>
          <w:p w14:paraId="64110020" w14:textId="77777777" w:rsidR="00B92A19" w:rsidRPr="00A42F82"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A42F82" w:rsidRDefault="00B92A1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A42F82" w:rsidRDefault="00B92A19" w:rsidP="00A91894">
            <w:pPr>
              <w:autoSpaceDE w:val="0"/>
              <w:autoSpaceDN w:val="0"/>
              <w:adjustRightInd w:val="0"/>
              <w:jc w:val="center"/>
              <w:rPr>
                <w:rFonts w:ascii="Arial" w:hAnsi="Arial" w:cs="Arial"/>
                <w:b/>
                <w:bCs/>
                <w:sz w:val="16"/>
                <w:szCs w:val="16"/>
              </w:rPr>
            </w:pPr>
          </w:p>
          <w:p w14:paraId="3DDB06A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A42F82" w:rsidRDefault="00B92A19" w:rsidP="00A91894">
            <w:pPr>
              <w:autoSpaceDE w:val="0"/>
              <w:autoSpaceDN w:val="0"/>
              <w:adjustRightInd w:val="0"/>
              <w:jc w:val="center"/>
              <w:rPr>
                <w:rFonts w:ascii="Arial" w:hAnsi="Arial" w:cs="Arial"/>
                <w:b/>
                <w:bCs/>
                <w:sz w:val="16"/>
                <w:szCs w:val="16"/>
              </w:rPr>
            </w:pPr>
          </w:p>
          <w:p w14:paraId="3ADD031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92A19" w:rsidRPr="00A42F82"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09704B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1C9CF690" w14:textId="2C69CB4D" w:rsidR="00B92A19" w:rsidRPr="00A42F82" w:rsidRDefault="005250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4CABC57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4A2ECBB2"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00495697" w14:textId="3DC657A0" w:rsidR="00B92A19" w:rsidRPr="00A42F82" w:rsidRDefault="00B1590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88B9A0D" w14:textId="48234CC8" w:rsidR="00B92A19" w:rsidRPr="00A42F82" w:rsidRDefault="00B1590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33C289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35EE726A" w14:textId="1B445985" w:rsidR="00B92A19" w:rsidRPr="00A42F82" w:rsidRDefault="005250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7A8178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BC7078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5D795834" w14:textId="143370F2" w:rsidR="00B92A19" w:rsidRPr="00A42F82" w:rsidRDefault="005250D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339B4A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92A19" w:rsidRPr="00A42F82" w14:paraId="7F22BDA5" w14:textId="77777777" w:rsidTr="009E5020">
        <w:trPr>
          <w:trHeight w:val="403"/>
        </w:trPr>
        <w:tc>
          <w:tcPr>
            <w:tcW w:w="562" w:type="dxa"/>
            <w:vAlign w:val="center"/>
          </w:tcPr>
          <w:p w14:paraId="3255A127" w14:textId="77777777" w:rsidR="00B92A19" w:rsidRPr="00A42F82" w:rsidRDefault="00B92A19" w:rsidP="00A91894">
            <w:pPr>
              <w:jc w:val="center"/>
              <w:rPr>
                <w:rFonts w:ascii="Arial" w:hAnsi="Arial" w:cs="Arial"/>
                <w:sz w:val="22"/>
                <w:szCs w:val="22"/>
              </w:rPr>
            </w:pPr>
          </w:p>
        </w:tc>
        <w:tc>
          <w:tcPr>
            <w:tcW w:w="9923" w:type="dxa"/>
            <w:gridSpan w:val="4"/>
            <w:vAlign w:val="center"/>
          </w:tcPr>
          <w:p w14:paraId="1A1421AC" w14:textId="77777777" w:rsidR="00B92A19" w:rsidRPr="00A42F82" w:rsidRDefault="00B92A19" w:rsidP="00A91894">
            <w:pPr>
              <w:rPr>
                <w:rFonts w:ascii="Arial" w:hAnsi="Arial" w:cs="Arial"/>
                <w:sz w:val="22"/>
                <w:szCs w:val="22"/>
              </w:rPr>
            </w:pPr>
          </w:p>
          <w:p w14:paraId="115C886C" w14:textId="77777777" w:rsidR="00B92A19" w:rsidRPr="00A42F82" w:rsidRDefault="00B92A19" w:rsidP="00A91894">
            <w:pPr>
              <w:rPr>
                <w:rFonts w:ascii="Arial" w:hAnsi="Arial" w:cs="Arial"/>
                <w:sz w:val="22"/>
                <w:szCs w:val="22"/>
              </w:rPr>
            </w:pPr>
          </w:p>
          <w:p w14:paraId="25EA4EE8" w14:textId="77777777" w:rsidR="00B92A19" w:rsidRPr="00A42F82" w:rsidRDefault="00B92A19" w:rsidP="00A91894">
            <w:pPr>
              <w:rPr>
                <w:rFonts w:ascii="Arial" w:hAnsi="Arial" w:cs="Arial"/>
                <w:sz w:val="22"/>
                <w:szCs w:val="22"/>
              </w:rPr>
            </w:pPr>
          </w:p>
          <w:p w14:paraId="28E1F28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2D26C82" w14:textId="77777777" w:rsidR="00B92A19" w:rsidRPr="00A42F82" w:rsidRDefault="00B92A19" w:rsidP="00A91894">
      <w:pPr>
        <w:autoSpaceDE w:val="0"/>
        <w:autoSpaceDN w:val="0"/>
        <w:adjustRightInd w:val="0"/>
        <w:spacing w:after="240"/>
        <w:jc w:val="both"/>
        <w:rPr>
          <w:rFonts w:ascii="Arial" w:hAnsi="Arial" w:cs="Arial"/>
          <w:b/>
        </w:rPr>
      </w:pPr>
    </w:p>
    <w:p w14:paraId="0D99A3F3" w14:textId="77777777" w:rsidR="00B92A19" w:rsidRPr="00A42F82" w:rsidRDefault="00B92A19" w:rsidP="00A91894">
      <w:pPr>
        <w:rPr>
          <w:rFonts w:ascii="Arial" w:hAnsi="Arial" w:cs="Arial"/>
          <w:b/>
        </w:rPr>
      </w:pPr>
      <w:r w:rsidRPr="00A42F82">
        <w:rPr>
          <w:rFonts w:ascii="Arial" w:hAnsi="Arial" w:cs="Arial"/>
          <w:b/>
        </w:rPr>
        <w:t>SECTION H: Anticipated Risks</w:t>
      </w:r>
    </w:p>
    <w:p w14:paraId="5A336A55" w14:textId="77777777" w:rsidR="00B92A19" w:rsidRPr="00A42F82"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A42F82"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A42F82"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A42F82" w:rsidRDefault="00B92A19" w:rsidP="00A91894">
            <w:pPr>
              <w:pStyle w:val="Heading1"/>
              <w:rPr>
                <w:rFonts w:cs="Arial"/>
              </w:rPr>
            </w:pPr>
            <w:r w:rsidRPr="00A42F82">
              <w:rPr>
                <w:rFonts w:cs="Arial"/>
              </w:rPr>
              <w:br w:type="page"/>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14:paraId="5051E5C4" w14:textId="77777777" w:rsidR="00B92A19" w:rsidRPr="00A42F82" w:rsidRDefault="00B92A19" w:rsidP="00A91894">
            <w:pPr>
              <w:rPr>
                <w:rFonts w:ascii="Arial" w:hAnsi="Arial" w:cs="Arial"/>
              </w:rPr>
            </w:pPr>
          </w:p>
          <w:p w14:paraId="70E87D09" w14:textId="77777777" w:rsidR="00B92A19" w:rsidRPr="00A42F82" w:rsidRDefault="00B92A1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92A19" w:rsidRPr="00A42F82" w14:paraId="76E66AAA" w14:textId="77777777" w:rsidTr="00D56776">
        <w:tc>
          <w:tcPr>
            <w:tcW w:w="596" w:type="dxa"/>
            <w:vMerge w:val="restart"/>
            <w:shd w:val="clear" w:color="auto" w:fill="F2F2F2" w:themeFill="background1" w:themeFillShade="F2"/>
            <w:vAlign w:val="center"/>
          </w:tcPr>
          <w:p w14:paraId="1A8A39E2" w14:textId="77777777" w:rsidR="00B92A19" w:rsidRPr="00A42F82" w:rsidRDefault="00B92A19" w:rsidP="00A91894">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A42F82" w:rsidRDefault="00B92A19" w:rsidP="00A91894">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A42F82" w:rsidRDefault="00B92A19" w:rsidP="00A91894">
            <w:pPr>
              <w:pStyle w:val="Heading1"/>
              <w:rPr>
                <w:rFonts w:cs="Arial"/>
              </w:rPr>
            </w:pPr>
            <w:r w:rsidRPr="00A42F82">
              <w:rPr>
                <w:rFonts w:cs="Arial"/>
              </w:rPr>
              <w:t xml:space="preserve">Yes </w:t>
            </w:r>
          </w:p>
        </w:tc>
        <w:tc>
          <w:tcPr>
            <w:tcW w:w="680" w:type="dxa"/>
            <w:tcBorders>
              <w:bottom w:val="single" w:sz="4" w:space="0" w:color="auto"/>
            </w:tcBorders>
            <w:shd w:val="clear" w:color="auto" w:fill="BFBFBF" w:themeFill="background1" w:themeFillShade="BF"/>
          </w:tcPr>
          <w:p w14:paraId="2C0C8210" w14:textId="7617790E" w:rsidR="00B92A19" w:rsidRPr="00A42F82" w:rsidRDefault="001D14B3" w:rsidP="00A91894">
            <w:pPr>
              <w:pStyle w:val="Heading1"/>
              <w:rPr>
                <w:rFonts w:cs="Arial"/>
                <w:sz w:val="20"/>
                <w:szCs w:val="16"/>
              </w:rPr>
            </w:pPr>
            <w:sdt>
              <w:sdtPr>
                <w:rPr>
                  <w:rFonts w:cs="Arial"/>
                  <w:b/>
                  <w:bCs/>
                </w:rPr>
                <w:id w:val="-2006964611"/>
                <w14:checkbox>
                  <w14:checked w14:val="1"/>
                  <w14:checkedState w14:val="2612" w14:font="MS Gothic"/>
                  <w14:uncheckedState w14:val="2610" w14:font="MS Gothic"/>
                </w14:checkbox>
              </w:sdtPr>
              <w:sdtEndPr/>
              <w:sdtContent>
                <w:r w:rsidR="00DA34D4">
                  <w:rPr>
                    <w:rFonts w:ascii="MS Gothic" w:eastAsia="MS Gothic" w:hAnsi="MS Gothic" w:cs="Arial" w:hint="eastAsia"/>
                    <w:b/>
                    <w:bCs/>
                  </w:rPr>
                  <w:t>☒</w:t>
                </w:r>
              </w:sdtContent>
            </w:sdt>
          </w:p>
        </w:tc>
      </w:tr>
      <w:tr w:rsidR="00B92A19" w:rsidRPr="00A42F82"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A42F82"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A42F82"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A42F82" w:rsidRDefault="00B92A19" w:rsidP="00A91894">
            <w:pPr>
              <w:pStyle w:val="Heading1"/>
              <w:rPr>
                <w:rFonts w:cs="Arial"/>
              </w:rPr>
            </w:pPr>
            <w:r w:rsidRPr="00A42F82">
              <w:rPr>
                <w:rFonts w:cs="Arial"/>
              </w:rPr>
              <w:t>No</w:t>
            </w:r>
          </w:p>
        </w:tc>
        <w:tc>
          <w:tcPr>
            <w:tcW w:w="680" w:type="dxa"/>
            <w:tcBorders>
              <w:bottom w:val="single" w:sz="4" w:space="0" w:color="auto"/>
            </w:tcBorders>
            <w:shd w:val="clear" w:color="auto" w:fill="BFBFBF" w:themeFill="background1" w:themeFillShade="BF"/>
          </w:tcPr>
          <w:p w14:paraId="4CB46E7C" w14:textId="77777777" w:rsidR="00B92A19" w:rsidRPr="00A42F82" w:rsidRDefault="001D14B3"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A42F82" w:rsidRDefault="00B92A19" w:rsidP="00A91894">
            <w:pPr>
              <w:rPr>
                <w:rFonts w:ascii="Arial" w:hAnsi="Arial" w:cs="Arial"/>
              </w:rPr>
            </w:pPr>
            <w:r w:rsidRPr="00A42F82">
              <w:rPr>
                <w:rFonts w:ascii="Arial" w:hAnsi="Arial" w:cs="Arial"/>
                <w:b/>
              </w:rPr>
              <w:t>Risks to participants</w:t>
            </w:r>
          </w:p>
          <w:p w14:paraId="1367DEA7" w14:textId="77777777" w:rsidR="00B92A19" w:rsidRPr="00A42F82" w:rsidRDefault="00B92A1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92A19" w:rsidRPr="00A42F82" w14:paraId="625E205C" w14:textId="77777777" w:rsidTr="0094056C">
        <w:tc>
          <w:tcPr>
            <w:tcW w:w="596" w:type="dxa"/>
            <w:tcBorders>
              <w:top w:val="single" w:sz="4" w:space="0" w:color="auto"/>
              <w:bottom w:val="single" w:sz="4" w:space="0" w:color="auto"/>
            </w:tcBorders>
            <w:vAlign w:val="center"/>
          </w:tcPr>
          <w:p w14:paraId="22CFCF56"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2A104D" w:rsidRDefault="00B92A19" w:rsidP="002A104D">
            <w:pPr>
              <w:pStyle w:val="ListParagraph"/>
              <w:numPr>
                <w:ilvl w:val="0"/>
                <w:numId w:val="30"/>
              </w:numPr>
              <w:autoSpaceDE w:val="0"/>
              <w:autoSpaceDN w:val="0"/>
              <w:adjustRightInd w:val="0"/>
              <w:rPr>
                <w:rFonts w:ascii="Arial" w:hAnsi="Arial" w:cs="Arial"/>
              </w:rPr>
            </w:pPr>
            <w:r w:rsidRPr="002A104D">
              <w:rPr>
                <w:rFonts w:ascii="Arial" w:hAnsi="Arial" w:cs="Arial"/>
              </w:rPr>
              <w:t>Risk to participants:</w:t>
            </w:r>
          </w:p>
          <w:p w14:paraId="717AEC19" w14:textId="76CD9D8C" w:rsidR="00B92A19" w:rsidRPr="002A104D" w:rsidRDefault="00AD1A6C" w:rsidP="002A104D">
            <w:pPr>
              <w:pStyle w:val="ListParagraph"/>
              <w:numPr>
                <w:ilvl w:val="0"/>
                <w:numId w:val="30"/>
              </w:numPr>
              <w:rPr>
                <w:rFonts w:ascii="Arial" w:hAnsi="Arial" w:cs="Arial"/>
              </w:rPr>
            </w:pPr>
            <w:r w:rsidRPr="002A104D">
              <w:rPr>
                <w:rFonts w:ascii="Arial" w:hAnsi="Arial" w:cs="Arial"/>
              </w:rPr>
              <w:t>Emotional Distress</w:t>
            </w:r>
            <w:r w:rsidR="00455D92" w:rsidRPr="002A104D">
              <w:rPr>
                <w:rFonts w:ascii="Arial" w:hAnsi="Arial" w:cs="Arial"/>
              </w:rPr>
              <w:t>.</w:t>
            </w:r>
          </w:p>
          <w:p w14:paraId="4586AF68" w14:textId="33FBA5A4" w:rsidR="008B5001" w:rsidRPr="002A104D" w:rsidRDefault="0044153F" w:rsidP="002A104D">
            <w:pPr>
              <w:pStyle w:val="ListParagraph"/>
              <w:numPr>
                <w:ilvl w:val="0"/>
                <w:numId w:val="30"/>
              </w:numPr>
              <w:rPr>
                <w:rFonts w:ascii="Arial" w:hAnsi="Arial" w:cs="Arial"/>
              </w:rPr>
            </w:pPr>
            <w:r w:rsidRPr="002A104D">
              <w:rPr>
                <w:rFonts w:ascii="Arial" w:hAnsi="Arial" w:cs="Arial"/>
              </w:rPr>
              <w:t>Revictimization</w:t>
            </w:r>
            <w:r w:rsidR="008B5001" w:rsidRPr="002A104D">
              <w:rPr>
                <w:rFonts w:ascii="Arial" w:hAnsi="Arial" w:cs="Arial"/>
              </w:rPr>
              <w:t>.</w:t>
            </w:r>
          </w:p>
          <w:p w14:paraId="6591785F" w14:textId="348D2924" w:rsidR="00E12B82" w:rsidRPr="002A104D" w:rsidRDefault="00902FD6" w:rsidP="002A104D">
            <w:pPr>
              <w:pStyle w:val="ListParagraph"/>
              <w:numPr>
                <w:ilvl w:val="0"/>
                <w:numId w:val="30"/>
              </w:numPr>
              <w:rPr>
                <w:rFonts w:ascii="Arial" w:hAnsi="Arial" w:cs="Arial"/>
              </w:rPr>
            </w:pPr>
            <w:r w:rsidRPr="002A104D">
              <w:rPr>
                <w:rFonts w:ascii="Arial" w:hAnsi="Arial" w:cs="Arial"/>
              </w:rPr>
              <w:t xml:space="preserve">Open ended questions may lead to disclosure of an illegal event that may need to </w:t>
            </w:r>
            <w:r w:rsidR="00F141D5" w:rsidRPr="002A104D">
              <w:rPr>
                <w:rFonts w:ascii="Arial" w:hAnsi="Arial" w:cs="Arial"/>
              </w:rPr>
              <w:t>report</w:t>
            </w:r>
            <w:r w:rsidRPr="002A104D">
              <w:rPr>
                <w:rFonts w:ascii="Arial" w:hAnsi="Arial" w:cs="Arial"/>
              </w:rPr>
              <w:t xml:space="preserve">. </w:t>
            </w:r>
          </w:p>
          <w:p w14:paraId="13C08088" w14:textId="77777777" w:rsidR="00B92A19" w:rsidRPr="00A42F82" w:rsidRDefault="00B92A19" w:rsidP="00A91894">
            <w:pPr>
              <w:rPr>
                <w:rFonts w:ascii="Arial" w:hAnsi="Arial" w:cs="Arial"/>
              </w:rPr>
            </w:pPr>
          </w:p>
          <w:p w14:paraId="5B0FA836" w14:textId="77777777" w:rsidR="00B92A19" w:rsidRPr="002A104D" w:rsidRDefault="00B92A19" w:rsidP="002A104D">
            <w:pPr>
              <w:autoSpaceDE w:val="0"/>
              <w:autoSpaceDN w:val="0"/>
              <w:adjustRightInd w:val="0"/>
              <w:rPr>
                <w:rFonts w:ascii="Arial" w:hAnsi="Arial" w:cs="Arial"/>
              </w:rPr>
            </w:pPr>
            <w:r w:rsidRPr="002A104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7790041B" w14:textId="7747D9EF" w:rsidR="00B92A19" w:rsidRPr="002A104D" w:rsidRDefault="0044153F" w:rsidP="002A104D">
            <w:pPr>
              <w:pStyle w:val="ListParagraph"/>
              <w:numPr>
                <w:ilvl w:val="0"/>
                <w:numId w:val="31"/>
              </w:numPr>
              <w:rPr>
                <w:rFonts w:ascii="Arial" w:hAnsi="Arial" w:cs="Arial"/>
              </w:rPr>
            </w:pPr>
            <w:r w:rsidRPr="002A104D">
              <w:rPr>
                <w:rFonts w:ascii="Arial" w:hAnsi="Arial" w:cs="Arial"/>
              </w:rPr>
              <w:t>Ensure to write a trigger warning at the beg</w:t>
            </w:r>
            <w:r w:rsidR="00E33029" w:rsidRPr="002A104D">
              <w:rPr>
                <w:rFonts w:ascii="Arial" w:hAnsi="Arial" w:cs="Arial"/>
              </w:rPr>
              <w:t>inning</w:t>
            </w:r>
            <w:r w:rsidRPr="002A104D">
              <w:rPr>
                <w:rFonts w:ascii="Arial" w:hAnsi="Arial" w:cs="Arial"/>
              </w:rPr>
              <w:t xml:space="preserve"> of the questionnaire. </w:t>
            </w:r>
          </w:p>
          <w:p w14:paraId="669593A6" w14:textId="052A8123" w:rsidR="0044153F" w:rsidRPr="002A104D" w:rsidRDefault="0044153F" w:rsidP="002A104D">
            <w:pPr>
              <w:pStyle w:val="ListParagraph"/>
              <w:numPr>
                <w:ilvl w:val="0"/>
                <w:numId w:val="31"/>
              </w:numPr>
              <w:rPr>
                <w:rFonts w:ascii="Arial" w:hAnsi="Arial" w:cs="Arial"/>
              </w:rPr>
            </w:pPr>
            <w:r w:rsidRPr="002A104D">
              <w:rPr>
                <w:rFonts w:ascii="Arial" w:hAnsi="Arial" w:cs="Arial"/>
              </w:rPr>
              <w:t xml:space="preserve">Ensure participants are aware they </w:t>
            </w:r>
            <w:r w:rsidR="006852E3" w:rsidRPr="002A104D">
              <w:rPr>
                <w:rFonts w:ascii="Arial" w:hAnsi="Arial" w:cs="Arial"/>
              </w:rPr>
              <w:t>can</w:t>
            </w:r>
            <w:r w:rsidRPr="002A104D">
              <w:rPr>
                <w:rFonts w:ascii="Arial" w:hAnsi="Arial" w:cs="Arial"/>
              </w:rPr>
              <w:t xml:space="preserve"> withdraw from the research.</w:t>
            </w:r>
          </w:p>
          <w:p w14:paraId="0BFC98D8" w14:textId="1CDF65DD" w:rsidR="0044153F" w:rsidRPr="002A104D" w:rsidRDefault="0044153F" w:rsidP="002A104D">
            <w:pPr>
              <w:pStyle w:val="ListParagraph"/>
              <w:numPr>
                <w:ilvl w:val="0"/>
                <w:numId w:val="31"/>
              </w:numPr>
              <w:rPr>
                <w:rFonts w:ascii="Arial" w:hAnsi="Arial" w:cs="Arial"/>
              </w:rPr>
            </w:pPr>
            <w:r w:rsidRPr="002A104D">
              <w:rPr>
                <w:rFonts w:ascii="Arial" w:hAnsi="Arial" w:cs="Arial"/>
              </w:rPr>
              <w:t xml:space="preserve">Include helplines. </w:t>
            </w:r>
          </w:p>
          <w:p w14:paraId="6E1D080A" w14:textId="53443AC6" w:rsidR="00902FD6" w:rsidRPr="002A104D" w:rsidRDefault="00902FD6" w:rsidP="002A104D">
            <w:pPr>
              <w:pStyle w:val="ListParagraph"/>
              <w:numPr>
                <w:ilvl w:val="0"/>
                <w:numId w:val="31"/>
              </w:numPr>
              <w:rPr>
                <w:rFonts w:ascii="Arial" w:hAnsi="Arial" w:cs="Arial"/>
              </w:rPr>
            </w:pPr>
            <w:r w:rsidRPr="002A104D">
              <w:rPr>
                <w:rFonts w:ascii="Arial" w:hAnsi="Arial" w:cs="Arial"/>
              </w:rPr>
              <w:t xml:space="preserve">Ensure they are aware </w:t>
            </w:r>
            <w:r w:rsidR="00F141D5" w:rsidRPr="002A104D">
              <w:rPr>
                <w:rFonts w:ascii="Arial" w:hAnsi="Arial" w:cs="Arial"/>
              </w:rPr>
              <w:t xml:space="preserve">the responses are completely anonymous but may have to reported to authorities if necessary. </w:t>
            </w:r>
          </w:p>
          <w:p w14:paraId="012BAA28" w14:textId="65976CEF" w:rsidR="007E46ED" w:rsidRPr="002A104D" w:rsidRDefault="007E46ED" w:rsidP="002A104D">
            <w:pPr>
              <w:pStyle w:val="ListParagraph"/>
              <w:numPr>
                <w:ilvl w:val="0"/>
                <w:numId w:val="31"/>
              </w:numPr>
              <w:rPr>
                <w:rFonts w:ascii="Arial" w:hAnsi="Arial" w:cs="Arial"/>
              </w:rPr>
            </w:pPr>
            <w:r w:rsidRPr="002A104D">
              <w:rPr>
                <w:rFonts w:ascii="Arial" w:hAnsi="Arial" w:cs="Arial"/>
              </w:rPr>
              <w:t>Write a blurb to ensure participants know what they are answering.</w:t>
            </w:r>
          </w:p>
          <w:p w14:paraId="6AFA8854" w14:textId="77777777" w:rsidR="00B92A19" w:rsidRPr="00A42F82" w:rsidRDefault="00B92A19" w:rsidP="00A91894">
            <w:pPr>
              <w:rPr>
                <w:rFonts w:ascii="Arial" w:hAnsi="Arial" w:cs="Arial"/>
              </w:rPr>
            </w:pPr>
          </w:p>
          <w:p w14:paraId="284CED7C" w14:textId="77777777" w:rsidR="00B92A19" w:rsidRPr="00A42F82" w:rsidRDefault="00B92A19" w:rsidP="00A91894">
            <w:pPr>
              <w:rPr>
                <w:rFonts w:ascii="Arial" w:hAnsi="Arial" w:cs="Arial"/>
              </w:rPr>
            </w:pPr>
          </w:p>
          <w:p w14:paraId="2A3F8856"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A42F82" w:rsidRDefault="00B92A1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A42F82" w:rsidRDefault="00B92A1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w:t>
            </w:r>
            <w:proofErr w:type="gramStart"/>
            <w:r w:rsidRPr="00A42F82">
              <w:rPr>
                <w:rFonts w:ascii="Arial" w:hAnsi="Arial" w:cs="Arial"/>
                <w:color w:val="161616"/>
                <w:lang w:val="en-US" w:eastAsia="en-GB"/>
              </w:rPr>
              <w:t>in the course of</w:t>
            </w:r>
            <w:proofErr w:type="gramEnd"/>
            <w:r w:rsidRPr="00A42F82">
              <w:rPr>
                <w:rFonts w:ascii="Arial" w:hAnsi="Arial" w:cs="Arial"/>
                <w:color w:val="161616"/>
                <w:lang w:val="en-US" w:eastAsia="en-GB"/>
              </w:rPr>
              <w:t xml:space="preserve"> a project, it may need to be disclosed to the proper authorities</w:t>
            </w:r>
          </w:p>
        </w:tc>
      </w:tr>
      <w:tr w:rsidR="00B92A19" w:rsidRPr="00A42F82" w14:paraId="5DAD75D9" w14:textId="77777777" w:rsidTr="0094056C">
        <w:tc>
          <w:tcPr>
            <w:tcW w:w="596" w:type="dxa"/>
            <w:tcBorders>
              <w:top w:val="single" w:sz="4" w:space="0" w:color="auto"/>
              <w:bottom w:val="single" w:sz="4" w:space="0" w:color="auto"/>
            </w:tcBorders>
            <w:vAlign w:val="center"/>
          </w:tcPr>
          <w:p w14:paraId="53A70798" w14:textId="77777777" w:rsidR="00B92A19" w:rsidRPr="00A42F82"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2F557A67" w:rsidR="00B92A19" w:rsidRPr="00A42F82" w:rsidRDefault="00CE3911" w:rsidP="00A91894">
            <w:pPr>
              <w:rPr>
                <w:rFonts w:ascii="Arial" w:hAnsi="Arial" w:cs="Arial"/>
              </w:rPr>
            </w:pPr>
            <w:r>
              <w:rPr>
                <w:rFonts w:ascii="Arial" w:hAnsi="Arial" w:cs="Arial"/>
              </w:rPr>
              <w:t>Offer helpline</w:t>
            </w:r>
            <w:r w:rsidR="004B3B29">
              <w:rPr>
                <w:rFonts w:ascii="Arial" w:hAnsi="Arial" w:cs="Arial"/>
              </w:rPr>
              <w:t xml:space="preserve"> numbers</w:t>
            </w:r>
            <w:r w:rsidR="00B80D01">
              <w:rPr>
                <w:rFonts w:ascii="Arial" w:hAnsi="Arial" w:cs="Arial"/>
              </w:rPr>
              <w:t>, ensure to write trigger warning</w:t>
            </w:r>
            <w:r w:rsidR="002F758C">
              <w:rPr>
                <w:rFonts w:ascii="Arial" w:hAnsi="Arial" w:cs="Arial"/>
              </w:rPr>
              <w:t xml:space="preserve"> at the beginning of the question</w:t>
            </w:r>
            <w:r w:rsidR="00797BB5">
              <w:rPr>
                <w:rFonts w:ascii="Arial" w:hAnsi="Arial" w:cs="Arial"/>
              </w:rPr>
              <w:t>naire</w:t>
            </w:r>
            <w:r w:rsidR="004B3B29">
              <w:rPr>
                <w:rFonts w:ascii="Arial" w:hAnsi="Arial" w:cs="Arial"/>
              </w:rPr>
              <w:t xml:space="preserve">, write that participants </w:t>
            </w:r>
            <w:r w:rsidR="00343AA6">
              <w:rPr>
                <w:rFonts w:ascii="Arial" w:hAnsi="Arial" w:cs="Arial"/>
              </w:rPr>
              <w:t>can</w:t>
            </w:r>
            <w:r w:rsidR="00E12B82">
              <w:rPr>
                <w:rFonts w:ascii="Arial" w:hAnsi="Arial" w:cs="Arial"/>
              </w:rPr>
              <w:t xml:space="preserve"> withdraw from the research at any time,  </w:t>
            </w:r>
          </w:p>
          <w:p w14:paraId="7AF36D90" w14:textId="77777777" w:rsidR="00B92A19" w:rsidRPr="00A42F82" w:rsidRDefault="00B92A19" w:rsidP="00A91894">
            <w:pPr>
              <w:rPr>
                <w:rFonts w:ascii="Arial" w:hAnsi="Arial" w:cs="Arial"/>
              </w:rPr>
            </w:pPr>
          </w:p>
          <w:p w14:paraId="67BF24F9" w14:textId="77777777" w:rsidR="00B92A19" w:rsidRPr="00A42F82" w:rsidRDefault="00B92A19" w:rsidP="00A91894">
            <w:pPr>
              <w:rPr>
                <w:rFonts w:ascii="Arial" w:hAnsi="Arial" w:cs="Arial"/>
              </w:rPr>
            </w:pPr>
          </w:p>
          <w:p w14:paraId="2AFA4172"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A42F82" w:rsidRDefault="00B92A19" w:rsidP="00A91894">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A42F82" w:rsidRDefault="00B92A19" w:rsidP="00A91894">
            <w:pPr>
              <w:rPr>
                <w:rFonts w:ascii="Arial" w:hAnsi="Arial" w:cs="Arial"/>
              </w:rPr>
            </w:pPr>
            <w:r w:rsidRPr="00A42F82">
              <w:rPr>
                <w:rFonts w:ascii="Arial" w:hAnsi="Arial" w:cs="Arial"/>
                <w:b/>
              </w:rPr>
              <w:t>Risks to the investigator</w:t>
            </w:r>
          </w:p>
          <w:p w14:paraId="0B95143F" w14:textId="77777777" w:rsidR="00B92A19" w:rsidRPr="00A42F82" w:rsidRDefault="00B92A1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92A19" w:rsidRPr="00A42F82" w14:paraId="54C3333E" w14:textId="77777777" w:rsidTr="0094056C">
        <w:tc>
          <w:tcPr>
            <w:tcW w:w="596" w:type="dxa"/>
            <w:tcBorders>
              <w:top w:val="single" w:sz="4" w:space="0" w:color="auto"/>
              <w:bottom w:val="single" w:sz="4" w:space="0" w:color="auto"/>
            </w:tcBorders>
            <w:vAlign w:val="center"/>
          </w:tcPr>
          <w:p w14:paraId="4FC46427"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0C23E0" w:rsidRDefault="00B92A19" w:rsidP="000C23E0">
            <w:pPr>
              <w:pStyle w:val="ListParagraph"/>
              <w:numPr>
                <w:ilvl w:val="0"/>
                <w:numId w:val="32"/>
              </w:numPr>
              <w:autoSpaceDE w:val="0"/>
              <w:autoSpaceDN w:val="0"/>
              <w:adjustRightInd w:val="0"/>
              <w:rPr>
                <w:rFonts w:ascii="Arial" w:hAnsi="Arial" w:cs="Arial"/>
              </w:rPr>
            </w:pPr>
            <w:r w:rsidRPr="000C23E0">
              <w:rPr>
                <w:rFonts w:ascii="Arial" w:hAnsi="Arial" w:cs="Arial"/>
              </w:rPr>
              <w:t>Risk to the investigator:</w:t>
            </w:r>
          </w:p>
          <w:p w14:paraId="75A8A599" w14:textId="4775C9EC" w:rsidR="00B92A19" w:rsidRPr="000C23E0" w:rsidRDefault="00964C8B" w:rsidP="000C23E0">
            <w:pPr>
              <w:pStyle w:val="ListParagraph"/>
              <w:numPr>
                <w:ilvl w:val="0"/>
                <w:numId w:val="32"/>
              </w:numPr>
              <w:rPr>
                <w:rFonts w:ascii="Arial" w:hAnsi="Arial" w:cs="Arial"/>
              </w:rPr>
            </w:pPr>
            <w:r w:rsidRPr="000C23E0">
              <w:rPr>
                <w:rFonts w:ascii="Arial" w:hAnsi="Arial" w:cs="Arial"/>
              </w:rPr>
              <w:t xml:space="preserve">Emotional distress. </w:t>
            </w:r>
          </w:p>
          <w:p w14:paraId="2E2348E2" w14:textId="03AA506E" w:rsidR="00964C8B" w:rsidRPr="000C23E0" w:rsidRDefault="00792B4D" w:rsidP="000C23E0">
            <w:pPr>
              <w:pStyle w:val="ListParagraph"/>
              <w:numPr>
                <w:ilvl w:val="0"/>
                <w:numId w:val="32"/>
              </w:numPr>
              <w:rPr>
                <w:rFonts w:ascii="Arial" w:hAnsi="Arial" w:cs="Arial"/>
              </w:rPr>
            </w:pPr>
            <w:r w:rsidRPr="000C23E0">
              <w:rPr>
                <w:rFonts w:ascii="Arial" w:hAnsi="Arial" w:cs="Arial"/>
              </w:rPr>
              <w:t>Maybe disclosed with an illegal event.</w:t>
            </w:r>
          </w:p>
          <w:p w14:paraId="61E5D5A4" w14:textId="77777777" w:rsidR="00B92A19" w:rsidRPr="00A42F82" w:rsidRDefault="00B92A19" w:rsidP="00A91894">
            <w:pPr>
              <w:rPr>
                <w:rFonts w:ascii="Arial" w:hAnsi="Arial" w:cs="Arial"/>
              </w:rPr>
            </w:pPr>
          </w:p>
          <w:p w14:paraId="4941E68B" w14:textId="77777777" w:rsidR="00B92A19" w:rsidRPr="00A42F82" w:rsidRDefault="00B92A19" w:rsidP="00A91894">
            <w:pPr>
              <w:rPr>
                <w:rFonts w:ascii="Arial" w:hAnsi="Arial" w:cs="Arial"/>
              </w:rPr>
            </w:pPr>
          </w:p>
          <w:p w14:paraId="003646E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D4ACEAE"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9E7BCFB" w14:textId="762F63B1" w:rsidR="00B92A19" w:rsidRPr="000C23E0" w:rsidRDefault="00580758" w:rsidP="000C23E0">
            <w:pPr>
              <w:pStyle w:val="ListParagraph"/>
              <w:numPr>
                <w:ilvl w:val="0"/>
                <w:numId w:val="33"/>
              </w:numPr>
              <w:rPr>
                <w:rFonts w:ascii="Arial" w:hAnsi="Arial" w:cs="Arial"/>
              </w:rPr>
            </w:pPr>
            <w:r w:rsidRPr="000C23E0">
              <w:rPr>
                <w:rFonts w:ascii="Arial" w:hAnsi="Arial" w:cs="Arial"/>
              </w:rPr>
              <w:t>Ensure there are weekly check ins with the dissertation supervisor to discuss investigators wellbeing.</w:t>
            </w:r>
          </w:p>
          <w:p w14:paraId="77757498" w14:textId="6397AB7F" w:rsidR="00580758" w:rsidRPr="000C23E0" w:rsidRDefault="0075777F" w:rsidP="000C23E0">
            <w:pPr>
              <w:pStyle w:val="ListParagraph"/>
              <w:numPr>
                <w:ilvl w:val="0"/>
                <w:numId w:val="33"/>
              </w:numPr>
              <w:rPr>
                <w:rFonts w:ascii="Arial" w:hAnsi="Arial" w:cs="Arial"/>
              </w:rPr>
            </w:pPr>
            <w:r w:rsidRPr="000C23E0">
              <w:rPr>
                <w:rFonts w:ascii="Arial" w:hAnsi="Arial" w:cs="Arial"/>
              </w:rPr>
              <w:t xml:space="preserve">Let participants know that if something is disclosed it may need to be taken to authorities. </w:t>
            </w:r>
          </w:p>
          <w:p w14:paraId="4A49D441" w14:textId="77777777" w:rsidR="00B92A19" w:rsidRPr="00A42F82" w:rsidRDefault="00B92A19" w:rsidP="00A91894">
            <w:pPr>
              <w:rPr>
                <w:rFonts w:ascii="Arial" w:hAnsi="Arial" w:cs="Arial"/>
              </w:rPr>
            </w:pPr>
          </w:p>
          <w:p w14:paraId="0D60B12F" w14:textId="77777777" w:rsidR="00B92A19" w:rsidRPr="00A42F82" w:rsidRDefault="00B92A19" w:rsidP="00A91894">
            <w:pPr>
              <w:rPr>
                <w:rFonts w:ascii="Arial" w:hAnsi="Arial" w:cs="Arial"/>
              </w:rPr>
            </w:pPr>
          </w:p>
          <w:p w14:paraId="517A1D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A42F82" w:rsidRDefault="00B92A1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A42F82" w:rsidRDefault="00B92A19" w:rsidP="00A91894">
            <w:pPr>
              <w:rPr>
                <w:rFonts w:ascii="Arial" w:hAnsi="Arial" w:cs="Arial"/>
              </w:rPr>
            </w:pPr>
            <w:r w:rsidRPr="00A42F82">
              <w:rPr>
                <w:rFonts w:ascii="Arial" w:hAnsi="Arial" w:cs="Arial"/>
                <w:b/>
              </w:rPr>
              <w:t>University/institutional risks</w:t>
            </w:r>
          </w:p>
          <w:p w14:paraId="52A4DA43" w14:textId="77777777" w:rsidR="00B92A19" w:rsidRPr="00A42F82" w:rsidRDefault="00B92A19" w:rsidP="00A91894">
            <w:pPr>
              <w:rPr>
                <w:rFonts w:ascii="Arial" w:hAnsi="Arial" w:cs="Arial"/>
              </w:rPr>
            </w:pPr>
            <w:r w:rsidRPr="00A42F82">
              <w:rPr>
                <w:rFonts w:ascii="Arial" w:hAnsi="Arial" w:cs="Arial"/>
              </w:rPr>
              <w:t>For example: adverse publicity, financial loss, data protection</w:t>
            </w:r>
          </w:p>
        </w:tc>
      </w:tr>
      <w:tr w:rsidR="00B92A19" w:rsidRPr="00A42F82" w14:paraId="6614F842" w14:textId="77777777" w:rsidTr="00D107AC">
        <w:tc>
          <w:tcPr>
            <w:tcW w:w="596" w:type="dxa"/>
            <w:tcBorders>
              <w:top w:val="single" w:sz="4" w:space="0" w:color="auto"/>
              <w:bottom w:val="single" w:sz="4" w:space="0" w:color="auto"/>
            </w:tcBorders>
            <w:vAlign w:val="center"/>
          </w:tcPr>
          <w:p w14:paraId="18979DA0"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0C23E0" w:rsidRDefault="00B92A19" w:rsidP="000C23E0">
            <w:pPr>
              <w:pStyle w:val="ListParagraph"/>
              <w:numPr>
                <w:ilvl w:val="0"/>
                <w:numId w:val="34"/>
              </w:numPr>
              <w:autoSpaceDE w:val="0"/>
              <w:autoSpaceDN w:val="0"/>
              <w:adjustRightInd w:val="0"/>
              <w:rPr>
                <w:rFonts w:ascii="Arial" w:hAnsi="Arial" w:cs="Arial"/>
              </w:rPr>
            </w:pPr>
            <w:r w:rsidRPr="000C23E0">
              <w:rPr>
                <w:rFonts w:ascii="Arial" w:hAnsi="Arial" w:cs="Arial"/>
              </w:rPr>
              <w:t>Risk to the University:</w:t>
            </w:r>
          </w:p>
          <w:p w14:paraId="4A90BE2F" w14:textId="6968A23D" w:rsidR="00B92A19" w:rsidRPr="000C23E0" w:rsidRDefault="000E6880" w:rsidP="000C23E0">
            <w:pPr>
              <w:pStyle w:val="ListParagraph"/>
              <w:numPr>
                <w:ilvl w:val="0"/>
                <w:numId w:val="34"/>
              </w:numPr>
              <w:rPr>
                <w:rFonts w:ascii="Arial" w:hAnsi="Arial" w:cs="Arial"/>
              </w:rPr>
            </w:pPr>
            <w:r w:rsidRPr="000C23E0">
              <w:rPr>
                <w:rFonts w:ascii="Arial" w:hAnsi="Arial" w:cs="Arial"/>
              </w:rPr>
              <w:t xml:space="preserve">Students </w:t>
            </w:r>
            <w:proofErr w:type="gramStart"/>
            <w:r w:rsidR="005E2C03" w:rsidRPr="000C23E0">
              <w:rPr>
                <w:rFonts w:ascii="Arial" w:hAnsi="Arial" w:cs="Arial"/>
              </w:rPr>
              <w:t>of</w:t>
            </w:r>
            <w:proofErr w:type="gramEnd"/>
            <w:r w:rsidR="005E2C03" w:rsidRPr="000C23E0">
              <w:rPr>
                <w:rFonts w:ascii="Arial" w:hAnsi="Arial" w:cs="Arial"/>
              </w:rPr>
              <w:t xml:space="preserve"> the universities data may be breached. </w:t>
            </w:r>
          </w:p>
          <w:p w14:paraId="2DDCFD32" w14:textId="77777777" w:rsidR="00B92A19" w:rsidRPr="00A42F82" w:rsidRDefault="00B92A19" w:rsidP="00A91894">
            <w:pPr>
              <w:rPr>
                <w:rFonts w:ascii="Arial" w:hAnsi="Arial" w:cs="Arial"/>
              </w:rPr>
            </w:pPr>
          </w:p>
          <w:p w14:paraId="11EA4521" w14:textId="77777777" w:rsidR="00B92A19" w:rsidRPr="00A42F82" w:rsidRDefault="00B92A19" w:rsidP="00A91894">
            <w:pPr>
              <w:rPr>
                <w:rFonts w:ascii="Arial" w:hAnsi="Arial" w:cs="Arial"/>
              </w:rPr>
            </w:pPr>
          </w:p>
          <w:p w14:paraId="636AADEC"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E9F13A6"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7C183C7" w14:textId="26C137CD" w:rsidR="00B92A19" w:rsidRPr="000C23E0" w:rsidRDefault="005E2C03" w:rsidP="000C23E0">
            <w:pPr>
              <w:pStyle w:val="ListParagraph"/>
              <w:numPr>
                <w:ilvl w:val="0"/>
                <w:numId w:val="35"/>
              </w:numPr>
              <w:rPr>
                <w:rFonts w:ascii="Arial" w:hAnsi="Arial" w:cs="Arial"/>
              </w:rPr>
            </w:pPr>
            <w:r w:rsidRPr="000C23E0">
              <w:rPr>
                <w:rFonts w:ascii="Arial" w:hAnsi="Arial" w:cs="Arial"/>
              </w:rPr>
              <w:t xml:space="preserve">Ensure that any data collected is stored in a secure one drive </w:t>
            </w:r>
            <w:r w:rsidR="00976297" w:rsidRPr="000C23E0">
              <w:rPr>
                <w:rFonts w:ascii="Arial" w:hAnsi="Arial" w:cs="Arial"/>
              </w:rPr>
              <w:t>which is password protected as it will be stored on a personal computer.</w:t>
            </w:r>
          </w:p>
          <w:p w14:paraId="25E90CD0" w14:textId="77777777" w:rsidR="00B92A19" w:rsidRPr="00A42F82" w:rsidRDefault="00B92A19" w:rsidP="00A91894">
            <w:pPr>
              <w:rPr>
                <w:rFonts w:ascii="Arial" w:hAnsi="Arial" w:cs="Arial"/>
              </w:rPr>
            </w:pPr>
          </w:p>
          <w:p w14:paraId="789D3EC8" w14:textId="77777777" w:rsidR="00B92A19" w:rsidRPr="00A42F82" w:rsidRDefault="00B92A19" w:rsidP="00A91894">
            <w:pPr>
              <w:rPr>
                <w:rFonts w:ascii="Arial" w:hAnsi="Arial" w:cs="Arial"/>
              </w:rPr>
            </w:pPr>
          </w:p>
          <w:p w14:paraId="437E79D7"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A42F82" w:rsidRDefault="00B92A1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A42F82" w:rsidRDefault="00B92A19" w:rsidP="00A91894">
            <w:pPr>
              <w:rPr>
                <w:rFonts w:ascii="Arial" w:hAnsi="Arial" w:cs="Arial"/>
              </w:rPr>
            </w:pPr>
            <w:r w:rsidRPr="00A42F82">
              <w:rPr>
                <w:rFonts w:ascii="Arial" w:hAnsi="Arial" w:cs="Arial"/>
                <w:b/>
              </w:rPr>
              <w:t>Environmental risks</w:t>
            </w:r>
          </w:p>
          <w:p w14:paraId="4D0C0696" w14:textId="77777777" w:rsidR="00B92A19" w:rsidRPr="00A42F82" w:rsidRDefault="00B92A19" w:rsidP="00A91894">
            <w:pPr>
              <w:rPr>
                <w:rFonts w:ascii="Arial" w:hAnsi="Arial" w:cs="Arial"/>
              </w:rPr>
            </w:pPr>
            <w:r w:rsidRPr="00A42F82">
              <w:rPr>
                <w:rFonts w:ascii="Arial" w:hAnsi="Arial" w:cs="Arial"/>
              </w:rPr>
              <w:t>For example: accidental spillage of pollutants, damage to local ecosystems</w:t>
            </w:r>
          </w:p>
        </w:tc>
      </w:tr>
      <w:tr w:rsidR="00B92A19" w:rsidRPr="00A42F82" w14:paraId="49454AF4" w14:textId="77777777" w:rsidTr="0094056C">
        <w:tc>
          <w:tcPr>
            <w:tcW w:w="596" w:type="dxa"/>
            <w:tcBorders>
              <w:top w:val="single" w:sz="4" w:space="0" w:color="auto"/>
              <w:bottom w:val="single" w:sz="4" w:space="0" w:color="auto"/>
            </w:tcBorders>
            <w:vAlign w:val="center"/>
          </w:tcPr>
          <w:p w14:paraId="0C1DE163" w14:textId="77777777" w:rsidR="00B92A19" w:rsidRPr="00A42F82"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Risk to the environment:</w:t>
            </w:r>
          </w:p>
          <w:p w14:paraId="79CE0853" w14:textId="14507790" w:rsidR="00B92A19" w:rsidRPr="000C23E0" w:rsidRDefault="00CA6772" w:rsidP="000C23E0">
            <w:pPr>
              <w:pStyle w:val="ListParagraph"/>
              <w:numPr>
                <w:ilvl w:val="0"/>
                <w:numId w:val="35"/>
              </w:numPr>
              <w:rPr>
                <w:rFonts w:ascii="Arial" w:hAnsi="Arial" w:cs="Arial"/>
              </w:rPr>
            </w:pPr>
            <w:r w:rsidRPr="000C23E0">
              <w:rPr>
                <w:rFonts w:ascii="Arial" w:hAnsi="Arial" w:cs="Arial"/>
              </w:rPr>
              <w:t>More people using internet and electricity to charge electronics to answer the online survey</w:t>
            </w:r>
            <w:r w:rsidR="003B4D4D" w:rsidRPr="000C23E0">
              <w:rPr>
                <w:rFonts w:ascii="Arial" w:hAnsi="Arial" w:cs="Arial"/>
              </w:rPr>
              <w:t xml:space="preserve"> which may damage e</w:t>
            </w:r>
            <w:r w:rsidR="006A294B" w:rsidRPr="000C23E0">
              <w:rPr>
                <w:rFonts w:ascii="Arial" w:hAnsi="Arial" w:cs="Arial"/>
              </w:rPr>
              <w:t>c</w:t>
            </w:r>
            <w:r w:rsidR="003B4D4D" w:rsidRPr="000C23E0">
              <w:rPr>
                <w:rFonts w:ascii="Arial" w:hAnsi="Arial" w:cs="Arial"/>
              </w:rPr>
              <w:t xml:space="preserve">o systems due to </w:t>
            </w:r>
            <w:r w:rsidR="006A294B" w:rsidRPr="000C23E0">
              <w:rPr>
                <w:rFonts w:ascii="Arial" w:hAnsi="Arial" w:cs="Arial"/>
              </w:rPr>
              <w:t xml:space="preserve">more internet and electricity pylons having to be implemented. </w:t>
            </w:r>
            <w:r w:rsidRPr="000C23E0">
              <w:rPr>
                <w:rFonts w:ascii="Arial" w:hAnsi="Arial" w:cs="Arial"/>
              </w:rPr>
              <w:t xml:space="preserve"> </w:t>
            </w:r>
          </w:p>
          <w:p w14:paraId="7022623E" w14:textId="77777777" w:rsidR="00B92A19" w:rsidRPr="00A42F82" w:rsidRDefault="00B92A19" w:rsidP="00A91894">
            <w:pPr>
              <w:rPr>
                <w:rFonts w:ascii="Arial" w:hAnsi="Arial" w:cs="Arial"/>
              </w:rPr>
            </w:pPr>
          </w:p>
          <w:p w14:paraId="721FDBBB" w14:textId="77777777" w:rsidR="00B92A19" w:rsidRPr="00A42F82" w:rsidRDefault="00B92A19" w:rsidP="00A91894">
            <w:pPr>
              <w:rPr>
                <w:rFonts w:ascii="Arial" w:hAnsi="Arial" w:cs="Arial"/>
              </w:rPr>
            </w:pPr>
          </w:p>
          <w:p w14:paraId="4B3D94D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83B1FB" w14:textId="77777777" w:rsidR="00B92A19" w:rsidRPr="00A42F82" w:rsidRDefault="00B92A1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B4FB4AA" w14:textId="2CA5AD1C" w:rsidR="00B92A19" w:rsidRPr="000C23E0" w:rsidRDefault="00A66D95" w:rsidP="000C23E0">
            <w:pPr>
              <w:pStyle w:val="ListParagraph"/>
              <w:numPr>
                <w:ilvl w:val="0"/>
                <w:numId w:val="35"/>
              </w:numPr>
              <w:rPr>
                <w:rFonts w:ascii="Arial" w:hAnsi="Arial" w:cs="Arial"/>
              </w:rPr>
            </w:pPr>
            <w:r w:rsidRPr="000C23E0">
              <w:rPr>
                <w:rFonts w:ascii="Arial" w:hAnsi="Arial" w:cs="Arial"/>
              </w:rPr>
              <w:t xml:space="preserve">Ask the survey to be completed in libraries or education settings where a specific amount of electronics </w:t>
            </w:r>
            <w:proofErr w:type="gramStart"/>
            <w:r w:rsidRPr="000C23E0">
              <w:rPr>
                <w:rFonts w:ascii="Arial" w:hAnsi="Arial" w:cs="Arial"/>
              </w:rPr>
              <w:t>are</w:t>
            </w:r>
            <w:proofErr w:type="gramEnd"/>
            <w:r w:rsidRPr="000C23E0">
              <w:rPr>
                <w:rFonts w:ascii="Arial" w:hAnsi="Arial" w:cs="Arial"/>
              </w:rPr>
              <w:t xml:space="preserve"> already </w:t>
            </w:r>
            <w:r w:rsidR="00431F9C" w:rsidRPr="000C23E0">
              <w:rPr>
                <w:rFonts w:ascii="Arial" w:hAnsi="Arial" w:cs="Arial"/>
              </w:rPr>
              <w:t xml:space="preserve">in use. </w:t>
            </w:r>
          </w:p>
          <w:p w14:paraId="5BD2A65D" w14:textId="77777777" w:rsidR="00B92A19" w:rsidRPr="00A42F82" w:rsidRDefault="00B92A19" w:rsidP="00A91894">
            <w:pPr>
              <w:rPr>
                <w:rFonts w:ascii="Arial" w:hAnsi="Arial" w:cs="Arial"/>
              </w:rPr>
            </w:pPr>
          </w:p>
          <w:p w14:paraId="3B451800" w14:textId="77777777" w:rsidR="00B92A19" w:rsidRPr="00A42F82" w:rsidRDefault="00B92A19" w:rsidP="00A91894">
            <w:pPr>
              <w:rPr>
                <w:rFonts w:ascii="Arial" w:hAnsi="Arial" w:cs="Arial"/>
              </w:rPr>
            </w:pPr>
          </w:p>
          <w:p w14:paraId="64B68626"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25942BE" w14:textId="77777777" w:rsidR="00B92A19" w:rsidRPr="00A42F82"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A42F82"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A42F82"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A42F82" w:rsidRDefault="00B92A19" w:rsidP="00A91894">
            <w:pPr>
              <w:autoSpaceDE w:val="0"/>
              <w:autoSpaceDN w:val="0"/>
              <w:adjustRightInd w:val="0"/>
              <w:rPr>
                <w:rFonts w:ascii="Arial" w:hAnsi="Arial" w:cs="Arial"/>
                <w:b/>
              </w:rPr>
            </w:pPr>
            <w:r w:rsidRPr="00A42F82">
              <w:rPr>
                <w:rFonts w:ascii="Arial" w:hAnsi="Arial" w:cs="Arial"/>
                <w:b/>
              </w:rPr>
              <w:t>Disclosure and Barring Service</w:t>
            </w:r>
          </w:p>
        </w:tc>
      </w:tr>
      <w:tr w:rsidR="00B92A19" w:rsidRPr="00A42F82"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A42F82"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A42F82" w:rsidRDefault="00B92A1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YES</w:t>
            </w:r>
          </w:p>
          <w:p w14:paraId="5F4CBEA5" w14:textId="77777777" w:rsidR="00B92A19" w:rsidRPr="00A42F82"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NO</w:t>
            </w:r>
          </w:p>
          <w:p w14:paraId="493B9E8D" w14:textId="77777777" w:rsidR="00B92A19" w:rsidRPr="00A42F82"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A42F82" w:rsidRDefault="00B92A19" w:rsidP="00A91894">
            <w:pPr>
              <w:autoSpaceDE w:val="0"/>
              <w:autoSpaceDN w:val="0"/>
              <w:adjustRightInd w:val="0"/>
              <w:jc w:val="center"/>
              <w:rPr>
                <w:rFonts w:ascii="Arial" w:hAnsi="Arial" w:cs="Arial"/>
                <w:b/>
                <w:bCs/>
              </w:rPr>
            </w:pPr>
            <w:r w:rsidRPr="00A42F82">
              <w:rPr>
                <w:rFonts w:ascii="Arial" w:hAnsi="Arial" w:cs="Arial"/>
                <w:b/>
                <w:bCs/>
              </w:rPr>
              <w:t>N/A</w:t>
            </w:r>
          </w:p>
          <w:p w14:paraId="69185DB9" w14:textId="77777777" w:rsidR="00B92A19" w:rsidRPr="00A42F82" w:rsidRDefault="00B92A19" w:rsidP="00A91894">
            <w:pPr>
              <w:autoSpaceDE w:val="0"/>
              <w:autoSpaceDN w:val="0"/>
              <w:adjustRightInd w:val="0"/>
              <w:jc w:val="center"/>
              <w:rPr>
                <w:rFonts w:ascii="Arial" w:hAnsi="Arial" w:cs="Arial"/>
                <w:b/>
              </w:rPr>
            </w:pPr>
          </w:p>
        </w:tc>
      </w:tr>
      <w:tr w:rsidR="00B92A19" w:rsidRPr="00A42F82"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A42F82" w:rsidRDefault="001D14B3"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3CF620FC" w:rsidR="00B92A19" w:rsidRPr="00A42F82" w:rsidRDefault="001D14B3"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866425">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A42F82" w:rsidRDefault="001D14B3"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92A19" w:rsidRPr="00A42F82">
                  <w:rPr>
                    <w:rFonts w:ascii="Segoe UI Symbol" w:eastAsia="MS Gothic" w:hAnsi="Segoe UI Symbol" w:cs="Segoe UI Symbol"/>
                  </w:rPr>
                  <w:t>☐</w:t>
                </w:r>
              </w:sdtContent>
            </w:sdt>
          </w:p>
        </w:tc>
      </w:tr>
      <w:tr w:rsidR="00B92A19" w:rsidRPr="00A42F82"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A42F82" w:rsidRDefault="00B92A19" w:rsidP="00A91894">
            <w:pPr>
              <w:autoSpaceDE w:val="0"/>
              <w:autoSpaceDN w:val="0"/>
              <w:adjustRightInd w:val="0"/>
              <w:jc w:val="center"/>
              <w:rPr>
                <w:rFonts w:ascii="Arial" w:hAnsi="Arial" w:cs="Arial"/>
                <w:bCs/>
              </w:rPr>
            </w:pPr>
            <w:r w:rsidRPr="00A42F82">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A42F82" w:rsidRDefault="00B92A19"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A42F82" w:rsidRDefault="00B92A19" w:rsidP="00A91894">
            <w:pPr>
              <w:autoSpaceDE w:val="0"/>
              <w:autoSpaceDN w:val="0"/>
              <w:adjustRightInd w:val="0"/>
              <w:jc w:val="center"/>
              <w:rPr>
                <w:rFonts w:ascii="Arial" w:hAnsi="Arial" w:cs="Arial"/>
                <w:b/>
                <w:bCs/>
              </w:rPr>
            </w:pPr>
          </w:p>
        </w:tc>
      </w:tr>
    </w:tbl>
    <w:p w14:paraId="515E1C69" w14:textId="77777777" w:rsidR="00B92A19" w:rsidRPr="00A42F82" w:rsidRDefault="00B92A19" w:rsidP="00A91894">
      <w:pPr>
        <w:autoSpaceDE w:val="0"/>
        <w:autoSpaceDN w:val="0"/>
        <w:adjustRightInd w:val="0"/>
        <w:spacing w:after="240"/>
        <w:jc w:val="both"/>
        <w:rPr>
          <w:rFonts w:ascii="Arial" w:hAnsi="Arial" w:cs="Arial"/>
          <w:b/>
        </w:rPr>
      </w:pPr>
    </w:p>
    <w:p w14:paraId="2274C3C9" w14:textId="77777777" w:rsidR="00B92A19" w:rsidRPr="00A42F82" w:rsidRDefault="00B92A19" w:rsidP="00A91894">
      <w:pPr>
        <w:rPr>
          <w:rFonts w:ascii="Arial" w:hAnsi="Arial" w:cs="Arial"/>
          <w:b/>
        </w:rPr>
      </w:pPr>
      <w:r w:rsidRPr="00A42F82">
        <w:rPr>
          <w:rFonts w:ascii="Arial" w:hAnsi="Arial" w:cs="Arial"/>
          <w:b/>
        </w:rPr>
        <w:t>SECTION I: Feedback, Consent and Confidentiality</w:t>
      </w:r>
    </w:p>
    <w:p w14:paraId="7487AF1D" w14:textId="77777777" w:rsidR="00B92A19" w:rsidRPr="00A42F82"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A42F82"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A42F82" w:rsidRDefault="00B92A19" w:rsidP="00A91894">
            <w:pPr>
              <w:rPr>
                <w:rFonts w:ascii="Arial" w:hAnsi="Arial" w:cs="Arial"/>
                <w:bCs/>
              </w:rPr>
            </w:pPr>
            <w:r w:rsidRPr="00A42F82">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A42F82" w:rsidRDefault="00B92A19" w:rsidP="00A91894">
            <w:pPr>
              <w:rPr>
                <w:rFonts w:ascii="Arial" w:hAnsi="Arial" w:cs="Arial"/>
              </w:rPr>
            </w:pPr>
            <w:r w:rsidRPr="00A42F82">
              <w:rPr>
                <w:rFonts w:ascii="Arial" w:hAnsi="Arial" w:cs="Arial"/>
                <w:b/>
              </w:rPr>
              <w:t>Feedback</w:t>
            </w:r>
          </w:p>
          <w:p w14:paraId="384A2229" w14:textId="77777777" w:rsidR="00B92A19" w:rsidRPr="00A42F82" w:rsidRDefault="00B92A1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92A19" w:rsidRPr="00A42F82"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04894C52" w:rsidR="00B92A19" w:rsidRPr="00A42F82" w:rsidRDefault="00976297" w:rsidP="00A91894">
            <w:pPr>
              <w:rPr>
                <w:rFonts w:ascii="Arial" w:hAnsi="Arial" w:cs="Arial"/>
              </w:rPr>
            </w:pPr>
            <w:r>
              <w:rPr>
                <w:rFonts w:ascii="Arial" w:hAnsi="Arial" w:cs="Arial"/>
              </w:rPr>
              <w:t xml:space="preserve">A de-briefing </w:t>
            </w:r>
            <w:r w:rsidR="00377B98">
              <w:rPr>
                <w:rFonts w:ascii="Arial" w:hAnsi="Arial" w:cs="Arial"/>
              </w:rPr>
              <w:t xml:space="preserve">will be provided at the end of the survey to reiterate the purpose of the research and to fully explain how the data collected will be used. </w:t>
            </w:r>
          </w:p>
          <w:p w14:paraId="22DD31F7" w14:textId="77777777" w:rsidR="00B92A19" w:rsidRPr="00A42F82" w:rsidRDefault="00B92A19" w:rsidP="00A91894">
            <w:pPr>
              <w:rPr>
                <w:rFonts w:ascii="Arial" w:hAnsi="Arial" w:cs="Arial"/>
              </w:rPr>
            </w:pPr>
          </w:p>
          <w:p w14:paraId="1AD2984A" w14:textId="77777777" w:rsidR="00B92A19" w:rsidRPr="00A42F82" w:rsidRDefault="00B92A19" w:rsidP="00A91894">
            <w:pPr>
              <w:rPr>
                <w:rFonts w:ascii="Arial" w:hAnsi="Arial" w:cs="Arial"/>
              </w:rPr>
            </w:pPr>
          </w:p>
          <w:p w14:paraId="1C291445"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A42F82" w:rsidRDefault="00B92A19" w:rsidP="00A91894">
            <w:pPr>
              <w:rPr>
                <w:rFonts w:ascii="Arial" w:hAnsi="Arial" w:cs="Arial"/>
                <w:bCs/>
              </w:rPr>
            </w:pPr>
            <w:r w:rsidRPr="00A42F82">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A42F82" w:rsidRDefault="00B92A19" w:rsidP="00A91894">
            <w:pPr>
              <w:rPr>
                <w:rFonts w:ascii="Arial" w:hAnsi="Arial" w:cs="Arial"/>
              </w:rPr>
            </w:pPr>
            <w:r w:rsidRPr="00A42F82">
              <w:rPr>
                <w:rFonts w:ascii="Arial" w:hAnsi="Arial" w:cs="Arial"/>
                <w:b/>
              </w:rPr>
              <w:t>Informed consent</w:t>
            </w:r>
          </w:p>
          <w:p w14:paraId="676B50FF" w14:textId="77777777" w:rsidR="00B92A19" w:rsidRPr="00A42F82" w:rsidRDefault="00B92A19"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A42F82"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4EAA3393" w14:textId="4E4D4961" w:rsidR="00B92A19" w:rsidRPr="00A42F82" w:rsidRDefault="00465869" w:rsidP="00A91894">
            <w:pPr>
              <w:rPr>
                <w:rFonts w:ascii="Arial" w:hAnsi="Arial" w:cs="Arial"/>
              </w:rPr>
            </w:pPr>
            <w:r>
              <w:rPr>
                <w:rFonts w:ascii="Arial" w:hAnsi="Arial" w:cs="Arial"/>
              </w:rPr>
              <w:t xml:space="preserve">At the beginning of the survey a disclaimer will be placed to remind participants that they are free to withdraw from the survey at any point and they are able to skip any questions they may feel uncomfortable answering. After this disclaimer a further note will be placed </w:t>
            </w:r>
            <w:r w:rsidR="00BE1A70">
              <w:rPr>
                <w:rFonts w:ascii="Arial" w:hAnsi="Arial" w:cs="Arial"/>
              </w:rPr>
              <w:t>stating that if the participant chooses to continue with the sur vey and they submit at the end they are consenting to their data being collected anonymously.</w:t>
            </w:r>
          </w:p>
          <w:p w14:paraId="728969F6" w14:textId="77777777" w:rsidR="00B92A19" w:rsidRPr="00A42F82" w:rsidRDefault="00B92A19" w:rsidP="00A91894">
            <w:pPr>
              <w:rPr>
                <w:rFonts w:ascii="Arial" w:hAnsi="Arial" w:cs="Arial"/>
              </w:rPr>
            </w:pPr>
          </w:p>
          <w:p w14:paraId="1CB30139" w14:textId="77777777" w:rsidR="00B92A19" w:rsidRPr="00A42F82" w:rsidRDefault="00B92A19" w:rsidP="00A91894">
            <w:pPr>
              <w:rPr>
                <w:rFonts w:ascii="Arial" w:hAnsi="Arial" w:cs="Arial"/>
              </w:rPr>
            </w:pPr>
          </w:p>
          <w:p w14:paraId="1A42AF1E"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A42F82" w:rsidRDefault="00B92A19" w:rsidP="00A91894">
            <w:pPr>
              <w:rPr>
                <w:rFonts w:ascii="Arial" w:hAnsi="Arial" w:cs="Arial"/>
                <w:bCs/>
              </w:rPr>
            </w:pPr>
            <w:r w:rsidRPr="00A42F82">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A42F82" w:rsidRDefault="00B92A19" w:rsidP="00A91894">
            <w:pPr>
              <w:rPr>
                <w:rFonts w:ascii="Arial" w:hAnsi="Arial" w:cs="Arial"/>
                <w:b/>
              </w:rPr>
            </w:pPr>
            <w:r w:rsidRPr="00A42F82">
              <w:rPr>
                <w:rFonts w:ascii="Arial" w:hAnsi="Arial" w:cs="Arial"/>
                <w:b/>
              </w:rPr>
              <w:t>Confidentiality / Anonymity</w:t>
            </w:r>
          </w:p>
          <w:p w14:paraId="25A4B139" w14:textId="77777777" w:rsidR="00B92A19" w:rsidRPr="00A42F82" w:rsidRDefault="00B92A1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92A19" w:rsidRPr="00A42F82"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A42F82"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21F00EEA" w:rsidR="00B92A19" w:rsidRPr="00A42F82" w:rsidRDefault="002A5795" w:rsidP="00A91894">
            <w:pPr>
              <w:rPr>
                <w:rFonts w:ascii="Arial" w:hAnsi="Arial" w:cs="Arial"/>
              </w:rPr>
            </w:pPr>
            <w:r>
              <w:rPr>
                <w:rFonts w:ascii="Arial" w:hAnsi="Arial" w:cs="Arial"/>
              </w:rPr>
              <w:t>Anonymity will be ensured by making the Microsoft Form</w:t>
            </w:r>
            <w:r w:rsidR="002D707C">
              <w:rPr>
                <w:rFonts w:ascii="Arial" w:hAnsi="Arial" w:cs="Arial"/>
              </w:rPr>
              <w:t xml:space="preserve"> available for everyone which then ensures no one has to sign-in or provide any details to interact with the survey, therefore ensuring all participants are remaining anonymous. </w:t>
            </w:r>
            <w:r w:rsidR="00D966CA">
              <w:rPr>
                <w:rFonts w:ascii="Arial" w:hAnsi="Arial" w:cs="Arial"/>
              </w:rPr>
              <w:t>Confidentiality will also be ensured by the data that has been collected is stored in a secure, password protected document in a OneDrive.</w:t>
            </w:r>
          </w:p>
          <w:p w14:paraId="1D081B69" w14:textId="77777777" w:rsidR="00B92A19" w:rsidRPr="00A42F82" w:rsidRDefault="00B92A19" w:rsidP="00A91894">
            <w:pPr>
              <w:rPr>
                <w:rFonts w:ascii="Arial" w:hAnsi="Arial" w:cs="Arial"/>
              </w:rPr>
            </w:pPr>
          </w:p>
          <w:p w14:paraId="5B105074" w14:textId="77777777" w:rsidR="00B92A19" w:rsidRPr="00A42F82" w:rsidRDefault="00B92A19" w:rsidP="00A91894">
            <w:pPr>
              <w:rPr>
                <w:rFonts w:ascii="Arial" w:hAnsi="Arial" w:cs="Arial"/>
              </w:rPr>
            </w:pPr>
          </w:p>
          <w:p w14:paraId="1BEB4C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06A3CF6" w14:textId="77777777" w:rsidR="00B92A19" w:rsidRPr="00A42F82" w:rsidRDefault="00B92A19" w:rsidP="00A91894">
      <w:pPr>
        <w:rPr>
          <w:rFonts w:ascii="Arial" w:hAnsi="Arial" w:cs="Arial"/>
        </w:rPr>
      </w:pPr>
    </w:p>
    <w:p w14:paraId="36B1A154" w14:textId="77777777" w:rsidR="00B92A19" w:rsidRPr="00A42F82" w:rsidRDefault="00B92A19" w:rsidP="00A91894">
      <w:pPr>
        <w:rPr>
          <w:rFonts w:ascii="Arial" w:hAnsi="Arial" w:cs="Arial"/>
          <w:b/>
        </w:rPr>
      </w:pPr>
      <w:r w:rsidRPr="00A42F82">
        <w:rPr>
          <w:rFonts w:ascii="Arial" w:hAnsi="Arial" w:cs="Arial"/>
          <w:b/>
        </w:rPr>
        <w:t>SECTION J: Data Protection and Storage</w:t>
      </w:r>
    </w:p>
    <w:p w14:paraId="5786E603" w14:textId="77777777" w:rsidR="00B92A19" w:rsidRPr="00A42F82"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A42F82"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A42F82" w:rsidRDefault="00B92A1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A42F82"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A42F82" w:rsidRDefault="00B92A1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3F92B911" w:rsidR="00B92A19" w:rsidRPr="00A42F82" w:rsidRDefault="00CC1C7D"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92A19" w:rsidRPr="00A42F82"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92A19" w:rsidRPr="00A42F82"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A42F82" w:rsidRDefault="00B92A1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A42F82" w:rsidRDefault="00B92A19" w:rsidP="00A91894">
            <w:pPr>
              <w:rPr>
                <w:rFonts w:ascii="Arial" w:hAnsi="Arial" w:cs="Arial"/>
              </w:rPr>
            </w:pPr>
          </w:p>
          <w:p w14:paraId="1FE25AB9" w14:textId="77777777" w:rsidR="00B92A19" w:rsidRPr="00A42F82" w:rsidRDefault="00B92A19" w:rsidP="00A91894">
            <w:pPr>
              <w:rPr>
                <w:rFonts w:ascii="Arial" w:hAnsi="Arial" w:cs="Arial"/>
              </w:rPr>
            </w:pPr>
          </w:p>
          <w:p w14:paraId="49BF3B9B" w14:textId="77777777" w:rsidR="00B92A19" w:rsidRPr="00A42F82" w:rsidRDefault="00B92A19" w:rsidP="00A91894">
            <w:pPr>
              <w:rPr>
                <w:rFonts w:ascii="Arial" w:hAnsi="Arial" w:cs="Arial"/>
              </w:rPr>
            </w:pPr>
          </w:p>
          <w:p w14:paraId="485E7F53" w14:textId="77777777" w:rsidR="00B92A19" w:rsidRPr="00A42F82" w:rsidRDefault="00B92A1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92A19" w:rsidRPr="00A42F82"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A42F82"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A42F82"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A42F82" w:rsidRDefault="00B92A1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92A19" w:rsidRPr="00A42F82"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A42F82" w:rsidRDefault="00B92A19" w:rsidP="00A91894">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A42F82" w:rsidRDefault="00B92A19" w:rsidP="00A91894">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A3A4C4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98C576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8027CB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42782278"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1CD85"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6863A7C" w14:textId="77777777" w:rsidR="00B92A19" w:rsidRPr="00A42F82" w:rsidRDefault="00B92A1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67E98B6" w14:textId="77777777" w:rsidR="00B92A19" w:rsidRPr="00A42F82" w:rsidRDefault="00B92A1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285A2868" w:rsidR="00B92A19" w:rsidRPr="00A42F82" w:rsidRDefault="00CC1C7D"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7777777" w:rsidR="00B92A19" w:rsidRPr="00A42F82" w:rsidRDefault="00B92A1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B92A19" w:rsidRPr="00A42F82"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A42F82"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A42F82" w:rsidRDefault="00B92A1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92A19" w:rsidRPr="00A42F82"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A42F82" w:rsidRDefault="00B92A1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C97996" w14:textId="67CF41DD" w:rsidR="00B92A19" w:rsidRPr="00A42F82" w:rsidRDefault="00485D8E" w:rsidP="00A91894">
            <w:pPr>
              <w:rPr>
                <w:rFonts w:ascii="Arial" w:hAnsi="Arial" w:cs="Arial"/>
              </w:rPr>
            </w:pPr>
            <w:r>
              <w:rPr>
                <w:rFonts w:ascii="Arial" w:hAnsi="Arial" w:cs="Arial"/>
              </w:rPr>
              <w:t>I would like to collect Age and Gender data.</w:t>
            </w:r>
          </w:p>
          <w:p w14:paraId="644A63A1" w14:textId="77777777" w:rsidR="00B92A19" w:rsidRPr="00A42F82" w:rsidRDefault="00B92A19" w:rsidP="00A91894">
            <w:pPr>
              <w:rPr>
                <w:rFonts w:ascii="Arial" w:hAnsi="Arial" w:cs="Arial"/>
              </w:rPr>
            </w:pPr>
          </w:p>
          <w:p w14:paraId="14DD064F"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428DD37"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19F5172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A85172A" w14:textId="31EEFBBA" w:rsidR="00B92A19" w:rsidRPr="00A42F82" w:rsidRDefault="00CC04C5"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64D879A7" w14:textId="298A908F"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5FBFF7D3" w14:textId="7CB37B3F"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14:paraId="77DA3AD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14:paraId="0A0FC982" w14:textId="658C25D7"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14:paraId="3CE096E4" w14:textId="7AE01385"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14:paraId="0F097FF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7EEF5FF6" w14:textId="6C86D653"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4041627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1483EC1F" w14:textId="242DA948" w:rsidR="00B92A19" w:rsidRPr="00A42F82" w:rsidRDefault="0044608B"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24061CD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2782131"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759E23D9" w14:textId="77777777" w:rsidR="00B92A19" w:rsidRPr="00A42F82"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4ED22DD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7036AF8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92A19" w:rsidRPr="00A42F82" w14:paraId="049BB53B" w14:textId="77777777" w:rsidTr="00CF6CA5">
        <w:trPr>
          <w:trHeight w:val="403"/>
        </w:trPr>
        <w:tc>
          <w:tcPr>
            <w:tcW w:w="562" w:type="dxa"/>
            <w:vAlign w:val="center"/>
          </w:tcPr>
          <w:p w14:paraId="332BC7EA" w14:textId="77777777" w:rsidR="00B92A19" w:rsidRPr="00A42F82" w:rsidRDefault="00B92A19" w:rsidP="00A91894">
            <w:pPr>
              <w:jc w:val="center"/>
              <w:rPr>
                <w:rFonts w:ascii="Arial" w:hAnsi="Arial" w:cs="Arial"/>
                <w:sz w:val="22"/>
                <w:szCs w:val="22"/>
              </w:rPr>
            </w:pPr>
          </w:p>
        </w:tc>
        <w:tc>
          <w:tcPr>
            <w:tcW w:w="9923" w:type="dxa"/>
            <w:gridSpan w:val="3"/>
          </w:tcPr>
          <w:p w14:paraId="31A11FD2" w14:textId="77777777" w:rsidR="00B92A19" w:rsidRPr="00A42F82" w:rsidRDefault="00B92A19" w:rsidP="00A91894">
            <w:pPr>
              <w:rPr>
                <w:rFonts w:ascii="Arial" w:hAnsi="Arial" w:cs="Arial"/>
                <w:sz w:val="22"/>
                <w:szCs w:val="22"/>
              </w:rPr>
            </w:pPr>
          </w:p>
          <w:p w14:paraId="0D4E7D87" w14:textId="5A1F0834" w:rsidR="00B92A19" w:rsidRPr="00A42F82" w:rsidRDefault="0044608B" w:rsidP="00A91894">
            <w:pPr>
              <w:rPr>
                <w:rFonts w:ascii="Arial" w:hAnsi="Arial" w:cs="Arial"/>
                <w:sz w:val="22"/>
                <w:szCs w:val="22"/>
              </w:rPr>
            </w:pPr>
            <w:r>
              <w:rPr>
                <w:rFonts w:ascii="Arial" w:hAnsi="Arial" w:cs="Arial"/>
                <w:sz w:val="22"/>
                <w:szCs w:val="22"/>
              </w:rPr>
              <w:t xml:space="preserve">Ensure that all data is stored </w:t>
            </w:r>
            <w:r w:rsidR="00556964">
              <w:rPr>
                <w:rFonts w:ascii="Arial" w:hAnsi="Arial" w:cs="Arial"/>
                <w:sz w:val="22"/>
                <w:szCs w:val="22"/>
              </w:rPr>
              <w:t>in a password protected, secure OneDrive.</w:t>
            </w:r>
          </w:p>
          <w:p w14:paraId="17326D67"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4843D5F" w14:textId="77777777" w:rsidR="00B92A19" w:rsidRPr="00A42F82"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A42F82" w14:paraId="2546F7D1" w14:textId="77777777" w:rsidTr="002132F9">
        <w:trPr>
          <w:trHeight w:val="439"/>
        </w:trPr>
        <w:tc>
          <w:tcPr>
            <w:tcW w:w="562" w:type="dxa"/>
            <w:shd w:val="clear" w:color="auto" w:fill="F2F2F2" w:themeFill="background1" w:themeFillShade="F2"/>
          </w:tcPr>
          <w:p w14:paraId="40335468" w14:textId="77777777" w:rsidR="00B92A19" w:rsidRPr="00A42F82"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92A19" w:rsidRPr="00A42F82"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A42F82"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A42F82" w:rsidRDefault="00B92A1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92A19" w:rsidRPr="00A42F82"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58383ED8"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00CFCE6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92A19" w:rsidRPr="00A42F82"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4BAD22B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C1AA25F" w14:textId="253D13FF"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1FD29277"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C49B2B3" w14:textId="0E130285"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48198BEB"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7199BD4" w14:textId="602D199C"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7A5B2AFA"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168CA17F" w14:textId="4D72A9E2"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D6CECEF"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6CA6E4F" w14:textId="77195B7A"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693934FE"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2B2EABC" w14:textId="3B7073FA"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A42F82" w:rsidRDefault="00B92A1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35D9E55"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398FE81D" w14:textId="717BA031" w:rsidR="00B92A19" w:rsidRPr="00A42F82" w:rsidRDefault="00556964" w:rsidP="00A91894">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B92A19" w:rsidRPr="00A42F82"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A42F82" w:rsidRDefault="00B92A19"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A42F82" w:rsidRDefault="00B92A1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92A19" w:rsidRPr="00A42F82" w14:paraId="0CF26783" w14:textId="77777777" w:rsidTr="009563B2">
        <w:trPr>
          <w:trHeight w:val="403"/>
        </w:trPr>
        <w:tc>
          <w:tcPr>
            <w:tcW w:w="562" w:type="dxa"/>
            <w:vAlign w:val="center"/>
          </w:tcPr>
          <w:p w14:paraId="1C762C1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3E5EEA6" w14:textId="3AA5B739" w:rsidR="00B92A19" w:rsidRPr="00A42F82" w:rsidRDefault="00856F38" w:rsidP="00A91894">
            <w:pPr>
              <w:autoSpaceDE w:val="0"/>
              <w:autoSpaceDN w:val="0"/>
              <w:adjustRightInd w:val="0"/>
              <w:rPr>
                <w:rFonts w:ascii="Arial" w:hAnsi="Arial" w:cs="Arial"/>
                <w:sz w:val="22"/>
                <w:szCs w:val="22"/>
              </w:rPr>
            </w:pPr>
            <w:r>
              <w:rPr>
                <w:rFonts w:ascii="Arial" w:hAnsi="Arial" w:cs="Arial"/>
                <w:sz w:val="22"/>
                <w:szCs w:val="22"/>
              </w:rPr>
              <w:t xml:space="preserve">The data that is gathered from this survey will not contain any identifiable information. The information and responses that have been gathered will be stored and transferred through secure </w:t>
            </w:r>
            <w:r w:rsidR="006F4603">
              <w:rPr>
                <w:rFonts w:ascii="Arial" w:hAnsi="Arial" w:cs="Arial"/>
                <w:sz w:val="22"/>
                <w:szCs w:val="22"/>
              </w:rPr>
              <w:t>O</w:t>
            </w:r>
            <w:r w:rsidR="003C4BD1">
              <w:rPr>
                <w:rFonts w:ascii="Arial" w:hAnsi="Arial" w:cs="Arial"/>
                <w:sz w:val="22"/>
                <w:szCs w:val="22"/>
              </w:rPr>
              <w:t xml:space="preserve">ne </w:t>
            </w:r>
            <w:r w:rsidR="006F4603">
              <w:rPr>
                <w:rFonts w:ascii="Arial" w:hAnsi="Arial" w:cs="Arial"/>
                <w:sz w:val="22"/>
                <w:szCs w:val="22"/>
              </w:rPr>
              <w:t>D</w:t>
            </w:r>
            <w:r w:rsidR="003C4BD1">
              <w:rPr>
                <w:rFonts w:ascii="Arial" w:hAnsi="Arial" w:cs="Arial"/>
                <w:sz w:val="22"/>
                <w:szCs w:val="22"/>
              </w:rPr>
              <w:t xml:space="preserve">rives and folders. </w:t>
            </w:r>
          </w:p>
          <w:p w14:paraId="170119D1" w14:textId="77777777" w:rsidR="00B92A19" w:rsidRPr="00A42F82" w:rsidRDefault="00B92A19" w:rsidP="00A91894">
            <w:pPr>
              <w:autoSpaceDE w:val="0"/>
              <w:autoSpaceDN w:val="0"/>
              <w:adjustRightInd w:val="0"/>
              <w:rPr>
                <w:rFonts w:ascii="Arial" w:hAnsi="Arial" w:cs="Arial"/>
                <w:sz w:val="22"/>
                <w:szCs w:val="22"/>
              </w:rPr>
            </w:pPr>
          </w:p>
          <w:p w14:paraId="204833A8" w14:textId="77777777" w:rsidR="00B92A19" w:rsidRPr="00A42F82" w:rsidRDefault="00B92A1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92A19" w:rsidRPr="00A42F82"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92A19" w:rsidRPr="00A42F82" w14:paraId="74060F26" w14:textId="77777777" w:rsidTr="009563B2">
        <w:trPr>
          <w:trHeight w:val="403"/>
        </w:trPr>
        <w:tc>
          <w:tcPr>
            <w:tcW w:w="562" w:type="dxa"/>
            <w:vAlign w:val="center"/>
          </w:tcPr>
          <w:p w14:paraId="1B201DD5"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A42F82" w:rsidRDefault="00B92A19" w:rsidP="00A91894">
            <w:pPr>
              <w:autoSpaceDE w:val="0"/>
              <w:autoSpaceDN w:val="0"/>
              <w:adjustRightInd w:val="0"/>
              <w:rPr>
                <w:rFonts w:ascii="Arial" w:hAnsi="Arial" w:cs="Arial"/>
                <w:sz w:val="22"/>
                <w:szCs w:val="22"/>
              </w:rPr>
            </w:pPr>
          </w:p>
          <w:p w14:paraId="4222C3F1" w14:textId="346CE415" w:rsidR="00B92A19" w:rsidRDefault="003C4BD1" w:rsidP="00A91894">
            <w:pPr>
              <w:autoSpaceDE w:val="0"/>
              <w:autoSpaceDN w:val="0"/>
              <w:adjustRightInd w:val="0"/>
              <w:rPr>
                <w:rFonts w:ascii="Arial" w:hAnsi="Arial" w:cs="Arial"/>
                <w:sz w:val="22"/>
                <w:szCs w:val="22"/>
              </w:rPr>
            </w:pPr>
            <w:r>
              <w:rPr>
                <w:rFonts w:ascii="Arial" w:hAnsi="Arial" w:cs="Arial"/>
                <w:sz w:val="22"/>
                <w:szCs w:val="22"/>
              </w:rPr>
              <w:t>The researcher.</w:t>
            </w:r>
          </w:p>
          <w:p w14:paraId="7A64AB36" w14:textId="3DD550BC" w:rsidR="003C4BD1" w:rsidRPr="00A42F82" w:rsidRDefault="003C4BD1" w:rsidP="00A91894">
            <w:pPr>
              <w:autoSpaceDE w:val="0"/>
              <w:autoSpaceDN w:val="0"/>
              <w:adjustRightInd w:val="0"/>
              <w:rPr>
                <w:rFonts w:ascii="Arial" w:hAnsi="Arial" w:cs="Arial"/>
                <w:sz w:val="22"/>
                <w:szCs w:val="22"/>
              </w:rPr>
            </w:pPr>
            <w:r>
              <w:rPr>
                <w:rFonts w:ascii="Arial" w:hAnsi="Arial" w:cs="Arial"/>
                <w:sz w:val="22"/>
                <w:szCs w:val="22"/>
              </w:rPr>
              <w:t>The University.</w:t>
            </w:r>
          </w:p>
          <w:p w14:paraId="4AC3C912" w14:textId="77777777" w:rsidR="00B92A19" w:rsidRPr="00A42F82" w:rsidRDefault="00B92A19" w:rsidP="00A91894">
            <w:pPr>
              <w:autoSpaceDE w:val="0"/>
              <w:autoSpaceDN w:val="0"/>
              <w:adjustRightInd w:val="0"/>
              <w:rPr>
                <w:rFonts w:ascii="Arial" w:hAnsi="Arial" w:cs="Arial"/>
                <w:sz w:val="22"/>
                <w:szCs w:val="22"/>
              </w:rPr>
            </w:pPr>
          </w:p>
          <w:p w14:paraId="54058D2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92A19" w:rsidRPr="00A42F82" w14:paraId="02F80A93" w14:textId="77777777" w:rsidTr="009563B2">
        <w:trPr>
          <w:trHeight w:val="403"/>
        </w:trPr>
        <w:tc>
          <w:tcPr>
            <w:tcW w:w="562" w:type="dxa"/>
            <w:vAlign w:val="center"/>
          </w:tcPr>
          <w:p w14:paraId="461C8EE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A42F82" w:rsidRDefault="00B92A19" w:rsidP="00A91894">
            <w:pPr>
              <w:autoSpaceDE w:val="0"/>
              <w:autoSpaceDN w:val="0"/>
              <w:adjustRightInd w:val="0"/>
              <w:rPr>
                <w:rFonts w:ascii="Arial" w:hAnsi="Arial" w:cs="Arial"/>
                <w:sz w:val="22"/>
                <w:szCs w:val="22"/>
              </w:rPr>
            </w:pPr>
          </w:p>
          <w:p w14:paraId="4AF7ECE9" w14:textId="48EF1840" w:rsidR="00B92A19" w:rsidRPr="00A42F82" w:rsidRDefault="003C4BD1" w:rsidP="00A91894">
            <w:pPr>
              <w:autoSpaceDE w:val="0"/>
              <w:autoSpaceDN w:val="0"/>
              <w:adjustRightInd w:val="0"/>
              <w:rPr>
                <w:rFonts w:ascii="Arial" w:hAnsi="Arial" w:cs="Arial"/>
                <w:sz w:val="22"/>
                <w:szCs w:val="22"/>
              </w:rPr>
            </w:pPr>
            <w:r>
              <w:rPr>
                <w:rFonts w:ascii="Arial" w:hAnsi="Arial" w:cs="Arial"/>
                <w:sz w:val="22"/>
                <w:szCs w:val="22"/>
              </w:rPr>
              <w:t>The researcher.</w:t>
            </w:r>
          </w:p>
          <w:p w14:paraId="2448728D" w14:textId="77777777" w:rsidR="00B92A19" w:rsidRPr="00A42F82" w:rsidRDefault="00B92A19" w:rsidP="00A91894">
            <w:pPr>
              <w:autoSpaceDE w:val="0"/>
              <w:autoSpaceDN w:val="0"/>
              <w:adjustRightInd w:val="0"/>
              <w:rPr>
                <w:rFonts w:ascii="Arial" w:hAnsi="Arial" w:cs="Arial"/>
                <w:sz w:val="22"/>
                <w:szCs w:val="22"/>
              </w:rPr>
            </w:pPr>
          </w:p>
          <w:p w14:paraId="0A5F3EC7"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B92A19" w:rsidRPr="00A42F82" w14:paraId="584EB77C" w14:textId="77777777" w:rsidTr="009563B2">
        <w:trPr>
          <w:trHeight w:val="403"/>
        </w:trPr>
        <w:tc>
          <w:tcPr>
            <w:tcW w:w="562" w:type="dxa"/>
            <w:vAlign w:val="center"/>
          </w:tcPr>
          <w:p w14:paraId="4616F66F"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A42F82" w:rsidRDefault="00B92A19" w:rsidP="00A91894">
            <w:pPr>
              <w:autoSpaceDE w:val="0"/>
              <w:autoSpaceDN w:val="0"/>
              <w:adjustRightInd w:val="0"/>
              <w:rPr>
                <w:rFonts w:ascii="Arial" w:hAnsi="Arial" w:cs="Arial"/>
                <w:sz w:val="22"/>
                <w:szCs w:val="22"/>
              </w:rPr>
            </w:pPr>
          </w:p>
          <w:p w14:paraId="5BA5459E" w14:textId="5E110694" w:rsidR="00B92A19" w:rsidRPr="00A42F82" w:rsidRDefault="003C4BD1" w:rsidP="00A91894">
            <w:pPr>
              <w:autoSpaceDE w:val="0"/>
              <w:autoSpaceDN w:val="0"/>
              <w:adjustRightInd w:val="0"/>
              <w:rPr>
                <w:rFonts w:ascii="Arial" w:hAnsi="Arial" w:cs="Arial"/>
                <w:sz w:val="22"/>
                <w:szCs w:val="22"/>
              </w:rPr>
            </w:pPr>
            <w:r>
              <w:rPr>
                <w:rFonts w:ascii="Arial" w:hAnsi="Arial" w:cs="Arial"/>
                <w:sz w:val="22"/>
                <w:szCs w:val="22"/>
              </w:rPr>
              <w:t xml:space="preserve">A secured One Drive that is </w:t>
            </w:r>
            <w:r w:rsidR="006F4603">
              <w:rPr>
                <w:rFonts w:ascii="Arial" w:hAnsi="Arial" w:cs="Arial"/>
                <w:sz w:val="22"/>
                <w:szCs w:val="22"/>
              </w:rPr>
              <w:t xml:space="preserve">password or passcode protected so only the researcher </w:t>
            </w:r>
            <w:proofErr w:type="gramStart"/>
            <w:r w:rsidR="006F4603">
              <w:rPr>
                <w:rFonts w:ascii="Arial" w:hAnsi="Arial" w:cs="Arial"/>
                <w:sz w:val="22"/>
                <w:szCs w:val="22"/>
              </w:rPr>
              <w:t>is able to</w:t>
            </w:r>
            <w:proofErr w:type="gramEnd"/>
            <w:r w:rsidR="006F4603">
              <w:rPr>
                <w:rFonts w:ascii="Arial" w:hAnsi="Arial" w:cs="Arial"/>
                <w:sz w:val="22"/>
                <w:szCs w:val="22"/>
              </w:rPr>
              <w:t xml:space="preserve"> gain access to the information. </w:t>
            </w:r>
          </w:p>
          <w:p w14:paraId="6E6CA220" w14:textId="77777777" w:rsidR="00B92A19" w:rsidRPr="00A42F82" w:rsidRDefault="00B92A19" w:rsidP="00A91894">
            <w:pPr>
              <w:autoSpaceDE w:val="0"/>
              <w:autoSpaceDN w:val="0"/>
              <w:adjustRightInd w:val="0"/>
              <w:rPr>
                <w:rFonts w:ascii="Arial" w:hAnsi="Arial" w:cs="Arial"/>
                <w:sz w:val="22"/>
                <w:szCs w:val="22"/>
              </w:rPr>
            </w:pPr>
          </w:p>
          <w:p w14:paraId="58949CC3"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A42F82" w:rsidRDefault="00B92A1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92A19" w:rsidRPr="00A42F82" w14:paraId="0D561213" w14:textId="77777777" w:rsidTr="009563B2">
        <w:trPr>
          <w:trHeight w:val="403"/>
        </w:trPr>
        <w:tc>
          <w:tcPr>
            <w:tcW w:w="562" w:type="dxa"/>
            <w:vAlign w:val="center"/>
          </w:tcPr>
          <w:p w14:paraId="67C53954" w14:textId="77777777" w:rsidR="00B92A19" w:rsidRPr="00A42F82"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3596E311" w:rsidR="00B92A19" w:rsidRPr="00A42F82" w:rsidRDefault="00BA4CEB" w:rsidP="00A91894">
            <w:pPr>
              <w:autoSpaceDE w:val="0"/>
              <w:autoSpaceDN w:val="0"/>
              <w:adjustRightInd w:val="0"/>
              <w:rPr>
                <w:rFonts w:ascii="Arial" w:hAnsi="Arial" w:cs="Arial"/>
                <w:sz w:val="22"/>
                <w:szCs w:val="22"/>
              </w:rPr>
            </w:pPr>
            <w:r>
              <w:rPr>
                <w:rFonts w:ascii="Arial" w:hAnsi="Arial" w:cs="Arial"/>
                <w:sz w:val="22"/>
                <w:szCs w:val="22"/>
              </w:rPr>
              <w:t>No.</w:t>
            </w:r>
          </w:p>
          <w:p w14:paraId="570EF869" w14:textId="77777777" w:rsidR="00B92A19" w:rsidRPr="00A42F82" w:rsidRDefault="00B92A19" w:rsidP="00A91894">
            <w:pPr>
              <w:autoSpaceDE w:val="0"/>
              <w:autoSpaceDN w:val="0"/>
              <w:adjustRightInd w:val="0"/>
              <w:rPr>
                <w:rFonts w:ascii="Arial" w:hAnsi="Arial" w:cs="Arial"/>
                <w:sz w:val="22"/>
                <w:szCs w:val="22"/>
              </w:rPr>
            </w:pPr>
          </w:p>
          <w:p w14:paraId="745CAB0F" w14:textId="77777777" w:rsidR="00B92A19" w:rsidRPr="00A42F82" w:rsidRDefault="00B92A19" w:rsidP="00A91894">
            <w:pPr>
              <w:autoSpaceDE w:val="0"/>
              <w:autoSpaceDN w:val="0"/>
              <w:adjustRightInd w:val="0"/>
              <w:rPr>
                <w:rFonts w:ascii="Arial" w:hAnsi="Arial" w:cs="Arial"/>
                <w:sz w:val="22"/>
                <w:szCs w:val="22"/>
              </w:rPr>
            </w:pPr>
          </w:p>
          <w:p w14:paraId="221B5344"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92A19" w:rsidRPr="00A42F82"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34457EF" w14:textId="77777777" w:rsidR="00B92A19" w:rsidRPr="00A42F82" w:rsidRDefault="00B92A1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0A05733" w14:textId="0C6EAFEF"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A4CEB">
                  <w:rPr>
                    <w:rFonts w:ascii="MS Gothic" w:eastAsia="MS Gothic" w:hAnsi="MS Gothic" w:cs="Arial" w:hint="eastAsia"/>
                  </w:rPr>
                  <w:t>☒</w:t>
                </w:r>
              </w:sdtContent>
            </w:sdt>
          </w:p>
        </w:tc>
      </w:tr>
      <w:tr w:rsidR="00B92A19" w:rsidRPr="00A42F82"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A42F82" w:rsidRDefault="00B92A1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6E146F1A" w14:textId="77777777" w:rsidR="00B92A19" w:rsidRPr="00A42F82" w:rsidRDefault="00B92A1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A42F82" w:rsidRDefault="00B92A1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3C95F3" w14:textId="3AE930F4" w:rsidR="00B92A19" w:rsidRPr="00A42F82" w:rsidRDefault="001D14B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A4CEB">
                  <w:rPr>
                    <w:rFonts w:ascii="MS Gothic" w:eastAsia="MS Gothic" w:hAnsi="MS Gothic" w:cs="Arial" w:hint="eastAsia"/>
                  </w:rPr>
                  <w:t>☒</w:t>
                </w:r>
              </w:sdtContent>
            </w:sdt>
          </w:p>
        </w:tc>
      </w:tr>
    </w:tbl>
    <w:p w14:paraId="56EE9E14" w14:textId="77777777" w:rsidR="00B92A19" w:rsidRPr="00A42F82" w:rsidRDefault="00B92A19" w:rsidP="00A91894">
      <w:pPr>
        <w:rPr>
          <w:rFonts w:ascii="Arial" w:hAnsi="Arial" w:cs="Arial"/>
          <w:b/>
          <w:bCs/>
        </w:rPr>
      </w:pPr>
    </w:p>
    <w:p w14:paraId="1B33427B" w14:textId="77777777" w:rsidR="00B92A19" w:rsidRPr="00A42F82" w:rsidRDefault="00B92A19" w:rsidP="00A91894">
      <w:pPr>
        <w:rPr>
          <w:rFonts w:ascii="Arial" w:hAnsi="Arial" w:cs="Arial"/>
          <w:b/>
          <w:bCs/>
        </w:rPr>
      </w:pPr>
      <w:r w:rsidRPr="00A42F82">
        <w:rPr>
          <w:rFonts w:ascii="Arial" w:hAnsi="Arial" w:cs="Arial"/>
          <w:b/>
          <w:bCs/>
        </w:rPr>
        <w:br w:type="page"/>
      </w:r>
    </w:p>
    <w:p w14:paraId="188A1AAA" w14:textId="77777777" w:rsidR="00B92A19" w:rsidRPr="00A42F82" w:rsidRDefault="00B92A1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A42F82"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A42F82"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A42F82" w:rsidRDefault="00B92A1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16B48C59" w14:textId="77777777" w:rsidR="00B92A19" w:rsidRPr="00A42F82" w:rsidRDefault="00B92A19" w:rsidP="00A91894">
            <w:pPr>
              <w:jc w:val="both"/>
              <w:rPr>
                <w:rFonts w:ascii="Arial" w:hAnsi="Arial" w:cs="Arial"/>
                <w:b/>
                <w:bCs/>
                <w:color w:val="000000"/>
              </w:rPr>
            </w:pPr>
          </w:p>
          <w:p w14:paraId="2778F7CB" w14:textId="77777777" w:rsidR="00B92A19" w:rsidRPr="00A42F82" w:rsidRDefault="00B92A1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92A19" w:rsidRPr="00A42F82"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A42F82" w:rsidRDefault="00B92A1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A42F82" w:rsidRDefault="00B92A1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3EA81E41" w14:textId="3B9BF1C8" w:rsidR="00B92A19" w:rsidRPr="00A42F82" w:rsidRDefault="00270D87" w:rsidP="00A91894">
            <w:pPr>
              <w:spacing w:before="100" w:beforeAutospacing="1" w:after="100" w:afterAutospacing="1"/>
              <w:rPr>
                <w:rFonts w:ascii="Arial" w:hAnsi="Arial" w:cs="Arial"/>
              </w:rPr>
            </w:pPr>
            <w:r>
              <w:rPr>
                <w:rFonts w:ascii="Arial" w:hAnsi="Arial" w:cs="Arial"/>
              </w:rPr>
              <w:t>A.L. Mole</w:t>
            </w:r>
          </w:p>
        </w:tc>
        <w:tc>
          <w:tcPr>
            <w:tcW w:w="2139" w:type="dxa"/>
            <w:vAlign w:val="center"/>
          </w:tcPr>
          <w:p w14:paraId="529D7330" w14:textId="2481D5AB" w:rsidR="00B92A19" w:rsidRPr="00A42F82" w:rsidRDefault="00B92A19" w:rsidP="00A91894">
            <w:pPr>
              <w:spacing w:before="100" w:beforeAutospacing="1" w:after="100" w:afterAutospacing="1"/>
              <w:rPr>
                <w:rFonts w:ascii="Arial" w:hAnsi="Arial" w:cs="Arial"/>
                <w:b/>
                <w:bCs/>
              </w:rPr>
            </w:pPr>
            <w:r w:rsidRPr="00A42F82">
              <w:rPr>
                <w:rFonts w:ascii="Arial" w:hAnsi="Arial" w:cs="Arial"/>
                <w:b/>
                <w:bCs/>
              </w:rPr>
              <w:t>Date:</w:t>
            </w:r>
            <w:r w:rsidR="00270D87">
              <w:rPr>
                <w:rFonts w:ascii="Arial" w:hAnsi="Arial" w:cs="Arial"/>
                <w:b/>
                <w:bCs/>
              </w:rPr>
              <w:t xml:space="preserve"> 24.3.26</w:t>
            </w:r>
          </w:p>
          <w:p w14:paraId="7D58CE87" w14:textId="77777777" w:rsidR="00B92A19" w:rsidRPr="00A42F82" w:rsidRDefault="00B92A19" w:rsidP="00A91894">
            <w:pPr>
              <w:spacing w:before="100" w:beforeAutospacing="1" w:after="100" w:afterAutospacing="1"/>
              <w:rPr>
                <w:rFonts w:ascii="Arial" w:hAnsi="Arial" w:cs="Arial"/>
              </w:rPr>
            </w:pPr>
          </w:p>
        </w:tc>
      </w:tr>
    </w:tbl>
    <w:p w14:paraId="10086317" w14:textId="77777777" w:rsidR="00B92A19" w:rsidRPr="00A42F82" w:rsidRDefault="00B92A19" w:rsidP="00A91894">
      <w:pPr>
        <w:rPr>
          <w:rFonts w:ascii="Arial" w:hAnsi="Arial" w:cs="Arial"/>
        </w:rPr>
      </w:pPr>
    </w:p>
    <w:p w14:paraId="2CCE24DA" w14:textId="77777777" w:rsidR="00B92A19" w:rsidRPr="00A42F82" w:rsidRDefault="00B92A1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A42F82"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A42F82" w:rsidRDefault="00B92A1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4BB369" w14:textId="77777777" w:rsidR="00B92A19" w:rsidRPr="00A42F82" w:rsidRDefault="00B92A19"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5D2EB974" w14:textId="77777777" w:rsidR="00B92A19" w:rsidRPr="00A42F82" w:rsidRDefault="00B92A19" w:rsidP="00A91894">
            <w:pPr>
              <w:pStyle w:val="ListParagraph"/>
              <w:ind w:left="0"/>
              <w:rPr>
                <w:rFonts w:ascii="Arial" w:hAnsi="Arial" w:cs="Arial"/>
              </w:rPr>
            </w:pPr>
          </w:p>
        </w:tc>
        <w:tc>
          <w:tcPr>
            <w:tcW w:w="1014" w:type="pct"/>
            <w:vMerge w:val="restart"/>
          </w:tcPr>
          <w:p w14:paraId="648D9026"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A42F82" w:rsidRDefault="00B92A1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C17DCDB"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0A80821F" w14:textId="77777777" w:rsidR="00B92A19" w:rsidRPr="00A42F82" w:rsidRDefault="00B92A19" w:rsidP="00A91894">
            <w:pPr>
              <w:pStyle w:val="ListParagraph"/>
              <w:ind w:left="0"/>
              <w:rPr>
                <w:rFonts w:ascii="Arial" w:hAnsi="Arial" w:cs="Arial"/>
              </w:rPr>
            </w:pPr>
          </w:p>
          <w:p w14:paraId="7F0C9A74" w14:textId="77777777" w:rsidR="00B92A19" w:rsidRPr="00A42F82" w:rsidRDefault="00B92A19" w:rsidP="00A91894">
            <w:pPr>
              <w:pStyle w:val="ListParagraph"/>
              <w:ind w:left="0"/>
              <w:rPr>
                <w:rFonts w:ascii="Arial" w:hAnsi="Arial" w:cs="Arial"/>
              </w:rPr>
            </w:pPr>
          </w:p>
        </w:tc>
        <w:tc>
          <w:tcPr>
            <w:tcW w:w="1014" w:type="pct"/>
            <w:vMerge/>
            <w:vAlign w:val="center"/>
          </w:tcPr>
          <w:p w14:paraId="218E4103" w14:textId="77777777" w:rsidR="00B92A19" w:rsidRPr="00A42F82" w:rsidRDefault="00B92A19" w:rsidP="00A91894">
            <w:pPr>
              <w:pStyle w:val="ListParagraph"/>
              <w:ind w:left="0"/>
              <w:rPr>
                <w:rFonts w:ascii="Arial" w:hAnsi="Arial" w:cs="Arial"/>
              </w:rPr>
            </w:pPr>
          </w:p>
        </w:tc>
      </w:tr>
    </w:tbl>
    <w:p w14:paraId="458DE60C" w14:textId="77777777" w:rsidR="00B92A19" w:rsidRDefault="00B92A19" w:rsidP="00A91894">
      <w:pPr>
        <w:rPr>
          <w:rFonts w:ascii="Arial" w:hAnsi="Arial" w:cs="Arial"/>
        </w:rPr>
      </w:pPr>
    </w:p>
    <w:p w14:paraId="6FBF36E5" w14:textId="77777777" w:rsidR="00B92A19" w:rsidRPr="00A42F82" w:rsidRDefault="00B92A1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A42F82"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A42F82" w:rsidRDefault="00B92A1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F721422" w14:textId="77777777" w:rsidR="00B92A19" w:rsidRPr="00A42F82" w:rsidRDefault="00B92A19"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7B1FA3" w14:textId="77777777" w:rsidR="00B92A19" w:rsidRPr="00A42F82" w:rsidRDefault="00B92A19" w:rsidP="00A91894">
            <w:pPr>
              <w:pStyle w:val="ListParagraph"/>
              <w:ind w:left="0"/>
              <w:rPr>
                <w:rFonts w:ascii="Arial" w:hAnsi="Arial" w:cs="Arial"/>
              </w:rPr>
            </w:pPr>
          </w:p>
        </w:tc>
        <w:tc>
          <w:tcPr>
            <w:tcW w:w="1013" w:type="pct"/>
            <w:vMerge w:val="restart"/>
          </w:tcPr>
          <w:p w14:paraId="7C798E65" w14:textId="77777777" w:rsidR="00B92A19" w:rsidRPr="00A42F82" w:rsidRDefault="00B92A19" w:rsidP="00A91894">
            <w:pPr>
              <w:pStyle w:val="ListParagraph"/>
              <w:ind w:left="0"/>
              <w:rPr>
                <w:rFonts w:ascii="Arial" w:hAnsi="Arial" w:cs="Arial"/>
              </w:rPr>
            </w:pPr>
            <w:r w:rsidRPr="00A42F82">
              <w:rPr>
                <w:rFonts w:ascii="Arial" w:hAnsi="Arial" w:cs="Arial"/>
                <w:b/>
                <w:bCs/>
              </w:rPr>
              <w:t>Date:</w:t>
            </w:r>
          </w:p>
        </w:tc>
      </w:tr>
      <w:tr w:rsidR="00B92A19" w:rsidRPr="00A42F82"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A42F82" w:rsidRDefault="00B92A1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93C09A2" w14:textId="77777777" w:rsidR="00B92A19" w:rsidRPr="00A42F82" w:rsidRDefault="00B92A19" w:rsidP="00A91894">
            <w:pPr>
              <w:pStyle w:val="ListParagraph"/>
              <w:ind w:left="0"/>
              <w:rPr>
                <w:rFonts w:ascii="Arial" w:hAnsi="Arial" w:cs="Arial"/>
              </w:rPr>
            </w:pPr>
            <w:r w:rsidRPr="00A42F82">
              <w:rPr>
                <w:rFonts w:ascii="Arial" w:hAnsi="Arial" w:cs="Arial"/>
              </w:rPr>
              <w:t>Signature:</w:t>
            </w:r>
          </w:p>
        </w:tc>
        <w:tc>
          <w:tcPr>
            <w:tcW w:w="2176" w:type="pct"/>
            <w:vAlign w:val="center"/>
          </w:tcPr>
          <w:p w14:paraId="3F4A7188" w14:textId="77777777" w:rsidR="00B92A19" w:rsidRPr="00A42F82" w:rsidRDefault="00B92A19" w:rsidP="00A91894">
            <w:pPr>
              <w:pStyle w:val="ListParagraph"/>
              <w:ind w:left="0"/>
              <w:rPr>
                <w:rFonts w:ascii="Arial" w:hAnsi="Arial" w:cs="Arial"/>
              </w:rPr>
            </w:pPr>
          </w:p>
          <w:p w14:paraId="25F2348B" w14:textId="77777777" w:rsidR="00B92A19" w:rsidRPr="00A42F82" w:rsidRDefault="00B92A19" w:rsidP="00A91894">
            <w:pPr>
              <w:pStyle w:val="ListParagraph"/>
              <w:ind w:left="0"/>
              <w:rPr>
                <w:rFonts w:ascii="Arial" w:hAnsi="Arial" w:cs="Arial"/>
              </w:rPr>
            </w:pPr>
          </w:p>
        </w:tc>
        <w:tc>
          <w:tcPr>
            <w:tcW w:w="1013" w:type="pct"/>
            <w:vMerge/>
            <w:vAlign w:val="center"/>
          </w:tcPr>
          <w:p w14:paraId="57D66C92" w14:textId="77777777" w:rsidR="00B92A19" w:rsidRPr="00A42F82" w:rsidRDefault="00B92A19" w:rsidP="00A91894">
            <w:pPr>
              <w:pStyle w:val="ListParagraph"/>
              <w:ind w:left="0"/>
              <w:rPr>
                <w:rFonts w:ascii="Arial" w:hAnsi="Arial" w:cs="Arial"/>
              </w:rPr>
            </w:pPr>
          </w:p>
        </w:tc>
      </w:tr>
    </w:tbl>
    <w:p w14:paraId="78E07780" w14:textId="77777777" w:rsidR="00B92A19" w:rsidRPr="00A42F82" w:rsidRDefault="00B92A19" w:rsidP="00A91894">
      <w:pPr>
        <w:rPr>
          <w:rFonts w:ascii="Arial" w:hAnsi="Arial" w:cs="Arial"/>
          <w:b/>
        </w:rPr>
      </w:pPr>
    </w:p>
    <w:p w14:paraId="56556116" w14:textId="77777777" w:rsidR="00B92A19" w:rsidRPr="00A42F82" w:rsidRDefault="00B92A1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A42F82"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247A5EF0" w14:textId="642EB8E5" w:rsidR="00B92A19" w:rsidRPr="00A42F82" w:rsidRDefault="006C59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598DDC8" w14:textId="77777777" w:rsidR="00B92A19" w:rsidRPr="00A42F82" w:rsidRDefault="00B92A1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92A19" w:rsidRPr="00A42F82"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FD64737" w14:textId="6CE1FB81" w:rsidR="00B92A19" w:rsidRPr="00A42F82" w:rsidRDefault="006C59C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A76F26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92A19" w:rsidRPr="00A42F82"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08896E3" w14:textId="482BB5D7" w:rsidR="00B92A19" w:rsidRPr="00A42F82" w:rsidRDefault="006C59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3114DC4" w14:textId="77777777" w:rsidR="00B92A19" w:rsidRPr="00A42F82" w:rsidRDefault="00B92A1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92A19" w:rsidRPr="00A42F82"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2715D54" w14:textId="77777777" w:rsidR="00B92A19" w:rsidRPr="00A42F82" w:rsidRDefault="00B92A1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21631C9" w14:textId="77777777" w:rsidR="00B92A19" w:rsidRPr="00A42F82" w:rsidRDefault="00B92A1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92A19" w:rsidRPr="00A42F82"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31BCFD5E" w14:textId="57693D1E" w:rsidR="00B92A19" w:rsidRPr="00A42F82" w:rsidRDefault="006C59C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3A50CDE6"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B92A19" w:rsidRPr="00A42F82"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648F7CB3" w14:textId="5A77DE19" w:rsidR="00B92A19" w:rsidRPr="00A42F82" w:rsidRDefault="006C59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FAFC288" w14:textId="77777777" w:rsidR="00B92A19" w:rsidRPr="00A42F82" w:rsidRDefault="00B92A1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B92A19" w:rsidRPr="00A42F82"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765F527" w14:textId="118B213C" w:rsidR="00B92A19" w:rsidRPr="00A42F82" w:rsidRDefault="006C59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D7A91F7" w14:textId="77777777" w:rsidR="00B92A19" w:rsidRPr="00A42F82" w:rsidRDefault="00B92A1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A42F82"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A42F82" w14:paraId="7613726C" w14:textId="77777777" w:rsidTr="002132F9">
        <w:tc>
          <w:tcPr>
            <w:tcW w:w="10485" w:type="dxa"/>
            <w:shd w:val="clear" w:color="auto" w:fill="D9D9D9" w:themeFill="background1" w:themeFillShade="D9"/>
          </w:tcPr>
          <w:p w14:paraId="1F50B3EE" w14:textId="77777777" w:rsidR="00B92A19" w:rsidRPr="00A42F82"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63198594" w14:textId="77777777" w:rsidR="00B92A19" w:rsidRPr="00A42F82" w:rsidRDefault="00B92A19" w:rsidP="00A91894">
      <w:pPr>
        <w:tabs>
          <w:tab w:val="left" w:pos="5103"/>
        </w:tabs>
        <w:rPr>
          <w:rFonts w:ascii="Arial" w:hAnsi="Arial" w:cs="Arial"/>
          <w:bCs/>
        </w:rPr>
      </w:pPr>
    </w:p>
    <w:p w14:paraId="542C0639" w14:textId="77777777" w:rsidR="00B92A19" w:rsidRDefault="00B92A19" w:rsidP="00B92A19"/>
    <w:p w14:paraId="1789629E" w14:textId="0EAE13F3" w:rsidR="00C3508C" w:rsidRDefault="00C3508C" w:rsidP="00C3508C">
      <w:pPr>
        <w:pStyle w:val="Heading1"/>
      </w:pPr>
      <w:bookmarkStart w:id="4" w:name="_Toc161332007"/>
      <w:r>
        <w:t>Task 4: Justification of the Chosen Research Method</w:t>
      </w:r>
      <w:bookmarkEnd w:id="4"/>
      <w:r>
        <w:t xml:space="preserve"> </w:t>
      </w:r>
    </w:p>
    <w:p w14:paraId="5C0593CF" w14:textId="77777777" w:rsidR="00931612" w:rsidRDefault="00931612" w:rsidP="00931612"/>
    <w:p w14:paraId="58F8E9E1" w14:textId="73F03C9F" w:rsidR="009B60C7" w:rsidRPr="007E1A6C" w:rsidRDefault="00F53CC5" w:rsidP="00BF34C5">
      <w:pPr>
        <w:spacing w:line="360" w:lineRule="auto"/>
        <w:rPr>
          <w:rFonts w:ascii="Arial" w:hAnsi="Arial" w:cs="Arial"/>
          <w:sz w:val="24"/>
          <w:szCs w:val="24"/>
        </w:rPr>
      </w:pPr>
      <w:r w:rsidRPr="007E1A6C">
        <w:rPr>
          <w:rFonts w:ascii="Arial" w:hAnsi="Arial" w:cs="Arial"/>
          <w:sz w:val="24"/>
          <w:szCs w:val="24"/>
        </w:rPr>
        <w:t>The research method which will be used in this dissertation is a survey utilising mixed methods</w:t>
      </w:r>
      <w:r w:rsidR="003216D7" w:rsidRPr="007E1A6C">
        <w:rPr>
          <w:rFonts w:ascii="Arial" w:hAnsi="Arial" w:cs="Arial"/>
          <w:sz w:val="24"/>
          <w:szCs w:val="24"/>
        </w:rPr>
        <w:t xml:space="preserve">, where open and closed ended questions will be asked to the participants. </w:t>
      </w:r>
      <w:r w:rsidR="00F85033" w:rsidRPr="007E1A6C">
        <w:rPr>
          <w:rFonts w:ascii="Arial" w:hAnsi="Arial" w:cs="Arial"/>
          <w:sz w:val="24"/>
          <w:szCs w:val="24"/>
        </w:rPr>
        <w:t>A survey has chosen to be used for this dissertation assignment a</w:t>
      </w:r>
      <w:r w:rsidR="00745282" w:rsidRPr="007E1A6C">
        <w:rPr>
          <w:rFonts w:ascii="Arial" w:hAnsi="Arial" w:cs="Arial"/>
          <w:sz w:val="24"/>
          <w:szCs w:val="24"/>
        </w:rPr>
        <w:t xml:space="preserve">s this method is a </w:t>
      </w:r>
      <w:r w:rsidR="00DF2F19" w:rsidRPr="007E1A6C">
        <w:rPr>
          <w:rFonts w:ascii="Arial" w:hAnsi="Arial" w:cs="Arial"/>
          <w:sz w:val="24"/>
          <w:szCs w:val="24"/>
        </w:rPr>
        <w:t xml:space="preserve">convenient method </w:t>
      </w:r>
      <w:r w:rsidR="00753974" w:rsidRPr="007E1A6C">
        <w:rPr>
          <w:rFonts w:ascii="Arial" w:hAnsi="Arial" w:cs="Arial"/>
          <w:sz w:val="24"/>
          <w:szCs w:val="24"/>
        </w:rPr>
        <w:t>to gain a combination of both qualitative and quantitative data and is also extremely useful in gaining the desired sub-groups perspective</w:t>
      </w:r>
      <w:r w:rsidR="00E172B0" w:rsidRPr="007E1A6C">
        <w:rPr>
          <w:rFonts w:ascii="Arial" w:hAnsi="Arial" w:cs="Arial"/>
          <w:sz w:val="24"/>
          <w:szCs w:val="24"/>
        </w:rPr>
        <w:t xml:space="preserve"> and understanding. Furthermore, a survey has multiple advantages for example it is an easy to way to </w:t>
      </w:r>
      <w:r w:rsidR="00646AF3" w:rsidRPr="007E1A6C">
        <w:rPr>
          <w:rFonts w:ascii="Arial" w:hAnsi="Arial" w:cs="Arial"/>
          <w:sz w:val="24"/>
          <w:szCs w:val="24"/>
        </w:rPr>
        <w:t xml:space="preserve">collect and filter through large groups of data and this form of research method is </w:t>
      </w:r>
      <w:r w:rsidR="003E4BE9" w:rsidRPr="007E1A6C">
        <w:rPr>
          <w:rFonts w:ascii="Arial" w:hAnsi="Arial" w:cs="Arial"/>
          <w:sz w:val="24"/>
          <w:szCs w:val="24"/>
        </w:rPr>
        <w:t xml:space="preserve">extremely flexible meaning the survey can be varied in </w:t>
      </w:r>
      <w:r w:rsidR="00B21F7D" w:rsidRPr="007E1A6C">
        <w:rPr>
          <w:rFonts w:ascii="Arial" w:hAnsi="Arial" w:cs="Arial"/>
          <w:sz w:val="24"/>
          <w:szCs w:val="24"/>
        </w:rPr>
        <w:t>length and</w:t>
      </w:r>
      <w:r w:rsidR="003E4BE9" w:rsidRPr="007E1A6C">
        <w:rPr>
          <w:rFonts w:ascii="Arial" w:hAnsi="Arial" w:cs="Arial"/>
          <w:sz w:val="24"/>
          <w:szCs w:val="24"/>
        </w:rPr>
        <w:t xml:space="preserve"> can be used for a manner of different subjects (</w:t>
      </w:r>
      <w:r w:rsidR="00494785" w:rsidRPr="007E1A6C">
        <w:rPr>
          <w:rFonts w:ascii="Arial" w:hAnsi="Arial" w:cs="Arial"/>
          <w:sz w:val="24"/>
          <w:szCs w:val="24"/>
        </w:rPr>
        <w:t xml:space="preserve">Cortell, 2014). </w:t>
      </w:r>
      <w:r w:rsidR="00B21F7D" w:rsidRPr="007E1A6C">
        <w:rPr>
          <w:rFonts w:ascii="Arial" w:hAnsi="Arial" w:cs="Arial"/>
          <w:sz w:val="24"/>
          <w:szCs w:val="24"/>
        </w:rPr>
        <w:t>A</w:t>
      </w:r>
      <w:r w:rsidR="00494785" w:rsidRPr="007E1A6C">
        <w:rPr>
          <w:rFonts w:ascii="Arial" w:hAnsi="Arial" w:cs="Arial"/>
          <w:sz w:val="24"/>
          <w:szCs w:val="24"/>
        </w:rPr>
        <w:t xml:space="preserve"> survey is extremely applicable</w:t>
      </w:r>
      <w:r w:rsidR="00B21F7D" w:rsidRPr="007E1A6C">
        <w:rPr>
          <w:rFonts w:ascii="Arial" w:hAnsi="Arial" w:cs="Arial"/>
          <w:sz w:val="24"/>
          <w:szCs w:val="24"/>
        </w:rPr>
        <w:t xml:space="preserve"> for this dissertation as it is a simple yet effective way to gain the general populations perspective and opinion which works for this research as the aim is to gather the general public’s opinion on female misogyny through policing. </w:t>
      </w:r>
      <w:r w:rsidR="000F7DF3" w:rsidRPr="007E1A6C">
        <w:rPr>
          <w:rFonts w:ascii="Arial" w:hAnsi="Arial" w:cs="Arial"/>
          <w:sz w:val="24"/>
          <w:szCs w:val="24"/>
        </w:rPr>
        <w:t xml:space="preserve">Moreover, </w:t>
      </w:r>
      <w:r w:rsidR="00A26492" w:rsidRPr="007E1A6C">
        <w:rPr>
          <w:rFonts w:ascii="Arial" w:hAnsi="Arial" w:cs="Arial"/>
          <w:sz w:val="24"/>
          <w:szCs w:val="24"/>
        </w:rPr>
        <w:t xml:space="preserve">Ranganathan and </w:t>
      </w:r>
      <w:proofErr w:type="spellStart"/>
      <w:r w:rsidR="00A26492" w:rsidRPr="007E1A6C">
        <w:rPr>
          <w:rFonts w:ascii="Arial" w:hAnsi="Arial" w:cs="Arial"/>
          <w:sz w:val="24"/>
          <w:szCs w:val="24"/>
        </w:rPr>
        <w:t>Caduff</w:t>
      </w:r>
      <w:proofErr w:type="spellEnd"/>
      <w:r w:rsidR="00A26492" w:rsidRPr="007E1A6C">
        <w:rPr>
          <w:rFonts w:ascii="Arial" w:hAnsi="Arial" w:cs="Arial"/>
          <w:sz w:val="24"/>
          <w:szCs w:val="24"/>
        </w:rPr>
        <w:t xml:space="preserve">, (2023), writes that </w:t>
      </w:r>
      <w:r w:rsidR="005E18D1" w:rsidRPr="007E1A6C">
        <w:rPr>
          <w:rFonts w:ascii="Arial" w:hAnsi="Arial" w:cs="Arial"/>
          <w:sz w:val="24"/>
          <w:szCs w:val="24"/>
        </w:rPr>
        <w:t>questionnaires</w:t>
      </w:r>
      <w:r w:rsidR="00A26492" w:rsidRPr="007E1A6C">
        <w:rPr>
          <w:rFonts w:ascii="Arial" w:hAnsi="Arial" w:cs="Arial"/>
          <w:sz w:val="24"/>
          <w:szCs w:val="24"/>
        </w:rPr>
        <w:t xml:space="preserve"> are </w:t>
      </w:r>
      <w:r w:rsidR="005E18D1" w:rsidRPr="007E1A6C">
        <w:rPr>
          <w:rFonts w:ascii="Arial" w:hAnsi="Arial" w:cs="Arial"/>
          <w:sz w:val="24"/>
          <w:szCs w:val="24"/>
        </w:rPr>
        <w:t xml:space="preserve">effective in </w:t>
      </w:r>
      <w:r w:rsidR="00722BDE" w:rsidRPr="007E1A6C">
        <w:rPr>
          <w:rFonts w:ascii="Arial" w:hAnsi="Arial" w:cs="Arial"/>
          <w:sz w:val="24"/>
          <w:szCs w:val="24"/>
        </w:rPr>
        <w:t xml:space="preserve">gathering </w:t>
      </w:r>
      <w:r w:rsidR="002B26BF" w:rsidRPr="007E1A6C">
        <w:rPr>
          <w:rFonts w:ascii="Arial" w:hAnsi="Arial" w:cs="Arial"/>
          <w:sz w:val="24"/>
          <w:szCs w:val="24"/>
        </w:rPr>
        <w:t xml:space="preserve">and investigating </w:t>
      </w:r>
      <w:r w:rsidR="00411472" w:rsidRPr="007E1A6C">
        <w:rPr>
          <w:rFonts w:ascii="Arial" w:hAnsi="Arial" w:cs="Arial"/>
          <w:sz w:val="24"/>
          <w:szCs w:val="24"/>
        </w:rPr>
        <w:t xml:space="preserve">the public’s beliefs, and knowledge that can reflect the larger ‘social, cultural and political </w:t>
      </w:r>
      <w:proofErr w:type="gramStart"/>
      <w:r w:rsidR="00411472" w:rsidRPr="007E1A6C">
        <w:rPr>
          <w:rFonts w:ascii="Arial" w:hAnsi="Arial" w:cs="Arial"/>
          <w:sz w:val="24"/>
          <w:szCs w:val="24"/>
        </w:rPr>
        <w:t>norms’</w:t>
      </w:r>
      <w:proofErr w:type="gramEnd"/>
      <w:r w:rsidR="00411472" w:rsidRPr="007E1A6C">
        <w:rPr>
          <w:rFonts w:ascii="Arial" w:hAnsi="Arial" w:cs="Arial"/>
          <w:sz w:val="24"/>
          <w:szCs w:val="24"/>
        </w:rPr>
        <w:t>.</w:t>
      </w:r>
      <w:r w:rsidR="00844198" w:rsidRPr="007E1A6C">
        <w:rPr>
          <w:rFonts w:ascii="Arial" w:hAnsi="Arial" w:cs="Arial"/>
          <w:sz w:val="24"/>
          <w:szCs w:val="24"/>
        </w:rPr>
        <w:t xml:space="preserve"> This point demonstrates why a questionnaire </w:t>
      </w:r>
      <w:r w:rsidR="007127A6" w:rsidRPr="007E1A6C">
        <w:rPr>
          <w:rFonts w:ascii="Arial" w:hAnsi="Arial" w:cs="Arial"/>
          <w:sz w:val="24"/>
          <w:szCs w:val="24"/>
        </w:rPr>
        <w:t>can</w:t>
      </w:r>
      <w:r w:rsidR="00821366" w:rsidRPr="007E1A6C">
        <w:rPr>
          <w:rFonts w:ascii="Arial" w:hAnsi="Arial" w:cs="Arial"/>
          <w:sz w:val="24"/>
          <w:szCs w:val="24"/>
        </w:rPr>
        <w:t xml:space="preserve"> be used in this dissertation as the aim of the research is to gather society’s viewpoint of</w:t>
      </w:r>
      <w:r w:rsidR="007B5D98" w:rsidRPr="007E1A6C">
        <w:rPr>
          <w:rFonts w:ascii="Arial" w:hAnsi="Arial" w:cs="Arial"/>
          <w:sz w:val="24"/>
          <w:szCs w:val="24"/>
        </w:rPr>
        <w:t xml:space="preserve"> female misogyny through policing.</w:t>
      </w:r>
    </w:p>
    <w:p w14:paraId="3F00EEBC" w14:textId="1CFE2D1E" w:rsidR="000C26B3" w:rsidRPr="007E1A6C" w:rsidRDefault="000C26B3" w:rsidP="00BF34C5">
      <w:pPr>
        <w:spacing w:line="360" w:lineRule="auto"/>
        <w:rPr>
          <w:rFonts w:ascii="Arial" w:hAnsi="Arial" w:cs="Arial"/>
          <w:sz w:val="24"/>
          <w:szCs w:val="24"/>
        </w:rPr>
      </w:pPr>
      <w:r w:rsidRPr="007E1A6C">
        <w:rPr>
          <w:rFonts w:ascii="Arial" w:hAnsi="Arial" w:cs="Arial"/>
          <w:sz w:val="24"/>
          <w:szCs w:val="24"/>
        </w:rPr>
        <w:t xml:space="preserve">Furthermore, </w:t>
      </w:r>
      <w:r w:rsidR="003A560D" w:rsidRPr="007E1A6C">
        <w:rPr>
          <w:rFonts w:ascii="Arial" w:hAnsi="Arial" w:cs="Arial"/>
          <w:sz w:val="24"/>
          <w:szCs w:val="24"/>
        </w:rPr>
        <w:t>Grix (2019</w:t>
      </w:r>
      <w:r w:rsidR="00464AE6" w:rsidRPr="007E1A6C">
        <w:rPr>
          <w:rFonts w:ascii="Arial" w:hAnsi="Arial" w:cs="Arial"/>
          <w:sz w:val="24"/>
          <w:szCs w:val="24"/>
        </w:rPr>
        <w:t xml:space="preserve">) states that </w:t>
      </w:r>
      <w:r w:rsidR="00977382" w:rsidRPr="007E1A6C">
        <w:rPr>
          <w:rFonts w:ascii="Arial" w:hAnsi="Arial" w:cs="Arial"/>
          <w:sz w:val="24"/>
          <w:szCs w:val="24"/>
        </w:rPr>
        <w:t>questionnaires</w:t>
      </w:r>
      <w:r w:rsidR="00464AE6" w:rsidRPr="007E1A6C">
        <w:rPr>
          <w:rFonts w:ascii="Arial" w:hAnsi="Arial" w:cs="Arial"/>
          <w:sz w:val="24"/>
          <w:szCs w:val="24"/>
        </w:rPr>
        <w:t xml:space="preserve"> are al</w:t>
      </w:r>
      <w:r w:rsidR="00977382" w:rsidRPr="007E1A6C">
        <w:rPr>
          <w:rFonts w:ascii="Arial" w:hAnsi="Arial" w:cs="Arial"/>
          <w:sz w:val="24"/>
          <w:szCs w:val="24"/>
        </w:rPr>
        <w:t xml:space="preserve">so an effective research method as they eliminate ‘interviewer effects’ </w:t>
      </w:r>
      <w:r w:rsidR="00BB01B5" w:rsidRPr="007E1A6C">
        <w:rPr>
          <w:rFonts w:ascii="Arial" w:hAnsi="Arial" w:cs="Arial"/>
          <w:sz w:val="24"/>
          <w:szCs w:val="24"/>
        </w:rPr>
        <w:t xml:space="preserve">such as the participants adjusting </w:t>
      </w:r>
      <w:r w:rsidR="00931612" w:rsidRPr="007E1A6C">
        <w:rPr>
          <w:rFonts w:ascii="Arial" w:hAnsi="Arial" w:cs="Arial"/>
          <w:sz w:val="24"/>
          <w:szCs w:val="24"/>
        </w:rPr>
        <w:t>their</w:t>
      </w:r>
      <w:r w:rsidR="00BB01B5" w:rsidRPr="007E1A6C">
        <w:rPr>
          <w:rFonts w:ascii="Arial" w:hAnsi="Arial" w:cs="Arial"/>
          <w:sz w:val="24"/>
          <w:szCs w:val="24"/>
        </w:rPr>
        <w:t xml:space="preserve"> answer due to a researcher being present in an intervie</w:t>
      </w:r>
      <w:r w:rsidR="00BD64D6" w:rsidRPr="007E1A6C">
        <w:rPr>
          <w:rFonts w:ascii="Arial" w:hAnsi="Arial" w:cs="Arial"/>
          <w:sz w:val="24"/>
          <w:szCs w:val="24"/>
        </w:rPr>
        <w:t>w and the researchers body language may affect the answers participants feel willing to give (</w:t>
      </w:r>
      <w:r w:rsidR="00931612" w:rsidRPr="007E1A6C">
        <w:rPr>
          <w:rFonts w:ascii="Arial" w:hAnsi="Arial" w:cs="Arial"/>
          <w:sz w:val="24"/>
          <w:szCs w:val="24"/>
        </w:rPr>
        <w:t>Atlas, 202</w:t>
      </w:r>
      <w:r w:rsidR="006E33E4">
        <w:rPr>
          <w:rFonts w:ascii="Arial" w:hAnsi="Arial" w:cs="Arial"/>
          <w:sz w:val="24"/>
          <w:szCs w:val="24"/>
        </w:rPr>
        <w:t>4</w:t>
      </w:r>
      <w:r w:rsidR="00931612" w:rsidRPr="007E1A6C">
        <w:rPr>
          <w:rFonts w:ascii="Arial" w:hAnsi="Arial" w:cs="Arial"/>
          <w:sz w:val="24"/>
          <w:szCs w:val="24"/>
        </w:rPr>
        <w:t xml:space="preserve">). </w:t>
      </w:r>
      <w:r w:rsidR="00653463" w:rsidRPr="007E1A6C">
        <w:rPr>
          <w:rFonts w:ascii="Arial" w:hAnsi="Arial" w:cs="Arial"/>
          <w:sz w:val="24"/>
          <w:szCs w:val="24"/>
        </w:rPr>
        <w:t>This is an important advantage to consider</w:t>
      </w:r>
      <w:r w:rsidR="00DE3CBB" w:rsidRPr="007E1A6C">
        <w:rPr>
          <w:rFonts w:ascii="Arial" w:hAnsi="Arial" w:cs="Arial"/>
          <w:sz w:val="24"/>
          <w:szCs w:val="24"/>
        </w:rPr>
        <w:t xml:space="preserve"> as elimination of ‘interviewer effects’ increases the reliability of research due to the lack of bias. </w:t>
      </w:r>
      <w:r w:rsidR="001738FD" w:rsidRPr="007E1A6C">
        <w:rPr>
          <w:rFonts w:ascii="Arial" w:hAnsi="Arial" w:cs="Arial"/>
          <w:sz w:val="24"/>
          <w:szCs w:val="24"/>
        </w:rPr>
        <w:t>However,</w:t>
      </w:r>
      <w:r w:rsidR="00F67BE4" w:rsidRPr="007E1A6C">
        <w:rPr>
          <w:rFonts w:ascii="Arial" w:hAnsi="Arial" w:cs="Arial"/>
          <w:sz w:val="24"/>
          <w:szCs w:val="24"/>
        </w:rPr>
        <w:t xml:space="preserve"> a potential disadvantage to take into consideration is that if an online survey is to be used, the questions must be written </w:t>
      </w:r>
      <w:r w:rsidR="001738FD" w:rsidRPr="007E1A6C">
        <w:rPr>
          <w:rFonts w:ascii="Arial" w:hAnsi="Arial" w:cs="Arial"/>
          <w:sz w:val="24"/>
          <w:szCs w:val="24"/>
        </w:rPr>
        <w:t xml:space="preserve">in a way that participants cannot misinterpret what is being asked. If this were to happen the responses from the participants may be useless to the researcher as it may not answer what the researcher </w:t>
      </w:r>
      <w:r w:rsidR="00357C83" w:rsidRPr="007E1A6C">
        <w:rPr>
          <w:rFonts w:ascii="Arial" w:hAnsi="Arial" w:cs="Arial"/>
          <w:sz w:val="24"/>
          <w:szCs w:val="24"/>
        </w:rPr>
        <w:t xml:space="preserve">really </w:t>
      </w:r>
      <w:r w:rsidR="001738FD" w:rsidRPr="007E1A6C">
        <w:rPr>
          <w:rFonts w:ascii="Arial" w:hAnsi="Arial" w:cs="Arial"/>
          <w:sz w:val="24"/>
          <w:szCs w:val="24"/>
        </w:rPr>
        <w:t xml:space="preserve">wants to ask, meaning the data cannot be used to fulfil the aim. </w:t>
      </w:r>
    </w:p>
    <w:p w14:paraId="6DFB5691" w14:textId="262BBF00" w:rsidR="00B92A19" w:rsidRDefault="00E659A0" w:rsidP="00BF34C5">
      <w:pPr>
        <w:spacing w:line="360" w:lineRule="auto"/>
      </w:pPr>
      <w:r w:rsidRPr="007E1A6C">
        <w:rPr>
          <w:rFonts w:ascii="Arial" w:hAnsi="Arial" w:cs="Arial"/>
          <w:sz w:val="24"/>
          <w:szCs w:val="24"/>
        </w:rPr>
        <w:t>Continuing</w:t>
      </w:r>
      <w:r w:rsidR="00B32777" w:rsidRPr="007E1A6C">
        <w:rPr>
          <w:rFonts w:ascii="Arial" w:hAnsi="Arial" w:cs="Arial"/>
          <w:sz w:val="24"/>
          <w:szCs w:val="24"/>
        </w:rPr>
        <w:t xml:space="preserve">, </w:t>
      </w:r>
      <w:r w:rsidR="005915F0" w:rsidRPr="007E1A6C">
        <w:rPr>
          <w:rFonts w:ascii="Arial" w:hAnsi="Arial" w:cs="Arial"/>
          <w:sz w:val="24"/>
          <w:szCs w:val="24"/>
        </w:rPr>
        <w:t>survey research methods have been utilised in published research regarding the topic that is aimed to be studied in this dissertation.</w:t>
      </w:r>
      <w:r w:rsidR="006665EB" w:rsidRPr="007E1A6C">
        <w:rPr>
          <w:rFonts w:ascii="Arial" w:hAnsi="Arial" w:cs="Arial"/>
          <w:sz w:val="24"/>
          <w:szCs w:val="24"/>
        </w:rPr>
        <w:t xml:space="preserve"> </w:t>
      </w:r>
      <w:proofErr w:type="spellStart"/>
      <w:r w:rsidR="006665EB" w:rsidRPr="007E1A6C">
        <w:rPr>
          <w:rFonts w:ascii="Arial" w:hAnsi="Arial" w:cs="Arial"/>
          <w:sz w:val="24"/>
          <w:szCs w:val="24"/>
        </w:rPr>
        <w:t>Kuphanga</w:t>
      </w:r>
      <w:proofErr w:type="spellEnd"/>
      <w:r w:rsidR="006665EB" w:rsidRPr="007E1A6C">
        <w:rPr>
          <w:rFonts w:ascii="Arial" w:hAnsi="Arial" w:cs="Arial"/>
          <w:sz w:val="24"/>
          <w:szCs w:val="24"/>
        </w:rPr>
        <w:t xml:space="preserve"> (2024), states that questionnaires are extremely useful in reaching groups of individuals across geographical areas. The research project by Pickering supports this point </w:t>
      </w:r>
      <w:r w:rsidR="003A02B9" w:rsidRPr="007E1A6C">
        <w:rPr>
          <w:rFonts w:ascii="Arial" w:hAnsi="Arial" w:cs="Arial"/>
          <w:sz w:val="24"/>
          <w:szCs w:val="24"/>
        </w:rPr>
        <w:t>where he used monthly surveys over a fifteen</w:t>
      </w:r>
      <w:r w:rsidR="007073FC" w:rsidRPr="007E1A6C">
        <w:rPr>
          <w:rFonts w:ascii="Arial" w:hAnsi="Arial" w:cs="Arial"/>
          <w:sz w:val="24"/>
          <w:szCs w:val="24"/>
        </w:rPr>
        <w:t>-month period</w:t>
      </w:r>
      <w:r w:rsidR="001E2A8E" w:rsidRPr="007E1A6C">
        <w:rPr>
          <w:rFonts w:ascii="Arial" w:hAnsi="Arial" w:cs="Arial"/>
          <w:sz w:val="24"/>
          <w:szCs w:val="24"/>
        </w:rPr>
        <w:t xml:space="preserve"> between July 2022 and September 2023. </w:t>
      </w:r>
      <w:r w:rsidR="00BC0395" w:rsidRPr="007E1A6C">
        <w:rPr>
          <w:rFonts w:ascii="Arial" w:hAnsi="Arial" w:cs="Arial"/>
          <w:sz w:val="24"/>
          <w:szCs w:val="24"/>
        </w:rPr>
        <w:t>The findings from the research that he had conducted</w:t>
      </w:r>
      <w:r w:rsidR="00171FBB" w:rsidRPr="007E1A6C">
        <w:rPr>
          <w:rFonts w:ascii="Arial" w:hAnsi="Arial" w:cs="Arial"/>
          <w:sz w:val="24"/>
          <w:szCs w:val="24"/>
        </w:rPr>
        <w:t xml:space="preserve"> showed that women who responded to the surveys had a significantly lower relationship with the police in London compared to women in general having a </w:t>
      </w:r>
      <w:r w:rsidR="005740C6" w:rsidRPr="007E1A6C">
        <w:rPr>
          <w:rFonts w:ascii="Arial" w:hAnsi="Arial" w:cs="Arial"/>
          <w:sz w:val="24"/>
          <w:szCs w:val="24"/>
        </w:rPr>
        <w:t xml:space="preserve">positive relationship of trust with the </w:t>
      </w:r>
      <w:r w:rsidR="005740C6" w:rsidRPr="007E1A6C">
        <w:rPr>
          <w:rFonts w:ascii="Arial" w:hAnsi="Arial" w:cs="Arial"/>
          <w:sz w:val="24"/>
          <w:szCs w:val="24"/>
        </w:rPr>
        <w:lastRenderedPageBreak/>
        <w:t xml:space="preserve">police. </w:t>
      </w:r>
      <w:r w:rsidR="00DC5D98" w:rsidRPr="007E1A6C">
        <w:rPr>
          <w:rFonts w:ascii="Arial" w:hAnsi="Arial" w:cs="Arial"/>
          <w:sz w:val="24"/>
          <w:szCs w:val="24"/>
        </w:rPr>
        <w:t xml:space="preserve">The results from this survey suggest there is a serious challenge for police to regain trust amongst women in </w:t>
      </w:r>
      <w:r w:rsidRPr="007E1A6C">
        <w:rPr>
          <w:rFonts w:ascii="Arial" w:hAnsi="Arial" w:cs="Arial"/>
          <w:sz w:val="24"/>
          <w:szCs w:val="24"/>
        </w:rPr>
        <w:t>London. During</w:t>
      </w:r>
      <w:r w:rsidR="00C94484" w:rsidRPr="007E1A6C">
        <w:rPr>
          <w:rFonts w:ascii="Arial" w:hAnsi="Arial" w:cs="Arial"/>
          <w:sz w:val="24"/>
          <w:szCs w:val="24"/>
        </w:rPr>
        <w:t xml:space="preserve"> the research</w:t>
      </w:r>
      <w:r w:rsidRPr="007E1A6C">
        <w:rPr>
          <w:rFonts w:ascii="Arial" w:hAnsi="Arial" w:cs="Arial"/>
          <w:sz w:val="24"/>
          <w:szCs w:val="24"/>
        </w:rPr>
        <w:t xml:space="preserve">, the hypothesis of the research was tested while including </w:t>
      </w:r>
      <w:r w:rsidR="006665EB" w:rsidRPr="007E1A6C">
        <w:rPr>
          <w:rFonts w:ascii="Arial" w:hAnsi="Arial" w:cs="Arial"/>
          <w:sz w:val="24"/>
          <w:szCs w:val="24"/>
        </w:rPr>
        <w:t>several</w:t>
      </w:r>
      <w:r w:rsidRPr="007E1A6C">
        <w:rPr>
          <w:rFonts w:ascii="Arial" w:hAnsi="Arial" w:cs="Arial"/>
          <w:sz w:val="24"/>
          <w:szCs w:val="24"/>
        </w:rPr>
        <w:t xml:space="preserve"> controlled variables to ensure validity in the research.</w:t>
      </w:r>
      <w:r w:rsidR="00344BEE">
        <w:t xml:space="preserve"> </w:t>
      </w:r>
    </w:p>
    <w:p w14:paraId="3824541D" w14:textId="77777777" w:rsidR="00B92A19" w:rsidRDefault="00B92A19" w:rsidP="00B92A19"/>
    <w:p w14:paraId="246534A9" w14:textId="4539AC9D" w:rsidR="00B92A19" w:rsidRDefault="00C3508C" w:rsidP="00B92A19">
      <w:pPr>
        <w:pStyle w:val="Heading1"/>
      </w:pPr>
      <w:bookmarkStart w:id="5" w:name="_Toc161332008"/>
      <w:r>
        <w:t>Task 5: Draft Research Questions</w:t>
      </w:r>
      <w:bookmarkStart w:id="6" w:name="_Toc161332009"/>
      <w:bookmarkEnd w:id="5"/>
    </w:p>
    <w:p w14:paraId="0A40D461" w14:textId="6D1F0C14" w:rsidR="00531444" w:rsidRDefault="0086341B">
      <w:r>
        <w:rPr>
          <w:noProof/>
        </w:rPr>
        <w:drawing>
          <wp:anchor distT="0" distB="0" distL="114300" distR="114300" simplePos="0" relativeHeight="251659264" behindDoc="0" locked="0" layoutInCell="1" allowOverlap="1" wp14:anchorId="4825CDE5" wp14:editId="7B89E764">
            <wp:simplePos x="0" y="0"/>
            <wp:positionH relativeFrom="column">
              <wp:posOffset>-394682</wp:posOffset>
            </wp:positionH>
            <wp:positionV relativeFrom="paragraph">
              <wp:posOffset>200734</wp:posOffset>
            </wp:positionV>
            <wp:extent cx="7107382" cy="1898064"/>
            <wp:effectExtent l="0" t="0" r="5080" b="0"/>
            <wp:wrapNone/>
            <wp:docPr id="13976466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46690" name="Picture 139764669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107382" cy="1898064"/>
                    </a:xfrm>
                    <a:prstGeom prst="rect">
                      <a:avLst/>
                    </a:prstGeom>
                  </pic:spPr>
                </pic:pic>
              </a:graphicData>
            </a:graphic>
            <wp14:sizeRelH relativeFrom="page">
              <wp14:pctWidth>0</wp14:pctWidth>
            </wp14:sizeRelH>
            <wp14:sizeRelV relativeFrom="page">
              <wp14:pctHeight>0</wp14:pctHeight>
            </wp14:sizeRelV>
          </wp:anchor>
        </w:drawing>
      </w:r>
    </w:p>
    <w:p w14:paraId="40AAD3F4" w14:textId="1A7583AB" w:rsidR="00B92A19" w:rsidRPr="0086341B" w:rsidRDefault="0086341B" w:rsidP="0086341B">
      <w:pPr>
        <w:rPr>
          <w:rFonts w:ascii="Arial" w:eastAsiaTheme="majorEastAsia" w:hAnsi="Arial" w:cstheme="majorBidi"/>
          <w:color w:val="2F5496" w:themeColor="accent1" w:themeShade="BF"/>
          <w:sz w:val="32"/>
          <w:szCs w:val="32"/>
        </w:rPr>
      </w:pPr>
      <w:r>
        <w:rPr>
          <w:rFonts w:ascii="Arial" w:eastAsiaTheme="majorEastAsia" w:hAnsi="Arial" w:cstheme="majorBidi"/>
          <w:noProof/>
          <w:color w:val="2F5496" w:themeColor="accent1" w:themeShade="BF"/>
          <w:sz w:val="32"/>
          <w:szCs w:val="32"/>
        </w:rPr>
        <w:drawing>
          <wp:anchor distT="0" distB="0" distL="114300" distR="114300" simplePos="0" relativeHeight="251663360" behindDoc="0" locked="0" layoutInCell="1" allowOverlap="1" wp14:anchorId="462141C2" wp14:editId="4FE7338B">
            <wp:simplePos x="0" y="0"/>
            <wp:positionH relativeFrom="column">
              <wp:posOffset>-83127</wp:posOffset>
            </wp:positionH>
            <wp:positionV relativeFrom="paragraph">
              <wp:posOffset>5648441</wp:posOffset>
            </wp:positionV>
            <wp:extent cx="6645910" cy="1451610"/>
            <wp:effectExtent l="0" t="0" r="0" b="0"/>
            <wp:wrapNone/>
            <wp:docPr id="3225986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598645" name="Picture 32259864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45910" cy="1451610"/>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noProof/>
          <w:color w:val="2F5496" w:themeColor="accent1" w:themeShade="BF"/>
          <w:sz w:val="32"/>
          <w:szCs w:val="32"/>
        </w:rPr>
        <w:drawing>
          <wp:anchor distT="0" distB="0" distL="114300" distR="114300" simplePos="0" relativeHeight="251662336" behindDoc="0" locked="0" layoutInCell="1" allowOverlap="1" wp14:anchorId="2DF1B28B" wp14:editId="70AC8C1F">
            <wp:simplePos x="0" y="0"/>
            <wp:positionH relativeFrom="column">
              <wp:posOffset>-83127</wp:posOffset>
            </wp:positionH>
            <wp:positionV relativeFrom="paragraph">
              <wp:posOffset>3938213</wp:posOffset>
            </wp:positionV>
            <wp:extent cx="6645910" cy="1699895"/>
            <wp:effectExtent l="0" t="0" r="0" b="1905"/>
            <wp:wrapNone/>
            <wp:docPr id="128279208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792081" name="Picture 128279208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5910" cy="1699895"/>
                    </a:xfrm>
                    <a:prstGeom prst="rect">
                      <a:avLst/>
                    </a:prstGeom>
                  </pic:spPr>
                </pic:pic>
              </a:graphicData>
            </a:graphic>
            <wp14:sizeRelH relativeFrom="page">
              <wp14:pctWidth>0</wp14:pctWidth>
            </wp14:sizeRelH>
            <wp14:sizeRelV relativeFrom="page">
              <wp14:pctHeight>0</wp14:pctHeight>
            </wp14:sizeRelV>
          </wp:anchor>
        </w:drawing>
      </w:r>
      <w:r>
        <w:rPr>
          <w:rFonts w:ascii="Arial" w:eastAsiaTheme="majorEastAsia" w:hAnsi="Arial" w:cstheme="majorBidi"/>
          <w:noProof/>
          <w:color w:val="2F5496" w:themeColor="accent1" w:themeShade="BF"/>
          <w:sz w:val="32"/>
          <w:szCs w:val="32"/>
        </w:rPr>
        <w:drawing>
          <wp:anchor distT="0" distB="0" distL="114300" distR="114300" simplePos="0" relativeHeight="251661312" behindDoc="0" locked="0" layoutInCell="1" allowOverlap="1" wp14:anchorId="7A7441B1" wp14:editId="2A754A35">
            <wp:simplePos x="0" y="0"/>
            <wp:positionH relativeFrom="column">
              <wp:posOffset>-81936</wp:posOffset>
            </wp:positionH>
            <wp:positionV relativeFrom="paragraph">
              <wp:posOffset>1689735</wp:posOffset>
            </wp:positionV>
            <wp:extent cx="6525491" cy="2255177"/>
            <wp:effectExtent l="0" t="0" r="2540" b="5715"/>
            <wp:wrapNone/>
            <wp:docPr id="146405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585" name="Picture 1464058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525491" cy="2255177"/>
                    </a:xfrm>
                    <a:prstGeom prst="rect">
                      <a:avLst/>
                    </a:prstGeom>
                  </pic:spPr>
                </pic:pic>
              </a:graphicData>
            </a:graphic>
            <wp14:sizeRelH relativeFrom="page">
              <wp14:pctWidth>0</wp14:pctWidth>
            </wp14:sizeRelH>
            <wp14:sizeRelV relativeFrom="page">
              <wp14:pctHeight>0</wp14:pctHeight>
            </wp14:sizeRelV>
          </wp:anchor>
        </w:drawing>
      </w:r>
      <w:r w:rsidR="00B92A19">
        <w:br w:type="page"/>
      </w:r>
    </w:p>
    <w:p w14:paraId="2520FEEA" w14:textId="2948EF3E" w:rsidR="00DF34B9" w:rsidRDefault="003E4ED9" w:rsidP="00B92A19">
      <w:pPr>
        <w:pStyle w:val="Heading1"/>
      </w:pPr>
      <w:r>
        <w:rPr>
          <w:noProof/>
        </w:rPr>
        <w:lastRenderedPageBreak/>
        <w:drawing>
          <wp:anchor distT="0" distB="0" distL="114300" distR="114300" simplePos="0" relativeHeight="251664384" behindDoc="0" locked="0" layoutInCell="1" allowOverlap="1" wp14:anchorId="33208B70" wp14:editId="2F905A5B">
            <wp:simplePos x="0" y="0"/>
            <wp:positionH relativeFrom="column">
              <wp:posOffset>-1527</wp:posOffset>
            </wp:positionH>
            <wp:positionV relativeFrom="paragraph">
              <wp:posOffset>108119</wp:posOffset>
            </wp:positionV>
            <wp:extent cx="6645910" cy="1282700"/>
            <wp:effectExtent l="0" t="0" r="0" b="0"/>
            <wp:wrapNone/>
            <wp:docPr id="9755885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588564" name="Picture 97558856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45910" cy="1282700"/>
                    </a:xfrm>
                    <a:prstGeom prst="rect">
                      <a:avLst/>
                    </a:prstGeom>
                  </pic:spPr>
                </pic:pic>
              </a:graphicData>
            </a:graphic>
            <wp14:sizeRelH relativeFrom="page">
              <wp14:pctWidth>0</wp14:pctWidth>
            </wp14:sizeRelH>
            <wp14:sizeRelV relativeFrom="page">
              <wp14:pctHeight>0</wp14:pctHeight>
            </wp14:sizeRelV>
          </wp:anchor>
        </w:drawing>
      </w:r>
    </w:p>
    <w:p w14:paraId="17ED9DFD" w14:textId="3D5B9B94" w:rsidR="00DF34B9" w:rsidRDefault="00DF34B9" w:rsidP="00B92A19">
      <w:pPr>
        <w:pStyle w:val="Heading1"/>
      </w:pPr>
    </w:p>
    <w:p w14:paraId="59B330B9" w14:textId="15A49FD4" w:rsidR="00DF34B9" w:rsidRDefault="00DF34B9" w:rsidP="00B92A19">
      <w:pPr>
        <w:pStyle w:val="Heading1"/>
      </w:pPr>
    </w:p>
    <w:p w14:paraId="0634BB3E" w14:textId="36BE3F63" w:rsidR="00DF34B9" w:rsidRDefault="003E4ED9" w:rsidP="00B92A19">
      <w:pPr>
        <w:pStyle w:val="Heading1"/>
      </w:pPr>
      <w:r>
        <w:rPr>
          <w:noProof/>
        </w:rPr>
        <w:drawing>
          <wp:anchor distT="0" distB="0" distL="114300" distR="114300" simplePos="0" relativeHeight="251665408" behindDoc="0" locked="0" layoutInCell="1" allowOverlap="1" wp14:anchorId="3C423AE6" wp14:editId="2D837CD1">
            <wp:simplePos x="0" y="0"/>
            <wp:positionH relativeFrom="column">
              <wp:posOffset>0</wp:posOffset>
            </wp:positionH>
            <wp:positionV relativeFrom="paragraph">
              <wp:posOffset>318063</wp:posOffset>
            </wp:positionV>
            <wp:extent cx="6645910" cy="1863725"/>
            <wp:effectExtent l="0" t="0" r="0" b="3175"/>
            <wp:wrapNone/>
            <wp:docPr id="4991084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08450" name="Picture 49910845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1863725"/>
                    </a:xfrm>
                    <a:prstGeom prst="rect">
                      <a:avLst/>
                    </a:prstGeom>
                  </pic:spPr>
                </pic:pic>
              </a:graphicData>
            </a:graphic>
            <wp14:sizeRelH relativeFrom="page">
              <wp14:pctWidth>0</wp14:pctWidth>
            </wp14:sizeRelH>
            <wp14:sizeRelV relativeFrom="page">
              <wp14:pctHeight>0</wp14:pctHeight>
            </wp14:sizeRelV>
          </wp:anchor>
        </w:drawing>
      </w:r>
    </w:p>
    <w:p w14:paraId="0908A11B" w14:textId="252522DA" w:rsidR="00DF34B9" w:rsidRDefault="00DF34B9" w:rsidP="00B92A19">
      <w:pPr>
        <w:pStyle w:val="Heading1"/>
      </w:pPr>
    </w:p>
    <w:p w14:paraId="02640B9C" w14:textId="2F150F25" w:rsidR="00DF34B9" w:rsidRDefault="00DF34B9" w:rsidP="00B92A19">
      <w:pPr>
        <w:pStyle w:val="Heading1"/>
      </w:pPr>
    </w:p>
    <w:p w14:paraId="42E5B515" w14:textId="68548F21" w:rsidR="00DF34B9" w:rsidRDefault="00DF34B9" w:rsidP="00B92A19">
      <w:pPr>
        <w:pStyle w:val="Heading1"/>
      </w:pPr>
    </w:p>
    <w:p w14:paraId="0C22C7E0" w14:textId="634E159F" w:rsidR="00DF34B9" w:rsidRDefault="00DF34B9" w:rsidP="00B92A19">
      <w:pPr>
        <w:pStyle w:val="Heading1"/>
      </w:pPr>
    </w:p>
    <w:p w14:paraId="07952121" w14:textId="55F2C433" w:rsidR="00DF34B9" w:rsidRDefault="003E4ED9" w:rsidP="00B92A19">
      <w:pPr>
        <w:pStyle w:val="Heading1"/>
      </w:pPr>
      <w:r>
        <w:rPr>
          <w:noProof/>
        </w:rPr>
        <w:drawing>
          <wp:anchor distT="0" distB="0" distL="114300" distR="114300" simplePos="0" relativeHeight="251666432" behindDoc="0" locked="0" layoutInCell="1" allowOverlap="1" wp14:anchorId="6CA82389" wp14:editId="5C049A30">
            <wp:simplePos x="0" y="0"/>
            <wp:positionH relativeFrom="column">
              <wp:posOffset>0</wp:posOffset>
            </wp:positionH>
            <wp:positionV relativeFrom="paragraph">
              <wp:posOffset>166997</wp:posOffset>
            </wp:positionV>
            <wp:extent cx="6645910" cy="1143000"/>
            <wp:effectExtent l="0" t="0" r="0" b="0"/>
            <wp:wrapNone/>
            <wp:docPr id="4336367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36750" name="Picture 43363675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1143000"/>
                    </a:xfrm>
                    <a:prstGeom prst="rect">
                      <a:avLst/>
                    </a:prstGeom>
                  </pic:spPr>
                </pic:pic>
              </a:graphicData>
            </a:graphic>
            <wp14:sizeRelH relativeFrom="page">
              <wp14:pctWidth>0</wp14:pctWidth>
            </wp14:sizeRelH>
            <wp14:sizeRelV relativeFrom="page">
              <wp14:pctHeight>0</wp14:pctHeight>
            </wp14:sizeRelV>
          </wp:anchor>
        </w:drawing>
      </w:r>
    </w:p>
    <w:p w14:paraId="39FE11F9" w14:textId="1B1A3C49" w:rsidR="00DF34B9" w:rsidRDefault="00DF34B9" w:rsidP="00B92A19">
      <w:pPr>
        <w:pStyle w:val="Heading1"/>
      </w:pPr>
    </w:p>
    <w:p w14:paraId="398D0529" w14:textId="4435E4DA" w:rsidR="00DF34B9" w:rsidRDefault="00DF34B9" w:rsidP="00B92A19">
      <w:pPr>
        <w:pStyle w:val="Heading1"/>
      </w:pPr>
    </w:p>
    <w:p w14:paraId="48BD4186" w14:textId="24EAD7AD" w:rsidR="00DF34B9" w:rsidRDefault="003E4ED9" w:rsidP="00B92A19">
      <w:pPr>
        <w:pStyle w:val="Heading1"/>
      </w:pPr>
      <w:r>
        <w:rPr>
          <w:noProof/>
        </w:rPr>
        <w:drawing>
          <wp:anchor distT="0" distB="0" distL="114300" distR="114300" simplePos="0" relativeHeight="251667456" behindDoc="0" locked="0" layoutInCell="1" allowOverlap="1" wp14:anchorId="1DC946BF" wp14:editId="64D3E1F5">
            <wp:simplePos x="0" y="0"/>
            <wp:positionH relativeFrom="column">
              <wp:posOffset>10939</wp:posOffset>
            </wp:positionH>
            <wp:positionV relativeFrom="paragraph">
              <wp:posOffset>100242</wp:posOffset>
            </wp:positionV>
            <wp:extent cx="6645910" cy="3170555"/>
            <wp:effectExtent l="0" t="0" r="0" b="4445"/>
            <wp:wrapNone/>
            <wp:docPr id="458031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03111" name="Picture 4580311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3170555"/>
                    </a:xfrm>
                    <a:prstGeom prst="rect">
                      <a:avLst/>
                    </a:prstGeom>
                  </pic:spPr>
                </pic:pic>
              </a:graphicData>
            </a:graphic>
            <wp14:sizeRelH relativeFrom="page">
              <wp14:pctWidth>0</wp14:pctWidth>
            </wp14:sizeRelH>
            <wp14:sizeRelV relativeFrom="page">
              <wp14:pctHeight>0</wp14:pctHeight>
            </wp14:sizeRelV>
          </wp:anchor>
        </w:drawing>
      </w:r>
    </w:p>
    <w:p w14:paraId="2C7F1052" w14:textId="77777777" w:rsidR="00DF34B9" w:rsidRDefault="00DF34B9" w:rsidP="00B92A19">
      <w:pPr>
        <w:pStyle w:val="Heading1"/>
      </w:pPr>
    </w:p>
    <w:p w14:paraId="597FE207" w14:textId="77777777" w:rsidR="00DF34B9" w:rsidRDefault="00DF34B9" w:rsidP="00B92A19">
      <w:pPr>
        <w:pStyle w:val="Heading1"/>
      </w:pPr>
    </w:p>
    <w:p w14:paraId="76E00543" w14:textId="77777777" w:rsidR="00DF34B9" w:rsidRDefault="00DF34B9" w:rsidP="00B92A19">
      <w:pPr>
        <w:pStyle w:val="Heading1"/>
      </w:pPr>
    </w:p>
    <w:p w14:paraId="4EBD0144" w14:textId="1F4767AB" w:rsidR="00DF34B9" w:rsidRDefault="00DF34B9" w:rsidP="00B92A19">
      <w:pPr>
        <w:pStyle w:val="Heading1"/>
      </w:pPr>
    </w:p>
    <w:p w14:paraId="7CAE482B" w14:textId="0F3B47B6" w:rsidR="00DF34B9" w:rsidRDefault="00DF34B9" w:rsidP="00B92A19">
      <w:pPr>
        <w:pStyle w:val="Heading1"/>
      </w:pPr>
    </w:p>
    <w:p w14:paraId="1BA22998" w14:textId="2C5DAB13" w:rsidR="00DF34B9" w:rsidRDefault="00DF34B9" w:rsidP="00B92A19">
      <w:pPr>
        <w:pStyle w:val="Heading1"/>
      </w:pPr>
    </w:p>
    <w:p w14:paraId="3FCEBE08" w14:textId="506A8144" w:rsidR="00DF34B9" w:rsidRDefault="00DF34B9" w:rsidP="00B92A19">
      <w:pPr>
        <w:pStyle w:val="Heading1"/>
      </w:pPr>
    </w:p>
    <w:p w14:paraId="00B3B170" w14:textId="1160DC9C" w:rsidR="00DF34B9" w:rsidRDefault="003E4ED9" w:rsidP="00B92A19">
      <w:pPr>
        <w:pStyle w:val="Heading1"/>
      </w:pPr>
      <w:r>
        <w:rPr>
          <w:noProof/>
        </w:rPr>
        <w:drawing>
          <wp:anchor distT="0" distB="0" distL="114300" distR="114300" simplePos="0" relativeHeight="251668480" behindDoc="0" locked="0" layoutInCell="1" allowOverlap="1" wp14:anchorId="127E9C2E" wp14:editId="33126C5C">
            <wp:simplePos x="0" y="0"/>
            <wp:positionH relativeFrom="column">
              <wp:posOffset>0</wp:posOffset>
            </wp:positionH>
            <wp:positionV relativeFrom="paragraph">
              <wp:posOffset>31750</wp:posOffset>
            </wp:positionV>
            <wp:extent cx="6645910" cy="1351280"/>
            <wp:effectExtent l="0" t="0" r="0" b="0"/>
            <wp:wrapNone/>
            <wp:docPr id="12284787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478758" name="Picture 122847875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45910" cy="1351280"/>
                    </a:xfrm>
                    <a:prstGeom prst="rect">
                      <a:avLst/>
                    </a:prstGeom>
                  </pic:spPr>
                </pic:pic>
              </a:graphicData>
            </a:graphic>
            <wp14:sizeRelH relativeFrom="page">
              <wp14:pctWidth>0</wp14:pctWidth>
            </wp14:sizeRelH>
            <wp14:sizeRelV relativeFrom="page">
              <wp14:pctHeight>0</wp14:pctHeight>
            </wp14:sizeRelV>
          </wp:anchor>
        </w:drawing>
      </w:r>
    </w:p>
    <w:p w14:paraId="18817E20" w14:textId="79D25AA6" w:rsidR="00DF34B9" w:rsidRDefault="00DF34B9" w:rsidP="00B92A19">
      <w:pPr>
        <w:pStyle w:val="Heading1"/>
      </w:pPr>
    </w:p>
    <w:p w14:paraId="6706E95D" w14:textId="73B3C48B" w:rsidR="00DF34B9" w:rsidRDefault="00DF34B9" w:rsidP="00B92A19">
      <w:pPr>
        <w:pStyle w:val="Heading1"/>
      </w:pPr>
    </w:p>
    <w:p w14:paraId="46ED9658" w14:textId="231A3395" w:rsidR="00DF34B9" w:rsidRDefault="00DF34B9" w:rsidP="00B92A19">
      <w:pPr>
        <w:pStyle w:val="Heading1"/>
      </w:pPr>
    </w:p>
    <w:p w14:paraId="52A4A8DB" w14:textId="1B9E4074" w:rsidR="00DF34B9" w:rsidRDefault="00DF34B9" w:rsidP="00B92A19">
      <w:pPr>
        <w:pStyle w:val="Heading1"/>
      </w:pPr>
    </w:p>
    <w:p w14:paraId="36A5423F" w14:textId="5280F155" w:rsidR="00DF34B9" w:rsidRDefault="00DF34B9" w:rsidP="00B92A19">
      <w:pPr>
        <w:pStyle w:val="Heading1"/>
      </w:pPr>
    </w:p>
    <w:p w14:paraId="683CCACD" w14:textId="11C4F80A" w:rsidR="00DF34B9" w:rsidRDefault="003E4ED9" w:rsidP="00B92A19">
      <w:pPr>
        <w:pStyle w:val="Heading1"/>
      </w:pPr>
      <w:r>
        <w:rPr>
          <w:noProof/>
        </w:rPr>
        <w:drawing>
          <wp:anchor distT="0" distB="0" distL="114300" distR="114300" simplePos="0" relativeHeight="251660288" behindDoc="0" locked="0" layoutInCell="1" allowOverlap="1" wp14:anchorId="31534DDF" wp14:editId="7A4E90B5">
            <wp:simplePos x="0" y="0"/>
            <wp:positionH relativeFrom="column">
              <wp:posOffset>10304</wp:posOffset>
            </wp:positionH>
            <wp:positionV relativeFrom="paragraph">
              <wp:posOffset>51998</wp:posOffset>
            </wp:positionV>
            <wp:extent cx="6645910" cy="1297940"/>
            <wp:effectExtent l="0" t="0" r="0" b="0"/>
            <wp:wrapNone/>
            <wp:docPr id="20186294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29441" name="Picture 201862944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1297940"/>
                    </a:xfrm>
                    <a:prstGeom prst="rect">
                      <a:avLst/>
                    </a:prstGeom>
                  </pic:spPr>
                </pic:pic>
              </a:graphicData>
            </a:graphic>
            <wp14:sizeRelH relativeFrom="page">
              <wp14:pctWidth>0</wp14:pctWidth>
            </wp14:sizeRelH>
            <wp14:sizeRelV relativeFrom="page">
              <wp14:pctHeight>0</wp14:pctHeight>
            </wp14:sizeRelV>
          </wp:anchor>
        </w:drawing>
      </w:r>
    </w:p>
    <w:p w14:paraId="63F64A62" w14:textId="6C4355E7" w:rsidR="00DF34B9" w:rsidRDefault="00DF34B9" w:rsidP="00B92A19">
      <w:pPr>
        <w:pStyle w:val="Heading1"/>
      </w:pPr>
    </w:p>
    <w:p w14:paraId="142E406E" w14:textId="64DD5AB1" w:rsidR="00DF34B9" w:rsidRDefault="00DF34B9" w:rsidP="00B92A19">
      <w:pPr>
        <w:pStyle w:val="Heading1"/>
      </w:pPr>
    </w:p>
    <w:p w14:paraId="4B47F530" w14:textId="61442F7A" w:rsidR="002570E3" w:rsidRDefault="002570E3" w:rsidP="00B92A19">
      <w:pPr>
        <w:pStyle w:val="Heading1"/>
      </w:pPr>
    </w:p>
    <w:p w14:paraId="49FD22EA" w14:textId="14473CE1" w:rsidR="007E1A6C" w:rsidRDefault="003E4ED9" w:rsidP="00B92A19">
      <w:pPr>
        <w:pStyle w:val="Heading1"/>
      </w:pPr>
      <w:r>
        <w:rPr>
          <w:noProof/>
        </w:rPr>
        <w:drawing>
          <wp:anchor distT="0" distB="0" distL="114300" distR="114300" simplePos="0" relativeHeight="251669504" behindDoc="0" locked="0" layoutInCell="1" allowOverlap="1" wp14:anchorId="7AC96E91" wp14:editId="4CBFEF5D">
            <wp:simplePos x="0" y="0"/>
            <wp:positionH relativeFrom="column">
              <wp:posOffset>0</wp:posOffset>
            </wp:positionH>
            <wp:positionV relativeFrom="paragraph">
              <wp:posOffset>23833</wp:posOffset>
            </wp:positionV>
            <wp:extent cx="6645910" cy="1955165"/>
            <wp:effectExtent l="0" t="0" r="0" b="635"/>
            <wp:wrapNone/>
            <wp:docPr id="8499687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68741" name="Picture 84996874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1955165"/>
                    </a:xfrm>
                    <a:prstGeom prst="rect">
                      <a:avLst/>
                    </a:prstGeom>
                  </pic:spPr>
                </pic:pic>
              </a:graphicData>
            </a:graphic>
            <wp14:sizeRelH relativeFrom="page">
              <wp14:pctWidth>0</wp14:pctWidth>
            </wp14:sizeRelH>
            <wp14:sizeRelV relativeFrom="page">
              <wp14:pctHeight>0</wp14:pctHeight>
            </wp14:sizeRelV>
          </wp:anchor>
        </w:drawing>
      </w:r>
    </w:p>
    <w:p w14:paraId="7297EE91" w14:textId="77777777" w:rsidR="007E1A6C" w:rsidRDefault="007E1A6C" w:rsidP="00B92A19">
      <w:pPr>
        <w:pStyle w:val="Heading1"/>
      </w:pPr>
    </w:p>
    <w:p w14:paraId="532BC7B6" w14:textId="77777777" w:rsidR="007E1A6C" w:rsidRDefault="007E1A6C" w:rsidP="00B92A19">
      <w:pPr>
        <w:pStyle w:val="Heading1"/>
      </w:pPr>
    </w:p>
    <w:p w14:paraId="0594EB96" w14:textId="77777777" w:rsidR="007E1A6C" w:rsidRDefault="007E1A6C" w:rsidP="00B92A19">
      <w:pPr>
        <w:pStyle w:val="Heading1"/>
      </w:pPr>
    </w:p>
    <w:p w14:paraId="569488F7" w14:textId="77777777" w:rsidR="007E1A6C" w:rsidRDefault="007E1A6C" w:rsidP="00B92A19">
      <w:pPr>
        <w:pStyle w:val="Heading1"/>
      </w:pPr>
    </w:p>
    <w:p w14:paraId="7FAA1179" w14:textId="77777777" w:rsidR="007E1A6C" w:rsidRDefault="007E1A6C" w:rsidP="00B92A19">
      <w:pPr>
        <w:pStyle w:val="Heading1"/>
      </w:pPr>
    </w:p>
    <w:p w14:paraId="0D99D40C" w14:textId="77777777" w:rsidR="007E1A6C" w:rsidRDefault="007E1A6C" w:rsidP="00B92A19">
      <w:pPr>
        <w:pStyle w:val="Heading1"/>
      </w:pPr>
    </w:p>
    <w:p w14:paraId="7FCD6EF9" w14:textId="77777777" w:rsidR="007E1A6C" w:rsidRDefault="007E1A6C" w:rsidP="00B92A19">
      <w:pPr>
        <w:pStyle w:val="Heading1"/>
      </w:pPr>
    </w:p>
    <w:p w14:paraId="09332E8B" w14:textId="77777777" w:rsidR="007E1A6C" w:rsidRDefault="007E1A6C" w:rsidP="00B92A19">
      <w:pPr>
        <w:pStyle w:val="Heading1"/>
      </w:pPr>
    </w:p>
    <w:p w14:paraId="5348BE59" w14:textId="77777777" w:rsidR="003B3FDD" w:rsidRDefault="003B3FDD" w:rsidP="00B92A19">
      <w:pPr>
        <w:pStyle w:val="Heading1"/>
      </w:pPr>
    </w:p>
    <w:p w14:paraId="352A98D7" w14:textId="77777777" w:rsidR="003B3FDD" w:rsidRDefault="003B3FDD" w:rsidP="00B92A19">
      <w:pPr>
        <w:pStyle w:val="Heading1"/>
      </w:pPr>
    </w:p>
    <w:p w14:paraId="445513DC" w14:textId="77777777" w:rsidR="003B3FDD" w:rsidRDefault="003B3FDD" w:rsidP="00B92A19">
      <w:pPr>
        <w:pStyle w:val="Heading1"/>
      </w:pPr>
    </w:p>
    <w:p w14:paraId="6CF807DE" w14:textId="77777777" w:rsidR="003B3FDD" w:rsidRDefault="003B3FDD" w:rsidP="00B92A19">
      <w:pPr>
        <w:pStyle w:val="Heading1"/>
      </w:pPr>
    </w:p>
    <w:p w14:paraId="3D2DB941" w14:textId="77777777" w:rsidR="003B3FDD" w:rsidRDefault="003B3FDD" w:rsidP="00B92A19">
      <w:pPr>
        <w:pStyle w:val="Heading1"/>
      </w:pPr>
    </w:p>
    <w:p w14:paraId="1DAB8D28" w14:textId="77777777" w:rsidR="003B3FDD" w:rsidRDefault="003B3FDD" w:rsidP="00B92A19">
      <w:pPr>
        <w:pStyle w:val="Heading1"/>
      </w:pPr>
    </w:p>
    <w:p w14:paraId="5D257C5D" w14:textId="77777777" w:rsidR="003B3FDD" w:rsidRDefault="003B3FDD" w:rsidP="00B92A19">
      <w:pPr>
        <w:pStyle w:val="Heading1"/>
      </w:pPr>
    </w:p>
    <w:p w14:paraId="416DE443" w14:textId="77777777" w:rsidR="003B3FDD" w:rsidRDefault="003B3FDD" w:rsidP="00B92A19">
      <w:pPr>
        <w:pStyle w:val="Heading1"/>
      </w:pPr>
    </w:p>
    <w:p w14:paraId="7AE2A06B" w14:textId="0220DA93" w:rsidR="00C3508C" w:rsidRDefault="00C3508C" w:rsidP="00B92A19">
      <w:pPr>
        <w:pStyle w:val="Heading1"/>
      </w:pPr>
      <w:r>
        <w:lastRenderedPageBreak/>
        <w:t>Task 6: Evaluation of the Chosen Data Analysis Method</w:t>
      </w:r>
      <w:bookmarkEnd w:id="6"/>
      <w:r>
        <w:t xml:space="preserve"> </w:t>
      </w:r>
    </w:p>
    <w:p w14:paraId="2CE4A1AE" w14:textId="1F3846B3" w:rsidR="00B92A19" w:rsidRDefault="00B92A19" w:rsidP="00A90434">
      <w:pPr>
        <w:spacing w:line="360" w:lineRule="auto"/>
      </w:pPr>
    </w:p>
    <w:p w14:paraId="6492847D" w14:textId="74380C15" w:rsidR="00BC5237" w:rsidRPr="003B3FDD" w:rsidRDefault="00BC5237" w:rsidP="00EA5DAB">
      <w:pPr>
        <w:spacing w:line="360" w:lineRule="auto"/>
        <w:rPr>
          <w:rFonts w:ascii="Arial" w:hAnsi="Arial" w:cs="Arial"/>
          <w:sz w:val="24"/>
          <w:szCs w:val="24"/>
        </w:rPr>
      </w:pPr>
      <w:r w:rsidRPr="003B3FDD">
        <w:rPr>
          <w:rFonts w:ascii="Arial" w:hAnsi="Arial" w:cs="Arial"/>
          <w:sz w:val="24"/>
          <w:szCs w:val="24"/>
        </w:rPr>
        <w:t xml:space="preserve">For this dissertation research project, the chosen data method to analyse </w:t>
      </w:r>
      <w:r w:rsidR="00711FCA" w:rsidRPr="003B3FDD">
        <w:rPr>
          <w:rFonts w:ascii="Arial" w:hAnsi="Arial" w:cs="Arial"/>
          <w:sz w:val="24"/>
          <w:szCs w:val="24"/>
        </w:rPr>
        <w:t xml:space="preserve">the quantitative data from the survey is ‘Descriptive Statistical Analysis’. This </w:t>
      </w:r>
      <w:r w:rsidR="004E2095" w:rsidRPr="003B3FDD">
        <w:rPr>
          <w:rFonts w:ascii="Arial" w:hAnsi="Arial" w:cs="Arial"/>
          <w:sz w:val="24"/>
          <w:szCs w:val="24"/>
        </w:rPr>
        <w:t xml:space="preserve">method for analysis has been chosen as it allows for the researcher to express and describe the fundamental traits of their specific data sets, moreover ‘Descriptive Statistical Analysis’ can be used as a starting point for </w:t>
      </w:r>
      <w:r w:rsidR="00C94E84" w:rsidRPr="003B3FDD">
        <w:rPr>
          <w:rFonts w:ascii="Arial" w:hAnsi="Arial" w:cs="Arial"/>
          <w:sz w:val="24"/>
          <w:szCs w:val="24"/>
        </w:rPr>
        <w:t>analysing data therefore allowing the researcher to organise and summarise data in a simple way (May,201</w:t>
      </w:r>
      <w:r w:rsidR="00FF47CA">
        <w:rPr>
          <w:rFonts w:ascii="Arial" w:hAnsi="Arial" w:cs="Arial"/>
          <w:sz w:val="24"/>
          <w:szCs w:val="24"/>
        </w:rPr>
        <w:t>8</w:t>
      </w:r>
      <w:r w:rsidR="00C94E84" w:rsidRPr="003B3FDD">
        <w:rPr>
          <w:rFonts w:ascii="Arial" w:hAnsi="Arial" w:cs="Arial"/>
          <w:sz w:val="24"/>
          <w:szCs w:val="24"/>
        </w:rPr>
        <w:t xml:space="preserve">). </w:t>
      </w:r>
      <w:r w:rsidR="00033ABC" w:rsidRPr="003B3FDD">
        <w:rPr>
          <w:rFonts w:ascii="Arial" w:hAnsi="Arial" w:cs="Arial"/>
          <w:sz w:val="24"/>
          <w:szCs w:val="24"/>
        </w:rPr>
        <w:t xml:space="preserve">According to Jegede, (2020), using this analysis method is an effective yet simple way to </w:t>
      </w:r>
      <w:r w:rsidR="006D7E10" w:rsidRPr="003B3FDD">
        <w:rPr>
          <w:rFonts w:ascii="Arial" w:hAnsi="Arial" w:cs="Arial"/>
          <w:sz w:val="24"/>
          <w:szCs w:val="24"/>
        </w:rPr>
        <w:t xml:space="preserve">understand the research data before the </w:t>
      </w:r>
      <w:r w:rsidR="00BB4256" w:rsidRPr="003B3FDD">
        <w:rPr>
          <w:rFonts w:ascii="Arial" w:hAnsi="Arial" w:cs="Arial"/>
          <w:sz w:val="24"/>
          <w:szCs w:val="24"/>
        </w:rPr>
        <w:t>possibility of having to carry out any further in-depth analysis</w:t>
      </w:r>
      <w:r w:rsidR="00F90D53" w:rsidRPr="003B3FDD">
        <w:rPr>
          <w:rFonts w:ascii="Arial" w:hAnsi="Arial" w:cs="Arial"/>
          <w:sz w:val="24"/>
          <w:szCs w:val="24"/>
        </w:rPr>
        <w:t xml:space="preserve">. By using ‘Descriptive Statistical Analysis’, </w:t>
      </w:r>
      <w:r w:rsidR="00015A96" w:rsidRPr="003B3FDD">
        <w:rPr>
          <w:rFonts w:ascii="Arial" w:hAnsi="Arial" w:cs="Arial"/>
          <w:sz w:val="24"/>
          <w:szCs w:val="24"/>
        </w:rPr>
        <w:t xml:space="preserve">it provides the researcher with </w:t>
      </w:r>
      <w:r w:rsidR="00AF2378" w:rsidRPr="003B3FDD">
        <w:rPr>
          <w:rFonts w:ascii="Arial" w:hAnsi="Arial" w:cs="Arial"/>
          <w:sz w:val="24"/>
          <w:szCs w:val="24"/>
        </w:rPr>
        <w:t xml:space="preserve">a simple way organise and express the results of the data, therefore making it easier for the researcher to </w:t>
      </w:r>
      <w:r w:rsidR="00D950BB" w:rsidRPr="003B3FDD">
        <w:rPr>
          <w:rFonts w:ascii="Arial" w:hAnsi="Arial" w:cs="Arial"/>
          <w:sz w:val="24"/>
          <w:szCs w:val="24"/>
        </w:rPr>
        <w:t>identify the ‘popular’ results in the data set.</w:t>
      </w:r>
      <w:r w:rsidR="00357539" w:rsidRPr="003B3FDD">
        <w:rPr>
          <w:rFonts w:ascii="Arial" w:hAnsi="Arial" w:cs="Arial"/>
          <w:sz w:val="24"/>
          <w:szCs w:val="24"/>
        </w:rPr>
        <w:t xml:space="preserve"> Furthermore, </w:t>
      </w:r>
      <w:r w:rsidR="004926C5" w:rsidRPr="003B3FDD">
        <w:rPr>
          <w:rFonts w:ascii="Arial" w:hAnsi="Arial" w:cs="Arial"/>
          <w:sz w:val="24"/>
          <w:szCs w:val="24"/>
        </w:rPr>
        <w:t xml:space="preserve">a research </w:t>
      </w:r>
      <w:r w:rsidR="00D513FC" w:rsidRPr="003B3FDD">
        <w:rPr>
          <w:rFonts w:ascii="Arial" w:hAnsi="Arial" w:cs="Arial"/>
          <w:sz w:val="24"/>
          <w:szCs w:val="24"/>
        </w:rPr>
        <w:t>project, regarding</w:t>
      </w:r>
      <w:r w:rsidR="004926C5" w:rsidRPr="003B3FDD">
        <w:rPr>
          <w:rFonts w:ascii="Arial" w:hAnsi="Arial" w:cs="Arial"/>
          <w:sz w:val="24"/>
          <w:szCs w:val="24"/>
        </w:rPr>
        <w:t xml:space="preserve"> </w:t>
      </w:r>
      <w:r w:rsidR="006A1BB8" w:rsidRPr="003B3FDD">
        <w:rPr>
          <w:rFonts w:ascii="Arial" w:hAnsi="Arial" w:cs="Arial"/>
          <w:sz w:val="24"/>
          <w:szCs w:val="24"/>
        </w:rPr>
        <w:t>the research of gender violence</w:t>
      </w:r>
      <w:r w:rsidR="005000EF" w:rsidRPr="003B3FDD">
        <w:rPr>
          <w:rFonts w:ascii="Arial" w:hAnsi="Arial" w:cs="Arial"/>
          <w:sz w:val="24"/>
          <w:szCs w:val="24"/>
        </w:rPr>
        <w:t>,</w:t>
      </w:r>
      <w:r w:rsidR="003477F7" w:rsidRPr="003B3FDD">
        <w:rPr>
          <w:rFonts w:ascii="Arial" w:hAnsi="Arial" w:cs="Arial"/>
          <w:sz w:val="24"/>
          <w:szCs w:val="24"/>
        </w:rPr>
        <w:t xml:space="preserve"> conducted by </w:t>
      </w:r>
      <w:proofErr w:type="spellStart"/>
      <w:r w:rsidR="00A4413A">
        <w:rPr>
          <w:rFonts w:ascii="Arial" w:hAnsi="Arial" w:cs="Arial"/>
          <w:sz w:val="24"/>
          <w:szCs w:val="24"/>
        </w:rPr>
        <w:t>Westmarland</w:t>
      </w:r>
      <w:proofErr w:type="spellEnd"/>
      <w:r w:rsidR="00A4413A">
        <w:rPr>
          <w:rFonts w:ascii="Arial" w:hAnsi="Arial" w:cs="Arial"/>
          <w:sz w:val="24"/>
          <w:szCs w:val="24"/>
        </w:rPr>
        <w:t xml:space="preserve"> and Bows </w:t>
      </w:r>
      <w:r w:rsidR="00717A52" w:rsidRPr="003B3FDD">
        <w:rPr>
          <w:rFonts w:ascii="Arial" w:hAnsi="Arial" w:cs="Arial"/>
          <w:sz w:val="24"/>
          <w:szCs w:val="24"/>
        </w:rPr>
        <w:t>(201</w:t>
      </w:r>
      <w:r w:rsidR="00FD2D64">
        <w:rPr>
          <w:rFonts w:ascii="Arial" w:hAnsi="Arial" w:cs="Arial"/>
          <w:sz w:val="24"/>
          <w:szCs w:val="24"/>
        </w:rPr>
        <w:t>9</w:t>
      </w:r>
      <w:r w:rsidR="00717A52" w:rsidRPr="003B3FDD">
        <w:rPr>
          <w:rFonts w:ascii="Arial" w:hAnsi="Arial" w:cs="Arial"/>
          <w:sz w:val="24"/>
          <w:szCs w:val="24"/>
        </w:rPr>
        <w:t>)</w:t>
      </w:r>
      <w:r w:rsidR="003477F7" w:rsidRPr="003B3FDD">
        <w:rPr>
          <w:rFonts w:ascii="Arial" w:hAnsi="Arial" w:cs="Arial"/>
          <w:sz w:val="24"/>
          <w:szCs w:val="24"/>
        </w:rPr>
        <w:t>,</w:t>
      </w:r>
      <w:r w:rsidR="005000EF" w:rsidRPr="003B3FDD">
        <w:rPr>
          <w:rFonts w:ascii="Arial" w:hAnsi="Arial" w:cs="Arial"/>
          <w:sz w:val="24"/>
          <w:szCs w:val="24"/>
        </w:rPr>
        <w:t xml:space="preserve"> </w:t>
      </w:r>
      <w:r w:rsidR="00746194" w:rsidRPr="003B3FDD">
        <w:rPr>
          <w:rFonts w:ascii="Arial" w:hAnsi="Arial" w:cs="Arial"/>
          <w:sz w:val="24"/>
          <w:szCs w:val="24"/>
        </w:rPr>
        <w:t xml:space="preserve">utilised </w:t>
      </w:r>
      <w:r w:rsidR="00523E63" w:rsidRPr="003B3FDD">
        <w:rPr>
          <w:rFonts w:ascii="Arial" w:hAnsi="Arial" w:cs="Arial"/>
          <w:sz w:val="24"/>
          <w:szCs w:val="24"/>
        </w:rPr>
        <w:t>‘Descriptive Statistical Analysis’</w:t>
      </w:r>
      <w:r w:rsidR="00D52704" w:rsidRPr="003B3FDD">
        <w:rPr>
          <w:rFonts w:ascii="Arial" w:hAnsi="Arial" w:cs="Arial"/>
          <w:sz w:val="24"/>
          <w:szCs w:val="24"/>
        </w:rPr>
        <w:t xml:space="preserve"> to </w:t>
      </w:r>
      <w:r w:rsidR="00862392" w:rsidRPr="003B3FDD">
        <w:rPr>
          <w:rFonts w:ascii="Arial" w:hAnsi="Arial" w:cs="Arial"/>
          <w:sz w:val="24"/>
          <w:szCs w:val="24"/>
        </w:rPr>
        <w:t xml:space="preserve">establish </w:t>
      </w:r>
      <w:r w:rsidR="00786A20" w:rsidRPr="003B3FDD">
        <w:rPr>
          <w:rFonts w:ascii="Arial" w:hAnsi="Arial" w:cs="Arial"/>
          <w:sz w:val="24"/>
          <w:szCs w:val="24"/>
        </w:rPr>
        <w:t>violence against women as ‘a serious, widespread social problem.’</w:t>
      </w:r>
      <w:r w:rsidR="00C159F0" w:rsidRPr="003B3FDD">
        <w:rPr>
          <w:rFonts w:ascii="Arial" w:hAnsi="Arial" w:cs="Arial"/>
          <w:sz w:val="24"/>
          <w:szCs w:val="24"/>
        </w:rPr>
        <w:t xml:space="preserve"> ‘Descriptive Statistical Analysis’, was </w:t>
      </w:r>
      <w:r w:rsidR="00591BA1" w:rsidRPr="003B3FDD">
        <w:rPr>
          <w:rFonts w:ascii="Arial" w:hAnsi="Arial" w:cs="Arial"/>
          <w:sz w:val="24"/>
          <w:szCs w:val="24"/>
        </w:rPr>
        <w:t>utilis</w:t>
      </w:r>
      <w:r w:rsidR="0099769E" w:rsidRPr="003B3FDD">
        <w:rPr>
          <w:rFonts w:ascii="Arial" w:hAnsi="Arial" w:cs="Arial"/>
          <w:sz w:val="24"/>
          <w:szCs w:val="24"/>
        </w:rPr>
        <w:t xml:space="preserve">ed as it is a way of presenting data in a numerical form. </w:t>
      </w:r>
    </w:p>
    <w:p w14:paraId="7861BECD" w14:textId="1AE05633" w:rsidR="007C32E0" w:rsidRPr="003B3FDD" w:rsidRDefault="007C32E0" w:rsidP="00EA5DAB">
      <w:pPr>
        <w:spacing w:line="360" w:lineRule="auto"/>
        <w:rPr>
          <w:rFonts w:ascii="Arial" w:hAnsi="Arial" w:cs="Arial"/>
          <w:sz w:val="24"/>
          <w:szCs w:val="24"/>
        </w:rPr>
      </w:pPr>
      <w:r w:rsidRPr="003B3FDD">
        <w:rPr>
          <w:rFonts w:ascii="Arial" w:hAnsi="Arial" w:cs="Arial"/>
          <w:sz w:val="24"/>
          <w:szCs w:val="24"/>
        </w:rPr>
        <w:t xml:space="preserve">Continuing, the chosen data method to analyse the qualitative </w:t>
      </w:r>
      <w:r w:rsidR="00453D36" w:rsidRPr="003B3FDD">
        <w:rPr>
          <w:rFonts w:ascii="Arial" w:hAnsi="Arial" w:cs="Arial"/>
          <w:sz w:val="24"/>
          <w:szCs w:val="24"/>
        </w:rPr>
        <w:t xml:space="preserve">data from the research </w:t>
      </w:r>
      <w:r w:rsidR="00284779" w:rsidRPr="003B3FDD">
        <w:rPr>
          <w:rFonts w:ascii="Arial" w:hAnsi="Arial" w:cs="Arial"/>
          <w:sz w:val="24"/>
          <w:szCs w:val="24"/>
        </w:rPr>
        <w:t>questionnaire is ‘Thematic Analysis’</w:t>
      </w:r>
      <w:r w:rsidR="006B451F" w:rsidRPr="003B3FDD">
        <w:rPr>
          <w:rFonts w:ascii="Arial" w:hAnsi="Arial" w:cs="Arial"/>
          <w:sz w:val="24"/>
          <w:szCs w:val="24"/>
        </w:rPr>
        <w:t xml:space="preserve"> as this data method is one of the most widely used </w:t>
      </w:r>
      <w:r w:rsidR="0030288F" w:rsidRPr="003B3FDD">
        <w:rPr>
          <w:rFonts w:ascii="Arial" w:hAnsi="Arial" w:cs="Arial"/>
          <w:sz w:val="24"/>
          <w:szCs w:val="24"/>
        </w:rPr>
        <w:t xml:space="preserve">to analyse qualitative data. By using ‘Thematic Analysis’ </w:t>
      </w:r>
      <w:r w:rsidR="00721EE0" w:rsidRPr="003B3FDD">
        <w:rPr>
          <w:rFonts w:ascii="Arial" w:hAnsi="Arial" w:cs="Arial"/>
          <w:sz w:val="24"/>
          <w:szCs w:val="24"/>
        </w:rPr>
        <w:t>it offers the researcher a structured framework for ‘identifying, analysing and interpreting patterns of meaning within datasets.’ (Ahmed</w:t>
      </w:r>
      <w:r w:rsidR="00F52E0D">
        <w:rPr>
          <w:rFonts w:ascii="Arial" w:hAnsi="Arial" w:cs="Arial"/>
          <w:sz w:val="24"/>
          <w:szCs w:val="24"/>
        </w:rPr>
        <w:t xml:space="preserve"> et al</w:t>
      </w:r>
      <w:r w:rsidR="00721EE0" w:rsidRPr="003B3FDD">
        <w:rPr>
          <w:rFonts w:ascii="Arial" w:hAnsi="Arial" w:cs="Arial"/>
          <w:sz w:val="24"/>
          <w:szCs w:val="24"/>
        </w:rPr>
        <w:t>,2025).</w:t>
      </w:r>
      <w:r w:rsidR="00712DBA" w:rsidRPr="003B3FDD">
        <w:rPr>
          <w:rFonts w:ascii="Arial" w:hAnsi="Arial" w:cs="Arial"/>
          <w:sz w:val="24"/>
          <w:szCs w:val="24"/>
        </w:rPr>
        <w:t xml:space="preserve"> Moreover</w:t>
      </w:r>
      <w:r w:rsidR="00C93729" w:rsidRPr="003B3FDD">
        <w:rPr>
          <w:rFonts w:ascii="Arial" w:hAnsi="Arial" w:cs="Arial"/>
          <w:sz w:val="24"/>
          <w:szCs w:val="24"/>
        </w:rPr>
        <w:t xml:space="preserve">, Naeem and </w:t>
      </w:r>
      <w:proofErr w:type="spellStart"/>
      <w:r w:rsidR="00C93729" w:rsidRPr="003B3FDD">
        <w:rPr>
          <w:rFonts w:ascii="Arial" w:hAnsi="Arial" w:cs="Arial"/>
          <w:sz w:val="24"/>
          <w:szCs w:val="24"/>
        </w:rPr>
        <w:t>Ozuem</w:t>
      </w:r>
      <w:proofErr w:type="spellEnd"/>
      <w:r w:rsidR="00C93729" w:rsidRPr="003B3FDD">
        <w:rPr>
          <w:rFonts w:ascii="Arial" w:hAnsi="Arial" w:cs="Arial"/>
          <w:sz w:val="24"/>
          <w:szCs w:val="24"/>
        </w:rPr>
        <w:t xml:space="preserve"> (2023), states that ‘Thematic Analysis’ is used to </w:t>
      </w:r>
      <w:r w:rsidR="00CC5CC1" w:rsidRPr="003B3FDD">
        <w:rPr>
          <w:rFonts w:ascii="Arial" w:hAnsi="Arial" w:cs="Arial"/>
          <w:sz w:val="24"/>
          <w:szCs w:val="24"/>
        </w:rPr>
        <w:t xml:space="preserve">identify </w:t>
      </w:r>
      <w:r w:rsidR="009A6B6D" w:rsidRPr="003B3FDD">
        <w:rPr>
          <w:rFonts w:ascii="Arial" w:hAnsi="Arial" w:cs="Arial"/>
          <w:sz w:val="24"/>
          <w:szCs w:val="24"/>
        </w:rPr>
        <w:t xml:space="preserve">patterns and themes in datasets, this often leads researchers to new insights and understandings of the results. However, it is </w:t>
      </w:r>
      <w:proofErr w:type="gramStart"/>
      <w:r w:rsidR="009A6B6D" w:rsidRPr="003B3FDD">
        <w:rPr>
          <w:rFonts w:ascii="Arial" w:hAnsi="Arial" w:cs="Arial"/>
          <w:sz w:val="24"/>
          <w:szCs w:val="24"/>
        </w:rPr>
        <w:t>absolutely crucial</w:t>
      </w:r>
      <w:proofErr w:type="gramEnd"/>
      <w:r w:rsidR="009A6B6D" w:rsidRPr="003B3FDD">
        <w:rPr>
          <w:rFonts w:ascii="Arial" w:hAnsi="Arial" w:cs="Arial"/>
          <w:sz w:val="24"/>
          <w:szCs w:val="24"/>
        </w:rPr>
        <w:t xml:space="preserve"> that the researchers </w:t>
      </w:r>
      <w:r w:rsidR="007A4ACF" w:rsidRPr="003B3FDD">
        <w:rPr>
          <w:rFonts w:ascii="Arial" w:hAnsi="Arial" w:cs="Arial"/>
          <w:sz w:val="24"/>
          <w:szCs w:val="24"/>
        </w:rPr>
        <w:t xml:space="preserve">avoid letting their personal preconceptions interfere with the identifications of the key themes from the results. </w:t>
      </w:r>
      <w:r w:rsidR="006E2399" w:rsidRPr="003B3FDD">
        <w:rPr>
          <w:rFonts w:ascii="Arial" w:hAnsi="Arial" w:cs="Arial"/>
          <w:sz w:val="24"/>
          <w:szCs w:val="24"/>
        </w:rPr>
        <w:t xml:space="preserve">Furthermore, </w:t>
      </w:r>
      <w:proofErr w:type="spellStart"/>
      <w:r w:rsidR="006E2399" w:rsidRPr="003B3FDD">
        <w:rPr>
          <w:rFonts w:ascii="Arial" w:hAnsi="Arial" w:cs="Arial"/>
          <w:sz w:val="24"/>
          <w:szCs w:val="24"/>
        </w:rPr>
        <w:t>Dergestedt</w:t>
      </w:r>
      <w:proofErr w:type="spellEnd"/>
      <w:r w:rsidR="006E2399" w:rsidRPr="003B3FDD">
        <w:rPr>
          <w:rFonts w:ascii="Arial" w:hAnsi="Arial" w:cs="Arial"/>
          <w:sz w:val="24"/>
          <w:szCs w:val="24"/>
        </w:rPr>
        <w:t xml:space="preserve"> (2025), conducted a research pr</w:t>
      </w:r>
      <w:r w:rsidR="00821914" w:rsidRPr="003B3FDD">
        <w:rPr>
          <w:rFonts w:ascii="Arial" w:hAnsi="Arial" w:cs="Arial"/>
          <w:sz w:val="24"/>
          <w:szCs w:val="24"/>
        </w:rPr>
        <w:t>oject</w:t>
      </w:r>
      <w:r w:rsidR="00C6174E" w:rsidRPr="003B3FDD">
        <w:rPr>
          <w:rFonts w:ascii="Arial" w:hAnsi="Arial" w:cs="Arial"/>
          <w:sz w:val="24"/>
          <w:szCs w:val="24"/>
        </w:rPr>
        <w:t xml:space="preserve"> regarding </w:t>
      </w:r>
      <w:r w:rsidR="008E10A4" w:rsidRPr="003B3FDD">
        <w:rPr>
          <w:rFonts w:ascii="Arial" w:hAnsi="Arial" w:cs="Arial"/>
          <w:sz w:val="24"/>
          <w:szCs w:val="24"/>
        </w:rPr>
        <w:t xml:space="preserve">female police </w:t>
      </w:r>
      <w:r w:rsidR="002718BB" w:rsidRPr="003B3FDD">
        <w:rPr>
          <w:rFonts w:ascii="Arial" w:hAnsi="Arial" w:cs="Arial"/>
          <w:sz w:val="24"/>
          <w:szCs w:val="24"/>
        </w:rPr>
        <w:t>officers</w:t>
      </w:r>
      <w:r w:rsidR="008E10A4" w:rsidRPr="003B3FDD">
        <w:rPr>
          <w:rFonts w:ascii="Arial" w:hAnsi="Arial" w:cs="Arial"/>
          <w:sz w:val="24"/>
          <w:szCs w:val="24"/>
        </w:rPr>
        <w:t xml:space="preserve"> and the challenges that they face in Sweden. The data analysis methos of ‘Thematic Analysis’ </w:t>
      </w:r>
      <w:r w:rsidR="000C4E2A" w:rsidRPr="003B3FDD">
        <w:rPr>
          <w:rFonts w:ascii="Arial" w:hAnsi="Arial" w:cs="Arial"/>
          <w:sz w:val="24"/>
          <w:szCs w:val="24"/>
        </w:rPr>
        <w:t xml:space="preserve">was utilised in this study to interpret the data and the key themes were developed based on </w:t>
      </w:r>
      <w:r w:rsidR="00711567" w:rsidRPr="003B3FDD">
        <w:rPr>
          <w:rFonts w:ascii="Arial" w:hAnsi="Arial" w:cs="Arial"/>
          <w:sz w:val="24"/>
          <w:szCs w:val="24"/>
        </w:rPr>
        <w:t>one overall theme. This therefore simplified the outcomes of the results of the research.</w:t>
      </w:r>
    </w:p>
    <w:p w14:paraId="15F39EB9" w14:textId="2732F384" w:rsidR="00310E9F" w:rsidRPr="003B3FDD" w:rsidRDefault="000A13C3" w:rsidP="00EA5DAB">
      <w:pPr>
        <w:spacing w:line="360" w:lineRule="auto"/>
        <w:rPr>
          <w:rFonts w:ascii="Arial" w:hAnsi="Arial" w:cs="Arial"/>
          <w:sz w:val="24"/>
          <w:szCs w:val="24"/>
        </w:rPr>
      </w:pPr>
      <w:r w:rsidRPr="003B3FDD">
        <w:rPr>
          <w:rFonts w:ascii="Arial" w:hAnsi="Arial" w:cs="Arial"/>
          <w:sz w:val="24"/>
          <w:szCs w:val="24"/>
        </w:rPr>
        <w:t>Moreover, the chosen data analysis methods</w:t>
      </w:r>
      <w:r w:rsidR="0091367B" w:rsidRPr="003B3FDD">
        <w:rPr>
          <w:rFonts w:ascii="Arial" w:hAnsi="Arial" w:cs="Arial"/>
          <w:sz w:val="24"/>
          <w:szCs w:val="24"/>
        </w:rPr>
        <w:t xml:space="preserve"> of ‘Descriptive Statistical Analysis’ and ‘Thematic Analysis’ </w:t>
      </w:r>
      <w:r w:rsidR="00D14254" w:rsidRPr="003B3FDD">
        <w:rPr>
          <w:rFonts w:ascii="Arial" w:hAnsi="Arial" w:cs="Arial"/>
          <w:sz w:val="24"/>
          <w:szCs w:val="24"/>
        </w:rPr>
        <w:t xml:space="preserve">will be used by the researcher in this dissertation as </w:t>
      </w:r>
      <w:proofErr w:type="gramStart"/>
      <w:r w:rsidR="00D14254" w:rsidRPr="003B3FDD">
        <w:rPr>
          <w:rFonts w:ascii="Arial" w:hAnsi="Arial" w:cs="Arial"/>
          <w:sz w:val="24"/>
          <w:szCs w:val="24"/>
        </w:rPr>
        <w:t>both of these</w:t>
      </w:r>
      <w:proofErr w:type="gramEnd"/>
      <w:r w:rsidR="00D14254" w:rsidRPr="003B3FDD">
        <w:rPr>
          <w:rFonts w:ascii="Arial" w:hAnsi="Arial" w:cs="Arial"/>
          <w:sz w:val="24"/>
          <w:szCs w:val="24"/>
        </w:rPr>
        <w:t xml:space="preserve"> methods </w:t>
      </w:r>
      <w:r w:rsidR="004A6836" w:rsidRPr="003B3FDD">
        <w:rPr>
          <w:rFonts w:ascii="Arial" w:hAnsi="Arial" w:cs="Arial"/>
          <w:sz w:val="24"/>
          <w:szCs w:val="24"/>
        </w:rPr>
        <w:t>are straightforward yet effective ways</w:t>
      </w:r>
      <w:r w:rsidR="00B45DC5" w:rsidRPr="003B3FDD">
        <w:rPr>
          <w:rFonts w:ascii="Arial" w:hAnsi="Arial" w:cs="Arial"/>
          <w:sz w:val="24"/>
          <w:szCs w:val="24"/>
        </w:rPr>
        <w:t xml:space="preserve"> to organise and express the results of the questionnaire. </w:t>
      </w:r>
      <w:r w:rsidR="000F1E11" w:rsidRPr="003B3FDD">
        <w:rPr>
          <w:rFonts w:ascii="Arial" w:hAnsi="Arial" w:cs="Arial"/>
          <w:sz w:val="24"/>
          <w:szCs w:val="24"/>
        </w:rPr>
        <w:t>Also, it is a simple way to filter through large groups of data which</w:t>
      </w:r>
      <w:r w:rsidR="00196BF1" w:rsidRPr="003B3FDD">
        <w:rPr>
          <w:rFonts w:ascii="Arial" w:hAnsi="Arial" w:cs="Arial"/>
          <w:sz w:val="24"/>
          <w:szCs w:val="24"/>
        </w:rPr>
        <w:t xml:space="preserve">, in this research project, may be useful due to an online survey being an effective way to gather large </w:t>
      </w:r>
      <w:r w:rsidR="00F36A08" w:rsidRPr="003B3FDD">
        <w:rPr>
          <w:rFonts w:ascii="Arial" w:hAnsi="Arial" w:cs="Arial"/>
          <w:sz w:val="24"/>
          <w:szCs w:val="24"/>
        </w:rPr>
        <w:t>amounts of responses.</w:t>
      </w:r>
      <w:r w:rsidR="00FC6ED1" w:rsidRPr="003B3FDD">
        <w:rPr>
          <w:rFonts w:ascii="Arial" w:hAnsi="Arial" w:cs="Arial"/>
          <w:sz w:val="24"/>
          <w:szCs w:val="24"/>
        </w:rPr>
        <w:t xml:space="preserve"> It is a straightforward way to express these results, due to </w:t>
      </w:r>
      <w:r w:rsidR="00111A4E" w:rsidRPr="003B3FDD">
        <w:rPr>
          <w:rFonts w:ascii="Arial" w:hAnsi="Arial" w:cs="Arial"/>
          <w:sz w:val="24"/>
          <w:szCs w:val="24"/>
        </w:rPr>
        <w:t>grouping the key recurring themes that occur in the responses from the participants.</w:t>
      </w:r>
    </w:p>
    <w:p w14:paraId="623687A4" w14:textId="77777777" w:rsidR="00111A4E" w:rsidRDefault="00111A4E" w:rsidP="00C3508C">
      <w:pPr>
        <w:pStyle w:val="Heading1"/>
      </w:pPr>
      <w:bookmarkStart w:id="7" w:name="_Toc161332010"/>
    </w:p>
    <w:p w14:paraId="29C87848" w14:textId="7A7D4D85" w:rsidR="00C3508C" w:rsidRDefault="00C3508C" w:rsidP="00C3508C">
      <w:pPr>
        <w:pStyle w:val="Heading1"/>
      </w:pPr>
      <w:r>
        <w:t>References</w:t>
      </w:r>
      <w:bookmarkEnd w:id="7"/>
      <w:r w:rsidR="00A90434">
        <w:t>:</w:t>
      </w:r>
    </w:p>
    <w:p w14:paraId="4CDDDC9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Ahmed, S.K., Mohammed, R.A., Nashwan, A.J., Ibrahim, R.H., Abdalla, A.Q., Ameen, B.M.M. and </w:t>
      </w:r>
      <w:proofErr w:type="spellStart"/>
      <w:r w:rsidRPr="00A62EE4">
        <w:rPr>
          <w:rFonts w:ascii="Arial" w:eastAsia="Times New Roman" w:hAnsi="Arial" w:cs="Arial"/>
          <w:kern w:val="0"/>
          <w:sz w:val="24"/>
          <w:szCs w:val="24"/>
          <w:lang w:eastAsia="en-GB"/>
          <w14:ligatures w14:val="none"/>
        </w:rPr>
        <w:t>Khidhir</w:t>
      </w:r>
      <w:proofErr w:type="spellEnd"/>
      <w:r w:rsidRPr="00A62EE4">
        <w:rPr>
          <w:rFonts w:ascii="Arial" w:eastAsia="Times New Roman" w:hAnsi="Arial" w:cs="Arial"/>
          <w:kern w:val="0"/>
          <w:sz w:val="24"/>
          <w:szCs w:val="24"/>
          <w:lang w:eastAsia="en-GB"/>
          <w14:ligatures w14:val="none"/>
        </w:rPr>
        <w:t xml:space="preserve">, R.M. (2025). Using Thematic Analysis in Qualitative Research. </w:t>
      </w:r>
      <w:r w:rsidRPr="00A62EE4">
        <w:rPr>
          <w:rFonts w:ascii="Arial" w:eastAsia="Times New Roman" w:hAnsi="Arial" w:cs="Arial"/>
          <w:i/>
          <w:iCs/>
          <w:kern w:val="0"/>
          <w:sz w:val="24"/>
          <w:szCs w:val="24"/>
          <w:lang w:eastAsia="en-GB"/>
          <w14:ligatures w14:val="none"/>
        </w:rPr>
        <w:t>Journal of Medicine, Surgery, and Public Health</w:t>
      </w:r>
      <w:r w:rsidRPr="00A62EE4">
        <w:rPr>
          <w:rFonts w:ascii="Arial" w:eastAsia="Times New Roman" w:hAnsi="Arial" w:cs="Arial"/>
          <w:kern w:val="0"/>
          <w:sz w:val="24"/>
          <w:szCs w:val="24"/>
          <w:lang w:eastAsia="en-GB"/>
          <w14:ligatures w14:val="none"/>
        </w:rPr>
        <w:t xml:space="preserve">, [online] 6(6), p.100198.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://doi.org/10.1016/j.glmedi.2025.100198</w:t>
      </w:r>
      <w:proofErr w:type="gramEnd"/>
      <w:r w:rsidRPr="00A62EE4">
        <w:rPr>
          <w:rFonts w:ascii="Arial" w:eastAsia="Times New Roman" w:hAnsi="Arial" w:cs="Arial"/>
          <w:kern w:val="0"/>
          <w:sz w:val="24"/>
          <w:szCs w:val="24"/>
          <w:lang w:eastAsia="en-GB"/>
          <w14:ligatures w14:val="none"/>
        </w:rPr>
        <w:t>.</w:t>
      </w:r>
    </w:p>
    <w:p w14:paraId="7664D0C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Andrews, K., Shah, B. and Cheng, L. (2023). </w:t>
      </w:r>
      <w:r w:rsidRPr="00A62EE4">
        <w:rPr>
          <w:rFonts w:ascii="Arial" w:eastAsia="Times New Roman" w:hAnsi="Arial" w:cs="Arial"/>
          <w:i/>
          <w:iCs/>
          <w:kern w:val="0"/>
          <w:sz w:val="24"/>
          <w:szCs w:val="24"/>
          <w:lang w:eastAsia="en-GB"/>
          <w14:ligatures w14:val="none"/>
        </w:rPr>
        <w:t>Intersectionality and Testimonial Injustice in Medical Records</w:t>
      </w:r>
      <w:r w:rsidRPr="00A62EE4">
        <w:rPr>
          <w:rFonts w:ascii="Arial" w:eastAsia="Times New Roman" w:hAnsi="Arial" w:cs="Arial"/>
          <w:kern w:val="0"/>
          <w:sz w:val="24"/>
          <w:szCs w:val="24"/>
          <w:lang w:eastAsia="en-GB"/>
          <w14:ligatures w14:val="none"/>
        </w:rPr>
        <w:t>. [online] p.2023. Available at: https://aclanthology.org/2023.clinicalnlp-1.39.pdf [Accessed 18 Nov. 2025].</w:t>
      </w:r>
    </w:p>
    <w:p w14:paraId="14AAD53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Angiolini, E. (2025). </w:t>
      </w:r>
      <w:r w:rsidRPr="00A62EE4">
        <w:rPr>
          <w:rFonts w:ascii="Arial" w:eastAsia="Times New Roman" w:hAnsi="Arial" w:cs="Arial"/>
          <w:i/>
          <w:iCs/>
          <w:kern w:val="0"/>
          <w:sz w:val="24"/>
          <w:szCs w:val="24"/>
          <w:lang w:eastAsia="en-GB"/>
          <w14:ligatures w14:val="none"/>
        </w:rPr>
        <w:t>The Angiolini Inquiry Part 2 First Report: Prevention of sexually motivated crimes against women in public</w:t>
      </w:r>
      <w:r w:rsidRPr="00A62EE4">
        <w:rPr>
          <w:rFonts w:ascii="Arial" w:eastAsia="Times New Roman" w:hAnsi="Arial" w:cs="Arial"/>
          <w:kern w:val="0"/>
          <w:sz w:val="24"/>
          <w:szCs w:val="24"/>
          <w:lang w:eastAsia="en-GB"/>
          <w14:ligatures w14:val="none"/>
        </w:rPr>
        <w:t>. [online] Available at: https://iipcv-prod.s3.eu-west-2.amazonaws.com/E03342246_Angiolini-Inquiry-Pt2_Accessible.pdf.</w:t>
      </w:r>
    </w:p>
    <w:p w14:paraId="78C24DCF"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Ariel, B. (2023). The Substitutability and Complementarity of Private Security </w:t>
      </w:r>
      <w:proofErr w:type="gramStart"/>
      <w:r w:rsidRPr="00A62EE4">
        <w:rPr>
          <w:rFonts w:ascii="Arial" w:eastAsia="Times New Roman" w:hAnsi="Arial" w:cs="Arial"/>
          <w:kern w:val="0"/>
          <w:sz w:val="24"/>
          <w:szCs w:val="24"/>
          <w:lang w:eastAsia="en-GB"/>
          <w14:ligatures w14:val="none"/>
        </w:rPr>
        <w:t>With</w:t>
      </w:r>
      <w:proofErr w:type="gramEnd"/>
      <w:r w:rsidRPr="00A62EE4">
        <w:rPr>
          <w:rFonts w:ascii="Arial" w:eastAsia="Times New Roman" w:hAnsi="Arial" w:cs="Arial"/>
          <w:kern w:val="0"/>
          <w:sz w:val="24"/>
          <w:szCs w:val="24"/>
          <w:lang w:eastAsia="en-GB"/>
          <w14:ligatures w14:val="none"/>
        </w:rPr>
        <w:t xml:space="preserve"> Public Police -The Case of Violence Against Women and Girls in The Rail Network of The United Kingdom. </w:t>
      </w:r>
      <w:r w:rsidRPr="00A62EE4">
        <w:rPr>
          <w:rFonts w:ascii="Arial" w:eastAsia="Times New Roman" w:hAnsi="Arial" w:cs="Arial"/>
          <w:i/>
          <w:iCs/>
          <w:kern w:val="0"/>
          <w:sz w:val="24"/>
          <w:szCs w:val="24"/>
          <w:lang w:eastAsia="en-GB"/>
          <w14:ligatures w14:val="none"/>
        </w:rPr>
        <w:t>Cam.ac.uk</w:t>
      </w:r>
      <w:r w:rsidRPr="00A62EE4">
        <w:rPr>
          <w:rFonts w:ascii="Arial" w:eastAsia="Times New Roman" w:hAnsi="Arial" w:cs="Arial"/>
          <w:kern w:val="0"/>
          <w:sz w:val="24"/>
          <w:szCs w:val="24"/>
          <w:lang w:eastAsia="en-GB"/>
          <w14:ligatures w14:val="none"/>
        </w:rPr>
        <w:t xml:space="preserve">. [online]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://doi.org/10.17863/CAM.104706</w:t>
      </w:r>
      <w:proofErr w:type="gramEnd"/>
      <w:r w:rsidRPr="00A62EE4">
        <w:rPr>
          <w:rFonts w:ascii="Arial" w:eastAsia="Times New Roman" w:hAnsi="Arial" w:cs="Arial"/>
          <w:kern w:val="0"/>
          <w:sz w:val="24"/>
          <w:szCs w:val="24"/>
          <w:lang w:eastAsia="en-GB"/>
          <w14:ligatures w14:val="none"/>
        </w:rPr>
        <w:t>.</w:t>
      </w:r>
    </w:p>
    <w:p w14:paraId="512FEC31"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gramStart"/>
      <w:r w:rsidRPr="00A62EE4">
        <w:rPr>
          <w:rFonts w:ascii="Arial" w:eastAsia="Times New Roman" w:hAnsi="Arial" w:cs="Arial"/>
          <w:kern w:val="0"/>
          <w:sz w:val="24"/>
          <w:szCs w:val="24"/>
          <w:lang w:eastAsia="en-GB"/>
          <w14:ligatures w14:val="none"/>
        </w:rPr>
        <w:t>Casey ,</w:t>
      </w:r>
      <w:proofErr w:type="gramEnd"/>
      <w:r w:rsidRPr="00A62EE4">
        <w:rPr>
          <w:rFonts w:ascii="Arial" w:eastAsia="Times New Roman" w:hAnsi="Arial" w:cs="Arial"/>
          <w:kern w:val="0"/>
          <w:sz w:val="24"/>
          <w:szCs w:val="24"/>
          <w:lang w:eastAsia="en-GB"/>
          <w14:ligatures w14:val="none"/>
        </w:rPr>
        <w:t xml:space="preserve"> L. (2023). </w:t>
      </w:r>
      <w:r w:rsidRPr="00A62EE4">
        <w:rPr>
          <w:rFonts w:ascii="Arial" w:eastAsia="Times New Roman" w:hAnsi="Arial" w:cs="Arial"/>
          <w:i/>
          <w:iCs/>
          <w:kern w:val="0"/>
          <w:sz w:val="24"/>
          <w:szCs w:val="24"/>
          <w:lang w:eastAsia="en-GB"/>
          <w14:ligatures w14:val="none"/>
        </w:rPr>
        <w:t>An Independent Review into the Standards of Behaviour and Internal Culture of the Metropolitan Police Service</w:t>
      </w:r>
      <w:r w:rsidRPr="00A62EE4">
        <w:rPr>
          <w:rFonts w:ascii="Arial" w:eastAsia="Times New Roman" w:hAnsi="Arial" w:cs="Arial"/>
          <w:kern w:val="0"/>
          <w:sz w:val="24"/>
          <w:szCs w:val="24"/>
          <w:lang w:eastAsia="en-GB"/>
          <w14:ligatures w14:val="none"/>
        </w:rPr>
        <w:t xml:space="preserve">. [online] </w:t>
      </w:r>
      <w:r w:rsidRPr="00A62EE4">
        <w:rPr>
          <w:rFonts w:ascii="Arial" w:eastAsia="Times New Roman" w:hAnsi="Arial" w:cs="Arial"/>
          <w:i/>
          <w:iCs/>
          <w:kern w:val="0"/>
          <w:sz w:val="24"/>
          <w:szCs w:val="24"/>
          <w:lang w:eastAsia="en-GB"/>
          <w14:ligatures w14:val="none"/>
        </w:rPr>
        <w:t>Metropolitan Police</w:t>
      </w:r>
      <w:r w:rsidRPr="00A62EE4">
        <w:rPr>
          <w:rFonts w:ascii="Arial" w:eastAsia="Times New Roman" w:hAnsi="Arial" w:cs="Arial"/>
          <w:kern w:val="0"/>
          <w:sz w:val="24"/>
          <w:szCs w:val="24"/>
          <w:lang w:eastAsia="en-GB"/>
          <w14:ligatures w14:val="none"/>
        </w:rPr>
        <w:t>. Available at: https://www.met.police.uk/SysSiteAssets/media/downloads/met/about-us/baroness-casey-review/update-march-2023/baroness-casey-review-march-2023a.pdf.</w:t>
      </w:r>
    </w:p>
    <w:p w14:paraId="36850684"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Centre For Women's Justice (2014). </w:t>
      </w:r>
      <w:r w:rsidRPr="00A62EE4">
        <w:rPr>
          <w:rFonts w:ascii="Arial" w:eastAsia="Times New Roman" w:hAnsi="Arial" w:cs="Arial"/>
          <w:i/>
          <w:iCs/>
          <w:kern w:val="0"/>
          <w:sz w:val="24"/>
          <w:szCs w:val="24"/>
          <w:lang w:eastAsia="en-GB"/>
          <w14:ligatures w14:val="none"/>
        </w:rPr>
        <w:t>Police Perpetrated Domestic Abuse</w:t>
      </w:r>
      <w:r w:rsidRPr="00A62EE4">
        <w:rPr>
          <w:rFonts w:ascii="Arial" w:eastAsia="Times New Roman" w:hAnsi="Arial" w:cs="Arial"/>
          <w:kern w:val="0"/>
          <w:sz w:val="24"/>
          <w:szCs w:val="24"/>
          <w:lang w:eastAsia="en-GB"/>
          <w14:ligatures w14:val="none"/>
        </w:rPr>
        <w:t>. [online] Centre for Women’s Justice. Available at: https://www.centreforwomensjustice.org.uk/ppda.</w:t>
      </w:r>
    </w:p>
    <w:p w14:paraId="2857D351"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Centre for Women's Justice (2020). </w:t>
      </w:r>
      <w:r w:rsidRPr="00A62EE4">
        <w:rPr>
          <w:rFonts w:ascii="Arial" w:eastAsia="Times New Roman" w:hAnsi="Arial" w:cs="Arial"/>
          <w:i/>
          <w:iCs/>
          <w:kern w:val="0"/>
          <w:sz w:val="24"/>
          <w:szCs w:val="24"/>
          <w:lang w:eastAsia="en-GB"/>
          <w14:ligatures w14:val="none"/>
        </w:rPr>
        <w:t>Super-complaint by Centre for Women’s Justice Failure to address police perpetrated domestic abuse</w:t>
      </w:r>
      <w:r w:rsidRPr="00A62EE4">
        <w:rPr>
          <w:rFonts w:ascii="Arial" w:eastAsia="Times New Roman" w:hAnsi="Arial" w:cs="Arial"/>
          <w:kern w:val="0"/>
          <w:sz w:val="24"/>
          <w:szCs w:val="24"/>
          <w:lang w:eastAsia="en-GB"/>
          <w14:ligatures w14:val="none"/>
        </w:rPr>
        <w:t>. [online] Available at: https://assets.publishing.service.gov.uk/media/5f48f642d3bf7f0a300ca9d0/Police_perpetrated_domestic_abuse.pdf.</w:t>
      </w:r>
    </w:p>
    <w:p w14:paraId="4C528A5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Cole, K. (n.d.). </w:t>
      </w:r>
      <w:r w:rsidRPr="00A62EE4">
        <w:rPr>
          <w:rFonts w:ascii="Arial" w:eastAsia="Times New Roman" w:hAnsi="Arial" w:cs="Arial"/>
          <w:i/>
          <w:iCs/>
          <w:kern w:val="0"/>
          <w:sz w:val="24"/>
          <w:szCs w:val="24"/>
          <w:lang w:eastAsia="en-GB"/>
          <w14:ligatures w14:val="none"/>
        </w:rPr>
        <w:t>SHE’S CRAZY (TO THINK WE’LL BELIEVE HER): CREDIBILITY DISCOUNTING OF WOMEN WITH MENTAL ILLNESS IN THE ERA OF #METOO</w:t>
      </w:r>
      <w:r w:rsidRPr="00A62EE4">
        <w:rPr>
          <w:rFonts w:ascii="Arial" w:eastAsia="Times New Roman" w:hAnsi="Arial" w:cs="Arial"/>
          <w:kern w:val="0"/>
          <w:sz w:val="24"/>
          <w:szCs w:val="24"/>
          <w:lang w:eastAsia="en-GB"/>
          <w14:ligatures w14:val="none"/>
        </w:rPr>
        <w:t>. [online] Available at: https://www.law.georgetown.edu/gender-journal/wp-content/uploads/sites/20/2021/08/Shes-Crazy.pdf [Accessed 15 Jun. 2024].</w:t>
      </w:r>
    </w:p>
    <w:p w14:paraId="15920320"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College of Policing (2024). </w:t>
      </w:r>
      <w:r w:rsidRPr="00A62EE4">
        <w:rPr>
          <w:rFonts w:ascii="Arial" w:eastAsia="Times New Roman" w:hAnsi="Arial" w:cs="Arial"/>
          <w:i/>
          <w:iCs/>
          <w:kern w:val="0"/>
          <w:sz w:val="24"/>
          <w:szCs w:val="24"/>
          <w:lang w:eastAsia="en-GB"/>
          <w14:ligatures w14:val="none"/>
        </w:rPr>
        <w:t>Sexism and misogyny in policing | College of Policing</w:t>
      </w:r>
      <w:r w:rsidRPr="00A62EE4">
        <w:rPr>
          <w:rFonts w:ascii="Arial" w:eastAsia="Times New Roman" w:hAnsi="Arial" w:cs="Arial"/>
          <w:kern w:val="0"/>
          <w:sz w:val="24"/>
          <w:szCs w:val="24"/>
          <w:lang w:eastAsia="en-GB"/>
          <w14:ligatures w14:val="none"/>
        </w:rPr>
        <w:t>. [online] College of Policing. Available at: https://www.college.police.uk/guidance/sexism-and-misogyny-policing.</w:t>
      </w:r>
    </w:p>
    <w:p w14:paraId="1D8E9C19"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lastRenderedPageBreak/>
        <w:t xml:space="preserve">Cottrell, S. (2014). </w:t>
      </w:r>
      <w:r w:rsidRPr="00A62EE4">
        <w:rPr>
          <w:rFonts w:ascii="Arial" w:eastAsia="Times New Roman" w:hAnsi="Arial" w:cs="Arial"/>
          <w:i/>
          <w:iCs/>
          <w:kern w:val="0"/>
          <w:sz w:val="24"/>
          <w:szCs w:val="24"/>
          <w:lang w:eastAsia="en-GB"/>
          <w14:ligatures w14:val="none"/>
        </w:rPr>
        <w:t xml:space="preserve">Dissertations and Project </w:t>
      </w:r>
      <w:proofErr w:type="gramStart"/>
      <w:r w:rsidRPr="00A62EE4">
        <w:rPr>
          <w:rFonts w:ascii="Arial" w:eastAsia="Times New Roman" w:hAnsi="Arial" w:cs="Arial"/>
          <w:i/>
          <w:iCs/>
          <w:kern w:val="0"/>
          <w:sz w:val="24"/>
          <w:szCs w:val="24"/>
          <w:lang w:eastAsia="en-GB"/>
          <w14:ligatures w14:val="none"/>
        </w:rPr>
        <w:t>Reports :</w:t>
      </w:r>
      <w:proofErr w:type="gramEnd"/>
      <w:r w:rsidRPr="00A62EE4">
        <w:rPr>
          <w:rFonts w:ascii="Arial" w:eastAsia="Times New Roman" w:hAnsi="Arial" w:cs="Arial"/>
          <w:i/>
          <w:iCs/>
          <w:kern w:val="0"/>
          <w:sz w:val="24"/>
          <w:szCs w:val="24"/>
          <w:lang w:eastAsia="en-GB"/>
          <w14:ligatures w14:val="none"/>
        </w:rPr>
        <w:t xml:space="preserve"> a </w:t>
      </w:r>
      <w:proofErr w:type="gramStart"/>
      <w:r w:rsidRPr="00A62EE4">
        <w:rPr>
          <w:rFonts w:ascii="Arial" w:eastAsia="Times New Roman" w:hAnsi="Arial" w:cs="Arial"/>
          <w:i/>
          <w:iCs/>
          <w:kern w:val="0"/>
          <w:sz w:val="24"/>
          <w:szCs w:val="24"/>
          <w:lang w:eastAsia="en-GB"/>
          <w14:ligatures w14:val="none"/>
        </w:rPr>
        <w:t>Step by Step</w:t>
      </w:r>
      <w:proofErr w:type="gramEnd"/>
      <w:r w:rsidRPr="00A62EE4">
        <w:rPr>
          <w:rFonts w:ascii="Arial" w:eastAsia="Times New Roman" w:hAnsi="Arial" w:cs="Arial"/>
          <w:i/>
          <w:iCs/>
          <w:kern w:val="0"/>
          <w:sz w:val="24"/>
          <w:szCs w:val="24"/>
          <w:lang w:eastAsia="en-GB"/>
          <w14:ligatures w14:val="none"/>
        </w:rPr>
        <w:t xml:space="preserve"> Guide</w:t>
      </w:r>
      <w:r w:rsidRPr="00A62EE4">
        <w:rPr>
          <w:rFonts w:ascii="Arial" w:eastAsia="Times New Roman" w:hAnsi="Arial" w:cs="Arial"/>
          <w:kern w:val="0"/>
          <w:sz w:val="24"/>
          <w:szCs w:val="24"/>
          <w:lang w:eastAsia="en-GB"/>
          <w14:ligatures w14:val="none"/>
        </w:rPr>
        <w:t xml:space="preserve">. New York: </w:t>
      </w:r>
      <w:proofErr w:type="spellStart"/>
      <w:r w:rsidRPr="00A62EE4">
        <w:rPr>
          <w:rFonts w:ascii="Arial" w:eastAsia="Times New Roman" w:hAnsi="Arial" w:cs="Arial"/>
          <w:kern w:val="0"/>
          <w:sz w:val="24"/>
          <w:szCs w:val="24"/>
          <w:lang w:eastAsia="en-GB"/>
          <w14:ligatures w14:val="none"/>
        </w:rPr>
        <w:t>Pallgrave</w:t>
      </w:r>
      <w:proofErr w:type="spellEnd"/>
      <w:r w:rsidRPr="00A62EE4">
        <w:rPr>
          <w:rFonts w:ascii="Arial" w:eastAsia="Times New Roman" w:hAnsi="Arial" w:cs="Arial"/>
          <w:kern w:val="0"/>
          <w:sz w:val="24"/>
          <w:szCs w:val="24"/>
          <w:lang w:eastAsia="en-GB"/>
          <w14:ligatures w14:val="none"/>
        </w:rPr>
        <w:t xml:space="preserve"> Macmillan, p.123.</w:t>
      </w:r>
    </w:p>
    <w:p w14:paraId="03072AC6"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Crawford, L. (2021). Testimonial Injustice and Mutual Recognition. </w:t>
      </w:r>
      <w:r w:rsidRPr="00A62EE4">
        <w:rPr>
          <w:rFonts w:ascii="Arial" w:eastAsia="Times New Roman" w:hAnsi="Arial" w:cs="Arial"/>
          <w:i/>
          <w:iCs/>
          <w:kern w:val="0"/>
          <w:sz w:val="24"/>
          <w:szCs w:val="24"/>
          <w:lang w:eastAsia="en-GB"/>
          <w14:ligatures w14:val="none"/>
        </w:rPr>
        <w:t>Ergo an Open Access Journal of Philosophy</w:t>
      </w:r>
      <w:r w:rsidRPr="00A62EE4">
        <w:rPr>
          <w:rFonts w:ascii="Arial" w:eastAsia="Times New Roman" w:hAnsi="Arial" w:cs="Arial"/>
          <w:kern w:val="0"/>
          <w:sz w:val="24"/>
          <w:szCs w:val="24"/>
          <w:lang w:eastAsia="en-GB"/>
          <w14:ligatures w14:val="none"/>
        </w:rPr>
        <w:t xml:space="preserve">, 7(0).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://doi.org/10.3998/ergo.1128</w:t>
      </w:r>
      <w:proofErr w:type="gramEnd"/>
      <w:r w:rsidRPr="00A62EE4">
        <w:rPr>
          <w:rFonts w:ascii="Arial" w:eastAsia="Times New Roman" w:hAnsi="Arial" w:cs="Arial"/>
          <w:kern w:val="0"/>
          <w:sz w:val="24"/>
          <w:szCs w:val="24"/>
          <w:lang w:eastAsia="en-GB"/>
          <w14:ligatures w14:val="none"/>
        </w:rPr>
        <w:t>.</w:t>
      </w:r>
    </w:p>
    <w:p w14:paraId="4500B08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Cromme</w:t>
      </w:r>
      <w:proofErr w:type="spellEnd"/>
      <w:r w:rsidRPr="00A62EE4">
        <w:rPr>
          <w:rFonts w:ascii="Arial" w:eastAsia="Times New Roman" w:hAnsi="Arial" w:cs="Arial"/>
          <w:kern w:val="0"/>
          <w:sz w:val="24"/>
          <w:szCs w:val="24"/>
          <w:lang w:eastAsia="en-GB"/>
          <w14:ligatures w14:val="none"/>
        </w:rPr>
        <w:t xml:space="preserve">, S.K., Harrison, R. and Finlay, K.A. (2026). From pain gaslighting to gender biases in women’s accounts of hysteroscopy: A qualitative reflexive thematic analysis. </w:t>
      </w:r>
      <w:r w:rsidRPr="00A62EE4">
        <w:rPr>
          <w:rFonts w:ascii="Arial" w:eastAsia="Times New Roman" w:hAnsi="Arial" w:cs="Arial"/>
          <w:i/>
          <w:iCs/>
          <w:kern w:val="0"/>
          <w:sz w:val="24"/>
          <w:szCs w:val="24"/>
          <w:lang w:eastAsia="en-GB"/>
          <w14:ligatures w14:val="none"/>
        </w:rPr>
        <w:t>Women s Health</w:t>
      </w:r>
      <w:r w:rsidRPr="00A62EE4">
        <w:rPr>
          <w:rFonts w:ascii="Arial" w:eastAsia="Times New Roman" w:hAnsi="Arial" w:cs="Arial"/>
          <w:kern w:val="0"/>
          <w:sz w:val="24"/>
          <w:szCs w:val="24"/>
          <w:lang w:eastAsia="en-GB"/>
          <w14:ligatures w14:val="none"/>
        </w:rPr>
        <w:t xml:space="preserve">, 22, p.17455057261440884-17455057261440884.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://doi.org/10.1177/17455057261440884</w:t>
      </w:r>
      <w:proofErr w:type="gramEnd"/>
      <w:r w:rsidRPr="00A62EE4">
        <w:rPr>
          <w:rFonts w:ascii="Arial" w:eastAsia="Times New Roman" w:hAnsi="Arial" w:cs="Arial"/>
          <w:kern w:val="0"/>
          <w:sz w:val="24"/>
          <w:szCs w:val="24"/>
          <w:lang w:eastAsia="en-GB"/>
          <w14:ligatures w14:val="none"/>
        </w:rPr>
        <w:t>.</w:t>
      </w:r>
    </w:p>
    <w:p w14:paraId="46818A55"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Cunningham, E. (2024a). </w:t>
      </w:r>
      <w:r w:rsidRPr="00A62EE4">
        <w:rPr>
          <w:rFonts w:ascii="Arial" w:eastAsia="Times New Roman" w:hAnsi="Arial" w:cs="Arial"/>
          <w:i/>
          <w:iCs/>
          <w:kern w:val="0"/>
          <w:sz w:val="24"/>
          <w:szCs w:val="24"/>
          <w:lang w:eastAsia="en-GB"/>
          <w14:ligatures w14:val="none"/>
        </w:rPr>
        <w:t>Lessons from Angiolini and research-informed reflections on police practice</w:t>
      </w:r>
      <w:r w:rsidRPr="00A62EE4">
        <w:rPr>
          <w:rFonts w:ascii="Arial" w:eastAsia="Times New Roman" w:hAnsi="Arial" w:cs="Arial"/>
          <w:kern w:val="0"/>
          <w:sz w:val="24"/>
          <w:szCs w:val="24"/>
          <w:lang w:eastAsia="en-GB"/>
          <w14:ligatures w14:val="none"/>
        </w:rPr>
        <w:t>. [online] Policing Insight. Available at: https://policinginsight.com/feature/analysis/lessons-from-angiolini-and-research-informed-reflections-on-police-practice/.</w:t>
      </w:r>
    </w:p>
    <w:p w14:paraId="72A4B472"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Cunningham, E. (2024b). Three Criminals in Police uniform: reflections on radical feminist insight to challenge misogyny in policing. </w:t>
      </w:r>
      <w:r w:rsidRPr="00A62EE4">
        <w:rPr>
          <w:rFonts w:ascii="Arial" w:eastAsia="Times New Roman" w:hAnsi="Arial" w:cs="Arial"/>
          <w:i/>
          <w:iCs/>
          <w:kern w:val="0"/>
          <w:sz w:val="24"/>
          <w:szCs w:val="24"/>
          <w:lang w:eastAsia="en-GB"/>
          <w14:ligatures w14:val="none"/>
        </w:rPr>
        <w:t>Journal of Legal, Ethical and Regulatory Issues</w:t>
      </w:r>
      <w:r w:rsidRPr="00A62EE4">
        <w:rPr>
          <w:rFonts w:ascii="Arial" w:eastAsia="Times New Roman" w:hAnsi="Arial" w:cs="Arial"/>
          <w:kern w:val="0"/>
          <w:sz w:val="24"/>
          <w:szCs w:val="24"/>
          <w:lang w:eastAsia="en-GB"/>
          <w14:ligatures w14:val="none"/>
        </w:rPr>
        <w:t>, [online] 27(2), pp.1–13. Available at: https://www.abacademies.org/articles/three-criminals-in-police-uniform-reflections-on-radical-feminist-insight-to-challenge-misogyny-in-policing-16738.html.</w:t>
      </w:r>
    </w:p>
    <w:p w14:paraId="33AB63E3"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Degerstedt, F., </w:t>
      </w:r>
      <w:proofErr w:type="spellStart"/>
      <w:r w:rsidRPr="00A62EE4">
        <w:rPr>
          <w:rFonts w:ascii="Arial" w:eastAsia="Times New Roman" w:hAnsi="Arial" w:cs="Arial"/>
          <w:kern w:val="0"/>
          <w:sz w:val="24"/>
          <w:szCs w:val="24"/>
          <w:lang w:eastAsia="en-GB"/>
          <w14:ligatures w14:val="none"/>
        </w:rPr>
        <w:t>Sahibe</w:t>
      </w:r>
      <w:proofErr w:type="spellEnd"/>
      <w:r w:rsidRPr="00A62EE4">
        <w:rPr>
          <w:rFonts w:ascii="Arial" w:eastAsia="Times New Roman" w:hAnsi="Arial" w:cs="Arial"/>
          <w:kern w:val="0"/>
          <w:sz w:val="24"/>
          <w:szCs w:val="24"/>
          <w:lang w:eastAsia="en-GB"/>
          <w14:ligatures w14:val="none"/>
        </w:rPr>
        <w:t xml:space="preserve"> </w:t>
      </w:r>
      <w:proofErr w:type="spellStart"/>
      <w:r w:rsidRPr="00A62EE4">
        <w:rPr>
          <w:rFonts w:ascii="Arial" w:eastAsia="Times New Roman" w:hAnsi="Arial" w:cs="Arial"/>
          <w:kern w:val="0"/>
          <w:sz w:val="24"/>
          <w:szCs w:val="24"/>
          <w:lang w:eastAsia="en-GB"/>
          <w14:ligatures w14:val="none"/>
        </w:rPr>
        <w:t>Akpinar</w:t>
      </w:r>
      <w:proofErr w:type="spellEnd"/>
      <w:r w:rsidRPr="00A62EE4">
        <w:rPr>
          <w:rFonts w:ascii="Arial" w:eastAsia="Times New Roman" w:hAnsi="Arial" w:cs="Arial"/>
          <w:kern w:val="0"/>
          <w:sz w:val="24"/>
          <w:szCs w:val="24"/>
          <w:lang w:eastAsia="en-GB"/>
          <w14:ligatures w14:val="none"/>
        </w:rPr>
        <w:t xml:space="preserve">, </w:t>
      </w:r>
      <w:proofErr w:type="spellStart"/>
      <w:r w:rsidRPr="00A62EE4">
        <w:rPr>
          <w:rFonts w:ascii="Arial" w:eastAsia="Times New Roman" w:hAnsi="Arial" w:cs="Arial"/>
          <w:kern w:val="0"/>
          <w:sz w:val="24"/>
          <w:szCs w:val="24"/>
          <w:lang w:eastAsia="en-GB"/>
          <w14:ligatures w14:val="none"/>
        </w:rPr>
        <w:t>Fältman</w:t>
      </w:r>
      <w:proofErr w:type="spellEnd"/>
      <w:r w:rsidRPr="00A62EE4">
        <w:rPr>
          <w:rFonts w:ascii="Arial" w:eastAsia="Times New Roman" w:hAnsi="Arial" w:cs="Arial"/>
          <w:kern w:val="0"/>
          <w:sz w:val="24"/>
          <w:szCs w:val="24"/>
          <w:lang w:eastAsia="en-GB"/>
          <w14:ligatures w14:val="none"/>
        </w:rPr>
        <w:t xml:space="preserve">, K. and </w:t>
      </w:r>
      <w:proofErr w:type="spellStart"/>
      <w:r w:rsidRPr="00A62EE4">
        <w:rPr>
          <w:rFonts w:ascii="Arial" w:eastAsia="Times New Roman" w:hAnsi="Arial" w:cs="Arial"/>
          <w:kern w:val="0"/>
          <w:sz w:val="24"/>
          <w:szCs w:val="24"/>
          <w:lang w:eastAsia="en-GB"/>
          <w14:ligatures w14:val="none"/>
        </w:rPr>
        <w:t>Valmari</w:t>
      </w:r>
      <w:proofErr w:type="spellEnd"/>
      <w:r w:rsidRPr="00A62EE4">
        <w:rPr>
          <w:rFonts w:ascii="Arial" w:eastAsia="Times New Roman" w:hAnsi="Arial" w:cs="Arial"/>
          <w:kern w:val="0"/>
          <w:sz w:val="24"/>
          <w:szCs w:val="24"/>
          <w:lang w:eastAsia="en-GB"/>
          <w14:ligatures w14:val="none"/>
        </w:rPr>
        <w:t xml:space="preserve">, E.G. (2025). A qualitative study of the unique challenges faced by female police officers in Sweden. </w:t>
      </w:r>
      <w:r w:rsidRPr="00A62EE4">
        <w:rPr>
          <w:rFonts w:ascii="Arial" w:eastAsia="Times New Roman" w:hAnsi="Arial" w:cs="Arial"/>
          <w:i/>
          <w:iCs/>
          <w:kern w:val="0"/>
          <w:sz w:val="24"/>
          <w:szCs w:val="24"/>
          <w:lang w:eastAsia="en-GB"/>
          <w14:ligatures w14:val="none"/>
        </w:rPr>
        <w:t>BMC Public Health</w:t>
      </w:r>
      <w:r w:rsidRPr="00A62EE4">
        <w:rPr>
          <w:rFonts w:ascii="Arial" w:eastAsia="Times New Roman" w:hAnsi="Arial" w:cs="Arial"/>
          <w:kern w:val="0"/>
          <w:sz w:val="24"/>
          <w:szCs w:val="24"/>
          <w:lang w:eastAsia="en-GB"/>
          <w14:ligatures w14:val="none"/>
        </w:rPr>
        <w:t xml:space="preserve">, 25(1).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://doi.org/10.1186/s12889-025-23839-1</w:t>
      </w:r>
      <w:proofErr w:type="gramEnd"/>
      <w:r w:rsidRPr="00A62EE4">
        <w:rPr>
          <w:rFonts w:ascii="Arial" w:eastAsia="Times New Roman" w:hAnsi="Arial" w:cs="Arial"/>
          <w:kern w:val="0"/>
          <w:sz w:val="24"/>
          <w:szCs w:val="24"/>
          <w:lang w:eastAsia="en-GB"/>
          <w14:ligatures w14:val="none"/>
        </w:rPr>
        <w:t>.</w:t>
      </w:r>
    </w:p>
    <w:p w14:paraId="5123D9A6"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Doardo</w:t>
      </w:r>
      <w:proofErr w:type="spellEnd"/>
      <w:r w:rsidRPr="00A62EE4">
        <w:rPr>
          <w:rFonts w:ascii="Arial" w:eastAsia="Times New Roman" w:hAnsi="Arial" w:cs="Arial"/>
          <w:kern w:val="0"/>
          <w:sz w:val="24"/>
          <w:szCs w:val="24"/>
          <w:lang w:eastAsia="en-GB"/>
          <w14:ligatures w14:val="none"/>
        </w:rPr>
        <w:t xml:space="preserve">, D. (2023). ‘Bad Apples’? Identifying aspects of police culture that enable police perpetrated violence against women and girls. </w:t>
      </w:r>
      <w:r w:rsidRPr="00A62EE4">
        <w:rPr>
          <w:rFonts w:ascii="Arial" w:eastAsia="Times New Roman" w:hAnsi="Arial" w:cs="Arial"/>
          <w:i/>
          <w:iCs/>
          <w:kern w:val="0"/>
          <w:sz w:val="24"/>
          <w:szCs w:val="24"/>
          <w:lang w:eastAsia="en-GB"/>
          <w14:ligatures w14:val="none"/>
        </w:rPr>
        <w:t>Essex Student Journal</w:t>
      </w:r>
      <w:r w:rsidRPr="00A62EE4">
        <w:rPr>
          <w:rFonts w:ascii="Arial" w:eastAsia="Times New Roman" w:hAnsi="Arial" w:cs="Arial"/>
          <w:kern w:val="0"/>
          <w:sz w:val="24"/>
          <w:szCs w:val="24"/>
          <w:lang w:eastAsia="en-GB"/>
          <w14:ligatures w14:val="none"/>
        </w:rPr>
        <w:t xml:space="preserve">, [online] 14(S1).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://doi.org/10.5526/esj.263</w:t>
      </w:r>
      <w:proofErr w:type="gramEnd"/>
      <w:r w:rsidRPr="00A62EE4">
        <w:rPr>
          <w:rFonts w:ascii="Arial" w:eastAsia="Times New Roman" w:hAnsi="Arial" w:cs="Arial"/>
          <w:kern w:val="0"/>
          <w:sz w:val="24"/>
          <w:szCs w:val="24"/>
          <w:lang w:eastAsia="en-GB"/>
          <w14:ligatures w14:val="none"/>
        </w:rPr>
        <w:t>.</w:t>
      </w:r>
    </w:p>
    <w:p w14:paraId="67619B81"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Dodd, V. (2023). Met police found to be institutionally racist, misogynistic and homophobic. </w:t>
      </w:r>
      <w:r w:rsidRPr="00A62EE4">
        <w:rPr>
          <w:rFonts w:ascii="Arial" w:eastAsia="Times New Roman" w:hAnsi="Arial" w:cs="Arial"/>
          <w:i/>
          <w:iCs/>
          <w:kern w:val="0"/>
          <w:sz w:val="24"/>
          <w:szCs w:val="24"/>
          <w:lang w:eastAsia="en-GB"/>
          <w14:ligatures w14:val="none"/>
        </w:rPr>
        <w:t>The Guardian</w:t>
      </w:r>
      <w:r w:rsidRPr="00A62EE4">
        <w:rPr>
          <w:rFonts w:ascii="Arial" w:eastAsia="Times New Roman" w:hAnsi="Arial" w:cs="Arial"/>
          <w:kern w:val="0"/>
          <w:sz w:val="24"/>
          <w:szCs w:val="24"/>
          <w:lang w:eastAsia="en-GB"/>
          <w14:ligatures w14:val="none"/>
        </w:rPr>
        <w:t>. [online] 21 Mar. Available at: https://www.theguardian.com/uk-news/2023/mar/21/metropolitan-police-institutionally-racist-misogynistic-homophobic-louise-casey-report.</w:t>
      </w:r>
    </w:p>
    <w:p w14:paraId="26979AC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Dougherty, E.C. (2023). Toward an Agential Conception of Hermeneutical Injustice: Isolation and Domestic Violence. </w:t>
      </w:r>
      <w:r w:rsidRPr="00A62EE4">
        <w:rPr>
          <w:rFonts w:ascii="Arial" w:eastAsia="Times New Roman" w:hAnsi="Arial" w:cs="Arial"/>
          <w:i/>
          <w:iCs/>
          <w:kern w:val="0"/>
          <w:sz w:val="24"/>
          <w:szCs w:val="24"/>
          <w:lang w:eastAsia="en-GB"/>
          <w14:ligatures w14:val="none"/>
        </w:rPr>
        <w:t>Hypatia</w:t>
      </w:r>
      <w:r w:rsidRPr="00A62EE4">
        <w:rPr>
          <w:rFonts w:ascii="Arial" w:eastAsia="Times New Roman" w:hAnsi="Arial" w:cs="Arial"/>
          <w:kern w:val="0"/>
          <w:sz w:val="24"/>
          <w:szCs w:val="24"/>
          <w:lang w:eastAsia="en-GB"/>
          <w14:ligatures w14:val="none"/>
        </w:rPr>
        <w:t xml:space="preserve">, 38(4), pp.822–838.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://doi.org/10.1017/hyp.2023.75</w:t>
      </w:r>
      <w:proofErr w:type="gramEnd"/>
      <w:r w:rsidRPr="00A62EE4">
        <w:rPr>
          <w:rFonts w:ascii="Arial" w:eastAsia="Times New Roman" w:hAnsi="Arial" w:cs="Arial"/>
          <w:kern w:val="0"/>
          <w:sz w:val="24"/>
          <w:szCs w:val="24"/>
          <w:lang w:eastAsia="en-GB"/>
          <w14:ligatures w14:val="none"/>
        </w:rPr>
        <w:t>.</w:t>
      </w:r>
    </w:p>
    <w:p w14:paraId="211981E3"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Gilmore, L. (2022). #MeToo Storytelling: Confession, Testimony, and Life Writing. </w:t>
      </w:r>
      <w:r w:rsidRPr="00A62EE4">
        <w:rPr>
          <w:rFonts w:ascii="Arial" w:eastAsia="Times New Roman" w:hAnsi="Arial" w:cs="Arial"/>
          <w:i/>
          <w:iCs/>
          <w:kern w:val="0"/>
          <w:sz w:val="24"/>
          <w:szCs w:val="24"/>
          <w:lang w:eastAsia="en-GB"/>
          <w14:ligatures w14:val="none"/>
        </w:rPr>
        <w:t>Biography</w:t>
      </w:r>
      <w:r w:rsidRPr="00A62EE4">
        <w:rPr>
          <w:rFonts w:ascii="Arial" w:eastAsia="Times New Roman" w:hAnsi="Arial" w:cs="Arial"/>
          <w:kern w:val="0"/>
          <w:sz w:val="24"/>
          <w:szCs w:val="24"/>
          <w:lang w:eastAsia="en-GB"/>
          <w14:ligatures w14:val="none"/>
        </w:rPr>
        <w:t xml:space="preserve">, 45(4), pp.417–437.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://doi.org/10.1353/bio.2022.a910378</w:t>
      </w:r>
      <w:proofErr w:type="gramEnd"/>
      <w:r w:rsidRPr="00A62EE4">
        <w:rPr>
          <w:rFonts w:ascii="Arial" w:eastAsia="Times New Roman" w:hAnsi="Arial" w:cs="Arial"/>
          <w:kern w:val="0"/>
          <w:sz w:val="24"/>
          <w:szCs w:val="24"/>
          <w:lang w:eastAsia="en-GB"/>
          <w14:ligatures w14:val="none"/>
        </w:rPr>
        <w:t>.</w:t>
      </w:r>
    </w:p>
    <w:p w14:paraId="6A98A0C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Grix, J. (2019). </w:t>
      </w:r>
      <w:r w:rsidRPr="00A62EE4">
        <w:rPr>
          <w:rFonts w:ascii="Arial" w:eastAsia="Times New Roman" w:hAnsi="Arial" w:cs="Arial"/>
          <w:i/>
          <w:iCs/>
          <w:kern w:val="0"/>
          <w:sz w:val="24"/>
          <w:szCs w:val="24"/>
          <w:lang w:eastAsia="en-GB"/>
          <w14:ligatures w14:val="none"/>
        </w:rPr>
        <w:t>The Foundations of Research</w:t>
      </w:r>
      <w:r w:rsidRPr="00A62EE4">
        <w:rPr>
          <w:rFonts w:ascii="Arial" w:eastAsia="Times New Roman" w:hAnsi="Arial" w:cs="Arial"/>
          <w:kern w:val="0"/>
          <w:sz w:val="24"/>
          <w:szCs w:val="24"/>
          <w:lang w:eastAsia="en-GB"/>
          <w14:ligatures w14:val="none"/>
        </w:rPr>
        <w:t>. 3rd ed. London: Macmillan International Higher Education, Red Globe Press.</w:t>
      </w:r>
    </w:p>
    <w:p w14:paraId="7C5CDEC9"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lastRenderedPageBreak/>
        <w:t xml:space="preserve">Hecker, J. and </w:t>
      </w:r>
      <w:proofErr w:type="spellStart"/>
      <w:r w:rsidRPr="00A62EE4">
        <w:rPr>
          <w:rFonts w:ascii="Arial" w:eastAsia="Times New Roman" w:hAnsi="Arial" w:cs="Arial"/>
          <w:kern w:val="0"/>
          <w:sz w:val="24"/>
          <w:szCs w:val="24"/>
          <w:lang w:eastAsia="en-GB"/>
          <w14:ligatures w14:val="none"/>
        </w:rPr>
        <w:t>Kalpokas</w:t>
      </w:r>
      <w:proofErr w:type="spellEnd"/>
      <w:r w:rsidRPr="00A62EE4">
        <w:rPr>
          <w:rFonts w:ascii="Arial" w:eastAsia="Times New Roman" w:hAnsi="Arial" w:cs="Arial"/>
          <w:kern w:val="0"/>
          <w:sz w:val="24"/>
          <w:szCs w:val="24"/>
          <w:lang w:eastAsia="en-GB"/>
          <w14:ligatures w14:val="none"/>
        </w:rPr>
        <w:t xml:space="preserve">, N. (2024). </w:t>
      </w:r>
      <w:r w:rsidRPr="00A62EE4">
        <w:rPr>
          <w:rFonts w:ascii="Arial" w:eastAsia="Times New Roman" w:hAnsi="Arial" w:cs="Arial"/>
          <w:i/>
          <w:iCs/>
          <w:kern w:val="0"/>
          <w:sz w:val="24"/>
          <w:szCs w:val="24"/>
          <w:lang w:eastAsia="en-GB"/>
          <w14:ligatures w14:val="none"/>
        </w:rPr>
        <w:t>Interviewer Effect | Explanation &amp; Strategies</w:t>
      </w:r>
      <w:r w:rsidRPr="00A62EE4">
        <w:rPr>
          <w:rFonts w:ascii="Arial" w:eastAsia="Times New Roman" w:hAnsi="Arial" w:cs="Arial"/>
          <w:kern w:val="0"/>
          <w:sz w:val="24"/>
          <w:szCs w:val="24"/>
          <w:lang w:eastAsia="en-GB"/>
          <w14:ligatures w14:val="none"/>
        </w:rPr>
        <w:t xml:space="preserve">. [online] </w:t>
      </w:r>
      <w:proofErr w:type="spellStart"/>
      <w:r w:rsidRPr="00A62EE4">
        <w:rPr>
          <w:rFonts w:ascii="Arial" w:eastAsia="Times New Roman" w:hAnsi="Arial" w:cs="Arial"/>
          <w:kern w:val="0"/>
          <w:sz w:val="24"/>
          <w:szCs w:val="24"/>
          <w:lang w:eastAsia="en-GB"/>
          <w14:ligatures w14:val="none"/>
        </w:rPr>
        <w:t>ATLAS.ti</w:t>
      </w:r>
      <w:proofErr w:type="spellEnd"/>
      <w:r w:rsidRPr="00A62EE4">
        <w:rPr>
          <w:rFonts w:ascii="Arial" w:eastAsia="Times New Roman" w:hAnsi="Arial" w:cs="Arial"/>
          <w:kern w:val="0"/>
          <w:sz w:val="24"/>
          <w:szCs w:val="24"/>
          <w:lang w:eastAsia="en-GB"/>
          <w14:ligatures w14:val="none"/>
        </w:rPr>
        <w:t>. Available at: https://atlasti.com/guides/interview-analysis-guide/interviewer-effect.</w:t>
      </w:r>
    </w:p>
    <w:p w14:paraId="11DBC5D3"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HMICFRS (2022). </w:t>
      </w:r>
      <w:r w:rsidRPr="00A62EE4">
        <w:rPr>
          <w:rFonts w:ascii="Arial" w:eastAsia="Times New Roman" w:hAnsi="Arial" w:cs="Arial"/>
          <w:i/>
          <w:iCs/>
          <w:kern w:val="0"/>
          <w:sz w:val="24"/>
          <w:szCs w:val="24"/>
          <w:lang w:eastAsia="en-GB"/>
          <w14:ligatures w14:val="none"/>
        </w:rPr>
        <w:t xml:space="preserve">An inspection of vetting, misconduct, and misogyny in the police service </w:t>
      </w:r>
      <w:proofErr w:type="spellStart"/>
      <w:r w:rsidRPr="00A62EE4">
        <w:rPr>
          <w:rFonts w:ascii="Arial" w:eastAsia="Times New Roman" w:hAnsi="Arial" w:cs="Arial"/>
          <w:i/>
          <w:iCs/>
          <w:kern w:val="0"/>
          <w:sz w:val="24"/>
          <w:szCs w:val="24"/>
          <w:lang w:eastAsia="en-GB"/>
          <w14:ligatures w14:val="none"/>
        </w:rPr>
        <w:t>i</w:t>
      </w:r>
      <w:proofErr w:type="spellEnd"/>
      <w:r w:rsidRPr="00A62EE4">
        <w:rPr>
          <w:rFonts w:ascii="Arial" w:eastAsia="Times New Roman" w:hAnsi="Arial" w:cs="Arial"/>
          <w:kern w:val="0"/>
          <w:sz w:val="24"/>
          <w:szCs w:val="24"/>
          <w:lang w:eastAsia="en-GB"/>
          <w14:ligatures w14:val="none"/>
        </w:rPr>
        <w:t>. [online] Available at: https://assets-hmicfrs.justiceinspectorates.gov.uk/uploads/inspection-of-vetting-misconduct-and-misogyny-in-the-police.pdf.</w:t>
      </w:r>
    </w:p>
    <w:p w14:paraId="3740EC6C"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Hsu, C., Dobson, A., </w:t>
      </w:r>
      <w:proofErr w:type="spellStart"/>
      <w:r w:rsidRPr="00A62EE4">
        <w:rPr>
          <w:rFonts w:ascii="Arial" w:eastAsia="Times New Roman" w:hAnsi="Arial" w:cs="Arial"/>
          <w:kern w:val="0"/>
          <w:sz w:val="24"/>
          <w:szCs w:val="24"/>
          <w:lang w:eastAsia="en-GB"/>
          <w14:ligatures w14:val="none"/>
        </w:rPr>
        <w:t>Greevy</w:t>
      </w:r>
      <w:proofErr w:type="spellEnd"/>
      <w:r w:rsidRPr="00A62EE4">
        <w:rPr>
          <w:rFonts w:ascii="Arial" w:eastAsia="Times New Roman" w:hAnsi="Arial" w:cs="Arial"/>
          <w:kern w:val="0"/>
          <w:sz w:val="24"/>
          <w:szCs w:val="24"/>
          <w:lang w:eastAsia="en-GB"/>
          <w14:ligatures w14:val="none"/>
        </w:rPr>
        <w:t xml:space="preserve">, D., Phillips, Q., Stevens, O., Soto, V., Tong, C., Tse, D., Katz, A., </w:t>
      </w:r>
      <w:proofErr w:type="spellStart"/>
      <w:r w:rsidRPr="00A62EE4">
        <w:rPr>
          <w:rFonts w:ascii="Arial" w:eastAsia="Times New Roman" w:hAnsi="Arial" w:cs="Arial"/>
          <w:kern w:val="0"/>
          <w:sz w:val="24"/>
          <w:szCs w:val="24"/>
          <w:lang w:eastAsia="en-GB"/>
          <w14:ligatures w14:val="none"/>
        </w:rPr>
        <w:t>Pomida</w:t>
      </w:r>
      <w:proofErr w:type="spellEnd"/>
      <w:r w:rsidRPr="00A62EE4">
        <w:rPr>
          <w:rFonts w:ascii="Arial" w:eastAsia="Times New Roman" w:hAnsi="Arial" w:cs="Arial"/>
          <w:kern w:val="0"/>
          <w:sz w:val="24"/>
          <w:szCs w:val="24"/>
          <w:lang w:eastAsia="en-GB"/>
          <w14:ligatures w14:val="none"/>
        </w:rPr>
        <w:t xml:space="preserve">, D. and Harris, A. (n.d.). </w:t>
      </w:r>
      <w:r w:rsidRPr="00A62EE4">
        <w:rPr>
          <w:rFonts w:ascii="Arial" w:eastAsia="Times New Roman" w:hAnsi="Arial" w:cs="Arial"/>
          <w:i/>
          <w:iCs/>
          <w:kern w:val="0"/>
          <w:sz w:val="24"/>
          <w:szCs w:val="24"/>
          <w:lang w:eastAsia="en-GB"/>
          <w14:ligatures w14:val="none"/>
        </w:rPr>
        <w:t>NOTES CREDIBILITY &amp; CHARACTER: COMBATTING EPISTEMIC INJUSTICE AGAINST SURVIVORS OF SEXUAL VIOLENCE</w:t>
      </w:r>
      <w:r w:rsidRPr="00A62EE4">
        <w:rPr>
          <w:rFonts w:ascii="Arial" w:eastAsia="Times New Roman" w:hAnsi="Arial" w:cs="Arial"/>
          <w:kern w:val="0"/>
          <w:sz w:val="24"/>
          <w:szCs w:val="24"/>
          <w:lang w:eastAsia="en-GB"/>
          <w14:ligatures w14:val="none"/>
        </w:rPr>
        <w:t>. [online] Available at: https://www.bu.edu/bulawreview/files/2025/11/HSU.pdf.</w:t>
      </w:r>
    </w:p>
    <w:p w14:paraId="50BAAA9F"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IOPC (2022). </w:t>
      </w:r>
      <w:r w:rsidRPr="00A62EE4">
        <w:rPr>
          <w:rFonts w:ascii="Arial" w:eastAsia="Times New Roman" w:hAnsi="Arial" w:cs="Arial"/>
          <w:i/>
          <w:iCs/>
          <w:kern w:val="0"/>
          <w:sz w:val="24"/>
          <w:szCs w:val="24"/>
          <w:lang w:eastAsia="en-GB"/>
          <w14:ligatures w14:val="none"/>
        </w:rPr>
        <w:t>Operation Hotton</w:t>
      </w:r>
      <w:r w:rsidRPr="00A62EE4">
        <w:rPr>
          <w:rFonts w:ascii="Arial" w:eastAsia="Times New Roman" w:hAnsi="Arial" w:cs="Arial"/>
          <w:kern w:val="0"/>
          <w:sz w:val="24"/>
          <w:szCs w:val="24"/>
          <w:lang w:eastAsia="en-GB"/>
          <w14:ligatures w14:val="none"/>
        </w:rPr>
        <w:t>. [online] Available at: https://www.policeconduct.gov.uk/sites/default/files/documents/Operation%20Hotton%20Learning%20report%20-%20January%202022.pdf.</w:t>
      </w:r>
    </w:p>
    <w:p w14:paraId="2430893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Issacs, E. (2024). </w:t>
      </w:r>
      <w:r w:rsidRPr="00A62EE4">
        <w:rPr>
          <w:rFonts w:ascii="Arial" w:eastAsia="Times New Roman" w:hAnsi="Arial" w:cs="Arial"/>
          <w:i/>
          <w:iCs/>
          <w:kern w:val="0"/>
          <w:sz w:val="24"/>
          <w:szCs w:val="24"/>
          <w:lang w:eastAsia="en-GB"/>
          <w14:ligatures w14:val="none"/>
        </w:rPr>
        <w:t>The Mythology of the Three Liars and the Criminalization of Survival | Yale Law &amp; Policy Review</w:t>
      </w:r>
      <w:r w:rsidRPr="00A62EE4">
        <w:rPr>
          <w:rFonts w:ascii="Arial" w:eastAsia="Times New Roman" w:hAnsi="Arial" w:cs="Arial"/>
          <w:kern w:val="0"/>
          <w:sz w:val="24"/>
          <w:szCs w:val="24"/>
          <w:lang w:eastAsia="en-GB"/>
          <w14:ligatures w14:val="none"/>
        </w:rPr>
        <w:t>. [online] Yalelawandpolicy.org. Available at: https://yalelawandpolicy.org/mythology-three-liars-and-criminalization-survival.</w:t>
      </w:r>
    </w:p>
    <w:p w14:paraId="750D4C63"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Jackson, W. and Monk, H. (2022). </w:t>
      </w:r>
      <w:r w:rsidRPr="00A62EE4">
        <w:rPr>
          <w:rFonts w:ascii="Arial" w:eastAsia="Times New Roman" w:hAnsi="Arial" w:cs="Arial"/>
          <w:i/>
          <w:iCs/>
          <w:kern w:val="0"/>
          <w:sz w:val="24"/>
          <w:szCs w:val="24"/>
          <w:lang w:eastAsia="en-GB"/>
          <w14:ligatures w14:val="none"/>
        </w:rPr>
        <w:t>Gender, Policing and Social Order: Restating the Case for a Feminist Analysis of Policing</w:t>
      </w:r>
      <w:r w:rsidRPr="00A62EE4">
        <w:rPr>
          <w:rFonts w:ascii="Arial" w:eastAsia="Times New Roman" w:hAnsi="Arial" w:cs="Arial"/>
          <w:kern w:val="0"/>
          <w:sz w:val="24"/>
          <w:szCs w:val="24"/>
          <w:lang w:eastAsia="en-GB"/>
          <w14:ligatures w14:val="none"/>
        </w:rPr>
        <w:t>. [online] Cambridge University Press. Available at: https://www.cambridge.org/core/books/abs/feminist-responses-to-injustices-of-the-state-and-its-institutions/gender-policing-and-social-order-restating-the-case-for-a-feminist-analysis-of-policing/2A72B1D57F476FB3CF9CAACB4CD18069.</w:t>
      </w:r>
    </w:p>
    <w:p w14:paraId="1A385566"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Jola Jegede, Hargreaves, C., Smith, K., Hodgson, P., Todd, M.J., Waldman, J. and Routledge (Firm (2020). </w:t>
      </w:r>
      <w:r w:rsidRPr="00A62EE4">
        <w:rPr>
          <w:rFonts w:ascii="Arial" w:eastAsia="Times New Roman" w:hAnsi="Arial" w:cs="Arial"/>
          <w:i/>
          <w:iCs/>
          <w:kern w:val="0"/>
          <w:sz w:val="24"/>
          <w:szCs w:val="24"/>
          <w:lang w:eastAsia="en-GB"/>
          <w14:ligatures w14:val="none"/>
        </w:rPr>
        <w:t xml:space="preserve">Writing successful undergraduate dissertations in social </w:t>
      </w:r>
      <w:proofErr w:type="gramStart"/>
      <w:r w:rsidRPr="00A62EE4">
        <w:rPr>
          <w:rFonts w:ascii="Arial" w:eastAsia="Times New Roman" w:hAnsi="Arial" w:cs="Arial"/>
          <w:i/>
          <w:iCs/>
          <w:kern w:val="0"/>
          <w:sz w:val="24"/>
          <w:szCs w:val="24"/>
          <w:lang w:eastAsia="en-GB"/>
          <w14:ligatures w14:val="none"/>
        </w:rPr>
        <w:t>sciences :</w:t>
      </w:r>
      <w:proofErr w:type="gramEnd"/>
      <w:r w:rsidRPr="00A62EE4">
        <w:rPr>
          <w:rFonts w:ascii="Arial" w:eastAsia="Times New Roman" w:hAnsi="Arial" w:cs="Arial"/>
          <w:i/>
          <w:iCs/>
          <w:kern w:val="0"/>
          <w:sz w:val="24"/>
          <w:szCs w:val="24"/>
          <w:lang w:eastAsia="en-GB"/>
          <w14:ligatures w14:val="none"/>
        </w:rPr>
        <w:t xml:space="preserve"> a student’s handbook</w:t>
      </w:r>
      <w:r w:rsidRPr="00A62EE4">
        <w:rPr>
          <w:rFonts w:ascii="Arial" w:eastAsia="Times New Roman" w:hAnsi="Arial" w:cs="Arial"/>
          <w:kern w:val="0"/>
          <w:sz w:val="24"/>
          <w:szCs w:val="24"/>
          <w:lang w:eastAsia="en-GB"/>
          <w14:ligatures w14:val="none"/>
        </w:rPr>
        <w:t>. New York: Routledge.</w:t>
      </w:r>
    </w:p>
    <w:p w14:paraId="7E30DF0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Karim </w:t>
      </w:r>
      <w:proofErr w:type="spellStart"/>
      <w:r w:rsidRPr="00A62EE4">
        <w:rPr>
          <w:rFonts w:ascii="Arial" w:eastAsia="Times New Roman" w:hAnsi="Arial" w:cs="Arial"/>
          <w:kern w:val="0"/>
          <w:sz w:val="24"/>
          <w:szCs w:val="24"/>
          <w:lang w:eastAsia="en-GB"/>
          <w14:ligatures w14:val="none"/>
        </w:rPr>
        <w:t>Murji</w:t>
      </w:r>
      <w:proofErr w:type="spellEnd"/>
      <w:r w:rsidRPr="00A62EE4">
        <w:rPr>
          <w:rFonts w:ascii="Arial" w:eastAsia="Times New Roman" w:hAnsi="Arial" w:cs="Arial"/>
          <w:kern w:val="0"/>
          <w:sz w:val="24"/>
          <w:szCs w:val="24"/>
          <w:lang w:eastAsia="en-GB"/>
          <w14:ligatures w14:val="none"/>
        </w:rPr>
        <w:t xml:space="preserve"> (2023). Institutional Failure: Policing in Permacrisis. </w:t>
      </w:r>
      <w:r w:rsidRPr="00A62EE4">
        <w:rPr>
          <w:rFonts w:ascii="Arial" w:eastAsia="Times New Roman" w:hAnsi="Arial" w:cs="Arial"/>
          <w:i/>
          <w:iCs/>
          <w:kern w:val="0"/>
          <w:sz w:val="24"/>
          <w:szCs w:val="24"/>
          <w:lang w:eastAsia="en-GB"/>
          <w14:ligatures w14:val="none"/>
        </w:rPr>
        <w:t>Soundings</w:t>
      </w:r>
      <w:r w:rsidRPr="00A62EE4">
        <w:rPr>
          <w:rFonts w:ascii="Arial" w:eastAsia="Times New Roman" w:hAnsi="Arial" w:cs="Arial"/>
          <w:kern w:val="0"/>
          <w:sz w:val="24"/>
          <w:szCs w:val="24"/>
          <w:lang w:eastAsia="en-GB"/>
          <w14:ligatures w14:val="none"/>
        </w:rPr>
        <w:t xml:space="preserve">, 83(83), pp.21–33.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://doi.org/10.3898/soun.83.02.2023</w:t>
      </w:r>
      <w:proofErr w:type="gramEnd"/>
      <w:r w:rsidRPr="00A62EE4">
        <w:rPr>
          <w:rFonts w:ascii="Arial" w:eastAsia="Times New Roman" w:hAnsi="Arial" w:cs="Arial"/>
          <w:kern w:val="0"/>
          <w:sz w:val="24"/>
          <w:szCs w:val="24"/>
          <w:lang w:eastAsia="en-GB"/>
          <w14:ligatures w14:val="none"/>
        </w:rPr>
        <w:t>.</w:t>
      </w:r>
    </w:p>
    <w:p w14:paraId="33E8F97E"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Kavanaugh, M. (1894). </w:t>
      </w:r>
      <w:r w:rsidRPr="00A62EE4">
        <w:rPr>
          <w:rFonts w:ascii="Arial" w:eastAsia="Times New Roman" w:hAnsi="Arial" w:cs="Arial"/>
          <w:i/>
          <w:iCs/>
          <w:kern w:val="0"/>
          <w:sz w:val="24"/>
          <w:szCs w:val="24"/>
          <w:lang w:eastAsia="en-GB"/>
          <w14:ligatures w14:val="none"/>
        </w:rPr>
        <w:t>Congress of Women Held in the Woman’s Building, World’s Columbian Exhibition, Chic., U.S.A. 1893 ...</w:t>
      </w:r>
      <w:r w:rsidRPr="00A62EE4">
        <w:rPr>
          <w:rFonts w:ascii="Arial" w:eastAsia="Times New Roman" w:hAnsi="Arial" w:cs="Arial"/>
          <w:kern w:val="0"/>
          <w:sz w:val="24"/>
          <w:szCs w:val="24"/>
          <w:lang w:eastAsia="en-GB"/>
          <w14:ligatures w14:val="none"/>
        </w:rPr>
        <w:t xml:space="preserve"> Monarch Book Company.</w:t>
      </w:r>
    </w:p>
    <w:p w14:paraId="0BB82A79"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Kuphanga</w:t>
      </w:r>
      <w:proofErr w:type="spellEnd"/>
      <w:r w:rsidRPr="00A62EE4">
        <w:rPr>
          <w:rFonts w:ascii="Arial" w:eastAsia="Times New Roman" w:hAnsi="Arial" w:cs="Arial"/>
          <w:kern w:val="0"/>
          <w:sz w:val="24"/>
          <w:szCs w:val="24"/>
          <w:lang w:eastAsia="en-GB"/>
          <w14:ligatures w14:val="none"/>
        </w:rPr>
        <w:t xml:space="preserve">, D. (2024). </w:t>
      </w:r>
      <w:r w:rsidRPr="00A62EE4">
        <w:rPr>
          <w:rFonts w:ascii="Arial" w:eastAsia="Times New Roman" w:hAnsi="Arial" w:cs="Arial"/>
          <w:i/>
          <w:iCs/>
          <w:kern w:val="0"/>
          <w:sz w:val="24"/>
          <w:szCs w:val="24"/>
          <w:lang w:eastAsia="en-GB"/>
          <w14:ligatures w14:val="none"/>
        </w:rPr>
        <w:t>Questionnaires in Research: Their Role, Advantages, and Main Aspects</w:t>
      </w:r>
      <w:r w:rsidRPr="00A62EE4">
        <w:rPr>
          <w:rFonts w:ascii="Arial" w:eastAsia="Times New Roman" w:hAnsi="Arial" w:cs="Arial"/>
          <w:kern w:val="0"/>
          <w:sz w:val="24"/>
          <w:szCs w:val="24"/>
          <w:lang w:eastAsia="en-GB"/>
          <w14:ligatures w14:val="none"/>
        </w:rPr>
        <w:t>. [online] ResearchGate. Available at: https://www.researchgate.net/publication/378868278_Questionnaires_in_Research_Their_Role_Advantages_and_Main_Aspects.</w:t>
      </w:r>
    </w:p>
    <w:p w14:paraId="33421350"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lastRenderedPageBreak/>
        <w:t xml:space="preserve">Lazar, R. (2021). EPISTEMIC TWILIGHT ZONE OF CONSENT. </w:t>
      </w:r>
      <w:r w:rsidRPr="00A62EE4">
        <w:rPr>
          <w:rFonts w:ascii="Arial" w:eastAsia="Times New Roman" w:hAnsi="Arial" w:cs="Arial"/>
          <w:i/>
          <w:iCs/>
          <w:kern w:val="0"/>
          <w:sz w:val="24"/>
          <w:szCs w:val="24"/>
          <w:lang w:eastAsia="en-GB"/>
          <w14:ligatures w14:val="none"/>
        </w:rPr>
        <w:t>Southern California Interdisciplinary Law Journal</w:t>
      </w:r>
      <w:r w:rsidRPr="00A62EE4">
        <w:rPr>
          <w:rFonts w:ascii="Arial" w:eastAsia="Times New Roman" w:hAnsi="Arial" w:cs="Arial"/>
          <w:kern w:val="0"/>
          <w:sz w:val="24"/>
          <w:szCs w:val="24"/>
          <w:lang w:eastAsia="en-GB"/>
          <w14:ligatures w14:val="none"/>
        </w:rPr>
        <w:t>, [online] 30, p.461. Available at: https://gould.usc.edu/wp-content/uploads/legacy/why/students/orgs/ilj/assets/docs/30-2-Lazar.pdf [Accessed 30 Apr. 2026].</w:t>
      </w:r>
    </w:p>
    <w:p w14:paraId="08EBB61D"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Liu, M.X. and Creel Benton, A.K. (2021). Beyond Belief: How the ‘Corroboration Rule’ in Malawi Obstructs Justice for Victims of Sex Crimes and Discriminates Against Women and Girls </w:t>
      </w:r>
      <w:proofErr w:type="gramStart"/>
      <w:r w:rsidRPr="00A62EE4">
        <w:rPr>
          <w:rFonts w:ascii="Arial" w:eastAsia="Times New Roman" w:hAnsi="Arial" w:cs="Arial"/>
          <w:kern w:val="0"/>
          <w:sz w:val="24"/>
          <w:szCs w:val="24"/>
          <w:lang w:eastAsia="en-GB"/>
          <w14:ligatures w14:val="none"/>
        </w:rPr>
        <w:t>on the Basis of</w:t>
      </w:r>
      <w:proofErr w:type="gramEnd"/>
      <w:r w:rsidRPr="00A62EE4">
        <w:rPr>
          <w:rFonts w:ascii="Arial" w:eastAsia="Times New Roman" w:hAnsi="Arial" w:cs="Arial"/>
          <w:kern w:val="0"/>
          <w:sz w:val="24"/>
          <w:szCs w:val="24"/>
          <w:lang w:eastAsia="en-GB"/>
          <w14:ligatures w14:val="none"/>
        </w:rPr>
        <w:t xml:space="preserve"> Sex—A Call for Legislative Change. </w:t>
      </w:r>
      <w:r w:rsidRPr="00A62EE4">
        <w:rPr>
          <w:rFonts w:ascii="Arial" w:eastAsia="Times New Roman" w:hAnsi="Arial" w:cs="Arial"/>
          <w:i/>
          <w:iCs/>
          <w:kern w:val="0"/>
          <w:sz w:val="24"/>
          <w:szCs w:val="24"/>
          <w:lang w:eastAsia="en-GB"/>
          <w14:ligatures w14:val="none"/>
        </w:rPr>
        <w:t>Columbia Journal of Gender and Law</w:t>
      </w:r>
      <w:r w:rsidRPr="00A62EE4">
        <w:rPr>
          <w:rFonts w:ascii="Arial" w:eastAsia="Times New Roman" w:hAnsi="Arial" w:cs="Arial"/>
          <w:kern w:val="0"/>
          <w:sz w:val="24"/>
          <w:szCs w:val="24"/>
          <w:lang w:eastAsia="en-GB"/>
          <w14:ligatures w14:val="none"/>
        </w:rPr>
        <w:t xml:space="preserve">, 40(3), pp.408–452.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://doi.org/10.52214/cjgl.v40i3.8650</w:t>
      </w:r>
      <w:proofErr w:type="gramEnd"/>
      <w:r w:rsidRPr="00A62EE4">
        <w:rPr>
          <w:rFonts w:ascii="Arial" w:eastAsia="Times New Roman" w:hAnsi="Arial" w:cs="Arial"/>
          <w:kern w:val="0"/>
          <w:sz w:val="24"/>
          <w:szCs w:val="24"/>
          <w:lang w:eastAsia="en-GB"/>
          <w14:ligatures w14:val="none"/>
        </w:rPr>
        <w:t>.</w:t>
      </w:r>
    </w:p>
    <w:p w14:paraId="55B6260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Maeder, E.M., McManus, L.A., McLaughlin, K.J., Yamamoto, S. and Stewart, H. (2016). Jurors’ perceptions of scientific testimony: The role of gender and testimony complexity in trials involving DNA evidence. </w:t>
      </w:r>
      <w:r w:rsidRPr="00A62EE4">
        <w:rPr>
          <w:rFonts w:ascii="Arial" w:eastAsia="Times New Roman" w:hAnsi="Arial" w:cs="Arial"/>
          <w:i/>
          <w:iCs/>
          <w:kern w:val="0"/>
          <w:sz w:val="24"/>
          <w:szCs w:val="24"/>
          <w:lang w:eastAsia="en-GB"/>
          <w14:ligatures w14:val="none"/>
        </w:rPr>
        <w:t>Cogent Psychology</w:t>
      </w:r>
      <w:r w:rsidRPr="00A62EE4">
        <w:rPr>
          <w:rFonts w:ascii="Arial" w:eastAsia="Times New Roman" w:hAnsi="Arial" w:cs="Arial"/>
          <w:kern w:val="0"/>
          <w:sz w:val="24"/>
          <w:szCs w:val="24"/>
          <w:lang w:eastAsia="en-GB"/>
          <w14:ligatures w14:val="none"/>
        </w:rPr>
        <w:t xml:space="preserve">, 3(1).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://doi.org/10.1080/23311908.2016.1264657</w:t>
      </w:r>
      <w:proofErr w:type="gramEnd"/>
      <w:r w:rsidRPr="00A62EE4">
        <w:rPr>
          <w:rFonts w:ascii="Arial" w:eastAsia="Times New Roman" w:hAnsi="Arial" w:cs="Arial"/>
          <w:kern w:val="0"/>
          <w:sz w:val="24"/>
          <w:szCs w:val="24"/>
          <w:lang w:eastAsia="en-GB"/>
          <w14:ligatures w14:val="none"/>
        </w:rPr>
        <w:t>.</w:t>
      </w:r>
    </w:p>
    <w:p w14:paraId="47DE2D9E"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Magill, C. (2025). </w:t>
      </w:r>
      <w:r w:rsidRPr="00A62EE4">
        <w:rPr>
          <w:rFonts w:ascii="Arial" w:eastAsia="Times New Roman" w:hAnsi="Arial" w:cs="Arial"/>
          <w:i/>
          <w:iCs/>
          <w:kern w:val="0"/>
          <w:sz w:val="24"/>
          <w:szCs w:val="24"/>
          <w:lang w:eastAsia="en-GB"/>
          <w14:ligatures w14:val="none"/>
        </w:rPr>
        <w:t>Women after Policing: Reflections on Police Culture and Misogyny</w:t>
      </w:r>
      <w:r w:rsidRPr="00A62EE4">
        <w:rPr>
          <w:rFonts w:ascii="Arial" w:eastAsia="Times New Roman" w:hAnsi="Arial" w:cs="Arial"/>
          <w:kern w:val="0"/>
          <w:sz w:val="24"/>
          <w:szCs w:val="24"/>
          <w:lang w:eastAsia="en-GB"/>
          <w14:ligatures w14:val="none"/>
        </w:rPr>
        <w:t>. [online] The University of Brighton. Available at: https://research.brighton.ac.uk/en/publications/women-after-policing-reflections-on-police-culture-and-misogyny/.</w:t>
      </w:r>
    </w:p>
    <w:p w14:paraId="3188D406"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May, A. (2018). The SAGE </w:t>
      </w:r>
      <w:proofErr w:type="spellStart"/>
      <w:r w:rsidRPr="00A62EE4">
        <w:rPr>
          <w:rFonts w:ascii="Arial" w:eastAsia="Times New Roman" w:hAnsi="Arial" w:cs="Arial"/>
          <w:kern w:val="0"/>
          <w:sz w:val="24"/>
          <w:szCs w:val="24"/>
          <w:lang w:eastAsia="en-GB"/>
          <w14:ligatures w14:val="none"/>
        </w:rPr>
        <w:t>encyclopedia</w:t>
      </w:r>
      <w:proofErr w:type="spellEnd"/>
      <w:r w:rsidRPr="00A62EE4">
        <w:rPr>
          <w:rFonts w:ascii="Arial" w:eastAsia="Times New Roman" w:hAnsi="Arial" w:cs="Arial"/>
          <w:kern w:val="0"/>
          <w:sz w:val="24"/>
          <w:szCs w:val="24"/>
          <w:lang w:eastAsia="en-GB"/>
          <w14:ligatures w14:val="none"/>
        </w:rPr>
        <w:t xml:space="preserve"> of communication research methods. </w:t>
      </w:r>
      <w:r w:rsidRPr="00A62EE4">
        <w:rPr>
          <w:rFonts w:ascii="Arial" w:eastAsia="Times New Roman" w:hAnsi="Arial" w:cs="Arial"/>
          <w:i/>
          <w:iCs/>
          <w:kern w:val="0"/>
          <w:sz w:val="24"/>
          <w:szCs w:val="24"/>
          <w:lang w:eastAsia="en-GB"/>
          <w14:ligatures w14:val="none"/>
        </w:rPr>
        <w:t xml:space="preserve">The SAGE </w:t>
      </w:r>
      <w:proofErr w:type="spellStart"/>
      <w:r w:rsidRPr="00A62EE4">
        <w:rPr>
          <w:rFonts w:ascii="Arial" w:eastAsia="Times New Roman" w:hAnsi="Arial" w:cs="Arial"/>
          <w:i/>
          <w:iCs/>
          <w:kern w:val="0"/>
          <w:sz w:val="24"/>
          <w:szCs w:val="24"/>
          <w:lang w:eastAsia="en-GB"/>
          <w14:ligatures w14:val="none"/>
        </w:rPr>
        <w:t>Encyclopedia</w:t>
      </w:r>
      <w:proofErr w:type="spellEnd"/>
      <w:r w:rsidRPr="00A62EE4">
        <w:rPr>
          <w:rFonts w:ascii="Arial" w:eastAsia="Times New Roman" w:hAnsi="Arial" w:cs="Arial"/>
          <w:i/>
          <w:iCs/>
          <w:kern w:val="0"/>
          <w:sz w:val="24"/>
          <w:szCs w:val="24"/>
          <w:lang w:eastAsia="en-GB"/>
          <w14:ligatures w14:val="none"/>
        </w:rPr>
        <w:t xml:space="preserve"> of Communication Research Methods</w:t>
      </w:r>
      <w:r w:rsidRPr="00A62EE4">
        <w:rPr>
          <w:rFonts w:ascii="Arial" w:eastAsia="Times New Roman" w:hAnsi="Arial" w:cs="Arial"/>
          <w:kern w:val="0"/>
          <w:sz w:val="24"/>
          <w:szCs w:val="24"/>
          <w:lang w:eastAsia="en-GB"/>
          <w14:ligatures w14:val="none"/>
        </w:rPr>
        <w:t xml:space="preserve">, [online] 4(1).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://doi.org/10.4135/9781483381411</w:t>
      </w:r>
      <w:proofErr w:type="gramEnd"/>
      <w:r w:rsidRPr="00A62EE4">
        <w:rPr>
          <w:rFonts w:ascii="Arial" w:eastAsia="Times New Roman" w:hAnsi="Arial" w:cs="Arial"/>
          <w:kern w:val="0"/>
          <w:sz w:val="24"/>
          <w:szCs w:val="24"/>
          <w:lang w:eastAsia="en-GB"/>
          <w14:ligatures w14:val="none"/>
        </w:rPr>
        <w:t>.</w:t>
      </w:r>
    </w:p>
    <w:p w14:paraId="693ACAE9"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Mulvihill, N. and Sweeting, F. (2024). Sexual and violent police perpetrators: the institutional response to reporting victims. </w:t>
      </w:r>
      <w:r w:rsidRPr="00A62EE4">
        <w:rPr>
          <w:rFonts w:ascii="Arial" w:eastAsia="Times New Roman" w:hAnsi="Arial" w:cs="Arial"/>
          <w:i/>
          <w:iCs/>
          <w:kern w:val="0"/>
          <w:sz w:val="24"/>
          <w:szCs w:val="24"/>
          <w:lang w:eastAsia="en-GB"/>
          <w14:ligatures w14:val="none"/>
        </w:rPr>
        <w:t>Policing &amp; society</w:t>
      </w:r>
      <w:r w:rsidRPr="00A62EE4">
        <w:rPr>
          <w:rFonts w:ascii="Arial" w:eastAsia="Times New Roman" w:hAnsi="Arial" w:cs="Arial"/>
          <w:kern w:val="0"/>
          <w:sz w:val="24"/>
          <w:szCs w:val="24"/>
          <w:lang w:eastAsia="en-GB"/>
          <w14:ligatures w14:val="none"/>
        </w:rPr>
        <w:t xml:space="preserve">, 35(1), pp.1–16.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://doi.org/10.1080/10439463.2024.2369332</w:t>
      </w:r>
      <w:proofErr w:type="gramEnd"/>
      <w:r w:rsidRPr="00A62EE4">
        <w:rPr>
          <w:rFonts w:ascii="Arial" w:eastAsia="Times New Roman" w:hAnsi="Arial" w:cs="Arial"/>
          <w:kern w:val="0"/>
          <w:sz w:val="24"/>
          <w:szCs w:val="24"/>
          <w:lang w:eastAsia="en-GB"/>
          <w14:ligatures w14:val="none"/>
        </w:rPr>
        <w:t>.</w:t>
      </w:r>
    </w:p>
    <w:p w14:paraId="0F873998"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Naeem, M., </w:t>
      </w:r>
      <w:proofErr w:type="spellStart"/>
      <w:r w:rsidRPr="00A62EE4">
        <w:rPr>
          <w:rFonts w:ascii="Arial" w:eastAsia="Times New Roman" w:hAnsi="Arial" w:cs="Arial"/>
          <w:kern w:val="0"/>
          <w:sz w:val="24"/>
          <w:szCs w:val="24"/>
          <w:lang w:eastAsia="en-GB"/>
          <w14:ligatures w14:val="none"/>
        </w:rPr>
        <w:t>Ozuem</w:t>
      </w:r>
      <w:proofErr w:type="spellEnd"/>
      <w:r w:rsidRPr="00A62EE4">
        <w:rPr>
          <w:rFonts w:ascii="Arial" w:eastAsia="Times New Roman" w:hAnsi="Arial" w:cs="Arial"/>
          <w:kern w:val="0"/>
          <w:sz w:val="24"/>
          <w:szCs w:val="24"/>
          <w:lang w:eastAsia="en-GB"/>
          <w14:ligatures w14:val="none"/>
        </w:rPr>
        <w:t xml:space="preserve">, W., Howell, K. and Ranfagni, S. (2023). A step-by-step Process of Thematic Analysis to Develop a Conceptual Model in Qualitative Research. </w:t>
      </w:r>
      <w:r w:rsidRPr="00A62EE4">
        <w:rPr>
          <w:rFonts w:ascii="Arial" w:eastAsia="Times New Roman" w:hAnsi="Arial" w:cs="Arial"/>
          <w:i/>
          <w:iCs/>
          <w:kern w:val="0"/>
          <w:sz w:val="24"/>
          <w:szCs w:val="24"/>
          <w:lang w:eastAsia="en-GB"/>
          <w14:ligatures w14:val="none"/>
        </w:rPr>
        <w:t>International Journal of Qualitative Methods</w:t>
      </w:r>
      <w:r w:rsidRPr="00A62EE4">
        <w:rPr>
          <w:rFonts w:ascii="Arial" w:eastAsia="Times New Roman" w:hAnsi="Arial" w:cs="Arial"/>
          <w:kern w:val="0"/>
          <w:sz w:val="24"/>
          <w:szCs w:val="24"/>
          <w:lang w:eastAsia="en-GB"/>
          <w14:ligatures w14:val="none"/>
        </w:rPr>
        <w:t xml:space="preserve">, 22(1), pp.1–18.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://doi.org/10.1177/16094069231205789</w:t>
      </w:r>
      <w:proofErr w:type="gramEnd"/>
      <w:r w:rsidRPr="00A62EE4">
        <w:rPr>
          <w:rFonts w:ascii="Arial" w:eastAsia="Times New Roman" w:hAnsi="Arial" w:cs="Arial"/>
          <w:kern w:val="0"/>
          <w:sz w:val="24"/>
          <w:szCs w:val="24"/>
          <w:lang w:eastAsia="en-GB"/>
          <w14:ligatures w14:val="none"/>
        </w:rPr>
        <w:t>.</w:t>
      </w:r>
    </w:p>
    <w:p w14:paraId="51B933BD"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Nixon, D. and </w:t>
      </w:r>
      <w:proofErr w:type="spellStart"/>
      <w:r w:rsidRPr="00A62EE4">
        <w:rPr>
          <w:rFonts w:ascii="Arial" w:eastAsia="Times New Roman" w:hAnsi="Arial" w:cs="Arial"/>
          <w:kern w:val="0"/>
          <w:sz w:val="24"/>
          <w:szCs w:val="24"/>
          <w:lang w:eastAsia="en-GB"/>
          <w14:ligatures w14:val="none"/>
        </w:rPr>
        <w:t>Gerodetti</w:t>
      </w:r>
      <w:proofErr w:type="spellEnd"/>
      <w:r w:rsidRPr="00A62EE4">
        <w:rPr>
          <w:rFonts w:ascii="Arial" w:eastAsia="Times New Roman" w:hAnsi="Arial" w:cs="Arial"/>
          <w:kern w:val="0"/>
          <w:sz w:val="24"/>
          <w:szCs w:val="24"/>
          <w:lang w:eastAsia="en-GB"/>
          <w14:ligatures w14:val="none"/>
        </w:rPr>
        <w:t xml:space="preserve">, N. (2025). Critical Reflections. </w:t>
      </w:r>
      <w:r w:rsidRPr="00A62EE4">
        <w:rPr>
          <w:rFonts w:ascii="Arial" w:eastAsia="Times New Roman" w:hAnsi="Arial" w:cs="Arial"/>
          <w:i/>
          <w:iCs/>
          <w:kern w:val="0"/>
          <w:sz w:val="24"/>
          <w:szCs w:val="24"/>
          <w:lang w:eastAsia="en-GB"/>
          <w14:ligatures w14:val="none"/>
        </w:rPr>
        <w:t>Leeds Beckett University</w:t>
      </w:r>
      <w:r w:rsidRPr="00A62EE4">
        <w:rPr>
          <w:rFonts w:ascii="Arial" w:eastAsia="Times New Roman" w:hAnsi="Arial" w:cs="Arial"/>
          <w:kern w:val="0"/>
          <w:sz w:val="24"/>
          <w:szCs w:val="24"/>
          <w:lang w:eastAsia="en-GB"/>
          <w14:ligatures w14:val="none"/>
        </w:rPr>
        <w:t>, (13).</w:t>
      </w:r>
    </w:p>
    <w:p w14:paraId="4902CA5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Paulson, T., Perrin, B., Maunder, R.G. and Muller, R.T. (2023). Toward a Trauma-Informed Approach to Evidence Law: Witness Credibility and Reliability. </w:t>
      </w:r>
      <w:r w:rsidRPr="00A62EE4">
        <w:rPr>
          <w:rFonts w:ascii="Arial" w:eastAsia="Times New Roman" w:hAnsi="Arial" w:cs="Arial"/>
          <w:i/>
          <w:iCs/>
          <w:kern w:val="0"/>
          <w:sz w:val="24"/>
          <w:szCs w:val="24"/>
          <w:lang w:eastAsia="en-GB"/>
          <w14:ligatures w14:val="none"/>
        </w:rPr>
        <w:t>Canadian Bar Review</w:t>
      </w:r>
      <w:r w:rsidRPr="00A62EE4">
        <w:rPr>
          <w:rFonts w:ascii="Arial" w:eastAsia="Times New Roman" w:hAnsi="Arial" w:cs="Arial"/>
          <w:kern w:val="0"/>
          <w:sz w:val="24"/>
          <w:szCs w:val="24"/>
          <w:lang w:eastAsia="en-GB"/>
          <w14:ligatures w14:val="none"/>
        </w:rPr>
        <w:t>, [online] 101(3), pp.496–545. Available at: https://researchers.allard.ubc.ca/en/publications/toward-a-trauma-informed-approach-to-evidence-law-witness-credibi/ [Accessed 30 Apr. 2026].</w:t>
      </w:r>
    </w:p>
    <w:p w14:paraId="0B19BFBB"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Pickering, S., </w:t>
      </w:r>
      <w:proofErr w:type="spellStart"/>
      <w:r w:rsidRPr="00A62EE4">
        <w:rPr>
          <w:rFonts w:ascii="Arial" w:eastAsia="Times New Roman" w:hAnsi="Arial" w:cs="Arial"/>
          <w:kern w:val="0"/>
          <w:sz w:val="24"/>
          <w:szCs w:val="24"/>
          <w:lang w:eastAsia="en-GB"/>
          <w14:ligatures w14:val="none"/>
        </w:rPr>
        <w:t>Dorussen</w:t>
      </w:r>
      <w:proofErr w:type="spellEnd"/>
      <w:r w:rsidRPr="00A62EE4">
        <w:rPr>
          <w:rFonts w:ascii="Arial" w:eastAsia="Times New Roman" w:hAnsi="Arial" w:cs="Arial"/>
          <w:kern w:val="0"/>
          <w:sz w:val="24"/>
          <w:szCs w:val="24"/>
          <w:lang w:eastAsia="en-GB"/>
          <w14:ligatures w14:val="none"/>
        </w:rPr>
        <w:t xml:space="preserve">, H., Hansen, M.E., Reifler, J., Scotto, T., Sunahara, Y. and Yen, D. (2024). London, you have a problem with women: trust towards the police in England. </w:t>
      </w:r>
      <w:r w:rsidRPr="00A62EE4">
        <w:rPr>
          <w:rFonts w:ascii="Arial" w:eastAsia="Times New Roman" w:hAnsi="Arial" w:cs="Arial"/>
          <w:i/>
          <w:iCs/>
          <w:kern w:val="0"/>
          <w:sz w:val="24"/>
          <w:szCs w:val="24"/>
          <w:lang w:eastAsia="en-GB"/>
          <w14:ligatures w14:val="none"/>
        </w:rPr>
        <w:t>Policing &amp; society</w:t>
      </w:r>
      <w:r w:rsidRPr="00A62EE4">
        <w:rPr>
          <w:rFonts w:ascii="Arial" w:eastAsia="Times New Roman" w:hAnsi="Arial" w:cs="Arial"/>
          <w:kern w:val="0"/>
          <w:sz w:val="24"/>
          <w:szCs w:val="24"/>
          <w:lang w:eastAsia="en-GB"/>
          <w14:ligatures w14:val="none"/>
        </w:rPr>
        <w:t xml:space="preserve">, [online] 34(8), pp.747–762.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://doi.org/10.1080/10439463.2024.2334009</w:t>
      </w:r>
      <w:proofErr w:type="gramEnd"/>
      <w:r w:rsidRPr="00A62EE4">
        <w:rPr>
          <w:rFonts w:ascii="Arial" w:eastAsia="Times New Roman" w:hAnsi="Arial" w:cs="Arial"/>
          <w:kern w:val="0"/>
          <w:sz w:val="24"/>
          <w:szCs w:val="24"/>
          <w:lang w:eastAsia="en-GB"/>
          <w14:ligatures w14:val="none"/>
        </w:rPr>
        <w:t>.</w:t>
      </w:r>
    </w:p>
    <w:p w14:paraId="75DD2506"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lastRenderedPageBreak/>
        <w:t xml:space="preserve">Ranganathan, P. and </w:t>
      </w:r>
      <w:proofErr w:type="spellStart"/>
      <w:r w:rsidRPr="00A62EE4">
        <w:rPr>
          <w:rFonts w:ascii="Arial" w:eastAsia="Times New Roman" w:hAnsi="Arial" w:cs="Arial"/>
          <w:kern w:val="0"/>
          <w:sz w:val="24"/>
          <w:szCs w:val="24"/>
          <w:lang w:eastAsia="en-GB"/>
          <w14:ligatures w14:val="none"/>
        </w:rPr>
        <w:t>Caduff</w:t>
      </w:r>
      <w:proofErr w:type="spellEnd"/>
      <w:r w:rsidRPr="00A62EE4">
        <w:rPr>
          <w:rFonts w:ascii="Arial" w:eastAsia="Times New Roman" w:hAnsi="Arial" w:cs="Arial"/>
          <w:kern w:val="0"/>
          <w:sz w:val="24"/>
          <w:szCs w:val="24"/>
          <w:lang w:eastAsia="en-GB"/>
          <w14:ligatures w14:val="none"/>
        </w:rPr>
        <w:t xml:space="preserve">, C. (2023). Designing and validating a research questionnaire. </w:t>
      </w:r>
      <w:r w:rsidRPr="00A62EE4">
        <w:rPr>
          <w:rFonts w:ascii="Arial" w:eastAsia="Times New Roman" w:hAnsi="Arial" w:cs="Arial"/>
          <w:i/>
          <w:iCs/>
          <w:kern w:val="0"/>
          <w:sz w:val="24"/>
          <w:szCs w:val="24"/>
          <w:lang w:eastAsia="en-GB"/>
          <w14:ligatures w14:val="none"/>
        </w:rPr>
        <w:t>Perspectives in Clinical Research</w:t>
      </w:r>
      <w:r w:rsidRPr="00A62EE4">
        <w:rPr>
          <w:rFonts w:ascii="Arial" w:eastAsia="Times New Roman" w:hAnsi="Arial" w:cs="Arial"/>
          <w:kern w:val="0"/>
          <w:sz w:val="24"/>
          <w:szCs w:val="24"/>
          <w:lang w:eastAsia="en-GB"/>
          <w14:ligatures w14:val="none"/>
        </w:rPr>
        <w:t xml:space="preserve">, 14(3), pp.152–155.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://doi.org/10.4103/picr.picr_140_23</w:t>
      </w:r>
      <w:proofErr w:type="gramEnd"/>
      <w:r w:rsidRPr="00A62EE4">
        <w:rPr>
          <w:rFonts w:ascii="Arial" w:eastAsia="Times New Roman" w:hAnsi="Arial" w:cs="Arial"/>
          <w:kern w:val="0"/>
          <w:sz w:val="24"/>
          <w:szCs w:val="24"/>
          <w:lang w:eastAsia="en-GB"/>
          <w14:ligatures w14:val="none"/>
        </w:rPr>
        <w:t>.</w:t>
      </w:r>
    </w:p>
    <w:p w14:paraId="3FE24AF2"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Rew, C. (2024). </w:t>
      </w:r>
      <w:r w:rsidRPr="00A62EE4">
        <w:rPr>
          <w:rFonts w:ascii="Arial" w:eastAsia="Times New Roman" w:hAnsi="Arial" w:cs="Arial"/>
          <w:i/>
          <w:iCs/>
          <w:kern w:val="0"/>
          <w:sz w:val="24"/>
          <w:szCs w:val="24"/>
          <w:lang w:eastAsia="en-GB"/>
          <w14:ligatures w14:val="none"/>
        </w:rPr>
        <w:t>Centre for Women’s Justice</w:t>
      </w:r>
      <w:r w:rsidRPr="00A62EE4">
        <w:rPr>
          <w:rFonts w:ascii="Arial" w:eastAsia="Times New Roman" w:hAnsi="Arial" w:cs="Arial"/>
          <w:kern w:val="0"/>
          <w:sz w:val="24"/>
          <w:szCs w:val="24"/>
          <w:lang w:eastAsia="en-GB"/>
          <w14:ligatures w14:val="none"/>
        </w:rPr>
        <w:t>. [online] Centre for Women’s Justice. Available at: https://www.centreforwomensjustice.org.uk/news/2024/7/18/jq1kx39x47g4r1foo0lbjzge0ttgmm.</w:t>
      </w:r>
    </w:p>
    <w:p w14:paraId="6761F1D0"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RITA DEL PILAR ZAFRA RAMOS (2026). </w:t>
      </w:r>
      <w:r w:rsidRPr="00A62EE4">
        <w:rPr>
          <w:rFonts w:ascii="Arial" w:eastAsia="Times New Roman" w:hAnsi="Arial" w:cs="Arial"/>
          <w:i/>
          <w:iCs/>
          <w:kern w:val="0"/>
          <w:sz w:val="24"/>
          <w:szCs w:val="24"/>
          <w:lang w:eastAsia="en-GB"/>
          <w14:ligatures w14:val="none"/>
        </w:rPr>
        <w:t>View of Epistemic Injustice, the Right to the Truth and Reparations in Cases of Sexual Violence | The Age of Human Rights Journal</w:t>
      </w:r>
      <w:r w:rsidRPr="00A62EE4">
        <w:rPr>
          <w:rFonts w:ascii="Arial" w:eastAsia="Times New Roman" w:hAnsi="Arial" w:cs="Arial"/>
          <w:kern w:val="0"/>
          <w:sz w:val="24"/>
          <w:szCs w:val="24"/>
          <w:lang w:eastAsia="en-GB"/>
          <w14:ligatures w14:val="none"/>
        </w:rPr>
        <w:t>. [online] Ujaen.es. Available at: https://revistaselectronicas.ujaen.es/index.php/TAHRJ/article/view/9250/9575 [Accessed 30 Apr. 2026].</w:t>
      </w:r>
    </w:p>
    <w:p w14:paraId="3386B8D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Roberts, E. (2025). Patriarchal Policing: A Reflection on Abuse of Women by Serving Police Officers. </w:t>
      </w:r>
      <w:r w:rsidRPr="00A62EE4">
        <w:rPr>
          <w:rFonts w:ascii="Arial" w:eastAsia="Times New Roman" w:hAnsi="Arial" w:cs="Arial"/>
          <w:i/>
          <w:iCs/>
          <w:kern w:val="0"/>
          <w:sz w:val="24"/>
          <w:szCs w:val="24"/>
          <w:lang w:eastAsia="en-GB"/>
          <w14:ligatures w14:val="none"/>
        </w:rPr>
        <w:t>Critical Reflections: A Student Journal on Contemporary Sociological Issues</w:t>
      </w:r>
      <w:r w:rsidRPr="00A62EE4">
        <w:rPr>
          <w:rFonts w:ascii="Arial" w:eastAsia="Times New Roman" w:hAnsi="Arial" w:cs="Arial"/>
          <w:kern w:val="0"/>
          <w:sz w:val="24"/>
          <w:szCs w:val="24"/>
          <w:lang w:eastAsia="en-GB"/>
          <w14:ligatures w14:val="none"/>
        </w:rPr>
        <w:t>.</w:t>
      </w:r>
    </w:p>
    <w:p w14:paraId="526DE8BF"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Says, R. (2023). </w:t>
      </w:r>
      <w:r w:rsidRPr="00A62EE4">
        <w:rPr>
          <w:rFonts w:ascii="Arial" w:eastAsia="Times New Roman" w:hAnsi="Arial" w:cs="Arial"/>
          <w:i/>
          <w:iCs/>
          <w:kern w:val="0"/>
          <w:sz w:val="24"/>
          <w:szCs w:val="24"/>
          <w:lang w:eastAsia="en-GB"/>
          <w14:ligatures w14:val="none"/>
        </w:rPr>
        <w:t>What is institutional misogyny in policing? Our research shows what it looks like – and why it matters</w:t>
      </w:r>
      <w:r w:rsidRPr="00A62EE4">
        <w:rPr>
          <w:rFonts w:ascii="Arial" w:eastAsia="Times New Roman" w:hAnsi="Arial" w:cs="Arial"/>
          <w:kern w:val="0"/>
          <w:sz w:val="24"/>
          <w:szCs w:val="24"/>
          <w:lang w:eastAsia="en-GB"/>
          <w14:ligatures w14:val="none"/>
        </w:rPr>
        <w:t>. [online] Policing Insight. Available at: https://policinginsight.com/feature/analysis/what-is-institutional-misogyny-in-policing-our-research-shows-what-it-looks-like-and-why-it-matters/.</w:t>
      </w:r>
    </w:p>
    <w:p w14:paraId="5D86BCA7"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Schreurs, H. (2020). </w:t>
      </w:r>
      <w:r w:rsidRPr="00A62EE4">
        <w:rPr>
          <w:rFonts w:ascii="Arial" w:eastAsia="Times New Roman" w:hAnsi="Arial" w:cs="Arial"/>
          <w:i/>
          <w:iCs/>
          <w:kern w:val="0"/>
          <w:sz w:val="24"/>
          <w:szCs w:val="24"/>
          <w:lang w:eastAsia="en-GB"/>
          <w14:ligatures w14:val="none"/>
        </w:rPr>
        <w:t>Systemic Disbelief in Women: Is the Gender Credibility Gap a Form of Epistemic Injustice?</w:t>
      </w:r>
      <w:r w:rsidRPr="00A62EE4">
        <w:rPr>
          <w:rFonts w:ascii="Arial" w:eastAsia="Times New Roman" w:hAnsi="Arial" w:cs="Arial"/>
          <w:kern w:val="0"/>
          <w:sz w:val="24"/>
          <w:szCs w:val="24"/>
          <w:lang w:eastAsia="en-GB"/>
          <w14:ligatures w14:val="none"/>
        </w:rPr>
        <w:t xml:space="preserve"> [online] Available at: https://arno.uvt.nl/show.cgi?fid=151828.</w:t>
      </w:r>
    </w:p>
    <w:p w14:paraId="150047A2"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Silvestri, M. (2017). Police Culture and Gender: Revisiting the ‘Cult of Masculinity’. </w:t>
      </w:r>
      <w:r w:rsidRPr="00A62EE4">
        <w:rPr>
          <w:rFonts w:ascii="Arial" w:eastAsia="Times New Roman" w:hAnsi="Arial" w:cs="Arial"/>
          <w:i/>
          <w:iCs/>
          <w:kern w:val="0"/>
          <w:sz w:val="24"/>
          <w:szCs w:val="24"/>
          <w:lang w:eastAsia="en-GB"/>
          <w14:ligatures w14:val="none"/>
        </w:rPr>
        <w:t>Policing: A Journal of Policy and Practice</w:t>
      </w:r>
      <w:r w:rsidRPr="00A62EE4">
        <w:rPr>
          <w:rFonts w:ascii="Arial" w:eastAsia="Times New Roman" w:hAnsi="Arial" w:cs="Arial"/>
          <w:kern w:val="0"/>
          <w:sz w:val="24"/>
          <w:szCs w:val="24"/>
          <w:lang w:eastAsia="en-GB"/>
          <w14:ligatures w14:val="none"/>
        </w:rPr>
        <w:t xml:space="preserve">, [online] 11(3), pp.289–300.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://doi.org/10.1093/police/paw052</w:t>
      </w:r>
      <w:proofErr w:type="gramEnd"/>
      <w:r w:rsidRPr="00A62EE4">
        <w:rPr>
          <w:rFonts w:ascii="Arial" w:eastAsia="Times New Roman" w:hAnsi="Arial" w:cs="Arial"/>
          <w:kern w:val="0"/>
          <w:sz w:val="24"/>
          <w:szCs w:val="24"/>
          <w:lang w:eastAsia="en-GB"/>
          <w14:ligatures w14:val="none"/>
        </w:rPr>
        <w:t>.</w:t>
      </w:r>
    </w:p>
    <w:p w14:paraId="46C8DA15"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Subotnik</w:t>
      </w:r>
      <w:proofErr w:type="spellEnd"/>
      <w:r w:rsidRPr="00A62EE4">
        <w:rPr>
          <w:rFonts w:ascii="Arial" w:eastAsia="Times New Roman" w:hAnsi="Arial" w:cs="Arial"/>
          <w:kern w:val="0"/>
          <w:sz w:val="24"/>
          <w:szCs w:val="24"/>
          <w:lang w:eastAsia="en-GB"/>
          <w14:ligatures w14:val="none"/>
        </w:rPr>
        <w:t xml:space="preserve">, D. (2018). </w:t>
      </w:r>
      <w:r w:rsidRPr="00A62EE4">
        <w:rPr>
          <w:rFonts w:ascii="Arial" w:eastAsia="Times New Roman" w:hAnsi="Arial" w:cs="Arial"/>
          <w:i/>
          <w:iCs/>
          <w:kern w:val="0"/>
          <w:sz w:val="24"/>
          <w:szCs w:val="24"/>
          <w:lang w:eastAsia="en-GB"/>
          <w14:ligatures w14:val="none"/>
        </w:rPr>
        <w:t xml:space="preserve">Why Not Believe Women in Sexual Assault </w:t>
      </w:r>
      <w:proofErr w:type="gramStart"/>
      <w:r w:rsidRPr="00A62EE4">
        <w:rPr>
          <w:rFonts w:ascii="Arial" w:eastAsia="Times New Roman" w:hAnsi="Arial" w:cs="Arial"/>
          <w:i/>
          <w:iCs/>
          <w:kern w:val="0"/>
          <w:sz w:val="24"/>
          <w:szCs w:val="24"/>
          <w:lang w:eastAsia="en-GB"/>
          <w14:ligatures w14:val="none"/>
        </w:rPr>
        <w:t>Cases?:</w:t>
      </w:r>
      <w:proofErr w:type="gramEnd"/>
      <w:r w:rsidRPr="00A62EE4">
        <w:rPr>
          <w:rFonts w:ascii="Arial" w:eastAsia="Times New Roman" w:hAnsi="Arial" w:cs="Arial"/>
          <w:i/>
          <w:iCs/>
          <w:kern w:val="0"/>
          <w:sz w:val="24"/>
          <w:szCs w:val="24"/>
          <w:lang w:eastAsia="en-GB"/>
          <w14:ligatures w14:val="none"/>
        </w:rPr>
        <w:t xml:space="preserve"> An Engagement with Professors </w:t>
      </w:r>
      <w:proofErr w:type="spellStart"/>
      <w:r w:rsidRPr="00A62EE4">
        <w:rPr>
          <w:rFonts w:ascii="Arial" w:eastAsia="Times New Roman" w:hAnsi="Arial" w:cs="Arial"/>
          <w:i/>
          <w:iCs/>
          <w:kern w:val="0"/>
          <w:sz w:val="24"/>
          <w:szCs w:val="24"/>
          <w:lang w:eastAsia="en-GB"/>
          <w14:ligatures w14:val="none"/>
        </w:rPr>
        <w:t>Tuerkheimer</w:t>
      </w:r>
      <w:proofErr w:type="spellEnd"/>
      <w:r w:rsidRPr="00A62EE4">
        <w:rPr>
          <w:rFonts w:ascii="Arial" w:eastAsia="Times New Roman" w:hAnsi="Arial" w:cs="Arial"/>
          <w:i/>
          <w:iCs/>
          <w:kern w:val="0"/>
          <w:sz w:val="24"/>
          <w:szCs w:val="24"/>
          <w:lang w:eastAsia="en-GB"/>
          <w14:ligatures w14:val="none"/>
        </w:rPr>
        <w:t xml:space="preserve">, </w:t>
      </w:r>
      <w:proofErr w:type="spellStart"/>
      <w:r w:rsidRPr="00A62EE4">
        <w:rPr>
          <w:rFonts w:ascii="Arial" w:eastAsia="Times New Roman" w:hAnsi="Arial" w:cs="Arial"/>
          <w:i/>
          <w:iCs/>
          <w:kern w:val="0"/>
          <w:sz w:val="24"/>
          <w:szCs w:val="24"/>
          <w:lang w:eastAsia="en-GB"/>
          <w14:ligatures w14:val="none"/>
        </w:rPr>
        <w:t>Colb</w:t>
      </w:r>
      <w:proofErr w:type="spellEnd"/>
      <w:r w:rsidRPr="00A62EE4">
        <w:rPr>
          <w:rFonts w:ascii="Arial" w:eastAsia="Times New Roman" w:hAnsi="Arial" w:cs="Arial"/>
          <w:i/>
          <w:iCs/>
          <w:kern w:val="0"/>
          <w:sz w:val="24"/>
          <w:szCs w:val="24"/>
          <w:lang w:eastAsia="en-GB"/>
          <w14:ligatures w14:val="none"/>
        </w:rPr>
        <w:t>, and Many Others</w:t>
      </w:r>
      <w:r w:rsidRPr="00A62EE4">
        <w:rPr>
          <w:rFonts w:ascii="Arial" w:eastAsia="Times New Roman" w:hAnsi="Arial" w:cs="Arial"/>
          <w:kern w:val="0"/>
          <w:sz w:val="24"/>
          <w:szCs w:val="24"/>
          <w:lang w:eastAsia="en-GB"/>
          <w14:ligatures w14:val="none"/>
        </w:rPr>
        <w:t xml:space="preserve">. [online] Digital Commons @ Touro Law </w:t>
      </w:r>
      <w:proofErr w:type="spellStart"/>
      <w:r w:rsidRPr="00A62EE4">
        <w:rPr>
          <w:rFonts w:ascii="Arial" w:eastAsia="Times New Roman" w:hAnsi="Arial" w:cs="Arial"/>
          <w:kern w:val="0"/>
          <w:sz w:val="24"/>
          <w:szCs w:val="24"/>
          <w:lang w:eastAsia="en-GB"/>
          <w14:ligatures w14:val="none"/>
        </w:rPr>
        <w:t>Center</w:t>
      </w:r>
      <w:proofErr w:type="spellEnd"/>
      <w:r w:rsidRPr="00A62EE4">
        <w:rPr>
          <w:rFonts w:ascii="Arial" w:eastAsia="Times New Roman" w:hAnsi="Arial" w:cs="Arial"/>
          <w:kern w:val="0"/>
          <w:sz w:val="24"/>
          <w:szCs w:val="24"/>
          <w:lang w:eastAsia="en-GB"/>
          <w14:ligatures w14:val="none"/>
        </w:rPr>
        <w:t>. Available at: https://digitalcommons.tourolaw.edu/lawreview/vol34/iss4/11/?utm_source=digitalcommons.tourolaw.edu%2Flawreview%2Fvol34%2Fiss4%2F11&amp;utm_medium=PDF&amp;utm_campaign=PDFCoverPages [Accessed 30 Apr. 2026].</w:t>
      </w:r>
    </w:p>
    <w:p w14:paraId="2263355E"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Sukhtankar</w:t>
      </w:r>
      <w:proofErr w:type="spellEnd"/>
      <w:r w:rsidRPr="00A62EE4">
        <w:rPr>
          <w:rFonts w:ascii="Arial" w:eastAsia="Times New Roman" w:hAnsi="Arial" w:cs="Arial"/>
          <w:kern w:val="0"/>
          <w:sz w:val="24"/>
          <w:szCs w:val="24"/>
          <w:lang w:eastAsia="en-GB"/>
          <w14:ligatures w14:val="none"/>
        </w:rPr>
        <w:t xml:space="preserve">, S., </w:t>
      </w:r>
      <w:proofErr w:type="spellStart"/>
      <w:r w:rsidRPr="00A62EE4">
        <w:rPr>
          <w:rFonts w:ascii="Arial" w:eastAsia="Times New Roman" w:hAnsi="Arial" w:cs="Arial"/>
          <w:kern w:val="0"/>
          <w:sz w:val="24"/>
          <w:szCs w:val="24"/>
          <w:lang w:eastAsia="en-GB"/>
          <w14:ligatures w14:val="none"/>
        </w:rPr>
        <w:t>Kruks</w:t>
      </w:r>
      <w:proofErr w:type="spellEnd"/>
      <w:r w:rsidRPr="00A62EE4">
        <w:rPr>
          <w:rFonts w:ascii="Arial" w:eastAsia="Times New Roman" w:hAnsi="Arial" w:cs="Arial"/>
          <w:kern w:val="0"/>
          <w:sz w:val="24"/>
          <w:szCs w:val="24"/>
          <w:lang w:eastAsia="en-GB"/>
          <w14:ligatures w14:val="none"/>
        </w:rPr>
        <w:t xml:space="preserve">-Wisner, G. and Mangla, A. (2022). Policing in patriarchy: An experimental evaluation of reforms to improve police responsiveness to women in India. </w:t>
      </w:r>
      <w:r w:rsidRPr="00A62EE4">
        <w:rPr>
          <w:rFonts w:ascii="Arial" w:eastAsia="Times New Roman" w:hAnsi="Arial" w:cs="Arial"/>
          <w:i/>
          <w:iCs/>
          <w:kern w:val="0"/>
          <w:sz w:val="24"/>
          <w:szCs w:val="24"/>
          <w:lang w:eastAsia="en-GB"/>
          <w14:ligatures w14:val="none"/>
        </w:rPr>
        <w:t>Science</w:t>
      </w:r>
      <w:r w:rsidRPr="00A62EE4">
        <w:rPr>
          <w:rFonts w:ascii="Arial" w:eastAsia="Times New Roman" w:hAnsi="Arial" w:cs="Arial"/>
          <w:kern w:val="0"/>
          <w:sz w:val="24"/>
          <w:szCs w:val="24"/>
          <w:lang w:eastAsia="en-GB"/>
          <w14:ligatures w14:val="none"/>
        </w:rPr>
        <w:t xml:space="preserve">, 377(6602), pp.191–198.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://doi.org/10.1126/science.abm7387</w:t>
      </w:r>
      <w:proofErr w:type="gramEnd"/>
      <w:r w:rsidRPr="00A62EE4">
        <w:rPr>
          <w:rFonts w:ascii="Arial" w:eastAsia="Times New Roman" w:hAnsi="Arial" w:cs="Arial"/>
          <w:kern w:val="0"/>
          <w:sz w:val="24"/>
          <w:szCs w:val="24"/>
          <w:lang w:eastAsia="en-GB"/>
          <w14:ligatures w14:val="none"/>
        </w:rPr>
        <w:t>.</w:t>
      </w:r>
    </w:p>
    <w:p w14:paraId="5303138A"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Sweeting, F. and Mulvihill, N. (2025). ‘There is nowhere that you can go, that I can’t find you’: The experiences of women in abusive intimate relationships with serving police officers in England and </w:t>
      </w:r>
      <w:r w:rsidRPr="00A62EE4">
        <w:rPr>
          <w:rFonts w:ascii="Arial" w:eastAsia="Times New Roman" w:hAnsi="Arial" w:cs="Arial"/>
          <w:kern w:val="0"/>
          <w:sz w:val="24"/>
          <w:szCs w:val="24"/>
          <w:lang w:eastAsia="en-GB"/>
          <w14:ligatures w14:val="none"/>
        </w:rPr>
        <w:lastRenderedPageBreak/>
        <w:t xml:space="preserve">Wales. </w:t>
      </w:r>
      <w:r w:rsidRPr="00A62EE4">
        <w:rPr>
          <w:rFonts w:ascii="Arial" w:eastAsia="Times New Roman" w:hAnsi="Arial" w:cs="Arial"/>
          <w:i/>
          <w:iCs/>
          <w:kern w:val="0"/>
          <w:sz w:val="24"/>
          <w:szCs w:val="24"/>
          <w:lang w:eastAsia="en-GB"/>
          <w14:ligatures w14:val="none"/>
        </w:rPr>
        <w:t>International Journal of Police Science &amp; Management</w:t>
      </w:r>
      <w:r w:rsidRPr="00A62EE4">
        <w:rPr>
          <w:rFonts w:ascii="Arial" w:eastAsia="Times New Roman" w:hAnsi="Arial" w:cs="Arial"/>
          <w:kern w:val="0"/>
          <w:sz w:val="24"/>
          <w:szCs w:val="24"/>
          <w:lang w:eastAsia="en-GB"/>
          <w14:ligatures w14:val="none"/>
        </w:rPr>
        <w:t xml:space="preserve">, 27(4), pp.406–423.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://doi.org/10.1177/14613557251379231</w:t>
      </w:r>
      <w:proofErr w:type="gramEnd"/>
      <w:r w:rsidRPr="00A62EE4">
        <w:rPr>
          <w:rFonts w:ascii="Arial" w:eastAsia="Times New Roman" w:hAnsi="Arial" w:cs="Arial"/>
          <w:kern w:val="0"/>
          <w:sz w:val="24"/>
          <w:szCs w:val="24"/>
          <w:lang w:eastAsia="en-GB"/>
          <w14:ligatures w14:val="none"/>
        </w:rPr>
        <w:t>.</w:t>
      </w:r>
    </w:p>
    <w:p w14:paraId="38117E68"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The American Law Institute. (2022). </w:t>
      </w:r>
      <w:r w:rsidRPr="00A62EE4">
        <w:rPr>
          <w:rFonts w:ascii="Arial" w:eastAsia="Times New Roman" w:hAnsi="Arial" w:cs="Arial"/>
          <w:i/>
          <w:iCs/>
          <w:kern w:val="0"/>
          <w:sz w:val="24"/>
          <w:szCs w:val="24"/>
          <w:lang w:eastAsia="en-GB"/>
          <w14:ligatures w14:val="none"/>
        </w:rPr>
        <w:t xml:space="preserve">‘Credible’ by Deborah </w:t>
      </w:r>
      <w:proofErr w:type="spellStart"/>
      <w:r w:rsidRPr="00A62EE4">
        <w:rPr>
          <w:rFonts w:ascii="Arial" w:eastAsia="Times New Roman" w:hAnsi="Arial" w:cs="Arial"/>
          <w:i/>
          <w:iCs/>
          <w:kern w:val="0"/>
          <w:sz w:val="24"/>
          <w:szCs w:val="24"/>
          <w:lang w:eastAsia="en-GB"/>
          <w14:ligatures w14:val="none"/>
        </w:rPr>
        <w:t>Tuerkheimer</w:t>
      </w:r>
      <w:proofErr w:type="spellEnd"/>
      <w:r w:rsidRPr="00A62EE4">
        <w:rPr>
          <w:rFonts w:ascii="Arial" w:eastAsia="Times New Roman" w:hAnsi="Arial" w:cs="Arial"/>
          <w:kern w:val="0"/>
          <w:sz w:val="24"/>
          <w:szCs w:val="24"/>
          <w:lang w:eastAsia="en-GB"/>
          <w14:ligatures w14:val="none"/>
        </w:rPr>
        <w:t>. [online] Available at: https://www.ali.org/news/articles/credible-deborah-tuerkheimer [Accessed 30 Apr. 2026].</w:t>
      </w:r>
    </w:p>
    <w:p w14:paraId="122B3D7E"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Turner, A. (2024). Sexism and misogyny as traits of police culture: Problems, red flags and solutions. </w:t>
      </w:r>
      <w:r w:rsidRPr="00A62EE4">
        <w:rPr>
          <w:rFonts w:ascii="Arial" w:eastAsia="Times New Roman" w:hAnsi="Arial" w:cs="Arial"/>
          <w:i/>
          <w:iCs/>
          <w:kern w:val="0"/>
          <w:sz w:val="24"/>
          <w:szCs w:val="24"/>
          <w:lang w:eastAsia="en-GB"/>
          <w14:ligatures w14:val="none"/>
        </w:rPr>
        <w:t>International Journal of Police Science and Management</w:t>
      </w:r>
      <w:r w:rsidRPr="00A62EE4">
        <w:rPr>
          <w:rFonts w:ascii="Arial" w:eastAsia="Times New Roman" w:hAnsi="Arial" w:cs="Arial"/>
          <w:kern w:val="0"/>
          <w:sz w:val="24"/>
          <w:szCs w:val="24"/>
          <w:lang w:eastAsia="en-GB"/>
          <w14:ligatures w14:val="none"/>
        </w:rPr>
        <w:t xml:space="preserve">, [online] 26(2). </w:t>
      </w:r>
      <w:proofErr w:type="spellStart"/>
      <w:proofErr w:type="gramStart"/>
      <w:r w:rsidRPr="00A62EE4">
        <w:rPr>
          <w:rFonts w:ascii="Arial" w:eastAsia="Times New Roman" w:hAnsi="Arial" w:cs="Arial"/>
          <w:kern w:val="0"/>
          <w:sz w:val="24"/>
          <w:szCs w:val="24"/>
          <w:lang w:eastAsia="en-GB"/>
          <w14:ligatures w14:val="none"/>
        </w:rPr>
        <w:t>doi:https</w:t>
      </w:r>
      <w:proofErr w:type="spellEnd"/>
      <w:r w:rsidRPr="00A62EE4">
        <w:rPr>
          <w:rFonts w:ascii="Arial" w:eastAsia="Times New Roman" w:hAnsi="Arial" w:cs="Arial"/>
          <w:kern w:val="0"/>
          <w:sz w:val="24"/>
          <w:szCs w:val="24"/>
          <w:lang w:eastAsia="en-GB"/>
          <w14:ligatures w14:val="none"/>
        </w:rPr>
        <w:t>://doi.org/10.1177/14613557241228736</w:t>
      </w:r>
      <w:proofErr w:type="gramEnd"/>
      <w:r w:rsidRPr="00A62EE4">
        <w:rPr>
          <w:rFonts w:ascii="Arial" w:eastAsia="Times New Roman" w:hAnsi="Arial" w:cs="Arial"/>
          <w:kern w:val="0"/>
          <w:sz w:val="24"/>
          <w:szCs w:val="24"/>
          <w:lang w:eastAsia="en-GB"/>
          <w14:ligatures w14:val="none"/>
        </w:rPr>
        <w:t>.</w:t>
      </w:r>
    </w:p>
    <w:p w14:paraId="1FE2B8DB"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Webster, R. (2023). Women’s trust in police at an all-time low. </w:t>
      </w:r>
      <w:r w:rsidRPr="00A62EE4">
        <w:rPr>
          <w:rFonts w:ascii="Arial" w:eastAsia="Times New Roman" w:hAnsi="Arial" w:cs="Arial"/>
          <w:i/>
          <w:iCs/>
          <w:kern w:val="0"/>
          <w:sz w:val="24"/>
          <w:szCs w:val="24"/>
          <w:lang w:eastAsia="en-GB"/>
          <w14:ligatures w14:val="none"/>
        </w:rPr>
        <w:t>Russell Webster</w:t>
      </w:r>
      <w:r w:rsidRPr="00A62EE4">
        <w:rPr>
          <w:rFonts w:ascii="Arial" w:eastAsia="Times New Roman" w:hAnsi="Arial" w:cs="Arial"/>
          <w:kern w:val="0"/>
          <w:sz w:val="24"/>
          <w:szCs w:val="24"/>
          <w:lang w:eastAsia="en-GB"/>
          <w14:ligatures w14:val="none"/>
        </w:rPr>
        <w:t>. [online] 6 Apr. Available at: https://www.russellwebster.com/womens-trust-in-police-at-an-all-time-low/.</w:t>
      </w:r>
    </w:p>
    <w:p w14:paraId="57DA783B"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Weinberg, C. (2023). </w:t>
      </w:r>
      <w:r w:rsidRPr="00A62EE4">
        <w:rPr>
          <w:rFonts w:ascii="Arial" w:eastAsia="Times New Roman" w:hAnsi="Arial" w:cs="Arial"/>
          <w:i/>
          <w:iCs/>
          <w:kern w:val="0"/>
          <w:sz w:val="24"/>
          <w:szCs w:val="24"/>
          <w:lang w:eastAsia="en-GB"/>
          <w14:ligatures w14:val="none"/>
        </w:rPr>
        <w:t>Patriarchy on trial: Double standards in the criminal justice system - revolving doors</w:t>
      </w:r>
      <w:r w:rsidRPr="00A62EE4">
        <w:rPr>
          <w:rFonts w:ascii="Arial" w:eastAsia="Times New Roman" w:hAnsi="Arial" w:cs="Arial"/>
          <w:kern w:val="0"/>
          <w:sz w:val="24"/>
          <w:szCs w:val="24"/>
          <w:lang w:eastAsia="en-GB"/>
          <w14:ligatures w14:val="none"/>
        </w:rPr>
        <w:t>. [online] Revolving Doors. Available at: https://revolving-doors.org.uk/women-criminal-justice-double-standards/.</w:t>
      </w:r>
    </w:p>
    <w:p w14:paraId="734364FE"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Westmarland</w:t>
      </w:r>
      <w:proofErr w:type="spellEnd"/>
      <w:r w:rsidRPr="00A62EE4">
        <w:rPr>
          <w:rFonts w:ascii="Arial" w:eastAsia="Times New Roman" w:hAnsi="Arial" w:cs="Arial"/>
          <w:kern w:val="0"/>
          <w:sz w:val="24"/>
          <w:szCs w:val="24"/>
          <w:lang w:eastAsia="en-GB"/>
          <w14:ligatures w14:val="none"/>
        </w:rPr>
        <w:t xml:space="preserve">, N. and Bows, H. (2019). </w:t>
      </w:r>
      <w:r w:rsidRPr="00A62EE4">
        <w:rPr>
          <w:rFonts w:ascii="Arial" w:eastAsia="Times New Roman" w:hAnsi="Arial" w:cs="Arial"/>
          <w:i/>
          <w:iCs/>
          <w:kern w:val="0"/>
          <w:sz w:val="24"/>
          <w:szCs w:val="24"/>
          <w:lang w:eastAsia="en-GB"/>
          <w14:ligatures w14:val="none"/>
        </w:rPr>
        <w:t xml:space="preserve">Researching gender, violence and </w:t>
      </w:r>
      <w:proofErr w:type="gramStart"/>
      <w:r w:rsidRPr="00A62EE4">
        <w:rPr>
          <w:rFonts w:ascii="Arial" w:eastAsia="Times New Roman" w:hAnsi="Arial" w:cs="Arial"/>
          <w:i/>
          <w:iCs/>
          <w:kern w:val="0"/>
          <w:sz w:val="24"/>
          <w:szCs w:val="24"/>
          <w:lang w:eastAsia="en-GB"/>
          <w14:ligatures w14:val="none"/>
        </w:rPr>
        <w:t>abuse :</w:t>
      </w:r>
      <w:proofErr w:type="gramEnd"/>
      <w:r w:rsidRPr="00A62EE4">
        <w:rPr>
          <w:rFonts w:ascii="Arial" w:eastAsia="Times New Roman" w:hAnsi="Arial" w:cs="Arial"/>
          <w:i/>
          <w:iCs/>
          <w:kern w:val="0"/>
          <w:sz w:val="24"/>
          <w:szCs w:val="24"/>
          <w:lang w:eastAsia="en-GB"/>
          <w14:ligatures w14:val="none"/>
        </w:rPr>
        <w:t xml:space="preserve"> theory, methods, action</w:t>
      </w:r>
      <w:r w:rsidRPr="00A62EE4">
        <w:rPr>
          <w:rFonts w:ascii="Arial" w:eastAsia="Times New Roman" w:hAnsi="Arial" w:cs="Arial"/>
          <w:kern w:val="0"/>
          <w:sz w:val="24"/>
          <w:szCs w:val="24"/>
          <w:lang w:eastAsia="en-GB"/>
          <w14:ligatures w14:val="none"/>
        </w:rPr>
        <w:t xml:space="preserve">. </w:t>
      </w:r>
      <w:proofErr w:type="gramStart"/>
      <w:r w:rsidRPr="00A62EE4">
        <w:rPr>
          <w:rFonts w:ascii="Arial" w:eastAsia="Times New Roman" w:hAnsi="Arial" w:cs="Arial"/>
          <w:kern w:val="0"/>
          <w:sz w:val="24"/>
          <w:szCs w:val="24"/>
          <w:lang w:eastAsia="en-GB"/>
          <w14:ligatures w14:val="none"/>
        </w:rPr>
        <w:t>London ;</w:t>
      </w:r>
      <w:proofErr w:type="gramEnd"/>
      <w:r w:rsidRPr="00A62EE4">
        <w:rPr>
          <w:rFonts w:ascii="Arial" w:eastAsia="Times New Roman" w:hAnsi="Arial" w:cs="Arial"/>
          <w:kern w:val="0"/>
          <w:sz w:val="24"/>
          <w:szCs w:val="24"/>
          <w:lang w:eastAsia="en-GB"/>
          <w14:ligatures w14:val="none"/>
        </w:rPr>
        <w:t xml:space="preserve"> New York: Routledge, Taylor &amp; Francis Group.</w:t>
      </w:r>
    </w:p>
    <w:p w14:paraId="7B86643F"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proofErr w:type="spellStart"/>
      <w:r w:rsidRPr="00A62EE4">
        <w:rPr>
          <w:rFonts w:ascii="Arial" w:eastAsia="Times New Roman" w:hAnsi="Arial" w:cs="Arial"/>
          <w:kern w:val="0"/>
          <w:sz w:val="24"/>
          <w:szCs w:val="24"/>
          <w:lang w:eastAsia="en-GB"/>
          <w14:ligatures w14:val="none"/>
        </w:rPr>
        <w:t>Wetendorf</w:t>
      </w:r>
      <w:proofErr w:type="spellEnd"/>
      <w:r w:rsidRPr="00A62EE4">
        <w:rPr>
          <w:rFonts w:ascii="Arial" w:eastAsia="Times New Roman" w:hAnsi="Arial" w:cs="Arial"/>
          <w:kern w:val="0"/>
          <w:sz w:val="24"/>
          <w:szCs w:val="24"/>
          <w:lang w:eastAsia="en-GB"/>
          <w14:ligatures w14:val="none"/>
        </w:rPr>
        <w:t xml:space="preserve">, D. (n.d.). </w:t>
      </w:r>
      <w:r w:rsidRPr="00A62EE4">
        <w:rPr>
          <w:rFonts w:ascii="Arial" w:eastAsia="Times New Roman" w:hAnsi="Arial" w:cs="Arial"/>
          <w:i/>
          <w:iCs/>
          <w:kern w:val="0"/>
          <w:sz w:val="24"/>
          <w:szCs w:val="24"/>
          <w:lang w:eastAsia="en-GB"/>
          <w14:ligatures w14:val="none"/>
        </w:rPr>
        <w:t>Police Power and Control Wheel Tactics of Power and Control in Police-Perpetrated Domestic Violence POWER AND CONTROL KNOWLEDGE OF LAW &amp; COURT</w:t>
      </w:r>
      <w:r w:rsidRPr="00A62EE4">
        <w:rPr>
          <w:rFonts w:ascii="Arial" w:eastAsia="Times New Roman" w:hAnsi="Arial" w:cs="Arial"/>
          <w:kern w:val="0"/>
          <w:sz w:val="24"/>
          <w:szCs w:val="24"/>
          <w:lang w:eastAsia="en-GB"/>
          <w14:ligatures w14:val="none"/>
        </w:rPr>
        <w:t>. [online] Available at: https://www.artemiscenter.org/wp-content/uploads/2020/01/Police-Perpetrated-Domestic-Violence-Power-and-Control-Wheel.pdf [Accessed 30 Apr. 2026].</w:t>
      </w:r>
    </w:p>
    <w:p w14:paraId="6DC0CE61" w14:textId="77777777" w:rsidR="005D59AA" w:rsidRPr="00A62EE4" w:rsidRDefault="005D59AA" w:rsidP="00A62EE4">
      <w:pPr>
        <w:spacing w:after="240" w:line="360" w:lineRule="auto"/>
        <w:rPr>
          <w:rFonts w:ascii="Arial" w:eastAsia="Times New Roman" w:hAnsi="Arial" w:cs="Arial"/>
          <w:kern w:val="0"/>
          <w:sz w:val="24"/>
          <w:szCs w:val="24"/>
          <w:lang w:eastAsia="en-GB"/>
          <w14:ligatures w14:val="none"/>
        </w:rPr>
      </w:pPr>
      <w:r w:rsidRPr="00A62EE4">
        <w:rPr>
          <w:rFonts w:ascii="Arial" w:eastAsia="Times New Roman" w:hAnsi="Arial" w:cs="Arial"/>
          <w:kern w:val="0"/>
          <w:sz w:val="24"/>
          <w:szCs w:val="24"/>
          <w:lang w:eastAsia="en-GB"/>
          <w14:ligatures w14:val="none"/>
        </w:rPr>
        <w:t xml:space="preserve">Young, S. (2011). </w:t>
      </w:r>
      <w:r w:rsidRPr="00A62EE4">
        <w:rPr>
          <w:rFonts w:ascii="Arial" w:eastAsia="Times New Roman" w:hAnsi="Arial" w:cs="Arial"/>
          <w:i/>
          <w:iCs/>
          <w:kern w:val="0"/>
          <w:sz w:val="24"/>
          <w:szCs w:val="24"/>
          <w:lang w:eastAsia="en-GB"/>
          <w14:ligatures w14:val="none"/>
        </w:rPr>
        <w:t>Gender, Policing and Social Control: Examining Police Officers’ Perceptions of and Responses to Young Women Depicted as Violent</w:t>
      </w:r>
      <w:r w:rsidRPr="00A62EE4">
        <w:rPr>
          <w:rFonts w:ascii="Arial" w:eastAsia="Times New Roman" w:hAnsi="Arial" w:cs="Arial"/>
          <w:kern w:val="0"/>
          <w:sz w:val="24"/>
          <w:szCs w:val="24"/>
          <w:lang w:eastAsia="en-GB"/>
          <w14:ligatures w14:val="none"/>
        </w:rPr>
        <w:t>. [online] Available at: https://dspace.stir.ac.uk/bitstream/1893/3572/1/Thesis.pdf.</w:t>
      </w:r>
    </w:p>
    <w:p w14:paraId="62AD8938" w14:textId="5CA04D3C" w:rsidR="008D3211" w:rsidRDefault="008D3211" w:rsidP="008D3211">
      <w:pPr>
        <w:pStyle w:val="Heading1"/>
      </w:pPr>
      <w:r>
        <w:t>AI Acknowledgments.</w:t>
      </w:r>
    </w:p>
    <w:p w14:paraId="4F512A08" w14:textId="77777777" w:rsidR="00311F72" w:rsidRDefault="00311F72" w:rsidP="00311F72"/>
    <w:p w14:paraId="0E4081A1" w14:textId="552A2F50" w:rsidR="00311F72" w:rsidRPr="00497819" w:rsidRDefault="00311F72" w:rsidP="00497819">
      <w:pPr>
        <w:spacing w:line="360" w:lineRule="auto"/>
        <w:rPr>
          <w:rFonts w:ascii="Arial" w:hAnsi="Arial" w:cs="Arial"/>
          <w:sz w:val="24"/>
          <w:szCs w:val="24"/>
        </w:rPr>
      </w:pPr>
      <w:r w:rsidRPr="00497819">
        <w:rPr>
          <w:rFonts w:ascii="Arial" w:hAnsi="Arial" w:cs="Arial"/>
          <w:sz w:val="24"/>
          <w:szCs w:val="24"/>
        </w:rPr>
        <w:t xml:space="preserve">I acknowledge the use of </w:t>
      </w:r>
      <w:proofErr w:type="spellStart"/>
      <w:r w:rsidRPr="00497819">
        <w:rPr>
          <w:rFonts w:ascii="Arial" w:hAnsi="Arial" w:cs="Arial"/>
          <w:sz w:val="24"/>
          <w:szCs w:val="24"/>
        </w:rPr>
        <w:t>NotebookLM</w:t>
      </w:r>
      <w:proofErr w:type="spellEnd"/>
      <w:r w:rsidRPr="00497819">
        <w:rPr>
          <w:rFonts w:ascii="Arial" w:hAnsi="Arial" w:cs="Arial"/>
          <w:sz w:val="24"/>
          <w:szCs w:val="24"/>
        </w:rPr>
        <w:t xml:space="preserve"> (</w:t>
      </w:r>
      <w:hyperlink r:id="rId28" w:history="1">
        <w:r w:rsidRPr="00497819">
          <w:rPr>
            <w:rStyle w:val="Hyperlink"/>
            <w:rFonts w:ascii="Arial" w:hAnsi="Arial" w:cs="Arial"/>
            <w:sz w:val="24"/>
            <w:szCs w:val="24"/>
          </w:rPr>
          <w:t>https://notebooklm.google.com/</w:t>
        </w:r>
      </w:hyperlink>
      <w:r w:rsidRPr="00497819">
        <w:rPr>
          <w:rFonts w:ascii="Arial" w:hAnsi="Arial" w:cs="Arial"/>
          <w:sz w:val="24"/>
          <w:szCs w:val="24"/>
        </w:rPr>
        <w:t>) on April 30</w:t>
      </w:r>
      <w:r w:rsidRPr="00497819">
        <w:rPr>
          <w:rFonts w:ascii="Arial" w:hAnsi="Arial" w:cs="Arial"/>
          <w:sz w:val="24"/>
          <w:szCs w:val="24"/>
          <w:vertAlign w:val="superscript"/>
        </w:rPr>
        <w:t>th</w:t>
      </w:r>
      <w:proofErr w:type="gramStart"/>
      <w:r w:rsidRPr="00497819">
        <w:rPr>
          <w:rFonts w:ascii="Arial" w:hAnsi="Arial" w:cs="Arial"/>
          <w:sz w:val="24"/>
          <w:szCs w:val="24"/>
        </w:rPr>
        <w:t xml:space="preserve"> 2026</w:t>
      </w:r>
      <w:proofErr w:type="gramEnd"/>
      <w:r w:rsidRPr="00497819">
        <w:rPr>
          <w:rFonts w:ascii="Arial" w:hAnsi="Arial" w:cs="Arial"/>
          <w:sz w:val="24"/>
          <w:szCs w:val="24"/>
        </w:rPr>
        <w:t xml:space="preserve"> to create a mind map using the prompt:</w:t>
      </w:r>
    </w:p>
    <w:p w14:paraId="35EDBE8D" w14:textId="0F40A5DB" w:rsidR="00311F72" w:rsidRPr="00497819" w:rsidRDefault="005A6564" w:rsidP="00497819">
      <w:pPr>
        <w:pStyle w:val="ListParagraph"/>
        <w:numPr>
          <w:ilvl w:val="0"/>
          <w:numId w:val="36"/>
        </w:numPr>
        <w:spacing w:line="360" w:lineRule="auto"/>
        <w:rPr>
          <w:rFonts w:ascii="Arial" w:hAnsi="Arial" w:cs="Arial"/>
          <w:sz w:val="24"/>
          <w:szCs w:val="24"/>
        </w:rPr>
      </w:pPr>
      <w:r w:rsidRPr="00497819">
        <w:rPr>
          <w:rFonts w:ascii="Arial" w:hAnsi="Arial" w:cs="Arial"/>
          <w:sz w:val="24"/>
          <w:szCs w:val="24"/>
        </w:rPr>
        <w:t xml:space="preserve">Inputting the sources that I have previously found to expand my research and compile them into themes </w:t>
      </w:r>
      <w:r w:rsidR="00F51004" w:rsidRPr="00497819">
        <w:rPr>
          <w:rFonts w:ascii="Arial" w:hAnsi="Arial" w:cs="Arial"/>
          <w:sz w:val="24"/>
          <w:szCs w:val="24"/>
        </w:rPr>
        <w:t xml:space="preserve">in the format of a </w:t>
      </w:r>
      <w:proofErr w:type="spellStart"/>
      <w:r w:rsidR="00F51004" w:rsidRPr="00497819">
        <w:rPr>
          <w:rFonts w:ascii="Arial" w:hAnsi="Arial" w:cs="Arial"/>
          <w:sz w:val="24"/>
          <w:szCs w:val="24"/>
        </w:rPr>
        <w:t>mindmap</w:t>
      </w:r>
      <w:proofErr w:type="spellEnd"/>
      <w:r w:rsidR="00F51004" w:rsidRPr="00497819">
        <w:rPr>
          <w:rFonts w:ascii="Arial" w:hAnsi="Arial" w:cs="Arial"/>
          <w:sz w:val="24"/>
          <w:szCs w:val="24"/>
        </w:rPr>
        <w:t>.</w:t>
      </w:r>
    </w:p>
    <w:p w14:paraId="09FF336C" w14:textId="77777777" w:rsidR="00F51004" w:rsidRPr="00497819" w:rsidRDefault="00F51004" w:rsidP="00497819">
      <w:pPr>
        <w:spacing w:line="360" w:lineRule="auto"/>
        <w:rPr>
          <w:rFonts w:ascii="Arial" w:hAnsi="Arial" w:cs="Arial"/>
          <w:sz w:val="24"/>
          <w:szCs w:val="24"/>
        </w:rPr>
      </w:pPr>
    </w:p>
    <w:p w14:paraId="53B986EE" w14:textId="3E276FF7" w:rsidR="008D3211" w:rsidRPr="00497819" w:rsidRDefault="008D3211" w:rsidP="00497819">
      <w:pPr>
        <w:spacing w:line="360" w:lineRule="auto"/>
        <w:rPr>
          <w:rFonts w:ascii="Arial" w:hAnsi="Arial" w:cs="Arial"/>
          <w:sz w:val="24"/>
          <w:szCs w:val="24"/>
        </w:rPr>
      </w:pPr>
      <w:r w:rsidRPr="00497819">
        <w:rPr>
          <w:rFonts w:ascii="Arial" w:hAnsi="Arial" w:cs="Arial"/>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6D286DA7" w14:textId="77777777" w:rsidR="00D61C2A" w:rsidRPr="00497819" w:rsidRDefault="00D61C2A" w:rsidP="00497819">
      <w:pPr>
        <w:spacing w:line="360" w:lineRule="auto"/>
        <w:rPr>
          <w:rFonts w:ascii="Arial" w:hAnsi="Arial" w:cs="Arial"/>
          <w:sz w:val="24"/>
          <w:szCs w:val="24"/>
        </w:rPr>
      </w:pPr>
    </w:p>
    <w:p w14:paraId="56130CAA" w14:textId="6926F8FC" w:rsidR="00111A4E" w:rsidRPr="00497819" w:rsidRDefault="00F51004" w:rsidP="00497819">
      <w:pPr>
        <w:spacing w:line="360" w:lineRule="auto"/>
        <w:rPr>
          <w:rFonts w:ascii="Arial" w:hAnsi="Arial" w:cs="Arial"/>
          <w:sz w:val="24"/>
          <w:szCs w:val="24"/>
        </w:rPr>
      </w:pPr>
      <w:r w:rsidRPr="00497819">
        <w:rPr>
          <w:rFonts w:ascii="Arial" w:hAnsi="Arial" w:cs="Arial"/>
          <w:sz w:val="24"/>
          <w:szCs w:val="24"/>
        </w:rPr>
        <w:t>I acknowledge the use of My Bib (</w:t>
      </w:r>
      <w:hyperlink r:id="rId29" w:history="1">
        <w:r w:rsidR="008C4A23" w:rsidRPr="00497819">
          <w:rPr>
            <w:rStyle w:val="Hyperlink"/>
            <w:rFonts w:ascii="Arial" w:hAnsi="Arial" w:cs="Arial"/>
            <w:sz w:val="24"/>
            <w:szCs w:val="24"/>
          </w:rPr>
          <w:t>https://www.mybib.com/tools/harvard-referencing-generator</w:t>
        </w:r>
      </w:hyperlink>
      <w:r w:rsidR="008C4A23" w:rsidRPr="00497819">
        <w:rPr>
          <w:rFonts w:ascii="Arial" w:hAnsi="Arial" w:cs="Arial"/>
          <w:sz w:val="24"/>
          <w:szCs w:val="24"/>
        </w:rPr>
        <w:t>) on April 30</w:t>
      </w:r>
      <w:r w:rsidR="008C4A23" w:rsidRPr="00497819">
        <w:rPr>
          <w:rFonts w:ascii="Arial" w:hAnsi="Arial" w:cs="Arial"/>
          <w:sz w:val="24"/>
          <w:szCs w:val="24"/>
          <w:vertAlign w:val="superscript"/>
        </w:rPr>
        <w:t>th</w:t>
      </w:r>
      <w:r w:rsidR="008C4A23" w:rsidRPr="00497819">
        <w:rPr>
          <w:rFonts w:ascii="Arial" w:hAnsi="Arial" w:cs="Arial"/>
          <w:sz w:val="24"/>
          <w:szCs w:val="24"/>
        </w:rPr>
        <w:t xml:space="preserve"> 2026 to compile my </w:t>
      </w:r>
      <w:r w:rsidR="00603602" w:rsidRPr="00497819">
        <w:rPr>
          <w:rFonts w:ascii="Arial" w:hAnsi="Arial" w:cs="Arial"/>
          <w:sz w:val="24"/>
          <w:szCs w:val="24"/>
        </w:rPr>
        <w:t>reference list by using the prompt:</w:t>
      </w:r>
    </w:p>
    <w:p w14:paraId="5F1B2A81" w14:textId="7DA9E45A" w:rsidR="00603602" w:rsidRPr="00497819" w:rsidRDefault="00603602" w:rsidP="00497819">
      <w:pPr>
        <w:pStyle w:val="ListParagraph"/>
        <w:numPr>
          <w:ilvl w:val="0"/>
          <w:numId w:val="37"/>
        </w:numPr>
        <w:spacing w:line="360" w:lineRule="auto"/>
        <w:rPr>
          <w:rFonts w:ascii="Arial" w:hAnsi="Arial" w:cs="Arial"/>
          <w:sz w:val="24"/>
          <w:szCs w:val="24"/>
        </w:rPr>
      </w:pPr>
      <w:r w:rsidRPr="00497819">
        <w:rPr>
          <w:rFonts w:ascii="Arial" w:hAnsi="Arial" w:cs="Arial"/>
          <w:sz w:val="24"/>
          <w:szCs w:val="24"/>
        </w:rPr>
        <w:t xml:space="preserve">Inputting my sources into the reference generator to generate an alphabetical </w:t>
      </w:r>
      <w:r w:rsidR="00497819" w:rsidRPr="00497819">
        <w:rPr>
          <w:rFonts w:ascii="Arial" w:hAnsi="Arial" w:cs="Arial"/>
          <w:sz w:val="24"/>
          <w:szCs w:val="24"/>
        </w:rPr>
        <w:t xml:space="preserve">Harvard Style reference list. </w:t>
      </w:r>
    </w:p>
    <w:p w14:paraId="485F3369" w14:textId="77777777" w:rsidR="00497819" w:rsidRPr="00497819" w:rsidRDefault="00497819" w:rsidP="00497819">
      <w:pPr>
        <w:spacing w:line="360" w:lineRule="auto"/>
        <w:rPr>
          <w:rFonts w:ascii="Arial" w:hAnsi="Arial" w:cs="Arial"/>
          <w:sz w:val="24"/>
          <w:szCs w:val="24"/>
        </w:rPr>
      </w:pPr>
      <w:r w:rsidRPr="00497819">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15FF9887" w14:textId="77777777" w:rsidR="00497819" w:rsidRPr="00497819" w:rsidRDefault="00497819" w:rsidP="00497819">
      <w:pPr>
        <w:spacing w:line="360" w:lineRule="auto"/>
        <w:rPr>
          <w:rFonts w:ascii="Arial" w:hAnsi="Arial" w:cs="Arial"/>
          <w:sz w:val="24"/>
          <w:szCs w:val="24"/>
        </w:rPr>
      </w:pPr>
    </w:p>
    <w:p w14:paraId="680C5446" w14:textId="77777777" w:rsidR="00111A4E" w:rsidRPr="00111A4E" w:rsidRDefault="00111A4E" w:rsidP="00111A4E"/>
    <w:sectPr w:rsidR="00111A4E" w:rsidRPr="00111A4E" w:rsidSect="00254F6F">
      <w:footerReference w:type="default" r:id="rId30"/>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B4B45" w14:textId="77777777" w:rsidR="001D14B3" w:rsidRDefault="001D14B3" w:rsidP="00F811B6">
      <w:pPr>
        <w:spacing w:after="0" w:line="240" w:lineRule="auto"/>
      </w:pPr>
      <w:r>
        <w:separator/>
      </w:r>
    </w:p>
  </w:endnote>
  <w:endnote w:type="continuationSeparator" w:id="0">
    <w:p w14:paraId="5827A9BA" w14:textId="77777777" w:rsidR="001D14B3" w:rsidRDefault="001D14B3" w:rsidP="00F81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14:paraId="3A2B5503" w14:textId="08C16D79" w:rsidR="00F811B6" w:rsidRDefault="00F811B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35280" w14:textId="77777777" w:rsidR="00F811B6" w:rsidRDefault="00F811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C132D4" w14:textId="77777777" w:rsidR="001D14B3" w:rsidRDefault="001D14B3" w:rsidP="00F811B6">
      <w:pPr>
        <w:spacing w:after="0" w:line="240" w:lineRule="auto"/>
      </w:pPr>
      <w:r>
        <w:separator/>
      </w:r>
    </w:p>
  </w:footnote>
  <w:footnote w:type="continuationSeparator" w:id="0">
    <w:p w14:paraId="62D86F8E" w14:textId="77777777" w:rsidR="001D14B3" w:rsidRDefault="001D14B3" w:rsidP="00F811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64C483A"/>
    <w:multiLevelType w:val="hybridMultilevel"/>
    <w:tmpl w:val="15C8F1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8916261"/>
    <w:multiLevelType w:val="hybridMultilevel"/>
    <w:tmpl w:val="CC64CB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536705"/>
    <w:multiLevelType w:val="hybridMultilevel"/>
    <w:tmpl w:val="469E8E84"/>
    <w:lvl w:ilvl="0" w:tplc="23AA88B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C065E8"/>
    <w:multiLevelType w:val="hybridMultilevel"/>
    <w:tmpl w:val="956856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D13C96"/>
    <w:multiLevelType w:val="hybridMultilevel"/>
    <w:tmpl w:val="004491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B030F21"/>
    <w:multiLevelType w:val="hybridMultilevel"/>
    <w:tmpl w:val="8298A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156EB0"/>
    <w:multiLevelType w:val="hybridMultilevel"/>
    <w:tmpl w:val="33780D6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BA4267B"/>
    <w:multiLevelType w:val="hybridMultilevel"/>
    <w:tmpl w:val="4B6830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D782F4C"/>
    <w:multiLevelType w:val="hybridMultilevel"/>
    <w:tmpl w:val="70F612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3"/>
  </w:num>
  <w:num w:numId="3" w16cid:durableId="1418014885">
    <w:abstractNumId w:val="24"/>
  </w:num>
  <w:num w:numId="4" w16cid:durableId="1351489909">
    <w:abstractNumId w:val="2"/>
  </w:num>
  <w:num w:numId="5" w16cid:durableId="996802858">
    <w:abstractNumId w:val="31"/>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10"/>
  </w:num>
  <w:num w:numId="12" w16cid:durableId="1932622472">
    <w:abstractNumId w:val="28"/>
  </w:num>
  <w:num w:numId="13" w16cid:durableId="803698313">
    <w:abstractNumId w:val="26"/>
  </w:num>
  <w:num w:numId="14" w16cid:durableId="1870216879">
    <w:abstractNumId w:val="27"/>
  </w:num>
  <w:num w:numId="15" w16cid:durableId="100340676">
    <w:abstractNumId w:val="0"/>
  </w:num>
  <w:num w:numId="16" w16cid:durableId="1557625305">
    <w:abstractNumId w:val="6"/>
  </w:num>
  <w:num w:numId="17" w16cid:durableId="1281380168">
    <w:abstractNumId w:val="7"/>
  </w:num>
  <w:num w:numId="18" w16cid:durableId="1244143853">
    <w:abstractNumId w:val="14"/>
  </w:num>
  <w:num w:numId="19" w16cid:durableId="131824218">
    <w:abstractNumId w:val="17"/>
  </w:num>
  <w:num w:numId="20" w16cid:durableId="395248324">
    <w:abstractNumId w:val="30"/>
  </w:num>
  <w:num w:numId="21" w16cid:durableId="267927197">
    <w:abstractNumId w:val="5"/>
  </w:num>
  <w:num w:numId="22" w16cid:durableId="48654765">
    <w:abstractNumId w:val="18"/>
  </w:num>
  <w:num w:numId="23" w16cid:durableId="1337196786">
    <w:abstractNumId w:val="23"/>
  </w:num>
  <w:num w:numId="24" w16cid:durableId="1755130753">
    <w:abstractNumId w:val="1"/>
  </w:num>
  <w:num w:numId="25" w16cid:durableId="726926220">
    <w:abstractNumId w:val="11"/>
  </w:num>
  <w:num w:numId="26" w16cid:durableId="2083483834">
    <w:abstractNumId w:val="16"/>
  </w:num>
  <w:num w:numId="27" w16cid:durableId="2097245557">
    <w:abstractNumId w:val="32"/>
  </w:num>
  <w:num w:numId="28" w16cid:durableId="475149258">
    <w:abstractNumId w:val="21"/>
  </w:num>
  <w:num w:numId="29" w16cid:durableId="1855000616">
    <w:abstractNumId w:val="15"/>
  </w:num>
  <w:num w:numId="30" w16cid:durableId="1993437783">
    <w:abstractNumId w:val="12"/>
  </w:num>
  <w:num w:numId="31" w16cid:durableId="2142769351">
    <w:abstractNumId w:val="22"/>
  </w:num>
  <w:num w:numId="32" w16cid:durableId="1031418273">
    <w:abstractNumId w:val="9"/>
  </w:num>
  <w:num w:numId="33" w16cid:durableId="1433624038">
    <w:abstractNumId w:val="33"/>
  </w:num>
  <w:num w:numId="34" w16cid:durableId="741488292">
    <w:abstractNumId w:val="25"/>
  </w:num>
  <w:num w:numId="35" w16cid:durableId="1457213227">
    <w:abstractNumId w:val="35"/>
  </w:num>
  <w:num w:numId="36" w16cid:durableId="624850686">
    <w:abstractNumId w:val="29"/>
  </w:num>
  <w:num w:numId="37" w16cid:durableId="54205806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327C"/>
    <w:rsid w:val="000039EA"/>
    <w:rsid w:val="00015A96"/>
    <w:rsid w:val="0002167C"/>
    <w:rsid w:val="00022878"/>
    <w:rsid w:val="000326E4"/>
    <w:rsid w:val="00033ABC"/>
    <w:rsid w:val="0003555F"/>
    <w:rsid w:val="00041D5B"/>
    <w:rsid w:val="00045A27"/>
    <w:rsid w:val="00051734"/>
    <w:rsid w:val="0006119F"/>
    <w:rsid w:val="00082546"/>
    <w:rsid w:val="00086E4D"/>
    <w:rsid w:val="00090585"/>
    <w:rsid w:val="000955DA"/>
    <w:rsid w:val="000A0CB1"/>
    <w:rsid w:val="000A13C3"/>
    <w:rsid w:val="000A2474"/>
    <w:rsid w:val="000B542D"/>
    <w:rsid w:val="000B649D"/>
    <w:rsid w:val="000C1506"/>
    <w:rsid w:val="000C1BCA"/>
    <w:rsid w:val="000C23E0"/>
    <w:rsid w:val="000C26B3"/>
    <w:rsid w:val="000C4E2A"/>
    <w:rsid w:val="000D58C2"/>
    <w:rsid w:val="000D7577"/>
    <w:rsid w:val="000E3EA8"/>
    <w:rsid w:val="000E6880"/>
    <w:rsid w:val="000E7C04"/>
    <w:rsid w:val="000F165E"/>
    <w:rsid w:val="000F1E11"/>
    <w:rsid w:val="000F7DF3"/>
    <w:rsid w:val="00103DF9"/>
    <w:rsid w:val="00111A4E"/>
    <w:rsid w:val="001130A2"/>
    <w:rsid w:val="00120EB6"/>
    <w:rsid w:val="00122D3B"/>
    <w:rsid w:val="00134373"/>
    <w:rsid w:val="00136DFC"/>
    <w:rsid w:val="00154A96"/>
    <w:rsid w:val="00157622"/>
    <w:rsid w:val="001624C6"/>
    <w:rsid w:val="0017065C"/>
    <w:rsid w:val="00171FBB"/>
    <w:rsid w:val="001720C2"/>
    <w:rsid w:val="00173158"/>
    <w:rsid w:val="001738FD"/>
    <w:rsid w:val="00182271"/>
    <w:rsid w:val="00196BF1"/>
    <w:rsid w:val="001C12CD"/>
    <w:rsid w:val="001C2703"/>
    <w:rsid w:val="001C766C"/>
    <w:rsid w:val="001D14B3"/>
    <w:rsid w:val="001D5D25"/>
    <w:rsid w:val="001E2A8E"/>
    <w:rsid w:val="001F2B08"/>
    <w:rsid w:val="001F643C"/>
    <w:rsid w:val="002001F5"/>
    <w:rsid w:val="00204813"/>
    <w:rsid w:val="00215062"/>
    <w:rsid w:val="002202F6"/>
    <w:rsid w:val="00220FFE"/>
    <w:rsid w:val="00225006"/>
    <w:rsid w:val="002252B8"/>
    <w:rsid w:val="00225588"/>
    <w:rsid w:val="002264E5"/>
    <w:rsid w:val="00226884"/>
    <w:rsid w:val="0023720A"/>
    <w:rsid w:val="00240C13"/>
    <w:rsid w:val="0024335B"/>
    <w:rsid w:val="00251263"/>
    <w:rsid w:val="00254F6F"/>
    <w:rsid w:val="002570E3"/>
    <w:rsid w:val="002579ED"/>
    <w:rsid w:val="0026183A"/>
    <w:rsid w:val="00266A66"/>
    <w:rsid w:val="00270BF0"/>
    <w:rsid w:val="00270D87"/>
    <w:rsid w:val="002718BB"/>
    <w:rsid w:val="00284779"/>
    <w:rsid w:val="00293EB6"/>
    <w:rsid w:val="002945F7"/>
    <w:rsid w:val="002A104D"/>
    <w:rsid w:val="002A5795"/>
    <w:rsid w:val="002B26BF"/>
    <w:rsid w:val="002B525B"/>
    <w:rsid w:val="002C077C"/>
    <w:rsid w:val="002C171F"/>
    <w:rsid w:val="002C195B"/>
    <w:rsid w:val="002D707C"/>
    <w:rsid w:val="002F507E"/>
    <w:rsid w:val="002F5968"/>
    <w:rsid w:val="002F758C"/>
    <w:rsid w:val="002F7CE6"/>
    <w:rsid w:val="00302360"/>
    <w:rsid w:val="0030288F"/>
    <w:rsid w:val="00310E9F"/>
    <w:rsid w:val="00311F72"/>
    <w:rsid w:val="0031310D"/>
    <w:rsid w:val="00315985"/>
    <w:rsid w:val="003216D7"/>
    <w:rsid w:val="00326B47"/>
    <w:rsid w:val="00330BC2"/>
    <w:rsid w:val="00340642"/>
    <w:rsid w:val="0034164C"/>
    <w:rsid w:val="003438B9"/>
    <w:rsid w:val="00343AA6"/>
    <w:rsid w:val="00344BEE"/>
    <w:rsid w:val="003477F7"/>
    <w:rsid w:val="00352D64"/>
    <w:rsid w:val="00357539"/>
    <w:rsid w:val="00357C83"/>
    <w:rsid w:val="00362A0C"/>
    <w:rsid w:val="003634C9"/>
    <w:rsid w:val="00365379"/>
    <w:rsid w:val="00366CF3"/>
    <w:rsid w:val="00374514"/>
    <w:rsid w:val="00377B98"/>
    <w:rsid w:val="00381234"/>
    <w:rsid w:val="003A02B9"/>
    <w:rsid w:val="003A0563"/>
    <w:rsid w:val="003A0A02"/>
    <w:rsid w:val="003A560D"/>
    <w:rsid w:val="003B3FDD"/>
    <w:rsid w:val="003B4D4D"/>
    <w:rsid w:val="003C45C2"/>
    <w:rsid w:val="003C4BD1"/>
    <w:rsid w:val="003C58AA"/>
    <w:rsid w:val="003C7702"/>
    <w:rsid w:val="003D134D"/>
    <w:rsid w:val="003D151A"/>
    <w:rsid w:val="003E203D"/>
    <w:rsid w:val="003E3681"/>
    <w:rsid w:val="003E4BE9"/>
    <w:rsid w:val="003E4ED9"/>
    <w:rsid w:val="003E62A7"/>
    <w:rsid w:val="003F0EBF"/>
    <w:rsid w:val="003F2AC1"/>
    <w:rsid w:val="004008F2"/>
    <w:rsid w:val="00411472"/>
    <w:rsid w:val="00411B0A"/>
    <w:rsid w:val="0041208E"/>
    <w:rsid w:val="0042466C"/>
    <w:rsid w:val="00431F9C"/>
    <w:rsid w:val="00440334"/>
    <w:rsid w:val="00440385"/>
    <w:rsid w:val="0044153F"/>
    <w:rsid w:val="0044608B"/>
    <w:rsid w:val="00447AF7"/>
    <w:rsid w:val="00453D36"/>
    <w:rsid w:val="00454396"/>
    <w:rsid w:val="00455D92"/>
    <w:rsid w:val="00464AE6"/>
    <w:rsid w:val="00465869"/>
    <w:rsid w:val="00466390"/>
    <w:rsid w:val="00474789"/>
    <w:rsid w:val="0047584E"/>
    <w:rsid w:val="00480936"/>
    <w:rsid w:val="00485D8E"/>
    <w:rsid w:val="00487822"/>
    <w:rsid w:val="004926C5"/>
    <w:rsid w:val="00494785"/>
    <w:rsid w:val="00497819"/>
    <w:rsid w:val="004A5DF4"/>
    <w:rsid w:val="004A6836"/>
    <w:rsid w:val="004B2D43"/>
    <w:rsid w:val="004B3B29"/>
    <w:rsid w:val="004C1467"/>
    <w:rsid w:val="004C52B5"/>
    <w:rsid w:val="004C768E"/>
    <w:rsid w:val="004E2095"/>
    <w:rsid w:val="004E59DB"/>
    <w:rsid w:val="004E72F0"/>
    <w:rsid w:val="004F78A5"/>
    <w:rsid w:val="005000EF"/>
    <w:rsid w:val="00503ACF"/>
    <w:rsid w:val="00504D85"/>
    <w:rsid w:val="00516B6C"/>
    <w:rsid w:val="00520152"/>
    <w:rsid w:val="005229ED"/>
    <w:rsid w:val="00523C21"/>
    <w:rsid w:val="00523E63"/>
    <w:rsid w:val="005250DB"/>
    <w:rsid w:val="0053090C"/>
    <w:rsid w:val="00531444"/>
    <w:rsid w:val="005343AA"/>
    <w:rsid w:val="0053470A"/>
    <w:rsid w:val="00540806"/>
    <w:rsid w:val="00541AEA"/>
    <w:rsid w:val="00553C01"/>
    <w:rsid w:val="00556964"/>
    <w:rsid w:val="005649B3"/>
    <w:rsid w:val="005740C6"/>
    <w:rsid w:val="00580758"/>
    <w:rsid w:val="005915F0"/>
    <w:rsid w:val="00591BA1"/>
    <w:rsid w:val="00592E8B"/>
    <w:rsid w:val="00593D18"/>
    <w:rsid w:val="005963D2"/>
    <w:rsid w:val="00596A25"/>
    <w:rsid w:val="005A1956"/>
    <w:rsid w:val="005A4D32"/>
    <w:rsid w:val="005A6564"/>
    <w:rsid w:val="005A69B1"/>
    <w:rsid w:val="005A70B5"/>
    <w:rsid w:val="005C2D4A"/>
    <w:rsid w:val="005D59AA"/>
    <w:rsid w:val="005D679E"/>
    <w:rsid w:val="005E18D1"/>
    <w:rsid w:val="005E2C03"/>
    <w:rsid w:val="00603602"/>
    <w:rsid w:val="00605C97"/>
    <w:rsid w:val="006109E3"/>
    <w:rsid w:val="00614A0A"/>
    <w:rsid w:val="00614F8B"/>
    <w:rsid w:val="00642B6D"/>
    <w:rsid w:val="00646AF3"/>
    <w:rsid w:val="00653463"/>
    <w:rsid w:val="0065424E"/>
    <w:rsid w:val="00654D5F"/>
    <w:rsid w:val="0066229F"/>
    <w:rsid w:val="006665EB"/>
    <w:rsid w:val="006669E5"/>
    <w:rsid w:val="0067073F"/>
    <w:rsid w:val="006852E3"/>
    <w:rsid w:val="0069358F"/>
    <w:rsid w:val="006A1BB8"/>
    <w:rsid w:val="006A294B"/>
    <w:rsid w:val="006B451F"/>
    <w:rsid w:val="006B59E6"/>
    <w:rsid w:val="006C3F48"/>
    <w:rsid w:val="006C4DF2"/>
    <w:rsid w:val="006C59C3"/>
    <w:rsid w:val="006C7031"/>
    <w:rsid w:val="006C70CC"/>
    <w:rsid w:val="006D11D4"/>
    <w:rsid w:val="006D26E8"/>
    <w:rsid w:val="006D7E10"/>
    <w:rsid w:val="006E2399"/>
    <w:rsid w:val="006E2D81"/>
    <w:rsid w:val="006E33E4"/>
    <w:rsid w:val="006F08A4"/>
    <w:rsid w:val="006F2CE4"/>
    <w:rsid w:val="006F4603"/>
    <w:rsid w:val="00700D3C"/>
    <w:rsid w:val="007073FC"/>
    <w:rsid w:val="007110E5"/>
    <w:rsid w:val="00711567"/>
    <w:rsid w:val="00711FCA"/>
    <w:rsid w:val="007127A6"/>
    <w:rsid w:val="00712DBA"/>
    <w:rsid w:val="0071731E"/>
    <w:rsid w:val="00717A52"/>
    <w:rsid w:val="00721EE0"/>
    <w:rsid w:val="00722BDE"/>
    <w:rsid w:val="00745282"/>
    <w:rsid w:val="00746194"/>
    <w:rsid w:val="007500A4"/>
    <w:rsid w:val="00753974"/>
    <w:rsid w:val="0075777F"/>
    <w:rsid w:val="00764B76"/>
    <w:rsid w:val="00783FE3"/>
    <w:rsid w:val="00786A20"/>
    <w:rsid w:val="00792B4D"/>
    <w:rsid w:val="00797BB5"/>
    <w:rsid w:val="007A2ED6"/>
    <w:rsid w:val="007A4ACF"/>
    <w:rsid w:val="007B541E"/>
    <w:rsid w:val="007B5D98"/>
    <w:rsid w:val="007B6582"/>
    <w:rsid w:val="007C32E0"/>
    <w:rsid w:val="007D0BA9"/>
    <w:rsid w:val="007D5664"/>
    <w:rsid w:val="007E1A6C"/>
    <w:rsid w:val="007E46ED"/>
    <w:rsid w:val="007E4E6B"/>
    <w:rsid w:val="007E5D36"/>
    <w:rsid w:val="00801B49"/>
    <w:rsid w:val="0081280C"/>
    <w:rsid w:val="00816127"/>
    <w:rsid w:val="00821366"/>
    <w:rsid w:val="00821914"/>
    <w:rsid w:val="00831A2E"/>
    <w:rsid w:val="00844198"/>
    <w:rsid w:val="00845E72"/>
    <w:rsid w:val="00856377"/>
    <w:rsid w:val="00856F38"/>
    <w:rsid w:val="00861535"/>
    <w:rsid w:val="00862392"/>
    <w:rsid w:val="0086341B"/>
    <w:rsid w:val="00866425"/>
    <w:rsid w:val="00866A76"/>
    <w:rsid w:val="00871C13"/>
    <w:rsid w:val="00873C0E"/>
    <w:rsid w:val="008760F1"/>
    <w:rsid w:val="008806AE"/>
    <w:rsid w:val="008810BF"/>
    <w:rsid w:val="00884F4E"/>
    <w:rsid w:val="008911AA"/>
    <w:rsid w:val="00896FBC"/>
    <w:rsid w:val="008A6E32"/>
    <w:rsid w:val="008B5001"/>
    <w:rsid w:val="008B5C25"/>
    <w:rsid w:val="008C44DE"/>
    <w:rsid w:val="008C4A23"/>
    <w:rsid w:val="008D29E5"/>
    <w:rsid w:val="008D3211"/>
    <w:rsid w:val="008E10A4"/>
    <w:rsid w:val="008E28EC"/>
    <w:rsid w:val="008E6316"/>
    <w:rsid w:val="008E6687"/>
    <w:rsid w:val="008F011D"/>
    <w:rsid w:val="008F266F"/>
    <w:rsid w:val="008F3507"/>
    <w:rsid w:val="00902FD6"/>
    <w:rsid w:val="009065AA"/>
    <w:rsid w:val="0091367B"/>
    <w:rsid w:val="00914B70"/>
    <w:rsid w:val="00915E86"/>
    <w:rsid w:val="00926BDD"/>
    <w:rsid w:val="00931164"/>
    <w:rsid w:val="00931612"/>
    <w:rsid w:val="00935618"/>
    <w:rsid w:val="00940520"/>
    <w:rsid w:val="00940AD5"/>
    <w:rsid w:val="00944502"/>
    <w:rsid w:val="00946D5A"/>
    <w:rsid w:val="00946EEA"/>
    <w:rsid w:val="00951C06"/>
    <w:rsid w:val="009557CD"/>
    <w:rsid w:val="00963731"/>
    <w:rsid w:val="00964C8B"/>
    <w:rsid w:val="0096686A"/>
    <w:rsid w:val="00966E4B"/>
    <w:rsid w:val="0097531F"/>
    <w:rsid w:val="00976297"/>
    <w:rsid w:val="00977382"/>
    <w:rsid w:val="00984157"/>
    <w:rsid w:val="0099094D"/>
    <w:rsid w:val="0099769E"/>
    <w:rsid w:val="0099795E"/>
    <w:rsid w:val="009A0679"/>
    <w:rsid w:val="009A0C6E"/>
    <w:rsid w:val="009A6B6D"/>
    <w:rsid w:val="009B60C7"/>
    <w:rsid w:val="009C323F"/>
    <w:rsid w:val="009F4692"/>
    <w:rsid w:val="00A13206"/>
    <w:rsid w:val="00A26492"/>
    <w:rsid w:val="00A347FE"/>
    <w:rsid w:val="00A35000"/>
    <w:rsid w:val="00A40139"/>
    <w:rsid w:val="00A4413A"/>
    <w:rsid w:val="00A47CFA"/>
    <w:rsid w:val="00A55A5D"/>
    <w:rsid w:val="00A62EE4"/>
    <w:rsid w:val="00A642F4"/>
    <w:rsid w:val="00A66A52"/>
    <w:rsid w:val="00A66D95"/>
    <w:rsid w:val="00A73C0B"/>
    <w:rsid w:val="00A81CF4"/>
    <w:rsid w:val="00A848FF"/>
    <w:rsid w:val="00A90434"/>
    <w:rsid w:val="00A95111"/>
    <w:rsid w:val="00AA1FE1"/>
    <w:rsid w:val="00AA24AD"/>
    <w:rsid w:val="00AA24C1"/>
    <w:rsid w:val="00AA4FC4"/>
    <w:rsid w:val="00AB7D43"/>
    <w:rsid w:val="00AC102F"/>
    <w:rsid w:val="00AD0CAC"/>
    <w:rsid w:val="00AD1A6C"/>
    <w:rsid w:val="00AD79A8"/>
    <w:rsid w:val="00AE369B"/>
    <w:rsid w:val="00AF2378"/>
    <w:rsid w:val="00AF5669"/>
    <w:rsid w:val="00B061F7"/>
    <w:rsid w:val="00B15904"/>
    <w:rsid w:val="00B16471"/>
    <w:rsid w:val="00B21F7D"/>
    <w:rsid w:val="00B2472C"/>
    <w:rsid w:val="00B32777"/>
    <w:rsid w:val="00B3336E"/>
    <w:rsid w:val="00B41ADD"/>
    <w:rsid w:val="00B45DC5"/>
    <w:rsid w:val="00B45EFE"/>
    <w:rsid w:val="00B53D52"/>
    <w:rsid w:val="00B62866"/>
    <w:rsid w:val="00B660DB"/>
    <w:rsid w:val="00B76BCC"/>
    <w:rsid w:val="00B7768E"/>
    <w:rsid w:val="00B80759"/>
    <w:rsid w:val="00B80D01"/>
    <w:rsid w:val="00B80D78"/>
    <w:rsid w:val="00B92A19"/>
    <w:rsid w:val="00B94AAA"/>
    <w:rsid w:val="00BA4CEB"/>
    <w:rsid w:val="00BB01B5"/>
    <w:rsid w:val="00BB01CA"/>
    <w:rsid w:val="00BB4256"/>
    <w:rsid w:val="00BC0395"/>
    <w:rsid w:val="00BC1509"/>
    <w:rsid w:val="00BC5237"/>
    <w:rsid w:val="00BC578F"/>
    <w:rsid w:val="00BD2206"/>
    <w:rsid w:val="00BD64D6"/>
    <w:rsid w:val="00BE1A70"/>
    <w:rsid w:val="00BE6F6C"/>
    <w:rsid w:val="00BE7558"/>
    <w:rsid w:val="00BF34C5"/>
    <w:rsid w:val="00C043EA"/>
    <w:rsid w:val="00C05D5A"/>
    <w:rsid w:val="00C0601F"/>
    <w:rsid w:val="00C10518"/>
    <w:rsid w:val="00C159F0"/>
    <w:rsid w:val="00C16824"/>
    <w:rsid w:val="00C2520D"/>
    <w:rsid w:val="00C2648A"/>
    <w:rsid w:val="00C26F63"/>
    <w:rsid w:val="00C26F76"/>
    <w:rsid w:val="00C3508C"/>
    <w:rsid w:val="00C417BC"/>
    <w:rsid w:val="00C436DE"/>
    <w:rsid w:val="00C43980"/>
    <w:rsid w:val="00C44CD7"/>
    <w:rsid w:val="00C457E7"/>
    <w:rsid w:val="00C50474"/>
    <w:rsid w:val="00C579BB"/>
    <w:rsid w:val="00C6174E"/>
    <w:rsid w:val="00C67FB1"/>
    <w:rsid w:val="00C733AD"/>
    <w:rsid w:val="00C81ED6"/>
    <w:rsid w:val="00C91F38"/>
    <w:rsid w:val="00C93729"/>
    <w:rsid w:val="00C94484"/>
    <w:rsid w:val="00C94E84"/>
    <w:rsid w:val="00CA3AD0"/>
    <w:rsid w:val="00CA6772"/>
    <w:rsid w:val="00CB2C05"/>
    <w:rsid w:val="00CB39A0"/>
    <w:rsid w:val="00CB3A59"/>
    <w:rsid w:val="00CC04C5"/>
    <w:rsid w:val="00CC1C7D"/>
    <w:rsid w:val="00CC210B"/>
    <w:rsid w:val="00CC5CC1"/>
    <w:rsid w:val="00CD09AC"/>
    <w:rsid w:val="00CD55C6"/>
    <w:rsid w:val="00CE3911"/>
    <w:rsid w:val="00CE5388"/>
    <w:rsid w:val="00D06FD9"/>
    <w:rsid w:val="00D12F8D"/>
    <w:rsid w:val="00D14254"/>
    <w:rsid w:val="00D15D30"/>
    <w:rsid w:val="00D17B08"/>
    <w:rsid w:val="00D236EC"/>
    <w:rsid w:val="00D30E2C"/>
    <w:rsid w:val="00D34401"/>
    <w:rsid w:val="00D34ADD"/>
    <w:rsid w:val="00D357AD"/>
    <w:rsid w:val="00D401E3"/>
    <w:rsid w:val="00D41FEA"/>
    <w:rsid w:val="00D449A4"/>
    <w:rsid w:val="00D513FC"/>
    <w:rsid w:val="00D52704"/>
    <w:rsid w:val="00D53C98"/>
    <w:rsid w:val="00D55ED9"/>
    <w:rsid w:val="00D61C2A"/>
    <w:rsid w:val="00D8262F"/>
    <w:rsid w:val="00D84A23"/>
    <w:rsid w:val="00D871EE"/>
    <w:rsid w:val="00D92F6C"/>
    <w:rsid w:val="00D950BB"/>
    <w:rsid w:val="00D966CA"/>
    <w:rsid w:val="00DA0757"/>
    <w:rsid w:val="00DA34D4"/>
    <w:rsid w:val="00DB596E"/>
    <w:rsid w:val="00DC5D98"/>
    <w:rsid w:val="00DD0A66"/>
    <w:rsid w:val="00DD4785"/>
    <w:rsid w:val="00DD788D"/>
    <w:rsid w:val="00DE3CBB"/>
    <w:rsid w:val="00DF0941"/>
    <w:rsid w:val="00DF1ECF"/>
    <w:rsid w:val="00DF2F19"/>
    <w:rsid w:val="00DF34B9"/>
    <w:rsid w:val="00DF7AA2"/>
    <w:rsid w:val="00E0173F"/>
    <w:rsid w:val="00E07745"/>
    <w:rsid w:val="00E12B82"/>
    <w:rsid w:val="00E16D1A"/>
    <w:rsid w:val="00E172B0"/>
    <w:rsid w:val="00E23E1A"/>
    <w:rsid w:val="00E26342"/>
    <w:rsid w:val="00E33029"/>
    <w:rsid w:val="00E45723"/>
    <w:rsid w:val="00E60CA7"/>
    <w:rsid w:val="00E60CFD"/>
    <w:rsid w:val="00E659A0"/>
    <w:rsid w:val="00E71182"/>
    <w:rsid w:val="00E747A0"/>
    <w:rsid w:val="00E769DD"/>
    <w:rsid w:val="00E85565"/>
    <w:rsid w:val="00EA5DAB"/>
    <w:rsid w:val="00EB1F49"/>
    <w:rsid w:val="00EB2DE5"/>
    <w:rsid w:val="00EB4F6C"/>
    <w:rsid w:val="00EB7647"/>
    <w:rsid w:val="00EC268A"/>
    <w:rsid w:val="00ED019E"/>
    <w:rsid w:val="00ED7CE5"/>
    <w:rsid w:val="00EE5D61"/>
    <w:rsid w:val="00EF67B8"/>
    <w:rsid w:val="00EF719A"/>
    <w:rsid w:val="00F106A8"/>
    <w:rsid w:val="00F141D5"/>
    <w:rsid w:val="00F200CC"/>
    <w:rsid w:val="00F34C27"/>
    <w:rsid w:val="00F36A08"/>
    <w:rsid w:val="00F37002"/>
    <w:rsid w:val="00F47353"/>
    <w:rsid w:val="00F51004"/>
    <w:rsid w:val="00F52E0D"/>
    <w:rsid w:val="00F53CC5"/>
    <w:rsid w:val="00F5543F"/>
    <w:rsid w:val="00F61B66"/>
    <w:rsid w:val="00F65B30"/>
    <w:rsid w:val="00F67BE4"/>
    <w:rsid w:val="00F703A2"/>
    <w:rsid w:val="00F7327D"/>
    <w:rsid w:val="00F811B6"/>
    <w:rsid w:val="00F813F6"/>
    <w:rsid w:val="00F822DE"/>
    <w:rsid w:val="00F85033"/>
    <w:rsid w:val="00F90D53"/>
    <w:rsid w:val="00F952FD"/>
    <w:rsid w:val="00FA6A56"/>
    <w:rsid w:val="00FB04EE"/>
    <w:rsid w:val="00FB1C95"/>
    <w:rsid w:val="00FB247D"/>
    <w:rsid w:val="00FB4AB2"/>
    <w:rsid w:val="00FC2CA7"/>
    <w:rsid w:val="00FC6513"/>
    <w:rsid w:val="00FC6ED1"/>
    <w:rsid w:val="00FD2D64"/>
    <w:rsid w:val="00FE1D2F"/>
    <w:rsid w:val="00FE6B54"/>
    <w:rsid w:val="00FF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image" Target="media/image6.png"/><Relationship Id="rId29" Type="http://schemas.openxmlformats.org/officeDocument/2006/relationships/hyperlink" Target="https://www.mybib.com/tools/harvard-referencing-generat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tsd.uwtsd.ac.uk" TargetMode="External"/><Relationship Id="rId24" Type="http://schemas.openxmlformats.org/officeDocument/2006/relationships/image" Target="media/image10.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9.png"/><Relationship Id="rId28" Type="http://schemas.openxmlformats.org/officeDocument/2006/relationships/hyperlink" Target="https://notebooklm.google.com/" TargetMode="External"/><Relationship Id="rId10" Type="http://schemas.openxmlformats.org/officeDocument/2006/relationships/hyperlink" Target="https://www.met.police.uk/SysSiteAssets/media/downloads/met/about-us/baroness-casey-review/update-march-2023/baroness-casey-review-march-2023a.pdf" TargetMode="Externa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33</Pages>
  <Words>8916</Words>
  <Characters>48152</Characters>
  <Application>Microsoft Office Word</Application>
  <DocSecurity>0</DocSecurity>
  <Lines>2093</Lines>
  <Paragraphs>1296</Paragraphs>
  <ScaleCrop>false</ScaleCrop>
  <Company/>
  <LinksUpToDate>false</LinksUpToDate>
  <CharactersWithSpaces>55772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Amber Mole</dc:title>
  <dc:subject/>
  <dc:creator>Amber Mole (2403613)</dc:creator>
  <cp:keywords/>
  <dc:description/>
  <cp:lastModifiedBy>Amber Mole (2403613)</cp:lastModifiedBy>
  <cp:revision>2</cp:revision>
  <dcterms:created xsi:type="dcterms:W3CDTF">2026-04-30T14:51:00Z</dcterms:created>
  <dcterms:modified xsi:type="dcterms:W3CDTF">2026-04-30T14:51:00Z</dcterms:modified>
</cp:coreProperties>
</file>