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1878769878"/>
        <w:docPartObj>
          <w:docPartGallery w:val="Cover Pages"/>
          <w:docPartUnique/>
        </w:docPartObj>
      </w:sdtPr>
      <w:sdtEndPr>
        <w:rPr>
          <w:sz w:val="36"/>
          <w:szCs w:val="36"/>
        </w:rPr>
      </w:sdtEndPr>
      <w:sdtContent>
        <w:p w14:paraId="430AC527" w14:textId="40102FB1" w:rsidR="00F22198" w:rsidRDefault="00F22198">
          <w:pPr>
            <w:pStyle w:val="NoSpacing"/>
            <w:rPr>
              <w:sz w:val="2"/>
            </w:rPr>
          </w:pPr>
        </w:p>
        <w:p w14:paraId="0F3A3E5D" w14:textId="10D180C8" w:rsidR="00F22198" w:rsidRDefault="00F22198">
          <w:r>
            <w:rPr>
              <w:noProof/>
            </w:rPr>
            <mc:AlternateContent>
              <mc:Choice Requires="wps">
                <w:drawing>
                  <wp:anchor distT="0" distB="0" distL="114300" distR="114300" simplePos="0" relativeHeight="251660288" behindDoc="0" locked="0" layoutInCell="1" allowOverlap="1" wp14:anchorId="48773D6B" wp14:editId="217BFE3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B09B807" w14:textId="6EAC039B" w:rsidR="00F22198" w:rsidRDefault="00F22198">
                                    <w:pPr>
                                      <w:pStyle w:val="NoSpacing"/>
                                      <w:rPr>
                                        <w:rFonts w:asciiTheme="majorHAnsi" w:eastAsiaTheme="majorEastAsia" w:hAnsiTheme="majorHAnsi" w:cstheme="majorBidi"/>
                                        <w:caps/>
                                        <w:color w:val="8496B0" w:themeColor="text2" w:themeTint="99"/>
                                        <w:sz w:val="68"/>
                                        <w:szCs w:val="68"/>
                                      </w:rPr>
                                    </w:pPr>
                                    <w:r w:rsidRPr="00F22198">
                                      <w:rPr>
                                        <w:b/>
                                        <w:bCs/>
                                        <w:sz w:val="36"/>
                                        <w:szCs w:val="36"/>
                                      </w:rPr>
                                      <w:t>A critical analysis of the impact of beliefs, attitudes and values on workplace behaviour</w:t>
                                    </w:r>
                                  </w:p>
                                </w:sdtContent>
                              </w:sdt>
                              <w:p w14:paraId="1EE5D829" w14:textId="57D793F1" w:rsidR="00F22198" w:rsidRDefault="003C7881">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22198">
                                      <w:rPr>
                                        <w:color w:val="4472C4" w:themeColor="accent1"/>
                                        <w:sz w:val="36"/>
                                        <w:szCs w:val="36"/>
                                      </w:rPr>
                                      <w:t xml:space="preserve">     </w:t>
                                    </w:r>
                                  </w:sdtContent>
                                </w:sdt>
                                <w:r w:rsidR="00F22198">
                                  <w:rPr>
                                    <w:noProof/>
                                  </w:rPr>
                                  <w:t xml:space="preserve"> </w:t>
                                </w:r>
                              </w:p>
                              <w:p w14:paraId="72A25AC8" w14:textId="77777777" w:rsidR="00F22198" w:rsidRDefault="00F221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pic="http://schemas.openxmlformats.org/drawingml/2006/picture" xmlns:a14="http://schemas.microsoft.com/office/drawing/2010/main" xmlns:a="http://schemas.openxmlformats.org/drawingml/2006/main">
                <w:pict>
                  <v:shapetype id="_x0000_t202" coordsize="21600,21600" o:spt="202" path="m,l,21600r21600,l21600,xe" w14:anchorId="48773D6B">
                    <v:stroke joinstyle="miter"/>
                    <v:path gradientshapeok="t" o:connecttype="rect"/>
                  </v:shapetype>
                  <v:shape id="Text Box 62" style="position:absolute;margin-left:0;margin-top:0;width:468pt;height:1in;z-index:251660288;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v:textbox style="mso-fit-shape-to-text:t">
                      <w:txbxContent>
                        <w:sdt>
                          <w:sdtPr>
                            <w:rPr>
                              <w:b/>
                              <w:bCs/>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F22198" w:rsidRDefault="00F22198" w14:paraId="5B09B807" w14:textId="6EAC039B">
                              <w:pPr>
                                <w:pStyle w:val="NoSpacing"/>
                                <w:rPr>
                                  <w:rFonts w:asciiTheme="majorHAnsi" w:hAnsiTheme="majorHAnsi" w:eastAsiaTheme="majorEastAsia" w:cstheme="majorBidi"/>
                                  <w:caps/>
                                  <w:color w:val="8496B0" w:themeColor="text2" w:themeTint="99"/>
                                  <w:sz w:val="68"/>
                                  <w:szCs w:val="68"/>
                                </w:rPr>
                              </w:pPr>
                              <w:r w:rsidRPr="00F22198">
                                <w:rPr>
                                  <w:b/>
                                  <w:bCs/>
                                  <w:sz w:val="36"/>
                                  <w:szCs w:val="36"/>
                                </w:rPr>
                                <w:t xml:space="preserve">A critical analysis of the impact of beliefs, attitudes and values on workplace </w:t>
                              </w:r>
                              <w:proofErr w:type="spellStart"/>
                              <w:r w:rsidRPr="00F22198">
                                <w:rPr>
                                  <w:b/>
                                  <w:bCs/>
                                  <w:sz w:val="36"/>
                                  <w:szCs w:val="36"/>
                                </w:rPr>
                                <w:t>behaviour</w:t>
                              </w:r>
                              <w:proofErr w:type="spellEnd"/>
                            </w:p>
                          </w:sdtContent>
                        </w:sdt>
                        <w:p w:rsidR="00F22198" w:rsidRDefault="00F22198" w14:paraId="1EE5D829" w14:textId="57D793F1">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     </w:t>
                              </w:r>
                            </w:sdtContent>
                          </w:sdt>
                          <w:r>
                            <w:rPr>
                              <w:noProof/>
                            </w:rPr>
                            <w:t xml:space="preserve"> </w:t>
                          </w:r>
                        </w:p>
                        <w:p w:rsidR="00F22198" w:rsidRDefault="00F22198" w14:paraId="72A25AC8" w14:textId="77777777"/>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9264" behindDoc="1" locked="0" layoutInCell="1" allowOverlap="1" wp14:anchorId="2CD4AE12" wp14:editId="7626A873">
                    <wp:simplePos x="0" y="0"/>
                    <mc:AlternateContent>
                      <mc:Choice Requires="wp14">
                        <wp:positionH relativeFrom="page">
                          <wp14:pctPosHOffset>22000</wp14:pctPosHOffset>
                        </wp:positionH>
                      </mc:Choice>
                      <mc:Fallback>
                        <wp:positionH relativeFrom="page">
                          <wp:posOffset>1662430</wp:posOffset>
                        </wp:positionH>
                      </mc:Fallback>
                    </mc:AlternateContent>
                    <mc:AlternateContent>
                      <mc:Choice Requires="wp14">
                        <wp:positionV relativeFrom="page">
                          <wp14:pctPosVOffset>30000</wp14:pctPosVOffset>
                        </wp:positionV>
                      </mc:Choice>
                      <mc:Fallback>
                        <wp:positionV relativeFrom="page">
                          <wp:posOffset>3208020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pic="http://schemas.openxmlformats.org/drawingml/2006/picture" xmlns:a14="http://schemas.microsoft.com/office/drawing/2010/main" xmlns:a="http://schemas.openxmlformats.org/drawingml/2006/main">
                <w:pict>
                  <v:group id="Group 2" style="position:absolute;margin-left:0;margin-top:0;width:432.65pt;height:448.55pt;z-index:-251657216;mso-width-percent:706;mso-height-percent:566;mso-left-percent:220;mso-top-percent:300;mso-position-horizontal-relative:page;mso-position-vertical-relative:page;mso-width-percent:706;mso-height-percent:566;mso-left-percent:220;mso-top-percent:300" coordsize="43291,44910" o:spid="_x0000_s1026" w14:anchorId="5BCAEF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p>
        <w:bookmarkStart w:id="0" w:name="_GoBack"/>
        <w:bookmarkEnd w:id="0"/>
        <w:p w14:paraId="14C1C341" w14:textId="0DCFDCA0" w:rsidR="00F22198" w:rsidRDefault="00F22198">
          <w:pPr>
            <w:rPr>
              <w:sz w:val="36"/>
              <w:szCs w:val="36"/>
            </w:rPr>
          </w:pPr>
          <w:r>
            <w:rPr>
              <w:noProof/>
            </w:rPr>
            <mc:AlternateContent>
              <mc:Choice Requires="wps">
                <w:drawing>
                  <wp:anchor distT="0" distB="0" distL="114300" distR="114300" simplePos="0" relativeHeight="251658240" behindDoc="0" locked="0" layoutInCell="1" allowOverlap="1" wp14:anchorId="441941A8" wp14:editId="300C3B08">
                    <wp:simplePos x="0" y="0"/>
                    <wp:positionH relativeFrom="margin">
                      <wp:align>center</wp:align>
                    </wp:positionH>
                    <wp:positionV relativeFrom="margin">
                      <wp:posOffset>8343900</wp:posOffset>
                    </wp:positionV>
                    <wp:extent cx="5943600" cy="374650"/>
                    <wp:effectExtent l="0" t="0" r="10160" b="6985"/>
                    <wp:wrapNone/>
                    <wp:docPr id="69" name="Text Box 69"/>
                    <wp:cNvGraphicFramePr/>
                    <a:graphic xmlns:a="http://schemas.openxmlformats.org/drawingml/2006/main">
                      <a:graphicData uri="http://schemas.microsoft.com/office/word/2010/wordprocessingShape">
                        <wps:wsp>
                          <wps:cNvSpPr txBox="1"/>
                          <wps:spPr>
                            <a:xfrm>
                              <a:off x="0" y="0"/>
                              <a:ext cx="594360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84957" w14:textId="570762BD" w:rsidR="00F22198" w:rsidRDefault="003C788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22198">
                                      <w:rPr>
                                        <w:color w:val="4472C4" w:themeColor="accent1"/>
                                        <w:sz w:val="36"/>
                                        <w:szCs w:val="36"/>
                                      </w:rPr>
                                      <w:t>1710690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EE27182" w14:textId="20B8A280" w:rsidR="00F22198" w:rsidRDefault="00F22198">
                                    <w:pPr>
                                      <w:pStyle w:val="NoSpacing"/>
                                      <w:jc w:val="right"/>
                                      <w:rPr>
                                        <w:color w:val="4472C4" w:themeColor="accent1"/>
                                        <w:sz w:val="36"/>
                                        <w:szCs w:val="36"/>
                                      </w:rPr>
                                    </w:pPr>
                                    <w:r>
                                      <w:rPr>
                                        <w:color w:val="4472C4" w:themeColor="accent1"/>
                                        <w:sz w:val="36"/>
                                        <w:szCs w:val="36"/>
                                      </w:rPr>
                                      <w:t>Critical Thinking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v:shape id="Text Box 69" style="position:absolute;margin-left:0;margin-top:657pt;width:468pt;height:29.5pt;z-index:251658240;visibility:visible;mso-wrap-style:square;mso-width-percent:765;mso-height-percent:0;mso-wrap-distance-left:9pt;mso-wrap-distance-top:0;mso-wrap-distance-right:9pt;mso-wrap-distance-bottom:0;mso-position-horizontal:center;mso-position-horizontal-relative:margin;mso-position-vertical:absolute;mso-position-vertical-relative:margin;mso-width-percent:765;mso-height-percent:0;mso-width-relative:page;mso-height-relative:margin;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" w14:anchorId="441941A8">
                    <v:textbox style="mso-fit-shape-to-text:t" inset="0,0,0,0">
                      <w:txbxContent>
                        <w:p w:rsidR="00F22198" w:rsidRDefault="00F22198" w14:paraId="5EB84957" w14:textId="570762B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1710690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F22198" w:rsidRDefault="00F22198" w14:paraId="5EE27182" w14:textId="20B8A280">
                              <w:pPr>
                                <w:pStyle w:val="NoSpacing"/>
                                <w:jc w:val="right"/>
                                <w:rPr>
                                  <w:color w:val="4472C4" w:themeColor="accent1"/>
                                  <w:sz w:val="36"/>
                                  <w:szCs w:val="36"/>
                                </w:rPr>
                              </w:pPr>
                              <w:r>
                                <w:rPr>
                                  <w:color w:val="4472C4" w:themeColor="accent1"/>
                                  <w:sz w:val="36"/>
                                  <w:szCs w:val="36"/>
                                </w:rPr>
                                <w:t>Critical Thinking</w:t>
                              </w:r>
                            </w:p>
                          </w:sdtContent>
                        </w:sdt>
                      </w:txbxContent>
                    </v:textbox>
                    <w10:wrap anchorx="margin" anchory="margin"/>
                  </v:shape>
                </w:pict>
              </mc:Fallback>
            </mc:AlternateContent>
          </w:r>
          <w:r>
            <w:rPr>
              <w:sz w:val="36"/>
              <w:szCs w:val="36"/>
            </w:rPr>
            <w:br w:type="page"/>
          </w:r>
          <w:r>
            <w:rPr>
              <w:sz w:val="36"/>
              <w:szCs w:val="36"/>
            </w:rPr>
            <w:lastRenderedPageBreak/>
            <w:br w:type="page"/>
          </w:r>
        </w:p>
        <w:p w14:paraId="7A4F9E78" w14:textId="77777777" w:rsidR="00F22198" w:rsidRDefault="00F22198">
          <w:pPr>
            <w:rPr>
              <w:sz w:val="36"/>
              <w:szCs w:val="36"/>
            </w:rPr>
          </w:pPr>
        </w:p>
        <w:p w14:paraId="0C45B9DE" w14:textId="0D4114A5" w:rsidR="00F22198" w:rsidRDefault="003C7881">
          <w:pPr>
            <w:rPr>
              <w:sz w:val="36"/>
              <w:szCs w:val="36"/>
            </w:rPr>
          </w:pPr>
        </w:p>
      </w:sdtContent>
    </w:sdt>
    <w:p w14:paraId="774D99AD" w14:textId="77777777" w:rsidR="00D1733C" w:rsidRPr="006E2EE1" w:rsidRDefault="00D1733C" w:rsidP="1D6157CF">
      <w:pPr>
        <w:rPr>
          <w:sz w:val="36"/>
          <w:szCs w:val="36"/>
        </w:rPr>
      </w:pPr>
    </w:p>
    <w:p w14:paraId="735E2780" w14:textId="7F7AAD44" w:rsidR="1D6157CF" w:rsidRDefault="1D6157CF" w:rsidP="1D6157CF">
      <w:pPr>
        <w:rPr>
          <w:sz w:val="36"/>
          <w:szCs w:val="36"/>
        </w:rPr>
      </w:pPr>
    </w:p>
    <w:p w14:paraId="1DC8EF43" w14:textId="77777777" w:rsidR="00D1733C" w:rsidRPr="006E2EE1" w:rsidRDefault="00D1733C">
      <w:pPr>
        <w:rPr>
          <w:sz w:val="36"/>
          <w:szCs w:val="36"/>
        </w:rPr>
      </w:pPr>
    </w:p>
    <w:p w14:paraId="63351C4C" w14:textId="18B8C14B" w:rsidR="1D6157CF" w:rsidRDefault="1D6157CF" w:rsidP="1D6157CF">
      <w:pPr>
        <w:pStyle w:val="Heading1"/>
      </w:pPr>
      <w:r w:rsidRPr="1D6157CF">
        <w:t>EXECUTIVE SUMMARY</w:t>
      </w:r>
    </w:p>
    <w:p w14:paraId="4A1C7D82" w14:textId="7A91A61B" w:rsidR="1D6157CF" w:rsidRDefault="2AC80E7A" w:rsidP="2AC80E7A">
      <w:pPr>
        <w:rPr>
          <w:sz w:val="24"/>
          <w:szCs w:val="24"/>
        </w:rPr>
      </w:pPr>
      <w:r w:rsidRPr="2AC80E7A">
        <w:rPr>
          <w:sz w:val="36"/>
          <w:szCs w:val="36"/>
        </w:rPr>
        <w:t>T</w:t>
      </w:r>
      <w:r w:rsidRPr="2AC80E7A">
        <w:rPr>
          <w:sz w:val="24"/>
          <w:szCs w:val="24"/>
        </w:rPr>
        <w:t xml:space="preserve">he following report discusses management theories to apply to a chosen organisation which is Admiral. Admiral is well known car insurance company in the UK ranked as one the best places to work. The report identifies three main theories that could apply to Admiral as an organisation and the employees. The main theory identified that this report may find relevant to the Admiral Group is the Mayo’s behavioural theory. The main objective of this theory is to satisfy employees in the workplace. Findings concluded that, employees were motivated by more than just monetary factors. </w:t>
      </w:r>
    </w:p>
    <w:p w14:paraId="20F87EB1" w14:textId="15406DE1" w:rsidR="00D1733C" w:rsidRDefault="00D1733C" w:rsidP="2AC80E7A">
      <w:pPr>
        <w:rPr>
          <w:sz w:val="24"/>
          <w:szCs w:val="24"/>
        </w:rPr>
      </w:pPr>
    </w:p>
    <w:p w14:paraId="63C3FCCB" w14:textId="70C5F074" w:rsidR="00F22198" w:rsidRDefault="00F22198" w:rsidP="2AC80E7A">
      <w:pPr>
        <w:rPr>
          <w:sz w:val="24"/>
          <w:szCs w:val="24"/>
        </w:rPr>
      </w:pPr>
    </w:p>
    <w:p w14:paraId="74A683E1" w14:textId="2B4056E3" w:rsidR="00F22198" w:rsidRDefault="00F22198" w:rsidP="2AC80E7A">
      <w:pPr>
        <w:rPr>
          <w:sz w:val="24"/>
          <w:szCs w:val="24"/>
        </w:rPr>
      </w:pPr>
    </w:p>
    <w:p w14:paraId="5E5213D6" w14:textId="77777777" w:rsidR="00F22198" w:rsidRPr="006E2EE1" w:rsidRDefault="00F22198" w:rsidP="2AC80E7A">
      <w:pPr>
        <w:rPr>
          <w:sz w:val="24"/>
          <w:szCs w:val="24"/>
        </w:rPr>
      </w:pPr>
    </w:p>
    <w:p w14:paraId="782100E6" w14:textId="5B9381EA" w:rsidR="00D1733C" w:rsidRPr="006E2EE1" w:rsidRDefault="2AC80E7A" w:rsidP="2AC80E7A">
      <w:pPr>
        <w:pStyle w:val="Heading1"/>
        <w:rPr>
          <w:rFonts w:asciiTheme="minorHAnsi" w:eastAsiaTheme="minorEastAsia" w:hAnsiTheme="minorHAnsi" w:cstheme="minorBidi"/>
          <w:sz w:val="24"/>
          <w:szCs w:val="24"/>
        </w:rPr>
      </w:pPr>
      <w:r>
        <w:t>INTRODUCTION</w:t>
      </w:r>
    </w:p>
    <w:p w14:paraId="704436AA" w14:textId="67578F0B" w:rsidR="0036650A" w:rsidRDefault="0036650A" w:rsidP="2AC80E7A">
      <w:pPr>
        <w:rPr>
          <w:sz w:val="24"/>
          <w:szCs w:val="24"/>
        </w:rPr>
      </w:pPr>
    </w:p>
    <w:p w14:paraId="5460AD7A" w14:textId="18319513" w:rsidR="0036650A" w:rsidRDefault="2AC80E7A" w:rsidP="2AC80E7A">
      <w:pPr>
        <w:rPr>
          <w:sz w:val="24"/>
          <w:szCs w:val="24"/>
        </w:rPr>
      </w:pPr>
      <w:r w:rsidRPr="2AC80E7A">
        <w:rPr>
          <w:sz w:val="24"/>
          <w:szCs w:val="24"/>
        </w:rPr>
        <w:t>The main purpose of this report to critically analyse the impact of beliefs, attitudes and values on work-place behaviour. The report will aim to cover two main objectives which are to;</w:t>
      </w:r>
    </w:p>
    <w:p w14:paraId="3DA16BF3" w14:textId="50488A6F" w:rsidR="0036650A" w:rsidRDefault="2AC80E7A" w:rsidP="2AC80E7A">
      <w:pPr>
        <w:pStyle w:val="ListParagraph"/>
        <w:numPr>
          <w:ilvl w:val="0"/>
          <w:numId w:val="3"/>
        </w:numPr>
        <w:rPr>
          <w:sz w:val="24"/>
          <w:szCs w:val="24"/>
        </w:rPr>
      </w:pPr>
      <w:r w:rsidRPr="2AC80E7A">
        <w:rPr>
          <w:sz w:val="24"/>
          <w:szCs w:val="24"/>
        </w:rPr>
        <w:t>Identify and analyse management theories relevant to an organisational example and assess the impact of these theories on the employees on the chosen organisation.</w:t>
      </w:r>
    </w:p>
    <w:p w14:paraId="0915E47D" w14:textId="734DA3DB" w:rsidR="0036650A" w:rsidRDefault="2AC80E7A" w:rsidP="2AC80E7A">
      <w:pPr>
        <w:pStyle w:val="ListParagraph"/>
        <w:numPr>
          <w:ilvl w:val="0"/>
          <w:numId w:val="3"/>
        </w:numPr>
        <w:rPr>
          <w:sz w:val="24"/>
          <w:szCs w:val="24"/>
        </w:rPr>
      </w:pPr>
      <w:r w:rsidRPr="2AC80E7A">
        <w:rPr>
          <w:sz w:val="24"/>
          <w:szCs w:val="24"/>
        </w:rPr>
        <w:lastRenderedPageBreak/>
        <w:t>Critically analyse the impact of these theories on the success of these organisations reflecting on their values, beliefs and attitudes to their work force and customer base.</w:t>
      </w:r>
    </w:p>
    <w:p w14:paraId="7F7CC68E" w14:textId="6A32E29D" w:rsidR="0036650A" w:rsidRDefault="0036650A" w:rsidP="2AC80E7A">
      <w:pPr>
        <w:rPr>
          <w:sz w:val="24"/>
          <w:szCs w:val="24"/>
        </w:rPr>
      </w:pPr>
    </w:p>
    <w:p w14:paraId="1EAA2F02" w14:textId="0C2CA029" w:rsidR="0036650A" w:rsidRDefault="2AC80E7A" w:rsidP="2AC80E7A">
      <w:pPr>
        <w:rPr>
          <w:sz w:val="24"/>
          <w:szCs w:val="24"/>
        </w:rPr>
      </w:pPr>
      <w:r w:rsidRPr="2AC80E7A">
        <w:rPr>
          <w:sz w:val="24"/>
          <w:szCs w:val="24"/>
        </w:rPr>
        <w:t xml:space="preserve">Values and beliefs are primarily the main drivers of motivation in the workplace (Sullivan et al., 2002). Organisations are always looking for engaged and motivated   staff in the workplace.  Values can be defined as principles by which both individuals and organisations live by (Sullivan et al., 2002). The values are basically guiding principles, so for example, some may value money because of what it can give them or help them avoid, while others just value money. </w:t>
      </w:r>
    </w:p>
    <w:p w14:paraId="5512F9A5" w14:textId="54237169" w:rsidR="0036650A" w:rsidRDefault="2AC80E7A" w:rsidP="2AC80E7A">
      <w:pPr>
        <w:rPr>
          <w:sz w:val="24"/>
          <w:szCs w:val="24"/>
        </w:rPr>
      </w:pPr>
      <w:r w:rsidRPr="2AC80E7A">
        <w:rPr>
          <w:sz w:val="24"/>
          <w:szCs w:val="24"/>
        </w:rPr>
        <w:t xml:space="preserve">This paper will critically discuss the values, beliefs and attitudes of Admiral company and the impact on staff and customer base.  Admiral is well known car insurance in the United Kingdom. Their motto is that “people who like what they do, do it better” which suggests that they value a fun and open culture within the workplace. Their main values are Diversity and inclusion. This is demonstrated through their recruitments as they not only support individuals of different backgrounds, they try to cater to all groups, </w:t>
      </w:r>
      <w:proofErr w:type="spellStart"/>
      <w:proofErr w:type="gramStart"/>
      <w:r w:rsidRPr="2AC80E7A">
        <w:rPr>
          <w:sz w:val="24"/>
          <w:szCs w:val="24"/>
        </w:rPr>
        <w:t>e.g</w:t>
      </w:r>
      <w:proofErr w:type="spellEnd"/>
      <w:r w:rsidRPr="2AC80E7A">
        <w:rPr>
          <w:sz w:val="24"/>
          <w:szCs w:val="24"/>
        </w:rPr>
        <w:t xml:space="preserve">  Age</w:t>
      </w:r>
      <w:proofErr w:type="gramEnd"/>
      <w:r w:rsidRPr="2AC80E7A">
        <w:rPr>
          <w:sz w:val="24"/>
          <w:szCs w:val="24"/>
        </w:rPr>
        <w:t xml:space="preserve">, Minority , BAME backgrounds ,disability, gender, LGBT,  Social mobility ,religious beliefs  and abilities. </w:t>
      </w:r>
    </w:p>
    <w:p w14:paraId="0A93B238" w14:textId="3E2ED1F1" w:rsidR="0036650A" w:rsidRDefault="2AC80E7A" w:rsidP="2AC80E7A">
      <w:pPr>
        <w:rPr>
          <w:sz w:val="24"/>
          <w:szCs w:val="24"/>
        </w:rPr>
      </w:pPr>
      <w:r w:rsidRPr="2AC80E7A">
        <w:rPr>
          <w:sz w:val="24"/>
          <w:szCs w:val="24"/>
        </w:rPr>
        <w:t>To assess the current organisation, the paper will consider management theories to critically asses Admiral’s work culture which is their values and beliefs.</w:t>
      </w:r>
    </w:p>
    <w:p w14:paraId="332C7F8E" w14:textId="6EC2A168" w:rsidR="0036650A" w:rsidRDefault="2AC80E7A" w:rsidP="2AC80E7A">
      <w:pPr>
        <w:rPr>
          <w:sz w:val="24"/>
          <w:szCs w:val="24"/>
        </w:rPr>
      </w:pPr>
      <w:r w:rsidRPr="2AC80E7A">
        <w:rPr>
          <w:sz w:val="24"/>
          <w:szCs w:val="24"/>
        </w:rPr>
        <w:t xml:space="preserve"> </w:t>
      </w:r>
    </w:p>
    <w:p w14:paraId="3BB711EF" w14:textId="7937E11A" w:rsidR="00FD4734" w:rsidRDefault="00FD4734" w:rsidP="2AC80E7A">
      <w:pPr>
        <w:rPr>
          <w:sz w:val="24"/>
          <w:szCs w:val="24"/>
        </w:rPr>
      </w:pPr>
    </w:p>
    <w:p w14:paraId="6FC39622" w14:textId="3D638193" w:rsidR="00FD4734" w:rsidRDefault="00FD4734" w:rsidP="2AC80E7A">
      <w:pPr>
        <w:rPr>
          <w:sz w:val="24"/>
          <w:szCs w:val="24"/>
        </w:rPr>
      </w:pPr>
    </w:p>
    <w:p w14:paraId="2D6EBB8C" w14:textId="0C1DA6DB" w:rsidR="00FD4734" w:rsidRDefault="00FD4734" w:rsidP="2AC80E7A">
      <w:pPr>
        <w:rPr>
          <w:sz w:val="24"/>
          <w:szCs w:val="24"/>
        </w:rPr>
      </w:pPr>
    </w:p>
    <w:p w14:paraId="6896CD7D" w14:textId="7C561B82" w:rsidR="00FD4734" w:rsidRDefault="00FD4734" w:rsidP="2AC80E7A">
      <w:pPr>
        <w:rPr>
          <w:sz w:val="24"/>
          <w:szCs w:val="24"/>
        </w:rPr>
      </w:pPr>
    </w:p>
    <w:p w14:paraId="0E6A4809" w14:textId="1E5A33D9" w:rsidR="00FD4734" w:rsidRDefault="00FD4734" w:rsidP="2AC80E7A">
      <w:pPr>
        <w:rPr>
          <w:sz w:val="24"/>
          <w:szCs w:val="24"/>
        </w:rPr>
      </w:pPr>
    </w:p>
    <w:p w14:paraId="0583D69D" w14:textId="77777777" w:rsidR="00FD4734" w:rsidRDefault="00FD4734" w:rsidP="2AC80E7A">
      <w:pPr>
        <w:rPr>
          <w:sz w:val="24"/>
          <w:szCs w:val="24"/>
        </w:rPr>
      </w:pPr>
    </w:p>
    <w:p w14:paraId="3C885149" w14:textId="7DFAB97B" w:rsidR="1D6157CF" w:rsidRDefault="2AC80E7A" w:rsidP="2AC80E7A">
      <w:pPr>
        <w:pStyle w:val="Heading1"/>
        <w:rPr>
          <w:rFonts w:asciiTheme="minorHAnsi" w:eastAsiaTheme="minorEastAsia" w:hAnsiTheme="minorHAnsi" w:cstheme="minorBidi"/>
          <w:sz w:val="24"/>
          <w:szCs w:val="24"/>
        </w:rPr>
      </w:pPr>
      <w:r>
        <w:t>FINDINGS</w:t>
      </w:r>
    </w:p>
    <w:p w14:paraId="6A18CC5D" w14:textId="6110F094" w:rsidR="0036650A" w:rsidRPr="006E2EE1" w:rsidRDefault="2AC80E7A" w:rsidP="2AC80E7A">
      <w:pPr>
        <w:rPr>
          <w:b/>
          <w:bCs/>
          <w:sz w:val="24"/>
          <w:szCs w:val="24"/>
        </w:rPr>
      </w:pPr>
      <w:r w:rsidRPr="2AC80E7A">
        <w:rPr>
          <w:b/>
          <w:bCs/>
          <w:sz w:val="24"/>
          <w:szCs w:val="24"/>
        </w:rPr>
        <w:t>Management theories and conceptual framework</w:t>
      </w:r>
    </w:p>
    <w:p w14:paraId="143814AE" w14:textId="6E303E81" w:rsidR="006E2EE1" w:rsidRPr="006E2EE1" w:rsidRDefault="2AC80E7A" w:rsidP="2AC80E7A">
      <w:pPr>
        <w:pStyle w:val="Heading1"/>
        <w:rPr>
          <w:rFonts w:asciiTheme="minorHAnsi" w:eastAsiaTheme="minorEastAsia" w:hAnsiTheme="minorHAnsi" w:cstheme="minorBidi"/>
          <w:sz w:val="24"/>
          <w:szCs w:val="24"/>
        </w:rPr>
      </w:pPr>
      <w:r w:rsidRPr="2AC80E7A">
        <w:rPr>
          <w:rFonts w:asciiTheme="minorHAnsi" w:eastAsiaTheme="minorEastAsia" w:hAnsiTheme="minorHAnsi" w:cstheme="minorBidi"/>
          <w:sz w:val="24"/>
          <w:szCs w:val="24"/>
        </w:rPr>
        <w:t>2.1. Classical organisational theory</w:t>
      </w:r>
    </w:p>
    <w:p w14:paraId="7BC9858C" w14:textId="78CDC3F5" w:rsidR="006E2EE1" w:rsidRPr="006E2EE1" w:rsidRDefault="2AC80E7A" w:rsidP="2AC80E7A">
      <w:pPr>
        <w:rPr>
          <w:sz w:val="24"/>
          <w:szCs w:val="24"/>
        </w:rPr>
      </w:pPr>
      <w:r w:rsidRPr="2AC80E7A">
        <w:rPr>
          <w:sz w:val="24"/>
          <w:szCs w:val="24"/>
        </w:rPr>
        <w:t xml:space="preserve">In this category of management theory is the work Max Weber (1864 – 1924) a German sociologist who attempted to the establish that there was a hierarchy of division of </w:t>
      </w:r>
      <w:r w:rsidRPr="2AC80E7A">
        <w:rPr>
          <w:sz w:val="24"/>
          <w:szCs w:val="24"/>
        </w:rPr>
        <w:lastRenderedPageBreak/>
        <w:t xml:space="preserve">authority and labour within organisation. He used the term “Bureaucracy” to design a strategy of organisation and administration to ensure effectiveness and efficiency. Bureaucracy basically means “a system for controlling or managing company, or organisation, that is operated by a large number of officials employed to follow rules carefully”. Weber opposed the traditional methods of particularism and saw it unlikely as the best way to run a business. Weber’s theory strongly believed in having strictly defined hierarchies especially for go al oriented organisations with many employees. </w:t>
      </w:r>
    </w:p>
    <w:p w14:paraId="58B3F7B9" w14:textId="73C98DB2" w:rsidR="00D1733C" w:rsidRPr="006E2EE1" w:rsidRDefault="2AC80E7A" w:rsidP="2AC80E7A">
      <w:pPr>
        <w:rPr>
          <w:sz w:val="24"/>
          <w:szCs w:val="24"/>
        </w:rPr>
      </w:pPr>
      <w:r w:rsidRPr="2AC80E7A">
        <w:rPr>
          <w:sz w:val="24"/>
          <w:szCs w:val="24"/>
        </w:rPr>
        <w:t>His theory had two clear organisational structure</w:t>
      </w:r>
    </w:p>
    <w:p w14:paraId="0B3355EB" w14:textId="4FF9C6D7" w:rsidR="00D1733C" w:rsidRPr="006E2EE1" w:rsidRDefault="2AC80E7A" w:rsidP="2AC80E7A">
      <w:pPr>
        <w:pStyle w:val="ListParagraph"/>
        <w:numPr>
          <w:ilvl w:val="0"/>
          <w:numId w:val="5"/>
        </w:numPr>
        <w:rPr>
          <w:sz w:val="24"/>
          <w:szCs w:val="24"/>
        </w:rPr>
      </w:pPr>
      <w:r w:rsidRPr="2AC80E7A">
        <w:rPr>
          <w:sz w:val="24"/>
          <w:szCs w:val="24"/>
        </w:rPr>
        <w:t xml:space="preserve">A clear organizational hierarchy. Authority sits with the position as for the case of admiral. Admiral for instance, has a hierarchy system from the CEO, at the top, Area directors, branch managers and several team leaders that employees report to. For example, the manager can only have authority on the position he is in and branch. </w:t>
      </w:r>
    </w:p>
    <w:p w14:paraId="0B9F096E" w14:textId="4CD17A73" w:rsidR="00D1733C" w:rsidRPr="006E2EE1" w:rsidRDefault="2AC80E7A" w:rsidP="2AC80E7A">
      <w:pPr>
        <w:pStyle w:val="ListParagraph"/>
        <w:numPr>
          <w:ilvl w:val="0"/>
          <w:numId w:val="5"/>
        </w:numPr>
        <w:rPr>
          <w:sz w:val="24"/>
          <w:szCs w:val="24"/>
        </w:rPr>
      </w:pPr>
      <w:r w:rsidRPr="2AC80E7A">
        <w:rPr>
          <w:sz w:val="24"/>
          <w:szCs w:val="24"/>
        </w:rPr>
        <w:t xml:space="preserve">Clear rules about decision making rules and laws of wider society admiral has policy books, Health and safety rule, customer complaints procedure this are set rules of engaging with the customer in cases of dissatisfaction, recruitment procedure. This forms structure and uniformity in all the branches.  </w:t>
      </w:r>
    </w:p>
    <w:p w14:paraId="0AFE37A4" w14:textId="163E345D" w:rsidR="00D1733C" w:rsidRPr="006E2EE1" w:rsidRDefault="2AC80E7A" w:rsidP="2AC80E7A">
      <w:pPr>
        <w:rPr>
          <w:sz w:val="24"/>
          <w:szCs w:val="24"/>
        </w:rPr>
      </w:pPr>
      <w:r w:rsidRPr="2AC80E7A">
        <w:rPr>
          <w:sz w:val="24"/>
          <w:szCs w:val="24"/>
        </w:rPr>
        <w:t xml:space="preserve">The main management Hierarchical Management Structure  </w:t>
      </w:r>
    </w:p>
    <w:p w14:paraId="55A93551" w14:textId="77777777" w:rsidR="00D1733C" w:rsidRPr="006E2EE1" w:rsidRDefault="2AC80E7A" w:rsidP="2AC80E7A">
      <w:pPr>
        <w:pStyle w:val="ListParagraph"/>
        <w:numPr>
          <w:ilvl w:val="0"/>
          <w:numId w:val="6"/>
        </w:numPr>
        <w:rPr>
          <w:sz w:val="24"/>
          <w:szCs w:val="24"/>
        </w:rPr>
      </w:pPr>
      <w:r w:rsidRPr="2AC80E7A">
        <w:rPr>
          <w:sz w:val="24"/>
          <w:szCs w:val="24"/>
        </w:rPr>
        <w:t>Division of Labour</w:t>
      </w:r>
    </w:p>
    <w:p w14:paraId="576F3ABE" w14:textId="4013583F" w:rsidR="00AB03E7" w:rsidRPr="006E2EE1" w:rsidRDefault="2AC80E7A" w:rsidP="2AC80E7A">
      <w:pPr>
        <w:pStyle w:val="ListParagraph"/>
        <w:numPr>
          <w:ilvl w:val="0"/>
          <w:numId w:val="6"/>
        </w:numPr>
        <w:rPr>
          <w:sz w:val="24"/>
          <w:szCs w:val="24"/>
        </w:rPr>
      </w:pPr>
      <w:r w:rsidRPr="2AC80E7A">
        <w:rPr>
          <w:sz w:val="24"/>
          <w:szCs w:val="24"/>
        </w:rPr>
        <w:t>Formal selection process Career orientation process of promotion and firing</w:t>
      </w:r>
    </w:p>
    <w:p w14:paraId="612D6E74" w14:textId="66FB94D5" w:rsidR="00D1733C" w:rsidRPr="006E2EE1" w:rsidRDefault="2AC80E7A" w:rsidP="2AC80E7A">
      <w:pPr>
        <w:pStyle w:val="ListParagraph"/>
        <w:numPr>
          <w:ilvl w:val="0"/>
          <w:numId w:val="6"/>
        </w:numPr>
        <w:rPr>
          <w:sz w:val="24"/>
          <w:szCs w:val="24"/>
        </w:rPr>
      </w:pPr>
      <w:r w:rsidRPr="2AC80E7A">
        <w:rPr>
          <w:sz w:val="24"/>
          <w:szCs w:val="24"/>
        </w:rPr>
        <w:t>Formal rules and regulations – target meeting, rules protect how we behave with other employees</w:t>
      </w:r>
    </w:p>
    <w:p w14:paraId="572BF5DF" w14:textId="4380A742" w:rsidR="00D1733C" w:rsidRPr="006E2EE1" w:rsidRDefault="2AC80E7A" w:rsidP="2AC80E7A">
      <w:pPr>
        <w:pStyle w:val="ListParagraph"/>
        <w:numPr>
          <w:ilvl w:val="0"/>
          <w:numId w:val="6"/>
        </w:numPr>
        <w:rPr>
          <w:sz w:val="24"/>
          <w:szCs w:val="24"/>
        </w:rPr>
      </w:pPr>
      <w:r w:rsidRPr="2AC80E7A">
        <w:rPr>
          <w:sz w:val="24"/>
          <w:szCs w:val="24"/>
        </w:rPr>
        <w:t>Impersonality keep married couples separately</w:t>
      </w:r>
    </w:p>
    <w:p w14:paraId="35793EEB" w14:textId="0F916A10" w:rsidR="006E2EE1" w:rsidRDefault="006E2EE1" w:rsidP="2AC80E7A">
      <w:pPr>
        <w:rPr>
          <w:sz w:val="24"/>
          <w:szCs w:val="24"/>
        </w:rPr>
      </w:pPr>
    </w:p>
    <w:p w14:paraId="7D56B71E" w14:textId="2DCD0327" w:rsidR="006E2EE1" w:rsidRDefault="2AC80E7A" w:rsidP="2AC80E7A">
      <w:pPr>
        <w:rPr>
          <w:sz w:val="24"/>
          <w:szCs w:val="24"/>
        </w:rPr>
      </w:pPr>
      <w:r w:rsidRPr="2AC80E7A">
        <w:rPr>
          <w:sz w:val="24"/>
          <w:szCs w:val="24"/>
        </w:rPr>
        <w:t xml:space="preserve">Work is divided and different employees have different roles and departments for instance the human resources department </w:t>
      </w:r>
      <w:proofErr w:type="spellStart"/>
      <w:r w:rsidRPr="2AC80E7A">
        <w:rPr>
          <w:sz w:val="24"/>
          <w:szCs w:val="24"/>
        </w:rPr>
        <w:t>InCharge</w:t>
      </w:r>
      <w:proofErr w:type="spellEnd"/>
      <w:r w:rsidRPr="2AC80E7A">
        <w:rPr>
          <w:sz w:val="24"/>
          <w:szCs w:val="24"/>
        </w:rPr>
        <w:t xml:space="preserve"> of staff, the accounts department </w:t>
      </w:r>
      <w:proofErr w:type="spellStart"/>
      <w:r w:rsidRPr="2AC80E7A">
        <w:rPr>
          <w:sz w:val="24"/>
          <w:szCs w:val="24"/>
        </w:rPr>
        <w:t>InCharge</w:t>
      </w:r>
      <w:proofErr w:type="spellEnd"/>
      <w:r w:rsidRPr="2AC80E7A">
        <w:rPr>
          <w:sz w:val="24"/>
          <w:szCs w:val="24"/>
        </w:rPr>
        <w:t xml:space="preserve"> of payroll, the call centre staff. This has worked well has it increases specialization and improves the quality of the work due to the experience staff gain by being in a certain role for a long time. They also have a formal selection process where they advertise their vacancies online and they also use recruitment agencies for recruitment. This Eliminates favouritism and particularism as aligns with their culture of diversity and inclusion.  Giving the opportunity to the deserving individual.  The theory has worked well in recruiting staff however, in terms of internal staff promotion, a few staff members complain of favouritism among lower levels of management. In senior levels there are clear rules and merits used to promote staff using their qualification and achievements. Staff are promoted for their qualification and achievement for instance meeting their targets, having good appraisal </w:t>
      </w:r>
      <w:r w:rsidRPr="2AC80E7A">
        <w:rPr>
          <w:sz w:val="24"/>
          <w:szCs w:val="24"/>
        </w:rPr>
        <w:lastRenderedPageBreak/>
        <w:t xml:space="preserve">reports this also aligns with their value of reward and recognition when the staff are awarded with shares. </w:t>
      </w:r>
    </w:p>
    <w:p w14:paraId="287011E1" w14:textId="574971A0" w:rsidR="006E2EE1" w:rsidRDefault="2AC80E7A" w:rsidP="2AC80E7A">
      <w:pPr>
        <w:rPr>
          <w:sz w:val="24"/>
          <w:szCs w:val="24"/>
        </w:rPr>
      </w:pPr>
      <w:r w:rsidRPr="2AC80E7A">
        <w:rPr>
          <w:sz w:val="24"/>
          <w:szCs w:val="24"/>
        </w:rPr>
        <w:t xml:space="preserve"> There are formal rules and regulations which protect the organisation, staff and customers.  Admiral have job contracts which protect the employees and regulate how staff behave, the have rules like health and safety rules for example when there is a fire in the building there are rules of evacuation this promotes   security and predictability. Though all the four characteristic bureaucracy work exceptionally well in admiral does not insist on separating couples but are sensitive to issues of conflict that might cause disharmony. Admiral does not completely dehumanise its operation according to their culture so ideally, Weber’s theory may not apply in this aspect. Admiral values the welfare of staff.  Weber’s approach was very strict and clearly very structured which does not really line up with the Admiral work culture. It can also be argued to be inflexible to both the workers and organisation.</w:t>
      </w:r>
    </w:p>
    <w:p w14:paraId="4C84415B" w14:textId="09E567A4" w:rsidR="006E2EE1" w:rsidRDefault="2AC80E7A" w:rsidP="2AC80E7A">
      <w:pPr>
        <w:rPr>
          <w:sz w:val="24"/>
          <w:szCs w:val="24"/>
        </w:rPr>
      </w:pPr>
      <w:r w:rsidRPr="2AC80E7A">
        <w:rPr>
          <w:sz w:val="24"/>
          <w:szCs w:val="24"/>
        </w:rPr>
        <w:t xml:space="preserve">According to Weber’s (1947) bureaucracy theory, having an explicit system of rules and policies that standardises how things are to be done is one the main drivers to a successful organisation. Despite the critics, companies such as </w:t>
      </w:r>
      <w:proofErr w:type="spellStart"/>
      <w:r w:rsidRPr="2AC80E7A">
        <w:rPr>
          <w:sz w:val="24"/>
          <w:szCs w:val="24"/>
        </w:rPr>
        <w:t>Coca-cola</w:t>
      </w:r>
      <w:proofErr w:type="spellEnd"/>
      <w:r w:rsidRPr="2AC80E7A">
        <w:rPr>
          <w:sz w:val="24"/>
          <w:szCs w:val="24"/>
        </w:rPr>
        <w:t xml:space="preserve"> have proven that having authority and plan contributes to be a successful company. </w:t>
      </w:r>
      <w:proofErr w:type="spellStart"/>
      <w:r w:rsidRPr="2AC80E7A">
        <w:rPr>
          <w:sz w:val="24"/>
          <w:szCs w:val="24"/>
        </w:rPr>
        <w:t>Coca-cola</w:t>
      </w:r>
      <w:proofErr w:type="spellEnd"/>
      <w:r w:rsidRPr="2AC80E7A">
        <w:rPr>
          <w:sz w:val="24"/>
          <w:szCs w:val="24"/>
        </w:rPr>
        <w:t xml:space="preserve"> simply aims to become the biggest and the best bottler in the world. Their leadership style simply aligns with Weber’s theory in the sense that everyone has a role to do and report to their leader.</w:t>
      </w:r>
    </w:p>
    <w:p w14:paraId="08CC15A1" w14:textId="7A9053D8" w:rsidR="006E2EE1" w:rsidRDefault="006E2EE1" w:rsidP="2AC80E7A">
      <w:pPr>
        <w:rPr>
          <w:color w:val="002060"/>
          <w:sz w:val="24"/>
          <w:szCs w:val="24"/>
        </w:rPr>
      </w:pPr>
    </w:p>
    <w:p w14:paraId="75193613" w14:textId="4AAC12D5" w:rsidR="1D6157CF" w:rsidRDefault="2AC80E7A" w:rsidP="2AC80E7A">
      <w:pPr>
        <w:pStyle w:val="Heading2"/>
        <w:rPr>
          <w:rFonts w:asciiTheme="minorHAnsi" w:eastAsiaTheme="minorEastAsia" w:hAnsiTheme="minorHAnsi" w:cstheme="minorBidi"/>
          <w:b/>
          <w:bCs/>
          <w:sz w:val="24"/>
          <w:szCs w:val="24"/>
        </w:rPr>
      </w:pPr>
      <w:r>
        <w:t>2.2. TAYLORISM APPROACH</w:t>
      </w:r>
    </w:p>
    <w:p w14:paraId="7A06B95C" w14:textId="46E7B704" w:rsidR="1D6157CF" w:rsidRDefault="2AC80E7A" w:rsidP="2AC80E7A">
      <w:pPr>
        <w:spacing w:line="257" w:lineRule="auto"/>
        <w:rPr>
          <w:sz w:val="24"/>
          <w:szCs w:val="24"/>
        </w:rPr>
      </w:pPr>
      <w:r w:rsidRPr="2AC80E7A">
        <w:rPr>
          <w:sz w:val="24"/>
          <w:szCs w:val="24"/>
        </w:rPr>
        <w:t xml:space="preserve">The main aim of this approach is to increase the productivity through efficiency which can be argued to be quite similar Weber’s approach. The main advocate for this theoretical approach Is Fredrick W. Taylor. On this approach, workers who were more productive were rewarded and were encouraged to earn or receive higher “scientifically correct rates” (Stone et al., 2994). This approach has been heavily criticised for not allowing workers to be creative but rather “dehumanizes them”. They also have a culture of fun which is more interesting to note that according to survey of 400 employees by office design company </w:t>
      </w:r>
      <w:proofErr w:type="spellStart"/>
      <w:r w:rsidRPr="2AC80E7A">
        <w:rPr>
          <w:sz w:val="24"/>
          <w:szCs w:val="24"/>
        </w:rPr>
        <w:t>Peldon</w:t>
      </w:r>
      <w:proofErr w:type="spellEnd"/>
      <w:r w:rsidRPr="2AC80E7A">
        <w:rPr>
          <w:sz w:val="24"/>
          <w:szCs w:val="24"/>
        </w:rPr>
        <w:t xml:space="preserve"> </w:t>
      </w:r>
      <w:proofErr w:type="gramStart"/>
      <w:r w:rsidRPr="2AC80E7A">
        <w:rPr>
          <w:sz w:val="24"/>
          <w:szCs w:val="24"/>
        </w:rPr>
        <w:t>Rose ,</w:t>
      </w:r>
      <w:proofErr w:type="gramEnd"/>
      <w:r w:rsidRPr="2AC80E7A">
        <w:rPr>
          <w:sz w:val="24"/>
          <w:szCs w:val="24"/>
        </w:rPr>
        <w:t xml:space="preserve"> “ Generation Z “ want to work  in a fun place (Weber 1947 ).  Admiral has well – designed office space  and quieter  rooms for prayer and reflection they call this value ministry of fun,  In addition to their culture Ministry of health  was formed and staff are encouraged to take care or their health by participating in marathons and having free check-ups and The other very motivating culture is the staff share scheme where staff are given certain amount of shares after completing a probationary period.</w:t>
      </w:r>
    </w:p>
    <w:p w14:paraId="2EC2E988" w14:textId="3F8C591D" w:rsidR="1D6157CF" w:rsidRDefault="1D6157CF" w:rsidP="2AC80E7A">
      <w:pPr>
        <w:rPr>
          <w:b/>
          <w:bCs/>
          <w:sz w:val="24"/>
          <w:szCs w:val="24"/>
        </w:rPr>
      </w:pPr>
    </w:p>
    <w:p w14:paraId="33510971" w14:textId="5EE69122" w:rsidR="00AB03E7" w:rsidRPr="006E2EE1" w:rsidRDefault="2AC80E7A" w:rsidP="2AC80E7A">
      <w:pPr>
        <w:pStyle w:val="Heading2"/>
        <w:rPr>
          <w:rFonts w:asciiTheme="minorHAnsi" w:eastAsiaTheme="minorEastAsia" w:hAnsiTheme="minorHAnsi" w:cstheme="minorBidi"/>
          <w:sz w:val="24"/>
          <w:szCs w:val="24"/>
        </w:rPr>
      </w:pPr>
      <w:r w:rsidRPr="2AC80E7A">
        <w:rPr>
          <w:rFonts w:asciiTheme="minorHAnsi" w:eastAsiaTheme="minorEastAsia" w:hAnsiTheme="minorHAnsi" w:cstheme="minorBidi"/>
          <w:sz w:val="24"/>
          <w:szCs w:val="24"/>
        </w:rPr>
        <w:t>2.3. Behavioural theory</w:t>
      </w:r>
    </w:p>
    <w:p w14:paraId="6FAD55F9" w14:textId="7F4CF3C7" w:rsidR="00AB03E7" w:rsidRPr="006E2EE1" w:rsidRDefault="2AC80E7A" w:rsidP="2AC80E7A">
      <w:pPr>
        <w:rPr>
          <w:sz w:val="24"/>
          <w:szCs w:val="24"/>
        </w:rPr>
      </w:pPr>
      <w:r w:rsidRPr="2AC80E7A">
        <w:rPr>
          <w:sz w:val="24"/>
          <w:szCs w:val="24"/>
        </w:rPr>
        <w:t xml:space="preserve">The main scholar in this category is Elton Mayo. Unlike Weber’s theory, Elton ‘s approach stressed relational factors such as team building and group dynamics. Elton Mayo is well </w:t>
      </w:r>
      <w:r w:rsidRPr="2AC80E7A">
        <w:rPr>
          <w:sz w:val="24"/>
          <w:szCs w:val="24"/>
        </w:rPr>
        <w:lastRenderedPageBreak/>
        <w:t>known for his Hawthorne study which he performed with a group of women to determine the effects of lighting on worker productivity. The theory of Elton Mayo adds to the theory and cover the gaps that are missing especially the human element of management.</w:t>
      </w:r>
    </w:p>
    <w:p w14:paraId="0FB7B50C" w14:textId="2046BF7C" w:rsidR="00AB03E7" w:rsidRPr="006E2EE1" w:rsidRDefault="2AC80E7A" w:rsidP="2AC80E7A">
      <w:pPr>
        <w:rPr>
          <w:sz w:val="24"/>
          <w:szCs w:val="24"/>
        </w:rPr>
      </w:pPr>
      <w:r w:rsidRPr="2AC80E7A">
        <w:rPr>
          <w:sz w:val="24"/>
          <w:szCs w:val="24"/>
        </w:rPr>
        <w:t>Rejecting the Taylorism approach, Mayo argued that money and environmental factors were not the only influencing factor affecting employees as motivation. He stated that employees were motivated far more by relational factor such as attention and camaraderie.</w:t>
      </w:r>
    </w:p>
    <w:p w14:paraId="2C5F24A4" w14:textId="64EBF01B" w:rsidR="00AB03E7" w:rsidRPr="006E2EE1" w:rsidRDefault="2AC80E7A" w:rsidP="2AC80E7A">
      <w:pPr>
        <w:rPr>
          <w:sz w:val="24"/>
          <w:szCs w:val="24"/>
        </w:rPr>
      </w:pPr>
      <w:r w:rsidRPr="2AC80E7A">
        <w:rPr>
          <w:sz w:val="24"/>
          <w:szCs w:val="24"/>
        </w:rPr>
        <w:t xml:space="preserve"> Mayo states that management involvement and autonomy equally working together as groups and being monitored improves productivity and staff satisfaction. It can be argued that, in some way, Mayo’s approach is applicable to Admiral, as Admiral has demonstrated events where all levels of management interact with each other and stress that everyone is free to communicate any issues to the managers. They also partake in events such as attending marathon events and other form of activities outside work. Additionally, Admiral have a communication app where questions are answered almost instantly.  Therefore, its arguably clearly that Admiral is clearly focused on making sure the employees are free to communicate without feeling restricted. </w:t>
      </w:r>
    </w:p>
    <w:p w14:paraId="2DC2248B" w14:textId="24082B00" w:rsidR="00AB03E7" w:rsidRPr="006E2EE1" w:rsidRDefault="00AB03E7" w:rsidP="2AC80E7A">
      <w:pPr>
        <w:rPr>
          <w:sz w:val="24"/>
          <w:szCs w:val="24"/>
        </w:rPr>
      </w:pPr>
      <w:r>
        <w:rPr>
          <w:noProof/>
        </w:rPr>
        <w:drawing>
          <wp:inline distT="0" distB="0" distL="0" distR="0" wp14:anchorId="04E428BA" wp14:editId="6362F987">
            <wp:extent cx="4572000" cy="3571875"/>
            <wp:effectExtent l="0" t="0" r="0" b="0"/>
            <wp:docPr id="717753978" name="Picture 1134619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619141"/>
                    <pic:cNvPicPr/>
                  </pic:nvPicPr>
                  <pic:blipFill>
                    <a:blip r:embed="rId7">
                      <a:extLst>
                        <a:ext uri="{28A0092B-C50C-407E-A947-70E740481C1C}">
                          <a14:useLocalDpi xmlns:a14="http://schemas.microsoft.com/office/drawing/2010/main" val="0"/>
                        </a:ext>
                      </a:extLst>
                    </a:blip>
                    <a:stretch>
                      <a:fillRect/>
                    </a:stretch>
                  </pic:blipFill>
                  <pic:spPr>
                    <a:xfrm>
                      <a:off x="0" y="0"/>
                      <a:ext cx="4572000" cy="3571875"/>
                    </a:xfrm>
                    <a:prstGeom prst="rect">
                      <a:avLst/>
                    </a:prstGeom>
                  </pic:spPr>
                </pic:pic>
              </a:graphicData>
            </a:graphic>
          </wp:inline>
        </w:drawing>
      </w:r>
    </w:p>
    <w:p w14:paraId="4696E507" w14:textId="0AB27A41" w:rsidR="00AB03E7" w:rsidRPr="006E2EE1" w:rsidRDefault="2AC80E7A" w:rsidP="2AC80E7A">
      <w:pPr>
        <w:rPr>
          <w:sz w:val="24"/>
          <w:szCs w:val="24"/>
        </w:rPr>
      </w:pPr>
      <w:r w:rsidRPr="2AC80E7A">
        <w:rPr>
          <w:sz w:val="24"/>
          <w:szCs w:val="24"/>
        </w:rPr>
        <w:t>Mayo’s matrix showing how productivity changed in different situations</w:t>
      </w:r>
    </w:p>
    <w:p w14:paraId="0DBD3F7B" w14:textId="221EA4AC" w:rsidR="00AB03E7" w:rsidRPr="006E2EE1" w:rsidRDefault="00AB03E7" w:rsidP="2AC80E7A">
      <w:pPr>
        <w:rPr>
          <w:sz w:val="24"/>
          <w:szCs w:val="24"/>
        </w:rPr>
      </w:pPr>
    </w:p>
    <w:p w14:paraId="77D80899" w14:textId="59561391" w:rsidR="00AB03E7" w:rsidRPr="006E2EE1" w:rsidRDefault="2AC80E7A" w:rsidP="2AC80E7A">
      <w:pPr>
        <w:rPr>
          <w:sz w:val="24"/>
          <w:szCs w:val="24"/>
        </w:rPr>
      </w:pPr>
      <w:r w:rsidRPr="2AC80E7A">
        <w:rPr>
          <w:sz w:val="24"/>
          <w:szCs w:val="24"/>
        </w:rPr>
        <w:t>This model essentially emphasises three main factors that may help to boost productivity of staff members in an organisation:</w:t>
      </w:r>
    </w:p>
    <w:p w14:paraId="45C1A29E" w14:textId="26621C59" w:rsidR="00AB03E7" w:rsidRPr="006E2EE1" w:rsidRDefault="2AC80E7A" w:rsidP="2AC80E7A">
      <w:pPr>
        <w:rPr>
          <w:sz w:val="24"/>
          <w:szCs w:val="24"/>
        </w:rPr>
      </w:pPr>
      <w:r w:rsidRPr="2AC80E7A">
        <w:rPr>
          <w:b/>
          <w:bCs/>
          <w:sz w:val="24"/>
          <w:szCs w:val="24"/>
        </w:rPr>
        <w:lastRenderedPageBreak/>
        <w:t>Strong communication</w:t>
      </w:r>
      <w:r w:rsidRPr="2AC80E7A">
        <w:rPr>
          <w:sz w:val="24"/>
          <w:szCs w:val="24"/>
        </w:rPr>
        <w:t>- supervising staff through mentoring, coaching, target reviews and feedback. Expression of thanks and encouragement as opposed to coercion from managers and supervisors is encouraged. The participants in the Hawthorn were given the opportunity to give feedback which resulted in improved productivity.</w:t>
      </w:r>
    </w:p>
    <w:p w14:paraId="10ACD33D" w14:textId="15C4608E" w:rsidR="00AB03E7" w:rsidRPr="006E2EE1" w:rsidRDefault="2AC80E7A" w:rsidP="2AC80E7A">
      <w:pPr>
        <w:rPr>
          <w:b/>
          <w:bCs/>
          <w:sz w:val="24"/>
          <w:szCs w:val="24"/>
        </w:rPr>
      </w:pPr>
      <w:r w:rsidRPr="2AC80E7A">
        <w:rPr>
          <w:b/>
          <w:bCs/>
          <w:sz w:val="24"/>
          <w:szCs w:val="24"/>
        </w:rPr>
        <w:t xml:space="preserve">Group working- </w:t>
      </w:r>
      <w:r w:rsidRPr="2AC80E7A">
        <w:rPr>
          <w:sz w:val="24"/>
          <w:szCs w:val="24"/>
        </w:rPr>
        <w:t>encourage staff to work as a group or break bigger groups in small groups to avoid people working individually. This may encourage social interaction in ways that may improve productivity.</w:t>
      </w:r>
    </w:p>
    <w:p w14:paraId="3E10A068" w14:textId="47018B8D" w:rsidR="00AB03E7" w:rsidRPr="006E2EE1" w:rsidRDefault="2AC80E7A" w:rsidP="2AC80E7A">
      <w:pPr>
        <w:rPr>
          <w:b/>
          <w:bCs/>
          <w:sz w:val="24"/>
          <w:szCs w:val="24"/>
        </w:rPr>
      </w:pPr>
      <w:r w:rsidRPr="2AC80E7A">
        <w:rPr>
          <w:b/>
          <w:bCs/>
          <w:sz w:val="24"/>
          <w:szCs w:val="24"/>
        </w:rPr>
        <w:t xml:space="preserve">Increased involvement- </w:t>
      </w:r>
      <w:r w:rsidRPr="2AC80E7A">
        <w:rPr>
          <w:sz w:val="24"/>
          <w:szCs w:val="24"/>
        </w:rPr>
        <w:t>Mayo insists that staff members should be involved in each other's life. This is to offer support and allow people to keep their autonomy</w:t>
      </w:r>
      <w:r w:rsidRPr="2AC80E7A">
        <w:rPr>
          <w:b/>
          <w:bCs/>
          <w:sz w:val="24"/>
          <w:szCs w:val="24"/>
        </w:rPr>
        <w:t>.</w:t>
      </w:r>
    </w:p>
    <w:p w14:paraId="212EC6A9" w14:textId="4C8FAAB1" w:rsidR="00AB03E7" w:rsidRPr="006E2EE1" w:rsidRDefault="2AC80E7A" w:rsidP="2AC80E7A">
      <w:pPr>
        <w:rPr>
          <w:sz w:val="24"/>
          <w:szCs w:val="24"/>
        </w:rPr>
      </w:pPr>
      <w:r w:rsidRPr="2AC80E7A">
        <w:rPr>
          <w:sz w:val="24"/>
          <w:szCs w:val="24"/>
        </w:rPr>
        <w:t>It can be argued that this theory may be more applicable to Admiral as is has a few tools that align with the values and beliefs of Admiral workplace. Good working conditions and attitudes are the key to good performance according to Mayo. Admiral has endeavoured to provide an inclusive environment where everyone is able to participate positively. Flexible working hours and fun activities for staff wellbeing.</w:t>
      </w:r>
    </w:p>
    <w:p w14:paraId="64AF6684" w14:textId="43BF5D0B" w:rsidR="1D6157CF" w:rsidRDefault="2AC80E7A" w:rsidP="2AC80E7A">
      <w:pPr>
        <w:rPr>
          <w:sz w:val="24"/>
          <w:szCs w:val="24"/>
        </w:rPr>
      </w:pPr>
      <w:r w:rsidRPr="2AC80E7A">
        <w:rPr>
          <w:sz w:val="24"/>
          <w:szCs w:val="24"/>
        </w:rPr>
        <w:t xml:space="preserve">It can be argued that this may not be applicable to organisations as it may come across as pretentious in wanting to know the wellbeing of an employee. Most of organisations may only be interested in increasing the productivity rather than really caring about the employee </w:t>
      </w:r>
      <w:proofErr w:type="spellStart"/>
      <w:r w:rsidRPr="2AC80E7A">
        <w:rPr>
          <w:sz w:val="24"/>
          <w:szCs w:val="24"/>
        </w:rPr>
        <w:t>Korajcryk</w:t>
      </w:r>
      <w:proofErr w:type="spellEnd"/>
      <w:r w:rsidRPr="2AC80E7A">
        <w:rPr>
          <w:sz w:val="24"/>
          <w:szCs w:val="24"/>
        </w:rPr>
        <w:t xml:space="preserve">, 1961, Kerr, 1953).  Additionally, the study involved only women, it can be argued that they are more likely to bond with each other. The study doesn’t not demonstrate what the productivity might be like if men were included in the study. </w:t>
      </w:r>
    </w:p>
    <w:p w14:paraId="35ED8ADA" w14:textId="4907006F" w:rsidR="1D6157CF" w:rsidRDefault="2AC80E7A" w:rsidP="2AC80E7A">
      <w:pPr>
        <w:rPr>
          <w:b/>
          <w:bCs/>
          <w:sz w:val="24"/>
          <w:szCs w:val="24"/>
        </w:rPr>
      </w:pPr>
      <w:r w:rsidRPr="2AC80E7A">
        <w:rPr>
          <w:sz w:val="24"/>
          <w:szCs w:val="24"/>
        </w:rPr>
        <w:t>Clarifying individual and companies' values can help create a win- win outcome for all concerned. This can be done by using the Barrett's model to identify personal values.   base</w:t>
      </w:r>
      <w:r w:rsidRPr="2AC80E7A">
        <w:rPr>
          <w:b/>
          <w:bCs/>
          <w:sz w:val="24"/>
          <w:szCs w:val="24"/>
        </w:rPr>
        <w:t xml:space="preserve"> </w:t>
      </w:r>
    </w:p>
    <w:p w14:paraId="01DF5179" w14:textId="3B3E05E6" w:rsidR="1D6157CF" w:rsidRDefault="2AC80E7A" w:rsidP="2AC80E7A">
      <w:pPr>
        <w:rPr>
          <w:b/>
          <w:bCs/>
          <w:sz w:val="24"/>
          <w:szCs w:val="24"/>
        </w:rPr>
      </w:pPr>
      <w:r w:rsidRPr="2AC80E7A">
        <w:rPr>
          <w:sz w:val="24"/>
          <w:szCs w:val="24"/>
        </w:rPr>
        <w:t>using the RED model this paper will analyse   the impact on beliefs, attitudes and the values of the employees and customer</w:t>
      </w:r>
    </w:p>
    <w:p w14:paraId="5198E96A" w14:textId="0104C526" w:rsidR="1D6157CF" w:rsidRDefault="2AC80E7A" w:rsidP="2AC80E7A">
      <w:pPr>
        <w:rPr>
          <w:sz w:val="24"/>
          <w:szCs w:val="24"/>
        </w:rPr>
      </w:pPr>
      <w:r w:rsidRPr="2AC80E7A">
        <w:rPr>
          <w:sz w:val="24"/>
          <w:szCs w:val="24"/>
        </w:rPr>
        <w:t>Values make the organisation and the individual to work better and have more customer satisfaction.</w:t>
      </w:r>
    </w:p>
    <w:p w14:paraId="3E394BCB" w14:textId="68256248" w:rsidR="1D6157CF" w:rsidRDefault="1D6157CF" w:rsidP="2AC80E7A">
      <w:pPr>
        <w:rPr>
          <w:b/>
          <w:bCs/>
          <w:sz w:val="24"/>
          <w:szCs w:val="24"/>
        </w:rPr>
      </w:pPr>
    </w:p>
    <w:p w14:paraId="6BB149D9" w14:textId="1EFA9ABF" w:rsidR="1D6157CF" w:rsidRDefault="2AC80E7A" w:rsidP="2AC80E7A">
      <w:pPr>
        <w:pStyle w:val="ListParagraph"/>
        <w:numPr>
          <w:ilvl w:val="0"/>
          <w:numId w:val="2"/>
        </w:numPr>
        <w:rPr>
          <w:b/>
          <w:bCs/>
          <w:color w:val="000000" w:themeColor="text1"/>
          <w:sz w:val="24"/>
          <w:szCs w:val="24"/>
        </w:rPr>
      </w:pPr>
      <w:r w:rsidRPr="2AC80E7A">
        <w:rPr>
          <w:sz w:val="24"/>
          <w:szCs w:val="24"/>
        </w:rPr>
        <w:t xml:space="preserve">Values – led companies outperform others: growth in revenue being four times faster rate of job creation seven times higher: and profit performance </w:t>
      </w:r>
    </w:p>
    <w:p w14:paraId="0EE80307" w14:textId="4E3A7B69" w:rsidR="1D6157CF" w:rsidRDefault="2AC80E7A" w:rsidP="2AC80E7A">
      <w:pPr>
        <w:pStyle w:val="ListParagraph"/>
        <w:numPr>
          <w:ilvl w:val="0"/>
          <w:numId w:val="2"/>
        </w:numPr>
        <w:rPr>
          <w:b/>
          <w:bCs/>
          <w:color w:val="000000" w:themeColor="text1"/>
          <w:sz w:val="24"/>
          <w:szCs w:val="24"/>
        </w:rPr>
      </w:pPr>
      <w:r w:rsidRPr="2AC80E7A">
        <w:rPr>
          <w:sz w:val="24"/>
          <w:szCs w:val="24"/>
        </w:rPr>
        <w:t xml:space="preserve">People are attracted to apply for work to the organisation when looking for jobs for example, Graduates looking for employment may be attracted to an organisation that offers good values respect and teamwork. Admiral has a graduate scheme and values training. This, therefore, allows the organisation to recruit people who are </w:t>
      </w:r>
      <w:r w:rsidRPr="2AC80E7A">
        <w:rPr>
          <w:sz w:val="24"/>
          <w:szCs w:val="24"/>
        </w:rPr>
        <w:lastRenderedPageBreak/>
        <w:t>fully committed and eager to work harder. Considering that admiral has a graduate scheme this aligns well with their value.</w:t>
      </w:r>
    </w:p>
    <w:p w14:paraId="6DE9DC26" w14:textId="65F6DB69" w:rsidR="1D6157CF" w:rsidRDefault="2AC80E7A" w:rsidP="2AC80E7A">
      <w:pPr>
        <w:pStyle w:val="ListParagraph"/>
        <w:numPr>
          <w:ilvl w:val="0"/>
          <w:numId w:val="2"/>
        </w:numPr>
        <w:rPr>
          <w:b/>
          <w:bCs/>
          <w:color w:val="000000" w:themeColor="text1"/>
          <w:sz w:val="24"/>
          <w:szCs w:val="24"/>
        </w:rPr>
      </w:pPr>
      <w:r w:rsidRPr="2AC80E7A">
        <w:rPr>
          <w:sz w:val="24"/>
          <w:szCs w:val="24"/>
        </w:rPr>
        <w:t xml:space="preserve">The advantage of using the weber theory is the values remain unchanged and they provide stability and guide </w:t>
      </w:r>
      <w:proofErr w:type="gramStart"/>
      <w:r w:rsidRPr="2AC80E7A">
        <w:rPr>
          <w:sz w:val="24"/>
          <w:szCs w:val="24"/>
        </w:rPr>
        <w:t>each individual's</w:t>
      </w:r>
      <w:proofErr w:type="gramEnd"/>
      <w:r w:rsidRPr="2AC80E7A">
        <w:rPr>
          <w:sz w:val="24"/>
          <w:szCs w:val="24"/>
        </w:rPr>
        <w:t xml:space="preserve"> decision. The values of admiral are the same internationally from their other branches</w:t>
      </w:r>
    </w:p>
    <w:p w14:paraId="611D228B" w14:textId="79C3F274" w:rsidR="1D6157CF" w:rsidRDefault="2AC80E7A" w:rsidP="2AC80E7A">
      <w:pPr>
        <w:pStyle w:val="ListParagraph"/>
        <w:numPr>
          <w:ilvl w:val="0"/>
          <w:numId w:val="2"/>
        </w:numPr>
        <w:rPr>
          <w:b/>
          <w:bCs/>
          <w:color w:val="000000" w:themeColor="text1"/>
          <w:sz w:val="24"/>
          <w:szCs w:val="24"/>
        </w:rPr>
      </w:pPr>
      <w:r w:rsidRPr="2AC80E7A">
        <w:rPr>
          <w:sz w:val="24"/>
          <w:szCs w:val="24"/>
        </w:rPr>
        <w:t>Values are used as reference point in decision making with an action is good or bad if the culture is on fun allowing staff to organise fun actives is acceptable though some will find this as trying too hard to please  individuals rather concentration on  more contemporary work important.</w:t>
      </w:r>
    </w:p>
    <w:p w14:paraId="73306218" w14:textId="778123A1" w:rsidR="1D6157CF" w:rsidRDefault="2AC80E7A" w:rsidP="2AC80E7A">
      <w:pPr>
        <w:pStyle w:val="ListParagraph"/>
        <w:numPr>
          <w:ilvl w:val="0"/>
          <w:numId w:val="2"/>
        </w:numPr>
        <w:rPr>
          <w:b/>
          <w:bCs/>
          <w:color w:val="000000" w:themeColor="text1"/>
          <w:sz w:val="24"/>
          <w:szCs w:val="24"/>
        </w:rPr>
      </w:pPr>
      <w:r w:rsidRPr="2AC80E7A">
        <w:rPr>
          <w:sz w:val="24"/>
          <w:szCs w:val="24"/>
        </w:rPr>
        <w:t>Customers trust valued led organisation increase profits. Admirals Brand is</w:t>
      </w:r>
    </w:p>
    <w:p w14:paraId="6AEEF690" w14:textId="19F0C33C" w:rsidR="1D6157CF" w:rsidRDefault="1D6157CF" w:rsidP="2AC80E7A">
      <w:pPr>
        <w:rPr>
          <w:b/>
          <w:bCs/>
          <w:sz w:val="24"/>
          <w:szCs w:val="24"/>
        </w:rPr>
      </w:pPr>
    </w:p>
    <w:p w14:paraId="4CA1831F" w14:textId="46EAA083" w:rsidR="1D6157CF" w:rsidRDefault="1D6157CF" w:rsidP="2AC80E7A">
      <w:pPr>
        <w:rPr>
          <w:b/>
          <w:bCs/>
          <w:sz w:val="24"/>
          <w:szCs w:val="24"/>
        </w:rPr>
      </w:pPr>
    </w:p>
    <w:p w14:paraId="4FDE333B" w14:textId="6BFCF3D7" w:rsidR="1D6157CF" w:rsidRDefault="1D6157CF" w:rsidP="2AC80E7A">
      <w:pPr>
        <w:rPr>
          <w:b/>
          <w:bCs/>
          <w:sz w:val="24"/>
          <w:szCs w:val="24"/>
        </w:rPr>
      </w:pPr>
    </w:p>
    <w:p w14:paraId="79949CCA" w14:textId="69105945" w:rsidR="1D6157CF" w:rsidRDefault="1D6157CF" w:rsidP="2AC80E7A">
      <w:pPr>
        <w:rPr>
          <w:b/>
          <w:bCs/>
          <w:sz w:val="24"/>
          <w:szCs w:val="24"/>
        </w:rPr>
      </w:pPr>
    </w:p>
    <w:p w14:paraId="37279756" w14:textId="4388984C" w:rsidR="1D6157CF" w:rsidRDefault="2AC80E7A" w:rsidP="2AC80E7A">
      <w:pPr>
        <w:pStyle w:val="Heading1"/>
        <w:rPr>
          <w:rFonts w:asciiTheme="minorHAnsi" w:eastAsiaTheme="minorEastAsia" w:hAnsiTheme="minorHAnsi" w:cstheme="minorBidi"/>
          <w:sz w:val="24"/>
          <w:szCs w:val="24"/>
        </w:rPr>
      </w:pPr>
      <w:r w:rsidRPr="2AC80E7A">
        <w:rPr>
          <w:rFonts w:asciiTheme="minorHAnsi" w:eastAsiaTheme="minorEastAsia" w:hAnsiTheme="minorHAnsi" w:cstheme="minorBidi"/>
          <w:sz w:val="24"/>
          <w:szCs w:val="24"/>
        </w:rPr>
        <w:t>CONCLUSION</w:t>
      </w:r>
    </w:p>
    <w:p w14:paraId="7AE7EB4E" w14:textId="5AC4141E" w:rsidR="1D6157CF" w:rsidRDefault="1D6157CF" w:rsidP="2AC80E7A">
      <w:pPr>
        <w:rPr>
          <w:sz w:val="24"/>
          <w:szCs w:val="24"/>
        </w:rPr>
      </w:pPr>
    </w:p>
    <w:p w14:paraId="7451E4DA" w14:textId="1BF265EF" w:rsidR="1D6157CF" w:rsidRDefault="2AC80E7A" w:rsidP="2AC80E7A">
      <w:pPr>
        <w:spacing w:line="259" w:lineRule="auto"/>
        <w:rPr>
          <w:sz w:val="24"/>
          <w:szCs w:val="24"/>
        </w:rPr>
      </w:pPr>
      <w:r w:rsidRPr="2AC80E7A">
        <w:rPr>
          <w:sz w:val="24"/>
          <w:szCs w:val="24"/>
        </w:rPr>
        <w:t xml:space="preserve">This paper has highlighted three main management theories that have demonstrated the values and beliefs carried out in Admiral Group. Using the Red model, the main aim was to identify the theories that are relevant to the chosen organisation, which Is Admiral. To conclude the paper, the theories have highlighted some aspects that help demonstrate the best ways to motivate the employee's by aligning their values, beliefs and attitudes how managers and organisation could potentially create an ideal work environment for their staff. Weber's theory for instance highlights the usefulness of having structure within an organisation. He pointed out the benefits which in some way may help companies such as Admiral. However, a more suitable theory seems to be Mayo's as it focuses on the human interaction which seems to be Admirals main aim. Despite the criticism in that productive work acts as the main priority rather than staff’s wellbeing, it’s the only theory that attempts to consider communication and being involved with other team members. It focuses on making sure the employees are happy with their workplace and environment. This motivates individuals to be more productive and eventually produce good quality work which may lead to the success of the organization. </w:t>
      </w:r>
    </w:p>
    <w:p w14:paraId="745352F8" w14:textId="77777777" w:rsidR="00FD4734" w:rsidRDefault="00FD4734" w:rsidP="2AC80E7A">
      <w:pPr>
        <w:pStyle w:val="Heading1"/>
        <w:rPr>
          <w:rFonts w:asciiTheme="minorHAnsi" w:eastAsiaTheme="minorEastAsia" w:hAnsiTheme="minorHAnsi" w:cstheme="minorBidi"/>
          <w:sz w:val="24"/>
          <w:szCs w:val="24"/>
        </w:rPr>
      </w:pPr>
    </w:p>
    <w:p w14:paraId="6BD2FDAC" w14:textId="1F615700" w:rsidR="00D1733C" w:rsidRPr="006E2EE1" w:rsidRDefault="2AC80E7A" w:rsidP="2AC80E7A">
      <w:pPr>
        <w:pStyle w:val="Heading1"/>
        <w:rPr>
          <w:rFonts w:asciiTheme="minorHAnsi" w:eastAsiaTheme="minorEastAsia" w:hAnsiTheme="minorHAnsi" w:cstheme="minorBidi"/>
          <w:sz w:val="24"/>
          <w:szCs w:val="24"/>
        </w:rPr>
      </w:pPr>
      <w:r w:rsidRPr="2AC80E7A">
        <w:rPr>
          <w:rFonts w:asciiTheme="minorHAnsi" w:eastAsiaTheme="minorEastAsia" w:hAnsiTheme="minorHAnsi" w:cstheme="minorBidi"/>
          <w:sz w:val="24"/>
          <w:szCs w:val="24"/>
        </w:rPr>
        <w:t>RECOMMENDATIONS</w:t>
      </w:r>
    </w:p>
    <w:p w14:paraId="37C04E9E" w14:textId="66025A22" w:rsidR="1D6157CF" w:rsidRDefault="1D6157CF" w:rsidP="2AC80E7A">
      <w:pPr>
        <w:rPr>
          <w:sz w:val="24"/>
          <w:szCs w:val="24"/>
        </w:rPr>
      </w:pPr>
    </w:p>
    <w:p w14:paraId="09C46FD4" w14:textId="3DF85421" w:rsidR="1D6157CF" w:rsidRDefault="2AC80E7A" w:rsidP="2AC80E7A">
      <w:pPr>
        <w:rPr>
          <w:sz w:val="24"/>
          <w:szCs w:val="24"/>
        </w:rPr>
      </w:pPr>
      <w:r w:rsidRPr="2AC80E7A">
        <w:rPr>
          <w:sz w:val="24"/>
          <w:szCs w:val="24"/>
        </w:rPr>
        <w:lastRenderedPageBreak/>
        <w:t>Admiral could   use more of Elton Mayo’s theory us has more human element than that of   Max weber theory which is inflexible. This does not align with their culture of diversity and inclusion, and the ministry of fun which needs more creative and flexible approach that is able to fit all depending on their background.</w:t>
      </w:r>
    </w:p>
    <w:p w14:paraId="00E19353" w14:textId="7290D7F9" w:rsidR="1D6157CF" w:rsidRDefault="2AC80E7A" w:rsidP="2AC80E7A">
      <w:pPr>
        <w:rPr>
          <w:sz w:val="24"/>
          <w:szCs w:val="24"/>
        </w:rPr>
      </w:pPr>
      <w:r w:rsidRPr="2AC80E7A">
        <w:rPr>
          <w:sz w:val="24"/>
          <w:szCs w:val="24"/>
        </w:rPr>
        <w:t>Admiral has been ranked as one of the best places to work. It has also received numerous Awards in customer care. Therefore, it seems that the management is successful in the leadership.</w:t>
      </w:r>
    </w:p>
    <w:p w14:paraId="1E666A4F" w14:textId="375681B1" w:rsidR="1D6157CF" w:rsidRDefault="1D6157CF" w:rsidP="2AC80E7A">
      <w:pPr>
        <w:rPr>
          <w:b/>
          <w:bCs/>
          <w:sz w:val="24"/>
          <w:szCs w:val="24"/>
        </w:rPr>
      </w:pPr>
    </w:p>
    <w:p w14:paraId="0C9126EC" w14:textId="413F7806" w:rsidR="00D1733C" w:rsidRDefault="00D1733C" w:rsidP="2AC80E7A">
      <w:pPr>
        <w:rPr>
          <w:sz w:val="24"/>
          <w:szCs w:val="24"/>
        </w:rPr>
      </w:pPr>
    </w:p>
    <w:p w14:paraId="3AEC4729" w14:textId="1572C697" w:rsidR="00F22198" w:rsidRDefault="00F22198" w:rsidP="2AC80E7A">
      <w:pPr>
        <w:rPr>
          <w:sz w:val="24"/>
          <w:szCs w:val="24"/>
        </w:rPr>
      </w:pPr>
    </w:p>
    <w:p w14:paraId="6F394866" w14:textId="039B5E14" w:rsidR="00F22198" w:rsidRDefault="00F22198" w:rsidP="2AC80E7A">
      <w:pPr>
        <w:rPr>
          <w:sz w:val="24"/>
          <w:szCs w:val="24"/>
        </w:rPr>
      </w:pPr>
    </w:p>
    <w:p w14:paraId="7A74E3D4" w14:textId="71552F8D" w:rsidR="00F22198" w:rsidRDefault="00F22198" w:rsidP="2AC80E7A">
      <w:pPr>
        <w:rPr>
          <w:sz w:val="24"/>
          <w:szCs w:val="24"/>
        </w:rPr>
      </w:pPr>
    </w:p>
    <w:p w14:paraId="6C0E3805" w14:textId="78880522" w:rsidR="00F22198" w:rsidRDefault="00F22198" w:rsidP="2AC80E7A">
      <w:pPr>
        <w:rPr>
          <w:sz w:val="24"/>
          <w:szCs w:val="24"/>
        </w:rPr>
      </w:pPr>
    </w:p>
    <w:p w14:paraId="1539EA28" w14:textId="69D8BD4C" w:rsidR="00F22198" w:rsidRDefault="00F22198" w:rsidP="2AC80E7A">
      <w:pPr>
        <w:rPr>
          <w:sz w:val="24"/>
          <w:szCs w:val="24"/>
        </w:rPr>
      </w:pPr>
    </w:p>
    <w:p w14:paraId="3AE2F25D" w14:textId="77777777" w:rsidR="00F22198" w:rsidRPr="006E2EE1" w:rsidRDefault="00F22198" w:rsidP="2AC80E7A">
      <w:pPr>
        <w:rPr>
          <w:sz w:val="24"/>
          <w:szCs w:val="24"/>
        </w:rPr>
      </w:pPr>
    </w:p>
    <w:p w14:paraId="378EEA60" w14:textId="6413AD5B" w:rsidR="00AB03E7" w:rsidRPr="006E2EE1" w:rsidRDefault="2AC80E7A" w:rsidP="2AC80E7A">
      <w:pPr>
        <w:pStyle w:val="Heading1"/>
        <w:rPr>
          <w:rFonts w:asciiTheme="minorHAnsi" w:eastAsiaTheme="minorEastAsia" w:hAnsiTheme="minorHAnsi" w:cstheme="minorBidi"/>
          <w:color w:val="auto"/>
          <w:sz w:val="24"/>
          <w:szCs w:val="24"/>
        </w:rPr>
      </w:pPr>
      <w:r w:rsidRPr="2AC80E7A">
        <w:rPr>
          <w:rFonts w:asciiTheme="minorHAnsi" w:eastAsiaTheme="minorEastAsia" w:hAnsiTheme="minorHAnsi" w:cstheme="minorBidi"/>
          <w:color w:val="auto"/>
          <w:sz w:val="24"/>
          <w:szCs w:val="24"/>
        </w:rPr>
        <w:t>REFERENCES</w:t>
      </w:r>
    </w:p>
    <w:p w14:paraId="46063A9C" w14:textId="6C4CD650" w:rsidR="2AC80E7A" w:rsidRDefault="2AC80E7A" w:rsidP="2AC80E7A">
      <w:pPr>
        <w:rPr>
          <w:sz w:val="24"/>
          <w:szCs w:val="24"/>
        </w:rPr>
      </w:pPr>
      <w:proofErr w:type="spellStart"/>
      <w:r w:rsidRPr="2AC80E7A">
        <w:rPr>
          <w:sz w:val="24"/>
          <w:szCs w:val="24"/>
        </w:rPr>
        <w:t>Bloisi</w:t>
      </w:r>
      <w:proofErr w:type="spellEnd"/>
      <w:r w:rsidRPr="2AC80E7A">
        <w:rPr>
          <w:sz w:val="24"/>
          <w:szCs w:val="24"/>
        </w:rPr>
        <w:t xml:space="preserve">, W. (2007). </w:t>
      </w:r>
      <w:r w:rsidRPr="2AC80E7A">
        <w:rPr>
          <w:i/>
          <w:iCs/>
          <w:sz w:val="24"/>
          <w:szCs w:val="24"/>
        </w:rPr>
        <w:t>Management &amp; Organisational</w:t>
      </w:r>
      <w:r w:rsidRPr="2AC80E7A">
        <w:rPr>
          <w:sz w:val="24"/>
          <w:szCs w:val="24"/>
        </w:rPr>
        <w:t>. 2nd ed. Maidenhead: McGraw - Hill Education, p.18.</w:t>
      </w:r>
    </w:p>
    <w:p w14:paraId="3CB15719" w14:textId="20A3BDF9" w:rsidR="2AC80E7A" w:rsidRDefault="2AC80E7A" w:rsidP="2AC80E7A">
      <w:r w:rsidRPr="2AC80E7A">
        <w:rPr>
          <w:sz w:val="24"/>
          <w:szCs w:val="24"/>
        </w:rPr>
        <w:t xml:space="preserve">Admiral group (2019) Available from </w:t>
      </w:r>
      <w:hyperlink r:id="rId8">
        <w:r w:rsidRPr="2AC80E7A">
          <w:rPr>
            <w:rStyle w:val="Hyperlink"/>
            <w:rFonts w:ascii="Calibri" w:eastAsia="Calibri" w:hAnsi="Calibri" w:cs="Calibri"/>
            <w:color w:val="auto"/>
            <w:sz w:val="24"/>
            <w:szCs w:val="24"/>
          </w:rPr>
          <w:t>https://admiralgroup.co.uk/our-culture/ministry-fun</w:t>
        </w:r>
      </w:hyperlink>
    </w:p>
    <w:p w14:paraId="3EBBDDF1" w14:textId="5D939FE4" w:rsidR="1D6157CF" w:rsidRPr="00FD4734" w:rsidRDefault="00AB03E7" w:rsidP="2AC80E7A">
      <w:pPr>
        <w:rPr>
          <w:sz w:val="24"/>
          <w:szCs w:val="24"/>
          <w:lang w:eastAsia="en-GB"/>
        </w:rPr>
      </w:pPr>
      <w:r w:rsidRPr="2AC80E7A">
        <w:rPr>
          <w:sz w:val="24"/>
          <w:szCs w:val="24"/>
          <w:shd w:val="clear" w:color="auto" w:fill="FFFFFF"/>
          <w:lang w:eastAsia="en-GB"/>
        </w:rPr>
        <w:t> Journal of Change Management. </w:t>
      </w:r>
      <w:r w:rsidRPr="2AC80E7A">
        <w:rPr>
          <w:i/>
          <w:iCs/>
          <w:sz w:val="24"/>
          <w:szCs w:val="24"/>
          <w:shd w:val="clear" w:color="auto" w:fill="FFFFFF"/>
          <w:lang w:eastAsia="en-GB"/>
        </w:rPr>
        <w:t>Aligning Individual Organisational Values to Support Change</w:t>
      </w:r>
      <w:r w:rsidRPr="2AC80E7A">
        <w:rPr>
          <w:sz w:val="24"/>
          <w:szCs w:val="24"/>
          <w:shd w:val="clear" w:color="auto" w:fill="FFFFFF"/>
          <w:lang w:eastAsia="en-GB"/>
        </w:rPr>
        <w:t> [online]. 2 (3), pp. 247-254</w:t>
      </w:r>
    </w:p>
    <w:p w14:paraId="71E167A3" w14:textId="1C044EB9" w:rsidR="1D6157CF" w:rsidRPr="00F22198" w:rsidRDefault="2AC80E7A" w:rsidP="2AC80E7A">
      <w:pPr>
        <w:rPr>
          <w:sz w:val="24"/>
          <w:szCs w:val="24"/>
        </w:rPr>
      </w:pPr>
      <w:r w:rsidRPr="2AC80E7A">
        <w:rPr>
          <w:sz w:val="24"/>
          <w:szCs w:val="24"/>
        </w:rPr>
        <w:t xml:space="preserve">Health Knowledge. (2019). </w:t>
      </w:r>
      <w:r w:rsidRPr="2AC80E7A">
        <w:rPr>
          <w:i/>
          <w:iCs/>
          <w:sz w:val="24"/>
          <w:szCs w:val="24"/>
        </w:rPr>
        <w:t>Management models and theories associated with motivation, leadership and change management, and their application to practical situations and problems</w:t>
      </w:r>
      <w:r w:rsidRPr="2AC80E7A">
        <w:rPr>
          <w:sz w:val="24"/>
          <w:szCs w:val="24"/>
        </w:rPr>
        <w:t>. [online] Available at: https://www.healthknowledge.org.uk/public-health-textbook/organisation-management/5c-management-change/basic-management-models [Accessed 13 Dec. 2019].</w:t>
      </w:r>
    </w:p>
    <w:p w14:paraId="4745904C" w14:textId="5AC6A35D" w:rsidR="1D6157CF" w:rsidRPr="00F22198" w:rsidRDefault="2AC80E7A" w:rsidP="2AC80E7A">
      <w:pPr>
        <w:rPr>
          <w:sz w:val="24"/>
          <w:szCs w:val="24"/>
        </w:rPr>
      </w:pPr>
      <w:r w:rsidRPr="2AC80E7A">
        <w:rPr>
          <w:sz w:val="24"/>
          <w:szCs w:val="24"/>
        </w:rPr>
        <w:t xml:space="preserve">Hutchinson, S. (2013). </w:t>
      </w:r>
      <w:r w:rsidRPr="2AC80E7A">
        <w:rPr>
          <w:i/>
          <w:iCs/>
          <w:sz w:val="24"/>
          <w:szCs w:val="24"/>
        </w:rPr>
        <w:t>Performance management</w:t>
      </w:r>
      <w:r w:rsidRPr="2AC80E7A">
        <w:rPr>
          <w:sz w:val="24"/>
          <w:szCs w:val="24"/>
        </w:rPr>
        <w:t xml:space="preserve">. 1st ed. </w:t>
      </w:r>
      <w:proofErr w:type="spellStart"/>
      <w:r w:rsidRPr="2AC80E7A">
        <w:rPr>
          <w:sz w:val="24"/>
          <w:szCs w:val="24"/>
        </w:rPr>
        <w:t>london</w:t>
      </w:r>
      <w:proofErr w:type="spellEnd"/>
      <w:r w:rsidRPr="2AC80E7A">
        <w:rPr>
          <w:sz w:val="24"/>
          <w:szCs w:val="24"/>
        </w:rPr>
        <w:t>: Chartered Institute of personnel and Development, pp.54.55.</w:t>
      </w:r>
    </w:p>
    <w:p w14:paraId="4B6465C9" w14:textId="37B1BEDB" w:rsidR="2AC80E7A" w:rsidRDefault="2AC80E7A" w:rsidP="2AC80E7A">
      <w:pPr>
        <w:rPr>
          <w:rFonts w:ascii="Calibri" w:eastAsia="Calibri" w:hAnsi="Calibri" w:cs="Calibri"/>
          <w:sz w:val="24"/>
          <w:szCs w:val="24"/>
        </w:rPr>
      </w:pPr>
      <w:r w:rsidRPr="2AC80E7A">
        <w:rPr>
          <w:rFonts w:ascii="Calibri" w:eastAsia="Calibri" w:hAnsi="Calibri" w:cs="Calibri"/>
          <w:sz w:val="24"/>
          <w:szCs w:val="24"/>
        </w:rPr>
        <w:t xml:space="preserve">Sullivan, W., Sullivan, R. and </w:t>
      </w:r>
      <w:proofErr w:type="spellStart"/>
      <w:r w:rsidRPr="2AC80E7A">
        <w:rPr>
          <w:rFonts w:ascii="Calibri" w:eastAsia="Calibri" w:hAnsi="Calibri" w:cs="Calibri"/>
          <w:sz w:val="24"/>
          <w:szCs w:val="24"/>
        </w:rPr>
        <w:t>Buffton</w:t>
      </w:r>
      <w:proofErr w:type="spellEnd"/>
      <w:r w:rsidRPr="2AC80E7A">
        <w:rPr>
          <w:rFonts w:ascii="Calibri" w:eastAsia="Calibri" w:hAnsi="Calibri" w:cs="Calibri"/>
          <w:sz w:val="24"/>
          <w:szCs w:val="24"/>
        </w:rPr>
        <w:t xml:space="preserve">, B. (2002) Aligning individual and organisational values to support change. </w:t>
      </w:r>
      <w:r w:rsidRPr="2AC80E7A">
        <w:rPr>
          <w:rFonts w:ascii="Calibri" w:eastAsia="Calibri" w:hAnsi="Calibri" w:cs="Calibri"/>
          <w:i/>
          <w:iCs/>
          <w:sz w:val="24"/>
          <w:szCs w:val="24"/>
        </w:rPr>
        <w:t>Journal of Change of Management</w:t>
      </w:r>
      <w:r w:rsidRPr="2AC80E7A">
        <w:rPr>
          <w:rFonts w:ascii="Calibri" w:eastAsia="Calibri" w:hAnsi="Calibri" w:cs="Calibri"/>
          <w:sz w:val="24"/>
          <w:szCs w:val="24"/>
        </w:rPr>
        <w:t xml:space="preserve"> [online]. 2 (3), pp. 247-254.</w:t>
      </w:r>
    </w:p>
    <w:p w14:paraId="1E3B16B1" w14:textId="26E9993C" w:rsidR="1D6157CF" w:rsidRDefault="1D6157CF" w:rsidP="2AC80E7A">
      <w:pPr>
        <w:rPr>
          <w:color w:val="008000"/>
          <w:sz w:val="24"/>
          <w:szCs w:val="24"/>
          <w:lang w:eastAsia="en-GB"/>
        </w:rPr>
      </w:pPr>
    </w:p>
    <w:p w14:paraId="4A7CFF58" w14:textId="3330D9C6" w:rsidR="00D1733C" w:rsidRPr="006E2EE1" w:rsidRDefault="00D1733C" w:rsidP="2AC80E7A">
      <w:pPr>
        <w:pStyle w:val="Heading1"/>
        <w:rPr>
          <w:rFonts w:asciiTheme="minorHAnsi" w:eastAsiaTheme="minorEastAsia" w:hAnsiTheme="minorHAnsi" w:cstheme="minorBidi"/>
          <w:sz w:val="24"/>
          <w:szCs w:val="24"/>
        </w:rPr>
      </w:pPr>
    </w:p>
    <w:p w14:paraId="3E8639E6" w14:textId="77777777" w:rsidR="00F22198" w:rsidRPr="006E2EE1" w:rsidRDefault="00F22198">
      <w:pPr>
        <w:pStyle w:val="Heading1"/>
        <w:rPr>
          <w:sz w:val="36"/>
          <w:szCs w:val="36"/>
        </w:rPr>
      </w:pPr>
    </w:p>
    <w:sectPr w:rsidR="00F22198" w:rsidRPr="006E2EE1" w:rsidSect="00F22198">
      <w:headerReference w:type="default" r:id="rId9"/>
      <w:footerReference w:type="default" r:id="rId1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A83E3" w14:textId="77777777" w:rsidR="003C7881" w:rsidRDefault="003C7881">
      <w:pPr>
        <w:spacing w:after="0" w:line="240" w:lineRule="auto"/>
      </w:pPr>
      <w:r>
        <w:separator/>
      </w:r>
    </w:p>
  </w:endnote>
  <w:endnote w:type="continuationSeparator" w:id="0">
    <w:p w14:paraId="34FD00D4" w14:textId="77777777" w:rsidR="003C7881" w:rsidRDefault="003C7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7"/>
      <w:gridCol w:w="3007"/>
      <w:gridCol w:w="3007"/>
    </w:tblGrid>
    <w:tr w:rsidR="1D6157CF" w14:paraId="788971E4" w14:textId="77777777" w:rsidTr="1D6157CF">
      <w:tc>
        <w:tcPr>
          <w:tcW w:w="3007" w:type="dxa"/>
        </w:tcPr>
        <w:p w14:paraId="4F96ACD4" w14:textId="0A7F6B7B" w:rsidR="1D6157CF" w:rsidRDefault="1D6157CF" w:rsidP="1D6157CF">
          <w:pPr>
            <w:pStyle w:val="Header"/>
            <w:ind w:left="-115"/>
          </w:pPr>
        </w:p>
      </w:tc>
      <w:tc>
        <w:tcPr>
          <w:tcW w:w="3007" w:type="dxa"/>
        </w:tcPr>
        <w:p w14:paraId="740F77E6" w14:textId="7C85DB0B" w:rsidR="1D6157CF" w:rsidRDefault="1D6157CF" w:rsidP="1D6157CF">
          <w:pPr>
            <w:pStyle w:val="Header"/>
            <w:jc w:val="center"/>
          </w:pPr>
        </w:p>
      </w:tc>
      <w:tc>
        <w:tcPr>
          <w:tcW w:w="3007" w:type="dxa"/>
        </w:tcPr>
        <w:p w14:paraId="6FCEC256" w14:textId="38F9A268" w:rsidR="1D6157CF" w:rsidRDefault="1D6157CF" w:rsidP="1D6157CF">
          <w:pPr>
            <w:pStyle w:val="Header"/>
            <w:ind w:right="-115"/>
            <w:jc w:val="right"/>
          </w:pPr>
        </w:p>
      </w:tc>
    </w:tr>
  </w:tbl>
  <w:p w14:paraId="50398CB6" w14:textId="54BD486F" w:rsidR="1D6157CF" w:rsidRDefault="1D6157CF" w:rsidP="1D615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8DD4D" w14:textId="77777777" w:rsidR="003C7881" w:rsidRDefault="003C7881">
      <w:pPr>
        <w:spacing w:after="0" w:line="240" w:lineRule="auto"/>
      </w:pPr>
      <w:r>
        <w:separator/>
      </w:r>
    </w:p>
  </w:footnote>
  <w:footnote w:type="continuationSeparator" w:id="0">
    <w:p w14:paraId="5A3B083C" w14:textId="77777777" w:rsidR="003C7881" w:rsidRDefault="003C7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7"/>
      <w:gridCol w:w="3007"/>
      <w:gridCol w:w="3007"/>
    </w:tblGrid>
    <w:tr w:rsidR="1D6157CF" w14:paraId="3306F0A2" w14:textId="77777777" w:rsidTr="1D6157CF">
      <w:tc>
        <w:tcPr>
          <w:tcW w:w="3007" w:type="dxa"/>
        </w:tcPr>
        <w:p w14:paraId="44330AE1" w14:textId="0B5C9997" w:rsidR="1D6157CF" w:rsidRDefault="1D6157CF" w:rsidP="1D6157CF">
          <w:pPr>
            <w:pStyle w:val="Header"/>
            <w:ind w:left="-115"/>
          </w:pPr>
          <w:r>
            <w:t>NELLY MYLES</w:t>
          </w:r>
        </w:p>
        <w:p w14:paraId="571B1807" w14:textId="0B24866C" w:rsidR="1D6157CF" w:rsidRDefault="1D6157CF" w:rsidP="1D6157CF">
          <w:pPr>
            <w:pStyle w:val="Header"/>
            <w:ind w:left="-115"/>
          </w:pPr>
          <w:r>
            <w:t>1710690</w:t>
          </w:r>
        </w:p>
      </w:tc>
      <w:tc>
        <w:tcPr>
          <w:tcW w:w="3007" w:type="dxa"/>
        </w:tcPr>
        <w:p w14:paraId="12AABE73" w14:textId="55A82CDB" w:rsidR="1D6157CF" w:rsidRDefault="1D6157CF" w:rsidP="1D6157CF">
          <w:pPr>
            <w:pStyle w:val="Header"/>
            <w:jc w:val="center"/>
          </w:pPr>
        </w:p>
      </w:tc>
      <w:tc>
        <w:tcPr>
          <w:tcW w:w="3007" w:type="dxa"/>
        </w:tcPr>
        <w:p w14:paraId="63737DD7" w14:textId="555715D7" w:rsidR="1D6157CF" w:rsidRDefault="1D6157CF" w:rsidP="1D6157CF">
          <w:pPr>
            <w:pStyle w:val="Header"/>
            <w:ind w:right="-115"/>
            <w:jc w:val="right"/>
          </w:pPr>
        </w:p>
      </w:tc>
    </w:tr>
  </w:tbl>
  <w:p w14:paraId="55BB301B" w14:textId="57C34820" w:rsidR="1D6157CF" w:rsidRDefault="1D6157CF" w:rsidP="1D6157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508AD"/>
    <w:multiLevelType w:val="hybridMultilevel"/>
    <w:tmpl w:val="19869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1A3B8A"/>
    <w:multiLevelType w:val="hybridMultilevel"/>
    <w:tmpl w:val="A168B1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DF1A51"/>
    <w:multiLevelType w:val="hybridMultilevel"/>
    <w:tmpl w:val="945E5B84"/>
    <w:lvl w:ilvl="0" w:tplc="3E800844">
      <w:start w:val="1"/>
      <w:numFmt w:val="decimal"/>
      <w:lvlText w:val="%1."/>
      <w:lvlJc w:val="left"/>
      <w:pPr>
        <w:ind w:left="720" w:hanging="360"/>
      </w:pPr>
    </w:lvl>
    <w:lvl w:ilvl="1" w:tplc="6B46F1E4">
      <w:start w:val="1"/>
      <w:numFmt w:val="lowerLetter"/>
      <w:lvlText w:val="%2."/>
      <w:lvlJc w:val="left"/>
      <w:pPr>
        <w:ind w:left="1440" w:hanging="360"/>
      </w:pPr>
    </w:lvl>
    <w:lvl w:ilvl="2" w:tplc="82CEB990">
      <w:start w:val="1"/>
      <w:numFmt w:val="lowerRoman"/>
      <w:lvlText w:val="%3."/>
      <w:lvlJc w:val="right"/>
      <w:pPr>
        <w:ind w:left="2160" w:hanging="180"/>
      </w:pPr>
    </w:lvl>
    <w:lvl w:ilvl="3" w:tplc="6AA49D80">
      <w:start w:val="1"/>
      <w:numFmt w:val="decimal"/>
      <w:lvlText w:val="%4."/>
      <w:lvlJc w:val="left"/>
      <w:pPr>
        <w:ind w:left="2880" w:hanging="360"/>
      </w:pPr>
    </w:lvl>
    <w:lvl w:ilvl="4" w:tplc="D60C069A">
      <w:start w:val="1"/>
      <w:numFmt w:val="lowerLetter"/>
      <w:lvlText w:val="%5."/>
      <w:lvlJc w:val="left"/>
      <w:pPr>
        <w:ind w:left="3600" w:hanging="360"/>
      </w:pPr>
    </w:lvl>
    <w:lvl w:ilvl="5" w:tplc="B79C5A72">
      <w:start w:val="1"/>
      <w:numFmt w:val="lowerRoman"/>
      <w:lvlText w:val="%6."/>
      <w:lvlJc w:val="right"/>
      <w:pPr>
        <w:ind w:left="4320" w:hanging="180"/>
      </w:pPr>
    </w:lvl>
    <w:lvl w:ilvl="6" w:tplc="26305864">
      <w:start w:val="1"/>
      <w:numFmt w:val="decimal"/>
      <w:lvlText w:val="%7."/>
      <w:lvlJc w:val="left"/>
      <w:pPr>
        <w:ind w:left="5040" w:hanging="360"/>
      </w:pPr>
    </w:lvl>
    <w:lvl w:ilvl="7" w:tplc="712C2FF6">
      <w:start w:val="1"/>
      <w:numFmt w:val="lowerLetter"/>
      <w:lvlText w:val="%8."/>
      <w:lvlJc w:val="left"/>
      <w:pPr>
        <w:ind w:left="5760" w:hanging="360"/>
      </w:pPr>
    </w:lvl>
    <w:lvl w:ilvl="8" w:tplc="351E21BE">
      <w:start w:val="1"/>
      <w:numFmt w:val="lowerRoman"/>
      <w:lvlText w:val="%9."/>
      <w:lvlJc w:val="right"/>
      <w:pPr>
        <w:ind w:left="6480" w:hanging="180"/>
      </w:pPr>
    </w:lvl>
  </w:abstractNum>
  <w:abstractNum w:abstractNumId="3" w15:restartNumberingAfterBreak="0">
    <w:nsid w:val="30B014D0"/>
    <w:multiLevelType w:val="hybridMultilevel"/>
    <w:tmpl w:val="39F4C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5B4192"/>
    <w:multiLevelType w:val="hybridMultilevel"/>
    <w:tmpl w:val="9874207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9B9249F"/>
    <w:multiLevelType w:val="hybridMultilevel"/>
    <w:tmpl w:val="33D83284"/>
    <w:lvl w:ilvl="0" w:tplc="6050544C">
      <w:start w:val="1"/>
      <w:numFmt w:val="bullet"/>
      <w:lvlText w:val=""/>
      <w:lvlJc w:val="left"/>
      <w:pPr>
        <w:ind w:left="720" w:hanging="360"/>
      </w:pPr>
      <w:rPr>
        <w:rFonts w:ascii="Symbol" w:hAnsi="Symbol" w:hint="default"/>
      </w:rPr>
    </w:lvl>
    <w:lvl w:ilvl="1" w:tplc="4E125D7A">
      <w:start w:val="1"/>
      <w:numFmt w:val="bullet"/>
      <w:lvlText w:val="o"/>
      <w:lvlJc w:val="left"/>
      <w:pPr>
        <w:ind w:left="1440" w:hanging="360"/>
      </w:pPr>
      <w:rPr>
        <w:rFonts w:ascii="Courier New" w:hAnsi="Courier New" w:hint="default"/>
      </w:rPr>
    </w:lvl>
    <w:lvl w:ilvl="2" w:tplc="9E5837C6">
      <w:start w:val="1"/>
      <w:numFmt w:val="bullet"/>
      <w:lvlText w:val=""/>
      <w:lvlJc w:val="left"/>
      <w:pPr>
        <w:ind w:left="2160" w:hanging="360"/>
      </w:pPr>
      <w:rPr>
        <w:rFonts w:ascii="Wingdings" w:hAnsi="Wingdings" w:hint="default"/>
      </w:rPr>
    </w:lvl>
    <w:lvl w:ilvl="3" w:tplc="0E36AB72">
      <w:start w:val="1"/>
      <w:numFmt w:val="bullet"/>
      <w:lvlText w:val=""/>
      <w:lvlJc w:val="left"/>
      <w:pPr>
        <w:ind w:left="2880" w:hanging="360"/>
      </w:pPr>
      <w:rPr>
        <w:rFonts w:ascii="Symbol" w:hAnsi="Symbol" w:hint="default"/>
      </w:rPr>
    </w:lvl>
    <w:lvl w:ilvl="4" w:tplc="DC5673C4">
      <w:start w:val="1"/>
      <w:numFmt w:val="bullet"/>
      <w:lvlText w:val="o"/>
      <w:lvlJc w:val="left"/>
      <w:pPr>
        <w:ind w:left="3600" w:hanging="360"/>
      </w:pPr>
      <w:rPr>
        <w:rFonts w:ascii="Courier New" w:hAnsi="Courier New" w:hint="default"/>
      </w:rPr>
    </w:lvl>
    <w:lvl w:ilvl="5" w:tplc="80FA7F08">
      <w:start w:val="1"/>
      <w:numFmt w:val="bullet"/>
      <w:lvlText w:val=""/>
      <w:lvlJc w:val="left"/>
      <w:pPr>
        <w:ind w:left="4320" w:hanging="360"/>
      </w:pPr>
      <w:rPr>
        <w:rFonts w:ascii="Wingdings" w:hAnsi="Wingdings" w:hint="default"/>
      </w:rPr>
    </w:lvl>
    <w:lvl w:ilvl="6" w:tplc="D466EE70">
      <w:start w:val="1"/>
      <w:numFmt w:val="bullet"/>
      <w:lvlText w:val=""/>
      <w:lvlJc w:val="left"/>
      <w:pPr>
        <w:ind w:left="5040" w:hanging="360"/>
      </w:pPr>
      <w:rPr>
        <w:rFonts w:ascii="Symbol" w:hAnsi="Symbol" w:hint="default"/>
      </w:rPr>
    </w:lvl>
    <w:lvl w:ilvl="7" w:tplc="04C67344">
      <w:start w:val="1"/>
      <w:numFmt w:val="bullet"/>
      <w:lvlText w:val="o"/>
      <w:lvlJc w:val="left"/>
      <w:pPr>
        <w:ind w:left="5760" w:hanging="360"/>
      </w:pPr>
      <w:rPr>
        <w:rFonts w:ascii="Courier New" w:hAnsi="Courier New" w:hint="default"/>
      </w:rPr>
    </w:lvl>
    <w:lvl w:ilvl="8" w:tplc="96465EA8">
      <w:start w:val="1"/>
      <w:numFmt w:val="bullet"/>
      <w:lvlText w:val=""/>
      <w:lvlJc w:val="left"/>
      <w:pPr>
        <w:ind w:left="6480" w:hanging="360"/>
      </w:pPr>
      <w:rPr>
        <w:rFonts w:ascii="Wingdings" w:hAnsi="Wingdings" w:hint="default"/>
      </w:rPr>
    </w:lvl>
  </w:abstractNum>
  <w:abstractNum w:abstractNumId="6" w15:restartNumberingAfterBreak="0">
    <w:nsid w:val="768D4F97"/>
    <w:multiLevelType w:val="hybridMultilevel"/>
    <w:tmpl w:val="212AD3C2"/>
    <w:lvl w:ilvl="0" w:tplc="338E4630">
      <w:start w:val="1"/>
      <w:numFmt w:val="bullet"/>
      <w:lvlText w:val=""/>
      <w:lvlJc w:val="left"/>
      <w:pPr>
        <w:ind w:left="720" w:hanging="360"/>
      </w:pPr>
      <w:rPr>
        <w:rFonts w:ascii="Symbol" w:hAnsi="Symbol" w:hint="default"/>
      </w:rPr>
    </w:lvl>
    <w:lvl w:ilvl="1" w:tplc="22929848">
      <w:start w:val="1"/>
      <w:numFmt w:val="bullet"/>
      <w:lvlText w:val="o"/>
      <w:lvlJc w:val="left"/>
      <w:pPr>
        <w:ind w:left="1440" w:hanging="360"/>
      </w:pPr>
      <w:rPr>
        <w:rFonts w:ascii="Courier New" w:hAnsi="Courier New" w:hint="default"/>
      </w:rPr>
    </w:lvl>
    <w:lvl w:ilvl="2" w:tplc="7EB8D53A">
      <w:start w:val="1"/>
      <w:numFmt w:val="bullet"/>
      <w:lvlText w:val=""/>
      <w:lvlJc w:val="left"/>
      <w:pPr>
        <w:ind w:left="2160" w:hanging="360"/>
      </w:pPr>
      <w:rPr>
        <w:rFonts w:ascii="Wingdings" w:hAnsi="Wingdings" w:hint="default"/>
      </w:rPr>
    </w:lvl>
    <w:lvl w:ilvl="3" w:tplc="BD8C16D6">
      <w:start w:val="1"/>
      <w:numFmt w:val="bullet"/>
      <w:lvlText w:val=""/>
      <w:lvlJc w:val="left"/>
      <w:pPr>
        <w:ind w:left="2880" w:hanging="360"/>
      </w:pPr>
      <w:rPr>
        <w:rFonts w:ascii="Symbol" w:hAnsi="Symbol" w:hint="default"/>
      </w:rPr>
    </w:lvl>
    <w:lvl w:ilvl="4" w:tplc="8A1A76D6">
      <w:start w:val="1"/>
      <w:numFmt w:val="bullet"/>
      <w:lvlText w:val="o"/>
      <w:lvlJc w:val="left"/>
      <w:pPr>
        <w:ind w:left="3600" w:hanging="360"/>
      </w:pPr>
      <w:rPr>
        <w:rFonts w:ascii="Courier New" w:hAnsi="Courier New" w:hint="default"/>
      </w:rPr>
    </w:lvl>
    <w:lvl w:ilvl="5" w:tplc="769E3084">
      <w:start w:val="1"/>
      <w:numFmt w:val="bullet"/>
      <w:lvlText w:val=""/>
      <w:lvlJc w:val="left"/>
      <w:pPr>
        <w:ind w:left="4320" w:hanging="360"/>
      </w:pPr>
      <w:rPr>
        <w:rFonts w:ascii="Wingdings" w:hAnsi="Wingdings" w:hint="default"/>
      </w:rPr>
    </w:lvl>
    <w:lvl w:ilvl="6" w:tplc="983CD6F2">
      <w:start w:val="1"/>
      <w:numFmt w:val="bullet"/>
      <w:lvlText w:val=""/>
      <w:lvlJc w:val="left"/>
      <w:pPr>
        <w:ind w:left="5040" w:hanging="360"/>
      </w:pPr>
      <w:rPr>
        <w:rFonts w:ascii="Symbol" w:hAnsi="Symbol" w:hint="default"/>
      </w:rPr>
    </w:lvl>
    <w:lvl w:ilvl="7" w:tplc="C2908080">
      <w:start w:val="1"/>
      <w:numFmt w:val="bullet"/>
      <w:lvlText w:val="o"/>
      <w:lvlJc w:val="left"/>
      <w:pPr>
        <w:ind w:left="5760" w:hanging="360"/>
      </w:pPr>
      <w:rPr>
        <w:rFonts w:ascii="Courier New" w:hAnsi="Courier New" w:hint="default"/>
      </w:rPr>
    </w:lvl>
    <w:lvl w:ilvl="8" w:tplc="54A49782">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0"/>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33C"/>
    <w:rsid w:val="001126E1"/>
    <w:rsid w:val="001D272F"/>
    <w:rsid w:val="0036650A"/>
    <w:rsid w:val="003C7881"/>
    <w:rsid w:val="004F77E7"/>
    <w:rsid w:val="006E2EE1"/>
    <w:rsid w:val="009D4F25"/>
    <w:rsid w:val="00A46A10"/>
    <w:rsid w:val="00AB03E7"/>
    <w:rsid w:val="00D1733C"/>
    <w:rsid w:val="00F22198"/>
    <w:rsid w:val="00FD4734"/>
    <w:rsid w:val="1D6157CF"/>
    <w:rsid w:val="2AC80E7A"/>
    <w:rsid w:val="7C2E7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030F5"/>
  <w15:chartTrackingRefBased/>
  <w15:docId w15:val="{48D61CD9-AA27-9547-B96F-B38679FD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198"/>
  </w:style>
  <w:style w:type="paragraph" w:styleId="Heading1">
    <w:name w:val="heading 1"/>
    <w:basedOn w:val="Normal"/>
    <w:next w:val="Normal"/>
    <w:link w:val="Heading1Char"/>
    <w:uiPriority w:val="9"/>
    <w:qFormat/>
    <w:rsid w:val="00F22198"/>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2219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2219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2219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2219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2219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2219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2219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2219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733C"/>
    <w:pPr>
      <w:ind w:left="720"/>
      <w:contextualSpacing/>
    </w:pPr>
  </w:style>
  <w:style w:type="paragraph" w:customStyle="1" w:styleId="js--section">
    <w:name w:val="js--section"/>
    <w:basedOn w:val="Normal"/>
    <w:rsid w:val="00D1733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B03E7"/>
  </w:style>
  <w:style w:type="character" w:styleId="Emphasis">
    <w:name w:val="Emphasis"/>
    <w:basedOn w:val="DefaultParagraphFont"/>
    <w:uiPriority w:val="20"/>
    <w:qFormat/>
    <w:rsid w:val="00F22198"/>
    <w:rPr>
      <w:i/>
      <w:iCs/>
      <w:color w:val="000000" w:themeColor="text1"/>
    </w:rPr>
  </w:style>
  <w:style w:type="character" w:customStyle="1" w:styleId="Heading1Char">
    <w:name w:val="Heading 1 Char"/>
    <w:basedOn w:val="DefaultParagraphFont"/>
    <w:link w:val="Heading1"/>
    <w:uiPriority w:val="9"/>
    <w:rsid w:val="00F221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22198"/>
    <w:rPr>
      <w:rFonts w:asciiTheme="majorHAnsi" w:eastAsiaTheme="majorEastAsia" w:hAnsiTheme="majorHAnsi" w:cstheme="majorBidi"/>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F22198"/>
    <w:pPr>
      <w:spacing w:after="0" w:line="240" w:lineRule="auto"/>
    </w:pPr>
  </w:style>
  <w:style w:type="character" w:customStyle="1" w:styleId="NoSpacingChar">
    <w:name w:val="No Spacing Char"/>
    <w:basedOn w:val="DefaultParagraphFont"/>
    <w:link w:val="NoSpacing"/>
    <w:uiPriority w:val="1"/>
    <w:rsid w:val="00F22198"/>
  </w:style>
  <w:style w:type="character" w:customStyle="1" w:styleId="Heading3Char">
    <w:name w:val="Heading 3 Char"/>
    <w:basedOn w:val="DefaultParagraphFont"/>
    <w:link w:val="Heading3"/>
    <w:uiPriority w:val="9"/>
    <w:semiHidden/>
    <w:rsid w:val="00F2219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2219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2219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2219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2219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2219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22198"/>
    <w:rPr>
      <w:b/>
      <w:bCs/>
      <w:i/>
      <w:iCs/>
    </w:rPr>
  </w:style>
  <w:style w:type="paragraph" w:styleId="Caption">
    <w:name w:val="caption"/>
    <w:basedOn w:val="Normal"/>
    <w:next w:val="Normal"/>
    <w:uiPriority w:val="35"/>
    <w:semiHidden/>
    <w:unhideWhenUsed/>
    <w:qFormat/>
    <w:rsid w:val="00F2219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F22198"/>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22198"/>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F22198"/>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F22198"/>
    <w:rPr>
      <w:color w:val="44546A" w:themeColor="text2"/>
      <w:sz w:val="28"/>
      <w:szCs w:val="28"/>
    </w:rPr>
  </w:style>
  <w:style w:type="character" w:styleId="Strong">
    <w:name w:val="Strong"/>
    <w:basedOn w:val="DefaultParagraphFont"/>
    <w:uiPriority w:val="22"/>
    <w:qFormat/>
    <w:rsid w:val="00F22198"/>
    <w:rPr>
      <w:b/>
      <w:bCs/>
    </w:rPr>
  </w:style>
  <w:style w:type="paragraph" w:styleId="Quote">
    <w:name w:val="Quote"/>
    <w:basedOn w:val="Normal"/>
    <w:next w:val="Normal"/>
    <w:link w:val="QuoteChar"/>
    <w:uiPriority w:val="29"/>
    <w:qFormat/>
    <w:rsid w:val="00F22198"/>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F22198"/>
    <w:rPr>
      <w:i/>
      <w:iCs/>
      <w:color w:val="7B7B7B" w:themeColor="accent3" w:themeShade="BF"/>
      <w:sz w:val="24"/>
      <w:szCs w:val="24"/>
    </w:rPr>
  </w:style>
  <w:style w:type="paragraph" w:styleId="IntenseQuote">
    <w:name w:val="Intense Quote"/>
    <w:basedOn w:val="Normal"/>
    <w:next w:val="Normal"/>
    <w:link w:val="IntenseQuoteChar"/>
    <w:uiPriority w:val="30"/>
    <w:qFormat/>
    <w:rsid w:val="00F22198"/>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F22198"/>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22198"/>
    <w:rPr>
      <w:i/>
      <w:iCs/>
      <w:color w:val="595959" w:themeColor="text1" w:themeTint="A6"/>
    </w:rPr>
  </w:style>
  <w:style w:type="character" w:styleId="IntenseEmphasis">
    <w:name w:val="Intense Emphasis"/>
    <w:basedOn w:val="DefaultParagraphFont"/>
    <w:uiPriority w:val="21"/>
    <w:qFormat/>
    <w:rsid w:val="00F22198"/>
    <w:rPr>
      <w:b/>
      <w:bCs/>
      <w:i/>
      <w:iCs/>
      <w:color w:val="auto"/>
    </w:rPr>
  </w:style>
  <w:style w:type="character" w:styleId="SubtleReference">
    <w:name w:val="Subtle Reference"/>
    <w:basedOn w:val="DefaultParagraphFont"/>
    <w:uiPriority w:val="31"/>
    <w:qFormat/>
    <w:rsid w:val="00F2219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22198"/>
    <w:rPr>
      <w:b/>
      <w:bCs/>
      <w:caps w:val="0"/>
      <w:smallCaps/>
      <w:color w:val="auto"/>
      <w:spacing w:val="0"/>
      <w:u w:val="single"/>
    </w:rPr>
  </w:style>
  <w:style w:type="character" w:styleId="BookTitle">
    <w:name w:val="Book Title"/>
    <w:basedOn w:val="DefaultParagraphFont"/>
    <w:uiPriority w:val="33"/>
    <w:qFormat/>
    <w:rsid w:val="00F22198"/>
    <w:rPr>
      <w:b/>
      <w:bCs/>
      <w:caps w:val="0"/>
      <w:smallCaps/>
      <w:spacing w:val="0"/>
    </w:rPr>
  </w:style>
  <w:style w:type="paragraph" w:styleId="TOCHeading">
    <w:name w:val="TOC Heading"/>
    <w:basedOn w:val="Heading1"/>
    <w:next w:val="Normal"/>
    <w:uiPriority w:val="39"/>
    <w:semiHidden/>
    <w:unhideWhenUsed/>
    <w:qFormat/>
    <w:rsid w:val="00F22198"/>
    <w:pPr>
      <w:outlineLvl w:val="9"/>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20370">
      <w:bodyDiv w:val="1"/>
      <w:marLeft w:val="0"/>
      <w:marRight w:val="0"/>
      <w:marTop w:val="0"/>
      <w:marBottom w:val="0"/>
      <w:divBdr>
        <w:top w:val="none" w:sz="0" w:space="0" w:color="auto"/>
        <w:left w:val="none" w:sz="0" w:space="0" w:color="auto"/>
        <w:bottom w:val="none" w:sz="0" w:space="0" w:color="auto"/>
        <w:right w:val="none" w:sz="0" w:space="0" w:color="auto"/>
      </w:divBdr>
    </w:div>
    <w:div w:id="114597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miralgroup.co.uk/our-culture/ministry-fu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2363</Words>
  <Characters>13470</Characters>
  <Application>Microsoft Office Word</Application>
  <DocSecurity>0</DocSecurity>
  <Lines>112</Lines>
  <Paragraphs>31</Paragraphs>
  <ScaleCrop>false</ScaleCrop>
  <Company>1710690</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the impact of beliefs, attitudes and values on workplace behaviour</dc:title>
  <dc:subject/>
  <dc:creator>Nelly Myles (1710690)</dc:creator>
  <cp:keywords/>
  <dc:description/>
  <cp:lastModifiedBy>Jane Fiona</cp:lastModifiedBy>
  <cp:revision>2</cp:revision>
  <dcterms:created xsi:type="dcterms:W3CDTF">2019-12-13T14:31:00Z</dcterms:created>
  <dcterms:modified xsi:type="dcterms:W3CDTF">2019-12-13T14:31:00Z</dcterms:modified>
  <cp:category>Critical Thinking</cp:category>
</cp:coreProperties>
</file>