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2256412"/>
        <w:docPartObj>
          <w:docPartGallery w:val="Cover Pages"/>
          <w:docPartUnique/>
        </w:docPartObj>
      </w:sdtPr>
      <w:sdtContent>
        <w:p w:rsidR="000748B4" w:rsidRDefault="000748B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33A6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4158C" w:rsidRDefault="0074158C">
                                    <w:pPr>
                                      <w:pStyle w:val="NoSpacing"/>
                                      <w:jc w:val="right"/>
                                      <w:rPr>
                                        <w:color w:val="595959" w:themeColor="text1" w:themeTint="A6"/>
                                        <w:sz w:val="28"/>
                                        <w:szCs w:val="28"/>
                                      </w:rPr>
                                    </w:pPr>
                                    <w:r>
                                      <w:rPr>
                                        <w:color w:val="595959" w:themeColor="text1" w:themeTint="A6"/>
                                        <w:sz w:val="28"/>
                                        <w:szCs w:val="28"/>
                                      </w:rPr>
                                      <w:t>nick hinder</w:t>
                                    </w:r>
                                  </w:p>
                                </w:sdtContent>
                              </w:sdt>
                              <w:p w:rsidR="0074158C" w:rsidRDefault="0074158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4158C" w:rsidRDefault="0074158C">
                              <w:pPr>
                                <w:pStyle w:val="NoSpacing"/>
                                <w:jc w:val="right"/>
                                <w:rPr>
                                  <w:color w:val="595959" w:themeColor="text1" w:themeTint="A6"/>
                                  <w:sz w:val="28"/>
                                  <w:szCs w:val="28"/>
                                </w:rPr>
                              </w:pPr>
                              <w:r>
                                <w:rPr>
                                  <w:color w:val="595959" w:themeColor="text1" w:themeTint="A6"/>
                                  <w:sz w:val="28"/>
                                  <w:szCs w:val="28"/>
                                </w:rPr>
                                <w:t>nick hinder</w:t>
                              </w:r>
                            </w:p>
                          </w:sdtContent>
                        </w:sdt>
                        <w:p w:rsidR="0074158C" w:rsidRDefault="0074158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4158C" w:rsidRDefault="007415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57938">
                                      <w:rPr>
                                        <w:caps/>
                                        <w:color w:val="4472C4" w:themeColor="accent1"/>
                                        <w:sz w:val="64"/>
                                        <w:szCs w:val="64"/>
                                      </w:rPr>
                                      <w:t>Multi-mode parallelism of a scientific code</w:t>
                                    </w:r>
                                  </w:sdtContent>
                                </w:sdt>
                              </w:p>
                              <w:sdt>
                                <w:sdtPr>
                                  <w:rPr>
                                    <w:rFonts w:ascii="Calibri" w:eastAsia="Times New Roman" w:hAnsi="Calibri" w:cs="Arial"/>
                                    <w:b/>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4158C" w:rsidRDefault="0074158C">
                                    <w:pPr>
                                      <w:jc w:val="right"/>
                                      <w:rPr>
                                        <w:smallCaps/>
                                        <w:color w:val="404040" w:themeColor="text1" w:themeTint="BF"/>
                                        <w:sz w:val="36"/>
                                        <w:szCs w:val="36"/>
                                      </w:rPr>
                                    </w:pPr>
                                    <w:r>
                                      <w:rPr>
                                        <w:rFonts w:ascii="Calibri" w:eastAsia="Times New Roman" w:hAnsi="Calibri" w:cs="Arial"/>
                                        <w:b/>
                                        <w:lang w:val="en-US"/>
                                      </w:rPr>
                                      <w:t>Distributed and Cluster Computing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4158C" w:rsidRDefault="007415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57938">
                                <w:rPr>
                                  <w:caps/>
                                  <w:color w:val="4472C4" w:themeColor="accent1"/>
                                  <w:sz w:val="64"/>
                                  <w:szCs w:val="64"/>
                                </w:rPr>
                                <w:t>Multi-mode parallelism of a scientific code</w:t>
                              </w:r>
                            </w:sdtContent>
                          </w:sdt>
                        </w:p>
                        <w:sdt>
                          <w:sdtPr>
                            <w:rPr>
                              <w:rFonts w:ascii="Calibri" w:eastAsia="Times New Roman" w:hAnsi="Calibri" w:cs="Arial"/>
                              <w:b/>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4158C" w:rsidRDefault="0074158C">
                              <w:pPr>
                                <w:jc w:val="right"/>
                                <w:rPr>
                                  <w:smallCaps/>
                                  <w:color w:val="404040" w:themeColor="text1" w:themeTint="BF"/>
                                  <w:sz w:val="36"/>
                                  <w:szCs w:val="36"/>
                                </w:rPr>
                              </w:pPr>
                              <w:r>
                                <w:rPr>
                                  <w:rFonts w:ascii="Calibri" w:eastAsia="Times New Roman" w:hAnsi="Calibri" w:cs="Arial"/>
                                  <w:b/>
                                  <w:lang w:val="en-US"/>
                                </w:rPr>
                                <w:t>Distributed and Cluster Computing</w:t>
                              </w:r>
                            </w:p>
                          </w:sdtContent>
                        </w:sdt>
                      </w:txbxContent>
                    </v:textbox>
                    <w10:wrap type="square" anchorx="page" anchory="page"/>
                  </v:shape>
                </w:pict>
              </mc:Fallback>
            </mc:AlternateContent>
          </w:r>
        </w:p>
        <w:p w:rsidR="0088550D" w:rsidRDefault="000748B4" w:rsidP="00557938">
          <w:r>
            <w:br w:type="page"/>
          </w:r>
        </w:p>
      </w:sdtContent>
    </w:sdt>
    <w:sdt>
      <w:sdtPr>
        <w:id w:val="8042806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B6D61" w:rsidRDefault="00CB6D61">
          <w:pPr>
            <w:pStyle w:val="TOCHeading"/>
          </w:pPr>
          <w:r>
            <w:t>Contents</w:t>
          </w:r>
        </w:p>
        <w:p w:rsidR="00CB6D61" w:rsidRDefault="00CB6D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58406" w:history="1">
            <w:r w:rsidRPr="00AB6186">
              <w:rPr>
                <w:rStyle w:val="Hyperlink"/>
                <w:noProof/>
              </w:rPr>
              <w:t>Code Analysis</w:t>
            </w:r>
            <w:r>
              <w:rPr>
                <w:noProof/>
                <w:webHidden/>
              </w:rPr>
              <w:tab/>
            </w:r>
            <w:r>
              <w:rPr>
                <w:noProof/>
                <w:webHidden/>
              </w:rPr>
              <w:fldChar w:fldCharType="begin"/>
            </w:r>
            <w:r>
              <w:rPr>
                <w:noProof/>
                <w:webHidden/>
              </w:rPr>
              <w:instrText xml:space="preserve"> PAGEREF _Toc8058406 \h </w:instrText>
            </w:r>
            <w:r>
              <w:rPr>
                <w:noProof/>
                <w:webHidden/>
              </w:rPr>
            </w:r>
            <w:r>
              <w:rPr>
                <w:noProof/>
                <w:webHidden/>
              </w:rPr>
              <w:fldChar w:fldCharType="separate"/>
            </w:r>
            <w:r>
              <w:rPr>
                <w:noProof/>
                <w:webHidden/>
              </w:rPr>
              <w:t>2</w:t>
            </w:r>
            <w:r>
              <w:rPr>
                <w:noProof/>
                <w:webHidden/>
              </w:rPr>
              <w:fldChar w:fldCharType="end"/>
            </w:r>
          </w:hyperlink>
        </w:p>
        <w:p w:rsidR="00CB6D61" w:rsidRDefault="00CB6D61">
          <w:pPr>
            <w:pStyle w:val="TOC1"/>
            <w:tabs>
              <w:tab w:val="right" w:leader="dot" w:pos="9016"/>
            </w:tabs>
            <w:rPr>
              <w:rFonts w:eastAsiaTheme="minorEastAsia"/>
              <w:noProof/>
              <w:lang w:eastAsia="en-GB"/>
            </w:rPr>
          </w:pPr>
          <w:hyperlink w:anchor="_Toc8058407" w:history="1">
            <w:r w:rsidRPr="00AB6186">
              <w:rPr>
                <w:rStyle w:val="Hyperlink"/>
                <w:noProof/>
              </w:rPr>
              <w:t>Parallelisation</w:t>
            </w:r>
            <w:r>
              <w:rPr>
                <w:noProof/>
                <w:webHidden/>
              </w:rPr>
              <w:tab/>
            </w:r>
            <w:r>
              <w:rPr>
                <w:noProof/>
                <w:webHidden/>
              </w:rPr>
              <w:fldChar w:fldCharType="begin"/>
            </w:r>
            <w:r>
              <w:rPr>
                <w:noProof/>
                <w:webHidden/>
              </w:rPr>
              <w:instrText xml:space="preserve"> PAGEREF _Toc8058407 \h </w:instrText>
            </w:r>
            <w:r>
              <w:rPr>
                <w:noProof/>
                <w:webHidden/>
              </w:rPr>
            </w:r>
            <w:r>
              <w:rPr>
                <w:noProof/>
                <w:webHidden/>
              </w:rPr>
              <w:fldChar w:fldCharType="separate"/>
            </w:r>
            <w:r>
              <w:rPr>
                <w:noProof/>
                <w:webHidden/>
              </w:rPr>
              <w:t>3</w:t>
            </w:r>
            <w:r>
              <w:rPr>
                <w:noProof/>
                <w:webHidden/>
              </w:rPr>
              <w:fldChar w:fldCharType="end"/>
            </w:r>
          </w:hyperlink>
        </w:p>
        <w:p w:rsidR="00CB6D61" w:rsidRDefault="00CB6D61">
          <w:pPr>
            <w:pStyle w:val="TOC2"/>
            <w:tabs>
              <w:tab w:val="right" w:leader="dot" w:pos="9016"/>
            </w:tabs>
            <w:rPr>
              <w:rFonts w:eastAsiaTheme="minorEastAsia"/>
              <w:noProof/>
              <w:lang w:eastAsia="en-GB"/>
            </w:rPr>
          </w:pPr>
          <w:hyperlink w:anchor="_Toc8058408" w:history="1">
            <w:r w:rsidRPr="00AB6186">
              <w:rPr>
                <w:rStyle w:val="Hyperlink"/>
                <w:noProof/>
              </w:rPr>
              <w:t>Parallelisation using threading</w:t>
            </w:r>
            <w:r>
              <w:rPr>
                <w:noProof/>
                <w:webHidden/>
              </w:rPr>
              <w:tab/>
            </w:r>
            <w:r>
              <w:rPr>
                <w:noProof/>
                <w:webHidden/>
              </w:rPr>
              <w:fldChar w:fldCharType="begin"/>
            </w:r>
            <w:r>
              <w:rPr>
                <w:noProof/>
                <w:webHidden/>
              </w:rPr>
              <w:instrText xml:space="preserve"> PAGEREF _Toc8058408 \h </w:instrText>
            </w:r>
            <w:r>
              <w:rPr>
                <w:noProof/>
                <w:webHidden/>
              </w:rPr>
            </w:r>
            <w:r>
              <w:rPr>
                <w:noProof/>
                <w:webHidden/>
              </w:rPr>
              <w:fldChar w:fldCharType="separate"/>
            </w:r>
            <w:r>
              <w:rPr>
                <w:noProof/>
                <w:webHidden/>
              </w:rPr>
              <w:t>3</w:t>
            </w:r>
            <w:r>
              <w:rPr>
                <w:noProof/>
                <w:webHidden/>
              </w:rPr>
              <w:fldChar w:fldCharType="end"/>
            </w:r>
          </w:hyperlink>
        </w:p>
        <w:p w:rsidR="00CB6D61" w:rsidRDefault="00CB6D61">
          <w:pPr>
            <w:pStyle w:val="TOC2"/>
            <w:tabs>
              <w:tab w:val="right" w:leader="dot" w:pos="9016"/>
            </w:tabs>
            <w:rPr>
              <w:rFonts w:eastAsiaTheme="minorEastAsia"/>
              <w:noProof/>
              <w:lang w:eastAsia="en-GB"/>
            </w:rPr>
          </w:pPr>
          <w:hyperlink w:anchor="_Toc8058409" w:history="1">
            <w:r w:rsidRPr="00AB6186">
              <w:rPr>
                <w:rStyle w:val="Hyperlink"/>
                <w:noProof/>
              </w:rPr>
              <w:t>Alternate Approaches</w:t>
            </w:r>
            <w:r>
              <w:rPr>
                <w:noProof/>
                <w:webHidden/>
              </w:rPr>
              <w:tab/>
            </w:r>
            <w:r>
              <w:rPr>
                <w:noProof/>
                <w:webHidden/>
              </w:rPr>
              <w:fldChar w:fldCharType="begin"/>
            </w:r>
            <w:r>
              <w:rPr>
                <w:noProof/>
                <w:webHidden/>
              </w:rPr>
              <w:instrText xml:space="preserve"> PAGEREF _Toc8058409 \h </w:instrText>
            </w:r>
            <w:r>
              <w:rPr>
                <w:noProof/>
                <w:webHidden/>
              </w:rPr>
            </w:r>
            <w:r>
              <w:rPr>
                <w:noProof/>
                <w:webHidden/>
              </w:rPr>
              <w:fldChar w:fldCharType="separate"/>
            </w:r>
            <w:r>
              <w:rPr>
                <w:noProof/>
                <w:webHidden/>
              </w:rPr>
              <w:t>6</w:t>
            </w:r>
            <w:r>
              <w:rPr>
                <w:noProof/>
                <w:webHidden/>
              </w:rPr>
              <w:fldChar w:fldCharType="end"/>
            </w:r>
          </w:hyperlink>
        </w:p>
        <w:p w:rsidR="00CB6D61" w:rsidRDefault="00CB6D61">
          <w:pPr>
            <w:pStyle w:val="TOC3"/>
            <w:tabs>
              <w:tab w:val="right" w:leader="dot" w:pos="9016"/>
            </w:tabs>
            <w:rPr>
              <w:noProof/>
            </w:rPr>
          </w:pPr>
          <w:hyperlink w:anchor="_Toc8058410" w:history="1">
            <w:r w:rsidRPr="00AB6186">
              <w:rPr>
                <w:rStyle w:val="Hyperlink"/>
                <w:noProof/>
              </w:rPr>
              <w:t>Parallelisation using GPGPU</w:t>
            </w:r>
            <w:r>
              <w:rPr>
                <w:noProof/>
                <w:webHidden/>
              </w:rPr>
              <w:tab/>
            </w:r>
            <w:r>
              <w:rPr>
                <w:noProof/>
                <w:webHidden/>
              </w:rPr>
              <w:fldChar w:fldCharType="begin"/>
            </w:r>
            <w:r>
              <w:rPr>
                <w:noProof/>
                <w:webHidden/>
              </w:rPr>
              <w:instrText xml:space="preserve"> PAGEREF _Toc8058410 \h </w:instrText>
            </w:r>
            <w:r>
              <w:rPr>
                <w:noProof/>
                <w:webHidden/>
              </w:rPr>
            </w:r>
            <w:r>
              <w:rPr>
                <w:noProof/>
                <w:webHidden/>
              </w:rPr>
              <w:fldChar w:fldCharType="separate"/>
            </w:r>
            <w:r>
              <w:rPr>
                <w:noProof/>
                <w:webHidden/>
              </w:rPr>
              <w:t>6</w:t>
            </w:r>
            <w:r>
              <w:rPr>
                <w:noProof/>
                <w:webHidden/>
              </w:rPr>
              <w:fldChar w:fldCharType="end"/>
            </w:r>
          </w:hyperlink>
        </w:p>
        <w:p w:rsidR="00CB6D61" w:rsidRDefault="00CB6D61">
          <w:pPr>
            <w:pStyle w:val="TOC3"/>
            <w:tabs>
              <w:tab w:val="right" w:leader="dot" w:pos="9016"/>
            </w:tabs>
            <w:rPr>
              <w:noProof/>
            </w:rPr>
          </w:pPr>
          <w:hyperlink w:anchor="_Toc8058411" w:history="1">
            <w:r w:rsidRPr="00AB6186">
              <w:rPr>
                <w:rStyle w:val="Hyperlink"/>
                <w:noProof/>
              </w:rPr>
              <w:t>Parallelisation using cluster computing</w:t>
            </w:r>
            <w:r>
              <w:rPr>
                <w:noProof/>
                <w:webHidden/>
              </w:rPr>
              <w:tab/>
            </w:r>
            <w:r>
              <w:rPr>
                <w:noProof/>
                <w:webHidden/>
              </w:rPr>
              <w:fldChar w:fldCharType="begin"/>
            </w:r>
            <w:r>
              <w:rPr>
                <w:noProof/>
                <w:webHidden/>
              </w:rPr>
              <w:instrText xml:space="preserve"> PAGEREF _Toc8058411 \h </w:instrText>
            </w:r>
            <w:r>
              <w:rPr>
                <w:noProof/>
                <w:webHidden/>
              </w:rPr>
            </w:r>
            <w:r>
              <w:rPr>
                <w:noProof/>
                <w:webHidden/>
              </w:rPr>
              <w:fldChar w:fldCharType="separate"/>
            </w:r>
            <w:r>
              <w:rPr>
                <w:noProof/>
                <w:webHidden/>
              </w:rPr>
              <w:t>7</w:t>
            </w:r>
            <w:r>
              <w:rPr>
                <w:noProof/>
                <w:webHidden/>
              </w:rPr>
              <w:fldChar w:fldCharType="end"/>
            </w:r>
          </w:hyperlink>
        </w:p>
        <w:p w:rsidR="00CB6D61" w:rsidRDefault="00CB6D61">
          <w:pPr>
            <w:pStyle w:val="TOC1"/>
            <w:tabs>
              <w:tab w:val="right" w:leader="dot" w:pos="9016"/>
            </w:tabs>
            <w:rPr>
              <w:rFonts w:eastAsiaTheme="minorEastAsia"/>
              <w:noProof/>
              <w:lang w:eastAsia="en-GB"/>
            </w:rPr>
          </w:pPr>
          <w:hyperlink w:anchor="_Toc8058412" w:history="1">
            <w:r w:rsidRPr="00AB6186">
              <w:rPr>
                <w:rStyle w:val="Hyperlink"/>
                <w:noProof/>
              </w:rPr>
              <w:t>Conclusion</w:t>
            </w:r>
            <w:r>
              <w:rPr>
                <w:noProof/>
                <w:webHidden/>
              </w:rPr>
              <w:tab/>
            </w:r>
            <w:r>
              <w:rPr>
                <w:noProof/>
                <w:webHidden/>
              </w:rPr>
              <w:fldChar w:fldCharType="begin"/>
            </w:r>
            <w:r>
              <w:rPr>
                <w:noProof/>
                <w:webHidden/>
              </w:rPr>
              <w:instrText xml:space="preserve"> PAGEREF _Toc8058412 \h </w:instrText>
            </w:r>
            <w:r>
              <w:rPr>
                <w:noProof/>
                <w:webHidden/>
              </w:rPr>
            </w:r>
            <w:r>
              <w:rPr>
                <w:noProof/>
                <w:webHidden/>
              </w:rPr>
              <w:fldChar w:fldCharType="separate"/>
            </w:r>
            <w:r>
              <w:rPr>
                <w:noProof/>
                <w:webHidden/>
              </w:rPr>
              <w:t>7</w:t>
            </w:r>
            <w:r>
              <w:rPr>
                <w:noProof/>
                <w:webHidden/>
              </w:rPr>
              <w:fldChar w:fldCharType="end"/>
            </w:r>
          </w:hyperlink>
        </w:p>
        <w:p w:rsidR="00CB6D61" w:rsidRDefault="00CB6D61">
          <w:r>
            <w:rPr>
              <w:b/>
              <w:bCs/>
              <w:noProof/>
            </w:rPr>
            <w:fldChar w:fldCharType="end"/>
          </w:r>
        </w:p>
      </w:sdtContent>
    </w:sdt>
    <w:p w:rsidR="00CB6D61" w:rsidRDefault="00CB6D61" w:rsidP="0088550D">
      <w:pPr>
        <w:pStyle w:val="Heading1"/>
      </w:pPr>
    </w:p>
    <w:p w:rsidR="00CB6D61" w:rsidRDefault="00CB6D61">
      <w:pPr>
        <w:rPr>
          <w:rFonts w:asciiTheme="majorHAnsi" w:eastAsiaTheme="majorEastAsia" w:hAnsiTheme="majorHAnsi" w:cstheme="majorBidi"/>
          <w:color w:val="2F5496" w:themeColor="accent1" w:themeShade="BF"/>
          <w:sz w:val="32"/>
          <w:szCs w:val="32"/>
        </w:rPr>
      </w:pPr>
      <w:r>
        <w:br w:type="page"/>
      </w:r>
    </w:p>
    <w:p w:rsidR="00557938" w:rsidRDefault="0088550D" w:rsidP="0088550D">
      <w:pPr>
        <w:pStyle w:val="Heading1"/>
      </w:pPr>
      <w:bookmarkStart w:id="0" w:name="_Toc8058406"/>
      <w:r>
        <w:lastRenderedPageBreak/>
        <w:t>Code Analysis</w:t>
      </w:r>
      <w:bookmarkEnd w:id="0"/>
    </w:p>
    <w:p w:rsidR="0088550D" w:rsidRDefault="0088550D" w:rsidP="00557938">
      <w:r>
        <w:t xml:space="preserve">The </w:t>
      </w:r>
      <w:proofErr w:type="spellStart"/>
      <w:r>
        <w:t>ComputationEngine</w:t>
      </w:r>
      <w:proofErr w:type="spellEnd"/>
      <w:r>
        <w:t xml:space="preserve"> class </w:t>
      </w:r>
      <w:r w:rsidR="002F353B">
        <w:t xml:space="preserve">has </w:t>
      </w:r>
      <w:proofErr w:type="gramStart"/>
      <w:r w:rsidR="002F353B">
        <w:t>a number of</w:t>
      </w:r>
      <w:proofErr w:type="gramEnd"/>
      <w:r w:rsidR="002F353B">
        <w:t xml:space="preserve"> methods that are performing large numbers of operations, primarily due to the sheer number of loops involved. </w:t>
      </w:r>
    </w:p>
    <w:p w:rsidR="002F353B" w:rsidRDefault="002F353B" w:rsidP="00557938">
      <w:r>
        <w:t xml:space="preserve">The </w:t>
      </w:r>
      <w:proofErr w:type="spellStart"/>
      <w:r>
        <w:t>SetA</w:t>
      </w:r>
      <w:proofErr w:type="spellEnd"/>
      <w:r>
        <w:t xml:space="preserve"> and </w:t>
      </w:r>
      <w:proofErr w:type="spellStart"/>
      <w:r>
        <w:t>SetB</w:t>
      </w:r>
      <w:proofErr w:type="spellEnd"/>
      <w:r>
        <w:t xml:space="preserve"> methods are very similar in that both implement a nested loop in order to loop through a </w:t>
      </w:r>
      <w:proofErr w:type="gramStart"/>
      <w:r>
        <w:t>2 dimensional</w:t>
      </w:r>
      <w:proofErr w:type="gramEnd"/>
      <w:r>
        <w:t xml:space="preserve"> data set using the iterators I and J to represent the two dimensions. </w:t>
      </w:r>
      <w:proofErr w:type="gramStart"/>
      <w:r>
        <w:t>However</w:t>
      </w:r>
      <w:proofErr w:type="gramEnd"/>
      <w:r>
        <w:t xml:space="preserve"> whilst most of the operations these perform are similar, there are different conditions and values in use; meaning that it is unlikely to be of much benefit refactoring these to one common method. The nested loop structure here means that the number of operations performed is x</w:t>
      </w:r>
      <w:r w:rsidRPr="002F353B">
        <w:rPr>
          <w:vertAlign w:val="superscript"/>
        </w:rPr>
        <w:t>2</w:t>
      </w:r>
      <w:r>
        <w:t xml:space="preserve"> which of course means that the execution time should be proportional to the data size. It should be possible to thread the outer loop so that for each iteration of the outer loop, a new thread is started which can then work with the relevant subset of the data. For </w:t>
      </w:r>
      <w:proofErr w:type="gramStart"/>
      <w:r>
        <w:t>example</w:t>
      </w:r>
      <w:proofErr w:type="gramEnd"/>
      <w:r>
        <w:t xml:space="preserve"> </w:t>
      </w:r>
      <w:r w:rsidR="00532631">
        <w:t>for a 1000x1000 array, each thread for iteration I would iterate 1000 times for J to populate the data for [1,0] to [1,999].</w:t>
      </w:r>
    </w:p>
    <w:p w:rsidR="00FD06F0" w:rsidRDefault="00FD06F0" w:rsidP="00557938">
      <w:r>
        <w:t>These methods do not share resources, so it would be safe to run these in parallel.</w:t>
      </w:r>
    </w:p>
    <w:p w:rsidR="0088550D" w:rsidRDefault="00FD06F0" w:rsidP="00557938">
      <w:r>
        <w:t xml:space="preserve">The </w:t>
      </w:r>
      <w:proofErr w:type="spellStart"/>
      <w:r>
        <w:t>SetABDash</w:t>
      </w:r>
      <w:proofErr w:type="spellEnd"/>
      <w:r>
        <w:t xml:space="preserve"> method relies on the resultant arrays provided by </w:t>
      </w:r>
      <w:proofErr w:type="spellStart"/>
      <w:r>
        <w:t>SetA</w:t>
      </w:r>
      <w:proofErr w:type="spellEnd"/>
      <w:r>
        <w:t xml:space="preserve"> and </w:t>
      </w:r>
      <w:proofErr w:type="spellStart"/>
      <w:r>
        <w:t>SetB</w:t>
      </w:r>
      <w:proofErr w:type="spellEnd"/>
      <w:r>
        <w:t xml:space="preserve"> so would have to be run after these methods have completed, therefore the threads would need to be synchronised before th</w:t>
      </w:r>
      <w:r w:rsidR="00F47B10">
        <w:t>is can be run.</w:t>
      </w:r>
      <w:r w:rsidR="003F6F1A">
        <w:t xml:space="preserve"> The </w:t>
      </w:r>
      <w:proofErr w:type="spellStart"/>
      <w:r w:rsidR="003F6F1A">
        <w:t>SetABDash</w:t>
      </w:r>
      <w:proofErr w:type="spellEnd"/>
      <w:r w:rsidR="003F6F1A">
        <w:t xml:space="preserve"> method copies the arrays above into a temporary variable that is passed into the method </w:t>
      </w:r>
      <w:proofErr w:type="spellStart"/>
      <w:r w:rsidR="003F6F1A">
        <w:t>MatrixInversion</w:t>
      </w:r>
      <w:proofErr w:type="spellEnd"/>
      <w:r w:rsidR="003F6F1A">
        <w:t xml:space="preserve">. The temp value is set as a copy of </w:t>
      </w:r>
      <w:proofErr w:type="spellStart"/>
      <w:r w:rsidR="003F6F1A" w:rsidRPr="003F6F1A">
        <w:t>nA</w:t>
      </w:r>
      <w:proofErr w:type="spellEnd"/>
      <w:r w:rsidR="003F6F1A" w:rsidRPr="003F6F1A">
        <w:t xml:space="preserve"> before being </w:t>
      </w:r>
      <w:r w:rsidR="003F6F1A">
        <w:t xml:space="preserve">passed into the method, then following the methods completion is set as a copy of </w:t>
      </w:r>
      <w:proofErr w:type="spellStart"/>
      <w:r w:rsidR="003F6F1A">
        <w:t>nB</w:t>
      </w:r>
      <w:proofErr w:type="spellEnd"/>
      <w:r w:rsidR="003F6F1A">
        <w:t xml:space="preserve"> to do the same.</w:t>
      </w:r>
    </w:p>
    <w:p w:rsidR="00486734" w:rsidRDefault="00486734" w:rsidP="00486734">
      <w:r>
        <w:t xml:space="preserve">The matrix inversion class’s method </w:t>
      </w:r>
      <w:proofErr w:type="spellStart"/>
      <w:r>
        <w:t>MatrixInversion</w:t>
      </w:r>
      <w:proofErr w:type="spellEnd"/>
      <w:r>
        <w:t xml:space="preserve"> is a static method that does not depend on any resources outside the scope of the method, as such this should be a re-entrant method. The fact that the method is re-entrant suggests that it would be safe to run this method multiple times in parallel.</w:t>
      </w:r>
    </w:p>
    <w:p w:rsidR="00486734" w:rsidRDefault="003F6F1A" w:rsidP="00557938">
      <w:r>
        <w:t xml:space="preserve">The </w:t>
      </w:r>
      <w:proofErr w:type="spellStart"/>
      <w:r>
        <w:t>MatrixInversion</w:t>
      </w:r>
      <w:proofErr w:type="spellEnd"/>
      <w:r>
        <w:t xml:space="preserve"> method has </w:t>
      </w:r>
      <w:proofErr w:type="gramStart"/>
      <w:r>
        <w:t>a number of</w:t>
      </w:r>
      <w:proofErr w:type="gramEnd"/>
      <w:r>
        <w:t xml:space="preserve"> loops in it, with many of them being nested in a single outer loop, so there is a lot of work being undertaken in this method. Most of these loops share access to variables and extracting threaded method would entail passing </w:t>
      </w:r>
      <w:proofErr w:type="gramStart"/>
      <w:r>
        <w:t>a number of</w:t>
      </w:r>
      <w:proofErr w:type="gramEnd"/>
      <w:r>
        <w:t xml:space="preserve"> variables to these methods.</w:t>
      </w:r>
    </w:p>
    <w:p w:rsidR="0074158C" w:rsidRDefault="0074158C" w:rsidP="00557938">
      <w:r>
        <w:t xml:space="preserve">It seems wasteful to create a new array </w:t>
      </w:r>
      <w:proofErr w:type="spellStart"/>
      <w:r>
        <w:t>tmp</w:t>
      </w:r>
      <w:proofErr w:type="spellEnd"/>
      <w:r>
        <w:t xml:space="preserve"> to copy </w:t>
      </w:r>
      <w:proofErr w:type="spellStart"/>
      <w:r>
        <w:t>nA</w:t>
      </w:r>
      <w:proofErr w:type="spellEnd"/>
      <w:r>
        <w:t xml:space="preserve"> and </w:t>
      </w:r>
      <w:proofErr w:type="spellStart"/>
      <w:r>
        <w:t>nB</w:t>
      </w:r>
      <w:proofErr w:type="spellEnd"/>
      <w:r>
        <w:t xml:space="preserve"> into before passing that new array into the </w:t>
      </w:r>
      <w:proofErr w:type="spellStart"/>
      <w:r>
        <w:t>MatrixInversion</w:t>
      </w:r>
      <w:proofErr w:type="spellEnd"/>
      <w:r>
        <w:t xml:space="preserve"> method; </w:t>
      </w:r>
      <w:proofErr w:type="spellStart"/>
      <w:r>
        <w:t>nA</w:t>
      </w:r>
      <w:proofErr w:type="spellEnd"/>
      <w:r>
        <w:t xml:space="preserve"> and </w:t>
      </w:r>
      <w:proofErr w:type="spellStart"/>
      <w:r>
        <w:t>nB</w:t>
      </w:r>
      <w:proofErr w:type="spellEnd"/>
      <w:r>
        <w:t xml:space="preserve"> already exist and are in scope, therefore passing those values into the method would save the overhead of the extra array and the work involved in the </w:t>
      </w:r>
      <w:proofErr w:type="spellStart"/>
      <w:r>
        <w:t>CopyArray</w:t>
      </w:r>
      <w:proofErr w:type="spellEnd"/>
      <w:r>
        <w:t xml:space="preserve"> method used to copy the data from one array to another.</w:t>
      </w:r>
    </w:p>
    <w:p w:rsidR="00D920D3" w:rsidRDefault="00D920D3" w:rsidP="00557938">
      <w:r>
        <w:t xml:space="preserve">The </w:t>
      </w:r>
      <w:proofErr w:type="spellStart"/>
      <w:r>
        <w:t>MatrixInverse</w:t>
      </w:r>
      <w:proofErr w:type="spellEnd"/>
      <w:r>
        <w:t xml:space="preserve"> class could potentially be replaced with an external library provided one can be found that will perform the same task. By using a</w:t>
      </w:r>
      <w:r w:rsidR="0074158C">
        <w:t xml:space="preserve">n external library, we can rely on the expertise of others whilst facilitating the capability of updating the functionality when newer technologies or updates are available. Ideally the library would be one housed on </w:t>
      </w:r>
      <w:proofErr w:type="spellStart"/>
      <w:r w:rsidR="0074158C">
        <w:t>Nuget</w:t>
      </w:r>
      <w:proofErr w:type="spellEnd"/>
      <w:r w:rsidR="0074158C">
        <w:t>, allowing the project the ability to autonomously obtain the library, if not present, at build time.</w:t>
      </w:r>
    </w:p>
    <w:p w:rsidR="003F6F1A" w:rsidRDefault="0074158C" w:rsidP="003F6F1A">
      <w:proofErr w:type="gramStart"/>
      <w:r>
        <w:t>Unfortunately</w:t>
      </w:r>
      <w:proofErr w:type="gramEnd"/>
      <w:r>
        <w:t xml:space="preserve"> </w:t>
      </w:r>
      <w:proofErr w:type="spellStart"/>
      <w:r>
        <w:t>SetCD</w:t>
      </w:r>
      <w:proofErr w:type="spellEnd"/>
      <w:r>
        <w:t xml:space="preserve"> relies on the outcomes of the previously discussed methods, just as </w:t>
      </w:r>
      <w:proofErr w:type="spellStart"/>
      <w:r>
        <w:t>SetE</w:t>
      </w:r>
      <w:proofErr w:type="spellEnd"/>
      <w:r>
        <w:t xml:space="preserve"> relies on the outcome of </w:t>
      </w:r>
      <w:proofErr w:type="spellStart"/>
      <w:r>
        <w:t>SetE</w:t>
      </w:r>
      <w:proofErr w:type="spellEnd"/>
      <w:r>
        <w:t xml:space="preserve">. </w:t>
      </w:r>
      <w:proofErr w:type="gramStart"/>
      <w:r>
        <w:t>Therefore</w:t>
      </w:r>
      <w:proofErr w:type="gramEnd"/>
      <w:r>
        <w:t xml:space="preserve"> it is best to run these methods in a serial manner; however that does not mean that the methods would not benefit from parallelisation within.</w:t>
      </w:r>
    </w:p>
    <w:p w:rsidR="0074158C" w:rsidRDefault="0074158C" w:rsidP="003F6F1A">
      <w:r>
        <w:t xml:space="preserve">Both </w:t>
      </w:r>
      <w:proofErr w:type="spellStart"/>
      <w:r>
        <w:t>SetCD</w:t>
      </w:r>
      <w:proofErr w:type="spellEnd"/>
      <w:r>
        <w:t xml:space="preserve"> and </w:t>
      </w:r>
      <w:proofErr w:type="spellStart"/>
      <w:r>
        <w:t>SetE</w:t>
      </w:r>
      <w:proofErr w:type="spellEnd"/>
      <w:r>
        <w:t xml:space="preserve"> use nested loops much in the same was as </w:t>
      </w:r>
      <w:proofErr w:type="spellStart"/>
      <w:r>
        <w:t>SetA</w:t>
      </w:r>
      <w:proofErr w:type="spellEnd"/>
      <w:r>
        <w:t xml:space="preserve"> and </w:t>
      </w:r>
      <w:proofErr w:type="spellStart"/>
      <w:r>
        <w:t>SetB</w:t>
      </w:r>
      <w:proofErr w:type="spellEnd"/>
      <w:r>
        <w:t>, and as such; the same solution is applicable here also. The outer loop of each method will be parallelised so that the inner loop only needs to operate in context to the subset of the array that relates to the current iteration of the outer loop.</w:t>
      </w:r>
    </w:p>
    <w:p w:rsidR="0074158C" w:rsidRDefault="0074158C" w:rsidP="003F6F1A">
      <w:r>
        <w:lastRenderedPageBreak/>
        <w:t>Overall, the discussed changes</w:t>
      </w:r>
      <w:r w:rsidR="00576B75">
        <w:t xml:space="preserve"> should yield a </w:t>
      </w:r>
      <w:proofErr w:type="gramStart"/>
      <w:r w:rsidR="00576B75">
        <w:t>fairly significant</w:t>
      </w:r>
      <w:proofErr w:type="gramEnd"/>
      <w:r w:rsidR="00576B75">
        <w:t xml:space="preserve"> increase in performance.</w:t>
      </w:r>
    </w:p>
    <w:p w:rsidR="0088550D" w:rsidRDefault="0088550D" w:rsidP="0088550D">
      <w:pPr>
        <w:pStyle w:val="Heading1"/>
      </w:pPr>
      <w:bookmarkStart w:id="1" w:name="_Toc8058407"/>
      <w:r>
        <w:t>Parallelisation</w:t>
      </w:r>
      <w:bookmarkEnd w:id="1"/>
    </w:p>
    <w:p w:rsidR="00557938" w:rsidRDefault="0088550D" w:rsidP="0088550D">
      <w:pPr>
        <w:pStyle w:val="Heading2"/>
      </w:pPr>
      <w:bookmarkStart w:id="2" w:name="_Toc8058408"/>
      <w:r>
        <w:t>Parallelisation using threading</w:t>
      </w:r>
      <w:bookmarkEnd w:id="2"/>
    </w:p>
    <w:p w:rsidR="00557938" w:rsidRDefault="00557938" w:rsidP="00557938">
      <w:r>
        <w:t>The</w:t>
      </w:r>
      <w:r w:rsidR="00576B75">
        <w:t xml:space="preserve">re are many ways to perform threading in a C++ application, which one is best varies between use cases. Whilst developing the threading, the first approach used was </w:t>
      </w:r>
      <w:proofErr w:type="spellStart"/>
      <w:r w:rsidR="00576B75">
        <w:t>posix</w:t>
      </w:r>
      <w:proofErr w:type="spellEnd"/>
      <w:r w:rsidR="00576B75">
        <w:t xml:space="preserve"> threads (</w:t>
      </w:r>
      <w:proofErr w:type="spellStart"/>
      <w:r w:rsidR="00576B75">
        <w:t>PThreads</w:t>
      </w:r>
      <w:proofErr w:type="spellEnd"/>
      <w:r w:rsidR="00576B75">
        <w:t xml:space="preserve">); these posed some difficult due to the working environment being Windows and </w:t>
      </w:r>
      <w:proofErr w:type="spellStart"/>
      <w:r w:rsidR="00576B75">
        <w:t>PThread</w:t>
      </w:r>
      <w:proofErr w:type="spellEnd"/>
      <w:r w:rsidR="00576B75">
        <w:t xml:space="preserve"> not being available to Windows. </w:t>
      </w:r>
      <w:proofErr w:type="spellStart"/>
      <w:r w:rsidR="00576B75">
        <w:t>Nuget</w:t>
      </w:r>
      <w:proofErr w:type="spellEnd"/>
      <w:r w:rsidR="00576B75">
        <w:t xml:space="preserve"> provides an implementation of the </w:t>
      </w:r>
      <w:proofErr w:type="spellStart"/>
      <w:r w:rsidR="00576B75">
        <w:t>PThread</w:t>
      </w:r>
      <w:proofErr w:type="spellEnd"/>
      <w:r w:rsidR="00576B75">
        <w:t xml:space="preserve"> library that should work with Windows, however after a long period of trial and error this approach was dropped in favour of windows threads using the </w:t>
      </w:r>
      <w:proofErr w:type="spellStart"/>
      <w:r w:rsidR="00576B75">
        <w:t>windows.h</w:t>
      </w:r>
      <w:proofErr w:type="spellEnd"/>
      <w:r w:rsidR="00576B75">
        <w:t xml:space="preserve"> library. Whilst this method seemed to be promising, allowing for </w:t>
      </w:r>
      <w:proofErr w:type="gramStart"/>
      <w:r w:rsidR="00576B75">
        <w:t>a number of</w:t>
      </w:r>
      <w:proofErr w:type="gramEnd"/>
      <w:r w:rsidR="00576B75">
        <w:t xml:space="preserve"> interesting usages; it ultimately ended in moving onto the final approach due to environmental/linker build errors. The boost library was considered as this is a widely used and praised library, however the boost library required a large amount of setup </w:t>
      </w:r>
      <w:proofErr w:type="gramStart"/>
      <w:r w:rsidR="00576B75">
        <w:t>and also</w:t>
      </w:r>
      <w:proofErr w:type="gramEnd"/>
      <w:r w:rsidR="00576B75">
        <w:t xml:space="preserve"> added a lot of functionality/overhead that was not needed in this application.</w:t>
      </w:r>
    </w:p>
    <w:p w:rsidR="00576B75" w:rsidRDefault="00576B75" w:rsidP="00557938">
      <w:r>
        <w:t xml:space="preserve">In order to facilitate threading in the application the </w:t>
      </w:r>
      <w:proofErr w:type="gramStart"/>
      <w:r>
        <w:t>std::</w:t>
      </w:r>
      <w:proofErr w:type="gramEnd"/>
      <w:r>
        <w:t>thread library was used.</w:t>
      </w:r>
    </w:p>
    <w:p w:rsidR="0088550D" w:rsidRDefault="00F45ECA" w:rsidP="00557938">
      <w:r>
        <w:t xml:space="preserve">The code was modified so that after initialising the </w:t>
      </w:r>
      <w:proofErr w:type="spellStart"/>
      <w:r>
        <w:t>ComputationEngine</w:t>
      </w:r>
      <w:proofErr w:type="spellEnd"/>
      <w:r>
        <w:t xml:space="preserve"> the </w:t>
      </w:r>
      <w:proofErr w:type="spellStart"/>
      <w:r>
        <w:t>SetA</w:t>
      </w:r>
      <w:proofErr w:type="spellEnd"/>
      <w:r>
        <w:t xml:space="preserve"> and </w:t>
      </w:r>
      <w:proofErr w:type="spellStart"/>
      <w:r>
        <w:t>SetB</w:t>
      </w:r>
      <w:proofErr w:type="spellEnd"/>
      <w:r>
        <w:t xml:space="preserve"> methods are called in new threads, </w:t>
      </w:r>
      <w:proofErr w:type="spellStart"/>
      <w:r>
        <w:t>paralellising</w:t>
      </w:r>
      <w:proofErr w:type="spellEnd"/>
      <w:r>
        <w:t xml:space="preserve"> the two threads so that they will run asynchronously to each other. Both threads will be joined before </w:t>
      </w:r>
      <w:r w:rsidR="00905215">
        <w:t>proceeding to the other method calls which will remain in serial.</w:t>
      </w:r>
    </w:p>
    <w:p w:rsidR="0088550D" w:rsidRDefault="00074305" w:rsidP="00557938">
      <w:r>
        <w:t xml:space="preserve">Both </w:t>
      </w:r>
      <w:proofErr w:type="spellStart"/>
      <w:r>
        <w:t>SetA</w:t>
      </w:r>
      <w:proofErr w:type="spellEnd"/>
      <w:r>
        <w:t xml:space="preserve"> and </w:t>
      </w:r>
      <w:proofErr w:type="spellStart"/>
      <w:r>
        <w:t>SetB</w:t>
      </w:r>
      <w:proofErr w:type="spellEnd"/>
      <w:r>
        <w:t xml:space="preserve"> create </w:t>
      </w:r>
      <w:proofErr w:type="gramStart"/>
      <w:r>
        <w:t>a number of</w:t>
      </w:r>
      <w:proofErr w:type="gramEnd"/>
      <w:r>
        <w:t xml:space="preserve"> threads themselves as discussed previously, these threads call the new methods </w:t>
      </w:r>
      <w:proofErr w:type="spellStart"/>
      <w:r>
        <w:t>SetAInner</w:t>
      </w:r>
      <w:proofErr w:type="spellEnd"/>
      <w:r>
        <w:t xml:space="preserve"> and </w:t>
      </w:r>
      <w:proofErr w:type="spellStart"/>
      <w:r>
        <w:t>SetBInner</w:t>
      </w:r>
      <w:proofErr w:type="spellEnd"/>
      <w:r>
        <w:t xml:space="preserve"> and pass through the current value of I as a variable. These threads are pushed onto a </w:t>
      </w:r>
      <w:r w:rsidR="00476FA0">
        <w:t>vector of threads in order to keep a reference to each thread and later loop through them to join the threads, thereby ensuring that all the threads will have run to completion before these parent threads can also be completed.</w:t>
      </w:r>
    </w:p>
    <w:p w:rsidR="00476FA0" w:rsidRDefault="00476FA0" w:rsidP="00557938">
      <w:r>
        <w:t xml:space="preserve">The </w:t>
      </w:r>
      <w:proofErr w:type="spellStart"/>
      <w:r>
        <w:t>SetABDash</w:t>
      </w:r>
      <w:proofErr w:type="spellEnd"/>
      <w:r>
        <w:t xml:space="preserve"> method was modified so that the timer would begin then two parallel threads are fired for the new methods </w:t>
      </w:r>
      <w:proofErr w:type="spellStart"/>
      <w:r>
        <w:t>InvertA</w:t>
      </w:r>
      <w:proofErr w:type="spellEnd"/>
      <w:r>
        <w:t xml:space="preserve"> and </w:t>
      </w:r>
      <w:proofErr w:type="spellStart"/>
      <w:r>
        <w:t>InvertB</w:t>
      </w:r>
      <w:proofErr w:type="spellEnd"/>
      <w:r>
        <w:t>; these threads are later joined before the method can reach completion. Both</w:t>
      </w:r>
      <w:r w:rsidR="008738C8">
        <w:t xml:space="preserve"> </w:t>
      </w:r>
      <w:proofErr w:type="spellStart"/>
      <w:r w:rsidR="008738C8">
        <w:t>InvertA</w:t>
      </w:r>
      <w:proofErr w:type="spellEnd"/>
      <w:r w:rsidR="008738C8">
        <w:t xml:space="preserve"> and </w:t>
      </w:r>
      <w:proofErr w:type="spellStart"/>
      <w:r w:rsidR="008738C8">
        <w:t>InvertB</w:t>
      </w:r>
      <w:proofErr w:type="spellEnd"/>
      <w:r w:rsidR="008738C8">
        <w:t xml:space="preserve"> start the</w:t>
      </w:r>
      <w:r>
        <w:t>ir</w:t>
      </w:r>
      <w:r w:rsidR="008738C8">
        <w:t xml:space="preserve"> relevant timer and invert the arrays</w:t>
      </w:r>
      <w:r w:rsidR="002F353B">
        <w:t xml:space="preserve"> using the static </w:t>
      </w:r>
      <w:proofErr w:type="spellStart"/>
      <w:r w:rsidR="002F353B">
        <w:t>MatrixInverse</w:t>
      </w:r>
      <w:proofErr w:type="spellEnd"/>
      <w:r w:rsidR="002F353B">
        <w:t xml:space="preserve"> classes static method </w:t>
      </w:r>
      <w:proofErr w:type="spellStart"/>
      <w:r w:rsidR="002F353B">
        <w:t>MatrixInversion</w:t>
      </w:r>
      <w:proofErr w:type="spellEnd"/>
      <w:r w:rsidR="008738C8">
        <w:t>.</w:t>
      </w:r>
    </w:p>
    <w:p w:rsidR="00476FA0" w:rsidRDefault="00476FA0" w:rsidP="00557938">
      <w:r>
        <w:t xml:space="preserve">The </w:t>
      </w:r>
      <w:proofErr w:type="spellStart"/>
      <w:r>
        <w:t>SetCD</w:t>
      </w:r>
      <w:proofErr w:type="spellEnd"/>
      <w:r>
        <w:t xml:space="preserve"> and </w:t>
      </w:r>
      <w:proofErr w:type="spellStart"/>
      <w:r>
        <w:t>SetE</w:t>
      </w:r>
      <w:proofErr w:type="spellEnd"/>
      <w:r>
        <w:t xml:space="preserve"> methods work much in the same manner as </w:t>
      </w:r>
      <w:proofErr w:type="spellStart"/>
      <w:r>
        <w:t>SetA</w:t>
      </w:r>
      <w:proofErr w:type="spellEnd"/>
      <w:r>
        <w:t>/</w:t>
      </w:r>
      <w:proofErr w:type="spellStart"/>
      <w:r>
        <w:t>SetB</w:t>
      </w:r>
      <w:proofErr w:type="spellEnd"/>
      <w:r>
        <w:t xml:space="preserve"> in that they will create new threads for </w:t>
      </w:r>
      <w:proofErr w:type="spellStart"/>
      <w:r>
        <w:t>SetCDInner</w:t>
      </w:r>
      <w:proofErr w:type="spellEnd"/>
      <w:r>
        <w:t xml:space="preserve"> and </w:t>
      </w:r>
      <w:proofErr w:type="spellStart"/>
      <w:r>
        <w:t>SetEInner</w:t>
      </w:r>
      <w:proofErr w:type="spellEnd"/>
      <w:r>
        <w:t>, passing in the current value of l as a parameter, and then using a vector to track and join the threads.</w:t>
      </w:r>
    </w:p>
    <w:p w:rsidR="00476FA0" w:rsidRDefault="00476FA0"/>
    <w:p w:rsidR="00476FA0" w:rsidRDefault="00476FA0">
      <w:r>
        <w:br w:type="page"/>
      </w:r>
    </w:p>
    <w:p w:rsidR="00557938" w:rsidRDefault="00557938" w:rsidP="00557938">
      <w:r>
        <w:lastRenderedPageBreak/>
        <w:t xml:space="preserve">After introducing this parallelisation to the code, I tested </w:t>
      </w:r>
      <w:r w:rsidR="0088550D">
        <w:t xml:space="preserve">the applications execution for each of the input count options, recording the timings output to the window </w:t>
      </w:r>
      <w:proofErr w:type="gramStart"/>
      <w:r w:rsidR="0088550D">
        <w:t>so as to</w:t>
      </w:r>
      <w:proofErr w:type="gramEnd"/>
      <w:r w:rsidR="0088550D">
        <w:t xml:space="preserve"> compare to the timings yielded before modifications were applied. These can be seen in the two tables below:</w:t>
      </w:r>
    </w:p>
    <w:tbl>
      <w:tblPr>
        <w:tblW w:w="6840" w:type="dxa"/>
        <w:tblLook w:val="04A0" w:firstRow="1" w:lastRow="0" w:firstColumn="1" w:lastColumn="0" w:noHBand="0" w:noVBand="1"/>
      </w:tblPr>
      <w:tblGrid>
        <w:gridCol w:w="1480"/>
        <w:gridCol w:w="1154"/>
        <w:gridCol w:w="1145"/>
        <w:gridCol w:w="1141"/>
        <w:gridCol w:w="960"/>
        <w:gridCol w:w="960"/>
      </w:tblGrid>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Times New Roman" w:eastAsia="Times New Roman" w:hAnsi="Times New Roman" w:cs="Times New Roman"/>
                <w:sz w:val="24"/>
                <w:szCs w:val="24"/>
                <w:lang w:eastAsia="en-GB"/>
              </w:rPr>
            </w:pPr>
          </w:p>
        </w:tc>
        <w:tc>
          <w:tcPr>
            <w:tcW w:w="3440" w:type="dxa"/>
            <w:gridSpan w:val="3"/>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center"/>
              <w:rPr>
                <w:rFonts w:ascii="Calibri" w:eastAsia="Times New Roman" w:hAnsi="Calibri" w:cs="Calibri"/>
                <w:b/>
                <w:bCs/>
                <w:color w:val="000000"/>
                <w:lang w:eastAsia="en-GB"/>
              </w:rPr>
            </w:pPr>
            <w:r w:rsidRPr="00557938">
              <w:rPr>
                <w:rFonts w:ascii="Calibri" w:eastAsia="Times New Roman" w:hAnsi="Calibri" w:cs="Calibri"/>
                <w:b/>
                <w:bCs/>
                <w:color w:val="000000"/>
                <w:lang w:eastAsia="en-GB"/>
              </w:rPr>
              <w:t>Before Modifications</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center"/>
              <w:rPr>
                <w:rFonts w:ascii="Calibri" w:eastAsia="Times New Roman" w:hAnsi="Calibri" w:cs="Calibri"/>
                <w:b/>
                <w:bCs/>
                <w:color w:val="000000"/>
                <w:lang w:eastAsia="en-GB"/>
              </w:rPr>
            </w:pP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Times New Roman" w:eastAsia="Times New Roman" w:hAnsi="Times New Roman" w:cs="Times New Roman"/>
                <w:sz w:val="20"/>
                <w:szCs w:val="20"/>
                <w:lang w:eastAsia="en-GB"/>
              </w:rPr>
            </w:pP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Input count</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Invert A (s)</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Invert B (s)</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Set C+D (s)</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Set E (s)</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Total (s)</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0.007</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0.008</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0.027</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0.02</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0.089</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0.11</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0.131</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0.651</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0.438</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1000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14</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24</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12</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12</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161</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70</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256</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5000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162</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161</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3485</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1564</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5375</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10000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1282</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1321</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32852</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14252</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49712</w:t>
            </w:r>
          </w:p>
        </w:tc>
      </w:tr>
      <w:tr w:rsidR="00557938" w:rsidRPr="00557938" w:rsidTr="00557938">
        <w:trPr>
          <w:trHeight w:val="300"/>
        </w:trPr>
        <w:tc>
          <w:tcPr>
            <w:tcW w:w="14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20000</w:t>
            </w:r>
          </w:p>
        </w:tc>
        <w:tc>
          <w:tcPr>
            <w:tcW w:w="1154"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14017</w:t>
            </w:r>
          </w:p>
        </w:tc>
        <w:tc>
          <w:tcPr>
            <w:tcW w:w="1145"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13840</w:t>
            </w:r>
          </w:p>
        </w:tc>
        <w:tc>
          <w:tcPr>
            <w:tcW w:w="114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379279</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139389</w:t>
            </w:r>
          </w:p>
        </w:tc>
        <w:tc>
          <w:tcPr>
            <w:tcW w:w="96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546537</w:t>
            </w:r>
          </w:p>
        </w:tc>
      </w:tr>
    </w:tbl>
    <w:p w:rsidR="00557938" w:rsidRDefault="00557938" w:rsidP="00557938"/>
    <w:tbl>
      <w:tblPr>
        <w:tblW w:w="6820" w:type="dxa"/>
        <w:tblLook w:val="04A0" w:firstRow="1" w:lastRow="0" w:firstColumn="1" w:lastColumn="0" w:noHBand="0" w:noVBand="1"/>
      </w:tblPr>
      <w:tblGrid>
        <w:gridCol w:w="1180"/>
        <w:gridCol w:w="1121"/>
        <w:gridCol w:w="1111"/>
        <w:gridCol w:w="1108"/>
        <w:gridCol w:w="1120"/>
        <w:gridCol w:w="1180"/>
      </w:tblGrid>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Times New Roman" w:eastAsia="Times New Roman" w:hAnsi="Times New Roman" w:cs="Times New Roman"/>
                <w:sz w:val="24"/>
                <w:szCs w:val="24"/>
                <w:lang w:eastAsia="en-GB"/>
              </w:rPr>
            </w:pPr>
          </w:p>
        </w:tc>
        <w:tc>
          <w:tcPr>
            <w:tcW w:w="3340" w:type="dxa"/>
            <w:gridSpan w:val="3"/>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center"/>
              <w:rPr>
                <w:rFonts w:ascii="Calibri" w:eastAsia="Times New Roman" w:hAnsi="Calibri" w:cs="Calibri"/>
                <w:b/>
                <w:bCs/>
                <w:color w:val="000000"/>
                <w:lang w:eastAsia="en-GB"/>
              </w:rPr>
            </w:pPr>
            <w:r w:rsidRPr="00557938">
              <w:rPr>
                <w:rFonts w:ascii="Calibri" w:eastAsia="Times New Roman" w:hAnsi="Calibri" w:cs="Calibri"/>
                <w:b/>
                <w:bCs/>
                <w:color w:val="000000"/>
                <w:lang w:eastAsia="en-GB"/>
              </w:rPr>
              <w:t>After Modifications</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center"/>
              <w:rPr>
                <w:rFonts w:ascii="Calibri" w:eastAsia="Times New Roman" w:hAnsi="Calibri" w:cs="Calibri"/>
                <w:b/>
                <w:bCs/>
                <w:color w:val="000000"/>
                <w:lang w:eastAsia="en-GB"/>
              </w:rPr>
            </w:pP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Times New Roman" w:eastAsia="Times New Roman" w:hAnsi="Times New Roman" w:cs="Times New Roman"/>
                <w:sz w:val="20"/>
                <w:szCs w:val="20"/>
                <w:lang w:eastAsia="en-GB"/>
              </w:rPr>
            </w:pP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Input count</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Invert A (s)</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Invert B (s)</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Set C+D (s)</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Set E (s)</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Total (s)</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0.038</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0.038</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0.129</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0.108</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0.535</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0.715</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0.712</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0.889</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0.617</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1000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6</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6</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3</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16</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26</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26</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53</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29</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134</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5000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744</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744</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1160</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514</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2436</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10000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r>
      <w:tr w:rsidR="00557938" w:rsidRPr="00557938" w:rsidTr="00557938">
        <w:trPr>
          <w:trHeight w:val="300"/>
        </w:trPr>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jc w:val="right"/>
              <w:rPr>
                <w:rFonts w:ascii="Calibri" w:eastAsia="Times New Roman" w:hAnsi="Calibri" w:cs="Calibri"/>
                <w:color w:val="000000"/>
                <w:lang w:eastAsia="en-GB"/>
              </w:rPr>
            </w:pPr>
            <w:r w:rsidRPr="00557938">
              <w:rPr>
                <w:rFonts w:ascii="Calibri" w:eastAsia="Times New Roman" w:hAnsi="Calibri" w:cs="Calibri"/>
                <w:color w:val="000000"/>
                <w:lang w:eastAsia="en-GB"/>
              </w:rPr>
              <w:t>20000</w:t>
            </w:r>
          </w:p>
        </w:tc>
        <w:tc>
          <w:tcPr>
            <w:tcW w:w="112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11"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08"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2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c>
          <w:tcPr>
            <w:tcW w:w="1180" w:type="dxa"/>
            <w:tcBorders>
              <w:top w:val="nil"/>
              <w:left w:val="nil"/>
              <w:bottom w:val="nil"/>
              <w:right w:val="nil"/>
            </w:tcBorders>
            <w:shd w:val="clear" w:color="auto" w:fill="auto"/>
            <w:noWrap/>
            <w:vAlign w:val="bottom"/>
            <w:hideMark/>
          </w:tcPr>
          <w:p w:rsidR="00557938" w:rsidRPr="00557938" w:rsidRDefault="00557938" w:rsidP="00557938">
            <w:pPr>
              <w:spacing w:after="0" w:line="240" w:lineRule="auto"/>
              <w:rPr>
                <w:rFonts w:ascii="Calibri" w:eastAsia="Times New Roman" w:hAnsi="Calibri" w:cs="Calibri"/>
                <w:color w:val="000000"/>
                <w:lang w:eastAsia="en-GB"/>
              </w:rPr>
            </w:pPr>
            <w:r w:rsidRPr="00557938">
              <w:rPr>
                <w:rFonts w:ascii="Calibri" w:eastAsia="Times New Roman" w:hAnsi="Calibri" w:cs="Calibri"/>
                <w:color w:val="000000"/>
                <w:lang w:eastAsia="en-GB"/>
              </w:rPr>
              <w:t>ERROR</w:t>
            </w:r>
          </w:p>
        </w:tc>
      </w:tr>
    </w:tbl>
    <w:p w:rsidR="00557938" w:rsidRDefault="00557938" w:rsidP="00557938"/>
    <w:p w:rsidR="00557938" w:rsidRDefault="00866E35" w:rsidP="00557938">
      <w:r>
        <w:t xml:space="preserve">As can be seen in the tables, the results </w:t>
      </w:r>
      <w:r w:rsidR="00BF63B3">
        <w:t xml:space="preserve">are vastly different from the unmodified code. </w:t>
      </w:r>
    </w:p>
    <w:p w:rsidR="00BF63B3" w:rsidRDefault="00BF63B3" w:rsidP="00557938">
      <w:r>
        <w:t xml:space="preserve">With small input sizes, the total runtime was far longer after modification than prior to it, with the </w:t>
      </w:r>
      <w:proofErr w:type="gramStart"/>
      <w:r>
        <w:t>200 input</w:t>
      </w:r>
      <w:proofErr w:type="gramEnd"/>
      <w:r>
        <w:t xml:space="preserve"> size taking nearly 6 times longer. </w:t>
      </w:r>
    </w:p>
    <w:p w:rsidR="00BF63B3" w:rsidRDefault="00BF63B3" w:rsidP="00557938">
      <w:r>
        <w:t>This is likely due to the overhead of creating threads being greater than any potential speed increases. At this data size, it is evidently far better to run the code in serial than parallelised.</w:t>
      </w:r>
    </w:p>
    <w:p w:rsidR="00BF63B3" w:rsidRDefault="00BF63B3" w:rsidP="00557938">
      <w:r>
        <w:t>At the input count of 1000 and greater, the parallelised solution begins to demonstrate vast speed improvements in comparison to the serialised version; a speed increase of 1/3 for the 1000 count and greater than 1/2 speed improvement for the 5000 count.</w:t>
      </w:r>
    </w:p>
    <w:p w:rsidR="00BF63B3" w:rsidRDefault="00BF63B3" w:rsidP="00557938">
      <w:r>
        <w:t>This indicates a trend that the impact of parallelisation is increasingly more apparent with larger data samples.</w:t>
      </w:r>
    </w:p>
    <w:p w:rsidR="00902075" w:rsidRDefault="00902075" w:rsidP="00557938">
      <w:r>
        <w:t>The data also provides some interesting insights:</w:t>
      </w:r>
    </w:p>
    <w:p w:rsidR="00902075" w:rsidRDefault="00902075" w:rsidP="00902075">
      <w:pPr>
        <w:pStyle w:val="ListParagraph"/>
        <w:numPr>
          <w:ilvl w:val="0"/>
          <w:numId w:val="7"/>
        </w:numPr>
      </w:pPr>
      <w:r>
        <w:t xml:space="preserve">By running the methods to invert A and B in parallel, both inversions would begin and end at roughly the same time and as such the total execution time appears lower than the data would suggest as the time for inverting A and B is now whichever of </w:t>
      </w:r>
      <w:proofErr w:type="spellStart"/>
      <w:r>
        <w:t>InvertA</w:t>
      </w:r>
      <w:proofErr w:type="spellEnd"/>
      <w:r>
        <w:t xml:space="preserve"> or </w:t>
      </w:r>
      <w:proofErr w:type="spellStart"/>
      <w:r>
        <w:t>InvertB</w:t>
      </w:r>
      <w:proofErr w:type="spellEnd"/>
      <w:r>
        <w:t xml:space="preserve"> is larger rather than </w:t>
      </w:r>
      <w:proofErr w:type="spellStart"/>
      <w:r>
        <w:t>InvertA</w:t>
      </w:r>
      <w:proofErr w:type="spellEnd"/>
      <w:r>
        <w:t xml:space="preserve"> + </w:t>
      </w:r>
      <w:proofErr w:type="spellStart"/>
      <w:r>
        <w:t>InvertB</w:t>
      </w:r>
      <w:proofErr w:type="spellEnd"/>
      <w:r>
        <w:t>.</w:t>
      </w:r>
    </w:p>
    <w:p w:rsidR="00902075" w:rsidRDefault="00902075" w:rsidP="00902075">
      <w:pPr>
        <w:pStyle w:val="ListParagraph"/>
        <w:numPr>
          <w:ilvl w:val="0"/>
          <w:numId w:val="7"/>
        </w:numPr>
      </w:pPr>
      <w:r>
        <w:lastRenderedPageBreak/>
        <w:t xml:space="preserve">The code that made up </w:t>
      </w:r>
      <w:proofErr w:type="spellStart"/>
      <w:r>
        <w:t>InvertA</w:t>
      </w:r>
      <w:proofErr w:type="spellEnd"/>
      <w:r>
        <w:t xml:space="preserve"> and </w:t>
      </w:r>
      <w:proofErr w:type="spellStart"/>
      <w:r>
        <w:t>InvertB</w:t>
      </w:r>
      <w:proofErr w:type="spellEnd"/>
      <w:r>
        <w:t xml:space="preserve"> looked on the surface to have been code that would benefit from parallelisation, however by introducing parallelisation here it appears that the codes efficacy has been severely impacted:</w:t>
      </w:r>
    </w:p>
    <w:p w:rsidR="00902075" w:rsidRDefault="005E433E" w:rsidP="00902075">
      <w:pPr>
        <w:pStyle w:val="ListParagraph"/>
        <w:numPr>
          <w:ilvl w:val="1"/>
          <w:numId w:val="7"/>
        </w:numPr>
      </w:pPr>
      <w:r>
        <w:t>At very small data samples, the overhead of threading leads to far worse speeds for both inversions.</w:t>
      </w:r>
    </w:p>
    <w:p w:rsidR="005E433E" w:rsidRDefault="005E433E" w:rsidP="00902075">
      <w:pPr>
        <w:pStyle w:val="ListParagraph"/>
        <w:numPr>
          <w:ilvl w:val="1"/>
          <w:numId w:val="7"/>
        </w:numPr>
      </w:pPr>
      <w:r>
        <w:t xml:space="preserve">At counts 1000 and 2000 the timings for both the serialised and parallelised versions are similar despite appearing drastically different. For </w:t>
      </w:r>
      <w:proofErr w:type="gramStart"/>
      <w:r>
        <w:t>example</w:t>
      </w:r>
      <w:proofErr w:type="gramEnd"/>
      <w:r>
        <w:t xml:space="preserve"> in the 1000 count example </w:t>
      </w:r>
      <w:proofErr w:type="spellStart"/>
      <w:r>
        <w:t>InvertA</w:t>
      </w:r>
      <w:proofErr w:type="spellEnd"/>
      <w:r>
        <w:t xml:space="preserve"> took 3 seconds and </w:t>
      </w:r>
      <w:proofErr w:type="spellStart"/>
      <w:r>
        <w:t>InvertB</w:t>
      </w:r>
      <w:proofErr w:type="spellEnd"/>
      <w:r>
        <w:t xml:space="preserve"> took 2 seconds, leading to a total time of 5 seconds to invert both whilst in parallel both </w:t>
      </w:r>
      <w:proofErr w:type="spellStart"/>
      <w:r>
        <w:t>InvertA</w:t>
      </w:r>
      <w:proofErr w:type="spellEnd"/>
      <w:r>
        <w:t xml:space="preserve"> and </w:t>
      </w:r>
      <w:proofErr w:type="spellStart"/>
      <w:r>
        <w:t>InvertB</w:t>
      </w:r>
      <w:proofErr w:type="spellEnd"/>
      <w:r>
        <w:t xml:space="preserve"> took 6 seconds, meaning that this took a total time of 6 seconds to invert both.</w:t>
      </w:r>
    </w:p>
    <w:p w:rsidR="005E433E" w:rsidRDefault="005E433E" w:rsidP="005E433E">
      <w:pPr>
        <w:pStyle w:val="ListParagraph"/>
        <w:numPr>
          <w:ilvl w:val="1"/>
          <w:numId w:val="7"/>
        </w:numPr>
      </w:pPr>
      <w:r>
        <w:t>The 5000 count shows that the parallelised version in fact seems to be leading to longer runtimes even with larger data samples – taking a total time of 744 seconds to invert A and B as opposed to the serialised versions total time to invert both being 323 seconds. This shows that for this example the parallelised version takes more than twice as long.</w:t>
      </w:r>
    </w:p>
    <w:p w:rsidR="005E433E" w:rsidRDefault="005E433E" w:rsidP="005E433E">
      <w:pPr>
        <w:pStyle w:val="ListParagraph"/>
        <w:numPr>
          <w:ilvl w:val="0"/>
          <w:numId w:val="7"/>
        </w:numPr>
      </w:pPr>
      <w:r>
        <w:t xml:space="preserve">Introducing parallelisation to the </w:t>
      </w:r>
      <w:proofErr w:type="spellStart"/>
      <w:r>
        <w:t>SetC+D</w:t>
      </w:r>
      <w:proofErr w:type="spellEnd"/>
      <w:r>
        <w:t xml:space="preserve"> operation has yielded extremely effective results for all datasets 1000 items and greater, with </w:t>
      </w:r>
      <w:r w:rsidR="00F62E72">
        <w:t>each of these completing in a time roughly 1/3 that of their serialised alternative.</w:t>
      </w:r>
    </w:p>
    <w:p w:rsidR="00F62E72" w:rsidRDefault="00F62E72" w:rsidP="00F62E72">
      <w:pPr>
        <w:pStyle w:val="ListParagraph"/>
        <w:numPr>
          <w:ilvl w:val="0"/>
          <w:numId w:val="7"/>
        </w:numPr>
      </w:pPr>
      <w:r>
        <w:t xml:space="preserve">Introducing </w:t>
      </w:r>
      <w:proofErr w:type="gramStart"/>
      <w:r>
        <w:t>parallelisation</w:t>
      </w:r>
      <w:proofErr w:type="gramEnd"/>
      <w:r>
        <w:t xml:space="preserve"> the </w:t>
      </w:r>
      <w:proofErr w:type="spellStart"/>
      <w:r>
        <w:t>the</w:t>
      </w:r>
      <w:proofErr w:type="spellEnd"/>
      <w:r>
        <w:t xml:space="preserve"> </w:t>
      </w:r>
      <w:proofErr w:type="spellStart"/>
      <w:r>
        <w:t>SetE</w:t>
      </w:r>
      <w:proofErr w:type="spellEnd"/>
      <w:r>
        <w:t xml:space="preserve"> operation has also yielded very similar results to that of the </w:t>
      </w:r>
      <w:proofErr w:type="spellStart"/>
      <w:r>
        <w:t>SetC+D</w:t>
      </w:r>
      <w:proofErr w:type="spellEnd"/>
      <w:r>
        <w:t xml:space="preserve"> operation – running to completion in around 1/3 of the serialised version.</w:t>
      </w:r>
    </w:p>
    <w:p w:rsidR="00F62E72" w:rsidRDefault="00F62E72" w:rsidP="00F62E72">
      <w:r>
        <w:t xml:space="preserve">With </w:t>
      </w:r>
      <w:proofErr w:type="spellStart"/>
      <w:r>
        <w:t>SetC+D</w:t>
      </w:r>
      <w:proofErr w:type="spellEnd"/>
      <w:r>
        <w:t xml:space="preserve"> and </w:t>
      </w:r>
      <w:proofErr w:type="spellStart"/>
      <w:r>
        <w:t>SetE</w:t>
      </w:r>
      <w:proofErr w:type="spellEnd"/>
      <w:r>
        <w:t xml:space="preserve"> being the most significant portions of the overall runtime, the 2/3 speed improvement these yielded more than compensates for the speed deficiency introduced in the inversions; ergo </w:t>
      </w:r>
      <w:proofErr w:type="gramStart"/>
      <w:r>
        <w:t>in spite of</w:t>
      </w:r>
      <w:proofErr w:type="gramEnd"/>
      <w:r>
        <w:t xml:space="preserve"> those failings the redesign is still successful in its aim to be sped up.</w:t>
      </w:r>
    </w:p>
    <w:p w:rsidR="00BF63B3" w:rsidRDefault="00F62E72" w:rsidP="00557938">
      <w:r>
        <w:t>D</w:t>
      </w:r>
      <w:r w:rsidR="00F91CAC">
        <w:t xml:space="preserve">espite the great speed improvements, there was a glaring issue with the post modification application in that when instantiating the </w:t>
      </w:r>
      <w:proofErr w:type="spellStart"/>
      <w:r w:rsidR="00F91CAC">
        <w:t>Compu</w:t>
      </w:r>
      <w:r w:rsidR="00902075">
        <w:t>tation</w:t>
      </w:r>
      <w:r w:rsidR="00F91CAC">
        <w:t>Engine</w:t>
      </w:r>
      <w:proofErr w:type="spellEnd"/>
      <w:r w:rsidR="00F91CAC">
        <w:t xml:space="preserve"> object for array sizes of 10000x10000 there were fatal errors being encountered. The fatal error being that of </w:t>
      </w:r>
      <w:proofErr w:type="gramStart"/>
      <w:r w:rsidR="00F91CAC">
        <w:t>std::</w:t>
      </w:r>
      <w:proofErr w:type="spellStart"/>
      <w:proofErr w:type="gramEnd"/>
      <w:r w:rsidR="00F91CAC">
        <w:t>bad_alloc</w:t>
      </w:r>
      <w:proofErr w:type="spellEnd"/>
      <w:r w:rsidR="00F91CAC">
        <w:t>; an error that indicates memory deficiencies</w:t>
      </w:r>
      <w:r w:rsidR="00902075">
        <w:t xml:space="preserve">. </w:t>
      </w:r>
      <w:proofErr w:type="gramStart"/>
      <w:r w:rsidR="00902075">
        <w:t>Unfortunately</w:t>
      </w:r>
      <w:proofErr w:type="gramEnd"/>
      <w:r w:rsidR="00902075">
        <w:t xml:space="preserve"> the </w:t>
      </w:r>
      <w:proofErr w:type="spellStart"/>
      <w:r w:rsidR="00902075">
        <w:t>ComputationEngine</w:t>
      </w:r>
      <w:proofErr w:type="spellEnd"/>
      <w:r w:rsidR="00902075">
        <w:t xml:space="preserve"> did not have many changes to its definition; these being a few new methods to suit the purpose of parallelisation and modifications to the definitions of some methods for the same purpose. The error was encountered instantiating static double </w:t>
      </w:r>
      <w:proofErr w:type="gramStart"/>
      <w:r w:rsidR="00902075">
        <w:t>arrays,</w:t>
      </w:r>
      <w:proofErr w:type="gramEnd"/>
      <w:r w:rsidR="00902075">
        <w:t xml:space="preserve"> however this same operation was present in the original.</w:t>
      </w:r>
    </w:p>
    <w:p w:rsidR="00F62E72" w:rsidRDefault="00F62E72" w:rsidP="00557938">
      <w:r>
        <w:t xml:space="preserve">Evidently this issue has severely impacted the usability of this application as it no longer supports </w:t>
      </w:r>
      <w:proofErr w:type="gramStart"/>
      <w:r>
        <w:t>a number of</w:t>
      </w:r>
      <w:proofErr w:type="gramEnd"/>
      <w:r>
        <w:t xml:space="preserve"> the use cases it previously did; this could be an acceptable outcome depending on what requirements end users have towards the application, however this is unlikely to be an acceptable outcome</w:t>
      </w:r>
      <w:r w:rsidR="00030A11">
        <w:t>.</w:t>
      </w:r>
    </w:p>
    <w:p w:rsidR="00902075" w:rsidRDefault="00F11EE3" w:rsidP="00557938">
      <w:r>
        <w:t>Going forward with this iteration of the application there would be two main issues to address:</w:t>
      </w:r>
    </w:p>
    <w:p w:rsidR="00F11EE3" w:rsidRDefault="00F11EE3" w:rsidP="00F11EE3">
      <w:pPr>
        <w:pStyle w:val="ListParagraph"/>
        <w:numPr>
          <w:ilvl w:val="0"/>
          <w:numId w:val="8"/>
        </w:numPr>
      </w:pPr>
      <w:r>
        <w:t xml:space="preserve">Investigate further as to why </w:t>
      </w:r>
      <w:proofErr w:type="spellStart"/>
      <w:r>
        <w:t>InvertA</w:t>
      </w:r>
      <w:proofErr w:type="spellEnd"/>
      <w:r>
        <w:t xml:space="preserve"> and </w:t>
      </w:r>
      <w:proofErr w:type="spellStart"/>
      <w:r>
        <w:t>InvertB</w:t>
      </w:r>
      <w:proofErr w:type="spellEnd"/>
      <w:r>
        <w:t xml:space="preserve"> have been impacted so much by the changes – running them in parallel both appear to take the same length of </w:t>
      </w:r>
      <w:proofErr w:type="gramStart"/>
      <w:r>
        <w:t>time</w:t>
      </w:r>
      <w:proofErr w:type="gramEnd"/>
      <w:r>
        <w:t xml:space="preserve"> but both are taking far longer than simply running both in serial normally. Perhaps the answer lies within the </w:t>
      </w:r>
      <w:proofErr w:type="spellStart"/>
      <w:r>
        <w:t>MatrixInverse</w:t>
      </w:r>
      <w:proofErr w:type="spellEnd"/>
      <w:r>
        <w:t xml:space="preserve"> class, from which both </w:t>
      </w:r>
      <w:proofErr w:type="spellStart"/>
      <w:r>
        <w:t>InvertA</w:t>
      </w:r>
      <w:proofErr w:type="spellEnd"/>
      <w:r>
        <w:t xml:space="preserve"> and </w:t>
      </w:r>
      <w:proofErr w:type="spellStart"/>
      <w:r>
        <w:t>InvertB</w:t>
      </w:r>
      <w:proofErr w:type="spellEnd"/>
      <w:r>
        <w:t xml:space="preserve"> call the static method </w:t>
      </w:r>
      <w:proofErr w:type="spellStart"/>
      <w:r w:rsidR="00434CD5">
        <w:t>MatrixInversion</w:t>
      </w:r>
      <w:proofErr w:type="spellEnd"/>
      <w:r w:rsidR="00434CD5">
        <w:t>. If it is not feasible to fix these so that they behave as expected, then it would be best to return this section of the code to a serialised one.</w:t>
      </w:r>
    </w:p>
    <w:p w:rsidR="00434CD5" w:rsidRDefault="00434CD5" w:rsidP="00F11EE3">
      <w:pPr>
        <w:pStyle w:val="ListParagraph"/>
        <w:numPr>
          <w:ilvl w:val="0"/>
          <w:numId w:val="8"/>
        </w:numPr>
      </w:pPr>
      <w:r>
        <w:t>The errors when instantiating 10000x10000 and 20000x20000 arrays must be investigated further and solved before the application can be termed in a technically complete status.</w:t>
      </w:r>
    </w:p>
    <w:p w:rsidR="00902075" w:rsidRDefault="00902075" w:rsidP="00557938"/>
    <w:p w:rsidR="00476FA0" w:rsidRDefault="00476FA0" w:rsidP="00476FA0">
      <w:pPr>
        <w:pStyle w:val="Heading2"/>
      </w:pPr>
      <w:bookmarkStart w:id="3" w:name="_Toc8058409"/>
      <w:r>
        <w:lastRenderedPageBreak/>
        <w:t>Alternate Approaches</w:t>
      </w:r>
      <w:bookmarkEnd w:id="3"/>
    </w:p>
    <w:p w:rsidR="00557938" w:rsidRDefault="00650854" w:rsidP="00557938">
      <w:r>
        <w:t xml:space="preserve">There are other alternative solutions that simple thread parallelisation to further improve performance; </w:t>
      </w:r>
      <w:r w:rsidR="00704DFB">
        <w:t xml:space="preserve">prime examples of this are leveraging cluster computing and </w:t>
      </w:r>
      <w:proofErr w:type="gramStart"/>
      <w:r w:rsidR="00704DFB">
        <w:t>General Purpose</w:t>
      </w:r>
      <w:proofErr w:type="gramEnd"/>
      <w:r w:rsidR="00704DFB">
        <w:t xml:space="preserve"> Graphic Processing Unit’s (GPGPU) in order to perform operations.</w:t>
      </w:r>
    </w:p>
    <w:p w:rsidR="00704DFB" w:rsidRDefault="00704DFB" w:rsidP="00557938">
      <w:r>
        <w:t xml:space="preserve">A GPGPU approach would entail writing code that can compile to instruction sets that can be run on a graphics card which can be far more effective at operations than a standard CPU, working with matrices is an example where GPU’s excel. </w:t>
      </w:r>
    </w:p>
    <w:p w:rsidR="00C926FB" w:rsidRDefault="00C926FB" w:rsidP="00557938">
      <w:r>
        <w:t xml:space="preserve">Due to a cluster using many machines to perform the one application, the code must be able to be divided across the many CPU’s involved. Due to the usage of multiple CPU’s, each instance of the code must only access memory that is local to itself; this adds complexity in communicating data to and from CPU’s. In order to facilitate communication of data between CPU’s, </w:t>
      </w:r>
      <w:proofErr w:type="gramStart"/>
      <w:r>
        <w:t>an</w:t>
      </w:r>
      <w:proofErr w:type="gramEnd"/>
      <w:r>
        <w:t xml:space="preserve"> Message Passing Interface (MPI) implementation is required.</w:t>
      </w:r>
    </w:p>
    <w:p w:rsidR="00C926FB" w:rsidRDefault="00C926FB" w:rsidP="00557938"/>
    <w:p w:rsidR="00C926FB" w:rsidRDefault="0088550D" w:rsidP="00476FA0">
      <w:pPr>
        <w:pStyle w:val="Heading3"/>
      </w:pPr>
      <w:bookmarkStart w:id="4" w:name="_Toc8058410"/>
      <w:r>
        <w:t xml:space="preserve">Parallelisation using </w:t>
      </w:r>
      <w:r w:rsidR="00C926FB">
        <w:t>GPGPU</w:t>
      </w:r>
      <w:bookmarkEnd w:id="4"/>
    </w:p>
    <w:p w:rsidR="00C926FB" w:rsidRDefault="00C926FB" w:rsidP="00C926FB">
      <w:r>
        <w:t xml:space="preserve">One GPGPU approach in NVidia’s CUDA which allows an integration for </w:t>
      </w:r>
      <w:proofErr w:type="spellStart"/>
      <w:r>
        <w:t>c++</w:t>
      </w:r>
      <w:proofErr w:type="spellEnd"/>
      <w:r>
        <w:t xml:space="preserve"> code to be compiled in a way that Nvidia graphics cards can use. In order to program and/or use CUDA </w:t>
      </w:r>
      <w:r w:rsidR="00195535">
        <w:t>the CUDA toolkit must first be installed on the machine.</w:t>
      </w:r>
    </w:p>
    <w:p w:rsidR="00C926FB" w:rsidRDefault="00195535" w:rsidP="00C926FB">
      <w:r>
        <w:t xml:space="preserve">Whilst I was able to install CUDA on my local machine, I was unable to develop a CUDA solution for this application due to visual studio throwing errors during creation of a new CUDA project. </w:t>
      </w:r>
    </w:p>
    <w:p w:rsidR="00195535" w:rsidRDefault="00195535" w:rsidP="00C926FB">
      <w:proofErr w:type="gramStart"/>
      <w:r>
        <w:t>However</w:t>
      </w:r>
      <w:proofErr w:type="gramEnd"/>
      <w:r>
        <w:t xml:space="preserve"> if CUDA was available it would be an effective method to improve the speed of this solution; as previously mentioned, GPGPU excels when handling matrices, but it is also efficient when able to run multiple parallel near identical operations. The nature of the application means that every parallelisable section will create X near identical operation where X is the sample size, therefore by being able to schedule these in an efficient way GPU’s should yield great improvements.</w:t>
      </w:r>
    </w:p>
    <w:p w:rsidR="00990486" w:rsidRDefault="00195535" w:rsidP="00557938">
      <w:r>
        <w:t xml:space="preserve">In order to modify the parallel threaded code to support CUDA, the methods to be called in parallel would need to be created as </w:t>
      </w:r>
      <w:r w:rsidR="00990486">
        <w:t xml:space="preserve">kernels instead whilst any variables that need to be used in the kernel need to be created for the graphics card using </w:t>
      </w:r>
      <w:proofErr w:type="spellStart"/>
      <w:r w:rsidR="00990486">
        <w:t>cudaMalloc</w:t>
      </w:r>
      <w:proofErr w:type="spellEnd"/>
      <w:r w:rsidR="00990486">
        <w:t xml:space="preserve"> and then assigned to using </w:t>
      </w:r>
      <w:proofErr w:type="spellStart"/>
      <w:r w:rsidR="00990486">
        <w:t>cudaMemcpyHostToDevice</w:t>
      </w:r>
      <w:proofErr w:type="spellEnd"/>
      <w:r w:rsidR="00990486">
        <w:t xml:space="preserve">. Any data changes that need to be retained after a kernel is run must also be copied back to the host using </w:t>
      </w:r>
      <w:proofErr w:type="spellStart"/>
      <w:r w:rsidR="00990486">
        <w:t>cudaMemcpyDeviceToHost</w:t>
      </w:r>
      <w:proofErr w:type="spellEnd"/>
      <w:r w:rsidR="00990486">
        <w:t>.</w:t>
      </w:r>
    </w:p>
    <w:p w:rsidR="00990486" w:rsidRDefault="00990486" w:rsidP="00557938">
      <w:r>
        <w:t xml:space="preserve">For example if </w:t>
      </w:r>
      <w:proofErr w:type="spellStart"/>
      <w:r>
        <w:t>SetCDInner</w:t>
      </w:r>
      <w:proofErr w:type="spellEnd"/>
      <w:r>
        <w:t xml:space="preserve"> was to become a kernel, the value of L would need to be copied into a local variable on the device, as would</w:t>
      </w:r>
      <w:r w:rsidR="0052173F">
        <w:t xml:space="preserve"> the arrays</w:t>
      </w:r>
      <w:r>
        <w:t xml:space="preserve"> </w:t>
      </w:r>
      <w:proofErr w:type="spellStart"/>
      <w:r>
        <w:t>nC</w:t>
      </w:r>
      <w:proofErr w:type="spellEnd"/>
      <w:r>
        <w:t xml:space="preserve"> and </w:t>
      </w:r>
      <w:proofErr w:type="spellStart"/>
      <w:r>
        <w:t>nD</w:t>
      </w:r>
      <w:proofErr w:type="spellEnd"/>
      <w:r w:rsidR="0052173F">
        <w:t xml:space="preserve">; these arrays are to be set by the kernel, and upon its completion before the memory these are in is freed they must first be copied back to the host so the host can retain the arrays for later use in </w:t>
      </w:r>
      <w:proofErr w:type="spellStart"/>
      <w:r w:rsidR="0052173F">
        <w:t>SetEInner</w:t>
      </w:r>
      <w:proofErr w:type="spellEnd"/>
      <w:r w:rsidR="0052173F">
        <w:t>.</w:t>
      </w:r>
    </w:p>
    <w:p w:rsidR="0052173F" w:rsidRDefault="0052173F" w:rsidP="00557938">
      <w:r>
        <w:t xml:space="preserve">Array size would not be copied over however as rather than simply looping for array size, the kernel is launched with a grid size and block size. The block size dictates how many threads per block a kernel can possess, with an upper limit of 512 per block, whilst the grid size is the number of blocks required. Therefore in this situation if we used 512 as the block size, the grid size would be </w:t>
      </w:r>
      <w:proofErr w:type="spellStart"/>
      <w:r>
        <w:t>arrSize</w:t>
      </w:r>
      <w:proofErr w:type="spellEnd"/>
      <w:r>
        <w:t xml:space="preserve"> / 512, this needs to be an int so we would use </w:t>
      </w:r>
      <w:proofErr w:type="gramStart"/>
      <w:r>
        <w:t>ceil(</w:t>
      </w:r>
      <w:proofErr w:type="gramEnd"/>
      <w:r>
        <w:t>) in order to round the resultant grid number up.</w:t>
      </w:r>
    </w:p>
    <w:p w:rsidR="00195535" w:rsidRDefault="005B34EE" w:rsidP="00557938">
      <w:r>
        <w:t xml:space="preserve">With such a kernel set up, it would be </w:t>
      </w:r>
    </w:p>
    <w:p w:rsidR="005B34EE" w:rsidRDefault="005B34EE" w:rsidP="00557938"/>
    <w:p w:rsidR="005B34EE" w:rsidRDefault="005B34EE" w:rsidP="00557938">
      <w:r>
        <w:lastRenderedPageBreak/>
        <w:t xml:space="preserve">It is especially noteworthy that whilst CUDA kernels are run asynchronously to the CPU, multiple CUDA kernels will be run in serial </w:t>
      </w:r>
      <w:r w:rsidR="0002553D">
        <w:t xml:space="preserve">unless separate </w:t>
      </w:r>
      <w:proofErr w:type="spellStart"/>
      <w:r w:rsidR="0002553D">
        <w:t>cudaStreams</w:t>
      </w:r>
      <w:proofErr w:type="spellEnd"/>
      <w:r w:rsidR="0002553D">
        <w:t xml:space="preserve"> are created. </w:t>
      </w:r>
      <w:proofErr w:type="gramStart"/>
      <w:r w:rsidR="0002553D">
        <w:t>Therefore</w:t>
      </w:r>
      <w:proofErr w:type="gramEnd"/>
      <w:r w:rsidR="0002553D">
        <w:t xml:space="preserve"> the previously parallelised </w:t>
      </w:r>
      <w:proofErr w:type="spellStart"/>
      <w:r w:rsidR="0002553D">
        <w:t>SetA</w:t>
      </w:r>
      <w:proofErr w:type="spellEnd"/>
      <w:r w:rsidR="0002553D">
        <w:t xml:space="preserve"> and </w:t>
      </w:r>
      <w:proofErr w:type="spellStart"/>
      <w:r w:rsidR="0002553D">
        <w:t>SetB</w:t>
      </w:r>
      <w:proofErr w:type="spellEnd"/>
      <w:r w:rsidR="0002553D">
        <w:t xml:space="preserve"> would either need to be created in separate </w:t>
      </w:r>
      <w:proofErr w:type="spellStart"/>
      <w:r w:rsidR="0002553D">
        <w:t>cudaStreams</w:t>
      </w:r>
      <w:proofErr w:type="spellEnd"/>
      <w:r w:rsidR="0002553D">
        <w:t xml:space="preserve">, or more likely run in serial with one another using the kernels as is. </w:t>
      </w:r>
    </w:p>
    <w:p w:rsidR="0002553D" w:rsidRDefault="0002553D" w:rsidP="00557938">
      <w:r>
        <w:t xml:space="preserve">For the most part, this solution would not require multiple </w:t>
      </w:r>
      <w:proofErr w:type="spellStart"/>
      <w:r>
        <w:t>cudaStreams</w:t>
      </w:r>
      <w:proofErr w:type="spellEnd"/>
      <w:r>
        <w:t xml:space="preserve">; simply setting the kernels to run asynchronously and then synchronising them back using </w:t>
      </w:r>
      <w:proofErr w:type="spellStart"/>
      <w:r>
        <w:t>cudaMemcpy</w:t>
      </w:r>
      <w:proofErr w:type="spellEnd"/>
      <w:r>
        <w:t xml:space="preserve"> would lead to </w:t>
      </w:r>
      <w:proofErr w:type="gramStart"/>
      <w:r>
        <w:t>sufficient</w:t>
      </w:r>
      <w:proofErr w:type="gramEnd"/>
      <w:r>
        <w:t xml:space="preserve"> performance improvements.</w:t>
      </w:r>
    </w:p>
    <w:p w:rsidR="005B34EE" w:rsidRDefault="005B34EE" w:rsidP="00557938"/>
    <w:p w:rsidR="00C926FB" w:rsidRDefault="0088550D" w:rsidP="00476FA0">
      <w:pPr>
        <w:pStyle w:val="Heading3"/>
      </w:pPr>
      <w:bookmarkStart w:id="5" w:name="_Toc8058411"/>
      <w:r>
        <w:t>Parallelisation using c</w:t>
      </w:r>
      <w:r w:rsidR="00C926FB">
        <w:t xml:space="preserve">luster </w:t>
      </w:r>
      <w:r>
        <w:t>c</w:t>
      </w:r>
      <w:r w:rsidR="00C926FB">
        <w:t>omputing</w:t>
      </w:r>
      <w:bookmarkEnd w:id="5"/>
    </w:p>
    <w:p w:rsidR="00557938" w:rsidRDefault="007842A4" w:rsidP="00557938">
      <w:r>
        <w:t xml:space="preserve">Using MPI it would be possible to modify the application, significantly, so that it can be run on a cluster. Due to the nature of MPI the program runs in parallel across the numerous nodes and the code must be written to accommodate a host node and remote nodes; the host node will have an </w:t>
      </w:r>
      <w:proofErr w:type="spellStart"/>
      <w:r>
        <w:t>MPI_Comm_rank</w:t>
      </w:r>
      <w:proofErr w:type="spellEnd"/>
      <w:r>
        <w:t xml:space="preserve"> of 0 whilst other ranks would be remote. The host node will be the node that performs I/O operations such as reading and writing to file, whilst the remote nodes will be used to perform work in parallel.</w:t>
      </w:r>
    </w:p>
    <w:p w:rsidR="007842A4" w:rsidRDefault="007842A4" w:rsidP="00557938">
      <w:r>
        <w:t xml:space="preserve">For </w:t>
      </w:r>
      <w:proofErr w:type="gramStart"/>
      <w:r>
        <w:t>example</w:t>
      </w:r>
      <w:proofErr w:type="gramEnd"/>
      <w:r>
        <w:t xml:space="preserve"> the host node would perform all of the actions on the main.cpp example other than ones that relate to the </w:t>
      </w:r>
      <w:proofErr w:type="spellStart"/>
      <w:r>
        <w:t>ComputationEngine</w:t>
      </w:r>
      <w:proofErr w:type="spellEnd"/>
      <w:r>
        <w:t xml:space="preserve"> and its methods. The data for </w:t>
      </w:r>
      <w:proofErr w:type="spellStart"/>
      <w:r>
        <w:t>arr</w:t>
      </w:r>
      <w:proofErr w:type="spellEnd"/>
      <w:r>
        <w:t xml:space="preserve"> and size will be </w:t>
      </w:r>
      <w:r w:rsidR="001724E4">
        <w:t>broadcast from the host</w:t>
      </w:r>
      <w:r>
        <w:t xml:space="preserve"> to each </w:t>
      </w:r>
      <w:r w:rsidR="001724E4">
        <w:t xml:space="preserve">remote node so that the data is available for use </w:t>
      </w:r>
      <w:r w:rsidR="005B091F">
        <w:t>in them.</w:t>
      </w:r>
    </w:p>
    <w:p w:rsidR="005B091F" w:rsidRDefault="005B091F" w:rsidP="00557938">
      <w:r>
        <w:t xml:space="preserve">For each of the methods </w:t>
      </w:r>
      <w:proofErr w:type="spellStart"/>
      <w:r>
        <w:t>SetA</w:t>
      </w:r>
      <w:proofErr w:type="spellEnd"/>
      <w:r>
        <w:t xml:space="preserve">, </w:t>
      </w:r>
      <w:proofErr w:type="spellStart"/>
      <w:r>
        <w:t>SetB</w:t>
      </w:r>
      <w:proofErr w:type="spellEnd"/>
      <w:r>
        <w:t xml:space="preserve">, Set CD and </w:t>
      </w:r>
      <w:proofErr w:type="spellStart"/>
      <w:r>
        <w:t>SetE</w:t>
      </w:r>
      <w:proofErr w:type="spellEnd"/>
      <w:r>
        <w:t xml:space="preserve"> rather than starting X threads </w:t>
      </w:r>
      <w:r w:rsidR="00CC4C1F">
        <w:t xml:space="preserve">the </w:t>
      </w:r>
      <w:proofErr w:type="spellStart"/>
      <w:r w:rsidR="00CC4C1F">
        <w:t>inputArr</w:t>
      </w:r>
      <w:proofErr w:type="spellEnd"/>
      <w:r w:rsidR="00CC4C1F">
        <w:t xml:space="preserve"> would be scattered whereby the subsets could be dealt with by each node. This would require reworking the methods however to establish position in the array and operate using that rather than </w:t>
      </w:r>
      <w:proofErr w:type="spellStart"/>
      <w:r w:rsidR="00CC4C1F">
        <w:t>loopcount</w:t>
      </w:r>
      <w:proofErr w:type="spellEnd"/>
      <w:r w:rsidR="00CC4C1F">
        <w:t>.</w:t>
      </w:r>
    </w:p>
    <w:p w:rsidR="00CB6D61" w:rsidRDefault="00CB6D61" w:rsidP="00557938">
      <w:proofErr w:type="spellStart"/>
      <w:r>
        <w:t>SetABDash</w:t>
      </w:r>
      <w:proofErr w:type="spellEnd"/>
      <w:r>
        <w:t xml:space="preserve"> only uses two threads, and as such without modification of how it works should only be able to be carried out on two nodes, as such these will have to be established by their ranks.</w:t>
      </w:r>
    </w:p>
    <w:p w:rsidR="00557938" w:rsidRDefault="0088550D" w:rsidP="0088550D">
      <w:pPr>
        <w:pStyle w:val="Heading1"/>
      </w:pPr>
      <w:bookmarkStart w:id="6" w:name="_Toc8058412"/>
      <w:r>
        <w:t>Conclusion</w:t>
      </w:r>
      <w:bookmarkEnd w:id="6"/>
    </w:p>
    <w:p w:rsidR="00CB6D61" w:rsidRDefault="00CC4C1F" w:rsidP="00CB6D61">
      <w:r>
        <w:t>The application has been parallelised to an extent, however thi</w:t>
      </w:r>
      <w:r w:rsidR="00CB6D61">
        <w:t xml:space="preserve">s parallelisation has limited the usability of the application and as such will need to be corrected. The parallelisation does however indicate very positive results overall, showing that this application certainly benefits from parallelisation. </w:t>
      </w:r>
    </w:p>
    <w:p w:rsidR="00CB6D61" w:rsidRDefault="00CB6D61" w:rsidP="00CB6D61">
      <w:r>
        <w:t xml:space="preserve">Cluster computing is a very powerful </w:t>
      </w:r>
      <w:proofErr w:type="gramStart"/>
      <w:r>
        <w:t>tool,</w:t>
      </w:r>
      <w:proofErr w:type="gramEnd"/>
      <w:r>
        <w:t xml:space="preserve"> however this application appears to be better suited to GPGPU</w:t>
      </w:r>
      <w:r>
        <w:t xml:space="preserve"> due to its inherent nature of working heavily with arrays. Standard threading techniques also seem to show strong results and may well be </w:t>
      </w:r>
      <w:proofErr w:type="gramStart"/>
      <w:r>
        <w:t>sufficient</w:t>
      </w:r>
      <w:proofErr w:type="gramEnd"/>
      <w:r>
        <w:t xml:space="preserve"> depending on the scope; I suspect that GPGPU would show more impressive results when working with very large data sizes.</w:t>
      </w:r>
    </w:p>
    <w:p w:rsidR="0088550D" w:rsidRPr="000748B4" w:rsidRDefault="0088550D" w:rsidP="00557938"/>
    <w:sectPr w:rsidR="0088550D" w:rsidRPr="000748B4" w:rsidSect="000748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2361A"/>
    <w:multiLevelType w:val="hybridMultilevel"/>
    <w:tmpl w:val="A04E56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C09C0"/>
    <w:multiLevelType w:val="hybridMultilevel"/>
    <w:tmpl w:val="EC703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3666E"/>
    <w:multiLevelType w:val="hybridMultilevel"/>
    <w:tmpl w:val="BFBC2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F52348"/>
    <w:multiLevelType w:val="hybridMultilevel"/>
    <w:tmpl w:val="72EC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B4C07"/>
    <w:multiLevelType w:val="hybridMultilevel"/>
    <w:tmpl w:val="D834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DF4DC0"/>
    <w:multiLevelType w:val="hybridMultilevel"/>
    <w:tmpl w:val="E4E0E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226C55"/>
    <w:multiLevelType w:val="hybridMultilevel"/>
    <w:tmpl w:val="B1BE6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095339"/>
    <w:multiLevelType w:val="hybridMultilevel"/>
    <w:tmpl w:val="EC703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5"/>
  </w:num>
  <w:num w:numId="4">
    <w:abstractNumId w:val="2"/>
  </w:num>
  <w:num w:numId="5">
    <w:abstractNumId w:val="1"/>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8B4"/>
    <w:rsid w:val="0002553D"/>
    <w:rsid w:val="00030A11"/>
    <w:rsid w:val="00074305"/>
    <w:rsid w:val="000748B4"/>
    <w:rsid w:val="000A60A2"/>
    <w:rsid w:val="000C27D5"/>
    <w:rsid w:val="000C479F"/>
    <w:rsid w:val="000F7866"/>
    <w:rsid w:val="00136AD0"/>
    <w:rsid w:val="001724E4"/>
    <w:rsid w:val="00195535"/>
    <w:rsid w:val="002A02C1"/>
    <w:rsid w:val="002A5FE1"/>
    <w:rsid w:val="002C5E65"/>
    <w:rsid w:val="002E2958"/>
    <w:rsid w:val="002F1C0B"/>
    <w:rsid w:val="002F353B"/>
    <w:rsid w:val="00340256"/>
    <w:rsid w:val="00362B36"/>
    <w:rsid w:val="00372F47"/>
    <w:rsid w:val="003C7C1D"/>
    <w:rsid w:val="003F6F1A"/>
    <w:rsid w:val="0041161F"/>
    <w:rsid w:val="00434CD5"/>
    <w:rsid w:val="004508A9"/>
    <w:rsid w:val="00476FA0"/>
    <w:rsid w:val="00486734"/>
    <w:rsid w:val="004E39FC"/>
    <w:rsid w:val="0052173F"/>
    <w:rsid w:val="00522A17"/>
    <w:rsid w:val="00532631"/>
    <w:rsid w:val="00557938"/>
    <w:rsid w:val="00576B75"/>
    <w:rsid w:val="005B091F"/>
    <w:rsid w:val="005B34EE"/>
    <w:rsid w:val="005E433E"/>
    <w:rsid w:val="00636CD3"/>
    <w:rsid w:val="00650854"/>
    <w:rsid w:val="0065127C"/>
    <w:rsid w:val="00692ACD"/>
    <w:rsid w:val="006A020A"/>
    <w:rsid w:val="006B2CD3"/>
    <w:rsid w:val="006C093B"/>
    <w:rsid w:val="006F59FC"/>
    <w:rsid w:val="00704DFB"/>
    <w:rsid w:val="0074158C"/>
    <w:rsid w:val="00750234"/>
    <w:rsid w:val="00762BD6"/>
    <w:rsid w:val="00777A7F"/>
    <w:rsid w:val="007842A4"/>
    <w:rsid w:val="0081115A"/>
    <w:rsid w:val="00821711"/>
    <w:rsid w:val="00825BF9"/>
    <w:rsid w:val="008561BA"/>
    <w:rsid w:val="00866E35"/>
    <w:rsid w:val="008738C8"/>
    <w:rsid w:val="0088550D"/>
    <w:rsid w:val="00902075"/>
    <w:rsid w:val="00905215"/>
    <w:rsid w:val="00990486"/>
    <w:rsid w:val="009A097C"/>
    <w:rsid w:val="00A3661D"/>
    <w:rsid w:val="00A44161"/>
    <w:rsid w:val="00A5005E"/>
    <w:rsid w:val="00A615A2"/>
    <w:rsid w:val="00A747D3"/>
    <w:rsid w:val="00B00396"/>
    <w:rsid w:val="00B2511B"/>
    <w:rsid w:val="00B301B0"/>
    <w:rsid w:val="00BD7288"/>
    <w:rsid w:val="00BF63B3"/>
    <w:rsid w:val="00C82B1E"/>
    <w:rsid w:val="00C926FB"/>
    <w:rsid w:val="00CA02B4"/>
    <w:rsid w:val="00CB6D61"/>
    <w:rsid w:val="00CC2C8B"/>
    <w:rsid w:val="00CC4C1F"/>
    <w:rsid w:val="00CC704B"/>
    <w:rsid w:val="00D10BDF"/>
    <w:rsid w:val="00D166FE"/>
    <w:rsid w:val="00D33D03"/>
    <w:rsid w:val="00D46762"/>
    <w:rsid w:val="00D903A3"/>
    <w:rsid w:val="00D920D3"/>
    <w:rsid w:val="00DB50D3"/>
    <w:rsid w:val="00E4708C"/>
    <w:rsid w:val="00E96313"/>
    <w:rsid w:val="00F007A9"/>
    <w:rsid w:val="00F11EE3"/>
    <w:rsid w:val="00F177B6"/>
    <w:rsid w:val="00F45ECA"/>
    <w:rsid w:val="00F47B10"/>
    <w:rsid w:val="00F62E72"/>
    <w:rsid w:val="00F91CAC"/>
    <w:rsid w:val="00FC485E"/>
    <w:rsid w:val="00FD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BFDB5"/>
  <w15:chartTrackingRefBased/>
  <w15:docId w15:val="{6F21FFF4-90A0-4AB0-B398-045E4024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2B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6F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48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48B4"/>
    <w:rPr>
      <w:rFonts w:eastAsiaTheme="minorEastAsia"/>
      <w:lang w:val="en-US"/>
    </w:rPr>
  </w:style>
  <w:style w:type="character" w:customStyle="1" w:styleId="Heading1Char">
    <w:name w:val="Heading 1 Char"/>
    <w:basedOn w:val="DefaultParagraphFont"/>
    <w:link w:val="Heading1"/>
    <w:uiPriority w:val="9"/>
    <w:rsid w:val="000748B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2511B"/>
  </w:style>
  <w:style w:type="character" w:customStyle="1" w:styleId="Heading2Char">
    <w:name w:val="Heading 2 Char"/>
    <w:basedOn w:val="DefaultParagraphFont"/>
    <w:link w:val="Heading2"/>
    <w:uiPriority w:val="9"/>
    <w:rsid w:val="00C82B1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7288"/>
    <w:pPr>
      <w:outlineLvl w:val="9"/>
    </w:pPr>
    <w:rPr>
      <w:lang w:val="en-US"/>
    </w:rPr>
  </w:style>
  <w:style w:type="paragraph" w:styleId="TOC1">
    <w:name w:val="toc 1"/>
    <w:basedOn w:val="Normal"/>
    <w:next w:val="Normal"/>
    <w:autoRedefine/>
    <w:uiPriority w:val="39"/>
    <w:unhideWhenUsed/>
    <w:rsid w:val="00BD7288"/>
    <w:pPr>
      <w:spacing w:after="100"/>
    </w:pPr>
  </w:style>
  <w:style w:type="paragraph" w:styleId="TOC2">
    <w:name w:val="toc 2"/>
    <w:basedOn w:val="Normal"/>
    <w:next w:val="Normal"/>
    <w:autoRedefine/>
    <w:uiPriority w:val="39"/>
    <w:unhideWhenUsed/>
    <w:rsid w:val="00BD7288"/>
    <w:pPr>
      <w:spacing w:after="100"/>
      <w:ind w:left="220"/>
    </w:pPr>
  </w:style>
  <w:style w:type="character" w:styleId="Hyperlink">
    <w:name w:val="Hyperlink"/>
    <w:basedOn w:val="DefaultParagraphFont"/>
    <w:uiPriority w:val="99"/>
    <w:unhideWhenUsed/>
    <w:rsid w:val="00BD7288"/>
    <w:rPr>
      <w:color w:val="0563C1" w:themeColor="hyperlink"/>
      <w:u w:val="single"/>
    </w:rPr>
  </w:style>
  <w:style w:type="paragraph" w:styleId="ListParagraph">
    <w:name w:val="List Paragraph"/>
    <w:basedOn w:val="Normal"/>
    <w:uiPriority w:val="34"/>
    <w:qFormat/>
    <w:rsid w:val="002A5FE1"/>
    <w:pPr>
      <w:ind w:left="720"/>
      <w:contextualSpacing/>
    </w:pPr>
  </w:style>
  <w:style w:type="character" w:styleId="PlaceholderText">
    <w:name w:val="Placeholder Text"/>
    <w:basedOn w:val="DefaultParagraphFont"/>
    <w:uiPriority w:val="99"/>
    <w:semiHidden/>
    <w:rsid w:val="00636CD3"/>
    <w:rPr>
      <w:color w:val="808080"/>
    </w:rPr>
  </w:style>
  <w:style w:type="character" w:customStyle="1" w:styleId="Heading3Char">
    <w:name w:val="Heading 3 Char"/>
    <w:basedOn w:val="DefaultParagraphFont"/>
    <w:link w:val="Heading3"/>
    <w:uiPriority w:val="9"/>
    <w:rsid w:val="00476FA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B6D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2988">
      <w:bodyDiv w:val="1"/>
      <w:marLeft w:val="0"/>
      <w:marRight w:val="0"/>
      <w:marTop w:val="0"/>
      <w:marBottom w:val="0"/>
      <w:divBdr>
        <w:top w:val="none" w:sz="0" w:space="0" w:color="auto"/>
        <w:left w:val="none" w:sz="0" w:space="0" w:color="auto"/>
        <w:bottom w:val="none" w:sz="0" w:space="0" w:color="auto"/>
        <w:right w:val="none" w:sz="0" w:space="0" w:color="auto"/>
      </w:divBdr>
    </w:div>
    <w:div w:id="48504112">
      <w:bodyDiv w:val="1"/>
      <w:marLeft w:val="0"/>
      <w:marRight w:val="0"/>
      <w:marTop w:val="0"/>
      <w:marBottom w:val="0"/>
      <w:divBdr>
        <w:top w:val="none" w:sz="0" w:space="0" w:color="auto"/>
        <w:left w:val="none" w:sz="0" w:space="0" w:color="auto"/>
        <w:bottom w:val="none" w:sz="0" w:space="0" w:color="auto"/>
        <w:right w:val="none" w:sz="0" w:space="0" w:color="auto"/>
      </w:divBdr>
    </w:div>
    <w:div w:id="191960253">
      <w:bodyDiv w:val="1"/>
      <w:marLeft w:val="0"/>
      <w:marRight w:val="0"/>
      <w:marTop w:val="0"/>
      <w:marBottom w:val="0"/>
      <w:divBdr>
        <w:top w:val="none" w:sz="0" w:space="0" w:color="auto"/>
        <w:left w:val="none" w:sz="0" w:space="0" w:color="auto"/>
        <w:bottom w:val="none" w:sz="0" w:space="0" w:color="auto"/>
        <w:right w:val="none" w:sz="0" w:space="0" w:color="auto"/>
      </w:divBdr>
    </w:div>
    <w:div w:id="294992347">
      <w:bodyDiv w:val="1"/>
      <w:marLeft w:val="0"/>
      <w:marRight w:val="0"/>
      <w:marTop w:val="0"/>
      <w:marBottom w:val="0"/>
      <w:divBdr>
        <w:top w:val="none" w:sz="0" w:space="0" w:color="auto"/>
        <w:left w:val="none" w:sz="0" w:space="0" w:color="auto"/>
        <w:bottom w:val="none" w:sz="0" w:space="0" w:color="auto"/>
        <w:right w:val="none" w:sz="0" w:space="0" w:color="auto"/>
      </w:divBdr>
    </w:div>
    <w:div w:id="374892838">
      <w:bodyDiv w:val="1"/>
      <w:marLeft w:val="0"/>
      <w:marRight w:val="0"/>
      <w:marTop w:val="0"/>
      <w:marBottom w:val="0"/>
      <w:divBdr>
        <w:top w:val="none" w:sz="0" w:space="0" w:color="auto"/>
        <w:left w:val="none" w:sz="0" w:space="0" w:color="auto"/>
        <w:bottom w:val="none" w:sz="0" w:space="0" w:color="auto"/>
        <w:right w:val="none" w:sz="0" w:space="0" w:color="auto"/>
      </w:divBdr>
    </w:div>
    <w:div w:id="419104164">
      <w:bodyDiv w:val="1"/>
      <w:marLeft w:val="0"/>
      <w:marRight w:val="0"/>
      <w:marTop w:val="0"/>
      <w:marBottom w:val="0"/>
      <w:divBdr>
        <w:top w:val="none" w:sz="0" w:space="0" w:color="auto"/>
        <w:left w:val="none" w:sz="0" w:space="0" w:color="auto"/>
        <w:bottom w:val="none" w:sz="0" w:space="0" w:color="auto"/>
        <w:right w:val="none" w:sz="0" w:space="0" w:color="auto"/>
      </w:divBdr>
    </w:div>
    <w:div w:id="429358489">
      <w:bodyDiv w:val="1"/>
      <w:marLeft w:val="0"/>
      <w:marRight w:val="0"/>
      <w:marTop w:val="0"/>
      <w:marBottom w:val="0"/>
      <w:divBdr>
        <w:top w:val="none" w:sz="0" w:space="0" w:color="auto"/>
        <w:left w:val="none" w:sz="0" w:space="0" w:color="auto"/>
        <w:bottom w:val="none" w:sz="0" w:space="0" w:color="auto"/>
        <w:right w:val="none" w:sz="0" w:space="0" w:color="auto"/>
      </w:divBdr>
    </w:div>
    <w:div w:id="695078332">
      <w:bodyDiv w:val="1"/>
      <w:marLeft w:val="0"/>
      <w:marRight w:val="0"/>
      <w:marTop w:val="0"/>
      <w:marBottom w:val="0"/>
      <w:divBdr>
        <w:top w:val="none" w:sz="0" w:space="0" w:color="auto"/>
        <w:left w:val="none" w:sz="0" w:space="0" w:color="auto"/>
        <w:bottom w:val="none" w:sz="0" w:space="0" w:color="auto"/>
        <w:right w:val="none" w:sz="0" w:space="0" w:color="auto"/>
      </w:divBdr>
    </w:div>
    <w:div w:id="906964533">
      <w:bodyDiv w:val="1"/>
      <w:marLeft w:val="0"/>
      <w:marRight w:val="0"/>
      <w:marTop w:val="0"/>
      <w:marBottom w:val="0"/>
      <w:divBdr>
        <w:top w:val="none" w:sz="0" w:space="0" w:color="auto"/>
        <w:left w:val="none" w:sz="0" w:space="0" w:color="auto"/>
        <w:bottom w:val="none" w:sz="0" w:space="0" w:color="auto"/>
        <w:right w:val="none" w:sz="0" w:space="0" w:color="auto"/>
      </w:divBdr>
    </w:div>
    <w:div w:id="925922564">
      <w:bodyDiv w:val="1"/>
      <w:marLeft w:val="0"/>
      <w:marRight w:val="0"/>
      <w:marTop w:val="0"/>
      <w:marBottom w:val="0"/>
      <w:divBdr>
        <w:top w:val="none" w:sz="0" w:space="0" w:color="auto"/>
        <w:left w:val="none" w:sz="0" w:space="0" w:color="auto"/>
        <w:bottom w:val="none" w:sz="0" w:space="0" w:color="auto"/>
        <w:right w:val="none" w:sz="0" w:space="0" w:color="auto"/>
      </w:divBdr>
    </w:div>
    <w:div w:id="1042484793">
      <w:bodyDiv w:val="1"/>
      <w:marLeft w:val="0"/>
      <w:marRight w:val="0"/>
      <w:marTop w:val="0"/>
      <w:marBottom w:val="0"/>
      <w:divBdr>
        <w:top w:val="none" w:sz="0" w:space="0" w:color="auto"/>
        <w:left w:val="none" w:sz="0" w:space="0" w:color="auto"/>
        <w:bottom w:val="none" w:sz="0" w:space="0" w:color="auto"/>
        <w:right w:val="none" w:sz="0" w:space="0" w:color="auto"/>
      </w:divBdr>
    </w:div>
    <w:div w:id="1048840897">
      <w:bodyDiv w:val="1"/>
      <w:marLeft w:val="0"/>
      <w:marRight w:val="0"/>
      <w:marTop w:val="0"/>
      <w:marBottom w:val="0"/>
      <w:divBdr>
        <w:top w:val="none" w:sz="0" w:space="0" w:color="auto"/>
        <w:left w:val="none" w:sz="0" w:space="0" w:color="auto"/>
        <w:bottom w:val="none" w:sz="0" w:space="0" w:color="auto"/>
        <w:right w:val="none" w:sz="0" w:space="0" w:color="auto"/>
      </w:divBdr>
    </w:div>
    <w:div w:id="1066685716">
      <w:bodyDiv w:val="1"/>
      <w:marLeft w:val="0"/>
      <w:marRight w:val="0"/>
      <w:marTop w:val="0"/>
      <w:marBottom w:val="0"/>
      <w:divBdr>
        <w:top w:val="none" w:sz="0" w:space="0" w:color="auto"/>
        <w:left w:val="none" w:sz="0" w:space="0" w:color="auto"/>
        <w:bottom w:val="none" w:sz="0" w:space="0" w:color="auto"/>
        <w:right w:val="none" w:sz="0" w:space="0" w:color="auto"/>
      </w:divBdr>
    </w:div>
    <w:div w:id="1236165179">
      <w:bodyDiv w:val="1"/>
      <w:marLeft w:val="0"/>
      <w:marRight w:val="0"/>
      <w:marTop w:val="0"/>
      <w:marBottom w:val="0"/>
      <w:divBdr>
        <w:top w:val="none" w:sz="0" w:space="0" w:color="auto"/>
        <w:left w:val="none" w:sz="0" w:space="0" w:color="auto"/>
        <w:bottom w:val="none" w:sz="0" w:space="0" w:color="auto"/>
        <w:right w:val="none" w:sz="0" w:space="0" w:color="auto"/>
      </w:divBdr>
    </w:div>
    <w:div w:id="1288587496">
      <w:bodyDiv w:val="1"/>
      <w:marLeft w:val="0"/>
      <w:marRight w:val="0"/>
      <w:marTop w:val="0"/>
      <w:marBottom w:val="0"/>
      <w:divBdr>
        <w:top w:val="none" w:sz="0" w:space="0" w:color="auto"/>
        <w:left w:val="none" w:sz="0" w:space="0" w:color="auto"/>
        <w:bottom w:val="none" w:sz="0" w:space="0" w:color="auto"/>
        <w:right w:val="none" w:sz="0" w:space="0" w:color="auto"/>
      </w:divBdr>
    </w:div>
    <w:div w:id="1292588063">
      <w:bodyDiv w:val="1"/>
      <w:marLeft w:val="0"/>
      <w:marRight w:val="0"/>
      <w:marTop w:val="0"/>
      <w:marBottom w:val="0"/>
      <w:divBdr>
        <w:top w:val="none" w:sz="0" w:space="0" w:color="auto"/>
        <w:left w:val="none" w:sz="0" w:space="0" w:color="auto"/>
        <w:bottom w:val="none" w:sz="0" w:space="0" w:color="auto"/>
        <w:right w:val="none" w:sz="0" w:space="0" w:color="auto"/>
      </w:divBdr>
    </w:div>
    <w:div w:id="1306817671">
      <w:bodyDiv w:val="1"/>
      <w:marLeft w:val="0"/>
      <w:marRight w:val="0"/>
      <w:marTop w:val="0"/>
      <w:marBottom w:val="0"/>
      <w:divBdr>
        <w:top w:val="none" w:sz="0" w:space="0" w:color="auto"/>
        <w:left w:val="none" w:sz="0" w:space="0" w:color="auto"/>
        <w:bottom w:val="none" w:sz="0" w:space="0" w:color="auto"/>
        <w:right w:val="none" w:sz="0" w:space="0" w:color="auto"/>
      </w:divBdr>
    </w:div>
    <w:div w:id="1310018671">
      <w:bodyDiv w:val="1"/>
      <w:marLeft w:val="0"/>
      <w:marRight w:val="0"/>
      <w:marTop w:val="0"/>
      <w:marBottom w:val="0"/>
      <w:divBdr>
        <w:top w:val="none" w:sz="0" w:space="0" w:color="auto"/>
        <w:left w:val="none" w:sz="0" w:space="0" w:color="auto"/>
        <w:bottom w:val="none" w:sz="0" w:space="0" w:color="auto"/>
        <w:right w:val="none" w:sz="0" w:space="0" w:color="auto"/>
      </w:divBdr>
    </w:div>
    <w:div w:id="1353606474">
      <w:bodyDiv w:val="1"/>
      <w:marLeft w:val="0"/>
      <w:marRight w:val="0"/>
      <w:marTop w:val="0"/>
      <w:marBottom w:val="0"/>
      <w:divBdr>
        <w:top w:val="none" w:sz="0" w:space="0" w:color="auto"/>
        <w:left w:val="none" w:sz="0" w:space="0" w:color="auto"/>
        <w:bottom w:val="none" w:sz="0" w:space="0" w:color="auto"/>
        <w:right w:val="none" w:sz="0" w:space="0" w:color="auto"/>
      </w:divBdr>
    </w:div>
    <w:div w:id="1401052243">
      <w:bodyDiv w:val="1"/>
      <w:marLeft w:val="0"/>
      <w:marRight w:val="0"/>
      <w:marTop w:val="0"/>
      <w:marBottom w:val="0"/>
      <w:divBdr>
        <w:top w:val="none" w:sz="0" w:space="0" w:color="auto"/>
        <w:left w:val="none" w:sz="0" w:space="0" w:color="auto"/>
        <w:bottom w:val="none" w:sz="0" w:space="0" w:color="auto"/>
        <w:right w:val="none" w:sz="0" w:space="0" w:color="auto"/>
      </w:divBdr>
    </w:div>
    <w:div w:id="1577858737">
      <w:bodyDiv w:val="1"/>
      <w:marLeft w:val="0"/>
      <w:marRight w:val="0"/>
      <w:marTop w:val="0"/>
      <w:marBottom w:val="0"/>
      <w:divBdr>
        <w:top w:val="none" w:sz="0" w:space="0" w:color="auto"/>
        <w:left w:val="none" w:sz="0" w:space="0" w:color="auto"/>
        <w:bottom w:val="none" w:sz="0" w:space="0" w:color="auto"/>
        <w:right w:val="none" w:sz="0" w:space="0" w:color="auto"/>
      </w:divBdr>
    </w:div>
    <w:div w:id="1691637231">
      <w:bodyDiv w:val="1"/>
      <w:marLeft w:val="0"/>
      <w:marRight w:val="0"/>
      <w:marTop w:val="0"/>
      <w:marBottom w:val="0"/>
      <w:divBdr>
        <w:top w:val="none" w:sz="0" w:space="0" w:color="auto"/>
        <w:left w:val="none" w:sz="0" w:space="0" w:color="auto"/>
        <w:bottom w:val="none" w:sz="0" w:space="0" w:color="auto"/>
        <w:right w:val="none" w:sz="0" w:space="0" w:color="auto"/>
      </w:divBdr>
    </w:div>
    <w:div w:id="1733845065">
      <w:bodyDiv w:val="1"/>
      <w:marLeft w:val="0"/>
      <w:marRight w:val="0"/>
      <w:marTop w:val="0"/>
      <w:marBottom w:val="0"/>
      <w:divBdr>
        <w:top w:val="none" w:sz="0" w:space="0" w:color="auto"/>
        <w:left w:val="none" w:sz="0" w:space="0" w:color="auto"/>
        <w:bottom w:val="none" w:sz="0" w:space="0" w:color="auto"/>
        <w:right w:val="none" w:sz="0" w:space="0" w:color="auto"/>
      </w:divBdr>
    </w:div>
    <w:div w:id="1750301763">
      <w:bodyDiv w:val="1"/>
      <w:marLeft w:val="0"/>
      <w:marRight w:val="0"/>
      <w:marTop w:val="0"/>
      <w:marBottom w:val="0"/>
      <w:divBdr>
        <w:top w:val="none" w:sz="0" w:space="0" w:color="auto"/>
        <w:left w:val="none" w:sz="0" w:space="0" w:color="auto"/>
        <w:bottom w:val="none" w:sz="0" w:space="0" w:color="auto"/>
        <w:right w:val="none" w:sz="0" w:space="0" w:color="auto"/>
      </w:divBdr>
    </w:div>
    <w:div w:id="1802183976">
      <w:bodyDiv w:val="1"/>
      <w:marLeft w:val="0"/>
      <w:marRight w:val="0"/>
      <w:marTop w:val="0"/>
      <w:marBottom w:val="0"/>
      <w:divBdr>
        <w:top w:val="none" w:sz="0" w:space="0" w:color="auto"/>
        <w:left w:val="none" w:sz="0" w:space="0" w:color="auto"/>
        <w:bottom w:val="none" w:sz="0" w:space="0" w:color="auto"/>
        <w:right w:val="none" w:sz="0" w:space="0" w:color="auto"/>
      </w:divBdr>
    </w:div>
    <w:div w:id="1829588706">
      <w:bodyDiv w:val="1"/>
      <w:marLeft w:val="0"/>
      <w:marRight w:val="0"/>
      <w:marTop w:val="0"/>
      <w:marBottom w:val="0"/>
      <w:divBdr>
        <w:top w:val="none" w:sz="0" w:space="0" w:color="auto"/>
        <w:left w:val="none" w:sz="0" w:space="0" w:color="auto"/>
        <w:bottom w:val="none" w:sz="0" w:space="0" w:color="auto"/>
        <w:right w:val="none" w:sz="0" w:space="0" w:color="auto"/>
      </w:divBdr>
    </w:div>
    <w:div w:id="1885557806">
      <w:bodyDiv w:val="1"/>
      <w:marLeft w:val="0"/>
      <w:marRight w:val="0"/>
      <w:marTop w:val="0"/>
      <w:marBottom w:val="0"/>
      <w:divBdr>
        <w:top w:val="none" w:sz="0" w:space="0" w:color="auto"/>
        <w:left w:val="none" w:sz="0" w:space="0" w:color="auto"/>
        <w:bottom w:val="none" w:sz="0" w:space="0" w:color="auto"/>
        <w:right w:val="none" w:sz="0" w:space="0" w:color="auto"/>
      </w:divBdr>
    </w:div>
    <w:div w:id="1972175840">
      <w:bodyDiv w:val="1"/>
      <w:marLeft w:val="0"/>
      <w:marRight w:val="0"/>
      <w:marTop w:val="0"/>
      <w:marBottom w:val="0"/>
      <w:divBdr>
        <w:top w:val="none" w:sz="0" w:space="0" w:color="auto"/>
        <w:left w:val="none" w:sz="0" w:space="0" w:color="auto"/>
        <w:bottom w:val="none" w:sz="0" w:space="0" w:color="auto"/>
        <w:right w:val="none" w:sz="0" w:space="0" w:color="auto"/>
      </w:divBdr>
    </w:div>
    <w:div w:id="2005623048">
      <w:bodyDiv w:val="1"/>
      <w:marLeft w:val="0"/>
      <w:marRight w:val="0"/>
      <w:marTop w:val="0"/>
      <w:marBottom w:val="0"/>
      <w:divBdr>
        <w:top w:val="none" w:sz="0" w:space="0" w:color="auto"/>
        <w:left w:val="none" w:sz="0" w:space="0" w:color="auto"/>
        <w:bottom w:val="none" w:sz="0" w:space="0" w:color="auto"/>
        <w:right w:val="none" w:sz="0" w:space="0" w:color="auto"/>
      </w:divBdr>
    </w:div>
    <w:div w:id="2029745624">
      <w:bodyDiv w:val="1"/>
      <w:marLeft w:val="0"/>
      <w:marRight w:val="0"/>
      <w:marTop w:val="0"/>
      <w:marBottom w:val="0"/>
      <w:divBdr>
        <w:top w:val="none" w:sz="0" w:space="0" w:color="auto"/>
        <w:left w:val="none" w:sz="0" w:space="0" w:color="auto"/>
        <w:bottom w:val="none" w:sz="0" w:space="0" w:color="auto"/>
        <w:right w:val="none" w:sz="0" w:space="0" w:color="auto"/>
      </w:divBdr>
    </w:div>
    <w:div w:id="2044404895">
      <w:bodyDiv w:val="1"/>
      <w:marLeft w:val="0"/>
      <w:marRight w:val="0"/>
      <w:marTop w:val="0"/>
      <w:marBottom w:val="0"/>
      <w:divBdr>
        <w:top w:val="none" w:sz="0" w:space="0" w:color="auto"/>
        <w:left w:val="none" w:sz="0" w:space="0" w:color="auto"/>
        <w:bottom w:val="none" w:sz="0" w:space="0" w:color="auto"/>
        <w:right w:val="none" w:sz="0" w:space="0" w:color="auto"/>
      </w:divBdr>
    </w:div>
    <w:div w:id="2054651167">
      <w:bodyDiv w:val="1"/>
      <w:marLeft w:val="0"/>
      <w:marRight w:val="0"/>
      <w:marTop w:val="0"/>
      <w:marBottom w:val="0"/>
      <w:divBdr>
        <w:top w:val="none" w:sz="0" w:space="0" w:color="auto"/>
        <w:left w:val="none" w:sz="0" w:space="0" w:color="auto"/>
        <w:bottom w:val="none" w:sz="0" w:space="0" w:color="auto"/>
        <w:right w:val="none" w:sz="0" w:space="0" w:color="auto"/>
      </w:divBdr>
    </w:div>
    <w:div w:id="2066878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MIC18</b:Tag>
    <b:SourceType>ArticleInAPeriodical</b:SourceType>
    <b:Guid>{5075C74A-C738-4F57-8BA0-2F65CC9D5C51}</b:Guid>
    <b:Title>New High Performance GPGPU Code Transformation Framework Applied to Large Production Weather Prediction Code</b:Title>
    <b:Year>2018</b:Year>
    <b:Month>December</b:Month>
    <b:Volume>5</b:Volume>
    <b:Issue>2</b:Issue>
    <b:PeriodicalTitle>ACM Transactions on Parallel Computing</b:PeriodicalTitle>
    <b:Author>
      <b:Author>
        <b:NameList>
          <b:Person>
            <b:Last>MICHEL</b:Last>
            <b:First>MÜLLER</b:First>
          </b:Person>
          <b:Person>
            <b:Last>TAKAYUKI</b:Last>
            <b:First>AOKI</b:First>
          </b:Person>
        </b:NameList>
      </b:Author>
    </b:Author>
    <b:RefOrder>2</b:RefOrder>
  </b:Source>
  <b:Source>
    <b:Tag>LIB17</b:Tag>
    <b:SourceType>ArticleInAPeriodical</b:SourceType>
    <b:Guid>{BCB99D0D-18DB-4998-9A47-F47E73A9091A}</b:Guid>
    <b:Title>Improving the Efficiency of GPGPU Work-Queue Through Data Awareness</b:Title>
    <b:PeriodicalTitle>ACM Transactions on Architecture and Code Optimization</b:PeriodicalTitle>
    <b:Year>2017</b:Year>
    <b:Volume>14</b:Volume>
    <b:Issue>4</b:Issue>
    <b:Author>
      <b:Author>
        <b:NameList>
          <b:Person>
            <b:Last>LIBO</b:Last>
            <b:First>HUANG</b:First>
          </b:Person>
          <b:Person>
            <b:Last>YASHUAI</b:Last>
            <b:First>LÜ</b:First>
          </b:Person>
          <b:Person>
            <b:Last>LI</b:Last>
            <b:First>SHEN</b:First>
          </b:Person>
          <b:Person>
            <b:Last>ZHIYING</b:Last>
            <b:First>WANG</b:First>
          </b:Person>
        </b:NameList>
      </b:Author>
    </b:Author>
    <b:Month>December</b:Month>
    <b:RefOrder>3</b:RefOrder>
  </b:Source>
  <b:Source>
    <b:Tag>Bor01</b:Tag>
    <b:SourceType>JournalArticle</b:SourceType>
    <b:Guid>{544A887E-E576-4155-BDB8-1D76DD1E5D35}</b:Guid>
    <b:Title>A Multithreaded Message Passing Interface (MPI) Architecture: Performance and Program Issues</b:Title>
    <b:PeriodicalTitle>Journal of Parallel and Distributed Computing</b:PeriodicalTitle>
    <b:Year>2001</b:Year>
    <b:Issue>61</b:Issue>
    <b:Author>
      <b:Author>
        <b:NameList>
          <b:Person>
            <b:Last>Boris V</b:Last>
            <b:First>Protopopov</b:First>
          </b:Person>
          <b:Person>
            <b:Last>Anthony</b:Last>
            <b:First>Skjellum</b:First>
          </b:Person>
        </b:NameList>
      </b:Author>
    </b:Author>
    <b:Pages>449-466</b:Pages>
    <b:RefOrder>1</b:RefOrder>
  </b:Source>
  <b:Source>
    <b:Tag>LYa14</b:Tag>
    <b:SourceType>ArticleInAPeriodical</b:SourceType>
    <b:Guid>{689A1B7F-DBF8-4FF2-8E3F-CA3215A5FFEF}</b:Guid>
    <b:Title>The effect of communication and synchronization on Amdahl’s law in multicore systems</b:Title>
    <b:Year>2014</b:Year>
    <b:Volume>40</b:Volume>
    <b:Issue>1</b:Issue>
    <b:PeriodicalTitle>Parallel Computing</b:PeriodicalTitle>
    <b:Author>
      <b:Author>
        <b:NameList>
          <b:Person>
            <b:Last>L</b:Last>
            <b:First>Yavits</b:First>
          </b:Person>
          <b:Person>
            <b:Last>A</b:Last>
            <b:First>Morad</b:First>
          </b:Person>
          <b:Person>
            <b:Last>R</b:Last>
            <b:First>Ginosar</b:First>
          </b:Person>
        </b:NameList>
      </b:Author>
    </b:Author>
    <b:Month>January</b:Month>
    <b:Pages>1-16</b:Pages>
    <b:RefOrder>4</b:RefOrder>
  </b:Source>
  <b:Source>
    <b:Tag>Bla</b:Tag>
    <b:SourceType>InternetSite</b:SourceType>
    <b:Guid>{62ABDA5E-6038-4BD8-8DC8-A09D3AEAEE87}</b:Guid>
    <b:Title>Message Passing Interface (MPI)</b:Title>
    <b:InternetSiteTitle>Lawrence Livermore National Laboratory</b:InternetSiteTitle>
    <b:ProductionCompany>Lawrence Livermore National Laboratory</b:ProductionCompany>
    <b:URL>https://computing.llnl.gov/tutorials/mpi/</b:URL>
    <b:Author>
      <b:Author>
        <b:NameList>
          <b:Person>
            <b:Last>Blaise</b:Last>
            <b:First>Barney</b:First>
          </b:Person>
        </b:NameList>
      </b:Author>
    </b:Author>
    <b:RefOrder>5</b:RefOrder>
  </b:Source>
</b:Sources>
</file>

<file path=customXml/itemProps1.xml><?xml version="1.0" encoding="utf-8"?>
<ds:datastoreItem xmlns:ds="http://schemas.openxmlformats.org/officeDocument/2006/customXml" ds:itemID="{51ABED9C-B271-48CF-BBE2-F980EA657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1495</TotalTime>
  <Pages>8</Pages>
  <Words>2726</Words>
  <Characters>15539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Multi-mode parallelism of a scientific code</vt:lpstr>
    </vt:vector>
  </TitlesOfParts>
  <Company/>
  <LinksUpToDate>false</LinksUpToDate>
  <CharactersWithSpaces>18229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Multi-mode parallelism of a scientific code</dc:title>
  <dc:subject>Distributed and Cluster Computing</dc:subject>
  <dc:creator>nick hinder</dc:creator>
  <cp:keywords/>
  <dc:description/>
  <cp:lastModifiedBy>nick hinder</cp:lastModifiedBy>
  <cp:revision>6</cp:revision>
  <dcterms:created xsi:type="dcterms:W3CDTF">2019-05-05T02:25:00Z</dcterms:created>
  <dcterms:modified xsi:type="dcterms:W3CDTF">2019-05-06T17:06:00Z</dcterms:modified>
</cp:coreProperties>
</file>