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0FBCA" w14:textId="3E53EBA8" w:rsidR="008B5461" w:rsidRPr="00D95AB2" w:rsidRDefault="008B5461" w:rsidP="00D95AB2">
      <w:pPr>
        <w:jc w:val="center"/>
        <w:rPr>
          <w:rFonts w:ascii="Arial" w:hAnsi="Arial" w:cs="Arial"/>
        </w:rPr>
      </w:pPr>
    </w:p>
    <w:p w14:paraId="56464B09" w14:textId="77777777" w:rsidR="00D85D35" w:rsidRDefault="00D85D35" w:rsidP="00D95AB2">
      <w:pPr>
        <w:jc w:val="center"/>
        <w:rPr>
          <w:rFonts w:ascii="Arial" w:hAnsi="Arial" w:cs="Arial"/>
          <w:sz w:val="96"/>
          <w:szCs w:val="96"/>
        </w:rPr>
      </w:pPr>
    </w:p>
    <w:p w14:paraId="38B96DBE" w14:textId="52D87D28" w:rsidR="00893F25" w:rsidRDefault="00893F25" w:rsidP="00D95AB2">
      <w:pPr>
        <w:jc w:val="center"/>
        <w:rPr>
          <w:rFonts w:ascii="Arial" w:hAnsi="Arial" w:cs="Arial"/>
          <w:sz w:val="96"/>
          <w:szCs w:val="96"/>
        </w:rPr>
      </w:pPr>
      <w:r w:rsidRPr="00D95AB2">
        <w:rPr>
          <w:rFonts w:ascii="Arial" w:hAnsi="Arial" w:cs="Arial"/>
          <w:sz w:val="96"/>
          <w:szCs w:val="96"/>
        </w:rPr>
        <w:t>Learning in Practice</w:t>
      </w:r>
    </w:p>
    <w:p w14:paraId="2E6CD208" w14:textId="300F37B2" w:rsidR="00D85D35" w:rsidRPr="00D95AB2" w:rsidRDefault="00D85D35" w:rsidP="00D95AB2">
      <w:pPr>
        <w:jc w:val="center"/>
        <w:rPr>
          <w:rFonts w:ascii="Arial" w:hAnsi="Arial" w:cs="Arial"/>
          <w:sz w:val="96"/>
          <w:szCs w:val="96"/>
        </w:rPr>
      </w:pPr>
      <w:r>
        <w:rPr>
          <w:rFonts w:ascii="Arial" w:hAnsi="Arial" w:cs="Arial"/>
          <w:sz w:val="96"/>
          <w:szCs w:val="96"/>
        </w:rPr>
        <w:t>Research Project</w:t>
      </w:r>
    </w:p>
    <w:p w14:paraId="1C6650EF" w14:textId="77777777" w:rsidR="00D95AB2" w:rsidRDefault="00D95AB2" w:rsidP="00D95AB2">
      <w:pPr>
        <w:jc w:val="center"/>
        <w:rPr>
          <w:rFonts w:ascii="Arial" w:hAnsi="Arial" w:cs="Arial"/>
          <w:sz w:val="24"/>
          <w:szCs w:val="24"/>
        </w:rPr>
      </w:pPr>
    </w:p>
    <w:p w14:paraId="36085063" w14:textId="564179C5" w:rsidR="00D95AB2" w:rsidRDefault="00D95AB2" w:rsidP="00D95AB2">
      <w:pPr>
        <w:jc w:val="center"/>
        <w:rPr>
          <w:rFonts w:ascii="Arial" w:hAnsi="Arial" w:cs="Arial"/>
          <w:sz w:val="48"/>
          <w:szCs w:val="48"/>
        </w:rPr>
      </w:pPr>
    </w:p>
    <w:p w14:paraId="3D3CC99E" w14:textId="1C3B9D25" w:rsidR="00D95AB2" w:rsidRPr="00D95AB2" w:rsidRDefault="00D95AB2" w:rsidP="00D95AB2">
      <w:pPr>
        <w:jc w:val="center"/>
        <w:rPr>
          <w:rFonts w:ascii="Arial" w:hAnsi="Arial" w:cs="Arial"/>
          <w:sz w:val="48"/>
          <w:szCs w:val="48"/>
        </w:rPr>
      </w:pPr>
      <w:r w:rsidRPr="00D95AB2">
        <w:rPr>
          <w:rFonts w:ascii="Arial" w:hAnsi="Arial" w:cs="Arial"/>
          <w:sz w:val="48"/>
          <w:szCs w:val="48"/>
        </w:rPr>
        <w:t>SJIE6004</w:t>
      </w:r>
    </w:p>
    <w:p w14:paraId="4BD74108" w14:textId="1E7F7B9B" w:rsidR="00D95AB2" w:rsidRDefault="00D95AB2" w:rsidP="00D95AB2">
      <w:pPr>
        <w:jc w:val="center"/>
        <w:rPr>
          <w:rFonts w:ascii="Arial" w:hAnsi="Arial" w:cs="Arial"/>
          <w:sz w:val="24"/>
          <w:szCs w:val="24"/>
        </w:rPr>
      </w:pPr>
    </w:p>
    <w:p w14:paraId="1BB5A614" w14:textId="77777777" w:rsidR="00D95AB2" w:rsidRDefault="00D95AB2" w:rsidP="00D95AB2">
      <w:pPr>
        <w:jc w:val="center"/>
        <w:rPr>
          <w:rFonts w:ascii="Arial" w:hAnsi="Arial" w:cs="Arial"/>
          <w:sz w:val="24"/>
          <w:szCs w:val="24"/>
        </w:rPr>
      </w:pPr>
    </w:p>
    <w:p w14:paraId="79EB62FD" w14:textId="77777777" w:rsidR="00D95AB2" w:rsidRDefault="00D95AB2" w:rsidP="00D95AB2">
      <w:pPr>
        <w:jc w:val="center"/>
        <w:rPr>
          <w:rFonts w:ascii="Arial" w:hAnsi="Arial" w:cs="Arial"/>
          <w:sz w:val="24"/>
          <w:szCs w:val="24"/>
        </w:rPr>
      </w:pPr>
    </w:p>
    <w:p w14:paraId="6E0880A6" w14:textId="77777777" w:rsidR="00540FDC" w:rsidRDefault="00D95AB2" w:rsidP="00540FDC">
      <w:pPr>
        <w:jc w:val="center"/>
        <w:rPr>
          <w:rFonts w:ascii="Arial" w:hAnsi="Arial" w:cs="Arial"/>
          <w:sz w:val="24"/>
          <w:szCs w:val="24"/>
        </w:rPr>
      </w:pPr>
      <w:r w:rsidRPr="00D95AB2">
        <w:rPr>
          <w:rFonts w:ascii="Arial" w:hAnsi="Arial" w:cs="Arial"/>
          <w:sz w:val="36"/>
          <w:szCs w:val="36"/>
        </w:rPr>
        <w:t xml:space="preserve">By Leah Delloy </w:t>
      </w:r>
    </w:p>
    <w:p w14:paraId="3DD72072" w14:textId="77777777" w:rsidR="00540FDC" w:rsidRDefault="00540FDC" w:rsidP="00540FDC">
      <w:pPr>
        <w:jc w:val="center"/>
        <w:rPr>
          <w:rFonts w:ascii="Arial" w:hAnsi="Arial" w:cs="Arial"/>
          <w:sz w:val="24"/>
          <w:szCs w:val="24"/>
        </w:rPr>
      </w:pPr>
    </w:p>
    <w:p w14:paraId="26886755" w14:textId="77777777" w:rsidR="00540FDC" w:rsidRDefault="00540FDC" w:rsidP="00540FDC">
      <w:pPr>
        <w:jc w:val="center"/>
        <w:rPr>
          <w:rFonts w:ascii="Arial" w:hAnsi="Arial" w:cs="Arial"/>
          <w:sz w:val="24"/>
          <w:szCs w:val="24"/>
        </w:rPr>
      </w:pPr>
    </w:p>
    <w:p w14:paraId="0921A378" w14:textId="77777777" w:rsidR="00540FDC" w:rsidRDefault="00540FDC" w:rsidP="00540FDC">
      <w:pPr>
        <w:jc w:val="center"/>
        <w:rPr>
          <w:rFonts w:ascii="Arial" w:hAnsi="Arial" w:cs="Arial"/>
          <w:sz w:val="24"/>
          <w:szCs w:val="24"/>
        </w:rPr>
      </w:pPr>
    </w:p>
    <w:p w14:paraId="1E9C0CFC" w14:textId="77777777" w:rsidR="00540FDC" w:rsidRDefault="00540FDC" w:rsidP="00540FDC">
      <w:pPr>
        <w:jc w:val="center"/>
        <w:rPr>
          <w:rFonts w:ascii="Arial" w:hAnsi="Arial" w:cs="Arial"/>
          <w:sz w:val="24"/>
          <w:szCs w:val="24"/>
        </w:rPr>
      </w:pPr>
    </w:p>
    <w:p w14:paraId="2CB8EFFB" w14:textId="77777777" w:rsidR="00540FDC" w:rsidRDefault="00540FDC" w:rsidP="00540FDC">
      <w:pPr>
        <w:jc w:val="center"/>
        <w:rPr>
          <w:rFonts w:ascii="Arial" w:hAnsi="Arial" w:cs="Arial"/>
          <w:sz w:val="24"/>
          <w:szCs w:val="24"/>
        </w:rPr>
      </w:pPr>
    </w:p>
    <w:p w14:paraId="6E9A1208" w14:textId="77777777" w:rsidR="00540FDC" w:rsidRDefault="00540FDC" w:rsidP="00540FDC">
      <w:pPr>
        <w:jc w:val="center"/>
        <w:rPr>
          <w:rFonts w:ascii="Arial" w:hAnsi="Arial" w:cs="Arial"/>
          <w:sz w:val="24"/>
          <w:szCs w:val="24"/>
        </w:rPr>
      </w:pPr>
    </w:p>
    <w:p w14:paraId="0F7DC7F4" w14:textId="77777777" w:rsidR="00540FDC" w:rsidRDefault="00540FDC" w:rsidP="00540FDC">
      <w:pPr>
        <w:jc w:val="center"/>
        <w:rPr>
          <w:rFonts w:ascii="Arial" w:hAnsi="Arial" w:cs="Arial"/>
          <w:sz w:val="24"/>
          <w:szCs w:val="24"/>
        </w:rPr>
      </w:pPr>
    </w:p>
    <w:p w14:paraId="4BA9D8D6" w14:textId="77777777" w:rsidR="00540FDC" w:rsidRDefault="00540FDC" w:rsidP="00540FDC">
      <w:pPr>
        <w:jc w:val="center"/>
        <w:rPr>
          <w:rFonts w:ascii="Arial" w:hAnsi="Arial" w:cs="Arial"/>
          <w:sz w:val="24"/>
          <w:szCs w:val="24"/>
        </w:rPr>
      </w:pPr>
    </w:p>
    <w:p w14:paraId="1A937805" w14:textId="77777777" w:rsidR="00540FDC" w:rsidRDefault="00540FDC" w:rsidP="00540FDC">
      <w:pPr>
        <w:jc w:val="center"/>
        <w:rPr>
          <w:rFonts w:ascii="Arial" w:hAnsi="Arial" w:cs="Arial"/>
          <w:sz w:val="24"/>
          <w:szCs w:val="24"/>
        </w:rPr>
      </w:pPr>
    </w:p>
    <w:p w14:paraId="33822D04" w14:textId="77777777" w:rsidR="00540FDC" w:rsidRDefault="00540FDC" w:rsidP="00540FDC">
      <w:pPr>
        <w:jc w:val="center"/>
        <w:rPr>
          <w:rFonts w:ascii="Arial" w:hAnsi="Arial" w:cs="Arial"/>
          <w:sz w:val="24"/>
          <w:szCs w:val="24"/>
        </w:rPr>
      </w:pPr>
    </w:p>
    <w:p w14:paraId="09173D7D" w14:textId="77777777" w:rsidR="00540FDC" w:rsidRDefault="00540FDC" w:rsidP="00540FDC">
      <w:pPr>
        <w:jc w:val="center"/>
        <w:rPr>
          <w:rFonts w:ascii="Arial" w:hAnsi="Arial" w:cs="Arial"/>
          <w:sz w:val="24"/>
          <w:szCs w:val="24"/>
        </w:rPr>
      </w:pPr>
    </w:p>
    <w:p w14:paraId="1C06D77F" w14:textId="77777777" w:rsidR="00540FDC" w:rsidRDefault="00540FDC" w:rsidP="00540FDC">
      <w:pPr>
        <w:jc w:val="center"/>
        <w:rPr>
          <w:rFonts w:ascii="Arial" w:hAnsi="Arial" w:cs="Arial"/>
          <w:sz w:val="24"/>
          <w:szCs w:val="24"/>
        </w:rPr>
      </w:pPr>
    </w:p>
    <w:p w14:paraId="644B7853" w14:textId="50A66F40" w:rsidR="00E61FA5" w:rsidRPr="00540FDC" w:rsidRDefault="00815D9B" w:rsidP="00540FDC">
      <w:pPr>
        <w:rPr>
          <w:rFonts w:ascii="Arial" w:hAnsi="Arial" w:cs="Arial"/>
          <w:sz w:val="24"/>
          <w:szCs w:val="24"/>
        </w:rPr>
      </w:pPr>
      <w:r w:rsidRPr="00C8319E">
        <w:rPr>
          <w:rFonts w:ascii="Arial" w:hAnsi="Arial" w:cs="Arial"/>
          <w:sz w:val="24"/>
          <w:szCs w:val="24"/>
          <w:u w:val="single"/>
        </w:rPr>
        <w:t>Contents Page</w:t>
      </w:r>
    </w:p>
    <w:p w14:paraId="27D38C6A" w14:textId="5B0958A3" w:rsidR="00C8319E" w:rsidRDefault="00C8319E">
      <w:pPr>
        <w:rPr>
          <w:rFonts w:ascii="Arial" w:hAnsi="Arial" w:cs="Arial"/>
          <w:sz w:val="24"/>
          <w:szCs w:val="24"/>
        </w:rPr>
      </w:pPr>
    </w:p>
    <w:p w14:paraId="020A6F3B" w14:textId="1C51C358" w:rsidR="00C8319E" w:rsidRDefault="00C8319E">
      <w:pPr>
        <w:rPr>
          <w:rFonts w:ascii="Arial" w:hAnsi="Arial" w:cs="Arial"/>
          <w:sz w:val="24"/>
          <w:szCs w:val="24"/>
        </w:rPr>
      </w:pPr>
      <w:r>
        <w:rPr>
          <w:rFonts w:ascii="Arial" w:hAnsi="Arial" w:cs="Arial"/>
          <w:sz w:val="24"/>
          <w:szCs w:val="24"/>
        </w:rPr>
        <w:t>Introduction</w:t>
      </w:r>
      <w:r w:rsidR="0060594E">
        <w:rPr>
          <w:rFonts w:ascii="Arial" w:hAnsi="Arial" w:cs="Arial"/>
          <w:sz w:val="24"/>
          <w:szCs w:val="24"/>
        </w:rPr>
        <w:t>……………………………………………………………………………</w:t>
      </w:r>
      <w:r w:rsidR="000074D3">
        <w:rPr>
          <w:rFonts w:ascii="Arial" w:hAnsi="Arial" w:cs="Arial"/>
          <w:sz w:val="24"/>
          <w:szCs w:val="24"/>
        </w:rPr>
        <w:t xml:space="preserve">……. </w:t>
      </w:r>
      <w:r w:rsidR="002E06B9">
        <w:rPr>
          <w:rFonts w:ascii="Arial" w:hAnsi="Arial" w:cs="Arial"/>
          <w:sz w:val="24"/>
          <w:szCs w:val="24"/>
        </w:rPr>
        <w:t>3</w:t>
      </w:r>
    </w:p>
    <w:p w14:paraId="61F2E6F5" w14:textId="40550533" w:rsidR="00C8319E" w:rsidRDefault="00C8319E">
      <w:pPr>
        <w:rPr>
          <w:rFonts w:ascii="Arial" w:hAnsi="Arial" w:cs="Arial"/>
          <w:sz w:val="24"/>
          <w:szCs w:val="24"/>
        </w:rPr>
      </w:pPr>
      <w:r>
        <w:rPr>
          <w:rFonts w:ascii="Arial" w:hAnsi="Arial" w:cs="Arial"/>
          <w:sz w:val="24"/>
          <w:szCs w:val="24"/>
        </w:rPr>
        <w:t>Placement Description</w:t>
      </w:r>
      <w:r w:rsidR="002E06B9">
        <w:rPr>
          <w:rFonts w:ascii="Arial" w:hAnsi="Arial" w:cs="Arial"/>
          <w:sz w:val="24"/>
          <w:szCs w:val="24"/>
        </w:rPr>
        <w:t>………………………………………………………………</w:t>
      </w:r>
      <w:r w:rsidR="000074D3">
        <w:rPr>
          <w:rFonts w:ascii="Arial" w:hAnsi="Arial" w:cs="Arial"/>
          <w:sz w:val="24"/>
          <w:szCs w:val="24"/>
        </w:rPr>
        <w:t xml:space="preserve">…... </w:t>
      </w:r>
      <w:r w:rsidR="006B6AB1">
        <w:rPr>
          <w:rFonts w:ascii="Arial" w:hAnsi="Arial" w:cs="Arial"/>
          <w:sz w:val="24"/>
          <w:szCs w:val="24"/>
        </w:rPr>
        <w:t>4-</w:t>
      </w:r>
      <w:r w:rsidR="00946FEC">
        <w:rPr>
          <w:rFonts w:ascii="Arial" w:hAnsi="Arial" w:cs="Arial"/>
          <w:sz w:val="24"/>
          <w:szCs w:val="24"/>
        </w:rPr>
        <w:t>6</w:t>
      </w:r>
    </w:p>
    <w:p w14:paraId="1C398018" w14:textId="3AFDF304" w:rsidR="00C8319E" w:rsidRDefault="00C8319E">
      <w:pPr>
        <w:rPr>
          <w:rFonts w:ascii="Arial" w:hAnsi="Arial" w:cs="Arial"/>
          <w:sz w:val="24"/>
          <w:szCs w:val="24"/>
        </w:rPr>
      </w:pPr>
      <w:r>
        <w:rPr>
          <w:rFonts w:ascii="Arial" w:hAnsi="Arial" w:cs="Arial"/>
          <w:sz w:val="24"/>
          <w:szCs w:val="24"/>
        </w:rPr>
        <w:t>Literature Review</w:t>
      </w:r>
      <w:r w:rsidR="006B6AB1">
        <w:rPr>
          <w:rFonts w:ascii="Arial" w:hAnsi="Arial" w:cs="Arial"/>
          <w:sz w:val="24"/>
          <w:szCs w:val="24"/>
        </w:rPr>
        <w:t>……………………………………………………………………</w:t>
      </w:r>
      <w:r w:rsidR="000074D3">
        <w:rPr>
          <w:rFonts w:ascii="Arial" w:hAnsi="Arial" w:cs="Arial"/>
          <w:sz w:val="24"/>
          <w:szCs w:val="24"/>
        </w:rPr>
        <w:t xml:space="preserve">…. </w:t>
      </w:r>
      <w:r w:rsidR="00946FEC">
        <w:rPr>
          <w:rFonts w:ascii="Arial" w:hAnsi="Arial" w:cs="Arial"/>
          <w:sz w:val="24"/>
          <w:szCs w:val="24"/>
        </w:rPr>
        <w:t>7</w:t>
      </w:r>
      <w:r w:rsidR="00AC4ADB">
        <w:rPr>
          <w:rFonts w:ascii="Arial" w:hAnsi="Arial" w:cs="Arial"/>
          <w:sz w:val="24"/>
          <w:szCs w:val="24"/>
        </w:rPr>
        <w:t>-1</w:t>
      </w:r>
      <w:r w:rsidR="00387FB7">
        <w:rPr>
          <w:rFonts w:ascii="Arial" w:hAnsi="Arial" w:cs="Arial"/>
          <w:sz w:val="24"/>
          <w:szCs w:val="24"/>
        </w:rPr>
        <w:t>3</w:t>
      </w:r>
    </w:p>
    <w:p w14:paraId="3D7E303A" w14:textId="4C8CF984" w:rsidR="00C8319E" w:rsidRDefault="00E36390">
      <w:pPr>
        <w:rPr>
          <w:rFonts w:ascii="Arial" w:hAnsi="Arial" w:cs="Arial"/>
          <w:sz w:val="24"/>
          <w:szCs w:val="24"/>
        </w:rPr>
      </w:pPr>
      <w:r>
        <w:rPr>
          <w:rFonts w:ascii="Arial" w:hAnsi="Arial" w:cs="Arial"/>
          <w:sz w:val="24"/>
          <w:szCs w:val="24"/>
        </w:rPr>
        <w:t>Project</w:t>
      </w:r>
      <w:r w:rsidR="00AC4ADB">
        <w:rPr>
          <w:rFonts w:ascii="Arial" w:hAnsi="Arial" w:cs="Arial"/>
          <w:sz w:val="24"/>
          <w:szCs w:val="24"/>
        </w:rPr>
        <w:t>………………………………………………………………………………</w:t>
      </w:r>
      <w:r w:rsidR="000074D3">
        <w:rPr>
          <w:rFonts w:ascii="Arial" w:hAnsi="Arial" w:cs="Arial"/>
          <w:sz w:val="24"/>
          <w:szCs w:val="24"/>
        </w:rPr>
        <w:t xml:space="preserve">….. </w:t>
      </w:r>
      <w:r w:rsidR="00946FEC">
        <w:rPr>
          <w:rFonts w:ascii="Arial" w:hAnsi="Arial" w:cs="Arial"/>
          <w:sz w:val="24"/>
          <w:szCs w:val="24"/>
        </w:rPr>
        <w:t>1</w:t>
      </w:r>
      <w:r w:rsidR="00387FB7">
        <w:rPr>
          <w:rFonts w:ascii="Arial" w:hAnsi="Arial" w:cs="Arial"/>
          <w:sz w:val="24"/>
          <w:szCs w:val="24"/>
        </w:rPr>
        <w:t>4</w:t>
      </w:r>
      <w:r w:rsidR="00AC4ADB">
        <w:rPr>
          <w:rFonts w:ascii="Arial" w:hAnsi="Arial" w:cs="Arial"/>
          <w:sz w:val="24"/>
          <w:szCs w:val="24"/>
        </w:rPr>
        <w:t>-1</w:t>
      </w:r>
      <w:r w:rsidR="00387FB7">
        <w:rPr>
          <w:rFonts w:ascii="Arial" w:hAnsi="Arial" w:cs="Arial"/>
          <w:sz w:val="24"/>
          <w:szCs w:val="24"/>
        </w:rPr>
        <w:t>6</w:t>
      </w:r>
      <w:r>
        <w:rPr>
          <w:rFonts w:ascii="Arial" w:hAnsi="Arial" w:cs="Arial"/>
          <w:sz w:val="24"/>
          <w:szCs w:val="24"/>
        </w:rPr>
        <w:t xml:space="preserve"> </w:t>
      </w:r>
    </w:p>
    <w:p w14:paraId="344FA62D" w14:textId="1DE01122" w:rsidR="00E36390" w:rsidRDefault="00E36390">
      <w:pPr>
        <w:rPr>
          <w:rFonts w:ascii="Arial" w:hAnsi="Arial" w:cs="Arial"/>
          <w:sz w:val="24"/>
          <w:szCs w:val="24"/>
        </w:rPr>
      </w:pPr>
      <w:r>
        <w:rPr>
          <w:rFonts w:ascii="Arial" w:hAnsi="Arial" w:cs="Arial"/>
          <w:sz w:val="24"/>
          <w:szCs w:val="24"/>
        </w:rPr>
        <w:t>Conclusion</w:t>
      </w:r>
      <w:r w:rsidR="00AC4ADB">
        <w:rPr>
          <w:rFonts w:ascii="Arial" w:hAnsi="Arial" w:cs="Arial"/>
          <w:sz w:val="24"/>
          <w:szCs w:val="24"/>
        </w:rPr>
        <w:t>…………………………………………………………………………</w:t>
      </w:r>
      <w:r w:rsidR="000074D3">
        <w:rPr>
          <w:rFonts w:ascii="Arial" w:hAnsi="Arial" w:cs="Arial"/>
          <w:sz w:val="24"/>
          <w:szCs w:val="24"/>
        </w:rPr>
        <w:t xml:space="preserve">….. </w:t>
      </w:r>
      <w:r w:rsidR="00906B59">
        <w:rPr>
          <w:rFonts w:ascii="Arial" w:hAnsi="Arial" w:cs="Arial"/>
          <w:sz w:val="24"/>
          <w:szCs w:val="24"/>
        </w:rPr>
        <w:t>1</w:t>
      </w:r>
      <w:r w:rsidR="00387FB7">
        <w:rPr>
          <w:rFonts w:ascii="Arial" w:hAnsi="Arial" w:cs="Arial"/>
          <w:sz w:val="24"/>
          <w:szCs w:val="24"/>
        </w:rPr>
        <w:t>7</w:t>
      </w:r>
      <w:r w:rsidR="00906B59">
        <w:rPr>
          <w:rFonts w:ascii="Arial" w:hAnsi="Arial" w:cs="Arial"/>
          <w:sz w:val="24"/>
          <w:szCs w:val="24"/>
        </w:rPr>
        <w:t>-1</w:t>
      </w:r>
      <w:r w:rsidR="00503568">
        <w:rPr>
          <w:rFonts w:ascii="Arial" w:hAnsi="Arial" w:cs="Arial"/>
          <w:sz w:val="24"/>
          <w:szCs w:val="24"/>
        </w:rPr>
        <w:t>9</w:t>
      </w:r>
      <w:r>
        <w:rPr>
          <w:rFonts w:ascii="Arial" w:hAnsi="Arial" w:cs="Arial"/>
          <w:sz w:val="24"/>
          <w:szCs w:val="24"/>
        </w:rPr>
        <w:t xml:space="preserve"> </w:t>
      </w:r>
    </w:p>
    <w:p w14:paraId="46E78B8D" w14:textId="5F5C5ABA" w:rsidR="00E36390" w:rsidRDefault="00E36390">
      <w:pPr>
        <w:rPr>
          <w:rFonts w:ascii="Arial" w:hAnsi="Arial" w:cs="Arial"/>
          <w:sz w:val="24"/>
          <w:szCs w:val="24"/>
        </w:rPr>
      </w:pPr>
      <w:r>
        <w:rPr>
          <w:rFonts w:ascii="Arial" w:hAnsi="Arial" w:cs="Arial"/>
          <w:sz w:val="24"/>
          <w:szCs w:val="24"/>
        </w:rPr>
        <w:t>Bibliography</w:t>
      </w:r>
      <w:r w:rsidR="006D5D3A">
        <w:rPr>
          <w:rFonts w:ascii="Arial" w:hAnsi="Arial" w:cs="Arial"/>
          <w:sz w:val="24"/>
          <w:szCs w:val="24"/>
        </w:rPr>
        <w:t>………………………………………………………………………...</w:t>
      </w:r>
      <w:r w:rsidR="000074D3">
        <w:rPr>
          <w:rFonts w:ascii="Arial" w:hAnsi="Arial" w:cs="Arial"/>
          <w:sz w:val="24"/>
          <w:szCs w:val="24"/>
        </w:rPr>
        <w:t xml:space="preserve">..... </w:t>
      </w:r>
      <w:r w:rsidR="00503568">
        <w:rPr>
          <w:rFonts w:ascii="Arial" w:hAnsi="Arial" w:cs="Arial"/>
          <w:sz w:val="24"/>
          <w:szCs w:val="24"/>
        </w:rPr>
        <w:t>20</w:t>
      </w:r>
      <w:r w:rsidR="00906B59">
        <w:rPr>
          <w:rFonts w:ascii="Arial" w:hAnsi="Arial" w:cs="Arial"/>
          <w:sz w:val="24"/>
          <w:szCs w:val="24"/>
        </w:rPr>
        <w:t>-2</w:t>
      </w:r>
      <w:r w:rsidR="00503568">
        <w:rPr>
          <w:rFonts w:ascii="Arial" w:hAnsi="Arial" w:cs="Arial"/>
          <w:sz w:val="24"/>
          <w:szCs w:val="24"/>
        </w:rPr>
        <w:t>3</w:t>
      </w:r>
      <w:r>
        <w:rPr>
          <w:rFonts w:ascii="Arial" w:hAnsi="Arial" w:cs="Arial"/>
          <w:sz w:val="24"/>
          <w:szCs w:val="24"/>
        </w:rPr>
        <w:t xml:space="preserve"> </w:t>
      </w:r>
    </w:p>
    <w:p w14:paraId="29558C79" w14:textId="3B494AAD" w:rsidR="00E36390" w:rsidRPr="00C8319E" w:rsidRDefault="00E36390">
      <w:pPr>
        <w:rPr>
          <w:rFonts w:ascii="Arial" w:hAnsi="Arial" w:cs="Arial"/>
          <w:sz w:val="24"/>
          <w:szCs w:val="24"/>
        </w:rPr>
      </w:pPr>
      <w:r>
        <w:rPr>
          <w:rFonts w:ascii="Arial" w:hAnsi="Arial" w:cs="Arial"/>
          <w:sz w:val="24"/>
          <w:szCs w:val="24"/>
        </w:rPr>
        <w:t>Appendices</w:t>
      </w:r>
      <w:r w:rsidR="006D5D3A">
        <w:rPr>
          <w:rFonts w:ascii="Arial" w:hAnsi="Arial" w:cs="Arial"/>
          <w:sz w:val="24"/>
          <w:szCs w:val="24"/>
        </w:rPr>
        <w:t>……………………………………………………………………………</w:t>
      </w:r>
      <w:r w:rsidR="000074D3">
        <w:rPr>
          <w:rFonts w:ascii="Arial" w:hAnsi="Arial" w:cs="Arial"/>
          <w:sz w:val="24"/>
          <w:szCs w:val="24"/>
        </w:rPr>
        <w:t>…</w:t>
      </w:r>
      <w:r w:rsidR="00906B59">
        <w:rPr>
          <w:rFonts w:ascii="Arial" w:hAnsi="Arial" w:cs="Arial"/>
          <w:sz w:val="24"/>
          <w:szCs w:val="24"/>
        </w:rPr>
        <w:t>.. 2</w:t>
      </w:r>
      <w:r w:rsidR="00503568">
        <w:rPr>
          <w:rFonts w:ascii="Arial" w:hAnsi="Arial" w:cs="Arial"/>
          <w:sz w:val="24"/>
          <w:szCs w:val="24"/>
        </w:rPr>
        <w:t>4</w:t>
      </w:r>
    </w:p>
    <w:p w14:paraId="0A2132BE" w14:textId="36A45C58" w:rsidR="00962530" w:rsidRPr="00684E7B" w:rsidRDefault="00962530">
      <w:pPr>
        <w:rPr>
          <w:rFonts w:ascii="Arial" w:hAnsi="Arial" w:cs="Arial"/>
          <w:sz w:val="24"/>
          <w:szCs w:val="24"/>
        </w:rPr>
      </w:pPr>
    </w:p>
    <w:p w14:paraId="5A777415" w14:textId="33AD3AD9" w:rsidR="00962530" w:rsidRPr="00684E7B" w:rsidRDefault="00962530">
      <w:pPr>
        <w:rPr>
          <w:rFonts w:ascii="Arial" w:hAnsi="Arial" w:cs="Arial"/>
          <w:sz w:val="24"/>
          <w:szCs w:val="24"/>
        </w:rPr>
      </w:pPr>
    </w:p>
    <w:p w14:paraId="17B75BEB" w14:textId="704E0BFA" w:rsidR="00962530" w:rsidRPr="00684E7B" w:rsidRDefault="00962530">
      <w:pPr>
        <w:rPr>
          <w:rFonts w:ascii="Arial" w:hAnsi="Arial" w:cs="Arial"/>
          <w:sz w:val="24"/>
          <w:szCs w:val="24"/>
        </w:rPr>
      </w:pPr>
    </w:p>
    <w:p w14:paraId="7D2E6C34" w14:textId="78FA06CA" w:rsidR="00962530" w:rsidRPr="00684E7B" w:rsidRDefault="00962530">
      <w:pPr>
        <w:rPr>
          <w:rFonts w:ascii="Arial" w:hAnsi="Arial" w:cs="Arial"/>
          <w:sz w:val="24"/>
          <w:szCs w:val="24"/>
        </w:rPr>
      </w:pPr>
    </w:p>
    <w:p w14:paraId="2AE375FC" w14:textId="73320F19" w:rsidR="00962530" w:rsidRPr="00684E7B" w:rsidRDefault="00962530">
      <w:pPr>
        <w:rPr>
          <w:rFonts w:ascii="Arial" w:hAnsi="Arial" w:cs="Arial"/>
          <w:sz w:val="24"/>
          <w:szCs w:val="24"/>
        </w:rPr>
      </w:pPr>
    </w:p>
    <w:p w14:paraId="627A2804" w14:textId="035E1E10" w:rsidR="00962530" w:rsidRPr="00684E7B" w:rsidRDefault="00962530">
      <w:pPr>
        <w:rPr>
          <w:rFonts w:ascii="Arial" w:hAnsi="Arial" w:cs="Arial"/>
          <w:sz w:val="24"/>
          <w:szCs w:val="24"/>
        </w:rPr>
      </w:pPr>
    </w:p>
    <w:p w14:paraId="4CB401E9" w14:textId="30BA2708" w:rsidR="00962530" w:rsidRPr="00684E7B" w:rsidRDefault="00962530">
      <w:pPr>
        <w:rPr>
          <w:rFonts w:ascii="Arial" w:hAnsi="Arial" w:cs="Arial"/>
          <w:sz w:val="24"/>
          <w:szCs w:val="24"/>
        </w:rPr>
      </w:pPr>
    </w:p>
    <w:p w14:paraId="70781A25" w14:textId="4A8FFF24" w:rsidR="00962530" w:rsidRPr="00684E7B" w:rsidRDefault="00962530">
      <w:pPr>
        <w:rPr>
          <w:rFonts w:ascii="Arial" w:hAnsi="Arial" w:cs="Arial"/>
          <w:sz w:val="24"/>
          <w:szCs w:val="24"/>
        </w:rPr>
      </w:pPr>
    </w:p>
    <w:p w14:paraId="113BF21B" w14:textId="43C3AA1C" w:rsidR="00962530" w:rsidRPr="00684E7B" w:rsidRDefault="00962530">
      <w:pPr>
        <w:rPr>
          <w:rFonts w:ascii="Arial" w:hAnsi="Arial" w:cs="Arial"/>
          <w:sz w:val="24"/>
          <w:szCs w:val="24"/>
        </w:rPr>
      </w:pPr>
    </w:p>
    <w:p w14:paraId="4461C5C5" w14:textId="75ECE8FC" w:rsidR="00962530" w:rsidRPr="00684E7B" w:rsidRDefault="00962530">
      <w:pPr>
        <w:rPr>
          <w:rFonts w:ascii="Arial" w:hAnsi="Arial" w:cs="Arial"/>
          <w:sz w:val="24"/>
          <w:szCs w:val="24"/>
        </w:rPr>
      </w:pPr>
    </w:p>
    <w:p w14:paraId="1CB30442" w14:textId="1AB7236F" w:rsidR="00962530" w:rsidRPr="00684E7B" w:rsidRDefault="00962530">
      <w:pPr>
        <w:rPr>
          <w:rFonts w:ascii="Arial" w:hAnsi="Arial" w:cs="Arial"/>
          <w:sz w:val="24"/>
          <w:szCs w:val="24"/>
        </w:rPr>
      </w:pPr>
    </w:p>
    <w:p w14:paraId="7ED7096D" w14:textId="1A918BF7" w:rsidR="00962530" w:rsidRPr="00684E7B" w:rsidRDefault="00962530">
      <w:pPr>
        <w:rPr>
          <w:rFonts w:ascii="Arial" w:hAnsi="Arial" w:cs="Arial"/>
          <w:sz w:val="24"/>
          <w:szCs w:val="24"/>
        </w:rPr>
      </w:pPr>
    </w:p>
    <w:p w14:paraId="5CB355D3" w14:textId="66F06A59" w:rsidR="00962530" w:rsidRPr="00684E7B" w:rsidRDefault="00962530">
      <w:pPr>
        <w:rPr>
          <w:rFonts w:ascii="Arial" w:hAnsi="Arial" w:cs="Arial"/>
          <w:sz w:val="24"/>
          <w:szCs w:val="24"/>
        </w:rPr>
      </w:pPr>
    </w:p>
    <w:p w14:paraId="302CCB59" w14:textId="4181E834" w:rsidR="00962530" w:rsidRPr="00684E7B" w:rsidRDefault="00962530">
      <w:pPr>
        <w:rPr>
          <w:rFonts w:ascii="Arial" w:hAnsi="Arial" w:cs="Arial"/>
          <w:sz w:val="24"/>
          <w:szCs w:val="24"/>
        </w:rPr>
      </w:pPr>
    </w:p>
    <w:p w14:paraId="2FB5E8AF" w14:textId="70AC5A96" w:rsidR="00962530" w:rsidRPr="00684E7B" w:rsidRDefault="00962530">
      <w:pPr>
        <w:rPr>
          <w:rFonts w:ascii="Arial" w:hAnsi="Arial" w:cs="Arial"/>
          <w:sz w:val="24"/>
          <w:szCs w:val="24"/>
        </w:rPr>
      </w:pPr>
    </w:p>
    <w:p w14:paraId="1F1C249B" w14:textId="15B50862" w:rsidR="00962530" w:rsidRPr="00684E7B" w:rsidRDefault="00962530">
      <w:pPr>
        <w:rPr>
          <w:rFonts w:ascii="Arial" w:hAnsi="Arial" w:cs="Arial"/>
          <w:sz w:val="24"/>
          <w:szCs w:val="24"/>
        </w:rPr>
      </w:pPr>
    </w:p>
    <w:p w14:paraId="5D0F424F" w14:textId="2D6FBF12" w:rsidR="00962530" w:rsidRPr="00684E7B" w:rsidRDefault="00962530">
      <w:pPr>
        <w:rPr>
          <w:rFonts w:ascii="Arial" w:hAnsi="Arial" w:cs="Arial"/>
          <w:sz w:val="24"/>
          <w:szCs w:val="24"/>
        </w:rPr>
      </w:pPr>
    </w:p>
    <w:p w14:paraId="3301DE5F" w14:textId="69BCAB44" w:rsidR="00962530" w:rsidRPr="00684E7B" w:rsidRDefault="00962530">
      <w:pPr>
        <w:rPr>
          <w:rFonts w:ascii="Arial" w:hAnsi="Arial" w:cs="Arial"/>
          <w:sz w:val="24"/>
          <w:szCs w:val="24"/>
        </w:rPr>
      </w:pPr>
    </w:p>
    <w:p w14:paraId="060337DB" w14:textId="44829277" w:rsidR="00962530" w:rsidRPr="00684E7B" w:rsidRDefault="00962530">
      <w:pPr>
        <w:rPr>
          <w:rFonts w:ascii="Arial" w:hAnsi="Arial" w:cs="Arial"/>
          <w:sz w:val="24"/>
          <w:szCs w:val="24"/>
        </w:rPr>
      </w:pPr>
    </w:p>
    <w:p w14:paraId="6039CB20" w14:textId="24327A0C" w:rsidR="00962530" w:rsidRPr="00684E7B" w:rsidRDefault="00962530">
      <w:pPr>
        <w:rPr>
          <w:rFonts w:ascii="Arial" w:hAnsi="Arial" w:cs="Arial"/>
          <w:sz w:val="24"/>
          <w:szCs w:val="24"/>
        </w:rPr>
      </w:pPr>
    </w:p>
    <w:p w14:paraId="308DD9BD" w14:textId="77777777" w:rsidR="002F5545" w:rsidRDefault="002F5545" w:rsidP="002F5545">
      <w:pPr>
        <w:spacing w:line="360" w:lineRule="auto"/>
        <w:rPr>
          <w:rFonts w:ascii="Arial" w:hAnsi="Arial" w:cs="Arial"/>
          <w:sz w:val="24"/>
          <w:szCs w:val="24"/>
        </w:rPr>
      </w:pPr>
    </w:p>
    <w:p w14:paraId="7C89A6D3" w14:textId="0F7FAFF4" w:rsidR="00E36390" w:rsidRDefault="004F38C8" w:rsidP="00380CF5">
      <w:pPr>
        <w:spacing w:line="360" w:lineRule="auto"/>
        <w:ind w:left="720"/>
        <w:rPr>
          <w:rFonts w:ascii="Arial" w:hAnsi="Arial" w:cs="Arial"/>
          <w:sz w:val="24"/>
          <w:szCs w:val="24"/>
          <w:u w:val="single"/>
        </w:rPr>
      </w:pPr>
      <w:r w:rsidRPr="004F38C8">
        <w:rPr>
          <w:rFonts w:ascii="Arial" w:hAnsi="Arial" w:cs="Arial"/>
          <w:sz w:val="24"/>
          <w:szCs w:val="24"/>
          <w:u w:val="single"/>
        </w:rPr>
        <w:t xml:space="preserve">Introduction </w:t>
      </w:r>
    </w:p>
    <w:p w14:paraId="4F3D0D00" w14:textId="7538F165" w:rsidR="00E36390" w:rsidRDefault="00540FDC" w:rsidP="00380CF5">
      <w:pPr>
        <w:spacing w:line="360" w:lineRule="auto"/>
        <w:ind w:left="720"/>
        <w:rPr>
          <w:rFonts w:ascii="Arial" w:hAnsi="Arial" w:cs="Arial"/>
          <w:sz w:val="24"/>
          <w:szCs w:val="24"/>
        </w:rPr>
      </w:pPr>
      <w:r>
        <w:rPr>
          <w:rFonts w:ascii="Arial" w:hAnsi="Arial" w:cs="Arial"/>
          <w:sz w:val="24"/>
          <w:szCs w:val="24"/>
        </w:rPr>
        <w:t xml:space="preserve">This research </w:t>
      </w:r>
      <w:r w:rsidR="00A00150">
        <w:rPr>
          <w:rFonts w:ascii="Arial" w:hAnsi="Arial" w:cs="Arial"/>
          <w:sz w:val="24"/>
          <w:szCs w:val="24"/>
        </w:rPr>
        <w:t xml:space="preserve">project </w:t>
      </w:r>
      <w:r w:rsidR="002032E4">
        <w:rPr>
          <w:rFonts w:ascii="Arial" w:hAnsi="Arial" w:cs="Arial"/>
          <w:sz w:val="24"/>
          <w:szCs w:val="24"/>
        </w:rPr>
        <w:t xml:space="preserve">will firstly </w:t>
      </w:r>
      <w:r w:rsidR="00431D96">
        <w:rPr>
          <w:rFonts w:ascii="Arial" w:hAnsi="Arial" w:cs="Arial"/>
          <w:sz w:val="24"/>
          <w:szCs w:val="24"/>
        </w:rPr>
        <w:t>describe the placement setting</w:t>
      </w:r>
      <w:r w:rsidR="0009495E">
        <w:rPr>
          <w:rFonts w:ascii="Arial" w:hAnsi="Arial" w:cs="Arial"/>
          <w:sz w:val="24"/>
          <w:szCs w:val="24"/>
        </w:rPr>
        <w:t xml:space="preserve">, </w:t>
      </w:r>
      <w:r w:rsidR="00374FA7">
        <w:rPr>
          <w:rFonts w:ascii="Arial" w:hAnsi="Arial" w:cs="Arial"/>
          <w:sz w:val="24"/>
          <w:szCs w:val="24"/>
        </w:rPr>
        <w:t>including how long the school has been open</w:t>
      </w:r>
      <w:r w:rsidR="00962FF3">
        <w:rPr>
          <w:rFonts w:ascii="Arial" w:hAnsi="Arial" w:cs="Arial"/>
          <w:sz w:val="24"/>
          <w:szCs w:val="24"/>
        </w:rPr>
        <w:t xml:space="preserve">, how </w:t>
      </w:r>
      <w:r w:rsidR="00374FA7">
        <w:rPr>
          <w:rFonts w:ascii="Arial" w:hAnsi="Arial" w:cs="Arial"/>
          <w:sz w:val="24"/>
          <w:szCs w:val="24"/>
        </w:rPr>
        <w:t>man</w:t>
      </w:r>
      <w:r w:rsidR="0009207D">
        <w:rPr>
          <w:rFonts w:ascii="Arial" w:hAnsi="Arial" w:cs="Arial"/>
          <w:sz w:val="24"/>
          <w:szCs w:val="24"/>
        </w:rPr>
        <w:t xml:space="preserve">y staff work there and approximately how many children attend. It will then </w:t>
      </w:r>
      <w:r w:rsidR="001D159E">
        <w:rPr>
          <w:rFonts w:ascii="Arial" w:hAnsi="Arial" w:cs="Arial"/>
          <w:sz w:val="24"/>
          <w:szCs w:val="24"/>
        </w:rPr>
        <w:t>state the issues the school fac</w:t>
      </w:r>
      <w:r w:rsidR="00A35CDB">
        <w:rPr>
          <w:rFonts w:ascii="Arial" w:hAnsi="Arial" w:cs="Arial"/>
          <w:sz w:val="24"/>
          <w:szCs w:val="24"/>
        </w:rPr>
        <w:t xml:space="preserve">e, the complex needs of the children within the school and how flying start can have a positive impact on </w:t>
      </w:r>
      <w:r w:rsidR="00C425CC">
        <w:rPr>
          <w:rFonts w:ascii="Arial" w:hAnsi="Arial" w:cs="Arial"/>
          <w:sz w:val="24"/>
          <w:szCs w:val="24"/>
        </w:rPr>
        <w:t xml:space="preserve">the </w:t>
      </w:r>
      <w:r w:rsidR="005E1747">
        <w:rPr>
          <w:rFonts w:ascii="Arial" w:hAnsi="Arial" w:cs="Arial"/>
          <w:sz w:val="24"/>
          <w:szCs w:val="24"/>
        </w:rPr>
        <w:t xml:space="preserve">children before they </w:t>
      </w:r>
      <w:r w:rsidR="008A7722">
        <w:rPr>
          <w:rFonts w:ascii="Arial" w:hAnsi="Arial" w:cs="Arial"/>
          <w:sz w:val="24"/>
          <w:szCs w:val="24"/>
        </w:rPr>
        <w:t xml:space="preserve">are at school age. </w:t>
      </w:r>
      <w:r w:rsidR="002625D2">
        <w:rPr>
          <w:rFonts w:ascii="Arial" w:hAnsi="Arial" w:cs="Arial"/>
          <w:sz w:val="24"/>
          <w:szCs w:val="24"/>
        </w:rPr>
        <w:t>As a result of these issues and needs, the school ha</w:t>
      </w:r>
      <w:r w:rsidR="005402F7">
        <w:rPr>
          <w:rFonts w:ascii="Arial" w:hAnsi="Arial" w:cs="Arial"/>
          <w:sz w:val="24"/>
          <w:szCs w:val="24"/>
        </w:rPr>
        <w:t>ve set aims</w:t>
      </w:r>
      <w:r w:rsidR="00962FF3">
        <w:rPr>
          <w:rFonts w:ascii="Arial" w:hAnsi="Arial" w:cs="Arial"/>
          <w:sz w:val="24"/>
          <w:szCs w:val="24"/>
        </w:rPr>
        <w:t xml:space="preserve"> to overcome </w:t>
      </w:r>
      <w:r w:rsidR="00DA3F24">
        <w:rPr>
          <w:rFonts w:ascii="Arial" w:hAnsi="Arial" w:cs="Arial"/>
          <w:sz w:val="24"/>
          <w:szCs w:val="24"/>
        </w:rPr>
        <w:t>barriers</w:t>
      </w:r>
      <w:r w:rsidR="0072674E">
        <w:rPr>
          <w:rFonts w:ascii="Arial" w:hAnsi="Arial" w:cs="Arial"/>
          <w:sz w:val="24"/>
          <w:szCs w:val="24"/>
        </w:rPr>
        <w:t xml:space="preserve"> to learning </w:t>
      </w:r>
      <w:r w:rsidR="00E82C1C">
        <w:rPr>
          <w:rFonts w:ascii="Arial" w:hAnsi="Arial" w:cs="Arial"/>
          <w:sz w:val="24"/>
          <w:szCs w:val="24"/>
        </w:rPr>
        <w:t xml:space="preserve">which will also be analysed </w:t>
      </w:r>
      <w:r w:rsidR="0070799D">
        <w:rPr>
          <w:rFonts w:ascii="Arial" w:hAnsi="Arial" w:cs="Arial"/>
          <w:sz w:val="24"/>
          <w:szCs w:val="24"/>
        </w:rPr>
        <w:t>within th</w:t>
      </w:r>
      <w:r w:rsidR="00D06D26">
        <w:rPr>
          <w:rFonts w:ascii="Arial" w:hAnsi="Arial" w:cs="Arial"/>
          <w:sz w:val="24"/>
          <w:szCs w:val="24"/>
        </w:rPr>
        <w:t>e placement description</w:t>
      </w:r>
      <w:r w:rsidR="0070799D">
        <w:rPr>
          <w:rFonts w:ascii="Arial" w:hAnsi="Arial" w:cs="Arial"/>
          <w:sz w:val="24"/>
          <w:szCs w:val="24"/>
        </w:rPr>
        <w:t xml:space="preserve">. </w:t>
      </w:r>
      <w:r w:rsidR="00D06D26">
        <w:rPr>
          <w:rFonts w:ascii="Arial" w:hAnsi="Arial" w:cs="Arial"/>
          <w:sz w:val="24"/>
          <w:szCs w:val="24"/>
        </w:rPr>
        <w:t xml:space="preserve">Again, to meet the needs of the children </w:t>
      </w:r>
      <w:r w:rsidR="00260214">
        <w:rPr>
          <w:rFonts w:ascii="Arial" w:hAnsi="Arial" w:cs="Arial"/>
          <w:sz w:val="24"/>
          <w:szCs w:val="24"/>
        </w:rPr>
        <w:t xml:space="preserve">the school works closely with many multi-agencies and the community </w:t>
      </w:r>
      <w:r w:rsidR="005F5FDA">
        <w:rPr>
          <w:rFonts w:ascii="Arial" w:hAnsi="Arial" w:cs="Arial"/>
          <w:sz w:val="24"/>
          <w:szCs w:val="24"/>
        </w:rPr>
        <w:t>which</w:t>
      </w:r>
      <w:r w:rsidR="00260214">
        <w:rPr>
          <w:rFonts w:ascii="Arial" w:hAnsi="Arial" w:cs="Arial"/>
          <w:sz w:val="24"/>
          <w:szCs w:val="24"/>
        </w:rPr>
        <w:t xml:space="preserve"> will be discussed</w:t>
      </w:r>
      <w:r w:rsidR="00CF3B86">
        <w:rPr>
          <w:rFonts w:ascii="Arial" w:hAnsi="Arial" w:cs="Arial"/>
          <w:sz w:val="24"/>
          <w:szCs w:val="24"/>
        </w:rPr>
        <w:t xml:space="preserve">. </w:t>
      </w:r>
    </w:p>
    <w:p w14:paraId="7E225435" w14:textId="350643F0" w:rsidR="00105333" w:rsidRDefault="00105333" w:rsidP="00380CF5">
      <w:pPr>
        <w:spacing w:line="360" w:lineRule="auto"/>
        <w:ind w:left="720"/>
        <w:rPr>
          <w:rFonts w:ascii="Arial" w:hAnsi="Arial" w:cs="Arial"/>
          <w:sz w:val="24"/>
          <w:szCs w:val="24"/>
        </w:rPr>
      </w:pPr>
      <w:r>
        <w:rPr>
          <w:rFonts w:ascii="Arial" w:hAnsi="Arial" w:cs="Arial"/>
          <w:sz w:val="24"/>
          <w:szCs w:val="24"/>
        </w:rPr>
        <w:t>Following the placement</w:t>
      </w:r>
      <w:r w:rsidR="00F23797">
        <w:rPr>
          <w:rFonts w:ascii="Arial" w:hAnsi="Arial" w:cs="Arial"/>
          <w:sz w:val="24"/>
          <w:szCs w:val="24"/>
        </w:rPr>
        <w:t xml:space="preserve"> description</w:t>
      </w:r>
      <w:r w:rsidR="008A61E9">
        <w:rPr>
          <w:rFonts w:ascii="Arial" w:hAnsi="Arial" w:cs="Arial"/>
          <w:sz w:val="24"/>
          <w:szCs w:val="24"/>
        </w:rPr>
        <w:t>, th</w:t>
      </w:r>
      <w:r w:rsidR="00905B08">
        <w:rPr>
          <w:rFonts w:ascii="Arial" w:hAnsi="Arial" w:cs="Arial"/>
          <w:sz w:val="24"/>
          <w:szCs w:val="24"/>
        </w:rPr>
        <w:t>is</w:t>
      </w:r>
      <w:r w:rsidR="00A763E4">
        <w:rPr>
          <w:rFonts w:ascii="Arial" w:hAnsi="Arial" w:cs="Arial"/>
          <w:sz w:val="24"/>
          <w:szCs w:val="24"/>
        </w:rPr>
        <w:t xml:space="preserve"> research project will </w:t>
      </w:r>
      <w:r w:rsidR="009B0091">
        <w:rPr>
          <w:rFonts w:ascii="Arial" w:hAnsi="Arial" w:cs="Arial"/>
          <w:sz w:val="24"/>
          <w:szCs w:val="24"/>
        </w:rPr>
        <w:t>contain</w:t>
      </w:r>
      <w:r w:rsidR="00307AB1">
        <w:rPr>
          <w:rFonts w:ascii="Arial" w:hAnsi="Arial" w:cs="Arial"/>
          <w:sz w:val="24"/>
          <w:szCs w:val="24"/>
        </w:rPr>
        <w:t xml:space="preserve"> </w:t>
      </w:r>
      <w:r w:rsidR="000B6170">
        <w:rPr>
          <w:rFonts w:ascii="Arial" w:hAnsi="Arial" w:cs="Arial"/>
          <w:sz w:val="24"/>
          <w:szCs w:val="24"/>
        </w:rPr>
        <w:t xml:space="preserve">a literature review </w:t>
      </w:r>
      <w:r w:rsidR="00984ED4">
        <w:rPr>
          <w:rFonts w:ascii="Arial" w:hAnsi="Arial" w:cs="Arial"/>
          <w:sz w:val="24"/>
          <w:szCs w:val="24"/>
        </w:rPr>
        <w:t xml:space="preserve">based on </w:t>
      </w:r>
      <w:r w:rsidR="00905B08">
        <w:rPr>
          <w:rFonts w:ascii="Arial" w:hAnsi="Arial" w:cs="Arial"/>
          <w:sz w:val="24"/>
          <w:szCs w:val="24"/>
        </w:rPr>
        <w:t>A</w:t>
      </w:r>
      <w:r w:rsidR="00984ED4">
        <w:rPr>
          <w:rFonts w:ascii="Arial" w:hAnsi="Arial" w:cs="Arial"/>
          <w:sz w:val="24"/>
          <w:szCs w:val="24"/>
        </w:rPr>
        <w:t xml:space="preserve">dditional </w:t>
      </w:r>
      <w:r w:rsidR="00905B08">
        <w:rPr>
          <w:rFonts w:ascii="Arial" w:hAnsi="Arial" w:cs="Arial"/>
          <w:sz w:val="24"/>
          <w:szCs w:val="24"/>
        </w:rPr>
        <w:t>L</w:t>
      </w:r>
      <w:r w:rsidR="00984ED4">
        <w:rPr>
          <w:rFonts w:ascii="Arial" w:hAnsi="Arial" w:cs="Arial"/>
          <w:sz w:val="24"/>
          <w:szCs w:val="24"/>
        </w:rPr>
        <w:t xml:space="preserve">earning </w:t>
      </w:r>
      <w:r w:rsidR="00905B08">
        <w:rPr>
          <w:rFonts w:ascii="Arial" w:hAnsi="Arial" w:cs="Arial"/>
          <w:sz w:val="24"/>
          <w:szCs w:val="24"/>
        </w:rPr>
        <w:t>N</w:t>
      </w:r>
      <w:r w:rsidR="00984ED4">
        <w:rPr>
          <w:rFonts w:ascii="Arial" w:hAnsi="Arial" w:cs="Arial"/>
          <w:sz w:val="24"/>
          <w:szCs w:val="24"/>
        </w:rPr>
        <w:t>eeds</w:t>
      </w:r>
      <w:r w:rsidR="00A768D3">
        <w:rPr>
          <w:rFonts w:ascii="Arial" w:hAnsi="Arial" w:cs="Arial"/>
          <w:sz w:val="24"/>
          <w:szCs w:val="24"/>
        </w:rPr>
        <w:t xml:space="preserve"> (ALN)</w:t>
      </w:r>
      <w:r w:rsidR="00984ED4">
        <w:rPr>
          <w:rFonts w:ascii="Arial" w:hAnsi="Arial" w:cs="Arial"/>
          <w:sz w:val="24"/>
          <w:szCs w:val="24"/>
        </w:rPr>
        <w:t xml:space="preserve">. </w:t>
      </w:r>
      <w:r w:rsidR="006E6871">
        <w:rPr>
          <w:rFonts w:ascii="Arial" w:hAnsi="Arial" w:cs="Arial"/>
          <w:sz w:val="24"/>
          <w:szCs w:val="24"/>
        </w:rPr>
        <w:t xml:space="preserve">The literature review </w:t>
      </w:r>
      <w:r w:rsidR="009B0091">
        <w:rPr>
          <w:rFonts w:ascii="Arial" w:hAnsi="Arial" w:cs="Arial"/>
          <w:sz w:val="24"/>
          <w:szCs w:val="24"/>
        </w:rPr>
        <w:t>will</w:t>
      </w:r>
      <w:r w:rsidR="00775D55">
        <w:rPr>
          <w:rFonts w:ascii="Arial" w:hAnsi="Arial" w:cs="Arial"/>
          <w:sz w:val="24"/>
          <w:szCs w:val="24"/>
        </w:rPr>
        <w:t xml:space="preserve"> </w:t>
      </w:r>
      <w:r w:rsidR="00905B08">
        <w:rPr>
          <w:rFonts w:ascii="Arial" w:hAnsi="Arial" w:cs="Arial"/>
          <w:sz w:val="24"/>
          <w:szCs w:val="24"/>
        </w:rPr>
        <w:t xml:space="preserve">begin by discussing </w:t>
      </w:r>
      <w:r w:rsidR="0080093C">
        <w:rPr>
          <w:rFonts w:ascii="Arial" w:hAnsi="Arial" w:cs="Arial"/>
          <w:sz w:val="24"/>
          <w:szCs w:val="24"/>
        </w:rPr>
        <w:t xml:space="preserve">who </w:t>
      </w:r>
      <w:r w:rsidR="000D5A9D">
        <w:rPr>
          <w:rFonts w:ascii="Arial" w:hAnsi="Arial" w:cs="Arial"/>
          <w:sz w:val="24"/>
          <w:szCs w:val="24"/>
        </w:rPr>
        <w:t>coined the term</w:t>
      </w:r>
      <w:r w:rsidR="00905B08">
        <w:rPr>
          <w:rFonts w:ascii="Arial" w:hAnsi="Arial" w:cs="Arial"/>
          <w:sz w:val="24"/>
          <w:szCs w:val="24"/>
        </w:rPr>
        <w:t xml:space="preserve"> </w:t>
      </w:r>
      <w:r w:rsidR="0080093C">
        <w:rPr>
          <w:rFonts w:ascii="Arial" w:hAnsi="Arial" w:cs="Arial"/>
          <w:sz w:val="24"/>
          <w:szCs w:val="24"/>
        </w:rPr>
        <w:t xml:space="preserve">Additional Learning Needs </w:t>
      </w:r>
      <w:r w:rsidR="000D5A9D">
        <w:rPr>
          <w:rFonts w:ascii="Arial" w:hAnsi="Arial" w:cs="Arial"/>
          <w:sz w:val="24"/>
          <w:szCs w:val="24"/>
        </w:rPr>
        <w:t xml:space="preserve">and where the term stemmed from. It will then analyse a range of different legislations and how they </w:t>
      </w:r>
      <w:r w:rsidR="00AE0C96">
        <w:rPr>
          <w:rFonts w:ascii="Arial" w:hAnsi="Arial" w:cs="Arial"/>
          <w:sz w:val="24"/>
          <w:szCs w:val="24"/>
        </w:rPr>
        <w:t xml:space="preserve">have been amended over the years to </w:t>
      </w:r>
      <w:r w:rsidR="000D5A9D">
        <w:rPr>
          <w:rFonts w:ascii="Arial" w:hAnsi="Arial" w:cs="Arial"/>
          <w:sz w:val="24"/>
          <w:szCs w:val="24"/>
        </w:rPr>
        <w:t xml:space="preserve">have </w:t>
      </w:r>
      <w:r w:rsidR="00AE0C96">
        <w:rPr>
          <w:rFonts w:ascii="Arial" w:hAnsi="Arial" w:cs="Arial"/>
          <w:sz w:val="24"/>
          <w:szCs w:val="24"/>
        </w:rPr>
        <w:t>a positive impact on</w:t>
      </w:r>
      <w:r w:rsidR="00A768D3">
        <w:rPr>
          <w:rFonts w:ascii="Arial" w:hAnsi="Arial" w:cs="Arial"/>
          <w:sz w:val="24"/>
          <w:szCs w:val="24"/>
        </w:rPr>
        <w:t xml:space="preserve"> children with ALN</w:t>
      </w:r>
      <w:r w:rsidR="00AE0C96">
        <w:rPr>
          <w:rFonts w:ascii="Arial" w:hAnsi="Arial" w:cs="Arial"/>
          <w:sz w:val="24"/>
          <w:szCs w:val="24"/>
        </w:rPr>
        <w:t xml:space="preserve">. </w:t>
      </w:r>
      <w:r w:rsidR="005438D0">
        <w:rPr>
          <w:rFonts w:ascii="Arial" w:hAnsi="Arial" w:cs="Arial"/>
          <w:sz w:val="24"/>
          <w:szCs w:val="24"/>
        </w:rPr>
        <w:t xml:space="preserve">The frameworks </w:t>
      </w:r>
      <w:r w:rsidR="00012383">
        <w:rPr>
          <w:rFonts w:ascii="Arial" w:hAnsi="Arial" w:cs="Arial"/>
          <w:sz w:val="24"/>
          <w:szCs w:val="24"/>
        </w:rPr>
        <w:t xml:space="preserve">and reports </w:t>
      </w:r>
      <w:r w:rsidR="007F0D90">
        <w:rPr>
          <w:rFonts w:ascii="Arial" w:hAnsi="Arial" w:cs="Arial"/>
          <w:sz w:val="24"/>
          <w:szCs w:val="24"/>
        </w:rPr>
        <w:t xml:space="preserve">discussed within the literature review include </w:t>
      </w:r>
      <w:r w:rsidR="006B49B4">
        <w:rPr>
          <w:rFonts w:ascii="Arial" w:hAnsi="Arial" w:cs="Arial"/>
          <w:sz w:val="24"/>
          <w:szCs w:val="24"/>
        </w:rPr>
        <w:t xml:space="preserve">The Warnock Report (1978), </w:t>
      </w:r>
      <w:r w:rsidR="00261800">
        <w:rPr>
          <w:rFonts w:ascii="Arial" w:hAnsi="Arial" w:cs="Arial"/>
          <w:sz w:val="24"/>
          <w:szCs w:val="24"/>
        </w:rPr>
        <w:t xml:space="preserve">The Education Act (1993), </w:t>
      </w:r>
      <w:r w:rsidR="008B37FF">
        <w:rPr>
          <w:rFonts w:ascii="Arial" w:hAnsi="Arial" w:cs="Arial"/>
          <w:sz w:val="24"/>
          <w:szCs w:val="24"/>
        </w:rPr>
        <w:t>The Salamanca Report (</w:t>
      </w:r>
      <w:r w:rsidR="005A4044">
        <w:rPr>
          <w:rFonts w:ascii="Arial" w:hAnsi="Arial" w:cs="Arial"/>
          <w:sz w:val="24"/>
          <w:szCs w:val="24"/>
        </w:rPr>
        <w:t xml:space="preserve">1994), </w:t>
      </w:r>
      <w:r w:rsidR="005950F7">
        <w:rPr>
          <w:rFonts w:ascii="Arial" w:hAnsi="Arial" w:cs="Arial"/>
          <w:sz w:val="24"/>
          <w:szCs w:val="24"/>
        </w:rPr>
        <w:t xml:space="preserve">The Special Educational Needs Framework (1998) </w:t>
      </w:r>
      <w:r w:rsidR="0048552A">
        <w:rPr>
          <w:rFonts w:ascii="Arial" w:hAnsi="Arial" w:cs="Arial"/>
          <w:sz w:val="24"/>
          <w:szCs w:val="24"/>
        </w:rPr>
        <w:t>and the Additional Learning Needs and Education</w:t>
      </w:r>
      <w:r w:rsidR="00C95FDD">
        <w:rPr>
          <w:rFonts w:ascii="Arial" w:hAnsi="Arial" w:cs="Arial"/>
          <w:sz w:val="24"/>
          <w:szCs w:val="24"/>
        </w:rPr>
        <w:t xml:space="preserve"> </w:t>
      </w:r>
      <w:r w:rsidR="00487198">
        <w:rPr>
          <w:rFonts w:ascii="Arial" w:hAnsi="Arial" w:cs="Arial"/>
          <w:sz w:val="24"/>
          <w:szCs w:val="24"/>
        </w:rPr>
        <w:t xml:space="preserve">Tribunal (Wales) </w:t>
      </w:r>
      <w:r w:rsidR="00423F95">
        <w:rPr>
          <w:rFonts w:ascii="Arial" w:hAnsi="Arial" w:cs="Arial"/>
          <w:sz w:val="24"/>
          <w:szCs w:val="24"/>
        </w:rPr>
        <w:t xml:space="preserve">Act 2018. </w:t>
      </w:r>
      <w:r w:rsidR="009C209E">
        <w:rPr>
          <w:rFonts w:ascii="Arial" w:hAnsi="Arial" w:cs="Arial"/>
          <w:sz w:val="24"/>
          <w:szCs w:val="24"/>
        </w:rPr>
        <w:t>The review will then analyse two policies used within school</w:t>
      </w:r>
      <w:r w:rsidR="00724EA2">
        <w:rPr>
          <w:rFonts w:ascii="Arial" w:hAnsi="Arial" w:cs="Arial"/>
          <w:sz w:val="24"/>
          <w:szCs w:val="24"/>
        </w:rPr>
        <w:t>s</w:t>
      </w:r>
      <w:r w:rsidR="009C209E">
        <w:rPr>
          <w:rFonts w:ascii="Arial" w:hAnsi="Arial" w:cs="Arial"/>
          <w:sz w:val="24"/>
          <w:szCs w:val="24"/>
        </w:rPr>
        <w:t xml:space="preserve"> to ensure that they are meeting current ALN guidelines </w:t>
      </w:r>
      <w:r w:rsidR="00724EA2">
        <w:rPr>
          <w:rFonts w:ascii="Arial" w:hAnsi="Arial" w:cs="Arial"/>
          <w:sz w:val="24"/>
          <w:szCs w:val="24"/>
        </w:rPr>
        <w:t xml:space="preserve">and promoting an inclusive environment for all. Finally, it will </w:t>
      </w:r>
      <w:r w:rsidR="005E1BD8">
        <w:rPr>
          <w:rFonts w:ascii="Arial" w:hAnsi="Arial" w:cs="Arial"/>
          <w:sz w:val="24"/>
          <w:szCs w:val="24"/>
        </w:rPr>
        <w:t>examine Carl Rogers (</w:t>
      </w:r>
      <w:r w:rsidR="00BE138E">
        <w:rPr>
          <w:rFonts w:ascii="Arial" w:hAnsi="Arial" w:cs="Arial"/>
          <w:sz w:val="24"/>
          <w:szCs w:val="24"/>
        </w:rPr>
        <w:t xml:space="preserve">1959) </w:t>
      </w:r>
      <w:r w:rsidR="005169F6">
        <w:rPr>
          <w:rFonts w:ascii="Arial" w:hAnsi="Arial" w:cs="Arial"/>
          <w:sz w:val="24"/>
          <w:szCs w:val="24"/>
        </w:rPr>
        <w:t xml:space="preserve">humanistic approach and how it links to </w:t>
      </w:r>
      <w:r w:rsidR="005B13D0">
        <w:rPr>
          <w:rFonts w:ascii="Arial" w:hAnsi="Arial" w:cs="Arial"/>
          <w:sz w:val="24"/>
          <w:szCs w:val="24"/>
        </w:rPr>
        <w:t xml:space="preserve">the frameworks and policies discussed. </w:t>
      </w:r>
    </w:p>
    <w:p w14:paraId="4C69240E" w14:textId="0272193B" w:rsidR="005B13D0" w:rsidRPr="00540FDC" w:rsidRDefault="005B13D0" w:rsidP="00380CF5">
      <w:pPr>
        <w:spacing w:line="360" w:lineRule="auto"/>
        <w:ind w:left="720"/>
        <w:rPr>
          <w:rFonts w:ascii="Arial" w:hAnsi="Arial" w:cs="Arial"/>
          <w:sz w:val="24"/>
          <w:szCs w:val="24"/>
        </w:rPr>
      </w:pPr>
      <w:r>
        <w:rPr>
          <w:rFonts w:ascii="Arial" w:hAnsi="Arial" w:cs="Arial"/>
          <w:sz w:val="24"/>
          <w:szCs w:val="24"/>
        </w:rPr>
        <w:t>Lastly</w:t>
      </w:r>
      <w:r w:rsidR="009D5684">
        <w:rPr>
          <w:rFonts w:ascii="Arial" w:hAnsi="Arial" w:cs="Arial"/>
          <w:sz w:val="24"/>
          <w:szCs w:val="24"/>
        </w:rPr>
        <w:t xml:space="preserve">, this research project will </w:t>
      </w:r>
      <w:r w:rsidR="00F65E36">
        <w:rPr>
          <w:rFonts w:ascii="Arial" w:hAnsi="Arial" w:cs="Arial"/>
          <w:sz w:val="24"/>
          <w:szCs w:val="24"/>
        </w:rPr>
        <w:t xml:space="preserve">critically </w:t>
      </w:r>
      <w:r w:rsidR="00E768B8">
        <w:rPr>
          <w:rFonts w:ascii="Arial" w:hAnsi="Arial" w:cs="Arial"/>
          <w:sz w:val="24"/>
          <w:szCs w:val="24"/>
        </w:rPr>
        <w:t xml:space="preserve">reflect on strategies used in practice to support </w:t>
      </w:r>
      <w:r w:rsidR="005358C7">
        <w:rPr>
          <w:rFonts w:ascii="Arial" w:hAnsi="Arial" w:cs="Arial"/>
          <w:sz w:val="24"/>
          <w:szCs w:val="24"/>
        </w:rPr>
        <w:t xml:space="preserve">the diverse needs of </w:t>
      </w:r>
      <w:r w:rsidR="00E768B8">
        <w:rPr>
          <w:rFonts w:ascii="Arial" w:hAnsi="Arial" w:cs="Arial"/>
          <w:sz w:val="24"/>
          <w:szCs w:val="24"/>
        </w:rPr>
        <w:t xml:space="preserve">children with ALN and promote inclusion. </w:t>
      </w:r>
      <w:r w:rsidR="0026492F">
        <w:rPr>
          <w:rFonts w:ascii="Arial" w:hAnsi="Arial" w:cs="Arial"/>
          <w:sz w:val="24"/>
          <w:szCs w:val="24"/>
        </w:rPr>
        <w:t xml:space="preserve">The strategies that will be </w:t>
      </w:r>
      <w:r w:rsidR="00654BB5">
        <w:rPr>
          <w:rFonts w:ascii="Arial" w:hAnsi="Arial" w:cs="Arial"/>
          <w:sz w:val="24"/>
          <w:szCs w:val="24"/>
        </w:rPr>
        <w:t>analysed</w:t>
      </w:r>
      <w:r w:rsidR="0026492F">
        <w:rPr>
          <w:rFonts w:ascii="Arial" w:hAnsi="Arial" w:cs="Arial"/>
          <w:sz w:val="24"/>
          <w:szCs w:val="24"/>
        </w:rPr>
        <w:t xml:space="preserve"> are </w:t>
      </w:r>
      <w:r w:rsidR="0016097E">
        <w:rPr>
          <w:rFonts w:ascii="Arial" w:hAnsi="Arial" w:cs="Arial"/>
          <w:sz w:val="24"/>
          <w:szCs w:val="24"/>
        </w:rPr>
        <w:t xml:space="preserve">visual timetables, </w:t>
      </w:r>
      <w:r w:rsidR="00E010F9">
        <w:rPr>
          <w:rFonts w:ascii="Arial" w:hAnsi="Arial" w:cs="Arial"/>
          <w:sz w:val="24"/>
          <w:szCs w:val="24"/>
        </w:rPr>
        <w:t xml:space="preserve">ear defenders, </w:t>
      </w:r>
      <w:r w:rsidR="00945290">
        <w:rPr>
          <w:rFonts w:ascii="Arial" w:hAnsi="Arial" w:cs="Arial"/>
          <w:sz w:val="24"/>
          <w:szCs w:val="24"/>
        </w:rPr>
        <w:t xml:space="preserve">step-by-step </w:t>
      </w:r>
      <w:r w:rsidR="00654BB5">
        <w:rPr>
          <w:rFonts w:ascii="Arial" w:hAnsi="Arial" w:cs="Arial"/>
          <w:sz w:val="24"/>
          <w:szCs w:val="24"/>
        </w:rPr>
        <w:t>boards,</w:t>
      </w:r>
      <w:r w:rsidR="00945290">
        <w:rPr>
          <w:rFonts w:ascii="Arial" w:hAnsi="Arial" w:cs="Arial"/>
          <w:sz w:val="24"/>
          <w:szCs w:val="24"/>
        </w:rPr>
        <w:t xml:space="preserve"> and </w:t>
      </w:r>
      <w:r w:rsidR="00F7065D">
        <w:rPr>
          <w:rFonts w:ascii="Arial" w:hAnsi="Arial" w:cs="Arial"/>
          <w:sz w:val="24"/>
          <w:szCs w:val="24"/>
        </w:rPr>
        <w:t xml:space="preserve">regulation spaces. </w:t>
      </w:r>
    </w:p>
    <w:p w14:paraId="5678D28A" w14:textId="77777777" w:rsidR="00E36390" w:rsidRDefault="00E36390" w:rsidP="00380CF5">
      <w:pPr>
        <w:spacing w:line="360" w:lineRule="auto"/>
        <w:ind w:left="720"/>
        <w:rPr>
          <w:rFonts w:ascii="Arial" w:hAnsi="Arial" w:cs="Arial"/>
          <w:sz w:val="24"/>
          <w:szCs w:val="24"/>
          <w:u w:val="single"/>
        </w:rPr>
      </w:pPr>
    </w:p>
    <w:p w14:paraId="388475C8" w14:textId="77777777" w:rsidR="00E36390" w:rsidRDefault="00E36390" w:rsidP="00380CF5">
      <w:pPr>
        <w:spacing w:line="360" w:lineRule="auto"/>
        <w:ind w:left="720"/>
        <w:rPr>
          <w:rFonts w:ascii="Arial" w:hAnsi="Arial" w:cs="Arial"/>
          <w:sz w:val="24"/>
          <w:szCs w:val="24"/>
          <w:u w:val="single"/>
        </w:rPr>
      </w:pPr>
    </w:p>
    <w:p w14:paraId="6A31A741" w14:textId="77777777" w:rsidR="008D1200" w:rsidRDefault="008D1200" w:rsidP="008D1200">
      <w:pPr>
        <w:spacing w:line="360" w:lineRule="auto"/>
        <w:rPr>
          <w:rFonts w:ascii="Arial" w:hAnsi="Arial" w:cs="Arial"/>
          <w:sz w:val="24"/>
          <w:szCs w:val="24"/>
          <w:u w:val="single"/>
        </w:rPr>
      </w:pPr>
    </w:p>
    <w:p w14:paraId="1D888F2E" w14:textId="31AD8E1C" w:rsidR="00684E7B" w:rsidRPr="00684E7B" w:rsidRDefault="00684E7B" w:rsidP="008D1200">
      <w:pPr>
        <w:spacing w:line="360" w:lineRule="auto"/>
        <w:ind w:left="720"/>
        <w:rPr>
          <w:rFonts w:ascii="Arial" w:hAnsi="Arial" w:cs="Arial"/>
          <w:sz w:val="24"/>
          <w:szCs w:val="24"/>
          <w:u w:val="single"/>
        </w:rPr>
      </w:pPr>
      <w:r w:rsidRPr="00684E7B">
        <w:rPr>
          <w:rFonts w:ascii="Arial" w:hAnsi="Arial" w:cs="Arial"/>
          <w:sz w:val="24"/>
          <w:szCs w:val="24"/>
          <w:u w:val="single"/>
        </w:rPr>
        <w:t>Placement Description</w:t>
      </w:r>
    </w:p>
    <w:p w14:paraId="7F3B0DB1" w14:textId="7E5C75A5" w:rsidR="00684E7B" w:rsidRPr="00684E7B" w:rsidRDefault="00684E7B" w:rsidP="00380CF5">
      <w:pPr>
        <w:spacing w:line="360" w:lineRule="auto"/>
        <w:ind w:left="720"/>
        <w:rPr>
          <w:rFonts w:ascii="Arial" w:hAnsi="Arial" w:cs="Arial"/>
          <w:sz w:val="24"/>
          <w:szCs w:val="24"/>
        </w:rPr>
      </w:pPr>
      <w:r w:rsidRPr="00684E7B">
        <w:rPr>
          <w:rFonts w:ascii="Arial" w:hAnsi="Arial" w:cs="Arial"/>
          <w:sz w:val="24"/>
          <w:szCs w:val="24"/>
        </w:rPr>
        <w:t>I am currently employed at a statutory provision primary school based in an urban location of a small city. The school is 145 years old with the exterior of the building remaining the same as it did in 1875. The school has an average of 220 children on role with a range of different needs and approximately 25 staff. The area in which the primary school is located is very deprived with the school having a total of 57% of children intitled to free school meals. It is believed that children that live-in poverty-stricken areas often underachieve which has a negative impact on their educational opportunities and overall success (</w:t>
      </w:r>
      <w:r w:rsidR="00EC2B91">
        <w:rPr>
          <w:rFonts w:ascii="Arial" w:hAnsi="Arial" w:cs="Arial"/>
          <w:sz w:val="24"/>
          <w:szCs w:val="24"/>
        </w:rPr>
        <w:t>University of Manchester</w:t>
      </w:r>
      <w:r w:rsidRPr="00684E7B">
        <w:rPr>
          <w:rFonts w:ascii="Arial" w:hAnsi="Arial" w:cs="Arial"/>
          <w:sz w:val="24"/>
          <w:szCs w:val="24"/>
        </w:rPr>
        <w:t>, no date</w:t>
      </w:r>
      <w:r w:rsidR="00EC2B91">
        <w:rPr>
          <w:rFonts w:ascii="Arial" w:hAnsi="Arial" w:cs="Arial"/>
          <w:sz w:val="24"/>
          <w:szCs w:val="24"/>
        </w:rPr>
        <w:t>, pg. 1</w:t>
      </w:r>
      <w:r w:rsidRPr="00684E7B">
        <w:rPr>
          <w:rFonts w:ascii="Arial" w:hAnsi="Arial" w:cs="Arial"/>
          <w:sz w:val="24"/>
          <w:szCs w:val="24"/>
        </w:rPr>
        <w:t xml:space="preserve">). This has been proven within the setting as children are attending nursery with low levels of language, communication and understanding of basic concepts. Although, the school currently has 55% of children with English as an additional language (EAL) and a total of 27 languages which also contributes towards this. As a result of these factors, children within the area have access to flying start which helps to prepare children for school by supporting their development, improving their outcomes, encouraging independence, and promoting socialisation. When a child attending flying start approaches their third birthday, they spend several hours within the school’s nursery class to prepare them for the transition and to make them familiar with the staff and setting. Staff within the school setting have noticed that a lot more children that attend flying start are able to meet the expected standards in nursery, compared to those that have not. To overcome this challenge and to encourage all children to meet expected standards, the head teacher believes that it is important that every class has a teaching assistant to ensure there is consistent help and support. The teaching assistants within the school also have the role of delivering interventions to ensure all children progress to their full potential, regardless of their background or ability. </w:t>
      </w:r>
    </w:p>
    <w:p w14:paraId="178946B3" w14:textId="71184505" w:rsidR="00684E7B" w:rsidRPr="00684E7B" w:rsidRDefault="00684E7B" w:rsidP="00380CF5">
      <w:pPr>
        <w:spacing w:line="360" w:lineRule="auto"/>
        <w:ind w:left="720"/>
        <w:rPr>
          <w:rFonts w:ascii="Arial" w:hAnsi="Arial" w:cs="Arial"/>
          <w:sz w:val="24"/>
          <w:szCs w:val="24"/>
        </w:rPr>
      </w:pPr>
      <w:r w:rsidRPr="00684E7B">
        <w:rPr>
          <w:rFonts w:ascii="Arial" w:hAnsi="Arial" w:cs="Arial"/>
          <w:sz w:val="24"/>
          <w:szCs w:val="24"/>
        </w:rPr>
        <w:t>There are many aims that the school would like to achieve, with a focus on raising literacy and language standards due to the factors stated previously. To raise these standards, the school has many interventions in place such a Read Write Inc, WellComm, Elklan, Reading Eggs and Language Link. The setting has also become a pioneer school for a new intervention called EmpathyLab. EmpathyLab aims to improve children’s empathy, literacy skills and social interaction through the use of high-quality literature (</w:t>
      </w:r>
      <w:r w:rsidR="0040331A" w:rsidRPr="0040331A">
        <w:rPr>
          <w:rFonts w:ascii="Arial" w:hAnsi="Arial" w:cs="Arial"/>
          <w:sz w:val="24"/>
          <w:szCs w:val="24"/>
        </w:rPr>
        <w:t>EmpathyLab</w:t>
      </w:r>
      <w:r w:rsidRPr="00684E7B">
        <w:rPr>
          <w:rFonts w:ascii="Arial" w:hAnsi="Arial" w:cs="Arial"/>
          <w:sz w:val="24"/>
          <w:szCs w:val="24"/>
        </w:rPr>
        <w:t xml:space="preserve">, no date). The school promotes EmpathyLab during celebrations such as Christmas, Easter and World Book Day, as well as within the classroom during English lessons and story time. As a result of EmpathyLab being a new intervention there is little evidence to support its success, although staff within the setting believe it has had a positive impact on literacy and social skills throughout the school, as well as the understanding of empathy. </w:t>
      </w:r>
    </w:p>
    <w:p w14:paraId="086A0AD6" w14:textId="77777777" w:rsidR="00684E7B" w:rsidRPr="00684E7B" w:rsidRDefault="00684E7B" w:rsidP="00380CF5">
      <w:pPr>
        <w:spacing w:line="360" w:lineRule="auto"/>
        <w:ind w:left="720"/>
        <w:rPr>
          <w:rFonts w:ascii="Arial" w:hAnsi="Arial" w:cs="Arial"/>
          <w:sz w:val="24"/>
          <w:szCs w:val="24"/>
        </w:rPr>
      </w:pPr>
      <w:r w:rsidRPr="00684E7B">
        <w:rPr>
          <w:rFonts w:ascii="Arial" w:hAnsi="Arial" w:cs="Arial"/>
          <w:sz w:val="24"/>
          <w:szCs w:val="24"/>
        </w:rPr>
        <w:t>Another important aim for the school is to give children with additional learning needs (ALN) the support that they require and are intitled to. To meet this aim, the additional learning needs co-ordinator (ALNCo) ensures that all staff within the setting receive relevant training based on ALN so that they are aware of how to effectively support all children. The ALNCo also regularly observes children with ALN and has discussions with their teachers to put strategies in place to meet their needs and set targets for them. Within the school there are also 3 qualified teachers that are employed part to focus on target groups of children with both ALN and EAL to help them reach their full potential.</w:t>
      </w:r>
    </w:p>
    <w:p w14:paraId="672E63FE" w14:textId="77777777" w:rsidR="00684E7B" w:rsidRPr="00684E7B" w:rsidRDefault="00684E7B" w:rsidP="00380CF5">
      <w:pPr>
        <w:spacing w:line="360" w:lineRule="auto"/>
        <w:ind w:left="720"/>
        <w:rPr>
          <w:rFonts w:ascii="Arial" w:hAnsi="Arial" w:cs="Arial"/>
          <w:sz w:val="24"/>
          <w:szCs w:val="24"/>
        </w:rPr>
      </w:pPr>
      <w:r w:rsidRPr="00684E7B">
        <w:rPr>
          <w:rFonts w:ascii="Arial" w:hAnsi="Arial" w:cs="Arial"/>
          <w:sz w:val="24"/>
          <w:szCs w:val="24"/>
        </w:rPr>
        <w:t xml:space="preserve">To meet the diverse needs of the children within the setting and to help support parents, the school works closely with many multi-agencies. These multi-agencies include Educational Psychologists, Social Services, Team Around the Family (TAF), Education Welfare Officers (EWO), Behaviour Therapists, Play Therapists, Speech and Language Therapists, Exchange Counselling, Police Community Support Officers (PCSO), School Nurse and Language Translators. </w:t>
      </w:r>
    </w:p>
    <w:p w14:paraId="79BF0693" w14:textId="073DD670" w:rsidR="00684E7B" w:rsidRPr="00684E7B" w:rsidRDefault="00684E7B" w:rsidP="00380CF5">
      <w:pPr>
        <w:spacing w:line="360" w:lineRule="auto"/>
        <w:ind w:left="720"/>
        <w:rPr>
          <w:rFonts w:ascii="Arial" w:hAnsi="Arial" w:cs="Arial"/>
          <w:sz w:val="24"/>
          <w:szCs w:val="24"/>
        </w:rPr>
      </w:pPr>
      <w:r w:rsidRPr="00684E7B">
        <w:rPr>
          <w:rFonts w:ascii="Arial" w:hAnsi="Arial" w:cs="Arial"/>
          <w:sz w:val="24"/>
          <w:szCs w:val="24"/>
        </w:rPr>
        <w:t xml:space="preserve">The school also works closely with the community. Before the Corona Virus outbreak, children within the school would regularly visit elderly people living in the local nursing home to chat and read stories </w:t>
      </w:r>
      <w:r w:rsidR="00682ECD">
        <w:rPr>
          <w:rFonts w:ascii="Arial" w:hAnsi="Arial" w:cs="Arial"/>
          <w:sz w:val="24"/>
          <w:szCs w:val="24"/>
        </w:rPr>
        <w:t xml:space="preserve">with </w:t>
      </w:r>
      <w:r w:rsidRPr="00684E7B">
        <w:rPr>
          <w:rFonts w:ascii="Arial" w:hAnsi="Arial" w:cs="Arial"/>
          <w:sz w:val="24"/>
          <w:szCs w:val="24"/>
        </w:rPr>
        <w:t>them. They also provide entertainment and send car</w:t>
      </w:r>
      <w:r w:rsidR="00682ECD">
        <w:rPr>
          <w:rFonts w:ascii="Arial" w:hAnsi="Arial" w:cs="Arial"/>
          <w:sz w:val="24"/>
          <w:szCs w:val="24"/>
        </w:rPr>
        <w:t>ds</w:t>
      </w:r>
      <w:r w:rsidRPr="00684E7B">
        <w:rPr>
          <w:rFonts w:ascii="Arial" w:hAnsi="Arial" w:cs="Arial"/>
          <w:sz w:val="24"/>
          <w:szCs w:val="24"/>
        </w:rPr>
        <w:t xml:space="preserve"> to the elderly during different celebrations such as Christmas and Easter. Children are aware that the people in the nursing home do not have many visits from friends and family and therefore look forward to visiting and making them smile. As a result of the school being located in a deprived area we have many connections with local food banks. The school receives food </w:t>
      </w:r>
      <w:r w:rsidR="005B5443">
        <w:rPr>
          <w:rFonts w:ascii="Arial" w:hAnsi="Arial" w:cs="Arial"/>
          <w:sz w:val="24"/>
          <w:szCs w:val="24"/>
        </w:rPr>
        <w:t xml:space="preserve">for families </w:t>
      </w:r>
      <w:r w:rsidRPr="00684E7B">
        <w:rPr>
          <w:rFonts w:ascii="Arial" w:hAnsi="Arial" w:cs="Arial"/>
          <w:sz w:val="24"/>
          <w:szCs w:val="24"/>
        </w:rPr>
        <w:t xml:space="preserve">and encourages children, parents and members of staff to donate food when possible. For example, at Christmas time the school provided the children with an advent calendar with a different item of food on each day which the children could donate. Members of staff also contributed to the local food banks at Christmas time by creating a variety of different hampers. </w:t>
      </w:r>
      <w:r>
        <w:rPr>
          <w:rFonts w:ascii="Arial" w:hAnsi="Arial" w:cs="Arial"/>
          <w:sz w:val="24"/>
          <w:szCs w:val="24"/>
        </w:rPr>
        <w:t xml:space="preserve">By working closely with the community children should gain a better understanding of their environment and build on their empathy skills. </w:t>
      </w:r>
    </w:p>
    <w:p w14:paraId="2AC89B7C" w14:textId="6D01A11C" w:rsidR="00962530" w:rsidRDefault="00962530" w:rsidP="00380CF5">
      <w:pPr>
        <w:spacing w:line="360" w:lineRule="auto"/>
        <w:ind w:left="720"/>
      </w:pPr>
    </w:p>
    <w:p w14:paraId="728EB0CC" w14:textId="6721653D" w:rsidR="00962530" w:rsidRDefault="00962530" w:rsidP="00380CF5">
      <w:pPr>
        <w:spacing w:line="360" w:lineRule="auto"/>
        <w:ind w:left="720"/>
      </w:pPr>
    </w:p>
    <w:p w14:paraId="0735BAFE" w14:textId="33534FFB" w:rsidR="00962530" w:rsidRDefault="00962530" w:rsidP="00380CF5">
      <w:pPr>
        <w:spacing w:line="360" w:lineRule="auto"/>
        <w:ind w:left="720"/>
      </w:pPr>
    </w:p>
    <w:p w14:paraId="1E302262" w14:textId="37A3C70B" w:rsidR="00962530" w:rsidRDefault="00962530" w:rsidP="00380CF5">
      <w:pPr>
        <w:spacing w:line="360" w:lineRule="auto"/>
        <w:ind w:left="720"/>
      </w:pPr>
    </w:p>
    <w:p w14:paraId="2117C8BD" w14:textId="287CC909" w:rsidR="00962530" w:rsidRDefault="00962530" w:rsidP="00380CF5">
      <w:pPr>
        <w:spacing w:line="360" w:lineRule="auto"/>
        <w:ind w:left="720"/>
      </w:pPr>
    </w:p>
    <w:p w14:paraId="563937F5" w14:textId="6C249C1A" w:rsidR="00962530" w:rsidRDefault="00962530" w:rsidP="00380CF5">
      <w:pPr>
        <w:spacing w:line="360" w:lineRule="auto"/>
        <w:ind w:left="720"/>
      </w:pPr>
    </w:p>
    <w:p w14:paraId="53857313" w14:textId="419C93D1" w:rsidR="00962530" w:rsidRDefault="00962530" w:rsidP="00380CF5">
      <w:pPr>
        <w:spacing w:line="360" w:lineRule="auto"/>
        <w:ind w:left="720"/>
      </w:pPr>
    </w:p>
    <w:p w14:paraId="2EDF92B1" w14:textId="520B5B01" w:rsidR="00962530" w:rsidRDefault="00962530" w:rsidP="00380CF5">
      <w:pPr>
        <w:spacing w:line="360" w:lineRule="auto"/>
        <w:ind w:left="720"/>
      </w:pPr>
    </w:p>
    <w:p w14:paraId="18AF12E0" w14:textId="0F73E93B" w:rsidR="00962530" w:rsidRDefault="00962530" w:rsidP="00380CF5">
      <w:pPr>
        <w:spacing w:line="360" w:lineRule="auto"/>
        <w:ind w:left="720"/>
      </w:pPr>
    </w:p>
    <w:p w14:paraId="6CC72558" w14:textId="2EF0818D" w:rsidR="00962530" w:rsidRDefault="00962530" w:rsidP="00380CF5">
      <w:pPr>
        <w:spacing w:line="360" w:lineRule="auto"/>
        <w:ind w:left="720"/>
      </w:pPr>
    </w:p>
    <w:p w14:paraId="5BA6DD4E" w14:textId="2B84E66F" w:rsidR="00962530" w:rsidRDefault="00962530" w:rsidP="00380CF5">
      <w:pPr>
        <w:spacing w:line="360" w:lineRule="auto"/>
        <w:ind w:left="720"/>
      </w:pPr>
    </w:p>
    <w:p w14:paraId="2488F5C9" w14:textId="3549E21B" w:rsidR="00962530" w:rsidRDefault="00962530" w:rsidP="00380CF5">
      <w:pPr>
        <w:spacing w:line="360" w:lineRule="auto"/>
        <w:ind w:left="720"/>
      </w:pPr>
    </w:p>
    <w:p w14:paraId="6E740796" w14:textId="74540744" w:rsidR="00962530" w:rsidRDefault="00962530" w:rsidP="00380CF5">
      <w:pPr>
        <w:spacing w:line="360" w:lineRule="auto"/>
        <w:ind w:left="720"/>
      </w:pPr>
    </w:p>
    <w:p w14:paraId="56A7AC9E" w14:textId="79961F68" w:rsidR="00962530" w:rsidRDefault="00962530" w:rsidP="00380CF5">
      <w:pPr>
        <w:spacing w:line="360" w:lineRule="auto"/>
        <w:ind w:left="720"/>
      </w:pPr>
    </w:p>
    <w:p w14:paraId="06177BD8" w14:textId="77777777" w:rsidR="00360F57" w:rsidRDefault="00360F57" w:rsidP="00360F57">
      <w:pPr>
        <w:spacing w:line="360" w:lineRule="auto"/>
        <w:rPr>
          <w:rFonts w:ascii="Arial" w:hAnsi="Arial" w:cs="Arial"/>
          <w:sz w:val="24"/>
          <w:szCs w:val="24"/>
          <w:u w:val="single"/>
        </w:rPr>
      </w:pPr>
    </w:p>
    <w:p w14:paraId="24E3AC21" w14:textId="77777777" w:rsidR="008D1200" w:rsidRDefault="008D1200" w:rsidP="00360F57">
      <w:pPr>
        <w:spacing w:line="360" w:lineRule="auto"/>
        <w:ind w:left="720"/>
        <w:rPr>
          <w:rFonts w:ascii="Arial" w:hAnsi="Arial" w:cs="Arial"/>
          <w:sz w:val="24"/>
          <w:szCs w:val="24"/>
          <w:u w:val="single"/>
        </w:rPr>
      </w:pPr>
    </w:p>
    <w:p w14:paraId="4A99B96A" w14:textId="77777777" w:rsidR="0040331A" w:rsidRDefault="0040331A" w:rsidP="00360F57">
      <w:pPr>
        <w:spacing w:line="360" w:lineRule="auto"/>
        <w:ind w:left="720"/>
        <w:rPr>
          <w:rFonts w:ascii="Arial" w:hAnsi="Arial" w:cs="Arial"/>
          <w:sz w:val="24"/>
          <w:szCs w:val="24"/>
          <w:u w:val="single"/>
        </w:rPr>
      </w:pPr>
    </w:p>
    <w:p w14:paraId="52BEF237" w14:textId="77777777" w:rsidR="0040331A" w:rsidRDefault="0040331A" w:rsidP="00360F57">
      <w:pPr>
        <w:spacing w:line="360" w:lineRule="auto"/>
        <w:ind w:left="720"/>
        <w:rPr>
          <w:rFonts w:ascii="Arial" w:hAnsi="Arial" w:cs="Arial"/>
          <w:sz w:val="24"/>
          <w:szCs w:val="24"/>
          <w:u w:val="single"/>
        </w:rPr>
      </w:pPr>
    </w:p>
    <w:p w14:paraId="0F3FDC35" w14:textId="066B0582" w:rsidR="00962530" w:rsidRPr="00684E7B" w:rsidRDefault="00684E7B" w:rsidP="00360F57">
      <w:pPr>
        <w:spacing w:line="360" w:lineRule="auto"/>
        <w:ind w:left="720"/>
        <w:rPr>
          <w:rFonts w:ascii="Arial" w:hAnsi="Arial" w:cs="Arial"/>
          <w:sz w:val="24"/>
          <w:szCs w:val="24"/>
          <w:u w:val="single"/>
        </w:rPr>
      </w:pPr>
      <w:r w:rsidRPr="00684E7B">
        <w:rPr>
          <w:rFonts w:ascii="Arial" w:hAnsi="Arial" w:cs="Arial"/>
          <w:sz w:val="24"/>
          <w:szCs w:val="24"/>
          <w:u w:val="single"/>
        </w:rPr>
        <w:t>Literature Review</w:t>
      </w:r>
    </w:p>
    <w:p w14:paraId="70A18A87" w14:textId="77777777" w:rsidR="00684E7B" w:rsidRDefault="00684E7B" w:rsidP="00380CF5">
      <w:pPr>
        <w:spacing w:line="360" w:lineRule="auto"/>
        <w:ind w:left="720"/>
        <w:rPr>
          <w:rFonts w:ascii="Arial" w:hAnsi="Arial" w:cs="Arial"/>
          <w:sz w:val="24"/>
          <w:szCs w:val="24"/>
        </w:rPr>
      </w:pPr>
      <w:r w:rsidRPr="004B0029">
        <w:rPr>
          <w:rFonts w:ascii="Arial" w:hAnsi="Arial" w:cs="Arial"/>
          <w:sz w:val="24"/>
          <w:szCs w:val="24"/>
        </w:rPr>
        <w:t xml:space="preserve">The term Additional Learning Needs (ALN) was introduced by the Additional Learning Needs and Education Tribunal (Wales) Act which was passed in 2018 and has been implemented within schools since September 2020 (SNAP Cymru, 2021, pg. 1). The Additional Learning Needs and Education Tribunal (Wales) Act has replaced </w:t>
      </w:r>
      <w:r>
        <w:rPr>
          <w:rFonts w:ascii="Arial" w:hAnsi="Arial" w:cs="Arial"/>
          <w:sz w:val="24"/>
          <w:szCs w:val="24"/>
        </w:rPr>
        <w:t xml:space="preserve">the term </w:t>
      </w:r>
      <w:r w:rsidRPr="004B0029">
        <w:rPr>
          <w:rFonts w:ascii="Arial" w:hAnsi="Arial" w:cs="Arial"/>
          <w:sz w:val="24"/>
          <w:szCs w:val="24"/>
        </w:rPr>
        <w:t>Special Educational Needs (SEN)</w:t>
      </w:r>
      <w:r>
        <w:rPr>
          <w:rFonts w:ascii="Arial" w:hAnsi="Arial" w:cs="Arial"/>
          <w:sz w:val="24"/>
          <w:szCs w:val="24"/>
        </w:rPr>
        <w:t xml:space="preserve"> and learning difficulties and/or disabilities (LDD)</w:t>
      </w:r>
      <w:r w:rsidRPr="004B0029">
        <w:rPr>
          <w:rFonts w:ascii="Arial" w:hAnsi="Arial" w:cs="Arial"/>
          <w:sz w:val="24"/>
          <w:szCs w:val="24"/>
        </w:rPr>
        <w:t xml:space="preserve"> </w:t>
      </w:r>
      <w:r>
        <w:rPr>
          <w:rFonts w:ascii="Arial" w:hAnsi="Arial" w:cs="Arial"/>
          <w:sz w:val="24"/>
          <w:szCs w:val="24"/>
        </w:rPr>
        <w:t xml:space="preserve">with the term Additional Learning Needs </w:t>
      </w:r>
      <w:r w:rsidRPr="004B0029">
        <w:rPr>
          <w:rFonts w:ascii="Arial" w:hAnsi="Arial" w:cs="Arial"/>
          <w:sz w:val="24"/>
          <w:szCs w:val="24"/>
        </w:rPr>
        <w:t>(Wales. Department for Education and Skills, 2021, pg. 1).</w:t>
      </w:r>
      <w:r>
        <w:rPr>
          <w:rFonts w:ascii="Arial" w:hAnsi="Arial" w:cs="Arial"/>
          <w:sz w:val="24"/>
          <w:szCs w:val="24"/>
        </w:rPr>
        <w:t xml:space="preserve"> </w:t>
      </w:r>
    </w:p>
    <w:p w14:paraId="63D3F80A" w14:textId="77777777" w:rsidR="001A44C2" w:rsidRDefault="00684E7B" w:rsidP="00380CF5">
      <w:pPr>
        <w:spacing w:line="360" w:lineRule="auto"/>
        <w:ind w:left="720"/>
        <w:rPr>
          <w:rFonts w:ascii="Arial" w:hAnsi="Arial" w:cs="Arial"/>
          <w:sz w:val="24"/>
          <w:szCs w:val="24"/>
        </w:rPr>
      </w:pPr>
      <w:r>
        <w:rPr>
          <w:rFonts w:ascii="Arial" w:hAnsi="Arial" w:cs="Arial"/>
          <w:sz w:val="24"/>
          <w:szCs w:val="24"/>
        </w:rPr>
        <w:t xml:space="preserve">The Warnock Report </w:t>
      </w:r>
      <w:r w:rsidR="006674CD">
        <w:rPr>
          <w:rFonts w:ascii="Arial" w:hAnsi="Arial" w:cs="Arial"/>
          <w:sz w:val="24"/>
          <w:szCs w:val="24"/>
        </w:rPr>
        <w:t>(</w:t>
      </w:r>
      <w:r>
        <w:rPr>
          <w:rFonts w:ascii="Arial" w:hAnsi="Arial" w:cs="Arial"/>
          <w:sz w:val="24"/>
          <w:szCs w:val="24"/>
        </w:rPr>
        <w:t>1978</w:t>
      </w:r>
      <w:r w:rsidR="006674CD">
        <w:rPr>
          <w:rFonts w:ascii="Arial" w:hAnsi="Arial" w:cs="Arial"/>
          <w:sz w:val="24"/>
          <w:szCs w:val="24"/>
        </w:rPr>
        <w:t>)</w:t>
      </w:r>
      <w:r>
        <w:rPr>
          <w:rFonts w:ascii="Arial" w:hAnsi="Arial" w:cs="Arial"/>
          <w:sz w:val="24"/>
          <w:szCs w:val="24"/>
        </w:rPr>
        <w:t xml:space="preserve">, which was chaired by Mary Warnock is considered a revolution for children and young people with additional needs and/or disabilities (Warnock Report, 1978, pg. 1). The report introduced the term special educational needs and stated that it refers to any child that requires extra help and support (Warnock Report, 1978, pg. 1). It also introduced new terms that are used to specifically identify children’s needs such as “speech and language disorders, visual disability and hearing disability, emotional and behavioural disorders and learning difficulties: specific, mild, moderate and severe” (Warnock Report, 1978, pg. 1). The Warnock Report had an influence on the Education Act (1993) as many of their recommendations were incorporated within the Act and therefore became part of the law (Warnock Report, 1978, pg. 1). </w:t>
      </w:r>
      <w:r w:rsidRPr="004B0029">
        <w:rPr>
          <w:rFonts w:ascii="Arial" w:hAnsi="Arial" w:cs="Arial"/>
          <w:sz w:val="24"/>
          <w:szCs w:val="24"/>
        </w:rPr>
        <w:t xml:space="preserve">The Education Act </w:t>
      </w:r>
      <w:r w:rsidR="00D93661">
        <w:rPr>
          <w:rFonts w:ascii="Arial" w:hAnsi="Arial" w:cs="Arial"/>
          <w:sz w:val="24"/>
          <w:szCs w:val="24"/>
        </w:rPr>
        <w:t>(</w:t>
      </w:r>
      <w:r w:rsidRPr="004B0029">
        <w:rPr>
          <w:rFonts w:ascii="Arial" w:hAnsi="Arial" w:cs="Arial"/>
          <w:sz w:val="24"/>
          <w:szCs w:val="24"/>
        </w:rPr>
        <w:t>1993</w:t>
      </w:r>
      <w:r w:rsidR="00D93661">
        <w:rPr>
          <w:rFonts w:ascii="Arial" w:hAnsi="Arial" w:cs="Arial"/>
          <w:sz w:val="24"/>
          <w:szCs w:val="24"/>
        </w:rPr>
        <w:t>)</w:t>
      </w:r>
      <w:r w:rsidRPr="004B0029">
        <w:rPr>
          <w:rFonts w:ascii="Arial" w:hAnsi="Arial" w:cs="Arial"/>
          <w:sz w:val="24"/>
          <w:szCs w:val="24"/>
        </w:rPr>
        <w:t xml:space="preserve"> </w:t>
      </w:r>
      <w:r>
        <w:rPr>
          <w:rFonts w:ascii="Arial" w:hAnsi="Arial" w:cs="Arial"/>
          <w:sz w:val="24"/>
          <w:szCs w:val="24"/>
        </w:rPr>
        <w:t xml:space="preserve">also set a Code of Practice for local authorities and schools which produced guidance on how to identify, assess and provide provision for children and young people </w:t>
      </w:r>
      <w:r w:rsidR="00786922">
        <w:rPr>
          <w:rFonts w:ascii="Arial" w:hAnsi="Arial" w:cs="Arial"/>
          <w:sz w:val="24"/>
          <w:szCs w:val="24"/>
        </w:rPr>
        <w:t xml:space="preserve">with </w:t>
      </w:r>
      <w:r>
        <w:rPr>
          <w:rFonts w:ascii="Arial" w:hAnsi="Arial" w:cs="Arial"/>
          <w:sz w:val="24"/>
          <w:szCs w:val="24"/>
        </w:rPr>
        <w:t>special educational needs (Dauncey, 2015, pg. 3). The first Code of Practice was produced in 1994 by the UK Government, although in April 2002 the Minster for Education and Lifelong Learning released the first Code of Practice specific to Wales (Dauncey, 2015, pg. 3). The Code of Practice</w:t>
      </w:r>
      <w:r w:rsidR="005B6C32">
        <w:rPr>
          <w:rFonts w:ascii="Arial" w:hAnsi="Arial" w:cs="Arial"/>
          <w:sz w:val="24"/>
          <w:szCs w:val="24"/>
        </w:rPr>
        <w:t xml:space="preserve"> for</w:t>
      </w:r>
      <w:r>
        <w:rPr>
          <w:rFonts w:ascii="Arial" w:hAnsi="Arial" w:cs="Arial"/>
          <w:sz w:val="24"/>
          <w:szCs w:val="24"/>
        </w:rPr>
        <w:t xml:space="preserve"> Wales is made up of many different chapters which include</w:t>
      </w:r>
      <w:r w:rsidR="001A44C2">
        <w:rPr>
          <w:rFonts w:ascii="Arial" w:hAnsi="Arial" w:cs="Arial"/>
          <w:sz w:val="24"/>
          <w:szCs w:val="24"/>
        </w:rPr>
        <w:t xml:space="preserve">: </w:t>
      </w:r>
    </w:p>
    <w:p w14:paraId="7C3B70A5" w14:textId="0F5D6F51" w:rsidR="001A44C2" w:rsidRDefault="00684E7B" w:rsidP="00380CF5">
      <w:pPr>
        <w:spacing w:line="360" w:lineRule="auto"/>
        <w:ind w:left="1440"/>
        <w:rPr>
          <w:rFonts w:ascii="Arial" w:hAnsi="Arial" w:cs="Arial"/>
          <w:sz w:val="24"/>
          <w:szCs w:val="24"/>
        </w:rPr>
      </w:pPr>
      <w:r>
        <w:rPr>
          <w:rFonts w:ascii="Arial" w:hAnsi="Arial" w:cs="Arial"/>
          <w:sz w:val="24"/>
          <w:szCs w:val="24"/>
        </w:rPr>
        <w:t>Principles and Policies, Working in Partnership with Parents, Pupil Participation, Identification, Assessment and Provision in Early Education Settings, Primary Phase and the Secondary Sector, Statutory Assessment of Special Educational Needs, Statements for Special Educational Needs, Annual Review and Working in Partnership with other Agencies</w:t>
      </w:r>
      <w:r w:rsidR="001A44C2">
        <w:rPr>
          <w:rFonts w:ascii="Arial" w:hAnsi="Arial" w:cs="Arial"/>
          <w:sz w:val="24"/>
          <w:szCs w:val="24"/>
        </w:rPr>
        <w:t xml:space="preserve"> </w:t>
      </w:r>
      <w:r>
        <w:rPr>
          <w:rFonts w:ascii="Arial" w:hAnsi="Arial" w:cs="Arial"/>
          <w:sz w:val="24"/>
          <w:szCs w:val="24"/>
        </w:rPr>
        <w:t>(Wales. Welsh Assembly Government, 2004, pp. v-ix).</w:t>
      </w:r>
    </w:p>
    <w:p w14:paraId="004C5F1F" w14:textId="55DF8D45" w:rsidR="00684E7B" w:rsidRDefault="00684E7B" w:rsidP="00380CF5">
      <w:pPr>
        <w:spacing w:line="360" w:lineRule="auto"/>
        <w:ind w:left="720"/>
        <w:rPr>
          <w:rFonts w:ascii="Arial" w:hAnsi="Arial" w:cs="Arial"/>
          <w:sz w:val="24"/>
          <w:szCs w:val="24"/>
        </w:rPr>
      </w:pPr>
      <w:r>
        <w:rPr>
          <w:rFonts w:ascii="Arial" w:hAnsi="Arial" w:cs="Arial"/>
          <w:sz w:val="24"/>
          <w:szCs w:val="24"/>
        </w:rPr>
        <w:t>Also in 1994, 92 government representatives and 25 international organisations met up in Salamanca, Spain for a world conference based on Special Needs Education (CSIE, 2020, pg. 1). Parties involved within the conference acknowledged the need for a new statement which relates to the education of disabled children and the importance of inclusion within schools (CSIE, 2020, pg. 1). This statement is now known as the Salamanca Statement. The statement also approved a new Framework for Action for schools that provides guidance on how schools should support all children, “</w:t>
      </w:r>
      <w:r w:rsidRPr="009605C4">
        <w:rPr>
          <w:rFonts w:ascii="Arial" w:hAnsi="Arial" w:cs="Arial"/>
          <w:sz w:val="24"/>
          <w:szCs w:val="24"/>
        </w:rPr>
        <w:t>regardless of their physical, intellectual, social, emotional, linguistic or other conditions</w:t>
      </w:r>
      <w:r>
        <w:rPr>
          <w:rFonts w:ascii="Arial" w:hAnsi="Arial" w:cs="Arial"/>
          <w:sz w:val="24"/>
          <w:szCs w:val="24"/>
        </w:rPr>
        <w:t xml:space="preserve">” (CSIE, 2020, pg. 1). </w:t>
      </w:r>
    </w:p>
    <w:p w14:paraId="0CE9E854" w14:textId="12665793" w:rsidR="00684E7B" w:rsidRDefault="00684E7B" w:rsidP="00380CF5">
      <w:pPr>
        <w:spacing w:line="360" w:lineRule="auto"/>
        <w:ind w:left="720"/>
        <w:rPr>
          <w:rFonts w:ascii="Arial" w:hAnsi="Arial" w:cs="Arial"/>
          <w:sz w:val="24"/>
          <w:szCs w:val="24"/>
        </w:rPr>
      </w:pPr>
      <w:r>
        <w:rPr>
          <w:rFonts w:ascii="Arial" w:hAnsi="Arial" w:cs="Arial"/>
          <w:sz w:val="24"/>
          <w:szCs w:val="24"/>
        </w:rPr>
        <w:t>The former SEN Framework was based on a “</w:t>
      </w:r>
      <w:r w:rsidRPr="00094096">
        <w:rPr>
          <w:rFonts w:ascii="Arial" w:hAnsi="Arial" w:cs="Arial"/>
          <w:sz w:val="24"/>
          <w:szCs w:val="24"/>
        </w:rPr>
        <w:t>three-tiered response to children with SEN, namely, School Action, School Action Plus and Statements</w:t>
      </w:r>
      <w:r>
        <w:rPr>
          <w:rFonts w:ascii="Arial" w:hAnsi="Arial" w:cs="Arial"/>
          <w:sz w:val="24"/>
          <w:szCs w:val="24"/>
        </w:rPr>
        <w:t xml:space="preserve">” (Special Needs Jungle, 2018, pg. 1). School Action is based on differentiated teaching and interventions that are put in place to help SEN children progress to their full potential. According to Contact (2021a, pg. 1) School Action support should include 1to1 help for maths and literacy from a teaching assistant, small group intervention to develop social and communication skills, equipment to help SEN children with their writing and a specific teaching programme. School Action Plus is used as the next step if School Action is not sufficient and involves the help of multi-agencies and external professionals, although it is likely that a statement of Special Educational Needs would be required for School Action Plus to take place (Special Needs Jungle, 2018, pg. 1). If the school are struggling to meet the needs of children with more severe special educational needs, they may need statutory assessment which could lead to the Education Authority providing a </w:t>
      </w:r>
      <w:r w:rsidR="003368C8">
        <w:rPr>
          <w:rFonts w:ascii="Arial" w:hAnsi="Arial" w:cs="Arial"/>
          <w:sz w:val="24"/>
          <w:szCs w:val="24"/>
        </w:rPr>
        <w:t>S</w:t>
      </w:r>
      <w:r>
        <w:rPr>
          <w:rFonts w:ascii="Arial" w:hAnsi="Arial" w:cs="Arial"/>
          <w:sz w:val="24"/>
          <w:szCs w:val="24"/>
        </w:rPr>
        <w:t xml:space="preserve">pecial </w:t>
      </w:r>
      <w:r w:rsidR="00272009">
        <w:rPr>
          <w:rFonts w:ascii="Arial" w:hAnsi="Arial" w:cs="Arial"/>
          <w:sz w:val="24"/>
          <w:szCs w:val="24"/>
        </w:rPr>
        <w:t>E</w:t>
      </w:r>
      <w:r>
        <w:rPr>
          <w:rFonts w:ascii="Arial" w:hAnsi="Arial" w:cs="Arial"/>
          <w:sz w:val="24"/>
          <w:szCs w:val="24"/>
        </w:rPr>
        <w:t xml:space="preserve">ducational </w:t>
      </w:r>
      <w:r w:rsidR="00272009">
        <w:rPr>
          <w:rFonts w:ascii="Arial" w:hAnsi="Arial" w:cs="Arial"/>
          <w:sz w:val="24"/>
          <w:szCs w:val="24"/>
        </w:rPr>
        <w:t>N</w:t>
      </w:r>
      <w:r>
        <w:rPr>
          <w:rFonts w:ascii="Arial" w:hAnsi="Arial" w:cs="Arial"/>
          <w:sz w:val="24"/>
          <w:szCs w:val="24"/>
        </w:rPr>
        <w:t>eeds statement for the child (SNAP Cymru, 2021b, pg. 1). A SEN Statement is a legally binding document that states the child or young person’s needs and the provision they must receive to meet their needs (Contact, 2021a, pg. 1). Despite the positives a SEN statement can bring to a child, some people would argue that they can be difficult to interpret (Special Needs Jungle, 2018, pg. 1). As part of the SEN Framework, all education facilities such as nursery’s, primary and secondary schools are required to have a Special Educational Needs Coordinator (SENCo) (National Autistic Society, 2021, pg. 1). The role of a SENCo includes helping to identify SEN children, cooperat</w:t>
      </w:r>
      <w:r w:rsidR="00F03D27">
        <w:rPr>
          <w:rFonts w:ascii="Arial" w:hAnsi="Arial" w:cs="Arial"/>
          <w:sz w:val="24"/>
          <w:szCs w:val="24"/>
        </w:rPr>
        <w:t>ing</w:t>
      </w:r>
      <w:r>
        <w:rPr>
          <w:rFonts w:ascii="Arial" w:hAnsi="Arial" w:cs="Arial"/>
          <w:sz w:val="24"/>
          <w:szCs w:val="24"/>
        </w:rPr>
        <w:t xml:space="preserve"> with parents and guardians, creat</w:t>
      </w:r>
      <w:r w:rsidR="00F03D27">
        <w:rPr>
          <w:rFonts w:ascii="Arial" w:hAnsi="Arial" w:cs="Arial"/>
          <w:sz w:val="24"/>
          <w:szCs w:val="24"/>
        </w:rPr>
        <w:t>ing</w:t>
      </w:r>
      <w:r>
        <w:rPr>
          <w:rFonts w:ascii="Arial" w:hAnsi="Arial" w:cs="Arial"/>
          <w:sz w:val="24"/>
          <w:szCs w:val="24"/>
        </w:rPr>
        <w:t xml:space="preserve"> provision for children with SEN, communicat</w:t>
      </w:r>
      <w:r w:rsidR="00F03D27">
        <w:rPr>
          <w:rFonts w:ascii="Arial" w:hAnsi="Arial" w:cs="Arial"/>
          <w:sz w:val="24"/>
          <w:szCs w:val="24"/>
        </w:rPr>
        <w:t>ing</w:t>
      </w:r>
      <w:r>
        <w:rPr>
          <w:rFonts w:ascii="Arial" w:hAnsi="Arial" w:cs="Arial"/>
          <w:sz w:val="24"/>
          <w:szCs w:val="24"/>
        </w:rPr>
        <w:t xml:space="preserve"> with other outside agencies to ensure the needs of SEN children are met and to keep SEN records within the school up to date (Reeves, 2015, pg. 1). </w:t>
      </w:r>
    </w:p>
    <w:p w14:paraId="04829D9C" w14:textId="5B4366CE" w:rsidR="00684E7B" w:rsidRDefault="00684E7B" w:rsidP="00380CF5">
      <w:pPr>
        <w:spacing w:line="360" w:lineRule="auto"/>
        <w:ind w:left="720"/>
        <w:rPr>
          <w:rFonts w:ascii="Arial" w:hAnsi="Arial" w:cs="Arial"/>
          <w:sz w:val="24"/>
          <w:szCs w:val="24"/>
        </w:rPr>
      </w:pPr>
      <w:r>
        <w:rPr>
          <w:rFonts w:ascii="Arial" w:hAnsi="Arial" w:cs="Arial"/>
          <w:sz w:val="24"/>
          <w:szCs w:val="24"/>
        </w:rPr>
        <w:t xml:space="preserve">As a result of the SEN framework being over 30 years old and the outcomes of children and young people with ALN being poor, it is believed that the framework is no longer fit for purpose which is why the Welsh Government have introduced the new Additional Learning Needs and Educational Tribunal (Wales) Act (Wales. Welsh Government, 2018). As stated previously, the new Act has </w:t>
      </w:r>
      <w:r w:rsidR="001451E8">
        <w:rPr>
          <w:rFonts w:ascii="Arial" w:hAnsi="Arial" w:cs="Arial"/>
          <w:sz w:val="24"/>
          <w:szCs w:val="24"/>
        </w:rPr>
        <w:t>re</w:t>
      </w:r>
      <w:r>
        <w:rPr>
          <w:rFonts w:ascii="Arial" w:hAnsi="Arial" w:cs="Arial"/>
          <w:sz w:val="24"/>
          <w:szCs w:val="24"/>
        </w:rPr>
        <w:t xml:space="preserve">placed the term SEN with ALN which means that Special Educational Needs Coordinators (SENCos) will now be referred to as Additional Learning Needs Coordinators (ALNCos) (SNAP Cymru, 2021a, pg. 1). It is said that the term ALN is broader than the term SEN in order to recognise and meet the more complex and diverse needs of learners (Wales. Welsh Government, 2009, pg. 1). The term applies to all individuals that require additional support for a range of reasons, and those that are not learning at the same rate as their peers (Wales. Welsh Government, 2009, pg. 1). These learners include those with special educational needs, disabilities, medical needs, complicated family circumstances, inconsistent education, and learners with English as an additional language (EAL) (Wales. Welsh Government, 2009, pg. 1). </w:t>
      </w:r>
    </w:p>
    <w:p w14:paraId="21E52947" w14:textId="42D8DF6C" w:rsidR="00684E7B" w:rsidRDefault="00684E7B" w:rsidP="00380CF5">
      <w:pPr>
        <w:spacing w:line="360" w:lineRule="auto"/>
        <w:ind w:left="720"/>
        <w:rPr>
          <w:rFonts w:ascii="Arial" w:hAnsi="Arial" w:cs="Arial"/>
          <w:sz w:val="24"/>
          <w:szCs w:val="24"/>
        </w:rPr>
      </w:pPr>
      <w:r>
        <w:rPr>
          <w:rFonts w:ascii="Arial" w:hAnsi="Arial" w:cs="Arial"/>
          <w:sz w:val="24"/>
          <w:szCs w:val="24"/>
        </w:rPr>
        <w:t xml:space="preserve">Another significant change to the framework is that School Action, School Action Plus and Statements will be replaced with Individual Development Plans (IDPs) (SNAP Cymru, 2021, pg. 1). The Welsh government believes that IDPs will be a new, simpler, and more responsive strategy to meet the needs of children and young people with ALN </w:t>
      </w:r>
      <w:bookmarkStart w:id="0" w:name="_Hlk68879945"/>
      <w:r>
        <w:rPr>
          <w:rFonts w:ascii="Arial" w:hAnsi="Arial" w:cs="Arial"/>
          <w:sz w:val="24"/>
          <w:szCs w:val="24"/>
        </w:rPr>
        <w:t>(</w:t>
      </w:r>
      <w:r w:rsidR="00B61D17">
        <w:rPr>
          <w:rFonts w:ascii="Arial" w:hAnsi="Arial" w:cs="Arial"/>
          <w:sz w:val="24"/>
          <w:szCs w:val="24"/>
        </w:rPr>
        <w:t>SNAP Cymru</w:t>
      </w:r>
      <w:r>
        <w:rPr>
          <w:rFonts w:ascii="Arial" w:hAnsi="Arial" w:cs="Arial"/>
          <w:sz w:val="24"/>
          <w:szCs w:val="24"/>
        </w:rPr>
        <w:t xml:space="preserve">, no date, pg. 2). </w:t>
      </w:r>
      <w:bookmarkEnd w:id="0"/>
      <w:r>
        <w:rPr>
          <w:rFonts w:ascii="Arial" w:hAnsi="Arial" w:cs="Arial"/>
          <w:sz w:val="24"/>
          <w:szCs w:val="24"/>
        </w:rPr>
        <w:t>All children and young people that are considered to have ALN and receive extra support to what is usually provided by the national curriculum will have an IDP under the new Act (</w:t>
      </w:r>
      <w:r w:rsidR="00B61D17" w:rsidRPr="00B61D17">
        <w:rPr>
          <w:rFonts w:ascii="Arial" w:hAnsi="Arial" w:cs="Arial"/>
          <w:sz w:val="24"/>
          <w:szCs w:val="24"/>
        </w:rPr>
        <w:t>SNAP Cymru</w:t>
      </w:r>
      <w:r>
        <w:rPr>
          <w:rFonts w:ascii="Arial" w:hAnsi="Arial" w:cs="Arial"/>
          <w:sz w:val="24"/>
          <w:szCs w:val="24"/>
        </w:rPr>
        <w:t xml:space="preserve">, no date, pg. 3). IDPs continue up to the age of 25 for young people who need extra support during further education or work, which is an improvement on statements which were only valid until a child or young person left school (SNAP Cymru, 2021a, pg. 1). All previous Action Plan supports will be included within IDPs, including the evidence for the actions </w:t>
      </w:r>
      <w:r w:rsidRPr="00EA5D09">
        <w:rPr>
          <w:rFonts w:ascii="Arial" w:hAnsi="Arial" w:cs="Arial"/>
          <w:sz w:val="24"/>
          <w:szCs w:val="24"/>
        </w:rPr>
        <w:t>(</w:t>
      </w:r>
      <w:r w:rsidR="00B61D17">
        <w:rPr>
          <w:rFonts w:ascii="Arial" w:hAnsi="Arial" w:cs="Arial"/>
          <w:sz w:val="24"/>
          <w:szCs w:val="24"/>
        </w:rPr>
        <w:t>SNAP Cymru</w:t>
      </w:r>
      <w:r w:rsidRPr="00EA5D09">
        <w:rPr>
          <w:rFonts w:ascii="Arial" w:hAnsi="Arial" w:cs="Arial"/>
          <w:sz w:val="24"/>
          <w:szCs w:val="24"/>
        </w:rPr>
        <w:t xml:space="preserve">, no date, pg. </w:t>
      </w:r>
      <w:r>
        <w:rPr>
          <w:rFonts w:ascii="Arial" w:hAnsi="Arial" w:cs="Arial"/>
          <w:sz w:val="24"/>
          <w:szCs w:val="24"/>
        </w:rPr>
        <w:t>2). Once the need for an IDP has been recognised, the school ALENCo must begin writing IDPs for the child or young person with an influence from parents and carers, the class teacher and other appropriate professionals (</w:t>
      </w:r>
      <w:r w:rsidR="00B61D17">
        <w:rPr>
          <w:rFonts w:ascii="Arial" w:hAnsi="Arial" w:cs="Arial"/>
          <w:sz w:val="24"/>
          <w:szCs w:val="24"/>
        </w:rPr>
        <w:t xml:space="preserve">SNAP Cymru, </w:t>
      </w:r>
      <w:r>
        <w:rPr>
          <w:rFonts w:ascii="Arial" w:hAnsi="Arial" w:cs="Arial"/>
          <w:sz w:val="24"/>
          <w:szCs w:val="24"/>
        </w:rPr>
        <w:t xml:space="preserve">no date, pg. 4). An IDP contains personal information about a child or young person, a </w:t>
      </w:r>
      <w:r w:rsidR="006E0C84">
        <w:rPr>
          <w:rFonts w:ascii="Arial" w:hAnsi="Arial" w:cs="Arial"/>
          <w:sz w:val="24"/>
          <w:szCs w:val="24"/>
        </w:rPr>
        <w:t>one-page</w:t>
      </w:r>
      <w:r>
        <w:rPr>
          <w:rFonts w:ascii="Arial" w:hAnsi="Arial" w:cs="Arial"/>
          <w:sz w:val="24"/>
          <w:szCs w:val="24"/>
        </w:rPr>
        <w:t xml:space="preserve"> profile and an action plan (</w:t>
      </w:r>
      <w:r w:rsidR="00B61D17">
        <w:rPr>
          <w:rFonts w:ascii="Arial" w:hAnsi="Arial" w:cs="Arial"/>
          <w:sz w:val="24"/>
          <w:szCs w:val="24"/>
        </w:rPr>
        <w:t>SNAP Cymru</w:t>
      </w:r>
      <w:r>
        <w:rPr>
          <w:rFonts w:ascii="Arial" w:hAnsi="Arial" w:cs="Arial"/>
          <w:sz w:val="24"/>
          <w:szCs w:val="24"/>
        </w:rPr>
        <w:t xml:space="preserve">, no date, pg. 5). A </w:t>
      </w:r>
      <w:r w:rsidR="006E0C84">
        <w:rPr>
          <w:rFonts w:ascii="Arial" w:hAnsi="Arial" w:cs="Arial"/>
          <w:sz w:val="24"/>
          <w:szCs w:val="24"/>
        </w:rPr>
        <w:t>one-page</w:t>
      </w:r>
      <w:r>
        <w:rPr>
          <w:rFonts w:ascii="Arial" w:hAnsi="Arial" w:cs="Arial"/>
          <w:sz w:val="24"/>
          <w:szCs w:val="24"/>
        </w:rPr>
        <w:t xml:space="preserve"> profile is created to make professionals aware of how they can effectively support children with additional learnings needs, as well as their strengths and areas of improvements </w:t>
      </w:r>
      <w:bookmarkStart w:id="1" w:name="_Hlk69316559"/>
      <w:r>
        <w:rPr>
          <w:rFonts w:ascii="Arial" w:hAnsi="Arial" w:cs="Arial"/>
          <w:sz w:val="24"/>
          <w:szCs w:val="24"/>
        </w:rPr>
        <w:t xml:space="preserve">(Sanderson, Smith and Wilson, 2010, pg. 5). </w:t>
      </w:r>
      <w:bookmarkEnd w:id="1"/>
      <w:r>
        <w:rPr>
          <w:rFonts w:ascii="Arial" w:hAnsi="Arial" w:cs="Arial"/>
          <w:sz w:val="24"/>
          <w:szCs w:val="24"/>
        </w:rPr>
        <w:t>The profile can also help members of staff create targets that are more relevant</w:t>
      </w:r>
      <w:r w:rsidR="00674BAD">
        <w:rPr>
          <w:rFonts w:ascii="Arial" w:hAnsi="Arial" w:cs="Arial"/>
          <w:sz w:val="24"/>
          <w:szCs w:val="24"/>
        </w:rPr>
        <w:t xml:space="preserve"> and personal </w:t>
      </w:r>
      <w:r>
        <w:rPr>
          <w:rFonts w:ascii="Arial" w:hAnsi="Arial" w:cs="Arial"/>
          <w:sz w:val="24"/>
          <w:szCs w:val="24"/>
        </w:rPr>
        <w:t xml:space="preserve">to the child or young person (Sanderson, Smith and Wilson, 2010, pg. 5). A </w:t>
      </w:r>
      <w:r w:rsidR="006E0C84">
        <w:rPr>
          <w:rFonts w:ascii="Arial" w:hAnsi="Arial" w:cs="Arial"/>
          <w:sz w:val="24"/>
          <w:szCs w:val="24"/>
        </w:rPr>
        <w:t>one-page</w:t>
      </w:r>
      <w:r>
        <w:rPr>
          <w:rFonts w:ascii="Arial" w:hAnsi="Arial" w:cs="Arial"/>
          <w:sz w:val="24"/>
          <w:szCs w:val="24"/>
        </w:rPr>
        <w:t xml:space="preserve"> profile is made up of 3 questions relating to the child or young person with ALN which are; </w:t>
      </w:r>
      <w:r w:rsidR="003D7C18">
        <w:rPr>
          <w:rFonts w:ascii="Arial" w:hAnsi="Arial" w:cs="Arial"/>
          <w:sz w:val="24"/>
          <w:szCs w:val="24"/>
        </w:rPr>
        <w:t>“</w:t>
      </w:r>
      <w:r>
        <w:rPr>
          <w:rFonts w:ascii="Arial" w:hAnsi="Arial" w:cs="Arial"/>
          <w:sz w:val="24"/>
          <w:szCs w:val="24"/>
        </w:rPr>
        <w:t>what people like and admire about individual, what is important to the individual and what is important for the individual (how to support them in school)</w:t>
      </w:r>
      <w:r w:rsidR="003D7C18">
        <w:rPr>
          <w:rFonts w:ascii="Arial" w:hAnsi="Arial" w:cs="Arial"/>
          <w:sz w:val="24"/>
          <w:szCs w:val="24"/>
        </w:rPr>
        <w:t xml:space="preserve">” </w:t>
      </w:r>
      <w:r w:rsidR="003D7C18" w:rsidRPr="003D7C18">
        <w:rPr>
          <w:rFonts w:ascii="Arial" w:hAnsi="Arial" w:cs="Arial"/>
          <w:sz w:val="24"/>
          <w:szCs w:val="24"/>
        </w:rPr>
        <w:t xml:space="preserve">(Sanderson, Smith and Wilson, 2010, pg. </w:t>
      </w:r>
      <w:r w:rsidR="003D7C18">
        <w:rPr>
          <w:rFonts w:ascii="Arial" w:hAnsi="Arial" w:cs="Arial"/>
          <w:sz w:val="24"/>
          <w:szCs w:val="24"/>
        </w:rPr>
        <w:t>9)</w:t>
      </w:r>
      <w:r>
        <w:rPr>
          <w:rFonts w:ascii="Arial" w:hAnsi="Arial" w:cs="Arial"/>
          <w:sz w:val="24"/>
          <w:szCs w:val="24"/>
        </w:rPr>
        <w:t xml:space="preserve">. In order to create an adequate </w:t>
      </w:r>
      <w:r w:rsidR="006E0C84">
        <w:rPr>
          <w:rFonts w:ascii="Arial" w:hAnsi="Arial" w:cs="Arial"/>
          <w:sz w:val="24"/>
          <w:szCs w:val="24"/>
        </w:rPr>
        <w:t>one-page</w:t>
      </w:r>
      <w:r>
        <w:rPr>
          <w:rFonts w:ascii="Arial" w:hAnsi="Arial" w:cs="Arial"/>
          <w:sz w:val="24"/>
          <w:szCs w:val="24"/>
        </w:rPr>
        <w:t xml:space="preserve"> profile there must be many contributors such as the child or young person, their peers, parents and carers, teachers and teaching assistants. </w:t>
      </w:r>
    </w:p>
    <w:p w14:paraId="6F6D5B8A" w14:textId="77777777" w:rsidR="00684E7B" w:rsidRDefault="00684E7B" w:rsidP="00380CF5">
      <w:pPr>
        <w:spacing w:line="360" w:lineRule="auto"/>
        <w:ind w:left="720"/>
        <w:rPr>
          <w:rFonts w:ascii="Arial" w:hAnsi="Arial" w:cs="Arial"/>
          <w:sz w:val="24"/>
          <w:szCs w:val="24"/>
        </w:rPr>
      </w:pPr>
      <w:r>
        <w:rPr>
          <w:rFonts w:ascii="Arial" w:hAnsi="Arial" w:cs="Arial"/>
          <w:sz w:val="24"/>
          <w:szCs w:val="24"/>
        </w:rPr>
        <w:t xml:space="preserve">Overall, the Additional Learning Needs and Education Tribunal (Wales) Act 2018 aims to ensure that all children and young people with ALN receive the correct support to overcome all barriers to learning they may face and to reach their full potential (Wales. Department for Education and Skills, 2020, pg. 1). The Act intends to do this by creating a unified legislation to support all children and young people with ALN in education, an integrated assessment, planning and monitoring process, provide effective interventions and create a fair system to provide information and advice on ALN (Wales. Department for Education and Skills, 2020, pg. 1). </w:t>
      </w:r>
    </w:p>
    <w:p w14:paraId="515DB2C5" w14:textId="7039E48A" w:rsidR="00684E7B" w:rsidRDefault="00684E7B" w:rsidP="00380CF5">
      <w:pPr>
        <w:spacing w:line="360" w:lineRule="auto"/>
        <w:ind w:left="720"/>
        <w:rPr>
          <w:rFonts w:ascii="Arial" w:hAnsi="Arial" w:cs="Arial"/>
          <w:sz w:val="24"/>
          <w:szCs w:val="24"/>
        </w:rPr>
      </w:pPr>
      <w:r>
        <w:rPr>
          <w:rFonts w:ascii="Arial" w:hAnsi="Arial" w:cs="Arial"/>
          <w:sz w:val="24"/>
          <w:szCs w:val="24"/>
        </w:rPr>
        <w:t>To support the previous SEN framework and the current ALN framework schools create and implement a range of different policies. One school has a SEN policy in place that aims to give individuals maximum support and promote inclusion. The school states that they promote inclusion by “removing discriminatory structures, promote diversity and maximise achievement for all” (Waun Wen Primary School, 2019, pg. 2). The policy also sets out clear roles of what all staff within the school should put in place to help children with ALN, including governing bodies, the head teacher, the school SENCo, class teachers, support teachers and teaching assistants (Waun Wen Primary School, 2019, pp. 5-9). This ensures that all staff within the school understand exactly what is expected of them in relation to ALN, as well as making all parents and carers aware of the support put in place for children. The policy also explains how the school identifies, assess, and provides provision for ALN children, as well as the resources used and several different arrangements for the support such as 1to1 and speech and language groups. Although the schools SEN policy provides information relating to all aspects on the SEN/ ALN frameworks, the policy should be updated to align with the new Additional Learning Needs and Education Tribunal (Wales) Act</w:t>
      </w:r>
      <w:r w:rsidR="00CE411B">
        <w:rPr>
          <w:rFonts w:ascii="Arial" w:hAnsi="Arial" w:cs="Arial"/>
          <w:sz w:val="24"/>
          <w:szCs w:val="24"/>
        </w:rPr>
        <w:t xml:space="preserve"> (2018)</w:t>
      </w:r>
      <w:r>
        <w:rPr>
          <w:rFonts w:ascii="Arial" w:hAnsi="Arial" w:cs="Arial"/>
          <w:sz w:val="24"/>
          <w:szCs w:val="24"/>
        </w:rPr>
        <w:t xml:space="preserve">. </w:t>
      </w:r>
    </w:p>
    <w:p w14:paraId="12A0104D" w14:textId="77777777" w:rsidR="00684E7B" w:rsidRDefault="00684E7B" w:rsidP="00380CF5">
      <w:pPr>
        <w:spacing w:line="360" w:lineRule="auto"/>
        <w:ind w:left="720"/>
        <w:rPr>
          <w:rFonts w:ascii="Arial" w:hAnsi="Arial" w:cs="Arial"/>
          <w:sz w:val="24"/>
          <w:szCs w:val="24"/>
        </w:rPr>
      </w:pPr>
      <w:r>
        <w:rPr>
          <w:rFonts w:ascii="Arial" w:hAnsi="Arial" w:cs="Arial"/>
          <w:sz w:val="24"/>
          <w:szCs w:val="24"/>
        </w:rPr>
        <w:t>Another policy implemented within schools is the Inclusion Policy, which displays similarities to a number of aspects within the SEN policy. One Inclusion Policy states that individuality should be valued and that all children should have the opportunity to develop to their full potential, regardless of their “</w:t>
      </w:r>
      <w:r w:rsidRPr="00B373AA">
        <w:rPr>
          <w:rFonts w:ascii="Arial" w:hAnsi="Arial" w:cs="Arial"/>
          <w:sz w:val="24"/>
          <w:szCs w:val="24"/>
        </w:rPr>
        <w:t>ethnicity, attainment, age, disability, gender or background</w:t>
      </w:r>
      <w:r>
        <w:rPr>
          <w:rFonts w:ascii="Arial" w:hAnsi="Arial" w:cs="Arial"/>
          <w:sz w:val="24"/>
          <w:szCs w:val="24"/>
        </w:rPr>
        <w:t xml:space="preserve">” (Abbey Primary School, 2020, pg. 2). The policy also states that the school aims to remove all barriers to learning by providing extra support an attention to groups of children that need it, including children with ALN (Abbey Primary School, 2020, pg. 2). The school believes that to achieve this it is important to regularly assess the children in order to plan effective lessons and adjust programmes of learning to each child’s stage of development (Abbey Primary School, 2020, pg. 3). Although, in practice this is not always possible as teachers and other members of staff do not have time to regularly assess children and modify lessons to meet every child’s needs. The policy has a section based on children with disabilities within the school and explains how to school meets the requirements of the Disability Discriminatory Act (2002) and what is put in place to ensure that disabled children are not at a disadvantage compared to non-disabled children (Abbey Primary School, 2020, pg. 3). All these aspects promote inclusive practice for children with additional learning needs. </w:t>
      </w:r>
    </w:p>
    <w:p w14:paraId="219E208F" w14:textId="2645A79F" w:rsidR="00684E7B" w:rsidRDefault="00684E7B" w:rsidP="00380CF5">
      <w:pPr>
        <w:spacing w:line="360" w:lineRule="auto"/>
        <w:ind w:left="720"/>
        <w:rPr>
          <w:rFonts w:ascii="Arial" w:hAnsi="Arial" w:cs="Arial"/>
          <w:sz w:val="24"/>
          <w:szCs w:val="24"/>
        </w:rPr>
      </w:pPr>
      <w:r>
        <w:rPr>
          <w:rFonts w:ascii="Arial" w:hAnsi="Arial" w:cs="Arial"/>
          <w:sz w:val="24"/>
          <w:szCs w:val="24"/>
        </w:rPr>
        <w:t xml:space="preserve">Both the SEN Policy and the Inclusive Policy display links to the UN Convention on the Rights of the Child (UNCRC). The Convention has created 54 articles on the rights the child and states how adults and the government should value the rights </w:t>
      </w:r>
      <w:bookmarkStart w:id="2" w:name="_Hlk69412108"/>
      <w:r w:rsidRPr="00793FDB">
        <w:rPr>
          <w:rFonts w:ascii="Arial" w:hAnsi="Arial" w:cs="Arial"/>
          <w:sz w:val="24"/>
          <w:szCs w:val="24"/>
        </w:rPr>
        <w:t>(</w:t>
      </w:r>
      <w:r w:rsidR="000466BB" w:rsidRPr="00793FDB">
        <w:rPr>
          <w:rFonts w:ascii="Arial" w:hAnsi="Arial" w:cs="Arial"/>
          <w:sz w:val="24"/>
          <w:szCs w:val="24"/>
        </w:rPr>
        <w:t>UNICEF</w:t>
      </w:r>
      <w:r>
        <w:rPr>
          <w:rFonts w:ascii="Arial" w:hAnsi="Arial" w:cs="Arial"/>
          <w:sz w:val="24"/>
          <w:szCs w:val="24"/>
        </w:rPr>
        <w:t xml:space="preserve">, no date, pg. 1). </w:t>
      </w:r>
      <w:bookmarkEnd w:id="2"/>
      <w:r>
        <w:rPr>
          <w:rFonts w:ascii="Arial" w:hAnsi="Arial" w:cs="Arial"/>
          <w:sz w:val="24"/>
          <w:szCs w:val="24"/>
        </w:rPr>
        <w:t>These rights apply to all children regardless of their “</w:t>
      </w:r>
      <w:r w:rsidRPr="00574B91">
        <w:rPr>
          <w:rFonts w:ascii="Arial" w:hAnsi="Arial" w:cs="Arial"/>
          <w:sz w:val="24"/>
          <w:szCs w:val="24"/>
        </w:rPr>
        <w:t>ethnicity, gender, religion, language, abilities or any other status</w:t>
      </w:r>
      <w:r>
        <w:rPr>
          <w:rFonts w:ascii="Arial" w:hAnsi="Arial" w:cs="Arial"/>
          <w:sz w:val="24"/>
          <w:szCs w:val="24"/>
        </w:rPr>
        <w:t xml:space="preserve">” and no right is more important than another </w:t>
      </w:r>
      <w:r w:rsidRPr="00574B91">
        <w:rPr>
          <w:rFonts w:ascii="Arial" w:hAnsi="Arial" w:cs="Arial"/>
          <w:sz w:val="24"/>
          <w:szCs w:val="24"/>
        </w:rPr>
        <w:t>(</w:t>
      </w:r>
      <w:r w:rsidR="00793FDB">
        <w:rPr>
          <w:rFonts w:ascii="Arial" w:hAnsi="Arial" w:cs="Arial"/>
          <w:sz w:val="24"/>
          <w:szCs w:val="24"/>
        </w:rPr>
        <w:t>UNICEF</w:t>
      </w:r>
      <w:r w:rsidRPr="00574B91">
        <w:rPr>
          <w:rFonts w:ascii="Arial" w:hAnsi="Arial" w:cs="Arial"/>
          <w:sz w:val="24"/>
          <w:szCs w:val="24"/>
        </w:rPr>
        <w:t>, no date, pg. 1).</w:t>
      </w:r>
      <w:r>
        <w:rPr>
          <w:rFonts w:ascii="Arial" w:hAnsi="Arial" w:cs="Arial"/>
          <w:sz w:val="24"/>
          <w:szCs w:val="24"/>
        </w:rPr>
        <w:t xml:space="preserve"> This displays links with the Inclusion Policy as no child or young person is treated any differently to another due to their differences, which should help to promote inclusion </w:t>
      </w:r>
      <w:r w:rsidR="00FB4A6F">
        <w:rPr>
          <w:rFonts w:ascii="Arial" w:hAnsi="Arial" w:cs="Arial"/>
          <w:sz w:val="24"/>
          <w:szCs w:val="24"/>
        </w:rPr>
        <w:t>in</w:t>
      </w:r>
      <w:r>
        <w:rPr>
          <w:rFonts w:ascii="Arial" w:hAnsi="Arial" w:cs="Arial"/>
          <w:sz w:val="24"/>
          <w:szCs w:val="24"/>
        </w:rPr>
        <w:t xml:space="preserve"> schools. In practice children learn about their rights at the beginning of every academic year when they choose 4 rights which they think are important to the class. These rights are then put on display within the classroom on the class charter. The rights are also displayed throughout the school for the child, members of staff and visitors to see. The SEN Policy discussed previously demonstrates a clear connection with the UNCRC as it states that the school is a right respecting school followed by Article 29 </w:t>
      </w:r>
      <w:r w:rsidRPr="009F3C0A">
        <w:rPr>
          <w:rFonts w:ascii="Arial" w:hAnsi="Arial" w:cs="Arial"/>
          <w:sz w:val="24"/>
          <w:szCs w:val="24"/>
        </w:rPr>
        <w:t>“you have the right to become the best that you can be”</w:t>
      </w:r>
      <w:r>
        <w:rPr>
          <w:rFonts w:ascii="Arial" w:hAnsi="Arial" w:cs="Arial"/>
          <w:sz w:val="24"/>
          <w:szCs w:val="24"/>
        </w:rPr>
        <w:t xml:space="preserve"> (UNCRC as cited in Waun Wen Primary School, 2019, pg. 2).  </w:t>
      </w:r>
    </w:p>
    <w:p w14:paraId="765ABAD7" w14:textId="1361A61F" w:rsidR="00684E7B" w:rsidRDefault="00684E7B" w:rsidP="00380CF5">
      <w:pPr>
        <w:spacing w:line="360" w:lineRule="auto"/>
        <w:ind w:left="720"/>
        <w:rPr>
          <w:rFonts w:ascii="Arial" w:hAnsi="Arial" w:cs="Arial"/>
          <w:sz w:val="24"/>
          <w:szCs w:val="24"/>
        </w:rPr>
      </w:pPr>
      <w:r>
        <w:rPr>
          <w:rFonts w:ascii="Arial" w:hAnsi="Arial" w:cs="Arial"/>
          <w:sz w:val="24"/>
          <w:szCs w:val="24"/>
        </w:rPr>
        <w:t>Carl Rogers (1959) theory relates to many aspects of ALN, including both the SEN and Inclusive Policies (McLeod, 2014, pg. 1). Rogers agreed with the main points of Maslow’s theory although he believed that for an individual to thrive and grow, “</w:t>
      </w:r>
      <w:r w:rsidRPr="00107CFD">
        <w:rPr>
          <w:rFonts w:ascii="Arial" w:hAnsi="Arial" w:cs="Arial"/>
          <w:sz w:val="24"/>
          <w:szCs w:val="24"/>
        </w:rPr>
        <w:t>they need an environment that provides them with genuineness (openness and self-disclosure), acceptance (being seen with unconditional positive regard), and empathy (being listened to and understood)</w:t>
      </w:r>
      <w:r w:rsidR="00AF2659">
        <w:rPr>
          <w:rFonts w:ascii="Arial" w:hAnsi="Arial" w:cs="Arial"/>
          <w:sz w:val="24"/>
          <w:szCs w:val="24"/>
        </w:rPr>
        <w:t>”</w:t>
      </w:r>
      <w:r>
        <w:rPr>
          <w:rFonts w:ascii="Arial" w:hAnsi="Arial" w:cs="Arial"/>
          <w:sz w:val="24"/>
          <w:szCs w:val="24"/>
        </w:rPr>
        <w:t xml:space="preserve"> (McLeod, 2014, pg. 1). He also believed that all children could reach their goals and desires in life (McLeod, 2014, pg. 1). The Additional Learning Needs and Education Tribunal (Wales) Act 2018, the SEN policy and the Inclusion policy aim to ensure that all children are given the opportunity to reach to their full potential and are accepted within school. One-page profiles are created to provide staff with important information on the child or young person which can help them to understand their needs. Children and young people also play an important role in providing information for their one-page profiles which supports pupil voice. All of these element’s link to Rogers theory on how to help children grow.</w:t>
      </w:r>
    </w:p>
    <w:p w14:paraId="60A8DBC1" w14:textId="77777777" w:rsidR="00684E7B" w:rsidRDefault="00684E7B" w:rsidP="00380CF5">
      <w:pPr>
        <w:spacing w:line="360" w:lineRule="auto"/>
        <w:ind w:left="720"/>
        <w:rPr>
          <w:rFonts w:ascii="Arial" w:hAnsi="Arial" w:cs="Arial"/>
          <w:sz w:val="24"/>
          <w:szCs w:val="24"/>
        </w:rPr>
      </w:pPr>
    </w:p>
    <w:p w14:paraId="24C14E0F" w14:textId="77777777" w:rsidR="00684E7B" w:rsidRDefault="00684E7B" w:rsidP="00380CF5">
      <w:pPr>
        <w:spacing w:line="360" w:lineRule="auto"/>
        <w:ind w:left="720"/>
        <w:rPr>
          <w:rFonts w:ascii="Arial" w:hAnsi="Arial" w:cs="Arial"/>
          <w:sz w:val="24"/>
          <w:szCs w:val="24"/>
        </w:rPr>
      </w:pPr>
    </w:p>
    <w:p w14:paraId="6D64CC91" w14:textId="77777777" w:rsidR="00684E7B" w:rsidRDefault="00684E7B" w:rsidP="00380CF5">
      <w:pPr>
        <w:spacing w:line="360" w:lineRule="auto"/>
        <w:ind w:left="720"/>
        <w:rPr>
          <w:rFonts w:ascii="Arial" w:hAnsi="Arial" w:cs="Arial"/>
          <w:sz w:val="24"/>
          <w:szCs w:val="24"/>
        </w:rPr>
      </w:pPr>
    </w:p>
    <w:p w14:paraId="1F707B59" w14:textId="77777777" w:rsidR="00684E7B" w:rsidRDefault="00684E7B" w:rsidP="00380CF5">
      <w:pPr>
        <w:spacing w:line="360" w:lineRule="auto"/>
        <w:ind w:left="720"/>
        <w:rPr>
          <w:rFonts w:ascii="Arial" w:hAnsi="Arial" w:cs="Arial"/>
          <w:sz w:val="24"/>
          <w:szCs w:val="24"/>
        </w:rPr>
      </w:pPr>
    </w:p>
    <w:p w14:paraId="11BAB666" w14:textId="32A59785" w:rsidR="00684E7B" w:rsidRDefault="00684E7B" w:rsidP="00380CF5">
      <w:pPr>
        <w:spacing w:line="360" w:lineRule="auto"/>
        <w:ind w:left="720"/>
        <w:rPr>
          <w:rFonts w:ascii="Arial" w:hAnsi="Arial" w:cs="Arial"/>
          <w:sz w:val="24"/>
          <w:szCs w:val="24"/>
        </w:rPr>
      </w:pPr>
    </w:p>
    <w:p w14:paraId="15B2A7E1" w14:textId="77777777" w:rsidR="002F5545" w:rsidRDefault="002F5545" w:rsidP="00380CF5">
      <w:pPr>
        <w:spacing w:line="360" w:lineRule="auto"/>
        <w:ind w:left="720"/>
        <w:rPr>
          <w:rFonts w:ascii="Arial" w:hAnsi="Arial" w:cs="Arial"/>
          <w:sz w:val="24"/>
          <w:szCs w:val="24"/>
        </w:rPr>
      </w:pPr>
    </w:p>
    <w:p w14:paraId="64B399B7" w14:textId="77777777" w:rsidR="00360F57" w:rsidRDefault="00360F57" w:rsidP="00380CF5">
      <w:pPr>
        <w:spacing w:line="360" w:lineRule="auto"/>
        <w:ind w:left="720"/>
        <w:rPr>
          <w:rFonts w:ascii="Arial" w:hAnsi="Arial" w:cs="Arial"/>
          <w:sz w:val="24"/>
          <w:szCs w:val="24"/>
          <w:u w:val="single"/>
        </w:rPr>
      </w:pPr>
    </w:p>
    <w:p w14:paraId="44F994BC" w14:textId="4DF6BD33" w:rsidR="00360F57" w:rsidRDefault="00360F57" w:rsidP="00380CF5">
      <w:pPr>
        <w:spacing w:line="360" w:lineRule="auto"/>
        <w:ind w:left="720"/>
        <w:rPr>
          <w:rFonts w:ascii="Arial" w:hAnsi="Arial" w:cs="Arial"/>
          <w:sz w:val="24"/>
          <w:szCs w:val="24"/>
          <w:u w:val="single"/>
        </w:rPr>
      </w:pPr>
    </w:p>
    <w:p w14:paraId="0DC51C0E" w14:textId="5DD20659" w:rsidR="00360F57" w:rsidRDefault="00360F57" w:rsidP="00380CF5">
      <w:pPr>
        <w:spacing w:line="360" w:lineRule="auto"/>
        <w:ind w:left="720"/>
        <w:rPr>
          <w:rFonts w:ascii="Arial" w:hAnsi="Arial" w:cs="Arial"/>
          <w:sz w:val="24"/>
          <w:szCs w:val="24"/>
          <w:u w:val="single"/>
        </w:rPr>
      </w:pPr>
    </w:p>
    <w:p w14:paraId="5D4A6630" w14:textId="0A3F21D2" w:rsidR="00360F57" w:rsidRDefault="00360F57" w:rsidP="00380CF5">
      <w:pPr>
        <w:spacing w:line="360" w:lineRule="auto"/>
        <w:ind w:left="720"/>
        <w:rPr>
          <w:rFonts w:ascii="Arial" w:hAnsi="Arial" w:cs="Arial"/>
          <w:sz w:val="24"/>
          <w:szCs w:val="24"/>
          <w:u w:val="single"/>
        </w:rPr>
      </w:pPr>
    </w:p>
    <w:p w14:paraId="33013BB9" w14:textId="515CF828" w:rsidR="00360F57" w:rsidRDefault="00360F57" w:rsidP="00380CF5">
      <w:pPr>
        <w:spacing w:line="360" w:lineRule="auto"/>
        <w:ind w:left="720"/>
        <w:rPr>
          <w:rFonts w:ascii="Arial" w:hAnsi="Arial" w:cs="Arial"/>
          <w:sz w:val="24"/>
          <w:szCs w:val="24"/>
          <w:u w:val="single"/>
        </w:rPr>
      </w:pPr>
    </w:p>
    <w:p w14:paraId="76A8E919" w14:textId="49036ABA" w:rsidR="00360F57" w:rsidRDefault="00360F57" w:rsidP="00380CF5">
      <w:pPr>
        <w:spacing w:line="360" w:lineRule="auto"/>
        <w:ind w:left="720"/>
        <w:rPr>
          <w:rFonts w:ascii="Arial" w:hAnsi="Arial" w:cs="Arial"/>
          <w:sz w:val="24"/>
          <w:szCs w:val="24"/>
          <w:u w:val="single"/>
        </w:rPr>
      </w:pPr>
    </w:p>
    <w:p w14:paraId="23224B25" w14:textId="75A9A1A8" w:rsidR="00360F57" w:rsidRDefault="00360F57" w:rsidP="00380CF5">
      <w:pPr>
        <w:spacing w:line="360" w:lineRule="auto"/>
        <w:ind w:left="720"/>
        <w:rPr>
          <w:rFonts w:ascii="Arial" w:hAnsi="Arial" w:cs="Arial"/>
          <w:sz w:val="24"/>
          <w:szCs w:val="24"/>
          <w:u w:val="single"/>
        </w:rPr>
      </w:pPr>
    </w:p>
    <w:p w14:paraId="07AB945C" w14:textId="5C67374E" w:rsidR="00360F57" w:rsidRDefault="00360F57" w:rsidP="00380CF5">
      <w:pPr>
        <w:spacing w:line="360" w:lineRule="auto"/>
        <w:ind w:left="720"/>
        <w:rPr>
          <w:rFonts w:ascii="Arial" w:hAnsi="Arial" w:cs="Arial"/>
          <w:sz w:val="24"/>
          <w:szCs w:val="24"/>
          <w:u w:val="single"/>
        </w:rPr>
      </w:pPr>
    </w:p>
    <w:p w14:paraId="7EC199C7" w14:textId="64355D74" w:rsidR="00360F57" w:rsidRDefault="00360F57" w:rsidP="00380CF5">
      <w:pPr>
        <w:spacing w:line="360" w:lineRule="auto"/>
        <w:ind w:left="720"/>
        <w:rPr>
          <w:rFonts w:ascii="Arial" w:hAnsi="Arial" w:cs="Arial"/>
          <w:sz w:val="24"/>
          <w:szCs w:val="24"/>
          <w:u w:val="single"/>
        </w:rPr>
      </w:pPr>
    </w:p>
    <w:p w14:paraId="6E4F1636" w14:textId="6B14051C" w:rsidR="00360F57" w:rsidRDefault="00360F57" w:rsidP="00380CF5">
      <w:pPr>
        <w:spacing w:line="360" w:lineRule="auto"/>
        <w:ind w:left="720"/>
        <w:rPr>
          <w:rFonts w:ascii="Arial" w:hAnsi="Arial" w:cs="Arial"/>
          <w:sz w:val="24"/>
          <w:szCs w:val="24"/>
          <w:u w:val="single"/>
        </w:rPr>
      </w:pPr>
    </w:p>
    <w:p w14:paraId="7A14E7CC" w14:textId="77777777" w:rsidR="00360F57" w:rsidRDefault="00360F57" w:rsidP="00380CF5">
      <w:pPr>
        <w:spacing w:line="360" w:lineRule="auto"/>
        <w:ind w:left="720"/>
        <w:rPr>
          <w:rFonts w:ascii="Arial" w:hAnsi="Arial" w:cs="Arial"/>
          <w:sz w:val="24"/>
          <w:szCs w:val="24"/>
          <w:u w:val="single"/>
        </w:rPr>
      </w:pPr>
    </w:p>
    <w:p w14:paraId="3BF2B3B3" w14:textId="77777777" w:rsidR="00D81DDC" w:rsidRDefault="00D81DDC" w:rsidP="00380CF5">
      <w:pPr>
        <w:spacing w:line="360" w:lineRule="auto"/>
        <w:ind w:left="720"/>
        <w:rPr>
          <w:rFonts w:ascii="Arial" w:hAnsi="Arial" w:cs="Arial"/>
          <w:sz w:val="24"/>
          <w:szCs w:val="24"/>
          <w:u w:val="single"/>
        </w:rPr>
      </w:pPr>
    </w:p>
    <w:p w14:paraId="25B04189" w14:textId="77777777" w:rsidR="00D81DDC" w:rsidRDefault="00D81DDC" w:rsidP="00380CF5">
      <w:pPr>
        <w:spacing w:line="360" w:lineRule="auto"/>
        <w:ind w:left="720"/>
        <w:rPr>
          <w:rFonts w:ascii="Arial" w:hAnsi="Arial" w:cs="Arial"/>
          <w:sz w:val="24"/>
          <w:szCs w:val="24"/>
          <w:u w:val="single"/>
        </w:rPr>
      </w:pPr>
    </w:p>
    <w:p w14:paraId="1BAC762A" w14:textId="77777777" w:rsidR="00D81DDC" w:rsidRDefault="00D81DDC" w:rsidP="00380CF5">
      <w:pPr>
        <w:spacing w:line="360" w:lineRule="auto"/>
        <w:ind w:left="720"/>
        <w:rPr>
          <w:rFonts w:ascii="Arial" w:hAnsi="Arial" w:cs="Arial"/>
          <w:sz w:val="24"/>
          <w:szCs w:val="24"/>
          <w:u w:val="single"/>
        </w:rPr>
      </w:pPr>
    </w:p>
    <w:p w14:paraId="5C3853B9" w14:textId="77777777" w:rsidR="00D81DDC" w:rsidRDefault="00D81DDC" w:rsidP="00380CF5">
      <w:pPr>
        <w:spacing w:line="360" w:lineRule="auto"/>
        <w:ind w:left="720"/>
        <w:rPr>
          <w:rFonts w:ascii="Arial" w:hAnsi="Arial" w:cs="Arial"/>
          <w:sz w:val="24"/>
          <w:szCs w:val="24"/>
          <w:u w:val="single"/>
        </w:rPr>
      </w:pPr>
    </w:p>
    <w:p w14:paraId="6C0F4E25" w14:textId="77777777" w:rsidR="00D81DDC" w:rsidRDefault="00D81DDC" w:rsidP="00380CF5">
      <w:pPr>
        <w:spacing w:line="360" w:lineRule="auto"/>
        <w:ind w:left="720"/>
        <w:rPr>
          <w:rFonts w:ascii="Arial" w:hAnsi="Arial" w:cs="Arial"/>
          <w:sz w:val="24"/>
          <w:szCs w:val="24"/>
          <w:u w:val="single"/>
        </w:rPr>
      </w:pPr>
    </w:p>
    <w:p w14:paraId="4A53C579" w14:textId="77F0CDAD" w:rsidR="00684E7B" w:rsidRPr="00684E7B" w:rsidRDefault="00684E7B" w:rsidP="00380CF5">
      <w:pPr>
        <w:spacing w:line="360" w:lineRule="auto"/>
        <w:ind w:left="720"/>
        <w:rPr>
          <w:rFonts w:ascii="Arial" w:hAnsi="Arial" w:cs="Arial"/>
          <w:sz w:val="24"/>
          <w:szCs w:val="24"/>
          <w:u w:val="single"/>
        </w:rPr>
      </w:pPr>
      <w:r w:rsidRPr="00684E7B">
        <w:rPr>
          <w:rFonts w:ascii="Arial" w:hAnsi="Arial" w:cs="Arial"/>
          <w:sz w:val="24"/>
          <w:szCs w:val="24"/>
          <w:u w:val="single"/>
        </w:rPr>
        <w:t xml:space="preserve">Project  </w:t>
      </w:r>
    </w:p>
    <w:p w14:paraId="5E5A2D13" w14:textId="77777777" w:rsidR="00684E7B" w:rsidRDefault="00684E7B" w:rsidP="00380CF5">
      <w:pPr>
        <w:spacing w:line="360" w:lineRule="auto"/>
        <w:ind w:left="720"/>
        <w:rPr>
          <w:rFonts w:ascii="Arial" w:hAnsi="Arial" w:cs="Arial"/>
          <w:sz w:val="24"/>
          <w:szCs w:val="24"/>
        </w:rPr>
      </w:pPr>
      <w:r>
        <w:rPr>
          <w:rFonts w:ascii="Arial" w:hAnsi="Arial" w:cs="Arial"/>
          <w:sz w:val="24"/>
          <w:szCs w:val="24"/>
        </w:rPr>
        <w:t xml:space="preserve">In practice within the year 3 class there is one child (child A) with expected autism who is currently being observed by a behavioural psychologist, and another child (child B) who has a statement for autism. It was a difficult process to get the child A statemented as his dad did not believe he was autistic and would not accept it. Now that he finally has a statement, there are many strategies put in place to help him reach his full potential and ensure he is happy within school. </w:t>
      </w:r>
    </w:p>
    <w:p w14:paraId="44801C27" w14:textId="2B3A1425" w:rsidR="00684E7B" w:rsidRDefault="00684E7B" w:rsidP="00380CF5">
      <w:pPr>
        <w:spacing w:line="360" w:lineRule="auto"/>
        <w:ind w:left="720"/>
        <w:rPr>
          <w:rFonts w:ascii="Arial" w:hAnsi="Arial" w:cs="Arial"/>
          <w:sz w:val="24"/>
          <w:szCs w:val="24"/>
        </w:rPr>
      </w:pPr>
      <w:r>
        <w:rPr>
          <w:rFonts w:ascii="Arial" w:hAnsi="Arial" w:cs="Arial"/>
          <w:sz w:val="24"/>
          <w:szCs w:val="24"/>
        </w:rPr>
        <w:t>One strategy put in place to reduce child B’s anxiety is a visual timetable</w:t>
      </w:r>
      <w:r w:rsidR="006274F7">
        <w:rPr>
          <w:rFonts w:ascii="Arial" w:hAnsi="Arial" w:cs="Arial"/>
          <w:sz w:val="24"/>
          <w:szCs w:val="24"/>
        </w:rPr>
        <w:t xml:space="preserve"> </w:t>
      </w:r>
      <w:r w:rsidR="00AA4F24">
        <w:rPr>
          <w:rFonts w:ascii="Arial" w:hAnsi="Arial" w:cs="Arial"/>
          <w:sz w:val="24"/>
          <w:szCs w:val="24"/>
        </w:rPr>
        <w:t>(</w:t>
      </w:r>
      <w:r w:rsidR="0013215D">
        <w:rPr>
          <w:rFonts w:ascii="Arial" w:hAnsi="Arial" w:cs="Arial"/>
          <w:sz w:val="24"/>
          <w:szCs w:val="24"/>
        </w:rPr>
        <w:t>Appendix 1)</w:t>
      </w:r>
      <w:r>
        <w:rPr>
          <w:rFonts w:ascii="Arial" w:hAnsi="Arial" w:cs="Arial"/>
          <w:sz w:val="24"/>
          <w:szCs w:val="24"/>
        </w:rPr>
        <w:t xml:space="preserve">. Visual timetables help children to understand the daily routines within school and can make them aware of what is expected of them at certain times throughout the day. The timetable uses cartoon pictures, symbols, and words to indicate the range of activities and lessons the children will encounter during school hours. As a result of using cartoon pictures and symbols, visual timetables can be easier to process for some learners as they do not need to rely on their reading level or verbal language skills to understand it. Visual timetables are also displayed within the classroom for the whole day so that children can refer back to it if they have forgotten what is happening next. A visual timetable is extremely important for child B as he becomes very distressed and upset if he is unsure of the daily routine. To ensure he fully understands the routine, child B is in charge of putting the pictures onto the visual timetable in the morning whilst the class teacher is talking the children through the daily routine. Although the visual timetable has proven to be effective for child B, there are often changes to the routine that he is unaware of which often causes anxiety. </w:t>
      </w:r>
      <w:r w:rsidR="00B701BB">
        <w:rPr>
          <w:rFonts w:ascii="Arial" w:hAnsi="Arial" w:cs="Arial"/>
          <w:sz w:val="24"/>
          <w:szCs w:val="24"/>
        </w:rPr>
        <w:t xml:space="preserve">To inform child B of any changes within </w:t>
      </w:r>
      <w:r w:rsidR="009222F9">
        <w:rPr>
          <w:rFonts w:ascii="Arial" w:hAnsi="Arial" w:cs="Arial"/>
          <w:sz w:val="24"/>
          <w:szCs w:val="24"/>
        </w:rPr>
        <w:t xml:space="preserve">the routine, the class teacher places an “OOPS!!” card next to the part of the routine </w:t>
      </w:r>
      <w:r w:rsidR="005F772F">
        <w:rPr>
          <w:rFonts w:ascii="Arial" w:hAnsi="Arial" w:cs="Arial"/>
          <w:sz w:val="24"/>
          <w:szCs w:val="24"/>
        </w:rPr>
        <w:t xml:space="preserve">that has changed </w:t>
      </w:r>
      <w:r w:rsidR="004725FC">
        <w:rPr>
          <w:rFonts w:ascii="Arial" w:hAnsi="Arial" w:cs="Arial"/>
          <w:sz w:val="24"/>
          <w:szCs w:val="24"/>
        </w:rPr>
        <w:t>and explains how and why it has changed</w:t>
      </w:r>
      <w:r w:rsidR="005F772F">
        <w:rPr>
          <w:rFonts w:ascii="Arial" w:hAnsi="Arial" w:cs="Arial"/>
          <w:sz w:val="24"/>
          <w:szCs w:val="24"/>
        </w:rPr>
        <w:t xml:space="preserve"> (Appendix 1).</w:t>
      </w:r>
      <w:r w:rsidR="00B813AD">
        <w:rPr>
          <w:rFonts w:ascii="Arial" w:hAnsi="Arial" w:cs="Arial"/>
          <w:sz w:val="24"/>
          <w:szCs w:val="24"/>
        </w:rPr>
        <w:t xml:space="preserve"> </w:t>
      </w:r>
    </w:p>
    <w:p w14:paraId="01C4CD61" w14:textId="77777777" w:rsidR="00684E7B" w:rsidRDefault="00684E7B" w:rsidP="00380CF5">
      <w:pPr>
        <w:spacing w:line="360" w:lineRule="auto"/>
        <w:ind w:left="720"/>
        <w:rPr>
          <w:rFonts w:ascii="Arial" w:hAnsi="Arial" w:cs="Arial"/>
          <w:sz w:val="24"/>
          <w:szCs w:val="24"/>
        </w:rPr>
      </w:pPr>
      <w:r>
        <w:rPr>
          <w:rFonts w:ascii="Arial" w:hAnsi="Arial" w:cs="Arial"/>
          <w:sz w:val="24"/>
          <w:szCs w:val="24"/>
        </w:rPr>
        <w:t xml:space="preserve">Child B also becomes distressed and tends to self soothe by rocking back are fore if the noise levels are high within the classroom. To prevent this, the school has provided ear defenders for him to use when he feels they are needed. Ear defenders help to reduce background noise, minimise distractions and prevent sensory overload for autistic children whilst still allowing them to hear people talking (Ems For Kids, 2020, pg. 1). At first the ear defenders were extremely beneficial to child B as he would use them if the noise levels increased or when the class teacher put a video on the interactive whiteboard. Members of staff noticed a positive change in child B once the ear defenders were introduced and stated that they reduced his stress levels. After around 2 weeks, child B refused to wear the ear defenders anymore and said that he no longer needs them. Staff believe that child B has stopped wearing the ear defenders as he does not want to be perceived as different to his peers and that his parents have had an influence on his decision. </w:t>
      </w:r>
    </w:p>
    <w:p w14:paraId="7607A11B" w14:textId="51E49499" w:rsidR="00684E7B" w:rsidRDefault="00684E7B" w:rsidP="00380CF5">
      <w:pPr>
        <w:spacing w:line="360" w:lineRule="auto"/>
        <w:ind w:left="720"/>
        <w:rPr>
          <w:rFonts w:ascii="Arial" w:hAnsi="Arial" w:cs="Arial"/>
          <w:sz w:val="24"/>
          <w:szCs w:val="24"/>
        </w:rPr>
      </w:pPr>
      <w:r>
        <w:rPr>
          <w:rFonts w:ascii="Arial" w:hAnsi="Arial" w:cs="Arial"/>
          <w:sz w:val="24"/>
          <w:szCs w:val="24"/>
        </w:rPr>
        <w:t xml:space="preserve">Another strategy used within school to support both child A and child B is a </w:t>
      </w:r>
      <w:r w:rsidR="004F38C8">
        <w:rPr>
          <w:rFonts w:ascii="Arial" w:hAnsi="Arial" w:cs="Arial"/>
          <w:sz w:val="24"/>
          <w:szCs w:val="24"/>
        </w:rPr>
        <w:t>step-by-step</w:t>
      </w:r>
      <w:r>
        <w:rPr>
          <w:rFonts w:ascii="Arial" w:hAnsi="Arial" w:cs="Arial"/>
          <w:sz w:val="24"/>
          <w:szCs w:val="24"/>
        </w:rPr>
        <w:t xml:space="preserve"> board</w:t>
      </w:r>
      <w:r w:rsidR="00961A8B">
        <w:rPr>
          <w:rFonts w:ascii="Arial" w:hAnsi="Arial" w:cs="Arial"/>
          <w:sz w:val="24"/>
          <w:szCs w:val="24"/>
        </w:rPr>
        <w:t xml:space="preserve"> (Appendix 2)</w:t>
      </w:r>
      <w:r>
        <w:rPr>
          <w:rFonts w:ascii="Arial" w:hAnsi="Arial" w:cs="Arial"/>
          <w:sz w:val="24"/>
          <w:szCs w:val="24"/>
        </w:rPr>
        <w:t xml:space="preserve">. A </w:t>
      </w:r>
      <w:r w:rsidR="004F38C8">
        <w:rPr>
          <w:rFonts w:ascii="Arial" w:hAnsi="Arial" w:cs="Arial"/>
          <w:sz w:val="24"/>
          <w:szCs w:val="24"/>
        </w:rPr>
        <w:t>step-by-step</w:t>
      </w:r>
      <w:r>
        <w:rPr>
          <w:rFonts w:ascii="Arial" w:hAnsi="Arial" w:cs="Arial"/>
          <w:sz w:val="24"/>
          <w:szCs w:val="24"/>
        </w:rPr>
        <w:t xml:space="preserve"> board is used to write down clear, specific instructions on what the child must do to complete an activity. Before the child starts an activity, the class teacher or teaching assistant must sit with them and talk through the instructions whilst writing them down. Neither of the 2 children will ask for help during a lesson if they do not understand an activity and as a result of this the boards were created to make them aware of exactly what they need to do. This strategy has proven to be very effective with child B as if he refers back to the </w:t>
      </w:r>
      <w:r w:rsidR="004F38C8">
        <w:rPr>
          <w:rFonts w:ascii="Arial" w:hAnsi="Arial" w:cs="Arial"/>
          <w:sz w:val="24"/>
          <w:szCs w:val="24"/>
        </w:rPr>
        <w:t>step-by-step</w:t>
      </w:r>
      <w:r>
        <w:rPr>
          <w:rFonts w:ascii="Arial" w:hAnsi="Arial" w:cs="Arial"/>
          <w:sz w:val="24"/>
          <w:szCs w:val="24"/>
        </w:rPr>
        <w:t xml:space="preserve"> board if he is unsure of what he needs to do to complete an activity. Although child A shows no interest in the board and rarely uses it if he needs help. As a result of this, another whole class strategy has been put in place using a two-sided coloured card. Each child in the class has a card which is green on one side and red on the other. If a child is struggling with their work, they place the card on the table red side up to make members of staff aware that they need help without having to ask. If the children understand the work and can complete it independently, they place the card on the table green side up. Child A has thrived from this strategy and is now getting the help and support he requires. This strategy has also been beneficial to child B and other children within the class that do not have the confidence to ask for help. </w:t>
      </w:r>
    </w:p>
    <w:p w14:paraId="1DBC82B9" w14:textId="77777777" w:rsidR="00684E7B" w:rsidRPr="0030798D" w:rsidRDefault="00684E7B" w:rsidP="00380CF5">
      <w:pPr>
        <w:spacing w:line="360" w:lineRule="auto"/>
        <w:ind w:left="720"/>
        <w:rPr>
          <w:rFonts w:ascii="Arial" w:hAnsi="Arial" w:cs="Arial"/>
          <w:sz w:val="24"/>
          <w:szCs w:val="24"/>
        </w:rPr>
      </w:pPr>
      <w:r>
        <w:rPr>
          <w:rFonts w:ascii="Arial" w:hAnsi="Arial" w:cs="Arial"/>
          <w:sz w:val="24"/>
          <w:szCs w:val="24"/>
        </w:rPr>
        <w:t xml:space="preserve">A regulation space has been created in the classroom for both child A and child B to use if they feel overwhelmed at any point throughout the day. The regulation space contained bean bags, blankets and soft toys which have unfortunately been removed due to Coronavirus guidelines. The regulation space has many sensory toys which have proven to help both children to self soothe, relax and calm down when they are feeling anxious and/or overwhelmed. Child B tends to use the regulation space more often than child A as he is more aware of his feelings and independently takes himself into the regulation area when the environment becomes too much for him. However, child A does not understand his emotions and waits for a member of staff to suggest that he uses the regulation space, which is often during a meltdown. Although the regulation space is a positive strategy, many children within the class believe it is unfair that child A and child B can use the area whenever they want, and other children cannot. To try and overcome this, the class teacher had a discussion with the children about how everyone is different, and everyone has different needs which the school aims to meet. </w:t>
      </w:r>
    </w:p>
    <w:p w14:paraId="4827F318" w14:textId="77777777" w:rsidR="00684E7B" w:rsidRDefault="00684E7B" w:rsidP="00380CF5">
      <w:pPr>
        <w:spacing w:line="360" w:lineRule="auto"/>
        <w:ind w:left="720"/>
      </w:pPr>
    </w:p>
    <w:p w14:paraId="24DEA5B5" w14:textId="0C87D205" w:rsidR="00962530" w:rsidRDefault="00962530" w:rsidP="00380CF5">
      <w:pPr>
        <w:spacing w:line="360" w:lineRule="auto"/>
        <w:ind w:left="720"/>
      </w:pPr>
    </w:p>
    <w:p w14:paraId="5190C54F" w14:textId="39EE4A15" w:rsidR="00962530" w:rsidRDefault="00962530" w:rsidP="00380CF5">
      <w:pPr>
        <w:spacing w:line="360" w:lineRule="auto"/>
        <w:ind w:left="720"/>
      </w:pPr>
    </w:p>
    <w:p w14:paraId="059CCE11" w14:textId="6B9A0BC2" w:rsidR="00962530" w:rsidRDefault="00962530" w:rsidP="00380CF5">
      <w:pPr>
        <w:spacing w:line="360" w:lineRule="auto"/>
        <w:ind w:left="720"/>
      </w:pPr>
    </w:p>
    <w:p w14:paraId="0FC20A6A" w14:textId="22163E94" w:rsidR="00962530" w:rsidRDefault="00962530" w:rsidP="00380CF5">
      <w:pPr>
        <w:spacing w:line="360" w:lineRule="auto"/>
        <w:ind w:left="720"/>
      </w:pPr>
    </w:p>
    <w:p w14:paraId="4A6B84D6" w14:textId="19D3F41D" w:rsidR="00962530" w:rsidRDefault="00962530" w:rsidP="00380CF5">
      <w:pPr>
        <w:spacing w:line="360" w:lineRule="auto"/>
        <w:ind w:left="720"/>
      </w:pPr>
    </w:p>
    <w:p w14:paraId="7348C55D" w14:textId="49C86FE7" w:rsidR="00962530" w:rsidRDefault="00962530" w:rsidP="00380CF5">
      <w:pPr>
        <w:spacing w:line="360" w:lineRule="auto"/>
        <w:ind w:left="720"/>
      </w:pPr>
    </w:p>
    <w:p w14:paraId="2979D925" w14:textId="428C2D51" w:rsidR="00962530" w:rsidRDefault="00962530" w:rsidP="00380CF5">
      <w:pPr>
        <w:spacing w:line="360" w:lineRule="auto"/>
        <w:ind w:left="720"/>
      </w:pPr>
    </w:p>
    <w:p w14:paraId="16B36434" w14:textId="7B17E851" w:rsidR="00962530" w:rsidRDefault="00962530" w:rsidP="00380CF5">
      <w:pPr>
        <w:spacing w:line="360" w:lineRule="auto"/>
        <w:ind w:left="720"/>
      </w:pPr>
    </w:p>
    <w:p w14:paraId="5F386BED" w14:textId="129150B9" w:rsidR="00962530" w:rsidRDefault="00962530" w:rsidP="00380CF5">
      <w:pPr>
        <w:spacing w:line="360" w:lineRule="auto"/>
        <w:ind w:left="720"/>
      </w:pPr>
    </w:p>
    <w:p w14:paraId="6BD272B7" w14:textId="0387C873" w:rsidR="00962530" w:rsidRDefault="00962530" w:rsidP="00380CF5">
      <w:pPr>
        <w:spacing w:line="360" w:lineRule="auto"/>
        <w:ind w:left="720"/>
      </w:pPr>
    </w:p>
    <w:p w14:paraId="71B67186" w14:textId="01DF1F0F" w:rsidR="00CF2057" w:rsidRDefault="00CF2057" w:rsidP="00380CF5">
      <w:pPr>
        <w:spacing w:line="360" w:lineRule="auto"/>
        <w:ind w:left="720"/>
      </w:pPr>
    </w:p>
    <w:p w14:paraId="67B73E64" w14:textId="7BE16828" w:rsidR="002F5545" w:rsidRDefault="002F5545" w:rsidP="00380CF5">
      <w:pPr>
        <w:spacing w:line="360" w:lineRule="auto"/>
        <w:ind w:left="720"/>
      </w:pPr>
    </w:p>
    <w:p w14:paraId="1165B19B" w14:textId="055B5084" w:rsidR="002F5545" w:rsidRDefault="002F5545" w:rsidP="00380CF5">
      <w:pPr>
        <w:spacing w:line="360" w:lineRule="auto"/>
        <w:ind w:left="720"/>
      </w:pPr>
    </w:p>
    <w:p w14:paraId="44C4F59D" w14:textId="77777777" w:rsidR="00D81DDC" w:rsidRDefault="00D81DDC" w:rsidP="00D81DDC">
      <w:pPr>
        <w:spacing w:line="360" w:lineRule="auto"/>
      </w:pPr>
    </w:p>
    <w:p w14:paraId="33473387" w14:textId="2C43EC17" w:rsidR="00962530" w:rsidRDefault="00684E7B" w:rsidP="00D81DDC">
      <w:pPr>
        <w:spacing w:line="360" w:lineRule="auto"/>
        <w:ind w:left="720"/>
        <w:rPr>
          <w:rFonts w:ascii="Arial" w:hAnsi="Arial" w:cs="Arial"/>
          <w:sz w:val="24"/>
          <w:szCs w:val="24"/>
          <w:u w:val="single"/>
        </w:rPr>
      </w:pPr>
      <w:r w:rsidRPr="00684E7B">
        <w:rPr>
          <w:rFonts w:ascii="Arial" w:hAnsi="Arial" w:cs="Arial"/>
          <w:sz w:val="24"/>
          <w:szCs w:val="24"/>
          <w:u w:val="single"/>
        </w:rPr>
        <w:t>Conclusion</w:t>
      </w:r>
    </w:p>
    <w:p w14:paraId="104992CB" w14:textId="6A2D5B00" w:rsidR="00684E7B" w:rsidRDefault="00B82CC9" w:rsidP="00380CF5">
      <w:pPr>
        <w:spacing w:line="360" w:lineRule="auto"/>
        <w:ind w:left="720"/>
        <w:rPr>
          <w:rFonts w:ascii="Arial" w:hAnsi="Arial" w:cs="Arial"/>
          <w:sz w:val="24"/>
          <w:szCs w:val="24"/>
        </w:rPr>
      </w:pPr>
      <w:r>
        <w:rPr>
          <w:rFonts w:ascii="Arial" w:hAnsi="Arial" w:cs="Arial"/>
          <w:sz w:val="24"/>
          <w:szCs w:val="24"/>
        </w:rPr>
        <w:t>In conclusion</w:t>
      </w:r>
      <w:r w:rsidR="00B85508">
        <w:rPr>
          <w:rFonts w:ascii="Arial" w:hAnsi="Arial" w:cs="Arial"/>
          <w:sz w:val="24"/>
          <w:szCs w:val="24"/>
        </w:rPr>
        <w:t xml:space="preserve">, there are </w:t>
      </w:r>
      <w:r w:rsidR="006E7952">
        <w:rPr>
          <w:rFonts w:ascii="Arial" w:hAnsi="Arial" w:cs="Arial"/>
          <w:sz w:val="24"/>
          <w:szCs w:val="24"/>
        </w:rPr>
        <w:t>several</w:t>
      </w:r>
      <w:r w:rsidR="00F46CCB">
        <w:rPr>
          <w:rFonts w:ascii="Arial" w:hAnsi="Arial" w:cs="Arial"/>
          <w:sz w:val="24"/>
          <w:szCs w:val="24"/>
        </w:rPr>
        <w:t xml:space="preserve"> reports such as The Warnock Report (</w:t>
      </w:r>
      <w:r w:rsidR="00C9646A">
        <w:rPr>
          <w:rFonts w:ascii="Arial" w:hAnsi="Arial" w:cs="Arial"/>
          <w:sz w:val="24"/>
          <w:szCs w:val="24"/>
        </w:rPr>
        <w:t>1978) and The Salamanca Report (</w:t>
      </w:r>
      <w:r w:rsidR="00A933DB">
        <w:rPr>
          <w:rFonts w:ascii="Arial" w:hAnsi="Arial" w:cs="Arial"/>
          <w:sz w:val="24"/>
          <w:szCs w:val="24"/>
        </w:rPr>
        <w:t>1994) that</w:t>
      </w:r>
      <w:r w:rsidR="00A842B8">
        <w:rPr>
          <w:rFonts w:ascii="Arial" w:hAnsi="Arial" w:cs="Arial"/>
          <w:sz w:val="24"/>
          <w:szCs w:val="24"/>
        </w:rPr>
        <w:t xml:space="preserve"> have</w:t>
      </w:r>
      <w:r w:rsidR="00A933DB">
        <w:rPr>
          <w:rFonts w:ascii="Arial" w:hAnsi="Arial" w:cs="Arial"/>
          <w:sz w:val="24"/>
          <w:szCs w:val="24"/>
        </w:rPr>
        <w:t xml:space="preserve"> had an influence on</w:t>
      </w:r>
      <w:r w:rsidR="00A842B8">
        <w:rPr>
          <w:rFonts w:ascii="Arial" w:hAnsi="Arial" w:cs="Arial"/>
          <w:sz w:val="24"/>
          <w:szCs w:val="24"/>
        </w:rPr>
        <w:t xml:space="preserve"> the</w:t>
      </w:r>
      <w:r w:rsidR="00A933DB">
        <w:rPr>
          <w:rFonts w:ascii="Arial" w:hAnsi="Arial" w:cs="Arial"/>
          <w:sz w:val="24"/>
          <w:szCs w:val="24"/>
        </w:rPr>
        <w:t xml:space="preserve"> </w:t>
      </w:r>
      <w:r w:rsidR="005E63F0">
        <w:rPr>
          <w:rFonts w:ascii="Arial" w:hAnsi="Arial" w:cs="Arial"/>
          <w:sz w:val="24"/>
          <w:szCs w:val="24"/>
        </w:rPr>
        <w:t xml:space="preserve">former and current </w:t>
      </w:r>
      <w:r w:rsidR="00A842B8">
        <w:rPr>
          <w:rFonts w:ascii="Arial" w:hAnsi="Arial" w:cs="Arial"/>
          <w:sz w:val="24"/>
          <w:szCs w:val="24"/>
        </w:rPr>
        <w:t xml:space="preserve">SEN/ALN frameworks. </w:t>
      </w:r>
      <w:r w:rsidR="00FB6022">
        <w:rPr>
          <w:rFonts w:ascii="Arial" w:hAnsi="Arial" w:cs="Arial"/>
          <w:sz w:val="24"/>
          <w:szCs w:val="24"/>
        </w:rPr>
        <w:t>The Warnock Report (1978)</w:t>
      </w:r>
      <w:r w:rsidR="00E91D5E">
        <w:rPr>
          <w:rFonts w:ascii="Arial" w:hAnsi="Arial" w:cs="Arial"/>
          <w:sz w:val="24"/>
          <w:szCs w:val="24"/>
        </w:rPr>
        <w:t xml:space="preserve"> </w:t>
      </w:r>
      <w:r w:rsidR="00471CD1">
        <w:rPr>
          <w:rFonts w:ascii="Arial" w:hAnsi="Arial" w:cs="Arial"/>
          <w:sz w:val="24"/>
          <w:szCs w:val="24"/>
        </w:rPr>
        <w:t>introduced the term Special Educational Needs</w:t>
      </w:r>
      <w:r w:rsidR="00F21CA1">
        <w:rPr>
          <w:rFonts w:ascii="Arial" w:hAnsi="Arial" w:cs="Arial"/>
          <w:sz w:val="24"/>
          <w:szCs w:val="24"/>
        </w:rPr>
        <w:t xml:space="preserve"> </w:t>
      </w:r>
      <w:r w:rsidR="00471CD1">
        <w:rPr>
          <w:rFonts w:ascii="Arial" w:hAnsi="Arial" w:cs="Arial"/>
          <w:sz w:val="24"/>
          <w:szCs w:val="24"/>
        </w:rPr>
        <w:t xml:space="preserve">(SEN) and </w:t>
      </w:r>
      <w:r w:rsidR="00C54CB6">
        <w:rPr>
          <w:rFonts w:ascii="Arial" w:hAnsi="Arial" w:cs="Arial"/>
          <w:sz w:val="24"/>
          <w:szCs w:val="24"/>
        </w:rPr>
        <w:t>prov</w:t>
      </w:r>
      <w:r w:rsidR="003D731E">
        <w:rPr>
          <w:rFonts w:ascii="Arial" w:hAnsi="Arial" w:cs="Arial"/>
          <w:sz w:val="24"/>
          <w:szCs w:val="24"/>
        </w:rPr>
        <w:t>ided recommendations wh</w:t>
      </w:r>
      <w:r w:rsidR="00B80100">
        <w:rPr>
          <w:rFonts w:ascii="Arial" w:hAnsi="Arial" w:cs="Arial"/>
          <w:sz w:val="24"/>
          <w:szCs w:val="24"/>
        </w:rPr>
        <w:t>ich later became part of the law under The Education Act (</w:t>
      </w:r>
      <w:r w:rsidR="00382D33">
        <w:rPr>
          <w:rFonts w:ascii="Arial" w:hAnsi="Arial" w:cs="Arial"/>
          <w:sz w:val="24"/>
          <w:szCs w:val="24"/>
        </w:rPr>
        <w:t xml:space="preserve">1993). </w:t>
      </w:r>
      <w:r w:rsidR="00252676">
        <w:rPr>
          <w:rFonts w:ascii="Arial" w:hAnsi="Arial" w:cs="Arial"/>
          <w:sz w:val="24"/>
          <w:szCs w:val="24"/>
        </w:rPr>
        <w:t xml:space="preserve">The </w:t>
      </w:r>
      <w:r w:rsidR="006B6DF6">
        <w:rPr>
          <w:rFonts w:ascii="Arial" w:hAnsi="Arial" w:cs="Arial"/>
          <w:sz w:val="24"/>
          <w:szCs w:val="24"/>
        </w:rPr>
        <w:t xml:space="preserve">Education Act (1993) also created a </w:t>
      </w:r>
      <w:r w:rsidR="004B6FAB">
        <w:rPr>
          <w:rFonts w:ascii="Arial" w:hAnsi="Arial" w:cs="Arial"/>
          <w:sz w:val="24"/>
          <w:szCs w:val="24"/>
        </w:rPr>
        <w:t xml:space="preserve">SEN Code of Practice which </w:t>
      </w:r>
      <w:r w:rsidR="008558CE">
        <w:rPr>
          <w:rFonts w:ascii="Arial" w:hAnsi="Arial" w:cs="Arial"/>
          <w:sz w:val="24"/>
          <w:szCs w:val="24"/>
        </w:rPr>
        <w:t xml:space="preserve">helped schools to understand exactly how to </w:t>
      </w:r>
      <w:r w:rsidR="00E9396C">
        <w:rPr>
          <w:rFonts w:ascii="Arial" w:hAnsi="Arial" w:cs="Arial"/>
          <w:sz w:val="24"/>
          <w:szCs w:val="24"/>
        </w:rPr>
        <w:t xml:space="preserve">identify children with SEN, how to assess them and what provision they should provide </w:t>
      </w:r>
      <w:r w:rsidR="00E31D1F">
        <w:rPr>
          <w:rFonts w:ascii="Arial" w:hAnsi="Arial" w:cs="Arial"/>
          <w:sz w:val="24"/>
          <w:szCs w:val="24"/>
        </w:rPr>
        <w:t>to</w:t>
      </w:r>
      <w:r w:rsidR="00E9396C">
        <w:rPr>
          <w:rFonts w:ascii="Arial" w:hAnsi="Arial" w:cs="Arial"/>
          <w:sz w:val="24"/>
          <w:szCs w:val="24"/>
        </w:rPr>
        <w:t xml:space="preserve"> fully support the children. </w:t>
      </w:r>
      <w:r w:rsidR="00CF5004">
        <w:rPr>
          <w:rFonts w:ascii="Arial" w:hAnsi="Arial" w:cs="Arial"/>
          <w:sz w:val="24"/>
          <w:szCs w:val="24"/>
        </w:rPr>
        <w:t xml:space="preserve">Following this, </w:t>
      </w:r>
      <w:r w:rsidR="00E4045E">
        <w:rPr>
          <w:rFonts w:ascii="Arial" w:hAnsi="Arial" w:cs="Arial"/>
          <w:sz w:val="24"/>
          <w:szCs w:val="24"/>
        </w:rPr>
        <w:t xml:space="preserve">School Action was introduced to children with SEN which encouraged teachers to </w:t>
      </w:r>
      <w:r w:rsidR="00936DAC">
        <w:rPr>
          <w:rFonts w:ascii="Arial" w:hAnsi="Arial" w:cs="Arial"/>
          <w:sz w:val="24"/>
          <w:szCs w:val="24"/>
        </w:rPr>
        <w:t>differentiate work and provide extra interventions to help child</w:t>
      </w:r>
      <w:r w:rsidR="00404DFC">
        <w:rPr>
          <w:rFonts w:ascii="Arial" w:hAnsi="Arial" w:cs="Arial"/>
          <w:sz w:val="24"/>
          <w:szCs w:val="24"/>
        </w:rPr>
        <w:t xml:space="preserve">ren reach their fully potential. This promotes inclusion as the children </w:t>
      </w:r>
      <w:r w:rsidR="00615862">
        <w:rPr>
          <w:rFonts w:ascii="Arial" w:hAnsi="Arial" w:cs="Arial"/>
          <w:sz w:val="24"/>
          <w:szCs w:val="24"/>
        </w:rPr>
        <w:t>still ha</w:t>
      </w:r>
      <w:r w:rsidR="009105C0">
        <w:rPr>
          <w:rFonts w:ascii="Arial" w:hAnsi="Arial" w:cs="Arial"/>
          <w:sz w:val="24"/>
          <w:szCs w:val="24"/>
        </w:rPr>
        <w:t>ve</w:t>
      </w:r>
      <w:r w:rsidR="00615862">
        <w:rPr>
          <w:rFonts w:ascii="Arial" w:hAnsi="Arial" w:cs="Arial"/>
          <w:sz w:val="24"/>
          <w:szCs w:val="24"/>
        </w:rPr>
        <w:t xml:space="preserve"> access to the National Curriculum </w:t>
      </w:r>
      <w:r w:rsidR="00A23B1B">
        <w:rPr>
          <w:rFonts w:ascii="Arial" w:hAnsi="Arial" w:cs="Arial"/>
          <w:sz w:val="24"/>
          <w:szCs w:val="24"/>
        </w:rPr>
        <w:t xml:space="preserve">although it </w:t>
      </w:r>
      <w:r w:rsidR="008252A6">
        <w:rPr>
          <w:rFonts w:ascii="Arial" w:hAnsi="Arial" w:cs="Arial"/>
          <w:sz w:val="24"/>
          <w:szCs w:val="24"/>
        </w:rPr>
        <w:t>is</w:t>
      </w:r>
      <w:r w:rsidR="00A23B1B">
        <w:rPr>
          <w:rFonts w:ascii="Arial" w:hAnsi="Arial" w:cs="Arial"/>
          <w:sz w:val="24"/>
          <w:szCs w:val="24"/>
        </w:rPr>
        <w:t xml:space="preserve"> amended to meet their stage of learning. </w:t>
      </w:r>
      <w:r w:rsidR="00412E80">
        <w:rPr>
          <w:rFonts w:ascii="Arial" w:hAnsi="Arial" w:cs="Arial"/>
          <w:sz w:val="24"/>
          <w:szCs w:val="24"/>
        </w:rPr>
        <w:t>School Action Plus was also implemented within schools which brought together multi-agencies t</w:t>
      </w:r>
      <w:r w:rsidR="00BB4184">
        <w:rPr>
          <w:rFonts w:ascii="Arial" w:hAnsi="Arial" w:cs="Arial"/>
          <w:sz w:val="24"/>
          <w:szCs w:val="24"/>
        </w:rPr>
        <w:t>o ensure tha</w:t>
      </w:r>
      <w:r w:rsidR="008D4388">
        <w:rPr>
          <w:rFonts w:ascii="Arial" w:hAnsi="Arial" w:cs="Arial"/>
          <w:sz w:val="24"/>
          <w:szCs w:val="24"/>
        </w:rPr>
        <w:t xml:space="preserve">t the needs of children with SEN were met. </w:t>
      </w:r>
      <w:r w:rsidR="006A543D">
        <w:rPr>
          <w:rFonts w:ascii="Arial" w:hAnsi="Arial" w:cs="Arial"/>
          <w:sz w:val="24"/>
          <w:szCs w:val="24"/>
        </w:rPr>
        <w:t>As a result of the SEN Framework (</w:t>
      </w:r>
      <w:r w:rsidR="002B0C77">
        <w:rPr>
          <w:rFonts w:ascii="Arial" w:hAnsi="Arial" w:cs="Arial"/>
          <w:sz w:val="24"/>
          <w:szCs w:val="24"/>
        </w:rPr>
        <w:t xml:space="preserve">1998), all schools </w:t>
      </w:r>
      <w:r w:rsidR="00485371">
        <w:rPr>
          <w:rFonts w:ascii="Arial" w:hAnsi="Arial" w:cs="Arial"/>
          <w:sz w:val="24"/>
          <w:szCs w:val="24"/>
        </w:rPr>
        <w:t>in Wales introduced</w:t>
      </w:r>
      <w:r w:rsidR="00FA2BE4">
        <w:rPr>
          <w:rFonts w:ascii="Arial" w:hAnsi="Arial" w:cs="Arial"/>
          <w:sz w:val="24"/>
          <w:szCs w:val="24"/>
        </w:rPr>
        <w:t xml:space="preserve"> SENCos </w:t>
      </w:r>
      <w:r w:rsidR="008E25E6">
        <w:rPr>
          <w:rFonts w:ascii="Arial" w:hAnsi="Arial" w:cs="Arial"/>
          <w:sz w:val="24"/>
          <w:szCs w:val="24"/>
        </w:rPr>
        <w:t xml:space="preserve">which </w:t>
      </w:r>
      <w:r w:rsidR="004E1355">
        <w:rPr>
          <w:rFonts w:ascii="Arial" w:hAnsi="Arial" w:cs="Arial"/>
          <w:sz w:val="24"/>
          <w:szCs w:val="24"/>
        </w:rPr>
        <w:t xml:space="preserve">are responsible for all aspects of SEN within schools including </w:t>
      </w:r>
      <w:r w:rsidR="00B92D97">
        <w:rPr>
          <w:rFonts w:ascii="Arial" w:hAnsi="Arial" w:cs="Arial"/>
          <w:sz w:val="24"/>
          <w:szCs w:val="24"/>
        </w:rPr>
        <w:t xml:space="preserve">providing provision, liaising with parents and </w:t>
      </w:r>
      <w:r w:rsidR="001C0965">
        <w:rPr>
          <w:rFonts w:ascii="Arial" w:hAnsi="Arial" w:cs="Arial"/>
          <w:sz w:val="24"/>
          <w:szCs w:val="24"/>
        </w:rPr>
        <w:t>carers,</w:t>
      </w:r>
      <w:r w:rsidR="00B92D97">
        <w:rPr>
          <w:rFonts w:ascii="Arial" w:hAnsi="Arial" w:cs="Arial"/>
          <w:sz w:val="24"/>
          <w:szCs w:val="24"/>
        </w:rPr>
        <w:t xml:space="preserve"> and </w:t>
      </w:r>
      <w:r w:rsidR="0018314D">
        <w:rPr>
          <w:rFonts w:ascii="Arial" w:hAnsi="Arial" w:cs="Arial"/>
          <w:sz w:val="24"/>
          <w:szCs w:val="24"/>
        </w:rPr>
        <w:t xml:space="preserve">maintaining school records. </w:t>
      </w:r>
    </w:p>
    <w:p w14:paraId="40F299D8" w14:textId="654CEED0" w:rsidR="001C0965" w:rsidRDefault="003F7B32" w:rsidP="00380CF5">
      <w:pPr>
        <w:spacing w:line="360" w:lineRule="auto"/>
        <w:ind w:left="720"/>
        <w:rPr>
          <w:rFonts w:ascii="Arial" w:hAnsi="Arial" w:cs="Arial"/>
          <w:sz w:val="24"/>
          <w:szCs w:val="24"/>
        </w:rPr>
      </w:pPr>
      <w:r>
        <w:rPr>
          <w:rFonts w:ascii="Arial" w:hAnsi="Arial" w:cs="Arial"/>
          <w:sz w:val="24"/>
          <w:szCs w:val="24"/>
        </w:rPr>
        <w:t xml:space="preserve">After the SEN framework being in place for </w:t>
      </w:r>
      <w:r w:rsidR="004261F9">
        <w:rPr>
          <w:rFonts w:ascii="Arial" w:hAnsi="Arial" w:cs="Arial"/>
          <w:sz w:val="24"/>
          <w:szCs w:val="24"/>
        </w:rPr>
        <w:t xml:space="preserve">over 30 years, the Welsh Government </w:t>
      </w:r>
      <w:r w:rsidR="009B016C">
        <w:rPr>
          <w:rFonts w:ascii="Arial" w:hAnsi="Arial" w:cs="Arial"/>
          <w:sz w:val="24"/>
          <w:szCs w:val="24"/>
        </w:rPr>
        <w:t xml:space="preserve">believed it was no longer adequate and introduced </w:t>
      </w:r>
      <w:r w:rsidR="00DF31EE">
        <w:rPr>
          <w:rFonts w:ascii="Arial" w:hAnsi="Arial" w:cs="Arial"/>
          <w:sz w:val="24"/>
          <w:szCs w:val="24"/>
        </w:rPr>
        <w:t>the Additional Learning Needs and Education Tribunal (Wales) Act (2018)</w:t>
      </w:r>
      <w:r w:rsidR="00612C6F">
        <w:rPr>
          <w:rFonts w:ascii="Arial" w:hAnsi="Arial" w:cs="Arial"/>
          <w:sz w:val="24"/>
          <w:szCs w:val="24"/>
        </w:rPr>
        <w:t xml:space="preserve">. The Act is believed </w:t>
      </w:r>
      <w:r w:rsidR="00D6162A">
        <w:rPr>
          <w:rFonts w:ascii="Arial" w:hAnsi="Arial" w:cs="Arial"/>
          <w:sz w:val="24"/>
          <w:szCs w:val="24"/>
        </w:rPr>
        <w:t xml:space="preserve">to be </w:t>
      </w:r>
      <w:r w:rsidR="00C04B89">
        <w:rPr>
          <w:rFonts w:ascii="Arial" w:hAnsi="Arial" w:cs="Arial"/>
          <w:sz w:val="24"/>
          <w:szCs w:val="24"/>
        </w:rPr>
        <w:t xml:space="preserve">more beneficial to the world we live in now </w:t>
      </w:r>
      <w:r w:rsidR="00BE7B49">
        <w:rPr>
          <w:rFonts w:ascii="Arial" w:hAnsi="Arial" w:cs="Arial"/>
          <w:sz w:val="24"/>
          <w:szCs w:val="24"/>
        </w:rPr>
        <w:t xml:space="preserve">and meet </w:t>
      </w:r>
      <w:r w:rsidR="004F0402">
        <w:rPr>
          <w:rFonts w:ascii="Arial" w:hAnsi="Arial" w:cs="Arial"/>
          <w:sz w:val="24"/>
          <w:szCs w:val="24"/>
        </w:rPr>
        <w:t>the needs of all child</w:t>
      </w:r>
      <w:r w:rsidR="009B37DE">
        <w:rPr>
          <w:rFonts w:ascii="Arial" w:hAnsi="Arial" w:cs="Arial"/>
          <w:sz w:val="24"/>
          <w:szCs w:val="24"/>
        </w:rPr>
        <w:t xml:space="preserve">ren, no matter how complex. </w:t>
      </w:r>
      <w:r w:rsidR="00DF31EE">
        <w:rPr>
          <w:rFonts w:ascii="Arial" w:hAnsi="Arial" w:cs="Arial"/>
          <w:sz w:val="24"/>
          <w:szCs w:val="24"/>
        </w:rPr>
        <w:t xml:space="preserve"> </w:t>
      </w:r>
      <w:r w:rsidR="00223D66">
        <w:rPr>
          <w:rFonts w:ascii="Arial" w:hAnsi="Arial" w:cs="Arial"/>
          <w:sz w:val="24"/>
          <w:szCs w:val="24"/>
        </w:rPr>
        <w:t xml:space="preserve">It also aims to create a </w:t>
      </w:r>
      <w:r w:rsidR="00E37203">
        <w:rPr>
          <w:rFonts w:ascii="Arial" w:hAnsi="Arial" w:cs="Arial"/>
          <w:sz w:val="24"/>
          <w:szCs w:val="24"/>
        </w:rPr>
        <w:t>simpler</w:t>
      </w:r>
      <w:r w:rsidR="00223D66">
        <w:rPr>
          <w:rFonts w:ascii="Arial" w:hAnsi="Arial" w:cs="Arial"/>
          <w:sz w:val="24"/>
          <w:szCs w:val="24"/>
        </w:rPr>
        <w:t xml:space="preserve"> process to </w:t>
      </w:r>
      <w:r w:rsidR="00DA6BA1">
        <w:rPr>
          <w:rFonts w:ascii="Arial" w:hAnsi="Arial" w:cs="Arial"/>
          <w:sz w:val="24"/>
          <w:szCs w:val="24"/>
        </w:rPr>
        <w:t>meet the needs of children with ALN</w:t>
      </w:r>
      <w:r w:rsidR="00A1695E">
        <w:rPr>
          <w:rFonts w:ascii="Arial" w:hAnsi="Arial" w:cs="Arial"/>
          <w:sz w:val="24"/>
          <w:szCs w:val="24"/>
        </w:rPr>
        <w:t xml:space="preserve">, </w:t>
      </w:r>
      <w:r w:rsidR="004830A3">
        <w:rPr>
          <w:rFonts w:ascii="Arial" w:hAnsi="Arial" w:cs="Arial"/>
          <w:sz w:val="24"/>
          <w:szCs w:val="24"/>
        </w:rPr>
        <w:t xml:space="preserve">as well as </w:t>
      </w:r>
      <w:r w:rsidR="00EC6D54">
        <w:rPr>
          <w:rFonts w:ascii="Arial" w:hAnsi="Arial" w:cs="Arial"/>
          <w:sz w:val="24"/>
          <w:szCs w:val="24"/>
        </w:rPr>
        <w:t>promoting pupil voice which c</w:t>
      </w:r>
      <w:r w:rsidR="000249F0">
        <w:rPr>
          <w:rFonts w:ascii="Arial" w:hAnsi="Arial" w:cs="Arial"/>
          <w:sz w:val="24"/>
          <w:szCs w:val="24"/>
        </w:rPr>
        <w:t xml:space="preserve">ould help to </w:t>
      </w:r>
      <w:r w:rsidR="0079246D">
        <w:rPr>
          <w:rFonts w:ascii="Arial" w:hAnsi="Arial" w:cs="Arial"/>
          <w:sz w:val="24"/>
          <w:szCs w:val="24"/>
        </w:rPr>
        <w:t xml:space="preserve">encourage </w:t>
      </w:r>
      <w:r w:rsidR="000249F0">
        <w:rPr>
          <w:rFonts w:ascii="Arial" w:hAnsi="Arial" w:cs="Arial"/>
          <w:sz w:val="24"/>
          <w:szCs w:val="24"/>
        </w:rPr>
        <w:t xml:space="preserve">inclusion within schools. </w:t>
      </w:r>
    </w:p>
    <w:p w14:paraId="6FE424A8" w14:textId="4F459141" w:rsidR="00103D2F" w:rsidRDefault="002B7B7C" w:rsidP="00380CF5">
      <w:pPr>
        <w:spacing w:line="360" w:lineRule="auto"/>
        <w:ind w:left="720"/>
        <w:rPr>
          <w:rFonts w:ascii="Arial" w:hAnsi="Arial" w:cs="Arial"/>
          <w:sz w:val="24"/>
          <w:szCs w:val="24"/>
        </w:rPr>
      </w:pPr>
      <w:r>
        <w:rPr>
          <w:rFonts w:ascii="Arial" w:hAnsi="Arial" w:cs="Arial"/>
          <w:sz w:val="24"/>
          <w:szCs w:val="24"/>
        </w:rPr>
        <w:t xml:space="preserve">Schools </w:t>
      </w:r>
      <w:r w:rsidR="007E663F">
        <w:rPr>
          <w:rFonts w:ascii="Arial" w:hAnsi="Arial" w:cs="Arial"/>
          <w:sz w:val="24"/>
          <w:szCs w:val="24"/>
        </w:rPr>
        <w:t xml:space="preserve">also have their own individual policies based on SEN/ALN and inclusion. </w:t>
      </w:r>
      <w:r w:rsidR="00855A67">
        <w:rPr>
          <w:rFonts w:ascii="Arial" w:hAnsi="Arial" w:cs="Arial"/>
          <w:sz w:val="24"/>
          <w:szCs w:val="24"/>
        </w:rPr>
        <w:t>Both policies aim to</w:t>
      </w:r>
      <w:r w:rsidR="00635E50">
        <w:rPr>
          <w:rFonts w:ascii="Arial" w:hAnsi="Arial" w:cs="Arial"/>
          <w:sz w:val="24"/>
          <w:szCs w:val="24"/>
        </w:rPr>
        <w:t xml:space="preserve"> to help all children </w:t>
      </w:r>
      <w:r w:rsidR="007E16C1">
        <w:rPr>
          <w:rFonts w:ascii="Arial" w:hAnsi="Arial" w:cs="Arial"/>
          <w:sz w:val="24"/>
          <w:szCs w:val="24"/>
        </w:rPr>
        <w:t xml:space="preserve">and young people develop to their full potential regardless of their ability, which </w:t>
      </w:r>
      <w:r w:rsidR="00EA47DF">
        <w:rPr>
          <w:rFonts w:ascii="Arial" w:hAnsi="Arial" w:cs="Arial"/>
          <w:sz w:val="24"/>
          <w:szCs w:val="24"/>
        </w:rPr>
        <w:t xml:space="preserve">displays clear connections to the </w:t>
      </w:r>
      <w:r w:rsidR="0056124C">
        <w:rPr>
          <w:rFonts w:ascii="Arial" w:hAnsi="Arial" w:cs="Arial"/>
          <w:sz w:val="24"/>
          <w:szCs w:val="24"/>
        </w:rPr>
        <w:t xml:space="preserve">SEN Framework (1998) and the </w:t>
      </w:r>
      <w:r w:rsidR="00EA47DF">
        <w:rPr>
          <w:rFonts w:ascii="Arial" w:hAnsi="Arial" w:cs="Arial"/>
          <w:sz w:val="24"/>
          <w:szCs w:val="24"/>
        </w:rPr>
        <w:t xml:space="preserve">ALN Act (2018). </w:t>
      </w:r>
      <w:r w:rsidR="002C3F72">
        <w:rPr>
          <w:rFonts w:ascii="Arial" w:hAnsi="Arial" w:cs="Arial"/>
          <w:sz w:val="24"/>
          <w:szCs w:val="24"/>
        </w:rPr>
        <w:t xml:space="preserve">The policies also </w:t>
      </w:r>
      <w:r w:rsidR="007D20BD">
        <w:rPr>
          <w:rFonts w:ascii="Arial" w:hAnsi="Arial" w:cs="Arial"/>
          <w:sz w:val="24"/>
          <w:szCs w:val="24"/>
        </w:rPr>
        <w:t xml:space="preserve">set out clear roles of each member of staff within the schools </w:t>
      </w:r>
      <w:r w:rsidR="00EE3992">
        <w:rPr>
          <w:rFonts w:ascii="Arial" w:hAnsi="Arial" w:cs="Arial"/>
          <w:sz w:val="24"/>
          <w:szCs w:val="24"/>
        </w:rPr>
        <w:t xml:space="preserve">to ensure that </w:t>
      </w:r>
      <w:r w:rsidR="00DC3972">
        <w:rPr>
          <w:rFonts w:ascii="Arial" w:hAnsi="Arial" w:cs="Arial"/>
          <w:sz w:val="24"/>
          <w:szCs w:val="24"/>
        </w:rPr>
        <w:t xml:space="preserve">everyone is playing a role in </w:t>
      </w:r>
      <w:r w:rsidR="00A11C53">
        <w:rPr>
          <w:rFonts w:ascii="Arial" w:hAnsi="Arial" w:cs="Arial"/>
          <w:sz w:val="24"/>
          <w:szCs w:val="24"/>
        </w:rPr>
        <w:t>supporting children with ALN</w:t>
      </w:r>
      <w:r w:rsidR="00334160">
        <w:rPr>
          <w:rFonts w:ascii="Arial" w:hAnsi="Arial" w:cs="Arial"/>
          <w:sz w:val="24"/>
          <w:szCs w:val="24"/>
        </w:rPr>
        <w:t>, remov</w:t>
      </w:r>
      <w:r w:rsidR="002751F5">
        <w:rPr>
          <w:rFonts w:ascii="Arial" w:hAnsi="Arial" w:cs="Arial"/>
          <w:sz w:val="24"/>
          <w:szCs w:val="24"/>
        </w:rPr>
        <w:t>ing</w:t>
      </w:r>
      <w:r w:rsidR="00334160">
        <w:rPr>
          <w:rFonts w:ascii="Arial" w:hAnsi="Arial" w:cs="Arial"/>
          <w:sz w:val="24"/>
          <w:szCs w:val="24"/>
        </w:rPr>
        <w:t xml:space="preserve"> barriers to learning and promot</w:t>
      </w:r>
      <w:r w:rsidR="00602FC3">
        <w:rPr>
          <w:rFonts w:ascii="Arial" w:hAnsi="Arial" w:cs="Arial"/>
          <w:sz w:val="24"/>
          <w:szCs w:val="24"/>
        </w:rPr>
        <w:t xml:space="preserve">ing </w:t>
      </w:r>
      <w:r w:rsidR="00334160">
        <w:rPr>
          <w:rFonts w:ascii="Arial" w:hAnsi="Arial" w:cs="Arial"/>
          <w:sz w:val="24"/>
          <w:szCs w:val="24"/>
        </w:rPr>
        <w:t xml:space="preserve">inclusion for all. </w:t>
      </w:r>
      <w:r w:rsidR="0015200D">
        <w:rPr>
          <w:rFonts w:ascii="Arial" w:hAnsi="Arial" w:cs="Arial"/>
          <w:sz w:val="24"/>
          <w:szCs w:val="24"/>
        </w:rPr>
        <w:t xml:space="preserve">The Inclusion Policy </w:t>
      </w:r>
      <w:r w:rsidR="00D3608A">
        <w:rPr>
          <w:rFonts w:ascii="Arial" w:hAnsi="Arial" w:cs="Arial"/>
          <w:sz w:val="24"/>
          <w:szCs w:val="24"/>
        </w:rPr>
        <w:t xml:space="preserve">stresses the importance of regular assessments on children and young people with ALN </w:t>
      </w:r>
      <w:r w:rsidR="00164C5D">
        <w:rPr>
          <w:rFonts w:ascii="Arial" w:hAnsi="Arial" w:cs="Arial"/>
          <w:sz w:val="24"/>
          <w:szCs w:val="24"/>
        </w:rPr>
        <w:t>so that</w:t>
      </w:r>
      <w:r w:rsidR="00D3608A">
        <w:rPr>
          <w:rFonts w:ascii="Arial" w:hAnsi="Arial" w:cs="Arial"/>
          <w:sz w:val="24"/>
          <w:szCs w:val="24"/>
        </w:rPr>
        <w:t xml:space="preserve"> the teacher </w:t>
      </w:r>
      <w:r w:rsidR="00D87466">
        <w:rPr>
          <w:rFonts w:ascii="Arial" w:hAnsi="Arial" w:cs="Arial"/>
          <w:sz w:val="24"/>
          <w:szCs w:val="24"/>
        </w:rPr>
        <w:t xml:space="preserve">is able </w:t>
      </w:r>
      <w:r w:rsidR="00564B5A">
        <w:rPr>
          <w:rFonts w:ascii="Arial" w:hAnsi="Arial" w:cs="Arial"/>
          <w:sz w:val="24"/>
          <w:szCs w:val="24"/>
        </w:rPr>
        <w:t xml:space="preserve">to plan </w:t>
      </w:r>
      <w:r w:rsidR="00451856">
        <w:rPr>
          <w:rFonts w:ascii="Arial" w:hAnsi="Arial" w:cs="Arial"/>
          <w:sz w:val="24"/>
          <w:szCs w:val="24"/>
        </w:rPr>
        <w:t>successful les</w:t>
      </w:r>
      <w:r w:rsidR="004D7503">
        <w:rPr>
          <w:rFonts w:ascii="Arial" w:hAnsi="Arial" w:cs="Arial"/>
          <w:sz w:val="24"/>
          <w:szCs w:val="24"/>
        </w:rPr>
        <w:t xml:space="preserve">sons, which has been proven within a setting. </w:t>
      </w:r>
      <w:r w:rsidR="00DF22D9">
        <w:rPr>
          <w:rFonts w:ascii="Arial" w:hAnsi="Arial" w:cs="Arial"/>
          <w:sz w:val="24"/>
          <w:szCs w:val="24"/>
        </w:rPr>
        <w:t>Overall, both policies are beneficial to individuals with ALN</w:t>
      </w:r>
      <w:r w:rsidR="000E7AE2">
        <w:rPr>
          <w:rFonts w:ascii="Arial" w:hAnsi="Arial" w:cs="Arial"/>
          <w:sz w:val="24"/>
          <w:szCs w:val="24"/>
        </w:rPr>
        <w:t xml:space="preserve">. </w:t>
      </w:r>
    </w:p>
    <w:p w14:paraId="18D65180" w14:textId="3702C493" w:rsidR="00602FC3" w:rsidRDefault="00924AF6" w:rsidP="00380CF5">
      <w:pPr>
        <w:spacing w:line="360" w:lineRule="auto"/>
        <w:ind w:left="720"/>
        <w:rPr>
          <w:rFonts w:ascii="Arial" w:hAnsi="Arial" w:cs="Arial"/>
          <w:sz w:val="24"/>
          <w:szCs w:val="24"/>
        </w:rPr>
      </w:pPr>
      <w:r>
        <w:rPr>
          <w:rFonts w:ascii="Arial" w:hAnsi="Arial" w:cs="Arial"/>
          <w:sz w:val="24"/>
          <w:szCs w:val="24"/>
        </w:rPr>
        <w:t xml:space="preserve">This </w:t>
      </w:r>
      <w:r w:rsidR="008F3B62">
        <w:rPr>
          <w:rFonts w:ascii="Arial" w:hAnsi="Arial" w:cs="Arial"/>
          <w:sz w:val="24"/>
          <w:szCs w:val="24"/>
        </w:rPr>
        <w:t xml:space="preserve">research project also critically analysed strategies used within a setting to meet the needs of children with ALN and to promote inclusion. </w:t>
      </w:r>
      <w:r w:rsidR="008558DF">
        <w:rPr>
          <w:rFonts w:ascii="Arial" w:hAnsi="Arial" w:cs="Arial"/>
          <w:sz w:val="24"/>
          <w:szCs w:val="24"/>
        </w:rPr>
        <w:t xml:space="preserve">The first strategy analysed was </w:t>
      </w:r>
      <w:r w:rsidR="00374956">
        <w:rPr>
          <w:rFonts w:ascii="Arial" w:hAnsi="Arial" w:cs="Arial"/>
          <w:sz w:val="24"/>
          <w:szCs w:val="24"/>
        </w:rPr>
        <w:t xml:space="preserve">a visual timetable. </w:t>
      </w:r>
      <w:r w:rsidR="0056572B">
        <w:rPr>
          <w:rFonts w:ascii="Arial" w:hAnsi="Arial" w:cs="Arial"/>
          <w:sz w:val="24"/>
          <w:szCs w:val="24"/>
        </w:rPr>
        <w:t xml:space="preserve">Within a setting this has proven to reduce </w:t>
      </w:r>
      <w:r w:rsidR="00A542A7">
        <w:rPr>
          <w:rFonts w:ascii="Arial" w:hAnsi="Arial" w:cs="Arial"/>
          <w:sz w:val="24"/>
          <w:szCs w:val="24"/>
        </w:rPr>
        <w:t>a child’s anxiety as it helps him to be</w:t>
      </w:r>
      <w:r w:rsidR="00C03DB0">
        <w:rPr>
          <w:rFonts w:ascii="Arial" w:hAnsi="Arial" w:cs="Arial"/>
          <w:sz w:val="24"/>
          <w:szCs w:val="24"/>
        </w:rPr>
        <w:t xml:space="preserve"> more aware of the </w:t>
      </w:r>
      <w:r w:rsidR="002E0E2D">
        <w:rPr>
          <w:rFonts w:ascii="Arial" w:hAnsi="Arial" w:cs="Arial"/>
          <w:sz w:val="24"/>
          <w:szCs w:val="24"/>
        </w:rPr>
        <w:t xml:space="preserve">daily routine and what is expected of him throughout the day. To ensure </w:t>
      </w:r>
      <w:r w:rsidR="000D767A">
        <w:rPr>
          <w:rFonts w:ascii="Arial" w:hAnsi="Arial" w:cs="Arial"/>
          <w:sz w:val="24"/>
          <w:szCs w:val="24"/>
        </w:rPr>
        <w:t xml:space="preserve">that he has a complete understanding of the routine, the class teacher has made </w:t>
      </w:r>
      <w:r w:rsidR="00A63ABA">
        <w:rPr>
          <w:rFonts w:ascii="Arial" w:hAnsi="Arial" w:cs="Arial"/>
          <w:sz w:val="24"/>
          <w:szCs w:val="24"/>
        </w:rPr>
        <w:t xml:space="preserve">child B </w:t>
      </w:r>
      <w:r w:rsidR="000D767A">
        <w:rPr>
          <w:rFonts w:ascii="Arial" w:hAnsi="Arial" w:cs="Arial"/>
          <w:sz w:val="24"/>
          <w:szCs w:val="24"/>
        </w:rPr>
        <w:t>“visual timetable monitor</w:t>
      </w:r>
      <w:r w:rsidR="00B10FB7">
        <w:rPr>
          <w:rFonts w:ascii="Arial" w:hAnsi="Arial" w:cs="Arial"/>
          <w:sz w:val="24"/>
          <w:szCs w:val="24"/>
        </w:rPr>
        <w:t>”</w:t>
      </w:r>
      <w:r w:rsidR="000D767A">
        <w:rPr>
          <w:rFonts w:ascii="Arial" w:hAnsi="Arial" w:cs="Arial"/>
          <w:sz w:val="24"/>
          <w:szCs w:val="24"/>
        </w:rPr>
        <w:t xml:space="preserve"> which staff believe </w:t>
      </w:r>
      <w:r w:rsidR="00A63ABA">
        <w:rPr>
          <w:rFonts w:ascii="Arial" w:hAnsi="Arial" w:cs="Arial"/>
          <w:sz w:val="24"/>
          <w:szCs w:val="24"/>
        </w:rPr>
        <w:t xml:space="preserve">has had a positive impact. Although this is </w:t>
      </w:r>
      <w:r w:rsidR="00626A58">
        <w:rPr>
          <w:rFonts w:ascii="Arial" w:hAnsi="Arial" w:cs="Arial"/>
          <w:sz w:val="24"/>
          <w:szCs w:val="24"/>
        </w:rPr>
        <w:t>a highly effective</w:t>
      </w:r>
      <w:r w:rsidR="00A63ABA">
        <w:rPr>
          <w:rFonts w:ascii="Arial" w:hAnsi="Arial" w:cs="Arial"/>
          <w:sz w:val="24"/>
          <w:szCs w:val="24"/>
        </w:rPr>
        <w:t xml:space="preserve"> strategy, it does not </w:t>
      </w:r>
      <w:r w:rsidR="003E6642">
        <w:rPr>
          <w:rFonts w:ascii="Arial" w:hAnsi="Arial" w:cs="Arial"/>
          <w:sz w:val="24"/>
          <w:szCs w:val="24"/>
        </w:rPr>
        <w:t xml:space="preserve">prevent changes from occurring which </w:t>
      </w:r>
      <w:r w:rsidR="007030AB">
        <w:rPr>
          <w:rFonts w:ascii="Arial" w:hAnsi="Arial" w:cs="Arial"/>
          <w:sz w:val="24"/>
          <w:szCs w:val="24"/>
        </w:rPr>
        <w:t xml:space="preserve">still </w:t>
      </w:r>
      <w:r w:rsidR="00626A58">
        <w:rPr>
          <w:rFonts w:ascii="Arial" w:hAnsi="Arial" w:cs="Arial"/>
          <w:sz w:val="24"/>
          <w:szCs w:val="24"/>
        </w:rPr>
        <w:t xml:space="preserve">cause child B to become anxious and distressed. Another strategy discussed was </w:t>
      </w:r>
      <w:r w:rsidR="00565B73">
        <w:rPr>
          <w:rFonts w:ascii="Arial" w:hAnsi="Arial" w:cs="Arial"/>
          <w:sz w:val="24"/>
          <w:szCs w:val="24"/>
        </w:rPr>
        <w:t xml:space="preserve">ear defenders for children that are sensitive to sound. </w:t>
      </w:r>
      <w:r w:rsidR="00B71A8A">
        <w:rPr>
          <w:rFonts w:ascii="Arial" w:hAnsi="Arial" w:cs="Arial"/>
          <w:sz w:val="24"/>
          <w:szCs w:val="24"/>
        </w:rPr>
        <w:t xml:space="preserve">Despite the ear defenders </w:t>
      </w:r>
      <w:r w:rsidR="00FE1B12">
        <w:rPr>
          <w:rFonts w:ascii="Arial" w:hAnsi="Arial" w:cs="Arial"/>
          <w:sz w:val="24"/>
          <w:szCs w:val="24"/>
        </w:rPr>
        <w:t xml:space="preserve">creating a quieter learning environment for child B, </w:t>
      </w:r>
      <w:r w:rsidR="002A70D2">
        <w:rPr>
          <w:rFonts w:ascii="Arial" w:hAnsi="Arial" w:cs="Arial"/>
          <w:sz w:val="24"/>
          <w:szCs w:val="24"/>
        </w:rPr>
        <w:t xml:space="preserve">this strategy was not effective as he believed </w:t>
      </w:r>
      <w:r w:rsidR="00AC3299">
        <w:rPr>
          <w:rFonts w:ascii="Arial" w:hAnsi="Arial" w:cs="Arial"/>
          <w:sz w:val="24"/>
          <w:szCs w:val="24"/>
        </w:rPr>
        <w:t xml:space="preserve">it made him </w:t>
      </w:r>
      <w:r w:rsidR="00E83890">
        <w:rPr>
          <w:rFonts w:ascii="Arial" w:hAnsi="Arial" w:cs="Arial"/>
          <w:sz w:val="24"/>
          <w:szCs w:val="24"/>
        </w:rPr>
        <w:t xml:space="preserve">feel different </w:t>
      </w:r>
      <w:r w:rsidR="00A72CB1">
        <w:rPr>
          <w:rFonts w:ascii="Arial" w:hAnsi="Arial" w:cs="Arial"/>
          <w:sz w:val="24"/>
          <w:szCs w:val="24"/>
        </w:rPr>
        <w:t>to his peers</w:t>
      </w:r>
      <w:r w:rsidR="00C4713D">
        <w:rPr>
          <w:rFonts w:ascii="Arial" w:hAnsi="Arial" w:cs="Arial"/>
          <w:sz w:val="24"/>
          <w:szCs w:val="24"/>
        </w:rPr>
        <w:t xml:space="preserve"> and will no longer wear them. </w:t>
      </w:r>
      <w:r w:rsidR="005A5FDF">
        <w:rPr>
          <w:rFonts w:ascii="Arial" w:hAnsi="Arial" w:cs="Arial"/>
          <w:sz w:val="24"/>
          <w:szCs w:val="24"/>
        </w:rPr>
        <w:t xml:space="preserve">Lastly, the school have created regulation spaces within classrooms for children with ALN </w:t>
      </w:r>
      <w:r w:rsidR="007F593E">
        <w:rPr>
          <w:rFonts w:ascii="Arial" w:hAnsi="Arial" w:cs="Arial"/>
          <w:sz w:val="24"/>
          <w:szCs w:val="24"/>
        </w:rPr>
        <w:t xml:space="preserve">to use if they feel overwhelmed and/or anxious. The regulation space within a classroom is used by both child A and Child B although it </w:t>
      </w:r>
      <w:r w:rsidR="000169EE">
        <w:rPr>
          <w:rFonts w:ascii="Arial" w:hAnsi="Arial" w:cs="Arial"/>
          <w:sz w:val="24"/>
          <w:szCs w:val="24"/>
        </w:rPr>
        <w:t xml:space="preserve">appears that child B has benefitted more from the strategy. </w:t>
      </w:r>
      <w:r w:rsidR="006340BD">
        <w:rPr>
          <w:rFonts w:ascii="Arial" w:hAnsi="Arial" w:cs="Arial"/>
          <w:sz w:val="24"/>
          <w:szCs w:val="24"/>
        </w:rPr>
        <w:t xml:space="preserve">One disadvantage to this strategy is that not all children are able to use the space when they </w:t>
      </w:r>
      <w:r w:rsidR="00562863">
        <w:rPr>
          <w:rFonts w:ascii="Arial" w:hAnsi="Arial" w:cs="Arial"/>
          <w:sz w:val="24"/>
          <w:szCs w:val="24"/>
        </w:rPr>
        <w:t>wish to</w:t>
      </w:r>
      <w:r w:rsidR="006333C7">
        <w:rPr>
          <w:rFonts w:ascii="Arial" w:hAnsi="Arial" w:cs="Arial"/>
          <w:sz w:val="24"/>
          <w:szCs w:val="24"/>
        </w:rPr>
        <w:t>,</w:t>
      </w:r>
      <w:r w:rsidR="00562863">
        <w:rPr>
          <w:rFonts w:ascii="Arial" w:hAnsi="Arial" w:cs="Arial"/>
          <w:sz w:val="24"/>
          <w:szCs w:val="24"/>
        </w:rPr>
        <w:t xml:space="preserve"> which does not promote </w:t>
      </w:r>
      <w:r w:rsidR="00333EC2">
        <w:rPr>
          <w:rFonts w:ascii="Arial" w:hAnsi="Arial" w:cs="Arial"/>
          <w:sz w:val="24"/>
          <w:szCs w:val="24"/>
        </w:rPr>
        <w:t>an inclusive environment</w:t>
      </w:r>
      <w:r w:rsidR="00562863">
        <w:rPr>
          <w:rFonts w:ascii="Arial" w:hAnsi="Arial" w:cs="Arial"/>
          <w:sz w:val="24"/>
          <w:szCs w:val="24"/>
        </w:rPr>
        <w:t xml:space="preserve">. To overcome this, all children should be allowed to </w:t>
      </w:r>
      <w:r w:rsidR="00333EC2">
        <w:rPr>
          <w:rFonts w:ascii="Arial" w:hAnsi="Arial" w:cs="Arial"/>
          <w:sz w:val="24"/>
          <w:szCs w:val="24"/>
        </w:rPr>
        <w:t xml:space="preserve">use this area when they feel </w:t>
      </w:r>
      <w:r w:rsidR="006333C7">
        <w:rPr>
          <w:rFonts w:ascii="Arial" w:hAnsi="Arial" w:cs="Arial"/>
          <w:sz w:val="24"/>
          <w:szCs w:val="24"/>
        </w:rPr>
        <w:t>that they need to if th</w:t>
      </w:r>
      <w:r w:rsidR="00AF5012">
        <w:rPr>
          <w:rFonts w:ascii="Arial" w:hAnsi="Arial" w:cs="Arial"/>
          <w:sz w:val="24"/>
          <w:szCs w:val="24"/>
        </w:rPr>
        <w:t xml:space="preserve">ey are anxious or upset. </w:t>
      </w:r>
    </w:p>
    <w:p w14:paraId="003BFF11" w14:textId="2AEDA6E1" w:rsidR="00267E6C" w:rsidRPr="00E91D5E" w:rsidRDefault="00267E6C" w:rsidP="00380CF5">
      <w:pPr>
        <w:spacing w:line="360" w:lineRule="auto"/>
        <w:ind w:left="720"/>
        <w:rPr>
          <w:rFonts w:ascii="Arial" w:hAnsi="Arial" w:cs="Arial"/>
          <w:sz w:val="24"/>
          <w:szCs w:val="24"/>
        </w:rPr>
      </w:pPr>
      <w:r>
        <w:rPr>
          <w:rFonts w:ascii="Arial" w:hAnsi="Arial" w:cs="Arial"/>
          <w:sz w:val="24"/>
          <w:szCs w:val="24"/>
        </w:rPr>
        <w:t xml:space="preserve">For future direction, it is important that all members of staff within school </w:t>
      </w:r>
      <w:r w:rsidR="00CA4EDF">
        <w:rPr>
          <w:rFonts w:ascii="Arial" w:hAnsi="Arial" w:cs="Arial"/>
          <w:sz w:val="24"/>
          <w:szCs w:val="24"/>
        </w:rPr>
        <w:t>understand and are aware of the relevant ALN frameworks and policies, as well as understanding their role in support</w:t>
      </w:r>
      <w:r w:rsidR="008C7D8B">
        <w:rPr>
          <w:rFonts w:ascii="Arial" w:hAnsi="Arial" w:cs="Arial"/>
          <w:sz w:val="24"/>
          <w:szCs w:val="24"/>
        </w:rPr>
        <w:t>ing</w:t>
      </w:r>
      <w:r w:rsidR="00CA4EDF">
        <w:rPr>
          <w:rFonts w:ascii="Arial" w:hAnsi="Arial" w:cs="Arial"/>
          <w:sz w:val="24"/>
          <w:szCs w:val="24"/>
        </w:rPr>
        <w:t xml:space="preserve"> children with ALN. It is also important that </w:t>
      </w:r>
      <w:r w:rsidR="00625F1B">
        <w:rPr>
          <w:rFonts w:ascii="Arial" w:hAnsi="Arial" w:cs="Arial"/>
          <w:sz w:val="24"/>
          <w:szCs w:val="24"/>
        </w:rPr>
        <w:t xml:space="preserve">the </w:t>
      </w:r>
      <w:r w:rsidR="00CA4EDF">
        <w:rPr>
          <w:rFonts w:ascii="Arial" w:hAnsi="Arial" w:cs="Arial"/>
          <w:sz w:val="24"/>
          <w:szCs w:val="24"/>
        </w:rPr>
        <w:t xml:space="preserve">school </w:t>
      </w:r>
      <w:r w:rsidR="006423F0">
        <w:rPr>
          <w:rFonts w:ascii="Arial" w:hAnsi="Arial" w:cs="Arial"/>
          <w:sz w:val="24"/>
          <w:szCs w:val="24"/>
        </w:rPr>
        <w:t>continue to use</w:t>
      </w:r>
      <w:r w:rsidR="00030BFC">
        <w:rPr>
          <w:rFonts w:ascii="Arial" w:hAnsi="Arial" w:cs="Arial"/>
          <w:sz w:val="24"/>
          <w:szCs w:val="24"/>
        </w:rPr>
        <w:t xml:space="preserve"> strategies </w:t>
      </w:r>
      <w:r w:rsidR="00420056">
        <w:rPr>
          <w:rFonts w:ascii="Arial" w:hAnsi="Arial" w:cs="Arial"/>
          <w:sz w:val="24"/>
          <w:szCs w:val="24"/>
        </w:rPr>
        <w:t xml:space="preserve">to </w:t>
      </w:r>
      <w:r w:rsidR="00573FA0">
        <w:rPr>
          <w:rFonts w:ascii="Arial" w:hAnsi="Arial" w:cs="Arial"/>
          <w:sz w:val="24"/>
          <w:szCs w:val="24"/>
        </w:rPr>
        <w:t xml:space="preserve">meet the individual needs of the children and to help them reach their full potential. </w:t>
      </w:r>
      <w:r w:rsidR="00FC5338">
        <w:rPr>
          <w:rFonts w:ascii="Arial" w:hAnsi="Arial" w:cs="Arial"/>
          <w:sz w:val="24"/>
          <w:szCs w:val="24"/>
        </w:rPr>
        <w:t>To ensure that all strategies used are effective, members of staff should regularly monitor them and</w:t>
      </w:r>
      <w:r w:rsidR="00D16366">
        <w:rPr>
          <w:rFonts w:ascii="Arial" w:hAnsi="Arial" w:cs="Arial"/>
          <w:sz w:val="24"/>
          <w:szCs w:val="24"/>
        </w:rPr>
        <w:t xml:space="preserve"> am</w:t>
      </w:r>
      <w:r w:rsidR="00AB01B8">
        <w:rPr>
          <w:rFonts w:ascii="Arial" w:hAnsi="Arial" w:cs="Arial"/>
          <w:sz w:val="24"/>
          <w:szCs w:val="24"/>
        </w:rPr>
        <w:t xml:space="preserve">end them if needed. To conclude, all school staff </w:t>
      </w:r>
      <w:r w:rsidR="00E52596">
        <w:rPr>
          <w:rFonts w:ascii="Arial" w:hAnsi="Arial" w:cs="Arial"/>
          <w:sz w:val="24"/>
          <w:szCs w:val="24"/>
        </w:rPr>
        <w:t>must continu</w:t>
      </w:r>
      <w:r w:rsidR="0077297F">
        <w:rPr>
          <w:rFonts w:ascii="Arial" w:hAnsi="Arial" w:cs="Arial"/>
          <w:sz w:val="24"/>
          <w:szCs w:val="24"/>
        </w:rPr>
        <w:t xml:space="preserve">e to </w:t>
      </w:r>
      <w:r w:rsidR="007576CD">
        <w:rPr>
          <w:rFonts w:ascii="Arial" w:hAnsi="Arial" w:cs="Arial"/>
          <w:sz w:val="24"/>
          <w:szCs w:val="24"/>
        </w:rPr>
        <w:t xml:space="preserve">develop and expand </w:t>
      </w:r>
      <w:r w:rsidR="00CF2057">
        <w:rPr>
          <w:rFonts w:ascii="Arial" w:hAnsi="Arial" w:cs="Arial"/>
          <w:sz w:val="24"/>
          <w:szCs w:val="24"/>
        </w:rPr>
        <w:t>on</w:t>
      </w:r>
      <w:r w:rsidR="00360F57">
        <w:rPr>
          <w:rFonts w:ascii="Arial" w:hAnsi="Arial" w:cs="Arial"/>
          <w:sz w:val="24"/>
          <w:szCs w:val="24"/>
        </w:rPr>
        <w:t xml:space="preserve"> their</w:t>
      </w:r>
      <w:r w:rsidR="00CF2057">
        <w:rPr>
          <w:rFonts w:ascii="Arial" w:hAnsi="Arial" w:cs="Arial"/>
          <w:sz w:val="24"/>
          <w:szCs w:val="24"/>
        </w:rPr>
        <w:t xml:space="preserve"> </w:t>
      </w:r>
      <w:r w:rsidR="007576CD">
        <w:rPr>
          <w:rFonts w:ascii="Arial" w:hAnsi="Arial" w:cs="Arial"/>
          <w:sz w:val="24"/>
          <w:szCs w:val="24"/>
        </w:rPr>
        <w:t xml:space="preserve">knowledge on ALN and inclusive practice </w:t>
      </w:r>
      <w:r w:rsidR="001D4B3F">
        <w:rPr>
          <w:rFonts w:ascii="Arial" w:hAnsi="Arial" w:cs="Arial"/>
          <w:sz w:val="24"/>
          <w:szCs w:val="24"/>
        </w:rPr>
        <w:t xml:space="preserve">to create </w:t>
      </w:r>
      <w:r w:rsidR="00CF2057">
        <w:rPr>
          <w:rFonts w:ascii="Arial" w:hAnsi="Arial" w:cs="Arial"/>
          <w:sz w:val="24"/>
          <w:szCs w:val="24"/>
        </w:rPr>
        <w:t xml:space="preserve">a happy learning environment for all. </w:t>
      </w:r>
    </w:p>
    <w:p w14:paraId="403B0AA9" w14:textId="1EB0DAA3" w:rsidR="002F5545" w:rsidRDefault="002F5545" w:rsidP="00380CF5">
      <w:pPr>
        <w:spacing w:line="360" w:lineRule="auto"/>
        <w:ind w:left="720"/>
        <w:rPr>
          <w:rFonts w:ascii="Arial" w:hAnsi="Arial" w:cs="Arial"/>
          <w:sz w:val="24"/>
          <w:szCs w:val="24"/>
          <w:u w:val="single"/>
        </w:rPr>
      </w:pPr>
    </w:p>
    <w:p w14:paraId="01C04FB3" w14:textId="77777777" w:rsidR="002F5545" w:rsidRDefault="002F5545" w:rsidP="00380CF5">
      <w:pPr>
        <w:spacing w:line="360" w:lineRule="auto"/>
        <w:ind w:left="720"/>
        <w:rPr>
          <w:rFonts w:ascii="Arial" w:hAnsi="Arial" w:cs="Arial"/>
          <w:sz w:val="24"/>
          <w:szCs w:val="24"/>
          <w:u w:val="single"/>
        </w:rPr>
      </w:pPr>
    </w:p>
    <w:p w14:paraId="133CBB6F" w14:textId="77777777" w:rsidR="00360F57" w:rsidRDefault="00360F57" w:rsidP="00380CF5">
      <w:pPr>
        <w:spacing w:line="360" w:lineRule="auto"/>
        <w:ind w:left="720"/>
        <w:rPr>
          <w:rFonts w:ascii="Arial" w:hAnsi="Arial" w:cs="Arial"/>
          <w:sz w:val="24"/>
          <w:szCs w:val="24"/>
          <w:u w:val="single"/>
        </w:rPr>
      </w:pPr>
    </w:p>
    <w:p w14:paraId="4634D260" w14:textId="77777777" w:rsidR="00360F57" w:rsidRDefault="00360F57" w:rsidP="00380CF5">
      <w:pPr>
        <w:spacing w:line="360" w:lineRule="auto"/>
        <w:ind w:left="720"/>
        <w:rPr>
          <w:rFonts w:ascii="Arial" w:hAnsi="Arial" w:cs="Arial"/>
          <w:sz w:val="24"/>
          <w:szCs w:val="24"/>
          <w:u w:val="single"/>
        </w:rPr>
      </w:pPr>
    </w:p>
    <w:p w14:paraId="4CB13E0E" w14:textId="77777777" w:rsidR="00360F57" w:rsidRDefault="00360F57" w:rsidP="00380CF5">
      <w:pPr>
        <w:spacing w:line="360" w:lineRule="auto"/>
        <w:ind w:left="720"/>
        <w:rPr>
          <w:rFonts w:ascii="Arial" w:hAnsi="Arial" w:cs="Arial"/>
          <w:sz w:val="24"/>
          <w:szCs w:val="24"/>
          <w:u w:val="single"/>
        </w:rPr>
      </w:pPr>
    </w:p>
    <w:p w14:paraId="7D17DB25" w14:textId="77777777" w:rsidR="00360F57" w:rsidRDefault="00360F57" w:rsidP="00380CF5">
      <w:pPr>
        <w:spacing w:line="360" w:lineRule="auto"/>
        <w:ind w:left="720"/>
        <w:rPr>
          <w:rFonts w:ascii="Arial" w:hAnsi="Arial" w:cs="Arial"/>
          <w:sz w:val="24"/>
          <w:szCs w:val="24"/>
          <w:u w:val="single"/>
        </w:rPr>
      </w:pPr>
    </w:p>
    <w:p w14:paraId="682ADD80" w14:textId="77777777" w:rsidR="00360F57" w:rsidRDefault="00360F57" w:rsidP="00380CF5">
      <w:pPr>
        <w:spacing w:line="360" w:lineRule="auto"/>
        <w:ind w:left="720"/>
        <w:rPr>
          <w:rFonts w:ascii="Arial" w:hAnsi="Arial" w:cs="Arial"/>
          <w:sz w:val="24"/>
          <w:szCs w:val="24"/>
          <w:u w:val="single"/>
        </w:rPr>
      </w:pPr>
    </w:p>
    <w:p w14:paraId="0C2A00D6" w14:textId="77777777" w:rsidR="00360F57" w:rsidRDefault="00360F57" w:rsidP="00380CF5">
      <w:pPr>
        <w:spacing w:line="360" w:lineRule="auto"/>
        <w:ind w:left="720"/>
        <w:rPr>
          <w:rFonts w:ascii="Arial" w:hAnsi="Arial" w:cs="Arial"/>
          <w:sz w:val="24"/>
          <w:szCs w:val="24"/>
          <w:u w:val="single"/>
        </w:rPr>
      </w:pPr>
    </w:p>
    <w:p w14:paraId="2FDB5825" w14:textId="77777777" w:rsidR="00360F57" w:rsidRDefault="00360F57" w:rsidP="00380CF5">
      <w:pPr>
        <w:spacing w:line="360" w:lineRule="auto"/>
        <w:ind w:left="720"/>
        <w:rPr>
          <w:rFonts w:ascii="Arial" w:hAnsi="Arial" w:cs="Arial"/>
          <w:sz w:val="24"/>
          <w:szCs w:val="24"/>
          <w:u w:val="single"/>
        </w:rPr>
      </w:pPr>
    </w:p>
    <w:p w14:paraId="54DADD03" w14:textId="77777777" w:rsidR="00360F57" w:rsidRDefault="00360F57" w:rsidP="00380CF5">
      <w:pPr>
        <w:spacing w:line="360" w:lineRule="auto"/>
        <w:ind w:left="720"/>
        <w:rPr>
          <w:rFonts w:ascii="Arial" w:hAnsi="Arial" w:cs="Arial"/>
          <w:sz w:val="24"/>
          <w:szCs w:val="24"/>
          <w:u w:val="single"/>
        </w:rPr>
      </w:pPr>
    </w:p>
    <w:p w14:paraId="00BDB818" w14:textId="77777777" w:rsidR="00360F57" w:rsidRDefault="00360F57" w:rsidP="00380CF5">
      <w:pPr>
        <w:spacing w:line="360" w:lineRule="auto"/>
        <w:ind w:left="720"/>
        <w:rPr>
          <w:rFonts w:ascii="Arial" w:hAnsi="Arial" w:cs="Arial"/>
          <w:sz w:val="24"/>
          <w:szCs w:val="24"/>
          <w:u w:val="single"/>
        </w:rPr>
      </w:pPr>
    </w:p>
    <w:p w14:paraId="47F03107" w14:textId="77777777" w:rsidR="00360F57" w:rsidRDefault="00360F57" w:rsidP="00380CF5">
      <w:pPr>
        <w:spacing w:line="360" w:lineRule="auto"/>
        <w:ind w:left="720"/>
        <w:rPr>
          <w:rFonts w:ascii="Arial" w:hAnsi="Arial" w:cs="Arial"/>
          <w:sz w:val="24"/>
          <w:szCs w:val="24"/>
          <w:u w:val="single"/>
        </w:rPr>
      </w:pPr>
    </w:p>
    <w:p w14:paraId="5F784814" w14:textId="77777777" w:rsidR="00360F57" w:rsidRDefault="00360F57" w:rsidP="00380CF5">
      <w:pPr>
        <w:spacing w:line="360" w:lineRule="auto"/>
        <w:ind w:left="720"/>
        <w:rPr>
          <w:rFonts w:ascii="Arial" w:hAnsi="Arial" w:cs="Arial"/>
          <w:sz w:val="24"/>
          <w:szCs w:val="24"/>
          <w:u w:val="single"/>
        </w:rPr>
      </w:pPr>
    </w:p>
    <w:p w14:paraId="4810D2E8" w14:textId="77777777" w:rsidR="00360F57" w:rsidRDefault="00360F57" w:rsidP="00380CF5">
      <w:pPr>
        <w:spacing w:line="360" w:lineRule="auto"/>
        <w:ind w:left="720"/>
        <w:rPr>
          <w:rFonts w:ascii="Arial" w:hAnsi="Arial" w:cs="Arial"/>
          <w:sz w:val="24"/>
          <w:szCs w:val="24"/>
          <w:u w:val="single"/>
        </w:rPr>
      </w:pPr>
    </w:p>
    <w:p w14:paraId="3BBD372D" w14:textId="77777777" w:rsidR="00360F57" w:rsidRDefault="00360F57" w:rsidP="00380CF5">
      <w:pPr>
        <w:spacing w:line="360" w:lineRule="auto"/>
        <w:ind w:left="720"/>
        <w:rPr>
          <w:rFonts w:ascii="Arial" w:hAnsi="Arial" w:cs="Arial"/>
          <w:sz w:val="24"/>
          <w:szCs w:val="24"/>
          <w:u w:val="single"/>
        </w:rPr>
      </w:pPr>
    </w:p>
    <w:p w14:paraId="794CC85E" w14:textId="77777777" w:rsidR="00360F57" w:rsidRDefault="00360F57" w:rsidP="00380CF5">
      <w:pPr>
        <w:spacing w:line="360" w:lineRule="auto"/>
        <w:ind w:left="720"/>
        <w:rPr>
          <w:rFonts w:ascii="Arial" w:hAnsi="Arial" w:cs="Arial"/>
          <w:sz w:val="24"/>
          <w:szCs w:val="24"/>
          <w:u w:val="single"/>
        </w:rPr>
      </w:pPr>
    </w:p>
    <w:p w14:paraId="1EDE4C2B" w14:textId="77777777" w:rsidR="00360F57" w:rsidRDefault="00360F57" w:rsidP="00380CF5">
      <w:pPr>
        <w:spacing w:line="360" w:lineRule="auto"/>
        <w:ind w:left="720"/>
        <w:rPr>
          <w:rFonts w:ascii="Arial" w:hAnsi="Arial" w:cs="Arial"/>
          <w:sz w:val="24"/>
          <w:szCs w:val="24"/>
          <w:u w:val="single"/>
        </w:rPr>
      </w:pPr>
    </w:p>
    <w:p w14:paraId="58DABA39" w14:textId="77777777" w:rsidR="00360F57" w:rsidRDefault="00360F57" w:rsidP="00380CF5">
      <w:pPr>
        <w:spacing w:line="360" w:lineRule="auto"/>
        <w:ind w:left="720"/>
        <w:rPr>
          <w:rFonts w:ascii="Arial" w:hAnsi="Arial" w:cs="Arial"/>
          <w:sz w:val="24"/>
          <w:szCs w:val="24"/>
          <w:u w:val="single"/>
        </w:rPr>
      </w:pPr>
    </w:p>
    <w:p w14:paraId="2836D7B5" w14:textId="77777777" w:rsidR="00360F57" w:rsidRDefault="00360F57" w:rsidP="00380CF5">
      <w:pPr>
        <w:spacing w:line="360" w:lineRule="auto"/>
        <w:ind w:left="720"/>
        <w:rPr>
          <w:rFonts w:ascii="Arial" w:hAnsi="Arial" w:cs="Arial"/>
          <w:sz w:val="24"/>
          <w:szCs w:val="24"/>
          <w:u w:val="single"/>
        </w:rPr>
      </w:pPr>
    </w:p>
    <w:p w14:paraId="5F188C05" w14:textId="77777777" w:rsidR="00360F57" w:rsidRDefault="00360F57" w:rsidP="00380CF5">
      <w:pPr>
        <w:spacing w:line="360" w:lineRule="auto"/>
        <w:ind w:left="720"/>
        <w:rPr>
          <w:rFonts w:ascii="Arial" w:hAnsi="Arial" w:cs="Arial"/>
          <w:sz w:val="24"/>
          <w:szCs w:val="24"/>
          <w:u w:val="single"/>
        </w:rPr>
      </w:pPr>
    </w:p>
    <w:p w14:paraId="34A1BAD9" w14:textId="77777777" w:rsidR="00360F57" w:rsidRDefault="00360F57" w:rsidP="00380CF5">
      <w:pPr>
        <w:spacing w:line="360" w:lineRule="auto"/>
        <w:ind w:left="720"/>
        <w:rPr>
          <w:rFonts w:ascii="Arial" w:hAnsi="Arial" w:cs="Arial"/>
          <w:sz w:val="24"/>
          <w:szCs w:val="24"/>
          <w:u w:val="single"/>
        </w:rPr>
      </w:pPr>
    </w:p>
    <w:p w14:paraId="324811AC" w14:textId="77777777" w:rsidR="00360F57" w:rsidRDefault="00360F57" w:rsidP="00380CF5">
      <w:pPr>
        <w:spacing w:line="360" w:lineRule="auto"/>
        <w:ind w:left="720"/>
        <w:rPr>
          <w:rFonts w:ascii="Arial" w:hAnsi="Arial" w:cs="Arial"/>
          <w:sz w:val="24"/>
          <w:szCs w:val="24"/>
          <w:u w:val="single"/>
        </w:rPr>
      </w:pPr>
    </w:p>
    <w:p w14:paraId="0EF8BDE0" w14:textId="77777777" w:rsidR="00360F57" w:rsidRDefault="00360F57" w:rsidP="00380CF5">
      <w:pPr>
        <w:spacing w:line="360" w:lineRule="auto"/>
        <w:ind w:left="720"/>
        <w:rPr>
          <w:rFonts w:ascii="Arial" w:hAnsi="Arial" w:cs="Arial"/>
          <w:sz w:val="24"/>
          <w:szCs w:val="24"/>
          <w:u w:val="single"/>
        </w:rPr>
      </w:pPr>
    </w:p>
    <w:p w14:paraId="67A36DB3" w14:textId="7798F1AB" w:rsidR="00684E7B" w:rsidRDefault="00684E7B" w:rsidP="00380CF5">
      <w:pPr>
        <w:spacing w:line="360" w:lineRule="auto"/>
        <w:ind w:left="720"/>
        <w:rPr>
          <w:rFonts w:ascii="Arial" w:hAnsi="Arial" w:cs="Arial"/>
          <w:sz w:val="24"/>
          <w:szCs w:val="24"/>
          <w:u w:val="single"/>
        </w:rPr>
      </w:pPr>
      <w:r>
        <w:rPr>
          <w:rFonts w:ascii="Arial" w:hAnsi="Arial" w:cs="Arial"/>
          <w:sz w:val="24"/>
          <w:szCs w:val="24"/>
          <w:u w:val="single"/>
        </w:rPr>
        <w:t xml:space="preserve">Bibliography </w:t>
      </w:r>
    </w:p>
    <w:p w14:paraId="27E2D260" w14:textId="77777777" w:rsidR="004F38C8" w:rsidRPr="001D57ED"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Abbey Primary School (2020) </w:t>
      </w:r>
      <w:r>
        <w:rPr>
          <w:rFonts w:ascii="Arial" w:hAnsi="Arial" w:cs="Arial"/>
          <w:i/>
          <w:iCs/>
          <w:sz w:val="24"/>
          <w:szCs w:val="24"/>
        </w:rPr>
        <w:t xml:space="preserve">Inclusion Policy. </w:t>
      </w:r>
      <w:r>
        <w:rPr>
          <w:rFonts w:ascii="Arial" w:hAnsi="Arial" w:cs="Arial"/>
          <w:sz w:val="24"/>
          <w:szCs w:val="24"/>
        </w:rPr>
        <w:t xml:space="preserve">Available at: </w:t>
      </w:r>
      <w:r w:rsidRPr="006E5642">
        <w:rPr>
          <w:rFonts w:ascii="Arial" w:hAnsi="Arial" w:cs="Arial"/>
          <w:sz w:val="24"/>
          <w:szCs w:val="24"/>
        </w:rPr>
        <w:t xml:space="preserve">https://primarysite-prod-sorted.s3.amazonaws.com/abbey-primary-school/UploadedDocument/77643182f27d4f08973289f58ac31f5c/inclusion-policy-reviewed-january-2020.pdf </w:t>
      </w:r>
      <w:r>
        <w:rPr>
          <w:rFonts w:ascii="Arial" w:hAnsi="Arial" w:cs="Arial"/>
          <w:sz w:val="24"/>
          <w:szCs w:val="24"/>
        </w:rPr>
        <w:t xml:space="preserve">(Accessed: 15 April 2021). </w:t>
      </w:r>
    </w:p>
    <w:p w14:paraId="43AD7255" w14:textId="77777777" w:rsidR="004F38C8" w:rsidRPr="00182378"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Contact (2021a) </w:t>
      </w:r>
      <w:r>
        <w:rPr>
          <w:rFonts w:ascii="Arial" w:hAnsi="Arial" w:cs="Arial"/>
          <w:i/>
          <w:iCs/>
          <w:sz w:val="24"/>
          <w:szCs w:val="24"/>
        </w:rPr>
        <w:t xml:space="preserve">School Action &amp; School Action Plus (Wales). </w:t>
      </w:r>
      <w:r>
        <w:rPr>
          <w:rFonts w:ascii="Arial" w:hAnsi="Arial" w:cs="Arial"/>
          <w:sz w:val="24"/>
          <w:szCs w:val="24"/>
        </w:rPr>
        <w:t xml:space="preserve">Available at: </w:t>
      </w:r>
      <w:r w:rsidRPr="006F774D">
        <w:rPr>
          <w:rFonts w:ascii="Arial" w:hAnsi="Arial" w:cs="Arial"/>
          <w:sz w:val="24"/>
          <w:szCs w:val="24"/>
        </w:rPr>
        <w:t xml:space="preserve">https://contact.org.uk/help-for-families/information-advice-services/education-learning/education-in-northern-ireland-scotland-wales/school-action-school-action-plus/ </w:t>
      </w:r>
      <w:r>
        <w:rPr>
          <w:rFonts w:ascii="Arial" w:hAnsi="Arial" w:cs="Arial"/>
          <w:sz w:val="24"/>
          <w:szCs w:val="24"/>
        </w:rPr>
        <w:t xml:space="preserve">(Accessed: 08 April 2021). </w:t>
      </w:r>
    </w:p>
    <w:p w14:paraId="70080F54" w14:textId="77777777" w:rsidR="004F38C8" w:rsidRPr="00437E82"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Contact (2021b) </w:t>
      </w:r>
      <w:r>
        <w:rPr>
          <w:rFonts w:ascii="Arial" w:hAnsi="Arial" w:cs="Arial"/>
          <w:i/>
          <w:iCs/>
          <w:sz w:val="24"/>
          <w:szCs w:val="24"/>
        </w:rPr>
        <w:t xml:space="preserve">The Statement of Special Educational Needs (Wales). </w:t>
      </w:r>
      <w:r>
        <w:rPr>
          <w:rFonts w:ascii="Arial" w:hAnsi="Arial" w:cs="Arial"/>
          <w:sz w:val="24"/>
          <w:szCs w:val="24"/>
        </w:rPr>
        <w:t xml:space="preserve">Available at: (Accessed: 08 April 2021). </w:t>
      </w:r>
    </w:p>
    <w:p w14:paraId="0040EB4D" w14:textId="77777777" w:rsidR="004F38C8" w:rsidRPr="004F0639"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CSIE (2020) </w:t>
      </w:r>
      <w:r>
        <w:rPr>
          <w:rFonts w:ascii="Arial" w:hAnsi="Arial" w:cs="Arial"/>
          <w:i/>
          <w:iCs/>
          <w:sz w:val="24"/>
          <w:szCs w:val="24"/>
        </w:rPr>
        <w:t xml:space="preserve">The UNESCO Salamanca Statement. </w:t>
      </w:r>
      <w:r>
        <w:rPr>
          <w:rFonts w:ascii="Arial" w:hAnsi="Arial" w:cs="Arial"/>
          <w:sz w:val="24"/>
          <w:szCs w:val="24"/>
        </w:rPr>
        <w:t xml:space="preserve">Available at: </w:t>
      </w:r>
      <w:r w:rsidRPr="00506DCA">
        <w:rPr>
          <w:rFonts w:ascii="Arial" w:hAnsi="Arial" w:cs="Arial"/>
          <w:sz w:val="24"/>
          <w:szCs w:val="24"/>
        </w:rPr>
        <w:t xml:space="preserve">http://www.csie.org.uk/inclusion/unesco-salamanca.shtml </w:t>
      </w:r>
      <w:r>
        <w:rPr>
          <w:rFonts w:ascii="Arial" w:hAnsi="Arial" w:cs="Arial"/>
          <w:sz w:val="24"/>
          <w:szCs w:val="24"/>
        </w:rPr>
        <w:t xml:space="preserve">(Accessed: 19 April 2021). </w:t>
      </w:r>
    </w:p>
    <w:p w14:paraId="558F9E19" w14:textId="77777777" w:rsidR="004F38C8"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Dauncey, M. (2015) </w:t>
      </w:r>
      <w:r>
        <w:rPr>
          <w:rFonts w:ascii="Arial" w:hAnsi="Arial" w:cs="Arial"/>
          <w:i/>
          <w:iCs/>
          <w:sz w:val="24"/>
          <w:szCs w:val="24"/>
        </w:rPr>
        <w:t xml:space="preserve">Special Educational Needs (SEN)/ Additional Learning Needs (ALN) in Wales. </w:t>
      </w:r>
      <w:r>
        <w:rPr>
          <w:rFonts w:ascii="Arial" w:hAnsi="Arial" w:cs="Arial"/>
          <w:sz w:val="24"/>
          <w:szCs w:val="24"/>
        </w:rPr>
        <w:t xml:space="preserve">Available at: </w:t>
      </w:r>
      <w:r w:rsidRPr="002024F9">
        <w:rPr>
          <w:rFonts w:ascii="Arial" w:hAnsi="Arial" w:cs="Arial"/>
          <w:sz w:val="24"/>
          <w:szCs w:val="24"/>
        </w:rPr>
        <w:t xml:space="preserve">https://www.snapcymru.org/wp-content/uploads/2015/10/15-025.pdf </w:t>
      </w:r>
      <w:r>
        <w:rPr>
          <w:rFonts w:ascii="Arial" w:hAnsi="Arial" w:cs="Arial"/>
          <w:sz w:val="24"/>
          <w:szCs w:val="24"/>
        </w:rPr>
        <w:t xml:space="preserve">(Accessed: 06 April 2021). </w:t>
      </w:r>
    </w:p>
    <w:p w14:paraId="01B0F69C" w14:textId="77777777" w:rsidR="004F38C8" w:rsidRPr="00963BC1" w:rsidRDefault="004F38C8" w:rsidP="00380CF5">
      <w:pPr>
        <w:pStyle w:val="ListParagraph"/>
        <w:numPr>
          <w:ilvl w:val="0"/>
          <w:numId w:val="1"/>
        </w:numPr>
        <w:spacing w:line="360" w:lineRule="auto"/>
        <w:ind w:left="1440"/>
        <w:rPr>
          <w:rFonts w:ascii="Arial" w:hAnsi="Arial" w:cs="Arial"/>
          <w:i/>
          <w:iCs/>
          <w:sz w:val="24"/>
          <w:szCs w:val="24"/>
        </w:rPr>
      </w:pPr>
      <w:r w:rsidRPr="00A82603">
        <w:rPr>
          <w:rFonts w:ascii="Arial" w:hAnsi="Arial" w:cs="Arial"/>
          <w:i/>
          <w:iCs/>
          <w:sz w:val="24"/>
          <w:szCs w:val="24"/>
        </w:rPr>
        <w:t xml:space="preserve">EmpathyLab </w:t>
      </w:r>
      <w:hyperlink r:id="rId8" w:history="1">
        <w:r w:rsidRPr="00A82603">
          <w:rPr>
            <w:rStyle w:val="Hyperlink"/>
            <w:rFonts w:ascii="Arial" w:hAnsi="Arial" w:cs="Arial"/>
            <w:sz w:val="24"/>
            <w:szCs w:val="24"/>
          </w:rPr>
          <w:t>https://www.empathylab.uk/about</w:t>
        </w:r>
      </w:hyperlink>
      <w:r w:rsidRPr="00A82603">
        <w:rPr>
          <w:rFonts w:ascii="Arial" w:hAnsi="Arial" w:cs="Arial"/>
          <w:sz w:val="24"/>
          <w:szCs w:val="24"/>
        </w:rPr>
        <w:t xml:space="preserve"> (no date) (18 December 2020). </w:t>
      </w:r>
    </w:p>
    <w:p w14:paraId="7CF17225" w14:textId="77777777" w:rsidR="004F38C8" w:rsidRPr="00C53DB5"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Ems For Kids (2020) </w:t>
      </w:r>
      <w:r>
        <w:rPr>
          <w:rFonts w:ascii="Arial" w:hAnsi="Arial" w:cs="Arial"/>
          <w:i/>
          <w:iCs/>
          <w:sz w:val="24"/>
          <w:szCs w:val="24"/>
        </w:rPr>
        <w:t xml:space="preserve">Find Your Quiet. </w:t>
      </w:r>
      <w:r>
        <w:rPr>
          <w:rFonts w:ascii="Arial" w:hAnsi="Arial" w:cs="Arial"/>
          <w:sz w:val="24"/>
          <w:szCs w:val="24"/>
        </w:rPr>
        <w:t xml:space="preserve">Available at: </w:t>
      </w:r>
      <w:r w:rsidRPr="0004302C">
        <w:rPr>
          <w:rFonts w:ascii="Arial" w:hAnsi="Arial" w:cs="Arial"/>
          <w:sz w:val="24"/>
          <w:szCs w:val="24"/>
        </w:rPr>
        <w:t xml:space="preserve">https://www.ems4kidseardefenders.co.uk/spd-autism/ </w:t>
      </w:r>
      <w:r>
        <w:rPr>
          <w:rFonts w:ascii="Arial" w:hAnsi="Arial" w:cs="Arial"/>
          <w:sz w:val="24"/>
          <w:szCs w:val="24"/>
        </w:rPr>
        <w:t xml:space="preserve">(Accessed: 17 April 2021). </w:t>
      </w:r>
    </w:p>
    <w:p w14:paraId="55B4ED7A" w14:textId="77777777" w:rsidR="004F38C8" w:rsidRPr="00DE734F"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McLeod, S. (2014) </w:t>
      </w:r>
      <w:r>
        <w:rPr>
          <w:rFonts w:ascii="Arial" w:hAnsi="Arial" w:cs="Arial"/>
          <w:i/>
          <w:iCs/>
          <w:sz w:val="24"/>
          <w:szCs w:val="24"/>
        </w:rPr>
        <w:t xml:space="preserve">Simply Psychology. </w:t>
      </w:r>
      <w:r>
        <w:rPr>
          <w:rFonts w:ascii="Arial" w:hAnsi="Arial" w:cs="Arial"/>
          <w:sz w:val="24"/>
          <w:szCs w:val="24"/>
        </w:rPr>
        <w:t xml:space="preserve">Available at: </w:t>
      </w:r>
      <w:r w:rsidRPr="00B506A3">
        <w:rPr>
          <w:rFonts w:ascii="Arial" w:hAnsi="Arial" w:cs="Arial"/>
          <w:sz w:val="24"/>
          <w:szCs w:val="24"/>
        </w:rPr>
        <w:t xml:space="preserve">https://www.simplypsychology.org/carl-rogers.html </w:t>
      </w:r>
      <w:r>
        <w:rPr>
          <w:rFonts w:ascii="Arial" w:hAnsi="Arial" w:cs="Arial"/>
          <w:sz w:val="24"/>
          <w:szCs w:val="24"/>
        </w:rPr>
        <w:t xml:space="preserve">(Accessed: 20 April 2021). </w:t>
      </w:r>
    </w:p>
    <w:p w14:paraId="190751CA" w14:textId="77777777" w:rsidR="004F38C8" w:rsidRPr="00074045"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National Autistic Society (2021) </w:t>
      </w:r>
      <w:r>
        <w:rPr>
          <w:rFonts w:ascii="Arial" w:hAnsi="Arial" w:cs="Arial"/>
          <w:i/>
          <w:iCs/>
          <w:sz w:val="24"/>
          <w:szCs w:val="24"/>
        </w:rPr>
        <w:t xml:space="preserve">Extra Help at School in Wales. </w:t>
      </w:r>
      <w:r>
        <w:rPr>
          <w:rFonts w:ascii="Arial" w:hAnsi="Arial" w:cs="Arial"/>
          <w:sz w:val="24"/>
          <w:szCs w:val="24"/>
        </w:rPr>
        <w:t xml:space="preserve">Available at: </w:t>
      </w:r>
      <w:r w:rsidRPr="004C6EE4">
        <w:rPr>
          <w:rFonts w:ascii="Arial" w:hAnsi="Arial" w:cs="Arial"/>
          <w:sz w:val="24"/>
          <w:szCs w:val="24"/>
        </w:rPr>
        <w:t xml:space="preserve">https://www.autism.org.uk/advice-and-guidance/topics/education/extra-help-at-school/wales </w:t>
      </w:r>
      <w:r>
        <w:rPr>
          <w:rFonts w:ascii="Arial" w:hAnsi="Arial" w:cs="Arial"/>
          <w:sz w:val="24"/>
          <w:szCs w:val="24"/>
        </w:rPr>
        <w:t xml:space="preserve">(Accessed: 08 April 2021). </w:t>
      </w:r>
    </w:p>
    <w:p w14:paraId="48D97E82" w14:textId="77777777" w:rsidR="004F38C8" w:rsidRPr="00A82603"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Reeve, M. (2015) ‘The role of the SENCo: what do you need to know?’, </w:t>
      </w:r>
      <w:r>
        <w:rPr>
          <w:rFonts w:ascii="Arial" w:hAnsi="Arial" w:cs="Arial"/>
          <w:i/>
          <w:iCs/>
          <w:sz w:val="24"/>
          <w:szCs w:val="24"/>
        </w:rPr>
        <w:t xml:space="preserve">Special Needs Jungle, </w:t>
      </w:r>
      <w:r>
        <w:rPr>
          <w:rFonts w:ascii="Arial" w:hAnsi="Arial" w:cs="Arial"/>
          <w:sz w:val="24"/>
          <w:szCs w:val="24"/>
        </w:rPr>
        <w:t xml:space="preserve">10 April. Available at: </w:t>
      </w:r>
      <w:r w:rsidRPr="007724C5">
        <w:rPr>
          <w:rFonts w:ascii="Arial" w:hAnsi="Arial" w:cs="Arial"/>
          <w:sz w:val="24"/>
          <w:szCs w:val="24"/>
        </w:rPr>
        <w:t xml:space="preserve">https://www.specialneedsjungle.com/the-role-of-the-senco-what-do-you-need-to-know/ </w:t>
      </w:r>
      <w:r>
        <w:rPr>
          <w:rFonts w:ascii="Arial" w:hAnsi="Arial" w:cs="Arial"/>
          <w:sz w:val="24"/>
          <w:szCs w:val="24"/>
        </w:rPr>
        <w:t xml:space="preserve">(Accessed: 08 April 2021). </w:t>
      </w:r>
    </w:p>
    <w:p w14:paraId="5AD7300B" w14:textId="77777777" w:rsidR="004F38C8" w:rsidRDefault="004F38C8" w:rsidP="00380CF5">
      <w:pPr>
        <w:pStyle w:val="ListParagraph"/>
        <w:numPr>
          <w:ilvl w:val="0"/>
          <w:numId w:val="1"/>
        </w:numPr>
        <w:spacing w:line="360" w:lineRule="auto"/>
        <w:ind w:left="1440"/>
        <w:rPr>
          <w:rFonts w:ascii="Arial" w:hAnsi="Arial" w:cs="Arial"/>
          <w:sz w:val="24"/>
          <w:szCs w:val="24"/>
        </w:rPr>
      </w:pPr>
      <w:r>
        <w:rPr>
          <w:rFonts w:ascii="Arial" w:hAnsi="Arial" w:cs="Arial"/>
          <w:sz w:val="24"/>
          <w:szCs w:val="24"/>
        </w:rPr>
        <w:t xml:space="preserve">Sanderson, H., Smith, T. and Wilson, L (2010) </w:t>
      </w:r>
      <w:r>
        <w:rPr>
          <w:rFonts w:ascii="Arial" w:hAnsi="Arial" w:cs="Arial"/>
          <w:i/>
          <w:iCs/>
          <w:sz w:val="24"/>
          <w:szCs w:val="24"/>
        </w:rPr>
        <w:t xml:space="preserve">One Page Profiles in Schools- A Guide. </w:t>
      </w:r>
      <w:r>
        <w:rPr>
          <w:rFonts w:ascii="Arial" w:hAnsi="Arial" w:cs="Arial"/>
          <w:sz w:val="24"/>
          <w:szCs w:val="24"/>
        </w:rPr>
        <w:t>Available at:</w:t>
      </w:r>
      <w:r w:rsidRPr="00FD3095">
        <w:t xml:space="preserve"> </w:t>
      </w:r>
      <w:r w:rsidRPr="00FD3095">
        <w:rPr>
          <w:rFonts w:ascii="Arial" w:hAnsi="Arial" w:cs="Arial"/>
          <w:sz w:val="24"/>
          <w:szCs w:val="24"/>
        </w:rPr>
        <w:t>https://localoffer.haltonchildrenstrust.co.uk/wp-content/uploads/2014/08/One-Page-Profile-school-guide.pdf</w:t>
      </w:r>
      <w:r>
        <w:rPr>
          <w:rFonts w:ascii="Arial" w:hAnsi="Arial" w:cs="Arial"/>
          <w:sz w:val="24"/>
          <w:szCs w:val="24"/>
        </w:rPr>
        <w:t xml:space="preserve"> (Accessed: 14 April 2021). </w:t>
      </w:r>
    </w:p>
    <w:p w14:paraId="0C5B08A4" w14:textId="77777777" w:rsidR="004F38C8" w:rsidRDefault="004F38C8" w:rsidP="00380CF5">
      <w:pPr>
        <w:pStyle w:val="ListParagraph"/>
        <w:numPr>
          <w:ilvl w:val="0"/>
          <w:numId w:val="1"/>
        </w:numPr>
        <w:spacing w:line="360" w:lineRule="auto"/>
        <w:ind w:left="1440"/>
        <w:rPr>
          <w:rFonts w:ascii="Arial" w:hAnsi="Arial" w:cs="Arial"/>
          <w:sz w:val="24"/>
          <w:szCs w:val="24"/>
        </w:rPr>
      </w:pPr>
      <w:r w:rsidRPr="00A82603">
        <w:rPr>
          <w:rFonts w:ascii="Arial" w:hAnsi="Arial" w:cs="Arial"/>
          <w:sz w:val="24"/>
          <w:szCs w:val="24"/>
        </w:rPr>
        <w:t>SNAP Cymru (2021</w:t>
      </w:r>
      <w:r>
        <w:rPr>
          <w:rFonts w:ascii="Arial" w:hAnsi="Arial" w:cs="Arial"/>
          <w:sz w:val="24"/>
          <w:szCs w:val="24"/>
        </w:rPr>
        <w:t>a</w:t>
      </w:r>
      <w:r w:rsidRPr="00A82603">
        <w:rPr>
          <w:rFonts w:ascii="Arial" w:hAnsi="Arial" w:cs="Arial"/>
          <w:sz w:val="24"/>
          <w:szCs w:val="24"/>
        </w:rPr>
        <w:t xml:space="preserve">) </w:t>
      </w:r>
      <w:r w:rsidRPr="00A82603">
        <w:rPr>
          <w:rFonts w:ascii="Arial" w:hAnsi="Arial" w:cs="Arial"/>
          <w:i/>
          <w:iCs/>
          <w:sz w:val="24"/>
          <w:szCs w:val="24"/>
        </w:rPr>
        <w:t xml:space="preserve">ALN/SEN Reform. </w:t>
      </w:r>
      <w:r w:rsidRPr="00A82603">
        <w:rPr>
          <w:rFonts w:ascii="Arial" w:hAnsi="Arial" w:cs="Arial"/>
          <w:sz w:val="24"/>
          <w:szCs w:val="24"/>
        </w:rPr>
        <w:t xml:space="preserve">Available at: https://www.snapcymru.org/help-for-families/aln-reform/ (Accessed: 05 April 2021). </w:t>
      </w:r>
    </w:p>
    <w:p w14:paraId="1B672B9C" w14:textId="77777777" w:rsidR="004F38C8" w:rsidRDefault="004F38C8" w:rsidP="00380CF5">
      <w:pPr>
        <w:pStyle w:val="ListParagraph"/>
        <w:numPr>
          <w:ilvl w:val="0"/>
          <w:numId w:val="1"/>
        </w:numPr>
        <w:spacing w:line="360" w:lineRule="auto"/>
        <w:ind w:left="1440"/>
        <w:rPr>
          <w:rFonts w:ascii="Arial" w:hAnsi="Arial" w:cs="Arial"/>
          <w:sz w:val="24"/>
          <w:szCs w:val="24"/>
        </w:rPr>
      </w:pPr>
      <w:r>
        <w:rPr>
          <w:rFonts w:ascii="Arial" w:hAnsi="Arial" w:cs="Arial"/>
          <w:sz w:val="24"/>
          <w:szCs w:val="24"/>
        </w:rPr>
        <w:t xml:space="preserve">SNAP Cymru (2021b) </w:t>
      </w:r>
      <w:r>
        <w:rPr>
          <w:rFonts w:ascii="Arial" w:hAnsi="Arial" w:cs="Arial"/>
          <w:i/>
          <w:iCs/>
          <w:sz w:val="24"/>
          <w:szCs w:val="24"/>
        </w:rPr>
        <w:t xml:space="preserve">Statementing Process. </w:t>
      </w:r>
      <w:r>
        <w:rPr>
          <w:rFonts w:ascii="Arial" w:hAnsi="Arial" w:cs="Arial"/>
          <w:sz w:val="24"/>
          <w:szCs w:val="24"/>
        </w:rPr>
        <w:t xml:space="preserve">Available at: </w:t>
      </w:r>
      <w:bookmarkStart w:id="3" w:name="_Hlk68878956"/>
      <w:r w:rsidRPr="00144F01">
        <w:rPr>
          <w:rFonts w:ascii="Arial" w:hAnsi="Arial" w:cs="Arial"/>
          <w:sz w:val="24"/>
          <w:szCs w:val="24"/>
        </w:rPr>
        <w:t xml:space="preserve">https://www.snapcymru.org/help-for-families/statementing-process/ </w:t>
      </w:r>
      <w:bookmarkEnd w:id="3"/>
      <w:r>
        <w:rPr>
          <w:rFonts w:ascii="Arial" w:hAnsi="Arial" w:cs="Arial"/>
          <w:sz w:val="24"/>
          <w:szCs w:val="24"/>
        </w:rPr>
        <w:t xml:space="preserve">(Accessed: 08 April 2021). </w:t>
      </w:r>
    </w:p>
    <w:p w14:paraId="6000C3B5" w14:textId="77777777" w:rsidR="004F38C8" w:rsidRDefault="004F38C8" w:rsidP="00380CF5">
      <w:pPr>
        <w:pStyle w:val="ListParagraph"/>
        <w:numPr>
          <w:ilvl w:val="0"/>
          <w:numId w:val="1"/>
        </w:numPr>
        <w:spacing w:line="360" w:lineRule="auto"/>
        <w:ind w:left="1440"/>
        <w:rPr>
          <w:rFonts w:ascii="Arial" w:hAnsi="Arial" w:cs="Arial"/>
          <w:sz w:val="24"/>
          <w:szCs w:val="24"/>
        </w:rPr>
      </w:pPr>
      <w:r>
        <w:rPr>
          <w:rFonts w:ascii="Arial" w:hAnsi="Arial" w:cs="Arial"/>
          <w:sz w:val="24"/>
          <w:szCs w:val="24"/>
        </w:rPr>
        <w:t xml:space="preserve">SNAP Cymru </w:t>
      </w:r>
      <w:hyperlink r:id="rId9" w:history="1">
        <w:r w:rsidRPr="006428DC">
          <w:rPr>
            <w:rStyle w:val="Hyperlink"/>
            <w:rFonts w:ascii="Arial" w:hAnsi="Arial" w:cs="Arial"/>
            <w:sz w:val="24"/>
            <w:szCs w:val="24"/>
          </w:rPr>
          <w:t>https://www.snapcymru.org/help-for-families/statementing-process/</w:t>
        </w:r>
      </w:hyperlink>
      <w:r>
        <w:rPr>
          <w:rFonts w:ascii="Arial" w:hAnsi="Arial" w:cs="Arial"/>
          <w:sz w:val="24"/>
          <w:szCs w:val="24"/>
        </w:rPr>
        <w:t xml:space="preserve"> (no date) (Accessed: 09 April 2021). </w:t>
      </w:r>
    </w:p>
    <w:p w14:paraId="1860CDE6" w14:textId="77777777" w:rsidR="004F38C8" w:rsidRPr="00A82603" w:rsidRDefault="004F38C8" w:rsidP="00380CF5">
      <w:pPr>
        <w:pStyle w:val="ListParagraph"/>
        <w:numPr>
          <w:ilvl w:val="0"/>
          <w:numId w:val="1"/>
        </w:numPr>
        <w:spacing w:line="360" w:lineRule="auto"/>
        <w:ind w:left="1440"/>
        <w:rPr>
          <w:rFonts w:ascii="Arial" w:hAnsi="Arial" w:cs="Arial"/>
          <w:sz w:val="24"/>
          <w:szCs w:val="24"/>
        </w:rPr>
      </w:pPr>
      <w:r>
        <w:rPr>
          <w:rFonts w:ascii="Arial" w:hAnsi="Arial" w:cs="Arial"/>
          <w:sz w:val="24"/>
          <w:szCs w:val="24"/>
        </w:rPr>
        <w:t xml:space="preserve">Special Needs Jungle (2018) ‘Special educational needs reforms in Wales: All change for ALN’, </w:t>
      </w:r>
      <w:r>
        <w:rPr>
          <w:rFonts w:ascii="Arial" w:hAnsi="Arial" w:cs="Arial"/>
          <w:i/>
          <w:iCs/>
          <w:sz w:val="24"/>
          <w:szCs w:val="24"/>
        </w:rPr>
        <w:t xml:space="preserve">Special Needs Jungle, </w:t>
      </w:r>
      <w:r>
        <w:rPr>
          <w:rFonts w:ascii="Arial" w:hAnsi="Arial" w:cs="Arial"/>
          <w:sz w:val="24"/>
          <w:szCs w:val="24"/>
        </w:rPr>
        <w:t xml:space="preserve">15 February. Available at: </w:t>
      </w:r>
      <w:r w:rsidRPr="00C27F5D">
        <w:rPr>
          <w:rFonts w:ascii="Arial" w:hAnsi="Arial" w:cs="Arial"/>
          <w:sz w:val="24"/>
          <w:szCs w:val="24"/>
        </w:rPr>
        <w:t xml:space="preserve">https://www.specialneedsjungle.com/special-educational-needs-reforms-in-wales-all-change-for-aln/ </w:t>
      </w:r>
      <w:r>
        <w:rPr>
          <w:rFonts w:ascii="Arial" w:hAnsi="Arial" w:cs="Arial"/>
          <w:sz w:val="24"/>
          <w:szCs w:val="24"/>
        </w:rPr>
        <w:t xml:space="preserve">(Accessed: 08 April 2021). </w:t>
      </w:r>
    </w:p>
    <w:p w14:paraId="54C7AD8C" w14:textId="77777777" w:rsidR="004F38C8" w:rsidRPr="00440C29" w:rsidRDefault="004F38C8" w:rsidP="00380CF5">
      <w:pPr>
        <w:pStyle w:val="ListParagraph"/>
        <w:numPr>
          <w:ilvl w:val="0"/>
          <w:numId w:val="1"/>
        </w:numPr>
        <w:spacing w:line="360" w:lineRule="auto"/>
        <w:ind w:left="1440"/>
        <w:rPr>
          <w:rFonts w:ascii="Arial" w:hAnsi="Arial" w:cs="Arial"/>
          <w:i/>
          <w:iCs/>
          <w:sz w:val="24"/>
          <w:szCs w:val="24"/>
        </w:rPr>
      </w:pPr>
      <w:r w:rsidRPr="00A82603">
        <w:rPr>
          <w:rFonts w:ascii="Arial" w:hAnsi="Arial" w:cs="Arial"/>
          <w:i/>
          <w:iCs/>
          <w:sz w:val="24"/>
          <w:szCs w:val="24"/>
        </w:rPr>
        <w:t xml:space="preserve">The University of Manchester </w:t>
      </w:r>
      <w:hyperlink r:id="rId10" w:history="1">
        <w:r w:rsidRPr="00A82603">
          <w:rPr>
            <w:rStyle w:val="Hyperlink"/>
            <w:rFonts w:ascii="Arial" w:hAnsi="Arial" w:cs="Arial"/>
            <w:sz w:val="24"/>
            <w:szCs w:val="24"/>
          </w:rPr>
          <w:t>https://www.seed.manchester.ac.uk/about/stories/teaching-in-high-poverty-areas/</w:t>
        </w:r>
      </w:hyperlink>
      <w:r w:rsidRPr="00A82603">
        <w:rPr>
          <w:rFonts w:ascii="Arial" w:hAnsi="Arial" w:cs="Arial"/>
          <w:sz w:val="24"/>
          <w:szCs w:val="24"/>
        </w:rPr>
        <w:t xml:space="preserve"> (no date) (Accessed: 18 December 2020). </w:t>
      </w:r>
    </w:p>
    <w:p w14:paraId="0B59A828" w14:textId="77777777" w:rsidR="004F38C8" w:rsidRPr="001C21AC"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Torfaen County Borough Council (2021) </w:t>
      </w:r>
      <w:r>
        <w:rPr>
          <w:rFonts w:ascii="Arial" w:hAnsi="Arial" w:cs="Arial"/>
          <w:i/>
          <w:iCs/>
          <w:sz w:val="24"/>
          <w:szCs w:val="24"/>
        </w:rPr>
        <w:t xml:space="preserve">What is an Individual Development Plan (IDP)?. </w:t>
      </w:r>
      <w:r>
        <w:rPr>
          <w:rFonts w:ascii="Arial" w:hAnsi="Arial" w:cs="Arial"/>
          <w:sz w:val="24"/>
          <w:szCs w:val="24"/>
        </w:rPr>
        <w:t xml:space="preserve">Available at: </w:t>
      </w:r>
      <w:r w:rsidRPr="008F59C9">
        <w:rPr>
          <w:rFonts w:ascii="Arial" w:hAnsi="Arial" w:cs="Arial"/>
          <w:sz w:val="24"/>
          <w:szCs w:val="24"/>
        </w:rPr>
        <w:t xml:space="preserve">https://www.torfaen.gov.uk/en/EducationLearning/SpecialeducationalneedsSEN/Exciting-Changes/Individual-Development-Plans.aspx </w:t>
      </w:r>
      <w:r>
        <w:rPr>
          <w:rFonts w:ascii="Arial" w:hAnsi="Arial" w:cs="Arial"/>
          <w:sz w:val="24"/>
          <w:szCs w:val="24"/>
        </w:rPr>
        <w:t xml:space="preserve">(Accessed: 09 April 2021). </w:t>
      </w:r>
    </w:p>
    <w:p w14:paraId="0994C746" w14:textId="77777777" w:rsidR="004F38C8" w:rsidRPr="00A70332"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Wales. Department for Education and Skills (2021) </w:t>
      </w:r>
      <w:r>
        <w:rPr>
          <w:rFonts w:ascii="Arial" w:hAnsi="Arial" w:cs="Arial"/>
          <w:i/>
          <w:iCs/>
          <w:sz w:val="24"/>
          <w:szCs w:val="24"/>
        </w:rPr>
        <w:t xml:space="preserve">The Additional Learning Needs Code and Regulations: Integrated Impact Assessment. </w:t>
      </w:r>
      <w:r>
        <w:rPr>
          <w:rFonts w:ascii="Arial" w:hAnsi="Arial" w:cs="Arial"/>
          <w:sz w:val="24"/>
          <w:szCs w:val="24"/>
        </w:rPr>
        <w:t xml:space="preserve">[Online]. Available at: </w:t>
      </w:r>
      <w:r w:rsidRPr="00F360C9">
        <w:rPr>
          <w:rFonts w:ascii="Arial" w:hAnsi="Arial" w:cs="Arial"/>
          <w:sz w:val="24"/>
          <w:szCs w:val="24"/>
        </w:rPr>
        <w:t xml:space="preserve">https://gov.wales/additional-learning-needs-code-and-regulations-integrated-impact-assessment-html </w:t>
      </w:r>
      <w:r>
        <w:rPr>
          <w:rFonts w:ascii="Arial" w:hAnsi="Arial" w:cs="Arial"/>
          <w:sz w:val="24"/>
          <w:szCs w:val="24"/>
        </w:rPr>
        <w:t xml:space="preserve">(Accessed: 06 April 2021). </w:t>
      </w:r>
    </w:p>
    <w:p w14:paraId="2BAD7982" w14:textId="77777777" w:rsidR="004F38C8" w:rsidRPr="00786616"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Wales. Department for Education and Skills (2020) </w:t>
      </w:r>
      <w:r>
        <w:rPr>
          <w:rFonts w:ascii="Arial" w:hAnsi="Arial" w:cs="Arial"/>
          <w:i/>
          <w:iCs/>
          <w:sz w:val="24"/>
          <w:szCs w:val="24"/>
        </w:rPr>
        <w:t xml:space="preserve">The Additional Learning Needs Transformation Programme: Frequently Asked Questions. </w:t>
      </w:r>
      <w:r>
        <w:rPr>
          <w:rFonts w:ascii="Arial" w:hAnsi="Arial" w:cs="Arial"/>
          <w:sz w:val="24"/>
          <w:szCs w:val="24"/>
        </w:rPr>
        <w:t xml:space="preserve">[Online]. Available at: </w:t>
      </w:r>
      <w:r w:rsidRPr="00CB7DED">
        <w:rPr>
          <w:rFonts w:ascii="Arial" w:hAnsi="Arial" w:cs="Arial"/>
          <w:sz w:val="24"/>
          <w:szCs w:val="24"/>
        </w:rPr>
        <w:t xml:space="preserve">https://gov.wales/additional-learning-needs-transformation-programme-frequently-asked-questions-html </w:t>
      </w:r>
      <w:r>
        <w:rPr>
          <w:rFonts w:ascii="Arial" w:hAnsi="Arial" w:cs="Arial"/>
          <w:sz w:val="24"/>
          <w:szCs w:val="24"/>
        </w:rPr>
        <w:t xml:space="preserve">(Accessed: 15 April 2021). </w:t>
      </w:r>
    </w:p>
    <w:p w14:paraId="391B4918" w14:textId="77777777" w:rsidR="004F38C8" w:rsidRPr="00D85A98"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Wales. Welsh Assembly Government (2004) </w:t>
      </w:r>
      <w:r>
        <w:rPr>
          <w:rFonts w:ascii="Arial" w:hAnsi="Arial" w:cs="Arial"/>
          <w:i/>
          <w:iCs/>
          <w:sz w:val="24"/>
          <w:szCs w:val="24"/>
        </w:rPr>
        <w:t xml:space="preserve">Special Educational Needs Code of Practice for Wales. </w:t>
      </w:r>
      <w:r>
        <w:rPr>
          <w:rFonts w:ascii="Arial" w:hAnsi="Arial" w:cs="Arial"/>
          <w:sz w:val="24"/>
          <w:szCs w:val="24"/>
        </w:rPr>
        <w:t>[Online]. Available at:</w:t>
      </w:r>
      <w:r w:rsidRPr="002D429A">
        <w:t xml:space="preserve"> </w:t>
      </w:r>
      <w:r w:rsidRPr="002D429A">
        <w:rPr>
          <w:rFonts w:ascii="Arial" w:hAnsi="Arial" w:cs="Arial"/>
          <w:sz w:val="24"/>
          <w:szCs w:val="24"/>
        </w:rPr>
        <w:t>https://gov.wales/sites/default/files/publications/2018-03/special-educational-needs-code-of-practice-for-wales.pdf</w:t>
      </w:r>
      <w:r>
        <w:rPr>
          <w:rFonts w:ascii="Arial" w:hAnsi="Arial" w:cs="Arial"/>
          <w:sz w:val="24"/>
          <w:szCs w:val="24"/>
        </w:rPr>
        <w:t xml:space="preserve"> (Accessed: 06 April 2021). </w:t>
      </w:r>
    </w:p>
    <w:p w14:paraId="66CFE187" w14:textId="77777777" w:rsidR="004F38C8" w:rsidRPr="00A6669B"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Wales. Welsh Government (2018) </w:t>
      </w:r>
      <w:r>
        <w:rPr>
          <w:rFonts w:ascii="Arial" w:hAnsi="Arial" w:cs="Arial"/>
          <w:i/>
          <w:iCs/>
          <w:sz w:val="24"/>
          <w:szCs w:val="24"/>
        </w:rPr>
        <w:t xml:space="preserve">Additional Learning Needs in Wales: What’s Happening?. </w:t>
      </w:r>
      <w:r>
        <w:rPr>
          <w:rFonts w:ascii="Arial" w:hAnsi="Arial" w:cs="Arial"/>
          <w:sz w:val="24"/>
          <w:szCs w:val="24"/>
        </w:rPr>
        <w:t xml:space="preserve">[Online]. Available at: </w:t>
      </w:r>
      <w:r w:rsidRPr="00D1356C">
        <w:rPr>
          <w:rFonts w:ascii="Arial" w:hAnsi="Arial" w:cs="Arial"/>
          <w:sz w:val="24"/>
          <w:szCs w:val="24"/>
        </w:rPr>
        <w:t xml:space="preserve">https://www.youtube.com/watch?v=z2bkbs00Z68&amp;t=15s </w:t>
      </w:r>
      <w:r>
        <w:rPr>
          <w:rFonts w:ascii="Arial" w:hAnsi="Arial" w:cs="Arial"/>
          <w:sz w:val="24"/>
          <w:szCs w:val="24"/>
        </w:rPr>
        <w:t xml:space="preserve">(Accessed: 08 April 2021). </w:t>
      </w:r>
    </w:p>
    <w:p w14:paraId="500BE0A4" w14:textId="77777777" w:rsidR="004F38C8" w:rsidRPr="00A6669B" w:rsidRDefault="004F38C8" w:rsidP="00380CF5">
      <w:pPr>
        <w:pStyle w:val="ListParagraph"/>
        <w:numPr>
          <w:ilvl w:val="0"/>
          <w:numId w:val="1"/>
        </w:numPr>
        <w:spacing w:line="360" w:lineRule="auto"/>
        <w:ind w:left="1440"/>
        <w:rPr>
          <w:rFonts w:ascii="Arial" w:hAnsi="Arial" w:cs="Arial"/>
          <w:i/>
          <w:iCs/>
          <w:sz w:val="24"/>
          <w:szCs w:val="24"/>
        </w:rPr>
      </w:pPr>
      <w:r w:rsidRPr="00A6669B">
        <w:rPr>
          <w:rFonts w:ascii="Arial" w:hAnsi="Arial" w:cs="Arial"/>
          <w:i/>
          <w:iCs/>
          <w:sz w:val="24"/>
          <w:szCs w:val="24"/>
        </w:rPr>
        <w:t xml:space="preserve">Wales. Welsh Government (2018) Additional Learning Needs (ALN) Transformation Booklet. [Online]. Available at: https://gov.wales/sites/default/files/publications/2018-09/additional-learning-needs-aln-transformation-programme-v2.pdf (Accessed: 05 April 2021). </w:t>
      </w:r>
    </w:p>
    <w:p w14:paraId="72B5E34B" w14:textId="77777777" w:rsidR="004F38C8" w:rsidRPr="00DB033D"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Wales. Welsh Government (2017) </w:t>
      </w:r>
      <w:r>
        <w:rPr>
          <w:rFonts w:ascii="Arial" w:hAnsi="Arial" w:cs="Arial"/>
          <w:i/>
          <w:iCs/>
          <w:sz w:val="24"/>
          <w:szCs w:val="24"/>
        </w:rPr>
        <w:t xml:space="preserve">The Role of the Special Educational Needs Coordinator (SENCo). </w:t>
      </w:r>
      <w:r>
        <w:rPr>
          <w:rFonts w:ascii="Arial" w:hAnsi="Arial" w:cs="Arial"/>
          <w:sz w:val="24"/>
          <w:szCs w:val="24"/>
        </w:rPr>
        <w:t xml:space="preserve">[Online]. Available at: </w:t>
      </w:r>
      <w:r w:rsidRPr="00D65230">
        <w:rPr>
          <w:rFonts w:ascii="Arial" w:hAnsi="Arial" w:cs="Arial"/>
          <w:sz w:val="24"/>
          <w:szCs w:val="24"/>
        </w:rPr>
        <w:t xml:space="preserve">https://core.ac.uk/download/pdf/80699931.pdf </w:t>
      </w:r>
      <w:r>
        <w:rPr>
          <w:rFonts w:ascii="Arial" w:hAnsi="Arial" w:cs="Arial"/>
          <w:sz w:val="24"/>
          <w:szCs w:val="24"/>
        </w:rPr>
        <w:t xml:space="preserve">(Accessed: 08 April 2021). </w:t>
      </w:r>
    </w:p>
    <w:p w14:paraId="46DDADC8" w14:textId="77777777" w:rsidR="004F38C8" w:rsidRPr="00354BA6"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Wales. Welsh Government (2009) </w:t>
      </w:r>
      <w:r>
        <w:rPr>
          <w:rFonts w:ascii="Arial" w:hAnsi="Arial" w:cs="Arial"/>
          <w:i/>
          <w:iCs/>
          <w:sz w:val="24"/>
          <w:szCs w:val="24"/>
        </w:rPr>
        <w:t xml:space="preserve">Children with Additional Learning Needs. </w:t>
      </w:r>
      <w:r>
        <w:rPr>
          <w:rFonts w:ascii="Arial" w:hAnsi="Arial" w:cs="Arial"/>
          <w:sz w:val="24"/>
          <w:szCs w:val="24"/>
        </w:rPr>
        <w:t xml:space="preserve">[Online]. Available at: </w:t>
      </w:r>
      <w:r w:rsidRPr="00FF53B0">
        <w:rPr>
          <w:rFonts w:ascii="Arial" w:hAnsi="Arial" w:cs="Arial"/>
          <w:sz w:val="24"/>
          <w:szCs w:val="24"/>
        </w:rPr>
        <w:t xml:space="preserve">https://gov.wales/sites/default/files/publications/2018-03/13-children-with-additional-learning-needs.pdf </w:t>
      </w:r>
      <w:r>
        <w:rPr>
          <w:rFonts w:ascii="Arial" w:hAnsi="Arial" w:cs="Arial"/>
          <w:sz w:val="24"/>
          <w:szCs w:val="24"/>
        </w:rPr>
        <w:t xml:space="preserve">(Accessed: 15 March 2021). </w:t>
      </w:r>
    </w:p>
    <w:p w14:paraId="41609D1C" w14:textId="77777777" w:rsidR="004F38C8" w:rsidRPr="00C50C28"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Warnock Report (1978) </w:t>
      </w:r>
      <w:r>
        <w:rPr>
          <w:rFonts w:ascii="Arial" w:hAnsi="Arial" w:cs="Arial"/>
          <w:i/>
          <w:iCs/>
          <w:sz w:val="24"/>
          <w:szCs w:val="24"/>
        </w:rPr>
        <w:t xml:space="preserve">Oxford Reference. </w:t>
      </w:r>
      <w:r>
        <w:rPr>
          <w:rFonts w:ascii="Arial" w:hAnsi="Arial" w:cs="Arial"/>
          <w:sz w:val="24"/>
          <w:szCs w:val="24"/>
        </w:rPr>
        <w:t>Available at:</w:t>
      </w:r>
      <w:r w:rsidRPr="00706655">
        <w:t xml:space="preserve"> </w:t>
      </w:r>
      <w:r w:rsidRPr="00706655">
        <w:rPr>
          <w:rFonts w:ascii="Arial" w:hAnsi="Arial" w:cs="Arial"/>
          <w:sz w:val="24"/>
          <w:szCs w:val="24"/>
        </w:rPr>
        <w:t>https://www.oxfordreference.com/view/10.1093/oi/authority.20110803121057612</w:t>
      </w:r>
      <w:r>
        <w:rPr>
          <w:rFonts w:ascii="Arial" w:hAnsi="Arial" w:cs="Arial"/>
          <w:sz w:val="24"/>
          <w:szCs w:val="24"/>
        </w:rPr>
        <w:t xml:space="preserve"> (Accessed: 6 April 2021). </w:t>
      </w:r>
    </w:p>
    <w:p w14:paraId="327811A4" w14:textId="77777777" w:rsidR="004F38C8" w:rsidRPr="00A6669B" w:rsidRDefault="004F38C8" w:rsidP="00380CF5">
      <w:pPr>
        <w:pStyle w:val="ListParagraph"/>
        <w:numPr>
          <w:ilvl w:val="0"/>
          <w:numId w:val="1"/>
        </w:numPr>
        <w:spacing w:line="360" w:lineRule="auto"/>
        <w:ind w:left="1440"/>
        <w:rPr>
          <w:rFonts w:ascii="Arial" w:hAnsi="Arial" w:cs="Arial"/>
          <w:i/>
          <w:iCs/>
          <w:sz w:val="24"/>
          <w:szCs w:val="24"/>
        </w:rPr>
      </w:pPr>
      <w:r>
        <w:rPr>
          <w:rFonts w:ascii="Arial" w:hAnsi="Arial" w:cs="Arial"/>
          <w:sz w:val="24"/>
          <w:szCs w:val="24"/>
        </w:rPr>
        <w:t xml:space="preserve">Waun Wen Primary School (2019) </w:t>
      </w:r>
      <w:r>
        <w:rPr>
          <w:rFonts w:ascii="Arial" w:hAnsi="Arial" w:cs="Arial"/>
          <w:i/>
          <w:iCs/>
          <w:sz w:val="24"/>
          <w:szCs w:val="24"/>
        </w:rPr>
        <w:t xml:space="preserve">Special Educational Needs Policy. </w:t>
      </w:r>
      <w:r>
        <w:rPr>
          <w:rFonts w:ascii="Arial" w:hAnsi="Arial" w:cs="Arial"/>
          <w:sz w:val="24"/>
          <w:szCs w:val="24"/>
        </w:rPr>
        <w:t xml:space="preserve">Available at: </w:t>
      </w:r>
      <w:r w:rsidRPr="007D031B">
        <w:rPr>
          <w:rFonts w:ascii="Arial" w:hAnsi="Arial" w:cs="Arial"/>
          <w:sz w:val="24"/>
          <w:szCs w:val="24"/>
        </w:rPr>
        <w:t xml:space="preserve">https://primarysite-prod-sorted.s3.amazonaws.com/waun-wen/UploadedDocument/716a42ebadbd498eb1927ec81fbf62c9/sen-policy.pdf </w:t>
      </w:r>
      <w:r>
        <w:rPr>
          <w:rFonts w:ascii="Arial" w:hAnsi="Arial" w:cs="Arial"/>
          <w:sz w:val="24"/>
          <w:szCs w:val="24"/>
        </w:rPr>
        <w:t xml:space="preserve">(Accessed: 15 April 2021). </w:t>
      </w:r>
    </w:p>
    <w:p w14:paraId="5FD971F6" w14:textId="77777777" w:rsidR="00684E7B" w:rsidRPr="00684E7B" w:rsidRDefault="00684E7B">
      <w:pPr>
        <w:rPr>
          <w:rFonts w:ascii="Arial" w:hAnsi="Arial" w:cs="Arial"/>
          <w:sz w:val="24"/>
          <w:szCs w:val="24"/>
          <w:u w:val="single"/>
        </w:rPr>
      </w:pPr>
    </w:p>
    <w:p w14:paraId="46E59258" w14:textId="77777777" w:rsidR="00CF2057" w:rsidRDefault="00CF2057"/>
    <w:p w14:paraId="1D8180EB" w14:textId="77777777" w:rsidR="002F5545" w:rsidRDefault="002F5545">
      <w:pPr>
        <w:rPr>
          <w:rFonts w:ascii="Arial" w:hAnsi="Arial" w:cs="Arial"/>
          <w:sz w:val="24"/>
          <w:szCs w:val="24"/>
          <w:u w:val="single"/>
        </w:rPr>
      </w:pPr>
    </w:p>
    <w:p w14:paraId="6283EA34" w14:textId="77777777" w:rsidR="002F5545" w:rsidRDefault="002F5545">
      <w:pPr>
        <w:rPr>
          <w:rFonts w:ascii="Arial" w:hAnsi="Arial" w:cs="Arial"/>
          <w:sz w:val="24"/>
          <w:szCs w:val="24"/>
          <w:u w:val="single"/>
        </w:rPr>
      </w:pPr>
    </w:p>
    <w:p w14:paraId="5863026D" w14:textId="77777777" w:rsidR="002F5545" w:rsidRDefault="002F5545">
      <w:pPr>
        <w:rPr>
          <w:rFonts w:ascii="Arial" w:hAnsi="Arial" w:cs="Arial"/>
          <w:sz w:val="24"/>
          <w:szCs w:val="24"/>
          <w:u w:val="single"/>
        </w:rPr>
      </w:pPr>
    </w:p>
    <w:p w14:paraId="4A5A8C25" w14:textId="77777777" w:rsidR="002F5545" w:rsidRDefault="002F5545">
      <w:pPr>
        <w:rPr>
          <w:rFonts w:ascii="Arial" w:hAnsi="Arial" w:cs="Arial"/>
          <w:sz w:val="24"/>
          <w:szCs w:val="24"/>
          <w:u w:val="single"/>
        </w:rPr>
      </w:pPr>
    </w:p>
    <w:p w14:paraId="5CCD5B15" w14:textId="77777777" w:rsidR="002F5545" w:rsidRDefault="002F5545">
      <w:pPr>
        <w:rPr>
          <w:rFonts w:ascii="Arial" w:hAnsi="Arial" w:cs="Arial"/>
          <w:sz w:val="24"/>
          <w:szCs w:val="24"/>
          <w:u w:val="single"/>
        </w:rPr>
      </w:pPr>
    </w:p>
    <w:p w14:paraId="2FD1D0A5" w14:textId="77777777" w:rsidR="002F5545" w:rsidRDefault="002F5545">
      <w:pPr>
        <w:rPr>
          <w:rFonts w:ascii="Arial" w:hAnsi="Arial" w:cs="Arial"/>
          <w:sz w:val="24"/>
          <w:szCs w:val="24"/>
          <w:u w:val="single"/>
        </w:rPr>
      </w:pPr>
    </w:p>
    <w:p w14:paraId="355C7A46" w14:textId="77777777" w:rsidR="002F5545" w:rsidRDefault="002F5545">
      <w:pPr>
        <w:rPr>
          <w:rFonts w:ascii="Arial" w:hAnsi="Arial" w:cs="Arial"/>
          <w:sz w:val="24"/>
          <w:szCs w:val="24"/>
          <w:u w:val="single"/>
        </w:rPr>
      </w:pPr>
    </w:p>
    <w:p w14:paraId="5E2949BF" w14:textId="77777777" w:rsidR="000E6C96" w:rsidRDefault="000E6C96">
      <w:pPr>
        <w:rPr>
          <w:rFonts w:ascii="Arial" w:hAnsi="Arial" w:cs="Arial"/>
          <w:sz w:val="24"/>
          <w:szCs w:val="24"/>
          <w:u w:val="single"/>
        </w:rPr>
      </w:pPr>
    </w:p>
    <w:p w14:paraId="01B96541" w14:textId="77777777" w:rsidR="000E6C96" w:rsidRDefault="000E6C96">
      <w:pPr>
        <w:rPr>
          <w:rFonts w:ascii="Arial" w:hAnsi="Arial" w:cs="Arial"/>
          <w:sz w:val="24"/>
          <w:szCs w:val="24"/>
          <w:u w:val="single"/>
        </w:rPr>
      </w:pPr>
    </w:p>
    <w:p w14:paraId="5CA2D814" w14:textId="77777777" w:rsidR="000E6C96" w:rsidRDefault="000E6C96">
      <w:pPr>
        <w:rPr>
          <w:rFonts w:ascii="Arial" w:hAnsi="Arial" w:cs="Arial"/>
          <w:sz w:val="24"/>
          <w:szCs w:val="24"/>
          <w:u w:val="single"/>
        </w:rPr>
      </w:pPr>
    </w:p>
    <w:p w14:paraId="6B13BFAC" w14:textId="77777777" w:rsidR="000E6C96" w:rsidRDefault="000E6C96">
      <w:pPr>
        <w:rPr>
          <w:rFonts w:ascii="Arial" w:hAnsi="Arial" w:cs="Arial"/>
          <w:sz w:val="24"/>
          <w:szCs w:val="24"/>
          <w:u w:val="single"/>
        </w:rPr>
      </w:pPr>
    </w:p>
    <w:p w14:paraId="5DE37C30" w14:textId="77777777" w:rsidR="000E6C96" w:rsidRDefault="000E6C96">
      <w:pPr>
        <w:rPr>
          <w:rFonts w:ascii="Arial" w:hAnsi="Arial" w:cs="Arial"/>
          <w:sz w:val="24"/>
          <w:szCs w:val="24"/>
          <w:u w:val="single"/>
        </w:rPr>
      </w:pPr>
    </w:p>
    <w:p w14:paraId="1B06FB00" w14:textId="77777777" w:rsidR="000E6C96" w:rsidRDefault="000E6C96">
      <w:pPr>
        <w:rPr>
          <w:rFonts w:ascii="Arial" w:hAnsi="Arial" w:cs="Arial"/>
          <w:sz w:val="24"/>
          <w:szCs w:val="24"/>
          <w:u w:val="single"/>
        </w:rPr>
      </w:pPr>
    </w:p>
    <w:p w14:paraId="76FE29A5" w14:textId="77777777" w:rsidR="000E6C96" w:rsidRDefault="000E6C96">
      <w:pPr>
        <w:rPr>
          <w:rFonts w:ascii="Arial" w:hAnsi="Arial" w:cs="Arial"/>
          <w:sz w:val="24"/>
          <w:szCs w:val="24"/>
          <w:u w:val="single"/>
        </w:rPr>
      </w:pPr>
    </w:p>
    <w:p w14:paraId="36C0C805" w14:textId="77777777" w:rsidR="000E6C96" w:rsidRDefault="000E6C96">
      <w:pPr>
        <w:rPr>
          <w:rFonts w:ascii="Arial" w:hAnsi="Arial" w:cs="Arial"/>
          <w:sz w:val="24"/>
          <w:szCs w:val="24"/>
          <w:u w:val="single"/>
        </w:rPr>
      </w:pPr>
    </w:p>
    <w:p w14:paraId="7E4A2AC2" w14:textId="77777777" w:rsidR="000E6C96" w:rsidRDefault="000E6C96">
      <w:pPr>
        <w:rPr>
          <w:rFonts w:ascii="Arial" w:hAnsi="Arial" w:cs="Arial"/>
          <w:sz w:val="24"/>
          <w:szCs w:val="24"/>
          <w:u w:val="single"/>
        </w:rPr>
      </w:pPr>
    </w:p>
    <w:p w14:paraId="76DCCE71" w14:textId="77777777" w:rsidR="000E6C96" w:rsidRDefault="000E6C96">
      <w:pPr>
        <w:rPr>
          <w:rFonts w:ascii="Arial" w:hAnsi="Arial" w:cs="Arial"/>
          <w:sz w:val="24"/>
          <w:szCs w:val="24"/>
          <w:u w:val="single"/>
        </w:rPr>
      </w:pPr>
    </w:p>
    <w:p w14:paraId="6DA53A39" w14:textId="77777777" w:rsidR="000E6C96" w:rsidRDefault="000E6C96">
      <w:pPr>
        <w:rPr>
          <w:rFonts w:ascii="Arial" w:hAnsi="Arial" w:cs="Arial"/>
          <w:sz w:val="24"/>
          <w:szCs w:val="24"/>
          <w:u w:val="single"/>
        </w:rPr>
      </w:pPr>
    </w:p>
    <w:p w14:paraId="7B0E9F5B" w14:textId="77777777" w:rsidR="000E6C96" w:rsidRDefault="000E6C96">
      <w:pPr>
        <w:rPr>
          <w:rFonts w:ascii="Arial" w:hAnsi="Arial" w:cs="Arial"/>
          <w:sz w:val="24"/>
          <w:szCs w:val="24"/>
          <w:u w:val="single"/>
        </w:rPr>
      </w:pPr>
    </w:p>
    <w:p w14:paraId="6F3093FC" w14:textId="77777777" w:rsidR="000E6C96" w:rsidRDefault="000E6C96">
      <w:pPr>
        <w:rPr>
          <w:rFonts w:ascii="Arial" w:hAnsi="Arial" w:cs="Arial"/>
          <w:sz w:val="24"/>
          <w:szCs w:val="24"/>
          <w:u w:val="single"/>
        </w:rPr>
      </w:pPr>
    </w:p>
    <w:p w14:paraId="5C145B0C" w14:textId="77777777" w:rsidR="000E6C96" w:rsidRDefault="000E6C96">
      <w:pPr>
        <w:rPr>
          <w:rFonts w:ascii="Arial" w:hAnsi="Arial" w:cs="Arial"/>
          <w:sz w:val="24"/>
          <w:szCs w:val="24"/>
          <w:u w:val="single"/>
        </w:rPr>
      </w:pPr>
    </w:p>
    <w:p w14:paraId="56D8B8CE" w14:textId="77777777" w:rsidR="000E6C96" w:rsidRDefault="000E6C96">
      <w:pPr>
        <w:rPr>
          <w:rFonts w:ascii="Arial" w:hAnsi="Arial" w:cs="Arial"/>
          <w:sz w:val="24"/>
          <w:szCs w:val="24"/>
          <w:u w:val="single"/>
        </w:rPr>
      </w:pPr>
    </w:p>
    <w:p w14:paraId="73A03D3E" w14:textId="77777777" w:rsidR="000E6C96" w:rsidRDefault="000E6C96">
      <w:pPr>
        <w:rPr>
          <w:rFonts w:ascii="Arial" w:hAnsi="Arial" w:cs="Arial"/>
          <w:sz w:val="24"/>
          <w:szCs w:val="24"/>
          <w:u w:val="single"/>
        </w:rPr>
      </w:pPr>
    </w:p>
    <w:p w14:paraId="5A6F9462" w14:textId="77777777" w:rsidR="000E6C96" w:rsidRDefault="000E6C96">
      <w:pPr>
        <w:rPr>
          <w:rFonts w:ascii="Arial" w:hAnsi="Arial" w:cs="Arial"/>
          <w:sz w:val="24"/>
          <w:szCs w:val="24"/>
          <w:u w:val="single"/>
        </w:rPr>
      </w:pPr>
    </w:p>
    <w:p w14:paraId="5873584D" w14:textId="77777777" w:rsidR="000E6C96" w:rsidRDefault="000E6C96">
      <w:pPr>
        <w:rPr>
          <w:rFonts w:ascii="Arial" w:hAnsi="Arial" w:cs="Arial"/>
          <w:sz w:val="24"/>
          <w:szCs w:val="24"/>
          <w:u w:val="single"/>
        </w:rPr>
      </w:pPr>
    </w:p>
    <w:p w14:paraId="53257909" w14:textId="77777777" w:rsidR="000E6C96" w:rsidRDefault="000E6C96">
      <w:pPr>
        <w:rPr>
          <w:rFonts w:ascii="Arial" w:hAnsi="Arial" w:cs="Arial"/>
          <w:sz w:val="24"/>
          <w:szCs w:val="24"/>
          <w:u w:val="single"/>
        </w:rPr>
      </w:pPr>
    </w:p>
    <w:p w14:paraId="5410665E" w14:textId="5FA14002" w:rsidR="00962530" w:rsidRDefault="004F38C8">
      <w:pPr>
        <w:rPr>
          <w:rFonts w:ascii="Arial" w:hAnsi="Arial" w:cs="Arial"/>
          <w:sz w:val="24"/>
          <w:szCs w:val="24"/>
          <w:u w:val="single"/>
        </w:rPr>
      </w:pPr>
      <w:r w:rsidRPr="004F38C8">
        <w:rPr>
          <w:rFonts w:ascii="Arial" w:hAnsi="Arial" w:cs="Arial"/>
          <w:sz w:val="24"/>
          <w:szCs w:val="24"/>
          <w:u w:val="single"/>
        </w:rPr>
        <w:t xml:space="preserve">Appendices </w:t>
      </w:r>
    </w:p>
    <w:p w14:paraId="2BD0AF57" w14:textId="77777777" w:rsidR="008D2CD7" w:rsidRDefault="008D2CD7">
      <w:pPr>
        <w:rPr>
          <w:rFonts w:ascii="Arial" w:hAnsi="Arial" w:cs="Arial"/>
          <w:sz w:val="24"/>
          <w:szCs w:val="24"/>
        </w:rPr>
      </w:pPr>
    </w:p>
    <w:p w14:paraId="655CAADE" w14:textId="66993C38" w:rsidR="008D2CD7" w:rsidRDefault="008D2CD7" w:rsidP="008D2CD7">
      <w:pPr>
        <w:rPr>
          <w:rFonts w:ascii="Arial" w:hAnsi="Arial" w:cs="Arial"/>
          <w:sz w:val="24"/>
          <w:szCs w:val="24"/>
        </w:rPr>
      </w:pPr>
      <w:r>
        <w:rPr>
          <w:noProof/>
        </w:rPr>
        <w:drawing>
          <wp:anchor distT="0" distB="0" distL="114300" distR="114300" simplePos="0" relativeHeight="251658240" behindDoc="0" locked="0" layoutInCell="1" allowOverlap="1" wp14:anchorId="7B34A83A" wp14:editId="6E9E4153">
            <wp:simplePos x="0" y="0"/>
            <wp:positionH relativeFrom="margin">
              <wp:posOffset>-185438</wp:posOffset>
            </wp:positionH>
            <wp:positionV relativeFrom="paragraph">
              <wp:posOffset>306750</wp:posOffset>
            </wp:positionV>
            <wp:extent cx="1820846" cy="7193706"/>
            <wp:effectExtent l="0" t="0" r="8255"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0846" cy="7193706"/>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szCs w:val="24"/>
        </w:rPr>
        <w:t>Appendix 1                                                                     Appendix 2</w:t>
      </w:r>
    </w:p>
    <w:p w14:paraId="3C8A3DAF" w14:textId="77777777" w:rsidR="008D2CD7" w:rsidRPr="008D2CD7" w:rsidRDefault="008D2CD7" w:rsidP="008D2CD7">
      <w:pPr>
        <w:rPr>
          <w:rFonts w:ascii="Arial" w:hAnsi="Arial" w:cs="Arial"/>
          <w:sz w:val="24"/>
          <w:szCs w:val="24"/>
        </w:rPr>
      </w:pPr>
    </w:p>
    <w:p w14:paraId="2C02294C" w14:textId="76BF576E" w:rsidR="00962530" w:rsidRDefault="00962530"/>
    <w:p w14:paraId="450BF453" w14:textId="30E83463" w:rsidR="00962530" w:rsidRDefault="00AF5765">
      <w:r>
        <w:rPr>
          <w:noProof/>
        </w:rPr>
        <w:drawing>
          <wp:anchor distT="0" distB="0" distL="114300" distR="114300" simplePos="0" relativeHeight="251659264" behindDoc="0" locked="0" layoutInCell="1" allowOverlap="1" wp14:anchorId="6551EDD0" wp14:editId="7892CA5D">
            <wp:simplePos x="0" y="0"/>
            <wp:positionH relativeFrom="column">
              <wp:posOffset>1378172</wp:posOffset>
            </wp:positionH>
            <wp:positionV relativeFrom="paragraph">
              <wp:posOffset>156371</wp:posOffset>
            </wp:positionV>
            <wp:extent cx="5731510" cy="4300220"/>
            <wp:effectExtent l="0" t="8255"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731510" cy="43002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43097C" w14:textId="2834EE3A" w:rsidR="00962530" w:rsidRDefault="00962530"/>
    <w:p w14:paraId="6F037CCD" w14:textId="57D56749" w:rsidR="00962530" w:rsidRDefault="00962530"/>
    <w:p w14:paraId="386469CD" w14:textId="7F3BB237" w:rsidR="00962530" w:rsidRDefault="00962530"/>
    <w:p w14:paraId="3030D288" w14:textId="5C096A45" w:rsidR="00962530" w:rsidRDefault="00962530"/>
    <w:p w14:paraId="703EC21D" w14:textId="32A9C5B3" w:rsidR="00962530" w:rsidRDefault="00962530"/>
    <w:p w14:paraId="361244E9" w14:textId="75EA7329" w:rsidR="00962530" w:rsidRDefault="00962530"/>
    <w:p w14:paraId="3E50E7E7" w14:textId="40DD5412" w:rsidR="00962530" w:rsidRDefault="00962530"/>
    <w:p w14:paraId="05EF1780" w14:textId="40653EA0" w:rsidR="00962530" w:rsidRDefault="00962530"/>
    <w:p w14:paraId="072051A7" w14:textId="7DE918C1" w:rsidR="00962530" w:rsidRDefault="00962530"/>
    <w:p w14:paraId="7267A0F1" w14:textId="77777777" w:rsidR="00962530" w:rsidRDefault="00962530"/>
    <w:sectPr w:rsidR="0096253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42DDF" w14:textId="77777777" w:rsidR="000052F9" w:rsidRDefault="000052F9" w:rsidP="00CF2057">
      <w:pPr>
        <w:spacing w:after="0" w:line="240" w:lineRule="auto"/>
      </w:pPr>
      <w:r>
        <w:separator/>
      </w:r>
    </w:p>
  </w:endnote>
  <w:endnote w:type="continuationSeparator" w:id="0">
    <w:p w14:paraId="4B7382B5" w14:textId="77777777" w:rsidR="000052F9" w:rsidRDefault="000052F9" w:rsidP="00CF2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104075"/>
      <w:docPartObj>
        <w:docPartGallery w:val="Page Numbers (Bottom of Page)"/>
        <w:docPartUnique/>
      </w:docPartObj>
    </w:sdtPr>
    <w:sdtEndPr>
      <w:rPr>
        <w:noProof/>
      </w:rPr>
    </w:sdtEndPr>
    <w:sdtContent>
      <w:p w14:paraId="3A3EECEE" w14:textId="73AE733C" w:rsidR="00CF2057" w:rsidRDefault="00CF20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3D92ED" w14:textId="77777777" w:rsidR="00CF2057" w:rsidRDefault="00CF2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176465" w14:textId="77777777" w:rsidR="000052F9" w:rsidRDefault="000052F9" w:rsidP="00CF2057">
      <w:pPr>
        <w:spacing w:after="0" w:line="240" w:lineRule="auto"/>
      </w:pPr>
      <w:r>
        <w:separator/>
      </w:r>
    </w:p>
  </w:footnote>
  <w:footnote w:type="continuationSeparator" w:id="0">
    <w:p w14:paraId="5CC2991E" w14:textId="77777777" w:rsidR="000052F9" w:rsidRDefault="000052F9" w:rsidP="00CF20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124B5"/>
    <w:multiLevelType w:val="hybridMultilevel"/>
    <w:tmpl w:val="DAF2F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530"/>
    <w:rsid w:val="00004C62"/>
    <w:rsid w:val="000052F9"/>
    <w:rsid w:val="000074D3"/>
    <w:rsid w:val="00012383"/>
    <w:rsid w:val="000169EE"/>
    <w:rsid w:val="000232F8"/>
    <w:rsid w:val="000249F0"/>
    <w:rsid w:val="00030BFC"/>
    <w:rsid w:val="000426E1"/>
    <w:rsid w:val="000466BB"/>
    <w:rsid w:val="00056DBE"/>
    <w:rsid w:val="00061DA3"/>
    <w:rsid w:val="0009207D"/>
    <w:rsid w:val="0009495E"/>
    <w:rsid w:val="000B052D"/>
    <w:rsid w:val="000B6170"/>
    <w:rsid w:val="000D5A9D"/>
    <w:rsid w:val="000D767A"/>
    <w:rsid w:val="000E6C96"/>
    <w:rsid w:val="000E7AE2"/>
    <w:rsid w:val="000F2D0B"/>
    <w:rsid w:val="00103D2F"/>
    <w:rsid w:val="00105333"/>
    <w:rsid w:val="00106300"/>
    <w:rsid w:val="00107FA2"/>
    <w:rsid w:val="00121892"/>
    <w:rsid w:val="00131984"/>
    <w:rsid w:val="0013215D"/>
    <w:rsid w:val="001451E8"/>
    <w:rsid w:val="0015200D"/>
    <w:rsid w:val="0016097E"/>
    <w:rsid w:val="00164C5D"/>
    <w:rsid w:val="00165DC4"/>
    <w:rsid w:val="0018314D"/>
    <w:rsid w:val="00187DEC"/>
    <w:rsid w:val="001A44C2"/>
    <w:rsid w:val="001C0965"/>
    <w:rsid w:val="001C1C90"/>
    <w:rsid w:val="001D159E"/>
    <w:rsid w:val="001D4B3F"/>
    <w:rsid w:val="002032E4"/>
    <w:rsid w:val="00213BBA"/>
    <w:rsid w:val="00223D66"/>
    <w:rsid w:val="00252676"/>
    <w:rsid w:val="00260214"/>
    <w:rsid w:val="00261800"/>
    <w:rsid w:val="002625D2"/>
    <w:rsid w:val="0026492F"/>
    <w:rsid w:val="00267E6C"/>
    <w:rsid w:val="00272009"/>
    <w:rsid w:val="002751F5"/>
    <w:rsid w:val="0028736C"/>
    <w:rsid w:val="002A70D2"/>
    <w:rsid w:val="002B0C77"/>
    <w:rsid w:val="002B7B7C"/>
    <w:rsid w:val="002C3F72"/>
    <w:rsid w:val="002E06B9"/>
    <w:rsid w:val="002E0E2D"/>
    <w:rsid w:val="002F5545"/>
    <w:rsid w:val="00307AB1"/>
    <w:rsid w:val="0032101E"/>
    <w:rsid w:val="003326EE"/>
    <w:rsid w:val="00333EC2"/>
    <w:rsid w:val="00334160"/>
    <w:rsid w:val="003368C8"/>
    <w:rsid w:val="00341BC0"/>
    <w:rsid w:val="00360F57"/>
    <w:rsid w:val="00373D60"/>
    <w:rsid w:val="00374956"/>
    <w:rsid w:val="00374FA7"/>
    <w:rsid w:val="00380CF5"/>
    <w:rsid w:val="00381258"/>
    <w:rsid w:val="003813A8"/>
    <w:rsid w:val="00382D33"/>
    <w:rsid w:val="00384D90"/>
    <w:rsid w:val="00387FB7"/>
    <w:rsid w:val="003B3185"/>
    <w:rsid w:val="003D731E"/>
    <w:rsid w:val="003D7C18"/>
    <w:rsid w:val="003E6642"/>
    <w:rsid w:val="003F7B32"/>
    <w:rsid w:val="0040331A"/>
    <w:rsid w:val="00404DFC"/>
    <w:rsid w:val="00412E80"/>
    <w:rsid w:val="00413E9B"/>
    <w:rsid w:val="00420056"/>
    <w:rsid w:val="00423F95"/>
    <w:rsid w:val="004261F9"/>
    <w:rsid w:val="00431D96"/>
    <w:rsid w:val="00447DCC"/>
    <w:rsid w:val="00451856"/>
    <w:rsid w:val="00470B97"/>
    <w:rsid w:val="00471CD1"/>
    <w:rsid w:val="004725FC"/>
    <w:rsid w:val="00482C1C"/>
    <w:rsid w:val="004830A3"/>
    <w:rsid w:val="00485371"/>
    <w:rsid w:val="0048552A"/>
    <w:rsid w:val="00487198"/>
    <w:rsid w:val="004B6FAB"/>
    <w:rsid w:val="004C45A1"/>
    <w:rsid w:val="004C66B0"/>
    <w:rsid w:val="004C6D02"/>
    <w:rsid w:val="004D7503"/>
    <w:rsid w:val="004E0C0C"/>
    <w:rsid w:val="004E1355"/>
    <w:rsid w:val="004F0402"/>
    <w:rsid w:val="004F38C8"/>
    <w:rsid w:val="00503568"/>
    <w:rsid w:val="005169F6"/>
    <w:rsid w:val="00530A79"/>
    <w:rsid w:val="005358C7"/>
    <w:rsid w:val="005402F7"/>
    <w:rsid w:val="00540FDC"/>
    <w:rsid w:val="005438D0"/>
    <w:rsid w:val="00550ADE"/>
    <w:rsid w:val="00560ABB"/>
    <w:rsid w:val="0056124C"/>
    <w:rsid w:val="00562863"/>
    <w:rsid w:val="00564B5A"/>
    <w:rsid w:val="0056572B"/>
    <w:rsid w:val="00565B73"/>
    <w:rsid w:val="00573FA0"/>
    <w:rsid w:val="005950F7"/>
    <w:rsid w:val="005A4044"/>
    <w:rsid w:val="005A5FDF"/>
    <w:rsid w:val="005B13D0"/>
    <w:rsid w:val="005B5443"/>
    <w:rsid w:val="005B6C32"/>
    <w:rsid w:val="005B7065"/>
    <w:rsid w:val="005E052D"/>
    <w:rsid w:val="005E1747"/>
    <w:rsid w:val="005E1BD8"/>
    <w:rsid w:val="005E63F0"/>
    <w:rsid w:val="005F5FDA"/>
    <w:rsid w:val="005F772F"/>
    <w:rsid w:val="00602FC3"/>
    <w:rsid w:val="0060594E"/>
    <w:rsid w:val="006116DA"/>
    <w:rsid w:val="00612C6F"/>
    <w:rsid w:val="0061546B"/>
    <w:rsid w:val="00615862"/>
    <w:rsid w:val="00625F1B"/>
    <w:rsid w:val="00626A58"/>
    <w:rsid w:val="006274F7"/>
    <w:rsid w:val="0063261F"/>
    <w:rsid w:val="006333C7"/>
    <w:rsid w:val="006340BD"/>
    <w:rsid w:val="00635E50"/>
    <w:rsid w:val="006423F0"/>
    <w:rsid w:val="00652C32"/>
    <w:rsid w:val="00654BB5"/>
    <w:rsid w:val="006674CD"/>
    <w:rsid w:val="00674BAD"/>
    <w:rsid w:val="00682ECD"/>
    <w:rsid w:val="00684E7B"/>
    <w:rsid w:val="006A543D"/>
    <w:rsid w:val="006B49B4"/>
    <w:rsid w:val="006B6AB1"/>
    <w:rsid w:val="006B6DF6"/>
    <w:rsid w:val="006C3A04"/>
    <w:rsid w:val="006D15D7"/>
    <w:rsid w:val="006D4A9A"/>
    <w:rsid w:val="006D5D3A"/>
    <w:rsid w:val="006E0C84"/>
    <w:rsid w:val="006E6871"/>
    <w:rsid w:val="006E7628"/>
    <w:rsid w:val="006E7952"/>
    <w:rsid w:val="006F719B"/>
    <w:rsid w:val="00700899"/>
    <w:rsid w:val="007030AB"/>
    <w:rsid w:val="0070799D"/>
    <w:rsid w:val="00724EA2"/>
    <w:rsid w:val="00725312"/>
    <w:rsid w:val="0072674E"/>
    <w:rsid w:val="00734ABD"/>
    <w:rsid w:val="007576CD"/>
    <w:rsid w:val="0077297F"/>
    <w:rsid w:val="00773F61"/>
    <w:rsid w:val="00775D55"/>
    <w:rsid w:val="00786922"/>
    <w:rsid w:val="0079246D"/>
    <w:rsid w:val="00793FDB"/>
    <w:rsid w:val="00795AFB"/>
    <w:rsid w:val="007C5F04"/>
    <w:rsid w:val="007D20BD"/>
    <w:rsid w:val="007E16C1"/>
    <w:rsid w:val="007E663F"/>
    <w:rsid w:val="007F0D90"/>
    <w:rsid w:val="007F52C1"/>
    <w:rsid w:val="007F593E"/>
    <w:rsid w:val="0080093C"/>
    <w:rsid w:val="0081104B"/>
    <w:rsid w:val="00814504"/>
    <w:rsid w:val="00815D9B"/>
    <w:rsid w:val="00817E73"/>
    <w:rsid w:val="008252A6"/>
    <w:rsid w:val="008558CE"/>
    <w:rsid w:val="008558DF"/>
    <w:rsid w:val="00855A67"/>
    <w:rsid w:val="008770C2"/>
    <w:rsid w:val="00893F25"/>
    <w:rsid w:val="008A2D16"/>
    <w:rsid w:val="008A4CB3"/>
    <w:rsid w:val="008A61E9"/>
    <w:rsid w:val="008A7722"/>
    <w:rsid w:val="008B37FF"/>
    <w:rsid w:val="008B5461"/>
    <w:rsid w:val="008C7D8B"/>
    <w:rsid w:val="008D1200"/>
    <w:rsid w:val="008D2CD7"/>
    <w:rsid w:val="008D4388"/>
    <w:rsid w:val="008E2376"/>
    <w:rsid w:val="008E25E6"/>
    <w:rsid w:val="008F3B62"/>
    <w:rsid w:val="00905B08"/>
    <w:rsid w:val="00906B59"/>
    <w:rsid w:val="009105C0"/>
    <w:rsid w:val="009174A1"/>
    <w:rsid w:val="009222F9"/>
    <w:rsid w:val="00924AF6"/>
    <w:rsid w:val="00936DAC"/>
    <w:rsid w:val="00945290"/>
    <w:rsid w:val="00946FEC"/>
    <w:rsid w:val="00961A8B"/>
    <w:rsid w:val="00962530"/>
    <w:rsid w:val="00962FF3"/>
    <w:rsid w:val="009633CE"/>
    <w:rsid w:val="00984ED4"/>
    <w:rsid w:val="009B0091"/>
    <w:rsid w:val="009B016C"/>
    <w:rsid w:val="009B2E08"/>
    <w:rsid w:val="009B37DE"/>
    <w:rsid w:val="009B7311"/>
    <w:rsid w:val="009C209E"/>
    <w:rsid w:val="009D547F"/>
    <w:rsid w:val="009D5684"/>
    <w:rsid w:val="009E0994"/>
    <w:rsid w:val="00A00150"/>
    <w:rsid w:val="00A11C53"/>
    <w:rsid w:val="00A14A86"/>
    <w:rsid w:val="00A1695E"/>
    <w:rsid w:val="00A23B1B"/>
    <w:rsid w:val="00A251B0"/>
    <w:rsid w:val="00A35CDB"/>
    <w:rsid w:val="00A542A7"/>
    <w:rsid w:val="00A63ABA"/>
    <w:rsid w:val="00A64F87"/>
    <w:rsid w:val="00A72CB1"/>
    <w:rsid w:val="00A763E4"/>
    <w:rsid w:val="00A768D3"/>
    <w:rsid w:val="00A842B8"/>
    <w:rsid w:val="00A8641F"/>
    <w:rsid w:val="00A933DB"/>
    <w:rsid w:val="00AA4F24"/>
    <w:rsid w:val="00AB01B8"/>
    <w:rsid w:val="00AB732D"/>
    <w:rsid w:val="00AC3299"/>
    <w:rsid w:val="00AC4ADB"/>
    <w:rsid w:val="00AE0C96"/>
    <w:rsid w:val="00AE1F0D"/>
    <w:rsid w:val="00AE2AB9"/>
    <w:rsid w:val="00AE3B19"/>
    <w:rsid w:val="00AE6EAC"/>
    <w:rsid w:val="00AF2659"/>
    <w:rsid w:val="00AF5012"/>
    <w:rsid w:val="00AF5765"/>
    <w:rsid w:val="00B10FB7"/>
    <w:rsid w:val="00B27FC4"/>
    <w:rsid w:val="00B46D1E"/>
    <w:rsid w:val="00B61D17"/>
    <w:rsid w:val="00B701BB"/>
    <w:rsid w:val="00B71A8A"/>
    <w:rsid w:val="00B80100"/>
    <w:rsid w:val="00B813AD"/>
    <w:rsid w:val="00B82CC9"/>
    <w:rsid w:val="00B85508"/>
    <w:rsid w:val="00B92D97"/>
    <w:rsid w:val="00BB4184"/>
    <w:rsid w:val="00BB4A6D"/>
    <w:rsid w:val="00BC0100"/>
    <w:rsid w:val="00BE138E"/>
    <w:rsid w:val="00BE77C1"/>
    <w:rsid w:val="00BE7B49"/>
    <w:rsid w:val="00C03DB0"/>
    <w:rsid w:val="00C04B89"/>
    <w:rsid w:val="00C425CC"/>
    <w:rsid w:val="00C442AC"/>
    <w:rsid w:val="00C4713D"/>
    <w:rsid w:val="00C54CB6"/>
    <w:rsid w:val="00C762BB"/>
    <w:rsid w:val="00C8319E"/>
    <w:rsid w:val="00C95FDD"/>
    <w:rsid w:val="00C9646A"/>
    <w:rsid w:val="00CA4EDF"/>
    <w:rsid w:val="00CE411B"/>
    <w:rsid w:val="00CE58F6"/>
    <w:rsid w:val="00CF2057"/>
    <w:rsid w:val="00CF3B86"/>
    <w:rsid w:val="00CF5004"/>
    <w:rsid w:val="00D04D11"/>
    <w:rsid w:val="00D06D26"/>
    <w:rsid w:val="00D16366"/>
    <w:rsid w:val="00D313F3"/>
    <w:rsid w:val="00D3608A"/>
    <w:rsid w:val="00D4765D"/>
    <w:rsid w:val="00D47E00"/>
    <w:rsid w:val="00D50979"/>
    <w:rsid w:val="00D562C5"/>
    <w:rsid w:val="00D6162A"/>
    <w:rsid w:val="00D81DDC"/>
    <w:rsid w:val="00D82BC7"/>
    <w:rsid w:val="00D85D35"/>
    <w:rsid w:val="00D87466"/>
    <w:rsid w:val="00D93661"/>
    <w:rsid w:val="00D95AB2"/>
    <w:rsid w:val="00DA3F24"/>
    <w:rsid w:val="00DA6BA1"/>
    <w:rsid w:val="00DC21CA"/>
    <w:rsid w:val="00DC2641"/>
    <w:rsid w:val="00DC3972"/>
    <w:rsid w:val="00DD6D82"/>
    <w:rsid w:val="00DF12F4"/>
    <w:rsid w:val="00DF22D9"/>
    <w:rsid w:val="00DF31EE"/>
    <w:rsid w:val="00E001B6"/>
    <w:rsid w:val="00E010F9"/>
    <w:rsid w:val="00E03DE2"/>
    <w:rsid w:val="00E31D1F"/>
    <w:rsid w:val="00E36390"/>
    <w:rsid w:val="00E37203"/>
    <w:rsid w:val="00E4045E"/>
    <w:rsid w:val="00E52596"/>
    <w:rsid w:val="00E71F14"/>
    <w:rsid w:val="00E73B29"/>
    <w:rsid w:val="00E768B8"/>
    <w:rsid w:val="00E82C1C"/>
    <w:rsid w:val="00E83890"/>
    <w:rsid w:val="00E91D5E"/>
    <w:rsid w:val="00E9396C"/>
    <w:rsid w:val="00EA47DF"/>
    <w:rsid w:val="00EA56E0"/>
    <w:rsid w:val="00EC2B91"/>
    <w:rsid w:val="00EC6D54"/>
    <w:rsid w:val="00EE3992"/>
    <w:rsid w:val="00EE7E81"/>
    <w:rsid w:val="00F03D27"/>
    <w:rsid w:val="00F21CA1"/>
    <w:rsid w:val="00F23797"/>
    <w:rsid w:val="00F46CCB"/>
    <w:rsid w:val="00F65E36"/>
    <w:rsid w:val="00F7065D"/>
    <w:rsid w:val="00FA2BE4"/>
    <w:rsid w:val="00FB4A6F"/>
    <w:rsid w:val="00FB6022"/>
    <w:rsid w:val="00FC5338"/>
    <w:rsid w:val="00FD25C2"/>
    <w:rsid w:val="00FD41B2"/>
    <w:rsid w:val="00FE1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F5F55"/>
  <w15:chartTrackingRefBased/>
  <w15:docId w15:val="{8D62A6FD-E3D1-414C-B24E-C2DCDC966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4E7B"/>
    <w:rPr>
      <w:color w:val="0563C1" w:themeColor="hyperlink"/>
      <w:u w:val="single"/>
    </w:rPr>
  </w:style>
  <w:style w:type="character" w:styleId="UnresolvedMention">
    <w:name w:val="Unresolved Mention"/>
    <w:basedOn w:val="DefaultParagraphFont"/>
    <w:uiPriority w:val="99"/>
    <w:semiHidden/>
    <w:unhideWhenUsed/>
    <w:rsid w:val="00684E7B"/>
    <w:rPr>
      <w:color w:val="605E5C"/>
      <w:shd w:val="clear" w:color="auto" w:fill="E1DFDD"/>
    </w:rPr>
  </w:style>
  <w:style w:type="paragraph" w:styleId="ListParagraph">
    <w:name w:val="List Paragraph"/>
    <w:basedOn w:val="Normal"/>
    <w:uiPriority w:val="34"/>
    <w:qFormat/>
    <w:rsid w:val="004F38C8"/>
    <w:pPr>
      <w:ind w:left="720"/>
      <w:contextualSpacing/>
    </w:pPr>
  </w:style>
  <w:style w:type="paragraph" w:styleId="Header">
    <w:name w:val="header"/>
    <w:basedOn w:val="Normal"/>
    <w:link w:val="HeaderChar"/>
    <w:uiPriority w:val="99"/>
    <w:unhideWhenUsed/>
    <w:rsid w:val="00CF2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057"/>
  </w:style>
  <w:style w:type="paragraph" w:styleId="Footer">
    <w:name w:val="footer"/>
    <w:basedOn w:val="Normal"/>
    <w:link w:val="FooterChar"/>
    <w:uiPriority w:val="99"/>
    <w:unhideWhenUsed/>
    <w:rsid w:val="00CF2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057"/>
  </w:style>
  <w:style w:type="character" w:styleId="FollowedHyperlink">
    <w:name w:val="FollowedHyperlink"/>
    <w:basedOn w:val="DefaultParagraphFont"/>
    <w:uiPriority w:val="99"/>
    <w:semiHidden/>
    <w:unhideWhenUsed/>
    <w:rsid w:val="00B61D1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pathylab.uk/about"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eed.manchester.ac.uk/about/stories/teaching-in-high-poverty-areas/" TargetMode="External"/><Relationship Id="rId4" Type="http://schemas.openxmlformats.org/officeDocument/2006/relationships/settings" Target="settings.xml"/><Relationship Id="rId9" Type="http://schemas.openxmlformats.org/officeDocument/2006/relationships/hyperlink" Target="https://www.snapcymru.org/help-for-families/statementing-proces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8CFDA-FA4A-43C4-B17F-F877E2B40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5</Pages>
  <Words>5708</Words>
  <Characters>32542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Delloy</dc:creator>
  <cp:keywords/>
  <dc:description/>
  <cp:lastModifiedBy>Leah Delloy</cp:lastModifiedBy>
  <cp:revision>351</cp:revision>
  <dcterms:created xsi:type="dcterms:W3CDTF">2021-04-20T18:14:00Z</dcterms:created>
  <dcterms:modified xsi:type="dcterms:W3CDTF">2021-04-24T08:16:00Z</dcterms:modified>
</cp:coreProperties>
</file>