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355484"/>
        <w:docPartObj>
          <w:docPartGallery w:val="Cover Pages"/>
          <w:docPartUnique/>
        </w:docPartObj>
      </w:sdtPr>
      <w:sdtEndPr>
        <w:rPr>
          <w:rFonts w:ascii="Times New Roman" w:hAnsi="Times New Roman" w:cs="Times New Roman"/>
          <w:u w:val="single"/>
        </w:rPr>
      </w:sdtEndPr>
      <w:sdtContent>
        <w:p w14:paraId="29F9B42E" w14:textId="5CD1FD31" w:rsidR="00200CAB" w:rsidRDefault="00200CA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200CAB" w14:paraId="76527C7C" w14:textId="77777777">
            <w:sdt>
              <w:sdtPr>
                <w:rPr>
                  <w:color w:val="2F5496" w:themeColor="accent1" w:themeShade="BF"/>
                  <w:sz w:val="24"/>
                  <w:szCs w:val="24"/>
                </w:rPr>
                <w:alias w:val="Company"/>
                <w:id w:val="13406915"/>
                <w:placeholder>
                  <w:docPart w:val="1B4DA08F16214445B7B1AECFD6A46E87"/>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B8206F9" w14:textId="1B5DCEB9" w:rsidR="00200CAB" w:rsidRDefault="00155AF9">
                    <w:pPr>
                      <w:pStyle w:val="NoSpacing"/>
                      <w:rPr>
                        <w:color w:val="2F5496" w:themeColor="accent1" w:themeShade="BF"/>
                        <w:sz w:val="24"/>
                      </w:rPr>
                    </w:pPr>
                    <w:r>
                      <w:rPr>
                        <w:color w:val="2F5496" w:themeColor="accent1" w:themeShade="BF"/>
                        <w:sz w:val="24"/>
                        <w:szCs w:val="24"/>
                      </w:rPr>
                      <w:t>UWTSD</w:t>
                    </w:r>
                    <w:r w:rsidR="0022037B">
                      <w:rPr>
                        <w:color w:val="2F5496" w:themeColor="accent1" w:themeShade="BF"/>
                        <w:sz w:val="24"/>
                        <w:szCs w:val="24"/>
                      </w:rPr>
                      <w:t>-</w:t>
                    </w:r>
                    <w:r>
                      <w:rPr>
                        <w:color w:val="2F5496" w:themeColor="accent1" w:themeShade="BF"/>
                        <w:sz w:val="24"/>
                        <w:szCs w:val="24"/>
                      </w:rPr>
                      <w:t xml:space="preserve"> </w:t>
                    </w:r>
                    <w:proofErr w:type="spellStart"/>
                    <w:r>
                      <w:rPr>
                        <w:color w:val="2F5496" w:themeColor="accent1" w:themeShade="BF"/>
                        <w:sz w:val="24"/>
                        <w:szCs w:val="24"/>
                      </w:rPr>
                      <w:t>Yr</w:t>
                    </w:r>
                    <w:proofErr w:type="spellEnd"/>
                    <w:r>
                      <w:rPr>
                        <w:color w:val="2F5496" w:themeColor="accent1" w:themeShade="BF"/>
                        <w:sz w:val="24"/>
                        <w:szCs w:val="24"/>
                      </w:rPr>
                      <w:t xml:space="preserve"> </w:t>
                    </w:r>
                    <w:proofErr w:type="spellStart"/>
                    <w:r>
                      <w:rPr>
                        <w:color w:val="2F5496" w:themeColor="accent1" w:themeShade="BF"/>
                        <w:sz w:val="24"/>
                        <w:szCs w:val="24"/>
                      </w:rPr>
                      <w:t>Athrofa</w:t>
                    </w:r>
                    <w:proofErr w:type="spellEnd"/>
                  </w:p>
                </w:tc>
              </w:sdtContent>
            </w:sdt>
          </w:tr>
          <w:tr w:rsidR="00200CAB" w14:paraId="733F858D"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8F65EFED9CFF457C9F5F4F5FFBF847D1"/>
                  </w:placeholder>
                  <w:dataBinding w:prefixMappings="xmlns:ns0='http://schemas.openxmlformats.org/package/2006/metadata/core-properties' xmlns:ns1='http://purl.org/dc/elements/1.1/'" w:xpath="/ns0:coreProperties[1]/ns1:title[1]" w:storeItemID="{6C3C8BC8-F283-45AE-878A-BAB7291924A1}"/>
                  <w:text/>
                </w:sdtPr>
                <w:sdtContent>
                  <w:p w14:paraId="557E8EF7" w14:textId="24487C88" w:rsidR="00200CAB" w:rsidRDefault="00155AF9">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ECAD6007- </w:t>
                    </w:r>
                    <w:r w:rsidR="00F57E64">
                      <w:rPr>
                        <w:rFonts w:asciiTheme="majorHAnsi" w:eastAsiaTheme="majorEastAsia" w:hAnsiTheme="majorHAnsi" w:cstheme="majorBidi"/>
                        <w:color w:val="4472C4" w:themeColor="accent1"/>
                        <w:sz w:val="88"/>
                        <w:szCs w:val="88"/>
                      </w:rPr>
                      <w:t>The Learner: Who am I teaching?</w:t>
                    </w:r>
                  </w:p>
                </w:sdtContent>
              </w:sdt>
            </w:tc>
          </w:tr>
          <w:tr w:rsidR="00200CAB" w14:paraId="20EA5A6B" w14:textId="77777777">
            <w:tc>
              <w:tcPr>
                <w:tcW w:w="7672" w:type="dxa"/>
                <w:tcMar>
                  <w:top w:w="216" w:type="dxa"/>
                  <w:left w:w="115" w:type="dxa"/>
                  <w:bottom w:w="216" w:type="dxa"/>
                  <w:right w:w="115" w:type="dxa"/>
                </w:tcMar>
              </w:tcPr>
              <w:p w14:paraId="66F35AAC" w14:textId="219DF4D2" w:rsidR="00200CAB" w:rsidRDefault="00200CAB">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200CAB" w14:paraId="4E7BC54F"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1730F86894C544A3A2F3EBDE9D6C9E7C"/>
                  </w:placeholder>
                  <w:dataBinding w:prefixMappings="xmlns:ns0='http://schemas.openxmlformats.org/package/2006/metadata/core-properties' xmlns:ns1='http://purl.org/dc/elements/1.1/'" w:xpath="/ns0:coreProperties[1]/ns1:creator[1]" w:storeItemID="{6C3C8BC8-F283-45AE-878A-BAB7291924A1}"/>
                  <w:text/>
                </w:sdtPr>
                <w:sdtContent>
                  <w:p w14:paraId="599B7DDB" w14:textId="77B47525" w:rsidR="00200CAB" w:rsidRDefault="00200CAB">
                    <w:pPr>
                      <w:pStyle w:val="NoSpacing"/>
                      <w:rPr>
                        <w:color w:val="4472C4" w:themeColor="accent1"/>
                        <w:sz w:val="28"/>
                        <w:szCs w:val="28"/>
                      </w:rPr>
                    </w:pPr>
                    <w:r>
                      <w:rPr>
                        <w:color w:val="4472C4" w:themeColor="accent1"/>
                        <w:sz w:val="28"/>
                        <w:szCs w:val="28"/>
                      </w:rPr>
                      <w:t>Lucyna Bielak</w:t>
                    </w:r>
                    <w:r w:rsidR="00F57E64">
                      <w:rPr>
                        <w:color w:val="4472C4" w:themeColor="accent1"/>
                        <w:sz w:val="28"/>
                        <w:szCs w:val="28"/>
                      </w:rPr>
                      <w:t xml:space="preserve"> (22003</w:t>
                    </w:r>
                    <w:r w:rsidR="00037DF3">
                      <w:rPr>
                        <w:color w:val="4472C4" w:themeColor="accent1"/>
                        <w:sz w:val="28"/>
                        <w:szCs w:val="28"/>
                      </w:rPr>
                      <w:t>15)</w:t>
                    </w:r>
                  </w:p>
                </w:sdtContent>
              </w:sdt>
              <w:sdt>
                <w:sdtPr>
                  <w:rPr>
                    <w:color w:val="4472C4" w:themeColor="accent1"/>
                    <w:sz w:val="28"/>
                    <w:szCs w:val="28"/>
                  </w:rPr>
                  <w:alias w:val="Date"/>
                  <w:tag w:val="Date"/>
                  <w:id w:val="13406932"/>
                  <w:placeholder>
                    <w:docPart w:val="7A6C706DDA9A4E1A9D2252D47E265AF5"/>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D38233C" w14:textId="094B9F4E" w:rsidR="00200CAB" w:rsidRDefault="00F57E64">
                    <w:pPr>
                      <w:pStyle w:val="NoSpacing"/>
                      <w:rPr>
                        <w:color w:val="4472C4" w:themeColor="accent1"/>
                        <w:sz w:val="28"/>
                        <w:szCs w:val="28"/>
                      </w:rPr>
                    </w:pPr>
                    <w:r>
                      <w:rPr>
                        <w:color w:val="4472C4" w:themeColor="accent1"/>
                        <w:sz w:val="28"/>
                        <w:szCs w:val="28"/>
                      </w:rPr>
                      <w:t>PGCE- SECONDARY, ENGLISH with QTS</w:t>
                    </w:r>
                  </w:p>
                </w:sdtContent>
              </w:sdt>
              <w:p w14:paraId="2DAC851F" w14:textId="77777777" w:rsidR="00200CAB" w:rsidRDefault="00200CAB">
                <w:pPr>
                  <w:pStyle w:val="NoSpacing"/>
                  <w:rPr>
                    <w:color w:val="4472C4" w:themeColor="accent1"/>
                  </w:rPr>
                </w:pPr>
              </w:p>
            </w:tc>
          </w:tr>
        </w:tbl>
        <w:p w14:paraId="7ABC6EF5" w14:textId="5DF00A8F" w:rsidR="00200CAB" w:rsidRDefault="00200CAB">
          <w:pPr>
            <w:rPr>
              <w:rFonts w:ascii="Times New Roman" w:hAnsi="Times New Roman" w:cs="Times New Roman"/>
              <w:u w:val="single"/>
            </w:rPr>
          </w:pPr>
          <w:r>
            <w:rPr>
              <w:rFonts w:ascii="Times New Roman" w:hAnsi="Times New Roman" w:cs="Times New Roman"/>
              <w:u w:val="single"/>
            </w:rPr>
            <w:br w:type="page"/>
          </w:r>
        </w:p>
      </w:sdtContent>
    </w:sdt>
    <w:p w14:paraId="79D3B99A" w14:textId="031C963E" w:rsidR="004A45DA" w:rsidRPr="00200CAB" w:rsidRDefault="004A45DA" w:rsidP="00200CAB">
      <w:pPr>
        <w:spacing w:line="360" w:lineRule="auto"/>
        <w:rPr>
          <w:rFonts w:ascii="Times New Roman" w:hAnsi="Times New Roman" w:cs="Times New Roman"/>
          <w:sz w:val="24"/>
          <w:szCs w:val="24"/>
          <w:u w:val="single"/>
        </w:rPr>
      </w:pPr>
      <w:r w:rsidRPr="00200CAB">
        <w:rPr>
          <w:rFonts w:ascii="Times New Roman" w:hAnsi="Times New Roman" w:cs="Times New Roman"/>
          <w:sz w:val="24"/>
          <w:szCs w:val="24"/>
          <w:u w:val="single"/>
        </w:rPr>
        <w:lastRenderedPageBreak/>
        <w:t>Introduction</w:t>
      </w:r>
    </w:p>
    <w:p w14:paraId="306BB38E" w14:textId="18683A14" w:rsidR="008523AA" w:rsidRPr="00200CAB" w:rsidRDefault="004A45DA" w:rsidP="00200CAB">
      <w:pPr>
        <w:spacing w:line="360" w:lineRule="auto"/>
        <w:rPr>
          <w:rFonts w:ascii="Helvetica" w:hAnsi="Helvetica"/>
          <w:color w:val="000000"/>
          <w:sz w:val="24"/>
          <w:szCs w:val="24"/>
        </w:rPr>
      </w:pPr>
      <w:r w:rsidRPr="00200CAB">
        <w:rPr>
          <w:rFonts w:ascii="Times New Roman" w:hAnsi="Times New Roman" w:cs="Times New Roman"/>
          <w:sz w:val="24"/>
          <w:szCs w:val="24"/>
        </w:rPr>
        <w:t xml:space="preserve">As research for this assignment, I undertook two days of observation in a Swansea based Secondary School. The aim of these two days was to identify a critical incident within the classroom and to use this incident as </w:t>
      </w:r>
      <w:r w:rsidRPr="00200CAB">
        <w:rPr>
          <w:rFonts w:ascii="Times New Roman" w:hAnsi="Times New Roman" w:cs="Times New Roman"/>
          <w:sz w:val="24"/>
          <w:szCs w:val="24"/>
          <w:shd w:val="clear" w:color="auto" w:fill="FFFFFF"/>
        </w:rPr>
        <w:t>a focus for reflective practice, to support my development as a teacher.</w:t>
      </w:r>
      <w:r w:rsidR="00C71E22" w:rsidRPr="00200CAB">
        <w:rPr>
          <w:rFonts w:ascii="Helvetica" w:hAnsi="Helvetica"/>
          <w:color w:val="000000"/>
          <w:sz w:val="24"/>
          <w:szCs w:val="24"/>
        </w:rPr>
        <w:t xml:space="preserve"> </w:t>
      </w:r>
    </w:p>
    <w:p w14:paraId="14546EF5" w14:textId="063167E7" w:rsidR="008523AA" w:rsidRPr="00200CAB" w:rsidRDefault="00C71E22" w:rsidP="00200CAB">
      <w:pPr>
        <w:spacing w:line="360" w:lineRule="auto"/>
        <w:ind w:left="720"/>
        <w:rPr>
          <w:rFonts w:ascii="Times New Roman" w:hAnsi="Times New Roman" w:cs="Times New Roman"/>
          <w:color w:val="000000"/>
          <w:sz w:val="24"/>
          <w:szCs w:val="24"/>
        </w:rPr>
      </w:pPr>
      <w:r w:rsidRPr="00200CAB">
        <w:rPr>
          <w:rFonts w:ascii="Times New Roman" w:hAnsi="Times New Roman" w:cs="Times New Roman"/>
          <w:color w:val="000000"/>
          <w:sz w:val="24"/>
          <w:szCs w:val="24"/>
        </w:rPr>
        <w:t xml:space="preserve">‘Central to your development as a teacher is your commitment and capacity to analyse and evaluate what is happening in your own lessons and to </w:t>
      </w:r>
      <w:bookmarkStart w:id="0" w:name="_Hlk127969439"/>
      <w:r w:rsidRPr="00200CAB">
        <w:rPr>
          <w:rFonts w:ascii="Times New Roman" w:hAnsi="Times New Roman" w:cs="Times New Roman"/>
          <w:color w:val="000000"/>
          <w:sz w:val="24"/>
          <w:szCs w:val="24"/>
        </w:rPr>
        <w:t>use your professional judgement both to reflect and act upon these analyses and evaluations to improve pupil learning and the quality of your teaching.’</w:t>
      </w:r>
      <w:sdt>
        <w:sdtPr>
          <w:rPr>
            <w:rFonts w:ascii="Times New Roman" w:hAnsi="Times New Roman" w:cs="Times New Roman"/>
            <w:color w:val="000000"/>
            <w:sz w:val="24"/>
            <w:szCs w:val="24"/>
          </w:rPr>
          <w:id w:val="1694043033"/>
          <w:citation/>
        </w:sdtPr>
        <w:sdtContent>
          <w:r w:rsidR="008871A5" w:rsidRPr="00200CAB">
            <w:rPr>
              <w:rFonts w:ascii="Times New Roman" w:hAnsi="Times New Roman" w:cs="Times New Roman"/>
              <w:color w:val="000000"/>
              <w:sz w:val="24"/>
              <w:szCs w:val="24"/>
            </w:rPr>
            <w:fldChar w:fldCharType="begin"/>
          </w:r>
          <w:r w:rsidR="008871A5" w:rsidRPr="00200CAB">
            <w:rPr>
              <w:rFonts w:ascii="Times New Roman" w:hAnsi="Times New Roman" w:cs="Times New Roman"/>
              <w:color w:val="000000"/>
              <w:sz w:val="24"/>
              <w:szCs w:val="24"/>
            </w:rPr>
            <w:instrText xml:space="preserve"> CITATION Pau12 \l 2057 </w:instrText>
          </w:r>
          <w:r w:rsidR="008871A5" w:rsidRPr="00200CAB">
            <w:rPr>
              <w:rFonts w:ascii="Times New Roman" w:hAnsi="Times New Roman" w:cs="Times New Roman"/>
              <w:color w:val="000000"/>
              <w:sz w:val="24"/>
              <w:szCs w:val="24"/>
            </w:rPr>
            <w:fldChar w:fldCharType="separate"/>
          </w:r>
          <w:r w:rsidR="008871A5" w:rsidRPr="00200CAB">
            <w:rPr>
              <w:rFonts w:ascii="Times New Roman" w:hAnsi="Times New Roman" w:cs="Times New Roman"/>
              <w:noProof/>
              <w:color w:val="000000"/>
              <w:sz w:val="24"/>
              <w:szCs w:val="24"/>
            </w:rPr>
            <w:t xml:space="preserve"> (Zwozdiak-Myers, 2012)</w:t>
          </w:r>
          <w:r w:rsidR="008871A5" w:rsidRPr="00200CAB">
            <w:rPr>
              <w:rFonts w:ascii="Times New Roman" w:hAnsi="Times New Roman" w:cs="Times New Roman"/>
              <w:color w:val="000000"/>
              <w:sz w:val="24"/>
              <w:szCs w:val="24"/>
            </w:rPr>
            <w:fldChar w:fldCharType="end"/>
          </w:r>
        </w:sdtContent>
      </w:sdt>
      <w:r w:rsidR="008871A5" w:rsidRPr="00200CAB">
        <w:rPr>
          <w:rFonts w:ascii="Times New Roman" w:hAnsi="Times New Roman" w:cs="Times New Roman"/>
          <w:color w:val="000000"/>
          <w:sz w:val="24"/>
          <w:szCs w:val="24"/>
        </w:rPr>
        <w:t xml:space="preserve">. </w:t>
      </w:r>
      <w:bookmarkEnd w:id="0"/>
    </w:p>
    <w:p w14:paraId="4A84512A" w14:textId="64CC7FEC" w:rsidR="004A45DA" w:rsidRPr="00200CAB" w:rsidRDefault="004A45DA"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Critical incidents impact the learning and the teaching, either positively or negatively, and focusing on such incidents can help to develop my own teaching practice and look at what the next steps of teaching and learning look like.</w:t>
      </w:r>
    </w:p>
    <w:p w14:paraId="512A9ACA" w14:textId="0809A152" w:rsidR="004A45DA" w:rsidRPr="00200CAB" w:rsidRDefault="004A45DA"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The term ‘“critical incident” refers to some event or situation which marked a significant turning-point or change in the life of a person or an institution’</w:t>
      </w:r>
      <w:sdt>
        <w:sdtPr>
          <w:rPr>
            <w:rFonts w:ascii="Times New Roman" w:hAnsi="Times New Roman" w:cs="Times New Roman"/>
            <w:sz w:val="24"/>
            <w:szCs w:val="24"/>
          </w:rPr>
          <w:id w:val="864089783"/>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 CITATION Dav11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 xml:space="preserve"> (Tripp, 2011)</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xml:space="preserve">. In the case of education, the critical incident observed can relate to one individual within a classroom, a group, the whole class, or the teacher. As previously stated, it can be positive or negative and can help to identify the next steps of teaching and learning. </w:t>
      </w:r>
    </w:p>
    <w:p w14:paraId="517E2A5A" w14:textId="702BA831" w:rsidR="004A45DA" w:rsidRPr="00200CAB" w:rsidRDefault="004A45DA"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In identifying a critical incident, I set out to analyse this incident and look at the potential reasoning behind it and explore what my next steps as a teacher would look like following my acknowledgement of such an incident. I intend to discuss the critical incident I observed and link it to one or more of Donaldson’s four purposes</w:t>
      </w:r>
      <w:sdt>
        <w:sdtPr>
          <w:rPr>
            <w:rFonts w:ascii="Times New Roman" w:hAnsi="Times New Roman" w:cs="Times New Roman"/>
            <w:sz w:val="24"/>
            <w:szCs w:val="24"/>
          </w:rPr>
          <w:id w:val="931392846"/>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 CITATION Wel21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 xml:space="preserve"> (Welsh Parliament , 2021)</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xml:space="preserve">, as well as engaging with further reading to identify what could be behind the incident and what the next steps would be to ensure that the incident is acknowledged and, if necessary, dealt with in a positive manner. </w:t>
      </w:r>
    </w:p>
    <w:p w14:paraId="075585FF" w14:textId="77777777" w:rsidR="00660EFE" w:rsidRDefault="00660EFE" w:rsidP="00200CAB">
      <w:pPr>
        <w:spacing w:line="360" w:lineRule="auto"/>
        <w:rPr>
          <w:rFonts w:ascii="Times New Roman" w:hAnsi="Times New Roman" w:cs="Times New Roman"/>
          <w:sz w:val="24"/>
          <w:szCs w:val="24"/>
          <w:u w:val="single"/>
        </w:rPr>
      </w:pPr>
    </w:p>
    <w:p w14:paraId="4381338E" w14:textId="60FDE560" w:rsidR="004A45DA" w:rsidRPr="00200CAB" w:rsidRDefault="004A45DA" w:rsidP="00200CAB">
      <w:pPr>
        <w:spacing w:line="360" w:lineRule="auto"/>
        <w:rPr>
          <w:rFonts w:ascii="Times New Roman" w:hAnsi="Times New Roman" w:cs="Times New Roman"/>
          <w:sz w:val="24"/>
          <w:szCs w:val="24"/>
          <w:u w:val="single"/>
        </w:rPr>
      </w:pPr>
      <w:r w:rsidRPr="00200CAB">
        <w:rPr>
          <w:rFonts w:ascii="Times New Roman" w:hAnsi="Times New Roman" w:cs="Times New Roman"/>
          <w:sz w:val="24"/>
          <w:szCs w:val="24"/>
          <w:u w:val="single"/>
        </w:rPr>
        <w:t xml:space="preserve">The Role of the Critical Reflection </w:t>
      </w:r>
    </w:p>
    <w:p w14:paraId="4EA3B78F" w14:textId="379CCA77" w:rsidR="004A45DA" w:rsidRPr="00200CAB" w:rsidRDefault="004A45DA"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 xml:space="preserve">Tripp says, ‘The vast majority of critical incidents […] are not at all dramatic or obvious: they are mostly straightforward accounts of very commonplace events that occur in routine professional practice which are critical in the rather different sense that they are indicative of </w:t>
      </w:r>
      <w:r w:rsidRPr="00200CAB">
        <w:rPr>
          <w:rFonts w:ascii="Times New Roman" w:hAnsi="Times New Roman" w:cs="Times New Roman"/>
          <w:sz w:val="24"/>
          <w:szCs w:val="24"/>
        </w:rPr>
        <w:lastRenderedPageBreak/>
        <w:t xml:space="preserve">underlying trends, motives and structures. These incidents appear to be ‘typical’ rather than ‘critical’ at first sight, but are rendered critical through analysis’ </w:t>
      </w:r>
      <w:sdt>
        <w:sdtPr>
          <w:rPr>
            <w:rFonts w:ascii="Times New Roman" w:hAnsi="Times New Roman" w:cs="Times New Roman"/>
            <w:sz w:val="24"/>
            <w:szCs w:val="24"/>
          </w:rPr>
          <w:id w:val="-348023509"/>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 CITATION Dav11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 xml:space="preserve"> (Tripp, 2011)</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xml:space="preserve"> </w:t>
      </w:r>
    </w:p>
    <w:p w14:paraId="297535EF" w14:textId="6853DD47" w:rsidR="004A45DA" w:rsidRPr="00200CAB" w:rsidRDefault="004A45DA"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The critical incidents I observed in the classroom will enable me as a student teacher to reflect on my own practice and develop my ways of teaching where necessary, to ensure the quality education of children remains paramount. The introduction of Graham Donaldson’s Four Purposes and Twelve Pedagogical Principles</w:t>
      </w:r>
      <w:sdt>
        <w:sdtPr>
          <w:rPr>
            <w:rFonts w:ascii="Times New Roman" w:hAnsi="Times New Roman" w:cs="Times New Roman"/>
            <w:sz w:val="24"/>
            <w:szCs w:val="24"/>
          </w:rPr>
          <w:id w:val="-1985768451"/>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CITATION Gov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 xml:space="preserve"> (Government, n.d.)</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xml:space="preserve"> into the Welsh education system requires teachers to maintain a standard of teaching that includes all learners, and accounts for all needs. The role of a teacher is to focus on pupils needs and where necessary differentiate and adapt work to ensure all pupils are included in the lesson. A teacher’s approach to teaching should not remain stagnant and should instead change where necessary and acknowledge changing pupil needs as well as changes to the curriculum (such as the introduction of Donaldson’s Four Purposes</w:t>
      </w:r>
      <w:sdt>
        <w:sdtPr>
          <w:rPr>
            <w:rFonts w:ascii="Times New Roman" w:hAnsi="Times New Roman" w:cs="Times New Roman"/>
            <w:sz w:val="24"/>
            <w:szCs w:val="24"/>
          </w:rPr>
          <w:id w:val="1625192849"/>
          <w:citation/>
        </w:sdtPr>
        <w:sdtContent>
          <w:r w:rsidR="004F2C82" w:rsidRPr="00200CAB">
            <w:rPr>
              <w:rFonts w:ascii="Times New Roman" w:hAnsi="Times New Roman" w:cs="Times New Roman"/>
              <w:sz w:val="24"/>
              <w:szCs w:val="24"/>
            </w:rPr>
            <w:fldChar w:fldCharType="begin"/>
          </w:r>
          <w:r w:rsidR="004F2C82" w:rsidRPr="00200CAB">
            <w:rPr>
              <w:rFonts w:ascii="Times New Roman" w:hAnsi="Times New Roman" w:cs="Times New Roman"/>
              <w:sz w:val="24"/>
              <w:szCs w:val="24"/>
            </w:rPr>
            <w:instrText xml:space="preserve"> CITATION Wel21 \l 2057 </w:instrText>
          </w:r>
          <w:r w:rsidR="004F2C82" w:rsidRPr="00200CAB">
            <w:rPr>
              <w:rFonts w:ascii="Times New Roman" w:hAnsi="Times New Roman" w:cs="Times New Roman"/>
              <w:sz w:val="24"/>
              <w:szCs w:val="24"/>
            </w:rPr>
            <w:fldChar w:fldCharType="separate"/>
          </w:r>
          <w:r w:rsidR="004F2C82" w:rsidRPr="00200CAB">
            <w:rPr>
              <w:rFonts w:ascii="Times New Roman" w:hAnsi="Times New Roman" w:cs="Times New Roman"/>
              <w:noProof/>
              <w:sz w:val="24"/>
              <w:szCs w:val="24"/>
            </w:rPr>
            <w:t xml:space="preserve"> (Welsh Parliament , 2021)</w:t>
          </w:r>
          <w:r w:rsidR="004F2C82"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w:t>
      </w:r>
      <w:r w:rsidRPr="00200CAB">
        <w:rPr>
          <w:rFonts w:ascii="Times New Roman" w:hAnsi="Times New Roman" w:cs="Times New Roman"/>
          <w:sz w:val="24"/>
          <w:szCs w:val="24"/>
          <w:highlight w:val="yellow"/>
        </w:rPr>
        <w:t xml:space="preserve"> </w:t>
      </w:r>
    </w:p>
    <w:p w14:paraId="358ED15F" w14:textId="65DCCEC3" w:rsidR="004A45DA" w:rsidRPr="00200CAB" w:rsidRDefault="004A45DA"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 xml:space="preserve">Furthermore, adapting teaching means students can continue to learn, while their needs are being met, both in the classroom and beyond, thus contributing to their life-long learning. Critical incidents could indicate what a teacher is succeeding on in getting children to learn as well as areas where they may need to adapt or improve their teaching practice. Where Tripp states that critical incidents are ‘indicative of underlying trends, motives and structures’ </w:t>
      </w:r>
      <w:sdt>
        <w:sdtPr>
          <w:rPr>
            <w:rFonts w:ascii="Times New Roman" w:hAnsi="Times New Roman" w:cs="Times New Roman"/>
            <w:sz w:val="24"/>
            <w:szCs w:val="24"/>
          </w:rPr>
          <w:id w:val="-2007808134"/>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 CITATION Dav11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(Tripp, 2011)</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xml:space="preserve"> it reinforces the need for teachers to reflect on their practice so that any ‘underlying’ aspects of the incident identified can be reflected on, whether these are positive or negative. In some cases it could refer to highlighted barriers to education which need to be resolved where possible. </w:t>
      </w:r>
    </w:p>
    <w:p w14:paraId="109C22E9" w14:textId="50189321" w:rsidR="004A45DA" w:rsidRPr="00200CAB" w:rsidRDefault="004A45DA"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With the introduction of Donaldson’s four purposes</w:t>
      </w:r>
      <w:sdt>
        <w:sdtPr>
          <w:rPr>
            <w:rFonts w:ascii="Times New Roman" w:hAnsi="Times New Roman" w:cs="Times New Roman"/>
            <w:sz w:val="24"/>
            <w:szCs w:val="24"/>
          </w:rPr>
          <w:id w:val="1350608393"/>
          <w:citation/>
        </w:sdtPr>
        <w:sdtContent>
          <w:r w:rsidR="00C36E70" w:rsidRPr="00200CAB">
            <w:rPr>
              <w:rFonts w:ascii="Times New Roman" w:hAnsi="Times New Roman" w:cs="Times New Roman"/>
              <w:sz w:val="24"/>
              <w:szCs w:val="24"/>
            </w:rPr>
            <w:fldChar w:fldCharType="begin"/>
          </w:r>
          <w:r w:rsidR="00C36E70" w:rsidRPr="00200CAB">
            <w:rPr>
              <w:rFonts w:ascii="Times New Roman" w:hAnsi="Times New Roman" w:cs="Times New Roman"/>
              <w:sz w:val="24"/>
              <w:szCs w:val="24"/>
            </w:rPr>
            <w:instrText xml:space="preserve"> CITATION Wel21 \l 2057 </w:instrText>
          </w:r>
          <w:r w:rsidR="00C36E70" w:rsidRPr="00200CAB">
            <w:rPr>
              <w:rFonts w:ascii="Times New Roman" w:hAnsi="Times New Roman" w:cs="Times New Roman"/>
              <w:sz w:val="24"/>
              <w:szCs w:val="24"/>
            </w:rPr>
            <w:fldChar w:fldCharType="separate"/>
          </w:r>
          <w:r w:rsidR="00C36E70" w:rsidRPr="00200CAB">
            <w:rPr>
              <w:rFonts w:ascii="Times New Roman" w:hAnsi="Times New Roman" w:cs="Times New Roman"/>
              <w:noProof/>
              <w:sz w:val="24"/>
              <w:szCs w:val="24"/>
            </w:rPr>
            <w:t xml:space="preserve"> (Welsh Parliament , 2021)</w:t>
          </w:r>
          <w:r w:rsidR="00C36E70"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the approach teachers take in their teaching has changed in Wales. Donaldson’s curriculum aims to be more student-centred and introduces aspects to lessons which seek to ensure pupils go out into the world as Ambitious and Capable learners, Enterprising and Creative contributors, Healthy and Confident individuals and Ethically Informed citizens</w:t>
      </w:r>
      <w:sdt>
        <w:sdtPr>
          <w:rPr>
            <w:rFonts w:ascii="Times New Roman" w:hAnsi="Times New Roman" w:cs="Times New Roman"/>
            <w:sz w:val="24"/>
            <w:szCs w:val="24"/>
          </w:rPr>
          <w:id w:val="1923831179"/>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 CITATION Gov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 xml:space="preserve"> (Government, n.d.)</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xml:space="preserve">. For example, taking the </w:t>
      </w:r>
      <w:r w:rsidR="00582502" w:rsidRPr="00200CAB">
        <w:rPr>
          <w:rFonts w:ascii="Times New Roman" w:hAnsi="Times New Roman" w:cs="Times New Roman"/>
          <w:sz w:val="24"/>
          <w:szCs w:val="24"/>
        </w:rPr>
        <w:t>Ambitious, Capable learners</w:t>
      </w:r>
      <w:r w:rsidRPr="00200CAB">
        <w:rPr>
          <w:rFonts w:ascii="Times New Roman" w:hAnsi="Times New Roman" w:cs="Times New Roman"/>
          <w:sz w:val="24"/>
          <w:szCs w:val="24"/>
        </w:rPr>
        <w:t xml:space="preserve"> strand of the four purposes, this means more focus is put on pupils’ </w:t>
      </w:r>
      <w:r w:rsidR="000B74C6" w:rsidRPr="00200CAB">
        <w:rPr>
          <w:rFonts w:ascii="Times New Roman" w:hAnsi="Times New Roman" w:cs="Times New Roman"/>
          <w:sz w:val="24"/>
          <w:szCs w:val="24"/>
        </w:rPr>
        <w:t>resilience in education and their ability to strive for their best</w:t>
      </w:r>
      <w:r w:rsidRPr="00200CAB">
        <w:rPr>
          <w:rFonts w:ascii="Times New Roman" w:hAnsi="Times New Roman" w:cs="Times New Roman"/>
          <w:sz w:val="24"/>
          <w:szCs w:val="24"/>
        </w:rPr>
        <w:t xml:space="preserve"> in school and beyond.  </w:t>
      </w:r>
    </w:p>
    <w:p w14:paraId="50F3FA4B" w14:textId="50E07BC7" w:rsidR="004A45DA" w:rsidRPr="00200CAB" w:rsidRDefault="004A45DA"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 xml:space="preserve">The reasoning behind the adoption of the four purposes is to keep Wales’s education in line with changing demands in the local communities and beyond; changes to technology for example means schools need to adapt what they teach to keep students’ learning relevant to </w:t>
      </w:r>
      <w:r w:rsidRPr="00200CAB">
        <w:rPr>
          <w:rFonts w:ascii="Times New Roman" w:hAnsi="Times New Roman" w:cs="Times New Roman"/>
          <w:sz w:val="24"/>
          <w:szCs w:val="24"/>
        </w:rPr>
        <w:lastRenderedPageBreak/>
        <w:t>real-life demands. As part of his research, Donaldson visited schools across Wales and found that children and young people ‘wanted a greater focus on life skills, personal confidence, basic skills, work skills, career advice and health and well-being</w:t>
      </w:r>
      <w:sdt>
        <w:sdtPr>
          <w:rPr>
            <w:rFonts w:ascii="Times New Roman" w:hAnsi="Times New Roman" w:cs="Times New Roman"/>
            <w:sz w:val="24"/>
            <w:szCs w:val="24"/>
          </w:rPr>
          <w:id w:val="258806405"/>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CITATION Gov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 xml:space="preserve"> (Government, n.d.)</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xml:space="preserve">’. All of these new aspects therefore need to be implemented in lessons across Wales in order to provide a relevant education to students, across all year groups. </w:t>
      </w:r>
    </w:p>
    <w:p w14:paraId="298ED122" w14:textId="77777777" w:rsidR="00660EFE" w:rsidRDefault="00660EFE" w:rsidP="00200CAB">
      <w:pPr>
        <w:spacing w:line="360" w:lineRule="auto"/>
        <w:rPr>
          <w:rFonts w:ascii="Times New Roman" w:hAnsi="Times New Roman" w:cs="Times New Roman"/>
          <w:sz w:val="24"/>
          <w:szCs w:val="24"/>
          <w:u w:val="single"/>
        </w:rPr>
      </w:pPr>
    </w:p>
    <w:p w14:paraId="182553B3" w14:textId="77022D3F" w:rsidR="007B7D9D" w:rsidRPr="00200CAB" w:rsidRDefault="007B7D9D" w:rsidP="00200CAB">
      <w:pPr>
        <w:spacing w:line="360" w:lineRule="auto"/>
        <w:rPr>
          <w:rFonts w:ascii="Times New Roman" w:hAnsi="Times New Roman" w:cs="Times New Roman"/>
          <w:sz w:val="24"/>
          <w:szCs w:val="24"/>
          <w:u w:val="single"/>
        </w:rPr>
      </w:pPr>
      <w:r w:rsidRPr="00200CAB">
        <w:rPr>
          <w:rFonts w:ascii="Times New Roman" w:hAnsi="Times New Roman" w:cs="Times New Roman"/>
          <w:sz w:val="24"/>
          <w:szCs w:val="24"/>
          <w:u w:val="single"/>
        </w:rPr>
        <w:t>Observation (School and class context)</w:t>
      </w:r>
    </w:p>
    <w:p w14:paraId="47E9548B" w14:textId="2C8A62E6" w:rsidR="007B7D9D" w:rsidRPr="00200CAB" w:rsidRDefault="007B7D9D"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The school in which I undertook my observation was an English-medium 11-19 school in Swansea. Due to BERA guidelines, I cannot name the school, the teachers, or the pupils</w:t>
      </w:r>
      <w:sdt>
        <w:sdtPr>
          <w:rPr>
            <w:rFonts w:ascii="Times New Roman" w:hAnsi="Times New Roman" w:cs="Times New Roman"/>
            <w:sz w:val="24"/>
            <w:szCs w:val="24"/>
          </w:rPr>
          <w:id w:val="-130790840"/>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CITATION Bri18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 xml:space="preserve"> ([BERA], British Educational Research Association, 2018)</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According to the school’s most recent Estyn report, there are currently 972 pupils on roll. The school hosts a local authority specialist resource base catering for around 30 pupils with moderate to severe learning difficulties. Approximately 37% of pupils live in the 20% most deprived areas in Wales. Most pupils speak English as their first language. Close to 28% of pupils have a special educational need, which is above the national average of 22.9%. Just over 5% of pupils have a statement of special educational needs, which is also above the national average of 2.2%</w:t>
      </w:r>
      <w:sdt>
        <w:sdtPr>
          <w:rPr>
            <w:rFonts w:ascii="Times New Roman" w:hAnsi="Times New Roman" w:cs="Times New Roman"/>
            <w:sz w:val="24"/>
            <w:szCs w:val="24"/>
          </w:rPr>
          <w:id w:val="-204331234"/>
          <w:citation/>
        </w:sdtPr>
        <w:sdtContent>
          <w:r w:rsidRPr="00200CAB">
            <w:rPr>
              <w:rFonts w:ascii="Times New Roman" w:hAnsi="Times New Roman" w:cs="Times New Roman"/>
              <w:sz w:val="24"/>
              <w:szCs w:val="24"/>
            </w:rPr>
            <w:fldChar w:fldCharType="begin"/>
          </w:r>
          <w:r w:rsidRPr="00200CAB">
            <w:rPr>
              <w:rFonts w:ascii="Times New Roman" w:hAnsi="Times New Roman" w:cs="Times New Roman"/>
              <w:sz w:val="24"/>
              <w:szCs w:val="24"/>
            </w:rPr>
            <w:instrText xml:space="preserve">CITATION Est \l 2057 </w:instrText>
          </w:r>
          <w:r w:rsidRPr="00200CAB">
            <w:rPr>
              <w:rFonts w:ascii="Times New Roman" w:hAnsi="Times New Roman" w:cs="Times New Roman"/>
              <w:sz w:val="24"/>
              <w:szCs w:val="24"/>
            </w:rPr>
            <w:fldChar w:fldCharType="separate"/>
          </w:r>
          <w:r w:rsidRPr="00200CAB">
            <w:rPr>
              <w:rFonts w:ascii="Times New Roman" w:hAnsi="Times New Roman" w:cs="Times New Roman"/>
              <w:noProof/>
              <w:sz w:val="24"/>
              <w:szCs w:val="24"/>
            </w:rPr>
            <w:t xml:space="preserve"> (Estyn, n.d.)</w:t>
          </w:r>
          <w:r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w:t>
      </w:r>
    </w:p>
    <w:p w14:paraId="4E7890FB" w14:textId="0BB54F4C" w:rsidR="007B7D9D" w:rsidRPr="00200CAB" w:rsidRDefault="007B7D9D"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 xml:space="preserve">The classroom in which I conducted my observation was a year 7 English classroom which consisted </w:t>
      </w:r>
      <w:r w:rsidR="00234346" w:rsidRPr="00200CAB">
        <w:rPr>
          <w:rFonts w:ascii="Times New Roman" w:hAnsi="Times New Roman" w:cs="Times New Roman"/>
          <w:sz w:val="24"/>
          <w:szCs w:val="24"/>
        </w:rPr>
        <w:t xml:space="preserve">of </w:t>
      </w:r>
      <w:r w:rsidRPr="00200CAB">
        <w:rPr>
          <w:rFonts w:ascii="Times New Roman" w:hAnsi="Times New Roman" w:cs="Times New Roman"/>
          <w:sz w:val="24"/>
          <w:szCs w:val="24"/>
        </w:rPr>
        <w:t xml:space="preserve">26 children, four of which were Additional Learning Needs (ALN) and one child who spoke English as an additional language (EAL). The class consisted of a Teaching Assistant and the main classroom teacher. </w:t>
      </w:r>
      <w:r w:rsidR="00EF7795" w:rsidRPr="00200CAB">
        <w:rPr>
          <w:rFonts w:ascii="Times New Roman" w:hAnsi="Times New Roman" w:cs="Times New Roman"/>
          <w:sz w:val="24"/>
          <w:szCs w:val="24"/>
        </w:rPr>
        <w:t>Pupils’ reading ages varied from aged six</w:t>
      </w:r>
      <w:r w:rsidR="00AE05E3" w:rsidRPr="00200CAB">
        <w:rPr>
          <w:rFonts w:ascii="Times New Roman" w:hAnsi="Times New Roman" w:cs="Times New Roman"/>
          <w:sz w:val="24"/>
          <w:szCs w:val="24"/>
        </w:rPr>
        <w:t xml:space="preserve"> to </w:t>
      </w:r>
      <w:r w:rsidR="00EF7795" w:rsidRPr="00200CAB">
        <w:rPr>
          <w:rFonts w:ascii="Times New Roman" w:hAnsi="Times New Roman" w:cs="Times New Roman"/>
          <w:sz w:val="24"/>
          <w:szCs w:val="24"/>
        </w:rPr>
        <w:t xml:space="preserve">twelve. </w:t>
      </w:r>
    </w:p>
    <w:p w14:paraId="2ADCFF41" w14:textId="77777777" w:rsidR="00E65A1E" w:rsidRDefault="00E65A1E" w:rsidP="00200CAB">
      <w:pPr>
        <w:spacing w:line="360" w:lineRule="auto"/>
        <w:rPr>
          <w:rFonts w:ascii="Times New Roman" w:hAnsi="Times New Roman" w:cs="Times New Roman"/>
          <w:sz w:val="24"/>
          <w:szCs w:val="24"/>
          <w:u w:val="single"/>
        </w:rPr>
      </w:pPr>
    </w:p>
    <w:p w14:paraId="1B9EF8F9" w14:textId="73D76F7D" w:rsidR="007B7D9D" w:rsidRPr="00200CAB" w:rsidRDefault="007B7D9D" w:rsidP="00200CAB">
      <w:pPr>
        <w:spacing w:line="360" w:lineRule="auto"/>
        <w:rPr>
          <w:rFonts w:ascii="Times New Roman" w:hAnsi="Times New Roman" w:cs="Times New Roman"/>
          <w:sz w:val="24"/>
          <w:szCs w:val="24"/>
          <w:u w:val="single"/>
        </w:rPr>
      </w:pPr>
      <w:r w:rsidRPr="00200CAB">
        <w:rPr>
          <w:rFonts w:ascii="Times New Roman" w:hAnsi="Times New Roman" w:cs="Times New Roman"/>
          <w:sz w:val="24"/>
          <w:szCs w:val="24"/>
          <w:u w:val="single"/>
        </w:rPr>
        <w:t>Critical Incident (linked to Donaldson’s Four Purposes)</w:t>
      </w:r>
    </w:p>
    <w:p w14:paraId="39ED6FE9" w14:textId="16BC1DE8" w:rsidR="003006AD" w:rsidRPr="00200CAB" w:rsidRDefault="00BA6815"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The critical incident I observed took place with this class</w:t>
      </w:r>
      <w:r w:rsidR="006D1719" w:rsidRPr="00200CAB">
        <w:rPr>
          <w:rFonts w:ascii="Times New Roman" w:hAnsi="Times New Roman" w:cs="Times New Roman"/>
          <w:sz w:val="24"/>
          <w:szCs w:val="24"/>
        </w:rPr>
        <w:t xml:space="preserve"> across two days. The first day, the class were seated in the classroom and it was apparent that the classroom rules were clear to the pupils in this lesson. When they entered the room, they all knew to take off their coats and get out their exercise books and pencil cases. They immediately wrote the date and title into their books, copying off the whiteboard with very little prom</w:t>
      </w:r>
      <w:r w:rsidR="00CC32E0" w:rsidRPr="00200CAB">
        <w:rPr>
          <w:rFonts w:ascii="Times New Roman" w:hAnsi="Times New Roman" w:cs="Times New Roman"/>
          <w:sz w:val="24"/>
          <w:szCs w:val="24"/>
        </w:rPr>
        <w:t xml:space="preserve">pting from the teacher. They behaved well throughout the lesson, with very little disruption and little to no chatting throughout the lesson. However, the following lesson I observed on day two was different as </w:t>
      </w:r>
      <w:r w:rsidRPr="00200CAB">
        <w:rPr>
          <w:rFonts w:ascii="Times New Roman" w:hAnsi="Times New Roman" w:cs="Times New Roman"/>
          <w:sz w:val="24"/>
          <w:szCs w:val="24"/>
        </w:rPr>
        <w:lastRenderedPageBreak/>
        <w:t>they were taken out of their normal setting</w:t>
      </w:r>
      <w:r w:rsidR="0071626A" w:rsidRPr="00200CAB">
        <w:rPr>
          <w:rFonts w:ascii="Times New Roman" w:hAnsi="Times New Roman" w:cs="Times New Roman"/>
          <w:sz w:val="24"/>
          <w:szCs w:val="24"/>
        </w:rPr>
        <w:t xml:space="preserve"> (the classroom)</w:t>
      </w:r>
      <w:r w:rsidRPr="00200CAB">
        <w:rPr>
          <w:rFonts w:ascii="Times New Roman" w:hAnsi="Times New Roman" w:cs="Times New Roman"/>
          <w:sz w:val="24"/>
          <w:szCs w:val="24"/>
        </w:rPr>
        <w:t xml:space="preserve"> and placed in the </w:t>
      </w:r>
      <w:r w:rsidR="000C065D" w:rsidRPr="00200CAB">
        <w:rPr>
          <w:rFonts w:ascii="Times New Roman" w:hAnsi="Times New Roman" w:cs="Times New Roman"/>
          <w:sz w:val="24"/>
          <w:szCs w:val="24"/>
        </w:rPr>
        <w:t>l</w:t>
      </w:r>
      <w:r w:rsidRPr="00200CAB">
        <w:rPr>
          <w:rFonts w:ascii="Times New Roman" w:hAnsi="Times New Roman" w:cs="Times New Roman"/>
          <w:sz w:val="24"/>
          <w:szCs w:val="24"/>
        </w:rPr>
        <w:t>ibrary for a library lesson/reading lesson. It was the first library lesson of the term</w:t>
      </w:r>
      <w:r w:rsidR="00614AA5" w:rsidRPr="00200CAB">
        <w:rPr>
          <w:rFonts w:ascii="Times New Roman" w:hAnsi="Times New Roman" w:cs="Times New Roman"/>
          <w:sz w:val="24"/>
          <w:szCs w:val="24"/>
        </w:rPr>
        <w:t xml:space="preserve"> as I was informed</w:t>
      </w:r>
      <w:r w:rsidRPr="00200CAB">
        <w:rPr>
          <w:rFonts w:ascii="Times New Roman" w:hAnsi="Times New Roman" w:cs="Times New Roman"/>
          <w:sz w:val="24"/>
          <w:szCs w:val="24"/>
        </w:rPr>
        <w:t xml:space="preserve"> (and the first that this class had had since joining this school)</w:t>
      </w:r>
      <w:r w:rsidR="00592618" w:rsidRPr="00200CAB">
        <w:rPr>
          <w:rFonts w:ascii="Times New Roman" w:hAnsi="Times New Roman" w:cs="Times New Roman"/>
          <w:sz w:val="24"/>
          <w:szCs w:val="24"/>
        </w:rPr>
        <w:t xml:space="preserve">. </w:t>
      </w:r>
      <w:r w:rsidR="00931DEB" w:rsidRPr="00200CAB">
        <w:rPr>
          <w:rFonts w:ascii="Times New Roman" w:hAnsi="Times New Roman" w:cs="Times New Roman"/>
          <w:sz w:val="24"/>
          <w:szCs w:val="24"/>
        </w:rPr>
        <w:t>To provide context, t</w:t>
      </w:r>
      <w:r w:rsidR="00F27A39" w:rsidRPr="00200CAB">
        <w:rPr>
          <w:rFonts w:ascii="Times New Roman" w:hAnsi="Times New Roman" w:cs="Times New Roman"/>
          <w:sz w:val="24"/>
          <w:szCs w:val="24"/>
        </w:rPr>
        <w:t xml:space="preserve">hese library lessons seek to </w:t>
      </w:r>
      <w:r w:rsidR="007E11C2" w:rsidRPr="00200CAB">
        <w:rPr>
          <w:rFonts w:ascii="Times New Roman" w:hAnsi="Times New Roman" w:cs="Times New Roman"/>
          <w:sz w:val="24"/>
          <w:szCs w:val="24"/>
        </w:rPr>
        <w:t xml:space="preserve">provide a form of Assessment for Learning for pupils, to see where they are in their reading levels. This aims to </w:t>
      </w:r>
      <w:r w:rsidR="00F27A39" w:rsidRPr="00200CAB">
        <w:rPr>
          <w:rFonts w:ascii="Times New Roman" w:hAnsi="Times New Roman" w:cs="Times New Roman"/>
          <w:sz w:val="24"/>
          <w:szCs w:val="24"/>
        </w:rPr>
        <w:t>provide resilience and independence in learners, in line with Donaldson’s Four Purposes</w:t>
      </w:r>
      <w:r w:rsidR="00AE05E3" w:rsidRPr="00200CAB">
        <w:rPr>
          <w:rFonts w:ascii="Times New Roman" w:hAnsi="Times New Roman" w:cs="Times New Roman"/>
          <w:sz w:val="24"/>
          <w:szCs w:val="24"/>
        </w:rPr>
        <w:t xml:space="preserve"> (Ambitious, Capable Learners)</w:t>
      </w:r>
      <w:sdt>
        <w:sdtPr>
          <w:rPr>
            <w:rFonts w:ascii="Times New Roman" w:hAnsi="Times New Roman" w:cs="Times New Roman"/>
            <w:sz w:val="24"/>
            <w:szCs w:val="24"/>
          </w:rPr>
          <w:id w:val="891388421"/>
          <w:citation/>
        </w:sdtPr>
        <w:sdtContent>
          <w:r w:rsidR="00AE05E3" w:rsidRPr="00200CAB">
            <w:rPr>
              <w:rFonts w:ascii="Times New Roman" w:hAnsi="Times New Roman" w:cs="Times New Roman"/>
              <w:sz w:val="24"/>
              <w:szCs w:val="24"/>
            </w:rPr>
            <w:fldChar w:fldCharType="begin"/>
          </w:r>
          <w:r w:rsidR="00AE05E3" w:rsidRPr="00200CAB">
            <w:rPr>
              <w:rFonts w:ascii="Times New Roman" w:hAnsi="Times New Roman" w:cs="Times New Roman"/>
              <w:sz w:val="24"/>
              <w:szCs w:val="24"/>
            </w:rPr>
            <w:instrText xml:space="preserve"> CITATION Wel21 \l 2057 </w:instrText>
          </w:r>
          <w:r w:rsidR="00AE05E3" w:rsidRPr="00200CAB">
            <w:rPr>
              <w:rFonts w:ascii="Times New Roman" w:hAnsi="Times New Roman" w:cs="Times New Roman"/>
              <w:sz w:val="24"/>
              <w:szCs w:val="24"/>
            </w:rPr>
            <w:fldChar w:fldCharType="separate"/>
          </w:r>
          <w:r w:rsidR="00AE05E3" w:rsidRPr="00200CAB">
            <w:rPr>
              <w:rFonts w:ascii="Times New Roman" w:hAnsi="Times New Roman" w:cs="Times New Roman"/>
              <w:noProof/>
              <w:sz w:val="24"/>
              <w:szCs w:val="24"/>
            </w:rPr>
            <w:t xml:space="preserve"> (Welsh Parliament , 2021)</w:t>
          </w:r>
          <w:r w:rsidR="00AE05E3" w:rsidRPr="00200CAB">
            <w:rPr>
              <w:rFonts w:ascii="Times New Roman" w:hAnsi="Times New Roman" w:cs="Times New Roman"/>
              <w:sz w:val="24"/>
              <w:szCs w:val="24"/>
            </w:rPr>
            <w:fldChar w:fldCharType="end"/>
          </w:r>
        </w:sdtContent>
      </w:sdt>
      <w:r w:rsidR="00F27A39" w:rsidRPr="00200CAB">
        <w:rPr>
          <w:rFonts w:ascii="Times New Roman" w:hAnsi="Times New Roman" w:cs="Times New Roman"/>
          <w:sz w:val="24"/>
          <w:szCs w:val="24"/>
        </w:rPr>
        <w:t xml:space="preserve">. Pupils </w:t>
      </w:r>
      <w:r w:rsidR="00E01021" w:rsidRPr="00200CAB">
        <w:rPr>
          <w:rFonts w:ascii="Times New Roman" w:hAnsi="Times New Roman" w:cs="Times New Roman"/>
          <w:sz w:val="24"/>
          <w:szCs w:val="24"/>
        </w:rPr>
        <w:t xml:space="preserve">read </w:t>
      </w:r>
      <w:r w:rsidR="00157FDC" w:rsidRPr="00200CAB">
        <w:rPr>
          <w:rFonts w:ascii="Times New Roman" w:hAnsi="Times New Roman" w:cs="Times New Roman"/>
          <w:sz w:val="24"/>
          <w:szCs w:val="24"/>
        </w:rPr>
        <w:t xml:space="preserve">independently and </w:t>
      </w:r>
      <w:r w:rsidR="00AF062B" w:rsidRPr="00200CAB">
        <w:rPr>
          <w:rFonts w:ascii="Times New Roman" w:hAnsi="Times New Roman" w:cs="Times New Roman"/>
          <w:sz w:val="24"/>
          <w:szCs w:val="24"/>
        </w:rPr>
        <w:t>are assessed on their reading progress on completion of each book, in which the result</w:t>
      </w:r>
      <w:r w:rsidR="0092716E" w:rsidRPr="00200CAB">
        <w:rPr>
          <w:rFonts w:ascii="Times New Roman" w:hAnsi="Times New Roman" w:cs="Times New Roman"/>
          <w:sz w:val="24"/>
          <w:szCs w:val="24"/>
        </w:rPr>
        <w:t>s</w:t>
      </w:r>
      <w:r w:rsidR="00AF062B" w:rsidRPr="00200CAB">
        <w:rPr>
          <w:rFonts w:ascii="Times New Roman" w:hAnsi="Times New Roman" w:cs="Times New Roman"/>
          <w:sz w:val="24"/>
          <w:szCs w:val="24"/>
        </w:rPr>
        <w:t xml:space="preserve"> are used to determine the progress they can make </w:t>
      </w:r>
      <w:r w:rsidR="00016AF4" w:rsidRPr="00200CAB">
        <w:rPr>
          <w:rFonts w:ascii="Times New Roman" w:hAnsi="Times New Roman" w:cs="Times New Roman"/>
          <w:sz w:val="24"/>
          <w:szCs w:val="24"/>
        </w:rPr>
        <w:t>in their reading levels (i.e. if a student does well, they can move onto a higher level/harder book to further their learning).</w:t>
      </w:r>
      <w:r w:rsidR="007E11C2" w:rsidRPr="00200CAB">
        <w:rPr>
          <w:rFonts w:ascii="Times New Roman" w:hAnsi="Times New Roman" w:cs="Times New Roman"/>
          <w:sz w:val="24"/>
          <w:szCs w:val="24"/>
        </w:rPr>
        <w:t xml:space="preserve"> If students don’t pass</w:t>
      </w:r>
      <w:r w:rsidR="00B958A3" w:rsidRPr="00200CAB">
        <w:rPr>
          <w:rFonts w:ascii="Times New Roman" w:hAnsi="Times New Roman" w:cs="Times New Roman"/>
          <w:sz w:val="24"/>
          <w:szCs w:val="24"/>
        </w:rPr>
        <w:t xml:space="preserve"> a test</w:t>
      </w:r>
      <w:r w:rsidR="007E11C2" w:rsidRPr="00200CAB">
        <w:rPr>
          <w:rFonts w:ascii="Times New Roman" w:hAnsi="Times New Roman" w:cs="Times New Roman"/>
          <w:sz w:val="24"/>
          <w:szCs w:val="24"/>
        </w:rPr>
        <w:t xml:space="preserve"> they are encouraged to be resilient and try again until they obtain their reading goal.</w:t>
      </w:r>
      <w:r w:rsidR="00F27A39" w:rsidRPr="00200CAB">
        <w:rPr>
          <w:rFonts w:ascii="Times New Roman" w:hAnsi="Times New Roman" w:cs="Times New Roman"/>
          <w:sz w:val="24"/>
          <w:szCs w:val="24"/>
        </w:rPr>
        <w:t xml:space="preserve"> </w:t>
      </w:r>
      <w:r w:rsidR="00607FD1" w:rsidRPr="00200CAB">
        <w:rPr>
          <w:rFonts w:ascii="Times New Roman" w:hAnsi="Times New Roman" w:cs="Times New Roman"/>
          <w:sz w:val="24"/>
          <w:szCs w:val="24"/>
        </w:rPr>
        <w:t>This falls under the Ambitious, Capable learners strand of the Four Purposes</w:t>
      </w:r>
      <w:sdt>
        <w:sdtPr>
          <w:rPr>
            <w:rFonts w:ascii="Times New Roman" w:hAnsi="Times New Roman" w:cs="Times New Roman"/>
            <w:sz w:val="24"/>
            <w:szCs w:val="24"/>
          </w:rPr>
          <w:id w:val="-207486087"/>
          <w:citation/>
        </w:sdtPr>
        <w:sdtContent>
          <w:r w:rsidR="00B958A3" w:rsidRPr="00200CAB">
            <w:rPr>
              <w:rFonts w:ascii="Times New Roman" w:hAnsi="Times New Roman" w:cs="Times New Roman"/>
              <w:sz w:val="24"/>
              <w:szCs w:val="24"/>
            </w:rPr>
            <w:fldChar w:fldCharType="begin"/>
          </w:r>
          <w:r w:rsidR="00B958A3" w:rsidRPr="00200CAB">
            <w:rPr>
              <w:rFonts w:ascii="Times New Roman" w:hAnsi="Times New Roman" w:cs="Times New Roman"/>
              <w:sz w:val="24"/>
              <w:szCs w:val="24"/>
            </w:rPr>
            <w:instrText xml:space="preserve"> CITATION Wel21 \l 2057 </w:instrText>
          </w:r>
          <w:r w:rsidR="00B958A3" w:rsidRPr="00200CAB">
            <w:rPr>
              <w:rFonts w:ascii="Times New Roman" w:hAnsi="Times New Roman" w:cs="Times New Roman"/>
              <w:sz w:val="24"/>
              <w:szCs w:val="24"/>
            </w:rPr>
            <w:fldChar w:fldCharType="separate"/>
          </w:r>
          <w:r w:rsidR="00B958A3" w:rsidRPr="00200CAB">
            <w:rPr>
              <w:rFonts w:ascii="Times New Roman" w:hAnsi="Times New Roman" w:cs="Times New Roman"/>
              <w:noProof/>
              <w:sz w:val="24"/>
              <w:szCs w:val="24"/>
            </w:rPr>
            <w:t xml:space="preserve"> (Welsh Parliament , 2021)</w:t>
          </w:r>
          <w:r w:rsidR="00B958A3" w:rsidRPr="00200CAB">
            <w:rPr>
              <w:rFonts w:ascii="Times New Roman" w:hAnsi="Times New Roman" w:cs="Times New Roman"/>
              <w:sz w:val="24"/>
              <w:szCs w:val="24"/>
            </w:rPr>
            <w:fldChar w:fldCharType="end"/>
          </w:r>
        </w:sdtContent>
      </w:sdt>
      <w:r w:rsidR="00607FD1" w:rsidRPr="00200CAB">
        <w:rPr>
          <w:rFonts w:ascii="Times New Roman" w:hAnsi="Times New Roman" w:cs="Times New Roman"/>
          <w:sz w:val="24"/>
          <w:szCs w:val="24"/>
        </w:rPr>
        <w:t xml:space="preserve">, as it encourages students to always seek to improve and keep learning, as they </w:t>
      </w:r>
      <w:r w:rsidR="003006AD" w:rsidRPr="00200CAB">
        <w:rPr>
          <w:rFonts w:ascii="Times New Roman" w:hAnsi="Times New Roman" w:cs="Times New Roman"/>
          <w:sz w:val="24"/>
          <w:szCs w:val="24"/>
        </w:rPr>
        <w:t>climb each reading level and conquer their</w:t>
      </w:r>
      <w:r w:rsidR="00A863B9" w:rsidRPr="00200CAB">
        <w:rPr>
          <w:rFonts w:ascii="Times New Roman" w:hAnsi="Times New Roman" w:cs="Times New Roman"/>
          <w:sz w:val="24"/>
          <w:szCs w:val="24"/>
        </w:rPr>
        <w:t xml:space="preserve"> current</w:t>
      </w:r>
      <w:r w:rsidR="003006AD" w:rsidRPr="00200CAB">
        <w:rPr>
          <w:rFonts w:ascii="Times New Roman" w:hAnsi="Times New Roman" w:cs="Times New Roman"/>
          <w:sz w:val="24"/>
          <w:szCs w:val="24"/>
        </w:rPr>
        <w:t xml:space="preserve"> goal whilst always setting new ones to reach for. </w:t>
      </w:r>
    </w:p>
    <w:p w14:paraId="0984809A" w14:textId="64B4CC59" w:rsidR="00EF28E0" w:rsidRPr="00200CAB" w:rsidRDefault="00DA5248"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It was during the beginning of this library lesson that the critical incident I observed took place. It was between two children and the teacher, none of whom I can name</w:t>
      </w:r>
      <w:r w:rsidR="007159D4" w:rsidRPr="00200CAB">
        <w:rPr>
          <w:rFonts w:ascii="Times New Roman" w:hAnsi="Times New Roman" w:cs="Times New Roman"/>
          <w:sz w:val="24"/>
          <w:szCs w:val="24"/>
        </w:rPr>
        <w:t xml:space="preserve"> </w:t>
      </w:r>
      <w:r w:rsidR="00B03AD8" w:rsidRPr="00200CAB">
        <w:rPr>
          <w:rFonts w:ascii="Times New Roman" w:hAnsi="Times New Roman" w:cs="Times New Roman"/>
          <w:sz w:val="24"/>
          <w:szCs w:val="24"/>
        </w:rPr>
        <w:t>to</w:t>
      </w:r>
      <w:r w:rsidR="007159D4" w:rsidRPr="00200CAB">
        <w:rPr>
          <w:rFonts w:ascii="Times New Roman" w:hAnsi="Times New Roman" w:cs="Times New Roman"/>
          <w:sz w:val="24"/>
          <w:szCs w:val="24"/>
        </w:rPr>
        <w:t xml:space="preserve"> maintain anonymity,</w:t>
      </w:r>
      <w:r w:rsidRPr="00200CAB">
        <w:rPr>
          <w:rFonts w:ascii="Times New Roman" w:hAnsi="Times New Roman" w:cs="Times New Roman"/>
          <w:sz w:val="24"/>
          <w:szCs w:val="24"/>
        </w:rPr>
        <w:t xml:space="preserve"> in line with BERA guidelines</w:t>
      </w:r>
      <w:sdt>
        <w:sdtPr>
          <w:rPr>
            <w:rFonts w:ascii="Times New Roman" w:hAnsi="Times New Roman" w:cs="Times New Roman"/>
            <w:sz w:val="24"/>
            <w:szCs w:val="24"/>
          </w:rPr>
          <w:id w:val="1353923431"/>
          <w:citation/>
        </w:sdtPr>
        <w:sdtContent>
          <w:r w:rsidR="00FF4705" w:rsidRPr="00200CAB">
            <w:rPr>
              <w:rFonts w:ascii="Times New Roman" w:hAnsi="Times New Roman" w:cs="Times New Roman"/>
              <w:sz w:val="24"/>
              <w:szCs w:val="24"/>
            </w:rPr>
            <w:fldChar w:fldCharType="begin"/>
          </w:r>
          <w:r w:rsidR="00FF4705" w:rsidRPr="00200CAB">
            <w:rPr>
              <w:rFonts w:ascii="Times New Roman" w:hAnsi="Times New Roman" w:cs="Times New Roman"/>
              <w:sz w:val="24"/>
              <w:szCs w:val="24"/>
            </w:rPr>
            <w:instrText xml:space="preserve"> CITATION Bri18 \l 2057 </w:instrText>
          </w:r>
          <w:r w:rsidR="00FF4705" w:rsidRPr="00200CAB">
            <w:rPr>
              <w:rFonts w:ascii="Times New Roman" w:hAnsi="Times New Roman" w:cs="Times New Roman"/>
              <w:sz w:val="24"/>
              <w:szCs w:val="24"/>
            </w:rPr>
            <w:fldChar w:fldCharType="separate"/>
          </w:r>
          <w:r w:rsidR="00FF4705" w:rsidRPr="00200CAB">
            <w:rPr>
              <w:rFonts w:ascii="Times New Roman" w:hAnsi="Times New Roman" w:cs="Times New Roman"/>
              <w:noProof/>
              <w:sz w:val="24"/>
              <w:szCs w:val="24"/>
            </w:rPr>
            <w:t xml:space="preserve"> ([BERA], British Educational Research Association, 2018)</w:t>
          </w:r>
          <w:r w:rsidR="00FF4705" w:rsidRPr="00200CAB">
            <w:rPr>
              <w:rFonts w:ascii="Times New Roman" w:hAnsi="Times New Roman" w:cs="Times New Roman"/>
              <w:sz w:val="24"/>
              <w:szCs w:val="24"/>
            </w:rPr>
            <w:fldChar w:fldCharType="end"/>
          </w:r>
        </w:sdtContent>
      </w:sdt>
      <w:r w:rsidRPr="00200CAB">
        <w:rPr>
          <w:rFonts w:ascii="Times New Roman" w:hAnsi="Times New Roman" w:cs="Times New Roman"/>
          <w:sz w:val="24"/>
          <w:szCs w:val="24"/>
        </w:rPr>
        <w:t xml:space="preserve">. </w:t>
      </w:r>
      <w:r w:rsidR="00592618" w:rsidRPr="00200CAB">
        <w:rPr>
          <w:rFonts w:ascii="Times New Roman" w:hAnsi="Times New Roman" w:cs="Times New Roman"/>
          <w:sz w:val="24"/>
          <w:szCs w:val="24"/>
        </w:rPr>
        <w:t xml:space="preserve">The </w:t>
      </w:r>
      <w:r w:rsidRPr="00200CAB">
        <w:rPr>
          <w:rFonts w:ascii="Times New Roman" w:hAnsi="Times New Roman" w:cs="Times New Roman"/>
          <w:sz w:val="24"/>
          <w:szCs w:val="24"/>
        </w:rPr>
        <w:t xml:space="preserve">full class of </w:t>
      </w:r>
      <w:r w:rsidR="00592618" w:rsidRPr="00200CAB">
        <w:rPr>
          <w:rFonts w:ascii="Times New Roman" w:hAnsi="Times New Roman" w:cs="Times New Roman"/>
          <w:sz w:val="24"/>
          <w:szCs w:val="24"/>
        </w:rPr>
        <w:t>students w</w:t>
      </w:r>
      <w:r w:rsidRPr="00200CAB">
        <w:rPr>
          <w:rFonts w:ascii="Times New Roman" w:hAnsi="Times New Roman" w:cs="Times New Roman"/>
          <w:sz w:val="24"/>
          <w:szCs w:val="24"/>
        </w:rPr>
        <w:t>as</w:t>
      </w:r>
      <w:r w:rsidR="00592618" w:rsidRPr="00200CAB">
        <w:rPr>
          <w:rFonts w:ascii="Times New Roman" w:hAnsi="Times New Roman" w:cs="Times New Roman"/>
          <w:sz w:val="24"/>
          <w:szCs w:val="24"/>
        </w:rPr>
        <w:t xml:space="preserve"> taken by the classroom teacher to the library</w:t>
      </w:r>
      <w:r w:rsidR="001112AF" w:rsidRPr="00200CAB">
        <w:rPr>
          <w:rFonts w:ascii="Times New Roman" w:hAnsi="Times New Roman" w:cs="Times New Roman"/>
          <w:sz w:val="24"/>
          <w:szCs w:val="24"/>
        </w:rPr>
        <w:t>, which was a new routine</w:t>
      </w:r>
      <w:r w:rsidR="00B37646" w:rsidRPr="00200CAB">
        <w:rPr>
          <w:rFonts w:ascii="Times New Roman" w:hAnsi="Times New Roman" w:cs="Times New Roman"/>
          <w:sz w:val="24"/>
          <w:szCs w:val="24"/>
        </w:rPr>
        <w:t xml:space="preserve"> for them</w:t>
      </w:r>
      <w:r w:rsidR="00CF1E2A" w:rsidRPr="00200CAB">
        <w:rPr>
          <w:rFonts w:ascii="Times New Roman" w:hAnsi="Times New Roman" w:cs="Times New Roman"/>
          <w:sz w:val="24"/>
          <w:szCs w:val="24"/>
        </w:rPr>
        <w:t>. In the library, t</w:t>
      </w:r>
      <w:r w:rsidR="00BA6CD8" w:rsidRPr="00200CAB">
        <w:rPr>
          <w:rFonts w:ascii="Times New Roman" w:hAnsi="Times New Roman" w:cs="Times New Roman"/>
          <w:sz w:val="24"/>
          <w:szCs w:val="24"/>
        </w:rPr>
        <w:t xml:space="preserve">hey were told to find a seat and </w:t>
      </w:r>
      <w:r w:rsidR="00CF1E2A" w:rsidRPr="00200CAB">
        <w:rPr>
          <w:rFonts w:ascii="Times New Roman" w:hAnsi="Times New Roman" w:cs="Times New Roman"/>
          <w:sz w:val="24"/>
          <w:szCs w:val="24"/>
        </w:rPr>
        <w:t xml:space="preserve">get </w:t>
      </w:r>
      <w:r w:rsidR="00BA6CD8" w:rsidRPr="00200CAB">
        <w:rPr>
          <w:rFonts w:ascii="Times New Roman" w:hAnsi="Times New Roman" w:cs="Times New Roman"/>
          <w:sz w:val="24"/>
          <w:szCs w:val="24"/>
        </w:rPr>
        <w:t xml:space="preserve">their reading books out, whilst the teacher </w:t>
      </w:r>
      <w:r w:rsidR="00CF1E2A" w:rsidRPr="00200CAB">
        <w:rPr>
          <w:rFonts w:ascii="Times New Roman" w:hAnsi="Times New Roman" w:cs="Times New Roman"/>
          <w:sz w:val="24"/>
          <w:szCs w:val="24"/>
        </w:rPr>
        <w:t xml:space="preserve">did </w:t>
      </w:r>
      <w:r w:rsidR="00BA6CD8" w:rsidRPr="00200CAB">
        <w:rPr>
          <w:rFonts w:ascii="Times New Roman" w:hAnsi="Times New Roman" w:cs="Times New Roman"/>
          <w:sz w:val="24"/>
          <w:szCs w:val="24"/>
        </w:rPr>
        <w:t xml:space="preserve">the register. </w:t>
      </w:r>
      <w:r w:rsidR="003A2129" w:rsidRPr="00200CAB">
        <w:rPr>
          <w:rFonts w:ascii="Times New Roman" w:hAnsi="Times New Roman" w:cs="Times New Roman"/>
          <w:sz w:val="24"/>
          <w:szCs w:val="24"/>
        </w:rPr>
        <w:t>There was some low</w:t>
      </w:r>
      <w:r w:rsidR="00AE6200" w:rsidRPr="00200CAB">
        <w:rPr>
          <w:rFonts w:ascii="Times New Roman" w:hAnsi="Times New Roman" w:cs="Times New Roman"/>
          <w:sz w:val="24"/>
          <w:szCs w:val="24"/>
        </w:rPr>
        <w:t>-</w:t>
      </w:r>
      <w:r w:rsidR="003A2129" w:rsidRPr="00200CAB">
        <w:rPr>
          <w:rFonts w:ascii="Times New Roman" w:hAnsi="Times New Roman" w:cs="Times New Roman"/>
          <w:sz w:val="24"/>
          <w:szCs w:val="24"/>
        </w:rPr>
        <w:t>level fuss about where pupils wanted to sit and who they wanted to sit by,</w:t>
      </w:r>
      <w:r w:rsidR="007E11C2" w:rsidRPr="00200CAB">
        <w:rPr>
          <w:rFonts w:ascii="Times New Roman" w:hAnsi="Times New Roman" w:cs="Times New Roman"/>
          <w:sz w:val="24"/>
          <w:szCs w:val="24"/>
        </w:rPr>
        <w:t xml:space="preserve"> as there was no seating plan for the library (like there is in the classroom)</w:t>
      </w:r>
      <w:r w:rsidR="003A2129" w:rsidRPr="00200CAB">
        <w:rPr>
          <w:rFonts w:ascii="Times New Roman" w:hAnsi="Times New Roman" w:cs="Times New Roman"/>
          <w:sz w:val="24"/>
          <w:szCs w:val="24"/>
        </w:rPr>
        <w:t xml:space="preserve"> but the </w:t>
      </w:r>
      <w:r w:rsidR="00193806" w:rsidRPr="00200CAB">
        <w:rPr>
          <w:rFonts w:ascii="Times New Roman" w:hAnsi="Times New Roman" w:cs="Times New Roman"/>
          <w:sz w:val="24"/>
          <w:szCs w:val="24"/>
        </w:rPr>
        <w:t>teacher calmed this situation quickly, by</w:t>
      </w:r>
      <w:r w:rsidR="00EA6F49" w:rsidRPr="00200CAB">
        <w:rPr>
          <w:rFonts w:ascii="Times New Roman" w:hAnsi="Times New Roman" w:cs="Times New Roman"/>
          <w:sz w:val="24"/>
          <w:szCs w:val="24"/>
        </w:rPr>
        <w:t xml:space="preserve"> counting down from three, giving the pupils little time to choose seats, instead encouraging them to sit in the closest available seat. </w:t>
      </w:r>
      <w:r w:rsidR="00A519BB" w:rsidRPr="00200CAB">
        <w:rPr>
          <w:rFonts w:ascii="Times New Roman" w:hAnsi="Times New Roman" w:cs="Times New Roman"/>
          <w:sz w:val="24"/>
          <w:szCs w:val="24"/>
        </w:rPr>
        <w:t>W</w:t>
      </w:r>
      <w:r w:rsidR="003A2129" w:rsidRPr="00200CAB">
        <w:rPr>
          <w:rFonts w:ascii="Times New Roman" w:hAnsi="Times New Roman" w:cs="Times New Roman"/>
          <w:sz w:val="24"/>
          <w:szCs w:val="24"/>
        </w:rPr>
        <w:t>hen pupils had taken their seats</w:t>
      </w:r>
      <w:r w:rsidR="00EA6F49" w:rsidRPr="00200CAB">
        <w:rPr>
          <w:rFonts w:ascii="Times New Roman" w:hAnsi="Times New Roman" w:cs="Times New Roman"/>
          <w:sz w:val="24"/>
          <w:szCs w:val="24"/>
        </w:rPr>
        <w:t xml:space="preserve"> and the majority had settled and got their reading books out, </w:t>
      </w:r>
      <w:r w:rsidR="004B0901" w:rsidRPr="00200CAB">
        <w:rPr>
          <w:rFonts w:ascii="Times New Roman" w:hAnsi="Times New Roman" w:cs="Times New Roman"/>
          <w:sz w:val="24"/>
          <w:szCs w:val="24"/>
        </w:rPr>
        <w:t xml:space="preserve">two of the pupils seated together started low-level disruption in the form of talking and laughing, which caused some pupils around them to get annoyed at them and in turn the teacher </w:t>
      </w:r>
      <w:r w:rsidR="00D56EF4" w:rsidRPr="00200CAB">
        <w:rPr>
          <w:rFonts w:ascii="Times New Roman" w:hAnsi="Times New Roman" w:cs="Times New Roman"/>
          <w:sz w:val="24"/>
          <w:szCs w:val="24"/>
        </w:rPr>
        <w:t>had to pause</w:t>
      </w:r>
      <w:r w:rsidR="00C8782E" w:rsidRPr="00200CAB">
        <w:rPr>
          <w:rFonts w:ascii="Times New Roman" w:hAnsi="Times New Roman" w:cs="Times New Roman"/>
          <w:sz w:val="24"/>
          <w:szCs w:val="24"/>
        </w:rPr>
        <w:t xml:space="preserve"> taking</w:t>
      </w:r>
      <w:r w:rsidR="00D56EF4" w:rsidRPr="00200CAB">
        <w:rPr>
          <w:rFonts w:ascii="Times New Roman" w:hAnsi="Times New Roman" w:cs="Times New Roman"/>
          <w:sz w:val="24"/>
          <w:szCs w:val="24"/>
        </w:rPr>
        <w:t xml:space="preserve"> the register t</w:t>
      </w:r>
      <w:r w:rsidR="007E11C2" w:rsidRPr="00200CAB">
        <w:rPr>
          <w:rFonts w:ascii="Times New Roman" w:hAnsi="Times New Roman" w:cs="Times New Roman"/>
          <w:sz w:val="24"/>
          <w:szCs w:val="24"/>
        </w:rPr>
        <w:t>o tell them off</w:t>
      </w:r>
      <w:r w:rsidR="00D56EF4" w:rsidRPr="00200CAB">
        <w:rPr>
          <w:rFonts w:ascii="Times New Roman" w:hAnsi="Times New Roman" w:cs="Times New Roman"/>
          <w:sz w:val="24"/>
          <w:szCs w:val="24"/>
        </w:rPr>
        <w:t xml:space="preserve">. </w:t>
      </w:r>
      <w:r w:rsidR="002F3359" w:rsidRPr="00200CAB">
        <w:rPr>
          <w:rFonts w:ascii="Times New Roman" w:hAnsi="Times New Roman" w:cs="Times New Roman"/>
          <w:sz w:val="24"/>
          <w:szCs w:val="24"/>
        </w:rPr>
        <w:t xml:space="preserve">The teacher separated the two pupils, moving one to sit </w:t>
      </w:r>
      <w:r w:rsidR="00C8782E" w:rsidRPr="00200CAB">
        <w:rPr>
          <w:rFonts w:ascii="Times New Roman" w:hAnsi="Times New Roman" w:cs="Times New Roman"/>
          <w:sz w:val="24"/>
          <w:szCs w:val="24"/>
        </w:rPr>
        <w:t xml:space="preserve">on </w:t>
      </w:r>
      <w:r w:rsidR="002F3359" w:rsidRPr="00200CAB">
        <w:rPr>
          <w:rFonts w:ascii="Times New Roman" w:hAnsi="Times New Roman" w:cs="Times New Roman"/>
          <w:sz w:val="24"/>
          <w:szCs w:val="24"/>
        </w:rPr>
        <w:t xml:space="preserve">the other side of the room at an available desk, to quell the </w:t>
      </w:r>
      <w:r w:rsidR="00772E10" w:rsidRPr="00200CAB">
        <w:rPr>
          <w:rFonts w:ascii="Times New Roman" w:hAnsi="Times New Roman" w:cs="Times New Roman"/>
          <w:sz w:val="24"/>
          <w:szCs w:val="24"/>
        </w:rPr>
        <w:t xml:space="preserve">disruption caused. </w:t>
      </w:r>
      <w:r w:rsidR="00636754" w:rsidRPr="00200CAB">
        <w:rPr>
          <w:rFonts w:ascii="Times New Roman" w:hAnsi="Times New Roman" w:cs="Times New Roman"/>
          <w:sz w:val="24"/>
          <w:szCs w:val="24"/>
        </w:rPr>
        <w:t xml:space="preserve">There was some initial </w:t>
      </w:r>
      <w:r w:rsidR="008A65B5" w:rsidRPr="00200CAB">
        <w:rPr>
          <w:rFonts w:ascii="Times New Roman" w:hAnsi="Times New Roman" w:cs="Times New Roman"/>
          <w:sz w:val="24"/>
          <w:szCs w:val="24"/>
        </w:rPr>
        <w:t>challenge from one of the two students</w:t>
      </w:r>
      <w:r w:rsidR="00EF28E0" w:rsidRPr="00200CAB">
        <w:rPr>
          <w:rFonts w:ascii="Times New Roman" w:hAnsi="Times New Roman" w:cs="Times New Roman"/>
          <w:sz w:val="24"/>
          <w:szCs w:val="24"/>
        </w:rPr>
        <w:t xml:space="preserve"> when they were asked to move</w:t>
      </w:r>
      <w:r w:rsidR="008A65B5" w:rsidRPr="00200CAB">
        <w:rPr>
          <w:rFonts w:ascii="Times New Roman" w:hAnsi="Times New Roman" w:cs="Times New Roman"/>
          <w:sz w:val="24"/>
          <w:szCs w:val="24"/>
        </w:rPr>
        <w:t>,</w:t>
      </w:r>
      <w:r w:rsidR="00EF28E0" w:rsidRPr="00200CAB">
        <w:rPr>
          <w:rFonts w:ascii="Times New Roman" w:hAnsi="Times New Roman" w:cs="Times New Roman"/>
          <w:sz w:val="24"/>
          <w:szCs w:val="24"/>
        </w:rPr>
        <w:t xml:space="preserve"> so following this,</w:t>
      </w:r>
      <w:r w:rsidR="008A65B5" w:rsidRPr="00200CAB">
        <w:rPr>
          <w:rFonts w:ascii="Times New Roman" w:hAnsi="Times New Roman" w:cs="Times New Roman"/>
          <w:sz w:val="24"/>
          <w:szCs w:val="24"/>
        </w:rPr>
        <w:t xml:space="preserve"> the teacher then </w:t>
      </w:r>
      <w:r w:rsidR="007F0FAF" w:rsidRPr="00200CAB">
        <w:rPr>
          <w:rFonts w:ascii="Times New Roman" w:hAnsi="Times New Roman" w:cs="Times New Roman"/>
          <w:sz w:val="24"/>
          <w:szCs w:val="24"/>
        </w:rPr>
        <w:t>offered the punishment of detention, if</w:t>
      </w:r>
      <w:r w:rsidR="00A86A18" w:rsidRPr="00200CAB">
        <w:rPr>
          <w:rFonts w:ascii="Times New Roman" w:hAnsi="Times New Roman" w:cs="Times New Roman"/>
          <w:sz w:val="24"/>
          <w:szCs w:val="24"/>
        </w:rPr>
        <w:t xml:space="preserve"> the</w:t>
      </w:r>
      <w:r w:rsidR="007F0FAF" w:rsidRPr="00200CAB">
        <w:rPr>
          <w:rFonts w:ascii="Times New Roman" w:hAnsi="Times New Roman" w:cs="Times New Roman"/>
          <w:sz w:val="24"/>
          <w:szCs w:val="24"/>
        </w:rPr>
        <w:t xml:space="preserve"> initial instruction of moving seats was not followed</w:t>
      </w:r>
      <w:r w:rsidR="00A86A18" w:rsidRPr="00200CAB">
        <w:rPr>
          <w:rFonts w:ascii="Times New Roman" w:hAnsi="Times New Roman" w:cs="Times New Roman"/>
          <w:sz w:val="24"/>
          <w:szCs w:val="24"/>
        </w:rPr>
        <w:t>, after which the pupil who had shown a level of defiance got up and moved to the seat the other side of the room, as indicated by the teacher.</w:t>
      </w:r>
      <w:r w:rsidR="00836430" w:rsidRPr="00200CAB">
        <w:rPr>
          <w:rFonts w:ascii="Times New Roman" w:hAnsi="Times New Roman" w:cs="Times New Roman"/>
          <w:sz w:val="24"/>
          <w:szCs w:val="24"/>
        </w:rPr>
        <w:t xml:space="preserve"> The teacher then carried on with the register an</w:t>
      </w:r>
      <w:r w:rsidR="00824F44" w:rsidRPr="00200CAB">
        <w:rPr>
          <w:rFonts w:ascii="Times New Roman" w:hAnsi="Times New Roman" w:cs="Times New Roman"/>
          <w:sz w:val="24"/>
          <w:szCs w:val="24"/>
        </w:rPr>
        <w:t xml:space="preserve">d </w:t>
      </w:r>
      <w:r w:rsidR="00824F44" w:rsidRPr="00200CAB">
        <w:rPr>
          <w:rFonts w:ascii="Times New Roman" w:hAnsi="Times New Roman" w:cs="Times New Roman"/>
          <w:sz w:val="24"/>
          <w:szCs w:val="24"/>
        </w:rPr>
        <w:lastRenderedPageBreak/>
        <w:t>the</w:t>
      </w:r>
      <w:r w:rsidR="009C79B1" w:rsidRPr="00200CAB">
        <w:rPr>
          <w:rFonts w:ascii="Times New Roman" w:hAnsi="Times New Roman" w:cs="Times New Roman"/>
          <w:sz w:val="24"/>
          <w:szCs w:val="24"/>
        </w:rPr>
        <w:t xml:space="preserve"> rest of the</w:t>
      </w:r>
      <w:r w:rsidR="00824F44" w:rsidRPr="00200CAB">
        <w:rPr>
          <w:rFonts w:ascii="Times New Roman" w:hAnsi="Times New Roman" w:cs="Times New Roman"/>
          <w:sz w:val="24"/>
          <w:szCs w:val="24"/>
        </w:rPr>
        <w:t xml:space="preserve"> class got on with the reading task</w:t>
      </w:r>
      <w:r w:rsidR="009C79B1" w:rsidRPr="00200CAB">
        <w:rPr>
          <w:rFonts w:ascii="Times New Roman" w:hAnsi="Times New Roman" w:cs="Times New Roman"/>
          <w:sz w:val="24"/>
          <w:szCs w:val="24"/>
        </w:rPr>
        <w:t xml:space="preserve">, however, </w:t>
      </w:r>
      <w:r w:rsidR="00A64BEC" w:rsidRPr="00200CAB">
        <w:rPr>
          <w:rFonts w:ascii="Times New Roman" w:hAnsi="Times New Roman" w:cs="Times New Roman"/>
          <w:sz w:val="24"/>
          <w:szCs w:val="24"/>
        </w:rPr>
        <w:t xml:space="preserve">the pupil who had been moved away from their friend did not </w:t>
      </w:r>
      <w:r w:rsidR="009D06DF" w:rsidRPr="00200CAB">
        <w:rPr>
          <w:rFonts w:ascii="Times New Roman" w:hAnsi="Times New Roman" w:cs="Times New Roman"/>
          <w:sz w:val="24"/>
          <w:szCs w:val="24"/>
        </w:rPr>
        <w:t xml:space="preserve">seem to want to </w:t>
      </w:r>
      <w:r w:rsidR="00A64BEC" w:rsidRPr="00200CAB">
        <w:rPr>
          <w:rFonts w:ascii="Times New Roman" w:hAnsi="Times New Roman" w:cs="Times New Roman"/>
          <w:sz w:val="24"/>
          <w:szCs w:val="24"/>
        </w:rPr>
        <w:t>read and had to be prompted by the Teaching Assistant to pick up their book</w:t>
      </w:r>
      <w:r w:rsidR="009D06DF" w:rsidRPr="00200CAB">
        <w:rPr>
          <w:rFonts w:ascii="Times New Roman" w:hAnsi="Times New Roman" w:cs="Times New Roman"/>
          <w:sz w:val="24"/>
          <w:szCs w:val="24"/>
        </w:rPr>
        <w:t xml:space="preserve"> and read a few pages out loud to her</w:t>
      </w:r>
      <w:r w:rsidR="00911EE5" w:rsidRPr="00200CAB">
        <w:rPr>
          <w:rFonts w:ascii="Times New Roman" w:hAnsi="Times New Roman" w:cs="Times New Roman"/>
          <w:sz w:val="24"/>
          <w:szCs w:val="24"/>
        </w:rPr>
        <w:t xml:space="preserve"> to which I heard the pupil respond that the book was ‘boring’ and he didn’t want to read it</w:t>
      </w:r>
      <w:r w:rsidR="00824F44" w:rsidRPr="00200CAB">
        <w:rPr>
          <w:rFonts w:ascii="Times New Roman" w:hAnsi="Times New Roman" w:cs="Times New Roman"/>
          <w:sz w:val="24"/>
          <w:szCs w:val="24"/>
        </w:rPr>
        <w:t xml:space="preserve">. </w:t>
      </w:r>
      <w:r w:rsidR="00A86A18" w:rsidRPr="00200CAB">
        <w:rPr>
          <w:rFonts w:ascii="Times New Roman" w:hAnsi="Times New Roman" w:cs="Times New Roman"/>
          <w:sz w:val="24"/>
          <w:szCs w:val="24"/>
        </w:rPr>
        <w:t xml:space="preserve"> </w:t>
      </w:r>
    </w:p>
    <w:p w14:paraId="5AF4E34C" w14:textId="77777777" w:rsidR="00E65A1E" w:rsidRDefault="00E65A1E" w:rsidP="00200CAB">
      <w:pPr>
        <w:spacing w:line="360" w:lineRule="auto"/>
        <w:rPr>
          <w:rFonts w:ascii="Times New Roman" w:hAnsi="Times New Roman" w:cs="Times New Roman"/>
          <w:sz w:val="24"/>
          <w:szCs w:val="24"/>
          <w:u w:val="single"/>
        </w:rPr>
      </w:pPr>
    </w:p>
    <w:p w14:paraId="2381FE76" w14:textId="7B39295E" w:rsidR="00A86A18" w:rsidRPr="00200CAB" w:rsidRDefault="008522C5" w:rsidP="00200CAB">
      <w:pPr>
        <w:spacing w:line="360" w:lineRule="auto"/>
        <w:rPr>
          <w:rFonts w:ascii="Times New Roman" w:hAnsi="Times New Roman" w:cs="Times New Roman"/>
          <w:sz w:val="24"/>
          <w:szCs w:val="24"/>
          <w:u w:val="single"/>
        </w:rPr>
      </w:pPr>
      <w:r w:rsidRPr="00200CAB">
        <w:rPr>
          <w:rFonts w:ascii="Times New Roman" w:hAnsi="Times New Roman" w:cs="Times New Roman"/>
          <w:sz w:val="24"/>
          <w:szCs w:val="24"/>
          <w:u w:val="single"/>
        </w:rPr>
        <w:t>Literature Review (</w:t>
      </w:r>
      <w:r w:rsidR="00E20614" w:rsidRPr="00200CAB">
        <w:rPr>
          <w:rFonts w:ascii="Times New Roman" w:hAnsi="Times New Roman" w:cs="Times New Roman"/>
          <w:sz w:val="24"/>
          <w:szCs w:val="24"/>
          <w:u w:val="single"/>
        </w:rPr>
        <w:t>1,500 words)</w:t>
      </w:r>
    </w:p>
    <w:p w14:paraId="1C4E0151" w14:textId="6FC2DDBC" w:rsidR="003D0C64" w:rsidRPr="00200CAB" w:rsidRDefault="00EE20B2" w:rsidP="00200CAB">
      <w:pPr>
        <w:spacing w:line="360" w:lineRule="auto"/>
        <w:rPr>
          <w:rFonts w:ascii="Times New Roman" w:hAnsi="Times New Roman" w:cs="Times New Roman"/>
          <w:color w:val="000000"/>
          <w:sz w:val="24"/>
          <w:szCs w:val="24"/>
          <w:shd w:val="clear" w:color="auto" w:fill="FFFFFF"/>
        </w:rPr>
      </w:pPr>
      <w:r w:rsidRPr="00200CAB">
        <w:rPr>
          <w:rFonts w:ascii="Times New Roman" w:hAnsi="Times New Roman" w:cs="Times New Roman"/>
          <w:sz w:val="24"/>
          <w:szCs w:val="24"/>
        </w:rPr>
        <w:t>Th</w:t>
      </w:r>
      <w:r w:rsidR="00911EE5" w:rsidRPr="00200CAB">
        <w:rPr>
          <w:rFonts w:ascii="Times New Roman" w:hAnsi="Times New Roman" w:cs="Times New Roman"/>
          <w:sz w:val="24"/>
          <w:szCs w:val="24"/>
        </w:rPr>
        <w:t xml:space="preserve">e </w:t>
      </w:r>
      <w:r w:rsidRPr="00200CAB">
        <w:rPr>
          <w:rFonts w:ascii="Times New Roman" w:hAnsi="Times New Roman" w:cs="Times New Roman"/>
          <w:sz w:val="24"/>
          <w:szCs w:val="24"/>
        </w:rPr>
        <w:t>behaviour management strateg</w:t>
      </w:r>
      <w:r w:rsidR="00911EE5" w:rsidRPr="00200CAB">
        <w:rPr>
          <w:rFonts w:ascii="Times New Roman" w:hAnsi="Times New Roman" w:cs="Times New Roman"/>
          <w:sz w:val="24"/>
          <w:szCs w:val="24"/>
        </w:rPr>
        <w:t>ies employed by the teacher</w:t>
      </w:r>
      <w:r w:rsidR="00E20614" w:rsidRPr="00200CAB">
        <w:rPr>
          <w:rFonts w:ascii="Times New Roman" w:hAnsi="Times New Roman" w:cs="Times New Roman"/>
          <w:sz w:val="24"/>
          <w:szCs w:val="24"/>
        </w:rPr>
        <w:t xml:space="preserve"> (moving the disruptive children apart and </w:t>
      </w:r>
      <w:r w:rsidR="000275C0" w:rsidRPr="00200CAB">
        <w:rPr>
          <w:rFonts w:ascii="Times New Roman" w:hAnsi="Times New Roman" w:cs="Times New Roman"/>
          <w:sz w:val="24"/>
          <w:szCs w:val="24"/>
        </w:rPr>
        <w:t>then offering a detention if the initial punishment was not followed)</w:t>
      </w:r>
      <w:r w:rsidR="001808D4" w:rsidRPr="00200CAB">
        <w:rPr>
          <w:rFonts w:ascii="Times New Roman" w:hAnsi="Times New Roman" w:cs="Times New Roman"/>
          <w:sz w:val="24"/>
          <w:szCs w:val="24"/>
        </w:rPr>
        <w:t xml:space="preserve"> could be related to </w:t>
      </w:r>
      <w:r w:rsidR="007E26B5" w:rsidRPr="00200CAB">
        <w:rPr>
          <w:rFonts w:ascii="Times New Roman" w:hAnsi="Times New Roman" w:cs="Times New Roman"/>
          <w:sz w:val="24"/>
          <w:szCs w:val="24"/>
        </w:rPr>
        <w:t>B.F. Skinner’s Oper</w:t>
      </w:r>
      <w:r w:rsidR="00DA0E95" w:rsidRPr="00200CAB">
        <w:rPr>
          <w:rFonts w:ascii="Times New Roman" w:hAnsi="Times New Roman" w:cs="Times New Roman"/>
          <w:sz w:val="24"/>
          <w:szCs w:val="24"/>
        </w:rPr>
        <w:t>ant</w:t>
      </w:r>
      <w:r w:rsidR="007E26B5" w:rsidRPr="00200CAB">
        <w:rPr>
          <w:rFonts w:ascii="Times New Roman" w:hAnsi="Times New Roman" w:cs="Times New Roman"/>
          <w:sz w:val="24"/>
          <w:szCs w:val="24"/>
        </w:rPr>
        <w:t xml:space="preserve"> Conditioning theory. </w:t>
      </w:r>
      <w:r w:rsidR="00E26913" w:rsidRPr="00200CAB">
        <w:rPr>
          <w:rFonts w:ascii="Times New Roman" w:hAnsi="Times New Roman" w:cs="Times New Roman"/>
          <w:sz w:val="24"/>
          <w:szCs w:val="24"/>
        </w:rPr>
        <w:t xml:space="preserve">Skinner </w:t>
      </w:r>
      <w:r w:rsidR="00987EED" w:rsidRPr="00200CAB">
        <w:rPr>
          <w:rFonts w:ascii="Times New Roman" w:hAnsi="Times New Roman" w:cs="Times New Roman"/>
          <w:sz w:val="24"/>
          <w:szCs w:val="24"/>
        </w:rPr>
        <w:t>introduced four different types of reinforcement/punishment. These were positive reinforcement, negative reinforcement, positive punishment and negative punishment</w:t>
      </w:r>
      <w:sdt>
        <w:sdtPr>
          <w:rPr>
            <w:rFonts w:ascii="Times New Roman" w:hAnsi="Times New Roman" w:cs="Times New Roman"/>
            <w:sz w:val="24"/>
            <w:szCs w:val="24"/>
          </w:rPr>
          <w:id w:val="-1610658273"/>
          <w:citation/>
        </w:sdtPr>
        <w:sdtContent>
          <w:r w:rsidR="00C36406" w:rsidRPr="00200CAB">
            <w:rPr>
              <w:rFonts w:ascii="Times New Roman" w:hAnsi="Times New Roman" w:cs="Times New Roman"/>
              <w:sz w:val="24"/>
              <w:szCs w:val="24"/>
            </w:rPr>
            <w:fldChar w:fldCharType="begin"/>
          </w:r>
          <w:r w:rsidR="00307FA1" w:rsidRPr="00200CAB">
            <w:rPr>
              <w:rFonts w:ascii="Times New Roman" w:hAnsi="Times New Roman" w:cs="Times New Roman"/>
              <w:sz w:val="24"/>
              <w:szCs w:val="24"/>
            </w:rPr>
            <w:instrText xml:space="preserve">CITATION Wil \l 2057 </w:instrText>
          </w:r>
          <w:r w:rsidR="00C36406" w:rsidRPr="00200CAB">
            <w:rPr>
              <w:rFonts w:ascii="Times New Roman" w:hAnsi="Times New Roman" w:cs="Times New Roman"/>
              <w:sz w:val="24"/>
              <w:szCs w:val="24"/>
            </w:rPr>
            <w:fldChar w:fldCharType="separate"/>
          </w:r>
          <w:r w:rsidR="00307FA1" w:rsidRPr="00200CAB">
            <w:rPr>
              <w:rFonts w:ascii="Times New Roman" w:hAnsi="Times New Roman" w:cs="Times New Roman"/>
              <w:noProof/>
              <w:sz w:val="24"/>
              <w:szCs w:val="24"/>
            </w:rPr>
            <w:t xml:space="preserve"> (William O'Donohue, n.d.)</w:t>
          </w:r>
          <w:r w:rsidR="00C36406" w:rsidRPr="00200CAB">
            <w:rPr>
              <w:rFonts w:ascii="Times New Roman" w:hAnsi="Times New Roman" w:cs="Times New Roman"/>
              <w:sz w:val="24"/>
              <w:szCs w:val="24"/>
            </w:rPr>
            <w:fldChar w:fldCharType="end"/>
          </w:r>
        </w:sdtContent>
      </w:sdt>
      <w:r w:rsidR="00987EED" w:rsidRPr="00200CAB">
        <w:rPr>
          <w:rFonts w:ascii="Times New Roman" w:hAnsi="Times New Roman" w:cs="Times New Roman"/>
          <w:sz w:val="24"/>
          <w:szCs w:val="24"/>
        </w:rPr>
        <w:t xml:space="preserve">. Each of these rely on something being added or removed to </w:t>
      </w:r>
      <w:r w:rsidR="00777788" w:rsidRPr="00200CAB">
        <w:rPr>
          <w:rFonts w:ascii="Times New Roman" w:hAnsi="Times New Roman" w:cs="Times New Roman"/>
          <w:sz w:val="24"/>
          <w:szCs w:val="24"/>
        </w:rPr>
        <w:t>increase or decrease behaviour</w:t>
      </w:r>
      <w:r w:rsidR="000F68FB" w:rsidRPr="00200CAB">
        <w:rPr>
          <w:rFonts w:ascii="Times New Roman" w:hAnsi="Times New Roman" w:cs="Times New Roman"/>
          <w:sz w:val="24"/>
          <w:szCs w:val="24"/>
        </w:rPr>
        <w:t>. F</w:t>
      </w:r>
      <w:r w:rsidR="00777788" w:rsidRPr="00200CAB">
        <w:rPr>
          <w:rFonts w:ascii="Times New Roman" w:hAnsi="Times New Roman" w:cs="Times New Roman"/>
          <w:sz w:val="24"/>
          <w:szCs w:val="24"/>
        </w:rPr>
        <w:t xml:space="preserve">or example, the class teacher separating the two disruptive pupils </w:t>
      </w:r>
      <w:r w:rsidR="00EE68AE" w:rsidRPr="00200CAB">
        <w:rPr>
          <w:rFonts w:ascii="Times New Roman" w:hAnsi="Times New Roman" w:cs="Times New Roman"/>
          <w:sz w:val="24"/>
          <w:szCs w:val="24"/>
        </w:rPr>
        <w:t xml:space="preserve">could be an example of Skinner’s negative </w:t>
      </w:r>
      <w:r w:rsidR="00581170" w:rsidRPr="00200CAB">
        <w:rPr>
          <w:rFonts w:ascii="Times New Roman" w:hAnsi="Times New Roman" w:cs="Times New Roman"/>
          <w:sz w:val="24"/>
          <w:szCs w:val="24"/>
        </w:rPr>
        <w:t>punishment</w:t>
      </w:r>
      <w:r w:rsidR="00EE68AE" w:rsidRPr="00200CAB">
        <w:rPr>
          <w:rFonts w:ascii="Times New Roman" w:hAnsi="Times New Roman" w:cs="Times New Roman"/>
          <w:sz w:val="24"/>
          <w:szCs w:val="24"/>
        </w:rPr>
        <w:t xml:space="preserve">, where something is </w:t>
      </w:r>
      <w:r w:rsidR="00970119" w:rsidRPr="00200CAB">
        <w:rPr>
          <w:rFonts w:ascii="Times New Roman" w:hAnsi="Times New Roman" w:cs="Times New Roman"/>
          <w:sz w:val="24"/>
          <w:szCs w:val="24"/>
        </w:rPr>
        <w:t>removed (one child from the other</w:t>
      </w:r>
      <w:r w:rsidR="00C57358" w:rsidRPr="00200CAB">
        <w:rPr>
          <w:rFonts w:ascii="Times New Roman" w:hAnsi="Times New Roman" w:cs="Times New Roman"/>
          <w:sz w:val="24"/>
          <w:szCs w:val="24"/>
        </w:rPr>
        <w:t xml:space="preserve"> in this case</w:t>
      </w:r>
      <w:r w:rsidR="00970119" w:rsidRPr="00200CAB">
        <w:rPr>
          <w:rFonts w:ascii="Times New Roman" w:hAnsi="Times New Roman" w:cs="Times New Roman"/>
          <w:sz w:val="24"/>
          <w:szCs w:val="24"/>
        </w:rPr>
        <w:t xml:space="preserve">) to </w:t>
      </w:r>
      <w:r w:rsidR="00581170" w:rsidRPr="00200CAB">
        <w:rPr>
          <w:rFonts w:ascii="Times New Roman" w:hAnsi="Times New Roman" w:cs="Times New Roman"/>
          <w:sz w:val="24"/>
          <w:szCs w:val="24"/>
        </w:rPr>
        <w:t xml:space="preserve">stop the bad/adverse </w:t>
      </w:r>
      <w:r w:rsidR="008B6E33" w:rsidRPr="00200CAB">
        <w:rPr>
          <w:rFonts w:ascii="Times New Roman" w:hAnsi="Times New Roman" w:cs="Times New Roman"/>
          <w:sz w:val="24"/>
          <w:szCs w:val="24"/>
        </w:rPr>
        <w:t>behaviour</w:t>
      </w:r>
      <w:r w:rsidR="00C57358" w:rsidRPr="00200CAB">
        <w:rPr>
          <w:rFonts w:ascii="Times New Roman" w:hAnsi="Times New Roman" w:cs="Times New Roman"/>
          <w:sz w:val="24"/>
          <w:szCs w:val="24"/>
        </w:rPr>
        <w:t xml:space="preserve"> of the two pupils</w:t>
      </w:r>
      <w:r w:rsidR="008B6E33" w:rsidRPr="00200CAB">
        <w:rPr>
          <w:rFonts w:ascii="Times New Roman" w:hAnsi="Times New Roman" w:cs="Times New Roman"/>
          <w:sz w:val="24"/>
          <w:szCs w:val="24"/>
        </w:rPr>
        <w:t xml:space="preserve">. </w:t>
      </w:r>
      <w:r w:rsidR="00544B78" w:rsidRPr="00200CAB">
        <w:rPr>
          <w:rFonts w:ascii="Times New Roman" w:hAnsi="Times New Roman" w:cs="Times New Roman"/>
          <w:sz w:val="24"/>
          <w:szCs w:val="24"/>
        </w:rPr>
        <w:t>‘</w:t>
      </w:r>
      <w:r w:rsidR="00544B78" w:rsidRPr="00200CAB">
        <w:rPr>
          <w:rFonts w:ascii="Times New Roman" w:hAnsi="Times New Roman" w:cs="Times New Roman"/>
          <w:sz w:val="24"/>
          <w:szCs w:val="24"/>
          <w:shd w:val="clear" w:color="auto" w:fill="FFFFFF"/>
        </w:rPr>
        <w:t xml:space="preserve">Skinner argued that learning is an active process. </w:t>
      </w:r>
      <w:r w:rsidR="008C28BF" w:rsidRPr="00200CAB">
        <w:rPr>
          <w:rFonts w:ascii="Times New Roman" w:hAnsi="Times New Roman" w:cs="Times New Roman"/>
          <w:sz w:val="24"/>
          <w:szCs w:val="24"/>
          <w:shd w:val="clear" w:color="auto" w:fill="FFFFFF"/>
        </w:rPr>
        <w:t xml:space="preserve">[…] </w:t>
      </w:r>
      <w:r w:rsidR="00544B78" w:rsidRPr="00200CAB">
        <w:rPr>
          <w:rFonts w:ascii="Times New Roman" w:hAnsi="Times New Roman" w:cs="Times New Roman"/>
          <w:sz w:val="24"/>
          <w:szCs w:val="24"/>
          <w:shd w:val="clear" w:color="auto" w:fill="FFFFFF"/>
        </w:rPr>
        <w:t>If the consequences are pleasant they repeat the behaviour but if the consequences are unpleasant they do not repeat the behaviour</w:t>
      </w:r>
      <w:r w:rsidR="00B70CB9" w:rsidRPr="00200CAB">
        <w:rPr>
          <w:rFonts w:ascii="Times New Roman" w:hAnsi="Times New Roman" w:cs="Times New Roman"/>
          <w:sz w:val="24"/>
          <w:szCs w:val="24"/>
          <w:shd w:val="clear" w:color="auto" w:fill="FFFFFF"/>
        </w:rPr>
        <w:t>’</w:t>
      </w:r>
      <w:sdt>
        <w:sdtPr>
          <w:rPr>
            <w:rFonts w:ascii="Times New Roman" w:hAnsi="Times New Roman" w:cs="Times New Roman"/>
            <w:sz w:val="24"/>
            <w:szCs w:val="24"/>
            <w:shd w:val="clear" w:color="auto" w:fill="FFFFFF"/>
          </w:rPr>
          <w:id w:val="-304002152"/>
          <w:citation/>
        </w:sdtPr>
        <w:sdtContent>
          <w:r w:rsidR="009743D9" w:rsidRPr="00200CAB">
            <w:rPr>
              <w:rFonts w:ascii="Times New Roman" w:hAnsi="Times New Roman" w:cs="Times New Roman"/>
              <w:sz w:val="24"/>
              <w:szCs w:val="24"/>
              <w:shd w:val="clear" w:color="auto" w:fill="FFFFFF"/>
            </w:rPr>
            <w:fldChar w:fldCharType="begin"/>
          </w:r>
          <w:r w:rsidR="009743D9" w:rsidRPr="00200CAB">
            <w:rPr>
              <w:rFonts w:ascii="Times New Roman" w:hAnsi="Times New Roman" w:cs="Times New Roman"/>
              <w:sz w:val="24"/>
              <w:szCs w:val="24"/>
              <w:shd w:val="clear" w:color="auto" w:fill="FFFFFF"/>
            </w:rPr>
            <w:instrText xml:space="preserve"> CITATION Cha22 \l 2057 </w:instrText>
          </w:r>
          <w:r w:rsidR="009743D9" w:rsidRPr="00200CAB">
            <w:rPr>
              <w:rFonts w:ascii="Times New Roman" w:hAnsi="Times New Roman" w:cs="Times New Roman"/>
              <w:sz w:val="24"/>
              <w:szCs w:val="24"/>
              <w:shd w:val="clear" w:color="auto" w:fill="FFFFFF"/>
            </w:rPr>
            <w:fldChar w:fldCharType="separate"/>
          </w:r>
          <w:r w:rsidR="009743D9" w:rsidRPr="00200CAB">
            <w:rPr>
              <w:rFonts w:ascii="Times New Roman" w:hAnsi="Times New Roman" w:cs="Times New Roman"/>
              <w:noProof/>
              <w:sz w:val="24"/>
              <w:szCs w:val="24"/>
              <w:shd w:val="clear" w:color="auto" w:fill="FFFFFF"/>
            </w:rPr>
            <w:t xml:space="preserve"> (Charlotte Nickerson &amp; Dr Sam McLeod, 2022)</w:t>
          </w:r>
          <w:r w:rsidR="009743D9" w:rsidRPr="00200CAB">
            <w:rPr>
              <w:rFonts w:ascii="Times New Roman" w:hAnsi="Times New Roman" w:cs="Times New Roman"/>
              <w:sz w:val="24"/>
              <w:szCs w:val="24"/>
              <w:shd w:val="clear" w:color="auto" w:fill="FFFFFF"/>
            </w:rPr>
            <w:fldChar w:fldCharType="end"/>
          </w:r>
        </w:sdtContent>
      </w:sdt>
      <w:r w:rsidR="00B70CB9" w:rsidRPr="00200CAB">
        <w:rPr>
          <w:rFonts w:ascii="Times New Roman" w:hAnsi="Times New Roman" w:cs="Times New Roman"/>
          <w:sz w:val="24"/>
          <w:szCs w:val="24"/>
          <w:shd w:val="clear" w:color="auto" w:fill="FFFFFF"/>
        </w:rPr>
        <w:t>.</w:t>
      </w:r>
      <w:r w:rsidR="007D3233" w:rsidRPr="00200CAB">
        <w:rPr>
          <w:rFonts w:ascii="Times New Roman" w:hAnsi="Times New Roman" w:cs="Times New Roman"/>
          <w:sz w:val="24"/>
          <w:szCs w:val="24"/>
          <w:shd w:val="clear" w:color="auto" w:fill="FFFFFF"/>
        </w:rPr>
        <w:t xml:space="preserve"> In this case, the consequence of being moved apart would most likely be intended to be unpleasant </w:t>
      </w:r>
      <w:r w:rsidR="00987356" w:rsidRPr="00200CAB">
        <w:rPr>
          <w:rFonts w:ascii="Times New Roman" w:hAnsi="Times New Roman" w:cs="Times New Roman"/>
          <w:sz w:val="24"/>
          <w:szCs w:val="24"/>
          <w:shd w:val="clear" w:color="auto" w:fill="FFFFFF"/>
        </w:rPr>
        <w:t>for</w:t>
      </w:r>
      <w:r w:rsidR="007D3233" w:rsidRPr="00200CAB">
        <w:rPr>
          <w:rFonts w:ascii="Times New Roman" w:hAnsi="Times New Roman" w:cs="Times New Roman"/>
          <w:sz w:val="24"/>
          <w:szCs w:val="24"/>
          <w:shd w:val="clear" w:color="auto" w:fill="FFFFFF"/>
        </w:rPr>
        <w:t xml:space="preserve"> the two children</w:t>
      </w:r>
      <w:r w:rsidR="00987356" w:rsidRPr="00200CAB">
        <w:rPr>
          <w:rFonts w:ascii="Times New Roman" w:hAnsi="Times New Roman" w:cs="Times New Roman"/>
          <w:sz w:val="24"/>
          <w:szCs w:val="24"/>
          <w:shd w:val="clear" w:color="auto" w:fill="FFFFFF"/>
        </w:rPr>
        <w:t>, causing them to rethink disruptive behaviour in the future if they are to sit next to each other again</w:t>
      </w:r>
      <w:r w:rsidR="00CC0ABD" w:rsidRPr="00200CAB">
        <w:rPr>
          <w:rFonts w:ascii="Times New Roman" w:hAnsi="Times New Roman" w:cs="Times New Roman"/>
          <w:sz w:val="24"/>
          <w:szCs w:val="24"/>
          <w:shd w:val="clear" w:color="auto" w:fill="FFFFFF"/>
        </w:rPr>
        <w:t>, th</w:t>
      </w:r>
      <w:r w:rsidR="00BF6674" w:rsidRPr="00200CAB">
        <w:rPr>
          <w:rFonts w:ascii="Times New Roman" w:hAnsi="Times New Roman" w:cs="Times New Roman"/>
          <w:sz w:val="24"/>
          <w:szCs w:val="24"/>
          <w:shd w:val="clear" w:color="auto" w:fill="FFFFFF"/>
        </w:rPr>
        <w:t xml:space="preserve">us </w:t>
      </w:r>
      <w:r w:rsidR="00CC0ABD" w:rsidRPr="00200CAB">
        <w:rPr>
          <w:rFonts w:ascii="Times New Roman" w:hAnsi="Times New Roman" w:cs="Times New Roman"/>
          <w:sz w:val="24"/>
          <w:szCs w:val="24"/>
          <w:shd w:val="clear" w:color="auto" w:fill="FFFFFF"/>
        </w:rPr>
        <w:t xml:space="preserve">the idea is they would not repeat this behaviour again. </w:t>
      </w:r>
      <w:r w:rsidR="00151557" w:rsidRPr="00200CAB">
        <w:rPr>
          <w:rFonts w:ascii="Times New Roman" w:hAnsi="Times New Roman" w:cs="Times New Roman"/>
          <w:sz w:val="24"/>
          <w:szCs w:val="24"/>
          <w:shd w:val="clear" w:color="auto" w:fill="FFFFFF"/>
        </w:rPr>
        <w:t>Whilst t</w:t>
      </w:r>
      <w:r w:rsidR="00BF6674" w:rsidRPr="00200CAB">
        <w:rPr>
          <w:rFonts w:ascii="Times New Roman" w:hAnsi="Times New Roman" w:cs="Times New Roman"/>
          <w:sz w:val="24"/>
          <w:szCs w:val="24"/>
          <w:shd w:val="clear" w:color="auto" w:fill="FFFFFF"/>
        </w:rPr>
        <w:t xml:space="preserve">his is not guaranteed, </w:t>
      </w:r>
      <w:r w:rsidR="00151557" w:rsidRPr="00200CAB">
        <w:rPr>
          <w:rFonts w:ascii="Times New Roman" w:hAnsi="Times New Roman" w:cs="Times New Roman"/>
          <w:sz w:val="24"/>
          <w:szCs w:val="24"/>
          <w:shd w:val="clear" w:color="auto" w:fill="FFFFFF"/>
        </w:rPr>
        <w:t>it</w:t>
      </w:r>
      <w:r w:rsidR="00BF6674" w:rsidRPr="00200CAB">
        <w:rPr>
          <w:rFonts w:ascii="Times New Roman" w:hAnsi="Times New Roman" w:cs="Times New Roman"/>
          <w:sz w:val="24"/>
          <w:szCs w:val="24"/>
          <w:shd w:val="clear" w:color="auto" w:fill="FFFFFF"/>
        </w:rPr>
        <w:t xml:space="preserve"> would</w:t>
      </w:r>
      <w:r w:rsidR="00A40600" w:rsidRPr="00200CAB">
        <w:rPr>
          <w:rFonts w:ascii="Times New Roman" w:hAnsi="Times New Roman" w:cs="Times New Roman"/>
          <w:sz w:val="24"/>
          <w:szCs w:val="24"/>
          <w:shd w:val="clear" w:color="auto" w:fill="FFFFFF"/>
        </w:rPr>
        <w:t xml:space="preserve"> likely</w:t>
      </w:r>
      <w:r w:rsidR="00BF6674" w:rsidRPr="00200CAB">
        <w:rPr>
          <w:rFonts w:ascii="Times New Roman" w:hAnsi="Times New Roman" w:cs="Times New Roman"/>
          <w:sz w:val="24"/>
          <w:szCs w:val="24"/>
          <w:shd w:val="clear" w:color="auto" w:fill="FFFFFF"/>
        </w:rPr>
        <w:t xml:space="preserve"> be the </w:t>
      </w:r>
      <w:r w:rsidR="00A40600" w:rsidRPr="00200CAB">
        <w:rPr>
          <w:rFonts w:ascii="Times New Roman" w:hAnsi="Times New Roman" w:cs="Times New Roman"/>
          <w:sz w:val="24"/>
          <w:szCs w:val="24"/>
          <w:shd w:val="clear" w:color="auto" w:fill="FFFFFF"/>
        </w:rPr>
        <w:t xml:space="preserve">intention of the teacher. </w:t>
      </w:r>
      <w:r w:rsidR="0073323A" w:rsidRPr="00200CAB">
        <w:rPr>
          <w:rFonts w:ascii="Times New Roman" w:hAnsi="Times New Roman" w:cs="Times New Roman"/>
          <w:sz w:val="24"/>
          <w:szCs w:val="24"/>
          <w:shd w:val="clear" w:color="auto" w:fill="FFFFFF"/>
        </w:rPr>
        <w:t xml:space="preserve">In addition to this, the teacher’s </w:t>
      </w:r>
      <w:r w:rsidR="00743354" w:rsidRPr="00200CAB">
        <w:rPr>
          <w:rFonts w:ascii="Times New Roman" w:hAnsi="Times New Roman" w:cs="Times New Roman"/>
          <w:sz w:val="24"/>
          <w:szCs w:val="24"/>
          <w:shd w:val="clear" w:color="auto" w:fill="FFFFFF"/>
        </w:rPr>
        <w:t xml:space="preserve">intended sanction of detention </w:t>
      </w:r>
      <w:r w:rsidR="009743D9" w:rsidRPr="00200CAB">
        <w:rPr>
          <w:rFonts w:ascii="Times New Roman" w:hAnsi="Times New Roman" w:cs="Times New Roman"/>
          <w:sz w:val="24"/>
          <w:szCs w:val="24"/>
          <w:shd w:val="clear" w:color="auto" w:fill="FFFFFF"/>
        </w:rPr>
        <w:t>(</w:t>
      </w:r>
      <w:r w:rsidR="00737851" w:rsidRPr="00200CAB">
        <w:rPr>
          <w:rFonts w:ascii="Times New Roman" w:hAnsi="Times New Roman" w:cs="Times New Roman"/>
          <w:sz w:val="24"/>
          <w:szCs w:val="24"/>
          <w:shd w:val="clear" w:color="auto" w:fill="FFFFFF"/>
        </w:rPr>
        <w:t>if the initial request of moving seats was not followed</w:t>
      </w:r>
      <w:r w:rsidR="009743D9" w:rsidRPr="00200CAB">
        <w:rPr>
          <w:rFonts w:ascii="Times New Roman" w:hAnsi="Times New Roman" w:cs="Times New Roman"/>
          <w:sz w:val="24"/>
          <w:szCs w:val="24"/>
          <w:shd w:val="clear" w:color="auto" w:fill="FFFFFF"/>
        </w:rPr>
        <w:t>)</w:t>
      </w:r>
      <w:r w:rsidR="00737851" w:rsidRPr="00200CAB">
        <w:rPr>
          <w:rFonts w:ascii="Times New Roman" w:hAnsi="Times New Roman" w:cs="Times New Roman"/>
          <w:sz w:val="24"/>
          <w:szCs w:val="24"/>
          <w:shd w:val="clear" w:color="auto" w:fill="FFFFFF"/>
        </w:rPr>
        <w:t>,</w:t>
      </w:r>
      <w:r w:rsidR="009743D9" w:rsidRPr="00200CAB">
        <w:rPr>
          <w:rFonts w:ascii="Times New Roman" w:hAnsi="Times New Roman" w:cs="Times New Roman"/>
          <w:sz w:val="24"/>
          <w:szCs w:val="24"/>
          <w:shd w:val="clear" w:color="auto" w:fill="FFFFFF"/>
        </w:rPr>
        <w:t xml:space="preserve"> </w:t>
      </w:r>
      <w:r w:rsidR="00C57358" w:rsidRPr="00200CAB">
        <w:rPr>
          <w:rFonts w:ascii="Times New Roman" w:hAnsi="Times New Roman" w:cs="Times New Roman"/>
          <w:sz w:val="24"/>
          <w:szCs w:val="24"/>
          <w:shd w:val="clear" w:color="auto" w:fill="FFFFFF"/>
        </w:rPr>
        <w:t xml:space="preserve">could also be an example of </w:t>
      </w:r>
      <w:r w:rsidR="009743D9" w:rsidRPr="00200CAB">
        <w:rPr>
          <w:rFonts w:ascii="Times New Roman" w:hAnsi="Times New Roman" w:cs="Times New Roman"/>
          <w:sz w:val="24"/>
          <w:szCs w:val="24"/>
          <w:shd w:val="clear" w:color="auto" w:fill="FFFFFF"/>
        </w:rPr>
        <w:t xml:space="preserve">negative punishment. </w:t>
      </w:r>
      <w:r w:rsidR="00A94B14" w:rsidRPr="00200CAB">
        <w:rPr>
          <w:rFonts w:ascii="Times New Roman" w:hAnsi="Times New Roman" w:cs="Times New Roman"/>
          <w:sz w:val="24"/>
          <w:szCs w:val="24"/>
          <w:shd w:val="clear" w:color="auto" w:fill="FFFFFF"/>
        </w:rPr>
        <w:t xml:space="preserve">In </w:t>
      </w:r>
      <w:r w:rsidR="0060113F" w:rsidRPr="00200CAB">
        <w:rPr>
          <w:rFonts w:ascii="Times New Roman" w:hAnsi="Times New Roman" w:cs="Times New Roman"/>
          <w:sz w:val="24"/>
          <w:szCs w:val="24"/>
          <w:shd w:val="clear" w:color="auto" w:fill="FFFFFF"/>
        </w:rPr>
        <w:t>giving a pupil detention, it takes</w:t>
      </w:r>
      <w:r w:rsidR="00224FD7" w:rsidRPr="00200CAB">
        <w:rPr>
          <w:rFonts w:ascii="Times New Roman" w:hAnsi="Times New Roman" w:cs="Times New Roman"/>
          <w:sz w:val="24"/>
          <w:szCs w:val="24"/>
          <w:shd w:val="clear" w:color="auto" w:fill="FFFFFF"/>
        </w:rPr>
        <w:t xml:space="preserve"> </w:t>
      </w:r>
      <w:r w:rsidR="0060113F" w:rsidRPr="00200CAB">
        <w:rPr>
          <w:rFonts w:ascii="Times New Roman" w:hAnsi="Times New Roman" w:cs="Times New Roman"/>
          <w:sz w:val="24"/>
          <w:szCs w:val="24"/>
          <w:shd w:val="clear" w:color="auto" w:fill="FFFFFF"/>
        </w:rPr>
        <w:t>break</w:t>
      </w:r>
      <w:r w:rsidR="00224FD7" w:rsidRPr="00200CAB">
        <w:rPr>
          <w:rFonts w:ascii="Times New Roman" w:hAnsi="Times New Roman" w:cs="Times New Roman"/>
          <w:sz w:val="24"/>
          <w:szCs w:val="24"/>
          <w:shd w:val="clear" w:color="auto" w:fill="FFFFFF"/>
        </w:rPr>
        <w:t>/</w:t>
      </w:r>
      <w:r w:rsidR="0060113F" w:rsidRPr="00200CAB">
        <w:rPr>
          <w:rFonts w:ascii="Times New Roman" w:hAnsi="Times New Roman" w:cs="Times New Roman"/>
          <w:sz w:val="24"/>
          <w:szCs w:val="24"/>
          <w:shd w:val="clear" w:color="auto" w:fill="FFFFFF"/>
        </w:rPr>
        <w:t>lunch time/after school free time</w:t>
      </w:r>
      <w:r w:rsidR="00224FD7" w:rsidRPr="00200CAB">
        <w:rPr>
          <w:rFonts w:ascii="Times New Roman" w:hAnsi="Times New Roman" w:cs="Times New Roman"/>
          <w:sz w:val="24"/>
          <w:szCs w:val="24"/>
          <w:shd w:val="clear" w:color="auto" w:fill="FFFFFF"/>
        </w:rPr>
        <w:t xml:space="preserve"> off the pupil, making them give up their free time for</w:t>
      </w:r>
      <w:r w:rsidR="00D172E0" w:rsidRPr="00200CAB">
        <w:rPr>
          <w:rFonts w:ascii="Times New Roman" w:hAnsi="Times New Roman" w:cs="Times New Roman"/>
          <w:sz w:val="24"/>
          <w:szCs w:val="24"/>
          <w:shd w:val="clear" w:color="auto" w:fill="FFFFFF"/>
        </w:rPr>
        <w:t xml:space="preserve"> their punishment as a consequence of their actions.</w:t>
      </w:r>
      <w:r w:rsidR="00D85395" w:rsidRPr="00200CAB">
        <w:rPr>
          <w:rFonts w:ascii="Times New Roman" w:hAnsi="Times New Roman" w:cs="Times New Roman"/>
          <w:sz w:val="24"/>
          <w:szCs w:val="24"/>
          <w:shd w:val="clear" w:color="auto" w:fill="FFFFFF"/>
        </w:rPr>
        <w:t xml:space="preserve"> The idea behind this is again to </w:t>
      </w:r>
      <w:r w:rsidR="00631679" w:rsidRPr="00200CAB">
        <w:rPr>
          <w:rFonts w:ascii="Times New Roman" w:hAnsi="Times New Roman" w:cs="Times New Roman"/>
          <w:sz w:val="24"/>
          <w:szCs w:val="24"/>
          <w:shd w:val="clear" w:color="auto" w:fill="FFFFFF"/>
        </w:rPr>
        <w:t>decrease the undesired behaviour</w:t>
      </w:r>
      <w:r w:rsidR="003D0C64" w:rsidRPr="00200CAB">
        <w:rPr>
          <w:rFonts w:ascii="Times New Roman" w:hAnsi="Times New Roman" w:cs="Times New Roman"/>
          <w:sz w:val="24"/>
          <w:szCs w:val="24"/>
          <w:shd w:val="clear" w:color="auto" w:fill="FFFFFF"/>
        </w:rPr>
        <w:t xml:space="preserve"> and make the pupils behave better. Similarly to this, Edward Th</w:t>
      </w:r>
      <w:r w:rsidR="00480D9C" w:rsidRPr="00200CAB">
        <w:rPr>
          <w:rFonts w:ascii="Times New Roman" w:hAnsi="Times New Roman" w:cs="Times New Roman"/>
          <w:sz w:val="24"/>
          <w:szCs w:val="24"/>
          <w:shd w:val="clear" w:color="auto" w:fill="FFFFFF"/>
        </w:rPr>
        <w:t>orn</w:t>
      </w:r>
      <w:r w:rsidR="003D0C64" w:rsidRPr="00200CAB">
        <w:rPr>
          <w:rFonts w:ascii="Times New Roman" w:hAnsi="Times New Roman" w:cs="Times New Roman"/>
          <w:sz w:val="24"/>
          <w:szCs w:val="24"/>
          <w:shd w:val="clear" w:color="auto" w:fill="FFFFFF"/>
        </w:rPr>
        <w:t>dike talks about the Law of Effect</w:t>
      </w:r>
      <w:sdt>
        <w:sdtPr>
          <w:rPr>
            <w:rFonts w:ascii="Times New Roman" w:hAnsi="Times New Roman" w:cs="Times New Roman"/>
            <w:sz w:val="24"/>
            <w:szCs w:val="24"/>
            <w:shd w:val="clear" w:color="auto" w:fill="FFFFFF"/>
          </w:rPr>
          <w:id w:val="-1886870459"/>
          <w:citation/>
        </w:sdtPr>
        <w:sdtContent>
          <w:r w:rsidR="00AE01E3" w:rsidRPr="00200CAB">
            <w:rPr>
              <w:rFonts w:ascii="Times New Roman" w:hAnsi="Times New Roman" w:cs="Times New Roman"/>
              <w:sz w:val="24"/>
              <w:szCs w:val="24"/>
              <w:shd w:val="clear" w:color="auto" w:fill="FFFFFF"/>
            </w:rPr>
            <w:fldChar w:fldCharType="begin"/>
          </w:r>
          <w:r w:rsidR="00AE01E3" w:rsidRPr="00200CAB">
            <w:rPr>
              <w:rFonts w:ascii="Times New Roman" w:hAnsi="Times New Roman" w:cs="Times New Roman"/>
              <w:sz w:val="24"/>
              <w:szCs w:val="24"/>
              <w:shd w:val="clear" w:color="auto" w:fill="FFFFFF"/>
            </w:rPr>
            <w:instrText xml:space="preserve"> CITATION Edw27 \l 2057 </w:instrText>
          </w:r>
          <w:r w:rsidR="00AE01E3" w:rsidRPr="00200CAB">
            <w:rPr>
              <w:rFonts w:ascii="Times New Roman" w:hAnsi="Times New Roman" w:cs="Times New Roman"/>
              <w:sz w:val="24"/>
              <w:szCs w:val="24"/>
              <w:shd w:val="clear" w:color="auto" w:fill="FFFFFF"/>
            </w:rPr>
            <w:fldChar w:fldCharType="separate"/>
          </w:r>
          <w:r w:rsidR="00AE01E3" w:rsidRPr="00200CAB">
            <w:rPr>
              <w:rFonts w:ascii="Times New Roman" w:hAnsi="Times New Roman" w:cs="Times New Roman"/>
              <w:noProof/>
              <w:sz w:val="24"/>
              <w:szCs w:val="24"/>
              <w:shd w:val="clear" w:color="auto" w:fill="FFFFFF"/>
            </w:rPr>
            <w:t xml:space="preserve"> (Thorndike, 1927)</w:t>
          </w:r>
          <w:r w:rsidR="00AE01E3" w:rsidRPr="00200CAB">
            <w:rPr>
              <w:rFonts w:ascii="Times New Roman" w:hAnsi="Times New Roman" w:cs="Times New Roman"/>
              <w:sz w:val="24"/>
              <w:szCs w:val="24"/>
              <w:shd w:val="clear" w:color="auto" w:fill="FFFFFF"/>
            </w:rPr>
            <w:fldChar w:fldCharType="end"/>
          </w:r>
        </w:sdtContent>
      </w:sdt>
      <w:r w:rsidR="00AC69B1" w:rsidRPr="00200CAB">
        <w:rPr>
          <w:rFonts w:ascii="Times New Roman" w:hAnsi="Times New Roman" w:cs="Times New Roman"/>
          <w:sz w:val="24"/>
          <w:szCs w:val="24"/>
          <w:shd w:val="clear" w:color="auto" w:fill="FFFFFF"/>
        </w:rPr>
        <w:t>, saying ‘</w:t>
      </w:r>
      <w:r w:rsidR="001B56DC" w:rsidRPr="00200CAB">
        <w:rPr>
          <w:rFonts w:ascii="Times New Roman" w:hAnsi="Times New Roman" w:cs="Times New Roman"/>
          <w:sz w:val="24"/>
          <w:szCs w:val="24"/>
        </w:rPr>
        <w:t>what comes after a connection acts upon it to alter its st</w:t>
      </w:r>
      <w:r w:rsidR="00277809" w:rsidRPr="00200CAB">
        <w:rPr>
          <w:rFonts w:ascii="Times New Roman" w:hAnsi="Times New Roman" w:cs="Times New Roman"/>
          <w:sz w:val="24"/>
          <w:szCs w:val="24"/>
        </w:rPr>
        <w:t>rength</w:t>
      </w:r>
      <w:r w:rsidR="0065328B" w:rsidRPr="00200CAB">
        <w:rPr>
          <w:rFonts w:ascii="Times New Roman" w:hAnsi="Times New Roman" w:cs="Times New Roman"/>
          <w:sz w:val="24"/>
          <w:szCs w:val="24"/>
        </w:rPr>
        <w:t>’</w:t>
      </w:r>
      <w:sdt>
        <w:sdtPr>
          <w:rPr>
            <w:rFonts w:ascii="Times New Roman" w:hAnsi="Times New Roman" w:cs="Times New Roman"/>
            <w:sz w:val="24"/>
            <w:szCs w:val="24"/>
          </w:rPr>
          <w:id w:val="682012594"/>
          <w:citation/>
        </w:sdtPr>
        <w:sdtContent>
          <w:r w:rsidR="00277809" w:rsidRPr="00200CAB">
            <w:rPr>
              <w:rFonts w:ascii="Times New Roman" w:hAnsi="Times New Roman" w:cs="Times New Roman"/>
              <w:sz w:val="24"/>
              <w:szCs w:val="24"/>
            </w:rPr>
            <w:fldChar w:fldCharType="begin"/>
          </w:r>
          <w:r w:rsidR="00277809" w:rsidRPr="00200CAB">
            <w:rPr>
              <w:rFonts w:ascii="Times New Roman" w:hAnsi="Times New Roman" w:cs="Times New Roman"/>
              <w:sz w:val="24"/>
              <w:szCs w:val="24"/>
            </w:rPr>
            <w:instrText xml:space="preserve"> CITATION Edw27 \l 2057 </w:instrText>
          </w:r>
          <w:r w:rsidR="00277809" w:rsidRPr="00200CAB">
            <w:rPr>
              <w:rFonts w:ascii="Times New Roman" w:hAnsi="Times New Roman" w:cs="Times New Roman"/>
              <w:sz w:val="24"/>
              <w:szCs w:val="24"/>
            </w:rPr>
            <w:fldChar w:fldCharType="separate"/>
          </w:r>
          <w:r w:rsidR="00277809" w:rsidRPr="00200CAB">
            <w:rPr>
              <w:rFonts w:ascii="Times New Roman" w:hAnsi="Times New Roman" w:cs="Times New Roman"/>
              <w:noProof/>
              <w:sz w:val="24"/>
              <w:szCs w:val="24"/>
            </w:rPr>
            <w:t xml:space="preserve"> (Thorndike, 1927)</w:t>
          </w:r>
          <w:r w:rsidR="00277809" w:rsidRPr="00200CAB">
            <w:rPr>
              <w:rFonts w:ascii="Times New Roman" w:hAnsi="Times New Roman" w:cs="Times New Roman"/>
              <w:sz w:val="24"/>
              <w:szCs w:val="24"/>
            </w:rPr>
            <w:fldChar w:fldCharType="end"/>
          </w:r>
        </w:sdtContent>
      </w:sdt>
      <w:r w:rsidR="00480D9C" w:rsidRPr="00200CAB">
        <w:rPr>
          <w:rFonts w:ascii="Times New Roman" w:hAnsi="Times New Roman" w:cs="Times New Roman"/>
          <w:sz w:val="24"/>
          <w:szCs w:val="24"/>
          <w:shd w:val="clear" w:color="auto" w:fill="FFFFFF"/>
        </w:rPr>
        <w:t xml:space="preserve">. </w:t>
      </w:r>
      <w:r w:rsidR="004F1927" w:rsidRPr="00200CAB">
        <w:rPr>
          <w:rFonts w:ascii="Times New Roman" w:hAnsi="Times New Roman" w:cs="Times New Roman"/>
          <w:sz w:val="24"/>
          <w:szCs w:val="24"/>
          <w:shd w:val="clear" w:color="auto" w:fill="FFFFFF"/>
        </w:rPr>
        <w:t xml:space="preserve">The idea </w:t>
      </w:r>
      <w:r w:rsidR="007D6ED7" w:rsidRPr="00200CAB">
        <w:rPr>
          <w:rFonts w:ascii="Times New Roman" w:hAnsi="Times New Roman" w:cs="Times New Roman"/>
          <w:sz w:val="24"/>
          <w:szCs w:val="24"/>
          <w:shd w:val="clear" w:color="auto" w:fill="FFFFFF"/>
        </w:rPr>
        <w:t>that both Thorndike and Skinner support is that we learn from</w:t>
      </w:r>
      <w:r w:rsidR="009501D9" w:rsidRPr="00200CAB">
        <w:rPr>
          <w:rFonts w:ascii="Times New Roman" w:hAnsi="Times New Roman" w:cs="Times New Roman"/>
          <w:sz w:val="24"/>
          <w:szCs w:val="24"/>
          <w:shd w:val="clear" w:color="auto" w:fill="FFFFFF"/>
        </w:rPr>
        <w:t xml:space="preserve"> </w:t>
      </w:r>
      <w:r w:rsidR="000F68FB" w:rsidRPr="00200CAB">
        <w:rPr>
          <w:rFonts w:ascii="Times New Roman" w:hAnsi="Times New Roman" w:cs="Times New Roman"/>
          <w:sz w:val="24"/>
          <w:szCs w:val="24"/>
          <w:shd w:val="clear" w:color="auto" w:fill="FFFFFF"/>
        </w:rPr>
        <w:t xml:space="preserve">the </w:t>
      </w:r>
      <w:r w:rsidR="009501D9" w:rsidRPr="00200CAB">
        <w:rPr>
          <w:rFonts w:ascii="Times New Roman" w:hAnsi="Times New Roman" w:cs="Times New Roman"/>
          <w:sz w:val="24"/>
          <w:szCs w:val="24"/>
          <w:shd w:val="clear" w:color="auto" w:fill="FFFFFF"/>
        </w:rPr>
        <w:t>consequences of</w:t>
      </w:r>
      <w:r w:rsidR="007D6ED7" w:rsidRPr="00200CAB">
        <w:rPr>
          <w:rFonts w:ascii="Times New Roman" w:hAnsi="Times New Roman" w:cs="Times New Roman"/>
          <w:sz w:val="24"/>
          <w:szCs w:val="24"/>
          <w:shd w:val="clear" w:color="auto" w:fill="FFFFFF"/>
        </w:rPr>
        <w:t xml:space="preserve"> our behaviour</w:t>
      </w:r>
      <w:sdt>
        <w:sdtPr>
          <w:rPr>
            <w:rFonts w:ascii="Times New Roman" w:hAnsi="Times New Roman" w:cs="Times New Roman"/>
            <w:sz w:val="24"/>
            <w:szCs w:val="24"/>
            <w:shd w:val="clear" w:color="auto" w:fill="FFFFFF"/>
          </w:rPr>
          <w:id w:val="1132295028"/>
          <w:citation/>
        </w:sdtPr>
        <w:sdtContent>
          <w:r w:rsidR="009501D9" w:rsidRPr="00200CAB">
            <w:rPr>
              <w:rFonts w:ascii="Times New Roman" w:hAnsi="Times New Roman" w:cs="Times New Roman"/>
              <w:sz w:val="24"/>
              <w:szCs w:val="24"/>
              <w:shd w:val="clear" w:color="auto" w:fill="FFFFFF"/>
            </w:rPr>
            <w:fldChar w:fldCharType="begin"/>
          </w:r>
          <w:r w:rsidR="00613270" w:rsidRPr="00200CAB">
            <w:rPr>
              <w:rFonts w:ascii="Times New Roman" w:hAnsi="Times New Roman" w:cs="Times New Roman"/>
              <w:sz w:val="24"/>
              <w:szCs w:val="24"/>
              <w:shd w:val="clear" w:color="auto" w:fill="FFFFFF"/>
            </w:rPr>
            <w:instrText xml:space="preserve">CITATION DrS18 \l 2057 </w:instrText>
          </w:r>
          <w:r w:rsidR="009501D9" w:rsidRPr="00200CAB">
            <w:rPr>
              <w:rFonts w:ascii="Times New Roman" w:hAnsi="Times New Roman" w:cs="Times New Roman"/>
              <w:sz w:val="24"/>
              <w:szCs w:val="24"/>
              <w:shd w:val="clear" w:color="auto" w:fill="FFFFFF"/>
            </w:rPr>
            <w:fldChar w:fldCharType="separate"/>
          </w:r>
          <w:r w:rsidR="00613270" w:rsidRPr="00200CAB">
            <w:rPr>
              <w:rFonts w:ascii="Times New Roman" w:hAnsi="Times New Roman" w:cs="Times New Roman"/>
              <w:noProof/>
              <w:sz w:val="24"/>
              <w:szCs w:val="24"/>
              <w:shd w:val="clear" w:color="auto" w:fill="FFFFFF"/>
            </w:rPr>
            <w:t xml:space="preserve"> (McLeod, 2018)</w:t>
          </w:r>
          <w:r w:rsidR="009501D9" w:rsidRPr="00200CAB">
            <w:rPr>
              <w:rFonts w:ascii="Times New Roman" w:hAnsi="Times New Roman" w:cs="Times New Roman"/>
              <w:sz w:val="24"/>
              <w:szCs w:val="24"/>
              <w:shd w:val="clear" w:color="auto" w:fill="FFFFFF"/>
            </w:rPr>
            <w:fldChar w:fldCharType="end"/>
          </w:r>
        </w:sdtContent>
      </w:sdt>
      <w:r w:rsidR="007D6ED7" w:rsidRPr="00200CAB">
        <w:rPr>
          <w:rFonts w:ascii="Times New Roman" w:hAnsi="Times New Roman" w:cs="Times New Roman"/>
          <w:sz w:val="24"/>
          <w:szCs w:val="24"/>
          <w:shd w:val="clear" w:color="auto" w:fill="FFFFFF"/>
        </w:rPr>
        <w:t xml:space="preserve">. </w:t>
      </w:r>
      <w:r w:rsidR="004F5431" w:rsidRPr="00200CAB">
        <w:rPr>
          <w:rFonts w:ascii="Times New Roman" w:hAnsi="Times New Roman" w:cs="Times New Roman"/>
          <w:sz w:val="24"/>
          <w:szCs w:val="24"/>
          <w:shd w:val="clear" w:color="auto" w:fill="FFFFFF"/>
        </w:rPr>
        <w:t>Skinner’s theor</w:t>
      </w:r>
      <w:r w:rsidR="00C23C2F" w:rsidRPr="00200CAB">
        <w:rPr>
          <w:rFonts w:ascii="Times New Roman" w:hAnsi="Times New Roman" w:cs="Times New Roman"/>
          <w:sz w:val="24"/>
          <w:szCs w:val="24"/>
          <w:shd w:val="clear" w:color="auto" w:fill="FFFFFF"/>
        </w:rPr>
        <w:t>ie</w:t>
      </w:r>
      <w:r w:rsidR="004F5431" w:rsidRPr="00200CAB">
        <w:rPr>
          <w:rFonts w:ascii="Times New Roman" w:hAnsi="Times New Roman" w:cs="Times New Roman"/>
          <w:sz w:val="24"/>
          <w:szCs w:val="24"/>
          <w:shd w:val="clear" w:color="auto" w:fill="FFFFFF"/>
        </w:rPr>
        <w:t>s are built upon those of Thorndike, where Thorndike</w:t>
      </w:r>
      <w:r w:rsidR="00D74FB8" w:rsidRPr="00200CAB">
        <w:rPr>
          <w:rFonts w:ascii="Times New Roman" w:hAnsi="Times New Roman" w:cs="Times New Roman"/>
          <w:sz w:val="24"/>
          <w:szCs w:val="24"/>
          <w:shd w:val="clear" w:color="auto" w:fill="FFFFFF"/>
        </w:rPr>
        <w:t xml:space="preserve">’s study </w:t>
      </w:r>
      <w:r w:rsidR="00C45B0B" w:rsidRPr="00200CAB">
        <w:rPr>
          <w:rFonts w:ascii="Times New Roman" w:hAnsi="Times New Roman" w:cs="Times New Roman"/>
          <w:sz w:val="24"/>
          <w:szCs w:val="24"/>
          <w:shd w:val="clear" w:color="auto" w:fill="FFFFFF"/>
        </w:rPr>
        <w:t>‘</w:t>
      </w:r>
      <w:r w:rsidR="00C45B0B" w:rsidRPr="00200CAB">
        <w:rPr>
          <w:rFonts w:ascii="Times New Roman" w:hAnsi="Times New Roman" w:cs="Times New Roman"/>
          <w:color w:val="000000"/>
          <w:sz w:val="24"/>
          <w:szCs w:val="24"/>
          <w:shd w:val="clear" w:color="auto" w:fill="FFFFFF"/>
        </w:rPr>
        <w:t xml:space="preserve">stated that any </w:t>
      </w:r>
      <w:proofErr w:type="spellStart"/>
      <w:r w:rsidR="00C45B0B" w:rsidRPr="00200CAB">
        <w:rPr>
          <w:rFonts w:ascii="Times New Roman" w:hAnsi="Times New Roman" w:cs="Times New Roman"/>
          <w:color w:val="000000"/>
          <w:sz w:val="24"/>
          <w:szCs w:val="24"/>
          <w:shd w:val="clear" w:color="auto" w:fill="FFFFFF"/>
        </w:rPr>
        <w:t>behavior</w:t>
      </w:r>
      <w:proofErr w:type="spellEnd"/>
      <w:r w:rsidR="00C45B0B" w:rsidRPr="00200CAB">
        <w:rPr>
          <w:rFonts w:ascii="Times New Roman" w:hAnsi="Times New Roman" w:cs="Times New Roman"/>
          <w:color w:val="000000"/>
          <w:sz w:val="24"/>
          <w:szCs w:val="24"/>
          <w:shd w:val="clear" w:color="auto" w:fill="FFFFFF"/>
        </w:rPr>
        <w:t xml:space="preserve"> that is followed by pleasant consequences is likely to be repeated, and any </w:t>
      </w:r>
      <w:proofErr w:type="spellStart"/>
      <w:r w:rsidR="00C45B0B" w:rsidRPr="00200CAB">
        <w:rPr>
          <w:rFonts w:ascii="Times New Roman" w:hAnsi="Times New Roman" w:cs="Times New Roman"/>
          <w:color w:val="000000"/>
          <w:sz w:val="24"/>
          <w:szCs w:val="24"/>
          <w:shd w:val="clear" w:color="auto" w:fill="FFFFFF"/>
        </w:rPr>
        <w:t>behavior</w:t>
      </w:r>
      <w:proofErr w:type="spellEnd"/>
      <w:r w:rsidR="00C45B0B" w:rsidRPr="00200CAB">
        <w:rPr>
          <w:rFonts w:ascii="Times New Roman" w:hAnsi="Times New Roman" w:cs="Times New Roman"/>
          <w:color w:val="000000"/>
          <w:sz w:val="24"/>
          <w:szCs w:val="24"/>
          <w:shd w:val="clear" w:color="auto" w:fill="FFFFFF"/>
        </w:rPr>
        <w:t xml:space="preserve"> followed by unpleasant consequences is likely to be </w:t>
      </w:r>
      <w:r w:rsidR="00C45B0B" w:rsidRPr="00200CAB">
        <w:rPr>
          <w:rFonts w:ascii="Times New Roman" w:hAnsi="Times New Roman" w:cs="Times New Roman"/>
          <w:color w:val="000000"/>
          <w:sz w:val="24"/>
          <w:szCs w:val="24"/>
          <w:shd w:val="clear" w:color="auto" w:fill="FFFFFF"/>
        </w:rPr>
        <w:lastRenderedPageBreak/>
        <w:t>stopped</w:t>
      </w:r>
      <w:r w:rsidR="00995D05" w:rsidRPr="00200CAB">
        <w:rPr>
          <w:rFonts w:ascii="Times New Roman" w:hAnsi="Times New Roman" w:cs="Times New Roman"/>
          <w:color w:val="000000"/>
          <w:sz w:val="24"/>
          <w:szCs w:val="24"/>
          <w:shd w:val="clear" w:color="auto" w:fill="FFFFFF"/>
        </w:rPr>
        <w:t>’</w:t>
      </w:r>
      <w:sdt>
        <w:sdtPr>
          <w:rPr>
            <w:rFonts w:ascii="Times New Roman" w:hAnsi="Times New Roman" w:cs="Times New Roman"/>
            <w:color w:val="000000"/>
            <w:sz w:val="24"/>
            <w:szCs w:val="24"/>
            <w:shd w:val="clear" w:color="auto" w:fill="FFFFFF"/>
          </w:rPr>
          <w:id w:val="1627979833"/>
          <w:citation/>
        </w:sdtPr>
        <w:sdtContent>
          <w:r w:rsidR="00C45B0B" w:rsidRPr="00200CAB">
            <w:rPr>
              <w:rFonts w:ascii="Times New Roman" w:hAnsi="Times New Roman" w:cs="Times New Roman"/>
              <w:color w:val="000000"/>
              <w:sz w:val="24"/>
              <w:szCs w:val="24"/>
              <w:shd w:val="clear" w:color="auto" w:fill="FFFFFF"/>
            </w:rPr>
            <w:fldChar w:fldCharType="begin"/>
          </w:r>
          <w:r w:rsidR="00613270" w:rsidRPr="00200CAB">
            <w:rPr>
              <w:rFonts w:ascii="Times New Roman" w:hAnsi="Times New Roman" w:cs="Times New Roman"/>
              <w:color w:val="000000"/>
              <w:sz w:val="24"/>
              <w:szCs w:val="24"/>
              <w:shd w:val="clear" w:color="auto" w:fill="FFFFFF"/>
            </w:rPr>
            <w:instrText xml:space="preserve">CITATION DrS18 \l 2057 </w:instrText>
          </w:r>
          <w:r w:rsidR="00C45B0B" w:rsidRPr="00200CAB">
            <w:rPr>
              <w:rFonts w:ascii="Times New Roman" w:hAnsi="Times New Roman" w:cs="Times New Roman"/>
              <w:color w:val="000000"/>
              <w:sz w:val="24"/>
              <w:szCs w:val="24"/>
              <w:shd w:val="clear" w:color="auto" w:fill="FFFFFF"/>
            </w:rPr>
            <w:fldChar w:fldCharType="separate"/>
          </w:r>
          <w:r w:rsidR="00613270" w:rsidRPr="00200CAB">
            <w:rPr>
              <w:rFonts w:ascii="Times New Roman" w:hAnsi="Times New Roman" w:cs="Times New Roman"/>
              <w:noProof/>
              <w:color w:val="000000"/>
              <w:sz w:val="24"/>
              <w:szCs w:val="24"/>
              <w:shd w:val="clear" w:color="auto" w:fill="FFFFFF"/>
            </w:rPr>
            <w:t xml:space="preserve"> (McLeod, 2018)</w:t>
          </w:r>
          <w:r w:rsidR="00C45B0B" w:rsidRPr="00200CAB">
            <w:rPr>
              <w:rFonts w:ascii="Times New Roman" w:hAnsi="Times New Roman" w:cs="Times New Roman"/>
              <w:color w:val="000000"/>
              <w:sz w:val="24"/>
              <w:szCs w:val="24"/>
              <w:shd w:val="clear" w:color="auto" w:fill="FFFFFF"/>
            </w:rPr>
            <w:fldChar w:fldCharType="end"/>
          </w:r>
        </w:sdtContent>
      </w:sdt>
      <w:r w:rsidR="00C45B0B" w:rsidRPr="00200CAB">
        <w:rPr>
          <w:rFonts w:ascii="Times New Roman" w:hAnsi="Times New Roman" w:cs="Times New Roman"/>
          <w:color w:val="000000"/>
          <w:sz w:val="24"/>
          <w:szCs w:val="24"/>
          <w:shd w:val="clear" w:color="auto" w:fill="FFFFFF"/>
        </w:rPr>
        <w:t>.</w:t>
      </w:r>
      <w:r w:rsidR="00613270" w:rsidRPr="00200CAB">
        <w:rPr>
          <w:rFonts w:ascii="Times New Roman" w:hAnsi="Times New Roman" w:cs="Times New Roman"/>
          <w:color w:val="000000"/>
          <w:sz w:val="24"/>
          <w:szCs w:val="24"/>
          <w:shd w:val="clear" w:color="auto" w:fill="FFFFFF"/>
        </w:rPr>
        <w:t xml:space="preserve"> Again, in the case of </w:t>
      </w:r>
      <w:r w:rsidR="00914FF2" w:rsidRPr="00200CAB">
        <w:rPr>
          <w:rFonts w:ascii="Times New Roman" w:hAnsi="Times New Roman" w:cs="Times New Roman"/>
          <w:color w:val="000000"/>
          <w:sz w:val="24"/>
          <w:szCs w:val="24"/>
          <w:shd w:val="clear" w:color="auto" w:fill="FFFFFF"/>
        </w:rPr>
        <w:t>this critical incident identified, the idea is that the consequence of the pupils’ behaviour is unpleasant for them</w:t>
      </w:r>
      <w:r w:rsidR="00580A8A" w:rsidRPr="00200CAB">
        <w:rPr>
          <w:rFonts w:ascii="Times New Roman" w:hAnsi="Times New Roman" w:cs="Times New Roman"/>
          <w:color w:val="000000"/>
          <w:sz w:val="24"/>
          <w:szCs w:val="24"/>
          <w:shd w:val="clear" w:color="auto" w:fill="FFFFFF"/>
        </w:rPr>
        <w:t>.</w:t>
      </w:r>
      <w:r w:rsidR="00914FF2" w:rsidRPr="00200CAB">
        <w:rPr>
          <w:rFonts w:ascii="Times New Roman" w:hAnsi="Times New Roman" w:cs="Times New Roman"/>
          <w:color w:val="000000"/>
          <w:sz w:val="24"/>
          <w:szCs w:val="24"/>
          <w:shd w:val="clear" w:color="auto" w:fill="FFFFFF"/>
        </w:rPr>
        <w:t xml:space="preserve"> </w:t>
      </w:r>
      <w:r w:rsidR="007E11C2" w:rsidRPr="00200CAB">
        <w:rPr>
          <w:rFonts w:ascii="Times New Roman" w:hAnsi="Times New Roman" w:cs="Times New Roman"/>
          <w:color w:val="000000"/>
          <w:sz w:val="24"/>
          <w:szCs w:val="24"/>
          <w:shd w:val="clear" w:color="auto" w:fill="FFFFFF"/>
        </w:rPr>
        <w:t>Operant conditioning can therefore be employed in the classroom in the form of reinforcement/punishment. This school</w:t>
      </w:r>
      <w:r w:rsidR="00D50933" w:rsidRPr="00200CAB">
        <w:rPr>
          <w:rFonts w:ascii="Times New Roman" w:hAnsi="Times New Roman" w:cs="Times New Roman"/>
          <w:color w:val="000000"/>
          <w:sz w:val="24"/>
          <w:szCs w:val="24"/>
          <w:shd w:val="clear" w:color="auto" w:fill="FFFFFF"/>
        </w:rPr>
        <w:t xml:space="preserve"> in which the critical incident was observed,</w:t>
      </w:r>
      <w:r w:rsidR="007E11C2" w:rsidRPr="00200CAB">
        <w:rPr>
          <w:rFonts w:ascii="Times New Roman" w:hAnsi="Times New Roman" w:cs="Times New Roman"/>
          <w:color w:val="000000"/>
          <w:sz w:val="24"/>
          <w:szCs w:val="24"/>
          <w:shd w:val="clear" w:color="auto" w:fill="FFFFFF"/>
        </w:rPr>
        <w:t xml:space="preserve"> employs a strategy suggested by Paul Dix</w:t>
      </w:r>
      <w:sdt>
        <w:sdtPr>
          <w:rPr>
            <w:rFonts w:ascii="Times New Roman" w:hAnsi="Times New Roman" w:cs="Times New Roman"/>
            <w:color w:val="000000"/>
            <w:sz w:val="24"/>
            <w:szCs w:val="24"/>
            <w:shd w:val="clear" w:color="auto" w:fill="FFFFFF"/>
          </w:rPr>
          <w:id w:val="-1513679212"/>
          <w:citation/>
        </w:sdtPr>
        <w:sdtContent>
          <w:r w:rsidR="0096374F" w:rsidRPr="00200CAB">
            <w:rPr>
              <w:rFonts w:ascii="Times New Roman" w:hAnsi="Times New Roman" w:cs="Times New Roman"/>
              <w:color w:val="000000"/>
              <w:sz w:val="24"/>
              <w:szCs w:val="24"/>
              <w:shd w:val="clear" w:color="auto" w:fill="FFFFFF"/>
            </w:rPr>
            <w:fldChar w:fldCharType="begin"/>
          </w:r>
          <w:r w:rsidR="0096374F" w:rsidRPr="00200CAB">
            <w:rPr>
              <w:rFonts w:ascii="Times New Roman" w:hAnsi="Times New Roman" w:cs="Times New Roman"/>
              <w:color w:val="000000"/>
              <w:sz w:val="24"/>
              <w:szCs w:val="24"/>
              <w:shd w:val="clear" w:color="auto" w:fill="FFFFFF"/>
            </w:rPr>
            <w:instrText xml:space="preserve"> CITATION Pau17 \l 2057 </w:instrText>
          </w:r>
          <w:r w:rsidR="0096374F" w:rsidRPr="00200CAB">
            <w:rPr>
              <w:rFonts w:ascii="Times New Roman" w:hAnsi="Times New Roman" w:cs="Times New Roman"/>
              <w:color w:val="000000"/>
              <w:sz w:val="24"/>
              <w:szCs w:val="24"/>
              <w:shd w:val="clear" w:color="auto" w:fill="FFFFFF"/>
            </w:rPr>
            <w:fldChar w:fldCharType="separate"/>
          </w:r>
          <w:r w:rsidR="0096374F" w:rsidRPr="00200CAB">
            <w:rPr>
              <w:rFonts w:ascii="Times New Roman" w:hAnsi="Times New Roman" w:cs="Times New Roman"/>
              <w:noProof/>
              <w:color w:val="000000"/>
              <w:sz w:val="24"/>
              <w:szCs w:val="24"/>
              <w:shd w:val="clear" w:color="auto" w:fill="FFFFFF"/>
            </w:rPr>
            <w:t xml:space="preserve"> (Dix, 2017)</w:t>
          </w:r>
          <w:r w:rsidR="0096374F" w:rsidRPr="00200CAB">
            <w:rPr>
              <w:rFonts w:ascii="Times New Roman" w:hAnsi="Times New Roman" w:cs="Times New Roman"/>
              <w:color w:val="000000"/>
              <w:sz w:val="24"/>
              <w:szCs w:val="24"/>
              <w:shd w:val="clear" w:color="auto" w:fill="FFFFFF"/>
            </w:rPr>
            <w:fldChar w:fldCharType="end"/>
          </w:r>
        </w:sdtContent>
      </w:sdt>
      <w:r w:rsidR="007E11C2" w:rsidRPr="00200CAB">
        <w:rPr>
          <w:rFonts w:ascii="Times New Roman" w:hAnsi="Times New Roman" w:cs="Times New Roman"/>
          <w:color w:val="000000"/>
          <w:sz w:val="24"/>
          <w:szCs w:val="24"/>
          <w:shd w:val="clear" w:color="auto" w:fill="FFFFFF"/>
        </w:rPr>
        <w:t xml:space="preserve"> in his Pivotal approach to teaching. </w:t>
      </w:r>
      <w:r w:rsidR="0096374F" w:rsidRPr="00200CAB">
        <w:rPr>
          <w:rFonts w:ascii="Times New Roman" w:hAnsi="Times New Roman" w:cs="Times New Roman"/>
          <w:color w:val="000000"/>
          <w:sz w:val="24"/>
          <w:szCs w:val="24"/>
          <w:shd w:val="clear" w:color="auto" w:fill="FFFFFF"/>
        </w:rPr>
        <w:t xml:space="preserve">Though not peer reviewed, </w:t>
      </w:r>
      <w:r w:rsidR="007E11C2" w:rsidRPr="00200CAB">
        <w:rPr>
          <w:rFonts w:ascii="Times New Roman" w:hAnsi="Times New Roman" w:cs="Times New Roman"/>
          <w:color w:val="000000"/>
          <w:sz w:val="24"/>
          <w:szCs w:val="24"/>
          <w:shd w:val="clear" w:color="auto" w:fill="FFFFFF"/>
        </w:rPr>
        <w:t>Dix</w:t>
      </w:r>
      <w:r w:rsidR="0096374F" w:rsidRPr="00200CAB">
        <w:rPr>
          <w:rFonts w:ascii="Times New Roman" w:hAnsi="Times New Roman" w:cs="Times New Roman"/>
          <w:color w:val="000000"/>
          <w:sz w:val="24"/>
          <w:szCs w:val="24"/>
          <w:shd w:val="clear" w:color="auto" w:fill="FFFFFF"/>
        </w:rPr>
        <w:t xml:space="preserve"> suggests in his book the use of positive reinforcement as a strategy to use in the classroom</w:t>
      </w:r>
      <w:r w:rsidR="00182BA9" w:rsidRPr="00200CAB">
        <w:rPr>
          <w:rFonts w:ascii="Times New Roman" w:hAnsi="Times New Roman" w:cs="Times New Roman"/>
          <w:color w:val="000000"/>
          <w:sz w:val="24"/>
          <w:szCs w:val="24"/>
          <w:shd w:val="clear" w:color="auto" w:fill="FFFFFF"/>
        </w:rPr>
        <w:t>;</w:t>
      </w:r>
      <w:r w:rsidR="0096374F" w:rsidRPr="00200CAB">
        <w:rPr>
          <w:rFonts w:ascii="Times New Roman" w:hAnsi="Times New Roman" w:cs="Times New Roman"/>
          <w:color w:val="000000"/>
          <w:sz w:val="24"/>
          <w:szCs w:val="24"/>
          <w:shd w:val="clear" w:color="auto" w:fill="FFFFFF"/>
        </w:rPr>
        <w:t xml:space="preserve"> praising students when they do something well and reprimanding students in private</w:t>
      </w:r>
      <w:sdt>
        <w:sdtPr>
          <w:rPr>
            <w:rFonts w:ascii="Times New Roman" w:hAnsi="Times New Roman" w:cs="Times New Roman"/>
            <w:color w:val="000000"/>
            <w:sz w:val="24"/>
            <w:szCs w:val="24"/>
            <w:shd w:val="clear" w:color="auto" w:fill="FFFFFF"/>
          </w:rPr>
          <w:id w:val="1157488461"/>
          <w:citation/>
        </w:sdtPr>
        <w:sdtContent>
          <w:r w:rsidR="007563B8" w:rsidRPr="00200CAB">
            <w:rPr>
              <w:rFonts w:ascii="Times New Roman" w:hAnsi="Times New Roman" w:cs="Times New Roman"/>
              <w:color w:val="000000"/>
              <w:sz w:val="24"/>
              <w:szCs w:val="24"/>
              <w:shd w:val="clear" w:color="auto" w:fill="FFFFFF"/>
            </w:rPr>
            <w:fldChar w:fldCharType="begin"/>
          </w:r>
          <w:r w:rsidR="007563B8" w:rsidRPr="00200CAB">
            <w:rPr>
              <w:rFonts w:ascii="Times New Roman" w:hAnsi="Times New Roman" w:cs="Times New Roman"/>
              <w:color w:val="000000"/>
              <w:sz w:val="24"/>
              <w:szCs w:val="24"/>
              <w:shd w:val="clear" w:color="auto" w:fill="FFFFFF"/>
            </w:rPr>
            <w:instrText xml:space="preserve"> CITATION Pau17 \l 2057 </w:instrText>
          </w:r>
          <w:r w:rsidR="007563B8" w:rsidRPr="00200CAB">
            <w:rPr>
              <w:rFonts w:ascii="Times New Roman" w:hAnsi="Times New Roman" w:cs="Times New Roman"/>
              <w:color w:val="000000"/>
              <w:sz w:val="24"/>
              <w:szCs w:val="24"/>
              <w:shd w:val="clear" w:color="auto" w:fill="FFFFFF"/>
            </w:rPr>
            <w:fldChar w:fldCharType="separate"/>
          </w:r>
          <w:r w:rsidR="007563B8" w:rsidRPr="00200CAB">
            <w:rPr>
              <w:rFonts w:ascii="Times New Roman" w:hAnsi="Times New Roman" w:cs="Times New Roman"/>
              <w:noProof/>
              <w:color w:val="000000"/>
              <w:sz w:val="24"/>
              <w:szCs w:val="24"/>
              <w:shd w:val="clear" w:color="auto" w:fill="FFFFFF"/>
            </w:rPr>
            <w:t xml:space="preserve"> (Dix, 2017)</w:t>
          </w:r>
          <w:r w:rsidR="007563B8" w:rsidRPr="00200CAB">
            <w:rPr>
              <w:rFonts w:ascii="Times New Roman" w:hAnsi="Times New Roman" w:cs="Times New Roman"/>
              <w:color w:val="000000"/>
              <w:sz w:val="24"/>
              <w:szCs w:val="24"/>
              <w:shd w:val="clear" w:color="auto" w:fill="FFFFFF"/>
            </w:rPr>
            <w:fldChar w:fldCharType="end"/>
          </w:r>
        </w:sdtContent>
      </w:sdt>
      <w:r w:rsidR="0096374F" w:rsidRPr="00200CAB">
        <w:rPr>
          <w:rFonts w:ascii="Times New Roman" w:hAnsi="Times New Roman" w:cs="Times New Roman"/>
          <w:color w:val="000000"/>
          <w:sz w:val="24"/>
          <w:szCs w:val="24"/>
          <w:shd w:val="clear" w:color="auto" w:fill="FFFFFF"/>
        </w:rPr>
        <w:t>. Positive reinforcement is part of Skinner’s operative conditioning, though Dix focuses on the one strand (positive reinforcement)</w:t>
      </w:r>
      <w:r w:rsidR="004429AE" w:rsidRPr="00200CAB">
        <w:rPr>
          <w:rFonts w:ascii="Times New Roman" w:hAnsi="Times New Roman" w:cs="Times New Roman"/>
          <w:color w:val="000000"/>
          <w:sz w:val="24"/>
          <w:szCs w:val="24"/>
          <w:shd w:val="clear" w:color="auto" w:fill="FFFFFF"/>
        </w:rPr>
        <w:t>, rather than four</w:t>
      </w:r>
      <w:r w:rsidR="0096374F" w:rsidRPr="00200CAB">
        <w:rPr>
          <w:rFonts w:ascii="Times New Roman" w:hAnsi="Times New Roman" w:cs="Times New Roman"/>
          <w:color w:val="000000"/>
          <w:sz w:val="24"/>
          <w:szCs w:val="24"/>
          <w:shd w:val="clear" w:color="auto" w:fill="FFFFFF"/>
        </w:rPr>
        <w:t xml:space="preserve">. </w:t>
      </w:r>
      <w:r w:rsidR="004429AE" w:rsidRPr="00200CAB">
        <w:rPr>
          <w:rFonts w:ascii="Times New Roman" w:hAnsi="Times New Roman" w:cs="Times New Roman"/>
          <w:color w:val="000000"/>
          <w:sz w:val="24"/>
          <w:szCs w:val="24"/>
          <w:shd w:val="clear" w:color="auto" w:fill="FFFFFF"/>
        </w:rPr>
        <w:t xml:space="preserve">This shows that </w:t>
      </w:r>
      <w:r w:rsidR="00A2161B" w:rsidRPr="00200CAB">
        <w:rPr>
          <w:rFonts w:ascii="Times New Roman" w:hAnsi="Times New Roman" w:cs="Times New Roman"/>
          <w:color w:val="000000"/>
          <w:sz w:val="24"/>
          <w:szCs w:val="24"/>
          <w:shd w:val="clear" w:color="auto" w:fill="FFFFFF"/>
        </w:rPr>
        <w:t>Operant conditioning can work to a</w:t>
      </w:r>
      <w:r w:rsidR="00A77769" w:rsidRPr="00200CAB">
        <w:rPr>
          <w:rFonts w:ascii="Times New Roman" w:hAnsi="Times New Roman" w:cs="Times New Roman"/>
          <w:color w:val="000000"/>
          <w:sz w:val="24"/>
          <w:szCs w:val="24"/>
          <w:shd w:val="clear" w:color="auto" w:fill="FFFFFF"/>
        </w:rPr>
        <w:t>n extent</w:t>
      </w:r>
      <w:r w:rsidR="00182BA9" w:rsidRPr="00200CAB">
        <w:rPr>
          <w:rFonts w:ascii="Times New Roman" w:hAnsi="Times New Roman" w:cs="Times New Roman"/>
          <w:color w:val="000000"/>
          <w:sz w:val="24"/>
          <w:szCs w:val="24"/>
          <w:shd w:val="clear" w:color="auto" w:fill="FFFFFF"/>
        </w:rPr>
        <w:t xml:space="preserve"> in the classroom</w:t>
      </w:r>
      <w:r w:rsidR="004429AE" w:rsidRPr="00200CAB">
        <w:rPr>
          <w:rFonts w:ascii="Times New Roman" w:hAnsi="Times New Roman" w:cs="Times New Roman"/>
          <w:color w:val="000000"/>
          <w:sz w:val="24"/>
          <w:szCs w:val="24"/>
          <w:shd w:val="clear" w:color="auto" w:fill="FFFFFF"/>
        </w:rPr>
        <w:t xml:space="preserve"> (and it is used in this school in the form of positive reinforcement)</w:t>
      </w:r>
      <w:r w:rsidR="00A77769" w:rsidRPr="00200CAB">
        <w:rPr>
          <w:rFonts w:ascii="Times New Roman" w:hAnsi="Times New Roman" w:cs="Times New Roman"/>
          <w:color w:val="000000"/>
          <w:sz w:val="24"/>
          <w:szCs w:val="24"/>
          <w:shd w:val="clear" w:color="auto" w:fill="FFFFFF"/>
        </w:rPr>
        <w:t xml:space="preserve">, but </w:t>
      </w:r>
      <w:r w:rsidR="001A0431" w:rsidRPr="00200CAB">
        <w:rPr>
          <w:rFonts w:ascii="Times New Roman" w:hAnsi="Times New Roman" w:cs="Times New Roman"/>
          <w:color w:val="000000"/>
          <w:sz w:val="24"/>
          <w:szCs w:val="24"/>
          <w:shd w:val="clear" w:color="auto" w:fill="FFFFFF"/>
        </w:rPr>
        <w:t>its downfall is that</w:t>
      </w:r>
      <w:r w:rsidR="003D743C" w:rsidRPr="00200CAB">
        <w:rPr>
          <w:rFonts w:ascii="Times New Roman" w:hAnsi="Times New Roman" w:cs="Times New Roman"/>
          <w:color w:val="000000"/>
          <w:sz w:val="24"/>
          <w:szCs w:val="24"/>
          <w:shd w:val="clear" w:color="auto" w:fill="FFFFFF"/>
        </w:rPr>
        <w:t xml:space="preserve"> it is not guaranteed to work</w:t>
      </w:r>
      <w:r w:rsidR="00421E88" w:rsidRPr="00200CAB">
        <w:rPr>
          <w:rFonts w:ascii="Times New Roman" w:hAnsi="Times New Roman" w:cs="Times New Roman"/>
          <w:color w:val="000000"/>
          <w:sz w:val="24"/>
          <w:szCs w:val="24"/>
          <w:shd w:val="clear" w:color="auto" w:fill="FFFFFF"/>
        </w:rPr>
        <w:t xml:space="preserve"> and it only focuses on good and bad behaviour, so those </w:t>
      </w:r>
      <w:r w:rsidR="00EB3A40" w:rsidRPr="00200CAB">
        <w:rPr>
          <w:rFonts w:ascii="Times New Roman" w:hAnsi="Times New Roman" w:cs="Times New Roman"/>
          <w:color w:val="000000"/>
          <w:sz w:val="24"/>
          <w:szCs w:val="24"/>
          <w:shd w:val="clear" w:color="auto" w:fill="FFFFFF"/>
        </w:rPr>
        <w:t xml:space="preserve">who are neutral in lessons (neither disruptive or </w:t>
      </w:r>
      <w:r w:rsidR="003629BD" w:rsidRPr="00200CAB">
        <w:rPr>
          <w:rFonts w:ascii="Times New Roman" w:hAnsi="Times New Roman" w:cs="Times New Roman"/>
          <w:color w:val="000000"/>
          <w:sz w:val="24"/>
          <w:szCs w:val="24"/>
          <w:shd w:val="clear" w:color="auto" w:fill="FFFFFF"/>
        </w:rPr>
        <w:t>doing anything out of the ordinary in terms of good behaviour) may not be</w:t>
      </w:r>
      <w:r w:rsidR="00C35237" w:rsidRPr="00200CAB">
        <w:rPr>
          <w:rFonts w:ascii="Times New Roman" w:hAnsi="Times New Roman" w:cs="Times New Roman"/>
          <w:color w:val="000000"/>
          <w:sz w:val="24"/>
          <w:szCs w:val="24"/>
          <w:shd w:val="clear" w:color="auto" w:fill="FFFFFF"/>
        </w:rPr>
        <w:t xml:space="preserve"> praised or reprimanded in a lesson and may feel unnoticed</w:t>
      </w:r>
      <w:sdt>
        <w:sdtPr>
          <w:rPr>
            <w:rFonts w:ascii="Times New Roman" w:hAnsi="Times New Roman" w:cs="Times New Roman"/>
            <w:color w:val="000000"/>
            <w:sz w:val="24"/>
            <w:szCs w:val="24"/>
            <w:shd w:val="clear" w:color="auto" w:fill="FFFFFF"/>
          </w:rPr>
          <w:id w:val="-692760735"/>
          <w:citation/>
        </w:sdtPr>
        <w:sdtContent>
          <w:r w:rsidR="00C35237" w:rsidRPr="00200CAB">
            <w:rPr>
              <w:rFonts w:ascii="Times New Roman" w:hAnsi="Times New Roman" w:cs="Times New Roman"/>
              <w:color w:val="000000"/>
              <w:sz w:val="24"/>
              <w:szCs w:val="24"/>
              <w:shd w:val="clear" w:color="auto" w:fill="FFFFFF"/>
            </w:rPr>
            <w:fldChar w:fldCharType="begin"/>
          </w:r>
          <w:r w:rsidR="00C35237" w:rsidRPr="00200CAB">
            <w:rPr>
              <w:rFonts w:ascii="Times New Roman" w:hAnsi="Times New Roman" w:cs="Times New Roman"/>
              <w:color w:val="000000"/>
              <w:sz w:val="24"/>
              <w:szCs w:val="24"/>
              <w:shd w:val="clear" w:color="auto" w:fill="FFFFFF"/>
            </w:rPr>
            <w:instrText xml:space="preserve"> CITATION htt \l 2057 </w:instrText>
          </w:r>
          <w:r w:rsidR="00C35237" w:rsidRPr="00200CAB">
            <w:rPr>
              <w:rFonts w:ascii="Times New Roman" w:hAnsi="Times New Roman" w:cs="Times New Roman"/>
              <w:color w:val="000000"/>
              <w:sz w:val="24"/>
              <w:szCs w:val="24"/>
              <w:shd w:val="clear" w:color="auto" w:fill="FFFFFF"/>
            </w:rPr>
            <w:fldChar w:fldCharType="separate"/>
          </w:r>
          <w:r w:rsidR="00C35237" w:rsidRPr="00200CAB">
            <w:rPr>
              <w:rFonts w:ascii="Times New Roman" w:hAnsi="Times New Roman" w:cs="Times New Roman"/>
              <w:noProof/>
              <w:color w:val="000000"/>
              <w:sz w:val="24"/>
              <w:szCs w:val="24"/>
              <w:shd w:val="clear" w:color="auto" w:fill="FFFFFF"/>
            </w:rPr>
            <w:t xml:space="preserve"> (Anon., n.d.)</w:t>
          </w:r>
          <w:r w:rsidR="00C35237" w:rsidRPr="00200CAB">
            <w:rPr>
              <w:rFonts w:ascii="Times New Roman" w:hAnsi="Times New Roman" w:cs="Times New Roman"/>
              <w:color w:val="000000"/>
              <w:sz w:val="24"/>
              <w:szCs w:val="24"/>
              <w:shd w:val="clear" w:color="auto" w:fill="FFFFFF"/>
            </w:rPr>
            <w:fldChar w:fldCharType="end"/>
          </w:r>
        </w:sdtContent>
      </w:sdt>
      <w:r w:rsidR="00C35237" w:rsidRPr="00200CAB">
        <w:rPr>
          <w:rFonts w:ascii="Times New Roman" w:hAnsi="Times New Roman" w:cs="Times New Roman"/>
          <w:color w:val="000000"/>
          <w:sz w:val="24"/>
          <w:szCs w:val="24"/>
          <w:shd w:val="clear" w:color="auto" w:fill="FFFFFF"/>
        </w:rPr>
        <w:t xml:space="preserve">. </w:t>
      </w:r>
    </w:p>
    <w:p w14:paraId="0D8EA43E" w14:textId="476A8E11" w:rsidR="00706B4A" w:rsidRPr="00200CAB" w:rsidRDefault="00326CEC" w:rsidP="00200CAB">
      <w:pPr>
        <w:spacing w:line="360" w:lineRule="auto"/>
        <w:rPr>
          <w:rFonts w:ascii="Times New Roman" w:hAnsi="Times New Roman" w:cs="Times New Roman"/>
          <w:color w:val="000000"/>
          <w:sz w:val="24"/>
          <w:szCs w:val="24"/>
          <w:shd w:val="clear" w:color="auto" w:fill="FFFFFF"/>
        </w:rPr>
      </w:pPr>
      <w:r w:rsidRPr="00200CAB">
        <w:rPr>
          <w:rFonts w:ascii="Times New Roman" w:hAnsi="Times New Roman" w:cs="Times New Roman"/>
          <w:color w:val="000000"/>
          <w:sz w:val="24"/>
          <w:szCs w:val="24"/>
          <w:shd w:val="clear" w:color="auto" w:fill="FFFFFF"/>
        </w:rPr>
        <w:t xml:space="preserve">Like operant conditioning, classical conditioning can also be used in a classroom setting, with both forms of conditioning used as a </w:t>
      </w:r>
      <w:r w:rsidR="001F1D0C" w:rsidRPr="00200CAB">
        <w:rPr>
          <w:rFonts w:ascii="Times New Roman" w:hAnsi="Times New Roman" w:cs="Times New Roman"/>
          <w:color w:val="000000"/>
          <w:sz w:val="24"/>
          <w:szCs w:val="24"/>
          <w:shd w:val="clear" w:color="auto" w:fill="FFFFFF"/>
        </w:rPr>
        <w:t>tool for learning a lesson. Classical conditioning, introduced by Ivan Pavlov,</w:t>
      </w:r>
      <w:r w:rsidR="003D3EA0" w:rsidRPr="00200CAB">
        <w:rPr>
          <w:rFonts w:ascii="Times New Roman" w:hAnsi="Times New Roman" w:cs="Times New Roman"/>
          <w:color w:val="000000"/>
          <w:sz w:val="24"/>
          <w:szCs w:val="24"/>
          <w:shd w:val="clear" w:color="auto" w:fill="FFFFFF"/>
        </w:rPr>
        <w:t xml:space="preserve"> however, differs from Skinner’s Operant Conditioning in the way that it elicits a response </w:t>
      </w:r>
      <w:r w:rsidR="009C44A7" w:rsidRPr="00200CAB">
        <w:rPr>
          <w:rFonts w:ascii="Times New Roman" w:hAnsi="Times New Roman" w:cs="Times New Roman"/>
          <w:color w:val="000000"/>
          <w:sz w:val="24"/>
          <w:szCs w:val="24"/>
          <w:shd w:val="clear" w:color="auto" w:fill="FFFFFF"/>
        </w:rPr>
        <w:t>when one thing is</w:t>
      </w:r>
      <w:r w:rsidR="003D3EA0" w:rsidRPr="00200CAB">
        <w:rPr>
          <w:rFonts w:ascii="Times New Roman" w:hAnsi="Times New Roman" w:cs="Times New Roman"/>
          <w:color w:val="000000"/>
          <w:sz w:val="24"/>
          <w:szCs w:val="24"/>
          <w:shd w:val="clear" w:color="auto" w:fill="FFFFFF"/>
        </w:rPr>
        <w:t xml:space="preserve"> introduced to</w:t>
      </w:r>
      <w:r w:rsidR="00ED0C44" w:rsidRPr="00200CAB">
        <w:rPr>
          <w:rFonts w:ascii="Times New Roman" w:hAnsi="Times New Roman" w:cs="Times New Roman"/>
          <w:color w:val="000000"/>
          <w:sz w:val="24"/>
          <w:szCs w:val="24"/>
          <w:shd w:val="clear" w:color="auto" w:fill="FFFFFF"/>
        </w:rPr>
        <w:t xml:space="preserve"> s</w:t>
      </w:r>
      <w:r w:rsidR="008C3FFE" w:rsidRPr="00200CAB">
        <w:rPr>
          <w:rFonts w:ascii="Times New Roman" w:hAnsi="Times New Roman" w:cs="Times New Roman"/>
          <w:color w:val="000000"/>
          <w:sz w:val="24"/>
          <w:szCs w:val="24"/>
          <w:shd w:val="clear" w:color="auto" w:fill="FFFFFF"/>
        </w:rPr>
        <w:t>omething else</w:t>
      </w:r>
      <w:r w:rsidR="00E354FF" w:rsidRPr="00200CAB">
        <w:rPr>
          <w:rFonts w:ascii="Times New Roman" w:hAnsi="Times New Roman" w:cs="Times New Roman"/>
          <w:color w:val="000000"/>
          <w:sz w:val="24"/>
          <w:szCs w:val="24"/>
          <w:shd w:val="clear" w:color="auto" w:fill="FFFFFF"/>
        </w:rPr>
        <w:t xml:space="preserve">. For example, Pavlov’s introduction of the bell in his experiment meant the dogs </w:t>
      </w:r>
      <w:r w:rsidR="00A0488A" w:rsidRPr="00200CAB">
        <w:rPr>
          <w:rFonts w:ascii="Times New Roman" w:hAnsi="Times New Roman" w:cs="Times New Roman"/>
          <w:color w:val="000000"/>
          <w:sz w:val="24"/>
          <w:szCs w:val="24"/>
          <w:shd w:val="clear" w:color="auto" w:fill="FFFFFF"/>
        </w:rPr>
        <w:t>started salivating when the bell rang</w:t>
      </w:r>
      <w:sdt>
        <w:sdtPr>
          <w:rPr>
            <w:rFonts w:ascii="Times New Roman" w:hAnsi="Times New Roman" w:cs="Times New Roman"/>
            <w:color w:val="000000"/>
            <w:sz w:val="24"/>
            <w:szCs w:val="24"/>
            <w:shd w:val="clear" w:color="auto" w:fill="FFFFFF"/>
          </w:rPr>
          <w:id w:val="-1176875792"/>
          <w:citation/>
        </w:sdtPr>
        <w:sdtContent>
          <w:r w:rsidR="00D93252" w:rsidRPr="00200CAB">
            <w:rPr>
              <w:rFonts w:ascii="Times New Roman" w:hAnsi="Times New Roman" w:cs="Times New Roman"/>
              <w:color w:val="000000"/>
              <w:sz w:val="24"/>
              <w:szCs w:val="24"/>
              <w:shd w:val="clear" w:color="auto" w:fill="FFFFFF"/>
            </w:rPr>
            <w:fldChar w:fldCharType="begin"/>
          </w:r>
          <w:r w:rsidR="00D93252" w:rsidRPr="00200CAB">
            <w:rPr>
              <w:rFonts w:ascii="Times New Roman" w:hAnsi="Times New Roman" w:cs="Times New Roman"/>
              <w:color w:val="000000"/>
              <w:sz w:val="24"/>
              <w:szCs w:val="24"/>
              <w:shd w:val="clear" w:color="auto" w:fill="FFFFFF"/>
            </w:rPr>
            <w:instrText xml:space="preserve"> CITATION DrS21 \l 2057 </w:instrText>
          </w:r>
          <w:r w:rsidR="00D93252" w:rsidRPr="00200CAB">
            <w:rPr>
              <w:rFonts w:ascii="Times New Roman" w:hAnsi="Times New Roman" w:cs="Times New Roman"/>
              <w:color w:val="000000"/>
              <w:sz w:val="24"/>
              <w:szCs w:val="24"/>
              <w:shd w:val="clear" w:color="auto" w:fill="FFFFFF"/>
            </w:rPr>
            <w:fldChar w:fldCharType="separate"/>
          </w:r>
          <w:r w:rsidR="00D93252" w:rsidRPr="00200CAB">
            <w:rPr>
              <w:rFonts w:ascii="Times New Roman" w:hAnsi="Times New Roman" w:cs="Times New Roman"/>
              <w:noProof/>
              <w:color w:val="000000"/>
              <w:sz w:val="24"/>
              <w:szCs w:val="24"/>
              <w:shd w:val="clear" w:color="auto" w:fill="FFFFFF"/>
            </w:rPr>
            <w:t xml:space="preserve"> (McLeod, 2021)</w:t>
          </w:r>
          <w:r w:rsidR="00D93252" w:rsidRPr="00200CAB">
            <w:rPr>
              <w:rFonts w:ascii="Times New Roman" w:hAnsi="Times New Roman" w:cs="Times New Roman"/>
              <w:color w:val="000000"/>
              <w:sz w:val="24"/>
              <w:szCs w:val="24"/>
              <w:shd w:val="clear" w:color="auto" w:fill="FFFFFF"/>
            </w:rPr>
            <w:fldChar w:fldCharType="end"/>
          </w:r>
        </w:sdtContent>
      </w:sdt>
      <w:r w:rsidR="003D3EA0" w:rsidRPr="00200CAB">
        <w:rPr>
          <w:rFonts w:ascii="Times New Roman" w:hAnsi="Times New Roman" w:cs="Times New Roman"/>
          <w:color w:val="000000"/>
          <w:sz w:val="24"/>
          <w:szCs w:val="24"/>
          <w:shd w:val="clear" w:color="auto" w:fill="FFFFFF"/>
        </w:rPr>
        <w:t xml:space="preserve">. </w:t>
      </w:r>
      <w:r w:rsidR="005A3718" w:rsidRPr="00200CAB">
        <w:rPr>
          <w:rFonts w:ascii="Times New Roman" w:hAnsi="Times New Roman" w:cs="Times New Roman"/>
          <w:color w:val="000000"/>
          <w:sz w:val="24"/>
          <w:szCs w:val="24"/>
          <w:shd w:val="clear" w:color="auto" w:fill="FFFFFF"/>
        </w:rPr>
        <w:t>When observed a day earlier in the classroom (their normal routine</w:t>
      </w:r>
      <w:r w:rsidR="00FE3036" w:rsidRPr="00200CAB">
        <w:rPr>
          <w:rFonts w:ascii="Times New Roman" w:hAnsi="Times New Roman" w:cs="Times New Roman"/>
          <w:color w:val="000000"/>
          <w:sz w:val="24"/>
          <w:szCs w:val="24"/>
          <w:shd w:val="clear" w:color="auto" w:fill="FFFFFF"/>
        </w:rPr>
        <w:t xml:space="preserve">), the two </w:t>
      </w:r>
      <w:r w:rsidR="008C3FFE" w:rsidRPr="00200CAB">
        <w:rPr>
          <w:rFonts w:ascii="Times New Roman" w:hAnsi="Times New Roman" w:cs="Times New Roman"/>
          <w:color w:val="000000"/>
          <w:sz w:val="24"/>
          <w:szCs w:val="24"/>
          <w:shd w:val="clear" w:color="auto" w:fill="FFFFFF"/>
        </w:rPr>
        <w:t xml:space="preserve">disruptive </w:t>
      </w:r>
      <w:r w:rsidR="00FE3036" w:rsidRPr="00200CAB">
        <w:rPr>
          <w:rFonts w:ascii="Times New Roman" w:hAnsi="Times New Roman" w:cs="Times New Roman"/>
          <w:color w:val="000000"/>
          <w:sz w:val="24"/>
          <w:szCs w:val="24"/>
          <w:shd w:val="clear" w:color="auto" w:fill="FFFFFF"/>
        </w:rPr>
        <w:t xml:space="preserve">pupils were sat together at a desk and worked quietly and in line with the classroom rules. </w:t>
      </w:r>
      <w:r w:rsidR="00392600" w:rsidRPr="00200CAB">
        <w:rPr>
          <w:rFonts w:ascii="Times New Roman" w:hAnsi="Times New Roman" w:cs="Times New Roman"/>
          <w:color w:val="000000"/>
          <w:sz w:val="24"/>
          <w:szCs w:val="24"/>
          <w:shd w:val="clear" w:color="auto" w:fill="FFFFFF"/>
        </w:rPr>
        <w:t>When they were in the library, their behaviour seemingly changed</w:t>
      </w:r>
      <w:r w:rsidR="00477526" w:rsidRPr="00200CAB">
        <w:rPr>
          <w:rFonts w:ascii="Times New Roman" w:hAnsi="Times New Roman" w:cs="Times New Roman"/>
          <w:color w:val="000000"/>
          <w:sz w:val="24"/>
          <w:szCs w:val="24"/>
          <w:shd w:val="clear" w:color="auto" w:fill="FFFFFF"/>
        </w:rPr>
        <w:t>. The routines followed in the classroom were not the same for those in the library, for example seating plans were not in place in the library.</w:t>
      </w:r>
      <w:r w:rsidR="0033292A" w:rsidRPr="00200CAB">
        <w:rPr>
          <w:rFonts w:ascii="Times New Roman" w:hAnsi="Times New Roman" w:cs="Times New Roman"/>
          <w:color w:val="000000"/>
          <w:sz w:val="24"/>
          <w:szCs w:val="24"/>
          <w:shd w:val="clear" w:color="auto" w:fill="FFFFFF"/>
        </w:rPr>
        <w:t xml:space="preserve"> </w:t>
      </w:r>
      <w:r w:rsidR="00000998" w:rsidRPr="00200CAB">
        <w:rPr>
          <w:rFonts w:ascii="Times New Roman" w:hAnsi="Times New Roman" w:cs="Times New Roman"/>
          <w:color w:val="000000"/>
          <w:sz w:val="24"/>
          <w:szCs w:val="24"/>
          <w:shd w:val="clear" w:color="auto" w:fill="FFFFFF"/>
        </w:rPr>
        <w:t xml:space="preserve">When the children were moved from the classroom to the library (new routine), they </w:t>
      </w:r>
      <w:r w:rsidR="00EE39B3" w:rsidRPr="00200CAB">
        <w:rPr>
          <w:rFonts w:ascii="Times New Roman" w:hAnsi="Times New Roman" w:cs="Times New Roman"/>
          <w:color w:val="000000"/>
          <w:sz w:val="24"/>
          <w:szCs w:val="24"/>
          <w:shd w:val="clear" w:color="auto" w:fill="FFFFFF"/>
        </w:rPr>
        <w:t>disrupted the lesson</w:t>
      </w:r>
      <w:r w:rsidR="00AA06AF" w:rsidRPr="00200CAB">
        <w:rPr>
          <w:rFonts w:ascii="Times New Roman" w:hAnsi="Times New Roman" w:cs="Times New Roman"/>
          <w:color w:val="000000"/>
          <w:sz w:val="24"/>
          <w:szCs w:val="24"/>
          <w:shd w:val="clear" w:color="auto" w:fill="FFFFFF"/>
        </w:rPr>
        <w:t xml:space="preserve"> at the beginning</w:t>
      </w:r>
      <w:r w:rsidR="00EE39B3" w:rsidRPr="00200CAB">
        <w:rPr>
          <w:rFonts w:ascii="Times New Roman" w:hAnsi="Times New Roman" w:cs="Times New Roman"/>
          <w:color w:val="000000"/>
          <w:sz w:val="24"/>
          <w:szCs w:val="24"/>
          <w:shd w:val="clear" w:color="auto" w:fill="FFFFFF"/>
        </w:rPr>
        <w:t>, potentially in the absence of the normal routine of the classroom.</w:t>
      </w:r>
      <w:r w:rsidR="00A45C64" w:rsidRPr="00200CAB">
        <w:rPr>
          <w:rFonts w:ascii="Times New Roman" w:hAnsi="Times New Roman" w:cs="Times New Roman"/>
          <w:color w:val="000000"/>
          <w:sz w:val="24"/>
          <w:szCs w:val="24"/>
          <w:shd w:val="clear" w:color="auto" w:fill="FFFFFF"/>
        </w:rPr>
        <w:t xml:space="preserve"> If their disruptive behaviour was because of the change in their normal routine,</w:t>
      </w:r>
      <w:r w:rsidR="00067381" w:rsidRPr="00200CAB">
        <w:rPr>
          <w:rFonts w:ascii="Times New Roman" w:hAnsi="Times New Roman" w:cs="Times New Roman"/>
          <w:color w:val="000000"/>
          <w:sz w:val="24"/>
          <w:szCs w:val="24"/>
          <w:shd w:val="clear" w:color="auto" w:fill="FFFFFF"/>
        </w:rPr>
        <w:t xml:space="preserve"> it implies that routines</w:t>
      </w:r>
      <w:r w:rsidR="00B3173F" w:rsidRPr="00200CAB">
        <w:rPr>
          <w:rFonts w:ascii="Times New Roman" w:hAnsi="Times New Roman" w:cs="Times New Roman"/>
          <w:color w:val="000000"/>
          <w:sz w:val="24"/>
          <w:szCs w:val="24"/>
          <w:shd w:val="clear" w:color="auto" w:fill="FFFFFF"/>
        </w:rPr>
        <w:t xml:space="preserve"> and expectations in the classroom are an important factor in maintaining </w:t>
      </w:r>
      <w:r w:rsidR="00150C0A" w:rsidRPr="00200CAB">
        <w:rPr>
          <w:rFonts w:ascii="Times New Roman" w:hAnsi="Times New Roman" w:cs="Times New Roman"/>
          <w:color w:val="000000"/>
          <w:sz w:val="24"/>
          <w:szCs w:val="24"/>
          <w:shd w:val="clear" w:color="auto" w:fill="FFFFFF"/>
        </w:rPr>
        <w:t xml:space="preserve">behaviour in a lesson. </w:t>
      </w:r>
      <w:r w:rsidR="002E1B2D" w:rsidRPr="00200CAB">
        <w:rPr>
          <w:rFonts w:ascii="Times New Roman" w:hAnsi="Times New Roman" w:cs="Times New Roman"/>
          <w:color w:val="000000"/>
          <w:sz w:val="24"/>
          <w:szCs w:val="24"/>
          <w:shd w:val="clear" w:color="auto" w:fill="FFFFFF"/>
        </w:rPr>
        <w:t xml:space="preserve">Both Classical conditioning and Operant conditioning can be used in a classroom setting, </w:t>
      </w:r>
      <w:r w:rsidR="004960AF" w:rsidRPr="00200CAB">
        <w:rPr>
          <w:rFonts w:ascii="Times New Roman" w:hAnsi="Times New Roman" w:cs="Times New Roman"/>
          <w:color w:val="000000"/>
          <w:sz w:val="24"/>
          <w:szCs w:val="24"/>
          <w:shd w:val="clear" w:color="auto" w:fill="FFFFFF"/>
        </w:rPr>
        <w:t xml:space="preserve">with classical </w:t>
      </w:r>
      <w:r w:rsidR="00417F43" w:rsidRPr="00200CAB">
        <w:rPr>
          <w:rFonts w:ascii="Times New Roman" w:hAnsi="Times New Roman" w:cs="Times New Roman"/>
          <w:color w:val="000000"/>
          <w:sz w:val="24"/>
          <w:szCs w:val="24"/>
          <w:shd w:val="clear" w:color="auto" w:fill="FFFFFF"/>
        </w:rPr>
        <w:t xml:space="preserve">being used to establish a routine </w:t>
      </w:r>
      <w:r w:rsidR="00DF3794" w:rsidRPr="00200CAB">
        <w:rPr>
          <w:rFonts w:ascii="Times New Roman" w:hAnsi="Times New Roman" w:cs="Times New Roman"/>
          <w:color w:val="000000"/>
          <w:sz w:val="24"/>
          <w:szCs w:val="24"/>
          <w:shd w:val="clear" w:color="auto" w:fill="FFFFFF"/>
        </w:rPr>
        <w:t>and expectations</w:t>
      </w:r>
      <w:r w:rsidR="007A6366" w:rsidRPr="00200CAB">
        <w:rPr>
          <w:rFonts w:ascii="Times New Roman" w:hAnsi="Times New Roman" w:cs="Times New Roman"/>
          <w:color w:val="000000"/>
          <w:sz w:val="24"/>
          <w:szCs w:val="24"/>
          <w:shd w:val="clear" w:color="auto" w:fill="FFFFFF"/>
        </w:rPr>
        <w:t xml:space="preserve">, for example sitting down and </w:t>
      </w:r>
      <w:r w:rsidR="009E0284" w:rsidRPr="00200CAB">
        <w:rPr>
          <w:rFonts w:ascii="Times New Roman" w:hAnsi="Times New Roman" w:cs="Times New Roman"/>
          <w:color w:val="000000"/>
          <w:sz w:val="24"/>
          <w:szCs w:val="24"/>
          <w:shd w:val="clear" w:color="auto" w:fill="FFFFFF"/>
        </w:rPr>
        <w:t>getting books</w:t>
      </w:r>
      <w:r w:rsidR="0066796F" w:rsidRPr="00200CAB">
        <w:rPr>
          <w:rFonts w:ascii="Times New Roman" w:hAnsi="Times New Roman" w:cs="Times New Roman"/>
          <w:color w:val="000000"/>
          <w:sz w:val="24"/>
          <w:szCs w:val="24"/>
          <w:shd w:val="clear" w:color="auto" w:fill="FFFFFF"/>
        </w:rPr>
        <w:t xml:space="preserve"> out</w:t>
      </w:r>
      <w:r w:rsidR="009E0284" w:rsidRPr="00200CAB">
        <w:rPr>
          <w:rFonts w:ascii="Times New Roman" w:hAnsi="Times New Roman" w:cs="Times New Roman"/>
          <w:color w:val="000000"/>
          <w:sz w:val="24"/>
          <w:szCs w:val="24"/>
          <w:shd w:val="clear" w:color="auto" w:fill="FFFFFF"/>
        </w:rPr>
        <w:t xml:space="preserve"> as soon as pupils enter the classroom, </w:t>
      </w:r>
      <w:r w:rsidR="005D26C0" w:rsidRPr="00200CAB">
        <w:rPr>
          <w:rFonts w:ascii="Times New Roman" w:hAnsi="Times New Roman" w:cs="Times New Roman"/>
          <w:color w:val="000000"/>
          <w:sz w:val="24"/>
          <w:szCs w:val="24"/>
          <w:shd w:val="clear" w:color="auto" w:fill="FFFFFF"/>
        </w:rPr>
        <w:t xml:space="preserve">and </w:t>
      </w:r>
      <w:r w:rsidR="009E0284" w:rsidRPr="00200CAB">
        <w:rPr>
          <w:rFonts w:ascii="Times New Roman" w:hAnsi="Times New Roman" w:cs="Times New Roman"/>
          <w:color w:val="000000"/>
          <w:sz w:val="24"/>
          <w:szCs w:val="24"/>
          <w:shd w:val="clear" w:color="auto" w:fill="FFFFFF"/>
        </w:rPr>
        <w:t>sitting in their</w:t>
      </w:r>
      <w:r w:rsidR="0066796F" w:rsidRPr="00200CAB">
        <w:rPr>
          <w:rFonts w:ascii="Times New Roman" w:hAnsi="Times New Roman" w:cs="Times New Roman"/>
          <w:color w:val="000000"/>
          <w:sz w:val="24"/>
          <w:szCs w:val="24"/>
          <w:shd w:val="clear" w:color="auto" w:fill="FFFFFF"/>
        </w:rPr>
        <w:t xml:space="preserve"> seating plans</w:t>
      </w:r>
      <w:r w:rsidR="00D66124" w:rsidRPr="00200CAB">
        <w:rPr>
          <w:rFonts w:ascii="Times New Roman" w:hAnsi="Times New Roman" w:cs="Times New Roman"/>
          <w:color w:val="000000"/>
          <w:sz w:val="24"/>
          <w:szCs w:val="24"/>
          <w:shd w:val="clear" w:color="auto" w:fill="FFFFFF"/>
        </w:rPr>
        <w:t xml:space="preserve">. As </w:t>
      </w:r>
      <w:r w:rsidR="004419AC" w:rsidRPr="00200CAB">
        <w:rPr>
          <w:rFonts w:ascii="Times New Roman" w:hAnsi="Times New Roman" w:cs="Times New Roman"/>
          <w:color w:val="000000"/>
          <w:sz w:val="24"/>
          <w:szCs w:val="24"/>
          <w:shd w:val="clear" w:color="auto" w:fill="FFFFFF"/>
        </w:rPr>
        <w:t xml:space="preserve">Operant </w:t>
      </w:r>
      <w:r w:rsidR="00850621" w:rsidRPr="00200CAB">
        <w:rPr>
          <w:rFonts w:ascii="Times New Roman" w:hAnsi="Times New Roman" w:cs="Times New Roman"/>
          <w:color w:val="000000"/>
          <w:sz w:val="24"/>
          <w:szCs w:val="24"/>
          <w:shd w:val="clear" w:color="auto" w:fill="FFFFFF"/>
        </w:rPr>
        <w:t>uses</w:t>
      </w:r>
      <w:r w:rsidR="00E3453E" w:rsidRPr="00200CAB">
        <w:rPr>
          <w:rFonts w:ascii="Times New Roman" w:hAnsi="Times New Roman" w:cs="Times New Roman"/>
          <w:color w:val="000000"/>
          <w:sz w:val="24"/>
          <w:szCs w:val="24"/>
          <w:shd w:val="clear" w:color="auto" w:fill="FFFFFF"/>
        </w:rPr>
        <w:t xml:space="preserve"> </w:t>
      </w:r>
      <w:r w:rsidR="00CA6D14" w:rsidRPr="00200CAB">
        <w:rPr>
          <w:rFonts w:ascii="Times New Roman" w:hAnsi="Times New Roman" w:cs="Times New Roman"/>
          <w:color w:val="000000"/>
          <w:sz w:val="24"/>
          <w:szCs w:val="24"/>
          <w:shd w:val="clear" w:color="auto" w:fill="FFFFFF"/>
        </w:rPr>
        <w:t>consequences of behaviour to teach a lesson and gain a response</w:t>
      </w:r>
      <w:sdt>
        <w:sdtPr>
          <w:rPr>
            <w:rFonts w:ascii="Times New Roman" w:hAnsi="Times New Roman" w:cs="Times New Roman"/>
            <w:color w:val="000000"/>
            <w:sz w:val="24"/>
            <w:szCs w:val="24"/>
            <w:shd w:val="clear" w:color="auto" w:fill="FFFFFF"/>
          </w:rPr>
          <w:id w:val="-705411113"/>
          <w:citation/>
        </w:sdtPr>
        <w:sdtContent>
          <w:r w:rsidR="00183CA2" w:rsidRPr="00200CAB">
            <w:rPr>
              <w:rFonts w:ascii="Times New Roman" w:hAnsi="Times New Roman" w:cs="Times New Roman"/>
              <w:color w:val="000000"/>
              <w:sz w:val="24"/>
              <w:szCs w:val="24"/>
              <w:shd w:val="clear" w:color="auto" w:fill="FFFFFF"/>
            </w:rPr>
            <w:fldChar w:fldCharType="begin"/>
          </w:r>
          <w:r w:rsidR="00183CA2" w:rsidRPr="00200CAB">
            <w:rPr>
              <w:rFonts w:ascii="Times New Roman" w:hAnsi="Times New Roman" w:cs="Times New Roman"/>
              <w:color w:val="000000"/>
              <w:sz w:val="24"/>
              <w:szCs w:val="24"/>
              <w:shd w:val="clear" w:color="auto" w:fill="FFFFFF"/>
            </w:rPr>
            <w:instrText xml:space="preserve"> CITATION Wil \l 2057 </w:instrText>
          </w:r>
          <w:r w:rsidR="00183CA2" w:rsidRPr="00200CAB">
            <w:rPr>
              <w:rFonts w:ascii="Times New Roman" w:hAnsi="Times New Roman" w:cs="Times New Roman"/>
              <w:color w:val="000000"/>
              <w:sz w:val="24"/>
              <w:szCs w:val="24"/>
              <w:shd w:val="clear" w:color="auto" w:fill="FFFFFF"/>
            </w:rPr>
            <w:fldChar w:fldCharType="separate"/>
          </w:r>
          <w:r w:rsidR="00183CA2" w:rsidRPr="00200CAB">
            <w:rPr>
              <w:rFonts w:ascii="Times New Roman" w:hAnsi="Times New Roman" w:cs="Times New Roman"/>
              <w:noProof/>
              <w:color w:val="000000"/>
              <w:sz w:val="24"/>
              <w:szCs w:val="24"/>
              <w:shd w:val="clear" w:color="auto" w:fill="FFFFFF"/>
            </w:rPr>
            <w:t xml:space="preserve"> (William O'Donohue, n.d.)</w:t>
          </w:r>
          <w:r w:rsidR="00183CA2" w:rsidRPr="00200CAB">
            <w:rPr>
              <w:rFonts w:ascii="Times New Roman" w:hAnsi="Times New Roman" w:cs="Times New Roman"/>
              <w:color w:val="000000"/>
              <w:sz w:val="24"/>
              <w:szCs w:val="24"/>
              <w:shd w:val="clear" w:color="auto" w:fill="FFFFFF"/>
            </w:rPr>
            <w:fldChar w:fldCharType="end"/>
          </w:r>
        </w:sdtContent>
      </w:sdt>
      <w:r w:rsidR="00D66124" w:rsidRPr="00200CAB">
        <w:rPr>
          <w:rFonts w:ascii="Times New Roman" w:hAnsi="Times New Roman" w:cs="Times New Roman"/>
          <w:color w:val="000000"/>
          <w:sz w:val="24"/>
          <w:szCs w:val="24"/>
          <w:shd w:val="clear" w:color="auto" w:fill="FFFFFF"/>
        </w:rPr>
        <w:t xml:space="preserve">, this can also be used where classroom routines and expectations </w:t>
      </w:r>
      <w:r w:rsidR="00CB3457" w:rsidRPr="00200CAB">
        <w:rPr>
          <w:rFonts w:ascii="Times New Roman" w:hAnsi="Times New Roman" w:cs="Times New Roman"/>
          <w:color w:val="000000"/>
          <w:sz w:val="24"/>
          <w:szCs w:val="24"/>
          <w:shd w:val="clear" w:color="auto" w:fill="FFFFFF"/>
        </w:rPr>
        <w:t xml:space="preserve">set in the lesson </w:t>
      </w:r>
      <w:r w:rsidR="00D66124" w:rsidRPr="00200CAB">
        <w:rPr>
          <w:rFonts w:ascii="Times New Roman" w:hAnsi="Times New Roman" w:cs="Times New Roman"/>
          <w:color w:val="000000"/>
          <w:sz w:val="24"/>
          <w:szCs w:val="24"/>
          <w:shd w:val="clear" w:color="auto" w:fill="FFFFFF"/>
        </w:rPr>
        <w:t>are</w:t>
      </w:r>
      <w:r w:rsidR="00CB3457" w:rsidRPr="00200CAB">
        <w:rPr>
          <w:rFonts w:ascii="Times New Roman" w:hAnsi="Times New Roman" w:cs="Times New Roman"/>
          <w:color w:val="000000"/>
          <w:sz w:val="24"/>
          <w:szCs w:val="24"/>
          <w:shd w:val="clear" w:color="auto" w:fill="FFFFFF"/>
        </w:rPr>
        <w:t xml:space="preserve"> </w:t>
      </w:r>
      <w:r w:rsidR="00CB3457" w:rsidRPr="00200CAB">
        <w:rPr>
          <w:rFonts w:ascii="Times New Roman" w:hAnsi="Times New Roman" w:cs="Times New Roman"/>
          <w:color w:val="000000"/>
          <w:sz w:val="24"/>
          <w:szCs w:val="24"/>
          <w:shd w:val="clear" w:color="auto" w:fill="FFFFFF"/>
        </w:rPr>
        <w:lastRenderedPageBreak/>
        <w:t>met (positive reinforcement for example) or</w:t>
      </w:r>
      <w:r w:rsidR="00D66124" w:rsidRPr="00200CAB">
        <w:rPr>
          <w:rFonts w:ascii="Times New Roman" w:hAnsi="Times New Roman" w:cs="Times New Roman"/>
          <w:color w:val="000000"/>
          <w:sz w:val="24"/>
          <w:szCs w:val="24"/>
          <w:shd w:val="clear" w:color="auto" w:fill="FFFFFF"/>
        </w:rPr>
        <w:t xml:space="preserve"> not met</w:t>
      </w:r>
      <w:r w:rsidR="00CB3457" w:rsidRPr="00200CAB">
        <w:rPr>
          <w:rFonts w:ascii="Times New Roman" w:hAnsi="Times New Roman" w:cs="Times New Roman"/>
          <w:color w:val="000000"/>
          <w:sz w:val="24"/>
          <w:szCs w:val="24"/>
          <w:shd w:val="clear" w:color="auto" w:fill="FFFFFF"/>
        </w:rPr>
        <w:t xml:space="preserve"> (negative punishment)</w:t>
      </w:r>
      <w:r w:rsidR="00CA6D14" w:rsidRPr="00200CAB">
        <w:rPr>
          <w:rFonts w:ascii="Times New Roman" w:hAnsi="Times New Roman" w:cs="Times New Roman"/>
          <w:color w:val="000000"/>
          <w:sz w:val="24"/>
          <w:szCs w:val="24"/>
          <w:shd w:val="clear" w:color="auto" w:fill="FFFFFF"/>
        </w:rPr>
        <w:t xml:space="preserve">. </w:t>
      </w:r>
      <w:r w:rsidR="00A70EFD" w:rsidRPr="00200CAB">
        <w:rPr>
          <w:rFonts w:ascii="Times New Roman" w:hAnsi="Times New Roman" w:cs="Times New Roman"/>
          <w:color w:val="000000"/>
          <w:sz w:val="24"/>
          <w:szCs w:val="24"/>
          <w:shd w:val="clear" w:color="auto" w:fill="FFFFFF"/>
        </w:rPr>
        <w:t xml:space="preserve">This change in routine could </w:t>
      </w:r>
      <w:r w:rsidR="008B7C61" w:rsidRPr="00200CAB">
        <w:rPr>
          <w:rFonts w:ascii="Times New Roman" w:hAnsi="Times New Roman" w:cs="Times New Roman"/>
          <w:color w:val="000000"/>
          <w:sz w:val="24"/>
          <w:szCs w:val="24"/>
          <w:shd w:val="clear" w:color="auto" w:fill="FFFFFF"/>
        </w:rPr>
        <w:t xml:space="preserve">have given the two disruptive pupils an opportunity to push the boundaries </w:t>
      </w:r>
      <w:r w:rsidR="00A5718B" w:rsidRPr="00200CAB">
        <w:rPr>
          <w:rFonts w:ascii="Times New Roman" w:hAnsi="Times New Roman" w:cs="Times New Roman"/>
          <w:color w:val="000000"/>
          <w:sz w:val="24"/>
          <w:szCs w:val="24"/>
          <w:shd w:val="clear" w:color="auto" w:fill="FFFFFF"/>
        </w:rPr>
        <w:t xml:space="preserve">because of the difference in setting. </w:t>
      </w:r>
      <w:r w:rsidR="00A02EC4" w:rsidRPr="00200CAB">
        <w:rPr>
          <w:rFonts w:ascii="Times New Roman" w:hAnsi="Times New Roman" w:cs="Times New Roman"/>
          <w:color w:val="000000"/>
          <w:sz w:val="24"/>
          <w:szCs w:val="24"/>
          <w:shd w:val="clear" w:color="auto" w:fill="FFFFFF"/>
        </w:rPr>
        <w:t>That is to say that their behaviour in the classroom was good because the routine and expectations were laid out by the teacher</w:t>
      </w:r>
      <w:r w:rsidR="00B0226F" w:rsidRPr="00200CAB">
        <w:rPr>
          <w:rFonts w:ascii="Times New Roman" w:hAnsi="Times New Roman" w:cs="Times New Roman"/>
          <w:color w:val="000000"/>
          <w:sz w:val="24"/>
          <w:szCs w:val="24"/>
          <w:shd w:val="clear" w:color="auto" w:fill="FFFFFF"/>
        </w:rPr>
        <w:t>, however, once removed from the classroom, routine was thrown out and expectations were forgotten</w:t>
      </w:r>
      <w:r w:rsidR="009A1A2F" w:rsidRPr="00200CAB">
        <w:rPr>
          <w:rFonts w:ascii="Times New Roman" w:hAnsi="Times New Roman" w:cs="Times New Roman"/>
          <w:color w:val="000000"/>
          <w:sz w:val="24"/>
          <w:szCs w:val="24"/>
          <w:shd w:val="clear" w:color="auto" w:fill="FFFFFF"/>
        </w:rPr>
        <w:t xml:space="preserve"> by the children</w:t>
      </w:r>
      <w:r w:rsidR="00B0226F" w:rsidRPr="00200CAB">
        <w:rPr>
          <w:rFonts w:ascii="Times New Roman" w:hAnsi="Times New Roman" w:cs="Times New Roman"/>
          <w:color w:val="000000"/>
          <w:sz w:val="24"/>
          <w:szCs w:val="24"/>
          <w:shd w:val="clear" w:color="auto" w:fill="FFFFFF"/>
        </w:rPr>
        <w:t xml:space="preserve">. This is where operant conditioning came in and is different, as (as previously stated) they were negatively punished with the implication that they had to learn from the consequences of their behaviour (being separated) to </w:t>
      </w:r>
      <w:r w:rsidR="00C25375" w:rsidRPr="00200CAB">
        <w:rPr>
          <w:rFonts w:ascii="Times New Roman" w:hAnsi="Times New Roman" w:cs="Times New Roman"/>
          <w:color w:val="000000"/>
          <w:sz w:val="24"/>
          <w:szCs w:val="24"/>
          <w:shd w:val="clear" w:color="auto" w:fill="FFFFFF"/>
        </w:rPr>
        <w:t>decide on how they w</w:t>
      </w:r>
      <w:r w:rsidR="009370A5" w:rsidRPr="00200CAB">
        <w:rPr>
          <w:rFonts w:ascii="Times New Roman" w:hAnsi="Times New Roman" w:cs="Times New Roman"/>
          <w:color w:val="000000"/>
          <w:sz w:val="24"/>
          <w:szCs w:val="24"/>
          <w:shd w:val="clear" w:color="auto" w:fill="FFFFFF"/>
        </w:rPr>
        <w:t>ould</w:t>
      </w:r>
      <w:r w:rsidR="00C25375" w:rsidRPr="00200CAB">
        <w:rPr>
          <w:rFonts w:ascii="Times New Roman" w:hAnsi="Times New Roman" w:cs="Times New Roman"/>
          <w:color w:val="000000"/>
          <w:sz w:val="24"/>
          <w:szCs w:val="24"/>
          <w:shd w:val="clear" w:color="auto" w:fill="FFFFFF"/>
        </w:rPr>
        <w:t xml:space="preserve"> act in future</w:t>
      </w:r>
      <w:r w:rsidR="002E5394" w:rsidRPr="00200CAB">
        <w:rPr>
          <w:rFonts w:ascii="Times New Roman" w:hAnsi="Times New Roman" w:cs="Times New Roman"/>
          <w:color w:val="000000"/>
          <w:sz w:val="24"/>
          <w:szCs w:val="24"/>
          <w:shd w:val="clear" w:color="auto" w:fill="FFFFFF"/>
        </w:rPr>
        <w:t xml:space="preserve"> lessons, whether in their usual routine setting or out of it.</w:t>
      </w:r>
      <w:r w:rsidR="009370A5" w:rsidRPr="00200CAB">
        <w:rPr>
          <w:rFonts w:ascii="Times New Roman" w:hAnsi="Times New Roman" w:cs="Times New Roman"/>
          <w:color w:val="000000"/>
          <w:sz w:val="24"/>
          <w:szCs w:val="24"/>
          <w:shd w:val="clear" w:color="auto" w:fill="FFFFFF"/>
        </w:rPr>
        <w:t xml:space="preserve"> </w:t>
      </w:r>
    </w:p>
    <w:p w14:paraId="715AE261" w14:textId="36EE9762" w:rsidR="00101FB7" w:rsidRPr="00200CAB" w:rsidRDefault="00446FB9" w:rsidP="00200CAB">
      <w:pPr>
        <w:pStyle w:val="NormalWeb"/>
        <w:shd w:val="clear" w:color="auto" w:fill="FFFFFF"/>
        <w:spacing w:after="300" w:line="360" w:lineRule="auto"/>
        <w:rPr>
          <w:rFonts w:eastAsia="Times New Roman"/>
          <w:lang w:eastAsia="en-GB"/>
        </w:rPr>
      </w:pPr>
      <w:r w:rsidRPr="00200CAB">
        <w:rPr>
          <w:color w:val="000000"/>
          <w:shd w:val="clear" w:color="auto" w:fill="FFFFFF"/>
        </w:rPr>
        <w:t>It is suggested by many in behaviour management books for schools</w:t>
      </w:r>
      <w:r w:rsidR="00A86320" w:rsidRPr="00200CAB">
        <w:rPr>
          <w:color w:val="000000"/>
          <w:shd w:val="clear" w:color="auto" w:fill="FFFFFF"/>
        </w:rPr>
        <w:t xml:space="preserve"> that routine and expectations are important for pupils and teachers to remain consistent in teaching and learning expectations. </w:t>
      </w:r>
      <w:r w:rsidR="00620663" w:rsidRPr="00200CAB">
        <w:rPr>
          <w:color w:val="000000"/>
          <w:shd w:val="clear" w:color="auto" w:fill="FFFFFF"/>
        </w:rPr>
        <w:t xml:space="preserve">In his book, Tom Sherrington </w:t>
      </w:r>
      <w:r w:rsidR="00B465B9" w:rsidRPr="00200CAB">
        <w:rPr>
          <w:color w:val="000000"/>
          <w:shd w:val="clear" w:color="auto" w:fill="FFFFFF"/>
        </w:rPr>
        <w:t>says teachers should ‘establish effective behaviour routines</w:t>
      </w:r>
      <w:r w:rsidR="00516FBB" w:rsidRPr="00200CAB">
        <w:rPr>
          <w:color w:val="000000"/>
          <w:shd w:val="clear" w:color="auto" w:fill="FFFFFF"/>
        </w:rPr>
        <w:t xml:space="preserve"> and develop relationships that support students’ self-esteem, motivation</w:t>
      </w:r>
      <w:r w:rsidR="00BA7050" w:rsidRPr="00200CAB">
        <w:rPr>
          <w:color w:val="000000"/>
          <w:shd w:val="clear" w:color="auto" w:fill="FFFFFF"/>
        </w:rPr>
        <w:t xml:space="preserve"> and, crucially, their engagement with teacher feedback</w:t>
      </w:r>
      <w:r w:rsidR="004537B2" w:rsidRPr="00200CAB">
        <w:rPr>
          <w:color w:val="000000"/>
          <w:shd w:val="clear" w:color="auto" w:fill="FFFFFF"/>
        </w:rPr>
        <w:t>’</w:t>
      </w:r>
      <w:sdt>
        <w:sdtPr>
          <w:rPr>
            <w:color w:val="000000"/>
            <w:shd w:val="clear" w:color="auto" w:fill="FFFFFF"/>
          </w:rPr>
          <w:id w:val="2117787706"/>
          <w:citation/>
        </w:sdtPr>
        <w:sdtContent>
          <w:r w:rsidR="00BA7050" w:rsidRPr="00200CAB">
            <w:rPr>
              <w:color w:val="000000"/>
              <w:shd w:val="clear" w:color="auto" w:fill="FFFFFF"/>
            </w:rPr>
            <w:fldChar w:fldCharType="begin"/>
          </w:r>
          <w:r w:rsidR="00BA7050" w:rsidRPr="00200CAB">
            <w:rPr>
              <w:color w:val="000000"/>
              <w:shd w:val="clear" w:color="auto" w:fill="FFFFFF"/>
            </w:rPr>
            <w:instrText xml:space="preserve"> CITATION Tom172 \l 2057 </w:instrText>
          </w:r>
          <w:r w:rsidR="00BA7050" w:rsidRPr="00200CAB">
            <w:rPr>
              <w:color w:val="000000"/>
              <w:shd w:val="clear" w:color="auto" w:fill="FFFFFF"/>
            </w:rPr>
            <w:fldChar w:fldCharType="separate"/>
          </w:r>
          <w:r w:rsidR="00BA7050" w:rsidRPr="00200CAB">
            <w:rPr>
              <w:noProof/>
              <w:color w:val="000000"/>
              <w:shd w:val="clear" w:color="auto" w:fill="FFFFFF"/>
            </w:rPr>
            <w:t xml:space="preserve"> (Sherrington, 2017)</w:t>
          </w:r>
          <w:r w:rsidR="00BA7050" w:rsidRPr="00200CAB">
            <w:rPr>
              <w:color w:val="000000"/>
              <w:shd w:val="clear" w:color="auto" w:fill="FFFFFF"/>
            </w:rPr>
            <w:fldChar w:fldCharType="end"/>
          </w:r>
        </w:sdtContent>
      </w:sdt>
      <w:r w:rsidR="004537B2" w:rsidRPr="00200CAB">
        <w:rPr>
          <w:color w:val="000000"/>
          <w:shd w:val="clear" w:color="auto" w:fill="FFFFFF"/>
        </w:rPr>
        <w:t xml:space="preserve">. </w:t>
      </w:r>
      <w:r w:rsidR="004735CC" w:rsidRPr="00200CAB">
        <w:rPr>
          <w:color w:val="000000"/>
          <w:shd w:val="clear" w:color="auto" w:fill="FFFFFF"/>
        </w:rPr>
        <w:t>This falls both under behaviour management and Assessment for Learning</w:t>
      </w:r>
      <w:r w:rsidR="00FF0E49" w:rsidRPr="00200CAB">
        <w:rPr>
          <w:color w:val="000000"/>
          <w:shd w:val="clear" w:color="auto" w:fill="FFFFFF"/>
        </w:rPr>
        <w:t xml:space="preserve"> (AFL). </w:t>
      </w:r>
      <w:r w:rsidR="0086683E" w:rsidRPr="00200CAB">
        <w:rPr>
          <w:color w:val="000000"/>
          <w:shd w:val="clear" w:color="auto" w:fill="FFFFFF"/>
        </w:rPr>
        <w:t xml:space="preserve">Looking at the behaviour management aspect of this, Sherrington </w:t>
      </w:r>
      <w:r w:rsidR="00C5660D" w:rsidRPr="00200CAB">
        <w:rPr>
          <w:color w:val="000000"/>
          <w:shd w:val="clear" w:color="auto" w:fill="FFFFFF"/>
        </w:rPr>
        <w:t>support</w:t>
      </w:r>
      <w:r w:rsidR="00F94C46" w:rsidRPr="00200CAB">
        <w:rPr>
          <w:color w:val="000000"/>
          <w:shd w:val="clear" w:color="auto" w:fill="FFFFFF"/>
        </w:rPr>
        <w:t>s</w:t>
      </w:r>
      <w:r w:rsidR="00C5660D" w:rsidRPr="00200CAB">
        <w:rPr>
          <w:color w:val="000000"/>
          <w:shd w:val="clear" w:color="auto" w:fill="FFFFFF"/>
        </w:rPr>
        <w:t xml:space="preserve"> routine </w:t>
      </w:r>
      <w:r w:rsidR="00340159" w:rsidRPr="00200CAB">
        <w:rPr>
          <w:color w:val="000000"/>
          <w:shd w:val="clear" w:color="auto" w:fill="FFFFFF"/>
        </w:rPr>
        <w:t>and</w:t>
      </w:r>
      <w:r w:rsidR="00C5660D" w:rsidRPr="00200CAB">
        <w:rPr>
          <w:color w:val="000000"/>
          <w:shd w:val="clear" w:color="auto" w:fill="FFFFFF"/>
        </w:rPr>
        <w:t xml:space="preserve"> pupils knowing the expectations when they are in a </w:t>
      </w:r>
      <w:r w:rsidR="00C75758" w:rsidRPr="00200CAB">
        <w:rPr>
          <w:color w:val="000000"/>
          <w:shd w:val="clear" w:color="auto" w:fill="FFFFFF"/>
        </w:rPr>
        <w:t xml:space="preserve">classroom setting. </w:t>
      </w:r>
      <w:r w:rsidR="001A12AB" w:rsidRPr="00200CAB">
        <w:rPr>
          <w:color w:val="000000"/>
          <w:shd w:val="clear" w:color="auto" w:fill="FFFFFF"/>
        </w:rPr>
        <w:t xml:space="preserve">Looking at Pavlov’s Classical Conditioning, his experiment and findings imply that </w:t>
      </w:r>
      <w:r w:rsidR="00986740" w:rsidRPr="00200CAB">
        <w:rPr>
          <w:color w:val="000000"/>
          <w:shd w:val="clear" w:color="auto" w:fill="FFFFFF"/>
        </w:rPr>
        <w:t xml:space="preserve">routines can be learnt and followed </w:t>
      </w:r>
      <w:r w:rsidR="00E90D86" w:rsidRPr="00200CAB">
        <w:rPr>
          <w:color w:val="000000"/>
          <w:shd w:val="clear" w:color="auto" w:fill="FFFFFF"/>
        </w:rPr>
        <w:t xml:space="preserve">and </w:t>
      </w:r>
      <w:r w:rsidR="002F635B" w:rsidRPr="00200CAB">
        <w:rPr>
          <w:color w:val="000000"/>
          <w:shd w:val="clear" w:color="auto" w:fill="FFFFFF"/>
        </w:rPr>
        <w:t xml:space="preserve">there are </w:t>
      </w:r>
      <w:r w:rsidR="00AD0347" w:rsidRPr="00200CAB">
        <w:rPr>
          <w:color w:val="000000"/>
          <w:shd w:val="clear" w:color="auto" w:fill="FFFFFF"/>
        </w:rPr>
        <w:t>types</w:t>
      </w:r>
      <w:r w:rsidR="002F635B" w:rsidRPr="00200CAB">
        <w:rPr>
          <w:color w:val="000000"/>
          <w:shd w:val="clear" w:color="auto" w:fill="FFFFFF"/>
        </w:rPr>
        <w:t xml:space="preserve"> of conditioning of a sort going on in the classroom with pupils knowing what is expected of them and when.</w:t>
      </w:r>
      <w:r w:rsidR="00037B21" w:rsidRPr="00200CAB">
        <w:rPr>
          <w:color w:val="000000"/>
          <w:shd w:val="clear" w:color="auto" w:fill="FFFFFF"/>
        </w:rPr>
        <w:t xml:space="preserve"> </w:t>
      </w:r>
    </w:p>
    <w:p w14:paraId="42C56038" w14:textId="1B89216B" w:rsidR="00C507DC" w:rsidRPr="00200CAB" w:rsidRDefault="00B1237C" w:rsidP="00200CAB">
      <w:pPr>
        <w:pStyle w:val="NormalWeb"/>
        <w:shd w:val="clear" w:color="auto" w:fill="FFFFFF"/>
        <w:spacing w:after="300" w:line="360" w:lineRule="auto"/>
        <w:rPr>
          <w:rFonts w:eastAsia="Times New Roman"/>
          <w:lang w:eastAsia="en-GB"/>
        </w:rPr>
      </w:pPr>
      <w:r w:rsidRPr="00200CAB">
        <w:rPr>
          <w:rFonts w:eastAsia="Times New Roman"/>
          <w:lang w:eastAsia="en-GB"/>
        </w:rPr>
        <w:t>Further</w:t>
      </w:r>
      <w:r w:rsidR="00101FB7" w:rsidRPr="00200CAB">
        <w:rPr>
          <w:rFonts w:eastAsia="Times New Roman"/>
          <w:lang w:eastAsia="en-GB"/>
        </w:rPr>
        <w:t>more,</w:t>
      </w:r>
      <w:r w:rsidRPr="00200CAB">
        <w:rPr>
          <w:rFonts w:eastAsia="Times New Roman"/>
          <w:lang w:eastAsia="en-GB"/>
        </w:rPr>
        <w:t xml:space="preserve"> </w:t>
      </w:r>
      <w:proofErr w:type="spellStart"/>
      <w:r w:rsidR="001D0558" w:rsidRPr="00200CAB">
        <w:rPr>
          <w:rFonts w:eastAsia="Arial"/>
          <w:color w:val="000000" w:themeColor="text1"/>
          <w:kern w:val="24"/>
          <w:lang w:eastAsia="en-GB"/>
        </w:rPr>
        <w:t>Parsonson</w:t>
      </w:r>
      <w:proofErr w:type="spellEnd"/>
      <w:r w:rsidR="001F6EFA" w:rsidRPr="00200CAB">
        <w:rPr>
          <w:rFonts w:eastAsia="Arial"/>
          <w:color w:val="000000" w:themeColor="text1"/>
          <w:kern w:val="24"/>
          <w:lang w:eastAsia="en-GB"/>
        </w:rPr>
        <w:t xml:space="preserve"> </w:t>
      </w:r>
      <w:r w:rsidR="001D0558" w:rsidRPr="00200CAB">
        <w:rPr>
          <w:rFonts w:eastAsia="Arial"/>
          <w:color w:val="000000" w:themeColor="text1"/>
          <w:kern w:val="24"/>
          <w:lang w:eastAsia="en-GB"/>
        </w:rPr>
        <w:t>says, ‘a classroom with little disruption requires planning and consistency which links to factors such as clear rules, routines, recurring praise</w:t>
      </w:r>
      <w:r w:rsidR="009C33C3" w:rsidRPr="00200CAB">
        <w:rPr>
          <w:rFonts w:eastAsia="Arial"/>
          <w:color w:val="000000" w:themeColor="text1"/>
          <w:kern w:val="24"/>
          <w:lang w:eastAsia="en-GB"/>
        </w:rPr>
        <w:t xml:space="preserve"> [and]</w:t>
      </w:r>
      <w:r w:rsidR="001D0558" w:rsidRPr="00200CAB">
        <w:rPr>
          <w:rFonts w:eastAsia="Arial"/>
          <w:color w:val="000000" w:themeColor="text1"/>
          <w:kern w:val="24"/>
          <w:lang w:eastAsia="en-GB"/>
        </w:rPr>
        <w:t xml:space="preserve"> constancy</w:t>
      </w:r>
      <w:sdt>
        <w:sdtPr>
          <w:rPr>
            <w:rFonts w:eastAsia="Arial"/>
            <w:color w:val="000000" w:themeColor="text1"/>
            <w:kern w:val="24"/>
            <w:lang w:eastAsia="en-GB"/>
          </w:rPr>
          <w:id w:val="153729319"/>
          <w:citation/>
        </w:sdtPr>
        <w:sdtContent>
          <w:r w:rsidR="00C507DC" w:rsidRPr="00200CAB">
            <w:rPr>
              <w:rFonts w:eastAsia="Arial"/>
              <w:color w:val="000000" w:themeColor="text1"/>
              <w:kern w:val="24"/>
              <w:lang w:eastAsia="en-GB"/>
            </w:rPr>
            <w:fldChar w:fldCharType="begin"/>
          </w:r>
          <w:r w:rsidR="00C507DC" w:rsidRPr="00200CAB">
            <w:rPr>
              <w:rFonts w:eastAsia="Arial"/>
              <w:color w:val="000000" w:themeColor="text1"/>
              <w:kern w:val="24"/>
              <w:lang w:eastAsia="en-GB"/>
            </w:rPr>
            <w:instrText xml:space="preserve"> CITATION SPa12 \l 2057 </w:instrText>
          </w:r>
          <w:r w:rsidR="00C507DC" w:rsidRPr="00200CAB">
            <w:rPr>
              <w:rFonts w:eastAsia="Arial"/>
              <w:color w:val="000000" w:themeColor="text1"/>
              <w:kern w:val="24"/>
              <w:lang w:eastAsia="en-GB"/>
            </w:rPr>
            <w:fldChar w:fldCharType="separate"/>
          </w:r>
          <w:r w:rsidR="00C507DC" w:rsidRPr="00200CAB">
            <w:rPr>
              <w:rFonts w:eastAsia="Arial"/>
              <w:noProof/>
              <w:color w:val="000000" w:themeColor="text1"/>
              <w:kern w:val="24"/>
              <w:lang w:eastAsia="en-GB"/>
            </w:rPr>
            <w:t xml:space="preserve"> (Parsonson, 2012)</w:t>
          </w:r>
          <w:r w:rsidR="00C507DC" w:rsidRPr="00200CAB">
            <w:rPr>
              <w:rFonts w:eastAsia="Arial"/>
              <w:color w:val="000000" w:themeColor="text1"/>
              <w:kern w:val="24"/>
              <w:lang w:eastAsia="en-GB"/>
            </w:rPr>
            <w:fldChar w:fldCharType="end"/>
          </w:r>
        </w:sdtContent>
      </w:sdt>
      <w:r w:rsidR="00C507DC" w:rsidRPr="00200CAB">
        <w:rPr>
          <w:rFonts w:eastAsia="Arial"/>
          <w:color w:val="000000" w:themeColor="text1"/>
          <w:kern w:val="24"/>
          <w:lang w:eastAsia="en-GB"/>
        </w:rPr>
        <w:t xml:space="preserve">’. This </w:t>
      </w:r>
      <w:r w:rsidR="00017ABB" w:rsidRPr="00200CAB">
        <w:rPr>
          <w:rFonts w:eastAsia="Arial"/>
          <w:color w:val="000000" w:themeColor="text1"/>
          <w:kern w:val="24"/>
          <w:lang w:eastAsia="en-GB"/>
        </w:rPr>
        <w:t>supports the idea that pupils</w:t>
      </w:r>
      <w:r w:rsidR="000219F1" w:rsidRPr="00200CAB">
        <w:rPr>
          <w:rFonts w:eastAsia="Arial"/>
          <w:color w:val="000000" w:themeColor="text1"/>
          <w:kern w:val="24"/>
          <w:lang w:eastAsia="en-GB"/>
        </w:rPr>
        <w:t>’</w:t>
      </w:r>
      <w:r w:rsidR="00017ABB" w:rsidRPr="00200CAB">
        <w:rPr>
          <w:rFonts w:eastAsia="Arial"/>
          <w:color w:val="000000" w:themeColor="text1"/>
          <w:kern w:val="24"/>
          <w:lang w:eastAsia="en-GB"/>
        </w:rPr>
        <w:t xml:space="preserve"> behaviour will be better if they have </w:t>
      </w:r>
      <w:r w:rsidR="009C33C3" w:rsidRPr="00200CAB">
        <w:rPr>
          <w:rFonts w:eastAsia="Arial"/>
          <w:color w:val="000000" w:themeColor="text1"/>
          <w:kern w:val="24"/>
          <w:lang w:eastAsia="en-GB"/>
        </w:rPr>
        <w:t>routines to</w:t>
      </w:r>
      <w:r w:rsidR="00763DDB" w:rsidRPr="00200CAB">
        <w:rPr>
          <w:rFonts w:eastAsia="Arial"/>
          <w:color w:val="000000" w:themeColor="text1"/>
          <w:kern w:val="24"/>
          <w:lang w:eastAsia="en-GB"/>
        </w:rPr>
        <w:t xml:space="preserve"> follow in the classroom. </w:t>
      </w:r>
      <w:r w:rsidR="000219F1" w:rsidRPr="00200CAB">
        <w:rPr>
          <w:rFonts w:eastAsia="Arial"/>
          <w:color w:val="000000" w:themeColor="text1"/>
          <w:kern w:val="24"/>
          <w:lang w:eastAsia="en-GB"/>
        </w:rPr>
        <w:t xml:space="preserve">This also supports </w:t>
      </w:r>
      <w:r w:rsidR="00763DDB" w:rsidRPr="00200CAB">
        <w:rPr>
          <w:rFonts w:eastAsia="Arial"/>
          <w:color w:val="000000" w:themeColor="text1"/>
          <w:kern w:val="24"/>
          <w:lang w:eastAsia="en-GB"/>
        </w:rPr>
        <w:t>Pavlov’s theory of classical conditioning</w:t>
      </w:r>
      <w:r w:rsidR="000219F1" w:rsidRPr="00200CAB">
        <w:rPr>
          <w:rFonts w:eastAsia="Arial"/>
          <w:color w:val="000000" w:themeColor="text1"/>
          <w:kern w:val="24"/>
          <w:lang w:eastAsia="en-GB"/>
        </w:rPr>
        <w:t xml:space="preserve"> and children knowing and understanding what is expected of them in the classroom</w:t>
      </w:r>
      <w:r w:rsidR="00D61FEC" w:rsidRPr="00200CAB">
        <w:rPr>
          <w:rFonts w:eastAsia="Arial"/>
          <w:color w:val="000000" w:themeColor="text1"/>
          <w:kern w:val="24"/>
          <w:lang w:eastAsia="en-GB"/>
        </w:rPr>
        <w:t>, ‘clear rules, routines</w:t>
      </w:r>
      <w:sdt>
        <w:sdtPr>
          <w:rPr>
            <w:rFonts w:eastAsia="Arial"/>
            <w:color w:val="000000" w:themeColor="text1"/>
            <w:kern w:val="24"/>
            <w:lang w:eastAsia="en-GB"/>
          </w:rPr>
          <w:id w:val="832647724"/>
          <w:citation/>
        </w:sdtPr>
        <w:sdtContent>
          <w:r w:rsidR="00D61FEC" w:rsidRPr="00200CAB">
            <w:rPr>
              <w:rFonts w:eastAsia="Arial"/>
              <w:color w:val="000000" w:themeColor="text1"/>
              <w:kern w:val="24"/>
              <w:lang w:eastAsia="en-GB"/>
            </w:rPr>
            <w:fldChar w:fldCharType="begin"/>
          </w:r>
          <w:r w:rsidR="00D61FEC" w:rsidRPr="00200CAB">
            <w:rPr>
              <w:rFonts w:eastAsia="Arial"/>
              <w:color w:val="000000" w:themeColor="text1"/>
              <w:kern w:val="24"/>
              <w:lang w:eastAsia="en-GB"/>
            </w:rPr>
            <w:instrText xml:space="preserve"> CITATION SPa12 \l 2057 </w:instrText>
          </w:r>
          <w:r w:rsidR="00D61FEC" w:rsidRPr="00200CAB">
            <w:rPr>
              <w:rFonts w:eastAsia="Arial"/>
              <w:color w:val="000000" w:themeColor="text1"/>
              <w:kern w:val="24"/>
              <w:lang w:eastAsia="en-GB"/>
            </w:rPr>
            <w:fldChar w:fldCharType="separate"/>
          </w:r>
          <w:r w:rsidR="00D61FEC" w:rsidRPr="00200CAB">
            <w:rPr>
              <w:rFonts w:eastAsia="Arial"/>
              <w:noProof/>
              <w:color w:val="000000" w:themeColor="text1"/>
              <w:kern w:val="24"/>
              <w:lang w:eastAsia="en-GB"/>
            </w:rPr>
            <w:t xml:space="preserve"> (Parsonson, 2012)</w:t>
          </w:r>
          <w:r w:rsidR="00D61FEC" w:rsidRPr="00200CAB">
            <w:rPr>
              <w:rFonts w:eastAsia="Arial"/>
              <w:color w:val="000000" w:themeColor="text1"/>
              <w:kern w:val="24"/>
              <w:lang w:eastAsia="en-GB"/>
            </w:rPr>
            <w:fldChar w:fldCharType="end"/>
          </w:r>
        </w:sdtContent>
      </w:sdt>
      <w:r w:rsidR="00D61FEC" w:rsidRPr="00200CAB">
        <w:rPr>
          <w:rFonts w:eastAsia="Arial"/>
          <w:color w:val="000000" w:themeColor="text1"/>
          <w:kern w:val="24"/>
          <w:lang w:eastAsia="en-GB"/>
        </w:rPr>
        <w:t>’</w:t>
      </w:r>
      <w:r w:rsidR="000219F1" w:rsidRPr="00200CAB">
        <w:rPr>
          <w:rFonts w:eastAsia="Arial"/>
          <w:color w:val="000000" w:themeColor="text1"/>
          <w:kern w:val="24"/>
          <w:lang w:eastAsia="en-GB"/>
        </w:rPr>
        <w:t xml:space="preserve">. </w:t>
      </w:r>
    </w:p>
    <w:p w14:paraId="4CDAFAAD" w14:textId="23878EF4" w:rsidR="00394CCB" w:rsidRPr="00200CAB" w:rsidRDefault="009C33C3" w:rsidP="00200CAB">
      <w:pPr>
        <w:spacing w:line="360" w:lineRule="auto"/>
        <w:rPr>
          <w:rFonts w:ascii="Times New Roman" w:hAnsi="Times New Roman" w:cs="Times New Roman"/>
          <w:color w:val="000000"/>
          <w:sz w:val="24"/>
          <w:szCs w:val="24"/>
          <w:shd w:val="clear" w:color="auto" w:fill="FFFFFF"/>
        </w:rPr>
      </w:pPr>
      <w:r w:rsidRPr="00200CAB">
        <w:rPr>
          <w:rFonts w:ascii="Times New Roman" w:hAnsi="Times New Roman" w:cs="Times New Roman"/>
          <w:color w:val="000000"/>
          <w:sz w:val="24"/>
          <w:szCs w:val="24"/>
          <w:shd w:val="clear" w:color="auto" w:fill="FFFFFF"/>
        </w:rPr>
        <w:t>Within the lesson I observed, there were also aspects of AFL happening</w:t>
      </w:r>
      <w:r w:rsidR="00055129" w:rsidRPr="00200CAB">
        <w:rPr>
          <w:rFonts w:ascii="Times New Roman" w:hAnsi="Times New Roman" w:cs="Times New Roman"/>
          <w:color w:val="000000"/>
          <w:sz w:val="24"/>
          <w:szCs w:val="24"/>
          <w:shd w:val="clear" w:color="auto" w:fill="FFFFFF"/>
        </w:rPr>
        <w:t>. T</w:t>
      </w:r>
      <w:r w:rsidR="00FF0E49" w:rsidRPr="00200CAB">
        <w:rPr>
          <w:rFonts w:ascii="Times New Roman" w:hAnsi="Times New Roman" w:cs="Times New Roman"/>
          <w:color w:val="000000"/>
          <w:sz w:val="24"/>
          <w:szCs w:val="24"/>
          <w:shd w:val="clear" w:color="auto" w:fill="FFFFFF"/>
        </w:rPr>
        <w:t>he library lessons that pupils attend</w:t>
      </w:r>
      <w:r w:rsidR="00221525" w:rsidRPr="00200CAB">
        <w:rPr>
          <w:rFonts w:ascii="Times New Roman" w:hAnsi="Times New Roman" w:cs="Times New Roman"/>
          <w:color w:val="000000"/>
          <w:sz w:val="24"/>
          <w:szCs w:val="24"/>
          <w:shd w:val="clear" w:color="auto" w:fill="FFFFFF"/>
        </w:rPr>
        <w:t xml:space="preserve"> are intended to provide teachers and school staff with an idea of where pupils are in their reading </w:t>
      </w:r>
      <w:r w:rsidR="00422865" w:rsidRPr="00200CAB">
        <w:rPr>
          <w:rFonts w:ascii="Times New Roman" w:hAnsi="Times New Roman" w:cs="Times New Roman"/>
          <w:color w:val="000000"/>
          <w:sz w:val="24"/>
          <w:szCs w:val="24"/>
          <w:shd w:val="clear" w:color="auto" w:fill="FFFFFF"/>
        </w:rPr>
        <w:t xml:space="preserve">levels. With a vast array </w:t>
      </w:r>
      <w:r w:rsidR="008F0AD6" w:rsidRPr="00200CAB">
        <w:rPr>
          <w:rFonts w:ascii="Times New Roman" w:hAnsi="Times New Roman" w:cs="Times New Roman"/>
          <w:color w:val="000000"/>
          <w:sz w:val="24"/>
          <w:szCs w:val="24"/>
          <w:shd w:val="clear" w:color="auto" w:fill="FFFFFF"/>
        </w:rPr>
        <w:t xml:space="preserve">of reading ages amongst pupils in the same class, AFL seeks to assess where pupils are, where they need to go and how they are going to get there. It </w:t>
      </w:r>
      <w:r w:rsidR="001329B3" w:rsidRPr="00200CAB">
        <w:rPr>
          <w:rFonts w:ascii="Times New Roman" w:hAnsi="Times New Roman" w:cs="Times New Roman"/>
          <w:color w:val="000000"/>
          <w:sz w:val="24"/>
          <w:szCs w:val="24"/>
          <w:shd w:val="clear" w:color="auto" w:fill="FFFFFF"/>
        </w:rPr>
        <w:t xml:space="preserve">can </w:t>
      </w:r>
      <w:r w:rsidR="008F0AD6" w:rsidRPr="00200CAB">
        <w:rPr>
          <w:rFonts w:ascii="Times New Roman" w:hAnsi="Times New Roman" w:cs="Times New Roman"/>
          <w:color w:val="000000"/>
          <w:sz w:val="24"/>
          <w:szCs w:val="24"/>
          <w:shd w:val="clear" w:color="auto" w:fill="FFFFFF"/>
        </w:rPr>
        <w:t>support teachers</w:t>
      </w:r>
      <w:r w:rsidR="001329B3" w:rsidRPr="00200CAB">
        <w:rPr>
          <w:rFonts w:ascii="Times New Roman" w:hAnsi="Times New Roman" w:cs="Times New Roman"/>
          <w:color w:val="000000"/>
          <w:sz w:val="24"/>
          <w:szCs w:val="24"/>
          <w:shd w:val="clear" w:color="auto" w:fill="FFFFFF"/>
        </w:rPr>
        <w:t xml:space="preserve"> </w:t>
      </w:r>
      <w:r w:rsidR="00EC1EF2" w:rsidRPr="00200CAB">
        <w:rPr>
          <w:rFonts w:ascii="Times New Roman" w:hAnsi="Times New Roman" w:cs="Times New Roman"/>
          <w:color w:val="000000"/>
          <w:sz w:val="24"/>
          <w:szCs w:val="24"/>
          <w:shd w:val="clear" w:color="auto" w:fill="FFFFFF"/>
        </w:rPr>
        <w:t>with differentiating learning for readers</w:t>
      </w:r>
      <w:r w:rsidR="00FD51C8" w:rsidRPr="00200CAB">
        <w:rPr>
          <w:rFonts w:ascii="Times New Roman" w:hAnsi="Times New Roman" w:cs="Times New Roman"/>
          <w:color w:val="000000"/>
          <w:sz w:val="24"/>
          <w:szCs w:val="24"/>
          <w:shd w:val="clear" w:color="auto" w:fill="FFFFFF"/>
        </w:rPr>
        <w:t xml:space="preserve"> (in this case)</w:t>
      </w:r>
      <w:r w:rsidR="00EC1EF2" w:rsidRPr="00200CAB">
        <w:rPr>
          <w:rFonts w:ascii="Times New Roman" w:hAnsi="Times New Roman" w:cs="Times New Roman"/>
          <w:color w:val="000000"/>
          <w:sz w:val="24"/>
          <w:szCs w:val="24"/>
          <w:shd w:val="clear" w:color="auto" w:fill="FFFFFF"/>
        </w:rPr>
        <w:t xml:space="preserve"> of different levels, ensuring pupils can continue to be challenged in lessons, but in a </w:t>
      </w:r>
      <w:r w:rsidR="00EC1EF2" w:rsidRPr="00200CAB">
        <w:rPr>
          <w:rFonts w:ascii="Times New Roman" w:hAnsi="Times New Roman" w:cs="Times New Roman"/>
          <w:color w:val="000000"/>
          <w:sz w:val="24"/>
          <w:szCs w:val="24"/>
          <w:shd w:val="clear" w:color="auto" w:fill="FFFFFF"/>
        </w:rPr>
        <w:lastRenderedPageBreak/>
        <w:t>way that fits their level</w:t>
      </w:r>
      <w:r w:rsidR="00E06C72" w:rsidRPr="00200CAB">
        <w:rPr>
          <w:rFonts w:ascii="Times New Roman" w:hAnsi="Times New Roman" w:cs="Times New Roman"/>
          <w:color w:val="000000"/>
          <w:sz w:val="24"/>
          <w:szCs w:val="24"/>
          <w:shd w:val="clear" w:color="auto" w:fill="FFFFFF"/>
        </w:rPr>
        <w:t xml:space="preserve">. </w:t>
      </w:r>
      <w:r w:rsidR="002154A7" w:rsidRPr="00200CAB">
        <w:rPr>
          <w:rFonts w:ascii="Times New Roman" w:hAnsi="Times New Roman" w:cs="Times New Roman"/>
          <w:color w:val="000000"/>
          <w:sz w:val="24"/>
          <w:szCs w:val="24"/>
          <w:shd w:val="clear" w:color="auto" w:fill="FFFFFF"/>
        </w:rPr>
        <w:t xml:space="preserve">One of the big barriers that some children face in school relates to their </w:t>
      </w:r>
      <w:r w:rsidR="001C2F0D" w:rsidRPr="00200CAB">
        <w:rPr>
          <w:rFonts w:ascii="Times New Roman" w:hAnsi="Times New Roman" w:cs="Times New Roman"/>
          <w:color w:val="000000"/>
          <w:sz w:val="24"/>
          <w:szCs w:val="24"/>
          <w:shd w:val="clear" w:color="auto" w:fill="FFFFFF"/>
        </w:rPr>
        <w:t>reading.</w:t>
      </w:r>
      <w:r w:rsidR="00855FDE" w:rsidRPr="00200CAB">
        <w:rPr>
          <w:rFonts w:ascii="Times New Roman" w:hAnsi="Times New Roman" w:cs="Times New Roman"/>
          <w:color w:val="000000"/>
          <w:sz w:val="24"/>
          <w:szCs w:val="24"/>
          <w:shd w:val="clear" w:color="auto" w:fill="FFFFFF"/>
        </w:rPr>
        <w:t xml:space="preserve"> According to Senedd Wales, </w:t>
      </w:r>
      <w:r w:rsidR="00B3209B" w:rsidRPr="00200CAB">
        <w:rPr>
          <w:rFonts w:ascii="Times New Roman" w:hAnsi="Times New Roman" w:cs="Times New Roman"/>
          <w:sz w:val="24"/>
          <w:szCs w:val="24"/>
          <w:shd w:val="clear" w:color="auto" w:fill="FFFFFF"/>
        </w:rPr>
        <w:t>‘</w:t>
      </w:r>
      <w:r w:rsidR="006A5AD5" w:rsidRPr="00200CAB">
        <w:rPr>
          <w:rFonts w:ascii="Times New Roman" w:hAnsi="Times New Roman" w:cs="Times New Roman"/>
          <w:sz w:val="24"/>
          <w:szCs w:val="24"/>
          <w:shd w:val="clear" w:color="auto" w:fill="FFFFFF"/>
        </w:rPr>
        <w:t>Wales’s reading score (483) remains the lowest in the UK and is further behind the other UK nations and the OECD average</w:t>
      </w:r>
      <w:r w:rsidR="0052200B" w:rsidRPr="00200CAB">
        <w:rPr>
          <w:rFonts w:ascii="Times New Roman" w:hAnsi="Times New Roman" w:cs="Times New Roman"/>
          <w:sz w:val="24"/>
          <w:szCs w:val="24"/>
          <w:shd w:val="clear" w:color="auto" w:fill="FFFFFF"/>
        </w:rPr>
        <w:t>’</w:t>
      </w:r>
      <w:sdt>
        <w:sdtPr>
          <w:rPr>
            <w:rFonts w:ascii="Times New Roman" w:hAnsi="Times New Roman" w:cs="Times New Roman"/>
            <w:sz w:val="24"/>
            <w:szCs w:val="24"/>
            <w:shd w:val="clear" w:color="auto" w:fill="FFFFFF"/>
          </w:rPr>
          <w:id w:val="1798720121"/>
          <w:citation/>
        </w:sdtPr>
        <w:sdtContent>
          <w:r w:rsidR="0052200B" w:rsidRPr="00200CAB">
            <w:rPr>
              <w:rFonts w:ascii="Times New Roman" w:hAnsi="Times New Roman" w:cs="Times New Roman"/>
              <w:sz w:val="24"/>
              <w:szCs w:val="24"/>
              <w:shd w:val="clear" w:color="auto" w:fill="FFFFFF"/>
            </w:rPr>
            <w:fldChar w:fldCharType="begin"/>
          </w:r>
          <w:r w:rsidR="0052200B" w:rsidRPr="00200CAB">
            <w:rPr>
              <w:rFonts w:ascii="Times New Roman" w:hAnsi="Times New Roman" w:cs="Times New Roman"/>
              <w:sz w:val="24"/>
              <w:szCs w:val="24"/>
              <w:shd w:val="clear" w:color="auto" w:fill="FFFFFF"/>
            </w:rPr>
            <w:instrText xml:space="preserve"> CITATION Mic21 \l 2057 </w:instrText>
          </w:r>
          <w:r w:rsidR="0052200B" w:rsidRPr="00200CAB">
            <w:rPr>
              <w:rFonts w:ascii="Times New Roman" w:hAnsi="Times New Roman" w:cs="Times New Roman"/>
              <w:sz w:val="24"/>
              <w:szCs w:val="24"/>
              <w:shd w:val="clear" w:color="auto" w:fill="FFFFFF"/>
            </w:rPr>
            <w:fldChar w:fldCharType="separate"/>
          </w:r>
          <w:r w:rsidR="0052200B" w:rsidRPr="00200CAB">
            <w:rPr>
              <w:rFonts w:ascii="Times New Roman" w:hAnsi="Times New Roman" w:cs="Times New Roman"/>
              <w:noProof/>
              <w:sz w:val="24"/>
              <w:szCs w:val="24"/>
              <w:shd w:val="clear" w:color="auto" w:fill="FFFFFF"/>
            </w:rPr>
            <w:t xml:space="preserve"> (Michael Dauncey, 2021)</w:t>
          </w:r>
          <w:r w:rsidR="0052200B" w:rsidRPr="00200CAB">
            <w:rPr>
              <w:rFonts w:ascii="Times New Roman" w:hAnsi="Times New Roman" w:cs="Times New Roman"/>
              <w:sz w:val="24"/>
              <w:szCs w:val="24"/>
              <w:shd w:val="clear" w:color="auto" w:fill="FFFFFF"/>
            </w:rPr>
            <w:fldChar w:fldCharType="end"/>
          </w:r>
        </w:sdtContent>
      </w:sdt>
      <w:r w:rsidR="006A5AD5" w:rsidRPr="00200CAB">
        <w:rPr>
          <w:rFonts w:ascii="Times New Roman" w:hAnsi="Times New Roman" w:cs="Times New Roman"/>
          <w:sz w:val="24"/>
          <w:szCs w:val="24"/>
          <w:shd w:val="clear" w:color="auto" w:fill="FFFFFF"/>
        </w:rPr>
        <w:t>.</w:t>
      </w:r>
      <w:r w:rsidR="0052200B" w:rsidRPr="00200CAB">
        <w:rPr>
          <w:rFonts w:ascii="Times New Roman" w:hAnsi="Times New Roman" w:cs="Times New Roman"/>
          <w:sz w:val="24"/>
          <w:szCs w:val="24"/>
          <w:shd w:val="clear" w:color="auto" w:fill="FFFFFF"/>
        </w:rPr>
        <w:t xml:space="preserve"> </w:t>
      </w:r>
      <w:r w:rsidR="00463338" w:rsidRPr="00200CAB">
        <w:rPr>
          <w:rFonts w:ascii="Times New Roman" w:hAnsi="Times New Roman" w:cs="Times New Roman"/>
          <w:sz w:val="24"/>
          <w:szCs w:val="24"/>
          <w:shd w:val="clear" w:color="auto" w:fill="FFFFFF"/>
        </w:rPr>
        <w:t>T</w:t>
      </w:r>
      <w:r w:rsidR="00D14C1F" w:rsidRPr="00200CAB">
        <w:rPr>
          <w:rFonts w:ascii="Times New Roman" w:hAnsi="Times New Roman" w:cs="Times New Roman"/>
          <w:color w:val="000000"/>
          <w:sz w:val="24"/>
          <w:szCs w:val="24"/>
          <w:shd w:val="clear" w:color="auto" w:fill="FFFFFF"/>
        </w:rPr>
        <w:t xml:space="preserve">he </w:t>
      </w:r>
      <w:r w:rsidR="00D476F4" w:rsidRPr="00200CAB">
        <w:rPr>
          <w:rFonts w:ascii="Times New Roman" w:hAnsi="Times New Roman" w:cs="Times New Roman"/>
          <w:color w:val="000000"/>
          <w:sz w:val="24"/>
          <w:szCs w:val="24"/>
          <w:shd w:val="clear" w:color="auto" w:fill="FFFFFF"/>
        </w:rPr>
        <w:t>varied reading ages of the pupils</w:t>
      </w:r>
      <w:r w:rsidR="00463338" w:rsidRPr="00200CAB">
        <w:rPr>
          <w:rFonts w:ascii="Times New Roman" w:hAnsi="Times New Roman" w:cs="Times New Roman"/>
          <w:color w:val="000000"/>
          <w:sz w:val="24"/>
          <w:szCs w:val="24"/>
          <w:shd w:val="clear" w:color="auto" w:fill="FFFFFF"/>
        </w:rPr>
        <w:t xml:space="preserve"> in this school</w:t>
      </w:r>
      <w:r w:rsidR="00D476F4" w:rsidRPr="00200CAB">
        <w:rPr>
          <w:rFonts w:ascii="Times New Roman" w:hAnsi="Times New Roman" w:cs="Times New Roman"/>
          <w:color w:val="000000"/>
          <w:sz w:val="24"/>
          <w:szCs w:val="24"/>
          <w:shd w:val="clear" w:color="auto" w:fill="FFFFFF"/>
        </w:rPr>
        <w:t xml:space="preserve"> would mean that </w:t>
      </w:r>
      <w:r w:rsidR="00E06C72" w:rsidRPr="00200CAB">
        <w:rPr>
          <w:rFonts w:ascii="Times New Roman" w:hAnsi="Times New Roman" w:cs="Times New Roman"/>
          <w:color w:val="000000"/>
          <w:sz w:val="24"/>
          <w:szCs w:val="24"/>
          <w:shd w:val="clear" w:color="auto" w:fill="FFFFFF"/>
        </w:rPr>
        <w:t xml:space="preserve">different </w:t>
      </w:r>
      <w:r w:rsidR="00234B7B" w:rsidRPr="00200CAB">
        <w:rPr>
          <w:rFonts w:ascii="Times New Roman" w:hAnsi="Times New Roman" w:cs="Times New Roman"/>
          <w:color w:val="000000"/>
          <w:sz w:val="24"/>
          <w:szCs w:val="24"/>
          <w:shd w:val="clear" w:color="auto" w:fill="FFFFFF"/>
        </w:rPr>
        <w:t>books w</w:t>
      </w:r>
      <w:r w:rsidR="00D476F4" w:rsidRPr="00200CAB">
        <w:rPr>
          <w:rFonts w:ascii="Times New Roman" w:hAnsi="Times New Roman" w:cs="Times New Roman"/>
          <w:color w:val="000000"/>
          <w:sz w:val="24"/>
          <w:szCs w:val="24"/>
          <w:shd w:val="clear" w:color="auto" w:fill="FFFFFF"/>
        </w:rPr>
        <w:t xml:space="preserve">ould </w:t>
      </w:r>
      <w:r w:rsidR="007E030D" w:rsidRPr="00200CAB">
        <w:rPr>
          <w:rFonts w:ascii="Times New Roman" w:hAnsi="Times New Roman" w:cs="Times New Roman"/>
          <w:color w:val="000000"/>
          <w:sz w:val="24"/>
          <w:szCs w:val="24"/>
          <w:shd w:val="clear" w:color="auto" w:fill="FFFFFF"/>
        </w:rPr>
        <w:t xml:space="preserve">have to </w:t>
      </w:r>
      <w:r w:rsidR="00234B7B" w:rsidRPr="00200CAB">
        <w:rPr>
          <w:rFonts w:ascii="Times New Roman" w:hAnsi="Times New Roman" w:cs="Times New Roman"/>
          <w:color w:val="000000"/>
          <w:sz w:val="24"/>
          <w:szCs w:val="24"/>
          <w:shd w:val="clear" w:color="auto" w:fill="FFFFFF"/>
        </w:rPr>
        <w:t>be distributed amongst students accordingly, but in a way that pupils with lower reading levels are still able to be challenged</w:t>
      </w:r>
      <w:r w:rsidR="00D476F4" w:rsidRPr="00200CAB">
        <w:rPr>
          <w:rFonts w:ascii="Times New Roman" w:hAnsi="Times New Roman" w:cs="Times New Roman"/>
          <w:color w:val="000000"/>
          <w:sz w:val="24"/>
          <w:szCs w:val="24"/>
          <w:shd w:val="clear" w:color="auto" w:fill="FFFFFF"/>
        </w:rPr>
        <w:t xml:space="preserve"> as much as those with higher levels, but in a way that suits </w:t>
      </w:r>
      <w:r w:rsidR="00234B7B" w:rsidRPr="00200CAB">
        <w:rPr>
          <w:rFonts w:ascii="Times New Roman" w:hAnsi="Times New Roman" w:cs="Times New Roman"/>
          <w:color w:val="000000"/>
          <w:sz w:val="24"/>
          <w:szCs w:val="24"/>
          <w:shd w:val="clear" w:color="auto" w:fill="FFFFFF"/>
        </w:rPr>
        <w:t xml:space="preserve">their level. </w:t>
      </w:r>
    </w:p>
    <w:p w14:paraId="738BFFF9" w14:textId="76109240" w:rsidR="00EF7CF6" w:rsidRPr="00200CAB" w:rsidRDefault="00463338" w:rsidP="00200CAB">
      <w:pPr>
        <w:pStyle w:val="NormalWeb"/>
        <w:spacing w:after="0" w:line="360" w:lineRule="auto"/>
        <w:rPr>
          <w:color w:val="000000"/>
          <w:shd w:val="clear" w:color="auto" w:fill="FFFFFF"/>
        </w:rPr>
      </w:pPr>
      <w:r w:rsidRPr="00200CAB">
        <w:rPr>
          <w:color w:val="000000"/>
          <w:shd w:val="clear" w:color="auto" w:fill="FFFFFF"/>
        </w:rPr>
        <w:t xml:space="preserve">To support this statement, </w:t>
      </w:r>
      <w:r w:rsidR="00967443" w:rsidRPr="00200CAB">
        <w:rPr>
          <w:color w:val="000000"/>
          <w:shd w:val="clear" w:color="auto" w:fill="FFFFFF"/>
        </w:rPr>
        <w:t>Vygotsky’s Zone of Proximal Development</w:t>
      </w:r>
      <w:r w:rsidR="00245EC9" w:rsidRPr="00200CAB">
        <w:rPr>
          <w:color w:val="000000"/>
          <w:shd w:val="clear" w:color="auto" w:fill="FFFFFF"/>
        </w:rPr>
        <w:t xml:space="preserve"> (ZPD)</w:t>
      </w:r>
      <w:r w:rsidR="00967443" w:rsidRPr="00200CAB">
        <w:rPr>
          <w:color w:val="000000"/>
          <w:shd w:val="clear" w:color="auto" w:fill="FFFFFF"/>
        </w:rPr>
        <w:t xml:space="preserve"> </w:t>
      </w:r>
      <w:r w:rsidR="00E063F0" w:rsidRPr="00200CAB">
        <w:rPr>
          <w:color w:val="000000"/>
          <w:shd w:val="clear" w:color="auto" w:fill="FFFFFF"/>
        </w:rPr>
        <w:t>looks at what students can do on their own, what they can do with help and what they find too difficult</w:t>
      </w:r>
      <w:sdt>
        <w:sdtPr>
          <w:rPr>
            <w:color w:val="000000"/>
            <w:shd w:val="clear" w:color="auto" w:fill="FFFFFF"/>
          </w:rPr>
          <w:id w:val="-1352252750"/>
          <w:citation/>
        </w:sdtPr>
        <w:sdtContent>
          <w:r w:rsidR="00CB5804" w:rsidRPr="00200CAB">
            <w:rPr>
              <w:color w:val="000000"/>
              <w:shd w:val="clear" w:color="auto" w:fill="FFFFFF"/>
            </w:rPr>
            <w:fldChar w:fldCharType="begin"/>
          </w:r>
          <w:r w:rsidR="00CB5804" w:rsidRPr="00200CAB">
            <w:rPr>
              <w:color w:val="000000"/>
              <w:shd w:val="clear" w:color="auto" w:fill="FFFFFF"/>
            </w:rPr>
            <w:instrText xml:space="preserve"> CITATION LSV98 \l 2057 </w:instrText>
          </w:r>
          <w:r w:rsidR="00CB5804" w:rsidRPr="00200CAB">
            <w:rPr>
              <w:color w:val="000000"/>
              <w:shd w:val="clear" w:color="auto" w:fill="FFFFFF"/>
            </w:rPr>
            <w:fldChar w:fldCharType="separate"/>
          </w:r>
          <w:r w:rsidR="00CB5804" w:rsidRPr="00200CAB">
            <w:rPr>
              <w:noProof/>
              <w:color w:val="000000"/>
              <w:shd w:val="clear" w:color="auto" w:fill="FFFFFF"/>
            </w:rPr>
            <w:t xml:space="preserve"> (Vygotsky, 1998)</w:t>
          </w:r>
          <w:r w:rsidR="00CB5804" w:rsidRPr="00200CAB">
            <w:rPr>
              <w:color w:val="000000"/>
              <w:shd w:val="clear" w:color="auto" w:fill="FFFFFF"/>
            </w:rPr>
            <w:fldChar w:fldCharType="end"/>
          </w:r>
        </w:sdtContent>
      </w:sdt>
      <w:r w:rsidR="00E063F0" w:rsidRPr="00200CAB">
        <w:rPr>
          <w:color w:val="000000"/>
          <w:shd w:val="clear" w:color="auto" w:fill="FFFFFF"/>
        </w:rPr>
        <w:t xml:space="preserve">. </w:t>
      </w:r>
      <w:r w:rsidR="00E92B30" w:rsidRPr="00200CAB">
        <w:rPr>
          <w:color w:val="000000"/>
          <w:shd w:val="clear" w:color="auto" w:fill="FFFFFF"/>
        </w:rPr>
        <w:t>Using</w:t>
      </w:r>
      <w:r w:rsidR="00E063F0" w:rsidRPr="00200CAB">
        <w:rPr>
          <w:color w:val="000000"/>
          <w:shd w:val="clear" w:color="auto" w:fill="FFFFFF"/>
        </w:rPr>
        <w:t xml:space="preserve"> AFL in the form of the reading tests pupils complete in the library, </w:t>
      </w:r>
      <w:r w:rsidR="00245EC9" w:rsidRPr="00200CAB">
        <w:rPr>
          <w:color w:val="000000"/>
          <w:shd w:val="clear" w:color="auto" w:fill="FFFFFF"/>
        </w:rPr>
        <w:t xml:space="preserve">it determines these three areas of Vygotsky’s ZPD. </w:t>
      </w:r>
      <w:r w:rsidR="001A52C5" w:rsidRPr="00200CAB">
        <w:rPr>
          <w:color w:val="000000"/>
          <w:shd w:val="clear" w:color="auto" w:fill="FFFFFF"/>
        </w:rPr>
        <w:t>As was the case with the student who was moved after disrupting the lesson</w:t>
      </w:r>
      <w:r w:rsidR="006927D5" w:rsidRPr="00200CAB">
        <w:rPr>
          <w:color w:val="000000"/>
          <w:shd w:val="clear" w:color="auto" w:fill="FFFFFF"/>
        </w:rPr>
        <w:t xml:space="preserve">, they read with a TA and complained the book was boring and they didn’t want to read. </w:t>
      </w:r>
      <w:r w:rsidR="00E94DEA" w:rsidRPr="00200CAB">
        <w:rPr>
          <w:color w:val="000000"/>
          <w:shd w:val="clear" w:color="auto" w:fill="FFFFFF"/>
        </w:rPr>
        <w:t xml:space="preserve">Vygotsky’s theory seeks to ensure students are at a level of their learning where </w:t>
      </w:r>
      <w:r w:rsidR="00C60E3C" w:rsidRPr="00200CAB">
        <w:rPr>
          <w:color w:val="000000"/>
          <w:shd w:val="clear" w:color="auto" w:fill="FFFFFF"/>
        </w:rPr>
        <w:t>their tasks are not too easy (that they get bored, for example) and challenging enough without making the task unreachable and too difficult.</w:t>
      </w:r>
      <w:r w:rsidR="0030242C" w:rsidRPr="00200CAB">
        <w:rPr>
          <w:color w:val="000000"/>
          <w:shd w:val="clear" w:color="auto" w:fill="FFFFFF"/>
        </w:rPr>
        <w:t xml:space="preserve"> Similarly, John Holt talks about why children fail in his book, ‘</w:t>
      </w:r>
      <w:r w:rsidR="00D673AD" w:rsidRPr="00200CAB">
        <w:rPr>
          <w:color w:val="000000"/>
          <w:shd w:val="clear" w:color="auto" w:fill="FFFFFF"/>
        </w:rPr>
        <w:t>They fail because they are afraid, bored and confused</w:t>
      </w:r>
      <w:r w:rsidR="0039687E" w:rsidRPr="00200CAB">
        <w:rPr>
          <w:color w:val="000000"/>
          <w:shd w:val="clear" w:color="auto" w:fill="FFFFFF"/>
        </w:rPr>
        <w:t xml:space="preserve"> […] they are afraid of failing</w:t>
      </w:r>
      <w:sdt>
        <w:sdtPr>
          <w:rPr>
            <w:color w:val="000000"/>
            <w:shd w:val="clear" w:color="auto" w:fill="FFFFFF"/>
          </w:rPr>
          <w:id w:val="-1569025539"/>
          <w:citation/>
        </w:sdtPr>
        <w:sdtContent>
          <w:r w:rsidR="000138BF" w:rsidRPr="00200CAB">
            <w:rPr>
              <w:color w:val="000000"/>
              <w:shd w:val="clear" w:color="auto" w:fill="FFFFFF"/>
            </w:rPr>
            <w:fldChar w:fldCharType="begin"/>
          </w:r>
          <w:r w:rsidR="000138BF" w:rsidRPr="00200CAB">
            <w:rPr>
              <w:color w:val="000000"/>
              <w:shd w:val="clear" w:color="auto" w:fill="FFFFFF"/>
            </w:rPr>
            <w:instrText xml:space="preserve"> CITATION Joh \l 2057 </w:instrText>
          </w:r>
          <w:r w:rsidR="000138BF" w:rsidRPr="00200CAB">
            <w:rPr>
              <w:color w:val="000000"/>
              <w:shd w:val="clear" w:color="auto" w:fill="FFFFFF"/>
            </w:rPr>
            <w:fldChar w:fldCharType="separate"/>
          </w:r>
          <w:r w:rsidR="000138BF" w:rsidRPr="00200CAB">
            <w:rPr>
              <w:noProof/>
              <w:color w:val="000000"/>
              <w:shd w:val="clear" w:color="auto" w:fill="FFFFFF"/>
            </w:rPr>
            <w:t xml:space="preserve"> (Holt, n.d.)</w:t>
          </w:r>
          <w:r w:rsidR="000138BF" w:rsidRPr="00200CAB">
            <w:rPr>
              <w:color w:val="000000"/>
              <w:shd w:val="clear" w:color="auto" w:fill="FFFFFF"/>
            </w:rPr>
            <w:fldChar w:fldCharType="end"/>
          </w:r>
        </w:sdtContent>
      </w:sdt>
      <w:r w:rsidR="000138BF" w:rsidRPr="00200CAB">
        <w:rPr>
          <w:color w:val="000000"/>
          <w:shd w:val="clear" w:color="auto" w:fill="FFFFFF"/>
        </w:rPr>
        <w:t>’</w:t>
      </w:r>
      <w:r w:rsidR="0039687E" w:rsidRPr="00200CAB">
        <w:rPr>
          <w:color w:val="000000"/>
          <w:shd w:val="clear" w:color="auto" w:fill="FFFFFF"/>
        </w:rPr>
        <w:t xml:space="preserve">. This fear of failure </w:t>
      </w:r>
      <w:r w:rsidR="00015FFA" w:rsidRPr="00200CAB">
        <w:rPr>
          <w:color w:val="000000"/>
          <w:shd w:val="clear" w:color="auto" w:fill="FFFFFF"/>
        </w:rPr>
        <w:t>could link with</w:t>
      </w:r>
      <w:r w:rsidR="0039687E" w:rsidRPr="00200CAB">
        <w:rPr>
          <w:color w:val="000000"/>
          <w:shd w:val="clear" w:color="auto" w:fill="FFFFFF"/>
        </w:rPr>
        <w:t xml:space="preserve"> </w:t>
      </w:r>
      <w:r w:rsidR="00900516" w:rsidRPr="00200CAB">
        <w:rPr>
          <w:color w:val="000000"/>
          <w:shd w:val="clear" w:color="auto" w:fill="FFFFFF"/>
        </w:rPr>
        <w:t>Vygotsky’s idea that pupils should be challenged but not to the extent the goals are unattainable</w:t>
      </w:r>
      <w:r w:rsidR="00015FFA" w:rsidRPr="00200CAB">
        <w:rPr>
          <w:color w:val="000000"/>
          <w:shd w:val="clear" w:color="auto" w:fill="FFFFFF"/>
        </w:rPr>
        <w:t xml:space="preserve">. This </w:t>
      </w:r>
      <w:r w:rsidR="00537FA2" w:rsidRPr="00200CAB">
        <w:rPr>
          <w:color w:val="000000"/>
          <w:shd w:val="clear" w:color="auto" w:fill="FFFFFF"/>
        </w:rPr>
        <w:t>is important and why AFL strategies, such as testing them on the books they are reading</w:t>
      </w:r>
      <w:r w:rsidR="00132592" w:rsidRPr="00200CAB">
        <w:rPr>
          <w:color w:val="000000"/>
          <w:shd w:val="clear" w:color="auto" w:fill="FFFFFF"/>
        </w:rPr>
        <w:t>,</w:t>
      </w:r>
      <w:r w:rsidR="00537FA2" w:rsidRPr="00200CAB">
        <w:rPr>
          <w:color w:val="000000"/>
          <w:shd w:val="clear" w:color="auto" w:fill="FFFFFF"/>
        </w:rPr>
        <w:t xml:space="preserve"> gives teachers a clear idea of how best to support pupils in their learning. </w:t>
      </w:r>
      <w:r w:rsidR="000732DF" w:rsidRPr="00200CAB">
        <w:rPr>
          <w:color w:val="000000"/>
          <w:shd w:val="clear" w:color="auto" w:fill="FFFFFF"/>
        </w:rPr>
        <w:t xml:space="preserve">Linking Vygotsky with John Holt, all pupils deserve a challenge that means they are not bored, but they also need support </w:t>
      </w:r>
      <w:r w:rsidR="00E24516" w:rsidRPr="00200CAB">
        <w:rPr>
          <w:color w:val="000000"/>
          <w:shd w:val="clear" w:color="auto" w:fill="FFFFFF"/>
        </w:rPr>
        <w:t>when they find things too hard, to prevent their failure.</w:t>
      </w:r>
      <w:r w:rsidR="000219F1" w:rsidRPr="00200CAB">
        <w:rPr>
          <w:color w:val="000000"/>
          <w:shd w:val="clear" w:color="auto" w:fill="FFFFFF"/>
        </w:rPr>
        <w:t xml:space="preserve"> </w:t>
      </w:r>
      <w:proofErr w:type="spellStart"/>
      <w:r w:rsidR="000219F1" w:rsidRPr="00200CAB">
        <w:rPr>
          <w:color w:val="000000"/>
          <w:shd w:val="clear" w:color="auto" w:fill="FFFFFF"/>
        </w:rPr>
        <w:t>Parsonson</w:t>
      </w:r>
      <w:proofErr w:type="spellEnd"/>
      <w:r w:rsidR="000219F1" w:rsidRPr="00200CAB">
        <w:rPr>
          <w:color w:val="000000"/>
          <w:shd w:val="clear" w:color="auto" w:fill="FFFFFF"/>
        </w:rPr>
        <w:t xml:space="preserve"> also supports this idea of </w:t>
      </w:r>
      <w:r w:rsidR="007E42E6" w:rsidRPr="00200CAB">
        <w:rPr>
          <w:color w:val="000000"/>
          <w:shd w:val="clear" w:color="auto" w:fill="FFFFFF"/>
        </w:rPr>
        <w:t xml:space="preserve">pupils’ behaviour in lessons being better if they are given work that challenges them, but isn’t too difficult to access, </w:t>
      </w:r>
      <w:r w:rsidR="007E42E6" w:rsidRPr="00200CAB">
        <w:rPr>
          <w:rFonts w:eastAsia="Arial"/>
          <w:color w:val="000000" w:themeColor="text1"/>
          <w:kern w:val="24"/>
          <w:lang w:eastAsia="en-GB"/>
        </w:rPr>
        <w:t>‘suitable tasks for ability to be challenging but not easy and for children to have the opportunity to participate in discussions within the classroom decisions’</w:t>
      </w:r>
      <w:sdt>
        <w:sdtPr>
          <w:rPr>
            <w:rFonts w:eastAsia="Arial"/>
            <w:color w:val="000000" w:themeColor="text1"/>
            <w:kern w:val="24"/>
            <w:lang w:eastAsia="en-GB"/>
          </w:rPr>
          <w:id w:val="1517964293"/>
          <w:citation/>
        </w:sdtPr>
        <w:sdtContent>
          <w:r w:rsidR="007E42E6" w:rsidRPr="00200CAB">
            <w:rPr>
              <w:rFonts w:eastAsia="Arial"/>
              <w:color w:val="000000" w:themeColor="text1"/>
              <w:kern w:val="24"/>
              <w:lang w:eastAsia="en-GB"/>
            </w:rPr>
            <w:fldChar w:fldCharType="begin"/>
          </w:r>
          <w:r w:rsidR="007E42E6" w:rsidRPr="00200CAB">
            <w:rPr>
              <w:rFonts w:eastAsia="Arial"/>
              <w:color w:val="000000" w:themeColor="text1"/>
              <w:kern w:val="24"/>
              <w:lang w:eastAsia="en-GB"/>
            </w:rPr>
            <w:instrText xml:space="preserve"> CITATION SPa12 \l 2057 </w:instrText>
          </w:r>
          <w:r w:rsidR="007E42E6" w:rsidRPr="00200CAB">
            <w:rPr>
              <w:rFonts w:eastAsia="Arial"/>
              <w:color w:val="000000" w:themeColor="text1"/>
              <w:kern w:val="24"/>
              <w:lang w:eastAsia="en-GB"/>
            </w:rPr>
            <w:fldChar w:fldCharType="separate"/>
          </w:r>
          <w:r w:rsidR="007E42E6" w:rsidRPr="00200CAB">
            <w:rPr>
              <w:rFonts w:eastAsia="Arial"/>
              <w:noProof/>
              <w:color w:val="000000" w:themeColor="text1"/>
              <w:kern w:val="24"/>
              <w:lang w:eastAsia="en-GB"/>
            </w:rPr>
            <w:t xml:space="preserve"> (Parsonson, 2012)</w:t>
          </w:r>
          <w:r w:rsidR="007E42E6" w:rsidRPr="00200CAB">
            <w:rPr>
              <w:rFonts w:eastAsia="Arial"/>
              <w:color w:val="000000" w:themeColor="text1"/>
              <w:kern w:val="24"/>
              <w:lang w:eastAsia="en-GB"/>
            </w:rPr>
            <w:fldChar w:fldCharType="end"/>
          </w:r>
        </w:sdtContent>
      </w:sdt>
      <w:r w:rsidR="007E42E6" w:rsidRPr="00200CAB">
        <w:rPr>
          <w:rFonts w:eastAsia="Arial"/>
          <w:color w:val="000000" w:themeColor="text1"/>
          <w:kern w:val="24"/>
          <w:lang w:eastAsia="en-GB"/>
        </w:rPr>
        <w:t>.</w:t>
      </w:r>
      <w:r w:rsidR="002F57C7" w:rsidRPr="00200CAB">
        <w:rPr>
          <w:rFonts w:eastAsia="Arial"/>
          <w:color w:val="000000" w:themeColor="text1"/>
          <w:kern w:val="24"/>
          <w:lang w:eastAsia="en-GB"/>
        </w:rPr>
        <w:t xml:space="preserve"> </w:t>
      </w:r>
      <w:r w:rsidR="00863A77" w:rsidRPr="00200CAB">
        <w:rPr>
          <w:color w:val="000000"/>
          <w:shd w:val="clear" w:color="auto" w:fill="FFFFFF"/>
        </w:rPr>
        <w:t>Vygotsky</w:t>
      </w:r>
      <w:r w:rsidR="002F57C7" w:rsidRPr="00200CAB">
        <w:rPr>
          <w:color w:val="000000"/>
          <w:shd w:val="clear" w:color="auto" w:fill="FFFFFF"/>
        </w:rPr>
        <w:t xml:space="preserve">, </w:t>
      </w:r>
      <w:r w:rsidR="00863A77" w:rsidRPr="00200CAB">
        <w:rPr>
          <w:color w:val="000000"/>
          <w:shd w:val="clear" w:color="auto" w:fill="FFFFFF"/>
        </w:rPr>
        <w:t>Holt</w:t>
      </w:r>
      <w:r w:rsidR="002F57C7" w:rsidRPr="00200CAB">
        <w:rPr>
          <w:color w:val="000000"/>
          <w:shd w:val="clear" w:color="auto" w:fill="FFFFFF"/>
        </w:rPr>
        <w:t xml:space="preserve"> and </w:t>
      </w:r>
      <w:proofErr w:type="spellStart"/>
      <w:r w:rsidR="002F57C7" w:rsidRPr="00200CAB">
        <w:rPr>
          <w:color w:val="000000"/>
          <w:shd w:val="clear" w:color="auto" w:fill="FFFFFF"/>
        </w:rPr>
        <w:t>Parsonson</w:t>
      </w:r>
      <w:proofErr w:type="spellEnd"/>
      <w:r w:rsidR="00863A77" w:rsidRPr="00200CAB">
        <w:rPr>
          <w:color w:val="000000"/>
          <w:shd w:val="clear" w:color="auto" w:fill="FFFFFF"/>
        </w:rPr>
        <w:t xml:space="preserve"> support this as they </w:t>
      </w:r>
      <w:r w:rsidR="002F57C7" w:rsidRPr="00200CAB">
        <w:rPr>
          <w:color w:val="000000"/>
          <w:shd w:val="clear" w:color="auto" w:fill="FFFFFF"/>
        </w:rPr>
        <w:t>all</w:t>
      </w:r>
      <w:r w:rsidR="00863A77" w:rsidRPr="00200CAB">
        <w:rPr>
          <w:color w:val="000000"/>
          <w:shd w:val="clear" w:color="auto" w:fill="FFFFFF"/>
        </w:rPr>
        <w:t xml:space="preserve"> imply </w:t>
      </w:r>
      <w:r w:rsidR="005F1D54" w:rsidRPr="00200CAB">
        <w:rPr>
          <w:color w:val="000000"/>
          <w:shd w:val="clear" w:color="auto" w:fill="FFFFFF"/>
        </w:rPr>
        <w:t xml:space="preserve">that if work is too hard to complete on their own, </w:t>
      </w:r>
      <w:r w:rsidR="002F57C7" w:rsidRPr="00200CAB">
        <w:rPr>
          <w:color w:val="000000"/>
          <w:shd w:val="clear" w:color="auto" w:fill="FFFFFF"/>
        </w:rPr>
        <w:t>pupils</w:t>
      </w:r>
      <w:r w:rsidR="005F1D54" w:rsidRPr="00200CAB">
        <w:rPr>
          <w:color w:val="000000"/>
          <w:shd w:val="clear" w:color="auto" w:fill="FFFFFF"/>
        </w:rPr>
        <w:t xml:space="preserve"> need support or will be unable to carry out the work effectively. </w:t>
      </w:r>
      <w:r w:rsidR="00EF7CF6" w:rsidRPr="00200CAB">
        <w:rPr>
          <w:color w:val="000000"/>
          <w:shd w:val="clear" w:color="auto" w:fill="FFFFFF"/>
        </w:rPr>
        <w:t xml:space="preserve">However, </w:t>
      </w:r>
      <w:proofErr w:type="spellStart"/>
      <w:r w:rsidR="00EF7CF6" w:rsidRPr="00200CAB">
        <w:rPr>
          <w:color w:val="000000"/>
          <w:shd w:val="clear" w:color="auto" w:fill="FFFFFF"/>
        </w:rPr>
        <w:t>Parsonson</w:t>
      </w:r>
      <w:proofErr w:type="spellEnd"/>
      <w:r w:rsidR="00EF7CF6" w:rsidRPr="00200CAB">
        <w:rPr>
          <w:color w:val="000000"/>
          <w:shd w:val="clear" w:color="auto" w:fill="FFFFFF"/>
        </w:rPr>
        <w:t xml:space="preserve"> implies that behaviour from pupils is more likely to be adverse if they find work un-engaging. </w:t>
      </w:r>
    </w:p>
    <w:p w14:paraId="2EBC01FE" w14:textId="77777777" w:rsidR="00C60E3C" w:rsidRPr="00200CAB" w:rsidRDefault="00C60E3C" w:rsidP="00200CAB">
      <w:pPr>
        <w:spacing w:line="360" w:lineRule="auto"/>
        <w:rPr>
          <w:rFonts w:ascii="Times New Roman" w:hAnsi="Times New Roman" w:cs="Times New Roman"/>
          <w:sz w:val="24"/>
          <w:szCs w:val="24"/>
          <w:shd w:val="clear" w:color="auto" w:fill="FFFFFF"/>
        </w:rPr>
      </w:pPr>
    </w:p>
    <w:p w14:paraId="3D0EFB95" w14:textId="77777777" w:rsidR="008C5871" w:rsidRDefault="008C5871" w:rsidP="00200CAB">
      <w:pPr>
        <w:spacing w:line="360" w:lineRule="auto"/>
        <w:rPr>
          <w:rFonts w:ascii="Times New Roman" w:hAnsi="Times New Roman" w:cs="Times New Roman"/>
          <w:sz w:val="24"/>
          <w:szCs w:val="24"/>
          <w:u w:val="single"/>
        </w:rPr>
      </w:pPr>
    </w:p>
    <w:p w14:paraId="1444D785" w14:textId="02D65EEC" w:rsidR="006C1FBF" w:rsidRPr="00200CAB" w:rsidRDefault="006C1FBF" w:rsidP="00200CAB">
      <w:pPr>
        <w:spacing w:line="360" w:lineRule="auto"/>
        <w:rPr>
          <w:rFonts w:ascii="Times New Roman" w:hAnsi="Times New Roman" w:cs="Times New Roman"/>
          <w:sz w:val="24"/>
          <w:szCs w:val="24"/>
          <w:u w:val="single"/>
        </w:rPr>
      </w:pPr>
      <w:r w:rsidRPr="00200CAB">
        <w:rPr>
          <w:rFonts w:ascii="Times New Roman" w:hAnsi="Times New Roman" w:cs="Times New Roman"/>
          <w:sz w:val="24"/>
          <w:szCs w:val="24"/>
          <w:u w:val="single"/>
        </w:rPr>
        <w:t>Reflection/Evaluation and next steps</w:t>
      </w:r>
      <w:r w:rsidR="007C575B" w:rsidRPr="00200CAB">
        <w:rPr>
          <w:rFonts w:ascii="Times New Roman" w:hAnsi="Times New Roman" w:cs="Times New Roman"/>
          <w:sz w:val="24"/>
          <w:szCs w:val="24"/>
          <w:u w:val="single"/>
        </w:rPr>
        <w:t xml:space="preserve"> (700 words) </w:t>
      </w:r>
    </w:p>
    <w:p w14:paraId="52DF5798" w14:textId="3979C1E2" w:rsidR="00DB2EA9" w:rsidRPr="00200CAB" w:rsidRDefault="008875ED" w:rsidP="00200CAB">
      <w:pPr>
        <w:spacing w:line="360" w:lineRule="auto"/>
        <w:rPr>
          <w:rFonts w:ascii="Times New Roman" w:hAnsi="Times New Roman" w:cs="Times New Roman"/>
          <w:color w:val="1F1F1F"/>
          <w:sz w:val="24"/>
          <w:szCs w:val="24"/>
          <w:shd w:val="clear" w:color="auto" w:fill="FFFFFF"/>
        </w:rPr>
      </w:pPr>
      <w:r w:rsidRPr="00200CAB">
        <w:rPr>
          <w:rFonts w:ascii="Times New Roman" w:hAnsi="Times New Roman" w:cs="Times New Roman"/>
          <w:sz w:val="24"/>
          <w:szCs w:val="24"/>
        </w:rPr>
        <w:lastRenderedPageBreak/>
        <w:t xml:space="preserve">The role of critical reflection is to </w:t>
      </w:r>
      <w:r w:rsidR="001A3A1B" w:rsidRPr="00200CAB">
        <w:rPr>
          <w:rFonts w:ascii="Times New Roman" w:hAnsi="Times New Roman" w:cs="Times New Roman"/>
          <w:sz w:val="24"/>
          <w:szCs w:val="24"/>
        </w:rPr>
        <w:t xml:space="preserve">use </w:t>
      </w:r>
      <w:r w:rsidR="008A3974" w:rsidRPr="00200CAB">
        <w:rPr>
          <w:rFonts w:ascii="Times New Roman" w:hAnsi="Times New Roman" w:cs="Times New Roman"/>
          <w:sz w:val="24"/>
          <w:szCs w:val="24"/>
        </w:rPr>
        <w:t>‘</w:t>
      </w:r>
      <w:r w:rsidR="001A3A1B" w:rsidRPr="00200CAB">
        <w:rPr>
          <w:rFonts w:ascii="Times New Roman" w:hAnsi="Times New Roman" w:cs="Times New Roman"/>
          <w:color w:val="1F1F1F"/>
          <w:sz w:val="24"/>
          <w:szCs w:val="24"/>
          <w:shd w:val="clear" w:color="auto" w:fill="FFFFFF"/>
        </w:rPr>
        <w:t xml:space="preserve">opportunities to reflect critically and candidly on current practice, and </w:t>
      </w:r>
      <w:r w:rsidR="001A343B" w:rsidRPr="00200CAB">
        <w:rPr>
          <w:rFonts w:ascii="Times New Roman" w:hAnsi="Times New Roman" w:cs="Times New Roman"/>
          <w:color w:val="1F1F1F"/>
          <w:sz w:val="24"/>
          <w:szCs w:val="24"/>
          <w:shd w:val="clear" w:color="auto" w:fill="FFFFFF"/>
        </w:rPr>
        <w:t xml:space="preserve">[be] </w:t>
      </w:r>
      <w:r w:rsidR="001A3A1B" w:rsidRPr="00200CAB">
        <w:rPr>
          <w:rFonts w:ascii="Times New Roman" w:hAnsi="Times New Roman" w:cs="Times New Roman"/>
          <w:color w:val="1F1F1F"/>
          <w:sz w:val="24"/>
          <w:szCs w:val="24"/>
          <w:shd w:val="clear" w:color="auto" w:fill="FFFFFF"/>
        </w:rPr>
        <w:t>open to others’ reflections on how practice can be improved or developed</w:t>
      </w:r>
      <w:r w:rsidR="008A3974" w:rsidRPr="00200CAB">
        <w:rPr>
          <w:rFonts w:ascii="Times New Roman" w:hAnsi="Times New Roman" w:cs="Times New Roman"/>
          <w:color w:val="1F1F1F"/>
          <w:sz w:val="24"/>
          <w:szCs w:val="24"/>
          <w:shd w:val="clear" w:color="auto" w:fill="FFFFFF"/>
        </w:rPr>
        <w:t>’</w:t>
      </w:r>
      <w:sdt>
        <w:sdtPr>
          <w:rPr>
            <w:rFonts w:ascii="Times New Roman" w:hAnsi="Times New Roman" w:cs="Times New Roman"/>
            <w:color w:val="1F1F1F"/>
            <w:sz w:val="24"/>
            <w:szCs w:val="24"/>
            <w:shd w:val="clear" w:color="auto" w:fill="FFFFFF"/>
          </w:rPr>
          <w:id w:val="1456209066"/>
          <w:citation/>
        </w:sdtPr>
        <w:sdtContent>
          <w:r w:rsidR="008A3974" w:rsidRPr="00200CAB">
            <w:rPr>
              <w:rFonts w:ascii="Times New Roman" w:hAnsi="Times New Roman" w:cs="Times New Roman"/>
              <w:color w:val="1F1F1F"/>
              <w:sz w:val="24"/>
              <w:szCs w:val="24"/>
              <w:shd w:val="clear" w:color="auto" w:fill="FFFFFF"/>
            </w:rPr>
            <w:fldChar w:fldCharType="begin"/>
          </w:r>
          <w:r w:rsidR="008A3974" w:rsidRPr="00200CAB">
            <w:rPr>
              <w:rFonts w:ascii="Times New Roman" w:hAnsi="Times New Roman" w:cs="Times New Roman"/>
              <w:color w:val="1F1F1F"/>
              <w:sz w:val="24"/>
              <w:szCs w:val="24"/>
              <w:shd w:val="clear" w:color="auto" w:fill="FFFFFF"/>
            </w:rPr>
            <w:instrText xml:space="preserve"> CITATION Wel23 \l 2057 </w:instrText>
          </w:r>
          <w:r w:rsidR="008A3974" w:rsidRPr="00200CAB">
            <w:rPr>
              <w:rFonts w:ascii="Times New Roman" w:hAnsi="Times New Roman" w:cs="Times New Roman"/>
              <w:color w:val="1F1F1F"/>
              <w:sz w:val="24"/>
              <w:szCs w:val="24"/>
              <w:shd w:val="clear" w:color="auto" w:fill="FFFFFF"/>
            </w:rPr>
            <w:fldChar w:fldCharType="separate"/>
          </w:r>
          <w:r w:rsidR="008A3974" w:rsidRPr="00200CAB">
            <w:rPr>
              <w:rFonts w:ascii="Times New Roman" w:hAnsi="Times New Roman" w:cs="Times New Roman"/>
              <w:noProof/>
              <w:color w:val="1F1F1F"/>
              <w:sz w:val="24"/>
              <w:szCs w:val="24"/>
              <w:shd w:val="clear" w:color="auto" w:fill="FFFFFF"/>
            </w:rPr>
            <w:t xml:space="preserve"> (Welsh Government , n.d.)</w:t>
          </w:r>
          <w:r w:rsidR="008A3974" w:rsidRPr="00200CAB">
            <w:rPr>
              <w:rFonts w:ascii="Times New Roman" w:hAnsi="Times New Roman" w:cs="Times New Roman"/>
              <w:color w:val="1F1F1F"/>
              <w:sz w:val="24"/>
              <w:szCs w:val="24"/>
              <w:shd w:val="clear" w:color="auto" w:fill="FFFFFF"/>
            </w:rPr>
            <w:fldChar w:fldCharType="end"/>
          </w:r>
        </w:sdtContent>
      </w:sdt>
      <w:r w:rsidR="001A343B" w:rsidRPr="00200CAB">
        <w:rPr>
          <w:rFonts w:ascii="Times New Roman" w:hAnsi="Times New Roman" w:cs="Times New Roman"/>
          <w:color w:val="1F1F1F"/>
          <w:sz w:val="24"/>
          <w:szCs w:val="24"/>
          <w:shd w:val="clear" w:color="auto" w:fill="FFFFFF"/>
        </w:rPr>
        <w:t xml:space="preserve">. </w:t>
      </w:r>
      <w:r w:rsidR="006507A6" w:rsidRPr="00200CAB">
        <w:rPr>
          <w:rFonts w:ascii="Times New Roman" w:hAnsi="Times New Roman" w:cs="Times New Roman"/>
          <w:color w:val="1F1F1F"/>
          <w:sz w:val="24"/>
          <w:szCs w:val="24"/>
          <w:shd w:val="clear" w:color="auto" w:fill="FFFFFF"/>
        </w:rPr>
        <w:t xml:space="preserve">Through my observation of the critical incident, I saw how important the establishment of routines in a classroom were and what happened when these routines were changed; the behaviour became more adverse. </w:t>
      </w:r>
      <w:r w:rsidR="00DB2EA9" w:rsidRPr="00200CAB">
        <w:rPr>
          <w:rFonts w:ascii="Times New Roman" w:hAnsi="Times New Roman" w:cs="Times New Roman"/>
          <w:color w:val="1F1F1F"/>
          <w:sz w:val="24"/>
          <w:szCs w:val="24"/>
          <w:shd w:val="clear" w:color="auto" w:fill="FFFFFF"/>
        </w:rPr>
        <w:t xml:space="preserve">With regards to the </w:t>
      </w:r>
      <w:r w:rsidR="00F14627" w:rsidRPr="00200CAB">
        <w:rPr>
          <w:rFonts w:ascii="Times New Roman" w:hAnsi="Times New Roman" w:cs="Times New Roman"/>
          <w:color w:val="1F1F1F"/>
          <w:sz w:val="24"/>
          <w:szCs w:val="24"/>
          <w:shd w:val="clear" w:color="auto" w:fill="FFFFFF"/>
        </w:rPr>
        <w:t>negative punishment used by the teacher, they got the behaviour results that they wanted</w:t>
      </w:r>
      <w:r w:rsidR="00852762" w:rsidRPr="00200CAB">
        <w:rPr>
          <w:rFonts w:ascii="Times New Roman" w:hAnsi="Times New Roman" w:cs="Times New Roman"/>
          <w:color w:val="1F1F1F"/>
          <w:sz w:val="24"/>
          <w:szCs w:val="24"/>
          <w:shd w:val="clear" w:color="auto" w:fill="FFFFFF"/>
        </w:rPr>
        <w:t>, though this did not follow the school’s pivotal approach as the teacher did not reprimand in private</w:t>
      </w:r>
      <w:sdt>
        <w:sdtPr>
          <w:rPr>
            <w:rFonts w:ascii="Times New Roman" w:hAnsi="Times New Roman" w:cs="Times New Roman"/>
            <w:color w:val="1F1F1F"/>
            <w:sz w:val="24"/>
            <w:szCs w:val="24"/>
            <w:shd w:val="clear" w:color="auto" w:fill="FFFFFF"/>
          </w:rPr>
          <w:id w:val="1277989802"/>
          <w:citation/>
        </w:sdtPr>
        <w:sdtContent>
          <w:r w:rsidR="003D6BCA" w:rsidRPr="00200CAB">
            <w:rPr>
              <w:rFonts w:ascii="Times New Roman" w:hAnsi="Times New Roman" w:cs="Times New Roman"/>
              <w:color w:val="1F1F1F"/>
              <w:sz w:val="24"/>
              <w:szCs w:val="24"/>
              <w:shd w:val="clear" w:color="auto" w:fill="FFFFFF"/>
            </w:rPr>
            <w:fldChar w:fldCharType="begin"/>
          </w:r>
          <w:r w:rsidR="003D6BCA" w:rsidRPr="00200CAB">
            <w:rPr>
              <w:rFonts w:ascii="Times New Roman" w:hAnsi="Times New Roman" w:cs="Times New Roman"/>
              <w:color w:val="1F1F1F"/>
              <w:sz w:val="24"/>
              <w:szCs w:val="24"/>
              <w:shd w:val="clear" w:color="auto" w:fill="FFFFFF"/>
            </w:rPr>
            <w:instrText xml:space="preserve"> CITATION Pau17 \l 2057 </w:instrText>
          </w:r>
          <w:r w:rsidR="003D6BCA" w:rsidRPr="00200CAB">
            <w:rPr>
              <w:rFonts w:ascii="Times New Roman" w:hAnsi="Times New Roman" w:cs="Times New Roman"/>
              <w:color w:val="1F1F1F"/>
              <w:sz w:val="24"/>
              <w:szCs w:val="24"/>
              <w:shd w:val="clear" w:color="auto" w:fill="FFFFFF"/>
            </w:rPr>
            <w:fldChar w:fldCharType="separate"/>
          </w:r>
          <w:r w:rsidR="003D6BCA" w:rsidRPr="00200CAB">
            <w:rPr>
              <w:rFonts w:ascii="Times New Roman" w:hAnsi="Times New Roman" w:cs="Times New Roman"/>
              <w:noProof/>
              <w:color w:val="1F1F1F"/>
              <w:sz w:val="24"/>
              <w:szCs w:val="24"/>
              <w:shd w:val="clear" w:color="auto" w:fill="FFFFFF"/>
            </w:rPr>
            <w:t xml:space="preserve"> (Dix, 2017)</w:t>
          </w:r>
          <w:r w:rsidR="003D6BCA" w:rsidRPr="00200CAB">
            <w:rPr>
              <w:rFonts w:ascii="Times New Roman" w:hAnsi="Times New Roman" w:cs="Times New Roman"/>
              <w:color w:val="1F1F1F"/>
              <w:sz w:val="24"/>
              <w:szCs w:val="24"/>
              <w:shd w:val="clear" w:color="auto" w:fill="FFFFFF"/>
            </w:rPr>
            <w:fldChar w:fldCharType="end"/>
          </w:r>
        </w:sdtContent>
      </w:sdt>
      <w:r w:rsidR="00852762" w:rsidRPr="00200CAB">
        <w:rPr>
          <w:rFonts w:ascii="Times New Roman" w:hAnsi="Times New Roman" w:cs="Times New Roman"/>
          <w:color w:val="1F1F1F"/>
          <w:sz w:val="24"/>
          <w:szCs w:val="24"/>
          <w:shd w:val="clear" w:color="auto" w:fill="FFFFFF"/>
        </w:rPr>
        <w:t>, but in front of the class.</w:t>
      </w:r>
      <w:r w:rsidR="003D6BCA" w:rsidRPr="00200CAB">
        <w:rPr>
          <w:rFonts w:ascii="Times New Roman" w:hAnsi="Times New Roman" w:cs="Times New Roman"/>
          <w:color w:val="1F1F1F"/>
          <w:sz w:val="24"/>
          <w:szCs w:val="24"/>
          <w:shd w:val="clear" w:color="auto" w:fill="FFFFFF"/>
        </w:rPr>
        <w:t xml:space="preserve"> This still got results, however, and did not have an overtly negative effect. Instead, Skinner’s implication that negative punishment stops the bad behaviour </w:t>
      </w:r>
      <w:r w:rsidR="006C31FA" w:rsidRPr="00200CAB">
        <w:rPr>
          <w:rFonts w:ascii="Times New Roman" w:hAnsi="Times New Roman" w:cs="Times New Roman"/>
          <w:color w:val="1F1F1F"/>
          <w:sz w:val="24"/>
          <w:szCs w:val="24"/>
          <w:shd w:val="clear" w:color="auto" w:fill="FFFFFF"/>
        </w:rPr>
        <w:t xml:space="preserve">seemed evident in this situation. </w:t>
      </w:r>
    </w:p>
    <w:p w14:paraId="221B53B1" w14:textId="57076CA2" w:rsidR="00C22493" w:rsidRPr="00200CAB" w:rsidRDefault="001A343B" w:rsidP="00200CAB">
      <w:pPr>
        <w:spacing w:line="360" w:lineRule="auto"/>
        <w:rPr>
          <w:rFonts w:ascii="Times New Roman" w:hAnsi="Times New Roman" w:cs="Times New Roman"/>
          <w:color w:val="1F1F1F"/>
          <w:sz w:val="24"/>
          <w:szCs w:val="24"/>
          <w:shd w:val="clear" w:color="auto" w:fill="FFFFFF"/>
        </w:rPr>
      </w:pPr>
      <w:r w:rsidRPr="00200CAB">
        <w:rPr>
          <w:rFonts w:ascii="Times New Roman" w:hAnsi="Times New Roman" w:cs="Times New Roman"/>
          <w:color w:val="1F1F1F"/>
          <w:sz w:val="24"/>
          <w:szCs w:val="24"/>
          <w:shd w:val="clear" w:color="auto" w:fill="FFFFFF"/>
        </w:rPr>
        <w:t xml:space="preserve">The observation of the critical incident has allowed </w:t>
      </w:r>
      <w:r w:rsidR="00B64263" w:rsidRPr="00200CAB">
        <w:rPr>
          <w:rFonts w:ascii="Times New Roman" w:hAnsi="Times New Roman" w:cs="Times New Roman"/>
          <w:color w:val="1F1F1F"/>
          <w:sz w:val="24"/>
          <w:szCs w:val="24"/>
          <w:shd w:val="clear" w:color="auto" w:fill="FFFFFF"/>
        </w:rPr>
        <w:t xml:space="preserve">me, as a PGCE student, to consider </w:t>
      </w:r>
      <w:r w:rsidR="00152D4C" w:rsidRPr="00200CAB">
        <w:rPr>
          <w:rFonts w:ascii="Times New Roman" w:hAnsi="Times New Roman" w:cs="Times New Roman"/>
          <w:color w:val="1F1F1F"/>
          <w:sz w:val="24"/>
          <w:szCs w:val="24"/>
          <w:shd w:val="clear" w:color="auto" w:fill="FFFFFF"/>
        </w:rPr>
        <w:t>what I will take from the observation and how I will</w:t>
      </w:r>
      <w:r w:rsidR="00863278" w:rsidRPr="00200CAB">
        <w:rPr>
          <w:rFonts w:ascii="Times New Roman" w:hAnsi="Times New Roman" w:cs="Times New Roman"/>
          <w:color w:val="1F1F1F"/>
          <w:sz w:val="24"/>
          <w:szCs w:val="24"/>
          <w:shd w:val="clear" w:color="auto" w:fill="FFFFFF"/>
        </w:rPr>
        <w:t xml:space="preserve"> consider the way I teach </w:t>
      </w:r>
      <w:r w:rsidR="00DF75F2" w:rsidRPr="00200CAB">
        <w:rPr>
          <w:rFonts w:ascii="Times New Roman" w:hAnsi="Times New Roman" w:cs="Times New Roman"/>
          <w:color w:val="1F1F1F"/>
          <w:sz w:val="24"/>
          <w:szCs w:val="24"/>
          <w:shd w:val="clear" w:color="auto" w:fill="FFFFFF"/>
        </w:rPr>
        <w:t xml:space="preserve">throughout my PGCE and beyond. </w:t>
      </w:r>
      <w:r w:rsidR="00196682" w:rsidRPr="00200CAB">
        <w:rPr>
          <w:rFonts w:ascii="Times New Roman" w:hAnsi="Times New Roman" w:cs="Times New Roman"/>
          <w:color w:val="1F1F1F"/>
          <w:sz w:val="24"/>
          <w:szCs w:val="24"/>
          <w:shd w:val="clear" w:color="auto" w:fill="FFFFFF"/>
        </w:rPr>
        <w:t xml:space="preserve">As I focused on both behaviour management and AFL/reading tests in my </w:t>
      </w:r>
      <w:r w:rsidR="002803BD" w:rsidRPr="00200CAB">
        <w:rPr>
          <w:rFonts w:ascii="Times New Roman" w:hAnsi="Times New Roman" w:cs="Times New Roman"/>
          <w:color w:val="1F1F1F"/>
          <w:sz w:val="24"/>
          <w:szCs w:val="24"/>
          <w:shd w:val="clear" w:color="auto" w:fill="FFFFFF"/>
        </w:rPr>
        <w:t>literature review, I wish to outline what I will take from my observation</w:t>
      </w:r>
      <w:r w:rsidR="00A962D4" w:rsidRPr="00200CAB">
        <w:rPr>
          <w:rFonts w:ascii="Times New Roman" w:hAnsi="Times New Roman" w:cs="Times New Roman"/>
          <w:color w:val="1F1F1F"/>
          <w:sz w:val="24"/>
          <w:szCs w:val="24"/>
          <w:shd w:val="clear" w:color="auto" w:fill="FFFFFF"/>
        </w:rPr>
        <w:t xml:space="preserve"> based on this. </w:t>
      </w:r>
    </w:p>
    <w:p w14:paraId="34F6CF36" w14:textId="5BFDE714" w:rsidR="007C575B" w:rsidRPr="00200CAB" w:rsidRDefault="00C22493" w:rsidP="00200CAB">
      <w:pPr>
        <w:spacing w:line="360" w:lineRule="auto"/>
        <w:rPr>
          <w:rFonts w:ascii="Times New Roman" w:hAnsi="Times New Roman" w:cs="Times New Roman"/>
          <w:sz w:val="24"/>
          <w:szCs w:val="24"/>
        </w:rPr>
      </w:pPr>
      <w:r w:rsidRPr="00200CAB">
        <w:rPr>
          <w:rFonts w:ascii="Times New Roman" w:hAnsi="Times New Roman" w:cs="Times New Roman"/>
          <w:color w:val="1F1F1F"/>
          <w:sz w:val="24"/>
          <w:szCs w:val="24"/>
          <w:shd w:val="clear" w:color="auto" w:fill="FFFFFF"/>
        </w:rPr>
        <w:t>Firstly, I want to focus on the beginning of the observation and how the two</w:t>
      </w:r>
      <w:r w:rsidR="00EF7DCA" w:rsidRPr="00200CAB">
        <w:rPr>
          <w:rFonts w:ascii="Times New Roman" w:hAnsi="Times New Roman" w:cs="Times New Roman"/>
          <w:color w:val="1F1F1F"/>
          <w:sz w:val="24"/>
          <w:szCs w:val="24"/>
          <w:shd w:val="clear" w:color="auto" w:fill="FFFFFF"/>
        </w:rPr>
        <w:t xml:space="preserve">, later disruptive pupils, behaved in the lesson on day one in the classroom. Their positive behaviour and lack of disruption </w:t>
      </w:r>
      <w:r w:rsidR="0058656F" w:rsidRPr="00200CAB">
        <w:rPr>
          <w:rFonts w:ascii="Times New Roman" w:hAnsi="Times New Roman" w:cs="Times New Roman"/>
          <w:color w:val="1F1F1F"/>
          <w:sz w:val="24"/>
          <w:szCs w:val="24"/>
          <w:shd w:val="clear" w:color="auto" w:fill="FFFFFF"/>
        </w:rPr>
        <w:t xml:space="preserve">suggests it was down to the clear classroom routines/expectations laid out by the teacher. It was clear that pupils knew what was expected of them in the classroom and what the rules were around talking, disrupting and misbehaving. The teacher appeared strict but fair and had a positive relationship with the students, but it was clear they were </w:t>
      </w:r>
      <w:r w:rsidR="00570CA4" w:rsidRPr="00200CAB">
        <w:rPr>
          <w:rFonts w:ascii="Times New Roman" w:hAnsi="Times New Roman" w:cs="Times New Roman"/>
          <w:color w:val="1F1F1F"/>
          <w:sz w:val="24"/>
          <w:szCs w:val="24"/>
          <w:shd w:val="clear" w:color="auto" w:fill="FFFFFF"/>
        </w:rPr>
        <w:t>respected,</w:t>
      </w:r>
      <w:r w:rsidR="0058656F" w:rsidRPr="00200CAB">
        <w:rPr>
          <w:rFonts w:ascii="Times New Roman" w:hAnsi="Times New Roman" w:cs="Times New Roman"/>
          <w:color w:val="1F1F1F"/>
          <w:sz w:val="24"/>
          <w:szCs w:val="24"/>
          <w:shd w:val="clear" w:color="auto" w:fill="FFFFFF"/>
        </w:rPr>
        <w:t xml:space="preserve"> and pupils knew not to</w:t>
      </w:r>
      <w:r w:rsidR="009C4A1C" w:rsidRPr="00200CAB">
        <w:rPr>
          <w:rFonts w:ascii="Times New Roman" w:hAnsi="Times New Roman" w:cs="Times New Roman"/>
          <w:color w:val="1F1F1F"/>
          <w:sz w:val="24"/>
          <w:szCs w:val="24"/>
          <w:shd w:val="clear" w:color="auto" w:fill="FFFFFF"/>
        </w:rPr>
        <w:t xml:space="preserve"> test this</w:t>
      </w:r>
      <w:r w:rsidR="001E6979" w:rsidRPr="00200CAB">
        <w:rPr>
          <w:rFonts w:ascii="Times New Roman" w:hAnsi="Times New Roman" w:cs="Times New Roman"/>
          <w:color w:val="1F1F1F"/>
          <w:sz w:val="24"/>
          <w:szCs w:val="24"/>
          <w:shd w:val="clear" w:color="auto" w:fill="FFFFFF"/>
        </w:rPr>
        <w:t xml:space="preserve"> teacher/student</w:t>
      </w:r>
      <w:r w:rsidR="00D922D4" w:rsidRPr="00200CAB">
        <w:rPr>
          <w:rFonts w:ascii="Times New Roman" w:hAnsi="Times New Roman" w:cs="Times New Roman"/>
          <w:color w:val="1F1F1F"/>
          <w:sz w:val="24"/>
          <w:szCs w:val="24"/>
          <w:shd w:val="clear" w:color="auto" w:fill="FFFFFF"/>
        </w:rPr>
        <w:t xml:space="preserve"> relationship</w:t>
      </w:r>
      <w:r w:rsidR="009C4A1C" w:rsidRPr="00200CAB">
        <w:rPr>
          <w:rFonts w:ascii="Times New Roman" w:hAnsi="Times New Roman" w:cs="Times New Roman"/>
          <w:color w:val="1F1F1F"/>
          <w:sz w:val="24"/>
          <w:szCs w:val="24"/>
          <w:shd w:val="clear" w:color="auto" w:fill="FFFFFF"/>
        </w:rPr>
        <w:t xml:space="preserve"> in the classroom.</w:t>
      </w:r>
      <w:r w:rsidR="001E6979" w:rsidRPr="00200CAB">
        <w:rPr>
          <w:rFonts w:ascii="Times New Roman" w:hAnsi="Times New Roman" w:cs="Times New Roman"/>
          <w:color w:val="1F1F1F"/>
          <w:sz w:val="24"/>
          <w:szCs w:val="24"/>
          <w:shd w:val="clear" w:color="auto" w:fill="FFFFFF"/>
        </w:rPr>
        <w:t xml:space="preserve"> From this part of the observation, I would take the establishment of clear routines and expectations forward in my own teaching practice wherever possible</w:t>
      </w:r>
      <w:r w:rsidR="005D13CA" w:rsidRPr="00200CAB">
        <w:rPr>
          <w:rFonts w:ascii="Times New Roman" w:hAnsi="Times New Roman" w:cs="Times New Roman"/>
          <w:color w:val="1F1F1F"/>
          <w:sz w:val="24"/>
          <w:szCs w:val="24"/>
          <w:shd w:val="clear" w:color="auto" w:fill="FFFFFF"/>
        </w:rPr>
        <w:t xml:space="preserve"> as a possible tool for behaviour management</w:t>
      </w:r>
      <w:r w:rsidR="00467995" w:rsidRPr="00200CAB">
        <w:rPr>
          <w:rFonts w:ascii="Times New Roman" w:hAnsi="Times New Roman" w:cs="Times New Roman"/>
          <w:color w:val="1F1F1F"/>
          <w:sz w:val="24"/>
          <w:szCs w:val="24"/>
          <w:shd w:val="clear" w:color="auto" w:fill="FFFFFF"/>
        </w:rPr>
        <w:t>, following</w:t>
      </w:r>
      <w:r w:rsidR="005A59AF" w:rsidRPr="00200CAB">
        <w:rPr>
          <w:rFonts w:ascii="Times New Roman" w:hAnsi="Times New Roman" w:cs="Times New Roman"/>
          <w:color w:val="1F1F1F"/>
          <w:sz w:val="24"/>
          <w:szCs w:val="24"/>
          <w:shd w:val="clear" w:color="auto" w:fill="FFFFFF"/>
        </w:rPr>
        <w:t xml:space="preserve"> </w:t>
      </w:r>
      <w:proofErr w:type="spellStart"/>
      <w:r w:rsidR="005A59AF" w:rsidRPr="00200CAB">
        <w:rPr>
          <w:rFonts w:ascii="Times New Roman" w:hAnsi="Times New Roman" w:cs="Times New Roman"/>
          <w:color w:val="1F1F1F"/>
          <w:sz w:val="24"/>
          <w:szCs w:val="24"/>
          <w:shd w:val="clear" w:color="auto" w:fill="FFFFFF"/>
        </w:rPr>
        <w:t>Parsonson’s</w:t>
      </w:r>
      <w:proofErr w:type="spellEnd"/>
      <w:r w:rsidR="005A59AF" w:rsidRPr="00200CAB">
        <w:rPr>
          <w:rFonts w:ascii="Times New Roman" w:hAnsi="Times New Roman" w:cs="Times New Roman"/>
          <w:color w:val="1F1F1F"/>
          <w:sz w:val="24"/>
          <w:szCs w:val="24"/>
          <w:shd w:val="clear" w:color="auto" w:fill="FFFFFF"/>
        </w:rPr>
        <w:t xml:space="preserve"> recommendation of clear rules and routines</w:t>
      </w:r>
      <w:sdt>
        <w:sdtPr>
          <w:rPr>
            <w:rFonts w:ascii="Times New Roman" w:hAnsi="Times New Roman" w:cs="Times New Roman"/>
            <w:color w:val="1F1F1F"/>
            <w:sz w:val="24"/>
            <w:szCs w:val="24"/>
            <w:shd w:val="clear" w:color="auto" w:fill="FFFFFF"/>
          </w:rPr>
          <w:id w:val="-558161449"/>
          <w:citation/>
        </w:sdtPr>
        <w:sdtContent>
          <w:r w:rsidR="005A59AF" w:rsidRPr="00200CAB">
            <w:rPr>
              <w:rFonts w:ascii="Times New Roman" w:hAnsi="Times New Roman" w:cs="Times New Roman"/>
              <w:color w:val="1F1F1F"/>
              <w:sz w:val="24"/>
              <w:szCs w:val="24"/>
              <w:shd w:val="clear" w:color="auto" w:fill="FFFFFF"/>
            </w:rPr>
            <w:fldChar w:fldCharType="begin"/>
          </w:r>
          <w:r w:rsidR="005A59AF" w:rsidRPr="00200CAB">
            <w:rPr>
              <w:rFonts w:ascii="Times New Roman" w:hAnsi="Times New Roman" w:cs="Times New Roman"/>
              <w:color w:val="1F1F1F"/>
              <w:sz w:val="24"/>
              <w:szCs w:val="24"/>
              <w:shd w:val="clear" w:color="auto" w:fill="FFFFFF"/>
            </w:rPr>
            <w:instrText xml:space="preserve"> CITATION SPa12 \l 2057 </w:instrText>
          </w:r>
          <w:r w:rsidR="005A59AF" w:rsidRPr="00200CAB">
            <w:rPr>
              <w:rFonts w:ascii="Times New Roman" w:hAnsi="Times New Roman" w:cs="Times New Roman"/>
              <w:color w:val="1F1F1F"/>
              <w:sz w:val="24"/>
              <w:szCs w:val="24"/>
              <w:shd w:val="clear" w:color="auto" w:fill="FFFFFF"/>
            </w:rPr>
            <w:fldChar w:fldCharType="separate"/>
          </w:r>
          <w:r w:rsidR="005A59AF" w:rsidRPr="00200CAB">
            <w:rPr>
              <w:rFonts w:ascii="Times New Roman" w:hAnsi="Times New Roman" w:cs="Times New Roman"/>
              <w:noProof/>
              <w:color w:val="1F1F1F"/>
              <w:sz w:val="24"/>
              <w:szCs w:val="24"/>
              <w:shd w:val="clear" w:color="auto" w:fill="FFFFFF"/>
            </w:rPr>
            <w:t xml:space="preserve"> (Parsonson, 2012)</w:t>
          </w:r>
          <w:r w:rsidR="005A59AF" w:rsidRPr="00200CAB">
            <w:rPr>
              <w:rFonts w:ascii="Times New Roman" w:hAnsi="Times New Roman" w:cs="Times New Roman"/>
              <w:color w:val="1F1F1F"/>
              <w:sz w:val="24"/>
              <w:szCs w:val="24"/>
              <w:shd w:val="clear" w:color="auto" w:fill="FFFFFF"/>
            </w:rPr>
            <w:fldChar w:fldCharType="end"/>
          </w:r>
        </w:sdtContent>
      </w:sdt>
      <w:r w:rsidR="001E6979" w:rsidRPr="00200CAB">
        <w:rPr>
          <w:rFonts w:ascii="Times New Roman" w:hAnsi="Times New Roman" w:cs="Times New Roman"/>
          <w:color w:val="1F1F1F"/>
          <w:sz w:val="24"/>
          <w:szCs w:val="24"/>
          <w:shd w:val="clear" w:color="auto" w:fill="FFFFFF"/>
        </w:rPr>
        <w:t xml:space="preserve">.  </w:t>
      </w:r>
      <w:r w:rsidR="009C4A1C" w:rsidRPr="00200CAB">
        <w:rPr>
          <w:rFonts w:ascii="Times New Roman" w:hAnsi="Times New Roman" w:cs="Times New Roman"/>
          <w:color w:val="1F1F1F"/>
          <w:sz w:val="24"/>
          <w:szCs w:val="24"/>
          <w:shd w:val="clear" w:color="auto" w:fill="FFFFFF"/>
        </w:rPr>
        <w:t xml:space="preserve"> </w:t>
      </w:r>
      <w:r w:rsidR="00B64263" w:rsidRPr="00200CAB">
        <w:rPr>
          <w:rFonts w:ascii="Times New Roman" w:hAnsi="Times New Roman" w:cs="Times New Roman"/>
          <w:color w:val="1F1F1F"/>
          <w:sz w:val="24"/>
          <w:szCs w:val="24"/>
          <w:shd w:val="clear" w:color="auto" w:fill="FFFFFF"/>
        </w:rPr>
        <w:t xml:space="preserve"> </w:t>
      </w:r>
    </w:p>
    <w:p w14:paraId="10011CCC" w14:textId="7182C0FF" w:rsidR="001727FC" w:rsidRPr="00200CAB" w:rsidRDefault="001727FC"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t xml:space="preserve">In terms of AFL/Library tests, as this area </w:t>
      </w:r>
      <w:r w:rsidR="002027B6" w:rsidRPr="00200CAB">
        <w:rPr>
          <w:rFonts w:ascii="Times New Roman" w:hAnsi="Times New Roman" w:cs="Times New Roman"/>
          <w:sz w:val="24"/>
          <w:szCs w:val="24"/>
        </w:rPr>
        <w:t>is a crucial part of my teaching subject, the use of the pupils’ reading results in checking their development</w:t>
      </w:r>
      <w:r w:rsidR="005E13DA" w:rsidRPr="00200CAB">
        <w:rPr>
          <w:rFonts w:ascii="Times New Roman" w:hAnsi="Times New Roman" w:cs="Times New Roman"/>
          <w:sz w:val="24"/>
          <w:szCs w:val="24"/>
        </w:rPr>
        <w:t xml:space="preserve"> and supporting them to feel comfortably challenged is something I wish to take forward</w:t>
      </w:r>
      <w:r w:rsidR="00067B26" w:rsidRPr="00200CAB">
        <w:rPr>
          <w:rFonts w:ascii="Times New Roman" w:hAnsi="Times New Roman" w:cs="Times New Roman"/>
          <w:sz w:val="24"/>
          <w:szCs w:val="24"/>
        </w:rPr>
        <w:t>.</w:t>
      </w:r>
      <w:r w:rsidR="00976944" w:rsidRPr="00200CAB">
        <w:rPr>
          <w:rFonts w:ascii="Times New Roman" w:hAnsi="Times New Roman" w:cs="Times New Roman"/>
          <w:sz w:val="24"/>
          <w:szCs w:val="24"/>
        </w:rPr>
        <w:t xml:space="preserve"> </w:t>
      </w:r>
      <w:r w:rsidR="00C32C90" w:rsidRPr="00200CAB">
        <w:rPr>
          <w:rFonts w:ascii="Times New Roman" w:hAnsi="Times New Roman" w:cs="Times New Roman"/>
          <w:sz w:val="24"/>
          <w:szCs w:val="24"/>
        </w:rPr>
        <w:t>The differentiation of work is important for pupils not to feel that work is inaccessible, whilst also ensuring that pupils are challenged and not bored.</w:t>
      </w:r>
      <w:r w:rsidR="005006DC" w:rsidRPr="00200CAB">
        <w:rPr>
          <w:rFonts w:ascii="Times New Roman" w:hAnsi="Times New Roman" w:cs="Times New Roman"/>
          <w:sz w:val="24"/>
          <w:szCs w:val="24"/>
        </w:rPr>
        <w:t xml:space="preserve"> Using Vygotsky’s ZPD</w:t>
      </w:r>
      <w:r w:rsidR="00485E84" w:rsidRPr="00200CAB">
        <w:rPr>
          <w:rFonts w:ascii="Times New Roman" w:hAnsi="Times New Roman" w:cs="Times New Roman"/>
          <w:sz w:val="24"/>
          <w:szCs w:val="24"/>
        </w:rPr>
        <w:t xml:space="preserve"> would help in being able to monitor what students can do alone and what they may need support with (either </w:t>
      </w:r>
      <w:r w:rsidR="00976944" w:rsidRPr="00200CAB">
        <w:rPr>
          <w:rFonts w:ascii="Times New Roman" w:hAnsi="Times New Roman" w:cs="Times New Roman"/>
          <w:sz w:val="24"/>
          <w:szCs w:val="24"/>
        </w:rPr>
        <w:t xml:space="preserve">from </w:t>
      </w:r>
      <w:r w:rsidR="00485E84" w:rsidRPr="00200CAB">
        <w:rPr>
          <w:rFonts w:ascii="Times New Roman" w:hAnsi="Times New Roman" w:cs="Times New Roman"/>
          <w:sz w:val="24"/>
          <w:szCs w:val="24"/>
        </w:rPr>
        <w:t>peers or a TA/Staff</w:t>
      </w:r>
      <w:r w:rsidR="00976944" w:rsidRPr="00200CAB">
        <w:rPr>
          <w:rFonts w:ascii="Times New Roman" w:hAnsi="Times New Roman" w:cs="Times New Roman"/>
          <w:sz w:val="24"/>
          <w:szCs w:val="24"/>
        </w:rPr>
        <w:t xml:space="preserve"> member</w:t>
      </w:r>
      <w:r w:rsidR="00485E84" w:rsidRPr="00200CAB">
        <w:rPr>
          <w:rFonts w:ascii="Times New Roman" w:hAnsi="Times New Roman" w:cs="Times New Roman"/>
          <w:sz w:val="24"/>
          <w:szCs w:val="24"/>
        </w:rPr>
        <w:t>).</w:t>
      </w:r>
    </w:p>
    <w:p w14:paraId="184A488A" w14:textId="6BD434C4" w:rsidR="006A1415" w:rsidRPr="00200CAB" w:rsidRDefault="006A1415" w:rsidP="00200CAB">
      <w:pPr>
        <w:spacing w:line="360" w:lineRule="auto"/>
        <w:rPr>
          <w:rFonts w:ascii="Times New Roman" w:hAnsi="Times New Roman" w:cs="Times New Roman"/>
          <w:sz w:val="24"/>
          <w:szCs w:val="24"/>
        </w:rPr>
      </w:pPr>
      <w:r w:rsidRPr="00200CAB">
        <w:rPr>
          <w:rFonts w:ascii="Times New Roman" w:hAnsi="Times New Roman" w:cs="Times New Roman"/>
          <w:sz w:val="24"/>
          <w:szCs w:val="24"/>
        </w:rPr>
        <w:lastRenderedPageBreak/>
        <w:t xml:space="preserve">In critically evaluating the teaching, in this case from the observation, but also reflecting on my own practice later on, </w:t>
      </w:r>
      <w:r w:rsidR="00273DDA" w:rsidRPr="00200CAB">
        <w:rPr>
          <w:rFonts w:ascii="Times New Roman" w:hAnsi="Times New Roman" w:cs="Times New Roman"/>
          <w:sz w:val="24"/>
          <w:szCs w:val="24"/>
        </w:rPr>
        <w:t>it seeks to ensure</w:t>
      </w:r>
      <w:r w:rsidR="000643B5" w:rsidRPr="00200CAB">
        <w:rPr>
          <w:rFonts w:ascii="Times New Roman" w:hAnsi="Times New Roman" w:cs="Times New Roman"/>
          <w:sz w:val="24"/>
          <w:szCs w:val="24"/>
        </w:rPr>
        <w:t xml:space="preserve"> that I can change the way I teach for the better if needed and ensures</w:t>
      </w:r>
      <w:r w:rsidR="00273DDA" w:rsidRPr="00200CAB">
        <w:rPr>
          <w:rFonts w:ascii="Times New Roman" w:hAnsi="Times New Roman" w:cs="Times New Roman"/>
          <w:sz w:val="24"/>
          <w:szCs w:val="24"/>
        </w:rPr>
        <w:t xml:space="preserve"> the learner remains at the centre of the learning</w:t>
      </w:r>
      <w:sdt>
        <w:sdtPr>
          <w:rPr>
            <w:rFonts w:ascii="Times New Roman" w:hAnsi="Times New Roman" w:cs="Times New Roman"/>
            <w:sz w:val="24"/>
            <w:szCs w:val="24"/>
          </w:rPr>
          <w:id w:val="1035307182"/>
          <w:citation/>
        </w:sdtPr>
        <w:sdtContent>
          <w:r w:rsidR="00273DDA" w:rsidRPr="00200CAB">
            <w:rPr>
              <w:rFonts w:ascii="Times New Roman" w:hAnsi="Times New Roman" w:cs="Times New Roman"/>
              <w:sz w:val="24"/>
              <w:szCs w:val="24"/>
            </w:rPr>
            <w:fldChar w:fldCharType="begin"/>
          </w:r>
          <w:r w:rsidR="00273DDA" w:rsidRPr="00200CAB">
            <w:rPr>
              <w:rFonts w:ascii="Times New Roman" w:hAnsi="Times New Roman" w:cs="Times New Roman"/>
              <w:sz w:val="24"/>
              <w:szCs w:val="24"/>
            </w:rPr>
            <w:instrText xml:space="preserve"> CITATION Gov \l 2057 </w:instrText>
          </w:r>
          <w:r w:rsidR="00273DDA" w:rsidRPr="00200CAB">
            <w:rPr>
              <w:rFonts w:ascii="Times New Roman" w:hAnsi="Times New Roman" w:cs="Times New Roman"/>
              <w:sz w:val="24"/>
              <w:szCs w:val="24"/>
            </w:rPr>
            <w:fldChar w:fldCharType="separate"/>
          </w:r>
          <w:r w:rsidR="00273DDA" w:rsidRPr="00200CAB">
            <w:rPr>
              <w:rFonts w:ascii="Times New Roman" w:hAnsi="Times New Roman" w:cs="Times New Roman"/>
              <w:noProof/>
              <w:sz w:val="24"/>
              <w:szCs w:val="24"/>
            </w:rPr>
            <w:t xml:space="preserve"> (Government, n.d.)</w:t>
          </w:r>
          <w:r w:rsidR="00273DDA" w:rsidRPr="00200CAB">
            <w:rPr>
              <w:rFonts w:ascii="Times New Roman" w:hAnsi="Times New Roman" w:cs="Times New Roman"/>
              <w:sz w:val="24"/>
              <w:szCs w:val="24"/>
            </w:rPr>
            <w:fldChar w:fldCharType="end"/>
          </w:r>
        </w:sdtContent>
      </w:sdt>
      <w:r w:rsidR="00273DDA" w:rsidRPr="00200CAB">
        <w:rPr>
          <w:rFonts w:ascii="Times New Roman" w:hAnsi="Times New Roman" w:cs="Times New Roman"/>
          <w:sz w:val="24"/>
          <w:szCs w:val="24"/>
        </w:rPr>
        <w:t xml:space="preserve"> and </w:t>
      </w:r>
      <w:r w:rsidR="00C50CFB" w:rsidRPr="00200CAB">
        <w:rPr>
          <w:rFonts w:ascii="Times New Roman" w:hAnsi="Times New Roman" w:cs="Times New Roman"/>
          <w:sz w:val="24"/>
          <w:szCs w:val="24"/>
        </w:rPr>
        <w:t>makes sure that all students can be ambitious, capable learners</w:t>
      </w:r>
      <w:sdt>
        <w:sdtPr>
          <w:rPr>
            <w:rFonts w:ascii="Times New Roman" w:hAnsi="Times New Roman" w:cs="Times New Roman"/>
            <w:sz w:val="24"/>
            <w:szCs w:val="24"/>
          </w:rPr>
          <w:id w:val="2140446368"/>
          <w:citation/>
        </w:sdtPr>
        <w:sdtContent>
          <w:r w:rsidR="00BB5027" w:rsidRPr="00200CAB">
            <w:rPr>
              <w:rFonts w:ascii="Times New Roman" w:hAnsi="Times New Roman" w:cs="Times New Roman"/>
              <w:sz w:val="24"/>
              <w:szCs w:val="24"/>
            </w:rPr>
            <w:fldChar w:fldCharType="begin"/>
          </w:r>
          <w:r w:rsidR="00BB5027" w:rsidRPr="00200CAB">
            <w:rPr>
              <w:rFonts w:ascii="Times New Roman" w:hAnsi="Times New Roman" w:cs="Times New Roman"/>
              <w:sz w:val="24"/>
              <w:szCs w:val="24"/>
            </w:rPr>
            <w:instrText xml:space="preserve"> CITATION Wel21 \l 2057 </w:instrText>
          </w:r>
          <w:r w:rsidR="00BB5027" w:rsidRPr="00200CAB">
            <w:rPr>
              <w:rFonts w:ascii="Times New Roman" w:hAnsi="Times New Roman" w:cs="Times New Roman"/>
              <w:sz w:val="24"/>
              <w:szCs w:val="24"/>
            </w:rPr>
            <w:fldChar w:fldCharType="separate"/>
          </w:r>
          <w:r w:rsidR="00BB5027" w:rsidRPr="00200CAB">
            <w:rPr>
              <w:rFonts w:ascii="Times New Roman" w:hAnsi="Times New Roman" w:cs="Times New Roman"/>
              <w:noProof/>
              <w:sz w:val="24"/>
              <w:szCs w:val="24"/>
            </w:rPr>
            <w:t xml:space="preserve"> (Welsh Parliament , 2021)</w:t>
          </w:r>
          <w:r w:rsidR="00BB5027" w:rsidRPr="00200CAB">
            <w:rPr>
              <w:rFonts w:ascii="Times New Roman" w:hAnsi="Times New Roman" w:cs="Times New Roman"/>
              <w:sz w:val="24"/>
              <w:szCs w:val="24"/>
            </w:rPr>
            <w:fldChar w:fldCharType="end"/>
          </w:r>
        </w:sdtContent>
      </w:sdt>
      <w:r w:rsidR="00C50CFB" w:rsidRPr="00200CAB">
        <w:rPr>
          <w:rFonts w:ascii="Times New Roman" w:hAnsi="Times New Roman" w:cs="Times New Roman"/>
          <w:sz w:val="24"/>
          <w:szCs w:val="24"/>
        </w:rPr>
        <w:t xml:space="preserve"> in school and beyond. </w:t>
      </w:r>
      <w:r w:rsidR="00BB5027" w:rsidRPr="00200CAB">
        <w:rPr>
          <w:rFonts w:ascii="Times New Roman" w:hAnsi="Times New Roman" w:cs="Times New Roman"/>
          <w:sz w:val="24"/>
          <w:szCs w:val="24"/>
        </w:rPr>
        <w:t>Reflecting on teaching practice means that teachers can see what is or is not working in their classrooms</w:t>
      </w:r>
      <w:r w:rsidR="00C42AE4" w:rsidRPr="00200CAB">
        <w:rPr>
          <w:rFonts w:ascii="Times New Roman" w:hAnsi="Times New Roman" w:cs="Times New Roman"/>
          <w:sz w:val="24"/>
          <w:szCs w:val="24"/>
        </w:rPr>
        <w:t xml:space="preserve"> </w:t>
      </w:r>
      <w:r w:rsidR="00BB5027" w:rsidRPr="00200CAB">
        <w:rPr>
          <w:rFonts w:ascii="Times New Roman" w:hAnsi="Times New Roman" w:cs="Times New Roman"/>
          <w:sz w:val="24"/>
          <w:szCs w:val="24"/>
        </w:rPr>
        <w:t>and adapt their ways of teaching to suit the learners that they have in front of them, rather than assuming a one</w:t>
      </w:r>
      <w:r w:rsidR="009914E6" w:rsidRPr="00200CAB">
        <w:rPr>
          <w:rFonts w:ascii="Times New Roman" w:hAnsi="Times New Roman" w:cs="Times New Roman"/>
          <w:sz w:val="24"/>
          <w:szCs w:val="24"/>
        </w:rPr>
        <w:t xml:space="preserve">-size-fits-all approach suits learners. </w:t>
      </w:r>
      <w:r w:rsidR="00E64E55" w:rsidRPr="00200CAB">
        <w:rPr>
          <w:rFonts w:ascii="Times New Roman" w:hAnsi="Times New Roman" w:cs="Times New Roman"/>
          <w:sz w:val="24"/>
          <w:szCs w:val="24"/>
        </w:rPr>
        <w:t>By ‘</w:t>
      </w:r>
      <w:r w:rsidR="00696530" w:rsidRPr="00200CAB">
        <w:rPr>
          <w:rFonts w:ascii="Times New Roman" w:hAnsi="Times New Roman" w:cs="Times New Roman"/>
          <w:color w:val="000000"/>
          <w:sz w:val="24"/>
          <w:szCs w:val="24"/>
        </w:rPr>
        <w:t>us</w:t>
      </w:r>
      <w:r w:rsidR="00E64E55" w:rsidRPr="00200CAB">
        <w:rPr>
          <w:rFonts w:ascii="Times New Roman" w:hAnsi="Times New Roman" w:cs="Times New Roman"/>
          <w:color w:val="000000"/>
          <w:sz w:val="24"/>
          <w:szCs w:val="24"/>
        </w:rPr>
        <w:t>[</w:t>
      </w:r>
      <w:proofErr w:type="spellStart"/>
      <w:r w:rsidR="00E64E55" w:rsidRPr="00200CAB">
        <w:rPr>
          <w:rFonts w:ascii="Times New Roman" w:hAnsi="Times New Roman" w:cs="Times New Roman"/>
          <w:color w:val="000000"/>
          <w:sz w:val="24"/>
          <w:szCs w:val="24"/>
        </w:rPr>
        <w:t>ing</w:t>
      </w:r>
      <w:proofErr w:type="spellEnd"/>
      <w:r w:rsidR="00E64E55" w:rsidRPr="00200CAB">
        <w:rPr>
          <w:rFonts w:ascii="Times New Roman" w:hAnsi="Times New Roman" w:cs="Times New Roman"/>
          <w:color w:val="000000"/>
          <w:sz w:val="24"/>
          <w:szCs w:val="24"/>
        </w:rPr>
        <w:t>]</w:t>
      </w:r>
      <w:r w:rsidR="00696530" w:rsidRPr="00200CAB">
        <w:rPr>
          <w:rFonts w:ascii="Times New Roman" w:hAnsi="Times New Roman" w:cs="Times New Roman"/>
          <w:color w:val="000000"/>
          <w:sz w:val="24"/>
          <w:szCs w:val="24"/>
        </w:rPr>
        <w:t xml:space="preserve"> </w:t>
      </w:r>
      <w:r w:rsidR="00E64E55" w:rsidRPr="00200CAB">
        <w:rPr>
          <w:rFonts w:ascii="Times New Roman" w:hAnsi="Times New Roman" w:cs="Times New Roman"/>
          <w:color w:val="000000"/>
          <w:sz w:val="24"/>
          <w:szCs w:val="24"/>
        </w:rPr>
        <w:t>[…]</w:t>
      </w:r>
      <w:r w:rsidR="00696530" w:rsidRPr="00200CAB">
        <w:rPr>
          <w:rFonts w:ascii="Times New Roman" w:hAnsi="Times New Roman" w:cs="Times New Roman"/>
          <w:color w:val="000000"/>
          <w:sz w:val="24"/>
          <w:szCs w:val="24"/>
        </w:rPr>
        <w:t xml:space="preserve"> professional judgement both to reflect and act upon these analyses and evaluations </w:t>
      </w:r>
      <w:r w:rsidR="00E64E55" w:rsidRPr="00200CAB">
        <w:rPr>
          <w:rFonts w:ascii="Times New Roman" w:hAnsi="Times New Roman" w:cs="Times New Roman"/>
          <w:color w:val="000000"/>
          <w:sz w:val="24"/>
          <w:szCs w:val="24"/>
        </w:rPr>
        <w:t>[helps</w:t>
      </w:r>
      <w:r w:rsidR="00B355DF" w:rsidRPr="00200CAB">
        <w:rPr>
          <w:rFonts w:ascii="Times New Roman" w:hAnsi="Times New Roman" w:cs="Times New Roman"/>
          <w:color w:val="000000"/>
          <w:sz w:val="24"/>
          <w:szCs w:val="24"/>
        </w:rPr>
        <w:t xml:space="preserve">] </w:t>
      </w:r>
      <w:r w:rsidR="00696530" w:rsidRPr="00200CAB">
        <w:rPr>
          <w:rFonts w:ascii="Times New Roman" w:hAnsi="Times New Roman" w:cs="Times New Roman"/>
          <w:color w:val="000000"/>
          <w:sz w:val="24"/>
          <w:szCs w:val="24"/>
        </w:rPr>
        <w:t xml:space="preserve">to improve pupil learning and the quality of </w:t>
      </w:r>
      <w:r w:rsidR="00B355DF" w:rsidRPr="00200CAB">
        <w:rPr>
          <w:rFonts w:ascii="Times New Roman" w:hAnsi="Times New Roman" w:cs="Times New Roman"/>
          <w:color w:val="000000"/>
          <w:sz w:val="24"/>
          <w:szCs w:val="24"/>
        </w:rPr>
        <w:t xml:space="preserve">[…] </w:t>
      </w:r>
      <w:r w:rsidR="00696530" w:rsidRPr="00200CAB">
        <w:rPr>
          <w:rFonts w:ascii="Times New Roman" w:hAnsi="Times New Roman" w:cs="Times New Roman"/>
          <w:color w:val="000000"/>
          <w:sz w:val="24"/>
          <w:szCs w:val="24"/>
        </w:rPr>
        <w:t>teaching.’</w:t>
      </w:r>
      <w:sdt>
        <w:sdtPr>
          <w:rPr>
            <w:rFonts w:ascii="Times New Roman" w:hAnsi="Times New Roman" w:cs="Times New Roman"/>
            <w:color w:val="000000"/>
            <w:sz w:val="24"/>
            <w:szCs w:val="24"/>
          </w:rPr>
          <w:id w:val="-1686817117"/>
          <w:citation/>
        </w:sdtPr>
        <w:sdtContent>
          <w:r w:rsidR="00696530" w:rsidRPr="00200CAB">
            <w:rPr>
              <w:rFonts w:ascii="Times New Roman" w:hAnsi="Times New Roman" w:cs="Times New Roman"/>
              <w:color w:val="000000"/>
              <w:sz w:val="24"/>
              <w:szCs w:val="24"/>
            </w:rPr>
            <w:fldChar w:fldCharType="begin"/>
          </w:r>
          <w:r w:rsidR="00696530" w:rsidRPr="00200CAB">
            <w:rPr>
              <w:rFonts w:ascii="Times New Roman" w:hAnsi="Times New Roman" w:cs="Times New Roman"/>
              <w:color w:val="000000"/>
              <w:sz w:val="24"/>
              <w:szCs w:val="24"/>
            </w:rPr>
            <w:instrText xml:space="preserve"> CITATION Pau12 \l 2057 </w:instrText>
          </w:r>
          <w:r w:rsidR="00696530" w:rsidRPr="00200CAB">
            <w:rPr>
              <w:rFonts w:ascii="Times New Roman" w:hAnsi="Times New Roman" w:cs="Times New Roman"/>
              <w:color w:val="000000"/>
              <w:sz w:val="24"/>
              <w:szCs w:val="24"/>
            </w:rPr>
            <w:fldChar w:fldCharType="separate"/>
          </w:r>
          <w:r w:rsidR="00696530" w:rsidRPr="00200CAB">
            <w:rPr>
              <w:rFonts w:ascii="Times New Roman" w:hAnsi="Times New Roman" w:cs="Times New Roman"/>
              <w:noProof/>
              <w:color w:val="000000"/>
              <w:sz w:val="24"/>
              <w:szCs w:val="24"/>
            </w:rPr>
            <w:t xml:space="preserve"> (Zwozdiak-Myers, 2012)</w:t>
          </w:r>
          <w:r w:rsidR="00696530" w:rsidRPr="00200CAB">
            <w:rPr>
              <w:rFonts w:ascii="Times New Roman" w:hAnsi="Times New Roman" w:cs="Times New Roman"/>
              <w:color w:val="000000"/>
              <w:sz w:val="24"/>
              <w:szCs w:val="24"/>
            </w:rPr>
            <w:fldChar w:fldCharType="end"/>
          </w:r>
        </w:sdtContent>
      </w:sdt>
      <w:r w:rsidR="00696530" w:rsidRPr="00200CAB">
        <w:rPr>
          <w:rFonts w:ascii="Times New Roman" w:hAnsi="Times New Roman" w:cs="Times New Roman"/>
          <w:color w:val="000000"/>
          <w:sz w:val="24"/>
          <w:szCs w:val="24"/>
        </w:rPr>
        <w:t>.</w:t>
      </w:r>
    </w:p>
    <w:p w14:paraId="456F5740" w14:textId="77777777" w:rsidR="00A84BF8" w:rsidRPr="00200CAB" w:rsidRDefault="00A84BF8" w:rsidP="00200CAB">
      <w:pPr>
        <w:spacing w:line="360" w:lineRule="auto"/>
        <w:rPr>
          <w:rFonts w:ascii="Times New Roman" w:hAnsi="Times New Roman" w:cs="Times New Roman"/>
          <w:sz w:val="24"/>
          <w:szCs w:val="24"/>
        </w:rPr>
      </w:pPr>
    </w:p>
    <w:p w14:paraId="69F98520" w14:textId="466AF28B" w:rsidR="00A84BF8" w:rsidRPr="00200CAB" w:rsidRDefault="00A84BF8" w:rsidP="00200CAB">
      <w:pPr>
        <w:spacing w:line="360" w:lineRule="auto"/>
        <w:rPr>
          <w:rFonts w:ascii="Times New Roman" w:hAnsi="Times New Roman" w:cs="Times New Roman"/>
          <w:sz w:val="24"/>
          <w:szCs w:val="24"/>
          <w:u w:val="single"/>
        </w:rPr>
      </w:pPr>
      <w:r w:rsidRPr="00200CAB">
        <w:rPr>
          <w:rFonts w:ascii="Times New Roman" w:hAnsi="Times New Roman" w:cs="Times New Roman"/>
          <w:sz w:val="24"/>
          <w:szCs w:val="24"/>
          <w:u w:val="single"/>
        </w:rPr>
        <w:t xml:space="preserve">Conclusion </w:t>
      </w:r>
    </w:p>
    <w:p w14:paraId="105CD314" w14:textId="5485EFC6" w:rsidR="008B4ABA" w:rsidRPr="00200CAB" w:rsidRDefault="00C61A63" w:rsidP="00200CAB">
      <w:pPr>
        <w:pStyle w:val="NormalWeb"/>
        <w:spacing w:after="0" w:line="360" w:lineRule="auto"/>
        <w:rPr>
          <w:rFonts w:eastAsia="Arial"/>
          <w:color w:val="000000" w:themeColor="text1"/>
          <w:kern w:val="24"/>
          <w:lang w:eastAsia="en-GB"/>
        </w:rPr>
      </w:pPr>
      <w:r w:rsidRPr="00200CAB">
        <w:t xml:space="preserve">The Professional Standards for teaching and leadership within Wales look at Pedagogy, Leadership, Collaboration, </w:t>
      </w:r>
      <w:r w:rsidR="00B227E3" w:rsidRPr="00200CAB">
        <w:t>Professional Learning and Innovation</w:t>
      </w:r>
      <w:sdt>
        <w:sdtPr>
          <w:id w:val="255873491"/>
          <w:citation/>
        </w:sdtPr>
        <w:sdtContent>
          <w:r w:rsidR="00B227E3" w:rsidRPr="00200CAB">
            <w:fldChar w:fldCharType="begin"/>
          </w:r>
          <w:r w:rsidR="00B227E3" w:rsidRPr="00200CAB">
            <w:instrText xml:space="preserve"> CITATION Wel18 \l 2057 </w:instrText>
          </w:r>
          <w:r w:rsidR="00B227E3" w:rsidRPr="00200CAB">
            <w:fldChar w:fldCharType="separate"/>
          </w:r>
          <w:r w:rsidR="00B227E3" w:rsidRPr="00200CAB">
            <w:rPr>
              <w:noProof/>
            </w:rPr>
            <w:t xml:space="preserve"> (Welsh Government , 2018)</w:t>
          </w:r>
          <w:r w:rsidR="00B227E3" w:rsidRPr="00200CAB">
            <w:fldChar w:fldCharType="end"/>
          </w:r>
        </w:sdtContent>
      </w:sdt>
      <w:r w:rsidR="00B227E3" w:rsidRPr="00200CAB">
        <w:t xml:space="preserve">. </w:t>
      </w:r>
      <w:r w:rsidR="005E0188" w:rsidRPr="00200CAB">
        <w:t>Focusing on Pedagogy and Leadership</w:t>
      </w:r>
      <w:r w:rsidR="000632A4" w:rsidRPr="00200CAB">
        <w:t xml:space="preserve"> (though all five are necessary)</w:t>
      </w:r>
      <w:r w:rsidR="005E0188" w:rsidRPr="00200CAB">
        <w:t xml:space="preserve">, both of these are important and played a part in my observation. </w:t>
      </w:r>
      <w:r w:rsidR="001376B5" w:rsidRPr="00200CAB">
        <w:t>Knowing what, why and how to teach (pedagogy) is crucial in ensu</w:t>
      </w:r>
      <w:r w:rsidR="00D92AC3" w:rsidRPr="00200CAB">
        <w:t xml:space="preserve">ring that students are being taught at a level which suits their needs and abilities without hindering them or making tasks inaccessible. </w:t>
      </w:r>
      <w:r w:rsidR="0022186F" w:rsidRPr="00200CAB">
        <w:t xml:space="preserve">The provision of </w:t>
      </w:r>
      <w:r w:rsidR="008B4ABA" w:rsidRPr="00200CAB">
        <w:rPr>
          <w:rFonts w:eastAsia="Arial"/>
          <w:color w:val="000000" w:themeColor="text1"/>
          <w:kern w:val="24"/>
          <w:lang w:eastAsia="en-GB"/>
        </w:rPr>
        <w:t>‘suitable tasks for ability to be challenging but not easy’</w:t>
      </w:r>
      <w:sdt>
        <w:sdtPr>
          <w:rPr>
            <w:rFonts w:eastAsia="Arial"/>
            <w:color w:val="000000" w:themeColor="text1"/>
            <w:kern w:val="24"/>
            <w:lang w:eastAsia="en-GB"/>
          </w:rPr>
          <w:id w:val="61065701"/>
          <w:citation/>
        </w:sdtPr>
        <w:sdtContent>
          <w:r w:rsidR="008B4ABA" w:rsidRPr="00200CAB">
            <w:rPr>
              <w:rFonts w:eastAsia="Arial"/>
              <w:color w:val="000000" w:themeColor="text1"/>
              <w:kern w:val="24"/>
              <w:lang w:eastAsia="en-GB"/>
            </w:rPr>
            <w:fldChar w:fldCharType="begin"/>
          </w:r>
          <w:r w:rsidR="008B4ABA" w:rsidRPr="00200CAB">
            <w:rPr>
              <w:rFonts w:eastAsia="Arial"/>
              <w:color w:val="000000" w:themeColor="text1"/>
              <w:kern w:val="24"/>
              <w:lang w:eastAsia="en-GB"/>
            </w:rPr>
            <w:instrText xml:space="preserve"> CITATION SPa12 \l 2057 </w:instrText>
          </w:r>
          <w:r w:rsidR="008B4ABA" w:rsidRPr="00200CAB">
            <w:rPr>
              <w:rFonts w:eastAsia="Arial"/>
              <w:color w:val="000000" w:themeColor="text1"/>
              <w:kern w:val="24"/>
              <w:lang w:eastAsia="en-GB"/>
            </w:rPr>
            <w:fldChar w:fldCharType="separate"/>
          </w:r>
          <w:r w:rsidR="008B4ABA" w:rsidRPr="00200CAB">
            <w:rPr>
              <w:rFonts w:eastAsia="Arial"/>
              <w:noProof/>
              <w:color w:val="000000" w:themeColor="text1"/>
              <w:kern w:val="24"/>
              <w:lang w:eastAsia="en-GB"/>
            </w:rPr>
            <w:t xml:space="preserve"> (Parsonson, 2012)</w:t>
          </w:r>
          <w:r w:rsidR="008B4ABA" w:rsidRPr="00200CAB">
            <w:rPr>
              <w:rFonts w:eastAsia="Arial"/>
              <w:color w:val="000000" w:themeColor="text1"/>
              <w:kern w:val="24"/>
              <w:lang w:eastAsia="en-GB"/>
            </w:rPr>
            <w:fldChar w:fldCharType="end"/>
          </w:r>
        </w:sdtContent>
      </w:sdt>
      <w:r w:rsidR="0022186F" w:rsidRPr="00200CAB">
        <w:rPr>
          <w:rFonts w:eastAsia="Arial"/>
          <w:color w:val="000000" w:themeColor="text1"/>
          <w:kern w:val="24"/>
          <w:lang w:eastAsia="en-GB"/>
        </w:rPr>
        <w:t xml:space="preserve"> is important. </w:t>
      </w:r>
      <w:r w:rsidR="00DE10BD" w:rsidRPr="00200CAB">
        <w:rPr>
          <w:rFonts w:eastAsia="Arial"/>
          <w:color w:val="000000" w:themeColor="text1"/>
          <w:kern w:val="24"/>
          <w:lang w:eastAsia="en-GB"/>
        </w:rPr>
        <w:t xml:space="preserve">The aim to make students more ambitious and capable learners and specifically </w:t>
      </w:r>
      <w:r w:rsidR="00580377" w:rsidRPr="00200CAB">
        <w:rPr>
          <w:rFonts w:eastAsia="Arial"/>
          <w:color w:val="000000" w:themeColor="text1"/>
          <w:kern w:val="24"/>
          <w:lang w:eastAsia="en-GB"/>
        </w:rPr>
        <w:t>more resilient in their learning is an important skill that was being instilled in pupils in a supportive environment.</w:t>
      </w:r>
    </w:p>
    <w:p w14:paraId="582198CF" w14:textId="5A46B8ED" w:rsidR="007B7871" w:rsidRPr="00200CAB" w:rsidRDefault="007B7871" w:rsidP="00200CAB">
      <w:pPr>
        <w:pStyle w:val="NormalWeb"/>
        <w:spacing w:after="0" w:line="360" w:lineRule="auto"/>
        <w:rPr>
          <w:rFonts w:eastAsia="Times New Roman"/>
          <w:lang w:eastAsia="en-GB"/>
        </w:rPr>
      </w:pPr>
      <w:r w:rsidRPr="00200CAB">
        <w:rPr>
          <w:rFonts w:eastAsia="Arial"/>
          <w:color w:val="000000" w:themeColor="text1"/>
          <w:kern w:val="24"/>
          <w:lang w:eastAsia="en-GB"/>
        </w:rPr>
        <w:t>One thing I will</w:t>
      </w:r>
      <w:r w:rsidR="00024D2E" w:rsidRPr="00200CAB">
        <w:rPr>
          <w:rFonts w:eastAsia="Arial"/>
          <w:color w:val="000000" w:themeColor="text1"/>
          <w:kern w:val="24"/>
          <w:lang w:eastAsia="en-GB"/>
        </w:rPr>
        <w:t xml:space="preserve"> take from my observation of the critical incident is the Paul Dix ‘Praise in Public</w:t>
      </w:r>
      <w:r w:rsidR="00590FD7" w:rsidRPr="00200CAB">
        <w:rPr>
          <w:rFonts w:eastAsia="Arial"/>
          <w:color w:val="000000" w:themeColor="text1"/>
          <w:kern w:val="24"/>
          <w:lang w:eastAsia="en-GB"/>
        </w:rPr>
        <w:t xml:space="preserve"> (PIP)</w:t>
      </w:r>
      <w:r w:rsidR="00024D2E" w:rsidRPr="00200CAB">
        <w:rPr>
          <w:rFonts w:eastAsia="Arial"/>
          <w:color w:val="000000" w:themeColor="text1"/>
          <w:kern w:val="24"/>
          <w:lang w:eastAsia="en-GB"/>
        </w:rPr>
        <w:t>, Reprimand in Public</w:t>
      </w:r>
      <w:r w:rsidR="00590FD7" w:rsidRPr="00200CAB">
        <w:rPr>
          <w:rFonts w:eastAsia="Arial"/>
          <w:color w:val="000000" w:themeColor="text1"/>
          <w:kern w:val="24"/>
          <w:lang w:eastAsia="en-GB"/>
        </w:rPr>
        <w:t xml:space="preserve"> (RIP)</w:t>
      </w:r>
      <w:sdt>
        <w:sdtPr>
          <w:rPr>
            <w:rFonts w:eastAsia="Arial"/>
            <w:color w:val="000000" w:themeColor="text1"/>
            <w:kern w:val="24"/>
            <w:lang w:eastAsia="en-GB"/>
          </w:rPr>
          <w:id w:val="-767466847"/>
          <w:citation/>
        </w:sdtPr>
        <w:sdtContent>
          <w:r w:rsidR="00024D2E" w:rsidRPr="00200CAB">
            <w:rPr>
              <w:rFonts w:eastAsia="Arial"/>
              <w:color w:val="000000" w:themeColor="text1"/>
              <w:kern w:val="24"/>
              <w:lang w:eastAsia="en-GB"/>
            </w:rPr>
            <w:fldChar w:fldCharType="begin"/>
          </w:r>
          <w:r w:rsidR="00024D2E" w:rsidRPr="00200CAB">
            <w:rPr>
              <w:rFonts w:eastAsia="Arial"/>
              <w:color w:val="000000" w:themeColor="text1"/>
              <w:kern w:val="24"/>
              <w:lang w:eastAsia="en-GB"/>
            </w:rPr>
            <w:instrText xml:space="preserve"> CITATION Pau17 \l 2057 </w:instrText>
          </w:r>
          <w:r w:rsidR="00024D2E" w:rsidRPr="00200CAB">
            <w:rPr>
              <w:rFonts w:eastAsia="Arial"/>
              <w:color w:val="000000" w:themeColor="text1"/>
              <w:kern w:val="24"/>
              <w:lang w:eastAsia="en-GB"/>
            </w:rPr>
            <w:fldChar w:fldCharType="separate"/>
          </w:r>
          <w:r w:rsidR="00024D2E" w:rsidRPr="00200CAB">
            <w:rPr>
              <w:rFonts w:eastAsia="Arial"/>
              <w:noProof/>
              <w:color w:val="000000" w:themeColor="text1"/>
              <w:kern w:val="24"/>
              <w:lang w:eastAsia="en-GB"/>
            </w:rPr>
            <w:t xml:space="preserve"> (Dix, 2017)</w:t>
          </w:r>
          <w:r w:rsidR="00024D2E" w:rsidRPr="00200CAB">
            <w:rPr>
              <w:rFonts w:eastAsia="Arial"/>
              <w:color w:val="000000" w:themeColor="text1"/>
              <w:kern w:val="24"/>
              <w:lang w:eastAsia="en-GB"/>
            </w:rPr>
            <w:fldChar w:fldCharType="end"/>
          </w:r>
        </w:sdtContent>
      </w:sdt>
      <w:r w:rsidR="00024D2E" w:rsidRPr="00200CAB">
        <w:rPr>
          <w:rFonts w:eastAsia="Arial"/>
          <w:color w:val="000000" w:themeColor="text1"/>
          <w:kern w:val="24"/>
          <w:lang w:eastAsia="en-GB"/>
        </w:rPr>
        <w:t xml:space="preserve">’ approach. This is different to the class teacher’s action, which involved telling the two pupils off in front of the class. </w:t>
      </w:r>
      <w:r w:rsidR="00590FD7" w:rsidRPr="00200CAB">
        <w:rPr>
          <w:rFonts w:eastAsia="Arial"/>
          <w:color w:val="000000" w:themeColor="text1"/>
          <w:kern w:val="24"/>
          <w:lang w:eastAsia="en-GB"/>
        </w:rPr>
        <w:t>I wish to undertake more research on the RIP and PIP</w:t>
      </w:r>
      <w:r w:rsidR="000F6231" w:rsidRPr="00200CAB">
        <w:rPr>
          <w:rFonts w:eastAsia="Arial"/>
          <w:color w:val="000000" w:themeColor="text1"/>
          <w:kern w:val="24"/>
          <w:lang w:eastAsia="en-GB"/>
        </w:rPr>
        <w:t xml:space="preserve"> as a tool for behaviour management.</w:t>
      </w:r>
      <w:r w:rsidR="006B7D3B" w:rsidRPr="00200CAB">
        <w:rPr>
          <w:rFonts w:eastAsia="Arial"/>
          <w:color w:val="000000" w:themeColor="text1"/>
          <w:kern w:val="24"/>
          <w:lang w:eastAsia="en-GB"/>
        </w:rPr>
        <w:t xml:space="preserve"> I would also want to explore further reasons why pupils do not like taking part in reading (as the one disruptive pupil said to his TA that he didn’t like the book and he was bored)</w:t>
      </w:r>
      <w:r w:rsidR="00432FD9" w:rsidRPr="00200CAB">
        <w:rPr>
          <w:rFonts w:eastAsia="Arial"/>
          <w:color w:val="000000" w:themeColor="text1"/>
          <w:kern w:val="24"/>
          <w:lang w:eastAsia="en-GB"/>
        </w:rPr>
        <w:t>. I wish to take this forward and look at ways of encouraging all students to find books to their liking and their level</w:t>
      </w:r>
      <w:r w:rsidR="0000376F" w:rsidRPr="00200CAB">
        <w:rPr>
          <w:rFonts w:eastAsia="Arial"/>
          <w:color w:val="000000" w:themeColor="text1"/>
          <w:kern w:val="24"/>
          <w:lang w:eastAsia="en-GB"/>
        </w:rPr>
        <w:t xml:space="preserve"> and I wish to undertake further researc</w:t>
      </w:r>
      <w:r w:rsidR="00E442CD" w:rsidRPr="00200CAB">
        <w:rPr>
          <w:rFonts w:eastAsia="Arial"/>
          <w:color w:val="000000" w:themeColor="text1"/>
          <w:kern w:val="24"/>
          <w:lang w:eastAsia="en-GB"/>
        </w:rPr>
        <w:t>h in making reading accessible</w:t>
      </w:r>
      <w:r w:rsidR="00696530" w:rsidRPr="00200CAB">
        <w:rPr>
          <w:rFonts w:eastAsia="Arial"/>
          <w:color w:val="000000" w:themeColor="text1"/>
          <w:kern w:val="24"/>
          <w:lang w:eastAsia="en-GB"/>
        </w:rPr>
        <w:t xml:space="preserve"> for more students</w:t>
      </w:r>
      <w:r w:rsidR="00E442CD" w:rsidRPr="00200CAB">
        <w:rPr>
          <w:rFonts w:eastAsia="Arial"/>
          <w:color w:val="000000" w:themeColor="text1"/>
          <w:kern w:val="24"/>
          <w:lang w:eastAsia="en-GB"/>
        </w:rPr>
        <w:t>, by reading Alex Qu</w:t>
      </w:r>
      <w:r w:rsidR="00923F5C" w:rsidRPr="00200CAB">
        <w:rPr>
          <w:rFonts w:eastAsia="Arial"/>
          <w:color w:val="000000" w:themeColor="text1"/>
          <w:kern w:val="24"/>
          <w:lang w:eastAsia="en-GB"/>
        </w:rPr>
        <w:t>igley’s ‘Closing the Reading Gap</w:t>
      </w:r>
      <w:sdt>
        <w:sdtPr>
          <w:rPr>
            <w:rFonts w:eastAsia="Arial"/>
            <w:color w:val="000000" w:themeColor="text1"/>
            <w:kern w:val="24"/>
            <w:lang w:eastAsia="en-GB"/>
          </w:rPr>
          <w:id w:val="-1900346136"/>
          <w:citation/>
        </w:sdtPr>
        <w:sdtContent>
          <w:r w:rsidR="00923F5C" w:rsidRPr="00200CAB">
            <w:rPr>
              <w:rFonts w:eastAsia="Arial"/>
              <w:color w:val="000000" w:themeColor="text1"/>
              <w:kern w:val="24"/>
              <w:lang w:eastAsia="en-GB"/>
            </w:rPr>
            <w:fldChar w:fldCharType="begin"/>
          </w:r>
          <w:r w:rsidR="00923F5C" w:rsidRPr="00200CAB">
            <w:rPr>
              <w:rFonts w:eastAsia="Arial"/>
              <w:color w:val="000000" w:themeColor="text1"/>
              <w:kern w:val="24"/>
              <w:lang w:eastAsia="en-GB"/>
            </w:rPr>
            <w:instrText xml:space="preserve"> CITATION Ale20 \l 2057 </w:instrText>
          </w:r>
          <w:r w:rsidR="00923F5C" w:rsidRPr="00200CAB">
            <w:rPr>
              <w:rFonts w:eastAsia="Arial"/>
              <w:color w:val="000000" w:themeColor="text1"/>
              <w:kern w:val="24"/>
              <w:lang w:eastAsia="en-GB"/>
            </w:rPr>
            <w:fldChar w:fldCharType="separate"/>
          </w:r>
          <w:r w:rsidR="00923F5C" w:rsidRPr="00200CAB">
            <w:rPr>
              <w:rFonts w:eastAsia="Arial"/>
              <w:noProof/>
              <w:color w:val="000000" w:themeColor="text1"/>
              <w:kern w:val="24"/>
              <w:lang w:eastAsia="en-GB"/>
            </w:rPr>
            <w:t xml:space="preserve"> (Quigley, 2020)</w:t>
          </w:r>
          <w:r w:rsidR="00923F5C" w:rsidRPr="00200CAB">
            <w:rPr>
              <w:rFonts w:eastAsia="Arial"/>
              <w:color w:val="000000" w:themeColor="text1"/>
              <w:kern w:val="24"/>
              <w:lang w:eastAsia="en-GB"/>
            </w:rPr>
            <w:fldChar w:fldCharType="end"/>
          </w:r>
        </w:sdtContent>
      </w:sdt>
      <w:r w:rsidR="00923F5C" w:rsidRPr="00200CAB">
        <w:rPr>
          <w:rFonts w:eastAsia="Arial"/>
          <w:color w:val="000000" w:themeColor="text1"/>
          <w:kern w:val="24"/>
          <w:lang w:eastAsia="en-GB"/>
        </w:rPr>
        <w:t>’</w:t>
      </w:r>
      <w:r w:rsidR="00432FD9" w:rsidRPr="00200CAB">
        <w:rPr>
          <w:rFonts w:eastAsia="Arial"/>
          <w:color w:val="000000" w:themeColor="text1"/>
          <w:kern w:val="24"/>
          <w:lang w:eastAsia="en-GB"/>
        </w:rPr>
        <w:t>.</w:t>
      </w:r>
      <w:r w:rsidR="000F6231" w:rsidRPr="00200CAB">
        <w:rPr>
          <w:rFonts w:eastAsia="Arial"/>
          <w:color w:val="000000" w:themeColor="text1"/>
          <w:kern w:val="24"/>
          <w:lang w:eastAsia="en-GB"/>
        </w:rPr>
        <w:t xml:space="preserve"> </w:t>
      </w:r>
      <w:r w:rsidR="004350C6" w:rsidRPr="00200CAB">
        <w:rPr>
          <w:rFonts w:eastAsia="Arial"/>
          <w:color w:val="000000" w:themeColor="text1"/>
          <w:kern w:val="24"/>
          <w:lang w:eastAsia="en-GB"/>
        </w:rPr>
        <w:t xml:space="preserve">Being a </w:t>
      </w:r>
      <w:r w:rsidR="004350C6" w:rsidRPr="00200CAB">
        <w:rPr>
          <w:rFonts w:eastAsia="Arial"/>
          <w:color w:val="000000" w:themeColor="text1"/>
          <w:kern w:val="24"/>
          <w:lang w:eastAsia="en-GB"/>
        </w:rPr>
        <w:lastRenderedPageBreak/>
        <w:t>reflective practitioner means looking at the ways you teach and what you teach in order to provide a better quality of education for pupils</w:t>
      </w:r>
      <w:r w:rsidR="00DD55F2" w:rsidRPr="00200CAB">
        <w:rPr>
          <w:rFonts w:eastAsia="Arial"/>
          <w:color w:val="000000" w:themeColor="text1"/>
          <w:kern w:val="24"/>
          <w:lang w:eastAsia="en-GB"/>
        </w:rPr>
        <w:t xml:space="preserve">. </w:t>
      </w:r>
      <w:r w:rsidR="000F6231" w:rsidRPr="00200CAB">
        <w:rPr>
          <w:rFonts w:eastAsia="Arial"/>
          <w:color w:val="000000" w:themeColor="text1"/>
          <w:kern w:val="24"/>
          <w:lang w:eastAsia="en-GB"/>
        </w:rPr>
        <w:t xml:space="preserve"> </w:t>
      </w:r>
    </w:p>
    <w:p w14:paraId="01037845" w14:textId="77777777" w:rsidR="00200CAB" w:rsidRDefault="00200CAB" w:rsidP="007B7D9D">
      <w:pPr>
        <w:spacing w:line="480" w:lineRule="auto"/>
        <w:rPr>
          <w:rFonts w:ascii="Times New Roman" w:hAnsi="Times New Roman" w:cs="Times New Roman"/>
          <w:u w:val="single"/>
        </w:rPr>
      </w:pPr>
    </w:p>
    <w:p w14:paraId="423095F4" w14:textId="77777777" w:rsidR="00200CAB" w:rsidRDefault="00200CAB" w:rsidP="007B7D9D">
      <w:pPr>
        <w:spacing w:line="480" w:lineRule="auto"/>
        <w:rPr>
          <w:rFonts w:ascii="Times New Roman" w:hAnsi="Times New Roman" w:cs="Times New Roman"/>
          <w:u w:val="single"/>
        </w:rPr>
      </w:pPr>
    </w:p>
    <w:p w14:paraId="51D54C4A" w14:textId="77777777" w:rsidR="00200CAB" w:rsidRDefault="00200CAB" w:rsidP="007B7D9D">
      <w:pPr>
        <w:spacing w:line="480" w:lineRule="auto"/>
        <w:rPr>
          <w:rFonts w:ascii="Times New Roman" w:hAnsi="Times New Roman" w:cs="Times New Roman"/>
          <w:u w:val="single"/>
        </w:rPr>
      </w:pPr>
    </w:p>
    <w:p w14:paraId="6C82B8B9" w14:textId="77777777" w:rsidR="00200CAB" w:rsidRDefault="00200CAB" w:rsidP="007B7D9D">
      <w:pPr>
        <w:spacing w:line="480" w:lineRule="auto"/>
        <w:rPr>
          <w:rFonts w:ascii="Times New Roman" w:hAnsi="Times New Roman" w:cs="Times New Roman"/>
          <w:u w:val="single"/>
        </w:rPr>
      </w:pPr>
    </w:p>
    <w:p w14:paraId="21A05161" w14:textId="77777777" w:rsidR="00E65A1E" w:rsidRDefault="00E65A1E" w:rsidP="007B7D9D">
      <w:pPr>
        <w:spacing w:line="480" w:lineRule="auto"/>
        <w:rPr>
          <w:rFonts w:ascii="Times New Roman" w:hAnsi="Times New Roman" w:cs="Times New Roman"/>
          <w:u w:val="single"/>
        </w:rPr>
      </w:pPr>
    </w:p>
    <w:p w14:paraId="32A70BE0" w14:textId="77777777" w:rsidR="00E65A1E" w:rsidRDefault="00E65A1E" w:rsidP="007B7D9D">
      <w:pPr>
        <w:spacing w:line="480" w:lineRule="auto"/>
        <w:rPr>
          <w:rFonts w:ascii="Times New Roman" w:hAnsi="Times New Roman" w:cs="Times New Roman"/>
          <w:u w:val="single"/>
        </w:rPr>
      </w:pPr>
    </w:p>
    <w:p w14:paraId="2A1AE8AD" w14:textId="77777777" w:rsidR="00E65A1E" w:rsidRDefault="00E65A1E" w:rsidP="007B7D9D">
      <w:pPr>
        <w:spacing w:line="480" w:lineRule="auto"/>
        <w:rPr>
          <w:rFonts w:ascii="Times New Roman" w:hAnsi="Times New Roman" w:cs="Times New Roman"/>
          <w:u w:val="single"/>
        </w:rPr>
      </w:pPr>
    </w:p>
    <w:p w14:paraId="38EA8295" w14:textId="77777777" w:rsidR="00E65A1E" w:rsidRDefault="00E65A1E" w:rsidP="007B7D9D">
      <w:pPr>
        <w:spacing w:line="480" w:lineRule="auto"/>
        <w:rPr>
          <w:rFonts w:ascii="Times New Roman" w:hAnsi="Times New Roman" w:cs="Times New Roman"/>
          <w:u w:val="single"/>
        </w:rPr>
      </w:pPr>
    </w:p>
    <w:p w14:paraId="7F992893" w14:textId="77777777" w:rsidR="00E65A1E" w:rsidRDefault="00E65A1E" w:rsidP="007B7D9D">
      <w:pPr>
        <w:spacing w:line="480" w:lineRule="auto"/>
        <w:rPr>
          <w:rFonts w:ascii="Times New Roman" w:hAnsi="Times New Roman" w:cs="Times New Roman"/>
          <w:u w:val="single"/>
        </w:rPr>
      </w:pPr>
    </w:p>
    <w:p w14:paraId="40C4A0AE" w14:textId="77777777" w:rsidR="00E65A1E" w:rsidRDefault="00E65A1E" w:rsidP="007B7D9D">
      <w:pPr>
        <w:spacing w:line="480" w:lineRule="auto"/>
        <w:rPr>
          <w:rFonts w:ascii="Times New Roman" w:hAnsi="Times New Roman" w:cs="Times New Roman"/>
          <w:u w:val="single"/>
        </w:rPr>
      </w:pPr>
    </w:p>
    <w:p w14:paraId="247516CD" w14:textId="77777777" w:rsidR="00E65A1E" w:rsidRDefault="00E65A1E" w:rsidP="007B7D9D">
      <w:pPr>
        <w:spacing w:line="480" w:lineRule="auto"/>
        <w:rPr>
          <w:rFonts w:ascii="Times New Roman" w:hAnsi="Times New Roman" w:cs="Times New Roman"/>
          <w:u w:val="single"/>
        </w:rPr>
      </w:pPr>
    </w:p>
    <w:p w14:paraId="69F39F31" w14:textId="77777777" w:rsidR="00E65A1E" w:rsidRDefault="00E65A1E" w:rsidP="007B7D9D">
      <w:pPr>
        <w:spacing w:line="480" w:lineRule="auto"/>
        <w:rPr>
          <w:rFonts w:ascii="Times New Roman" w:hAnsi="Times New Roman" w:cs="Times New Roman"/>
          <w:u w:val="single"/>
        </w:rPr>
      </w:pPr>
    </w:p>
    <w:p w14:paraId="23E3EA45" w14:textId="77777777" w:rsidR="00E65A1E" w:rsidRDefault="00E65A1E" w:rsidP="007B7D9D">
      <w:pPr>
        <w:spacing w:line="480" w:lineRule="auto"/>
        <w:rPr>
          <w:rFonts w:ascii="Times New Roman" w:hAnsi="Times New Roman" w:cs="Times New Roman"/>
          <w:u w:val="single"/>
        </w:rPr>
      </w:pPr>
    </w:p>
    <w:p w14:paraId="6990B58C" w14:textId="77777777" w:rsidR="00E65A1E" w:rsidRDefault="00E65A1E" w:rsidP="007B7D9D">
      <w:pPr>
        <w:spacing w:line="480" w:lineRule="auto"/>
        <w:rPr>
          <w:rFonts w:ascii="Times New Roman" w:hAnsi="Times New Roman" w:cs="Times New Roman"/>
          <w:u w:val="single"/>
        </w:rPr>
      </w:pPr>
    </w:p>
    <w:p w14:paraId="44810824" w14:textId="77777777" w:rsidR="00E65A1E" w:rsidRDefault="00E65A1E" w:rsidP="007B7D9D">
      <w:pPr>
        <w:spacing w:line="480" w:lineRule="auto"/>
        <w:rPr>
          <w:rFonts w:ascii="Times New Roman" w:hAnsi="Times New Roman" w:cs="Times New Roman"/>
          <w:u w:val="single"/>
        </w:rPr>
      </w:pPr>
    </w:p>
    <w:p w14:paraId="296CE05B" w14:textId="77777777" w:rsidR="00E65A1E" w:rsidRDefault="00E65A1E" w:rsidP="007B7D9D">
      <w:pPr>
        <w:spacing w:line="480" w:lineRule="auto"/>
        <w:rPr>
          <w:rFonts w:ascii="Times New Roman" w:hAnsi="Times New Roman" w:cs="Times New Roman"/>
          <w:u w:val="single"/>
        </w:rPr>
      </w:pPr>
    </w:p>
    <w:p w14:paraId="687A0797" w14:textId="77777777" w:rsidR="00E65A1E" w:rsidRDefault="00E65A1E" w:rsidP="007B7D9D">
      <w:pPr>
        <w:spacing w:line="480" w:lineRule="auto"/>
        <w:rPr>
          <w:rFonts w:ascii="Times New Roman" w:hAnsi="Times New Roman" w:cs="Times New Roman"/>
          <w:u w:val="single"/>
        </w:rPr>
      </w:pPr>
    </w:p>
    <w:p w14:paraId="1485BF4D" w14:textId="77777777" w:rsidR="00E65A1E" w:rsidRDefault="00E65A1E" w:rsidP="007B7D9D">
      <w:pPr>
        <w:spacing w:line="480" w:lineRule="auto"/>
        <w:rPr>
          <w:rFonts w:ascii="Times New Roman" w:hAnsi="Times New Roman" w:cs="Times New Roman"/>
          <w:u w:val="single"/>
        </w:rPr>
      </w:pPr>
    </w:p>
    <w:p w14:paraId="6BD74138" w14:textId="77777777" w:rsidR="00E65A1E" w:rsidRDefault="00E65A1E" w:rsidP="007B7D9D">
      <w:pPr>
        <w:spacing w:line="480" w:lineRule="auto"/>
        <w:rPr>
          <w:rFonts w:ascii="Times New Roman" w:hAnsi="Times New Roman" w:cs="Times New Roman"/>
          <w:u w:val="single"/>
        </w:rPr>
      </w:pPr>
    </w:p>
    <w:p w14:paraId="306E5B45" w14:textId="77777777" w:rsidR="00E65A1E" w:rsidRDefault="00E65A1E" w:rsidP="007B7D9D">
      <w:pPr>
        <w:spacing w:line="480" w:lineRule="auto"/>
        <w:rPr>
          <w:rFonts w:ascii="Times New Roman" w:hAnsi="Times New Roman" w:cs="Times New Roman"/>
          <w:u w:val="single"/>
        </w:rPr>
      </w:pPr>
    </w:p>
    <w:p w14:paraId="141CF1E8" w14:textId="3BEDE4C6" w:rsidR="007B7D9D" w:rsidRDefault="00B355DF" w:rsidP="007B7D9D">
      <w:pPr>
        <w:spacing w:line="480" w:lineRule="auto"/>
        <w:rPr>
          <w:rFonts w:ascii="Times New Roman" w:hAnsi="Times New Roman" w:cs="Times New Roman"/>
          <w:u w:val="single"/>
        </w:rPr>
      </w:pPr>
      <w:r w:rsidRPr="00B355DF">
        <w:rPr>
          <w:rFonts w:ascii="Times New Roman" w:hAnsi="Times New Roman" w:cs="Times New Roman"/>
          <w:u w:val="single"/>
        </w:rPr>
        <w:lastRenderedPageBreak/>
        <w:t xml:space="preserve">Reading List </w:t>
      </w:r>
    </w:p>
    <w:sdt>
      <w:sdtPr>
        <w:rPr>
          <w:rFonts w:asciiTheme="minorHAnsi" w:eastAsiaTheme="minorHAnsi" w:hAnsiTheme="minorHAnsi" w:cstheme="minorBidi"/>
          <w:color w:val="auto"/>
          <w:sz w:val="22"/>
          <w:szCs w:val="22"/>
          <w:lang w:val="en-GB"/>
        </w:rPr>
        <w:id w:val="1641304094"/>
        <w:docPartObj>
          <w:docPartGallery w:val="Bibliographies"/>
          <w:docPartUnique/>
        </w:docPartObj>
      </w:sdtPr>
      <w:sdtContent>
        <w:p w14:paraId="00A61411" w14:textId="09E853FA" w:rsidR="007A3251" w:rsidRDefault="007A3251">
          <w:pPr>
            <w:pStyle w:val="Heading1"/>
          </w:pPr>
          <w:r>
            <w:t>Bibliography</w:t>
          </w:r>
        </w:p>
        <w:sdt>
          <w:sdtPr>
            <w:id w:val="111145805"/>
            <w:bibliography/>
          </w:sdtPr>
          <w:sdtContent>
            <w:p w14:paraId="6964F5A2" w14:textId="77777777" w:rsidR="007A3251" w:rsidRDefault="007A3251" w:rsidP="007A3251">
              <w:pPr>
                <w:pStyle w:val="Bibliography"/>
                <w:rPr>
                  <w:noProof/>
                  <w:sz w:val="24"/>
                  <w:szCs w:val="24"/>
                  <w:lang w:val="en-US"/>
                </w:rPr>
              </w:pPr>
              <w:r>
                <w:fldChar w:fldCharType="begin"/>
              </w:r>
              <w:r>
                <w:instrText xml:space="preserve"> BIBLIOGRAPHY </w:instrText>
              </w:r>
              <w:r>
                <w:fldChar w:fldCharType="separate"/>
              </w:r>
              <w:r>
                <w:rPr>
                  <w:noProof/>
                  <w:lang w:val="en-US"/>
                </w:rPr>
                <w:t xml:space="preserve">[BERA], British Educational Research Association, 2018. </w:t>
              </w:r>
              <w:r>
                <w:rPr>
                  <w:i/>
                  <w:iCs/>
                  <w:noProof/>
                  <w:lang w:val="en-US"/>
                </w:rPr>
                <w:t xml:space="preserve">Ethical Guidelines for Educational Research, fourth edition, </w:t>
              </w:r>
              <w:r>
                <w:rPr>
                  <w:noProof/>
                  <w:lang w:val="en-US"/>
                </w:rPr>
                <w:t>London: s.n.</w:t>
              </w:r>
            </w:p>
            <w:p w14:paraId="61303C10" w14:textId="77777777" w:rsidR="007A3251" w:rsidRDefault="007A3251" w:rsidP="007A3251">
              <w:pPr>
                <w:pStyle w:val="Bibliography"/>
                <w:rPr>
                  <w:noProof/>
                  <w:lang w:val="en-US"/>
                </w:rPr>
              </w:pPr>
              <w:r>
                <w:rPr>
                  <w:noProof/>
                  <w:lang w:val="en-US"/>
                </w:rPr>
                <w:t xml:space="preserve">Anon., n.d. [Online] </w:t>
              </w:r>
              <w:r>
                <w:rPr>
                  <w:noProof/>
                  <w:lang w:val="en-US"/>
                </w:rPr>
                <w:br/>
                <w:t xml:space="preserve">Available at: </w:t>
              </w:r>
              <w:r>
                <w:rPr>
                  <w:noProof/>
                  <w:u w:val="single"/>
                  <w:lang w:val="en-US"/>
                </w:rPr>
                <w:t>https://theskinnerapproach.weebly.com/operant-conditioning-theory.html</w:t>
              </w:r>
            </w:p>
            <w:p w14:paraId="127D2774" w14:textId="77777777" w:rsidR="007A3251" w:rsidRDefault="007A3251" w:rsidP="007A3251">
              <w:pPr>
                <w:pStyle w:val="Bibliography"/>
                <w:rPr>
                  <w:noProof/>
                  <w:lang w:val="en-US"/>
                </w:rPr>
              </w:pPr>
              <w:r>
                <w:rPr>
                  <w:noProof/>
                  <w:lang w:val="en-US"/>
                </w:rPr>
                <w:t xml:space="preserve">Charlotte Nickerson &amp; Dr Sam McLeod, 2022. </w:t>
              </w:r>
              <w:r>
                <w:rPr>
                  <w:i/>
                  <w:iCs/>
                  <w:noProof/>
                  <w:lang w:val="en-US"/>
                </w:rPr>
                <w:t xml:space="preserve">Simply Psychology. </w:t>
              </w:r>
              <w:r>
                <w:rPr>
                  <w:noProof/>
                  <w:lang w:val="en-US"/>
                </w:rPr>
                <w:t xml:space="preserve">[Online] </w:t>
              </w:r>
              <w:r>
                <w:rPr>
                  <w:noProof/>
                  <w:lang w:val="en-US"/>
                </w:rPr>
                <w:br/>
                <w:t xml:space="preserve">Available at: </w:t>
              </w:r>
              <w:r>
                <w:rPr>
                  <w:noProof/>
                  <w:u w:val="single"/>
                  <w:lang w:val="en-US"/>
                </w:rPr>
                <w:t>https://www.simplypsychology.org/negative-reinforcement</w:t>
              </w:r>
              <w:r>
                <w:rPr>
                  <w:noProof/>
                  <w:lang w:val="en-US"/>
                </w:rPr>
                <w:br/>
                <w:t>[Accessed 29 01 2023].</w:t>
              </w:r>
            </w:p>
            <w:p w14:paraId="665F475C" w14:textId="77777777" w:rsidR="007A3251" w:rsidRDefault="007A3251" w:rsidP="007A3251">
              <w:pPr>
                <w:pStyle w:val="Bibliography"/>
                <w:rPr>
                  <w:noProof/>
                  <w:lang w:val="en-US"/>
                </w:rPr>
              </w:pPr>
              <w:r>
                <w:rPr>
                  <w:noProof/>
                  <w:lang w:val="en-US"/>
                </w:rPr>
                <w:t xml:space="preserve">Dix, P., 2017. </w:t>
              </w:r>
              <w:r>
                <w:rPr>
                  <w:i/>
                  <w:iCs/>
                  <w:noProof/>
                  <w:lang w:val="en-US"/>
                </w:rPr>
                <w:t xml:space="preserve">When the Adults Change Everything Changes. </w:t>
              </w:r>
              <w:r>
                <w:rPr>
                  <w:noProof/>
                  <w:lang w:val="en-US"/>
                </w:rPr>
                <w:t>s.l.:Independent Thinking Press.</w:t>
              </w:r>
            </w:p>
            <w:p w14:paraId="7041736E" w14:textId="77777777" w:rsidR="007A3251" w:rsidRDefault="007A3251" w:rsidP="007A3251">
              <w:pPr>
                <w:pStyle w:val="Bibliography"/>
                <w:rPr>
                  <w:noProof/>
                  <w:lang w:val="en-US"/>
                </w:rPr>
              </w:pPr>
              <w:r>
                <w:rPr>
                  <w:noProof/>
                  <w:lang w:val="en-US"/>
                </w:rPr>
                <w:t xml:space="preserve">Estyn, n.d. [Online] </w:t>
              </w:r>
              <w:r>
                <w:rPr>
                  <w:noProof/>
                  <w:lang w:val="en-US"/>
                </w:rPr>
                <w:br/>
                <w:t xml:space="preserve">Available at: </w:t>
              </w:r>
              <w:r>
                <w:rPr>
                  <w:noProof/>
                  <w:u w:val="single"/>
                  <w:lang w:val="en-US"/>
                </w:rPr>
                <w:t>Estyn.gov.uk</w:t>
              </w:r>
            </w:p>
            <w:p w14:paraId="19F62917" w14:textId="77777777" w:rsidR="007A3251" w:rsidRDefault="007A3251" w:rsidP="007A3251">
              <w:pPr>
                <w:pStyle w:val="Bibliography"/>
                <w:rPr>
                  <w:noProof/>
                  <w:lang w:val="en-US"/>
                </w:rPr>
              </w:pPr>
              <w:r>
                <w:rPr>
                  <w:noProof/>
                  <w:lang w:val="en-US"/>
                </w:rPr>
                <w:t xml:space="preserve">Government, W., n.d. </w:t>
              </w:r>
              <w:r>
                <w:rPr>
                  <w:i/>
                  <w:iCs/>
                  <w:noProof/>
                  <w:lang w:val="en-US"/>
                </w:rPr>
                <w:t xml:space="preserve">Successful Futures, </w:t>
              </w:r>
              <w:r>
                <w:rPr>
                  <w:noProof/>
                  <w:lang w:val="en-US"/>
                </w:rPr>
                <w:t>s.l.: s.n.</w:t>
              </w:r>
            </w:p>
            <w:p w14:paraId="13932103" w14:textId="77777777" w:rsidR="007A3251" w:rsidRDefault="007A3251" w:rsidP="007A3251">
              <w:pPr>
                <w:pStyle w:val="Bibliography"/>
                <w:rPr>
                  <w:noProof/>
                  <w:lang w:val="en-US"/>
                </w:rPr>
              </w:pPr>
              <w:r>
                <w:rPr>
                  <w:noProof/>
                  <w:lang w:val="en-US"/>
                </w:rPr>
                <w:t xml:space="preserve">Holt, J., n.d. </w:t>
              </w:r>
              <w:r>
                <w:rPr>
                  <w:i/>
                  <w:iCs/>
                  <w:noProof/>
                  <w:lang w:val="en-US"/>
                </w:rPr>
                <w:t xml:space="preserve">Why Children Fail. </w:t>
              </w:r>
              <w:r>
                <w:rPr>
                  <w:noProof/>
                  <w:lang w:val="en-US"/>
                </w:rPr>
                <w:t>s.l.:s.n.</w:t>
              </w:r>
            </w:p>
            <w:p w14:paraId="0E6638C6" w14:textId="77777777" w:rsidR="007A3251" w:rsidRDefault="007A3251" w:rsidP="007A3251">
              <w:pPr>
                <w:pStyle w:val="Bibliography"/>
                <w:rPr>
                  <w:noProof/>
                  <w:lang w:val="en-US"/>
                </w:rPr>
              </w:pPr>
              <w:r>
                <w:rPr>
                  <w:noProof/>
                  <w:lang w:val="en-US"/>
                </w:rPr>
                <w:t xml:space="preserve">McLeod, D. S., 2018. </w:t>
              </w:r>
              <w:r>
                <w:rPr>
                  <w:i/>
                  <w:iCs/>
                  <w:noProof/>
                  <w:lang w:val="en-US"/>
                </w:rPr>
                <w:t xml:space="preserve">Simply Psychology. </w:t>
              </w:r>
              <w:r>
                <w:rPr>
                  <w:noProof/>
                  <w:lang w:val="en-US"/>
                </w:rPr>
                <w:t xml:space="preserve">[Online] </w:t>
              </w:r>
              <w:r>
                <w:rPr>
                  <w:noProof/>
                  <w:lang w:val="en-US"/>
                </w:rPr>
                <w:br/>
                <w:t xml:space="preserve">Available at: </w:t>
              </w:r>
              <w:r>
                <w:rPr>
                  <w:noProof/>
                  <w:u w:val="single"/>
                  <w:lang w:val="en-US"/>
                </w:rPr>
                <w:t>https://www.simplypsychology.org/edward-thorndike.html</w:t>
              </w:r>
              <w:r>
                <w:rPr>
                  <w:noProof/>
                  <w:lang w:val="en-US"/>
                </w:rPr>
                <w:br/>
                <w:t>[Accessed 29 01 2023].</w:t>
              </w:r>
            </w:p>
            <w:p w14:paraId="029CBEC1" w14:textId="77777777" w:rsidR="007A3251" w:rsidRDefault="007A3251" w:rsidP="007A3251">
              <w:pPr>
                <w:pStyle w:val="Bibliography"/>
                <w:rPr>
                  <w:noProof/>
                  <w:lang w:val="en-US"/>
                </w:rPr>
              </w:pPr>
              <w:r>
                <w:rPr>
                  <w:noProof/>
                  <w:lang w:val="en-US"/>
                </w:rPr>
                <w:t xml:space="preserve">McLeod, D. S., 2021. </w:t>
              </w:r>
              <w:r>
                <w:rPr>
                  <w:i/>
                  <w:iCs/>
                  <w:noProof/>
                  <w:lang w:val="en-US"/>
                </w:rPr>
                <w:t xml:space="preserve">Simply Psychology. </w:t>
              </w:r>
              <w:r>
                <w:rPr>
                  <w:noProof/>
                  <w:lang w:val="en-US"/>
                </w:rPr>
                <w:t xml:space="preserve">[Online] </w:t>
              </w:r>
              <w:r>
                <w:rPr>
                  <w:noProof/>
                  <w:lang w:val="en-US"/>
                </w:rPr>
                <w:br/>
                <w:t xml:space="preserve">Available at: </w:t>
              </w:r>
              <w:r>
                <w:rPr>
                  <w:noProof/>
                  <w:u w:val="single"/>
                  <w:lang w:val="en-US"/>
                </w:rPr>
                <w:t>https://www.simplypsychology.org/pavlov.html#:~:text=Pavlov%20showed%20that%20dogs%20could,an%20unconditioned%20(innate)%20response.</w:t>
              </w:r>
              <w:r>
                <w:rPr>
                  <w:noProof/>
                  <w:lang w:val="en-US"/>
                </w:rPr>
                <w:br/>
                <w:t>[Accessed 30 01 2023].</w:t>
              </w:r>
            </w:p>
            <w:p w14:paraId="524E95C7" w14:textId="77777777" w:rsidR="007A3251" w:rsidRDefault="007A3251" w:rsidP="007A3251">
              <w:pPr>
                <w:pStyle w:val="Bibliography"/>
                <w:rPr>
                  <w:noProof/>
                  <w:lang w:val="en-US"/>
                </w:rPr>
              </w:pPr>
              <w:r>
                <w:rPr>
                  <w:noProof/>
                  <w:lang w:val="en-US"/>
                </w:rPr>
                <w:t xml:space="preserve">Michael Dauncey, 2021. </w:t>
              </w:r>
              <w:r>
                <w:rPr>
                  <w:i/>
                  <w:iCs/>
                  <w:noProof/>
                  <w:lang w:val="en-US"/>
                </w:rPr>
                <w:t xml:space="preserve">Welsh Parliament: Senedd Research. </w:t>
              </w:r>
              <w:r>
                <w:rPr>
                  <w:noProof/>
                  <w:lang w:val="en-US"/>
                </w:rPr>
                <w:t xml:space="preserve">[Online] </w:t>
              </w:r>
              <w:r>
                <w:rPr>
                  <w:noProof/>
                  <w:lang w:val="en-US"/>
                </w:rPr>
                <w:br/>
                <w:t xml:space="preserve">Available at: </w:t>
              </w:r>
              <w:r>
                <w:rPr>
                  <w:noProof/>
                  <w:u w:val="single"/>
                  <w:lang w:val="en-US"/>
                </w:rPr>
                <w:t>https://research.senedd.wales/research-articles/reading-between-the-lines-welsh-children-s-literacy-skills/</w:t>
              </w:r>
              <w:r>
                <w:rPr>
                  <w:noProof/>
                  <w:lang w:val="en-US"/>
                </w:rPr>
                <w:br/>
                <w:t>[Accessed 04 02 2023].</w:t>
              </w:r>
            </w:p>
            <w:p w14:paraId="2074DB82" w14:textId="77777777" w:rsidR="007A3251" w:rsidRDefault="007A3251" w:rsidP="007A3251">
              <w:pPr>
                <w:pStyle w:val="Bibliography"/>
                <w:rPr>
                  <w:noProof/>
                  <w:lang w:val="en-US"/>
                </w:rPr>
              </w:pPr>
              <w:r>
                <w:rPr>
                  <w:noProof/>
                  <w:lang w:val="en-US"/>
                </w:rPr>
                <w:t xml:space="preserve">Parsonson, S., 2012. </w:t>
              </w:r>
              <w:r>
                <w:rPr>
                  <w:i/>
                  <w:iCs/>
                  <w:noProof/>
                  <w:lang w:val="en-US"/>
                </w:rPr>
                <w:t xml:space="preserve">Evidence-based Classroom Behaviour Management Strategies.. </w:t>
              </w:r>
              <w:r>
                <w:rPr>
                  <w:noProof/>
                  <w:lang w:val="en-US"/>
                </w:rPr>
                <w:t>Hawkes Bay Region.: Ministry of Education: Special Education.</w:t>
              </w:r>
            </w:p>
            <w:p w14:paraId="3E15CD10" w14:textId="77777777" w:rsidR="007A3251" w:rsidRDefault="007A3251" w:rsidP="007A3251">
              <w:pPr>
                <w:pStyle w:val="Bibliography"/>
                <w:rPr>
                  <w:noProof/>
                  <w:lang w:val="en-US"/>
                </w:rPr>
              </w:pPr>
              <w:r>
                <w:rPr>
                  <w:noProof/>
                  <w:lang w:val="en-US"/>
                </w:rPr>
                <w:t xml:space="preserve">Quigley, A., 2020. </w:t>
              </w:r>
              <w:r>
                <w:rPr>
                  <w:i/>
                  <w:iCs/>
                  <w:noProof/>
                  <w:lang w:val="en-US"/>
                </w:rPr>
                <w:t xml:space="preserve">Closing the Reading Gap. </w:t>
              </w:r>
              <w:r>
                <w:rPr>
                  <w:noProof/>
                  <w:lang w:val="en-US"/>
                </w:rPr>
                <w:t>1st ed. s.l.:Routledge.</w:t>
              </w:r>
            </w:p>
            <w:p w14:paraId="6568B98C" w14:textId="77777777" w:rsidR="007A3251" w:rsidRDefault="007A3251" w:rsidP="007A3251">
              <w:pPr>
                <w:pStyle w:val="Bibliography"/>
                <w:rPr>
                  <w:noProof/>
                  <w:lang w:val="en-US"/>
                </w:rPr>
              </w:pPr>
              <w:r>
                <w:rPr>
                  <w:noProof/>
                  <w:lang w:val="en-US"/>
                </w:rPr>
                <w:t xml:space="preserve">Sherrington, T., 2017. </w:t>
              </w:r>
              <w:r>
                <w:rPr>
                  <w:i/>
                  <w:iCs/>
                  <w:noProof/>
                  <w:lang w:val="en-US"/>
                </w:rPr>
                <w:t xml:space="preserve">The Learning Rainforest. </w:t>
              </w:r>
              <w:r>
                <w:rPr>
                  <w:noProof/>
                  <w:lang w:val="en-US"/>
                </w:rPr>
                <w:t>s.l.:John Catt Educational Ltd.</w:t>
              </w:r>
            </w:p>
            <w:p w14:paraId="7DA32EC9" w14:textId="77777777" w:rsidR="007A3251" w:rsidRDefault="007A3251" w:rsidP="007A3251">
              <w:pPr>
                <w:pStyle w:val="Bibliography"/>
                <w:rPr>
                  <w:noProof/>
                  <w:lang w:val="en-US"/>
                </w:rPr>
              </w:pPr>
              <w:r>
                <w:rPr>
                  <w:noProof/>
                  <w:lang w:val="en-US"/>
                </w:rPr>
                <w:t xml:space="preserve">Thorndike, E. L., 1927. The Law of Effect. </w:t>
              </w:r>
              <w:r>
                <w:rPr>
                  <w:i/>
                  <w:iCs/>
                  <w:noProof/>
                  <w:lang w:val="en-US"/>
                </w:rPr>
                <w:t xml:space="preserve">The American Journal of Psychology , </w:t>
              </w:r>
              <w:r>
                <w:rPr>
                  <w:noProof/>
                  <w:lang w:val="en-US"/>
                </w:rPr>
                <w:t>Volume 39, p. 11.</w:t>
              </w:r>
            </w:p>
            <w:p w14:paraId="7846C9AE" w14:textId="77777777" w:rsidR="007A3251" w:rsidRDefault="007A3251" w:rsidP="007A3251">
              <w:pPr>
                <w:pStyle w:val="Bibliography"/>
                <w:rPr>
                  <w:noProof/>
                  <w:lang w:val="en-US"/>
                </w:rPr>
              </w:pPr>
              <w:r>
                <w:rPr>
                  <w:noProof/>
                  <w:lang w:val="en-US"/>
                </w:rPr>
                <w:t xml:space="preserve">Tripp, D., 2011. </w:t>
              </w:r>
              <w:r>
                <w:rPr>
                  <w:i/>
                  <w:iCs/>
                  <w:noProof/>
                  <w:lang w:val="en-US"/>
                </w:rPr>
                <w:t xml:space="preserve">Critical Incidents in Teaching (Classic edition): Developing Professional Judgement. </w:t>
              </w:r>
              <w:r>
                <w:rPr>
                  <w:noProof/>
                  <w:lang w:val="en-US"/>
                </w:rPr>
                <w:t>s.l.:Taylor and Francis Group.</w:t>
              </w:r>
            </w:p>
            <w:p w14:paraId="4EB4115F" w14:textId="77777777" w:rsidR="007A3251" w:rsidRDefault="007A3251" w:rsidP="007A3251">
              <w:pPr>
                <w:pStyle w:val="Bibliography"/>
                <w:rPr>
                  <w:noProof/>
                  <w:lang w:val="en-US"/>
                </w:rPr>
              </w:pPr>
              <w:r>
                <w:rPr>
                  <w:noProof/>
                  <w:lang w:val="en-US"/>
                </w:rPr>
                <w:t xml:space="preserve">Vygotsky, L., 1998. </w:t>
              </w:r>
              <w:r>
                <w:rPr>
                  <w:i/>
                  <w:iCs/>
                  <w:noProof/>
                  <w:lang w:val="en-US"/>
                </w:rPr>
                <w:t xml:space="preserve">The Collected Works of L.S. Vygotsky. </w:t>
              </w:r>
              <w:r>
                <w:rPr>
                  <w:noProof/>
                  <w:lang w:val="en-US"/>
                </w:rPr>
                <w:t>New York: Plenum Press.</w:t>
              </w:r>
            </w:p>
            <w:p w14:paraId="6D0B3869" w14:textId="77777777" w:rsidR="007A3251" w:rsidRDefault="007A3251" w:rsidP="007A3251">
              <w:pPr>
                <w:pStyle w:val="Bibliography"/>
                <w:rPr>
                  <w:noProof/>
                  <w:lang w:val="en-US"/>
                </w:rPr>
              </w:pPr>
              <w:r>
                <w:rPr>
                  <w:noProof/>
                  <w:lang w:val="en-US"/>
                </w:rPr>
                <w:t xml:space="preserve">Welsh Government , 2018. </w:t>
              </w:r>
              <w:r>
                <w:rPr>
                  <w:i/>
                  <w:iCs/>
                  <w:noProof/>
                  <w:lang w:val="en-US"/>
                </w:rPr>
                <w:t xml:space="preserve">An introduction to the professional standards ot teaching and leadership, </w:t>
              </w:r>
              <w:r>
                <w:rPr>
                  <w:noProof/>
                  <w:lang w:val="en-US"/>
                </w:rPr>
                <w:t>s.l.: Crown.</w:t>
              </w:r>
            </w:p>
            <w:p w14:paraId="627FF83F" w14:textId="77777777" w:rsidR="007A3251" w:rsidRDefault="007A3251" w:rsidP="007A3251">
              <w:pPr>
                <w:pStyle w:val="Bibliography"/>
                <w:rPr>
                  <w:noProof/>
                  <w:lang w:val="en-US"/>
                </w:rPr>
              </w:pPr>
              <w:r>
                <w:rPr>
                  <w:noProof/>
                  <w:lang w:val="en-US"/>
                </w:rPr>
                <w:lastRenderedPageBreak/>
                <w:t xml:space="preserve">Welsh Government , 2022. </w:t>
              </w:r>
              <w:r>
                <w:rPr>
                  <w:i/>
                  <w:iCs/>
                  <w:noProof/>
                  <w:lang w:val="en-US"/>
                </w:rPr>
                <w:t xml:space="preserve">Welsh Government. </w:t>
              </w:r>
              <w:r>
                <w:rPr>
                  <w:noProof/>
                  <w:lang w:val="en-US"/>
                </w:rPr>
                <w:t xml:space="preserve">[Online] </w:t>
              </w:r>
              <w:r>
                <w:rPr>
                  <w:noProof/>
                  <w:lang w:val="en-US"/>
                </w:rPr>
                <w:br/>
                <w:t xml:space="preserve">Available at: </w:t>
              </w:r>
              <w:r>
                <w:rPr>
                  <w:noProof/>
                  <w:u w:val="single"/>
                  <w:lang w:val="en-US"/>
                </w:rPr>
                <w:t>https://www.gov.wales/school-uniform-and-appearance-policy-guidance-governing-bodies-html</w:t>
              </w:r>
              <w:r>
                <w:rPr>
                  <w:noProof/>
                  <w:lang w:val="en-US"/>
                </w:rPr>
                <w:br/>
                <w:t>[Accessed 06 02 2023].</w:t>
              </w:r>
            </w:p>
            <w:p w14:paraId="62637C80" w14:textId="77777777" w:rsidR="007A3251" w:rsidRDefault="007A3251" w:rsidP="007A3251">
              <w:pPr>
                <w:pStyle w:val="Bibliography"/>
                <w:rPr>
                  <w:noProof/>
                  <w:lang w:val="en-US"/>
                </w:rPr>
              </w:pPr>
              <w:r>
                <w:rPr>
                  <w:noProof/>
                  <w:lang w:val="en-US"/>
                </w:rPr>
                <w:t xml:space="preserve">Welsh Government , n.d. </w:t>
              </w:r>
              <w:r>
                <w:rPr>
                  <w:i/>
                  <w:iCs/>
                  <w:noProof/>
                  <w:lang w:val="en-US"/>
                </w:rPr>
                <w:t xml:space="preserve">Welsh Government: Education Wales. </w:t>
              </w:r>
              <w:r>
                <w:rPr>
                  <w:noProof/>
                  <w:lang w:val="en-US"/>
                </w:rPr>
                <w:t xml:space="preserve">[Online] </w:t>
              </w:r>
              <w:r>
                <w:rPr>
                  <w:noProof/>
                  <w:lang w:val="en-US"/>
                </w:rPr>
                <w:br/>
                <w:t xml:space="preserve">Available at: </w:t>
              </w:r>
              <w:r>
                <w:rPr>
                  <w:noProof/>
                  <w:u w:val="single"/>
                  <w:lang w:val="en-US"/>
                </w:rPr>
                <w:t>https://hwb.gov.wales/professional-development/national-approach-to-professional-learning/pedagogy-for-professional-learning</w:t>
              </w:r>
              <w:r>
                <w:rPr>
                  <w:noProof/>
                  <w:lang w:val="en-US"/>
                </w:rPr>
                <w:br/>
                <w:t>[Accessed 04 02 2023].</w:t>
              </w:r>
            </w:p>
            <w:p w14:paraId="1DAC1EC2" w14:textId="77777777" w:rsidR="007A3251" w:rsidRDefault="007A3251" w:rsidP="007A3251">
              <w:pPr>
                <w:pStyle w:val="Bibliography"/>
                <w:rPr>
                  <w:noProof/>
                  <w:lang w:val="en-US"/>
                </w:rPr>
              </w:pPr>
              <w:r>
                <w:rPr>
                  <w:noProof/>
                  <w:lang w:val="en-US"/>
                </w:rPr>
                <w:t xml:space="preserve">Welsh Parliament , 2021. </w:t>
              </w:r>
              <w:r>
                <w:rPr>
                  <w:i/>
                  <w:iCs/>
                  <w:noProof/>
                  <w:lang w:val="en-US"/>
                </w:rPr>
                <w:t xml:space="preserve">Donaldson Review: The ‘purposes’ and content of a Curriculum for Wales. </w:t>
              </w:r>
              <w:r>
                <w:rPr>
                  <w:noProof/>
                  <w:lang w:val="en-US"/>
                </w:rPr>
                <w:t xml:space="preserve">[Online] </w:t>
              </w:r>
              <w:r>
                <w:rPr>
                  <w:noProof/>
                  <w:lang w:val="en-US"/>
                </w:rPr>
                <w:br/>
                <w:t xml:space="preserve">Available at: </w:t>
              </w:r>
              <w:r>
                <w:rPr>
                  <w:noProof/>
                  <w:u w:val="single"/>
                  <w:lang w:val="en-US"/>
                </w:rPr>
                <w:t>https://research.senedd.wales/research-articles/donaldson-review-the-purposes-and-content-of-a-curriculum-for-wales/</w:t>
              </w:r>
              <w:r>
                <w:rPr>
                  <w:noProof/>
                  <w:lang w:val="en-US"/>
                </w:rPr>
                <w:br/>
                <w:t>[Accessed 10 01 2023].</w:t>
              </w:r>
            </w:p>
            <w:p w14:paraId="6F24AD4C" w14:textId="77777777" w:rsidR="007A3251" w:rsidRDefault="007A3251" w:rsidP="007A3251">
              <w:pPr>
                <w:pStyle w:val="Bibliography"/>
                <w:rPr>
                  <w:noProof/>
                  <w:lang w:val="en-US"/>
                </w:rPr>
              </w:pPr>
              <w:r>
                <w:rPr>
                  <w:noProof/>
                  <w:lang w:val="en-US"/>
                </w:rPr>
                <w:t xml:space="preserve">William O'Donohue, K. E. F., n.d. </w:t>
              </w:r>
              <w:r>
                <w:rPr>
                  <w:i/>
                  <w:iCs/>
                  <w:noProof/>
                  <w:lang w:val="en-US"/>
                </w:rPr>
                <w:t xml:space="preserve">The Psychology of B.F. Skinner. </w:t>
              </w:r>
              <w:r>
                <w:rPr>
                  <w:noProof/>
                  <w:lang w:val="en-US"/>
                </w:rPr>
                <w:t>s.l.:Sage Books.</w:t>
              </w:r>
            </w:p>
            <w:p w14:paraId="6D193EFB" w14:textId="77777777" w:rsidR="007A3251" w:rsidRDefault="007A3251" w:rsidP="007A3251">
              <w:pPr>
                <w:pStyle w:val="Bibliography"/>
                <w:rPr>
                  <w:noProof/>
                  <w:lang w:val="en-US"/>
                </w:rPr>
              </w:pPr>
              <w:r>
                <w:rPr>
                  <w:noProof/>
                  <w:lang w:val="en-US"/>
                </w:rPr>
                <w:t xml:space="preserve">Zwozdiak-Myers, P., 2012. </w:t>
              </w:r>
              <w:r>
                <w:rPr>
                  <w:i/>
                  <w:iCs/>
                  <w:noProof/>
                  <w:lang w:val="en-US"/>
                </w:rPr>
                <w:t xml:space="preserve">The Teacher's Reflective Practice Handbook: Becoming an Extended Professional Through Capturing Evidence-Informed Practice. </w:t>
              </w:r>
              <w:r>
                <w:rPr>
                  <w:noProof/>
                  <w:lang w:val="en-US"/>
                </w:rPr>
                <w:t>MLA 9th Edition (Modern Languages Assoc) ed. s.l.:Routledge .</w:t>
              </w:r>
            </w:p>
            <w:p w14:paraId="7E5C84C6" w14:textId="6E45E17C" w:rsidR="007A3251" w:rsidRDefault="007A3251" w:rsidP="007A3251">
              <w:r>
                <w:rPr>
                  <w:b/>
                  <w:bCs/>
                  <w:noProof/>
                </w:rPr>
                <w:fldChar w:fldCharType="end"/>
              </w:r>
            </w:p>
          </w:sdtContent>
        </w:sdt>
      </w:sdtContent>
    </w:sdt>
    <w:p w14:paraId="3BFC5C20" w14:textId="77777777" w:rsidR="00B355DF" w:rsidRPr="00B355DF" w:rsidRDefault="00B355DF" w:rsidP="007B7D9D">
      <w:pPr>
        <w:spacing w:line="480" w:lineRule="auto"/>
        <w:rPr>
          <w:rFonts w:ascii="Times New Roman" w:hAnsi="Times New Roman" w:cs="Times New Roman"/>
          <w:u w:val="single"/>
        </w:rPr>
      </w:pPr>
    </w:p>
    <w:p w14:paraId="647B5F2F" w14:textId="4D3D948C" w:rsidR="007B7D9D" w:rsidRPr="007B7D9D" w:rsidRDefault="007B7D9D" w:rsidP="007B7D9D">
      <w:pPr>
        <w:spacing w:line="480" w:lineRule="auto"/>
        <w:rPr>
          <w:rFonts w:ascii="Times New Roman" w:hAnsi="Times New Roman" w:cs="Times New Roman"/>
        </w:rPr>
      </w:pPr>
      <w:r>
        <w:rPr>
          <w:rFonts w:ascii="Times New Roman" w:hAnsi="Times New Roman" w:cs="Times New Roman"/>
        </w:rPr>
        <w:t xml:space="preserve"> </w:t>
      </w:r>
    </w:p>
    <w:p w14:paraId="772C024A" w14:textId="77777777" w:rsidR="007B7D9D" w:rsidRPr="00A87D44" w:rsidRDefault="007B7D9D" w:rsidP="004A45DA">
      <w:pPr>
        <w:spacing w:line="480" w:lineRule="auto"/>
        <w:rPr>
          <w:rFonts w:ascii="Times New Roman" w:hAnsi="Times New Roman" w:cs="Times New Roman"/>
        </w:rPr>
      </w:pPr>
    </w:p>
    <w:p w14:paraId="55E05669" w14:textId="77777777" w:rsidR="004A45DA" w:rsidRPr="00A87D44" w:rsidRDefault="004A45DA" w:rsidP="004A45DA">
      <w:pPr>
        <w:spacing w:line="480" w:lineRule="auto"/>
        <w:rPr>
          <w:rFonts w:ascii="Times New Roman" w:hAnsi="Times New Roman" w:cs="Times New Roman"/>
        </w:rPr>
      </w:pPr>
    </w:p>
    <w:p w14:paraId="52490AC8" w14:textId="77777777" w:rsidR="004A45DA" w:rsidRPr="00A87D44" w:rsidRDefault="004A45DA" w:rsidP="004A45DA">
      <w:pPr>
        <w:spacing w:line="480" w:lineRule="auto"/>
        <w:rPr>
          <w:rFonts w:ascii="Times New Roman" w:hAnsi="Times New Roman" w:cs="Times New Roman"/>
        </w:rPr>
      </w:pPr>
    </w:p>
    <w:p w14:paraId="20CBAF35" w14:textId="77777777" w:rsidR="004A45DA" w:rsidRDefault="004A45DA"/>
    <w:sectPr w:rsidR="004A45DA" w:rsidSect="00200CA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26644"/>
    <w:multiLevelType w:val="multilevel"/>
    <w:tmpl w:val="2B3E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693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5DA"/>
    <w:rsid w:val="00000998"/>
    <w:rsid w:val="0000376F"/>
    <w:rsid w:val="000064B4"/>
    <w:rsid w:val="000138BF"/>
    <w:rsid w:val="00015FFA"/>
    <w:rsid w:val="00016AF4"/>
    <w:rsid w:val="00017ABB"/>
    <w:rsid w:val="000200F9"/>
    <w:rsid w:val="000219F1"/>
    <w:rsid w:val="00024D2E"/>
    <w:rsid w:val="000275C0"/>
    <w:rsid w:val="00037B21"/>
    <w:rsid w:val="00037DF3"/>
    <w:rsid w:val="00055129"/>
    <w:rsid w:val="000632A4"/>
    <w:rsid w:val="000643B5"/>
    <w:rsid w:val="00064A38"/>
    <w:rsid w:val="00067381"/>
    <w:rsid w:val="00067B26"/>
    <w:rsid w:val="000732DF"/>
    <w:rsid w:val="000B74C6"/>
    <w:rsid w:val="000C065D"/>
    <w:rsid w:val="000C73D5"/>
    <w:rsid w:val="000F06D2"/>
    <w:rsid w:val="000F6231"/>
    <w:rsid w:val="000F68FB"/>
    <w:rsid w:val="00101FB7"/>
    <w:rsid w:val="001112AF"/>
    <w:rsid w:val="00123A40"/>
    <w:rsid w:val="00123C95"/>
    <w:rsid w:val="00132592"/>
    <w:rsid w:val="001329B3"/>
    <w:rsid w:val="001355E7"/>
    <w:rsid w:val="001376B5"/>
    <w:rsid w:val="00150C0A"/>
    <w:rsid w:val="00151557"/>
    <w:rsid w:val="00152BCE"/>
    <w:rsid w:val="00152D4C"/>
    <w:rsid w:val="00155AF9"/>
    <w:rsid w:val="00157FDC"/>
    <w:rsid w:val="00160AC6"/>
    <w:rsid w:val="001727FC"/>
    <w:rsid w:val="00177E86"/>
    <w:rsid w:val="001808D4"/>
    <w:rsid w:val="00182BA9"/>
    <w:rsid w:val="00183CA2"/>
    <w:rsid w:val="00193806"/>
    <w:rsid w:val="00196682"/>
    <w:rsid w:val="001A0431"/>
    <w:rsid w:val="001A12AB"/>
    <w:rsid w:val="001A343B"/>
    <w:rsid w:val="001A3A1B"/>
    <w:rsid w:val="001A52C5"/>
    <w:rsid w:val="001B56DC"/>
    <w:rsid w:val="001C0D7E"/>
    <w:rsid w:val="001C2F0D"/>
    <w:rsid w:val="001C5518"/>
    <w:rsid w:val="001C68F7"/>
    <w:rsid w:val="001D0558"/>
    <w:rsid w:val="001E224E"/>
    <w:rsid w:val="001E6979"/>
    <w:rsid w:val="001F14DF"/>
    <w:rsid w:val="001F1D0C"/>
    <w:rsid w:val="001F6EFA"/>
    <w:rsid w:val="00200CAB"/>
    <w:rsid w:val="002027B6"/>
    <w:rsid w:val="002154A7"/>
    <w:rsid w:val="002158B1"/>
    <w:rsid w:val="0022037B"/>
    <w:rsid w:val="00221525"/>
    <w:rsid w:val="0022186F"/>
    <w:rsid w:val="00224FD7"/>
    <w:rsid w:val="00234346"/>
    <w:rsid w:val="00234B7B"/>
    <w:rsid w:val="00245EC9"/>
    <w:rsid w:val="0026011A"/>
    <w:rsid w:val="00273DDA"/>
    <w:rsid w:val="00277809"/>
    <w:rsid w:val="002803BD"/>
    <w:rsid w:val="0028652C"/>
    <w:rsid w:val="00292371"/>
    <w:rsid w:val="002B2046"/>
    <w:rsid w:val="002C24A5"/>
    <w:rsid w:val="002D08D8"/>
    <w:rsid w:val="002E1B2D"/>
    <w:rsid w:val="002E5394"/>
    <w:rsid w:val="002F3359"/>
    <w:rsid w:val="002F57C7"/>
    <w:rsid w:val="002F5DBE"/>
    <w:rsid w:val="002F635B"/>
    <w:rsid w:val="002F795E"/>
    <w:rsid w:val="003006AD"/>
    <w:rsid w:val="00301D54"/>
    <w:rsid w:val="0030242C"/>
    <w:rsid w:val="003077BF"/>
    <w:rsid w:val="00307FA1"/>
    <w:rsid w:val="00311115"/>
    <w:rsid w:val="003115FE"/>
    <w:rsid w:val="00320F3C"/>
    <w:rsid w:val="00324CE8"/>
    <w:rsid w:val="00326CEC"/>
    <w:rsid w:val="0033292A"/>
    <w:rsid w:val="00340159"/>
    <w:rsid w:val="0035716A"/>
    <w:rsid w:val="003629BD"/>
    <w:rsid w:val="00392600"/>
    <w:rsid w:val="00394CCB"/>
    <w:rsid w:val="0039687E"/>
    <w:rsid w:val="003A2129"/>
    <w:rsid w:val="003B3517"/>
    <w:rsid w:val="003D0713"/>
    <w:rsid w:val="003D0C64"/>
    <w:rsid w:val="003D3EA0"/>
    <w:rsid w:val="003D6BCA"/>
    <w:rsid w:val="003D743C"/>
    <w:rsid w:val="003E4A4C"/>
    <w:rsid w:val="003F0ABE"/>
    <w:rsid w:val="00406C99"/>
    <w:rsid w:val="00417F43"/>
    <w:rsid w:val="00421E88"/>
    <w:rsid w:val="00422865"/>
    <w:rsid w:val="004319B2"/>
    <w:rsid w:val="00432FD9"/>
    <w:rsid w:val="004350C6"/>
    <w:rsid w:val="004419AC"/>
    <w:rsid w:val="004429AE"/>
    <w:rsid w:val="00446FB9"/>
    <w:rsid w:val="004536D6"/>
    <w:rsid w:val="004537B2"/>
    <w:rsid w:val="00463338"/>
    <w:rsid w:val="00467995"/>
    <w:rsid w:val="00472C1F"/>
    <w:rsid w:val="004735CC"/>
    <w:rsid w:val="00476EDB"/>
    <w:rsid w:val="0047710D"/>
    <w:rsid w:val="00477526"/>
    <w:rsid w:val="00480D9C"/>
    <w:rsid w:val="00484DCC"/>
    <w:rsid w:val="00485E84"/>
    <w:rsid w:val="004960AF"/>
    <w:rsid w:val="004A45DA"/>
    <w:rsid w:val="004B0901"/>
    <w:rsid w:val="004B7C91"/>
    <w:rsid w:val="004D1C68"/>
    <w:rsid w:val="004D3A43"/>
    <w:rsid w:val="004E08E8"/>
    <w:rsid w:val="004F1927"/>
    <w:rsid w:val="004F2C82"/>
    <w:rsid w:val="004F5431"/>
    <w:rsid w:val="005006DC"/>
    <w:rsid w:val="00516FBB"/>
    <w:rsid w:val="0052200B"/>
    <w:rsid w:val="00537FA2"/>
    <w:rsid w:val="005405CD"/>
    <w:rsid w:val="00544B78"/>
    <w:rsid w:val="00560EA2"/>
    <w:rsid w:val="005659D6"/>
    <w:rsid w:val="00570CA4"/>
    <w:rsid w:val="00580377"/>
    <w:rsid w:val="00580A8A"/>
    <w:rsid w:val="00581170"/>
    <w:rsid w:val="00582502"/>
    <w:rsid w:val="0058656F"/>
    <w:rsid w:val="00590FD7"/>
    <w:rsid w:val="00592618"/>
    <w:rsid w:val="005A3718"/>
    <w:rsid w:val="005A59AF"/>
    <w:rsid w:val="005C41A7"/>
    <w:rsid w:val="005D13CA"/>
    <w:rsid w:val="005D26C0"/>
    <w:rsid w:val="005E0188"/>
    <w:rsid w:val="005E13DA"/>
    <w:rsid w:val="005E56F6"/>
    <w:rsid w:val="005F1D54"/>
    <w:rsid w:val="005F2594"/>
    <w:rsid w:val="005F577D"/>
    <w:rsid w:val="0060113F"/>
    <w:rsid w:val="0060554C"/>
    <w:rsid w:val="00607F85"/>
    <w:rsid w:val="00607FD1"/>
    <w:rsid w:val="00613270"/>
    <w:rsid w:val="00614AA5"/>
    <w:rsid w:val="00620663"/>
    <w:rsid w:val="006215E1"/>
    <w:rsid w:val="00625BC4"/>
    <w:rsid w:val="00631679"/>
    <w:rsid w:val="006341CA"/>
    <w:rsid w:val="00636754"/>
    <w:rsid w:val="006417FA"/>
    <w:rsid w:val="006507A6"/>
    <w:rsid w:val="0065328B"/>
    <w:rsid w:val="00660EFE"/>
    <w:rsid w:val="00663DA4"/>
    <w:rsid w:val="00666338"/>
    <w:rsid w:val="0066796F"/>
    <w:rsid w:val="0068670D"/>
    <w:rsid w:val="006927D5"/>
    <w:rsid w:val="00696530"/>
    <w:rsid w:val="006A039D"/>
    <w:rsid w:val="006A1415"/>
    <w:rsid w:val="006A5AD5"/>
    <w:rsid w:val="006B7D3B"/>
    <w:rsid w:val="006C1FBF"/>
    <w:rsid w:val="006C31FA"/>
    <w:rsid w:val="006D1719"/>
    <w:rsid w:val="006F0D1E"/>
    <w:rsid w:val="00706B4A"/>
    <w:rsid w:val="007103EB"/>
    <w:rsid w:val="00710903"/>
    <w:rsid w:val="00713CD9"/>
    <w:rsid w:val="0071544C"/>
    <w:rsid w:val="007159D4"/>
    <w:rsid w:val="00715AE6"/>
    <w:rsid w:val="0071626A"/>
    <w:rsid w:val="0073323A"/>
    <w:rsid w:val="00737851"/>
    <w:rsid w:val="00743354"/>
    <w:rsid w:val="007563B8"/>
    <w:rsid w:val="00763DDB"/>
    <w:rsid w:val="0077100F"/>
    <w:rsid w:val="00772E10"/>
    <w:rsid w:val="007755D3"/>
    <w:rsid w:val="00777788"/>
    <w:rsid w:val="007906CF"/>
    <w:rsid w:val="007A1ECE"/>
    <w:rsid w:val="007A3251"/>
    <w:rsid w:val="007A6366"/>
    <w:rsid w:val="007B0ACB"/>
    <w:rsid w:val="007B6324"/>
    <w:rsid w:val="007B7871"/>
    <w:rsid w:val="007B7D9D"/>
    <w:rsid w:val="007C252A"/>
    <w:rsid w:val="007C575B"/>
    <w:rsid w:val="007D1E35"/>
    <w:rsid w:val="007D3233"/>
    <w:rsid w:val="007D6ED7"/>
    <w:rsid w:val="007E030D"/>
    <w:rsid w:val="007E11C2"/>
    <w:rsid w:val="007E26B5"/>
    <w:rsid w:val="007E42E6"/>
    <w:rsid w:val="007E5F4E"/>
    <w:rsid w:val="007F0FAF"/>
    <w:rsid w:val="00805952"/>
    <w:rsid w:val="00817DAE"/>
    <w:rsid w:val="00821615"/>
    <w:rsid w:val="00824F44"/>
    <w:rsid w:val="00836430"/>
    <w:rsid w:val="00850621"/>
    <w:rsid w:val="008522C5"/>
    <w:rsid w:val="008523AA"/>
    <w:rsid w:val="00852762"/>
    <w:rsid w:val="00855FDE"/>
    <w:rsid w:val="00863278"/>
    <w:rsid w:val="00863A77"/>
    <w:rsid w:val="0086683E"/>
    <w:rsid w:val="008871A5"/>
    <w:rsid w:val="008875ED"/>
    <w:rsid w:val="008A3974"/>
    <w:rsid w:val="008A65B5"/>
    <w:rsid w:val="008B4364"/>
    <w:rsid w:val="008B4ABA"/>
    <w:rsid w:val="008B6E33"/>
    <w:rsid w:val="008B7C61"/>
    <w:rsid w:val="008C28BF"/>
    <w:rsid w:val="008C3FFE"/>
    <w:rsid w:val="008C5871"/>
    <w:rsid w:val="008E4E74"/>
    <w:rsid w:val="008F0AD6"/>
    <w:rsid w:val="008F2601"/>
    <w:rsid w:val="00900516"/>
    <w:rsid w:val="00906E1E"/>
    <w:rsid w:val="00911EE5"/>
    <w:rsid w:val="00914FF2"/>
    <w:rsid w:val="00923F5C"/>
    <w:rsid w:val="0092716E"/>
    <w:rsid w:val="009271C9"/>
    <w:rsid w:val="00931DEB"/>
    <w:rsid w:val="0093671E"/>
    <w:rsid w:val="009370A5"/>
    <w:rsid w:val="009453B7"/>
    <w:rsid w:val="009501D9"/>
    <w:rsid w:val="00952AAD"/>
    <w:rsid w:val="009635D3"/>
    <w:rsid w:val="0096374F"/>
    <w:rsid w:val="00967443"/>
    <w:rsid w:val="00970119"/>
    <w:rsid w:val="009743D9"/>
    <w:rsid w:val="009766BB"/>
    <w:rsid w:val="00976944"/>
    <w:rsid w:val="00986740"/>
    <w:rsid w:val="00987356"/>
    <w:rsid w:val="00987EED"/>
    <w:rsid w:val="009914E6"/>
    <w:rsid w:val="00995D05"/>
    <w:rsid w:val="009A1A2F"/>
    <w:rsid w:val="009B4233"/>
    <w:rsid w:val="009C33C3"/>
    <w:rsid w:val="009C44A7"/>
    <w:rsid w:val="009C4A1C"/>
    <w:rsid w:val="009C79B1"/>
    <w:rsid w:val="009D06DF"/>
    <w:rsid w:val="009D48B7"/>
    <w:rsid w:val="009D6FD5"/>
    <w:rsid w:val="009E0284"/>
    <w:rsid w:val="00A02EC4"/>
    <w:rsid w:val="00A03159"/>
    <w:rsid w:val="00A03BDA"/>
    <w:rsid w:val="00A0488A"/>
    <w:rsid w:val="00A2161B"/>
    <w:rsid w:val="00A236FC"/>
    <w:rsid w:val="00A40600"/>
    <w:rsid w:val="00A439FA"/>
    <w:rsid w:val="00A45C64"/>
    <w:rsid w:val="00A519BB"/>
    <w:rsid w:val="00A5718B"/>
    <w:rsid w:val="00A5777F"/>
    <w:rsid w:val="00A64BEC"/>
    <w:rsid w:val="00A70EFD"/>
    <w:rsid w:val="00A74C7D"/>
    <w:rsid w:val="00A77769"/>
    <w:rsid w:val="00A84BF8"/>
    <w:rsid w:val="00A86320"/>
    <w:rsid w:val="00A863B9"/>
    <w:rsid w:val="00A86A18"/>
    <w:rsid w:val="00A87BF5"/>
    <w:rsid w:val="00A90F9B"/>
    <w:rsid w:val="00A94B14"/>
    <w:rsid w:val="00A962D4"/>
    <w:rsid w:val="00AA012B"/>
    <w:rsid w:val="00AA06AF"/>
    <w:rsid w:val="00AB7DF4"/>
    <w:rsid w:val="00AC69B1"/>
    <w:rsid w:val="00AD0347"/>
    <w:rsid w:val="00AE01E3"/>
    <w:rsid w:val="00AE05E3"/>
    <w:rsid w:val="00AE6200"/>
    <w:rsid w:val="00AF062B"/>
    <w:rsid w:val="00AF41A0"/>
    <w:rsid w:val="00B0226F"/>
    <w:rsid w:val="00B0349F"/>
    <w:rsid w:val="00B03AD8"/>
    <w:rsid w:val="00B1237C"/>
    <w:rsid w:val="00B227E3"/>
    <w:rsid w:val="00B3173F"/>
    <w:rsid w:val="00B3209B"/>
    <w:rsid w:val="00B32886"/>
    <w:rsid w:val="00B355DF"/>
    <w:rsid w:val="00B37646"/>
    <w:rsid w:val="00B465B9"/>
    <w:rsid w:val="00B533AB"/>
    <w:rsid w:val="00B64263"/>
    <w:rsid w:val="00B70CB9"/>
    <w:rsid w:val="00B93711"/>
    <w:rsid w:val="00B958A3"/>
    <w:rsid w:val="00BA6815"/>
    <w:rsid w:val="00BA6CD8"/>
    <w:rsid w:val="00BA7050"/>
    <w:rsid w:val="00BB5027"/>
    <w:rsid w:val="00BE4F57"/>
    <w:rsid w:val="00BF6674"/>
    <w:rsid w:val="00C21E33"/>
    <w:rsid w:val="00C22493"/>
    <w:rsid w:val="00C23C2F"/>
    <w:rsid w:val="00C25375"/>
    <w:rsid w:val="00C32C90"/>
    <w:rsid w:val="00C35237"/>
    <w:rsid w:val="00C36406"/>
    <w:rsid w:val="00C36E70"/>
    <w:rsid w:val="00C42AE4"/>
    <w:rsid w:val="00C45B0B"/>
    <w:rsid w:val="00C507DC"/>
    <w:rsid w:val="00C50CFB"/>
    <w:rsid w:val="00C5660D"/>
    <w:rsid w:val="00C57358"/>
    <w:rsid w:val="00C57EA5"/>
    <w:rsid w:val="00C60E3C"/>
    <w:rsid w:val="00C61A63"/>
    <w:rsid w:val="00C6277D"/>
    <w:rsid w:val="00C658CA"/>
    <w:rsid w:val="00C71E22"/>
    <w:rsid w:val="00C75758"/>
    <w:rsid w:val="00C8782E"/>
    <w:rsid w:val="00CA3002"/>
    <w:rsid w:val="00CA6D14"/>
    <w:rsid w:val="00CB3457"/>
    <w:rsid w:val="00CB5804"/>
    <w:rsid w:val="00CC0ABD"/>
    <w:rsid w:val="00CC32E0"/>
    <w:rsid w:val="00CF1364"/>
    <w:rsid w:val="00CF1E2A"/>
    <w:rsid w:val="00D14C1F"/>
    <w:rsid w:val="00D15F52"/>
    <w:rsid w:val="00D172E0"/>
    <w:rsid w:val="00D3514A"/>
    <w:rsid w:val="00D45EF4"/>
    <w:rsid w:val="00D476F4"/>
    <w:rsid w:val="00D50933"/>
    <w:rsid w:val="00D5401A"/>
    <w:rsid w:val="00D56EF4"/>
    <w:rsid w:val="00D61FEC"/>
    <w:rsid w:val="00D66124"/>
    <w:rsid w:val="00D673AD"/>
    <w:rsid w:val="00D74FB8"/>
    <w:rsid w:val="00D85395"/>
    <w:rsid w:val="00D85B98"/>
    <w:rsid w:val="00D91368"/>
    <w:rsid w:val="00D922D4"/>
    <w:rsid w:val="00D9291C"/>
    <w:rsid w:val="00D92AC3"/>
    <w:rsid w:val="00D93252"/>
    <w:rsid w:val="00DA0E95"/>
    <w:rsid w:val="00DA5248"/>
    <w:rsid w:val="00DB2EA9"/>
    <w:rsid w:val="00DB4F3C"/>
    <w:rsid w:val="00DB7748"/>
    <w:rsid w:val="00DD2B5B"/>
    <w:rsid w:val="00DD55F2"/>
    <w:rsid w:val="00DD7AD9"/>
    <w:rsid w:val="00DE10BD"/>
    <w:rsid w:val="00DF0739"/>
    <w:rsid w:val="00DF3794"/>
    <w:rsid w:val="00DF75F2"/>
    <w:rsid w:val="00E00FEA"/>
    <w:rsid w:val="00E01021"/>
    <w:rsid w:val="00E05982"/>
    <w:rsid w:val="00E05A7D"/>
    <w:rsid w:val="00E063F0"/>
    <w:rsid w:val="00E06C72"/>
    <w:rsid w:val="00E1402F"/>
    <w:rsid w:val="00E20614"/>
    <w:rsid w:val="00E23EF3"/>
    <w:rsid w:val="00E24516"/>
    <w:rsid w:val="00E26913"/>
    <w:rsid w:val="00E26EB8"/>
    <w:rsid w:val="00E3453E"/>
    <w:rsid w:val="00E354FF"/>
    <w:rsid w:val="00E442CD"/>
    <w:rsid w:val="00E53335"/>
    <w:rsid w:val="00E64E55"/>
    <w:rsid w:val="00E65A1E"/>
    <w:rsid w:val="00E74FBD"/>
    <w:rsid w:val="00E90D86"/>
    <w:rsid w:val="00E92B30"/>
    <w:rsid w:val="00E94DEA"/>
    <w:rsid w:val="00E96D1A"/>
    <w:rsid w:val="00EA5AFB"/>
    <w:rsid w:val="00EA6F49"/>
    <w:rsid w:val="00EB3A40"/>
    <w:rsid w:val="00EC1EF2"/>
    <w:rsid w:val="00EC65B9"/>
    <w:rsid w:val="00ED0C44"/>
    <w:rsid w:val="00EE20B2"/>
    <w:rsid w:val="00EE39B3"/>
    <w:rsid w:val="00EE68AE"/>
    <w:rsid w:val="00EF28E0"/>
    <w:rsid w:val="00EF7795"/>
    <w:rsid w:val="00EF7CF6"/>
    <w:rsid w:val="00EF7D9E"/>
    <w:rsid w:val="00EF7DCA"/>
    <w:rsid w:val="00F02669"/>
    <w:rsid w:val="00F04CC6"/>
    <w:rsid w:val="00F14627"/>
    <w:rsid w:val="00F27A39"/>
    <w:rsid w:val="00F57E64"/>
    <w:rsid w:val="00F61055"/>
    <w:rsid w:val="00F64274"/>
    <w:rsid w:val="00F81CF7"/>
    <w:rsid w:val="00F94C46"/>
    <w:rsid w:val="00FA5D58"/>
    <w:rsid w:val="00FB2A48"/>
    <w:rsid w:val="00FB3653"/>
    <w:rsid w:val="00FD51C8"/>
    <w:rsid w:val="00FD5651"/>
    <w:rsid w:val="00FE3036"/>
    <w:rsid w:val="00FF0E49"/>
    <w:rsid w:val="00FF219C"/>
    <w:rsid w:val="00FF4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F5014"/>
  <w15:chartTrackingRefBased/>
  <w15:docId w15:val="{848F4EAF-EBE1-41F4-BFA7-F7B9AD48F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5DA"/>
    <w:rPr>
      <w:kern w:val="0"/>
      <w14:ligatures w14:val="none"/>
    </w:rPr>
  </w:style>
  <w:style w:type="paragraph" w:styleId="Heading1">
    <w:name w:val="heading 1"/>
    <w:basedOn w:val="Normal"/>
    <w:next w:val="Normal"/>
    <w:link w:val="Heading1Char"/>
    <w:uiPriority w:val="9"/>
    <w:qFormat/>
    <w:rsid w:val="007A325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154A7"/>
    <w:rPr>
      <w:b/>
      <w:bCs/>
    </w:rPr>
  </w:style>
  <w:style w:type="paragraph" w:styleId="NormalWeb">
    <w:name w:val="Normal (Web)"/>
    <w:basedOn w:val="Normal"/>
    <w:uiPriority w:val="99"/>
    <w:unhideWhenUsed/>
    <w:rsid w:val="00311115"/>
    <w:rPr>
      <w:rFonts w:ascii="Times New Roman" w:hAnsi="Times New Roman" w:cs="Times New Roman"/>
      <w:sz w:val="24"/>
      <w:szCs w:val="24"/>
    </w:rPr>
  </w:style>
  <w:style w:type="character" w:customStyle="1" w:styleId="Heading1Char">
    <w:name w:val="Heading 1 Char"/>
    <w:basedOn w:val="DefaultParagraphFont"/>
    <w:link w:val="Heading1"/>
    <w:uiPriority w:val="9"/>
    <w:rsid w:val="007A325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A3251"/>
  </w:style>
  <w:style w:type="paragraph" w:styleId="NoSpacing">
    <w:name w:val="No Spacing"/>
    <w:link w:val="NoSpacingChar"/>
    <w:uiPriority w:val="1"/>
    <w:qFormat/>
    <w:rsid w:val="00200CA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00CA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0937">
      <w:bodyDiv w:val="1"/>
      <w:marLeft w:val="0"/>
      <w:marRight w:val="0"/>
      <w:marTop w:val="0"/>
      <w:marBottom w:val="0"/>
      <w:divBdr>
        <w:top w:val="none" w:sz="0" w:space="0" w:color="auto"/>
        <w:left w:val="none" w:sz="0" w:space="0" w:color="auto"/>
        <w:bottom w:val="none" w:sz="0" w:space="0" w:color="auto"/>
        <w:right w:val="none" w:sz="0" w:space="0" w:color="auto"/>
      </w:divBdr>
    </w:div>
    <w:div w:id="83766232">
      <w:bodyDiv w:val="1"/>
      <w:marLeft w:val="0"/>
      <w:marRight w:val="0"/>
      <w:marTop w:val="0"/>
      <w:marBottom w:val="0"/>
      <w:divBdr>
        <w:top w:val="none" w:sz="0" w:space="0" w:color="auto"/>
        <w:left w:val="none" w:sz="0" w:space="0" w:color="auto"/>
        <w:bottom w:val="none" w:sz="0" w:space="0" w:color="auto"/>
        <w:right w:val="none" w:sz="0" w:space="0" w:color="auto"/>
      </w:divBdr>
    </w:div>
    <w:div w:id="106824439">
      <w:bodyDiv w:val="1"/>
      <w:marLeft w:val="0"/>
      <w:marRight w:val="0"/>
      <w:marTop w:val="0"/>
      <w:marBottom w:val="0"/>
      <w:divBdr>
        <w:top w:val="none" w:sz="0" w:space="0" w:color="auto"/>
        <w:left w:val="none" w:sz="0" w:space="0" w:color="auto"/>
        <w:bottom w:val="none" w:sz="0" w:space="0" w:color="auto"/>
        <w:right w:val="none" w:sz="0" w:space="0" w:color="auto"/>
      </w:divBdr>
    </w:div>
    <w:div w:id="108278521">
      <w:bodyDiv w:val="1"/>
      <w:marLeft w:val="0"/>
      <w:marRight w:val="0"/>
      <w:marTop w:val="0"/>
      <w:marBottom w:val="0"/>
      <w:divBdr>
        <w:top w:val="none" w:sz="0" w:space="0" w:color="auto"/>
        <w:left w:val="none" w:sz="0" w:space="0" w:color="auto"/>
        <w:bottom w:val="none" w:sz="0" w:space="0" w:color="auto"/>
        <w:right w:val="none" w:sz="0" w:space="0" w:color="auto"/>
      </w:divBdr>
    </w:div>
    <w:div w:id="130750866">
      <w:bodyDiv w:val="1"/>
      <w:marLeft w:val="0"/>
      <w:marRight w:val="0"/>
      <w:marTop w:val="0"/>
      <w:marBottom w:val="0"/>
      <w:divBdr>
        <w:top w:val="none" w:sz="0" w:space="0" w:color="auto"/>
        <w:left w:val="none" w:sz="0" w:space="0" w:color="auto"/>
        <w:bottom w:val="none" w:sz="0" w:space="0" w:color="auto"/>
        <w:right w:val="none" w:sz="0" w:space="0" w:color="auto"/>
      </w:divBdr>
    </w:div>
    <w:div w:id="225839076">
      <w:bodyDiv w:val="1"/>
      <w:marLeft w:val="0"/>
      <w:marRight w:val="0"/>
      <w:marTop w:val="0"/>
      <w:marBottom w:val="0"/>
      <w:divBdr>
        <w:top w:val="none" w:sz="0" w:space="0" w:color="auto"/>
        <w:left w:val="none" w:sz="0" w:space="0" w:color="auto"/>
        <w:bottom w:val="none" w:sz="0" w:space="0" w:color="auto"/>
        <w:right w:val="none" w:sz="0" w:space="0" w:color="auto"/>
      </w:divBdr>
    </w:div>
    <w:div w:id="361634251">
      <w:bodyDiv w:val="1"/>
      <w:marLeft w:val="0"/>
      <w:marRight w:val="0"/>
      <w:marTop w:val="0"/>
      <w:marBottom w:val="0"/>
      <w:divBdr>
        <w:top w:val="none" w:sz="0" w:space="0" w:color="auto"/>
        <w:left w:val="none" w:sz="0" w:space="0" w:color="auto"/>
        <w:bottom w:val="none" w:sz="0" w:space="0" w:color="auto"/>
        <w:right w:val="none" w:sz="0" w:space="0" w:color="auto"/>
      </w:divBdr>
    </w:div>
    <w:div w:id="381516599">
      <w:bodyDiv w:val="1"/>
      <w:marLeft w:val="0"/>
      <w:marRight w:val="0"/>
      <w:marTop w:val="0"/>
      <w:marBottom w:val="0"/>
      <w:divBdr>
        <w:top w:val="none" w:sz="0" w:space="0" w:color="auto"/>
        <w:left w:val="none" w:sz="0" w:space="0" w:color="auto"/>
        <w:bottom w:val="none" w:sz="0" w:space="0" w:color="auto"/>
        <w:right w:val="none" w:sz="0" w:space="0" w:color="auto"/>
      </w:divBdr>
    </w:div>
    <w:div w:id="402988500">
      <w:bodyDiv w:val="1"/>
      <w:marLeft w:val="0"/>
      <w:marRight w:val="0"/>
      <w:marTop w:val="0"/>
      <w:marBottom w:val="0"/>
      <w:divBdr>
        <w:top w:val="none" w:sz="0" w:space="0" w:color="auto"/>
        <w:left w:val="none" w:sz="0" w:space="0" w:color="auto"/>
        <w:bottom w:val="none" w:sz="0" w:space="0" w:color="auto"/>
        <w:right w:val="none" w:sz="0" w:space="0" w:color="auto"/>
      </w:divBdr>
    </w:div>
    <w:div w:id="451478453">
      <w:bodyDiv w:val="1"/>
      <w:marLeft w:val="0"/>
      <w:marRight w:val="0"/>
      <w:marTop w:val="0"/>
      <w:marBottom w:val="0"/>
      <w:divBdr>
        <w:top w:val="none" w:sz="0" w:space="0" w:color="auto"/>
        <w:left w:val="none" w:sz="0" w:space="0" w:color="auto"/>
        <w:bottom w:val="none" w:sz="0" w:space="0" w:color="auto"/>
        <w:right w:val="none" w:sz="0" w:space="0" w:color="auto"/>
      </w:divBdr>
    </w:div>
    <w:div w:id="514923331">
      <w:bodyDiv w:val="1"/>
      <w:marLeft w:val="0"/>
      <w:marRight w:val="0"/>
      <w:marTop w:val="0"/>
      <w:marBottom w:val="0"/>
      <w:divBdr>
        <w:top w:val="none" w:sz="0" w:space="0" w:color="auto"/>
        <w:left w:val="none" w:sz="0" w:space="0" w:color="auto"/>
        <w:bottom w:val="none" w:sz="0" w:space="0" w:color="auto"/>
        <w:right w:val="none" w:sz="0" w:space="0" w:color="auto"/>
      </w:divBdr>
    </w:div>
    <w:div w:id="563181686">
      <w:bodyDiv w:val="1"/>
      <w:marLeft w:val="0"/>
      <w:marRight w:val="0"/>
      <w:marTop w:val="0"/>
      <w:marBottom w:val="0"/>
      <w:divBdr>
        <w:top w:val="none" w:sz="0" w:space="0" w:color="auto"/>
        <w:left w:val="none" w:sz="0" w:space="0" w:color="auto"/>
        <w:bottom w:val="none" w:sz="0" w:space="0" w:color="auto"/>
        <w:right w:val="none" w:sz="0" w:space="0" w:color="auto"/>
      </w:divBdr>
    </w:div>
    <w:div w:id="647899817">
      <w:bodyDiv w:val="1"/>
      <w:marLeft w:val="0"/>
      <w:marRight w:val="0"/>
      <w:marTop w:val="0"/>
      <w:marBottom w:val="0"/>
      <w:divBdr>
        <w:top w:val="none" w:sz="0" w:space="0" w:color="auto"/>
        <w:left w:val="none" w:sz="0" w:space="0" w:color="auto"/>
        <w:bottom w:val="none" w:sz="0" w:space="0" w:color="auto"/>
        <w:right w:val="none" w:sz="0" w:space="0" w:color="auto"/>
      </w:divBdr>
    </w:div>
    <w:div w:id="654142525">
      <w:bodyDiv w:val="1"/>
      <w:marLeft w:val="0"/>
      <w:marRight w:val="0"/>
      <w:marTop w:val="0"/>
      <w:marBottom w:val="0"/>
      <w:divBdr>
        <w:top w:val="none" w:sz="0" w:space="0" w:color="auto"/>
        <w:left w:val="none" w:sz="0" w:space="0" w:color="auto"/>
        <w:bottom w:val="none" w:sz="0" w:space="0" w:color="auto"/>
        <w:right w:val="none" w:sz="0" w:space="0" w:color="auto"/>
      </w:divBdr>
    </w:div>
    <w:div w:id="676268690">
      <w:bodyDiv w:val="1"/>
      <w:marLeft w:val="0"/>
      <w:marRight w:val="0"/>
      <w:marTop w:val="0"/>
      <w:marBottom w:val="0"/>
      <w:divBdr>
        <w:top w:val="none" w:sz="0" w:space="0" w:color="auto"/>
        <w:left w:val="none" w:sz="0" w:space="0" w:color="auto"/>
        <w:bottom w:val="none" w:sz="0" w:space="0" w:color="auto"/>
        <w:right w:val="none" w:sz="0" w:space="0" w:color="auto"/>
      </w:divBdr>
    </w:div>
    <w:div w:id="725110094">
      <w:bodyDiv w:val="1"/>
      <w:marLeft w:val="0"/>
      <w:marRight w:val="0"/>
      <w:marTop w:val="0"/>
      <w:marBottom w:val="0"/>
      <w:divBdr>
        <w:top w:val="none" w:sz="0" w:space="0" w:color="auto"/>
        <w:left w:val="none" w:sz="0" w:space="0" w:color="auto"/>
        <w:bottom w:val="none" w:sz="0" w:space="0" w:color="auto"/>
        <w:right w:val="none" w:sz="0" w:space="0" w:color="auto"/>
      </w:divBdr>
    </w:div>
    <w:div w:id="779297592">
      <w:bodyDiv w:val="1"/>
      <w:marLeft w:val="0"/>
      <w:marRight w:val="0"/>
      <w:marTop w:val="0"/>
      <w:marBottom w:val="0"/>
      <w:divBdr>
        <w:top w:val="none" w:sz="0" w:space="0" w:color="auto"/>
        <w:left w:val="none" w:sz="0" w:space="0" w:color="auto"/>
        <w:bottom w:val="none" w:sz="0" w:space="0" w:color="auto"/>
        <w:right w:val="none" w:sz="0" w:space="0" w:color="auto"/>
      </w:divBdr>
    </w:div>
    <w:div w:id="788279435">
      <w:bodyDiv w:val="1"/>
      <w:marLeft w:val="0"/>
      <w:marRight w:val="0"/>
      <w:marTop w:val="0"/>
      <w:marBottom w:val="0"/>
      <w:divBdr>
        <w:top w:val="none" w:sz="0" w:space="0" w:color="auto"/>
        <w:left w:val="none" w:sz="0" w:space="0" w:color="auto"/>
        <w:bottom w:val="none" w:sz="0" w:space="0" w:color="auto"/>
        <w:right w:val="none" w:sz="0" w:space="0" w:color="auto"/>
      </w:divBdr>
    </w:div>
    <w:div w:id="797143557">
      <w:bodyDiv w:val="1"/>
      <w:marLeft w:val="0"/>
      <w:marRight w:val="0"/>
      <w:marTop w:val="0"/>
      <w:marBottom w:val="0"/>
      <w:divBdr>
        <w:top w:val="none" w:sz="0" w:space="0" w:color="auto"/>
        <w:left w:val="none" w:sz="0" w:space="0" w:color="auto"/>
        <w:bottom w:val="none" w:sz="0" w:space="0" w:color="auto"/>
        <w:right w:val="none" w:sz="0" w:space="0" w:color="auto"/>
      </w:divBdr>
    </w:div>
    <w:div w:id="864560787">
      <w:bodyDiv w:val="1"/>
      <w:marLeft w:val="0"/>
      <w:marRight w:val="0"/>
      <w:marTop w:val="0"/>
      <w:marBottom w:val="0"/>
      <w:divBdr>
        <w:top w:val="none" w:sz="0" w:space="0" w:color="auto"/>
        <w:left w:val="none" w:sz="0" w:space="0" w:color="auto"/>
        <w:bottom w:val="none" w:sz="0" w:space="0" w:color="auto"/>
        <w:right w:val="none" w:sz="0" w:space="0" w:color="auto"/>
      </w:divBdr>
    </w:div>
    <w:div w:id="890581507">
      <w:bodyDiv w:val="1"/>
      <w:marLeft w:val="0"/>
      <w:marRight w:val="0"/>
      <w:marTop w:val="0"/>
      <w:marBottom w:val="0"/>
      <w:divBdr>
        <w:top w:val="none" w:sz="0" w:space="0" w:color="auto"/>
        <w:left w:val="none" w:sz="0" w:space="0" w:color="auto"/>
        <w:bottom w:val="none" w:sz="0" w:space="0" w:color="auto"/>
        <w:right w:val="none" w:sz="0" w:space="0" w:color="auto"/>
      </w:divBdr>
    </w:div>
    <w:div w:id="954557340">
      <w:bodyDiv w:val="1"/>
      <w:marLeft w:val="0"/>
      <w:marRight w:val="0"/>
      <w:marTop w:val="0"/>
      <w:marBottom w:val="0"/>
      <w:divBdr>
        <w:top w:val="none" w:sz="0" w:space="0" w:color="auto"/>
        <w:left w:val="none" w:sz="0" w:space="0" w:color="auto"/>
        <w:bottom w:val="none" w:sz="0" w:space="0" w:color="auto"/>
        <w:right w:val="none" w:sz="0" w:space="0" w:color="auto"/>
      </w:divBdr>
    </w:div>
    <w:div w:id="958952138">
      <w:bodyDiv w:val="1"/>
      <w:marLeft w:val="0"/>
      <w:marRight w:val="0"/>
      <w:marTop w:val="0"/>
      <w:marBottom w:val="0"/>
      <w:divBdr>
        <w:top w:val="none" w:sz="0" w:space="0" w:color="auto"/>
        <w:left w:val="none" w:sz="0" w:space="0" w:color="auto"/>
        <w:bottom w:val="none" w:sz="0" w:space="0" w:color="auto"/>
        <w:right w:val="none" w:sz="0" w:space="0" w:color="auto"/>
      </w:divBdr>
    </w:div>
    <w:div w:id="962737602">
      <w:bodyDiv w:val="1"/>
      <w:marLeft w:val="0"/>
      <w:marRight w:val="0"/>
      <w:marTop w:val="0"/>
      <w:marBottom w:val="0"/>
      <w:divBdr>
        <w:top w:val="none" w:sz="0" w:space="0" w:color="auto"/>
        <w:left w:val="none" w:sz="0" w:space="0" w:color="auto"/>
        <w:bottom w:val="none" w:sz="0" w:space="0" w:color="auto"/>
        <w:right w:val="none" w:sz="0" w:space="0" w:color="auto"/>
      </w:divBdr>
    </w:div>
    <w:div w:id="1042174138">
      <w:bodyDiv w:val="1"/>
      <w:marLeft w:val="0"/>
      <w:marRight w:val="0"/>
      <w:marTop w:val="0"/>
      <w:marBottom w:val="0"/>
      <w:divBdr>
        <w:top w:val="none" w:sz="0" w:space="0" w:color="auto"/>
        <w:left w:val="none" w:sz="0" w:space="0" w:color="auto"/>
        <w:bottom w:val="none" w:sz="0" w:space="0" w:color="auto"/>
        <w:right w:val="none" w:sz="0" w:space="0" w:color="auto"/>
      </w:divBdr>
    </w:div>
    <w:div w:id="1059015531">
      <w:bodyDiv w:val="1"/>
      <w:marLeft w:val="0"/>
      <w:marRight w:val="0"/>
      <w:marTop w:val="0"/>
      <w:marBottom w:val="0"/>
      <w:divBdr>
        <w:top w:val="none" w:sz="0" w:space="0" w:color="auto"/>
        <w:left w:val="none" w:sz="0" w:space="0" w:color="auto"/>
        <w:bottom w:val="none" w:sz="0" w:space="0" w:color="auto"/>
        <w:right w:val="none" w:sz="0" w:space="0" w:color="auto"/>
      </w:divBdr>
    </w:div>
    <w:div w:id="1061713630">
      <w:bodyDiv w:val="1"/>
      <w:marLeft w:val="0"/>
      <w:marRight w:val="0"/>
      <w:marTop w:val="0"/>
      <w:marBottom w:val="0"/>
      <w:divBdr>
        <w:top w:val="none" w:sz="0" w:space="0" w:color="auto"/>
        <w:left w:val="none" w:sz="0" w:space="0" w:color="auto"/>
        <w:bottom w:val="none" w:sz="0" w:space="0" w:color="auto"/>
        <w:right w:val="none" w:sz="0" w:space="0" w:color="auto"/>
      </w:divBdr>
    </w:div>
    <w:div w:id="1163472325">
      <w:bodyDiv w:val="1"/>
      <w:marLeft w:val="0"/>
      <w:marRight w:val="0"/>
      <w:marTop w:val="0"/>
      <w:marBottom w:val="0"/>
      <w:divBdr>
        <w:top w:val="none" w:sz="0" w:space="0" w:color="auto"/>
        <w:left w:val="none" w:sz="0" w:space="0" w:color="auto"/>
        <w:bottom w:val="none" w:sz="0" w:space="0" w:color="auto"/>
        <w:right w:val="none" w:sz="0" w:space="0" w:color="auto"/>
      </w:divBdr>
    </w:div>
    <w:div w:id="1352222009">
      <w:bodyDiv w:val="1"/>
      <w:marLeft w:val="0"/>
      <w:marRight w:val="0"/>
      <w:marTop w:val="0"/>
      <w:marBottom w:val="0"/>
      <w:divBdr>
        <w:top w:val="none" w:sz="0" w:space="0" w:color="auto"/>
        <w:left w:val="none" w:sz="0" w:space="0" w:color="auto"/>
        <w:bottom w:val="none" w:sz="0" w:space="0" w:color="auto"/>
        <w:right w:val="none" w:sz="0" w:space="0" w:color="auto"/>
      </w:divBdr>
    </w:div>
    <w:div w:id="1356082812">
      <w:bodyDiv w:val="1"/>
      <w:marLeft w:val="0"/>
      <w:marRight w:val="0"/>
      <w:marTop w:val="0"/>
      <w:marBottom w:val="0"/>
      <w:divBdr>
        <w:top w:val="none" w:sz="0" w:space="0" w:color="auto"/>
        <w:left w:val="none" w:sz="0" w:space="0" w:color="auto"/>
        <w:bottom w:val="none" w:sz="0" w:space="0" w:color="auto"/>
        <w:right w:val="none" w:sz="0" w:space="0" w:color="auto"/>
      </w:divBdr>
    </w:div>
    <w:div w:id="1431898334">
      <w:bodyDiv w:val="1"/>
      <w:marLeft w:val="0"/>
      <w:marRight w:val="0"/>
      <w:marTop w:val="0"/>
      <w:marBottom w:val="0"/>
      <w:divBdr>
        <w:top w:val="none" w:sz="0" w:space="0" w:color="auto"/>
        <w:left w:val="none" w:sz="0" w:space="0" w:color="auto"/>
        <w:bottom w:val="none" w:sz="0" w:space="0" w:color="auto"/>
        <w:right w:val="none" w:sz="0" w:space="0" w:color="auto"/>
      </w:divBdr>
    </w:div>
    <w:div w:id="1475097980">
      <w:bodyDiv w:val="1"/>
      <w:marLeft w:val="0"/>
      <w:marRight w:val="0"/>
      <w:marTop w:val="0"/>
      <w:marBottom w:val="0"/>
      <w:divBdr>
        <w:top w:val="none" w:sz="0" w:space="0" w:color="auto"/>
        <w:left w:val="none" w:sz="0" w:space="0" w:color="auto"/>
        <w:bottom w:val="none" w:sz="0" w:space="0" w:color="auto"/>
        <w:right w:val="none" w:sz="0" w:space="0" w:color="auto"/>
      </w:divBdr>
    </w:div>
    <w:div w:id="1600019128">
      <w:bodyDiv w:val="1"/>
      <w:marLeft w:val="0"/>
      <w:marRight w:val="0"/>
      <w:marTop w:val="0"/>
      <w:marBottom w:val="0"/>
      <w:divBdr>
        <w:top w:val="none" w:sz="0" w:space="0" w:color="auto"/>
        <w:left w:val="none" w:sz="0" w:space="0" w:color="auto"/>
        <w:bottom w:val="none" w:sz="0" w:space="0" w:color="auto"/>
        <w:right w:val="none" w:sz="0" w:space="0" w:color="auto"/>
      </w:divBdr>
    </w:div>
    <w:div w:id="1617256603">
      <w:bodyDiv w:val="1"/>
      <w:marLeft w:val="0"/>
      <w:marRight w:val="0"/>
      <w:marTop w:val="0"/>
      <w:marBottom w:val="0"/>
      <w:divBdr>
        <w:top w:val="none" w:sz="0" w:space="0" w:color="auto"/>
        <w:left w:val="none" w:sz="0" w:space="0" w:color="auto"/>
        <w:bottom w:val="none" w:sz="0" w:space="0" w:color="auto"/>
        <w:right w:val="none" w:sz="0" w:space="0" w:color="auto"/>
      </w:divBdr>
    </w:div>
    <w:div w:id="1633557162">
      <w:bodyDiv w:val="1"/>
      <w:marLeft w:val="0"/>
      <w:marRight w:val="0"/>
      <w:marTop w:val="0"/>
      <w:marBottom w:val="0"/>
      <w:divBdr>
        <w:top w:val="none" w:sz="0" w:space="0" w:color="auto"/>
        <w:left w:val="none" w:sz="0" w:space="0" w:color="auto"/>
        <w:bottom w:val="none" w:sz="0" w:space="0" w:color="auto"/>
        <w:right w:val="none" w:sz="0" w:space="0" w:color="auto"/>
      </w:divBdr>
    </w:div>
    <w:div w:id="1665157295">
      <w:bodyDiv w:val="1"/>
      <w:marLeft w:val="0"/>
      <w:marRight w:val="0"/>
      <w:marTop w:val="0"/>
      <w:marBottom w:val="0"/>
      <w:divBdr>
        <w:top w:val="none" w:sz="0" w:space="0" w:color="auto"/>
        <w:left w:val="none" w:sz="0" w:space="0" w:color="auto"/>
        <w:bottom w:val="none" w:sz="0" w:space="0" w:color="auto"/>
        <w:right w:val="none" w:sz="0" w:space="0" w:color="auto"/>
      </w:divBdr>
    </w:div>
    <w:div w:id="1781603373">
      <w:bodyDiv w:val="1"/>
      <w:marLeft w:val="0"/>
      <w:marRight w:val="0"/>
      <w:marTop w:val="0"/>
      <w:marBottom w:val="0"/>
      <w:divBdr>
        <w:top w:val="none" w:sz="0" w:space="0" w:color="auto"/>
        <w:left w:val="none" w:sz="0" w:space="0" w:color="auto"/>
        <w:bottom w:val="none" w:sz="0" w:space="0" w:color="auto"/>
        <w:right w:val="none" w:sz="0" w:space="0" w:color="auto"/>
      </w:divBdr>
    </w:div>
    <w:div w:id="1786390888">
      <w:bodyDiv w:val="1"/>
      <w:marLeft w:val="0"/>
      <w:marRight w:val="0"/>
      <w:marTop w:val="0"/>
      <w:marBottom w:val="0"/>
      <w:divBdr>
        <w:top w:val="none" w:sz="0" w:space="0" w:color="auto"/>
        <w:left w:val="none" w:sz="0" w:space="0" w:color="auto"/>
        <w:bottom w:val="none" w:sz="0" w:space="0" w:color="auto"/>
        <w:right w:val="none" w:sz="0" w:space="0" w:color="auto"/>
      </w:divBdr>
    </w:div>
    <w:div w:id="1794053398">
      <w:bodyDiv w:val="1"/>
      <w:marLeft w:val="0"/>
      <w:marRight w:val="0"/>
      <w:marTop w:val="0"/>
      <w:marBottom w:val="0"/>
      <w:divBdr>
        <w:top w:val="none" w:sz="0" w:space="0" w:color="auto"/>
        <w:left w:val="none" w:sz="0" w:space="0" w:color="auto"/>
        <w:bottom w:val="none" w:sz="0" w:space="0" w:color="auto"/>
        <w:right w:val="none" w:sz="0" w:space="0" w:color="auto"/>
      </w:divBdr>
    </w:div>
    <w:div w:id="1802185839">
      <w:bodyDiv w:val="1"/>
      <w:marLeft w:val="0"/>
      <w:marRight w:val="0"/>
      <w:marTop w:val="0"/>
      <w:marBottom w:val="0"/>
      <w:divBdr>
        <w:top w:val="none" w:sz="0" w:space="0" w:color="auto"/>
        <w:left w:val="none" w:sz="0" w:space="0" w:color="auto"/>
        <w:bottom w:val="none" w:sz="0" w:space="0" w:color="auto"/>
        <w:right w:val="none" w:sz="0" w:space="0" w:color="auto"/>
      </w:divBdr>
    </w:div>
    <w:div w:id="1837649519">
      <w:bodyDiv w:val="1"/>
      <w:marLeft w:val="0"/>
      <w:marRight w:val="0"/>
      <w:marTop w:val="0"/>
      <w:marBottom w:val="0"/>
      <w:divBdr>
        <w:top w:val="none" w:sz="0" w:space="0" w:color="auto"/>
        <w:left w:val="none" w:sz="0" w:space="0" w:color="auto"/>
        <w:bottom w:val="none" w:sz="0" w:space="0" w:color="auto"/>
        <w:right w:val="none" w:sz="0" w:space="0" w:color="auto"/>
      </w:divBdr>
    </w:div>
    <w:div w:id="1872763916">
      <w:bodyDiv w:val="1"/>
      <w:marLeft w:val="0"/>
      <w:marRight w:val="0"/>
      <w:marTop w:val="0"/>
      <w:marBottom w:val="0"/>
      <w:divBdr>
        <w:top w:val="none" w:sz="0" w:space="0" w:color="auto"/>
        <w:left w:val="none" w:sz="0" w:space="0" w:color="auto"/>
        <w:bottom w:val="none" w:sz="0" w:space="0" w:color="auto"/>
        <w:right w:val="none" w:sz="0" w:space="0" w:color="auto"/>
      </w:divBdr>
    </w:div>
    <w:div w:id="1885948887">
      <w:bodyDiv w:val="1"/>
      <w:marLeft w:val="0"/>
      <w:marRight w:val="0"/>
      <w:marTop w:val="0"/>
      <w:marBottom w:val="0"/>
      <w:divBdr>
        <w:top w:val="none" w:sz="0" w:space="0" w:color="auto"/>
        <w:left w:val="none" w:sz="0" w:space="0" w:color="auto"/>
        <w:bottom w:val="none" w:sz="0" w:space="0" w:color="auto"/>
        <w:right w:val="none" w:sz="0" w:space="0" w:color="auto"/>
      </w:divBdr>
    </w:div>
    <w:div w:id="1907757562">
      <w:bodyDiv w:val="1"/>
      <w:marLeft w:val="0"/>
      <w:marRight w:val="0"/>
      <w:marTop w:val="0"/>
      <w:marBottom w:val="0"/>
      <w:divBdr>
        <w:top w:val="none" w:sz="0" w:space="0" w:color="auto"/>
        <w:left w:val="none" w:sz="0" w:space="0" w:color="auto"/>
        <w:bottom w:val="none" w:sz="0" w:space="0" w:color="auto"/>
        <w:right w:val="none" w:sz="0" w:space="0" w:color="auto"/>
      </w:divBdr>
    </w:div>
    <w:div w:id="1911574068">
      <w:bodyDiv w:val="1"/>
      <w:marLeft w:val="0"/>
      <w:marRight w:val="0"/>
      <w:marTop w:val="0"/>
      <w:marBottom w:val="0"/>
      <w:divBdr>
        <w:top w:val="none" w:sz="0" w:space="0" w:color="auto"/>
        <w:left w:val="none" w:sz="0" w:space="0" w:color="auto"/>
        <w:bottom w:val="none" w:sz="0" w:space="0" w:color="auto"/>
        <w:right w:val="none" w:sz="0" w:space="0" w:color="auto"/>
      </w:divBdr>
    </w:div>
    <w:div w:id="1912807462">
      <w:bodyDiv w:val="1"/>
      <w:marLeft w:val="0"/>
      <w:marRight w:val="0"/>
      <w:marTop w:val="0"/>
      <w:marBottom w:val="0"/>
      <w:divBdr>
        <w:top w:val="none" w:sz="0" w:space="0" w:color="auto"/>
        <w:left w:val="none" w:sz="0" w:space="0" w:color="auto"/>
        <w:bottom w:val="none" w:sz="0" w:space="0" w:color="auto"/>
        <w:right w:val="none" w:sz="0" w:space="0" w:color="auto"/>
      </w:divBdr>
    </w:div>
    <w:div w:id="1921790487">
      <w:bodyDiv w:val="1"/>
      <w:marLeft w:val="0"/>
      <w:marRight w:val="0"/>
      <w:marTop w:val="0"/>
      <w:marBottom w:val="0"/>
      <w:divBdr>
        <w:top w:val="none" w:sz="0" w:space="0" w:color="auto"/>
        <w:left w:val="none" w:sz="0" w:space="0" w:color="auto"/>
        <w:bottom w:val="none" w:sz="0" w:space="0" w:color="auto"/>
        <w:right w:val="none" w:sz="0" w:space="0" w:color="auto"/>
      </w:divBdr>
    </w:div>
    <w:div w:id="2001233783">
      <w:bodyDiv w:val="1"/>
      <w:marLeft w:val="0"/>
      <w:marRight w:val="0"/>
      <w:marTop w:val="0"/>
      <w:marBottom w:val="0"/>
      <w:divBdr>
        <w:top w:val="none" w:sz="0" w:space="0" w:color="auto"/>
        <w:left w:val="none" w:sz="0" w:space="0" w:color="auto"/>
        <w:bottom w:val="none" w:sz="0" w:space="0" w:color="auto"/>
        <w:right w:val="none" w:sz="0" w:space="0" w:color="auto"/>
      </w:divBdr>
    </w:div>
    <w:div w:id="2054647395">
      <w:bodyDiv w:val="1"/>
      <w:marLeft w:val="0"/>
      <w:marRight w:val="0"/>
      <w:marTop w:val="0"/>
      <w:marBottom w:val="0"/>
      <w:divBdr>
        <w:top w:val="none" w:sz="0" w:space="0" w:color="auto"/>
        <w:left w:val="none" w:sz="0" w:space="0" w:color="auto"/>
        <w:bottom w:val="none" w:sz="0" w:space="0" w:color="auto"/>
        <w:right w:val="none" w:sz="0" w:space="0" w:color="auto"/>
      </w:divBdr>
    </w:div>
    <w:div w:id="205765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4DA08F16214445B7B1AECFD6A46E87"/>
        <w:category>
          <w:name w:val="General"/>
          <w:gallery w:val="placeholder"/>
        </w:category>
        <w:types>
          <w:type w:val="bbPlcHdr"/>
        </w:types>
        <w:behaviors>
          <w:behavior w:val="content"/>
        </w:behaviors>
        <w:guid w:val="{95689CA7-880E-4331-B7FC-C7C756C47F74}"/>
      </w:docPartPr>
      <w:docPartBody>
        <w:p w:rsidR="00707FBA" w:rsidRDefault="0021041F" w:rsidP="0021041F">
          <w:pPr>
            <w:pStyle w:val="1B4DA08F16214445B7B1AECFD6A46E87"/>
          </w:pPr>
          <w:r>
            <w:rPr>
              <w:color w:val="2F5496" w:themeColor="accent1" w:themeShade="BF"/>
              <w:sz w:val="24"/>
              <w:szCs w:val="24"/>
            </w:rPr>
            <w:t>[Company name]</w:t>
          </w:r>
        </w:p>
      </w:docPartBody>
    </w:docPart>
    <w:docPart>
      <w:docPartPr>
        <w:name w:val="8F65EFED9CFF457C9F5F4F5FFBF847D1"/>
        <w:category>
          <w:name w:val="General"/>
          <w:gallery w:val="placeholder"/>
        </w:category>
        <w:types>
          <w:type w:val="bbPlcHdr"/>
        </w:types>
        <w:behaviors>
          <w:behavior w:val="content"/>
        </w:behaviors>
        <w:guid w:val="{8B0AC697-8995-4920-A3BE-0836AC9FA885}"/>
      </w:docPartPr>
      <w:docPartBody>
        <w:p w:rsidR="00707FBA" w:rsidRDefault="0021041F" w:rsidP="0021041F">
          <w:pPr>
            <w:pStyle w:val="8F65EFED9CFF457C9F5F4F5FFBF847D1"/>
          </w:pPr>
          <w:r>
            <w:rPr>
              <w:rFonts w:asciiTheme="majorHAnsi" w:eastAsiaTheme="majorEastAsia" w:hAnsiTheme="majorHAnsi" w:cstheme="majorBidi"/>
              <w:color w:val="4472C4" w:themeColor="accent1"/>
              <w:sz w:val="88"/>
              <w:szCs w:val="88"/>
            </w:rPr>
            <w:t>[Document title]</w:t>
          </w:r>
        </w:p>
      </w:docPartBody>
    </w:docPart>
    <w:docPart>
      <w:docPartPr>
        <w:name w:val="1730F86894C544A3A2F3EBDE9D6C9E7C"/>
        <w:category>
          <w:name w:val="General"/>
          <w:gallery w:val="placeholder"/>
        </w:category>
        <w:types>
          <w:type w:val="bbPlcHdr"/>
        </w:types>
        <w:behaviors>
          <w:behavior w:val="content"/>
        </w:behaviors>
        <w:guid w:val="{6EC91B82-677A-49C2-9DD8-439164BDC5FA}"/>
      </w:docPartPr>
      <w:docPartBody>
        <w:p w:rsidR="00707FBA" w:rsidRDefault="0021041F" w:rsidP="0021041F">
          <w:pPr>
            <w:pStyle w:val="1730F86894C544A3A2F3EBDE9D6C9E7C"/>
          </w:pPr>
          <w:r>
            <w:rPr>
              <w:color w:val="4472C4" w:themeColor="accent1"/>
              <w:sz w:val="28"/>
              <w:szCs w:val="28"/>
            </w:rPr>
            <w:t>[Author name]</w:t>
          </w:r>
        </w:p>
      </w:docPartBody>
    </w:docPart>
    <w:docPart>
      <w:docPartPr>
        <w:name w:val="7A6C706DDA9A4E1A9D2252D47E265AF5"/>
        <w:category>
          <w:name w:val="General"/>
          <w:gallery w:val="placeholder"/>
        </w:category>
        <w:types>
          <w:type w:val="bbPlcHdr"/>
        </w:types>
        <w:behaviors>
          <w:behavior w:val="content"/>
        </w:behaviors>
        <w:guid w:val="{712E7CFC-012A-4F48-9B67-999F325A0847}"/>
      </w:docPartPr>
      <w:docPartBody>
        <w:p w:rsidR="00707FBA" w:rsidRDefault="0021041F" w:rsidP="0021041F">
          <w:pPr>
            <w:pStyle w:val="7A6C706DDA9A4E1A9D2252D47E265AF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41F"/>
    <w:rsid w:val="0021041F"/>
    <w:rsid w:val="00544C84"/>
    <w:rsid w:val="00707FBA"/>
    <w:rsid w:val="008D5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4DA08F16214445B7B1AECFD6A46E87">
    <w:name w:val="1B4DA08F16214445B7B1AECFD6A46E87"/>
    <w:rsid w:val="0021041F"/>
  </w:style>
  <w:style w:type="paragraph" w:customStyle="1" w:styleId="8F65EFED9CFF457C9F5F4F5FFBF847D1">
    <w:name w:val="8F65EFED9CFF457C9F5F4F5FFBF847D1"/>
    <w:rsid w:val="0021041F"/>
  </w:style>
  <w:style w:type="paragraph" w:customStyle="1" w:styleId="1730F86894C544A3A2F3EBDE9D6C9E7C">
    <w:name w:val="1730F86894C544A3A2F3EBDE9D6C9E7C"/>
    <w:rsid w:val="0021041F"/>
  </w:style>
  <w:style w:type="paragraph" w:customStyle="1" w:styleId="7A6C706DDA9A4E1A9D2252D47E265AF5">
    <w:name w:val="7A6C706DDA9A4E1A9D2252D47E265AF5"/>
    <w:rsid w:val="002104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PGCE- SECONDARY, ENGLISH with QTS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Dav11</b:Tag>
    <b:SourceType>Book</b:SourceType>
    <b:Guid>{6C613F1B-5F11-4CA5-8E19-968C6C4F44BA}</b:Guid>
    <b:Author>
      <b:Author>
        <b:NameList>
          <b:Person>
            <b:Last>Tripp</b:Last>
            <b:First>David</b:First>
          </b:Person>
        </b:NameList>
      </b:Author>
    </b:Author>
    <b:Title>Critical Incidents in Teaching (Classic edition): Developing Professional Judgement </b:Title>
    <b:Year>2011</b:Year>
    <b:Publisher>Taylor and Francis Group</b:Publisher>
    <b:RefOrder>2</b:RefOrder>
  </b:Source>
  <b:Source>
    <b:Tag>Wel21</b:Tag>
    <b:SourceType>InternetSite</b:SourceType>
    <b:Guid>{D38F6EA5-B124-420B-91E2-2B9F66FA1FBC}</b:Guid>
    <b:Title>Donaldson Review: The ‘purposes’ and content of a Curriculum for Wales</b:Title>
    <b:Year>2021</b:Year>
    <b:Author>
      <b:Author>
        <b:Corporate>Welsh Parliament </b:Corporate>
      </b:Author>
    </b:Author>
    <b:YearAccessed>2023</b:YearAccessed>
    <b:MonthAccessed>01</b:MonthAccessed>
    <b:DayAccessed>10</b:DayAccessed>
    <b:URL>https://research.senedd.wales/research-articles/donaldson-review-the-purposes-and-content-of-a-curriculum-for-wales/</b:URL>
    <b:RefOrder>3</b:RefOrder>
  </b:Source>
  <b:Source>
    <b:Tag>Gov</b:Tag>
    <b:SourceType>Report</b:SourceType>
    <b:Guid>{A8615D16-6D03-457D-9D36-D03F0D768A27}</b:Guid>
    <b:Author>
      <b:Author>
        <b:NameList>
          <b:Person>
            <b:Last>Government</b:Last>
            <b:First>Welsh</b:First>
          </b:Person>
        </b:NameList>
      </b:Author>
    </b:Author>
    <b:Title>Successful Futures</b:Title>
    <b:JournalName>Successful Futures</b:JournalName>
    <b:Pages>10</b:Pages>
    <b:RefOrder>4</b:RefOrder>
  </b:Source>
  <b:Source>
    <b:Tag>Min22</b:Tag>
    <b:SourceType>InternetSite</b:SourceType>
    <b:Guid>{EF8D6666-28C1-403A-A111-C23BBED81649}</b:Guid>
    <b:Author>
      <b:Author>
        <b:Corporate>Ministry Of Education </b:Corporate>
      </b:Author>
    </b:Author>
    <b:Title>The New Zealand Curriculum</b:Title>
    <b:Year>2022</b:Year>
    <b:YearAccessed>2023</b:YearAccessed>
    <b:MonthAccessed>01</b:MonthAccessed>
    <b:DayAccessed>10</b:DayAccessed>
    <b:URL>https://nzcurriculum.tki.org.nz/The-New-Zealand-Curriculum#collapsible4</b:URL>
    <b:RefOrder>22</b:RefOrder>
  </b:Source>
  <b:Source>
    <b:Tag>Bri18</b:Tag>
    <b:SourceType>Report</b:SourceType>
    <b:Guid>{D9EB1AE7-C928-4A29-88D7-55EDA50B3EA2}</b:Guid>
    <b:Title>Ethical Guidelines for Educational Research, fourth edition</b:Title>
    <b:Year>2018</b:Year>
    <b:City>London</b:City>
    <b:Author>
      <b:Author>
        <b:Corporate>[BERA], British Educational Research Association</b:Corporate>
      </b:Author>
    </b:Author>
    <b:RefOrder>5</b:RefOrder>
  </b:Source>
  <b:Source>
    <b:Tag>Est</b:Tag>
    <b:SourceType>InternetSite</b:SourceType>
    <b:Guid>{B97603CB-2275-40D9-8BC9-A86C646F3087}</b:Guid>
    <b:URL>Estyn.gov.uk</b:URL>
    <b:Author>
      <b:Author>
        <b:Corporate>Estyn</b:Corporate>
      </b:Author>
    </b:Author>
    <b:RefOrder>6</b:RefOrder>
  </b:Source>
  <b:Source>
    <b:Tag>Cha22</b:Tag>
    <b:SourceType>InternetSite</b:SourceType>
    <b:Guid>{B74E753B-7F9C-4868-AA94-9684F4B309F3}</b:Guid>
    <b:Author>
      <b:Author>
        <b:Corporate>Charlotte Nickerson &amp; Dr Sam McLeod</b:Corporate>
      </b:Author>
    </b:Author>
    <b:Title>Simply Psychology</b:Title>
    <b:Year>2022</b:Year>
    <b:YearAccessed>2023</b:YearAccessed>
    <b:MonthAccessed>01</b:MonthAccessed>
    <b:DayAccessed>29</b:DayAccessed>
    <b:URL>https://www.simplypsychology.org/negative-reinforcement</b:URL>
    <b:RefOrder>8</b:RefOrder>
  </b:Source>
  <b:Source>
    <b:Tag>DrS18</b:Tag>
    <b:SourceType>InternetSite</b:SourceType>
    <b:Guid>{FEAAEE73-75FE-4CE2-9E15-BB89EF8E1CD6}</b:Guid>
    <b:Author>
      <b:Author>
        <b:NameList>
          <b:Person>
            <b:Last>McLeod</b:Last>
            <b:First>Dr</b:First>
            <b:Middle>Sam</b:Middle>
          </b:Person>
        </b:NameList>
      </b:Author>
    </b:Author>
    <b:Title>Simply Psychology</b:Title>
    <b:Year>2018</b:Year>
    <b:YearAccessed>2023</b:YearAccessed>
    <b:MonthAccessed>01</b:MonthAccessed>
    <b:DayAccessed>29</b:DayAccessed>
    <b:URL>https://www.simplypsychology.org/edward-thorndike.html</b:URL>
    <b:RefOrder>10</b:RefOrder>
  </b:Source>
  <b:Source>
    <b:Tag>Pau12</b:Tag>
    <b:SourceType>Book</b:SourceType>
    <b:Guid>{48E877A8-4C71-4241-8E5E-965219579A06}</b:Guid>
    <b:Title>The Teacher's Reflective Practice Handbook: Becoming an Extended Professional Through Capturing Evidence-Informed Practice</b:Title>
    <b:Year>2012</b:Year>
    <b:Author>
      <b:Author>
        <b:NameList>
          <b:Person>
            <b:Last>Zwozdiak-Myers</b:Last>
            <b:First>Paula</b:First>
          </b:Person>
        </b:NameList>
      </b:Author>
    </b:Author>
    <b:Publisher>Routledge </b:Publisher>
    <b:Edition>MLA 9th Edition (Modern Languages Assoc)</b:Edition>
    <b:RefOrder>1</b:RefOrder>
  </b:Source>
  <b:Source>
    <b:Tag>Pau17</b:Tag>
    <b:SourceType>Book</b:SourceType>
    <b:Guid>{151209DB-0AA4-47FC-BB3F-62E618FE6864}</b:Guid>
    <b:Author>
      <b:Author>
        <b:NameList>
          <b:Person>
            <b:Last>Dix</b:Last>
            <b:First>Paul</b:First>
          </b:Person>
        </b:NameList>
      </b:Author>
    </b:Author>
    <b:Title>When the Adults Change Everything Changes</b:Title>
    <b:Year>2017</b:Year>
    <b:Publisher>Independent Thinking Press</b:Publisher>
    <b:RefOrder>11</b:RefOrder>
  </b:Source>
  <b:Source>
    <b:Tag>htt</b:Tag>
    <b:SourceType>InternetSite</b:SourceType>
    <b:Guid>{26629458-23CC-49DE-9AC4-2C34FACFB9C8}</b:Guid>
    <b:URL>https://theskinnerapproach.weebly.com/operant-conditioning-theory.html</b:URL>
    <b:RefOrder>12</b:RefOrder>
  </b:Source>
  <b:Source>
    <b:Tag>DrS21</b:Tag>
    <b:SourceType>InternetSite</b:SourceType>
    <b:Guid>{12F07637-2C1E-4AF8-9D5C-4E666195E80D}</b:Guid>
    <b:Author>
      <b:Author>
        <b:NameList>
          <b:Person>
            <b:Last>McLeod</b:Last>
            <b:First>Dr</b:First>
            <b:Middle>Sam</b:Middle>
          </b:Person>
        </b:NameList>
      </b:Author>
    </b:Author>
    <b:Title>Simply Psychology</b:Title>
    <b:Year>2021</b:Year>
    <b:YearAccessed>2023</b:YearAccessed>
    <b:MonthAccessed>01</b:MonthAccessed>
    <b:DayAccessed>30</b:DayAccessed>
    <b:URL>https://www.simplypsychology.org/pavlov.html#:~:text=Pavlov%20showed%20that%20dogs%20could,an%20unconditioned%20(innate)%20response.</b:URL>
    <b:RefOrder>13</b:RefOrder>
  </b:Source>
  <b:Source>
    <b:Tag>Tom172</b:Tag>
    <b:SourceType>Book</b:SourceType>
    <b:Guid>{91DAD284-F718-4E85-9C56-89D3C870C454}</b:Guid>
    <b:Title>The Learning Rainforest</b:Title>
    <b:Year>2017</b:Year>
    <b:Author>
      <b:Author>
        <b:NameList>
          <b:Person>
            <b:Last>Sherrington</b:Last>
            <b:First>Tom</b:First>
          </b:Person>
        </b:NameList>
      </b:Author>
    </b:Author>
    <b:Publisher>John Catt Educational Ltd</b:Publisher>
    <b:RefOrder>14</b:RefOrder>
  </b:Source>
  <b:Source>
    <b:Tag>Mic21</b:Tag>
    <b:SourceType>InternetSite</b:SourceType>
    <b:Guid>{34782BBE-39DE-484A-9C10-149355830DC8}</b:Guid>
    <b:Title>Welsh Parliament: Senedd Research</b:Title>
    <b:Year>2021</b:Year>
    <b:Author>
      <b:Author>
        <b:Corporate>Michael Dauncey</b:Corporate>
      </b:Author>
    </b:Author>
    <b:YearAccessed>2023</b:YearAccessed>
    <b:MonthAccessed>02</b:MonthAccessed>
    <b:DayAccessed>04</b:DayAccessed>
    <b:URL>https://research.senedd.wales/research-articles/reading-between-the-lines-welsh-children-s-literacy-skills/</b:URL>
    <b:RefOrder>16</b:RefOrder>
  </b:Source>
  <b:Source>
    <b:Tag>Wel23</b:Tag>
    <b:SourceType>InternetSite</b:SourceType>
    <b:Guid>{5C840828-DBBD-4CD3-8066-9071EE03744F}</b:Guid>
    <b:Author>
      <b:Author>
        <b:Corporate>Welsh Government </b:Corporate>
      </b:Author>
    </b:Author>
    <b:Title>Welsh Government: Education Wales</b:Title>
    <b:YearAccessed>2023</b:YearAccessed>
    <b:MonthAccessed>02</b:MonthAccessed>
    <b:DayAccessed>04</b:DayAccessed>
    <b:URL>https://hwb.gov.wales/professional-development/national-approach-to-professional-learning/pedagogy-for-professional-learning</b:URL>
    <b:RefOrder>19</b:RefOrder>
  </b:Source>
  <b:Source>
    <b:Tag>Wel22</b:Tag>
    <b:SourceType>InternetSite</b:SourceType>
    <b:Guid>{A53BF845-EA49-4B1B-B5AE-0CE10AF97529}</b:Guid>
    <b:Author>
      <b:Author>
        <b:Corporate>Welsh Government </b:Corporate>
      </b:Author>
    </b:Author>
    <b:Title>Welsh Government</b:Title>
    <b:Year>2022</b:Year>
    <b:YearAccessed>2023</b:YearAccessed>
    <b:MonthAccessed>02</b:MonthAccessed>
    <b:DayAccessed>06</b:DayAccessed>
    <b:URL>https://www.gov.wales/school-uniform-and-appearance-policy-guidance-governing-bodies-html</b:URL>
    <b:RefOrder>23</b:RefOrder>
  </b:Source>
  <b:Source>
    <b:Tag>SPa12</b:Tag>
    <b:SourceType>Book</b:SourceType>
    <b:Guid>{B87B9F5E-583E-4C38-81F3-B171B01F2812}</b:Guid>
    <b:Author>
      <b:Author>
        <b:NameList>
          <b:Person>
            <b:Last>Parsonson</b:Last>
            <b:First>S.</b:First>
          </b:Person>
        </b:NameList>
      </b:Author>
    </b:Author>
    <b:Title>Evidence-based Classroom Behaviour Management Strategies. </b:Title>
    <b:Year>2012</b:Year>
    <b:City>Hawkes Bay Region.</b:City>
    <b:Publisher>Ministry of Education: Special Education</b:Publisher>
    <b:RefOrder>15</b:RefOrder>
  </b:Source>
  <b:Source>
    <b:Tag>Edw27</b:Tag>
    <b:SourceType>JournalArticle</b:SourceType>
    <b:Guid>{28F35A52-8129-4D55-8E13-D07508967334}</b:Guid>
    <b:Title>The Law of Effect</b:Title>
    <b:Year>1927</b:Year>
    <b:Author>
      <b:Author>
        <b:NameList>
          <b:Person>
            <b:Last>Thorndike</b:Last>
            <b:First>Edward</b:First>
            <b:Middle>L.</b:Middle>
          </b:Person>
        </b:NameList>
      </b:Author>
    </b:Author>
    <b:JournalName>The American Journal of Psychology </b:JournalName>
    <b:Pages>11</b:Pages>
    <b:Volume>39</b:Volume>
    <b:RefOrder>9</b:RefOrder>
  </b:Source>
  <b:Source>
    <b:Tag>Wil</b:Tag>
    <b:SourceType>Book</b:SourceType>
    <b:Guid>{E57FDA76-729F-4F80-8155-CD22E2EC31CC}</b:Guid>
    <b:Title>The Psychology of B.F. Skinner </b:Title>
    <b:Author>
      <b:Author>
        <b:NameList>
          <b:Person>
            <b:Last>William O'Donohue</b:Last>
            <b:First>Kyle</b:First>
            <b:Middle>E. Ferguson</b:Middle>
          </b:Person>
        </b:NameList>
      </b:Author>
    </b:Author>
    <b:Publisher>Sage Books</b:Publisher>
    <b:RefOrder>7</b:RefOrder>
  </b:Source>
  <b:Source>
    <b:Tag>LSV98</b:Tag>
    <b:SourceType>Book</b:SourceType>
    <b:Guid>{D79604E9-5F8D-4F44-BBFE-5DD433B40A63}</b:Guid>
    <b:Title>The Collected Works of L.S. Vygotsky </b:Title>
    <b:Year>1998</b:Year>
    <b:Author>
      <b:Author>
        <b:NameList>
          <b:Person>
            <b:Last>Vygotsky</b:Last>
            <b:First>L.S.</b:First>
          </b:Person>
        </b:NameList>
      </b:Author>
    </b:Author>
    <b:City>New York</b:City>
    <b:Publisher>Plenum Press</b:Publisher>
    <b:RefOrder>17</b:RefOrder>
  </b:Source>
  <b:Source>
    <b:Tag>Joh</b:Tag>
    <b:SourceType>Book</b:SourceType>
    <b:Guid>{75D0C6AC-FADF-4DF6-8DF3-DB02F922304E}</b:Guid>
    <b:Author>
      <b:Author>
        <b:NameList>
          <b:Person>
            <b:Last>Holt</b:Last>
            <b:First>John</b:First>
          </b:Person>
        </b:NameList>
      </b:Author>
    </b:Author>
    <b:Title>Why Children Fail </b:Title>
    <b:RefOrder>18</b:RefOrder>
  </b:Source>
  <b:Source>
    <b:Tag>Wel18</b:Tag>
    <b:SourceType>Report</b:SourceType>
    <b:Guid>{89F57537-114E-40B6-BADF-727C5E381A05}</b:Guid>
    <b:Title>An introduction to the professional standards ot teaching and leadership</b:Title>
    <b:Year>2018</b:Year>
    <b:Publisher>Crown</b:Publisher>
    <b:Author>
      <b:Author>
        <b:Corporate>Welsh Government </b:Corporate>
      </b:Author>
    </b:Author>
    <b:RefOrder>20</b:RefOrder>
  </b:Source>
  <b:Source>
    <b:Tag>Ale20</b:Tag>
    <b:SourceType>Book</b:SourceType>
    <b:Guid>{B6648B4B-DAFB-4846-83A0-C2CDF7727F67}</b:Guid>
    <b:Author>
      <b:Author>
        <b:NameList>
          <b:Person>
            <b:Last>Quigley</b:Last>
            <b:First>Alex</b:First>
          </b:Person>
        </b:NameList>
      </b:Author>
    </b:Author>
    <b:Title>Closing the Reading Gap</b:Title>
    <b:Year>2020</b:Year>
    <b:Publisher>Routledge</b:Publisher>
    <b:Edition>1st</b:Edition>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D969C5-CA27-40EB-94A3-EECBBF329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14</Pages>
  <Words>4649</Words>
  <Characters>26503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UWTSD- Yr Athrofa</Company>
  <LinksUpToDate>false</LinksUpToDate>
  <CharactersWithSpaces>31090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ECAD6007- The Learner: Who am I teaching?</dc:title>
  <dc:subject/>
  <dc:creator>Lucyna Bielak (2200315)</dc:creator>
  <cp:keywords/>
  <dc:description/>
  <cp:lastModifiedBy>Lucyna Bielak</cp:lastModifiedBy>
  <cp:revision>240</cp:revision>
  <dcterms:created xsi:type="dcterms:W3CDTF">2023-01-30T11:03:00Z</dcterms:created>
  <dcterms:modified xsi:type="dcterms:W3CDTF">2023-02-26T17:01:00Z</dcterms:modified>
</cp:coreProperties>
</file>