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38CE0B98" w14:textId="77777777" w:rsidR="00076543" w:rsidRDefault="00076543" w:rsidP="00076543">
            <w:pPr>
              <w:overflowPunct/>
              <w:autoSpaceDE/>
              <w:adjustRightInd/>
              <w:ind w:right="-330"/>
              <w:rPr>
                <w:b/>
                <w:color w:val="auto"/>
                <w:sz w:val="32"/>
              </w:rPr>
            </w:pPr>
            <w:r>
              <w:rPr>
                <w:b/>
                <w:color w:val="auto"/>
                <w:sz w:val="32"/>
              </w:rPr>
              <w:t xml:space="preserve">Learner name: </w:t>
            </w:r>
            <w:r w:rsidRPr="00076543">
              <w:rPr>
                <w:b/>
                <w:color w:val="auto"/>
                <w:sz w:val="32"/>
                <w:u w:val="single"/>
              </w:rPr>
              <w:t>Marc Antony Fitchett</w:t>
            </w:r>
          </w:p>
          <w:p w14:paraId="539F9232" w14:textId="77777777" w:rsidR="00076543" w:rsidRDefault="00076543" w:rsidP="00076543">
            <w:pPr>
              <w:overflowPunct/>
              <w:autoSpaceDE/>
              <w:adjustRightInd/>
              <w:ind w:right="-330"/>
              <w:rPr>
                <w:b/>
                <w:color w:val="auto"/>
                <w:sz w:val="32"/>
              </w:rPr>
            </w:pPr>
          </w:p>
          <w:p w14:paraId="2BB8690C" w14:textId="77777777" w:rsidR="00076543" w:rsidRDefault="00076543" w:rsidP="00076543">
            <w:pPr>
              <w:overflowPunct/>
              <w:autoSpaceDE/>
              <w:adjustRightInd/>
              <w:ind w:right="-330"/>
              <w:rPr>
                <w:b/>
                <w:color w:val="auto"/>
                <w:sz w:val="32"/>
              </w:rPr>
            </w:pPr>
            <w:r>
              <w:rPr>
                <w:b/>
                <w:color w:val="auto"/>
                <w:sz w:val="32"/>
              </w:rPr>
              <w:t xml:space="preserve">Learner’s University Registration Number:  </w:t>
            </w:r>
            <w:r w:rsidRPr="00076543">
              <w:rPr>
                <w:b/>
                <w:color w:val="auto"/>
                <w:sz w:val="32"/>
                <w:u w:val="single"/>
              </w:rPr>
              <w:t>1920581</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D506B0"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717EFC7">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00076543">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717EFC7">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797869D2" w:rsidR="00446F80" w:rsidRPr="001E7592" w:rsidRDefault="5848403C" w:rsidP="5848403C">
            <w:pPr>
              <w:ind w:right="237"/>
              <w:jc w:val="both"/>
              <w:rPr>
                <w:b/>
                <w:bCs/>
                <w:sz w:val="22"/>
                <w:szCs w:val="22"/>
              </w:rPr>
            </w:pPr>
            <w:r w:rsidRPr="5848403C">
              <w:rPr>
                <w:b/>
                <w:bCs/>
                <w:sz w:val="22"/>
                <w:szCs w:val="22"/>
              </w:rPr>
              <w:t>600</w:t>
            </w:r>
          </w:p>
        </w:tc>
      </w:tr>
      <w:tr w:rsidR="00113DB1" w:rsidRPr="00270EEB" w14:paraId="73724C95" w14:textId="5CDFE9D3" w:rsidTr="1717EFC7">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5A725FA1" w:rsidR="00113DB1" w:rsidRPr="001E7592" w:rsidRDefault="5848403C" w:rsidP="5848403C">
            <w:pPr>
              <w:ind w:right="237"/>
              <w:jc w:val="both"/>
              <w:rPr>
                <w:b/>
                <w:bCs/>
                <w:color w:val="auto"/>
                <w:sz w:val="22"/>
                <w:szCs w:val="22"/>
              </w:rPr>
            </w:pPr>
            <w:r w:rsidRPr="5848403C">
              <w:rPr>
                <w:b/>
                <w:bCs/>
                <w:color w:val="auto"/>
                <w:sz w:val="22"/>
                <w:szCs w:val="22"/>
              </w:rPr>
              <w:t>1500</w:t>
            </w:r>
          </w:p>
        </w:tc>
      </w:tr>
      <w:tr w:rsidR="00113DB1" w:rsidRPr="00270EEB" w14:paraId="6953A260" w14:textId="25AAFF4B" w:rsidTr="1717EFC7">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18BE4B8D" w:rsidR="00113DB1" w:rsidRPr="001E7592" w:rsidRDefault="5848403C" w:rsidP="5848403C">
            <w:pPr>
              <w:ind w:right="237"/>
              <w:jc w:val="both"/>
              <w:rPr>
                <w:b/>
                <w:bCs/>
                <w:sz w:val="22"/>
                <w:szCs w:val="22"/>
              </w:rPr>
            </w:pPr>
            <w:r w:rsidRPr="5848403C">
              <w:rPr>
                <w:b/>
                <w:bCs/>
                <w:sz w:val="22"/>
                <w:szCs w:val="22"/>
              </w:rPr>
              <w:t>1500</w:t>
            </w:r>
          </w:p>
        </w:tc>
      </w:tr>
      <w:tr w:rsidR="00BF75A9" w:rsidRPr="00270EEB" w14:paraId="06C2DD94" w14:textId="77777777" w:rsidTr="00076543">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717EFC7">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33B4A084" w:rsidR="00113DB1" w:rsidRPr="001E7592" w:rsidRDefault="00BF75A9" w:rsidP="5848403C">
            <w:pPr>
              <w:ind w:right="237"/>
              <w:jc w:val="both"/>
              <w:rPr>
                <w:b/>
                <w:bCs/>
                <w:sz w:val="22"/>
                <w:szCs w:val="22"/>
              </w:rPr>
            </w:pPr>
            <w:r>
              <w:rPr>
                <w:b/>
                <w:bCs/>
                <w:sz w:val="22"/>
                <w:szCs w:val="22"/>
              </w:rPr>
              <w:t>2400</w:t>
            </w:r>
          </w:p>
        </w:tc>
      </w:tr>
      <w:tr w:rsidR="5A3BBC78" w14:paraId="5B2BA5E8" w14:textId="77777777" w:rsidTr="1717EFC7">
        <w:trPr>
          <w:trHeight w:val="81"/>
        </w:trPr>
        <w:tc>
          <w:tcPr>
            <w:tcW w:w="2040" w:type="dxa"/>
            <w:shd w:val="clear" w:color="auto" w:fill="auto"/>
          </w:tcPr>
          <w:p w14:paraId="6341F84C" w14:textId="652D4EBA" w:rsidR="5A3BBC78" w:rsidRDefault="5A3BBC78" w:rsidP="5A3BBC78">
            <w:pPr>
              <w:jc w:val="both"/>
              <w:rPr>
                <w:color w:val="auto"/>
                <w:sz w:val="22"/>
                <w:szCs w:val="22"/>
              </w:rPr>
            </w:pP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77777777" w:rsidR="007D7D78" w:rsidRDefault="007D7D78"/>
        </w:tc>
      </w:tr>
      <w:tr w:rsidR="5A3BBC78" w14:paraId="510A129D" w14:textId="77777777" w:rsidTr="1717EFC7">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717EFC7">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096612A">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7D60D8A4" w:rsidR="004F1E21" w:rsidRPr="00270EEB" w:rsidRDefault="5848403C" w:rsidP="5848403C">
            <w:pPr>
              <w:ind w:right="237"/>
              <w:jc w:val="both"/>
              <w:rPr>
                <w:i/>
                <w:iCs/>
                <w:sz w:val="24"/>
                <w:szCs w:val="24"/>
              </w:rPr>
            </w:pPr>
            <w:r w:rsidRPr="5848403C">
              <w:rPr>
                <w:i/>
                <w:iCs/>
                <w:sz w:val="24"/>
                <w:szCs w:val="24"/>
              </w:rPr>
              <w:t>600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7367A8DE" w14:textId="77777777" w:rsidR="00624C4B" w:rsidRDefault="00624C4B" w:rsidP="00340E9A">
      <w:pPr>
        <w:ind w:right="237"/>
        <w:jc w:val="both"/>
        <w:rPr>
          <w:sz w:val="24"/>
          <w:szCs w:val="24"/>
        </w:rPr>
      </w:pPr>
    </w:p>
    <w:p w14:paraId="377E17B6" w14:textId="104988B6" w:rsidR="00624C4B" w:rsidRPr="00624C4B" w:rsidRDefault="00624C4B" w:rsidP="00340E9A">
      <w:pPr>
        <w:ind w:right="237"/>
        <w:jc w:val="both"/>
        <w:rPr>
          <w:sz w:val="22"/>
          <w:szCs w:val="22"/>
        </w:rPr>
      </w:pPr>
      <w:r w:rsidRPr="00624C4B">
        <w:rPr>
          <w:sz w:val="22"/>
          <w:szCs w:val="22"/>
        </w:rPr>
        <w:t xml:space="preserve">To reflect on my tutorship I will be using the Gibbs Model of </w:t>
      </w:r>
      <w:r w:rsidR="006A46E3">
        <w:rPr>
          <w:sz w:val="22"/>
          <w:szCs w:val="22"/>
        </w:rPr>
        <w:t>Reflection (1988</w:t>
      </w:r>
      <w:r w:rsidR="00620F12">
        <w:rPr>
          <w:sz w:val="22"/>
          <w:szCs w:val="22"/>
        </w:rPr>
        <w:t>).</w:t>
      </w:r>
    </w:p>
    <w:p w14:paraId="13E75318" w14:textId="77777777" w:rsidR="00624C4B" w:rsidRDefault="00624C4B" w:rsidP="0070723C">
      <w:pPr>
        <w:tabs>
          <w:tab w:val="left" w:pos="4027"/>
        </w:tabs>
        <w:rPr>
          <w:b/>
          <w:sz w:val="22"/>
          <w:szCs w:val="22"/>
        </w:rPr>
      </w:pPr>
    </w:p>
    <w:p w14:paraId="3DF03E73" w14:textId="0F218490" w:rsidR="0070723C" w:rsidRPr="00624C4B" w:rsidRDefault="0070723C" w:rsidP="0070723C">
      <w:pPr>
        <w:tabs>
          <w:tab w:val="left" w:pos="4027"/>
        </w:tabs>
        <w:rPr>
          <w:b/>
          <w:sz w:val="22"/>
          <w:szCs w:val="22"/>
        </w:rPr>
      </w:pPr>
      <w:r w:rsidRPr="00624C4B">
        <w:rPr>
          <w:b/>
          <w:sz w:val="22"/>
          <w:szCs w:val="22"/>
        </w:rPr>
        <w:t>Description</w:t>
      </w:r>
      <w:r w:rsidRPr="00624C4B">
        <w:rPr>
          <w:b/>
          <w:sz w:val="22"/>
          <w:szCs w:val="22"/>
        </w:rPr>
        <w:tab/>
      </w:r>
    </w:p>
    <w:p w14:paraId="449890AD" w14:textId="77777777" w:rsidR="0070723C" w:rsidRPr="00624C4B" w:rsidRDefault="0070723C" w:rsidP="0070723C">
      <w:pPr>
        <w:rPr>
          <w:sz w:val="22"/>
          <w:szCs w:val="22"/>
        </w:rPr>
      </w:pPr>
    </w:p>
    <w:p w14:paraId="2BF320F4" w14:textId="77777777" w:rsidR="0070723C" w:rsidRPr="00624C4B" w:rsidRDefault="0070723C" w:rsidP="0070723C">
      <w:pPr>
        <w:rPr>
          <w:sz w:val="22"/>
          <w:szCs w:val="22"/>
        </w:rPr>
      </w:pPr>
      <w:r w:rsidRPr="00624C4B">
        <w:rPr>
          <w:sz w:val="22"/>
          <w:szCs w:val="22"/>
        </w:rPr>
        <w:t xml:space="preserve">I am two months into my tutorship phase as a Police Constable. During this time I have developed skills and a good understanding of the role, whilst being mentored by an experienced colleague. </w:t>
      </w:r>
    </w:p>
    <w:p w14:paraId="2943FDE5" w14:textId="77777777" w:rsidR="0070723C" w:rsidRPr="00624C4B" w:rsidRDefault="0070723C" w:rsidP="0070723C">
      <w:pPr>
        <w:rPr>
          <w:sz w:val="22"/>
          <w:szCs w:val="22"/>
        </w:rPr>
      </w:pPr>
      <w:r w:rsidRPr="00624C4B">
        <w:rPr>
          <w:sz w:val="22"/>
          <w:szCs w:val="22"/>
        </w:rPr>
        <w:t xml:space="preserve">Since the start of the tutorship I have had to adapt to shift work. This has been difficult to adjust to as sleep patterns are irregular and sleep times are shortened due to daylight.  </w:t>
      </w:r>
    </w:p>
    <w:p w14:paraId="306FF815" w14:textId="77777777" w:rsidR="0070723C" w:rsidRPr="00624C4B" w:rsidRDefault="0070723C" w:rsidP="0070723C">
      <w:pPr>
        <w:rPr>
          <w:sz w:val="22"/>
          <w:szCs w:val="22"/>
        </w:rPr>
      </w:pPr>
      <w:r w:rsidRPr="00624C4B">
        <w:rPr>
          <w:sz w:val="22"/>
          <w:szCs w:val="22"/>
        </w:rPr>
        <w:t xml:space="preserve">I’ve been exposed to distressing incidents such as sudden deaths, domestic violence and aggression towards me resulting in a combination of guilt, fear and remorse. </w:t>
      </w:r>
    </w:p>
    <w:p w14:paraId="528D18D1" w14:textId="77777777" w:rsidR="0070723C" w:rsidRPr="00624C4B" w:rsidRDefault="0070723C" w:rsidP="0070723C">
      <w:pPr>
        <w:rPr>
          <w:sz w:val="22"/>
          <w:szCs w:val="22"/>
        </w:rPr>
      </w:pPr>
    </w:p>
    <w:p w14:paraId="09FDE5F1" w14:textId="77777777" w:rsidR="0070723C" w:rsidRPr="00624C4B" w:rsidRDefault="0070723C" w:rsidP="0070723C">
      <w:pPr>
        <w:rPr>
          <w:b/>
          <w:sz w:val="22"/>
          <w:szCs w:val="22"/>
        </w:rPr>
      </w:pPr>
      <w:r w:rsidRPr="00624C4B">
        <w:rPr>
          <w:b/>
          <w:sz w:val="22"/>
          <w:szCs w:val="22"/>
        </w:rPr>
        <w:t>Feelings</w:t>
      </w:r>
    </w:p>
    <w:p w14:paraId="6C6B041F" w14:textId="77777777" w:rsidR="0070723C" w:rsidRPr="00624C4B" w:rsidRDefault="0070723C" w:rsidP="0070723C">
      <w:pPr>
        <w:rPr>
          <w:sz w:val="22"/>
          <w:szCs w:val="22"/>
        </w:rPr>
      </w:pPr>
    </w:p>
    <w:p w14:paraId="608A1498" w14:textId="77777777" w:rsidR="0070723C" w:rsidRPr="00624C4B" w:rsidRDefault="0070723C" w:rsidP="0070723C">
      <w:pPr>
        <w:rPr>
          <w:sz w:val="22"/>
          <w:szCs w:val="22"/>
        </w:rPr>
      </w:pPr>
      <w:r w:rsidRPr="00624C4B">
        <w:rPr>
          <w:sz w:val="22"/>
          <w:szCs w:val="22"/>
        </w:rPr>
        <w:t>I have felt a mixture of different feelings due to the role being so demanding. Sleep patterns have made me feel exhausted which has made me become more irritable. The shift work has also affected my normal eating habits as I am not being given sufficient breaks.</w:t>
      </w:r>
    </w:p>
    <w:p w14:paraId="2C44E476" w14:textId="77777777" w:rsidR="0070723C" w:rsidRPr="00624C4B" w:rsidRDefault="0070723C" w:rsidP="0070723C">
      <w:pPr>
        <w:rPr>
          <w:sz w:val="22"/>
          <w:szCs w:val="22"/>
        </w:rPr>
      </w:pPr>
      <w:r w:rsidRPr="00624C4B">
        <w:rPr>
          <w:sz w:val="22"/>
          <w:szCs w:val="22"/>
        </w:rPr>
        <w:t xml:space="preserve">My first sudden death affected me, it felt like time had frozen as I stood in the doorway of the bathroom with the deceased laying on the floor. I did not know how to react. I had to conduct a body search to ensure no foul play was present. However, I felt apprehensive about touching the body and felt a sense of fear but could not explain why. At incidents whereby I am taking the leading role initially, I felt silly and embarrassed. This made me feel insecure as I had not managed real life incidents before. This left me with no option but to fight or flight. </w:t>
      </w:r>
    </w:p>
    <w:p w14:paraId="34062987" w14:textId="2370B2A9" w:rsidR="0070723C" w:rsidRPr="00624C4B" w:rsidRDefault="0070723C" w:rsidP="0070723C">
      <w:pPr>
        <w:rPr>
          <w:sz w:val="22"/>
          <w:szCs w:val="22"/>
        </w:rPr>
      </w:pPr>
    </w:p>
    <w:p w14:paraId="6B73EB45" w14:textId="77777777" w:rsidR="0070723C" w:rsidRPr="00624C4B" w:rsidRDefault="0070723C" w:rsidP="0070723C">
      <w:pPr>
        <w:rPr>
          <w:b/>
          <w:sz w:val="22"/>
          <w:szCs w:val="22"/>
        </w:rPr>
      </w:pPr>
      <w:r w:rsidRPr="00624C4B">
        <w:rPr>
          <w:b/>
          <w:sz w:val="22"/>
          <w:szCs w:val="22"/>
        </w:rPr>
        <w:t>Evaluation</w:t>
      </w:r>
    </w:p>
    <w:p w14:paraId="59159DFE" w14:textId="77777777" w:rsidR="0070723C" w:rsidRPr="00624C4B" w:rsidRDefault="0070723C" w:rsidP="0070723C">
      <w:pPr>
        <w:rPr>
          <w:b/>
          <w:sz w:val="22"/>
          <w:szCs w:val="22"/>
        </w:rPr>
      </w:pPr>
    </w:p>
    <w:p w14:paraId="2D5AF0B7" w14:textId="77777777" w:rsidR="0070723C" w:rsidRPr="00624C4B" w:rsidRDefault="0070723C" w:rsidP="0070723C">
      <w:pPr>
        <w:rPr>
          <w:sz w:val="22"/>
          <w:szCs w:val="22"/>
        </w:rPr>
      </w:pPr>
      <w:r w:rsidRPr="00624C4B">
        <w:rPr>
          <w:sz w:val="22"/>
          <w:szCs w:val="22"/>
        </w:rPr>
        <w:t>A coping strategy is a way of managing stress and learning how to deal with certain tasks (McLeod, 2015).</w:t>
      </w:r>
    </w:p>
    <w:p w14:paraId="14D17559" w14:textId="77777777" w:rsidR="0070723C" w:rsidRPr="00624C4B" w:rsidRDefault="0070723C" w:rsidP="0070723C">
      <w:pPr>
        <w:rPr>
          <w:sz w:val="22"/>
          <w:szCs w:val="22"/>
        </w:rPr>
      </w:pPr>
      <w:r w:rsidRPr="00624C4B">
        <w:rPr>
          <w:sz w:val="22"/>
          <w:szCs w:val="22"/>
        </w:rPr>
        <w:t xml:space="preserve">On reflection, I have realised that many people experience fatigue and change of mood when undertaking shift work. As a result this impacts on the circadian rhythm. Circadian rhythm is the body’s internal clock. It separates day and night, awake and asleep (Suni. 2020). </w:t>
      </w:r>
    </w:p>
    <w:p w14:paraId="428F9B24" w14:textId="77777777" w:rsidR="0070723C" w:rsidRPr="00624C4B" w:rsidRDefault="0070723C" w:rsidP="0070723C">
      <w:pPr>
        <w:rPr>
          <w:sz w:val="22"/>
          <w:szCs w:val="22"/>
        </w:rPr>
      </w:pPr>
      <w:r w:rsidRPr="00624C4B">
        <w:rPr>
          <w:sz w:val="22"/>
          <w:szCs w:val="22"/>
        </w:rPr>
        <w:lastRenderedPageBreak/>
        <w:t xml:space="preserve">Due to lack of sleep I focused on drinking coffee during a night shift, as caffeine makes me more alert. Preparing healthy meals and snacks for work, helped me to get into a better eating routine and to make time to have a meal whilst at the office. </w:t>
      </w:r>
    </w:p>
    <w:p w14:paraId="1A3F9CAE" w14:textId="77777777" w:rsidR="0070723C" w:rsidRPr="00624C4B" w:rsidRDefault="0070723C" w:rsidP="0070723C">
      <w:pPr>
        <w:rPr>
          <w:sz w:val="22"/>
          <w:szCs w:val="22"/>
        </w:rPr>
      </w:pPr>
      <w:r w:rsidRPr="00624C4B">
        <w:rPr>
          <w:sz w:val="22"/>
          <w:szCs w:val="22"/>
        </w:rPr>
        <w:t xml:space="preserve">Traumatic incidents are hard to process when haven’t had the experience before. However, I found a coping strategy was being able to debrief with my colleagues after the event. In turn, this made me feel more positive. This also shows how I have developed resilience and managed my stress. </w:t>
      </w:r>
    </w:p>
    <w:p w14:paraId="156A8892" w14:textId="77777777" w:rsidR="0070723C" w:rsidRPr="00624C4B" w:rsidRDefault="0070723C" w:rsidP="0070723C">
      <w:pPr>
        <w:rPr>
          <w:sz w:val="22"/>
          <w:szCs w:val="22"/>
        </w:rPr>
      </w:pPr>
    </w:p>
    <w:p w14:paraId="1565B2B3" w14:textId="22FB31FE" w:rsidR="0070723C" w:rsidRPr="00624C4B" w:rsidRDefault="0070723C" w:rsidP="0070723C">
      <w:pPr>
        <w:rPr>
          <w:b/>
          <w:sz w:val="22"/>
          <w:szCs w:val="22"/>
        </w:rPr>
      </w:pPr>
      <w:r w:rsidRPr="00624C4B">
        <w:rPr>
          <w:b/>
          <w:sz w:val="22"/>
          <w:szCs w:val="22"/>
        </w:rPr>
        <w:t>Analysis</w:t>
      </w:r>
    </w:p>
    <w:p w14:paraId="79854867" w14:textId="77777777" w:rsidR="0070723C" w:rsidRPr="00624C4B" w:rsidRDefault="0070723C" w:rsidP="0070723C">
      <w:pPr>
        <w:rPr>
          <w:b/>
          <w:sz w:val="22"/>
          <w:szCs w:val="22"/>
        </w:rPr>
      </w:pPr>
    </w:p>
    <w:p w14:paraId="09378D49" w14:textId="77777777" w:rsidR="0070723C" w:rsidRPr="00624C4B" w:rsidRDefault="0070723C" w:rsidP="0070723C">
      <w:pPr>
        <w:rPr>
          <w:sz w:val="22"/>
          <w:szCs w:val="22"/>
        </w:rPr>
      </w:pPr>
      <w:r w:rsidRPr="00624C4B">
        <w:rPr>
          <w:sz w:val="22"/>
          <w:szCs w:val="22"/>
        </w:rPr>
        <w:t>By implementing these coping strategies, has allowed me to learn how to better manage these situations in the future. It has allowed me to feel more positive during my shifts as I know I have the support of my colleagues around me. It has further better developed my resilience and demonstrates how I now manage stress.</w:t>
      </w:r>
    </w:p>
    <w:p w14:paraId="3333D25B" w14:textId="77777777" w:rsidR="0070723C" w:rsidRPr="00624C4B" w:rsidRDefault="0070723C" w:rsidP="0070723C">
      <w:pPr>
        <w:rPr>
          <w:sz w:val="22"/>
          <w:szCs w:val="22"/>
        </w:rPr>
      </w:pPr>
    </w:p>
    <w:p w14:paraId="6619C6AC" w14:textId="77777777" w:rsidR="0070723C" w:rsidRPr="00624C4B" w:rsidRDefault="0070723C" w:rsidP="0070723C">
      <w:pPr>
        <w:rPr>
          <w:b/>
          <w:sz w:val="22"/>
          <w:szCs w:val="22"/>
        </w:rPr>
      </w:pPr>
      <w:r w:rsidRPr="00624C4B">
        <w:rPr>
          <w:b/>
          <w:sz w:val="22"/>
          <w:szCs w:val="22"/>
        </w:rPr>
        <w:t>Conclusion</w:t>
      </w:r>
    </w:p>
    <w:p w14:paraId="05E7979E" w14:textId="77777777" w:rsidR="0070723C" w:rsidRPr="00624C4B" w:rsidRDefault="0070723C" w:rsidP="0070723C">
      <w:pPr>
        <w:rPr>
          <w:b/>
          <w:sz w:val="22"/>
          <w:szCs w:val="22"/>
        </w:rPr>
      </w:pPr>
    </w:p>
    <w:p w14:paraId="20B047CA" w14:textId="77777777" w:rsidR="0070723C" w:rsidRPr="00624C4B" w:rsidRDefault="0070723C" w:rsidP="0070723C">
      <w:pPr>
        <w:rPr>
          <w:sz w:val="22"/>
          <w:szCs w:val="22"/>
        </w:rPr>
      </w:pPr>
      <w:r w:rsidRPr="00624C4B">
        <w:rPr>
          <w:sz w:val="22"/>
          <w:szCs w:val="22"/>
        </w:rPr>
        <w:t xml:space="preserve">In conclusion, the coping strategies I have implemented have allowed me to further better my resilience in difficult situations, and minimised my stress levels. Having healthy meals has helped with my circadian rhythm and drinking coffee has helped with keeping myself more alert. The coping strategies have provided me with a positive outcome. </w:t>
      </w:r>
    </w:p>
    <w:p w14:paraId="25BEDD7C" w14:textId="77777777" w:rsidR="0070723C" w:rsidRPr="00624C4B" w:rsidRDefault="0070723C" w:rsidP="0070723C">
      <w:pPr>
        <w:rPr>
          <w:sz w:val="22"/>
          <w:szCs w:val="22"/>
        </w:rPr>
      </w:pPr>
    </w:p>
    <w:p w14:paraId="2643B45E" w14:textId="77777777" w:rsidR="0070723C" w:rsidRPr="00624C4B" w:rsidRDefault="0070723C" w:rsidP="0070723C">
      <w:pPr>
        <w:rPr>
          <w:b/>
          <w:sz w:val="22"/>
          <w:szCs w:val="22"/>
        </w:rPr>
      </w:pPr>
      <w:r w:rsidRPr="00624C4B">
        <w:rPr>
          <w:b/>
          <w:sz w:val="22"/>
          <w:szCs w:val="22"/>
        </w:rPr>
        <w:t>Action Plan</w:t>
      </w:r>
    </w:p>
    <w:p w14:paraId="0E6B3738" w14:textId="77777777" w:rsidR="0070723C" w:rsidRPr="00624C4B" w:rsidRDefault="0070723C" w:rsidP="0070723C">
      <w:pPr>
        <w:rPr>
          <w:sz w:val="22"/>
          <w:szCs w:val="22"/>
        </w:rPr>
      </w:pPr>
    </w:p>
    <w:p w14:paraId="4232143E" w14:textId="77777777" w:rsidR="0070723C" w:rsidRPr="00624C4B" w:rsidRDefault="0070723C" w:rsidP="0070723C">
      <w:pPr>
        <w:rPr>
          <w:sz w:val="22"/>
          <w:szCs w:val="22"/>
        </w:rPr>
      </w:pPr>
      <w:r w:rsidRPr="00624C4B">
        <w:rPr>
          <w:sz w:val="22"/>
          <w:szCs w:val="22"/>
        </w:rPr>
        <w:t xml:space="preserve">In the future, I will continue to use these coping strategies for other situations. To continue to build upon resilience and the management of stress.  </w:t>
      </w:r>
    </w:p>
    <w:p w14:paraId="163F7182" w14:textId="77777777" w:rsidR="0070723C" w:rsidRPr="00624C4B" w:rsidRDefault="0070723C" w:rsidP="0070723C">
      <w:pPr>
        <w:rPr>
          <w:sz w:val="22"/>
          <w:szCs w:val="22"/>
        </w:rPr>
      </w:pPr>
    </w:p>
    <w:p w14:paraId="1AF239AF" w14:textId="77777777" w:rsidR="0070723C" w:rsidRPr="00624C4B" w:rsidRDefault="0070723C" w:rsidP="0070723C">
      <w:pPr>
        <w:rPr>
          <w:sz w:val="22"/>
          <w:szCs w:val="22"/>
        </w:rPr>
      </w:pPr>
    </w:p>
    <w:p w14:paraId="599B9D8E" w14:textId="318D53E4" w:rsidR="0070723C" w:rsidRPr="00624C4B" w:rsidRDefault="00620F12" w:rsidP="0070723C">
      <w:pPr>
        <w:rPr>
          <w:sz w:val="22"/>
          <w:szCs w:val="22"/>
        </w:rPr>
      </w:pPr>
      <w:r>
        <w:rPr>
          <w:sz w:val="22"/>
          <w:szCs w:val="22"/>
        </w:rPr>
        <w:t>(Word Count – 563</w:t>
      </w:r>
      <w:r w:rsidR="0070723C" w:rsidRPr="00624C4B">
        <w:rPr>
          <w:sz w:val="22"/>
          <w:szCs w:val="22"/>
        </w:rPr>
        <w:t>)</w:t>
      </w:r>
    </w:p>
    <w:p w14:paraId="3B855813" w14:textId="77777777" w:rsidR="00FF7784" w:rsidRPr="00624C4B" w:rsidRDefault="00FF7784" w:rsidP="00340E9A">
      <w:pPr>
        <w:ind w:right="237"/>
        <w:jc w:val="both"/>
        <w:rPr>
          <w:sz w:val="22"/>
          <w:szCs w:val="22"/>
        </w:rPr>
      </w:pPr>
    </w:p>
    <w:p w14:paraId="0590AAF8" w14:textId="77777777" w:rsidR="00FF7784" w:rsidRPr="00624C4B" w:rsidRDefault="00FF7784" w:rsidP="00340E9A">
      <w:pPr>
        <w:ind w:right="237"/>
        <w:jc w:val="both"/>
        <w:rPr>
          <w:sz w:val="22"/>
          <w:szCs w:val="22"/>
        </w:rPr>
      </w:pPr>
    </w:p>
    <w:p w14:paraId="19FBAC4F" w14:textId="77777777" w:rsidR="00FF7784" w:rsidRPr="00624C4B" w:rsidRDefault="00FF7784" w:rsidP="00340E9A">
      <w:pPr>
        <w:ind w:right="237"/>
        <w:jc w:val="both"/>
        <w:rPr>
          <w:sz w:val="22"/>
          <w:szCs w:val="22"/>
        </w:rPr>
      </w:pPr>
    </w:p>
    <w:p w14:paraId="670E1FB9" w14:textId="77777777" w:rsidR="00FF7784" w:rsidRPr="00624C4B" w:rsidRDefault="00FF7784" w:rsidP="00340E9A">
      <w:pPr>
        <w:ind w:right="237"/>
        <w:jc w:val="both"/>
        <w:rPr>
          <w:sz w:val="22"/>
          <w:szCs w:val="22"/>
        </w:rPr>
      </w:pPr>
    </w:p>
    <w:p w14:paraId="23E3F1EC" w14:textId="77777777" w:rsidR="00FF7784" w:rsidRPr="00624C4B" w:rsidRDefault="00FF7784" w:rsidP="00340E9A">
      <w:pPr>
        <w:ind w:right="237"/>
        <w:jc w:val="both"/>
        <w:rPr>
          <w:sz w:val="22"/>
          <w:szCs w:val="22"/>
        </w:rPr>
      </w:pPr>
    </w:p>
    <w:p w14:paraId="7AC4ABEB" w14:textId="77777777" w:rsidR="00FF7784" w:rsidRPr="00624C4B" w:rsidRDefault="00FF7784" w:rsidP="00340E9A">
      <w:pPr>
        <w:ind w:right="237"/>
        <w:jc w:val="both"/>
        <w:rPr>
          <w:sz w:val="22"/>
          <w:szCs w:val="22"/>
        </w:rPr>
      </w:pPr>
    </w:p>
    <w:p w14:paraId="6604579F" w14:textId="77777777" w:rsidR="00FF7784" w:rsidRPr="00624C4B" w:rsidRDefault="00FF7784" w:rsidP="00340E9A">
      <w:pPr>
        <w:ind w:right="237"/>
        <w:jc w:val="both"/>
        <w:rPr>
          <w:sz w:val="22"/>
          <w:szCs w:val="22"/>
        </w:rPr>
      </w:pPr>
    </w:p>
    <w:p w14:paraId="4FA25557" w14:textId="77777777" w:rsidR="00FF7784" w:rsidRPr="00624C4B" w:rsidRDefault="00FF7784" w:rsidP="00340E9A">
      <w:pPr>
        <w:ind w:right="237"/>
        <w:jc w:val="both"/>
        <w:rPr>
          <w:sz w:val="22"/>
          <w:szCs w:val="22"/>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F706A0">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5848403C">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24CDB6BA" w:rsidR="008171E4" w:rsidRPr="00270EEB" w:rsidRDefault="5848403C" w:rsidP="5848403C">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0947CB34" w:rsidR="00450C83" w:rsidRDefault="00450C83" w:rsidP="00340E9A">
      <w:pPr>
        <w:ind w:right="237"/>
        <w:jc w:val="both"/>
        <w:rPr>
          <w:b/>
          <w:sz w:val="24"/>
          <w:szCs w:val="24"/>
        </w:rPr>
      </w:pPr>
      <w:r w:rsidRPr="00450C83">
        <w:rPr>
          <w:b/>
          <w:sz w:val="24"/>
          <w:szCs w:val="24"/>
        </w:rPr>
        <w:t>ANSWER:</w:t>
      </w:r>
    </w:p>
    <w:p w14:paraId="224B49F5" w14:textId="77777777" w:rsidR="00624C4B" w:rsidRPr="00450C83" w:rsidRDefault="00624C4B" w:rsidP="00340E9A">
      <w:pPr>
        <w:ind w:right="237"/>
        <w:jc w:val="both"/>
        <w:rPr>
          <w:b/>
          <w:sz w:val="24"/>
          <w:szCs w:val="24"/>
        </w:rPr>
      </w:pPr>
    </w:p>
    <w:p w14:paraId="7D1AD1DA" w14:textId="36897C94" w:rsidR="00624C4B" w:rsidRPr="00624C4B" w:rsidRDefault="00624C4B" w:rsidP="00624C4B">
      <w:pPr>
        <w:rPr>
          <w:sz w:val="22"/>
          <w:szCs w:val="22"/>
        </w:rPr>
      </w:pPr>
      <w:r w:rsidRPr="00624C4B">
        <w:rPr>
          <w:sz w:val="22"/>
          <w:szCs w:val="22"/>
        </w:rPr>
        <w:t xml:space="preserve">In order to structure this reflection I have chosen to use Driscoll’s </w:t>
      </w:r>
      <w:r w:rsidR="00620F12">
        <w:rPr>
          <w:sz w:val="22"/>
          <w:szCs w:val="22"/>
        </w:rPr>
        <w:t>(</w:t>
      </w:r>
      <w:r w:rsidRPr="00624C4B">
        <w:rPr>
          <w:sz w:val="22"/>
          <w:szCs w:val="22"/>
        </w:rPr>
        <w:t>2007</w:t>
      </w:r>
      <w:r w:rsidR="00620F12">
        <w:rPr>
          <w:sz w:val="22"/>
          <w:szCs w:val="22"/>
        </w:rPr>
        <w:t>)</w:t>
      </w:r>
      <w:r w:rsidRPr="00624C4B">
        <w:rPr>
          <w:sz w:val="22"/>
          <w:szCs w:val="22"/>
        </w:rPr>
        <w:t xml:space="preserve"> Model of Reflection as a framework to guide me. </w:t>
      </w:r>
    </w:p>
    <w:p w14:paraId="08F18153" w14:textId="77777777" w:rsidR="00624C4B" w:rsidRPr="00624C4B" w:rsidRDefault="00624C4B" w:rsidP="00624C4B">
      <w:pPr>
        <w:rPr>
          <w:sz w:val="22"/>
          <w:szCs w:val="22"/>
        </w:rPr>
      </w:pPr>
    </w:p>
    <w:p w14:paraId="33FAFAA3" w14:textId="77777777" w:rsidR="00624C4B" w:rsidRPr="00624C4B" w:rsidRDefault="00624C4B" w:rsidP="00624C4B">
      <w:pPr>
        <w:rPr>
          <w:b/>
          <w:sz w:val="22"/>
          <w:szCs w:val="22"/>
        </w:rPr>
      </w:pPr>
      <w:r w:rsidRPr="00624C4B">
        <w:rPr>
          <w:b/>
          <w:sz w:val="22"/>
          <w:szCs w:val="22"/>
        </w:rPr>
        <w:t xml:space="preserve">Introduction </w:t>
      </w:r>
    </w:p>
    <w:p w14:paraId="3E6DFC82" w14:textId="77777777" w:rsidR="00624C4B" w:rsidRPr="00624C4B" w:rsidRDefault="00624C4B" w:rsidP="00624C4B">
      <w:pPr>
        <w:rPr>
          <w:sz w:val="22"/>
          <w:szCs w:val="22"/>
        </w:rPr>
      </w:pPr>
    </w:p>
    <w:p w14:paraId="1C7CD109" w14:textId="77777777" w:rsidR="00624C4B" w:rsidRPr="00624C4B" w:rsidRDefault="00624C4B" w:rsidP="00624C4B">
      <w:pPr>
        <w:rPr>
          <w:sz w:val="22"/>
          <w:szCs w:val="22"/>
        </w:rPr>
      </w:pPr>
      <w:r w:rsidRPr="00624C4B">
        <w:rPr>
          <w:sz w:val="22"/>
          <w:szCs w:val="22"/>
        </w:rPr>
        <w:t xml:space="preserve">I am providing a reflective account of a policing incident of a domestic related criminal damage. I will explore the legislation surrounding this incident and the needs of the victim. Crown Prosecution Service (CPS) (2017) defines domestic violence as behaviour that can be deemed coercive, threatening or controlling including violence or abuse.  Domestic violence involves people who are over 16 years of age, currently in or have been in a relationship deemed intimate, or members of a family. Sexuality or gender are irrelevant. (CPS, 2017). </w:t>
      </w:r>
    </w:p>
    <w:p w14:paraId="7B6BF685" w14:textId="77777777" w:rsidR="00624C4B" w:rsidRPr="00624C4B" w:rsidRDefault="00624C4B" w:rsidP="00624C4B">
      <w:pPr>
        <w:rPr>
          <w:sz w:val="22"/>
          <w:szCs w:val="22"/>
        </w:rPr>
      </w:pPr>
    </w:p>
    <w:p w14:paraId="72F4CBD0" w14:textId="5F220531" w:rsidR="00624C4B" w:rsidRDefault="00624C4B" w:rsidP="00624C4B">
      <w:pPr>
        <w:rPr>
          <w:sz w:val="22"/>
          <w:szCs w:val="22"/>
        </w:rPr>
      </w:pPr>
    </w:p>
    <w:p w14:paraId="372E0B55" w14:textId="77777777" w:rsidR="00624C4B" w:rsidRPr="00624C4B" w:rsidRDefault="00624C4B" w:rsidP="00624C4B">
      <w:pPr>
        <w:rPr>
          <w:i/>
          <w:color w:val="auto"/>
          <w:sz w:val="22"/>
          <w:szCs w:val="22"/>
        </w:rPr>
      </w:pPr>
    </w:p>
    <w:p w14:paraId="343BE6B8" w14:textId="77777777" w:rsidR="00624C4B" w:rsidRPr="00624C4B" w:rsidRDefault="00D506B0" w:rsidP="00624C4B">
      <w:pPr>
        <w:rPr>
          <w:i/>
          <w:sz w:val="22"/>
          <w:szCs w:val="22"/>
        </w:rPr>
      </w:pPr>
      <w:hyperlink r:id="rId20" w:tgtFrame="_blank" w:history="1">
        <w:r w:rsidR="00624C4B" w:rsidRPr="00624C4B">
          <w:rPr>
            <w:rStyle w:val="Hyperlink"/>
            <w:color w:val="auto"/>
            <w:sz w:val="22"/>
            <w:szCs w:val="22"/>
            <w:shd w:val="clear" w:color="auto" w:fill="FFFFFF"/>
          </w:rPr>
          <w:t>Section 1(1)</w:t>
        </w:r>
      </w:hyperlink>
      <w:r w:rsidR="00624C4B" w:rsidRPr="00624C4B">
        <w:rPr>
          <w:color w:val="auto"/>
          <w:sz w:val="22"/>
          <w:szCs w:val="22"/>
          <w:shd w:val="clear" w:color="auto" w:fill="FFFFFF"/>
        </w:rPr>
        <w:t> </w:t>
      </w:r>
      <w:r w:rsidR="00624C4B" w:rsidRPr="00624C4B">
        <w:rPr>
          <w:color w:val="444444"/>
          <w:sz w:val="22"/>
          <w:szCs w:val="22"/>
          <w:shd w:val="clear" w:color="auto" w:fill="FFFFFF"/>
        </w:rPr>
        <w:t>Criminal Damage Act 1971 is defined as:</w:t>
      </w:r>
    </w:p>
    <w:p w14:paraId="790EF9EE" w14:textId="77777777" w:rsidR="00624C4B" w:rsidRPr="00624C4B" w:rsidRDefault="00624C4B" w:rsidP="00624C4B">
      <w:pPr>
        <w:rPr>
          <w:i/>
          <w:sz w:val="22"/>
          <w:szCs w:val="22"/>
        </w:rPr>
      </w:pPr>
    </w:p>
    <w:p w14:paraId="4E971E8A" w14:textId="77777777" w:rsidR="00624C4B" w:rsidRPr="00624C4B" w:rsidRDefault="00624C4B" w:rsidP="00624C4B">
      <w:pPr>
        <w:ind w:left="720"/>
        <w:rPr>
          <w:i/>
          <w:color w:val="444444"/>
          <w:sz w:val="22"/>
          <w:szCs w:val="22"/>
          <w:shd w:val="clear" w:color="auto" w:fill="FFFFFF"/>
        </w:rPr>
      </w:pPr>
      <w:r w:rsidRPr="00624C4B">
        <w:rPr>
          <w:i/>
          <w:sz w:val="22"/>
          <w:szCs w:val="22"/>
        </w:rPr>
        <w:t>“</w:t>
      </w:r>
      <w:r w:rsidRPr="00624C4B">
        <w:rPr>
          <w:i/>
          <w:color w:val="444444"/>
          <w:sz w:val="22"/>
          <w:szCs w:val="22"/>
          <w:shd w:val="clear" w:color="auto" w:fill="FFFFFF"/>
        </w:rPr>
        <w:t xml:space="preserve">A person who without lawful excuse destroys or damages any property belonging to another, intending to destroy or damage any such property, or being reckless as to whether any such property would be destroyed or damaged, shall be guilty of an offence”. </w:t>
      </w:r>
    </w:p>
    <w:p w14:paraId="167B705F" w14:textId="77777777" w:rsidR="00624C4B" w:rsidRPr="00624C4B" w:rsidRDefault="00624C4B" w:rsidP="00624C4B">
      <w:pPr>
        <w:ind w:left="720"/>
        <w:rPr>
          <w:i/>
          <w:sz w:val="22"/>
          <w:szCs w:val="22"/>
        </w:rPr>
      </w:pPr>
    </w:p>
    <w:p w14:paraId="1892B6FE" w14:textId="77777777" w:rsidR="00624C4B" w:rsidRPr="00624C4B" w:rsidRDefault="00624C4B" w:rsidP="00624C4B">
      <w:pPr>
        <w:rPr>
          <w:sz w:val="22"/>
          <w:szCs w:val="22"/>
        </w:rPr>
      </w:pPr>
      <w:r w:rsidRPr="00624C4B">
        <w:rPr>
          <w:sz w:val="22"/>
          <w:szCs w:val="22"/>
        </w:rPr>
        <w:t xml:space="preserve">The role of the police officer during any domestic related incident is to protect anyone who is at risk. Police officers are to investigate all reports and ensure offenders are brought to justice. In order to prevent and minimise abuse (Davies, 2020). </w:t>
      </w:r>
    </w:p>
    <w:p w14:paraId="4F82F6E1" w14:textId="77777777" w:rsidR="00624C4B" w:rsidRPr="00624C4B" w:rsidRDefault="00624C4B" w:rsidP="00624C4B">
      <w:pPr>
        <w:rPr>
          <w:sz w:val="22"/>
          <w:szCs w:val="22"/>
        </w:rPr>
      </w:pPr>
    </w:p>
    <w:p w14:paraId="6E45EFF3" w14:textId="77777777" w:rsidR="00624C4B" w:rsidRPr="00624C4B" w:rsidRDefault="00624C4B" w:rsidP="00624C4B">
      <w:pPr>
        <w:rPr>
          <w:b/>
          <w:sz w:val="22"/>
          <w:szCs w:val="22"/>
        </w:rPr>
      </w:pPr>
      <w:r w:rsidRPr="00624C4B">
        <w:rPr>
          <w:b/>
          <w:sz w:val="22"/>
          <w:szCs w:val="22"/>
        </w:rPr>
        <w:t>What?</w:t>
      </w:r>
    </w:p>
    <w:p w14:paraId="0C1331CB" w14:textId="77777777" w:rsidR="00624C4B" w:rsidRPr="00624C4B" w:rsidRDefault="00624C4B" w:rsidP="00624C4B">
      <w:pPr>
        <w:rPr>
          <w:sz w:val="22"/>
          <w:szCs w:val="22"/>
        </w:rPr>
      </w:pPr>
    </w:p>
    <w:p w14:paraId="5769FD9B" w14:textId="77777777" w:rsidR="00624C4B" w:rsidRPr="00624C4B" w:rsidRDefault="00624C4B" w:rsidP="00624C4B">
      <w:pPr>
        <w:rPr>
          <w:sz w:val="22"/>
          <w:szCs w:val="22"/>
        </w:rPr>
      </w:pPr>
      <w:r w:rsidRPr="00624C4B">
        <w:rPr>
          <w:sz w:val="22"/>
          <w:szCs w:val="22"/>
        </w:rPr>
        <w:t xml:space="preserve">During a night shift a male had reported that his ex-girlfriend had cut up his property using scissors. He also had concerns for her mental health due to her stating ‘if you contact the police, I will take my own life’. </w:t>
      </w:r>
    </w:p>
    <w:p w14:paraId="1832FA61" w14:textId="77777777" w:rsidR="00624C4B" w:rsidRPr="00624C4B" w:rsidRDefault="00624C4B" w:rsidP="00624C4B">
      <w:pPr>
        <w:rPr>
          <w:sz w:val="22"/>
          <w:szCs w:val="22"/>
        </w:rPr>
      </w:pPr>
      <w:r w:rsidRPr="00624C4B">
        <w:rPr>
          <w:sz w:val="22"/>
          <w:szCs w:val="22"/>
        </w:rPr>
        <w:t>I attended at the home address and met the reporting person (RP). The RP stated that there was an argument</w:t>
      </w:r>
      <w:r w:rsidRPr="00624C4B">
        <w:rPr>
          <w:color w:val="auto"/>
          <w:sz w:val="22"/>
          <w:szCs w:val="22"/>
        </w:rPr>
        <w:t xml:space="preserve"> </w:t>
      </w:r>
      <w:r w:rsidRPr="00624C4B">
        <w:rPr>
          <w:sz w:val="22"/>
          <w:szCs w:val="22"/>
        </w:rPr>
        <w:t>the previous evening and the bad feeling carried into this evening. This resulted in arguing, some pushing and shoving then his ex-girlfriend started to cut property belonging to the RP.</w:t>
      </w:r>
    </w:p>
    <w:p w14:paraId="76BC1142" w14:textId="77777777" w:rsidR="00624C4B" w:rsidRPr="00624C4B" w:rsidRDefault="00624C4B" w:rsidP="00624C4B">
      <w:pPr>
        <w:rPr>
          <w:sz w:val="22"/>
          <w:szCs w:val="22"/>
        </w:rPr>
      </w:pPr>
    </w:p>
    <w:p w14:paraId="27EF0FC2" w14:textId="77777777" w:rsidR="00624C4B" w:rsidRPr="00624C4B" w:rsidRDefault="00624C4B" w:rsidP="00624C4B">
      <w:pPr>
        <w:rPr>
          <w:sz w:val="22"/>
          <w:szCs w:val="22"/>
        </w:rPr>
      </w:pPr>
      <w:r w:rsidRPr="00624C4B">
        <w:rPr>
          <w:sz w:val="22"/>
          <w:szCs w:val="22"/>
        </w:rPr>
        <w:t>The RP and the ex-girlfriend who I will refer to as ‘subject’ had been separated for 4 months, they were still living together as the tenancy agreement they jointly entered into had 3 months remaining.</w:t>
      </w:r>
    </w:p>
    <w:p w14:paraId="193C45D8" w14:textId="77777777" w:rsidR="00624C4B" w:rsidRPr="00624C4B" w:rsidRDefault="00624C4B" w:rsidP="00624C4B">
      <w:pPr>
        <w:rPr>
          <w:sz w:val="22"/>
          <w:szCs w:val="22"/>
        </w:rPr>
      </w:pPr>
    </w:p>
    <w:p w14:paraId="38502412" w14:textId="77777777" w:rsidR="00624C4B" w:rsidRPr="00624C4B" w:rsidRDefault="00624C4B" w:rsidP="00624C4B">
      <w:pPr>
        <w:rPr>
          <w:sz w:val="22"/>
          <w:szCs w:val="22"/>
        </w:rPr>
      </w:pPr>
      <w:r w:rsidRPr="00624C4B">
        <w:rPr>
          <w:sz w:val="22"/>
          <w:szCs w:val="22"/>
        </w:rPr>
        <w:t xml:space="preserve">On entering the communal area the subject met my colleague and I, and asked why the police had been called there. </w:t>
      </w:r>
    </w:p>
    <w:p w14:paraId="75848DA5" w14:textId="77777777" w:rsidR="00624C4B" w:rsidRPr="00624C4B" w:rsidRDefault="00624C4B" w:rsidP="00624C4B">
      <w:pPr>
        <w:rPr>
          <w:sz w:val="22"/>
          <w:szCs w:val="22"/>
        </w:rPr>
      </w:pPr>
      <w:r w:rsidRPr="00624C4B">
        <w:rPr>
          <w:sz w:val="22"/>
          <w:szCs w:val="22"/>
        </w:rPr>
        <w:t xml:space="preserve">Due to the RP disclosing to me the threat of self-harm and the use of scissors prior to him leaving the flat, a search was conducted under Section 1 of the Police and Criminal Evidence Act 1984 (National Policing Improvement Agency) (NPIA) (2011). The necessity and proportionality was carried out to ensure that the female had no items on them that could harm me, my colleague or the subject herself. The search was conducted due to the subject being present in a communal area of the flats, where other neighbour or members of the public could access. </w:t>
      </w:r>
    </w:p>
    <w:p w14:paraId="793ADB3D" w14:textId="77777777" w:rsidR="00624C4B" w:rsidRPr="00624C4B" w:rsidRDefault="00624C4B" w:rsidP="00624C4B">
      <w:pPr>
        <w:rPr>
          <w:sz w:val="22"/>
          <w:szCs w:val="22"/>
        </w:rPr>
      </w:pPr>
    </w:p>
    <w:p w14:paraId="61F9AD5E" w14:textId="77777777" w:rsidR="00624C4B" w:rsidRPr="00624C4B" w:rsidRDefault="00624C4B" w:rsidP="00624C4B">
      <w:pPr>
        <w:rPr>
          <w:sz w:val="22"/>
          <w:szCs w:val="22"/>
        </w:rPr>
      </w:pPr>
      <w:r w:rsidRPr="00624C4B">
        <w:rPr>
          <w:sz w:val="22"/>
          <w:szCs w:val="22"/>
        </w:rPr>
        <w:t xml:space="preserve">Entering the flat the subject rolled her sleeves up and showed me injuries to her arms that she disclosed she had cut earlier that evening, owing to the stressful nature of the living arrangement. </w:t>
      </w:r>
    </w:p>
    <w:p w14:paraId="427CD2E1" w14:textId="77777777" w:rsidR="00624C4B" w:rsidRPr="00624C4B" w:rsidRDefault="00624C4B" w:rsidP="00624C4B">
      <w:pPr>
        <w:rPr>
          <w:sz w:val="22"/>
          <w:szCs w:val="22"/>
        </w:rPr>
      </w:pPr>
      <w:r w:rsidRPr="00624C4B">
        <w:rPr>
          <w:sz w:val="22"/>
          <w:szCs w:val="22"/>
        </w:rPr>
        <w:t>Noticeably on the subject arms were evidence of self-harm, therefore consideration had to revert to the medical needs of the subject. The subject appeared to have capacity and could engage in conversation. However, she declined medical assistance. Section 136 Mental Health Act 1983 (TNA, 2020) was considered, however at this point we had been inside the dwelling. Therefore, the power cannot be exercised.</w:t>
      </w:r>
    </w:p>
    <w:p w14:paraId="49B2D283" w14:textId="77777777" w:rsidR="00624C4B" w:rsidRPr="00624C4B" w:rsidRDefault="00624C4B" w:rsidP="00624C4B">
      <w:pPr>
        <w:rPr>
          <w:sz w:val="22"/>
          <w:szCs w:val="22"/>
        </w:rPr>
      </w:pPr>
    </w:p>
    <w:p w14:paraId="6C42BE15" w14:textId="77777777" w:rsidR="00624C4B" w:rsidRPr="00624C4B" w:rsidRDefault="00624C4B" w:rsidP="00624C4B">
      <w:pPr>
        <w:rPr>
          <w:sz w:val="22"/>
          <w:szCs w:val="22"/>
        </w:rPr>
      </w:pPr>
      <w:r w:rsidRPr="00624C4B">
        <w:rPr>
          <w:sz w:val="22"/>
          <w:szCs w:val="22"/>
        </w:rPr>
        <w:t xml:space="preserve">The subject showed me the item of property she had damaged, this was a teddy bear which was gifted to the subject by the RP. Furthermore, there was evidence that some clothing was destroyed as this was pushed into the corner of the living room. The RP confirmed they were his clothes. However, decided he did not support the investigation through fear of reprisal or intimidation. Special measures were explained should he wish to proceed with the complaint, and the matter be dealt with in the courts. Special measures is a term used that provides support when a victim is providing evidence in court to the best of their ability (CPS, 2020). </w:t>
      </w:r>
    </w:p>
    <w:p w14:paraId="57832B4E" w14:textId="77777777" w:rsidR="00624C4B" w:rsidRPr="00624C4B" w:rsidRDefault="00624C4B" w:rsidP="00624C4B">
      <w:pPr>
        <w:rPr>
          <w:sz w:val="22"/>
          <w:szCs w:val="22"/>
        </w:rPr>
      </w:pPr>
    </w:p>
    <w:p w14:paraId="5E213CF4" w14:textId="77777777" w:rsidR="00624C4B" w:rsidRPr="00624C4B" w:rsidRDefault="00624C4B" w:rsidP="00624C4B">
      <w:pPr>
        <w:rPr>
          <w:sz w:val="22"/>
          <w:szCs w:val="22"/>
        </w:rPr>
      </w:pPr>
      <w:r w:rsidRPr="00624C4B">
        <w:rPr>
          <w:sz w:val="22"/>
          <w:szCs w:val="22"/>
        </w:rPr>
        <w:lastRenderedPageBreak/>
        <w:t xml:space="preserve">South Wales Police policy (Davies, 2020) aims to take positive action for domestic abuse related cases, this results in an offender being arrested to safeguard the victim. </w:t>
      </w:r>
    </w:p>
    <w:p w14:paraId="3C2C52E1" w14:textId="77777777" w:rsidR="00624C4B" w:rsidRPr="00624C4B" w:rsidRDefault="00624C4B" w:rsidP="00624C4B">
      <w:pPr>
        <w:rPr>
          <w:sz w:val="22"/>
          <w:szCs w:val="22"/>
        </w:rPr>
      </w:pPr>
      <w:r w:rsidRPr="00624C4B">
        <w:rPr>
          <w:sz w:val="22"/>
          <w:szCs w:val="22"/>
        </w:rPr>
        <w:t>Using my discretion I decided that arrest was not in the public interest as the RP did not support a complaint but it was evident the need to separate both parties to safeguard both involved was required. I facilitated this by conveying the RP to an alternative address 45 minutes away. This was conducted to prevent any further harm or damage occurring in line with South Wales Police policy (Davies, 2020).</w:t>
      </w:r>
    </w:p>
    <w:p w14:paraId="07C7E703" w14:textId="69ED79EF" w:rsidR="00624C4B" w:rsidRPr="00624C4B" w:rsidRDefault="00624C4B" w:rsidP="00624C4B">
      <w:pPr>
        <w:rPr>
          <w:sz w:val="22"/>
          <w:szCs w:val="22"/>
        </w:rPr>
      </w:pPr>
      <w:r w:rsidRPr="00624C4B">
        <w:rPr>
          <w:sz w:val="22"/>
          <w:szCs w:val="22"/>
        </w:rPr>
        <w:t xml:space="preserve">Due to the subject’s state of mind and refusal of medical assistance, I identified her as vulnerable. I was limited with my powers in regards to removing her to a place of safety. As an alternative it was arranged for one of her friends to stay at the property, this now meant she was safeguarded. </w:t>
      </w:r>
    </w:p>
    <w:p w14:paraId="1AF620DB" w14:textId="77777777" w:rsidR="00624C4B" w:rsidRPr="00624C4B" w:rsidRDefault="00624C4B" w:rsidP="00624C4B">
      <w:pPr>
        <w:rPr>
          <w:b/>
          <w:sz w:val="22"/>
          <w:szCs w:val="22"/>
        </w:rPr>
      </w:pPr>
    </w:p>
    <w:p w14:paraId="6F571EF6" w14:textId="77777777" w:rsidR="00624C4B" w:rsidRPr="00624C4B" w:rsidRDefault="00624C4B" w:rsidP="00624C4B">
      <w:pPr>
        <w:rPr>
          <w:b/>
          <w:sz w:val="22"/>
          <w:szCs w:val="22"/>
        </w:rPr>
      </w:pPr>
      <w:r w:rsidRPr="00624C4B">
        <w:rPr>
          <w:b/>
          <w:sz w:val="22"/>
          <w:szCs w:val="22"/>
        </w:rPr>
        <w:t>So What?</w:t>
      </w:r>
    </w:p>
    <w:p w14:paraId="7C4BC66A" w14:textId="77777777" w:rsidR="00624C4B" w:rsidRPr="00624C4B" w:rsidRDefault="00624C4B" w:rsidP="00624C4B">
      <w:pPr>
        <w:rPr>
          <w:b/>
          <w:sz w:val="22"/>
          <w:szCs w:val="22"/>
        </w:rPr>
      </w:pPr>
    </w:p>
    <w:p w14:paraId="0207C4E0" w14:textId="77777777" w:rsidR="00624C4B" w:rsidRPr="00624C4B" w:rsidRDefault="00624C4B" w:rsidP="00624C4B">
      <w:pPr>
        <w:jc w:val="both"/>
        <w:rPr>
          <w:sz w:val="22"/>
          <w:szCs w:val="22"/>
        </w:rPr>
      </w:pPr>
      <w:r w:rsidRPr="00624C4B">
        <w:rPr>
          <w:sz w:val="22"/>
          <w:szCs w:val="22"/>
        </w:rPr>
        <w:t xml:space="preserve">Both parties wanted to terminate their tenancy in order to move out and lead their separate lives. The RP and subject had separated and it was apparent there were feelings that could not be closed until the housing arrangement was terminated. </w:t>
      </w:r>
    </w:p>
    <w:p w14:paraId="7F187C4B" w14:textId="77777777" w:rsidR="00624C4B" w:rsidRPr="00624C4B" w:rsidRDefault="00624C4B" w:rsidP="00624C4B">
      <w:pPr>
        <w:jc w:val="both"/>
        <w:rPr>
          <w:sz w:val="22"/>
          <w:szCs w:val="22"/>
        </w:rPr>
      </w:pPr>
    </w:p>
    <w:p w14:paraId="69654EEB" w14:textId="77777777" w:rsidR="00624C4B" w:rsidRPr="00624C4B" w:rsidRDefault="00624C4B" w:rsidP="00624C4B">
      <w:pPr>
        <w:jc w:val="both"/>
        <w:rPr>
          <w:i/>
          <w:sz w:val="22"/>
          <w:szCs w:val="22"/>
        </w:rPr>
      </w:pPr>
      <w:r w:rsidRPr="00624C4B">
        <w:rPr>
          <w:sz w:val="22"/>
          <w:szCs w:val="22"/>
        </w:rPr>
        <w:t xml:space="preserve">The subject did not like the police and would not engage with me. By actively listening to the subject and letting her tell me what her mind set was, this built a level of trust and rapport. By finding a common ground allowed me to engage in conversation with the subject I did this by using photos on the wall and asked questions about them. This allowed the subject to open up and tell me about the incident and her feelings about making the allegation </w:t>
      </w:r>
      <w:r w:rsidRPr="00624C4B">
        <w:rPr>
          <w:i/>
          <w:sz w:val="22"/>
          <w:szCs w:val="22"/>
        </w:rPr>
        <w:t xml:space="preserve">“I will harm myself if police are involved”. </w:t>
      </w:r>
    </w:p>
    <w:p w14:paraId="6E918015" w14:textId="77777777" w:rsidR="00624C4B" w:rsidRPr="00624C4B" w:rsidRDefault="00624C4B" w:rsidP="00624C4B">
      <w:pPr>
        <w:jc w:val="both"/>
        <w:rPr>
          <w:sz w:val="22"/>
          <w:szCs w:val="22"/>
        </w:rPr>
      </w:pPr>
      <w:r w:rsidRPr="00624C4B">
        <w:rPr>
          <w:sz w:val="22"/>
          <w:szCs w:val="22"/>
        </w:rPr>
        <w:t>This incident taught me that even though there was minor damage, and I initially felt the crime reported was a waste of police time. I soon realised this was a call for help. The police needed to support both the subject and the RP.</w:t>
      </w:r>
    </w:p>
    <w:p w14:paraId="5EEBA95A" w14:textId="77777777" w:rsidR="00624C4B" w:rsidRPr="00624C4B" w:rsidRDefault="00624C4B" w:rsidP="00624C4B">
      <w:pPr>
        <w:jc w:val="both"/>
        <w:rPr>
          <w:i/>
          <w:sz w:val="22"/>
          <w:szCs w:val="22"/>
        </w:rPr>
      </w:pPr>
    </w:p>
    <w:p w14:paraId="11CCC820" w14:textId="77777777" w:rsidR="00624C4B" w:rsidRPr="00624C4B" w:rsidRDefault="00624C4B" w:rsidP="00624C4B">
      <w:pPr>
        <w:jc w:val="both"/>
        <w:rPr>
          <w:sz w:val="22"/>
          <w:szCs w:val="22"/>
        </w:rPr>
      </w:pPr>
      <w:r w:rsidRPr="00624C4B">
        <w:rPr>
          <w:sz w:val="22"/>
          <w:szCs w:val="22"/>
        </w:rPr>
        <w:t xml:space="preserve">Reflecting on this incident when I first initiated the conversation, I recognised I was asking many closed questions. This resulted in me only acquiring ‘yes’ or ‘no’ responses. This was difficult when trying to investigate what had happened and why the RP felt he had to call the police. </w:t>
      </w:r>
    </w:p>
    <w:p w14:paraId="782632B6" w14:textId="77777777" w:rsidR="00624C4B" w:rsidRPr="00624C4B" w:rsidRDefault="00624C4B" w:rsidP="00624C4B">
      <w:pPr>
        <w:jc w:val="both"/>
        <w:rPr>
          <w:sz w:val="22"/>
          <w:szCs w:val="22"/>
        </w:rPr>
      </w:pPr>
      <w:r w:rsidRPr="00624C4B">
        <w:rPr>
          <w:sz w:val="22"/>
          <w:szCs w:val="22"/>
        </w:rPr>
        <w:t xml:space="preserve">I began asking more open questions, using models such as ‘TED’; Tell, Explain, Describe. The TED model allows a more fluid conversation which provides a more detailed response from the subject (Edwards, 2014). </w:t>
      </w:r>
    </w:p>
    <w:p w14:paraId="6C746E12" w14:textId="77777777" w:rsidR="00624C4B" w:rsidRPr="00624C4B" w:rsidRDefault="00624C4B" w:rsidP="00624C4B">
      <w:pPr>
        <w:jc w:val="both"/>
        <w:rPr>
          <w:sz w:val="22"/>
          <w:szCs w:val="22"/>
        </w:rPr>
      </w:pPr>
    </w:p>
    <w:p w14:paraId="49AF8F6A" w14:textId="77777777" w:rsidR="00624C4B" w:rsidRPr="00624C4B" w:rsidRDefault="00624C4B" w:rsidP="00624C4B">
      <w:pPr>
        <w:jc w:val="both"/>
        <w:rPr>
          <w:sz w:val="22"/>
          <w:szCs w:val="22"/>
        </w:rPr>
      </w:pPr>
      <w:r w:rsidRPr="00624C4B">
        <w:rPr>
          <w:sz w:val="22"/>
          <w:szCs w:val="22"/>
        </w:rPr>
        <w:t xml:space="preserve">Although South Wales Police policy (Davies, 2020) dictates the positive action in the form of arresting a perpetrator of domestic related offences, consideration had to be given to Article 5, Right to Liberty and Security of the Human Rights Act 1988. This focuses on personal freedom and a right to not be unreasonably detained (Equality and Human Rights Commission, 2018). In this case, neither party supported police action. But there was a requirement to separate the two parties. </w:t>
      </w:r>
    </w:p>
    <w:p w14:paraId="6F1DBE7B" w14:textId="77777777" w:rsidR="00624C4B" w:rsidRPr="00624C4B" w:rsidRDefault="00624C4B" w:rsidP="00624C4B">
      <w:pPr>
        <w:jc w:val="both"/>
        <w:rPr>
          <w:sz w:val="22"/>
          <w:szCs w:val="22"/>
        </w:rPr>
      </w:pPr>
    </w:p>
    <w:p w14:paraId="632160E1" w14:textId="77777777" w:rsidR="00624C4B" w:rsidRPr="00624C4B" w:rsidRDefault="00624C4B" w:rsidP="00624C4B">
      <w:pPr>
        <w:rPr>
          <w:sz w:val="22"/>
          <w:szCs w:val="22"/>
        </w:rPr>
      </w:pPr>
      <w:r w:rsidRPr="00624C4B">
        <w:rPr>
          <w:sz w:val="22"/>
          <w:szCs w:val="22"/>
        </w:rPr>
        <w:t xml:space="preserve">Although, the parties were both separated for the night to avoid any further harm, adhering to the force policy (Ministry of Justice, 2015). This was an ongoing situation that meant both parties would meet again 24 hours later. Consideration for a ‘Domestic Violence Protection Notice’. This provides short term protection for the victim whilst referrals to support services are made (College of Policing, 2015). However, due to this being a minor offence it would not meet the threshold to obtain one. </w:t>
      </w:r>
    </w:p>
    <w:p w14:paraId="128E7CAB" w14:textId="77777777" w:rsidR="00624C4B" w:rsidRPr="00624C4B" w:rsidRDefault="00624C4B" w:rsidP="00624C4B">
      <w:pPr>
        <w:rPr>
          <w:sz w:val="22"/>
          <w:szCs w:val="22"/>
        </w:rPr>
      </w:pPr>
      <w:r w:rsidRPr="00624C4B">
        <w:rPr>
          <w:sz w:val="22"/>
          <w:szCs w:val="22"/>
        </w:rPr>
        <w:t xml:space="preserve">Furthermore, this meant that a victim and subject who lived together would likely clash once again and the cycle of events be repeated. </w:t>
      </w:r>
    </w:p>
    <w:p w14:paraId="73A735E4" w14:textId="20F81554" w:rsidR="00624C4B" w:rsidRPr="00624C4B" w:rsidRDefault="00624C4B" w:rsidP="00624C4B">
      <w:pPr>
        <w:rPr>
          <w:b/>
          <w:sz w:val="22"/>
          <w:szCs w:val="22"/>
        </w:rPr>
      </w:pPr>
    </w:p>
    <w:p w14:paraId="5D9E0FA7" w14:textId="77777777" w:rsidR="000D3DBA" w:rsidRDefault="000D3DBA" w:rsidP="00624C4B">
      <w:pPr>
        <w:rPr>
          <w:b/>
          <w:sz w:val="22"/>
          <w:szCs w:val="22"/>
        </w:rPr>
      </w:pPr>
    </w:p>
    <w:p w14:paraId="70CB7193" w14:textId="3F37E020" w:rsidR="00624C4B" w:rsidRPr="00624C4B" w:rsidRDefault="00624C4B" w:rsidP="00624C4B">
      <w:pPr>
        <w:rPr>
          <w:b/>
          <w:sz w:val="22"/>
          <w:szCs w:val="22"/>
        </w:rPr>
      </w:pPr>
      <w:r w:rsidRPr="00624C4B">
        <w:rPr>
          <w:b/>
          <w:sz w:val="22"/>
          <w:szCs w:val="22"/>
        </w:rPr>
        <w:lastRenderedPageBreak/>
        <w:t>Now What?</w:t>
      </w:r>
    </w:p>
    <w:p w14:paraId="47D0F715" w14:textId="77777777" w:rsidR="00624C4B" w:rsidRPr="00624C4B" w:rsidRDefault="00624C4B" w:rsidP="00624C4B">
      <w:pPr>
        <w:rPr>
          <w:b/>
          <w:sz w:val="22"/>
          <w:szCs w:val="22"/>
        </w:rPr>
      </w:pPr>
    </w:p>
    <w:p w14:paraId="36A3C303" w14:textId="77777777" w:rsidR="00624C4B" w:rsidRPr="00624C4B" w:rsidRDefault="00624C4B" w:rsidP="00624C4B">
      <w:pPr>
        <w:rPr>
          <w:sz w:val="22"/>
          <w:szCs w:val="22"/>
        </w:rPr>
      </w:pPr>
      <w:r w:rsidRPr="00624C4B">
        <w:rPr>
          <w:sz w:val="22"/>
          <w:szCs w:val="22"/>
        </w:rPr>
        <w:t>The root cause of this situation was that two intimate partners had separated, yet remained in a tenancy and living together. Feelings are still raw for one or both parties, making it difficult when one of them are trying to move on with new relationships.</w:t>
      </w:r>
    </w:p>
    <w:p w14:paraId="437D1086" w14:textId="77777777" w:rsidR="00624C4B" w:rsidRPr="00624C4B" w:rsidRDefault="00624C4B" w:rsidP="00624C4B">
      <w:pPr>
        <w:rPr>
          <w:sz w:val="22"/>
          <w:szCs w:val="22"/>
        </w:rPr>
      </w:pPr>
      <w:r w:rsidRPr="00624C4B">
        <w:rPr>
          <w:sz w:val="22"/>
          <w:szCs w:val="22"/>
        </w:rPr>
        <w:t xml:space="preserve">Incidents are likely to repeat due to the living arrangements, and officers being limited to the power of enforcing a tenancy agreement to be ceased. But, it allowed me to make a referral through a public protection notification (PPN) to highlight the situation to mental health services, for the subject to be supported. </w:t>
      </w:r>
    </w:p>
    <w:p w14:paraId="2FEFB4A1" w14:textId="77777777" w:rsidR="00624C4B" w:rsidRPr="00624C4B" w:rsidRDefault="00624C4B" w:rsidP="00624C4B">
      <w:pPr>
        <w:rPr>
          <w:sz w:val="22"/>
          <w:szCs w:val="22"/>
        </w:rPr>
      </w:pPr>
      <w:r w:rsidRPr="00624C4B">
        <w:rPr>
          <w:sz w:val="22"/>
          <w:szCs w:val="22"/>
        </w:rPr>
        <w:t xml:space="preserve">If this situation was to occur again in the future, I feel my powers are exhausted. Unless there was a change in the law to allow victims of domestic violence to exit contracts without affecting their future credit agreements or tenancies. </w:t>
      </w:r>
    </w:p>
    <w:p w14:paraId="19F15710" w14:textId="77777777" w:rsidR="00624C4B" w:rsidRPr="00624C4B" w:rsidRDefault="00624C4B" w:rsidP="00624C4B">
      <w:pPr>
        <w:rPr>
          <w:sz w:val="22"/>
          <w:szCs w:val="22"/>
        </w:rPr>
      </w:pPr>
    </w:p>
    <w:p w14:paraId="5AA5BABB" w14:textId="77777777" w:rsidR="00624C4B" w:rsidRPr="00624C4B" w:rsidRDefault="00624C4B" w:rsidP="00624C4B">
      <w:pPr>
        <w:rPr>
          <w:sz w:val="22"/>
          <w:szCs w:val="22"/>
        </w:rPr>
      </w:pPr>
      <w:r w:rsidRPr="00624C4B">
        <w:rPr>
          <w:sz w:val="22"/>
          <w:szCs w:val="22"/>
        </w:rPr>
        <w:t>This incident has taught me that although calls may seem minor, the same commitment is provided to these victims and witnesses. It is easy to deal with just the problem being reported, in this case damage to property. However, when I started asking open questions and getting the victim and subject to tell me why this incident had occurred, it opened up the true extent of the problematic relationship. This exposed the effect it was having on the subject’s mental health due to the tension caused by the living arrangements of separated partners.</w:t>
      </w:r>
    </w:p>
    <w:p w14:paraId="22F9816F" w14:textId="77777777" w:rsidR="00624C4B" w:rsidRPr="00624C4B" w:rsidRDefault="00624C4B" w:rsidP="00624C4B">
      <w:pPr>
        <w:rPr>
          <w:b/>
          <w:sz w:val="22"/>
          <w:szCs w:val="22"/>
        </w:rPr>
      </w:pPr>
    </w:p>
    <w:p w14:paraId="58E74F92" w14:textId="77777777" w:rsidR="00624C4B" w:rsidRPr="00624C4B" w:rsidRDefault="00624C4B" w:rsidP="00624C4B">
      <w:pPr>
        <w:rPr>
          <w:b/>
          <w:sz w:val="22"/>
          <w:szCs w:val="22"/>
        </w:rPr>
      </w:pPr>
      <w:r w:rsidRPr="00624C4B">
        <w:rPr>
          <w:b/>
          <w:sz w:val="22"/>
          <w:szCs w:val="22"/>
        </w:rPr>
        <w:t>Conclusion</w:t>
      </w:r>
    </w:p>
    <w:p w14:paraId="3CE4827C" w14:textId="77777777" w:rsidR="00624C4B" w:rsidRPr="00624C4B" w:rsidRDefault="00624C4B" w:rsidP="00624C4B">
      <w:pPr>
        <w:rPr>
          <w:b/>
          <w:sz w:val="22"/>
          <w:szCs w:val="22"/>
        </w:rPr>
      </w:pPr>
    </w:p>
    <w:p w14:paraId="256E9ED9" w14:textId="77777777" w:rsidR="00624C4B" w:rsidRPr="00624C4B" w:rsidRDefault="00624C4B" w:rsidP="00624C4B">
      <w:pPr>
        <w:ind w:right="237"/>
        <w:jc w:val="both"/>
        <w:rPr>
          <w:sz w:val="22"/>
          <w:szCs w:val="22"/>
        </w:rPr>
      </w:pPr>
      <w:r w:rsidRPr="00624C4B">
        <w:rPr>
          <w:sz w:val="22"/>
          <w:szCs w:val="22"/>
        </w:rPr>
        <w:t xml:space="preserve">I have provided a reflective account of where I played a role with an offender and victim of a domestic related criminal damage offence. I reviewed the fundamental elements of effective communication by establishing a good rapport with both the victim and offender in order to achieve the outcome of the offence. Considerations were explored in regards to vulnerability and the challenges I faced when dealing with this domestic related incident. </w:t>
      </w:r>
    </w:p>
    <w:p w14:paraId="1FD0AF78" w14:textId="77777777" w:rsidR="00624C4B" w:rsidRPr="00624C4B" w:rsidRDefault="00624C4B" w:rsidP="00624C4B">
      <w:pPr>
        <w:ind w:right="237"/>
        <w:jc w:val="both"/>
        <w:rPr>
          <w:sz w:val="22"/>
          <w:szCs w:val="22"/>
        </w:rPr>
      </w:pPr>
      <w:r w:rsidRPr="00624C4B">
        <w:rPr>
          <w:sz w:val="22"/>
          <w:szCs w:val="22"/>
        </w:rPr>
        <w:t xml:space="preserve">I have also clearly demonstrated the role of the police officer and how I managed to safeguard the victim. </w:t>
      </w:r>
    </w:p>
    <w:p w14:paraId="23E850C2" w14:textId="77777777" w:rsidR="00624C4B" w:rsidRPr="00624C4B" w:rsidRDefault="00624C4B" w:rsidP="00624C4B">
      <w:pPr>
        <w:ind w:right="237"/>
        <w:jc w:val="both"/>
        <w:rPr>
          <w:sz w:val="22"/>
          <w:szCs w:val="22"/>
        </w:rPr>
      </w:pPr>
      <w:r w:rsidRPr="00624C4B">
        <w:rPr>
          <w:sz w:val="22"/>
          <w:szCs w:val="22"/>
        </w:rPr>
        <w:t xml:space="preserve">This reflection demonstrates consideration of the Human Rights Act 1988 and adhered to the Code of Practice. </w:t>
      </w:r>
    </w:p>
    <w:p w14:paraId="226EE4DD" w14:textId="77777777" w:rsidR="00624C4B" w:rsidRPr="00624C4B" w:rsidRDefault="00624C4B" w:rsidP="00624C4B">
      <w:pPr>
        <w:ind w:right="237"/>
        <w:rPr>
          <w:sz w:val="22"/>
          <w:szCs w:val="22"/>
        </w:rPr>
      </w:pPr>
    </w:p>
    <w:p w14:paraId="134EC994" w14:textId="77777777" w:rsidR="00624C4B" w:rsidRPr="00624C4B" w:rsidRDefault="00624C4B" w:rsidP="00624C4B">
      <w:pPr>
        <w:rPr>
          <w:sz w:val="22"/>
          <w:szCs w:val="22"/>
        </w:rPr>
      </w:pPr>
      <w:r w:rsidRPr="00624C4B">
        <w:rPr>
          <w:sz w:val="22"/>
          <w:szCs w:val="22"/>
        </w:rPr>
        <w:t>(Word Count – 1552)</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5848403C">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11AA5B0E" w:rsidR="00711A70" w:rsidRDefault="5848403C" w:rsidP="5848403C">
            <w:pPr>
              <w:ind w:right="237"/>
              <w:jc w:val="both"/>
              <w:rPr>
                <w:i/>
                <w:iCs/>
                <w:sz w:val="24"/>
                <w:szCs w:val="24"/>
              </w:rPr>
            </w:pPr>
            <w:r w:rsidRPr="5848403C">
              <w:rPr>
                <w:sz w:val="24"/>
                <w:szCs w:val="24"/>
              </w:rPr>
              <w:t xml:space="preserve">1500 words </w:t>
            </w:r>
            <w:r w:rsidRPr="5848403C">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636D9D5F" w14:textId="77777777" w:rsidR="00BA42A9" w:rsidRDefault="00BA42A9" w:rsidP="00BA42A9">
      <w:pPr>
        <w:ind w:right="237"/>
        <w:jc w:val="both"/>
        <w:rPr>
          <w:rFonts w:ascii="Tahoma" w:hAnsi="Tahoma" w:cs="Tahoma"/>
        </w:rPr>
      </w:pPr>
    </w:p>
    <w:p w14:paraId="3FD9819B" w14:textId="62E61AD3" w:rsidR="00BA42A9" w:rsidRPr="00624C4B" w:rsidRDefault="00BA42A9" w:rsidP="00BA42A9">
      <w:pPr>
        <w:ind w:right="237"/>
        <w:jc w:val="both"/>
        <w:rPr>
          <w:sz w:val="22"/>
          <w:szCs w:val="22"/>
        </w:rPr>
      </w:pPr>
      <w:r w:rsidRPr="00624C4B">
        <w:rPr>
          <w:sz w:val="22"/>
          <w:szCs w:val="22"/>
        </w:rPr>
        <w:t xml:space="preserve">I have chosen to use the Gibbs Model of Reflection </w:t>
      </w:r>
      <w:r w:rsidR="006A46E3">
        <w:rPr>
          <w:sz w:val="22"/>
          <w:szCs w:val="22"/>
        </w:rPr>
        <w:t>(1988</w:t>
      </w:r>
      <w:r w:rsidR="00620F12">
        <w:rPr>
          <w:sz w:val="22"/>
          <w:szCs w:val="22"/>
        </w:rPr>
        <w:t xml:space="preserve">) </w:t>
      </w:r>
      <w:r w:rsidRPr="00624C4B">
        <w:rPr>
          <w:sz w:val="22"/>
          <w:szCs w:val="22"/>
        </w:rPr>
        <w:t xml:space="preserve">to aid me through this reflective account. </w:t>
      </w:r>
    </w:p>
    <w:p w14:paraId="164DF57F" w14:textId="77777777" w:rsidR="00BA42A9" w:rsidRPr="00624C4B" w:rsidRDefault="00BA42A9" w:rsidP="00BA42A9">
      <w:pPr>
        <w:ind w:right="237"/>
        <w:jc w:val="both"/>
        <w:rPr>
          <w:sz w:val="22"/>
          <w:szCs w:val="22"/>
        </w:rPr>
      </w:pPr>
      <w:r w:rsidRPr="00624C4B">
        <w:rPr>
          <w:sz w:val="22"/>
          <w:szCs w:val="22"/>
        </w:rPr>
        <w:t>I will explain how I structured the interview through planning and preparation using the ‘Peace Model’; prepare and plan, engage and explain, account, closure and evaluation (COP, 2013). This model obtains information from the suspect by initiating a conversation, in a non-confrontational manner (NPIA, 2009).</w:t>
      </w:r>
    </w:p>
    <w:p w14:paraId="47CFC8FA" w14:textId="77777777" w:rsidR="00BA42A9" w:rsidRPr="00624C4B" w:rsidRDefault="00BA42A9" w:rsidP="00BA42A9">
      <w:pPr>
        <w:ind w:right="237"/>
        <w:jc w:val="both"/>
        <w:rPr>
          <w:sz w:val="22"/>
          <w:szCs w:val="22"/>
        </w:rPr>
      </w:pPr>
    </w:p>
    <w:p w14:paraId="095DEF5F" w14:textId="77777777" w:rsidR="00BA42A9" w:rsidRPr="00624C4B" w:rsidRDefault="00BA42A9" w:rsidP="00BA42A9">
      <w:pPr>
        <w:ind w:right="237"/>
        <w:jc w:val="both"/>
        <w:rPr>
          <w:b/>
          <w:sz w:val="22"/>
          <w:szCs w:val="22"/>
        </w:rPr>
      </w:pPr>
      <w:r w:rsidRPr="00624C4B">
        <w:rPr>
          <w:b/>
          <w:sz w:val="22"/>
          <w:szCs w:val="22"/>
        </w:rPr>
        <w:t>Description</w:t>
      </w:r>
    </w:p>
    <w:p w14:paraId="73B4CD1A" w14:textId="77777777" w:rsidR="00BA42A9" w:rsidRPr="00624C4B" w:rsidRDefault="00BA42A9" w:rsidP="00BA42A9">
      <w:pPr>
        <w:ind w:right="237"/>
        <w:jc w:val="both"/>
        <w:rPr>
          <w:b/>
          <w:sz w:val="22"/>
          <w:szCs w:val="22"/>
        </w:rPr>
      </w:pPr>
    </w:p>
    <w:p w14:paraId="7A2D441F" w14:textId="77777777" w:rsidR="00BA42A9" w:rsidRPr="00624C4B" w:rsidRDefault="00BA42A9" w:rsidP="00BA42A9">
      <w:pPr>
        <w:ind w:right="237"/>
        <w:jc w:val="both"/>
        <w:rPr>
          <w:sz w:val="22"/>
          <w:szCs w:val="22"/>
        </w:rPr>
      </w:pPr>
      <w:r w:rsidRPr="00624C4B">
        <w:rPr>
          <w:sz w:val="22"/>
          <w:szCs w:val="22"/>
        </w:rPr>
        <w:t xml:space="preserve">This reflection consists of a suspect interview where domestic violence common assault had taken place, initiated by the ex-partner of the victim. I will refer to the perpetrator as a suspect in this case. A suspect is a person who is believed to have committed a crime (National Policing Improvement Agency) (NPIA) (2012). The suspect was arrested and interviewed due to entering the ex-partner’s house with force, whilst intoxicated. He allegedly pushed the victim to the floor and tried holding her down, causing injuries to her ankle amounting to common assault. </w:t>
      </w:r>
    </w:p>
    <w:p w14:paraId="359B45D5" w14:textId="77777777" w:rsidR="00BA42A9" w:rsidRPr="00624C4B" w:rsidRDefault="00BA42A9" w:rsidP="00BA42A9">
      <w:pPr>
        <w:ind w:right="237"/>
        <w:jc w:val="both"/>
        <w:rPr>
          <w:sz w:val="22"/>
          <w:szCs w:val="22"/>
        </w:rPr>
      </w:pPr>
      <w:r w:rsidRPr="00624C4B">
        <w:rPr>
          <w:sz w:val="22"/>
          <w:szCs w:val="22"/>
        </w:rPr>
        <w:t>The Crown Prosecution Service (CPS, 2020) under Section 39 of the Criminal Justice Act (CJA) 1988 defines common assault as:</w:t>
      </w:r>
    </w:p>
    <w:p w14:paraId="20D2DDDD" w14:textId="77777777" w:rsidR="00BA42A9" w:rsidRPr="00624C4B" w:rsidRDefault="00BA42A9" w:rsidP="00BA42A9">
      <w:pPr>
        <w:ind w:right="237"/>
        <w:jc w:val="both"/>
        <w:rPr>
          <w:sz w:val="22"/>
          <w:szCs w:val="22"/>
        </w:rPr>
      </w:pPr>
    </w:p>
    <w:p w14:paraId="549626D3" w14:textId="77777777" w:rsidR="00BA42A9" w:rsidRPr="00624C4B" w:rsidRDefault="00BA42A9" w:rsidP="00BA42A9">
      <w:pPr>
        <w:ind w:left="720" w:right="237"/>
        <w:jc w:val="both"/>
        <w:rPr>
          <w:i/>
          <w:sz w:val="22"/>
          <w:szCs w:val="22"/>
        </w:rPr>
      </w:pPr>
      <w:r w:rsidRPr="00624C4B">
        <w:rPr>
          <w:i/>
          <w:sz w:val="22"/>
          <w:szCs w:val="22"/>
        </w:rPr>
        <w:t>“An assault is any act by which a person intentionally or recklessly causes another to suffer or apprehend immediate unlawful violence”</w:t>
      </w:r>
    </w:p>
    <w:p w14:paraId="1F5C47B1" w14:textId="77777777" w:rsidR="00BA42A9" w:rsidRPr="00624C4B" w:rsidRDefault="00BA42A9" w:rsidP="00BA42A9">
      <w:pPr>
        <w:ind w:left="720" w:right="237"/>
        <w:jc w:val="both"/>
        <w:rPr>
          <w:i/>
          <w:sz w:val="22"/>
          <w:szCs w:val="22"/>
        </w:rPr>
      </w:pPr>
    </w:p>
    <w:p w14:paraId="32371F61" w14:textId="77777777" w:rsidR="00BA42A9" w:rsidRPr="00624C4B" w:rsidRDefault="00BA42A9" w:rsidP="00BA42A9">
      <w:pPr>
        <w:ind w:right="237"/>
        <w:jc w:val="both"/>
        <w:rPr>
          <w:sz w:val="22"/>
          <w:szCs w:val="22"/>
        </w:rPr>
      </w:pPr>
      <w:r w:rsidRPr="00624C4B">
        <w:rPr>
          <w:sz w:val="22"/>
          <w:szCs w:val="22"/>
        </w:rPr>
        <w:t xml:space="preserve"> </w:t>
      </w:r>
    </w:p>
    <w:p w14:paraId="07BB8A0F" w14:textId="77777777" w:rsidR="00BA42A9" w:rsidRPr="00624C4B" w:rsidRDefault="00BA42A9" w:rsidP="00BA42A9">
      <w:pPr>
        <w:ind w:right="237"/>
        <w:jc w:val="both"/>
        <w:rPr>
          <w:sz w:val="22"/>
          <w:szCs w:val="22"/>
        </w:rPr>
      </w:pPr>
      <w:r w:rsidRPr="00624C4B">
        <w:rPr>
          <w:sz w:val="22"/>
          <w:szCs w:val="22"/>
        </w:rPr>
        <w:t xml:space="preserve">Under Code C of the Police and Criminal Evidence Act 1984 (PACE), the purpose of an interview is to evidence a precise record of events from a person suspected of being involved in a criminal offence. The suspect is given an opportunity to answer questions from the police to establish facts and truth of the incident. This is a process that must be conducted under caution (Health and Safety Executive) (HSE) (2020). </w:t>
      </w:r>
    </w:p>
    <w:p w14:paraId="40AC0F4E" w14:textId="77777777" w:rsidR="00BA42A9" w:rsidRPr="00624C4B" w:rsidRDefault="00BA42A9" w:rsidP="00BA42A9">
      <w:pPr>
        <w:ind w:right="237"/>
        <w:jc w:val="both"/>
        <w:rPr>
          <w:sz w:val="22"/>
          <w:szCs w:val="22"/>
        </w:rPr>
      </w:pPr>
      <w:r w:rsidRPr="00624C4B">
        <w:rPr>
          <w:sz w:val="22"/>
          <w:szCs w:val="22"/>
        </w:rPr>
        <w:t xml:space="preserve">The victim had made a statement admitting she had scrammed the suspect in order for him to let her go. Causing scram marks to his arms. </w:t>
      </w:r>
    </w:p>
    <w:p w14:paraId="23D40379" w14:textId="77777777" w:rsidR="00BA42A9" w:rsidRPr="00624C4B" w:rsidRDefault="00BA42A9" w:rsidP="00BA42A9">
      <w:pPr>
        <w:ind w:right="237"/>
        <w:jc w:val="both"/>
        <w:rPr>
          <w:sz w:val="22"/>
          <w:szCs w:val="22"/>
        </w:rPr>
      </w:pPr>
      <w:r w:rsidRPr="00624C4B">
        <w:rPr>
          <w:sz w:val="22"/>
          <w:szCs w:val="22"/>
        </w:rPr>
        <w:t>Prior to initiating the interview process, I had to prepare questions surrounding the offence the suspect was being investigated for. The suspect had already been arrested and was being held at the custody suite cells until interview, adhering to Code C of the PACE 1984 codes of practice (Home Office, 2020).</w:t>
      </w:r>
    </w:p>
    <w:p w14:paraId="1795EE29" w14:textId="77777777" w:rsidR="00BA42A9" w:rsidRPr="00624C4B" w:rsidRDefault="00BA42A9" w:rsidP="00BA42A9">
      <w:pPr>
        <w:ind w:right="237"/>
        <w:jc w:val="both"/>
        <w:rPr>
          <w:sz w:val="22"/>
          <w:szCs w:val="22"/>
        </w:rPr>
      </w:pPr>
      <w:r w:rsidRPr="00624C4B">
        <w:rPr>
          <w:sz w:val="22"/>
          <w:szCs w:val="22"/>
        </w:rPr>
        <w:t xml:space="preserve">The interview was conducted with the presence of the suspect and his solicitor and a police colleague, at the custody suite where he was being held. </w:t>
      </w:r>
    </w:p>
    <w:p w14:paraId="6DDE4D05" w14:textId="77777777" w:rsidR="00BA42A9" w:rsidRPr="00624C4B" w:rsidRDefault="00BA42A9" w:rsidP="00BA42A9">
      <w:pPr>
        <w:ind w:right="237"/>
        <w:jc w:val="both"/>
        <w:rPr>
          <w:sz w:val="22"/>
          <w:szCs w:val="22"/>
        </w:rPr>
      </w:pPr>
    </w:p>
    <w:p w14:paraId="043DA684" w14:textId="77777777" w:rsidR="00BA42A9" w:rsidRPr="00624C4B" w:rsidRDefault="00BA42A9" w:rsidP="00BA42A9">
      <w:pPr>
        <w:ind w:right="237"/>
        <w:jc w:val="both"/>
        <w:rPr>
          <w:color w:val="000000" w:themeColor="text1"/>
          <w:sz w:val="22"/>
          <w:szCs w:val="22"/>
        </w:rPr>
      </w:pPr>
      <w:r w:rsidRPr="00624C4B">
        <w:rPr>
          <w:color w:val="000000" w:themeColor="text1"/>
          <w:sz w:val="22"/>
          <w:szCs w:val="22"/>
        </w:rPr>
        <w:t xml:space="preserve">My responsibilities as the interviewing officer are for the welfare, security and legal rights of the suspect and to comply with the Codes of Practice (College of Policing) (COP) (2013). </w:t>
      </w:r>
    </w:p>
    <w:p w14:paraId="4C29C66E" w14:textId="77777777" w:rsidR="00BA42A9" w:rsidRPr="00624C4B" w:rsidRDefault="00BA42A9" w:rsidP="00BA42A9">
      <w:pPr>
        <w:ind w:right="237"/>
        <w:jc w:val="both"/>
        <w:rPr>
          <w:color w:val="000000" w:themeColor="text1"/>
          <w:sz w:val="22"/>
          <w:szCs w:val="22"/>
        </w:rPr>
      </w:pPr>
      <w:r w:rsidRPr="00624C4B">
        <w:rPr>
          <w:color w:val="000000" w:themeColor="text1"/>
          <w:sz w:val="22"/>
          <w:szCs w:val="22"/>
        </w:rPr>
        <w:t>The suspect needs to be fit for interview both physically and emotionally. Part of the preparation process is assessing the suspect’s vulnerability and whether they require an appropriate adult at the interview. The role of an appropriate adult is not to provide legal advice but to ensure the suspect has an understanding of what is being said, and asked of them (Home Office, 2011). The appropriate adult can be someone who is known to the suspect however, not involved in the investigation in any way (Her Majesty’s Prison and Probation Service, 2014). If the suspect has cultural or social rules, the appropriate adult needs to reflect this (Hafal, 2020).</w:t>
      </w:r>
    </w:p>
    <w:p w14:paraId="79AE57CD" w14:textId="77777777" w:rsidR="00BA42A9" w:rsidRPr="00624C4B" w:rsidRDefault="00BA42A9" w:rsidP="00BA42A9">
      <w:pPr>
        <w:ind w:right="237"/>
        <w:jc w:val="both"/>
        <w:rPr>
          <w:color w:val="000000" w:themeColor="text1"/>
          <w:sz w:val="22"/>
          <w:szCs w:val="22"/>
        </w:rPr>
      </w:pPr>
      <w:r w:rsidRPr="00624C4B">
        <w:rPr>
          <w:color w:val="000000" w:themeColor="text1"/>
          <w:sz w:val="22"/>
          <w:szCs w:val="22"/>
        </w:rPr>
        <w:t xml:space="preserve">To ensure security of the interview is sustained, the suspect was seated away from the door preventing him escaping. Given an opportunity to speak and have a solicitor or legal representative present. </w:t>
      </w:r>
    </w:p>
    <w:p w14:paraId="306B5E9E" w14:textId="77777777" w:rsidR="00BA42A9" w:rsidRPr="00624C4B" w:rsidRDefault="00BA42A9" w:rsidP="00BA42A9">
      <w:pPr>
        <w:ind w:right="237"/>
        <w:jc w:val="both"/>
        <w:rPr>
          <w:sz w:val="22"/>
          <w:szCs w:val="22"/>
        </w:rPr>
      </w:pPr>
    </w:p>
    <w:p w14:paraId="221992B7" w14:textId="77777777" w:rsidR="00BA42A9" w:rsidRPr="00624C4B" w:rsidRDefault="00BA42A9" w:rsidP="00BA42A9">
      <w:pPr>
        <w:ind w:right="237"/>
        <w:jc w:val="both"/>
        <w:rPr>
          <w:color w:val="000000" w:themeColor="text1"/>
          <w:sz w:val="22"/>
          <w:szCs w:val="22"/>
        </w:rPr>
      </w:pPr>
      <w:r w:rsidRPr="00624C4B">
        <w:rPr>
          <w:sz w:val="22"/>
          <w:szCs w:val="22"/>
        </w:rPr>
        <w:t xml:space="preserve">Prior to start of the interview, the suspect had issued a prepared statement following a brief meeting with his solicitor prior to the interview. </w:t>
      </w:r>
      <w:r w:rsidRPr="00624C4B">
        <w:rPr>
          <w:color w:val="000000" w:themeColor="text1"/>
          <w:sz w:val="22"/>
          <w:szCs w:val="22"/>
        </w:rPr>
        <w:t xml:space="preserve">I asked the suspect to read his statement, however he requested the solicitor read it aloud. This was for the benefit of the interview recording, to avoid any interference by me, as the interviewing officer. I then paused the interview to divulge the information supplied in the prepared statement. The statement made reference to the suspect’s admission to being in the house and an altercation between him and his ex-partner. However, he stated his ex-partner pushed him first. This was a good opportunity to condense the questions I had previously prepared, and focus on the answers he had already supplied in this prepared statement. </w:t>
      </w:r>
    </w:p>
    <w:p w14:paraId="4A1E3C9D" w14:textId="77777777" w:rsidR="00BA42A9" w:rsidRPr="00624C4B" w:rsidRDefault="00BA42A9" w:rsidP="00BA42A9">
      <w:pPr>
        <w:ind w:right="237"/>
        <w:jc w:val="both"/>
        <w:rPr>
          <w:color w:val="000000" w:themeColor="text1"/>
          <w:sz w:val="22"/>
          <w:szCs w:val="22"/>
        </w:rPr>
      </w:pPr>
    </w:p>
    <w:p w14:paraId="05082D7A" w14:textId="77777777" w:rsidR="00BA42A9" w:rsidRPr="00624C4B" w:rsidRDefault="00BA42A9" w:rsidP="00BA42A9">
      <w:pPr>
        <w:ind w:right="237"/>
        <w:jc w:val="both"/>
        <w:rPr>
          <w:color w:val="000000" w:themeColor="text1"/>
          <w:sz w:val="22"/>
          <w:szCs w:val="22"/>
        </w:rPr>
      </w:pPr>
      <w:r w:rsidRPr="00624C4B">
        <w:rPr>
          <w:color w:val="000000" w:themeColor="text1"/>
          <w:sz w:val="22"/>
          <w:szCs w:val="22"/>
        </w:rPr>
        <w:t xml:space="preserve">The interview was recommenced and the aide memoire was stated. The aide memoire is an interview plan to help guide police officers (Metropolitan Police, 2020). I feel I had built a rapport with the suspect and having read the prepared statement, I felt confident that he would now answer my questions. </w:t>
      </w:r>
    </w:p>
    <w:p w14:paraId="25C55E04" w14:textId="77777777" w:rsidR="00BA42A9" w:rsidRPr="00624C4B" w:rsidRDefault="00BA42A9" w:rsidP="00BA42A9">
      <w:pPr>
        <w:ind w:right="237"/>
        <w:jc w:val="both"/>
        <w:rPr>
          <w:color w:val="000000" w:themeColor="text1"/>
          <w:sz w:val="22"/>
          <w:szCs w:val="22"/>
        </w:rPr>
      </w:pPr>
      <w:r w:rsidRPr="00624C4B">
        <w:rPr>
          <w:color w:val="000000" w:themeColor="text1"/>
          <w:sz w:val="22"/>
          <w:szCs w:val="22"/>
        </w:rPr>
        <w:t xml:space="preserve">During the interview, I asked a mixture of open and closed questions and ‘TED’ questions. TED stands for Tell, Explain and Describe (Remsberg, 2014). TED questions are useful to open an interview as they allow for a better explanation. This allows me as an officer to explore and probe the answers provided (Jean-Jacques, 2017). </w:t>
      </w:r>
    </w:p>
    <w:p w14:paraId="1FB477E0" w14:textId="77777777" w:rsidR="00BA42A9" w:rsidRPr="00624C4B" w:rsidRDefault="00BA42A9" w:rsidP="00BA42A9">
      <w:pPr>
        <w:ind w:right="237"/>
        <w:jc w:val="both"/>
        <w:rPr>
          <w:color w:val="000000" w:themeColor="text1"/>
          <w:sz w:val="22"/>
          <w:szCs w:val="22"/>
        </w:rPr>
      </w:pPr>
      <w:r w:rsidRPr="00624C4B">
        <w:rPr>
          <w:color w:val="000000" w:themeColor="text1"/>
          <w:sz w:val="22"/>
          <w:szCs w:val="22"/>
        </w:rPr>
        <w:t xml:space="preserve">Unfortunately, the suspect answered ‘No Comment’ to all of my questions. I felt it was a good opportunity to explain to the suspect that his right to no comment may not benefit him if this goes to court. It may persuade the magistrates or jury to less likely to believe him. </w:t>
      </w:r>
    </w:p>
    <w:p w14:paraId="69679D98" w14:textId="77777777" w:rsidR="00BA42A9" w:rsidRPr="00624C4B" w:rsidRDefault="00BA42A9" w:rsidP="00BA42A9">
      <w:pPr>
        <w:ind w:right="237"/>
        <w:jc w:val="both"/>
        <w:rPr>
          <w:color w:val="000000" w:themeColor="text1"/>
          <w:sz w:val="22"/>
          <w:szCs w:val="22"/>
        </w:rPr>
      </w:pPr>
    </w:p>
    <w:p w14:paraId="4715CC86" w14:textId="77777777" w:rsidR="00BA42A9" w:rsidRPr="00624C4B" w:rsidRDefault="00BA42A9" w:rsidP="00BA42A9">
      <w:pPr>
        <w:ind w:right="237"/>
        <w:jc w:val="both"/>
        <w:rPr>
          <w:color w:val="000000" w:themeColor="text1"/>
          <w:sz w:val="22"/>
          <w:szCs w:val="22"/>
        </w:rPr>
      </w:pPr>
      <w:r w:rsidRPr="00624C4B">
        <w:rPr>
          <w:color w:val="000000" w:themeColor="text1"/>
          <w:sz w:val="22"/>
          <w:szCs w:val="22"/>
        </w:rPr>
        <w:t xml:space="preserve">Additionally, a special warning was considered under section 36 of the Criminal Justice and Public Order Act 1994 (The National Archives) (TNA) (2020). This places an obligation on </w:t>
      </w:r>
      <w:r w:rsidRPr="00624C4B">
        <w:rPr>
          <w:color w:val="000000" w:themeColor="text1"/>
          <w:sz w:val="22"/>
          <w:szCs w:val="22"/>
        </w:rPr>
        <w:lastRenderedPageBreak/>
        <w:t>the suspect to account for the marks which were present on his arms, at time of arrest. However, this was not needed.</w:t>
      </w:r>
    </w:p>
    <w:p w14:paraId="2A5417A2" w14:textId="77777777" w:rsidR="00BA42A9" w:rsidRPr="00624C4B" w:rsidRDefault="00BA42A9" w:rsidP="00BA42A9">
      <w:pPr>
        <w:ind w:right="237"/>
        <w:jc w:val="both"/>
        <w:rPr>
          <w:color w:val="FF0000"/>
          <w:sz w:val="22"/>
          <w:szCs w:val="22"/>
        </w:rPr>
      </w:pPr>
    </w:p>
    <w:p w14:paraId="771B6B5A" w14:textId="39621311" w:rsidR="00BA42A9" w:rsidRPr="00624C4B" w:rsidRDefault="000D3DBA" w:rsidP="00BA42A9">
      <w:pPr>
        <w:ind w:right="237"/>
        <w:jc w:val="both"/>
        <w:rPr>
          <w:b/>
          <w:sz w:val="22"/>
          <w:szCs w:val="22"/>
        </w:rPr>
      </w:pPr>
      <w:r>
        <w:rPr>
          <w:b/>
          <w:sz w:val="22"/>
          <w:szCs w:val="22"/>
        </w:rPr>
        <w:t>Feelings</w:t>
      </w:r>
    </w:p>
    <w:p w14:paraId="71F2632A" w14:textId="77777777" w:rsidR="00BA42A9" w:rsidRPr="00624C4B" w:rsidRDefault="00BA42A9" w:rsidP="00BA42A9">
      <w:pPr>
        <w:ind w:right="237"/>
        <w:jc w:val="both"/>
        <w:rPr>
          <w:b/>
          <w:sz w:val="22"/>
          <w:szCs w:val="22"/>
        </w:rPr>
      </w:pPr>
    </w:p>
    <w:p w14:paraId="7AD32BAE" w14:textId="77777777" w:rsidR="00BA42A9" w:rsidRPr="00624C4B" w:rsidRDefault="00BA42A9" w:rsidP="00BA42A9">
      <w:pPr>
        <w:ind w:right="237"/>
        <w:jc w:val="both"/>
        <w:rPr>
          <w:sz w:val="22"/>
          <w:szCs w:val="22"/>
        </w:rPr>
      </w:pPr>
      <w:r w:rsidRPr="00624C4B">
        <w:rPr>
          <w:sz w:val="22"/>
          <w:szCs w:val="22"/>
        </w:rPr>
        <w:t xml:space="preserve">Conducting my first interview outside of the training environment was an extremely nerve racking experience. I felt apprehensive about taking the lead role due to being inexperienced whilst in the presence of a solicitor. In order to conduct the interview I had to ensure that the relevant processes were adhered to. This includes whether the suspect requires an appropriate adult or interpreter. Prior to the interview, I had to give the solicitor a pre interview disclosure. Disclosure is information provided to a solicitor or legal representative about the circumstances of the arrest including any evidence the police have regarding the incident. This allows the solicitor to best represent their client (Association of Chief Police Officers) (ACPO) (2014). </w:t>
      </w:r>
    </w:p>
    <w:p w14:paraId="123FA1EF" w14:textId="77777777" w:rsidR="00BA42A9" w:rsidRPr="00624C4B" w:rsidRDefault="00BA42A9" w:rsidP="00BA42A9">
      <w:pPr>
        <w:ind w:right="237"/>
        <w:jc w:val="both"/>
        <w:rPr>
          <w:sz w:val="22"/>
          <w:szCs w:val="22"/>
        </w:rPr>
      </w:pPr>
    </w:p>
    <w:p w14:paraId="2E33FAB5" w14:textId="77777777" w:rsidR="00BA42A9" w:rsidRPr="00624C4B" w:rsidRDefault="00BA42A9" w:rsidP="00BA42A9">
      <w:pPr>
        <w:ind w:right="237"/>
        <w:jc w:val="both"/>
        <w:rPr>
          <w:sz w:val="22"/>
          <w:szCs w:val="22"/>
        </w:rPr>
      </w:pPr>
      <w:r w:rsidRPr="00624C4B">
        <w:rPr>
          <w:sz w:val="22"/>
          <w:szCs w:val="22"/>
        </w:rPr>
        <w:t xml:space="preserve">I also felt a pressure to safeguard the victim and prove the suspect’s guilt in order to be charged with an offence. However, the labelling of ‘victim’ and ‘suspect’ favours that a suspect is guilty, before having their side of the incident heard.  </w:t>
      </w:r>
    </w:p>
    <w:p w14:paraId="6A70D842" w14:textId="5F4C99D9" w:rsidR="00BA42A9" w:rsidRPr="00624C4B" w:rsidRDefault="00BA42A9" w:rsidP="00BA42A9">
      <w:pPr>
        <w:ind w:right="237"/>
        <w:jc w:val="both"/>
        <w:rPr>
          <w:b/>
          <w:sz w:val="22"/>
          <w:szCs w:val="22"/>
        </w:rPr>
      </w:pPr>
    </w:p>
    <w:p w14:paraId="06255118" w14:textId="30B9CD6C" w:rsidR="00BA42A9" w:rsidRPr="00624C4B" w:rsidRDefault="000D3DBA" w:rsidP="00BA42A9">
      <w:pPr>
        <w:ind w:right="237"/>
        <w:jc w:val="both"/>
        <w:rPr>
          <w:b/>
          <w:sz w:val="22"/>
          <w:szCs w:val="22"/>
        </w:rPr>
      </w:pPr>
      <w:r>
        <w:rPr>
          <w:b/>
          <w:sz w:val="22"/>
          <w:szCs w:val="22"/>
        </w:rPr>
        <w:t>Evaluation</w:t>
      </w:r>
    </w:p>
    <w:p w14:paraId="60A4B585" w14:textId="77777777" w:rsidR="00BA42A9" w:rsidRPr="00624C4B" w:rsidRDefault="00BA42A9" w:rsidP="00BA42A9">
      <w:pPr>
        <w:ind w:right="237"/>
        <w:jc w:val="both"/>
        <w:rPr>
          <w:b/>
          <w:sz w:val="22"/>
          <w:szCs w:val="22"/>
        </w:rPr>
      </w:pPr>
    </w:p>
    <w:p w14:paraId="29D4AB2D" w14:textId="77777777" w:rsidR="00BA42A9" w:rsidRPr="00624C4B" w:rsidRDefault="00BA42A9" w:rsidP="00BA42A9">
      <w:pPr>
        <w:ind w:right="237"/>
        <w:jc w:val="both"/>
        <w:rPr>
          <w:sz w:val="22"/>
          <w:szCs w:val="22"/>
        </w:rPr>
      </w:pPr>
      <w:r w:rsidRPr="00624C4B">
        <w:rPr>
          <w:sz w:val="22"/>
          <w:szCs w:val="22"/>
        </w:rPr>
        <w:t xml:space="preserve">This incident has both its strengths and limitations. I felt the planning and preparation worked well as I created a check list of the process of what needed to be conducted. I produced a list of questions surrounding the points to prove for the offence of common assault contrary to section 39 CJA 1988 and the evidence I was in receipt of. Part of the planning involved collecting the victim and witness statements, recording images of the victim’s injuries and reviewing the CCTV. Additionally, I had to ensure there was a suitable room available with recording facilities with the ability to show the CCTV disc. The aim was to establish the truth of what happened. </w:t>
      </w:r>
    </w:p>
    <w:p w14:paraId="44AE8FA4" w14:textId="5B6F868D" w:rsidR="00BA42A9" w:rsidRPr="00624C4B" w:rsidRDefault="00BA42A9" w:rsidP="00BA42A9">
      <w:pPr>
        <w:ind w:right="237"/>
        <w:jc w:val="both"/>
        <w:rPr>
          <w:sz w:val="22"/>
          <w:szCs w:val="22"/>
        </w:rPr>
      </w:pPr>
      <w:r w:rsidRPr="00624C4B">
        <w:rPr>
          <w:sz w:val="22"/>
          <w:szCs w:val="22"/>
        </w:rPr>
        <w:t xml:space="preserve">However, I should have considered possible defences that may have been provided by the suspect to prove his innocence. As well as, the possibility the suspect would not answer my questions. By the suspect providing a prepared statement and stating ‘no comment’ during the interview, limited my challenge in line with the ‘account’ stage of the Peace Model. </w:t>
      </w:r>
    </w:p>
    <w:p w14:paraId="77C9656F" w14:textId="77777777" w:rsidR="00BA42A9" w:rsidRPr="00624C4B" w:rsidRDefault="00BA42A9" w:rsidP="00BA42A9">
      <w:pPr>
        <w:ind w:right="237"/>
        <w:jc w:val="both"/>
        <w:rPr>
          <w:sz w:val="22"/>
          <w:szCs w:val="22"/>
        </w:rPr>
      </w:pPr>
    </w:p>
    <w:p w14:paraId="044551E2" w14:textId="53F33FAB" w:rsidR="00BA42A9" w:rsidRPr="00624C4B" w:rsidRDefault="000D3DBA" w:rsidP="00BA42A9">
      <w:pPr>
        <w:ind w:right="237"/>
        <w:jc w:val="both"/>
        <w:rPr>
          <w:b/>
          <w:sz w:val="22"/>
          <w:szCs w:val="22"/>
        </w:rPr>
      </w:pPr>
      <w:r>
        <w:rPr>
          <w:b/>
          <w:sz w:val="22"/>
          <w:szCs w:val="22"/>
        </w:rPr>
        <w:t>Analysis</w:t>
      </w:r>
    </w:p>
    <w:p w14:paraId="6B367A07" w14:textId="77777777" w:rsidR="00624C4B" w:rsidRDefault="00624C4B" w:rsidP="00BA42A9">
      <w:pPr>
        <w:ind w:right="237"/>
        <w:jc w:val="both"/>
        <w:rPr>
          <w:b/>
          <w:sz w:val="22"/>
          <w:szCs w:val="22"/>
        </w:rPr>
      </w:pPr>
    </w:p>
    <w:p w14:paraId="599C9325" w14:textId="1D0F3379" w:rsidR="00BA42A9" w:rsidRPr="00624C4B" w:rsidRDefault="00BA42A9" w:rsidP="00BA42A9">
      <w:pPr>
        <w:ind w:right="237"/>
        <w:jc w:val="both"/>
        <w:rPr>
          <w:sz w:val="22"/>
          <w:szCs w:val="22"/>
        </w:rPr>
      </w:pPr>
      <w:r w:rsidRPr="00624C4B">
        <w:rPr>
          <w:sz w:val="22"/>
          <w:szCs w:val="22"/>
        </w:rPr>
        <w:t xml:space="preserve">As a student constable, in training school taught me how to link theory to practice during the interview process. I gathered information about the suspect by utilising the police national computer (PNC) and local police database (NICHE). I reviewed previous intelligence reports and previous police reports, to explore the suspect’s background for any similar offences. </w:t>
      </w:r>
    </w:p>
    <w:p w14:paraId="66C5DAAA" w14:textId="77777777" w:rsidR="00BA42A9" w:rsidRPr="00624C4B" w:rsidRDefault="00BA42A9" w:rsidP="00BA42A9">
      <w:pPr>
        <w:ind w:right="237"/>
        <w:jc w:val="both"/>
        <w:rPr>
          <w:sz w:val="22"/>
          <w:szCs w:val="22"/>
        </w:rPr>
      </w:pPr>
      <w:r w:rsidRPr="00624C4B">
        <w:rPr>
          <w:sz w:val="22"/>
          <w:szCs w:val="22"/>
        </w:rPr>
        <w:t xml:space="preserve">The Aide Memoire supplied by South Wales Police, in the form of an interview planning booklet guides the process of the interview. This coincides with the Peace Model (COP, 2013). This was implemented during the process to both open and close the suspect interview.  </w:t>
      </w:r>
    </w:p>
    <w:p w14:paraId="4F629EFF" w14:textId="77777777" w:rsidR="00BA42A9" w:rsidRPr="00624C4B" w:rsidRDefault="00BA42A9" w:rsidP="00BA42A9">
      <w:pPr>
        <w:ind w:right="237"/>
        <w:jc w:val="both"/>
        <w:rPr>
          <w:sz w:val="22"/>
          <w:szCs w:val="22"/>
        </w:rPr>
      </w:pPr>
    </w:p>
    <w:p w14:paraId="157A846A" w14:textId="77777777" w:rsidR="00BA42A9" w:rsidRPr="00624C4B" w:rsidRDefault="00BA42A9" w:rsidP="00BA42A9">
      <w:pPr>
        <w:ind w:right="237"/>
        <w:jc w:val="both"/>
        <w:rPr>
          <w:sz w:val="22"/>
          <w:szCs w:val="22"/>
        </w:rPr>
      </w:pPr>
      <w:r w:rsidRPr="00624C4B">
        <w:rPr>
          <w:sz w:val="22"/>
          <w:szCs w:val="22"/>
        </w:rPr>
        <w:t xml:space="preserve">Prior to the interview, disclosure was provided to the solicitor. Disclosure has both advantages and limitations. An advantage of disclosure is prior to the interview, the defendant has an opportunity to present information which may point to their guilt or innocence (Home Office, 2020). In the interest of fairness ensures officers conduct any further lines of enquiry, provided by this information. On the other hand, by giving this disclosure it allows guilty people time to provide a defence and exploit weaknesses in a case (CPS, 2017). This results in no charges being brought upon the guilty person. </w:t>
      </w:r>
    </w:p>
    <w:p w14:paraId="18369FF1" w14:textId="77777777" w:rsidR="00BA42A9" w:rsidRPr="00624C4B" w:rsidRDefault="00BA42A9" w:rsidP="00BA42A9">
      <w:pPr>
        <w:ind w:right="237"/>
        <w:jc w:val="both"/>
        <w:rPr>
          <w:sz w:val="22"/>
          <w:szCs w:val="22"/>
        </w:rPr>
      </w:pPr>
      <w:r w:rsidRPr="00624C4B">
        <w:rPr>
          <w:sz w:val="22"/>
          <w:szCs w:val="22"/>
        </w:rPr>
        <w:lastRenderedPageBreak/>
        <w:t xml:space="preserve">Although, disclosure has both advantages and disadvantages it is the law.  </w:t>
      </w:r>
    </w:p>
    <w:p w14:paraId="02A29455" w14:textId="77777777" w:rsidR="00BA42A9" w:rsidRPr="00624C4B" w:rsidRDefault="00BA42A9" w:rsidP="00BA42A9">
      <w:pPr>
        <w:ind w:right="237"/>
        <w:jc w:val="both"/>
        <w:rPr>
          <w:sz w:val="22"/>
          <w:szCs w:val="22"/>
        </w:rPr>
      </w:pPr>
    </w:p>
    <w:p w14:paraId="322121B3" w14:textId="77777777" w:rsidR="00BA42A9" w:rsidRPr="00624C4B" w:rsidRDefault="00BA42A9" w:rsidP="00BA42A9">
      <w:pPr>
        <w:ind w:right="237"/>
        <w:jc w:val="both"/>
        <w:rPr>
          <w:sz w:val="22"/>
          <w:szCs w:val="22"/>
        </w:rPr>
      </w:pPr>
      <w:r w:rsidRPr="00624C4B">
        <w:rPr>
          <w:b/>
          <w:sz w:val="22"/>
          <w:szCs w:val="22"/>
        </w:rPr>
        <w:t>Conclusion</w:t>
      </w:r>
    </w:p>
    <w:p w14:paraId="3C1698EF" w14:textId="77777777" w:rsidR="00BA42A9" w:rsidRPr="00624C4B" w:rsidRDefault="00BA42A9" w:rsidP="00BA42A9">
      <w:pPr>
        <w:ind w:right="237"/>
        <w:jc w:val="both"/>
        <w:rPr>
          <w:b/>
          <w:sz w:val="22"/>
          <w:szCs w:val="22"/>
        </w:rPr>
      </w:pPr>
    </w:p>
    <w:p w14:paraId="49F5EF8D" w14:textId="77777777" w:rsidR="00BA42A9" w:rsidRPr="00624C4B" w:rsidRDefault="00BA42A9" w:rsidP="00BA42A9">
      <w:pPr>
        <w:ind w:right="237"/>
        <w:jc w:val="both"/>
        <w:rPr>
          <w:sz w:val="22"/>
          <w:szCs w:val="22"/>
        </w:rPr>
      </w:pPr>
      <w:r w:rsidRPr="00624C4B">
        <w:rPr>
          <w:sz w:val="22"/>
          <w:szCs w:val="22"/>
        </w:rPr>
        <w:t xml:space="preserve">To conclude, I conducted a suspect interview following the Peace Model for investigative interviewing. I considered any relevant cultural or language barriers but neither applied. I recognised the victim and suspect were ex partners, deeming this incident as domestic violence related. </w:t>
      </w:r>
    </w:p>
    <w:p w14:paraId="7AF3CF2F" w14:textId="77777777" w:rsidR="00BA42A9" w:rsidRPr="00624C4B" w:rsidRDefault="00BA42A9" w:rsidP="00BA42A9">
      <w:pPr>
        <w:ind w:right="237"/>
        <w:jc w:val="both"/>
        <w:rPr>
          <w:sz w:val="22"/>
          <w:szCs w:val="22"/>
        </w:rPr>
      </w:pPr>
      <w:r w:rsidRPr="00624C4B">
        <w:rPr>
          <w:sz w:val="22"/>
          <w:szCs w:val="22"/>
        </w:rPr>
        <w:t xml:space="preserve">I planned and prepared the interview coinciding with the Codes of Practice. I reviewed the CCTV, the statement given by the victim and for a solicitor to be present. </w:t>
      </w:r>
    </w:p>
    <w:p w14:paraId="76602B8B" w14:textId="77777777" w:rsidR="00BA42A9" w:rsidRPr="00624C4B" w:rsidRDefault="00BA42A9" w:rsidP="00BA42A9">
      <w:pPr>
        <w:ind w:right="237"/>
        <w:jc w:val="both"/>
        <w:rPr>
          <w:sz w:val="22"/>
          <w:szCs w:val="22"/>
        </w:rPr>
      </w:pPr>
      <w:r w:rsidRPr="00624C4B">
        <w:rPr>
          <w:sz w:val="22"/>
          <w:szCs w:val="22"/>
        </w:rPr>
        <w:t xml:space="preserve">As part of gathering evidence, I reviewed the CCTV, read and critiqued the victim’s statement and conducted background checks on the suspect using PNC and NICHE. </w:t>
      </w:r>
    </w:p>
    <w:p w14:paraId="62735BDF" w14:textId="77777777" w:rsidR="00BA42A9" w:rsidRPr="00624C4B" w:rsidRDefault="00BA42A9" w:rsidP="00BA42A9">
      <w:pPr>
        <w:ind w:right="237"/>
        <w:jc w:val="both"/>
        <w:rPr>
          <w:sz w:val="22"/>
          <w:szCs w:val="22"/>
        </w:rPr>
      </w:pPr>
      <w:r w:rsidRPr="00624C4B">
        <w:rPr>
          <w:sz w:val="22"/>
          <w:szCs w:val="22"/>
        </w:rPr>
        <w:t xml:space="preserve">I have demonstrated my responsibilities as an interviewing officer following the Peace Model during the interview process. Evaluation of the interview process for explored, where I demonstrated the strengths and limitations of the process. </w:t>
      </w:r>
    </w:p>
    <w:p w14:paraId="34FDE20F" w14:textId="66B9155B" w:rsidR="00BA42A9" w:rsidRPr="00624C4B" w:rsidRDefault="00BA42A9" w:rsidP="00BA42A9">
      <w:pPr>
        <w:ind w:right="237"/>
        <w:jc w:val="both"/>
        <w:rPr>
          <w:sz w:val="22"/>
          <w:szCs w:val="22"/>
        </w:rPr>
      </w:pPr>
    </w:p>
    <w:p w14:paraId="0AD61F83" w14:textId="77777777" w:rsidR="00BA42A9" w:rsidRPr="00624C4B" w:rsidRDefault="00BA42A9" w:rsidP="00BA42A9">
      <w:pPr>
        <w:ind w:right="237"/>
        <w:jc w:val="both"/>
        <w:rPr>
          <w:b/>
          <w:sz w:val="22"/>
          <w:szCs w:val="22"/>
        </w:rPr>
      </w:pPr>
      <w:r w:rsidRPr="00624C4B">
        <w:rPr>
          <w:b/>
          <w:sz w:val="22"/>
          <w:szCs w:val="22"/>
        </w:rPr>
        <w:t>Action Plan</w:t>
      </w:r>
    </w:p>
    <w:p w14:paraId="538391B2" w14:textId="77777777" w:rsidR="00BA42A9" w:rsidRPr="00624C4B" w:rsidRDefault="00BA42A9" w:rsidP="00BA42A9">
      <w:pPr>
        <w:ind w:right="237"/>
        <w:jc w:val="both"/>
        <w:rPr>
          <w:b/>
          <w:sz w:val="22"/>
          <w:szCs w:val="22"/>
        </w:rPr>
      </w:pPr>
    </w:p>
    <w:p w14:paraId="797940D6" w14:textId="77777777" w:rsidR="00BA42A9" w:rsidRPr="00624C4B" w:rsidRDefault="00BA42A9" w:rsidP="00BA42A9">
      <w:pPr>
        <w:ind w:right="237"/>
        <w:jc w:val="both"/>
        <w:rPr>
          <w:sz w:val="22"/>
          <w:szCs w:val="22"/>
        </w:rPr>
      </w:pPr>
      <w:r w:rsidRPr="00624C4B">
        <w:rPr>
          <w:sz w:val="22"/>
          <w:szCs w:val="22"/>
        </w:rPr>
        <w:t xml:space="preserve">In the future I will ensure to prepare for a ‘no comment’ interview as well as a prepared statement being issued. This will avoid me feeling unprepared. I will aim to sit in with more experienced colleagues and observe how they prepare and deliver during an interview. </w:t>
      </w:r>
    </w:p>
    <w:p w14:paraId="3BB95684" w14:textId="77777777" w:rsidR="00BA42A9" w:rsidRPr="00624C4B" w:rsidRDefault="00BA42A9" w:rsidP="00BA42A9">
      <w:pPr>
        <w:ind w:right="237"/>
        <w:jc w:val="both"/>
        <w:rPr>
          <w:sz w:val="22"/>
          <w:szCs w:val="22"/>
        </w:rPr>
      </w:pPr>
    </w:p>
    <w:p w14:paraId="5038DAB2" w14:textId="77777777" w:rsidR="00BA42A9" w:rsidRPr="00624C4B" w:rsidRDefault="00BA42A9" w:rsidP="00BA42A9">
      <w:pPr>
        <w:ind w:right="237"/>
        <w:jc w:val="both"/>
        <w:rPr>
          <w:sz w:val="22"/>
          <w:szCs w:val="22"/>
        </w:rPr>
      </w:pPr>
    </w:p>
    <w:p w14:paraId="302AC937" w14:textId="7F433B68" w:rsidR="00BA42A9" w:rsidRPr="00624C4B" w:rsidRDefault="00620F12" w:rsidP="00BA42A9">
      <w:pPr>
        <w:ind w:right="237"/>
        <w:jc w:val="both"/>
        <w:rPr>
          <w:sz w:val="22"/>
          <w:szCs w:val="22"/>
        </w:rPr>
      </w:pPr>
      <w:r>
        <w:rPr>
          <w:sz w:val="22"/>
          <w:szCs w:val="22"/>
        </w:rPr>
        <w:t>(Word Count – 1599</w:t>
      </w:r>
      <w:r w:rsidR="00BA42A9" w:rsidRPr="00624C4B">
        <w:rPr>
          <w:sz w:val="22"/>
          <w:szCs w:val="22"/>
        </w:rPr>
        <w:t>)</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848403C">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20C03DE6" w:rsidR="003C458C" w:rsidRPr="00270EEB" w:rsidRDefault="001D1C68" w:rsidP="5848403C">
            <w:pPr>
              <w:ind w:right="237"/>
              <w:jc w:val="both"/>
              <w:rPr>
                <w:sz w:val="24"/>
                <w:szCs w:val="24"/>
              </w:rPr>
            </w:pPr>
            <w:r>
              <w:rPr>
                <w:sz w:val="24"/>
                <w:szCs w:val="24"/>
              </w:rPr>
              <w:t>2400</w:t>
            </w:r>
            <w:r w:rsidR="5848403C" w:rsidRPr="5848403C">
              <w:rPr>
                <w:sz w:val="24"/>
                <w:szCs w:val="24"/>
              </w:rPr>
              <w:t xml:space="preserve"> words </w:t>
            </w:r>
            <w:r w:rsidR="5848403C" w:rsidRPr="5848403C">
              <w:rPr>
                <w:i/>
                <w:iCs/>
                <w:sz w:val="24"/>
                <w:szCs w:val="24"/>
              </w:rPr>
              <w:t>(+/- 10%: include your actual word count at the end of each section)</w:t>
            </w:r>
          </w:p>
        </w:tc>
      </w:tr>
      <w:tr w:rsidR="00BD1F45" w:rsidRPr="00270EEB" w14:paraId="446DD42C" w14:textId="77777777" w:rsidTr="5848403C">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5B92B2A" w14:textId="07F6A127" w:rsidR="00BD3758" w:rsidRDefault="003C458C" w:rsidP="00340E9A">
      <w:pPr>
        <w:ind w:right="237"/>
        <w:jc w:val="both"/>
        <w:rPr>
          <w:b/>
          <w:sz w:val="24"/>
          <w:szCs w:val="24"/>
        </w:rPr>
      </w:pPr>
      <w:r w:rsidRPr="00450C83">
        <w:rPr>
          <w:b/>
          <w:sz w:val="24"/>
          <w:szCs w:val="24"/>
        </w:rPr>
        <w:t>ANSWER:</w:t>
      </w:r>
    </w:p>
    <w:p w14:paraId="1B90FB4F" w14:textId="77777777" w:rsidR="00BD3758" w:rsidRPr="00450C83" w:rsidRDefault="00BD3758" w:rsidP="00340E9A">
      <w:pPr>
        <w:ind w:right="237"/>
        <w:jc w:val="both"/>
        <w:rPr>
          <w:b/>
          <w:sz w:val="24"/>
          <w:szCs w:val="24"/>
        </w:rPr>
      </w:pPr>
    </w:p>
    <w:p w14:paraId="2CAAF08B" w14:textId="77777777" w:rsidR="00BD3758" w:rsidRPr="002967CF" w:rsidRDefault="00BD3758" w:rsidP="00BD3758">
      <w:pPr>
        <w:ind w:right="237"/>
        <w:jc w:val="both"/>
        <w:rPr>
          <w:sz w:val="22"/>
          <w:szCs w:val="22"/>
        </w:rPr>
      </w:pPr>
      <w:r w:rsidRPr="002967CF">
        <w:rPr>
          <w:sz w:val="22"/>
          <w:szCs w:val="22"/>
        </w:rPr>
        <w:t xml:space="preserve">I have decided to use the Gibbs Model of Reflection (2007) to aid me through this assignment. </w:t>
      </w:r>
    </w:p>
    <w:p w14:paraId="34DACA7B" w14:textId="77777777" w:rsidR="00BD3758" w:rsidRDefault="00BD3758" w:rsidP="00BD3758">
      <w:pPr>
        <w:ind w:right="237"/>
        <w:jc w:val="both"/>
        <w:rPr>
          <w:sz w:val="22"/>
          <w:szCs w:val="22"/>
        </w:rPr>
      </w:pPr>
    </w:p>
    <w:p w14:paraId="48969D2F" w14:textId="77777777" w:rsidR="00BD3758" w:rsidRPr="00474759" w:rsidRDefault="00BD3758" w:rsidP="00BD3758">
      <w:pPr>
        <w:ind w:right="237"/>
        <w:jc w:val="both"/>
        <w:rPr>
          <w:b/>
          <w:sz w:val="22"/>
          <w:szCs w:val="22"/>
        </w:rPr>
      </w:pPr>
      <w:r w:rsidRPr="00474759">
        <w:rPr>
          <w:b/>
          <w:sz w:val="22"/>
          <w:szCs w:val="22"/>
        </w:rPr>
        <w:t>Description:</w:t>
      </w:r>
    </w:p>
    <w:p w14:paraId="3B09BD8C" w14:textId="26CB3B93" w:rsidR="00BD3758" w:rsidRPr="002967CF" w:rsidRDefault="00BD3758" w:rsidP="00BD3758">
      <w:pPr>
        <w:ind w:right="237"/>
        <w:jc w:val="both"/>
        <w:rPr>
          <w:sz w:val="22"/>
          <w:szCs w:val="22"/>
        </w:rPr>
      </w:pPr>
      <w:r w:rsidRPr="002967CF">
        <w:rPr>
          <w:sz w:val="22"/>
          <w:szCs w:val="22"/>
        </w:rPr>
        <w:t xml:space="preserve">This reflection is based upon Anti-Social Behaviour (ASB) relating to begging. ASB can be described as the way a person conducts themselves, and causes another person to harassment, alarm or distress (Citizen’s Advice, 2019). </w:t>
      </w:r>
    </w:p>
    <w:p w14:paraId="4C0BB5CA" w14:textId="4BAE0322" w:rsidR="00BD3758" w:rsidRPr="002967CF" w:rsidRDefault="00BD3758" w:rsidP="00BD3758">
      <w:pPr>
        <w:ind w:right="237"/>
        <w:jc w:val="both"/>
        <w:rPr>
          <w:sz w:val="22"/>
          <w:szCs w:val="22"/>
        </w:rPr>
      </w:pPr>
      <w:r w:rsidRPr="002967CF">
        <w:rPr>
          <w:sz w:val="22"/>
          <w:szCs w:val="22"/>
        </w:rPr>
        <w:lastRenderedPageBreak/>
        <w:t>Begging is deemed as someone making a request for donations, in a pu</w:t>
      </w:r>
      <w:r>
        <w:rPr>
          <w:sz w:val="22"/>
          <w:szCs w:val="22"/>
        </w:rPr>
        <w:t xml:space="preserve">blic place (Stead, 2010). </w:t>
      </w:r>
      <w:r w:rsidRPr="002967CF">
        <w:rPr>
          <w:sz w:val="22"/>
          <w:szCs w:val="22"/>
        </w:rPr>
        <w:t xml:space="preserve">In the locality of my work, there is an increasing number of people who are rough sleepers. Many rough sleepers will sit near to the entrances of local shops and in particular, by cash machines in the hope someone will donate money or food. </w:t>
      </w:r>
    </w:p>
    <w:p w14:paraId="434BB1FA" w14:textId="24EB414B" w:rsidR="00BD3758" w:rsidRPr="002967CF" w:rsidRDefault="00BD3758" w:rsidP="00BD3758">
      <w:pPr>
        <w:ind w:right="237"/>
        <w:jc w:val="both"/>
        <w:rPr>
          <w:sz w:val="22"/>
          <w:szCs w:val="22"/>
        </w:rPr>
      </w:pPr>
      <w:r w:rsidRPr="002967CF">
        <w:rPr>
          <w:sz w:val="22"/>
          <w:szCs w:val="22"/>
        </w:rPr>
        <w:t xml:space="preserve">Begging is a criminal offence under Section 3 of the Vagrancy Act 1824 (The National Archives) (TNA) (2020). This offence is punished by a fine which has a maximum penalty of £1000.Due to many rough sleepers being homeless, they do not have any financial means to pay these fines. Therefore, they are not a viable option of punishment which further adds to the problem. </w:t>
      </w:r>
    </w:p>
    <w:p w14:paraId="49F79AF6" w14:textId="77777777" w:rsidR="00BD3758" w:rsidRPr="002967CF" w:rsidRDefault="00BD3758" w:rsidP="00BD3758">
      <w:pPr>
        <w:ind w:right="237"/>
        <w:jc w:val="both"/>
        <w:rPr>
          <w:sz w:val="22"/>
          <w:szCs w:val="22"/>
        </w:rPr>
      </w:pPr>
      <w:r w:rsidRPr="002967CF">
        <w:rPr>
          <w:sz w:val="22"/>
          <w:szCs w:val="22"/>
        </w:rPr>
        <w:t xml:space="preserve">I have been working in my area of Cardiff for three months and in this time have attended multiple calls to the same location of rough sleepers begging outside shops. </w:t>
      </w:r>
    </w:p>
    <w:p w14:paraId="3B00B2B9" w14:textId="77777777" w:rsidR="00BD3758" w:rsidRPr="002967CF" w:rsidRDefault="00BD3758" w:rsidP="00BD3758">
      <w:pPr>
        <w:ind w:right="237"/>
        <w:jc w:val="both"/>
        <w:rPr>
          <w:sz w:val="22"/>
          <w:szCs w:val="22"/>
        </w:rPr>
      </w:pPr>
      <w:r w:rsidRPr="002967CF">
        <w:rPr>
          <w:sz w:val="22"/>
          <w:szCs w:val="22"/>
        </w:rPr>
        <w:t>The location is a small sub urban area of Cardiff consisting of five commercial units. These include a convenience store, butchers, takeaway, a hair salon and an estate agents.</w:t>
      </w:r>
    </w:p>
    <w:p w14:paraId="22BF109A" w14:textId="414E372F" w:rsidR="00BD3758" w:rsidRPr="002967CF" w:rsidRDefault="00BD3758" w:rsidP="00BD3758">
      <w:pPr>
        <w:ind w:right="237"/>
        <w:jc w:val="both"/>
        <w:rPr>
          <w:sz w:val="22"/>
          <w:szCs w:val="22"/>
        </w:rPr>
      </w:pPr>
      <w:r w:rsidRPr="002967CF">
        <w:rPr>
          <w:sz w:val="22"/>
          <w:szCs w:val="22"/>
        </w:rPr>
        <w:t>Attending the location at different times and speaking with many rough sleepers, it was apparent the reason they resort to begging is a result of poverty. According to a study conducted by Shelter Scotland (2019), many rough sleepers beg to fund their a</w:t>
      </w:r>
      <w:r>
        <w:rPr>
          <w:sz w:val="22"/>
          <w:szCs w:val="22"/>
        </w:rPr>
        <w:t xml:space="preserve">ddiction to alcohol and drugs. </w:t>
      </w:r>
    </w:p>
    <w:p w14:paraId="12DD9DD5" w14:textId="0D411D68" w:rsidR="00BD3758" w:rsidRPr="002967CF" w:rsidRDefault="00BD3758" w:rsidP="00BD3758">
      <w:pPr>
        <w:ind w:right="237"/>
        <w:jc w:val="both"/>
        <w:rPr>
          <w:sz w:val="22"/>
          <w:szCs w:val="22"/>
        </w:rPr>
      </w:pPr>
      <w:r w:rsidRPr="002967CF">
        <w:rPr>
          <w:sz w:val="22"/>
          <w:szCs w:val="22"/>
        </w:rPr>
        <w:t>In m</w:t>
      </w:r>
      <w:r>
        <w:rPr>
          <w:sz w:val="22"/>
          <w:szCs w:val="22"/>
        </w:rPr>
        <w:t>y role, I</w:t>
      </w:r>
      <w:r w:rsidRPr="002967CF">
        <w:rPr>
          <w:sz w:val="22"/>
          <w:szCs w:val="22"/>
        </w:rPr>
        <w:t xml:space="preserve"> submit an ASB referral which is reviewed by a designated team. The team build evidence and highlight any problems. The ASB referral can also be used against a person who is persistent in their behaviour with begging. However, if their behaviour is having a detrimental effect on the community, an application for a community protection notice can be issued (Cromarty, 2019).</w:t>
      </w:r>
    </w:p>
    <w:p w14:paraId="5AFCB830" w14:textId="77777777" w:rsidR="00BD3758" w:rsidRPr="002967CF" w:rsidRDefault="00BD3758" w:rsidP="00BD3758">
      <w:pPr>
        <w:ind w:right="237"/>
        <w:jc w:val="both"/>
        <w:rPr>
          <w:sz w:val="22"/>
          <w:szCs w:val="22"/>
        </w:rPr>
      </w:pPr>
      <w:r w:rsidRPr="002967CF">
        <w:rPr>
          <w:sz w:val="22"/>
          <w:szCs w:val="22"/>
        </w:rPr>
        <w:t xml:space="preserve">It is apparent from speaking with the rough sleepers at the suburban location, they travel from the City Centre. The reason for this is due to the amount of rough sleepers in the City Centre, minimises the reward of donated items. </w:t>
      </w:r>
    </w:p>
    <w:p w14:paraId="397C32FD" w14:textId="2D2C7C03" w:rsidR="00BD3758" w:rsidRPr="002967CF" w:rsidRDefault="00BD3758" w:rsidP="00BD3758">
      <w:pPr>
        <w:ind w:right="237"/>
        <w:jc w:val="both"/>
        <w:rPr>
          <w:b/>
          <w:sz w:val="22"/>
          <w:szCs w:val="22"/>
        </w:rPr>
      </w:pPr>
      <w:r w:rsidRPr="002967CF">
        <w:rPr>
          <w:sz w:val="22"/>
          <w:szCs w:val="22"/>
        </w:rPr>
        <w:t xml:space="preserve">As an added inconvenience for rough sleepers parts of the City Centre were subject to a Public Spaces Protection Orders (PSPO).  A PSPO was introduced to local authorities to tackle ASB in a public place, where the quality of life in the locality for its residents was being affected (Cromarty, 2019). </w:t>
      </w:r>
    </w:p>
    <w:p w14:paraId="6CBCE714" w14:textId="77777777" w:rsidR="00BD3758" w:rsidRPr="002967CF" w:rsidRDefault="00BD3758" w:rsidP="00BD3758">
      <w:pPr>
        <w:ind w:right="237"/>
        <w:jc w:val="both"/>
        <w:rPr>
          <w:sz w:val="22"/>
          <w:szCs w:val="22"/>
        </w:rPr>
      </w:pPr>
      <w:r w:rsidRPr="002967CF">
        <w:rPr>
          <w:sz w:val="22"/>
          <w:szCs w:val="22"/>
        </w:rPr>
        <w:t xml:space="preserve">In the City Centre, many traders were complaining of a lack of custom in their stores due to the image rough sleepers were setting. In turn, these customers were reporting this to the police and local authorities. </w:t>
      </w:r>
    </w:p>
    <w:p w14:paraId="25F9DBEF" w14:textId="77777777" w:rsidR="00BD3758" w:rsidRDefault="00BD3758" w:rsidP="00BD3758">
      <w:pPr>
        <w:ind w:right="237"/>
        <w:jc w:val="both"/>
        <w:rPr>
          <w:sz w:val="22"/>
          <w:szCs w:val="22"/>
        </w:rPr>
      </w:pPr>
      <w:r w:rsidRPr="002967CF">
        <w:rPr>
          <w:sz w:val="22"/>
          <w:szCs w:val="22"/>
        </w:rPr>
        <w:t>As a result Cardiff City Council imposed a PSPO preventing begging or rough sleeping in certain areas. This then pushed a lot of rough sleepers into the sub urban areas of Cardiff</w:t>
      </w:r>
      <w:r>
        <w:rPr>
          <w:sz w:val="22"/>
          <w:szCs w:val="22"/>
        </w:rPr>
        <w:t>.</w:t>
      </w:r>
    </w:p>
    <w:p w14:paraId="7D77286D" w14:textId="77777777" w:rsidR="00BD3758" w:rsidRDefault="00BD3758" w:rsidP="00BD3758">
      <w:pPr>
        <w:ind w:right="237"/>
        <w:jc w:val="both"/>
        <w:rPr>
          <w:sz w:val="22"/>
          <w:szCs w:val="22"/>
        </w:rPr>
      </w:pPr>
      <w:r>
        <w:rPr>
          <w:sz w:val="22"/>
          <w:szCs w:val="22"/>
        </w:rPr>
        <w:t>The reports I started dealing with from t</w:t>
      </w:r>
      <w:r w:rsidRPr="002967CF">
        <w:rPr>
          <w:sz w:val="22"/>
          <w:szCs w:val="22"/>
        </w:rPr>
        <w:t>he 5 commercial units</w:t>
      </w:r>
      <w:r>
        <w:rPr>
          <w:sz w:val="22"/>
          <w:szCs w:val="22"/>
        </w:rPr>
        <w:t xml:space="preserve"> in my locality</w:t>
      </w:r>
      <w:r w:rsidRPr="002967CF">
        <w:rPr>
          <w:sz w:val="22"/>
          <w:szCs w:val="22"/>
        </w:rPr>
        <w:t xml:space="preserve"> had started</w:t>
      </w:r>
      <w:r>
        <w:rPr>
          <w:sz w:val="22"/>
          <w:szCs w:val="22"/>
        </w:rPr>
        <w:t xml:space="preserve"> as a result of the problem being pushed away from one location to another. </w:t>
      </w:r>
    </w:p>
    <w:p w14:paraId="17A76A09" w14:textId="05E55A88" w:rsidR="00BD3758" w:rsidRPr="002967CF" w:rsidRDefault="00BD3758" w:rsidP="00BD3758">
      <w:pPr>
        <w:ind w:right="237"/>
        <w:jc w:val="both"/>
        <w:rPr>
          <w:sz w:val="22"/>
          <w:szCs w:val="22"/>
        </w:rPr>
      </w:pPr>
      <w:r>
        <w:rPr>
          <w:sz w:val="22"/>
          <w:szCs w:val="22"/>
        </w:rPr>
        <w:t>The r</w:t>
      </w:r>
      <w:r w:rsidRPr="002967CF">
        <w:rPr>
          <w:sz w:val="22"/>
          <w:szCs w:val="22"/>
        </w:rPr>
        <w:t>eport</w:t>
      </w:r>
      <w:r>
        <w:rPr>
          <w:sz w:val="22"/>
          <w:szCs w:val="22"/>
        </w:rPr>
        <w:t>s to police for begging then slowly increased as popularity grew upon the homeless community.</w:t>
      </w:r>
      <w:r w:rsidRPr="002967CF">
        <w:rPr>
          <w:sz w:val="22"/>
          <w:szCs w:val="22"/>
        </w:rPr>
        <w:t xml:space="preserve"> As a police officer I attended the location </w:t>
      </w:r>
      <w:r>
        <w:rPr>
          <w:sz w:val="22"/>
          <w:szCs w:val="22"/>
        </w:rPr>
        <w:t xml:space="preserve">many times, conducted police checks on these individuals and then moved different beggars on each time. Solving the problem the stores or public reported for that short time frame. I would then submit an Anti-Social Behaviour referral to highlight a problem in the area to the designated team within South Wales Police. </w:t>
      </w:r>
    </w:p>
    <w:p w14:paraId="22963280" w14:textId="77777777" w:rsidR="00BD3758" w:rsidRPr="002967CF" w:rsidRDefault="00BD3758" w:rsidP="00BD3758">
      <w:pPr>
        <w:ind w:right="237"/>
        <w:jc w:val="both"/>
        <w:rPr>
          <w:sz w:val="22"/>
          <w:szCs w:val="22"/>
        </w:rPr>
      </w:pPr>
    </w:p>
    <w:p w14:paraId="771C1D48" w14:textId="77777777" w:rsidR="00BD3758" w:rsidRPr="002967CF" w:rsidRDefault="00BD3758" w:rsidP="00BD3758">
      <w:pPr>
        <w:ind w:right="237"/>
        <w:jc w:val="both"/>
        <w:rPr>
          <w:b/>
          <w:sz w:val="22"/>
          <w:szCs w:val="22"/>
        </w:rPr>
      </w:pPr>
      <w:r w:rsidRPr="002967CF">
        <w:rPr>
          <w:b/>
          <w:sz w:val="22"/>
          <w:szCs w:val="22"/>
        </w:rPr>
        <w:t>Feelings</w:t>
      </w:r>
    </w:p>
    <w:p w14:paraId="0C9C499F" w14:textId="77777777" w:rsidR="00BD3758" w:rsidRPr="002967CF" w:rsidRDefault="00BD3758" w:rsidP="00BD3758">
      <w:pPr>
        <w:ind w:right="237"/>
        <w:jc w:val="both"/>
        <w:rPr>
          <w:sz w:val="22"/>
          <w:szCs w:val="22"/>
        </w:rPr>
      </w:pPr>
    </w:p>
    <w:p w14:paraId="62C112FB" w14:textId="77777777" w:rsidR="00BD3758" w:rsidRPr="002967CF" w:rsidRDefault="00BD3758" w:rsidP="00BD3758">
      <w:pPr>
        <w:ind w:right="237"/>
        <w:jc w:val="both"/>
        <w:rPr>
          <w:sz w:val="22"/>
          <w:szCs w:val="22"/>
        </w:rPr>
      </w:pPr>
      <w:r w:rsidRPr="002967CF">
        <w:rPr>
          <w:sz w:val="22"/>
          <w:szCs w:val="22"/>
        </w:rPr>
        <w:t xml:space="preserve">As a police officer I am governed by Standards of Professional behaviour set out in the College of Policing Code of Ethics (College of Policing, 2014). Under the authority; respect and courtesy section of the Code of Ethics, I must adhere to the regulation to act with self-control, tolerance, and demonstrate respect and courtesy to the members of public. </w:t>
      </w:r>
    </w:p>
    <w:p w14:paraId="24020632" w14:textId="77777777" w:rsidR="00BD3758" w:rsidRPr="002967CF" w:rsidRDefault="00BD3758" w:rsidP="00BD3758">
      <w:pPr>
        <w:ind w:right="237"/>
        <w:jc w:val="both"/>
        <w:rPr>
          <w:sz w:val="22"/>
          <w:szCs w:val="22"/>
        </w:rPr>
      </w:pPr>
      <w:r w:rsidRPr="002967CF">
        <w:rPr>
          <w:sz w:val="22"/>
          <w:szCs w:val="22"/>
        </w:rPr>
        <w:t>I felt that far too often people who are rough sleeping are seen as a problem, oppo</w:t>
      </w:r>
      <w:r>
        <w:rPr>
          <w:sz w:val="22"/>
          <w:szCs w:val="22"/>
        </w:rPr>
        <w:t xml:space="preserve">sed to a person with a problem, and this was overlooked. </w:t>
      </w:r>
    </w:p>
    <w:p w14:paraId="7CB46BED" w14:textId="77777777" w:rsidR="00BD3758" w:rsidRPr="002967CF" w:rsidRDefault="00BD3758" w:rsidP="00BD3758">
      <w:pPr>
        <w:ind w:right="237"/>
        <w:jc w:val="both"/>
        <w:rPr>
          <w:sz w:val="22"/>
          <w:szCs w:val="22"/>
        </w:rPr>
      </w:pPr>
      <w:r w:rsidRPr="002967CF">
        <w:rPr>
          <w:sz w:val="22"/>
          <w:szCs w:val="22"/>
        </w:rPr>
        <w:t xml:space="preserve">On attending this location on many occasions, I asked </w:t>
      </w:r>
      <w:r>
        <w:rPr>
          <w:sz w:val="22"/>
          <w:szCs w:val="22"/>
        </w:rPr>
        <w:t>beggars</w:t>
      </w:r>
      <w:r w:rsidRPr="002967CF">
        <w:rPr>
          <w:sz w:val="22"/>
          <w:szCs w:val="22"/>
        </w:rPr>
        <w:t xml:space="preserve"> to move away from the stores due to public perception that police are not acting upon reports of begging. People </w:t>
      </w:r>
      <w:r w:rsidRPr="002967CF">
        <w:rPr>
          <w:sz w:val="22"/>
          <w:szCs w:val="22"/>
        </w:rPr>
        <w:lastRenderedPageBreak/>
        <w:t xml:space="preserve">who are predominately living their life on the streets are vulnerable, and are unable to access support services due to lack of knowledge. </w:t>
      </w:r>
    </w:p>
    <w:p w14:paraId="309D530B" w14:textId="77777777" w:rsidR="00BD3758" w:rsidRPr="002967CF" w:rsidRDefault="00BD3758" w:rsidP="00BD3758">
      <w:pPr>
        <w:ind w:right="237"/>
        <w:jc w:val="both"/>
        <w:rPr>
          <w:sz w:val="22"/>
          <w:szCs w:val="22"/>
        </w:rPr>
      </w:pPr>
      <w:r w:rsidRPr="002967CF">
        <w:rPr>
          <w:sz w:val="22"/>
          <w:szCs w:val="22"/>
        </w:rPr>
        <w:t xml:space="preserve">Reflecting on this situation, it is disappointing that to avoid community tension police officers must move homeless people on. I felt a sense of remorse due to these people having lost everything, in contrast to me, personally being so fortunate. Liaising with the rough sleepers, there seemed to be a common theme, they all shared concerns of drug abuse, alcoholism and verbal abuse. </w:t>
      </w:r>
    </w:p>
    <w:p w14:paraId="1E878EDC" w14:textId="77777777" w:rsidR="00BD3758" w:rsidRPr="002967CF" w:rsidRDefault="00BD3758" w:rsidP="00BD3758">
      <w:pPr>
        <w:ind w:right="237"/>
        <w:jc w:val="both"/>
        <w:rPr>
          <w:sz w:val="22"/>
          <w:szCs w:val="22"/>
        </w:rPr>
      </w:pPr>
      <w:r w:rsidRPr="002967CF">
        <w:rPr>
          <w:sz w:val="22"/>
          <w:szCs w:val="22"/>
        </w:rPr>
        <w:t xml:space="preserve">Rough sleepers seem to be placed under this category due to people making judgements without knowing the facts. </w:t>
      </w:r>
    </w:p>
    <w:p w14:paraId="51805ACC" w14:textId="77777777" w:rsidR="00BD3758" w:rsidRPr="002967CF" w:rsidRDefault="00BD3758" w:rsidP="00BD3758">
      <w:pPr>
        <w:ind w:right="237"/>
        <w:jc w:val="both"/>
        <w:rPr>
          <w:sz w:val="22"/>
          <w:szCs w:val="22"/>
        </w:rPr>
      </w:pPr>
      <w:r w:rsidRPr="002967CF">
        <w:rPr>
          <w:sz w:val="22"/>
          <w:szCs w:val="22"/>
        </w:rPr>
        <w:t xml:space="preserve">I understand the community’s feelings, as growing up in this modern world every person has their unconscious bias affected through media, and how someone is perceived. </w:t>
      </w:r>
    </w:p>
    <w:p w14:paraId="44282BE3" w14:textId="77777777" w:rsidR="00BD3758" w:rsidRPr="002967CF" w:rsidRDefault="00BD3758" w:rsidP="00BD3758">
      <w:pPr>
        <w:ind w:right="237"/>
        <w:jc w:val="both"/>
        <w:rPr>
          <w:sz w:val="22"/>
          <w:szCs w:val="22"/>
        </w:rPr>
      </w:pPr>
      <w:r w:rsidRPr="002967CF">
        <w:rPr>
          <w:sz w:val="22"/>
          <w:szCs w:val="22"/>
        </w:rPr>
        <w:t xml:space="preserve">People instantly make judgements about other people, we prefer to deal with people who look like us and present in a similar social class. The mind works by making unconscious judgements that form stereotypes based upon gender, ethnicity or social class. Stereotyping can occur and result in an increase of prejudice and discrimination (The Royal Society, 2018). </w:t>
      </w:r>
    </w:p>
    <w:p w14:paraId="1C793E94" w14:textId="7F61F253" w:rsidR="00BD3758" w:rsidRDefault="00BD3758" w:rsidP="00BD3758">
      <w:pPr>
        <w:ind w:right="237"/>
        <w:jc w:val="both"/>
        <w:rPr>
          <w:sz w:val="22"/>
          <w:szCs w:val="22"/>
        </w:rPr>
      </w:pPr>
      <w:r w:rsidRPr="002967CF">
        <w:rPr>
          <w:sz w:val="22"/>
          <w:szCs w:val="22"/>
        </w:rPr>
        <w:t xml:space="preserve">Following my duties as a police officer I am victim led. This added to the stress I felt to move the person away to achieve a positive outcome for the community and the stores alike. However, this did not solve the problem of begging.  I have a duty to protect against vulnerability, but this means signposting to the nearest homeless charities available in the city. Unfortunately, many rough sleepers avoid these charities due to the amount of stigma attached. Many rough sleepers attending shelters </w:t>
      </w:r>
      <w:r>
        <w:rPr>
          <w:sz w:val="22"/>
          <w:szCs w:val="22"/>
        </w:rPr>
        <w:t xml:space="preserve">which </w:t>
      </w:r>
      <w:r w:rsidRPr="002967CF">
        <w:rPr>
          <w:sz w:val="22"/>
          <w:szCs w:val="22"/>
        </w:rPr>
        <w:t>has resulted in them being robbed, attacked, sexually assaulted or persuaded into using drugs (Dore, 2019).</w:t>
      </w:r>
      <w:r>
        <w:rPr>
          <w:sz w:val="22"/>
          <w:szCs w:val="22"/>
        </w:rPr>
        <w:t xml:space="preserve"> The levels of attacks vary between men and women. </w:t>
      </w:r>
    </w:p>
    <w:p w14:paraId="2DE66755" w14:textId="77777777" w:rsidR="00BD3758" w:rsidRPr="002967CF" w:rsidRDefault="00BD3758" w:rsidP="00BD3758">
      <w:pPr>
        <w:ind w:right="237"/>
        <w:jc w:val="both"/>
        <w:rPr>
          <w:sz w:val="22"/>
          <w:szCs w:val="22"/>
        </w:rPr>
      </w:pPr>
    </w:p>
    <w:p w14:paraId="7B16EF0F" w14:textId="77777777" w:rsidR="00BD3758" w:rsidRPr="002967CF" w:rsidRDefault="00BD3758" w:rsidP="00BD3758">
      <w:pPr>
        <w:ind w:right="237"/>
        <w:jc w:val="both"/>
        <w:rPr>
          <w:b/>
          <w:sz w:val="22"/>
          <w:szCs w:val="22"/>
        </w:rPr>
      </w:pPr>
      <w:r>
        <w:rPr>
          <w:b/>
          <w:sz w:val="22"/>
          <w:szCs w:val="22"/>
        </w:rPr>
        <w:t>Ev</w:t>
      </w:r>
      <w:r w:rsidRPr="002967CF">
        <w:rPr>
          <w:b/>
          <w:sz w:val="22"/>
          <w:szCs w:val="22"/>
        </w:rPr>
        <w:t>aluation</w:t>
      </w:r>
    </w:p>
    <w:p w14:paraId="39DE01B8" w14:textId="77777777" w:rsidR="00BD3758" w:rsidRPr="002967CF" w:rsidRDefault="00BD3758" w:rsidP="00BD3758">
      <w:pPr>
        <w:ind w:right="237"/>
        <w:jc w:val="both"/>
        <w:rPr>
          <w:sz w:val="22"/>
          <w:szCs w:val="22"/>
        </w:rPr>
      </w:pPr>
    </w:p>
    <w:p w14:paraId="0C68E194" w14:textId="2AE77DF1" w:rsidR="00BD3758" w:rsidRPr="002967CF" w:rsidRDefault="00BD3758" w:rsidP="00BD3758">
      <w:pPr>
        <w:ind w:right="237"/>
        <w:jc w:val="both"/>
        <w:rPr>
          <w:sz w:val="22"/>
          <w:szCs w:val="22"/>
        </w:rPr>
      </w:pPr>
      <w:r w:rsidRPr="002967CF">
        <w:rPr>
          <w:sz w:val="22"/>
          <w:szCs w:val="22"/>
        </w:rPr>
        <w:t xml:space="preserve">What worked well is that by moving the rough sleepers away from the stores the public could see the police taking action against this type of behaviour. Unfortunately what it creates is the problem being moved onto another location and heightens the risk to the rough sleepers. </w:t>
      </w:r>
    </w:p>
    <w:p w14:paraId="31D0E8D9" w14:textId="752CE883" w:rsidR="00BD3758" w:rsidRPr="002967CF" w:rsidRDefault="00BD3758" w:rsidP="00BD3758">
      <w:pPr>
        <w:ind w:right="237"/>
        <w:jc w:val="both"/>
        <w:rPr>
          <w:sz w:val="22"/>
          <w:szCs w:val="22"/>
        </w:rPr>
      </w:pPr>
      <w:r w:rsidRPr="002967CF">
        <w:rPr>
          <w:sz w:val="22"/>
          <w:szCs w:val="22"/>
        </w:rPr>
        <w:t>As the police arrive and move the problem the stores are happy as the customer experience is heightened and the businesses make money. Rough sleepers are frequently linked to nuisance such as begging and this is a need to fund an addiction</w:t>
      </w:r>
      <w:r>
        <w:rPr>
          <w:sz w:val="22"/>
          <w:szCs w:val="22"/>
        </w:rPr>
        <w:t xml:space="preserve"> which is consequently a cause t</w:t>
      </w:r>
      <w:r w:rsidRPr="002967CF">
        <w:rPr>
          <w:sz w:val="22"/>
          <w:szCs w:val="22"/>
        </w:rPr>
        <w:t>o their situation of remaining homeless (Cromarty, 2019).</w:t>
      </w:r>
    </w:p>
    <w:p w14:paraId="26822A8E" w14:textId="3E6BAF07" w:rsidR="00BD3758" w:rsidRPr="002967CF" w:rsidRDefault="00BD3758" w:rsidP="00BD3758">
      <w:pPr>
        <w:ind w:right="237"/>
        <w:jc w:val="both"/>
        <w:rPr>
          <w:sz w:val="22"/>
          <w:szCs w:val="22"/>
        </w:rPr>
      </w:pPr>
      <w:r w:rsidRPr="002967CF">
        <w:rPr>
          <w:sz w:val="22"/>
          <w:szCs w:val="22"/>
        </w:rPr>
        <w:t xml:space="preserve">In Cardiff there are a number of homeless charities to support the community of rough sleeping people and can at times temporarily provide shelter for individuals, however demand is on a first come basis and there is not enough space to provide shelter for everyone. During a report conducted by an outreach team between March 2019 – June 2019 it recorded contact with 2268 people who may be experiencing Homelessness and consequently sleeping rough (The Wallich, 2019). </w:t>
      </w:r>
    </w:p>
    <w:p w14:paraId="6AA755A3" w14:textId="77777777" w:rsidR="00BD3758" w:rsidRPr="002967CF" w:rsidRDefault="00BD3758" w:rsidP="00BD3758">
      <w:pPr>
        <w:ind w:right="237"/>
        <w:jc w:val="both"/>
        <w:rPr>
          <w:sz w:val="22"/>
          <w:szCs w:val="22"/>
        </w:rPr>
      </w:pPr>
      <w:r>
        <w:rPr>
          <w:sz w:val="22"/>
          <w:szCs w:val="22"/>
        </w:rPr>
        <w:t>Negative experience from this</w:t>
      </w:r>
      <w:r w:rsidRPr="002967CF">
        <w:rPr>
          <w:sz w:val="22"/>
          <w:szCs w:val="22"/>
        </w:rPr>
        <w:t xml:space="preserve"> situation </w:t>
      </w:r>
      <w:r>
        <w:rPr>
          <w:sz w:val="22"/>
          <w:szCs w:val="22"/>
        </w:rPr>
        <w:t xml:space="preserve">is by not dealing with the root of the problem, in this instance is homelessness and vulnerability </w:t>
      </w:r>
      <w:r w:rsidRPr="002967CF">
        <w:rPr>
          <w:sz w:val="22"/>
          <w:szCs w:val="22"/>
        </w:rPr>
        <w:t>there is an increase demand on</w:t>
      </w:r>
      <w:r>
        <w:rPr>
          <w:sz w:val="22"/>
          <w:szCs w:val="22"/>
        </w:rPr>
        <w:t xml:space="preserve"> policing. </w:t>
      </w:r>
      <w:r w:rsidRPr="002967CF">
        <w:rPr>
          <w:sz w:val="22"/>
          <w:szCs w:val="22"/>
        </w:rPr>
        <w:t xml:space="preserve"> South Wales Police defines vulnerability as </w:t>
      </w:r>
    </w:p>
    <w:p w14:paraId="308D3611" w14:textId="77777777" w:rsidR="00BD3758" w:rsidRDefault="00BD3758" w:rsidP="00BD3758">
      <w:pPr>
        <w:ind w:right="237"/>
        <w:jc w:val="both"/>
        <w:rPr>
          <w:sz w:val="22"/>
          <w:szCs w:val="22"/>
        </w:rPr>
      </w:pPr>
      <w:r w:rsidRPr="002967CF">
        <w:rPr>
          <w:sz w:val="22"/>
          <w:szCs w:val="22"/>
        </w:rPr>
        <w:t xml:space="preserve">“A person is vulnerable if, as a result of their situation or circumstances, they are unable to take care of or protect themselves from harm or exploitation.” </w:t>
      </w:r>
    </w:p>
    <w:p w14:paraId="345FFA93" w14:textId="77777777" w:rsidR="00BD3758" w:rsidRPr="002967CF" w:rsidRDefault="00BD3758" w:rsidP="00BD3758">
      <w:pPr>
        <w:ind w:right="237"/>
        <w:jc w:val="both"/>
        <w:rPr>
          <w:sz w:val="22"/>
          <w:szCs w:val="22"/>
        </w:rPr>
      </w:pPr>
      <w:r>
        <w:rPr>
          <w:sz w:val="22"/>
          <w:szCs w:val="22"/>
        </w:rPr>
        <w:t>Homeless</w:t>
      </w:r>
      <w:r w:rsidRPr="002967CF">
        <w:rPr>
          <w:sz w:val="22"/>
          <w:szCs w:val="22"/>
        </w:rPr>
        <w:t xml:space="preserve"> people are the most vulnerable in society. </w:t>
      </w:r>
      <w:r>
        <w:rPr>
          <w:sz w:val="22"/>
          <w:szCs w:val="22"/>
        </w:rPr>
        <w:t>They</w:t>
      </w:r>
      <w:r w:rsidRPr="002967CF">
        <w:rPr>
          <w:sz w:val="22"/>
          <w:szCs w:val="22"/>
        </w:rPr>
        <w:t xml:space="preserve"> are over 9 times more likely to commit suicide than any other group in the population due to their situation. </w:t>
      </w:r>
    </w:p>
    <w:p w14:paraId="248289CB" w14:textId="1098F03B" w:rsidR="00BD3758" w:rsidRPr="002967CF" w:rsidRDefault="00BD3758" w:rsidP="00BD3758">
      <w:pPr>
        <w:ind w:right="237"/>
        <w:jc w:val="both"/>
        <w:rPr>
          <w:sz w:val="22"/>
          <w:szCs w:val="22"/>
        </w:rPr>
      </w:pPr>
      <w:r w:rsidRPr="002967CF">
        <w:rPr>
          <w:sz w:val="22"/>
          <w:szCs w:val="22"/>
        </w:rPr>
        <w:t xml:space="preserve">Working with local authorities proves difficult as there is no duty </w:t>
      </w:r>
      <w:r>
        <w:rPr>
          <w:sz w:val="22"/>
          <w:szCs w:val="22"/>
        </w:rPr>
        <w:t xml:space="preserve">on them </w:t>
      </w:r>
      <w:r w:rsidRPr="002967CF">
        <w:rPr>
          <w:sz w:val="22"/>
          <w:szCs w:val="22"/>
        </w:rPr>
        <w:t>to ensure homeless people have secure accommodation (Wilson, 2020).</w:t>
      </w:r>
    </w:p>
    <w:p w14:paraId="23AB3179" w14:textId="600E6795" w:rsidR="00BD3758" w:rsidRPr="002967CF" w:rsidRDefault="00BD3758" w:rsidP="00BD3758">
      <w:pPr>
        <w:ind w:right="237"/>
        <w:jc w:val="both"/>
        <w:rPr>
          <w:sz w:val="22"/>
          <w:szCs w:val="22"/>
        </w:rPr>
      </w:pPr>
      <w:r w:rsidRPr="002967CF">
        <w:rPr>
          <w:sz w:val="22"/>
          <w:szCs w:val="22"/>
        </w:rPr>
        <w:t>Begging can be seen as a signal crime. A signal crime is an event that has the impact to change the public’s feeling or behaviour about their own secur</w:t>
      </w:r>
      <w:r>
        <w:rPr>
          <w:sz w:val="22"/>
          <w:szCs w:val="22"/>
        </w:rPr>
        <w:t>ity (Cardiff University, 2020).</w:t>
      </w:r>
    </w:p>
    <w:p w14:paraId="7995AE7E" w14:textId="77777777" w:rsidR="00BD3758" w:rsidRPr="00474759" w:rsidRDefault="00BD3758" w:rsidP="00BD3758">
      <w:pPr>
        <w:ind w:right="237"/>
        <w:jc w:val="both"/>
        <w:rPr>
          <w:color w:val="393939"/>
          <w:sz w:val="22"/>
          <w:szCs w:val="22"/>
          <w:shd w:val="clear" w:color="auto" w:fill="FFFFFF"/>
        </w:rPr>
      </w:pPr>
      <w:r>
        <w:rPr>
          <w:sz w:val="22"/>
          <w:szCs w:val="22"/>
        </w:rPr>
        <w:lastRenderedPageBreak/>
        <w:t>Certain</w:t>
      </w:r>
      <w:r w:rsidRPr="002967CF">
        <w:rPr>
          <w:sz w:val="22"/>
          <w:szCs w:val="22"/>
        </w:rPr>
        <w:t xml:space="preserve"> disorderly events act as a warning to the public that more serious crime could begin occurring as a result of beg</w:t>
      </w:r>
      <w:r>
        <w:rPr>
          <w:sz w:val="22"/>
          <w:szCs w:val="22"/>
        </w:rPr>
        <w:t>ging. Commonly associated with b</w:t>
      </w:r>
      <w:r w:rsidRPr="002967CF">
        <w:rPr>
          <w:sz w:val="22"/>
          <w:szCs w:val="22"/>
        </w:rPr>
        <w:t xml:space="preserve">egging is the </w:t>
      </w:r>
      <w:r>
        <w:rPr>
          <w:sz w:val="22"/>
          <w:szCs w:val="22"/>
        </w:rPr>
        <w:t xml:space="preserve">use and sale of illegal drugs. </w:t>
      </w:r>
    </w:p>
    <w:p w14:paraId="7E54192C" w14:textId="77777777" w:rsidR="00BD3758" w:rsidRPr="002967CF" w:rsidRDefault="00BD3758" w:rsidP="00BD3758">
      <w:pPr>
        <w:ind w:right="237"/>
        <w:jc w:val="both"/>
        <w:rPr>
          <w:b/>
          <w:color w:val="393939"/>
          <w:sz w:val="22"/>
          <w:szCs w:val="22"/>
          <w:shd w:val="clear" w:color="auto" w:fill="FFFFFF"/>
        </w:rPr>
      </w:pPr>
    </w:p>
    <w:p w14:paraId="7B56A17F" w14:textId="77777777" w:rsidR="00BD3758" w:rsidRPr="002967CF" w:rsidRDefault="00BD3758" w:rsidP="00BD3758">
      <w:pPr>
        <w:ind w:right="237"/>
        <w:jc w:val="both"/>
        <w:rPr>
          <w:b/>
          <w:sz w:val="22"/>
          <w:szCs w:val="22"/>
        </w:rPr>
      </w:pPr>
      <w:r w:rsidRPr="002967CF">
        <w:rPr>
          <w:b/>
          <w:color w:val="393939"/>
          <w:sz w:val="22"/>
          <w:szCs w:val="22"/>
          <w:shd w:val="clear" w:color="auto" w:fill="FFFFFF"/>
        </w:rPr>
        <w:t>Analysis</w:t>
      </w:r>
    </w:p>
    <w:p w14:paraId="457E705C" w14:textId="77777777" w:rsidR="00BD3758" w:rsidRPr="002967CF" w:rsidRDefault="00BD3758" w:rsidP="00BD3758">
      <w:pPr>
        <w:ind w:right="237"/>
        <w:jc w:val="both"/>
        <w:rPr>
          <w:sz w:val="22"/>
          <w:szCs w:val="22"/>
        </w:rPr>
      </w:pPr>
    </w:p>
    <w:p w14:paraId="608487AA" w14:textId="51CCD867" w:rsidR="00BD3758" w:rsidRPr="002967CF" w:rsidRDefault="00BD3758" w:rsidP="00BD3758">
      <w:pPr>
        <w:ind w:right="237"/>
        <w:jc w:val="both"/>
        <w:rPr>
          <w:sz w:val="22"/>
          <w:szCs w:val="22"/>
        </w:rPr>
      </w:pPr>
      <w:r w:rsidRPr="002967CF">
        <w:rPr>
          <w:sz w:val="22"/>
          <w:szCs w:val="22"/>
        </w:rPr>
        <w:t>The only sense I can make of begging and the presence of rough sleeping is that more support is needed from a government level to provide secure shelter and acc</w:t>
      </w:r>
      <w:r>
        <w:rPr>
          <w:sz w:val="22"/>
          <w:szCs w:val="22"/>
        </w:rPr>
        <w:t xml:space="preserve">ommodation for rough sleepers. </w:t>
      </w:r>
    </w:p>
    <w:p w14:paraId="0605EC9D" w14:textId="12116016" w:rsidR="00BD3758" w:rsidRPr="002967CF" w:rsidRDefault="00BD3758" w:rsidP="00BD3758">
      <w:pPr>
        <w:ind w:right="237"/>
        <w:jc w:val="both"/>
        <w:rPr>
          <w:sz w:val="22"/>
          <w:szCs w:val="22"/>
        </w:rPr>
      </w:pPr>
      <w:r>
        <w:rPr>
          <w:sz w:val="22"/>
          <w:szCs w:val="22"/>
        </w:rPr>
        <w:t xml:space="preserve">In my training I learnt about problem orientated policing. It </w:t>
      </w:r>
      <w:r w:rsidRPr="002967CF">
        <w:rPr>
          <w:sz w:val="22"/>
          <w:szCs w:val="22"/>
        </w:rPr>
        <w:t xml:space="preserve">is a style of policing which involves an approach to identifying and tackling the route of a problem. </w:t>
      </w:r>
      <w:r>
        <w:rPr>
          <w:sz w:val="22"/>
          <w:szCs w:val="22"/>
        </w:rPr>
        <w:t>The model adopted by the p</w:t>
      </w:r>
      <w:r w:rsidRPr="002967CF">
        <w:rPr>
          <w:sz w:val="22"/>
          <w:szCs w:val="22"/>
        </w:rPr>
        <w:t xml:space="preserve">olice is a 5 stage process consisting of Objective, Scanning, Analysis, Response, and Assessment. </w:t>
      </w:r>
      <w:sdt>
        <w:sdtPr>
          <w:rPr>
            <w:sz w:val="22"/>
            <w:szCs w:val="22"/>
          </w:rPr>
          <w:id w:val="-637567723"/>
          <w:citation/>
        </w:sdtPr>
        <w:sdtEndPr/>
        <w:sdtContent>
          <w:r w:rsidRPr="002967CF">
            <w:rPr>
              <w:sz w:val="22"/>
              <w:szCs w:val="22"/>
            </w:rPr>
            <w:fldChar w:fldCharType="begin"/>
          </w:r>
          <w:r w:rsidRPr="002967CF">
            <w:rPr>
              <w:sz w:val="22"/>
              <w:szCs w:val="22"/>
            </w:rPr>
            <w:instrText xml:space="preserve"> CITATION Dur20 \l 2057 </w:instrText>
          </w:r>
          <w:r w:rsidRPr="002967CF">
            <w:rPr>
              <w:sz w:val="22"/>
              <w:szCs w:val="22"/>
            </w:rPr>
            <w:fldChar w:fldCharType="separate"/>
          </w:r>
          <w:r w:rsidRPr="002967CF">
            <w:rPr>
              <w:noProof/>
              <w:sz w:val="22"/>
              <w:szCs w:val="22"/>
            </w:rPr>
            <w:t>(Durham Constabulary, 2020)</w:t>
          </w:r>
          <w:r w:rsidRPr="002967CF">
            <w:rPr>
              <w:sz w:val="22"/>
              <w:szCs w:val="22"/>
            </w:rPr>
            <w:fldChar w:fldCharType="end"/>
          </w:r>
        </w:sdtContent>
      </w:sdt>
    </w:p>
    <w:p w14:paraId="2C52F41D" w14:textId="77777777" w:rsidR="00BD3758" w:rsidRPr="002967CF" w:rsidRDefault="00BD3758" w:rsidP="00BD3758">
      <w:pPr>
        <w:ind w:right="237"/>
        <w:jc w:val="both"/>
        <w:rPr>
          <w:sz w:val="22"/>
          <w:szCs w:val="22"/>
        </w:rPr>
      </w:pPr>
      <w:r w:rsidRPr="002967CF">
        <w:rPr>
          <w:sz w:val="22"/>
          <w:szCs w:val="22"/>
        </w:rPr>
        <w:t xml:space="preserve">The objective needs to address the effect begging is having on the community. The Scanning Stage is an information gathering process identifying a problem exists and seeking the consequences of the problem for police and community. </w:t>
      </w:r>
    </w:p>
    <w:p w14:paraId="056BD567" w14:textId="77777777" w:rsidR="00BD3758" w:rsidRPr="002967CF" w:rsidRDefault="00BD3758" w:rsidP="00BD3758">
      <w:pPr>
        <w:ind w:right="237"/>
        <w:jc w:val="both"/>
        <w:rPr>
          <w:sz w:val="22"/>
          <w:szCs w:val="22"/>
        </w:rPr>
      </w:pPr>
      <w:r w:rsidRPr="002967CF">
        <w:rPr>
          <w:sz w:val="22"/>
          <w:szCs w:val="22"/>
        </w:rPr>
        <w:t xml:space="preserve">During the analysis stage, we can utilise the Problem Analysis Triangle (PAT) </w:t>
      </w:r>
      <w:sdt>
        <w:sdtPr>
          <w:rPr>
            <w:sz w:val="22"/>
            <w:szCs w:val="22"/>
          </w:rPr>
          <w:id w:val="-1888181205"/>
          <w:citation/>
        </w:sdtPr>
        <w:sdtEndPr/>
        <w:sdtContent>
          <w:r w:rsidRPr="002967CF">
            <w:rPr>
              <w:sz w:val="22"/>
              <w:szCs w:val="22"/>
            </w:rPr>
            <w:fldChar w:fldCharType="begin"/>
          </w:r>
          <w:r w:rsidRPr="002967CF">
            <w:rPr>
              <w:sz w:val="22"/>
              <w:szCs w:val="22"/>
            </w:rPr>
            <w:instrText xml:space="preserve">CITATION Col19 \l 2057 </w:instrText>
          </w:r>
          <w:r w:rsidRPr="002967CF">
            <w:rPr>
              <w:sz w:val="22"/>
              <w:szCs w:val="22"/>
            </w:rPr>
            <w:fldChar w:fldCharType="separate"/>
          </w:r>
          <w:r w:rsidRPr="002967CF">
            <w:rPr>
              <w:noProof/>
              <w:sz w:val="22"/>
              <w:szCs w:val="22"/>
            </w:rPr>
            <w:t>(College of Policing , 2019)</w:t>
          </w:r>
          <w:r w:rsidRPr="002967CF">
            <w:rPr>
              <w:sz w:val="22"/>
              <w:szCs w:val="22"/>
            </w:rPr>
            <w:fldChar w:fldCharType="end"/>
          </w:r>
        </w:sdtContent>
      </w:sdt>
      <w:r w:rsidRPr="002967CF">
        <w:rPr>
          <w:sz w:val="22"/>
          <w:szCs w:val="22"/>
        </w:rPr>
        <w:t xml:space="preserve"> in order to demonstrate that for an incident or crime to happen there must be 3 parts present. </w:t>
      </w:r>
    </w:p>
    <w:p w14:paraId="14E6943B" w14:textId="77777777" w:rsidR="00BD3758" w:rsidRPr="002967CF" w:rsidRDefault="00BD3758" w:rsidP="00BD3758">
      <w:pPr>
        <w:ind w:right="237"/>
        <w:jc w:val="both"/>
        <w:rPr>
          <w:sz w:val="22"/>
          <w:szCs w:val="22"/>
        </w:rPr>
      </w:pPr>
      <w:r w:rsidRPr="002967CF">
        <w:rPr>
          <w:sz w:val="22"/>
          <w:szCs w:val="22"/>
        </w:rPr>
        <w:t xml:space="preserve">First an offender in this case the rough sleepers, combined with a suitable target which were the shops and takeaways and finally a specific location which is suitable for begging. This is a location where there are no measures to deter begging such as physical deterrents in the form of specially designed street furniture or the designs present outside the shop to avoid any persons being comfortable to stay for a prolonged periods of time. (Cromarty, 2019). </w:t>
      </w:r>
    </w:p>
    <w:p w14:paraId="370358D7" w14:textId="23574E91" w:rsidR="00BD3758" w:rsidRPr="00BD3758" w:rsidRDefault="00BD3758" w:rsidP="00BD3758">
      <w:pPr>
        <w:ind w:right="237"/>
        <w:jc w:val="both"/>
        <w:rPr>
          <w:sz w:val="22"/>
          <w:szCs w:val="22"/>
        </w:rPr>
      </w:pPr>
      <w:r w:rsidRPr="002967CF">
        <w:rPr>
          <w:sz w:val="22"/>
          <w:szCs w:val="22"/>
        </w:rPr>
        <w:t>Following the results of the analysis a response stage should be enacted to develop a plan how to tackle the highlighted problem. Finally the Assessment stage is to seek if the plan has been successful and t</w:t>
      </w:r>
      <w:r>
        <w:rPr>
          <w:sz w:val="22"/>
          <w:szCs w:val="22"/>
        </w:rPr>
        <w:t xml:space="preserve">ailor learning points from it. </w:t>
      </w:r>
    </w:p>
    <w:p w14:paraId="1674035B" w14:textId="77777777" w:rsidR="00BD3758" w:rsidRPr="002967CF" w:rsidRDefault="00BD3758" w:rsidP="00BD3758">
      <w:pPr>
        <w:ind w:right="237"/>
        <w:jc w:val="both"/>
        <w:rPr>
          <w:color w:val="333333"/>
          <w:sz w:val="22"/>
          <w:szCs w:val="22"/>
        </w:rPr>
      </w:pPr>
      <w:r w:rsidRPr="002967CF">
        <w:rPr>
          <w:color w:val="333333"/>
          <w:sz w:val="22"/>
          <w:szCs w:val="22"/>
        </w:rPr>
        <w:t xml:space="preserve">Begging has been ongoing for many years, with the levels of homelessness increasing year after year. However in 2020 following the coronavirus outbreak local authorities were forced to ensure every person sleeping rough was provided with shelter. </w:t>
      </w:r>
    </w:p>
    <w:p w14:paraId="5FA19F80" w14:textId="7EEECFC8" w:rsidR="00BD3758" w:rsidRPr="00BD3758" w:rsidRDefault="00BD3758" w:rsidP="00BD3758">
      <w:pPr>
        <w:ind w:right="237"/>
        <w:jc w:val="both"/>
        <w:rPr>
          <w:color w:val="333333"/>
          <w:sz w:val="22"/>
          <w:szCs w:val="22"/>
        </w:rPr>
      </w:pPr>
      <w:r w:rsidRPr="002967CF">
        <w:rPr>
          <w:sz w:val="22"/>
          <w:szCs w:val="22"/>
        </w:rPr>
        <w:t>This demonstrates that there are possibilities to house everyone in need of shelter and protect the vulnerable. Thus reducing the demand of people begging outside shop doorways.</w:t>
      </w:r>
      <w:sdt>
        <w:sdtPr>
          <w:rPr>
            <w:sz w:val="22"/>
            <w:szCs w:val="22"/>
          </w:rPr>
          <w:id w:val="-613209081"/>
          <w:citation/>
        </w:sdtPr>
        <w:sdtEndPr/>
        <w:sdtContent>
          <w:r w:rsidRPr="002967CF">
            <w:rPr>
              <w:sz w:val="22"/>
              <w:szCs w:val="22"/>
            </w:rPr>
            <w:fldChar w:fldCharType="begin"/>
          </w:r>
          <w:r w:rsidRPr="002967CF">
            <w:rPr>
              <w:sz w:val="22"/>
              <w:szCs w:val="22"/>
            </w:rPr>
            <w:instrText xml:space="preserve"> CITATION Dan20 \l 2057 </w:instrText>
          </w:r>
          <w:r w:rsidRPr="002967CF">
            <w:rPr>
              <w:sz w:val="22"/>
              <w:szCs w:val="22"/>
            </w:rPr>
            <w:fldChar w:fldCharType="separate"/>
          </w:r>
          <w:r w:rsidRPr="002967CF">
            <w:rPr>
              <w:noProof/>
              <w:sz w:val="22"/>
              <w:szCs w:val="22"/>
            </w:rPr>
            <w:t xml:space="preserve"> (Davies, 2020)</w:t>
          </w:r>
          <w:r w:rsidRPr="002967CF">
            <w:rPr>
              <w:sz w:val="22"/>
              <w:szCs w:val="22"/>
            </w:rPr>
            <w:fldChar w:fldCharType="end"/>
          </w:r>
        </w:sdtContent>
      </w:sdt>
      <w:r w:rsidRPr="002967CF">
        <w:rPr>
          <w:sz w:val="22"/>
          <w:szCs w:val="22"/>
        </w:rPr>
        <w:t xml:space="preserve"> </w:t>
      </w:r>
    </w:p>
    <w:p w14:paraId="5670EB8F" w14:textId="77777777" w:rsidR="00BD3758" w:rsidRDefault="00BD3758" w:rsidP="00BD3758">
      <w:pPr>
        <w:ind w:right="237"/>
        <w:jc w:val="both"/>
        <w:rPr>
          <w:b/>
          <w:color w:val="333333"/>
          <w:sz w:val="22"/>
          <w:szCs w:val="22"/>
        </w:rPr>
      </w:pPr>
    </w:p>
    <w:p w14:paraId="4509A2AB" w14:textId="77777777" w:rsidR="00BD3758" w:rsidRPr="002967CF" w:rsidRDefault="00BD3758" w:rsidP="00BD3758">
      <w:pPr>
        <w:ind w:right="237"/>
        <w:jc w:val="both"/>
        <w:rPr>
          <w:b/>
          <w:color w:val="333333"/>
          <w:sz w:val="22"/>
          <w:szCs w:val="22"/>
        </w:rPr>
      </w:pPr>
      <w:r w:rsidRPr="002967CF">
        <w:rPr>
          <w:b/>
          <w:color w:val="333333"/>
          <w:sz w:val="22"/>
          <w:szCs w:val="22"/>
        </w:rPr>
        <w:t>Conclusion</w:t>
      </w:r>
    </w:p>
    <w:p w14:paraId="1DB24C2C" w14:textId="77777777" w:rsidR="00BD3758" w:rsidRPr="002967CF" w:rsidRDefault="00BD3758" w:rsidP="00BD3758">
      <w:pPr>
        <w:ind w:right="237"/>
        <w:jc w:val="both"/>
        <w:rPr>
          <w:color w:val="333333"/>
          <w:sz w:val="22"/>
          <w:szCs w:val="22"/>
        </w:rPr>
      </w:pPr>
    </w:p>
    <w:p w14:paraId="5C20E37D" w14:textId="77777777" w:rsidR="00BD3758" w:rsidRPr="002967CF" w:rsidRDefault="00BD3758" w:rsidP="00BD3758">
      <w:pPr>
        <w:ind w:right="237"/>
        <w:jc w:val="both"/>
        <w:rPr>
          <w:color w:val="333333"/>
          <w:sz w:val="22"/>
          <w:szCs w:val="22"/>
        </w:rPr>
      </w:pPr>
      <w:r w:rsidRPr="002967CF">
        <w:rPr>
          <w:color w:val="333333"/>
          <w:sz w:val="22"/>
          <w:szCs w:val="22"/>
        </w:rPr>
        <w:t xml:space="preserve">Looking back how colleagues and I have dealt with begging does not solve the incident but pause the situation until another beggar attends the location. Whilst writing this reflection it has given me thought that restorative justice could be beneficial to both the beggars and the community. </w:t>
      </w:r>
    </w:p>
    <w:p w14:paraId="74C41264" w14:textId="77777777" w:rsidR="00BD3758" w:rsidRPr="002967CF" w:rsidRDefault="00BD3758" w:rsidP="00BD3758">
      <w:pPr>
        <w:ind w:right="237"/>
        <w:jc w:val="both"/>
        <w:rPr>
          <w:sz w:val="22"/>
          <w:szCs w:val="22"/>
        </w:rPr>
      </w:pPr>
      <w:r w:rsidRPr="002967CF">
        <w:rPr>
          <w:color w:val="444444"/>
          <w:sz w:val="22"/>
          <w:szCs w:val="22"/>
          <w:shd w:val="clear" w:color="auto" w:fill="FFFFFF"/>
        </w:rPr>
        <w:t xml:space="preserve">Restorative justice (RJ) is a process where all involved in a specific problem together have their say to try and deal with the problem as a collective. </w:t>
      </w:r>
      <w:sdt>
        <w:sdtPr>
          <w:rPr>
            <w:color w:val="444444"/>
            <w:sz w:val="22"/>
            <w:szCs w:val="22"/>
            <w:shd w:val="clear" w:color="auto" w:fill="FFFFFF"/>
          </w:rPr>
          <w:id w:val="1353684415"/>
          <w:citation/>
        </w:sdtPr>
        <w:sdtEndPr/>
        <w:sdtContent>
          <w:r w:rsidRPr="002967CF">
            <w:rPr>
              <w:color w:val="444444"/>
              <w:sz w:val="22"/>
              <w:szCs w:val="22"/>
              <w:shd w:val="clear" w:color="auto" w:fill="FFFFFF"/>
            </w:rPr>
            <w:fldChar w:fldCharType="begin"/>
          </w:r>
          <w:r w:rsidRPr="002967CF">
            <w:rPr>
              <w:color w:val="444444"/>
              <w:sz w:val="22"/>
              <w:szCs w:val="22"/>
              <w:shd w:val="clear" w:color="auto" w:fill="FFFFFF"/>
            </w:rPr>
            <w:instrText xml:space="preserve">CITATION Cro19 \l 2057 </w:instrText>
          </w:r>
          <w:r w:rsidRPr="002967CF">
            <w:rPr>
              <w:color w:val="444444"/>
              <w:sz w:val="22"/>
              <w:szCs w:val="22"/>
              <w:shd w:val="clear" w:color="auto" w:fill="FFFFFF"/>
            </w:rPr>
            <w:fldChar w:fldCharType="separate"/>
          </w:r>
          <w:r w:rsidRPr="002967CF">
            <w:rPr>
              <w:noProof/>
              <w:color w:val="444444"/>
              <w:sz w:val="22"/>
              <w:szCs w:val="22"/>
              <w:shd w:val="clear" w:color="auto" w:fill="FFFFFF"/>
            </w:rPr>
            <w:t>(Crown Prosecution Service, 2019)</w:t>
          </w:r>
          <w:r w:rsidRPr="002967CF">
            <w:rPr>
              <w:color w:val="444444"/>
              <w:sz w:val="22"/>
              <w:szCs w:val="22"/>
              <w:shd w:val="clear" w:color="auto" w:fill="FFFFFF"/>
            </w:rPr>
            <w:fldChar w:fldCharType="end"/>
          </w:r>
        </w:sdtContent>
      </w:sdt>
      <w:r w:rsidRPr="002967CF">
        <w:rPr>
          <w:color w:val="444444"/>
          <w:sz w:val="22"/>
          <w:szCs w:val="22"/>
          <w:shd w:val="clear" w:color="auto" w:fill="FFFFFF"/>
        </w:rPr>
        <w:t xml:space="preserve"> </w:t>
      </w:r>
    </w:p>
    <w:p w14:paraId="21027A52" w14:textId="77777777" w:rsidR="00BD3758" w:rsidRPr="002967CF" w:rsidRDefault="00BD3758" w:rsidP="00BD3758">
      <w:pPr>
        <w:ind w:right="237"/>
        <w:jc w:val="both"/>
        <w:rPr>
          <w:color w:val="333333"/>
          <w:sz w:val="22"/>
          <w:szCs w:val="22"/>
        </w:rPr>
      </w:pPr>
    </w:p>
    <w:p w14:paraId="771B5628" w14:textId="77777777" w:rsidR="00BD3758" w:rsidRPr="002967CF" w:rsidRDefault="00BD3758" w:rsidP="00BD3758">
      <w:pPr>
        <w:ind w:right="237"/>
        <w:jc w:val="both"/>
        <w:rPr>
          <w:color w:val="333333"/>
          <w:sz w:val="22"/>
          <w:szCs w:val="22"/>
        </w:rPr>
      </w:pPr>
      <w:r w:rsidRPr="002967CF">
        <w:rPr>
          <w:color w:val="333333"/>
          <w:sz w:val="22"/>
          <w:szCs w:val="22"/>
        </w:rPr>
        <w:t xml:space="preserve">This would give the reporting people a chance to tell the beggars the impact their behaviour begging has upon a person and the fears associated with it. In contrast the rough sleepers who are begging would be given an opportunity to voice their concerns by telling people about their situation and why they resort to begging. </w:t>
      </w:r>
    </w:p>
    <w:p w14:paraId="6EC52979" w14:textId="77777777" w:rsidR="00BD3758" w:rsidRPr="002967CF" w:rsidRDefault="00BD3758" w:rsidP="00BD3758">
      <w:pPr>
        <w:ind w:right="237"/>
        <w:jc w:val="both"/>
        <w:rPr>
          <w:sz w:val="22"/>
          <w:szCs w:val="22"/>
        </w:rPr>
      </w:pPr>
      <w:r w:rsidRPr="002967CF">
        <w:rPr>
          <w:sz w:val="22"/>
          <w:szCs w:val="22"/>
        </w:rPr>
        <w:t xml:space="preserve">By using this process, it would lead to public confidence in the criminal justice system rising. Through partnership working with all involved who are responsible for tackling anti-social behaviour. </w:t>
      </w:r>
    </w:p>
    <w:p w14:paraId="1CD50B5C" w14:textId="77777777" w:rsidR="00BD3758" w:rsidRPr="002967CF" w:rsidRDefault="00BD3758" w:rsidP="00BD3758">
      <w:pPr>
        <w:ind w:right="237"/>
        <w:jc w:val="both"/>
        <w:rPr>
          <w:color w:val="333333"/>
          <w:sz w:val="22"/>
          <w:szCs w:val="22"/>
        </w:rPr>
      </w:pPr>
      <w:r w:rsidRPr="002967CF">
        <w:rPr>
          <w:color w:val="333333"/>
          <w:sz w:val="22"/>
          <w:szCs w:val="22"/>
        </w:rPr>
        <w:t xml:space="preserve">I have recognised by conducting this reflection the links between begging and rough sleeping. It has made a strong correlation to substance misuse and alcoholism. Many people who end up homeless do so through no fault of their own, and can be from a </w:t>
      </w:r>
      <w:r w:rsidRPr="002967CF">
        <w:rPr>
          <w:color w:val="333333"/>
          <w:sz w:val="22"/>
          <w:szCs w:val="22"/>
        </w:rPr>
        <w:lastRenderedPageBreak/>
        <w:t xml:space="preserve">breakdown of a relationship or the loss of employment. The main learning point it people often do not know where to seek help when suffering with hardship. </w:t>
      </w:r>
    </w:p>
    <w:p w14:paraId="34217A66" w14:textId="77777777" w:rsidR="00BD3758" w:rsidRPr="002967CF" w:rsidRDefault="00BD3758" w:rsidP="00BD3758">
      <w:pPr>
        <w:ind w:right="237"/>
        <w:jc w:val="both"/>
        <w:rPr>
          <w:b/>
          <w:color w:val="333333"/>
          <w:sz w:val="22"/>
          <w:szCs w:val="22"/>
        </w:rPr>
      </w:pPr>
    </w:p>
    <w:p w14:paraId="03617AD1" w14:textId="77777777" w:rsidR="00BD3758" w:rsidRPr="002967CF" w:rsidRDefault="00BD3758" w:rsidP="00BD3758">
      <w:pPr>
        <w:ind w:right="237"/>
        <w:jc w:val="both"/>
        <w:rPr>
          <w:b/>
          <w:color w:val="333333"/>
          <w:sz w:val="22"/>
          <w:szCs w:val="22"/>
        </w:rPr>
      </w:pPr>
      <w:r w:rsidRPr="002967CF">
        <w:rPr>
          <w:b/>
          <w:color w:val="333333"/>
          <w:sz w:val="22"/>
          <w:szCs w:val="22"/>
        </w:rPr>
        <w:t>Action Plan</w:t>
      </w:r>
    </w:p>
    <w:p w14:paraId="4DB15CA5" w14:textId="77777777" w:rsidR="00BD3758" w:rsidRPr="002967CF" w:rsidRDefault="00BD3758" w:rsidP="00BD3758">
      <w:pPr>
        <w:ind w:right="237"/>
        <w:jc w:val="both"/>
        <w:rPr>
          <w:b/>
          <w:color w:val="333333"/>
          <w:sz w:val="22"/>
          <w:szCs w:val="22"/>
        </w:rPr>
      </w:pPr>
    </w:p>
    <w:p w14:paraId="23B32C18" w14:textId="73B08939" w:rsidR="00BD3758" w:rsidRPr="002967CF" w:rsidRDefault="00BD3758" w:rsidP="00BD3758">
      <w:pPr>
        <w:ind w:right="237"/>
        <w:jc w:val="both"/>
        <w:rPr>
          <w:color w:val="333333"/>
          <w:sz w:val="22"/>
          <w:szCs w:val="22"/>
        </w:rPr>
      </w:pPr>
      <w:r w:rsidRPr="002967CF">
        <w:rPr>
          <w:color w:val="333333"/>
          <w:sz w:val="22"/>
          <w:szCs w:val="22"/>
        </w:rPr>
        <w:t>When this situation happens again I will aim to better communicate with partnership agencies and charities at the time of investigating the begging. Instead of moving people on, I will spend more time to seek what help I can provide</w:t>
      </w:r>
      <w:r>
        <w:rPr>
          <w:color w:val="333333"/>
          <w:sz w:val="22"/>
          <w:szCs w:val="22"/>
        </w:rPr>
        <w:t xml:space="preserve"> at that time to support them.</w:t>
      </w:r>
    </w:p>
    <w:p w14:paraId="2BAF56CF" w14:textId="77777777" w:rsidR="00BD3758" w:rsidRPr="002967CF" w:rsidRDefault="00BD3758" w:rsidP="00BD3758">
      <w:pPr>
        <w:ind w:right="237"/>
        <w:jc w:val="both"/>
        <w:rPr>
          <w:color w:val="333333"/>
          <w:sz w:val="22"/>
          <w:szCs w:val="22"/>
        </w:rPr>
      </w:pPr>
      <w:r w:rsidRPr="002967CF">
        <w:rPr>
          <w:color w:val="333333"/>
          <w:sz w:val="22"/>
          <w:szCs w:val="22"/>
        </w:rPr>
        <w:t xml:space="preserve">I recognise that from writing this reflection that many people will work with the outreach homelessness teams and treat their addictions. </w:t>
      </w:r>
    </w:p>
    <w:p w14:paraId="61B1CECF" w14:textId="10D6C134" w:rsidR="00BD3758" w:rsidRPr="002967CF" w:rsidRDefault="00BD3758" w:rsidP="00BD3758">
      <w:pPr>
        <w:ind w:right="237"/>
        <w:jc w:val="both"/>
        <w:rPr>
          <w:color w:val="333333"/>
          <w:sz w:val="22"/>
          <w:szCs w:val="22"/>
        </w:rPr>
      </w:pPr>
      <w:r w:rsidRPr="002967CF">
        <w:rPr>
          <w:color w:val="333333"/>
          <w:sz w:val="22"/>
          <w:szCs w:val="22"/>
        </w:rPr>
        <w:t xml:space="preserve">I could do more by linking in with the outreach teams and sharing information where homeless individuals are being located begging. As a result the outreach teams can target these people and provide food and basic essentials to try and reduce the need for begging. </w:t>
      </w:r>
    </w:p>
    <w:p w14:paraId="7D57CC1D" w14:textId="77777777" w:rsidR="00BD3758" w:rsidRPr="002967CF" w:rsidRDefault="00BD3758" w:rsidP="00BD3758">
      <w:pPr>
        <w:ind w:right="237"/>
        <w:jc w:val="both"/>
        <w:rPr>
          <w:color w:val="333333"/>
          <w:sz w:val="22"/>
          <w:szCs w:val="22"/>
        </w:rPr>
      </w:pPr>
      <w:r w:rsidRPr="002967CF">
        <w:rPr>
          <w:color w:val="333333"/>
          <w:sz w:val="22"/>
          <w:szCs w:val="22"/>
        </w:rPr>
        <w:t>I do not feel criminalising someone for begging is fair, when in contrast many charities will often set up campaigns for people to donate in shops.</w:t>
      </w:r>
    </w:p>
    <w:p w14:paraId="2C3E75F0" w14:textId="77777777" w:rsidR="00BD3758" w:rsidRPr="002967CF" w:rsidRDefault="00BD3758" w:rsidP="00BD3758">
      <w:pPr>
        <w:ind w:right="237"/>
        <w:jc w:val="both"/>
        <w:rPr>
          <w:color w:val="333333"/>
          <w:sz w:val="22"/>
          <w:szCs w:val="22"/>
        </w:rPr>
      </w:pPr>
      <w:r w:rsidRPr="002967CF">
        <w:rPr>
          <w:color w:val="333333"/>
          <w:sz w:val="22"/>
          <w:szCs w:val="22"/>
        </w:rPr>
        <w:t xml:space="preserve">I am aware that the local authority has leaflets on what support is available to the homeless community, with contact numbers and addresses. I will seek to obtain some of these so I can try and put rough sleepers in contact with support instead of moving the problem on. I will also aim to take time out of my role to speak with these charities and people begging to see what they feel police can do better when dealing with these situations. </w:t>
      </w:r>
    </w:p>
    <w:p w14:paraId="733F4656" w14:textId="77777777" w:rsidR="00BD3758" w:rsidRPr="002967CF" w:rsidRDefault="00BD3758" w:rsidP="00BD3758">
      <w:pPr>
        <w:ind w:right="237"/>
        <w:jc w:val="both"/>
        <w:rPr>
          <w:color w:val="333333"/>
          <w:sz w:val="22"/>
          <w:szCs w:val="22"/>
        </w:rPr>
      </w:pPr>
    </w:p>
    <w:p w14:paraId="5D7A3C63" w14:textId="77777777" w:rsidR="00BD3758" w:rsidRPr="002967CF" w:rsidRDefault="00BD3758" w:rsidP="00BD3758">
      <w:pPr>
        <w:ind w:right="237"/>
        <w:jc w:val="both"/>
        <w:rPr>
          <w:b/>
          <w:color w:val="333333"/>
          <w:sz w:val="22"/>
          <w:szCs w:val="22"/>
        </w:rPr>
      </w:pPr>
      <w:r w:rsidRPr="002967CF">
        <w:rPr>
          <w:b/>
          <w:color w:val="333333"/>
          <w:sz w:val="22"/>
          <w:szCs w:val="22"/>
        </w:rPr>
        <w:t>Conclusion</w:t>
      </w:r>
    </w:p>
    <w:p w14:paraId="356B9894" w14:textId="77777777" w:rsidR="00BD3758" w:rsidRPr="002967CF" w:rsidRDefault="00BD3758" w:rsidP="00BD3758">
      <w:pPr>
        <w:ind w:right="237"/>
        <w:jc w:val="both"/>
        <w:rPr>
          <w:color w:val="333333"/>
          <w:sz w:val="22"/>
          <w:szCs w:val="22"/>
        </w:rPr>
      </w:pPr>
    </w:p>
    <w:p w14:paraId="7BC92DD8" w14:textId="77777777" w:rsidR="00BD3758" w:rsidRPr="002967CF" w:rsidRDefault="00BD3758" w:rsidP="00BD3758">
      <w:pPr>
        <w:ind w:right="237"/>
        <w:jc w:val="both"/>
        <w:rPr>
          <w:color w:val="333333"/>
          <w:sz w:val="22"/>
          <w:szCs w:val="22"/>
        </w:rPr>
      </w:pPr>
      <w:r w:rsidRPr="002967CF">
        <w:rPr>
          <w:color w:val="333333"/>
          <w:sz w:val="22"/>
          <w:szCs w:val="22"/>
        </w:rPr>
        <w:t xml:space="preserve">I have provided an account on an ongoing issue with rough sleepers in Cardiff begging in sub urban areas of the city. I have considered how the anti-social behaviour through this behaviour impacts on the community and my discretion and reasons for not putting these individuals through the criminal justice system. </w:t>
      </w:r>
    </w:p>
    <w:p w14:paraId="7F41E48F" w14:textId="18DE5336" w:rsidR="00BD3758" w:rsidRPr="002967CF" w:rsidRDefault="00BD3758" w:rsidP="00BD3758">
      <w:pPr>
        <w:ind w:right="237"/>
        <w:jc w:val="both"/>
        <w:rPr>
          <w:color w:val="333333"/>
          <w:sz w:val="22"/>
          <w:szCs w:val="22"/>
        </w:rPr>
      </w:pPr>
      <w:r w:rsidRPr="002967CF">
        <w:rPr>
          <w:color w:val="333333"/>
          <w:sz w:val="22"/>
          <w:szCs w:val="22"/>
        </w:rPr>
        <w:t>I have outlined my responsibility to responding, I am victim led, and the purpose was to move rough sleepers on from a specific location. For persistent offenders the use of an antisocial referral notice can be submitted which works in partnership with problem sol</w:t>
      </w:r>
      <w:r>
        <w:rPr>
          <w:color w:val="333333"/>
          <w:sz w:val="22"/>
          <w:szCs w:val="22"/>
        </w:rPr>
        <w:t xml:space="preserve">ving policing. </w:t>
      </w:r>
    </w:p>
    <w:p w14:paraId="1DEA3185" w14:textId="77777777" w:rsidR="00BD3758" w:rsidRPr="002967CF" w:rsidRDefault="00BD3758" w:rsidP="00BD3758">
      <w:pPr>
        <w:ind w:right="237"/>
        <w:jc w:val="both"/>
        <w:rPr>
          <w:color w:val="333333"/>
          <w:sz w:val="22"/>
          <w:szCs w:val="22"/>
        </w:rPr>
      </w:pPr>
      <w:r w:rsidRPr="002967CF">
        <w:rPr>
          <w:color w:val="333333"/>
          <w:sz w:val="22"/>
          <w:szCs w:val="22"/>
        </w:rPr>
        <w:t xml:space="preserve">I have attempted to illustrate my professional standards of behaviour for a police officer have made me consider my use of powers for dealing with this problem. I have reflected on the impact and the possible ways to better this situation if it was to happen again. </w:t>
      </w:r>
    </w:p>
    <w:p w14:paraId="3C7A80A0" w14:textId="77777777" w:rsidR="00BD3758" w:rsidRPr="002967CF" w:rsidRDefault="00BD3758" w:rsidP="00BD3758">
      <w:pPr>
        <w:ind w:right="237"/>
        <w:jc w:val="both"/>
        <w:rPr>
          <w:color w:val="333333"/>
          <w:sz w:val="22"/>
          <w:szCs w:val="22"/>
        </w:rPr>
      </w:pPr>
    </w:p>
    <w:p w14:paraId="42A554A3" w14:textId="77777777" w:rsidR="00BD3758" w:rsidRPr="002967CF" w:rsidRDefault="00BD3758" w:rsidP="00BD3758">
      <w:pPr>
        <w:ind w:right="237"/>
        <w:jc w:val="both"/>
        <w:rPr>
          <w:color w:val="333333"/>
          <w:sz w:val="22"/>
          <w:szCs w:val="22"/>
        </w:rPr>
      </w:pPr>
    </w:p>
    <w:p w14:paraId="5BACDB3D" w14:textId="2BDC5FD9" w:rsidR="00BD3758" w:rsidRPr="00FE5794" w:rsidRDefault="00BD3758" w:rsidP="00BD3758">
      <w:pPr>
        <w:ind w:right="237"/>
        <w:jc w:val="both"/>
        <w:rPr>
          <w:color w:val="333333"/>
          <w:sz w:val="22"/>
          <w:szCs w:val="22"/>
        </w:rPr>
      </w:pPr>
      <w:r w:rsidRPr="00FE5794">
        <w:rPr>
          <w:color w:val="333333"/>
          <w:sz w:val="22"/>
          <w:szCs w:val="22"/>
        </w:rPr>
        <w:t>Word Count: 2326</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F706A0">
          <w:headerReference w:type="even" r:id="rId21"/>
          <w:headerReference w:type="default" r:id="rId22"/>
          <w:footerReference w:type="even" r:id="rId23"/>
          <w:footerReference w:type="default" r:id="rId24"/>
          <w:headerReference w:type="first" r:id="rId25"/>
          <w:footerReference w:type="first" r:id="rId26"/>
          <w:pgSz w:w="11906" w:h="16838" w:code="9"/>
          <w:pgMar w:top="1440" w:right="1440" w:bottom="1440" w:left="1440" w:header="720" w:footer="720" w:gutter="0"/>
          <w:cols w:space="720"/>
          <w:titlePg/>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74B563A0" w:rsidR="00390074" w:rsidRDefault="5848403C" w:rsidP="5848403C">
      <w:pPr>
        <w:keepNext/>
        <w:spacing w:before="240" w:after="60"/>
        <w:ind w:right="237"/>
        <w:jc w:val="both"/>
        <w:rPr>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3B6C9052" w14:textId="0B261C3B" w:rsidR="00FE5794" w:rsidRPr="002B5519" w:rsidRDefault="00FE5794" w:rsidP="00FE5794">
      <w:pPr>
        <w:rPr>
          <w:b/>
        </w:rPr>
      </w:pPr>
    </w:p>
    <w:p w14:paraId="4EE96DDC" w14:textId="77777777" w:rsidR="00FE5794" w:rsidRPr="00D506B0" w:rsidRDefault="00FE5794" w:rsidP="00FE5794">
      <w:pPr>
        <w:tabs>
          <w:tab w:val="left" w:pos="4027"/>
        </w:tabs>
        <w:rPr>
          <w:sz w:val="22"/>
          <w:szCs w:val="22"/>
        </w:rPr>
      </w:pPr>
      <w:r w:rsidRPr="00D506B0">
        <w:rPr>
          <w:sz w:val="22"/>
          <w:szCs w:val="22"/>
        </w:rPr>
        <w:t xml:space="preserve">Association of Chief Police Officers. 2014. </w:t>
      </w:r>
      <w:r w:rsidRPr="00D506B0">
        <w:rPr>
          <w:i/>
          <w:sz w:val="22"/>
          <w:szCs w:val="22"/>
        </w:rPr>
        <w:t xml:space="preserve">“Pre Interview Briefings” </w:t>
      </w:r>
      <w:r w:rsidRPr="00D506B0">
        <w:rPr>
          <w:sz w:val="22"/>
          <w:szCs w:val="22"/>
        </w:rPr>
        <w:t xml:space="preserve">[Online] Available at: </w:t>
      </w:r>
      <w:hyperlink r:id="rId27" w:history="1">
        <w:r w:rsidRPr="00D506B0">
          <w:rPr>
            <w:rStyle w:val="Hyperlink"/>
            <w:sz w:val="22"/>
            <w:szCs w:val="22"/>
          </w:rPr>
          <w:t>http://library.college.police.uk/docs/APPREF/National-Policing-Position-Statement-Pre-Interview-Briefings-2014.pdf</w:t>
        </w:r>
      </w:hyperlink>
      <w:r w:rsidRPr="00D506B0">
        <w:rPr>
          <w:sz w:val="22"/>
          <w:szCs w:val="22"/>
        </w:rPr>
        <w:t xml:space="preserve"> [Accessed 5th December 2020].</w:t>
      </w:r>
    </w:p>
    <w:p w14:paraId="6C28631E" w14:textId="77777777" w:rsidR="00FE5794" w:rsidRPr="00D506B0" w:rsidRDefault="00FE5794" w:rsidP="00FE5794">
      <w:pPr>
        <w:tabs>
          <w:tab w:val="left" w:pos="4027"/>
        </w:tabs>
        <w:rPr>
          <w:sz w:val="22"/>
          <w:szCs w:val="22"/>
        </w:rPr>
      </w:pPr>
    </w:p>
    <w:p w14:paraId="646F59B3" w14:textId="77777777" w:rsidR="00FE5794" w:rsidRPr="00D506B0" w:rsidRDefault="00FE5794" w:rsidP="00FE5794">
      <w:pPr>
        <w:tabs>
          <w:tab w:val="left" w:pos="4027"/>
        </w:tabs>
        <w:rPr>
          <w:sz w:val="22"/>
          <w:szCs w:val="22"/>
        </w:rPr>
      </w:pPr>
      <w:r w:rsidRPr="00D506B0">
        <w:rPr>
          <w:sz w:val="22"/>
          <w:szCs w:val="22"/>
        </w:rPr>
        <w:t xml:space="preserve">Cardiff University. 2020. </w:t>
      </w:r>
      <w:r w:rsidRPr="00D506B0">
        <w:rPr>
          <w:i/>
          <w:sz w:val="22"/>
          <w:szCs w:val="22"/>
        </w:rPr>
        <w:t xml:space="preserve">“Crime and Security Research Institute” </w:t>
      </w:r>
      <w:r w:rsidRPr="00D506B0">
        <w:rPr>
          <w:sz w:val="22"/>
          <w:szCs w:val="22"/>
        </w:rPr>
        <w:t xml:space="preserve">[Online] Available at: </w:t>
      </w:r>
      <w:hyperlink r:id="rId28" w:history="1">
        <w:r w:rsidRPr="00D506B0">
          <w:rPr>
            <w:rStyle w:val="Hyperlink"/>
            <w:sz w:val="22"/>
            <w:szCs w:val="22"/>
          </w:rPr>
          <w:t>https://www.cardiff.ac.uk/crime-security-research-institute/publications/research-briefings/the-signal-crimes-perspective</w:t>
        </w:r>
      </w:hyperlink>
      <w:r w:rsidRPr="00D506B0">
        <w:rPr>
          <w:sz w:val="22"/>
          <w:szCs w:val="22"/>
        </w:rPr>
        <w:t xml:space="preserve"> [Accessed 6th December 2020].</w:t>
      </w:r>
    </w:p>
    <w:p w14:paraId="1ED12622" w14:textId="77777777" w:rsidR="00FE5794" w:rsidRPr="00D506B0" w:rsidRDefault="00FE5794" w:rsidP="00FE5794">
      <w:pPr>
        <w:tabs>
          <w:tab w:val="left" w:pos="4027"/>
        </w:tabs>
        <w:rPr>
          <w:sz w:val="22"/>
          <w:szCs w:val="22"/>
        </w:rPr>
      </w:pPr>
    </w:p>
    <w:p w14:paraId="58B0B4BA" w14:textId="77777777" w:rsidR="00FE5794" w:rsidRPr="00D506B0" w:rsidRDefault="00FE5794" w:rsidP="00FE5794">
      <w:pPr>
        <w:tabs>
          <w:tab w:val="left" w:pos="4027"/>
        </w:tabs>
        <w:rPr>
          <w:sz w:val="22"/>
          <w:szCs w:val="22"/>
        </w:rPr>
      </w:pPr>
      <w:r w:rsidRPr="00D506B0">
        <w:rPr>
          <w:sz w:val="22"/>
          <w:szCs w:val="22"/>
        </w:rPr>
        <w:t xml:space="preserve">Citizen’s Advice. 2019. </w:t>
      </w:r>
      <w:r w:rsidRPr="00D506B0">
        <w:rPr>
          <w:i/>
          <w:sz w:val="22"/>
          <w:szCs w:val="22"/>
        </w:rPr>
        <w:t xml:space="preserve">“Antisocial Behaviour” </w:t>
      </w:r>
      <w:r w:rsidRPr="00D506B0">
        <w:rPr>
          <w:sz w:val="22"/>
          <w:szCs w:val="22"/>
        </w:rPr>
        <w:t xml:space="preserve">[Online] Available at: </w:t>
      </w:r>
      <w:hyperlink r:id="rId29" w:history="1">
        <w:r w:rsidRPr="00D506B0">
          <w:rPr>
            <w:rStyle w:val="Hyperlink"/>
            <w:sz w:val="22"/>
            <w:szCs w:val="22"/>
          </w:rPr>
          <w:t>https://www.citizensadvice.org.uk/scotland/housing/problems-where-you-live-s/antisocial-behaviour-s/</w:t>
        </w:r>
      </w:hyperlink>
      <w:r w:rsidRPr="00D506B0">
        <w:rPr>
          <w:sz w:val="22"/>
          <w:szCs w:val="22"/>
        </w:rPr>
        <w:t xml:space="preserve"> [Accessed 6</w:t>
      </w:r>
      <w:r w:rsidRPr="00D506B0">
        <w:rPr>
          <w:sz w:val="22"/>
          <w:szCs w:val="22"/>
          <w:vertAlign w:val="superscript"/>
        </w:rPr>
        <w:t>th</w:t>
      </w:r>
      <w:r w:rsidRPr="00D506B0">
        <w:rPr>
          <w:sz w:val="22"/>
          <w:szCs w:val="22"/>
        </w:rPr>
        <w:t xml:space="preserve"> December 2020].</w:t>
      </w:r>
    </w:p>
    <w:p w14:paraId="0E121D43" w14:textId="77777777" w:rsidR="00FE5794" w:rsidRPr="00D506B0" w:rsidRDefault="00FE5794" w:rsidP="00FE5794">
      <w:pPr>
        <w:tabs>
          <w:tab w:val="left" w:pos="4027"/>
        </w:tabs>
        <w:rPr>
          <w:sz w:val="22"/>
          <w:szCs w:val="22"/>
        </w:rPr>
      </w:pPr>
    </w:p>
    <w:p w14:paraId="67F95713" w14:textId="77777777" w:rsidR="00FE5794" w:rsidRPr="00D506B0" w:rsidRDefault="00FE5794" w:rsidP="00FE5794">
      <w:pPr>
        <w:tabs>
          <w:tab w:val="left" w:pos="4027"/>
        </w:tabs>
        <w:rPr>
          <w:sz w:val="22"/>
          <w:szCs w:val="22"/>
        </w:rPr>
      </w:pPr>
      <w:r w:rsidRPr="00D506B0">
        <w:rPr>
          <w:sz w:val="22"/>
          <w:szCs w:val="22"/>
        </w:rPr>
        <w:t xml:space="preserve">College of Policing. 2013. </w:t>
      </w:r>
      <w:r w:rsidRPr="00D506B0">
        <w:rPr>
          <w:i/>
          <w:sz w:val="22"/>
          <w:szCs w:val="22"/>
        </w:rPr>
        <w:t xml:space="preserve">“Investigative Interviewing” </w:t>
      </w:r>
      <w:r w:rsidRPr="00D506B0">
        <w:rPr>
          <w:sz w:val="22"/>
          <w:szCs w:val="22"/>
        </w:rPr>
        <w:t xml:space="preserve">[Online] Available at: </w:t>
      </w:r>
      <w:hyperlink r:id="rId30" w:history="1">
        <w:r w:rsidRPr="00D506B0">
          <w:rPr>
            <w:rStyle w:val="Hyperlink"/>
            <w:sz w:val="22"/>
            <w:szCs w:val="22"/>
          </w:rPr>
          <w:t>https://www.app.college.police.uk/app-content/investigations/investigative-interviewing/</w:t>
        </w:r>
      </w:hyperlink>
      <w:r w:rsidRPr="00D506B0">
        <w:rPr>
          <w:sz w:val="22"/>
          <w:szCs w:val="22"/>
        </w:rPr>
        <w:t xml:space="preserve"> [Accessed 5</w:t>
      </w:r>
      <w:r w:rsidRPr="00D506B0">
        <w:rPr>
          <w:sz w:val="22"/>
          <w:szCs w:val="22"/>
          <w:vertAlign w:val="superscript"/>
        </w:rPr>
        <w:t>th</w:t>
      </w:r>
      <w:r w:rsidRPr="00D506B0">
        <w:rPr>
          <w:sz w:val="22"/>
          <w:szCs w:val="22"/>
        </w:rPr>
        <w:t xml:space="preserve"> December 2020].</w:t>
      </w:r>
    </w:p>
    <w:p w14:paraId="638E5588" w14:textId="77777777" w:rsidR="00FE5794" w:rsidRPr="00D506B0" w:rsidRDefault="00FE5794" w:rsidP="00FE5794">
      <w:pPr>
        <w:tabs>
          <w:tab w:val="left" w:pos="4027"/>
        </w:tabs>
        <w:rPr>
          <w:sz w:val="22"/>
          <w:szCs w:val="22"/>
        </w:rPr>
      </w:pPr>
    </w:p>
    <w:p w14:paraId="6674363E" w14:textId="77777777" w:rsidR="00FE5794" w:rsidRPr="00D506B0" w:rsidRDefault="00FE5794" w:rsidP="00FE5794">
      <w:pPr>
        <w:tabs>
          <w:tab w:val="left" w:pos="4027"/>
        </w:tabs>
        <w:rPr>
          <w:sz w:val="22"/>
          <w:szCs w:val="22"/>
        </w:rPr>
      </w:pPr>
      <w:r w:rsidRPr="00D506B0">
        <w:rPr>
          <w:sz w:val="22"/>
          <w:szCs w:val="22"/>
        </w:rPr>
        <w:t xml:space="preserve">College of Policing. 2014. </w:t>
      </w:r>
      <w:r w:rsidRPr="00D506B0">
        <w:rPr>
          <w:i/>
          <w:sz w:val="22"/>
          <w:szCs w:val="22"/>
        </w:rPr>
        <w:t xml:space="preserve">“Code of Ethics” </w:t>
      </w:r>
      <w:r w:rsidRPr="00D506B0">
        <w:rPr>
          <w:sz w:val="22"/>
          <w:szCs w:val="22"/>
        </w:rPr>
        <w:t xml:space="preserve">[Online] Available at: </w:t>
      </w:r>
      <w:hyperlink r:id="rId31" w:history="1">
        <w:r w:rsidRPr="00D506B0">
          <w:rPr>
            <w:rStyle w:val="Hyperlink"/>
            <w:sz w:val="22"/>
            <w:szCs w:val="22"/>
          </w:rPr>
          <w:t>https://www.college.police.uk/What-we-do/Ethics/Documents/Code_of_Ethics.pdf</w:t>
        </w:r>
      </w:hyperlink>
      <w:r w:rsidRPr="00D506B0">
        <w:rPr>
          <w:sz w:val="22"/>
          <w:szCs w:val="22"/>
        </w:rPr>
        <w:t xml:space="preserve"> [Accessed 6th December 2020].</w:t>
      </w:r>
    </w:p>
    <w:p w14:paraId="1351E1AF" w14:textId="77777777" w:rsidR="00FE5794" w:rsidRPr="00D506B0" w:rsidRDefault="00FE5794" w:rsidP="00FE5794">
      <w:pPr>
        <w:tabs>
          <w:tab w:val="left" w:pos="4027"/>
        </w:tabs>
        <w:rPr>
          <w:sz w:val="22"/>
          <w:szCs w:val="22"/>
        </w:rPr>
      </w:pPr>
    </w:p>
    <w:p w14:paraId="474BC566" w14:textId="77777777" w:rsidR="00FE5794" w:rsidRPr="00D506B0" w:rsidRDefault="00FE5794" w:rsidP="00FE5794">
      <w:pPr>
        <w:pStyle w:val="Bibliography"/>
        <w:rPr>
          <w:noProof/>
          <w:sz w:val="22"/>
          <w:szCs w:val="22"/>
          <w:lang w:val="en-US"/>
        </w:rPr>
      </w:pPr>
      <w:r w:rsidRPr="00D506B0">
        <w:rPr>
          <w:noProof/>
          <w:sz w:val="22"/>
          <w:szCs w:val="22"/>
          <w:lang w:val="en-US"/>
        </w:rPr>
        <w:t xml:space="preserve">College of Policing , 2019. </w:t>
      </w:r>
      <w:r w:rsidRPr="00D506B0">
        <w:rPr>
          <w:i/>
          <w:iCs/>
          <w:noProof/>
          <w:sz w:val="22"/>
          <w:szCs w:val="22"/>
          <w:lang w:val="en-US"/>
        </w:rPr>
        <w:t xml:space="preserve">Intelligence management, Analysis, College of Policing. </w:t>
      </w:r>
      <w:r w:rsidRPr="00D506B0">
        <w:rPr>
          <w:noProof/>
          <w:sz w:val="22"/>
          <w:szCs w:val="22"/>
          <w:lang w:val="en-US"/>
        </w:rPr>
        <w:t xml:space="preserve">[Online] </w:t>
      </w:r>
      <w:r w:rsidRPr="00D506B0">
        <w:rPr>
          <w:noProof/>
          <w:sz w:val="22"/>
          <w:szCs w:val="22"/>
          <w:lang w:val="en-US"/>
        </w:rPr>
        <w:br/>
        <w:t xml:space="preserve">Available at: </w:t>
      </w:r>
      <w:hyperlink r:id="rId32" w:history="1">
        <w:r w:rsidRPr="00D506B0">
          <w:rPr>
            <w:rStyle w:val="Hyperlink"/>
            <w:noProof/>
            <w:sz w:val="22"/>
            <w:szCs w:val="22"/>
            <w:lang w:val="en-US"/>
          </w:rPr>
          <w:t>https://www.app.college.police.uk/app-content/intelligence-management/analysis/</w:t>
        </w:r>
      </w:hyperlink>
      <w:r w:rsidRPr="00D506B0">
        <w:rPr>
          <w:noProof/>
          <w:sz w:val="22"/>
          <w:szCs w:val="22"/>
          <w:lang w:val="en-US"/>
        </w:rPr>
        <w:t xml:space="preserve"> [Accessed 06</w:t>
      </w:r>
      <w:r w:rsidRPr="00D506B0">
        <w:rPr>
          <w:noProof/>
          <w:sz w:val="22"/>
          <w:szCs w:val="22"/>
          <w:vertAlign w:val="superscript"/>
          <w:lang w:val="en-US"/>
        </w:rPr>
        <w:t>th</w:t>
      </w:r>
      <w:r w:rsidRPr="00D506B0">
        <w:rPr>
          <w:noProof/>
          <w:sz w:val="22"/>
          <w:szCs w:val="22"/>
          <w:lang w:val="en-US"/>
        </w:rPr>
        <w:t xml:space="preserve"> December 2020].</w:t>
      </w:r>
    </w:p>
    <w:p w14:paraId="07E0A42D" w14:textId="6D0AADD4" w:rsidR="00FE5794" w:rsidRPr="00D506B0" w:rsidRDefault="00FE5794" w:rsidP="00FE5794">
      <w:pPr>
        <w:tabs>
          <w:tab w:val="left" w:pos="4027"/>
        </w:tabs>
        <w:rPr>
          <w:sz w:val="22"/>
          <w:szCs w:val="22"/>
        </w:rPr>
      </w:pPr>
    </w:p>
    <w:p w14:paraId="50070FDD" w14:textId="77777777" w:rsidR="00FE5794" w:rsidRPr="00D506B0" w:rsidRDefault="00FE5794" w:rsidP="00FE5794">
      <w:pPr>
        <w:tabs>
          <w:tab w:val="left" w:pos="4027"/>
        </w:tabs>
        <w:rPr>
          <w:sz w:val="22"/>
          <w:szCs w:val="22"/>
        </w:rPr>
      </w:pPr>
      <w:r w:rsidRPr="00D506B0">
        <w:rPr>
          <w:sz w:val="22"/>
          <w:szCs w:val="22"/>
        </w:rPr>
        <w:t xml:space="preserve">Cromarty. H. 2019. </w:t>
      </w:r>
      <w:r w:rsidRPr="00D506B0">
        <w:rPr>
          <w:i/>
          <w:sz w:val="22"/>
          <w:szCs w:val="22"/>
        </w:rPr>
        <w:t xml:space="preserve">“Rough Sleepers and Anti-Social Behaviour” </w:t>
      </w:r>
      <w:r w:rsidRPr="00D506B0">
        <w:rPr>
          <w:sz w:val="22"/>
          <w:szCs w:val="22"/>
        </w:rPr>
        <w:t xml:space="preserve">[Online] Available at: </w:t>
      </w:r>
      <w:hyperlink r:id="rId33" w:history="1">
        <w:r w:rsidRPr="00D506B0">
          <w:rPr>
            <w:rStyle w:val="Hyperlink"/>
            <w:sz w:val="22"/>
            <w:szCs w:val="22"/>
          </w:rPr>
          <w:t>https://www.gov.uk/government/statistics/rough-sleeping-in-england-autumn-2018</w:t>
        </w:r>
      </w:hyperlink>
      <w:r w:rsidRPr="00D506B0">
        <w:rPr>
          <w:sz w:val="22"/>
          <w:szCs w:val="22"/>
        </w:rPr>
        <w:t xml:space="preserve"> [Accessed 6th December 2020].</w:t>
      </w:r>
    </w:p>
    <w:p w14:paraId="39F86FFF" w14:textId="77777777" w:rsidR="00FE5794" w:rsidRPr="00D506B0" w:rsidRDefault="00FE5794" w:rsidP="00FE5794">
      <w:pPr>
        <w:tabs>
          <w:tab w:val="left" w:pos="4027"/>
        </w:tabs>
        <w:rPr>
          <w:sz w:val="22"/>
          <w:szCs w:val="22"/>
        </w:rPr>
      </w:pPr>
    </w:p>
    <w:p w14:paraId="0AED53E5" w14:textId="77777777" w:rsidR="00FE5794" w:rsidRPr="00D506B0" w:rsidRDefault="00FE5794" w:rsidP="00FE5794">
      <w:pPr>
        <w:tabs>
          <w:tab w:val="left" w:pos="4027"/>
        </w:tabs>
        <w:rPr>
          <w:sz w:val="22"/>
          <w:szCs w:val="22"/>
        </w:rPr>
      </w:pPr>
      <w:r w:rsidRPr="00D506B0">
        <w:rPr>
          <w:sz w:val="22"/>
          <w:szCs w:val="22"/>
        </w:rPr>
        <w:t xml:space="preserve">Crown Prosecution Service. 2017. </w:t>
      </w:r>
      <w:r w:rsidRPr="00D506B0">
        <w:rPr>
          <w:i/>
          <w:sz w:val="22"/>
          <w:szCs w:val="22"/>
        </w:rPr>
        <w:t xml:space="preserve">“Disclosure” </w:t>
      </w:r>
      <w:r w:rsidRPr="00D506B0">
        <w:rPr>
          <w:sz w:val="22"/>
          <w:szCs w:val="22"/>
        </w:rPr>
        <w:t xml:space="preserve">[Online] Available at: </w:t>
      </w:r>
      <w:hyperlink r:id="rId34" w:history="1">
        <w:r w:rsidRPr="00D506B0">
          <w:rPr>
            <w:rStyle w:val="Hyperlink"/>
            <w:sz w:val="22"/>
            <w:szCs w:val="22"/>
          </w:rPr>
          <w:t>https://www.cps.gov.uk/about-cps/disclosure</w:t>
        </w:r>
      </w:hyperlink>
      <w:r w:rsidRPr="00D506B0">
        <w:rPr>
          <w:sz w:val="22"/>
          <w:szCs w:val="22"/>
        </w:rPr>
        <w:t xml:space="preserve"> [Accessed 5th December 2020].</w:t>
      </w:r>
    </w:p>
    <w:p w14:paraId="4DB82BE4" w14:textId="77777777" w:rsidR="00FE5794" w:rsidRPr="00D506B0" w:rsidRDefault="00FE5794" w:rsidP="00FE5794">
      <w:pPr>
        <w:tabs>
          <w:tab w:val="left" w:pos="4027"/>
        </w:tabs>
        <w:rPr>
          <w:sz w:val="22"/>
          <w:szCs w:val="22"/>
        </w:rPr>
      </w:pPr>
    </w:p>
    <w:p w14:paraId="2D78B068" w14:textId="77777777" w:rsidR="00FE5794" w:rsidRPr="00D506B0" w:rsidRDefault="00FE5794" w:rsidP="00FE5794">
      <w:pPr>
        <w:rPr>
          <w:sz w:val="22"/>
          <w:szCs w:val="22"/>
        </w:rPr>
      </w:pPr>
      <w:r w:rsidRPr="00D506B0">
        <w:rPr>
          <w:sz w:val="22"/>
          <w:szCs w:val="22"/>
        </w:rPr>
        <w:t xml:space="preserve">Crown Prosecution Service. 2017. </w:t>
      </w:r>
      <w:r w:rsidRPr="00D506B0">
        <w:rPr>
          <w:i/>
          <w:sz w:val="22"/>
          <w:szCs w:val="22"/>
        </w:rPr>
        <w:t xml:space="preserve">“Domestic Abuse” </w:t>
      </w:r>
      <w:r w:rsidRPr="00D506B0">
        <w:rPr>
          <w:sz w:val="22"/>
          <w:szCs w:val="22"/>
        </w:rPr>
        <w:t xml:space="preserve">[Online] Available at: </w:t>
      </w:r>
      <w:hyperlink r:id="rId35" w:history="1">
        <w:r w:rsidRPr="00D506B0">
          <w:rPr>
            <w:rStyle w:val="Hyperlink"/>
            <w:sz w:val="22"/>
            <w:szCs w:val="22"/>
          </w:rPr>
          <w:t>https://www.cps.gov.uk/publication/domestic-abuse</w:t>
        </w:r>
      </w:hyperlink>
      <w:r w:rsidRPr="00D506B0">
        <w:rPr>
          <w:sz w:val="22"/>
          <w:szCs w:val="22"/>
        </w:rPr>
        <w:t xml:space="preserve"> [Accessed 28th November 2020].</w:t>
      </w:r>
    </w:p>
    <w:p w14:paraId="0A1452D0" w14:textId="77777777" w:rsidR="00FE5794" w:rsidRPr="00D506B0" w:rsidRDefault="00FE5794" w:rsidP="00FE5794">
      <w:pPr>
        <w:rPr>
          <w:sz w:val="22"/>
          <w:szCs w:val="22"/>
        </w:rPr>
      </w:pPr>
    </w:p>
    <w:p w14:paraId="48B99E8C" w14:textId="124DDB1F" w:rsidR="00FE5794" w:rsidRDefault="00FE5794" w:rsidP="00FE5794">
      <w:pPr>
        <w:tabs>
          <w:tab w:val="left" w:pos="4027"/>
        </w:tabs>
        <w:rPr>
          <w:sz w:val="22"/>
          <w:szCs w:val="22"/>
        </w:rPr>
      </w:pPr>
      <w:r w:rsidRPr="00D506B0">
        <w:rPr>
          <w:sz w:val="22"/>
          <w:szCs w:val="22"/>
        </w:rPr>
        <w:t xml:space="preserve">Crown Prosecution Service. 2020. </w:t>
      </w:r>
      <w:r w:rsidRPr="00D506B0">
        <w:rPr>
          <w:i/>
          <w:sz w:val="22"/>
          <w:szCs w:val="22"/>
        </w:rPr>
        <w:t xml:space="preserve">“Common Assault” </w:t>
      </w:r>
      <w:r w:rsidRPr="00D506B0">
        <w:rPr>
          <w:sz w:val="22"/>
          <w:szCs w:val="22"/>
        </w:rPr>
        <w:t xml:space="preserve">[Online] Available at: </w:t>
      </w:r>
      <w:hyperlink r:id="rId36" w:history="1">
        <w:r w:rsidRPr="00D506B0">
          <w:rPr>
            <w:rStyle w:val="Hyperlink"/>
            <w:sz w:val="22"/>
            <w:szCs w:val="22"/>
          </w:rPr>
          <w:t>https://www.cps.gov.uk/legal-guidance/offences-against-person-incorporating-charging-standard</w:t>
        </w:r>
      </w:hyperlink>
      <w:r w:rsidRPr="00D506B0">
        <w:rPr>
          <w:sz w:val="22"/>
          <w:szCs w:val="22"/>
        </w:rPr>
        <w:t xml:space="preserve"> [Accessed 4th December 2020].</w:t>
      </w:r>
    </w:p>
    <w:p w14:paraId="4FDBF586" w14:textId="77777777" w:rsidR="00D506B0" w:rsidRPr="00D506B0" w:rsidRDefault="00D506B0" w:rsidP="00FE5794">
      <w:pPr>
        <w:tabs>
          <w:tab w:val="left" w:pos="4027"/>
        </w:tabs>
        <w:rPr>
          <w:sz w:val="22"/>
          <w:szCs w:val="22"/>
        </w:rPr>
      </w:pPr>
    </w:p>
    <w:p w14:paraId="1404486A" w14:textId="77777777" w:rsidR="00FE5794" w:rsidRPr="00D506B0" w:rsidRDefault="00FE5794" w:rsidP="00FE5794">
      <w:pPr>
        <w:pStyle w:val="Bibliography"/>
        <w:rPr>
          <w:noProof/>
          <w:sz w:val="22"/>
          <w:szCs w:val="22"/>
          <w:lang w:val="en-US"/>
        </w:rPr>
      </w:pPr>
      <w:r w:rsidRPr="00D506B0">
        <w:rPr>
          <w:noProof/>
          <w:sz w:val="22"/>
          <w:szCs w:val="22"/>
          <w:lang w:val="en-US"/>
        </w:rPr>
        <w:t xml:space="preserve">Crown Prosecution Service, 2019. </w:t>
      </w:r>
      <w:r w:rsidRPr="00D506B0">
        <w:rPr>
          <w:i/>
          <w:iCs/>
          <w:noProof/>
          <w:sz w:val="22"/>
          <w:szCs w:val="22"/>
          <w:lang w:val="en-US"/>
        </w:rPr>
        <w:t xml:space="preserve">Restorative Justice. </w:t>
      </w:r>
      <w:r w:rsidRPr="00D506B0">
        <w:rPr>
          <w:noProof/>
          <w:sz w:val="22"/>
          <w:szCs w:val="22"/>
          <w:lang w:val="en-US"/>
        </w:rPr>
        <w:t xml:space="preserve">[Online] </w:t>
      </w:r>
      <w:r w:rsidRPr="00D506B0">
        <w:rPr>
          <w:noProof/>
          <w:sz w:val="22"/>
          <w:szCs w:val="22"/>
          <w:lang w:val="en-US"/>
        </w:rPr>
        <w:br/>
        <w:t xml:space="preserve">Available at: </w:t>
      </w:r>
      <w:hyperlink r:id="rId37" w:history="1">
        <w:r w:rsidRPr="00D506B0">
          <w:rPr>
            <w:rStyle w:val="Hyperlink"/>
            <w:noProof/>
            <w:sz w:val="22"/>
            <w:szCs w:val="22"/>
            <w:lang w:val="en-US"/>
          </w:rPr>
          <w:t>https://www.cps.gov.uk/legal-guidance/restorative-justice</w:t>
        </w:r>
      </w:hyperlink>
      <w:r w:rsidRPr="00D506B0">
        <w:rPr>
          <w:noProof/>
          <w:sz w:val="22"/>
          <w:szCs w:val="22"/>
          <w:lang w:val="en-US"/>
        </w:rPr>
        <w:t xml:space="preserve"> [Accessed 06</w:t>
      </w:r>
      <w:r w:rsidRPr="00D506B0">
        <w:rPr>
          <w:noProof/>
          <w:sz w:val="22"/>
          <w:szCs w:val="22"/>
          <w:vertAlign w:val="superscript"/>
          <w:lang w:val="en-US"/>
        </w:rPr>
        <w:t>th</w:t>
      </w:r>
      <w:r w:rsidRPr="00D506B0">
        <w:rPr>
          <w:noProof/>
          <w:sz w:val="22"/>
          <w:szCs w:val="22"/>
          <w:lang w:val="en-US"/>
        </w:rPr>
        <w:t xml:space="preserve"> December 2020].</w:t>
      </w:r>
    </w:p>
    <w:p w14:paraId="035ABF09" w14:textId="77777777" w:rsidR="00FE5794" w:rsidRPr="00D506B0" w:rsidRDefault="00FE5794" w:rsidP="00FE5794">
      <w:pPr>
        <w:tabs>
          <w:tab w:val="left" w:pos="4027"/>
        </w:tabs>
        <w:rPr>
          <w:sz w:val="22"/>
          <w:szCs w:val="22"/>
        </w:rPr>
      </w:pPr>
    </w:p>
    <w:p w14:paraId="4B5F7C68" w14:textId="77777777" w:rsidR="00FE5794" w:rsidRPr="00D506B0" w:rsidRDefault="00FE5794" w:rsidP="00FE5794">
      <w:pPr>
        <w:rPr>
          <w:sz w:val="22"/>
          <w:szCs w:val="22"/>
        </w:rPr>
      </w:pPr>
      <w:r w:rsidRPr="00D506B0">
        <w:rPr>
          <w:sz w:val="22"/>
          <w:szCs w:val="22"/>
        </w:rPr>
        <w:lastRenderedPageBreak/>
        <w:t xml:space="preserve">Crown Prosecution Service. 2020. </w:t>
      </w:r>
      <w:r w:rsidRPr="00D506B0">
        <w:rPr>
          <w:i/>
          <w:sz w:val="22"/>
          <w:szCs w:val="22"/>
        </w:rPr>
        <w:t xml:space="preserve">“Special Measures” </w:t>
      </w:r>
      <w:r w:rsidRPr="00D506B0">
        <w:rPr>
          <w:sz w:val="22"/>
          <w:szCs w:val="22"/>
        </w:rPr>
        <w:t xml:space="preserve">[Online] Available at: </w:t>
      </w:r>
      <w:hyperlink r:id="rId38" w:anchor=":~:text=The%20measures%20are%20collectively%20known,stress%20associated%20with%20giving%20evidence" w:history="1">
        <w:r w:rsidRPr="00D506B0">
          <w:rPr>
            <w:color w:val="0000FF"/>
            <w:sz w:val="22"/>
            <w:szCs w:val="22"/>
            <w:u w:val="single"/>
          </w:rPr>
          <w:t>https://www.cps.gov.uk/legal-guidance/special-measures#:~:text=The%20measures%20are%20collectively%20known,stress%20associated%20with%20giving%20evidence</w:t>
        </w:r>
      </w:hyperlink>
      <w:r w:rsidRPr="00D506B0">
        <w:rPr>
          <w:sz w:val="22"/>
          <w:szCs w:val="22"/>
        </w:rPr>
        <w:t>. [Accessed 28th November 2020].</w:t>
      </w:r>
    </w:p>
    <w:p w14:paraId="29348E34" w14:textId="77777777" w:rsidR="00FE5794" w:rsidRPr="00D506B0" w:rsidRDefault="00FE5794" w:rsidP="00FE5794">
      <w:pPr>
        <w:rPr>
          <w:sz w:val="22"/>
          <w:szCs w:val="22"/>
        </w:rPr>
      </w:pPr>
    </w:p>
    <w:p w14:paraId="6040345C" w14:textId="77777777" w:rsidR="00FE5794" w:rsidRPr="00D506B0" w:rsidRDefault="00FE5794" w:rsidP="00FE5794">
      <w:pPr>
        <w:rPr>
          <w:color w:val="000000" w:themeColor="text1"/>
          <w:sz w:val="22"/>
          <w:szCs w:val="22"/>
          <w:lang w:val="en-US"/>
        </w:rPr>
      </w:pPr>
      <w:r w:rsidRPr="00D506B0">
        <w:rPr>
          <w:color w:val="000000" w:themeColor="text1"/>
          <w:sz w:val="22"/>
          <w:szCs w:val="22"/>
          <w:lang w:val="en-US"/>
        </w:rPr>
        <w:t xml:space="preserve">Data Protection Act. 1998. (c.29). London: Stationery Office. </w:t>
      </w:r>
    </w:p>
    <w:p w14:paraId="1A25949A" w14:textId="77777777" w:rsidR="00FE5794" w:rsidRPr="00D506B0" w:rsidRDefault="00FE5794" w:rsidP="00FE5794">
      <w:pPr>
        <w:rPr>
          <w:sz w:val="22"/>
          <w:szCs w:val="22"/>
          <w:lang w:val="en-US"/>
        </w:rPr>
      </w:pPr>
    </w:p>
    <w:p w14:paraId="2EC28FFE" w14:textId="77777777" w:rsidR="00FE5794" w:rsidRPr="00D506B0" w:rsidRDefault="00FE5794" w:rsidP="00FE5794">
      <w:pPr>
        <w:pStyle w:val="Bibliography"/>
        <w:rPr>
          <w:noProof/>
          <w:sz w:val="22"/>
          <w:szCs w:val="22"/>
          <w:lang w:val="en-US"/>
        </w:rPr>
      </w:pPr>
      <w:r w:rsidRPr="00D506B0">
        <w:rPr>
          <w:noProof/>
          <w:sz w:val="22"/>
          <w:szCs w:val="22"/>
          <w:lang w:val="en-US"/>
        </w:rPr>
        <w:t xml:space="preserve">Davies, D., 2020. </w:t>
      </w:r>
      <w:r w:rsidRPr="00D506B0">
        <w:rPr>
          <w:i/>
          <w:iCs/>
          <w:noProof/>
          <w:sz w:val="22"/>
          <w:szCs w:val="22"/>
          <w:lang w:val="en-US"/>
        </w:rPr>
        <w:t xml:space="preserve">BBC News: Coronavirus and homelessness: 'No one will have to go back'. </w:t>
      </w:r>
      <w:r w:rsidRPr="00D506B0">
        <w:rPr>
          <w:noProof/>
          <w:sz w:val="22"/>
          <w:szCs w:val="22"/>
          <w:lang w:val="en-US"/>
        </w:rPr>
        <w:t xml:space="preserve">[Online] Available at: </w:t>
      </w:r>
      <w:hyperlink r:id="rId39" w:history="1">
        <w:r w:rsidRPr="00D506B0">
          <w:rPr>
            <w:rStyle w:val="Hyperlink"/>
            <w:noProof/>
            <w:sz w:val="22"/>
            <w:szCs w:val="22"/>
            <w:lang w:val="en-US"/>
          </w:rPr>
          <w:t>https://www.bbc.co.uk/news/uk-wales-52953844</w:t>
        </w:r>
      </w:hyperlink>
      <w:r w:rsidRPr="00D506B0">
        <w:rPr>
          <w:noProof/>
          <w:sz w:val="22"/>
          <w:szCs w:val="22"/>
          <w:lang w:val="en-US"/>
        </w:rPr>
        <w:t xml:space="preserve"> [Accessed 06</w:t>
      </w:r>
      <w:r w:rsidRPr="00D506B0">
        <w:rPr>
          <w:noProof/>
          <w:sz w:val="22"/>
          <w:szCs w:val="22"/>
          <w:vertAlign w:val="superscript"/>
          <w:lang w:val="en-US"/>
        </w:rPr>
        <w:t>th</w:t>
      </w:r>
      <w:r w:rsidRPr="00D506B0">
        <w:rPr>
          <w:noProof/>
          <w:sz w:val="22"/>
          <w:szCs w:val="22"/>
          <w:lang w:val="en-US"/>
        </w:rPr>
        <w:t xml:space="preserve"> December 2020].</w:t>
      </w:r>
    </w:p>
    <w:p w14:paraId="791AD804" w14:textId="77777777" w:rsidR="00FE5794" w:rsidRPr="00D506B0" w:rsidRDefault="00FE5794" w:rsidP="00FE5794">
      <w:pPr>
        <w:rPr>
          <w:color w:val="000000" w:themeColor="text1"/>
          <w:sz w:val="22"/>
          <w:szCs w:val="22"/>
          <w:lang w:val="en-US"/>
        </w:rPr>
      </w:pPr>
    </w:p>
    <w:p w14:paraId="15DDFC01" w14:textId="77777777" w:rsidR="00FE5794" w:rsidRPr="00D506B0" w:rsidRDefault="00FE5794" w:rsidP="00FE5794">
      <w:pPr>
        <w:rPr>
          <w:sz w:val="22"/>
          <w:szCs w:val="22"/>
        </w:rPr>
      </w:pPr>
      <w:r w:rsidRPr="00D506B0">
        <w:rPr>
          <w:sz w:val="22"/>
          <w:szCs w:val="22"/>
        </w:rPr>
        <w:t xml:space="preserve">Davies, J. 2020. </w:t>
      </w:r>
      <w:r w:rsidRPr="00D506B0">
        <w:rPr>
          <w:i/>
          <w:sz w:val="22"/>
          <w:szCs w:val="22"/>
        </w:rPr>
        <w:t xml:space="preserve">“Domestic Abuse Policy” </w:t>
      </w:r>
      <w:r w:rsidRPr="00D506B0">
        <w:rPr>
          <w:sz w:val="22"/>
          <w:szCs w:val="22"/>
        </w:rPr>
        <w:t xml:space="preserve">[Online] Available at: </w:t>
      </w:r>
      <w:hyperlink r:id="rId40" w:history="1">
        <w:r w:rsidRPr="00D506B0">
          <w:rPr>
            <w:rStyle w:val="Hyperlink"/>
            <w:sz w:val="22"/>
            <w:szCs w:val="22"/>
          </w:rPr>
          <w:t>http://swpapp-web1.swp-rest.police.int/GuidanceAndProcedures/domestic-abuse/</w:t>
        </w:r>
      </w:hyperlink>
      <w:r w:rsidRPr="00D506B0">
        <w:rPr>
          <w:sz w:val="22"/>
          <w:szCs w:val="22"/>
        </w:rPr>
        <w:t xml:space="preserve"> [Accessed 28</w:t>
      </w:r>
      <w:r w:rsidRPr="00D506B0">
        <w:rPr>
          <w:sz w:val="22"/>
          <w:szCs w:val="22"/>
          <w:vertAlign w:val="superscript"/>
        </w:rPr>
        <w:t>th</w:t>
      </w:r>
      <w:r w:rsidRPr="00D506B0">
        <w:rPr>
          <w:sz w:val="22"/>
          <w:szCs w:val="22"/>
        </w:rPr>
        <w:t xml:space="preserve"> November 2020].</w:t>
      </w:r>
    </w:p>
    <w:p w14:paraId="0019713B" w14:textId="77777777" w:rsidR="00FE5794" w:rsidRPr="00D506B0" w:rsidRDefault="00FE5794" w:rsidP="00FE5794">
      <w:pPr>
        <w:rPr>
          <w:sz w:val="22"/>
          <w:szCs w:val="22"/>
        </w:rPr>
      </w:pPr>
    </w:p>
    <w:p w14:paraId="6B19A71E" w14:textId="77777777" w:rsidR="00FE5794" w:rsidRPr="00D506B0" w:rsidRDefault="00FE5794" w:rsidP="00FE5794">
      <w:pPr>
        <w:tabs>
          <w:tab w:val="left" w:pos="4027"/>
        </w:tabs>
        <w:rPr>
          <w:sz w:val="22"/>
          <w:szCs w:val="22"/>
        </w:rPr>
      </w:pPr>
      <w:r w:rsidRPr="00D506B0">
        <w:rPr>
          <w:sz w:val="22"/>
          <w:szCs w:val="22"/>
        </w:rPr>
        <w:t xml:space="preserve">Dore, E. 2019. </w:t>
      </w:r>
      <w:r w:rsidRPr="00D506B0">
        <w:rPr>
          <w:i/>
          <w:sz w:val="22"/>
          <w:szCs w:val="22"/>
        </w:rPr>
        <w:t xml:space="preserve">“Street Begging” </w:t>
      </w:r>
      <w:r w:rsidRPr="00D506B0">
        <w:rPr>
          <w:sz w:val="22"/>
          <w:szCs w:val="22"/>
        </w:rPr>
        <w:t xml:space="preserve">[Online] Available at: </w:t>
      </w:r>
      <w:hyperlink r:id="rId41" w:history="1">
        <w:r w:rsidRPr="00D506B0">
          <w:rPr>
            <w:rStyle w:val="Hyperlink"/>
            <w:sz w:val="22"/>
            <w:szCs w:val="22"/>
          </w:rPr>
          <w:t>https://scotland.shelter.org.uk/__data/assets/pdf_file/0005/1712291/Shelter_Scotland_Street_Begging_Final_Report_Jan_2019.pdf/_nocache</w:t>
        </w:r>
      </w:hyperlink>
      <w:r w:rsidRPr="00D506B0">
        <w:rPr>
          <w:sz w:val="22"/>
          <w:szCs w:val="22"/>
        </w:rPr>
        <w:t xml:space="preserve"> [Accessed 6</w:t>
      </w:r>
      <w:r w:rsidRPr="00D506B0">
        <w:rPr>
          <w:sz w:val="22"/>
          <w:szCs w:val="22"/>
          <w:vertAlign w:val="superscript"/>
        </w:rPr>
        <w:t>th</w:t>
      </w:r>
      <w:r w:rsidRPr="00D506B0">
        <w:rPr>
          <w:sz w:val="22"/>
          <w:szCs w:val="22"/>
        </w:rPr>
        <w:t xml:space="preserve"> December 2020].</w:t>
      </w:r>
    </w:p>
    <w:p w14:paraId="522D1D10" w14:textId="77777777" w:rsidR="00FE5794" w:rsidRPr="00D506B0" w:rsidRDefault="00FE5794" w:rsidP="00FE5794">
      <w:pPr>
        <w:tabs>
          <w:tab w:val="left" w:pos="4027"/>
        </w:tabs>
        <w:rPr>
          <w:sz w:val="22"/>
          <w:szCs w:val="22"/>
        </w:rPr>
      </w:pPr>
    </w:p>
    <w:p w14:paraId="27C0DD55" w14:textId="77777777" w:rsidR="00FE5794" w:rsidRPr="00D506B0" w:rsidRDefault="00FE5794" w:rsidP="00FE5794">
      <w:pPr>
        <w:tabs>
          <w:tab w:val="left" w:pos="4027"/>
        </w:tabs>
        <w:rPr>
          <w:sz w:val="22"/>
          <w:szCs w:val="22"/>
        </w:rPr>
      </w:pPr>
      <w:r w:rsidRPr="00D506B0">
        <w:rPr>
          <w:sz w:val="22"/>
          <w:szCs w:val="22"/>
        </w:rPr>
        <w:t>Driscoll, J. (2007) Practising Clinical Supervision: A Reflective Approach, London, Bailliere Tindall.</w:t>
      </w:r>
    </w:p>
    <w:p w14:paraId="2CF7DCA6" w14:textId="77777777" w:rsidR="00FE5794" w:rsidRPr="00D506B0" w:rsidRDefault="00FE5794" w:rsidP="00FE5794">
      <w:pPr>
        <w:tabs>
          <w:tab w:val="left" w:pos="4027"/>
        </w:tabs>
        <w:rPr>
          <w:sz w:val="22"/>
          <w:szCs w:val="22"/>
        </w:rPr>
      </w:pPr>
    </w:p>
    <w:p w14:paraId="3BD88CD2" w14:textId="77777777" w:rsidR="00FE5794" w:rsidRPr="00D506B0" w:rsidRDefault="00FE5794" w:rsidP="00FE5794">
      <w:pPr>
        <w:tabs>
          <w:tab w:val="left" w:pos="4027"/>
        </w:tabs>
        <w:rPr>
          <w:sz w:val="22"/>
          <w:szCs w:val="22"/>
        </w:rPr>
      </w:pPr>
      <w:r w:rsidRPr="00D506B0">
        <w:rPr>
          <w:sz w:val="22"/>
          <w:szCs w:val="22"/>
        </w:rPr>
        <w:t xml:space="preserve">Durham Constabulary, 2020. Problem Solving. [Online] Available at: </w:t>
      </w:r>
      <w:hyperlink r:id="rId42" w:history="1">
        <w:r w:rsidRPr="00D506B0">
          <w:rPr>
            <w:rStyle w:val="Hyperlink"/>
            <w:sz w:val="22"/>
            <w:szCs w:val="22"/>
          </w:rPr>
          <w:t>https://www.durham.police.uk/Information-and-advice/Pages/Problem-Solving.aspx</w:t>
        </w:r>
      </w:hyperlink>
      <w:r w:rsidRPr="00D506B0">
        <w:rPr>
          <w:sz w:val="22"/>
          <w:szCs w:val="22"/>
        </w:rPr>
        <w:t xml:space="preserve"> [Accessed 06th December 2020].</w:t>
      </w:r>
    </w:p>
    <w:p w14:paraId="7D9F16D2" w14:textId="77777777" w:rsidR="00FE5794" w:rsidRPr="00D506B0" w:rsidRDefault="00FE5794" w:rsidP="00FE5794">
      <w:pPr>
        <w:tabs>
          <w:tab w:val="left" w:pos="4027"/>
        </w:tabs>
        <w:rPr>
          <w:sz w:val="22"/>
          <w:szCs w:val="22"/>
        </w:rPr>
      </w:pPr>
    </w:p>
    <w:p w14:paraId="5B3B81E1" w14:textId="77777777" w:rsidR="00FE5794" w:rsidRPr="00D506B0" w:rsidRDefault="00FE5794" w:rsidP="00FE5794">
      <w:pPr>
        <w:rPr>
          <w:sz w:val="22"/>
          <w:szCs w:val="22"/>
        </w:rPr>
      </w:pPr>
      <w:r w:rsidRPr="00D506B0">
        <w:rPr>
          <w:sz w:val="22"/>
          <w:szCs w:val="22"/>
        </w:rPr>
        <w:t xml:space="preserve">Edwards, B. 2014. </w:t>
      </w:r>
      <w:r w:rsidRPr="00D506B0">
        <w:rPr>
          <w:i/>
          <w:sz w:val="22"/>
          <w:szCs w:val="22"/>
        </w:rPr>
        <w:t xml:space="preserve">“TED” </w:t>
      </w:r>
      <w:r w:rsidRPr="00D506B0">
        <w:rPr>
          <w:sz w:val="22"/>
          <w:szCs w:val="22"/>
        </w:rPr>
        <w:t xml:space="preserve">[Online] Available at: </w:t>
      </w:r>
      <w:hyperlink r:id="rId43" w:history="1">
        <w:r w:rsidRPr="00D506B0">
          <w:rPr>
            <w:rStyle w:val="Hyperlink"/>
            <w:sz w:val="22"/>
            <w:szCs w:val="22"/>
          </w:rPr>
          <w:t>https://www.trainingzone.co.uk/community/blogs/bryanedwards/questioning-the-ted-way</w:t>
        </w:r>
      </w:hyperlink>
      <w:r w:rsidRPr="00D506B0">
        <w:rPr>
          <w:sz w:val="22"/>
          <w:szCs w:val="22"/>
        </w:rPr>
        <w:t xml:space="preserve"> [Accessed 28th November 2020].</w:t>
      </w:r>
    </w:p>
    <w:p w14:paraId="14F27DDE" w14:textId="77777777" w:rsidR="00FE5794" w:rsidRPr="00D506B0" w:rsidRDefault="00FE5794" w:rsidP="00FE5794">
      <w:pPr>
        <w:rPr>
          <w:sz w:val="22"/>
          <w:szCs w:val="22"/>
        </w:rPr>
      </w:pPr>
    </w:p>
    <w:p w14:paraId="35D35B0E" w14:textId="77777777" w:rsidR="00FE5794" w:rsidRPr="00D506B0" w:rsidRDefault="00FE5794" w:rsidP="00FE5794">
      <w:pPr>
        <w:tabs>
          <w:tab w:val="left" w:pos="4027"/>
        </w:tabs>
        <w:rPr>
          <w:sz w:val="22"/>
          <w:szCs w:val="22"/>
        </w:rPr>
      </w:pPr>
      <w:r w:rsidRPr="00D506B0">
        <w:rPr>
          <w:sz w:val="22"/>
          <w:szCs w:val="22"/>
        </w:rPr>
        <w:t xml:space="preserve">Equality and Human Rights Commission. 2018. </w:t>
      </w:r>
      <w:r w:rsidRPr="00D506B0">
        <w:rPr>
          <w:i/>
          <w:sz w:val="22"/>
          <w:szCs w:val="22"/>
        </w:rPr>
        <w:t xml:space="preserve">“Article 5: Right to Liberty and Freedom” </w:t>
      </w:r>
      <w:r w:rsidRPr="00D506B0">
        <w:rPr>
          <w:sz w:val="22"/>
          <w:szCs w:val="22"/>
        </w:rPr>
        <w:t xml:space="preserve">[Online] Available at: </w:t>
      </w:r>
      <w:hyperlink r:id="rId44" w:history="1">
        <w:r w:rsidRPr="00D506B0">
          <w:rPr>
            <w:rStyle w:val="Hyperlink"/>
            <w:sz w:val="22"/>
            <w:szCs w:val="22"/>
          </w:rPr>
          <w:t>https://www.equalityhumanrights.com/en/human-rights-act/article-5-right-liberty-and-security</w:t>
        </w:r>
      </w:hyperlink>
      <w:r w:rsidRPr="00D506B0">
        <w:rPr>
          <w:sz w:val="22"/>
          <w:szCs w:val="22"/>
        </w:rPr>
        <w:t xml:space="preserve"> [Accessed 5th December 2020].</w:t>
      </w:r>
    </w:p>
    <w:p w14:paraId="085904C7" w14:textId="77777777" w:rsidR="00FE5794" w:rsidRPr="00D506B0" w:rsidRDefault="00FE5794" w:rsidP="00FE5794">
      <w:pPr>
        <w:tabs>
          <w:tab w:val="left" w:pos="4027"/>
        </w:tabs>
        <w:rPr>
          <w:sz w:val="22"/>
          <w:szCs w:val="22"/>
        </w:rPr>
      </w:pPr>
    </w:p>
    <w:p w14:paraId="5A18EDDB" w14:textId="77777777" w:rsidR="00FE5794" w:rsidRPr="00D506B0" w:rsidRDefault="00FE5794" w:rsidP="00FE5794">
      <w:pPr>
        <w:tabs>
          <w:tab w:val="left" w:pos="4027"/>
        </w:tabs>
        <w:rPr>
          <w:sz w:val="22"/>
          <w:szCs w:val="22"/>
        </w:rPr>
      </w:pPr>
      <w:r w:rsidRPr="00D506B0">
        <w:rPr>
          <w:sz w:val="22"/>
          <w:szCs w:val="22"/>
        </w:rPr>
        <w:t>Gibbs, G. (1988) Learning by Doing: A guide to teaching and learning methods, Oxford, Oxford Polytechnic.</w:t>
      </w:r>
    </w:p>
    <w:p w14:paraId="0969C0CE" w14:textId="77777777" w:rsidR="00FE5794" w:rsidRPr="00D506B0" w:rsidRDefault="00FE5794" w:rsidP="00FE5794">
      <w:pPr>
        <w:tabs>
          <w:tab w:val="left" w:pos="4027"/>
        </w:tabs>
        <w:rPr>
          <w:sz w:val="22"/>
          <w:szCs w:val="22"/>
        </w:rPr>
      </w:pPr>
    </w:p>
    <w:p w14:paraId="391654EF" w14:textId="77777777" w:rsidR="00FE5794" w:rsidRPr="00D506B0" w:rsidRDefault="00FE5794" w:rsidP="00FE5794">
      <w:pPr>
        <w:tabs>
          <w:tab w:val="left" w:pos="4027"/>
        </w:tabs>
        <w:rPr>
          <w:sz w:val="22"/>
          <w:szCs w:val="22"/>
        </w:rPr>
      </w:pPr>
      <w:r w:rsidRPr="00D506B0">
        <w:rPr>
          <w:sz w:val="22"/>
          <w:szCs w:val="22"/>
        </w:rPr>
        <w:t xml:space="preserve">Hafal. 2020. </w:t>
      </w:r>
      <w:r w:rsidRPr="00D506B0">
        <w:rPr>
          <w:i/>
          <w:sz w:val="22"/>
          <w:szCs w:val="22"/>
        </w:rPr>
        <w:t xml:space="preserve">“Criminal Justice Services” </w:t>
      </w:r>
      <w:r w:rsidRPr="00D506B0">
        <w:rPr>
          <w:sz w:val="22"/>
          <w:szCs w:val="22"/>
        </w:rPr>
        <w:t xml:space="preserve">[Online] Available at: </w:t>
      </w:r>
      <w:hyperlink r:id="rId45" w:anchor=":~:text=Appropriate%20Adult%20Service,7%2C%20365%20days%20per%20year" w:history="1">
        <w:r w:rsidRPr="00D506B0">
          <w:rPr>
            <w:rStyle w:val="Hyperlink"/>
            <w:sz w:val="22"/>
            <w:szCs w:val="22"/>
          </w:rPr>
          <w:t>https://www.hafal.org/services/criminaljustice/#:~:text=Appropriate%20Adult%20Service,7%2C%20365%20days%20per%20year</w:t>
        </w:r>
      </w:hyperlink>
      <w:r w:rsidRPr="00D506B0">
        <w:rPr>
          <w:sz w:val="22"/>
          <w:szCs w:val="22"/>
        </w:rPr>
        <w:t>. [Accessed 5</w:t>
      </w:r>
      <w:r w:rsidRPr="00D506B0">
        <w:rPr>
          <w:sz w:val="22"/>
          <w:szCs w:val="22"/>
          <w:vertAlign w:val="superscript"/>
        </w:rPr>
        <w:t>th</w:t>
      </w:r>
      <w:r w:rsidRPr="00D506B0">
        <w:rPr>
          <w:sz w:val="22"/>
          <w:szCs w:val="22"/>
        </w:rPr>
        <w:t xml:space="preserve"> December 2020].</w:t>
      </w:r>
    </w:p>
    <w:p w14:paraId="28C53436" w14:textId="77777777" w:rsidR="00FE5794" w:rsidRPr="00D506B0" w:rsidRDefault="00FE5794" w:rsidP="00FE5794">
      <w:pPr>
        <w:tabs>
          <w:tab w:val="left" w:pos="4027"/>
        </w:tabs>
        <w:rPr>
          <w:sz w:val="22"/>
          <w:szCs w:val="22"/>
        </w:rPr>
      </w:pPr>
    </w:p>
    <w:p w14:paraId="3070B7DC" w14:textId="77777777" w:rsidR="00FE5794" w:rsidRPr="00D506B0" w:rsidRDefault="00FE5794" w:rsidP="00FE5794">
      <w:pPr>
        <w:tabs>
          <w:tab w:val="left" w:pos="4027"/>
        </w:tabs>
        <w:rPr>
          <w:sz w:val="22"/>
          <w:szCs w:val="22"/>
        </w:rPr>
      </w:pPr>
      <w:r w:rsidRPr="00D506B0">
        <w:rPr>
          <w:sz w:val="22"/>
          <w:szCs w:val="22"/>
        </w:rPr>
        <w:t xml:space="preserve">Health and Safety Executive. 2020. </w:t>
      </w:r>
      <w:r w:rsidRPr="00D506B0">
        <w:rPr>
          <w:i/>
          <w:sz w:val="22"/>
          <w:szCs w:val="22"/>
        </w:rPr>
        <w:t xml:space="preserve">“Questions Suspects” </w:t>
      </w:r>
      <w:r w:rsidRPr="00D506B0">
        <w:rPr>
          <w:sz w:val="22"/>
          <w:szCs w:val="22"/>
        </w:rPr>
        <w:t xml:space="preserve">[Online] Available at: </w:t>
      </w:r>
      <w:hyperlink r:id="rId46" w:history="1">
        <w:r w:rsidRPr="00D506B0">
          <w:rPr>
            <w:color w:val="0000FF"/>
            <w:sz w:val="22"/>
            <w:szCs w:val="22"/>
            <w:u w:val="single"/>
          </w:rPr>
          <w:t>Questioning of suspects - Investigation - Enforcement Guide (England &amp; Wales) (hse.gov.uk)</w:t>
        </w:r>
      </w:hyperlink>
      <w:r w:rsidRPr="00D506B0">
        <w:rPr>
          <w:sz w:val="22"/>
          <w:szCs w:val="22"/>
        </w:rPr>
        <w:t xml:space="preserve"> [Accessed 4</w:t>
      </w:r>
      <w:r w:rsidRPr="00D506B0">
        <w:rPr>
          <w:sz w:val="22"/>
          <w:szCs w:val="22"/>
          <w:vertAlign w:val="superscript"/>
        </w:rPr>
        <w:t>th</w:t>
      </w:r>
      <w:r w:rsidRPr="00D506B0">
        <w:rPr>
          <w:sz w:val="22"/>
          <w:szCs w:val="22"/>
        </w:rPr>
        <w:t xml:space="preserve"> December 2020].</w:t>
      </w:r>
    </w:p>
    <w:p w14:paraId="6F4A4E42" w14:textId="77777777" w:rsidR="00FE5794" w:rsidRPr="00D506B0" w:rsidRDefault="00FE5794" w:rsidP="00FE5794">
      <w:pPr>
        <w:tabs>
          <w:tab w:val="left" w:pos="4027"/>
        </w:tabs>
        <w:rPr>
          <w:sz w:val="22"/>
          <w:szCs w:val="22"/>
        </w:rPr>
      </w:pPr>
    </w:p>
    <w:p w14:paraId="10A923EE" w14:textId="77777777" w:rsidR="00FE5794" w:rsidRPr="00D506B0" w:rsidRDefault="00FE5794" w:rsidP="00FE5794">
      <w:pPr>
        <w:tabs>
          <w:tab w:val="left" w:pos="4027"/>
        </w:tabs>
        <w:rPr>
          <w:sz w:val="22"/>
          <w:szCs w:val="22"/>
        </w:rPr>
      </w:pPr>
      <w:r w:rsidRPr="00D506B0">
        <w:rPr>
          <w:sz w:val="22"/>
          <w:szCs w:val="22"/>
        </w:rPr>
        <w:t xml:space="preserve">Her Majesty’s Prison and Probation Service. 2014. </w:t>
      </w:r>
      <w:r w:rsidRPr="00D506B0">
        <w:rPr>
          <w:i/>
          <w:sz w:val="22"/>
          <w:szCs w:val="22"/>
        </w:rPr>
        <w:t xml:space="preserve">“Appropriate Adults” </w:t>
      </w:r>
      <w:r w:rsidRPr="00D506B0">
        <w:rPr>
          <w:sz w:val="22"/>
          <w:szCs w:val="22"/>
        </w:rPr>
        <w:t xml:space="preserve">[Online] Available at: </w:t>
      </w:r>
      <w:hyperlink r:id="rId47" w:history="1">
        <w:r w:rsidRPr="00D506B0">
          <w:rPr>
            <w:rStyle w:val="Hyperlink"/>
            <w:sz w:val="22"/>
            <w:szCs w:val="22"/>
          </w:rPr>
          <w:t>https://www.gov.uk/guidance/appropriate-adults-guide-for-youth-justice-professionals</w:t>
        </w:r>
      </w:hyperlink>
      <w:r w:rsidRPr="00D506B0">
        <w:rPr>
          <w:sz w:val="22"/>
          <w:szCs w:val="22"/>
        </w:rPr>
        <w:t xml:space="preserve"> [Accessed 5th December 2020].</w:t>
      </w:r>
    </w:p>
    <w:p w14:paraId="43D40EF1" w14:textId="77777777" w:rsidR="00FE5794" w:rsidRPr="00D506B0" w:rsidRDefault="00FE5794" w:rsidP="00FE5794">
      <w:pPr>
        <w:tabs>
          <w:tab w:val="left" w:pos="4027"/>
        </w:tabs>
        <w:rPr>
          <w:sz w:val="22"/>
          <w:szCs w:val="22"/>
        </w:rPr>
      </w:pPr>
    </w:p>
    <w:p w14:paraId="394E1735" w14:textId="77777777" w:rsidR="00FE5794" w:rsidRPr="00D506B0" w:rsidRDefault="00FE5794" w:rsidP="00FE5794">
      <w:pPr>
        <w:tabs>
          <w:tab w:val="left" w:pos="4027"/>
        </w:tabs>
        <w:rPr>
          <w:sz w:val="22"/>
          <w:szCs w:val="22"/>
        </w:rPr>
      </w:pPr>
      <w:r w:rsidRPr="00D506B0">
        <w:rPr>
          <w:sz w:val="22"/>
          <w:szCs w:val="22"/>
        </w:rPr>
        <w:t xml:space="preserve">Home Office. 2011. </w:t>
      </w:r>
      <w:r w:rsidRPr="00D506B0">
        <w:rPr>
          <w:i/>
          <w:sz w:val="22"/>
          <w:szCs w:val="22"/>
        </w:rPr>
        <w:t xml:space="preserve">“Guide of Appropriate Adults” </w:t>
      </w:r>
      <w:r w:rsidRPr="00D506B0">
        <w:rPr>
          <w:sz w:val="22"/>
          <w:szCs w:val="22"/>
        </w:rPr>
        <w:t xml:space="preserve">[Online] Available at: </w:t>
      </w:r>
      <w:hyperlink r:id="rId48" w:history="1">
        <w:r w:rsidRPr="00D506B0">
          <w:rPr>
            <w:rStyle w:val="Hyperlink"/>
            <w:sz w:val="22"/>
            <w:szCs w:val="22"/>
          </w:rPr>
          <w:t>https://assets.publishing.service.gov.uk/government/uploads/system/uploads/attachment_data/file/117682/appropriate-adults-guide.pdf</w:t>
        </w:r>
      </w:hyperlink>
      <w:r w:rsidRPr="00D506B0">
        <w:rPr>
          <w:sz w:val="22"/>
          <w:szCs w:val="22"/>
        </w:rPr>
        <w:t xml:space="preserve"> [Accessed 5th December 2020].</w:t>
      </w:r>
    </w:p>
    <w:p w14:paraId="03DD1610" w14:textId="77777777" w:rsidR="00FE5794" w:rsidRPr="00D506B0" w:rsidRDefault="00FE5794" w:rsidP="00FE5794">
      <w:pPr>
        <w:tabs>
          <w:tab w:val="left" w:pos="4027"/>
        </w:tabs>
        <w:rPr>
          <w:sz w:val="22"/>
          <w:szCs w:val="22"/>
        </w:rPr>
      </w:pPr>
      <w:r w:rsidRPr="00D506B0">
        <w:rPr>
          <w:sz w:val="22"/>
          <w:szCs w:val="22"/>
        </w:rPr>
        <w:lastRenderedPageBreak/>
        <w:t>Home Office. 2020.  “</w:t>
      </w:r>
      <w:r w:rsidRPr="00D506B0">
        <w:rPr>
          <w:i/>
          <w:sz w:val="22"/>
          <w:szCs w:val="22"/>
        </w:rPr>
        <w:t xml:space="preserve">Police and Criminal Evidence Act 1984 (PACE) codes of practice” </w:t>
      </w:r>
      <w:r w:rsidRPr="00D506B0">
        <w:rPr>
          <w:sz w:val="22"/>
          <w:szCs w:val="22"/>
        </w:rPr>
        <w:t xml:space="preserve">[Online] Available at: </w:t>
      </w:r>
      <w:hyperlink r:id="rId49" w:history="1">
        <w:r w:rsidRPr="00D506B0">
          <w:rPr>
            <w:color w:val="0000FF"/>
            <w:sz w:val="22"/>
            <w:szCs w:val="22"/>
            <w:u w:val="single"/>
          </w:rPr>
          <w:t>Police and Criminal Evidence Act 1984 (PACE) codes of practice - GOV.UK (www.gov.uk)</w:t>
        </w:r>
      </w:hyperlink>
      <w:r w:rsidRPr="00D506B0">
        <w:rPr>
          <w:sz w:val="22"/>
          <w:szCs w:val="22"/>
        </w:rPr>
        <w:t xml:space="preserve"> [Accessed 4</w:t>
      </w:r>
      <w:r w:rsidRPr="00D506B0">
        <w:rPr>
          <w:sz w:val="22"/>
          <w:szCs w:val="22"/>
          <w:vertAlign w:val="superscript"/>
        </w:rPr>
        <w:t>th</w:t>
      </w:r>
      <w:r w:rsidRPr="00D506B0">
        <w:rPr>
          <w:sz w:val="22"/>
          <w:szCs w:val="22"/>
        </w:rPr>
        <w:t xml:space="preserve"> December 2020].</w:t>
      </w:r>
    </w:p>
    <w:p w14:paraId="53A41411" w14:textId="77777777" w:rsidR="00FE5794" w:rsidRPr="00D506B0" w:rsidRDefault="00FE5794" w:rsidP="00FE5794">
      <w:pPr>
        <w:tabs>
          <w:tab w:val="left" w:pos="4027"/>
        </w:tabs>
        <w:rPr>
          <w:sz w:val="22"/>
          <w:szCs w:val="22"/>
        </w:rPr>
      </w:pPr>
    </w:p>
    <w:p w14:paraId="58A2A91D" w14:textId="77777777" w:rsidR="00FE5794" w:rsidRPr="00D506B0" w:rsidRDefault="00FE5794" w:rsidP="00FE5794">
      <w:pPr>
        <w:tabs>
          <w:tab w:val="left" w:pos="4027"/>
        </w:tabs>
        <w:rPr>
          <w:sz w:val="22"/>
          <w:szCs w:val="22"/>
        </w:rPr>
      </w:pPr>
      <w:r w:rsidRPr="00D506B0">
        <w:rPr>
          <w:sz w:val="22"/>
          <w:szCs w:val="22"/>
        </w:rPr>
        <w:t xml:space="preserve">Home Office. 2020. </w:t>
      </w:r>
      <w:r w:rsidRPr="00D506B0">
        <w:rPr>
          <w:i/>
          <w:sz w:val="22"/>
          <w:szCs w:val="22"/>
        </w:rPr>
        <w:t xml:space="preserve">“Interviewing Suspects” </w:t>
      </w:r>
      <w:r w:rsidRPr="00D506B0">
        <w:rPr>
          <w:sz w:val="22"/>
          <w:szCs w:val="22"/>
        </w:rPr>
        <w:t xml:space="preserve">[Online] Available at: </w:t>
      </w:r>
      <w:hyperlink r:id="rId50" w:history="1">
        <w:r w:rsidRPr="00D506B0">
          <w:rPr>
            <w:rStyle w:val="Hyperlink"/>
            <w:sz w:val="22"/>
            <w:szCs w:val="22"/>
          </w:rPr>
          <w:t>https://assets.publishing.service.gov.uk/government/uploads/system/uploads/attachment_data/file/864940/interviewing-suspects-v7.0.pdf</w:t>
        </w:r>
      </w:hyperlink>
      <w:r w:rsidRPr="00D506B0">
        <w:rPr>
          <w:sz w:val="22"/>
          <w:szCs w:val="22"/>
        </w:rPr>
        <w:t xml:space="preserve"> [Accessed 5th December 2020].</w:t>
      </w:r>
    </w:p>
    <w:p w14:paraId="733EAEAD" w14:textId="77777777" w:rsidR="00FE5794" w:rsidRPr="00D506B0" w:rsidRDefault="00FE5794" w:rsidP="00FE5794">
      <w:pPr>
        <w:tabs>
          <w:tab w:val="left" w:pos="4027"/>
        </w:tabs>
        <w:rPr>
          <w:sz w:val="22"/>
          <w:szCs w:val="22"/>
        </w:rPr>
      </w:pPr>
    </w:p>
    <w:p w14:paraId="46C00754" w14:textId="77777777" w:rsidR="00FE5794" w:rsidRPr="00D506B0" w:rsidRDefault="00FE5794" w:rsidP="00FE5794">
      <w:pPr>
        <w:tabs>
          <w:tab w:val="left" w:pos="4027"/>
        </w:tabs>
        <w:rPr>
          <w:sz w:val="22"/>
          <w:szCs w:val="22"/>
        </w:rPr>
      </w:pPr>
      <w:r w:rsidRPr="00D506B0">
        <w:rPr>
          <w:sz w:val="22"/>
          <w:szCs w:val="22"/>
        </w:rPr>
        <w:t xml:space="preserve">Jean-Jacques, G. 2017. </w:t>
      </w:r>
      <w:r w:rsidRPr="00D506B0">
        <w:rPr>
          <w:i/>
          <w:sz w:val="22"/>
          <w:szCs w:val="22"/>
        </w:rPr>
        <w:t xml:space="preserve">“Investigative Interviewing for Criminal Cases” </w:t>
      </w:r>
      <w:r w:rsidRPr="00D506B0">
        <w:rPr>
          <w:sz w:val="22"/>
          <w:szCs w:val="22"/>
        </w:rPr>
        <w:t xml:space="preserve">[Online] Available at: </w:t>
      </w:r>
      <w:hyperlink r:id="rId51" w:history="1">
        <w:r w:rsidRPr="00D506B0">
          <w:rPr>
            <w:rStyle w:val="Hyperlink"/>
            <w:sz w:val="22"/>
            <w:szCs w:val="22"/>
          </w:rPr>
          <w:t>https://cti2024.org/content/docs/CTI-Training_Tool_1-Final.pdf</w:t>
        </w:r>
      </w:hyperlink>
      <w:r w:rsidRPr="00D506B0">
        <w:rPr>
          <w:sz w:val="22"/>
          <w:szCs w:val="22"/>
        </w:rPr>
        <w:t xml:space="preserve"> [Accessed 5th December 2020].</w:t>
      </w:r>
    </w:p>
    <w:p w14:paraId="4FE5EB52" w14:textId="77777777" w:rsidR="00FE5794" w:rsidRPr="00D506B0" w:rsidRDefault="00FE5794" w:rsidP="00FE5794">
      <w:pPr>
        <w:tabs>
          <w:tab w:val="left" w:pos="4027"/>
        </w:tabs>
        <w:rPr>
          <w:sz w:val="22"/>
          <w:szCs w:val="22"/>
        </w:rPr>
      </w:pPr>
    </w:p>
    <w:p w14:paraId="42817F68" w14:textId="77777777" w:rsidR="00FE5794" w:rsidRPr="00D506B0" w:rsidRDefault="00FE5794" w:rsidP="00FE5794">
      <w:pPr>
        <w:rPr>
          <w:sz w:val="22"/>
          <w:szCs w:val="22"/>
        </w:rPr>
      </w:pPr>
      <w:r w:rsidRPr="00D506B0">
        <w:rPr>
          <w:sz w:val="22"/>
          <w:szCs w:val="22"/>
        </w:rPr>
        <w:t xml:space="preserve">McLeod, S. 2015. </w:t>
      </w:r>
      <w:r w:rsidRPr="00D506B0">
        <w:rPr>
          <w:i/>
          <w:sz w:val="22"/>
          <w:szCs w:val="22"/>
        </w:rPr>
        <w:t xml:space="preserve">“Stress Management” </w:t>
      </w:r>
      <w:r w:rsidRPr="00D506B0">
        <w:rPr>
          <w:sz w:val="22"/>
          <w:szCs w:val="22"/>
        </w:rPr>
        <w:t xml:space="preserve">[Online] Available at: </w:t>
      </w:r>
      <w:hyperlink r:id="rId52" w:history="1">
        <w:r w:rsidRPr="00D506B0">
          <w:rPr>
            <w:rStyle w:val="Hyperlink"/>
            <w:sz w:val="22"/>
            <w:szCs w:val="22"/>
          </w:rPr>
          <w:t>https://www.simplypsychology.org/stress-management.html</w:t>
        </w:r>
      </w:hyperlink>
      <w:r w:rsidRPr="00D506B0">
        <w:rPr>
          <w:sz w:val="22"/>
          <w:szCs w:val="22"/>
        </w:rPr>
        <w:t xml:space="preserve"> [Accessed 28th November 2020].</w:t>
      </w:r>
    </w:p>
    <w:p w14:paraId="7D0191B8" w14:textId="77777777" w:rsidR="00FE5794" w:rsidRPr="00D506B0" w:rsidRDefault="00FE5794" w:rsidP="00FE5794">
      <w:pPr>
        <w:rPr>
          <w:sz w:val="22"/>
          <w:szCs w:val="22"/>
        </w:rPr>
      </w:pPr>
    </w:p>
    <w:p w14:paraId="404030FC" w14:textId="77777777" w:rsidR="00FE5794" w:rsidRPr="00D506B0" w:rsidRDefault="00FE5794" w:rsidP="00FE5794">
      <w:pPr>
        <w:tabs>
          <w:tab w:val="left" w:pos="4027"/>
        </w:tabs>
        <w:rPr>
          <w:sz w:val="22"/>
          <w:szCs w:val="22"/>
        </w:rPr>
      </w:pPr>
      <w:r w:rsidRPr="00D506B0">
        <w:rPr>
          <w:sz w:val="22"/>
          <w:szCs w:val="22"/>
        </w:rPr>
        <w:t xml:space="preserve">Metropolitan Police. 2020. </w:t>
      </w:r>
      <w:r w:rsidRPr="00D506B0">
        <w:rPr>
          <w:i/>
          <w:sz w:val="22"/>
          <w:szCs w:val="22"/>
        </w:rPr>
        <w:t xml:space="preserve">“Aide Memoire” </w:t>
      </w:r>
      <w:r w:rsidRPr="00D506B0">
        <w:rPr>
          <w:sz w:val="22"/>
          <w:szCs w:val="22"/>
        </w:rPr>
        <w:t xml:space="preserve">[Online] Available at: </w:t>
      </w:r>
      <w:hyperlink r:id="rId53" w:history="1">
        <w:r w:rsidRPr="00D506B0">
          <w:rPr>
            <w:rStyle w:val="Hyperlink"/>
            <w:sz w:val="22"/>
            <w:szCs w:val="22"/>
          </w:rPr>
          <w:t>https://www.met.police.uk/SysSiteAssets/foi-media/metropolitan-police/disclosure_2018/june_2018/information-rights-unit---information-on-suspectsdefendants-right-under-pace-code-c</w:t>
        </w:r>
      </w:hyperlink>
      <w:r w:rsidRPr="00D506B0">
        <w:rPr>
          <w:sz w:val="22"/>
          <w:szCs w:val="22"/>
        </w:rPr>
        <w:t xml:space="preserve"> [Accessed 5th December 2020].</w:t>
      </w:r>
    </w:p>
    <w:p w14:paraId="79A4182C" w14:textId="77777777" w:rsidR="00FE5794" w:rsidRPr="00D506B0" w:rsidRDefault="00FE5794" w:rsidP="00FE5794">
      <w:pPr>
        <w:tabs>
          <w:tab w:val="left" w:pos="4027"/>
        </w:tabs>
        <w:rPr>
          <w:sz w:val="22"/>
          <w:szCs w:val="22"/>
        </w:rPr>
      </w:pPr>
    </w:p>
    <w:p w14:paraId="27404E04" w14:textId="77777777" w:rsidR="00FE5794" w:rsidRPr="00D506B0" w:rsidRDefault="00FE5794" w:rsidP="00FE5794">
      <w:pPr>
        <w:tabs>
          <w:tab w:val="left" w:pos="4027"/>
        </w:tabs>
        <w:rPr>
          <w:sz w:val="22"/>
          <w:szCs w:val="22"/>
        </w:rPr>
      </w:pPr>
      <w:r w:rsidRPr="00D506B0">
        <w:rPr>
          <w:sz w:val="22"/>
          <w:szCs w:val="22"/>
        </w:rPr>
        <w:t xml:space="preserve">Ministry of Justice. 2015. </w:t>
      </w:r>
      <w:r w:rsidRPr="00D506B0">
        <w:rPr>
          <w:i/>
          <w:sz w:val="22"/>
          <w:szCs w:val="22"/>
        </w:rPr>
        <w:t xml:space="preserve">“Code of Practice for Victims of Crime” </w:t>
      </w:r>
      <w:r w:rsidRPr="00D506B0">
        <w:rPr>
          <w:sz w:val="22"/>
          <w:szCs w:val="22"/>
        </w:rPr>
        <w:t xml:space="preserve">[Online] Available at: </w:t>
      </w:r>
      <w:hyperlink r:id="rId54" w:history="1">
        <w:r w:rsidRPr="00D506B0">
          <w:rPr>
            <w:rStyle w:val="Hyperlink"/>
            <w:sz w:val="22"/>
            <w:szCs w:val="22"/>
          </w:rPr>
          <w:t>https://assets.publishing.service.gov.uk/government/uploads/system/uploads/attachment_data/file/476900/code-of-practice-for-victims-of-crime.PDF</w:t>
        </w:r>
      </w:hyperlink>
      <w:r w:rsidRPr="00D506B0">
        <w:rPr>
          <w:sz w:val="22"/>
          <w:szCs w:val="22"/>
        </w:rPr>
        <w:t xml:space="preserve"> [Accessed 5th December 2020].</w:t>
      </w:r>
    </w:p>
    <w:p w14:paraId="68FDB702" w14:textId="77777777" w:rsidR="00FE5794" w:rsidRPr="00D506B0" w:rsidRDefault="00FE5794" w:rsidP="00FE5794">
      <w:pPr>
        <w:tabs>
          <w:tab w:val="left" w:pos="4027"/>
        </w:tabs>
        <w:rPr>
          <w:sz w:val="22"/>
          <w:szCs w:val="22"/>
        </w:rPr>
      </w:pPr>
    </w:p>
    <w:p w14:paraId="6862B379" w14:textId="77777777" w:rsidR="00FE5794" w:rsidRPr="00D506B0" w:rsidRDefault="00FE5794" w:rsidP="00FE5794">
      <w:pPr>
        <w:tabs>
          <w:tab w:val="left" w:pos="4027"/>
        </w:tabs>
        <w:rPr>
          <w:sz w:val="22"/>
          <w:szCs w:val="22"/>
        </w:rPr>
      </w:pPr>
      <w:r w:rsidRPr="00D506B0">
        <w:rPr>
          <w:sz w:val="22"/>
          <w:szCs w:val="22"/>
        </w:rPr>
        <w:t xml:space="preserve">National Policing Improvement Agency. 2009. </w:t>
      </w:r>
      <w:r w:rsidRPr="00D506B0">
        <w:rPr>
          <w:i/>
          <w:sz w:val="22"/>
          <w:szCs w:val="22"/>
        </w:rPr>
        <w:t xml:space="preserve">“Briefing Paper” </w:t>
      </w:r>
      <w:r w:rsidRPr="00D506B0">
        <w:rPr>
          <w:sz w:val="22"/>
          <w:szCs w:val="22"/>
        </w:rPr>
        <w:t xml:space="preserve">[Online] Available at: </w:t>
      </w:r>
      <w:hyperlink r:id="rId55" w:history="1">
        <w:r w:rsidRPr="00D506B0">
          <w:rPr>
            <w:rStyle w:val="Hyperlink"/>
            <w:sz w:val="22"/>
            <w:szCs w:val="22"/>
          </w:rPr>
          <w:t>http://library.college.police.uk/docs/npia/BP-Nat-Investigative-Interviewing-Strategy-2009.pdf</w:t>
        </w:r>
      </w:hyperlink>
      <w:r w:rsidRPr="00D506B0">
        <w:rPr>
          <w:sz w:val="22"/>
          <w:szCs w:val="22"/>
        </w:rPr>
        <w:t xml:space="preserve"> [Accessed 5th December 2020].</w:t>
      </w:r>
    </w:p>
    <w:p w14:paraId="2D8C0A71" w14:textId="77777777" w:rsidR="00FE5794" w:rsidRPr="00D506B0" w:rsidRDefault="00FE5794" w:rsidP="00FE5794">
      <w:pPr>
        <w:tabs>
          <w:tab w:val="left" w:pos="4027"/>
        </w:tabs>
        <w:rPr>
          <w:sz w:val="22"/>
          <w:szCs w:val="22"/>
        </w:rPr>
      </w:pPr>
    </w:p>
    <w:p w14:paraId="70795096" w14:textId="77777777" w:rsidR="00FE5794" w:rsidRPr="00D506B0" w:rsidRDefault="00FE5794" w:rsidP="00FE5794">
      <w:pPr>
        <w:rPr>
          <w:sz w:val="22"/>
          <w:szCs w:val="22"/>
        </w:rPr>
      </w:pPr>
      <w:r w:rsidRPr="00D506B0">
        <w:rPr>
          <w:sz w:val="22"/>
          <w:szCs w:val="22"/>
        </w:rPr>
        <w:t xml:space="preserve">National Policing Improvement Agency. 2011. </w:t>
      </w:r>
      <w:r w:rsidRPr="00D506B0">
        <w:rPr>
          <w:i/>
          <w:sz w:val="22"/>
          <w:szCs w:val="22"/>
        </w:rPr>
        <w:t xml:space="preserve">“Police and Criminal Evidence Act 1984” </w:t>
      </w:r>
      <w:r w:rsidRPr="00D506B0">
        <w:rPr>
          <w:sz w:val="22"/>
          <w:szCs w:val="22"/>
        </w:rPr>
        <w:t xml:space="preserve">[Online] Available at: </w:t>
      </w:r>
      <w:hyperlink r:id="rId56" w:history="1">
        <w:r w:rsidRPr="00D506B0">
          <w:rPr>
            <w:rStyle w:val="Hyperlink"/>
            <w:sz w:val="22"/>
            <w:szCs w:val="22"/>
          </w:rPr>
          <w:t>http://library.college.police.uk/docs/npia/National-public-order-Legislation-Guide-v10-2012.pdf</w:t>
        </w:r>
      </w:hyperlink>
      <w:r w:rsidRPr="00D506B0">
        <w:rPr>
          <w:sz w:val="22"/>
          <w:szCs w:val="22"/>
        </w:rPr>
        <w:t xml:space="preserve"> [Accessed 28th November 2020].</w:t>
      </w:r>
    </w:p>
    <w:p w14:paraId="79158BE4" w14:textId="77777777" w:rsidR="00FE5794" w:rsidRPr="00D506B0" w:rsidRDefault="00FE5794" w:rsidP="00FE5794">
      <w:pPr>
        <w:rPr>
          <w:sz w:val="22"/>
          <w:szCs w:val="22"/>
        </w:rPr>
      </w:pPr>
    </w:p>
    <w:p w14:paraId="4AA49E57" w14:textId="77777777" w:rsidR="00FE5794" w:rsidRPr="00D506B0" w:rsidRDefault="00FE5794" w:rsidP="00FE5794">
      <w:pPr>
        <w:rPr>
          <w:sz w:val="22"/>
          <w:szCs w:val="22"/>
        </w:rPr>
      </w:pPr>
      <w:r w:rsidRPr="00D506B0">
        <w:rPr>
          <w:sz w:val="22"/>
          <w:szCs w:val="22"/>
        </w:rPr>
        <w:t xml:space="preserve">National Policing Improvement Agency. 2012. </w:t>
      </w:r>
      <w:r w:rsidRPr="00D506B0">
        <w:rPr>
          <w:i/>
          <w:sz w:val="22"/>
          <w:szCs w:val="22"/>
        </w:rPr>
        <w:t xml:space="preserve">“Suspects” </w:t>
      </w:r>
      <w:r w:rsidRPr="00D506B0">
        <w:rPr>
          <w:sz w:val="22"/>
          <w:szCs w:val="22"/>
        </w:rPr>
        <w:t xml:space="preserve">[Online] Available at:  </w:t>
      </w:r>
      <w:hyperlink r:id="rId57" w:history="1">
        <w:r w:rsidRPr="00D506B0">
          <w:rPr>
            <w:rStyle w:val="Hyperlink"/>
            <w:sz w:val="22"/>
            <w:szCs w:val="22"/>
          </w:rPr>
          <w:t>https://www.met.police.uk/msctraining/documents/long_notes/lpg1_7_04_streetid_sn.pdf</w:t>
        </w:r>
      </w:hyperlink>
      <w:r w:rsidRPr="00D506B0">
        <w:rPr>
          <w:sz w:val="22"/>
          <w:szCs w:val="22"/>
        </w:rPr>
        <w:t xml:space="preserve"> [Accessed 4th December 2020].</w:t>
      </w:r>
    </w:p>
    <w:p w14:paraId="285B5AD4" w14:textId="77777777" w:rsidR="00FE5794" w:rsidRPr="00D506B0" w:rsidRDefault="00FE5794" w:rsidP="00FE5794">
      <w:pPr>
        <w:rPr>
          <w:sz w:val="22"/>
          <w:szCs w:val="22"/>
        </w:rPr>
      </w:pPr>
    </w:p>
    <w:p w14:paraId="53B84E15" w14:textId="77777777" w:rsidR="00FE5794" w:rsidRPr="00D506B0" w:rsidRDefault="00FE5794" w:rsidP="00FE5794">
      <w:pPr>
        <w:tabs>
          <w:tab w:val="left" w:pos="4027"/>
        </w:tabs>
        <w:rPr>
          <w:sz w:val="22"/>
          <w:szCs w:val="22"/>
        </w:rPr>
      </w:pPr>
      <w:r w:rsidRPr="00D506B0">
        <w:rPr>
          <w:sz w:val="22"/>
          <w:szCs w:val="22"/>
        </w:rPr>
        <w:t xml:space="preserve">Remsberg, C. 2014. </w:t>
      </w:r>
      <w:r w:rsidRPr="00D506B0">
        <w:rPr>
          <w:i/>
          <w:sz w:val="22"/>
          <w:szCs w:val="22"/>
        </w:rPr>
        <w:t xml:space="preserve">“TED questioning” </w:t>
      </w:r>
      <w:r w:rsidRPr="00D506B0">
        <w:rPr>
          <w:sz w:val="22"/>
          <w:szCs w:val="22"/>
        </w:rPr>
        <w:t xml:space="preserve">[Online] Available at: </w:t>
      </w:r>
      <w:hyperlink r:id="rId58" w:history="1">
        <w:r w:rsidRPr="00D506B0">
          <w:rPr>
            <w:rStyle w:val="Hyperlink"/>
            <w:sz w:val="22"/>
            <w:szCs w:val="22"/>
          </w:rPr>
          <w:t>https://www.police1.com/police-products/investigation/articles/how-this-one-interview-technique-can-beat-lying-suspects-OGV8lyqVnIYaYSZ5/</w:t>
        </w:r>
      </w:hyperlink>
      <w:r w:rsidRPr="00D506B0">
        <w:rPr>
          <w:sz w:val="22"/>
          <w:szCs w:val="22"/>
        </w:rPr>
        <w:t xml:space="preserve"> [Accessed 5</w:t>
      </w:r>
      <w:r w:rsidRPr="00D506B0">
        <w:rPr>
          <w:sz w:val="22"/>
          <w:szCs w:val="22"/>
          <w:vertAlign w:val="superscript"/>
        </w:rPr>
        <w:t>th</w:t>
      </w:r>
      <w:r w:rsidRPr="00D506B0">
        <w:rPr>
          <w:sz w:val="22"/>
          <w:szCs w:val="22"/>
        </w:rPr>
        <w:t xml:space="preserve"> December 2020].</w:t>
      </w:r>
    </w:p>
    <w:p w14:paraId="60985804" w14:textId="77777777" w:rsidR="00FE5794" w:rsidRPr="00D506B0" w:rsidRDefault="00FE5794" w:rsidP="00FE5794">
      <w:pPr>
        <w:tabs>
          <w:tab w:val="left" w:pos="4027"/>
        </w:tabs>
        <w:rPr>
          <w:sz w:val="22"/>
          <w:szCs w:val="22"/>
        </w:rPr>
      </w:pPr>
      <w:r w:rsidRPr="00D506B0">
        <w:rPr>
          <w:sz w:val="22"/>
          <w:szCs w:val="22"/>
        </w:rPr>
        <w:t xml:space="preserve">Shelter Scotland. 2019. </w:t>
      </w:r>
      <w:r w:rsidRPr="00D506B0">
        <w:rPr>
          <w:i/>
          <w:sz w:val="22"/>
          <w:szCs w:val="22"/>
        </w:rPr>
        <w:t xml:space="preserve">“Street Begging Research” </w:t>
      </w:r>
      <w:r w:rsidRPr="00D506B0">
        <w:rPr>
          <w:sz w:val="22"/>
          <w:szCs w:val="22"/>
        </w:rPr>
        <w:t xml:space="preserve">[Online] Available at: </w:t>
      </w:r>
      <w:hyperlink r:id="rId59" w:history="1">
        <w:r w:rsidRPr="00D506B0">
          <w:rPr>
            <w:rStyle w:val="Hyperlink"/>
            <w:sz w:val="22"/>
            <w:szCs w:val="22"/>
          </w:rPr>
          <w:t>https://scotland.shelter.org.uk/professional_resources/policy_library/policy_library_folder/shelter_scotland_street_begging_research_edinburgh_2019</w:t>
        </w:r>
      </w:hyperlink>
      <w:r w:rsidRPr="00D506B0">
        <w:rPr>
          <w:sz w:val="22"/>
          <w:szCs w:val="22"/>
        </w:rPr>
        <w:t xml:space="preserve"> [Accessed 6th December 2020].</w:t>
      </w:r>
    </w:p>
    <w:p w14:paraId="4F7569DE" w14:textId="77777777" w:rsidR="00FE5794" w:rsidRPr="00D506B0" w:rsidRDefault="00FE5794" w:rsidP="00FE5794">
      <w:pPr>
        <w:tabs>
          <w:tab w:val="left" w:pos="4027"/>
        </w:tabs>
        <w:rPr>
          <w:sz w:val="22"/>
          <w:szCs w:val="22"/>
        </w:rPr>
      </w:pPr>
    </w:p>
    <w:p w14:paraId="666B5060" w14:textId="77777777" w:rsidR="00FE5794" w:rsidRPr="00D506B0" w:rsidRDefault="00FE5794" w:rsidP="00FE5794">
      <w:pPr>
        <w:tabs>
          <w:tab w:val="left" w:pos="4027"/>
        </w:tabs>
        <w:rPr>
          <w:sz w:val="22"/>
          <w:szCs w:val="22"/>
        </w:rPr>
      </w:pPr>
      <w:r w:rsidRPr="00D506B0">
        <w:rPr>
          <w:sz w:val="22"/>
          <w:szCs w:val="22"/>
        </w:rPr>
        <w:t xml:space="preserve">Stead, I. 2010. </w:t>
      </w:r>
      <w:r w:rsidRPr="00D506B0">
        <w:rPr>
          <w:i/>
          <w:sz w:val="22"/>
          <w:szCs w:val="22"/>
        </w:rPr>
        <w:t xml:space="preserve">“Begging” </w:t>
      </w:r>
      <w:r w:rsidRPr="00D506B0">
        <w:rPr>
          <w:sz w:val="22"/>
          <w:szCs w:val="22"/>
        </w:rPr>
        <w:t xml:space="preserve">[Online] Available at: </w:t>
      </w:r>
      <w:hyperlink r:id="rId60" w:history="1">
        <w:r w:rsidRPr="00D506B0">
          <w:rPr>
            <w:rStyle w:val="Hyperlink"/>
            <w:sz w:val="22"/>
            <w:szCs w:val="22"/>
          </w:rPr>
          <w:t>https://www.politics.co.uk/reference/begging</w:t>
        </w:r>
      </w:hyperlink>
      <w:r w:rsidRPr="00D506B0">
        <w:rPr>
          <w:sz w:val="22"/>
          <w:szCs w:val="22"/>
        </w:rPr>
        <w:t xml:space="preserve"> [Accessed 6th December 2020].</w:t>
      </w:r>
    </w:p>
    <w:p w14:paraId="3DF74DD7" w14:textId="77777777" w:rsidR="00FE5794" w:rsidRPr="00D506B0" w:rsidRDefault="00FE5794" w:rsidP="00FE5794">
      <w:pPr>
        <w:tabs>
          <w:tab w:val="left" w:pos="4027"/>
        </w:tabs>
        <w:rPr>
          <w:sz w:val="22"/>
          <w:szCs w:val="22"/>
        </w:rPr>
      </w:pPr>
    </w:p>
    <w:p w14:paraId="5371F836" w14:textId="77777777" w:rsidR="00FE5794" w:rsidRPr="00D506B0" w:rsidRDefault="00FE5794" w:rsidP="00FE5794">
      <w:pPr>
        <w:rPr>
          <w:sz w:val="22"/>
          <w:szCs w:val="22"/>
        </w:rPr>
      </w:pPr>
      <w:r w:rsidRPr="00D506B0">
        <w:rPr>
          <w:sz w:val="22"/>
          <w:szCs w:val="22"/>
        </w:rPr>
        <w:t xml:space="preserve">Suni, E. 2020. </w:t>
      </w:r>
      <w:r w:rsidRPr="00D506B0">
        <w:rPr>
          <w:i/>
          <w:sz w:val="22"/>
          <w:szCs w:val="22"/>
        </w:rPr>
        <w:t xml:space="preserve">“Circadian Rhythm” </w:t>
      </w:r>
      <w:r w:rsidRPr="00D506B0">
        <w:rPr>
          <w:sz w:val="22"/>
          <w:szCs w:val="22"/>
        </w:rPr>
        <w:t xml:space="preserve">[Online] Available at: </w:t>
      </w:r>
      <w:hyperlink r:id="rId61" w:history="1">
        <w:r w:rsidRPr="00D506B0">
          <w:rPr>
            <w:rStyle w:val="Hyperlink"/>
            <w:sz w:val="22"/>
            <w:szCs w:val="22"/>
          </w:rPr>
          <w:t>https://www.sleepfoundation.org/circadian-rhythm</w:t>
        </w:r>
      </w:hyperlink>
      <w:r w:rsidRPr="00D506B0">
        <w:rPr>
          <w:sz w:val="22"/>
          <w:szCs w:val="22"/>
        </w:rPr>
        <w:t xml:space="preserve"> [Accessed 28th November 2020].</w:t>
      </w:r>
    </w:p>
    <w:p w14:paraId="564C17EB" w14:textId="77777777" w:rsidR="00FE5794" w:rsidRPr="00D506B0" w:rsidRDefault="00FE5794" w:rsidP="00FE5794">
      <w:pPr>
        <w:rPr>
          <w:sz w:val="22"/>
          <w:szCs w:val="22"/>
        </w:rPr>
      </w:pPr>
    </w:p>
    <w:p w14:paraId="403E6637" w14:textId="77777777" w:rsidR="00FE5794" w:rsidRPr="00D506B0" w:rsidRDefault="00FE5794" w:rsidP="00FE5794">
      <w:pPr>
        <w:rPr>
          <w:sz w:val="22"/>
          <w:szCs w:val="22"/>
        </w:rPr>
      </w:pPr>
      <w:r w:rsidRPr="00D506B0">
        <w:rPr>
          <w:sz w:val="22"/>
          <w:szCs w:val="22"/>
        </w:rPr>
        <w:t xml:space="preserve">The National Archives. 2020. </w:t>
      </w:r>
      <w:r w:rsidRPr="00D506B0">
        <w:rPr>
          <w:i/>
          <w:sz w:val="22"/>
          <w:szCs w:val="22"/>
        </w:rPr>
        <w:t xml:space="preserve">“Crime and Security Act 2010” </w:t>
      </w:r>
      <w:r w:rsidRPr="00D506B0">
        <w:rPr>
          <w:sz w:val="22"/>
          <w:szCs w:val="22"/>
        </w:rPr>
        <w:t xml:space="preserve">[Online] Available at: </w:t>
      </w:r>
      <w:hyperlink r:id="rId62" w:history="1">
        <w:r w:rsidRPr="00D506B0">
          <w:rPr>
            <w:rStyle w:val="Hyperlink"/>
            <w:sz w:val="22"/>
            <w:szCs w:val="22"/>
          </w:rPr>
          <w:t>https://www.legislation.gov.uk/ukpga/2010/17/crossheading/domestic-violence</w:t>
        </w:r>
      </w:hyperlink>
      <w:r w:rsidRPr="00D506B0">
        <w:rPr>
          <w:sz w:val="22"/>
          <w:szCs w:val="22"/>
        </w:rPr>
        <w:t xml:space="preserve"> [Accessed 28th November 2020].</w:t>
      </w:r>
    </w:p>
    <w:p w14:paraId="34E42FA3" w14:textId="77777777" w:rsidR="00FE5794" w:rsidRPr="00D506B0" w:rsidRDefault="00FE5794" w:rsidP="00FE5794">
      <w:pPr>
        <w:rPr>
          <w:sz w:val="22"/>
          <w:szCs w:val="22"/>
        </w:rPr>
      </w:pPr>
    </w:p>
    <w:p w14:paraId="31044A05" w14:textId="77777777" w:rsidR="00FE5794" w:rsidRPr="00D506B0" w:rsidRDefault="00FE5794" w:rsidP="00FE5794">
      <w:pPr>
        <w:tabs>
          <w:tab w:val="left" w:pos="4027"/>
        </w:tabs>
        <w:rPr>
          <w:sz w:val="22"/>
          <w:szCs w:val="22"/>
        </w:rPr>
      </w:pPr>
      <w:r w:rsidRPr="00D506B0">
        <w:rPr>
          <w:sz w:val="22"/>
          <w:szCs w:val="22"/>
        </w:rPr>
        <w:lastRenderedPageBreak/>
        <w:t xml:space="preserve">The National Archives. 2020. </w:t>
      </w:r>
      <w:r w:rsidRPr="00D506B0">
        <w:rPr>
          <w:i/>
          <w:sz w:val="22"/>
          <w:szCs w:val="22"/>
        </w:rPr>
        <w:t xml:space="preserve">“Criminal Justice and Public Order” </w:t>
      </w:r>
      <w:r w:rsidRPr="00D506B0">
        <w:rPr>
          <w:sz w:val="22"/>
          <w:szCs w:val="22"/>
        </w:rPr>
        <w:t xml:space="preserve">[Online] Available at: </w:t>
      </w:r>
      <w:hyperlink r:id="rId63" w:history="1">
        <w:r w:rsidRPr="00D506B0">
          <w:rPr>
            <w:rStyle w:val="Hyperlink"/>
            <w:sz w:val="22"/>
            <w:szCs w:val="22"/>
          </w:rPr>
          <w:t>https://www.legislation.gov.uk/ukpga/1994/33/section/36</w:t>
        </w:r>
      </w:hyperlink>
      <w:r w:rsidRPr="00D506B0">
        <w:rPr>
          <w:sz w:val="22"/>
          <w:szCs w:val="22"/>
        </w:rPr>
        <w:t xml:space="preserve"> [Accessed 5th December 2020].</w:t>
      </w:r>
    </w:p>
    <w:p w14:paraId="0C987870" w14:textId="77777777" w:rsidR="00FE5794" w:rsidRPr="00D506B0" w:rsidRDefault="00FE5794" w:rsidP="00FE5794">
      <w:pPr>
        <w:tabs>
          <w:tab w:val="left" w:pos="4027"/>
        </w:tabs>
        <w:rPr>
          <w:sz w:val="22"/>
          <w:szCs w:val="22"/>
        </w:rPr>
      </w:pPr>
    </w:p>
    <w:p w14:paraId="50511343" w14:textId="77777777" w:rsidR="00FE5794" w:rsidRPr="00D506B0" w:rsidRDefault="00FE5794" w:rsidP="00FE5794">
      <w:pPr>
        <w:rPr>
          <w:sz w:val="22"/>
          <w:szCs w:val="22"/>
        </w:rPr>
      </w:pPr>
      <w:r w:rsidRPr="00D506B0">
        <w:rPr>
          <w:sz w:val="22"/>
          <w:szCs w:val="22"/>
        </w:rPr>
        <w:t xml:space="preserve">The National Archives. 2020. </w:t>
      </w:r>
      <w:r w:rsidRPr="00D506B0">
        <w:rPr>
          <w:i/>
          <w:sz w:val="22"/>
          <w:szCs w:val="22"/>
        </w:rPr>
        <w:t xml:space="preserve">“Criminal Law Act 1967” </w:t>
      </w:r>
      <w:r w:rsidRPr="00D506B0">
        <w:rPr>
          <w:sz w:val="22"/>
          <w:szCs w:val="22"/>
        </w:rPr>
        <w:t xml:space="preserve">[Online] Available at: </w:t>
      </w:r>
      <w:hyperlink r:id="rId64" w:history="1">
        <w:r w:rsidRPr="00D506B0">
          <w:rPr>
            <w:color w:val="0000FF"/>
            <w:sz w:val="22"/>
            <w:szCs w:val="22"/>
            <w:u w:val="single"/>
          </w:rPr>
          <w:t>https://www.legislation.gov.uk/ukpga/1967/58/contents</w:t>
        </w:r>
      </w:hyperlink>
      <w:r w:rsidRPr="00D506B0">
        <w:rPr>
          <w:sz w:val="22"/>
          <w:szCs w:val="22"/>
        </w:rPr>
        <w:t xml:space="preserve"> [Accessed 28</w:t>
      </w:r>
      <w:r w:rsidRPr="00D506B0">
        <w:rPr>
          <w:sz w:val="22"/>
          <w:szCs w:val="22"/>
          <w:vertAlign w:val="superscript"/>
        </w:rPr>
        <w:t>th</w:t>
      </w:r>
      <w:r w:rsidRPr="00D506B0">
        <w:rPr>
          <w:sz w:val="22"/>
          <w:szCs w:val="22"/>
        </w:rPr>
        <w:t xml:space="preserve"> November 2020].</w:t>
      </w:r>
    </w:p>
    <w:p w14:paraId="515CE27B" w14:textId="77777777" w:rsidR="00FE5794" w:rsidRPr="00D506B0" w:rsidRDefault="00FE5794" w:rsidP="00FE5794">
      <w:pPr>
        <w:rPr>
          <w:sz w:val="22"/>
          <w:szCs w:val="22"/>
        </w:rPr>
      </w:pPr>
    </w:p>
    <w:p w14:paraId="73696D29" w14:textId="77777777" w:rsidR="00FE5794" w:rsidRPr="00D506B0" w:rsidRDefault="00FE5794" w:rsidP="00FE5794">
      <w:pPr>
        <w:rPr>
          <w:sz w:val="22"/>
          <w:szCs w:val="22"/>
        </w:rPr>
      </w:pPr>
      <w:r w:rsidRPr="00D506B0">
        <w:rPr>
          <w:sz w:val="22"/>
          <w:szCs w:val="22"/>
        </w:rPr>
        <w:t xml:space="preserve">The National Archives. 2020. </w:t>
      </w:r>
      <w:r w:rsidRPr="00D506B0">
        <w:rPr>
          <w:i/>
          <w:sz w:val="22"/>
          <w:szCs w:val="22"/>
        </w:rPr>
        <w:t xml:space="preserve">“The Mental Health Act 1983” </w:t>
      </w:r>
      <w:r w:rsidRPr="00D506B0">
        <w:rPr>
          <w:sz w:val="22"/>
          <w:szCs w:val="22"/>
        </w:rPr>
        <w:t xml:space="preserve">[Online] Available at: </w:t>
      </w:r>
      <w:hyperlink r:id="rId65" w:history="1">
        <w:r w:rsidRPr="00D506B0">
          <w:rPr>
            <w:rStyle w:val="Hyperlink"/>
            <w:sz w:val="22"/>
            <w:szCs w:val="22"/>
          </w:rPr>
          <w:t>https://www.legislation.gov.uk/ukpga/1983/20/contents</w:t>
        </w:r>
      </w:hyperlink>
      <w:r w:rsidRPr="00D506B0">
        <w:rPr>
          <w:sz w:val="22"/>
          <w:szCs w:val="22"/>
        </w:rPr>
        <w:t xml:space="preserve"> [Accessed 28th November 2020].</w:t>
      </w:r>
    </w:p>
    <w:p w14:paraId="2E8DADFD" w14:textId="77777777" w:rsidR="00FE5794" w:rsidRPr="00D506B0" w:rsidRDefault="00FE5794" w:rsidP="00FE5794">
      <w:pPr>
        <w:rPr>
          <w:sz w:val="22"/>
          <w:szCs w:val="22"/>
        </w:rPr>
      </w:pPr>
    </w:p>
    <w:p w14:paraId="0C589290" w14:textId="77777777" w:rsidR="00FE5794" w:rsidRPr="00D506B0" w:rsidRDefault="00FE5794" w:rsidP="00FE5794">
      <w:pPr>
        <w:tabs>
          <w:tab w:val="left" w:pos="4027"/>
        </w:tabs>
        <w:rPr>
          <w:sz w:val="22"/>
          <w:szCs w:val="22"/>
        </w:rPr>
      </w:pPr>
      <w:r w:rsidRPr="00D506B0">
        <w:rPr>
          <w:sz w:val="22"/>
          <w:szCs w:val="22"/>
        </w:rPr>
        <w:t xml:space="preserve">The National Archives. 2020. </w:t>
      </w:r>
      <w:r w:rsidRPr="00D506B0">
        <w:rPr>
          <w:i/>
          <w:sz w:val="22"/>
          <w:szCs w:val="22"/>
        </w:rPr>
        <w:t xml:space="preserve">“Vagrancy Act 1824” </w:t>
      </w:r>
      <w:r w:rsidRPr="00D506B0">
        <w:rPr>
          <w:sz w:val="22"/>
          <w:szCs w:val="22"/>
        </w:rPr>
        <w:t xml:space="preserve">[Online] Available at: </w:t>
      </w:r>
      <w:hyperlink r:id="rId66" w:history="1">
        <w:r w:rsidRPr="00D506B0">
          <w:rPr>
            <w:rStyle w:val="Hyperlink"/>
            <w:sz w:val="22"/>
            <w:szCs w:val="22"/>
          </w:rPr>
          <w:t>https://www.legislation.gov.uk/ukpga/Geo4/5/83/section/4</w:t>
        </w:r>
      </w:hyperlink>
      <w:r w:rsidRPr="00D506B0">
        <w:rPr>
          <w:sz w:val="22"/>
          <w:szCs w:val="22"/>
        </w:rPr>
        <w:t xml:space="preserve"> [Accessed 6th December 2020],.</w:t>
      </w:r>
    </w:p>
    <w:p w14:paraId="3CFB5503" w14:textId="77777777" w:rsidR="00FE5794" w:rsidRPr="00D506B0" w:rsidRDefault="00FE5794" w:rsidP="00FE5794">
      <w:pPr>
        <w:tabs>
          <w:tab w:val="left" w:pos="4027"/>
        </w:tabs>
        <w:rPr>
          <w:sz w:val="22"/>
          <w:szCs w:val="22"/>
        </w:rPr>
      </w:pPr>
    </w:p>
    <w:p w14:paraId="10F91E7F" w14:textId="77777777" w:rsidR="00FE5794" w:rsidRPr="00D506B0" w:rsidRDefault="00FE5794" w:rsidP="00FE5794">
      <w:pPr>
        <w:tabs>
          <w:tab w:val="left" w:pos="4027"/>
        </w:tabs>
        <w:rPr>
          <w:sz w:val="22"/>
          <w:szCs w:val="22"/>
        </w:rPr>
      </w:pPr>
      <w:r w:rsidRPr="00D506B0">
        <w:rPr>
          <w:sz w:val="22"/>
          <w:szCs w:val="22"/>
        </w:rPr>
        <w:t xml:space="preserve">The Royal Society. 2018. </w:t>
      </w:r>
      <w:r w:rsidRPr="00D506B0">
        <w:rPr>
          <w:i/>
          <w:sz w:val="22"/>
          <w:szCs w:val="22"/>
        </w:rPr>
        <w:t xml:space="preserve">“Unconscious Bias” </w:t>
      </w:r>
      <w:r w:rsidRPr="00D506B0">
        <w:rPr>
          <w:sz w:val="22"/>
          <w:szCs w:val="22"/>
        </w:rPr>
        <w:t xml:space="preserve">[Online] Available at: </w:t>
      </w:r>
      <w:hyperlink r:id="rId67" w:history="1">
        <w:r w:rsidRPr="00D506B0">
          <w:rPr>
            <w:rStyle w:val="Hyperlink"/>
            <w:sz w:val="22"/>
            <w:szCs w:val="22"/>
          </w:rPr>
          <w:t>https://royalsociety.org/~/media/policy/Publications/2015/unconscious-bias-briefing-2015.pdf</w:t>
        </w:r>
      </w:hyperlink>
      <w:r w:rsidRPr="00D506B0">
        <w:rPr>
          <w:sz w:val="22"/>
          <w:szCs w:val="22"/>
        </w:rPr>
        <w:t xml:space="preserve"> [Accessed 6th December 2020].</w:t>
      </w:r>
    </w:p>
    <w:p w14:paraId="4013AFC6" w14:textId="77777777" w:rsidR="00FE5794" w:rsidRPr="00D506B0" w:rsidRDefault="00FE5794" w:rsidP="00FE5794">
      <w:pPr>
        <w:tabs>
          <w:tab w:val="left" w:pos="4027"/>
        </w:tabs>
        <w:rPr>
          <w:sz w:val="22"/>
          <w:szCs w:val="22"/>
        </w:rPr>
      </w:pPr>
    </w:p>
    <w:p w14:paraId="4E4B1D44" w14:textId="77777777" w:rsidR="00FE5794" w:rsidRPr="00D506B0" w:rsidRDefault="00FE5794" w:rsidP="00FE5794">
      <w:pPr>
        <w:tabs>
          <w:tab w:val="left" w:pos="4027"/>
        </w:tabs>
        <w:rPr>
          <w:sz w:val="22"/>
          <w:szCs w:val="22"/>
        </w:rPr>
      </w:pPr>
      <w:r w:rsidRPr="00D506B0">
        <w:rPr>
          <w:sz w:val="22"/>
          <w:szCs w:val="22"/>
        </w:rPr>
        <w:t xml:space="preserve">The Wallich. 2019. </w:t>
      </w:r>
      <w:r w:rsidRPr="00D506B0">
        <w:rPr>
          <w:i/>
          <w:sz w:val="22"/>
          <w:szCs w:val="22"/>
        </w:rPr>
        <w:t xml:space="preserve">“Rough Sleeping” </w:t>
      </w:r>
      <w:r w:rsidRPr="00D506B0">
        <w:rPr>
          <w:sz w:val="22"/>
          <w:szCs w:val="22"/>
        </w:rPr>
        <w:t xml:space="preserve">[Online] Available at: </w:t>
      </w:r>
      <w:hyperlink r:id="rId68" w:history="1">
        <w:r w:rsidRPr="00D506B0">
          <w:rPr>
            <w:rStyle w:val="Hyperlink"/>
            <w:sz w:val="22"/>
            <w:szCs w:val="22"/>
          </w:rPr>
          <w:t>https://thewallich.com/app/uploads/2019/11/Cardiff_Q2.pdf</w:t>
        </w:r>
      </w:hyperlink>
      <w:r w:rsidRPr="00D506B0">
        <w:rPr>
          <w:sz w:val="22"/>
          <w:szCs w:val="22"/>
        </w:rPr>
        <w:t xml:space="preserve"> [Accessed 6th December 2020].</w:t>
      </w:r>
    </w:p>
    <w:p w14:paraId="32AE877B" w14:textId="77777777" w:rsidR="00FE5794" w:rsidRPr="00D506B0" w:rsidRDefault="00FE5794" w:rsidP="00FE5794">
      <w:pPr>
        <w:tabs>
          <w:tab w:val="left" w:pos="4027"/>
        </w:tabs>
        <w:rPr>
          <w:sz w:val="22"/>
          <w:szCs w:val="22"/>
        </w:rPr>
      </w:pPr>
    </w:p>
    <w:p w14:paraId="6C9041FD" w14:textId="77777777" w:rsidR="00FE5794" w:rsidRPr="00D506B0" w:rsidRDefault="00FE5794" w:rsidP="00FE5794">
      <w:pPr>
        <w:tabs>
          <w:tab w:val="left" w:pos="4027"/>
        </w:tabs>
        <w:rPr>
          <w:sz w:val="22"/>
          <w:szCs w:val="22"/>
        </w:rPr>
      </w:pPr>
      <w:r w:rsidRPr="00D506B0">
        <w:rPr>
          <w:sz w:val="22"/>
          <w:szCs w:val="22"/>
        </w:rPr>
        <w:t xml:space="preserve">Wilson, W. 2020. </w:t>
      </w:r>
      <w:r w:rsidRPr="00D506B0">
        <w:rPr>
          <w:i/>
          <w:sz w:val="22"/>
          <w:szCs w:val="22"/>
        </w:rPr>
        <w:t xml:space="preserve">“Rough Sleeping” </w:t>
      </w:r>
      <w:r w:rsidRPr="00D506B0">
        <w:rPr>
          <w:sz w:val="22"/>
          <w:szCs w:val="22"/>
        </w:rPr>
        <w:t xml:space="preserve">[Online] Available at: </w:t>
      </w:r>
      <w:hyperlink r:id="rId69" w:history="1">
        <w:r w:rsidRPr="00D506B0">
          <w:rPr>
            <w:rStyle w:val="Hyperlink"/>
            <w:sz w:val="22"/>
            <w:szCs w:val="22"/>
          </w:rPr>
          <w:t>https://commonslibrary.parliament.uk/research-briefings/sn02007/</w:t>
        </w:r>
      </w:hyperlink>
      <w:r w:rsidRPr="00D506B0">
        <w:rPr>
          <w:sz w:val="22"/>
          <w:szCs w:val="22"/>
        </w:rPr>
        <w:t xml:space="preserve"> [Accessed 6</w:t>
      </w:r>
      <w:r w:rsidRPr="00D506B0">
        <w:rPr>
          <w:sz w:val="22"/>
          <w:szCs w:val="22"/>
          <w:vertAlign w:val="superscript"/>
        </w:rPr>
        <w:t>th</w:t>
      </w:r>
      <w:r w:rsidRPr="00D506B0">
        <w:rPr>
          <w:sz w:val="22"/>
          <w:szCs w:val="22"/>
        </w:rPr>
        <w:t xml:space="preserve"> December 2020].</w:t>
      </w:r>
    </w:p>
    <w:p w14:paraId="6DBBEA95" w14:textId="3C9266D3" w:rsidR="00FE5794" w:rsidRDefault="00FE5794" w:rsidP="5848403C">
      <w:pPr>
        <w:keepNext/>
        <w:spacing w:before="240" w:after="60"/>
        <w:ind w:right="237"/>
        <w:jc w:val="both"/>
        <w:rPr>
          <w:b/>
          <w:bCs/>
          <w:sz w:val="24"/>
          <w:szCs w:val="24"/>
        </w:rPr>
      </w:pPr>
    </w:p>
    <w:p w14:paraId="577F751B" w14:textId="1E59FF1C" w:rsidR="00D506B0" w:rsidRDefault="00D506B0" w:rsidP="5848403C">
      <w:pPr>
        <w:keepNext/>
        <w:spacing w:before="240" w:after="60"/>
        <w:ind w:right="237"/>
        <w:jc w:val="both"/>
        <w:rPr>
          <w:b/>
          <w:bCs/>
          <w:sz w:val="24"/>
          <w:szCs w:val="24"/>
        </w:rPr>
      </w:pPr>
    </w:p>
    <w:p w14:paraId="7D9C9502" w14:textId="3B27E0F7" w:rsidR="00D506B0" w:rsidRDefault="00D506B0" w:rsidP="5848403C">
      <w:pPr>
        <w:keepNext/>
        <w:spacing w:before="240" w:after="60"/>
        <w:ind w:right="237"/>
        <w:jc w:val="both"/>
        <w:rPr>
          <w:b/>
          <w:bCs/>
          <w:sz w:val="24"/>
          <w:szCs w:val="24"/>
        </w:rPr>
      </w:pPr>
    </w:p>
    <w:p w14:paraId="03EE42F8" w14:textId="63BDB856" w:rsidR="00D506B0" w:rsidRDefault="00D506B0" w:rsidP="5848403C">
      <w:pPr>
        <w:keepNext/>
        <w:spacing w:before="240" w:after="60"/>
        <w:ind w:right="237"/>
        <w:jc w:val="both"/>
        <w:rPr>
          <w:b/>
          <w:bCs/>
          <w:sz w:val="24"/>
          <w:szCs w:val="24"/>
        </w:rPr>
      </w:pPr>
    </w:p>
    <w:p w14:paraId="00559682" w14:textId="05B70382" w:rsidR="00D506B0" w:rsidRDefault="00D506B0" w:rsidP="5848403C">
      <w:pPr>
        <w:keepNext/>
        <w:spacing w:before="240" w:after="60"/>
        <w:ind w:right="237"/>
        <w:jc w:val="both"/>
        <w:rPr>
          <w:b/>
          <w:bCs/>
          <w:sz w:val="24"/>
          <w:szCs w:val="24"/>
        </w:rPr>
      </w:pPr>
    </w:p>
    <w:p w14:paraId="590E4181" w14:textId="680C3899" w:rsidR="00D506B0" w:rsidRDefault="00D506B0" w:rsidP="5848403C">
      <w:pPr>
        <w:keepNext/>
        <w:spacing w:before="240" w:after="60"/>
        <w:ind w:right="237"/>
        <w:jc w:val="both"/>
        <w:rPr>
          <w:b/>
          <w:bCs/>
          <w:sz w:val="24"/>
          <w:szCs w:val="24"/>
        </w:rPr>
      </w:pPr>
    </w:p>
    <w:p w14:paraId="37E42F4F" w14:textId="224868A4" w:rsidR="00D506B0" w:rsidRDefault="00D506B0" w:rsidP="5848403C">
      <w:pPr>
        <w:keepNext/>
        <w:spacing w:before="240" w:after="60"/>
        <w:ind w:right="237"/>
        <w:jc w:val="both"/>
        <w:rPr>
          <w:b/>
          <w:bCs/>
          <w:sz w:val="24"/>
          <w:szCs w:val="24"/>
        </w:rPr>
      </w:pPr>
    </w:p>
    <w:p w14:paraId="4EE3283B" w14:textId="77777777" w:rsidR="00D506B0" w:rsidRPr="00270EEB" w:rsidRDefault="00D506B0" w:rsidP="5848403C">
      <w:pPr>
        <w:keepNext/>
        <w:spacing w:before="240" w:after="60"/>
        <w:ind w:right="237"/>
        <w:jc w:val="both"/>
        <w:rPr>
          <w:b/>
          <w:bCs/>
          <w:sz w:val="24"/>
          <w:szCs w:val="24"/>
        </w:rPr>
      </w:pPr>
      <w:bookmarkStart w:id="12" w:name="_GoBack"/>
      <w:bookmarkEnd w:id="12"/>
    </w:p>
    <w:p w14:paraId="6706116D" w14:textId="77777777" w:rsidR="00390074" w:rsidRPr="00270EEB" w:rsidRDefault="00390074" w:rsidP="5848403C">
      <w:pPr>
        <w:ind w:right="237"/>
        <w:jc w:val="both"/>
        <w:rPr>
          <w:b/>
          <w:bCs/>
          <w:sz w:val="24"/>
          <w:szCs w:val="24"/>
        </w:rPr>
      </w:pPr>
    </w:p>
    <w:p w14:paraId="22B9C8E7" w14:textId="105B4251" w:rsidR="5848403C" w:rsidRDefault="009A576F" w:rsidP="5848403C">
      <w:pPr>
        <w:ind w:right="237"/>
        <w:jc w:val="both"/>
        <w:rPr>
          <w:sz w:val="24"/>
          <w:szCs w:val="24"/>
        </w:rPr>
        <w:sectPr w:rsidR="5848403C" w:rsidSect="00F706A0">
          <w:headerReference w:type="even" r:id="rId70"/>
          <w:headerReference w:type="default" r:id="rId71"/>
          <w:footerReference w:type="even" r:id="rId72"/>
          <w:footerReference w:type="default" r:id="rId73"/>
          <w:headerReference w:type="first" r:id="rId74"/>
          <w:footerReference w:type="first" r:id="rId75"/>
          <w:pgSz w:w="11906" w:h="16838" w:code="9"/>
          <w:pgMar w:top="1440" w:right="1440" w:bottom="1440" w:left="1440" w:header="720" w:footer="720" w:gutter="0"/>
          <w:cols w:space="720"/>
          <w:titlePg/>
          <w:docGrid w:linePitch="272"/>
        </w:sectPr>
      </w:pPr>
      <w:r>
        <w:rPr>
          <w:noProof/>
        </w:rPr>
        <w:lastRenderedPageBreak/>
        <w:drawing>
          <wp:inline distT="0" distB="0" distL="0" distR="0" wp14:anchorId="180BD5C6" wp14:editId="6A3D7B45">
            <wp:extent cx="5731510" cy="210502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5731510" cy="2105025"/>
                    </a:xfrm>
                    <a:prstGeom prst="rect">
                      <a:avLst/>
                    </a:prstGeom>
                  </pic:spPr>
                </pic:pic>
              </a:graphicData>
            </a:graphic>
          </wp:inline>
        </w:drawing>
      </w:r>
    </w:p>
    <w:p w14:paraId="6C39F012" w14:textId="4F890997" w:rsidR="5848403C" w:rsidRDefault="009A576F" w:rsidP="009A576F">
      <w:r>
        <w:rPr>
          <w:noProof/>
        </w:rPr>
        <w:lastRenderedPageBreak/>
        <w:drawing>
          <wp:inline distT="0" distB="0" distL="0" distR="0" wp14:anchorId="5741B9C6" wp14:editId="44BFF6DE">
            <wp:extent cx="5731510" cy="3060700"/>
            <wp:effectExtent l="0" t="0" r="254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5731510" cy="3060700"/>
                    </a:xfrm>
                    <a:prstGeom prst="rect">
                      <a:avLst/>
                    </a:prstGeom>
                  </pic:spPr>
                </pic:pic>
              </a:graphicData>
            </a:graphic>
          </wp:inline>
        </w:drawing>
      </w:r>
    </w:p>
    <w:sectPr w:rsidR="5848403C" w:rsidSect="00F706A0">
      <w:headerReference w:type="even" r:id="rId78"/>
      <w:headerReference w:type="default" r:id="rId79"/>
      <w:footerReference w:type="even" r:id="rId80"/>
      <w:footerReference w:type="default" r:id="rId81"/>
      <w:headerReference w:type="first" r:id="rId82"/>
      <w:footerReference w:type="first" r:id="rId83"/>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B7CF9" w14:textId="77777777" w:rsidR="00BD3758" w:rsidRDefault="00BD3758">
      <w:r>
        <w:separator/>
      </w:r>
    </w:p>
  </w:endnote>
  <w:endnote w:type="continuationSeparator" w:id="0">
    <w:p w14:paraId="2FD44551" w14:textId="77777777" w:rsidR="00BD3758" w:rsidRDefault="00BD37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34F904" w14:textId="0B06CFA6" w:rsidR="00BD3758" w:rsidRDefault="00D506B0" w:rsidP="00D506B0">
    <w:pPr>
      <w:pStyle w:val="Footer"/>
      <w:rPr>
        <w:sz w:val="17"/>
      </w:rPr>
    </w:pPr>
    <w:bookmarkStart w:id="2" w:name="TITUS1FooterEvenPages"/>
    <w:r>
      <w:rPr>
        <w:sz w:val="17"/>
      </w:rPr>
      <w:t> </w:t>
    </w:r>
  </w:p>
  <w:bookmarkEnd w:id="2"/>
  <w:p w14:paraId="1C33F5FD" w14:textId="693D3DC4" w:rsidR="00BD3758" w:rsidRDefault="00BD3758" w:rsidP="00F706A0">
    <w:pPr>
      <w:pStyle w:val="Footer"/>
      <w:jc w:val="right"/>
    </w:pPr>
    <w:r>
      <w:fldChar w:fldCharType="begin"/>
    </w:r>
    <w:r>
      <w:instrText xml:space="preserve"> PAGE   \* MERGEFORMAT </w:instrText>
    </w:r>
    <w:r>
      <w:fldChar w:fldCharType="separate"/>
    </w:r>
    <w:r w:rsidR="00D506B0">
      <w:rPr>
        <w:noProof/>
      </w:rPr>
      <w:t>2</w:t>
    </w:r>
    <w:r>
      <w:rPr>
        <w:noProof/>
      </w:rPr>
      <w:fldChar w:fldCharType="end"/>
    </w:r>
  </w:p>
  <w:p w14:paraId="1070AE0D" w14:textId="77777777" w:rsidR="00BD3758" w:rsidRPr="00BB5EAA" w:rsidRDefault="00BD3758" w:rsidP="00F706A0">
    <w:pPr>
      <w:pStyle w:val="Footer"/>
      <w:ind w:right="360"/>
      <w:jc w:val="center"/>
    </w:pPr>
  </w:p>
  <w:p w14:paraId="60B07FC5" w14:textId="77777777" w:rsidR="00BD3758" w:rsidRDefault="00BD37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8E36E8" w14:textId="79F397B5" w:rsidR="00BD3758" w:rsidRDefault="00D506B0" w:rsidP="00D506B0">
    <w:pPr>
      <w:pStyle w:val="Footer"/>
      <w:rPr>
        <w:sz w:val="17"/>
      </w:rPr>
    </w:pPr>
    <w:bookmarkStart w:id="3" w:name="TITUS1FooterPrimary"/>
    <w:r>
      <w:rPr>
        <w:sz w:val="17"/>
      </w:rPr>
      <w:t> </w:t>
    </w:r>
  </w:p>
  <w:bookmarkEnd w:id="3"/>
  <w:p w14:paraId="50521BFA" w14:textId="5AB506DB" w:rsidR="00BD3758" w:rsidRDefault="00BD3758">
    <w:pPr>
      <w:pStyle w:val="Footer"/>
      <w:jc w:val="right"/>
    </w:pPr>
    <w:r>
      <w:fldChar w:fldCharType="begin"/>
    </w:r>
    <w:r>
      <w:instrText xml:space="preserve"> PAGE   \* MERGEFORMAT </w:instrText>
    </w:r>
    <w:r>
      <w:fldChar w:fldCharType="separate"/>
    </w:r>
    <w:r w:rsidR="00D506B0">
      <w:rPr>
        <w:noProof/>
      </w:rPr>
      <w:t>7</w:t>
    </w:r>
    <w:r>
      <w:rPr>
        <w:noProof/>
      </w:rPr>
      <w:fldChar w:fldCharType="end"/>
    </w:r>
  </w:p>
  <w:p w14:paraId="790812FF" w14:textId="77777777" w:rsidR="00BD3758" w:rsidRPr="00BB5EAA" w:rsidRDefault="00BD3758"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72A0A4" w14:textId="5B949563" w:rsidR="00BD3758" w:rsidRDefault="00D506B0" w:rsidP="00D506B0">
    <w:pPr>
      <w:pStyle w:val="Footer"/>
      <w:rPr>
        <w:sz w:val="17"/>
      </w:rPr>
    </w:pPr>
    <w:bookmarkStart w:id="5" w:name="TITUS1FooterFirstPage"/>
    <w:r>
      <w:rPr>
        <w:sz w:val="17"/>
      </w:rPr>
      <w:t> </w:t>
    </w:r>
  </w:p>
  <w:bookmarkEnd w:id="5"/>
  <w:p w14:paraId="54F39716" w14:textId="075BDC1A" w:rsidR="00BD3758" w:rsidRDefault="00BD3758" w:rsidP="00F706A0">
    <w:pPr>
      <w:pStyle w:val="Footer"/>
      <w:jc w:val="right"/>
    </w:pPr>
    <w:r>
      <w:fldChar w:fldCharType="begin"/>
    </w:r>
    <w:r>
      <w:instrText xml:space="preserve"> PAGE   \* MERGEFORMAT </w:instrText>
    </w:r>
    <w:r>
      <w:fldChar w:fldCharType="separate"/>
    </w:r>
    <w:r w:rsidR="00D506B0">
      <w:rPr>
        <w:noProof/>
      </w:rPr>
      <w:t>1</w:t>
    </w:r>
    <w:r>
      <w:rPr>
        <w:noProof/>
      </w:rPr>
      <w:fldChar w:fldCharType="end"/>
    </w:r>
  </w:p>
  <w:p w14:paraId="1FF7F837" w14:textId="77777777" w:rsidR="00BD3758" w:rsidRPr="00BB5EAA" w:rsidRDefault="00BD3758" w:rsidP="00F706A0">
    <w:pPr>
      <w:pStyle w:val="Footer"/>
      <w:ind w:right="360"/>
      <w:jc w:val="center"/>
    </w:pPr>
  </w:p>
  <w:p w14:paraId="2B1873C3" w14:textId="77777777" w:rsidR="00BD3758" w:rsidRDefault="00BD375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AA3C2F" w14:textId="5BFBA598" w:rsidR="00BD3758" w:rsidRDefault="00D506B0" w:rsidP="00D506B0">
    <w:pPr>
      <w:pStyle w:val="Footer"/>
      <w:rPr>
        <w:sz w:val="17"/>
      </w:rPr>
    </w:pPr>
    <w:bookmarkStart w:id="8" w:name="TITUS2FooterEvenPages"/>
    <w:r>
      <w:rPr>
        <w:sz w:val="17"/>
      </w:rPr>
      <w:t> </w:t>
    </w:r>
  </w:p>
  <w:bookmarkEnd w:id="8"/>
  <w:p w14:paraId="428B1649" w14:textId="77777777" w:rsidR="00BD3758" w:rsidRDefault="00BD3758" w:rsidP="00F706A0">
    <w:pPr>
      <w:pStyle w:val="Footer"/>
      <w:jc w:val="right"/>
    </w:pPr>
  </w:p>
  <w:p w14:paraId="61D3877A" w14:textId="60FFCBDB" w:rsidR="00BD3758" w:rsidRDefault="00BD3758" w:rsidP="00F706A0">
    <w:pPr>
      <w:pStyle w:val="Footer"/>
      <w:jc w:val="right"/>
    </w:pPr>
    <w:r>
      <w:fldChar w:fldCharType="begin"/>
    </w:r>
    <w:r>
      <w:instrText xml:space="preserve"> PAGE   \* MERGEFORMAT </w:instrText>
    </w:r>
    <w:r>
      <w:fldChar w:fldCharType="separate"/>
    </w:r>
    <w:r w:rsidR="00D506B0">
      <w:rPr>
        <w:noProof/>
      </w:rPr>
      <w:t>20</w:t>
    </w:r>
    <w:r>
      <w:rPr>
        <w:noProof/>
      </w:rPr>
      <w:fldChar w:fldCharType="end"/>
    </w:r>
  </w:p>
  <w:p w14:paraId="0B013A33" w14:textId="77777777" w:rsidR="00BD3758" w:rsidRPr="00BB5EAA" w:rsidRDefault="00BD3758" w:rsidP="00F706A0">
    <w:pPr>
      <w:pStyle w:val="Footer"/>
      <w:ind w:right="360"/>
      <w:jc w:val="center"/>
    </w:pPr>
  </w:p>
  <w:p w14:paraId="49227910" w14:textId="77777777" w:rsidR="00BD3758" w:rsidRDefault="00BD375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316D74" w14:textId="3AE7A5A6" w:rsidR="00BD3758" w:rsidRDefault="00D506B0" w:rsidP="00D506B0">
    <w:pPr>
      <w:pStyle w:val="Footer"/>
      <w:rPr>
        <w:sz w:val="17"/>
      </w:rPr>
    </w:pPr>
    <w:bookmarkStart w:id="9" w:name="TITUS2FooterPrimary"/>
    <w:r>
      <w:rPr>
        <w:sz w:val="17"/>
      </w:rPr>
      <w:t> </w:t>
    </w:r>
  </w:p>
  <w:bookmarkEnd w:id="9"/>
  <w:p w14:paraId="762CDBC5" w14:textId="77777777" w:rsidR="00BD3758" w:rsidRDefault="00BD3758">
    <w:pPr>
      <w:pStyle w:val="Footer"/>
      <w:jc w:val="right"/>
    </w:pPr>
  </w:p>
  <w:p w14:paraId="0340A57B" w14:textId="2067F825" w:rsidR="00BD3758" w:rsidRDefault="00BD3758">
    <w:pPr>
      <w:pStyle w:val="Footer"/>
      <w:jc w:val="right"/>
    </w:pPr>
    <w:r>
      <w:fldChar w:fldCharType="begin"/>
    </w:r>
    <w:r>
      <w:instrText xml:space="preserve"> PAGE   \* MERGEFORMAT </w:instrText>
    </w:r>
    <w:r>
      <w:fldChar w:fldCharType="separate"/>
    </w:r>
    <w:r w:rsidR="00D506B0">
      <w:rPr>
        <w:noProof/>
      </w:rPr>
      <w:t>19</w:t>
    </w:r>
    <w:r>
      <w:rPr>
        <w:noProof/>
      </w:rPr>
      <w:fldChar w:fldCharType="end"/>
    </w:r>
  </w:p>
  <w:p w14:paraId="621904D9" w14:textId="77777777" w:rsidR="00BD3758" w:rsidRPr="00BB5EAA" w:rsidRDefault="00BD3758"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25374D" w14:textId="250E6D89" w:rsidR="00BD3758" w:rsidRDefault="00D506B0" w:rsidP="00D506B0">
    <w:pPr>
      <w:pStyle w:val="Footer"/>
      <w:rPr>
        <w:sz w:val="17"/>
      </w:rPr>
    </w:pPr>
    <w:bookmarkStart w:id="11" w:name="TITUS2FooterFirstPage"/>
    <w:r>
      <w:rPr>
        <w:sz w:val="17"/>
      </w:rPr>
      <w:t> </w:t>
    </w:r>
  </w:p>
  <w:bookmarkEnd w:id="11"/>
  <w:p w14:paraId="50E2DD7A" w14:textId="77777777" w:rsidR="00BD3758" w:rsidRDefault="00BD3758" w:rsidP="00F706A0">
    <w:pPr>
      <w:pStyle w:val="Footer"/>
      <w:jc w:val="right"/>
    </w:pPr>
  </w:p>
  <w:p w14:paraId="62C74D94" w14:textId="4541ECF1" w:rsidR="00BD3758" w:rsidRDefault="00BD3758" w:rsidP="00F706A0">
    <w:pPr>
      <w:pStyle w:val="Footer"/>
      <w:jc w:val="right"/>
    </w:pPr>
    <w:r>
      <w:fldChar w:fldCharType="begin"/>
    </w:r>
    <w:r>
      <w:instrText xml:space="preserve"> PAGE   \* MERGEFORMAT </w:instrText>
    </w:r>
    <w:r>
      <w:fldChar w:fldCharType="separate"/>
    </w:r>
    <w:r w:rsidR="00D506B0">
      <w:rPr>
        <w:noProof/>
      </w:rPr>
      <w:t>8</w:t>
    </w:r>
    <w:r>
      <w:rPr>
        <w:noProof/>
      </w:rPr>
      <w:fldChar w:fldCharType="end"/>
    </w:r>
  </w:p>
  <w:p w14:paraId="12F800FB" w14:textId="77777777" w:rsidR="00BD3758" w:rsidRPr="00BB5EAA" w:rsidRDefault="00BD3758" w:rsidP="00F706A0">
    <w:pPr>
      <w:pStyle w:val="Footer"/>
      <w:ind w:right="360"/>
      <w:jc w:val="center"/>
    </w:pPr>
  </w:p>
  <w:p w14:paraId="7D2EAEF9" w14:textId="77777777" w:rsidR="00BD3758" w:rsidRDefault="00BD3758">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525EDD" w14:textId="59E0DEEB" w:rsidR="00BD3758" w:rsidRDefault="00D506B0" w:rsidP="00D506B0">
    <w:pPr>
      <w:pStyle w:val="Footer"/>
      <w:rPr>
        <w:sz w:val="17"/>
      </w:rPr>
    </w:pPr>
    <w:bookmarkStart w:id="15" w:name="TITUS3FooterEvenPages"/>
    <w:r>
      <w:rPr>
        <w:sz w:val="17"/>
      </w:rPr>
      <w:t> </w:t>
    </w:r>
  </w:p>
  <w:bookmarkEnd w:id="15"/>
  <w:p w14:paraId="08A04E5E" w14:textId="77777777" w:rsidR="00BD3758" w:rsidRDefault="00BD3758" w:rsidP="00F706A0">
    <w:pPr>
      <w:pStyle w:val="Footer"/>
      <w:jc w:val="right"/>
    </w:pPr>
  </w:p>
  <w:p w14:paraId="340E0194" w14:textId="6615946C" w:rsidR="00BD3758" w:rsidRDefault="00BD3758" w:rsidP="00F706A0">
    <w:pPr>
      <w:pStyle w:val="Footer"/>
      <w:jc w:val="right"/>
    </w:pPr>
    <w:r>
      <w:fldChar w:fldCharType="begin"/>
    </w:r>
    <w:r>
      <w:instrText xml:space="preserve"> PAGE   \* MERGEFORMAT </w:instrText>
    </w:r>
    <w:r>
      <w:fldChar w:fldCharType="separate"/>
    </w:r>
    <w:r w:rsidR="00D506B0">
      <w:rPr>
        <w:noProof/>
      </w:rPr>
      <w:t>22</w:t>
    </w:r>
    <w:r>
      <w:rPr>
        <w:noProof/>
      </w:rPr>
      <w:fldChar w:fldCharType="end"/>
    </w:r>
  </w:p>
  <w:p w14:paraId="185F5493" w14:textId="77777777" w:rsidR="00BD3758" w:rsidRPr="00BB5EAA" w:rsidRDefault="00BD3758" w:rsidP="00F706A0">
    <w:pPr>
      <w:pStyle w:val="Footer"/>
      <w:ind w:right="360"/>
      <w:jc w:val="center"/>
    </w:pPr>
  </w:p>
  <w:p w14:paraId="1C3C3BA9" w14:textId="77777777" w:rsidR="00BD3758" w:rsidRDefault="00BD3758">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E3DEF9" w14:textId="7E7EF89F" w:rsidR="00BD3758" w:rsidRDefault="00D506B0" w:rsidP="00D506B0">
    <w:pPr>
      <w:pStyle w:val="Footer"/>
      <w:rPr>
        <w:sz w:val="17"/>
      </w:rPr>
    </w:pPr>
    <w:bookmarkStart w:id="16" w:name="TITUS3FooterPrimary"/>
    <w:r>
      <w:rPr>
        <w:sz w:val="17"/>
      </w:rPr>
      <w:t> </w:t>
    </w:r>
  </w:p>
  <w:bookmarkEnd w:id="16"/>
  <w:p w14:paraId="1F722F97" w14:textId="77777777" w:rsidR="00BD3758" w:rsidRDefault="00BD3758">
    <w:pPr>
      <w:pStyle w:val="Footer"/>
      <w:jc w:val="right"/>
    </w:pPr>
  </w:p>
  <w:p w14:paraId="0AEDD41F" w14:textId="12D798CB" w:rsidR="00BD3758" w:rsidRDefault="00BD3758">
    <w:pPr>
      <w:pStyle w:val="Footer"/>
      <w:jc w:val="right"/>
    </w:pPr>
    <w:r>
      <w:fldChar w:fldCharType="begin"/>
    </w:r>
    <w:r>
      <w:instrText xml:space="preserve"> PAGE   \* MERGEFORMAT </w:instrText>
    </w:r>
    <w:r>
      <w:fldChar w:fldCharType="separate"/>
    </w:r>
    <w:r w:rsidR="00D506B0">
      <w:rPr>
        <w:noProof/>
      </w:rPr>
      <w:t>23</w:t>
    </w:r>
    <w:r>
      <w:rPr>
        <w:noProof/>
      </w:rPr>
      <w:fldChar w:fldCharType="end"/>
    </w:r>
  </w:p>
  <w:p w14:paraId="60EF5EAF" w14:textId="77777777" w:rsidR="00BD3758" w:rsidRPr="00BB5EAA" w:rsidRDefault="00BD3758"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340B09" w14:textId="3ACF89F5" w:rsidR="00BD3758" w:rsidRDefault="00D506B0" w:rsidP="00D506B0">
    <w:pPr>
      <w:pStyle w:val="Footer"/>
      <w:rPr>
        <w:sz w:val="17"/>
      </w:rPr>
    </w:pPr>
    <w:bookmarkStart w:id="18" w:name="TITUS3FooterFirstPage"/>
    <w:r>
      <w:rPr>
        <w:sz w:val="17"/>
      </w:rPr>
      <w:t> </w:t>
    </w:r>
  </w:p>
  <w:bookmarkEnd w:id="18"/>
  <w:p w14:paraId="3E995543" w14:textId="77777777" w:rsidR="00BD3758" w:rsidRDefault="00BD3758" w:rsidP="00F706A0">
    <w:pPr>
      <w:pStyle w:val="Footer"/>
      <w:jc w:val="right"/>
    </w:pPr>
  </w:p>
  <w:p w14:paraId="45984AD6" w14:textId="18539264" w:rsidR="00BD3758" w:rsidRDefault="00BD3758" w:rsidP="00F706A0">
    <w:pPr>
      <w:pStyle w:val="Footer"/>
      <w:jc w:val="right"/>
    </w:pPr>
    <w:r>
      <w:fldChar w:fldCharType="begin"/>
    </w:r>
    <w:r>
      <w:instrText xml:space="preserve"> PAGE   \* MERGEFORMAT </w:instrText>
    </w:r>
    <w:r>
      <w:fldChar w:fldCharType="separate"/>
    </w:r>
    <w:r w:rsidR="00D506B0">
      <w:rPr>
        <w:noProof/>
      </w:rPr>
      <w:t>21</w:t>
    </w:r>
    <w:r>
      <w:rPr>
        <w:noProof/>
      </w:rPr>
      <w:fldChar w:fldCharType="end"/>
    </w:r>
  </w:p>
  <w:p w14:paraId="7E7BC33D" w14:textId="77777777" w:rsidR="00BD3758" w:rsidRPr="00BB5EAA" w:rsidRDefault="00BD3758" w:rsidP="00F706A0">
    <w:pPr>
      <w:pStyle w:val="Footer"/>
      <w:ind w:right="360"/>
      <w:jc w:val="center"/>
    </w:pPr>
  </w:p>
  <w:p w14:paraId="0ECF8C3F" w14:textId="77777777" w:rsidR="00BD3758" w:rsidRDefault="00BD3758">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7318B6" w14:textId="43E7D7AB" w:rsidR="00BD3758" w:rsidRDefault="00D506B0" w:rsidP="00D506B0">
    <w:pPr>
      <w:pStyle w:val="Footer"/>
      <w:rPr>
        <w:sz w:val="17"/>
      </w:rPr>
    </w:pPr>
    <w:bookmarkStart w:id="21" w:name="TITUS4FooterEvenPages"/>
    <w:r>
      <w:rPr>
        <w:sz w:val="17"/>
      </w:rPr>
      <w:t> </w:t>
    </w:r>
  </w:p>
  <w:bookmarkEnd w:id="21"/>
  <w:p w14:paraId="24574702" w14:textId="77777777" w:rsidR="00BD3758" w:rsidRDefault="00BD3758" w:rsidP="00F706A0">
    <w:pPr>
      <w:pStyle w:val="Footer"/>
      <w:jc w:val="right"/>
    </w:pPr>
  </w:p>
  <w:p w14:paraId="4487F328" w14:textId="77777777" w:rsidR="00BD3758" w:rsidRDefault="00BD3758" w:rsidP="00F706A0">
    <w:pPr>
      <w:pStyle w:val="Footer"/>
      <w:jc w:val="right"/>
    </w:pPr>
    <w:r>
      <w:fldChar w:fldCharType="begin"/>
    </w:r>
    <w:r>
      <w:instrText xml:space="preserve"> PAGE   \* MERGEFORMAT </w:instrText>
    </w:r>
    <w:r>
      <w:fldChar w:fldCharType="separate"/>
    </w:r>
    <w:r>
      <w:rPr>
        <w:noProof/>
      </w:rPr>
      <w:t>2</w:t>
    </w:r>
    <w:r>
      <w:rPr>
        <w:noProof/>
      </w:rPr>
      <w:fldChar w:fldCharType="end"/>
    </w:r>
  </w:p>
  <w:p w14:paraId="2E8814E2" w14:textId="77777777" w:rsidR="00BD3758" w:rsidRPr="00BB5EAA" w:rsidRDefault="00BD3758" w:rsidP="00F706A0">
    <w:pPr>
      <w:pStyle w:val="Footer"/>
      <w:ind w:right="360"/>
      <w:jc w:val="center"/>
    </w:pPr>
  </w:p>
  <w:p w14:paraId="3595E34A" w14:textId="77777777" w:rsidR="00BD3758" w:rsidRDefault="00BD3758">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5A8613" w14:textId="60CF90D7" w:rsidR="00BD3758" w:rsidRDefault="00D506B0" w:rsidP="00D506B0">
    <w:pPr>
      <w:pStyle w:val="Footer"/>
      <w:rPr>
        <w:sz w:val="17"/>
      </w:rPr>
    </w:pPr>
    <w:bookmarkStart w:id="22" w:name="TITUS4FooterPrimary"/>
    <w:r>
      <w:rPr>
        <w:sz w:val="17"/>
      </w:rPr>
      <w:t> </w:t>
    </w:r>
  </w:p>
  <w:bookmarkEnd w:id="22"/>
  <w:p w14:paraId="7CC1A1BC" w14:textId="77777777" w:rsidR="00BD3758" w:rsidRDefault="00BD3758">
    <w:pPr>
      <w:pStyle w:val="Footer"/>
      <w:jc w:val="right"/>
    </w:pPr>
  </w:p>
  <w:p w14:paraId="61D66011" w14:textId="77777777" w:rsidR="00BD3758" w:rsidRDefault="00BD3758">
    <w:pPr>
      <w:pStyle w:val="Footer"/>
      <w:jc w:val="right"/>
    </w:pPr>
    <w:r>
      <w:fldChar w:fldCharType="begin"/>
    </w:r>
    <w:r>
      <w:instrText xml:space="preserve"> PAGE   \* MERGEFORMAT </w:instrText>
    </w:r>
    <w:r>
      <w:fldChar w:fldCharType="separate"/>
    </w:r>
    <w:r>
      <w:rPr>
        <w:noProof/>
      </w:rPr>
      <w:t>3</w:t>
    </w:r>
    <w:r>
      <w:rPr>
        <w:noProof/>
      </w:rPr>
      <w:fldChar w:fldCharType="end"/>
    </w:r>
  </w:p>
  <w:p w14:paraId="78304BDB" w14:textId="77777777" w:rsidR="00BD3758" w:rsidRPr="00BB5EAA" w:rsidRDefault="00BD3758"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23B72B" w14:textId="31312306" w:rsidR="00BD3758" w:rsidRDefault="00D506B0" w:rsidP="00D506B0">
    <w:pPr>
      <w:pStyle w:val="Footer"/>
      <w:rPr>
        <w:sz w:val="17"/>
      </w:rPr>
    </w:pPr>
    <w:bookmarkStart w:id="24" w:name="TITUS4FooterFirstPage"/>
    <w:r>
      <w:rPr>
        <w:sz w:val="17"/>
      </w:rPr>
      <w:t> </w:t>
    </w:r>
  </w:p>
  <w:bookmarkEnd w:id="24"/>
  <w:p w14:paraId="51A07EE1" w14:textId="77777777" w:rsidR="00BD3758" w:rsidRDefault="00BD3758" w:rsidP="00F706A0">
    <w:pPr>
      <w:pStyle w:val="Footer"/>
      <w:jc w:val="right"/>
    </w:pPr>
  </w:p>
  <w:p w14:paraId="1A36E509" w14:textId="42EA40F4" w:rsidR="00BD3758" w:rsidRDefault="00BD3758" w:rsidP="00F706A0">
    <w:pPr>
      <w:pStyle w:val="Footer"/>
      <w:jc w:val="right"/>
    </w:pPr>
    <w:r>
      <w:fldChar w:fldCharType="begin"/>
    </w:r>
    <w:r>
      <w:instrText xml:space="preserve"> PAGE   \* MERGEFORMAT </w:instrText>
    </w:r>
    <w:r>
      <w:fldChar w:fldCharType="separate"/>
    </w:r>
    <w:r w:rsidR="00D506B0">
      <w:rPr>
        <w:noProof/>
      </w:rPr>
      <w:t>26</w:t>
    </w:r>
    <w:r>
      <w:rPr>
        <w:noProof/>
      </w:rPr>
      <w:fldChar w:fldCharType="end"/>
    </w:r>
  </w:p>
  <w:p w14:paraId="46FD39C6" w14:textId="77777777" w:rsidR="00BD3758" w:rsidRPr="00BB5EAA" w:rsidRDefault="00BD3758" w:rsidP="00F706A0">
    <w:pPr>
      <w:pStyle w:val="Footer"/>
      <w:ind w:right="360"/>
      <w:jc w:val="center"/>
    </w:pPr>
  </w:p>
  <w:p w14:paraId="4D6E7C84" w14:textId="77777777" w:rsidR="00BD3758" w:rsidRDefault="00BD37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9ECF1D" w14:textId="77777777" w:rsidR="00BD3758" w:rsidRDefault="00BD3758">
      <w:r>
        <w:separator/>
      </w:r>
    </w:p>
  </w:footnote>
  <w:footnote w:type="continuationSeparator" w:id="0">
    <w:p w14:paraId="458DDD75" w14:textId="77777777" w:rsidR="00BD3758" w:rsidRDefault="00BD37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C0733F" w14:textId="5892648C" w:rsidR="00BD3758" w:rsidRDefault="00D506B0" w:rsidP="00D506B0">
    <w:pPr>
      <w:pStyle w:val="Header"/>
      <w:rPr>
        <w:sz w:val="17"/>
      </w:rPr>
    </w:pPr>
    <w:bookmarkStart w:id="0" w:name="TITUS1HeaderEvenPages"/>
    <w:r>
      <w:rPr>
        <w:sz w:val="17"/>
      </w:rPr>
      <w:t> </w:t>
    </w:r>
  </w:p>
  <w:bookmarkEnd w:id="0"/>
  <w:p w14:paraId="346ADCE3" w14:textId="77777777" w:rsidR="00BD3758" w:rsidRDefault="00BD3758" w:rsidP="0070723C">
    <w:pPr>
      <w:pStyle w:val="Header"/>
    </w:pPr>
  </w:p>
  <w:p w14:paraId="39B54E5A" w14:textId="77777777" w:rsidR="00BD3758" w:rsidRDefault="00BD375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061C1A" w14:textId="12FAFCF9" w:rsidR="00BD3758" w:rsidRDefault="00D506B0" w:rsidP="00D506B0">
    <w:pPr>
      <w:pStyle w:val="Header"/>
      <w:rPr>
        <w:sz w:val="17"/>
      </w:rPr>
    </w:pPr>
    <w:bookmarkStart w:id="1" w:name="TITUS1HeaderPrimary"/>
    <w:r>
      <w:rPr>
        <w:sz w:val="17"/>
      </w:rPr>
      <w:t> </w:t>
    </w:r>
  </w:p>
  <w:bookmarkEnd w:id="1"/>
  <w:p w14:paraId="54798A97" w14:textId="77777777" w:rsidR="00BD3758" w:rsidRDefault="00BD375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0D869C" w14:textId="0DDD34AA" w:rsidR="00BD3758" w:rsidRDefault="00D506B0" w:rsidP="00D506B0">
    <w:pPr>
      <w:pStyle w:val="Header"/>
      <w:rPr>
        <w:sz w:val="17"/>
      </w:rPr>
    </w:pPr>
    <w:bookmarkStart w:id="4" w:name="TITUS1HeaderFirstPage"/>
    <w:r>
      <w:rPr>
        <w:sz w:val="17"/>
      </w:rPr>
      <w:t> </w:t>
    </w:r>
  </w:p>
  <w:bookmarkEnd w:id="4"/>
  <w:p w14:paraId="02A8A6EA" w14:textId="77777777" w:rsidR="00BD3758" w:rsidRDefault="00BD375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201164" w14:textId="431D41C4" w:rsidR="00BD3758" w:rsidRDefault="00D506B0" w:rsidP="00D506B0">
    <w:pPr>
      <w:pStyle w:val="Header"/>
      <w:rPr>
        <w:sz w:val="17"/>
      </w:rPr>
    </w:pPr>
    <w:bookmarkStart w:id="6" w:name="TITUS2HeaderEvenPages"/>
    <w:r>
      <w:rPr>
        <w:sz w:val="17"/>
      </w:rPr>
      <w:t> </w:t>
    </w:r>
  </w:p>
  <w:bookmarkEnd w:id="6"/>
  <w:p w14:paraId="6FFA9ACB" w14:textId="77777777" w:rsidR="00BD3758" w:rsidRDefault="00BD3758" w:rsidP="00F706A0">
    <w:pPr>
      <w:pStyle w:val="Header"/>
    </w:pPr>
  </w:p>
  <w:p w14:paraId="2389EC53" w14:textId="77777777" w:rsidR="00BD3758" w:rsidRDefault="00BD375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CBC6C5" w14:textId="363BB651" w:rsidR="00BD3758" w:rsidRDefault="00D506B0" w:rsidP="00D506B0">
    <w:pPr>
      <w:pStyle w:val="Header"/>
      <w:rPr>
        <w:sz w:val="17"/>
      </w:rPr>
    </w:pPr>
    <w:bookmarkStart w:id="7" w:name="TITUS2HeaderPrimary"/>
    <w:r>
      <w:rPr>
        <w:sz w:val="17"/>
      </w:rPr>
      <w:t> </w:t>
    </w:r>
  </w:p>
  <w:bookmarkEnd w:id="7"/>
  <w:p w14:paraId="118FAB00" w14:textId="77777777" w:rsidR="00BD3758" w:rsidRDefault="00BD375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2F6D1B" w14:textId="4CE53C49" w:rsidR="00BD3758" w:rsidRDefault="00D506B0" w:rsidP="00D506B0">
    <w:pPr>
      <w:pStyle w:val="Header"/>
      <w:rPr>
        <w:sz w:val="17"/>
      </w:rPr>
    </w:pPr>
    <w:bookmarkStart w:id="10" w:name="TITUS2HeaderFirstPage"/>
    <w:r>
      <w:rPr>
        <w:sz w:val="17"/>
      </w:rPr>
      <w:t> </w:t>
    </w:r>
  </w:p>
  <w:bookmarkEnd w:id="10"/>
  <w:p w14:paraId="40DB0A33" w14:textId="77777777" w:rsidR="00BD3758" w:rsidRDefault="00BD3758" w:rsidP="00F706A0">
    <w:pPr>
      <w:pStyle w:val="Header"/>
    </w:pPr>
  </w:p>
  <w:p w14:paraId="040AA148" w14:textId="77777777" w:rsidR="00BD3758" w:rsidRDefault="00BD375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D92AB7" w14:textId="62D236A7" w:rsidR="00BD3758" w:rsidRDefault="00D506B0" w:rsidP="00D506B0">
    <w:pPr>
      <w:pStyle w:val="Header"/>
      <w:rPr>
        <w:sz w:val="17"/>
      </w:rPr>
    </w:pPr>
    <w:bookmarkStart w:id="13" w:name="TITUS3HeaderEvenPages"/>
    <w:r>
      <w:rPr>
        <w:sz w:val="17"/>
      </w:rPr>
      <w:t> </w:t>
    </w:r>
  </w:p>
  <w:bookmarkEnd w:id="13"/>
  <w:p w14:paraId="44993F3C" w14:textId="77777777" w:rsidR="00BD3758" w:rsidRDefault="00BD3758" w:rsidP="00F706A0">
    <w:pPr>
      <w:pStyle w:val="Header"/>
    </w:pPr>
  </w:p>
  <w:p w14:paraId="6E48ABE8" w14:textId="77777777" w:rsidR="00BD3758" w:rsidRDefault="00BD375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5F0CBF" w14:textId="516240EB" w:rsidR="00BD3758" w:rsidRDefault="00D506B0" w:rsidP="00D506B0">
    <w:pPr>
      <w:pStyle w:val="Header"/>
      <w:rPr>
        <w:sz w:val="17"/>
      </w:rPr>
    </w:pPr>
    <w:bookmarkStart w:id="14" w:name="TITUS3HeaderPrimary"/>
    <w:r>
      <w:rPr>
        <w:sz w:val="17"/>
      </w:rPr>
      <w:t> </w:t>
    </w:r>
  </w:p>
  <w:bookmarkEnd w:id="14"/>
  <w:p w14:paraId="2B34B594" w14:textId="77777777" w:rsidR="00BD3758" w:rsidRDefault="00BD3758">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6D26CF" w14:textId="1D002161" w:rsidR="00BD3758" w:rsidRDefault="00D506B0" w:rsidP="00D506B0">
    <w:pPr>
      <w:pStyle w:val="Header"/>
      <w:rPr>
        <w:sz w:val="17"/>
      </w:rPr>
    </w:pPr>
    <w:bookmarkStart w:id="17" w:name="TITUS3HeaderFirstPage"/>
    <w:r>
      <w:rPr>
        <w:sz w:val="17"/>
      </w:rPr>
      <w:t> </w:t>
    </w:r>
  </w:p>
  <w:bookmarkEnd w:id="17"/>
  <w:p w14:paraId="326BFE86" w14:textId="77777777" w:rsidR="00BD3758" w:rsidRDefault="00BD3758" w:rsidP="00F706A0">
    <w:pPr>
      <w:pStyle w:val="Header"/>
    </w:pPr>
  </w:p>
  <w:p w14:paraId="2EF257B6" w14:textId="77777777" w:rsidR="00BD3758" w:rsidRDefault="00BD375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1FFAE3" w14:textId="0FEA4508" w:rsidR="00BD3758" w:rsidRDefault="00D506B0" w:rsidP="00D506B0">
    <w:pPr>
      <w:pStyle w:val="Header"/>
      <w:rPr>
        <w:sz w:val="17"/>
      </w:rPr>
    </w:pPr>
    <w:bookmarkStart w:id="19" w:name="TITUS4HeaderEvenPages"/>
    <w:r>
      <w:rPr>
        <w:sz w:val="17"/>
      </w:rPr>
      <w:t> </w:t>
    </w:r>
  </w:p>
  <w:bookmarkEnd w:id="19"/>
  <w:p w14:paraId="18E93412" w14:textId="77777777" w:rsidR="00BD3758" w:rsidRDefault="00BD3758" w:rsidP="00F706A0">
    <w:pPr>
      <w:pStyle w:val="Header"/>
    </w:pPr>
  </w:p>
  <w:p w14:paraId="26E8AF1B" w14:textId="77777777" w:rsidR="00BD3758" w:rsidRDefault="00BD3758">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CC9441" w14:textId="432E2464" w:rsidR="00BD3758" w:rsidRDefault="00D506B0" w:rsidP="00D506B0">
    <w:pPr>
      <w:pStyle w:val="Header"/>
      <w:rPr>
        <w:sz w:val="17"/>
      </w:rPr>
    </w:pPr>
    <w:bookmarkStart w:id="20" w:name="TITUS4HeaderPrimary"/>
    <w:r>
      <w:rPr>
        <w:sz w:val="17"/>
      </w:rPr>
      <w:t> </w:t>
    </w:r>
  </w:p>
  <w:bookmarkEnd w:id="20"/>
  <w:p w14:paraId="06B67FF8" w14:textId="77777777" w:rsidR="00BD3758" w:rsidRDefault="00BD3758">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43A4EC" w14:textId="57F63CDD" w:rsidR="00BD3758" w:rsidRDefault="00D506B0" w:rsidP="00D506B0">
    <w:pPr>
      <w:pStyle w:val="Header"/>
      <w:rPr>
        <w:sz w:val="17"/>
      </w:rPr>
    </w:pPr>
    <w:bookmarkStart w:id="23" w:name="TITUS4HeaderFirstPage"/>
    <w:r>
      <w:rPr>
        <w:sz w:val="17"/>
      </w:rPr>
      <w:t> </w:t>
    </w:r>
  </w:p>
  <w:bookmarkEnd w:id="23"/>
  <w:p w14:paraId="42102D0D" w14:textId="77777777" w:rsidR="00BD3758" w:rsidRDefault="00BD3758" w:rsidP="00F706A0">
    <w:pPr>
      <w:pStyle w:val="Header"/>
    </w:pPr>
  </w:p>
  <w:p w14:paraId="0FA074CF" w14:textId="77777777" w:rsidR="00BD3758" w:rsidRDefault="00BD37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C47"/>
    <w:rsid w:val="000372B2"/>
    <w:rsid w:val="0004079F"/>
    <w:rsid w:val="000407DC"/>
    <w:rsid w:val="00045B87"/>
    <w:rsid w:val="00045C07"/>
    <w:rsid w:val="00055D43"/>
    <w:rsid w:val="00056FAC"/>
    <w:rsid w:val="00057751"/>
    <w:rsid w:val="00062E39"/>
    <w:rsid w:val="00076543"/>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31B"/>
    <w:rsid w:val="000C378F"/>
    <w:rsid w:val="000C6892"/>
    <w:rsid w:val="000C6FFE"/>
    <w:rsid w:val="000D0BB6"/>
    <w:rsid w:val="000D3DBA"/>
    <w:rsid w:val="000D4604"/>
    <w:rsid w:val="000E26B0"/>
    <w:rsid w:val="000F1599"/>
    <w:rsid w:val="000F1769"/>
    <w:rsid w:val="000F6196"/>
    <w:rsid w:val="000F7ECD"/>
    <w:rsid w:val="00102E64"/>
    <w:rsid w:val="0010312C"/>
    <w:rsid w:val="00106DC7"/>
    <w:rsid w:val="0011237D"/>
    <w:rsid w:val="00112391"/>
    <w:rsid w:val="00113DB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1C68"/>
    <w:rsid w:val="001D229F"/>
    <w:rsid w:val="001D6162"/>
    <w:rsid w:val="001E7592"/>
    <w:rsid w:val="001F3878"/>
    <w:rsid w:val="001F4552"/>
    <w:rsid w:val="001F6939"/>
    <w:rsid w:val="002019EB"/>
    <w:rsid w:val="002030F2"/>
    <w:rsid w:val="00205051"/>
    <w:rsid w:val="00211F65"/>
    <w:rsid w:val="0022001B"/>
    <w:rsid w:val="00220D06"/>
    <w:rsid w:val="002219BA"/>
    <w:rsid w:val="002246A0"/>
    <w:rsid w:val="00224AF9"/>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0778C"/>
    <w:rsid w:val="0031350A"/>
    <w:rsid w:val="00316815"/>
    <w:rsid w:val="003168CA"/>
    <w:rsid w:val="00321255"/>
    <w:rsid w:val="0032230D"/>
    <w:rsid w:val="00322A0B"/>
    <w:rsid w:val="00335FC5"/>
    <w:rsid w:val="00340E9A"/>
    <w:rsid w:val="003516C0"/>
    <w:rsid w:val="00352E59"/>
    <w:rsid w:val="00354DBE"/>
    <w:rsid w:val="00355210"/>
    <w:rsid w:val="00365DF9"/>
    <w:rsid w:val="00372DB4"/>
    <w:rsid w:val="0037490C"/>
    <w:rsid w:val="00375AF5"/>
    <w:rsid w:val="003761BD"/>
    <w:rsid w:val="003769F6"/>
    <w:rsid w:val="00385414"/>
    <w:rsid w:val="00390074"/>
    <w:rsid w:val="00396A8B"/>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3E7077"/>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1847"/>
    <w:rsid w:val="00574A0C"/>
    <w:rsid w:val="00576E4C"/>
    <w:rsid w:val="0057780F"/>
    <w:rsid w:val="00581E0A"/>
    <w:rsid w:val="00586D89"/>
    <w:rsid w:val="005916B8"/>
    <w:rsid w:val="005A1B4C"/>
    <w:rsid w:val="005A1BA3"/>
    <w:rsid w:val="005A545C"/>
    <w:rsid w:val="005B4607"/>
    <w:rsid w:val="005C1567"/>
    <w:rsid w:val="005C6CE5"/>
    <w:rsid w:val="005D3F07"/>
    <w:rsid w:val="005D583E"/>
    <w:rsid w:val="005E13EA"/>
    <w:rsid w:val="005E53BD"/>
    <w:rsid w:val="00601C05"/>
    <w:rsid w:val="00606E27"/>
    <w:rsid w:val="006108C9"/>
    <w:rsid w:val="00615C7E"/>
    <w:rsid w:val="00620F12"/>
    <w:rsid w:val="0062158D"/>
    <w:rsid w:val="00624C4B"/>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453"/>
    <w:rsid w:val="00684B16"/>
    <w:rsid w:val="00696F65"/>
    <w:rsid w:val="006A46E3"/>
    <w:rsid w:val="006A7A6D"/>
    <w:rsid w:val="006B5E67"/>
    <w:rsid w:val="006C2EB5"/>
    <w:rsid w:val="006D18A3"/>
    <w:rsid w:val="006D5970"/>
    <w:rsid w:val="006E481E"/>
    <w:rsid w:val="006E795F"/>
    <w:rsid w:val="006F408E"/>
    <w:rsid w:val="00700249"/>
    <w:rsid w:val="0070604C"/>
    <w:rsid w:val="007069CD"/>
    <w:rsid w:val="0070723C"/>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730EC"/>
    <w:rsid w:val="00784EC4"/>
    <w:rsid w:val="007872F2"/>
    <w:rsid w:val="007874BC"/>
    <w:rsid w:val="00787DE7"/>
    <w:rsid w:val="007908E0"/>
    <w:rsid w:val="00793EB3"/>
    <w:rsid w:val="00794205"/>
    <w:rsid w:val="00797012"/>
    <w:rsid w:val="007A1F6A"/>
    <w:rsid w:val="007B0DE3"/>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78CC"/>
    <w:rsid w:val="007D7D78"/>
    <w:rsid w:val="007E32FA"/>
    <w:rsid w:val="007F3F7E"/>
    <w:rsid w:val="007F5497"/>
    <w:rsid w:val="007F63AC"/>
    <w:rsid w:val="008134D1"/>
    <w:rsid w:val="00813CEC"/>
    <w:rsid w:val="0081534C"/>
    <w:rsid w:val="008171E4"/>
    <w:rsid w:val="0081788E"/>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B42E7"/>
    <w:rsid w:val="008C14C7"/>
    <w:rsid w:val="008C2FFB"/>
    <w:rsid w:val="008C6EEA"/>
    <w:rsid w:val="008D5813"/>
    <w:rsid w:val="008D634E"/>
    <w:rsid w:val="008D778A"/>
    <w:rsid w:val="008E01E5"/>
    <w:rsid w:val="008F22BD"/>
    <w:rsid w:val="009079BD"/>
    <w:rsid w:val="00912BD9"/>
    <w:rsid w:val="00920E5B"/>
    <w:rsid w:val="00926436"/>
    <w:rsid w:val="0093018C"/>
    <w:rsid w:val="00932CCA"/>
    <w:rsid w:val="0094439B"/>
    <w:rsid w:val="009544C0"/>
    <w:rsid w:val="00954FA4"/>
    <w:rsid w:val="00956AE9"/>
    <w:rsid w:val="00964CC6"/>
    <w:rsid w:val="00991FDA"/>
    <w:rsid w:val="009927A1"/>
    <w:rsid w:val="0099774D"/>
    <w:rsid w:val="009A576F"/>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22D"/>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A17"/>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6E9F"/>
    <w:rsid w:val="00B47734"/>
    <w:rsid w:val="00B50FBA"/>
    <w:rsid w:val="00B558EB"/>
    <w:rsid w:val="00B577D3"/>
    <w:rsid w:val="00B60466"/>
    <w:rsid w:val="00B6548F"/>
    <w:rsid w:val="00B66369"/>
    <w:rsid w:val="00B7502A"/>
    <w:rsid w:val="00B77305"/>
    <w:rsid w:val="00B82CC2"/>
    <w:rsid w:val="00B84A89"/>
    <w:rsid w:val="00B92BEF"/>
    <w:rsid w:val="00B9689A"/>
    <w:rsid w:val="00BA1FFA"/>
    <w:rsid w:val="00BA42A9"/>
    <w:rsid w:val="00BA7FF1"/>
    <w:rsid w:val="00BB06CB"/>
    <w:rsid w:val="00BB261F"/>
    <w:rsid w:val="00BB2887"/>
    <w:rsid w:val="00BB5EAA"/>
    <w:rsid w:val="00BB5F11"/>
    <w:rsid w:val="00BC0401"/>
    <w:rsid w:val="00BC04FA"/>
    <w:rsid w:val="00BC1C22"/>
    <w:rsid w:val="00BC460B"/>
    <w:rsid w:val="00BC5725"/>
    <w:rsid w:val="00BD1D91"/>
    <w:rsid w:val="00BD1F45"/>
    <w:rsid w:val="00BD30B1"/>
    <w:rsid w:val="00BD3758"/>
    <w:rsid w:val="00BE0F7B"/>
    <w:rsid w:val="00BE10C2"/>
    <w:rsid w:val="00BF75A9"/>
    <w:rsid w:val="00C01D14"/>
    <w:rsid w:val="00C025B4"/>
    <w:rsid w:val="00C115DA"/>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11C62"/>
    <w:rsid w:val="00D22C8F"/>
    <w:rsid w:val="00D33491"/>
    <w:rsid w:val="00D44F8E"/>
    <w:rsid w:val="00D44FD0"/>
    <w:rsid w:val="00D506B0"/>
    <w:rsid w:val="00D5733C"/>
    <w:rsid w:val="00D6037A"/>
    <w:rsid w:val="00D607EF"/>
    <w:rsid w:val="00D60F88"/>
    <w:rsid w:val="00D625E7"/>
    <w:rsid w:val="00D646BD"/>
    <w:rsid w:val="00D70239"/>
    <w:rsid w:val="00D71201"/>
    <w:rsid w:val="00D720C7"/>
    <w:rsid w:val="00D77A04"/>
    <w:rsid w:val="00D81D06"/>
    <w:rsid w:val="00D8652C"/>
    <w:rsid w:val="00D876E6"/>
    <w:rsid w:val="00D93CA6"/>
    <w:rsid w:val="00D94C3D"/>
    <w:rsid w:val="00D951B9"/>
    <w:rsid w:val="00DA1025"/>
    <w:rsid w:val="00DA22EC"/>
    <w:rsid w:val="00DA5860"/>
    <w:rsid w:val="00DB2767"/>
    <w:rsid w:val="00DC418E"/>
    <w:rsid w:val="00DC4729"/>
    <w:rsid w:val="00DD233A"/>
    <w:rsid w:val="00DE556F"/>
    <w:rsid w:val="00E03B6D"/>
    <w:rsid w:val="00E17160"/>
    <w:rsid w:val="00E35BEC"/>
    <w:rsid w:val="00E42DC4"/>
    <w:rsid w:val="00E50821"/>
    <w:rsid w:val="00E50EF8"/>
    <w:rsid w:val="00E51F91"/>
    <w:rsid w:val="00E66D20"/>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62E6"/>
    <w:rsid w:val="00ED1B30"/>
    <w:rsid w:val="00ED250E"/>
    <w:rsid w:val="00ED528D"/>
    <w:rsid w:val="00EE1AC1"/>
    <w:rsid w:val="00EE39D6"/>
    <w:rsid w:val="00EE413C"/>
    <w:rsid w:val="00EE52AD"/>
    <w:rsid w:val="00F00945"/>
    <w:rsid w:val="00F01F92"/>
    <w:rsid w:val="00F10A08"/>
    <w:rsid w:val="00F13770"/>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6399"/>
    <w:rsid w:val="00F706A0"/>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794"/>
    <w:rsid w:val="00FF0070"/>
    <w:rsid w:val="00FF31EC"/>
    <w:rsid w:val="00FF5F6A"/>
    <w:rsid w:val="00FF6BE0"/>
    <w:rsid w:val="00FF7784"/>
    <w:rsid w:val="00FF7EBB"/>
    <w:rsid w:val="1717EFC7"/>
    <w:rsid w:val="4096612A"/>
    <w:rsid w:val="4E216C8D"/>
    <w:rsid w:val="5848403C"/>
    <w:rsid w:val="5A3BBC78"/>
    <w:rsid w:val="6D8D0C1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Bibliography">
    <w:name w:val="Bibliography"/>
    <w:basedOn w:val="Normal"/>
    <w:next w:val="Normal"/>
    <w:uiPriority w:val="37"/>
    <w:unhideWhenUsed/>
    <w:rsid w:val="00FE57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2971707">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footer" Target="footer6.xml"/><Relationship Id="rId39" Type="http://schemas.openxmlformats.org/officeDocument/2006/relationships/hyperlink" Target="https://www.bbc.co.uk/news/uk-wales-52953844" TargetMode="External"/><Relationship Id="rId21" Type="http://schemas.openxmlformats.org/officeDocument/2006/relationships/header" Target="header4.xml"/><Relationship Id="rId34" Type="http://schemas.openxmlformats.org/officeDocument/2006/relationships/hyperlink" Target="https://www.cps.gov.uk/about-cps/disclosure" TargetMode="External"/><Relationship Id="rId42" Type="http://schemas.openxmlformats.org/officeDocument/2006/relationships/hyperlink" Target="https://www.durham.police.uk/Information-and-advice/Pages/Problem-Solving.aspx" TargetMode="External"/><Relationship Id="rId47" Type="http://schemas.openxmlformats.org/officeDocument/2006/relationships/hyperlink" Target="https://www.gov.uk/guidance/appropriate-adults-guide-for-youth-justice-professionals" TargetMode="External"/><Relationship Id="rId50" Type="http://schemas.openxmlformats.org/officeDocument/2006/relationships/hyperlink" Target="https://assets.publishing.service.gov.uk/government/uploads/system/uploads/attachment_data/file/864940/interviewing-suspects-v7.0.pdf" TargetMode="External"/><Relationship Id="rId55" Type="http://schemas.openxmlformats.org/officeDocument/2006/relationships/hyperlink" Target="http://library.college.police.uk/docs/npia/BP-Nat-Investigative-Interviewing-Strategy-2009.pdf" TargetMode="External"/><Relationship Id="rId63" Type="http://schemas.openxmlformats.org/officeDocument/2006/relationships/hyperlink" Target="https://www.legislation.gov.uk/ukpga/1994/33/section/36" TargetMode="External"/><Relationship Id="rId68" Type="http://schemas.openxmlformats.org/officeDocument/2006/relationships/hyperlink" Target="https://thewallich.com/app/uploads/2019/11/Cardiff_Q2.pdf" TargetMode="External"/><Relationship Id="rId76" Type="http://schemas.openxmlformats.org/officeDocument/2006/relationships/image" Target="media/image2.png"/><Relationship Id="rId84"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citizensadvice.org.uk/scotland/housing/problems-where-you-live-s/antisocial-behaviour-s/" TargetMode="External"/><Relationship Id="rId11" Type="http://schemas.openxmlformats.org/officeDocument/2006/relationships/image" Target="media/image1.png"/><Relationship Id="rId24" Type="http://schemas.openxmlformats.org/officeDocument/2006/relationships/footer" Target="footer5.xml"/><Relationship Id="rId32" Type="http://schemas.openxmlformats.org/officeDocument/2006/relationships/hyperlink" Target="https://www.app.college.police.uk/app-content/intelligence-management/analysis/" TargetMode="External"/><Relationship Id="rId37" Type="http://schemas.openxmlformats.org/officeDocument/2006/relationships/hyperlink" Target="https://www.cps.gov.uk/legal-guidance/restorative-justice" TargetMode="External"/><Relationship Id="rId40" Type="http://schemas.openxmlformats.org/officeDocument/2006/relationships/hyperlink" Target="http://swpapp-web1.swp-rest.police.int/GuidanceAndProcedures/domestic-abuse/" TargetMode="External"/><Relationship Id="rId45" Type="http://schemas.openxmlformats.org/officeDocument/2006/relationships/hyperlink" Target="https://www.hafal.org/services/criminaljustice/" TargetMode="External"/><Relationship Id="rId53" Type="http://schemas.openxmlformats.org/officeDocument/2006/relationships/hyperlink" Target="https://www.met.police.uk/SysSiteAssets/foi-media/metropolitan-police/disclosure_2018/june_2018/information-rights-unit---information-on-suspectsdefendants-right-under-pace-code-c" TargetMode="External"/><Relationship Id="rId58" Type="http://schemas.openxmlformats.org/officeDocument/2006/relationships/hyperlink" Target="https://www.police1.com/police-products/investigation/articles/how-this-one-interview-technique-can-beat-lying-suspects-OGV8lyqVnIYaYSZ5/" TargetMode="External"/><Relationship Id="rId66" Type="http://schemas.openxmlformats.org/officeDocument/2006/relationships/hyperlink" Target="https://www.legislation.gov.uk/ukpga/Geo4/5/83/section/4" TargetMode="External"/><Relationship Id="rId74" Type="http://schemas.openxmlformats.org/officeDocument/2006/relationships/header" Target="header9.xml"/><Relationship Id="rId79" Type="http://schemas.openxmlformats.org/officeDocument/2006/relationships/header" Target="header11.xml"/><Relationship Id="rId5" Type="http://schemas.openxmlformats.org/officeDocument/2006/relationships/numbering" Target="numbering.xml"/><Relationship Id="rId61" Type="http://schemas.openxmlformats.org/officeDocument/2006/relationships/hyperlink" Target="https://www.sleepfoundation.org/circadian-rhythm" TargetMode="External"/><Relationship Id="rId82" Type="http://schemas.openxmlformats.org/officeDocument/2006/relationships/header" Target="header12.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eader" Target="header5.xml"/><Relationship Id="rId27" Type="http://schemas.openxmlformats.org/officeDocument/2006/relationships/hyperlink" Target="http://library.college.police.uk/docs/APPREF/National-Policing-Position-Statement-Pre-Interview-Briefings-2014.pdf" TargetMode="External"/><Relationship Id="rId30" Type="http://schemas.openxmlformats.org/officeDocument/2006/relationships/hyperlink" Target="https://www.app.college.police.uk/app-content/investigations/investigative-interviewing/" TargetMode="External"/><Relationship Id="rId35" Type="http://schemas.openxmlformats.org/officeDocument/2006/relationships/hyperlink" Target="https://www.cps.gov.uk/publication/domestic-abuse" TargetMode="External"/><Relationship Id="rId43" Type="http://schemas.openxmlformats.org/officeDocument/2006/relationships/hyperlink" Target="https://www.trainingzone.co.uk/community/blogs/bryanedwards/questioning-the-ted-way" TargetMode="External"/><Relationship Id="rId48" Type="http://schemas.openxmlformats.org/officeDocument/2006/relationships/hyperlink" Target="https://assets.publishing.service.gov.uk/government/uploads/system/uploads/attachment_data/file/117682/appropriate-adults-guide.pdf" TargetMode="External"/><Relationship Id="rId56" Type="http://schemas.openxmlformats.org/officeDocument/2006/relationships/hyperlink" Target="http://library.college.police.uk/docs/npia/National-public-order-Legislation-Guide-v10-2012.pdf" TargetMode="External"/><Relationship Id="rId64" Type="http://schemas.openxmlformats.org/officeDocument/2006/relationships/hyperlink" Target="https://www.legislation.gov.uk/ukpga/1967/58/contents" TargetMode="External"/><Relationship Id="rId69" Type="http://schemas.openxmlformats.org/officeDocument/2006/relationships/hyperlink" Target="https://commonslibrary.parliament.uk/research-briefings/sn02007/" TargetMode="External"/><Relationship Id="rId77" Type="http://schemas.openxmlformats.org/officeDocument/2006/relationships/image" Target="media/image3.png"/><Relationship Id="rId8" Type="http://schemas.openxmlformats.org/officeDocument/2006/relationships/webSettings" Target="webSettings.xml"/><Relationship Id="rId51" Type="http://schemas.openxmlformats.org/officeDocument/2006/relationships/hyperlink" Target="https://cti2024.org/content/docs/CTI-Training_Tool_1-Final.pdf" TargetMode="External"/><Relationship Id="rId72" Type="http://schemas.openxmlformats.org/officeDocument/2006/relationships/footer" Target="footer7.xml"/><Relationship Id="rId80" Type="http://schemas.openxmlformats.org/officeDocument/2006/relationships/footer" Target="footer10.xml"/><Relationship Id="rId85"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eader" Target="header6.xml"/><Relationship Id="rId33" Type="http://schemas.openxmlformats.org/officeDocument/2006/relationships/hyperlink" Target="https://www.gov.uk/government/statistics/rough-sleeping-in-england-autumn-2018" TargetMode="External"/><Relationship Id="rId38" Type="http://schemas.openxmlformats.org/officeDocument/2006/relationships/hyperlink" Target="https://www.cps.gov.uk/legal-guidance/special-measures" TargetMode="External"/><Relationship Id="rId46" Type="http://schemas.openxmlformats.org/officeDocument/2006/relationships/hyperlink" Target="https://www.hse.gov.uk/enforce/enforcementguide/investigation/witness-questioning.htm" TargetMode="External"/><Relationship Id="rId59" Type="http://schemas.openxmlformats.org/officeDocument/2006/relationships/hyperlink" Target="https://scotland.shelter.org.uk/professional_resources/policy_library/policy_library_folder/shelter_scotland_street_begging_research_edinburgh_2019" TargetMode="External"/><Relationship Id="rId67" Type="http://schemas.openxmlformats.org/officeDocument/2006/relationships/hyperlink" Target="https://royalsociety.org/~/media/policy/Publications/2015/unconscious-bias-briefing-2015.pdf" TargetMode="External"/><Relationship Id="rId20" Type="http://schemas.openxmlformats.org/officeDocument/2006/relationships/hyperlink" Target="http://www.legislation.gov.uk/ukpga/1971/48/section/1" TargetMode="External"/><Relationship Id="rId41" Type="http://schemas.openxmlformats.org/officeDocument/2006/relationships/hyperlink" Target="https://scotland.shelter.org.uk/__data/assets/pdf_file/0005/1712291/Shelter_Scotland_Street_Begging_Final_Report_Jan_2019.pdf/_nocache" TargetMode="External"/><Relationship Id="rId54" Type="http://schemas.openxmlformats.org/officeDocument/2006/relationships/hyperlink" Target="https://assets.publishing.service.gov.uk/government/uploads/system/uploads/attachment_data/file/476900/code-of-practice-for-victims-of-crime.PDF" TargetMode="External"/><Relationship Id="rId62" Type="http://schemas.openxmlformats.org/officeDocument/2006/relationships/hyperlink" Target="https://www.legislation.gov.uk/ukpga/2010/17/crossheading/domestic-violence" TargetMode="External"/><Relationship Id="rId70" Type="http://schemas.openxmlformats.org/officeDocument/2006/relationships/header" Target="header7.xml"/><Relationship Id="rId75" Type="http://schemas.openxmlformats.org/officeDocument/2006/relationships/footer" Target="footer9.xml"/><Relationship Id="rId83" Type="http://schemas.openxmlformats.org/officeDocument/2006/relationships/footer" Target="footer1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footer" Target="footer4.xml"/><Relationship Id="rId28" Type="http://schemas.openxmlformats.org/officeDocument/2006/relationships/hyperlink" Target="https://www.cardiff.ac.uk/crime-security-research-institute/publications/research-briefings/the-signal-crimes-perspective" TargetMode="External"/><Relationship Id="rId36" Type="http://schemas.openxmlformats.org/officeDocument/2006/relationships/hyperlink" Target="https://www.cps.gov.uk/legal-guidance/offences-against-person-incorporating-charging-standard" TargetMode="External"/><Relationship Id="rId49" Type="http://schemas.openxmlformats.org/officeDocument/2006/relationships/hyperlink" Target="https://www.gov.uk/guidance/police-and-criminal-evidence-act-1984-pace-codes-of-practice" TargetMode="External"/><Relationship Id="rId57" Type="http://schemas.openxmlformats.org/officeDocument/2006/relationships/hyperlink" Target="https://www.met.police.uk/msctraining/documents/long_notes/lpg1_7_04_streetid_sn.pdf" TargetMode="External"/><Relationship Id="rId10" Type="http://schemas.openxmlformats.org/officeDocument/2006/relationships/endnotes" Target="endnotes.xml"/><Relationship Id="rId31" Type="http://schemas.openxmlformats.org/officeDocument/2006/relationships/hyperlink" Target="https://www.college.police.uk/What-we-do/Ethics/Documents/Code_of_Ethics.pdf" TargetMode="External"/><Relationship Id="rId44" Type="http://schemas.openxmlformats.org/officeDocument/2006/relationships/hyperlink" Target="https://www.equalityhumanrights.com/en/human-rights-act/article-5-right-liberty-and-security" TargetMode="External"/><Relationship Id="rId52" Type="http://schemas.openxmlformats.org/officeDocument/2006/relationships/hyperlink" Target="https://www.simplypsychology.org/stress-management.html" TargetMode="External"/><Relationship Id="rId60" Type="http://schemas.openxmlformats.org/officeDocument/2006/relationships/hyperlink" Target="https://www.politics.co.uk/reference/begging" TargetMode="External"/><Relationship Id="rId65" Type="http://schemas.openxmlformats.org/officeDocument/2006/relationships/hyperlink" Target="https://www.legislation.gov.uk/ukpga/1983/20/contents" TargetMode="External"/><Relationship Id="rId73" Type="http://schemas.openxmlformats.org/officeDocument/2006/relationships/footer" Target="footer8.xml"/><Relationship Id="rId78" Type="http://schemas.openxmlformats.org/officeDocument/2006/relationships/header" Target="header10.xml"/><Relationship Id="rId81" Type="http://schemas.openxmlformats.org/officeDocument/2006/relationships/footer" Target="foot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b:Source>
    <b:Tag>Dur20</b:Tag>
    <b:SourceType>InternetSite</b:SourceType>
    <b:Guid>{755B4B93-40D1-45BB-98D1-FDCABB46D89B}</b:Guid>
    <b:Author>
      <b:Author>
        <b:Corporate>Durham Constabulary</b:Corporate>
      </b:Author>
    </b:Author>
    <b:Title>Problem Solving</b:Title>
    <b:Year>2020</b:Year>
    <b:YearAccessed>2020</b:YearAccessed>
    <b:MonthAccessed>12</b:MonthAccessed>
    <b:DayAccessed>06</b:DayAccessed>
    <b:URL>https://www.durham.police.uk/Information-and-advice/Pages/Problem-Solving.aspx</b:URL>
    <b:RefOrder>1</b:RefOrder>
  </b:Source>
  <b:Source>
    <b:Tag>Col19</b:Tag>
    <b:SourceType>InternetSite</b:SourceType>
    <b:Guid>{0848E3DE-0E03-4DFE-BE01-A5970E09C1F1}</b:Guid>
    <b:Author>
      <b:Author>
        <b:Corporate>College of Policing </b:Corporate>
      </b:Author>
    </b:Author>
    <b:Title>Intelligence management, Analysis,  College of Policing </b:Title>
    <b:Year>2019</b:Year>
    <b:YearAccessed>2020</b:YearAccessed>
    <b:MonthAccessed>12</b:MonthAccessed>
    <b:DayAccessed>06</b:DayAccessed>
    <b:URL>https://www.app.college.police.uk/app-content/intelligence-management/analysis/</b:URL>
    <b:RefOrder>2</b:RefOrder>
  </b:Source>
  <b:Source>
    <b:Tag>Dan20</b:Tag>
    <b:SourceType>InternetSite</b:SourceType>
    <b:Guid>{1154FD4B-C5AB-4965-8769-C7904758F11A}</b:Guid>
    <b:Author>
      <b:Author>
        <b:NameList>
          <b:Person>
            <b:Last>Davies</b:Last>
            <b:First>Daniel</b:First>
          </b:Person>
        </b:NameList>
      </b:Author>
    </b:Author>
    <b:Title>BBC News: Coronavirus and homelessness: 'No one will have to go back'</b:Title>
    <b:Year>2020</b:Year>
    <b:YearAccessed>2020</b:YearAccessed>
    <b:MonthAccessed>12</b:MonthAccessed>
    <b:DayAccessed>06</b:DayAccessed>
    <b:URL>https://www.bbc.co.uk/news/uk-wales-52953844</b:URL>
    <b:RefOrder>3</b:RefOrder>
  </b:Source>
  <b:Source>
    <b:Tag>Cro19</b:Tag>
    <b:SourceType>InternetSite</b:SourceType>
    <b:Guid>{A8301392-560A-4142-8654-9E28E099FC0D}</b:Guid>
    <b:Author>
      <b:Author>
        <b:Corporate>Crown Prosecution Service</b:Corporate>
      </b:Author>
    </b:Author>
    <b:Title>Restorative Justice</b:Title>
    <b:Year>2019</b:Year>
    <b:YearAccessed>2020</b:YearAccessed>
    <b:MonthAccessed>12</b:MonthAccessed>
    <b:DayAccessed>06</b:DayAccessed>
    <b:URL>https://www.cps.gov.uk/legal-guidance/restorative-justice</b:URL>
    <b:RefOrder>4</b:RefOrder>
  </b:Source>
</b:Sources>
</file>

<file path=customXml/itemProps1.xml><?xml version="1.0" encoding="utf-8"?>
<ds:datastoreItem xmlns:ds="http://schemas.openxmlformats.org/officeDocument/2006/customXml" ds:itemID="{0EE4CF55-A4C9-48B9-9928-4B592A115C4E}">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1ecf5648-3750-43f5-867d-bfaa16e6e17e"/>
    <ds:schemaRef ds:uri="2e89cfda-a374-4413-9f0d-8b601eddeb70"/>
    <ds:schemaRef ds:uri="http://www.w3.org/XML/1998/namespace"/>
    <ds:schemaRef ds:uri="http://purl.org/dc/dcmitype/"/>
  </ds:schemaRefs>
</ds:datastoreItem>
</file>

<file path=customXml/itemProps2.xml><?xml version="1.0" encoding="utf-8"?>
<ds:datastoreItem xmlns:ds="http://schemas.openxmlformats.org/officeDocument/2006/customXml" ds:itemID="{C50E4DD6-B50E-4E45-8DA2-48D77BCFD4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4.xml><?xml version="1.0" encoding="utf-8"?>
<ds:datastoreItem xmlns:ds="http://schemas.openxmlformats.org/officeDocument/2006/customXml" ds:itemID="{D7F56ACF-2E56-4F9A-9191-C06654CEB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26</Pages>
  <Words>8377</Words>
  <Characters>53459</Characters>
  <Application>Microsoft Office Word</Application>
  <DocSecurity>0</DocSecurity>
  <Lines>445</Lines>
  <Paragraphs>123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61713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Fitchett,Marc swp6629</cp:lastModifiedBy>
  <cp:revision>5</cp:revision>
  <cp:lastPrinted>2020-12-07T01:10:00Z</cp:lastPrinted>
  <dcterms:created xsi:type="dcterms:W3CDTF">2020-12-07T01:07:00Z</dcterms:created>
  <dcterms:modified xsi:type="dcterms:W3CDTF">2020-12-07T10:47:00Z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fabe9ccc-cebe-4e63-a66d-46bce1db5e5c</vt:lpwstr>
  </property>
  <property fmtid="{D5CDD505-2E9C-101B-9397-08002B2CF9AE}" pid="4" name="Classification">
    <vt:lpwstr>OFFICIAL</vt:lpwstr>
  </property>
  <property fmtid="{D5CDD505-2E9C-101B-9397-08002B2CF9AE}" pid="5" name="Visibility">
    <vt:lpwstr>NOT VISIBLE</vt:lpwstr>
  </property>
</Properties>
</file>