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9632D" w14:textId="0697A8A0" w:rsidR="009F5958" w:rsidRPr="000E2435" w:rsidRDefault="000E2435" w:rsidP="00E40D50">
      <w:pPr>
        <w:spacing w:before="240" w:line="360" w:lineRule="auto"/>
        <w:jc w:val="both"/>
        <w:rPr>
          <w:rFonts w:ascii="Times New Roman" w:hAnsi="Times New Roman" w:cs="Times New Roman"/>
          <w:b/>
          <w:iCs/>
          <w:sz w:val="24"/>
          <w:szCs w:val="24"/>
        </w:rPr>
      </w:pPr>
      <w:r>
        <w:rPr>
          <w:rFonts w:cs="Arial"/>
          <w:b/>
          <w:bCs/>
          <w:noProof/>
          <w:sz w:val="32"/>
          <w:szCs w:val="32"/>
        </w:rPr>
        <w:drawing>
          <wp:inline distT="0" distB="0" distL="0" distR="0" wp14:anchorId="032CA87E" wp14:editId="776E9791">
            <wp:extent cx="5943600" cy="1128049"/>
            <wp:effectExtent l="0" t="0" r="0" b="0"/>
            <wp:docPr id="1368174783" name="Picture 42" descr="A blue and yellow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174783" name="Picture 42" descr="A blue and yellow text with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128049"/>
                    </a:xfrm>
                    <a:prstGeom prst="rect">
                      <a:avLst/>
                    </a:prstGeom>
                    <a:noFill/>
                  </pic:spPr>
                </pic:pic>
              </a:graphicData>
            </a:graphic>
          </wp:inline>
        </w:drawing>
      </w:r>
    </w:p>
    <w:p w14:paraId="0E474E48" w14:textId="77777777" w:rsidR="000E2435" w:rsidRPr="00C41B0F" w:rsidRDefault="000E2435" w:rsidP="00E40D50">
      <w:pPr>
        <w:shd w:val="clear" w:color="auto" w:fill="FFFFFF" w:themeFill="background1"/>
        <w:spacing w:line="360" w:lineRule="auto"/>
        <w:jc w:val="both"/>
        <w:rPr>
          <w:rFonts w:ascii="Arial" w:eastAsia="Times New Roman" w:hAnsi="Arial" w:cs="Arial"/>
          <w:b/>
          <w:bCs/>
          <w:sz w:val="32"/>
          <w:szCs w:val="32"/>
          <w:lang w:eastAsia="en-GB"/>
        </w:rPr>
      </w:pPr>
      <w:r w:rsidRPr="00C41B0F">
        <w:rPr>
          <w:rFonts w:ascii="Arial" w:eastAsia="Times New Roman" w:hAnsi="Arial" w:cs="Arial"/>
          <w:b/>
          <w:bCs/>
          <w:sz w:val="32"/>
          <w:szCs w:val="32"/>
          <w:lang w:eastAsia="en-GB"/>
        </w:rPr>
        <w:t>Programme : Master of Business Administration</w:t>
      </w:r>
    </w:p>
    <w:p w14:paraId="6092CC23" w14:textId="77777777" w:rsidR="000E2435" w:rsidRPr="00C41B0F" w:rsidRDefault="000E2435" w:rsidP="00E40D50">
      <w:pPr>
        <w:shd w:val="clear" w:color="auto" w:fill="FFFFFF" w:themeFill="background1"/>
        <w:spacing w:line="360" w:lineRule="auto"/>
        <w:jc w:val="both"/>
        <w:rPr>
          <w:rFonts w:ascii="Arial" w:eastAsia="Times New Roman" w:hAnsi="Arial" w:cs="Arial"/>
          <w:b/>
          <w:bCs/>
          <w:sz w:val="32"/>
          <w:szCs w:val="32"/>
          <w:lang w:eastAsia="en-GB"/>
        </w:rPr>
      </w:pPr>
      <w:r w:rsidRPr="00C41B0F">
        <w:rPr>
          <w:rFonts w:ascii="Arial" w:eastAsia="Times New Roman" w:hAnsi="Arial" w:cs="Arial"/>
          <w:b/>
          <w:bCs/>
          <w:sz w:val="32"/>
          <w:szCs w:val="32"/>
          <w:lang w:eastAsia="en-GB"/>
        </w:rPr>
        <w:t>Module : International Business Concepts</w:t>
      </w:r>
    </w:p>
    <w:p w14:paraId="7AAE4C74" w14:textId="77777777" w:rsidR="000E2435" w:rsidRPr="00C41B0F" w:rsidRDefault="000E2435" w:rsidP="00E40D50">
      <w:pPr>
        <w:shd w:val="clear" w:color="auto" w:fill="FFFFFF" w:themeFill="background1"/>
        <w:spacing w:line="360" w:lineRule="auto"/>
        <w:jc w:val="both"/>
        <w:rPr>
          <w:rFonts w:ascii="Arial" w:eastAsia="Times New Roman" w:hAnsi="Arial" w:cs="Arial"/>
          <w:b/>
          <w:bCs/>
          <w:sz w:val="32"/>
          <w:szCs w:val="32"/>
          <w:lang w:eastAsia="en-GB"/>
        </w:rPr>
      </w:pPr>
      <w:r w:rsidRPr="00C41B0F">
        <w:rPr>
          <w:rFonts w:ascii="Arial" w:eastAsia="Times New Roman" w:hAnsi="Arial" w:cs="Arial"/>
          <w:b/>
          <w:bCs/>
          <w:sz w:val="32"/>
          <w:szCs w:val="32"/>
          <w:lang w:eastAsia="en-GB"/>
        </w:rPr>
        <w:t>Module code : LCMB7034</w:t>
      </w:r>
    </w:p>
    <w:p w14:paraId="0BB7F402" w14:textId="77777777" w:rsidR="000E2435" w:rsidRPr="00C41B0F" w:rsidRDefault="000E2435" w:rsidP="00E40D50">
      <w:pPr>
        <w:shd w:val="clear" w:color="auto" w:fill="FFFFFF" w:themeFill="background1"/>
        <w:spacing w:line="360" w:lineRule="auto"/>
        <w:jc w:val="both"/>
        <w:rPr>
          <w:rFonts w:ascii="Arial" w:hAnsi="Arial" w:cs="Arial"/>
          <w:b/>
          <w:iCs/>
          <w:sz w:val="32"/>
          <w:szCs w:val="32"/>
        </w:rPr>
      </w:pPr>
      <w:r w:rsidRPr="00C41B0F">
        <w:rPr>
          <w:rFonts w:ascii="Arial" w:eastAsia="Times New Roman" w:hAnsi="Arial" w:cs="Arial"/>
          <w:b/>
          <w:bCs/>
          <w:sz w:val="32"/>
          <w:szCs w:val="32"/>
          <w:lang w:eastAsia="en-GB"/>
        </w:rPr>
        <w:t>Assignment Title:</w:t>
      </w:r>
      <w:r w:rsidRPr="00C41B0F">
        <w:rPr>
          <w:rFonts w:ascii="Arial" w:hAnsi="Arial" w:cs="Arial"/>
          <w:b/>
          <w:iCs/>
          <w:sz w:val="32"/>
          <w:szCs w:val="32"/>
        </w:rPr>
        <w:t xml:space="preserve"> Alphabet Inc. (Google) - Global Operations and Strategic Adaptation in India / Report /</w:t>
      </w:r>
    </w:p>
    <w:p w14:paraId="2B189990" w14:textId="77777777" w:rsidR="000E2435" w:rsidRPr="00C41B0F" w:rsidRDefault="000E2435" w:rsidP="00E40D50">
      <w:pPr>
        <w:shd w:val="clear" w:color="auto" w:fill="FFFFFF" w:themeFill="background1"/>
        <w:spacing w:line="360" w:lineRule="auto"/>
        <w:jc w:val="both"/>
        <w:rPr>
          <w:rFonts w:ascii="Arial" w:eastAsia="Times New Roman" w:hAnsi="Arial" w:cs="Arial"/>
          <w:b/>
          <w:bCs/>
          <w:sz w:val="32"/>
          <w:szCs w:val="32"/>
          <w:lang w:val="nl-NL" w:eastAsia="en-GB"/>
        </w:rPr>
      </w:pPr>
      <w:r w:rsidRPr="00C41B0F">
        <w:rPr>
          <w:rFonts w:ascii="Arial" w:eastAsia="Times New Roman" w:hAnsi="Arial" w:cs="Arial"/>
          <w:b/>
          <w:bCs/>
          <w:sz w:val="32"/>
          <w:szCs w:val="32"/>
          <w:lang w:val="nl-NL" w:eastAsia="en-GB"/>
        </w:rPr>
        <w:t>Lecturer : Jean Wang</w:t>
      </w:r>
    </w:p>
    <w:p w14:paraId="69C802ED" w14:textId="77777777" w:rsidR="000E2435" w:rsidRPr="00C41B0F" w:rsidRDefault="000E2435" w:rsidP="00E40D50">
      <w:pPr>
        <w:shd w:val="clear" w:color="auto" w:fill="FFFFFF" w:themeFill="background1"/>
        <w:spacing w:line="360" w:lineRule="auto"/>
        <w:jc w:val="both"/>
        <w:rPr>
          <w:rFonts w:ascii="Arial" w:eastAsia="Times New Roman" w:hAnsi="Arial" w:cs="Arial"/>
          <w:b/>
          <w:bCs/>
          <w:sz w:val="32"/>
          <w:szCs w:val="32"/>
          <w:lang w:val="nl-NL" w:eastAsia="en-GB"/>
        </w:rPr>
      </w:pPr>
      <w:r w:rsidRPr="00C41B0F">
        <w:rPr>
          <w:rFonts w:ascii="Arial" w:eastAsia="Times New Roman" w:hAnsi="Arial" w:cs="Arial"/>
          <w:b/>
          <w:bCs/>
          <w:sz w:val="32"/>
          <w:szCs w:val="32"/>
          <w:lang w:val="nl-NL" w:eastAsia="en-GB"/>
        </w:rPr>
        <w:t>Student Name : Daniela Ivanova Krasteva</w:t>
      </w:r>
    </w:p>
    <w:p w14:paraId="335E6CB9" w14:textId="3925213B" w:rsidR="009F5958" w:rsidRPr="000E2435" w:rsidRDefault="000E2435" w:rsidP="00E40D50">
      <w:pPr>
        <w:spacing w:before="240" w:line="360" w:lineRule="auto"/>
        <w:jc w:val="both"/>
        <w:rPr>
          <w:rFonts w:ascii="Times New Roman" w:hAnsi="Times New Roman" w:cs="Times New Roman"/>
          <w:bCs/>
          <w:iCs/>
          <w:sz w:val="24"/>
          <w:szCs w:val="24"/>
        </w:rPr>
      </w:pPr>
      <w:r w:rsidRPr="00C41B0F">
        <w:rPr>
          <w:rFonts w:ascii="Arial" w:eastAsia="Times New Roman" w:hAnsi="Arial" w:cs="Arial"/>
          <w:b/>
          <w:bCs/>
          <w:sz w:val="32"/>
          <w:szCs w:val="32"/>
          <w:lang w:val="nl-NL" w:eastAsia="en-GB"/>
        </w:rPr>
        <w:t>Student No: 2124368</w:t>
      </w:r>
    </w:p>
    <w:p w14:paraId="11FD8EFA" w14:textId="2D8E48A7" w:rsidR="000E2435" w:rsidRPr="000E2435" w:rsidRDefault="000E2435" w:rsidP="00E40D50">
      <w:pPr>
        <w:spacing w:before="240" w:line="360" w:lineRule="auto"/>
        <w:jc w:val="both"/>
        <w:rPr>
          <w:rFonts w:ascii="Times New Roman" w:hAnsi="Times New Roman" w:cs="Times New Roman"/>
          <w:b/>
          <w:iCs/>
          <w:sz w:val="24"/>
          <w:szCs w:val="24"/>
        </w:rPr>
      </w:pPr>
      <w:r w:rsidRPr="00C41B0F">
        <w:rPr>
          <w:noProof/>
          <w:shd w:val="clear" w:color="auto" w:fill="EEECE1" w:themeFill="background2"/>
        </w:rPr>
        <w:drawing>
          <wp:inline distT="0" distB="0" distL="0" distR="0" wp14:anchorId="7592B531" wp14:editId="0E596B92">
            <wp:extent cx="5805802" cy="2651760"/>
            <wp:effectExtent l="0" t="0" r="5080" b="0"/>
            <wp:docPr id="1141797088" name="Picture 6" descr="Alphabet is Google's Approach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lphabet is Google's Approach to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50302" cy="2672085"/>
                    </a:xfrm>
                    <a:prstGeom prst="rect">
                      <a:avLst/>
                    </a:prstGeom>
                    <a:noFill/>
                    <a:ln>
                      <a:noFill/>
                    </a:ln>
                  </pic:spPr>
                </pic:pic>
              </a:graphicData>
            </a:graphic>
          </wp:inline>
        </w:drawing>
      </w:r>
    </w:p>
    <w:sdt>
      <w:sdtPr>
        <w:rPr>
          <w:rFonts w:ascii="Times New Roman" w:eastAsiaTheme="minorHAnsi" w:hAnsi="Times New Roman" w:cs="Times New Roman"/>
          <w:b w:val="0"/>
          <w:bCs w:val="0"/>
          <w:color w:val="auto"/>
          <w:sz w:val="24"/>
          <w:szCs w:val="24"/>
          <w:lang w:val="en-GB"/>
        </w:rPr>
        <w:id w:val="25380209"/>
        <w:docPartObj>
          <w:docPartGallery w:val="Table of Contents"/>
          <w:docPartUnique/>
        </w:docPartObj>
      </w:sdtPr>
      <w:sdtEndPr>
        <w:rPr>
          <w:rFonts w:ascii="Arial" w:hAnsi="Arial" w:cs="Arial"/>
        </w:rPr>
      </w:sdtEndPr>
      <w:sdtContent>
        <w:p w14:paraId="346B546D" w14:textId="77777777" w:rsidR="009F5958" w:rsidRPr="00540D17" w:rsidRDefault="009F5958" w:rsidP="00E40D50">
          <w:pPr>
            <w:pStyle w:val="TOCHeading"/>
            <w:spacing w:before="240" w:line="360" w:lineRule="auto"/>
            <w:jc w:val="both"/>
            <w:rPr>
              <w:rFonts w:ascii="Times New Roman" w:hAnsi="Times New Roman" w:cs="Times New Roman"/>
              <w:color w:val="auto"/>
              <w:sz w:val="24"/>
              <w:szCs w:val="24"/>
            </w:rPr>
          </w:pPr>
          <w:r w:rsidRPr="00540D17">
            <w:rPr>
              <w:rFonts w:ascii="Times New Roman" w:hAnsi="Times New Roman" w:cs="Times New Roman"/>
              <w:color w:val="auto"/>
              <w:sz w:val="24"/>
              <w:szCs w:val="24"/>
            </w:rPr>
            <w:t>Table of Contents</w:t>
          </w:r>
        </w:p>
        <w:p w14:paraId="51B25B6B" w14:textId="34246628" w:rsidR="00070825" w:rsidRDefault="00A2117C" w:rsidP="00E40D50">
          <w:pPr>
            <w:pStyle w:val="TOC1"/>
            <w:tabs>
              <w:tab w:val="right" w:leader="dot" w:pos="9350"/>
            </w:tabs>
            <w:spacing w:line="360" w:lineRule="auto"/>
            <w:rPr>
              <w:rFonts w:eastAsiaTheme="minorEastAsia"/>
              <w:noProof/>
              <w:kern w:val="2"/>
              <w:sz w:val="24"/>
              <w:szCs w:val="24"/>
              <w:lang w:eastAsia="en-GB"/>
              <w14:ligatures w14:val="standardContextual"/>
            </w:rPr>
          </w:pPr>
          <w:r w:rsidRPr="00636505">
            <w:rPr>
              <w:rFonts w:ascii="Arial" w:hAnsi="Arial" w:cs="Arial"/>
              <w:sz w:val="24"/>
              <w:szCs w:val="24"/>
            </w:rPr>
            <w:fldChar w:fldCharType="begin"/>
          </w:r>
          <w:r w:rsidR="009F5958" w:rsidRPr="00636505">
            <w:rPr>
              <w:rFonts w:ascii="Arial" w:hAnsi="Arial" w:cs="Arial"/>
              <w:sz w:val="24"/>
              <w:szCs w:val="24"/>
            </w:rPr>
            <w:instrText xml:space="preserve"> TOC \o "1-3" \h \z \u </w:instrText>
          </w:r>
          <w:r w:rsidRPr="00636505">
            <w:rPr>
              <w:rFonts w:ascii="Arial" w:hAnsi="Arial" w:cs="Arial"/>
              <w:sz w:val="24"/>
              <w:szCs w:val="24"/>
            </w:rPr>
            <w:fldChar w:fldCharType="separate"/>
          </w:r>
          <w:hyperlink w:anchor="_Toc216635549" w:history="1">
            <w:r w:rsidR="00070825" w:rsidRPr="00C9522A">
              <w:rPr>
                <w:rStyle w:val="Hyperlink"/>
                <w:rFonts w:ascii="Arial" w:hAnsi="Arial" w:cs="Arial"/>
                <w:noProof/>
              </w:rPr>
              <w:t>1. Introduction</w:t>
            </w:r>
            <w:r w:rsidR="00070825">
              <w:rPr>
                <w:noProof/>
                <w:webHidden/>
              </w:rPr>
              <w:tab/>
            </w:r>
            <w:r w:rsidR="00070825">
              <w:rPr>
                <w:noProof/>
                <w:webHidden/>
              </w:rPr>
              <w:fldChar w:fldCharType="begin"/>
            </w:r>
            <w:r w:rsidR="00070825">
              <w:rPr>
                <w:noProof/>
                <w:webHidden/>
              </w:rPr>
              <w:instrText xml:space="preserve"> PAGEREF _Toc216635549 \h </w:instrText>
            </w:r>
            <w:r w:rsidR="00070825">
              <w:rPr>
                <w:noProof/>
                <w:webHidden/>
              </w:rPr>
            </w:r>
            <w:r w:rsidR="00070825">
              <w:rPr>
                <w:noProof/>
                <w:webHidden/>
              </w:rPr>
              <w:fldChar w:fldCharType="separate"/>
            </w:r>
            <w:r w:rsidR="00070825">
              <w:rPr>
                <w:noProof/>
                <w:webHidden/>
              </w:rPr>
              <w:t>3</w:t>
            </w:r>
            <w:r w:rsidR="00070825">
              <w:rPr>
                <w:noProof/>
                <w:webHidden/>
              </w:rPr>
              <w:fldChar w:fldCharType="end"/>
            </w:r>
          </w:hyperlink>
        </w:p>
        <w:p w14:paraId="4269F1A3" w14:textId="25E2E7D3" w:rsidR="00070825" w:rsidRDefault="00070825" w:rsidP="00E40D50">
          <w:pPr>
            <w:pStyle w:val="TOC1"/>
            <w:tabs>
              <w:tab w:val="right" w:leader="dot" w:pos="9350"/>
            </w:tabs>
            <w:spacing w:line="360" w:lineRule="auto"/>
            <w:rPr>
              <w:rFonts w:eastAsiaTheme="minorEastAsia"/>
              <w:noProof/>
              <w:kern w:val="2"/>
              <w:sz w:val="24"/>
              <w:szCs w:val="24"/>
              <w:lang w:eastAsia="en-GB"/>
              <w14:ligatures w14:val="standardContextual"/>
            </w:rPr>
          </w:pPr>
          <w:hyperlink w:anchor="_Toc216635550" w:history="1">
            <w:r w:rsidRPr="00C9522A">
              <w:rPr>
                <w:rStyle w:val="Hyperlink"/>
                <w:rFonts w:ascii="Arial" w:eastAsia="Times New Roman" w:hAnsi="Arial" w:cs="Arial"/>
                <w:noProof/>
                <w:lang w:val="en-US"/>
              </w:rPr>
              <w:t>2. Benefits &amp; Challenges of International Operations</w:t>
            </w:r>
            <w:r>
              <w:rPr>
                <w:noProof/>
                <w:webHidden/>
              </w:rPr>
              <w:tab/>
            </w:r>
            <w:r>
              <w:rPr>
                <w:noProof/>
                <w:webHidden/>
              </w:rPr>
              <w:fldChar w:fldCharType="begin"/>
            </w:r>
            <w:r>
              <w:rPr>
                <w:noProof/>
                <w:webHidden/>
              </w:rPr>
              <w:instrText xml:space="preserve"> PAGEREF _Toc216635550 \h </w:instrText>
            </w:r>
            <w:r>
              <w:rPr>
                <w:noProof/>
                <w:webHidden/>
              </w:rPr>
            </w:r>
            <w:r>
              <w:rPr>
                <w:noProof/>
                <w:webHidden/>
              </w:rPr>
              <w:fldChar w:fldCharType="separate"/>
            </w:r>
            <w:r>
              <w:rPr>
                <w:noProof/>
                <w:webHidden/>
              </w:rPr>
              <w:t>3</w:t>
            </w:r>
            <w:r>
              <w:rPr>
                <w:noProof/>
                <w:webHidden/>
              </w:rPr>
              <w:fldChar w:fldCharType="end"/>
            </w:r>
          </w:hyperlink>
        </w:p>
        <w:p w14:paraId="7567C4EA" w14:textId="2ECFC135" w:rsidR="00070825" w:rsidRDefault="00070825" w:rsidP="00E40D50">
          <w:pPr>
            <w:pStyle w:val="TOC2"/>
            <w:tabs>
              <w:tab w:val="right" w:leader="dot" w:pos="9350"/>
            </w:tabs>
            <w:spacing w:line="360" w:lineRule="auto"/>
            <w:rPr>
              <w:rFonts w:eastAsiaTheme="minorEastAsia"/>
              <w:noProof/>
              <w:kern w:val="2"/>
              <w:sz w:val="24"/>
              <w:szCs w:val="24"/>
              <w:lang w:eastAsia="en-GB"/>
              <w14:ligatures w14:val="standardContextual"/>
            </w:rPr>
          </w:pPr>
          <w:hyperlink w:anchor="_Toc216635551" w:history="1">
            <w:r w:rsidRPr="00C9522A">
              <w:rPr>
                <w:rStyle w:val="Hyperlink"/>
                <w:rFonts w:ascii="Arial" w:eastAsia="Times New Roman" w:hAnsi="Arial" w:cs="Arial"/>
                <w:noProof/>
              </w:rPr>
              <w:t>a) MNC/TNC Designation</w:t>
            </w:r>
            <w:r>
              <w:rPr>
                <w:noProof/>
                <w:webHidden/>
              </w:rPr>
              <w:tab/>
            </w:r>
            <w:r>
              <w:rPr>
                <w:noProof/>
                <w:webHidden/>
              </w:rPr>
              <w:fldChar w:fldCharType="begin"/>
            </w:r>
            <w:r>
              <w:rPr>
                <w:noProof/>
                <w:webHidden/>
              </w:rPr>
              <w:instrText xml:space="preserve"> PAGEREF _Toc216635551 \h </w:instrText>
            </w:r>
            <w:r>
              <w:rPr>
                <w:noProof/>
                <w:webHidden/>
              </w:rPr>
            </w:r>
            <w:r>
              <w:rPr>
                <w:noProof/>
                <w:webHidden/>
              </w:rPr>
              <w:fldChar w:fldCharType="separate"/>
            </w:r>
            <w:r>
              <w:rPr>
                <w:noProof/>
                <w:webHidden/>
              </w:rPr>
              <w:t>3</w:t>
            </w:r>
            <w:r>
              <w:rPr>
                <w:noProof/>
                <w:webHidden/>
              </w:rPr>
              <w:fldChar w:fldCharType="end"/>
            </w:r>
          </w:hyperlink>
        </w:p>
        <w:p w14:paraId="28FA48E2" w14:textId="28C07960" w:rsidR="00070825" w:rsidRDefault="00070825" w:rsidP="00E40D50">
          <w:pPr>
            <w:pStyle w:val="TOC2"/>
            <w:tabs>
              <w:tab w:val="right" w:leader="dot" w:pos="9350"/>
            </w:tabs>
            <w:spacing w:line="360" w:lineRule="auto"/>
            <w:rPr>
              <w:rFonts w:eastAsiaTheme="minorEastAsia"/>
              <w:noProof/>
              <w:kern w:val="2"/>
              <w:sz w:val="24"/>
              <w:szCs w:val="24"/>
              <w:lang w:eastAsia="en-GB"/>
              <w14:ligatures w14:val="standardContextual"/>
            </w:rPr>
          </w:pPr>
          <w:hyperlink w:anchor="_Toc216635552" w:history="1">
            <w:r w:rsidRPr="00C9522A">
              <w:rPr>
                <w:rStyle w:val="Hyperlink"/>
                <w:rFonts w:ascii="Arial" w:eastAsia="Times New Roman" w:hAnsi="Arial" w:cs="Arial"/>
                <w:noProof/>
              </w:rPr>
              <w:t>b) Global Operations &amp; Value Chain</w:t>
            </w:r>
            <w:r>
              <w:rPr>
                <w:noProof/>
                <w:webHidden/>
              </w:rPr>
              <w:tab/>
            </w:r>
            <w:r>
              <w:rPr>
                <w:noProof/>
                <w:webHidden/>
              </w:rPr>
              <w:fldChar w:fldCharType="begin"/>
            </w:r>
            <w:r>
              <w:rPr>
                <w:noProof/>
                <w:webHidden/>
              </w:rPr>
              <w:instrText xml:space="preserve"> PAGEREF _Toc216635552 \h </w:instrText>
            </w:r>
            <w:r>
              <w:rPr>
                <w:noProof/>
                <w:webHidden/>
              </w:rPr>
            </w:r>
            <w:r>
              <w:rPr>
                <w:noProof/>
                <w:webHidden/>
              </w:rPr>
              <w:fldChar w:fldCharType="separate"/>
            </w:r>
            <w:r>
              <w:rPr>
                <w:noProof/>
                <w:webHidden/>
              </w:rPr>
              <w:t>5</w:t>
            </w:r>
            <w:r>
              <w:rPr>
                <w:noProof/>
                <w:webHidden/>
              </w:rPr>
              <w:fldChar w:fldCharType="end"/>
            </w:r>
          </w:hyperlink>
        </w:p>
        <w:p w14:paraId="24CAD3F4" w14:textId="5D32991E" w:rsidR="00070825" w:rsidRDefault="00070825" w:rsidP="00E40D50">
          <w:pPr>
            <w:pStyle w:val="TOC2"/>
            <w:tabs>
              <w:tab w:val="right" w:leader="dot" w:pos="9350"/>
            </w:tabs>
            <w:spacing w:line="360" w:lineRule="auto"/>
            <w:rPr>
              <w:rFonts w:eastAsiaTheme="minorEastAsia"/>
              <w:noProof/>
              <w:kern w:val="2"/>
              <w:sz w:val="24"/>
              <w:szCs w:val="24"/>
              <w:lang w:eastAsia="en-GB"/>
              <w14:ligatures w14:val="standardContextual"/>
            </w:rPr>
          </w:pPr>
          <w:hyperlink w:anchor="_Toc216635553" w:history="1">
            <w:r w:rsidRPr="00C9522A">
              <w:rPr>
                <w:rStyle w:val="Hyperlink"/>
                <w:rFonts w:ascii="Arial" w:eastAsia="Times New Roman" w:hAnsi="Arial" w:cs="Arial"/>
                <w:noProof/>
              </w:rPr>
              <w:t>c) International Market Entry Modes</w:t>
            </w:r>
            <w:r>
              <w:rPr>
                <w:noProof/>
                <w:webHidden/>
              </w:rPr>
              <w:tab/>
            </w:r>
            <w:r>
              <w:rPr>
                <w:noProof/>
                <w:webHidden/>
              </w:rPr>
              <w:fldChar w:fldCharType="begin"/>
            </w:r>
            <w:r>
              <w:rPr>
                <w:noProof/>
                <w:webHidden/>
              </w:rPr>
              <w:instrText xml:space="preserve"> PAGEREF _Toc216635553 \h </w:instrText>
            </w:r>
            <w:r>
              <w:rPr>
                <w:noProof/>
                <w:webHidden/>
              </w:rPr>
            </w:r>
            <w:r>
              <w:rPr>
                <w:noProof/>
                <w:webHidden/>
              </w:rPr>
              <w:fldChar w:fldCharType="separate"/>
            </w:r>
            <w:r>
              <w:rPr>
                <w:noProof/>
                <w:webHidden/>
              </w:rPr>
              <w:t>6</w:t>
            </w:r>
            <w:r>
              <w:rPr>
                <w:noProof/>
                <w:webHidden/>
              </w:rPr>
              <w:fldChar w:fldCharType="end"/>
            </w:r>
          </w:hyperlink>
        </w:p>
        <w:p w14:paraId="143206EB" w14:textId="359F1605" w:rsidR="00070825" w:rsidRDefault="00070825" w:rsidP="00E40D50">
          <w:pPr>
            <w:pStyle w:val="TOC2"/>
            <w:tabs>
              <w:tab w:val="right" w:leader="dot" w:pos="9350"/>
            </w:tabs>
            <w:spacing w:line="360" w:lineRule="auto"/>
            <w:rPr>
              <w:rFonts w:eastAsiaTheme="minorEastAsia"/>
              <w:noProof/>
              <w:kern w:val="2"/>
              <w:sz w:val="24"/>
              <w:szCs w:val="24"/>
              <w:lang w:eastAsia="en-GB"/>
              <w14:ligatures w14:val="standardContextual"/>
            </w:rPr>
          </w:pPr>
          <w:hyperlink w:anchor="_Toc216635554" w:history="1">
            <w:r w:rsidRPr="00C9522A">
              <w:rPr>
                <w:rStyle w:val="Hyperlink"/>
                <w:rFonts w:ascii="Times New Roman" w:hAnsi="Times New Roman" w:cs="Times New Roman"/>
                <w:noProof/>
              </w:rPr>
              <w:t xml:space="preserve">d) </w:t>
            </w:r>
            <w:r w:rsidRPr="00C9522A">
              <w:rPr>
                <w:rStyle w:val="Hyperlink"/>
                <w:rFonts w:ascii="Arial" w:hAnsi="Arial" w:cs="Arial"/>
                <w:noProof/>
              </w:rPr>
              <w:t>Key Benefits of International Operations</w:t>
            </w:r>
            <w:r>
              <w:rPr>
                <w:noProof/>
                <w:webHidden/>
              </w:rPr>
              <w:tab/>
            </w:r>
            <w:r>
              <w:rPr>
                <w:noProof/>
                <w:webHidden/>
              </w:rPr>
              <w:fldChar w:fldCharType="begin"/>
            </w:r>
            <w:r>
              <w:rPr>
                <w:noProof/>
                <w:webHidden/>
              </w:rPr>
              <w:instrText xml:space="preserve"> PAGEREF _Toc216635554 \h </w:instrText>
            </w:r>
            <w:r>
              <w:rPr>
                <w:noProof/>
                <w:webHidden/>
              </w:rPr>
            </w:r>
            <w:r>
              <w:rPr>
                <w:noProof/>
                <w:webHidden/>
              </w:rPr>
              <w:fldChar w:fldCharType="separate"/>
            </w:r>
            <w:r>
              <w:rPr>
                <w:noProof/>
                <w:webHidden/>
              </w:rPr>
              <w:t>7</w:t>
            </w:r>
            <w:r>
              <w:rPr>
                <w:noProof/>
                <w:webHidden/>
              </w:rPr>
              <w:fldChar w:fldCharType="end"/>
            </w:r>
          </w:hyperlink>
        </w:p>
        <w:p w14:paraId="5E401F97" w14:textId="672185AC" w:rsidR="00070825" w:rsidRDefault="00070825" w:rsidP="00E40D50">
          <w:pPr>
            <w:pStyle w:val="TOC2"/>
            <w:tabs>
              <w:tab w:val="right" w:leader="dot" w:pos="9350"/>
            </w:tabs>
            <w:spacing w:line="360" w:lineRule="auto"/>
            <w:rPr>
              <w:rFonts w:eastAsiaTheme="minorEastAsia"/>
              <w:noProof/>
              <w:kern w:val="2"/>
              <w:sz w:val="24"/>
              <w:szCs w:val="24"/>
              <w:lang w:eastAsia="en-GB"/>
              <w14:ligatures w14:val="standardContextual"/>
            </w:rPr>
          </w:pPr>
          <w:hyperlink w:anchor="_Toc216635555" w:history="1">
            <w:r w:rsidRPr="00C9522A">
              <w:rPr>
                <w:rStyle w:val="Hyperlink"/>
                <w:rFonts w:ascii="Times New Roman" w:eastAsia="Times New Roman" w:hAnsi="Times New Roman" w:cs="Times New Roman"/>
                <w:noProof/>
                <w:lang w:val="en-US"/>
              </w:rPr>
              <w:t xml:space="preserve">O ) </w:t>
            </w:r>
            <w:r w:rsidRPr="00C9522A">
              <w:rPr>
                <w:rStyle w:val="Hyperlink"/>
                <w:rFonts w:ascii="Arial" w:eastAsia="Times New Roman" w:hAnsi="Arial" w:cs="Arial"/>
                <w:noProof/>
                <w:lang w:val="en-US"/>
              </w:rPr>
              <w:t>Ownership</w:t>
            </w:r>
            <w:r>
              <w:rPr>
                <w:noProof/>
                <w:webHidden/>
              </w:rPr>
              <w:tab/>
            </w:r>
            <w:r>
              <w:rPr>
                <w:noProof/>
                <w:webHidden/>
              </w:rPr>
              <w:fldChar w:fldCharType="begin"/>
            </w:r>
            <w:r>
              <w:rPr>
                <w:noProof/>
                <w:webHidden/>
              </w:rPr>
              <w:instrText xml:space="preserve"> PAGEREF _Toc216635555 \h </w:instrText>
            </w:r>
            <w:r>
              <w:rPr>
                <w:noProof/>
                <w:webHidden/>
              </w:rPr>
            </w:r>
            <w:r>
              <w:rPr>
                <w:noProof/>
                <w:webHidden/>
              </w:rPr>
              <w:fldChar w:fldCharType="separate"/>
            </w:r>
            <w:r>
              <w:rPr>
                <w:noProof/>
                <w:webHidden/>
              </w:rPr>
              <w:t>9</w:t>
            </w:r>
            <w:r>
              <w:rPr>
                <w:noProof/>
                <w:webHidden/>
              </w:rPr>
              <w:fldChar w:fldCharType="end"/>
            </w:r>
          </w:hyperlink>
        </w:p>
        <w:p w14:paraId="5D08C2DD" w14:textId="2A54ECF1" w:rsidR="00070825" w:rsidRDefault="00070825" w:rsidP="00E40D50">
          <w:pPr>
            <w:pStyle w:val="TOC2"/>
            <w:tabs>
              <w:tab w:val="right" w:leader="dot" w:pos="9350"/>
            </w:tabs>
            <w:spacing w:line="360" w:lineRule="auto"/>
            <w:rPr>
              <w:rFonts w:eastAsiaTheme="minorEastAsia"/>
              <w:noProof/>
              <w:kern w:val="2"/>
              <w:sz w:val="24"/>
              <w:szCs w:val="24"/>
              <w:lang w:eastAsia="en-GB"/>
              <w14:ligatures w14:val="standardContextual"/>
            </w:rPr>
          </w:pPr>
          <w:hyperlink w:anchor="_Toc216635556" w:history="1">
            <w:r w:rsidRPr="00C9522A">
              <w:rPr>
                <w:rStyle w:val="Hyperlink"/>
                <w:rFonts w:ascii="Times New Roman" w:eastAsia="Times New Roman" w:hAnsi="Times New Roman" w:cs="Times New Roman"/>
                <w:noProof/>
                <w:lang w:val="en-US"/>
              </w:rPr>
              <w:t xml:space="preserve">I ) </w:t>
            </w:r>
            <w:r w:rsidRPr="00C9522A">
              <w:rPr>
                <w:rStyle w:val="Hyperlink"/>
                <w:rFonts w:ascii="Arial" w:eastAsia="Times New Roman" w:hAnsi="Arial" w:cs="Arial"/>
                <w:noProof/>
                <w:lang w:val="en-US"/>
              </w:rPr>
              <w:t>Internalisation</w:t>
            </w:r>
            <w:r>
              <w:rPr>
                <w:noProof/>
                <w:webHidden/>
              </w:rPr>
              <w:tab/>
            </w:r>
            <w:r>
              <w:rPr>
                <w:noProof/>
                <w:webHidden/>
              </w:rPr>
              <w:fldChar w:fldCharType="begin"/>
            </w:r>
            <w:r>
              <w:rPr>
                <w:noProof/>
                <w:webHidden/>
              </w:rPr>
              <w:instrText xml:space="preserve"> PAGEREF _Toc216635556 \h </w:instrText>
            </w:r>
            <w:r>
              <w:rPr>
                <w:noProof/>
                <w:webHidden/>
              </w:rPr>
            </w:r>
            <w:r>
              <w:rPr>
                <w:noProof/>
                <w:webHidden/>
              </w:rPr>
              <w:fldChar w:fldCharType="separate"/>
            </w:r>
            <w:r>
              <w:rPr>
                <w:noProof/>
                <w:webHidden/>
              </w:rPr>
              <w:t>11</w:t>
            </w:r>
            <w:r>
              <w:rPr>
                <w:noProof/>
                <w:webHidden/>
              </w:rPr>
              <w:fldChar w:fldCharType="end"/>
            </w:r>
          </w:hyperlink>
        </w:p>
        <w:p w14:paraId="34287E6A" w14:textId="4292DF59" w:rsidR="00070825" w:rsidRDefault="00070825" w:rsidP="00E40D50">
          <w:pPr>
            <w:pStyle w:val="TOC2"/>
            <w:tabs>
              <w:tab w:val="right" w:leader="dot" w:pos="9350"/>
            </w:tabs>
            <w:spacing w:line="360" w:lineRule="auto"/>
            <w:rPr>
              <w:rFonts w:eastAsiaTheme="minorEastAsia"/>
              <w:noProof/>
              <w:kern w:val="2"/>
              <w:sz w:val="24"/>
              <w:szCs w:val="24"/>
              <w:lang w:eastAsia="en-GB"/>
              <w14:ligatures w14:val="standardContextual"/>
            </w:rPr>
          </w:pPr>
          <w:hyperlink w:anchor="_Toc216635557" w:history="1">
            <w:r w:rsidRPr="00C9522A">
              <w:rPr>
                <w:rStyle w:val="Hyperlink"/>
                <w:rFonts w:ascii="Arial" w:hAnsi="Arial" w:cs="Arial"/>
                <w:noProof/>
              </w:rPr>
              <w:t>A WOS aligns with Alphabet's internalisation plan, but cultural distance increases coordination costs, compliance concerns, and localisation needs. Thus, cultural barriers do not impede WOS introduction in India but greatly impact its operational complexity and sustainability.</w:t>
            </w:r>
            <w:r>
              <w:rPr>
                <w:noProof/>
                <w:webHidden/>
              </w:rPr>
              <w:tab/>
            </w:r>
            <w:r>
              <w:rPr>
                <w:noProof/>
                <w:webHidden/>
              </w:rPr>
              <w:fldChar w:fldCharType="begin"/>
            </w:r>
            <w:r>
              <w:rPr>
                <w:noProof/>
                <w:webHidden/>
              </w:rPr>
              <w:instrText xml:space="preserve"> PAGEREF _Toc216635557 \h </w:instrText>
            </w:r>
            <w:r>
              <w:rPr>
                <w:noProof/>
                <w:webHidden/>
              </w:rPr>
            </w:r>
            <w:r>
              <w:rPr>
                <w:noProof/>
                <w:webHidden/>
              </w:rPr>
              <w:fldChar w:fldCharType="separate"/>
            </w:r>
            <w:r>
              <w:rPr>
                <w:noProof/>
                <w:webHidden/>
              </w:rPr>
              <w:t>13</w:t>
            </w:r>
            <w:r>
              <w:rPr>
                <w:noProof/>
                <w:webHidden/>
              </w:rPr>
              <w:fldChar w:fldCharType="end"/>
            </w:r>
          </w:hyperlink>
        </w:p>
        <w:p w14:paraId="10867217" w14:textId="6943CC54" w:rsidR="00070825" w:rsidRDefault="00070825" w:rsidP="00E40D50">
          <w:pPr>
            <w:pStyle w:val="TOC2"/>
            <w:tabs>
              <w:tab w:val="right" w:leader="dot" w:pos="9350"/>
            </w:tabs>
            <w:spacing w:line="360" w:lineRule="auto"/>
            <w:rPr>
              <w:rFonts w:eastAsiaTheme="minorEastAsia"/>
              <w:noProof/>
              <w:kern w:val="2"/>
              <w:sz w:val="24"/>
              <w:szCs w:val="24"/>
              <w:lang w:eastAsia="en-GB"/>
              <w14:ligatures w14:val="standardContextual"/>
            </w:rPr>
          </w:pPr>
          <w:hyperlink w:anchor="_Toc216635558" w:history="1">
            <w:r w:rsidRPr="00C9522A">
              <w:rPr>
                <w:rStyle w:val="Hyperlink"/>
                <w:rFonts w:ascii="Arial" w:hAnsi="Arial" w:cs="Arial"/>
                <w:noProof/>
              </w:rPr>
              <w:t>Cultural Differences and Impact on Alphabet</w:t>
            </w:r>
            <w:r>
              <w:rPr>
                <w:noProof/>
                <w:webHidden/>
              </w:rPr>
              <w:tab/>
            </w:r>
            <w:r>
              <w:rPr>
                <w:noProof/>
                <w:webHidden/>
              </w:rPr>
              <w:fldChar w:fldCharType="begin"/>
            </w:r>
            <w:r>
              <w:rPr>
                <w:noProof/>
                <w:webHidden/>
              </w:rPr>
              <w:instrText xml:space="preserve"> PAGEREF _Toc216635558 \h </w:instrText>
            </w:r>
            <w:r>
              <w:rPr>
                <w:noProof/>
                <w:webHidden/>
              </w:rPr>
            </w:r>
            <w:r>
              <w:rPr>
                <w:noProof/>
                <w:webHidden/>
              </w:rPr>
              <w:fldChar w:fldCharType="separate"/>
            </w:r>
            <w:r>
              <w:rPr>
                <w:noProof/>
                <w:webHidden/>
              </w:rPr>
              <w:t>13</w:t>
            </w:r>
            <w:r>
              <w:rPr>
                <w:noProof/>
                <w:webHidden/>
              </w:rPr>
              <w:fldChar w:fldCharType="end"/>
            </w:r>
          </w:hyperlink>
        </w:p>
        <w:p w14:paraId="10D39E12" w14:textId="276C9012" w:rsidR="00070825" w:rsidRDefault="00070825" w:rsidP="00E40D50">
          <w:pPr>
            <w:pStyle w:val="TOC2"/>
            <w:tabs>
              <w:tab w:val="right" w:leader="dot" w:pos="9350"/>
            </w:tabs>
            <w:spacing w:line="360" w:lineRule="auto"/>
            <w:rPr>
              <w:rFonts w:eastAsiaTheme="minorEastAsia"/>
              <w:noProof/>
              <w:kern w:val="2"/>
              <w:sz w:val="24"/>
              <w:szCs w:val="24"/>
              <w:lang w:eastAsia="en-GB"/>
              <w14:ligatures w14:val="standardContextual"/>
            </w:rPr>
          </w:pPr>
          <w:hyperlink w:anchor="_Toc216635559" w:history="1">
            <w:r w:rsidRPr="00C9522A">
              <w:rPr>
                <w:rStyle w:val="Hyperlink"/>
                <w:rFonts w:ascii="Arial" w:eastAsia="Times New Roman" w:hAnsi="Arial" w:cs="Arial"/>
                <w:noProof/>
                <w:lang w:val="en-US"/>
              </w:rPr>
              <w:t>Critical Evaluation &amp; Operational Risks</w:t>
            </w:r>
            <w:r>
              <w:rPr>
                <w:noProof/>
                <w:webHidden/>
              </w:rPr>
              <w:tab/>
            </w:r>
            <w:r>
              <w:rPr>
                <w:noProof/>
                <w:webHidden/>
              </w:rPr>
              <w:fldChar w:fldCharType="begin"/>
            </w:r>
            <w:r>
              <w:rPr>
                <w:noProof/>
                <w:webHidden/>
              </w:rPr>
              <w:instrText xml:space="preserve"> PAGEREF _Toc216635559 \h </w:instrText>
            </w:r>
            <w:r>
              <w:rPr>
                <w:noProof/>
                <w:webHidden/>
              </w:rPr>
            </w:r>
            <w:r>
              <w:rPr>
                <w:noProof/>
                <w:webHidden/>
              </w:rPr>
              <w:fldChar w:fldCharType="separate"/>
            </w:r>
            <w:r>
              <w:rPr>
                <w:noProof/>
                <w:webHidden/>
              </w:rPr>
              <w:t>15</w:t>
            </w:r>
            <w:r>
              <w:rPr>
                <w:noProof/>
                <w:webHidden/>
              </w:rPr>
              <w:fldChar w:fldCharType="end"/>
            </w:r>
          </w:hyperlink>
        </w:p>
        <w:p w14:paraId="2163D77B" w14:textId="44EEB6C3" w:rsidR="00070825" w:rsidRDefault="00070825" w:rsidP="00E40D50">
          <w:pPr>
            <w:pStyle w:val="TOC1"/>
            <w:tabs>
              <w:tab w:val="right" w:leader="dot" w:pos="9350"/>
            </w:tabs>
            <w:spacing w:line="360" w:lineRule="auto"/>
            <w:rPr>
              <w:rFonts w:eastAsiaTheme="minorEastAsia"/>
              <w:noProof/>
              <w:kern w:val="2"/>
              <w:sz w:val="24"/>
              <w:szCs w:val="24"/>
              <w:lang w:eastAsia="en-GB"/>
              <w14:ligatures w14:val="standardContextual"/>
            </w:rPr>
          </w:pPr>
          <w:hyperlink w:anchor="_Toc216635560" w:history="1">
            <w:r w:rsidRPr="00C9522A">
              <w:rPr>
                <w:rStyle w:val="Hyperlink"/>
                <w:rFonts w:ascii="Arial" w:eastAsia="Times New Roman" w:hAnsi="Arial" w:cs="Arial"/>
                <w:noProof/>
                <w:lang w:val="en-US"/>
              </w:rPr>
              <w:t>5. SOP Adjustments for Success in India</w:t>
            </w:r>
            <w:r>
              <w:rPr>
                <w:noProof/>
                <w:webHidden/>
              </w:rPr>
              <w:tab/>
            </w:r>
            <w:r>
              <w:rPr>
                <w:noProof/>
                <w:webHidden/>
              </w:rPr>
              <w:fldChar w:fldCharType="begin"/>
            </w:r>
            <w:r>
              <w:rPr>
                <w:noProof/>
                <w:webHidden/>
              </w:rPr>
              <w:instrText xml:space="preserve"> PAGEREF _Toc216635560 \h </w:instrText>
            </w:r>
            <w:r>
              <w:rPr>
                <w:noProof/>
                <w:webHidden/>
              </w:rPr>
            </w:r>
            <w:r>
              <w:rPr>
                <w:noProof/>
                <w:webHidden/>
              </w:rPr>
              <w:fldChar w:fldCharType="separate"/>
            </w:r>
            <w:r>
              <w:rPr>
                <w:noProof/>
                <w:webHidden/>
              </w:rPr>
              <w:t>16</w:t>
            </w:r>
            <w:r>
              <w:rPr>
                <w:noProof/>
                <w:webHidden/>
              </w:rPr>
              <w:fldChar w:fldCharType="end"/>
            </w:r>
          </w:hyperlink>
        </w:p>
        <w:p w14:paraId="0E4E5357" w14:textId="5C5F6678" w:rsidR="00070825" w:rsidRDefault="00070825" w:rsidP="00E40D50">
          <w:pPr>
            <w:pStyle w:val="TOC2"/>
            <w:tabs>
              <w:tab w:val="right" w:leader="dot" w:pos="9350"/>
            </w:tabs>
            <w:spacing w:line="360" w:lineRule="auto"/>
            <w:rPr>
              <w:rFonts w:eastAsiaTheme="minorEastAsia"/>
              <w:noProof/>
              <w:kern w:val="2"/>
              <w:sz w:val="24"/>
              <w:szCs w:val="24"/>
              <w:lang w:eastAsia="en-GB"/>
              <w14:ligatures w14:val="standardContextual"/>
            </w:rPr>
          </w:pPr>
          <w:hyperlink w:anchor="_Toc216635561" w:history="1">
            <w:r w:rsidRPr="00C9522A">
              <w:rPr>
                <w:rStyle w:val="Hyperlink"/>
                <w:rFonts w:ascii="Arial" w:eastAsia="Times New Roman" w:hAnsi="Arial" w:cs="Arial"/>
                <w:noProof/>
                <w:lang w:val="en-US"/>
              </w:rPr>
              <w:t>A . Localised Product Development and "India-First" Innovation</w:t>
            </w:r>
            <w:r>
              <w:rPr>
                <w:noProof/>
                <w:webHidden/>
              </w:rPr>
              <w:tab/>
            </w:r>
            <w:r>
              <w:rPr>
                <w:noProof/>
                <w:webHidden/>
              </w:rPr>
              <w:fldChar w:fldCharType="begin"/>
            </w:r>
            <w:r>
              <w:rPr>
                <w:noProof/>
                <w:webHidden/>
              </w:rPr>
              <w:instrText xml:space="preserve"> PAGEREF _Toc216635561 \h </w:instrText>
            </w:r>
            <w:r>
              <w:rPr>
                <w:noProof/>
                <w:webHidden/>
              </w:rPr>
            </w:r>
            <w:r>
              <w:rPr>
                <w:noProof/>
                <w:webHidden/>
              </w:rPr>
              <w:fldChar w:fldCharType="separate"/>
            </w:r>
            <w:r>
              <w:rPr>
                <w:noProof/>
                <w:webHidden/>
              </w:rPr>
              <w:t>17</w:t>
            </w:r>
            <w:r>
              <w:rPr>
                <w:noProof/>
                <w:webHidden/>
              </w:rPr>
              <w:fldChar w:fldCharType="end"/>
            </w:r>
          </w:hyperlink>
        </w:p>
        <w:p w14:paraId="6DDFF949" w14:textId="1B93836D" w:rsidR="00070825" w:rsidRDefault="00070825" w:rsidP="00E40D50">
          <w:pPr>
            <w:pStyle w:val="TOC2"/>
            <w:tabs>
              <w:tab w:val="right" w:leader="dot" w:pos="9350"/>
            </w:tabs>
            <w:spacing w:line="360" w:lineRule="auto"/>
            <w:rPr>
              <w:rFonts w:eastAsiaTheme="minorEastAsia"/>
              <w:noProof/>
              <w:kern w:val="2"/>
              <w:sz w:val="24"/>
              <w:szCs w:val="24"/>
              <w:lang w:eastAsia="en-GB"/>
              <w14:ligatures w14:val="standardContextual"/>
            </w:rPr>
          </w:pPr>
          <w:hyperlink w:anchor="_Toc216635562" w:history="1">
            <w:r w:rsidRPr="00C9522A">
              <w:rPr>
                <w:rStyle w:val="Hyperlink"/>
                <w:rFonts w:ascii="Arial" w:eastAsia="Times New Roman" w:hAnsi="Arial" w:cs="Arial"/>
                <w:noProof/>
                <w:lang w:val="en-US"/>
              </w:rPr>
              <w:t>C ) Adapting Content Moderation and Support Frameworks</w:t>
            </w:r>
            <w:r>
              <w:rPr>
                <w:noProof/>
                <w:webHidden/>
              </w:rPr>
              <w:tab/>
            </w:r>
            <w:r>
              <w:rPr>
                <w:noProof/>
                <w:webHidden/>
              </w:rPr>
              <w:fldChar w:fldCharType="begin"/>
            </w:r>
            <w:r>
              <w:rPr>
                <w:noProof/>
                <w:webHidden/>
              </w:rPr>
              <w:instrText xml:space="preserve"> PAGEREF _Toc216635562 \h </w:instrText>
            </w:r>
            <w:r>
              <w:rPr>
                <w:noProof/>
                <w:webHidden/>
              </w:rPr>
            </w:r>
            <w:r>
              <w:rPr>
                <w:noProof/>
                <w:webHidden/>
              </w:rPr>
              <w:fldChar w:fldCharType="separate"/>
            </w:r>
            <w:r>
              <w:rPr>
                <w:noProof/>
                <w:webHidden/>
              </w:rPr>
              <w:t>20</w:t>
            </w:r>
            <w:r>
              <w:rPr>
                <w:noProof/>
                <w:webHidden/>
              </w:rPr>
              <w:fldChar w:fldCharType="end"/>
            </w:r>
          </w:hyperlink>
        </w:p>
        <w:p w14:paraId="446B46B4" w14:textId="102742D1" w:rsidR="00070825" w:rsidRDefault="00070825" w:rsidP="00E40D50">
          <w:pPr>
            <w:pStyle w:val="TOC1"/>
            <w:tabs>
              <w:tab w:val="right" w:leader="dot" w:pos="9350"/>
            </w:tabs>
            <w:spacing w:line="360" w:lineRule="auto"/>
            <w:rPr>
              <w:rFonts w:eastAsiaTheme="minorEastAsia"/>
              <w:noProof/>
              <w:kern w:val="2"/>
              <w:sz w:val="24"/>
              <w:szCs w:val="24"/>
              <w:lang w:eastAsia="en-GB"/>
              <w14:ligatures w14:val="standardContextual"/>
            </w:rPr>
          </w:pPr>
          <w:hyperlink w:anchor="_Toc216635563" w:history="1">
            <w:r w:rsidRPr="00C9522A">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_Toc216635563 \h </w:instrText>
            </w:r>
            <w:r>
              <w:rPr>
                <w:noProof/>
                <w:webHidden/>
              </w:rPr>
            </w:r>
            <w:r>
              <w:rPr>
                <w:noProof/>
                <w:webHidden/>
              </w:rPr>
              <w:fldChar w:fldCharType="separate"/>
            </w:r>
            <w:r>
              <w:rPr>
                <w:noProof/>
                <w:webHidden/>
              </w:rPr>
              <w:t>23</w:t>
            </w:r>
            <w:r>
              <w:rPr>
                <w:noProof/>
                <w:webHidden/>
              </w:rPr>
              <w:fldChar w:fldCharType="end"/>
            </w:r>
          </w:hyperlink>
        </w:p>
        <w:p w14:paraId="6284317E" w14:textId="6E840022" w:rsidR="00070825" w:rsidRDefault="00070825" w:rsidP="00E40D50">
          <w:pPr>
            <w:pStyle w:val="TOC1"/>
            <w:tabs>
              <w:tab w:val="right" w:leader="dot" w:pos="9350"/>
            </w:tabs>
            <w:spacing w:line="360" w:lineRule="auto"/>
            <w:rPr>
              <w:rFonts w:eastAsiaTheme="minorEastAsia"/>
              <w:noProof/>
              <w:kern w:val="2"/>
              <w:sz w:val="24"/>
              <w:szCs w:val="24"/>
              <w:lang w:eastAsia="en-GB"/>
              <w14:ligatures w14:val="standardContextual"/>
            </w:rPr>
          </w:pPr>
          <w:hyperlink w:anchor="_Toc216635564" w:history="1">
            <w:r w:rsidRPr="00C9522A">
              <w:rPr>
                <w:rStyle w:val="Hyperlink"/>
                <w:rFonts w:ascii="Arial" w:hAnsi="Arial" w:cs="Arial"/>
                <w:noProof/>
                <w:lang w:val="it-IT"/>
              </w:rPr>
              <w:t>References :</w:t>
            </w:r>
            <w:r>
              <w:rPr>
                <w:noProof/>
                <w:webHidden/>
              </w:rPr>
              <w:tab/>
            </w:r>
            <w:r>
              <w:rPr>
                <w:noProof/>
                <w:webHidden/>
              </w:rPr>
              <w:fldChar w:fldCharType="begin"/>
            </w:r>
            <w:r>
              <w:rPr>
                <w:noProof/>
                <w:webHidden/>
              </w:rPr>
              <w:instrText xml:space="preserve"> PAGEREF _Toc216635564 \h </w:instrText>
            </w:r>
            <w:r>
              <w:rPr>
                <w:noProof/>
                <w:webHidden/>
              </w:rPr>
            </w:r>
            <w:r>
              <w:rPr>
                <w:noProof/>
                <w:webHidden/>
              </w:rPr>
              <w:fldChar w:fldCharType="separate"/>
            </w:r>
            <w:r>
              <w:rPr>
                <w:noProof/>
                <w:webHidden/>
              </w:rPr>
              <w:t>25</w:t>
            </w:r>
            <w:r>
              <w:rPr>
                <w:noProof/>
                <w:webHidden/>
              </w:rPr>
              <w:fldChar w:fldCharType="end"/>
            </w:r>
          </w:hyperlink>
        </w:p>
        <w:p w14:paraId="31E718D7" w14:textId="046BA145" w:rsidR="00242F3A" w:rsidRPr="0010748B" w:rsidRDefault="00A2117C" w:rsidP="00E40D50">
          <w:pPr>
            <w:pStyle w:val="NormalWeb"/>
            <w:spacing w:before="240" w:after="240" w:line="360" w:lineRule="auto"/>
            <w:rPr>
              <w:rFonts w:ascii="Arial" w:hAnsi="Arial" w:cs="Arial"/>
              <w:color w:val="EE0000"/>
              <w:sz w:val="28"/>
              <w:szCs w:val="28"/>
              <w:u w:val="single"/>
            </w:rPr>
          </w:pPr>
          <w:r w:rsidRPr="00636505">
            <w:rPr>
              <w:rFonts w:ascii="Arial" w:hAnsi="Arial" w:cs="Arial"/>
            </w:rPr>
            <w:fldChar w:fldCharType="end"/>
          </w:r>
          <w:r w:rsidR="00242F3A" w:rsidRPr="0010748B">
            <w:rPr>
              <w:rFonts w:ascii="Arial" w:hAnsi="Arial" w:cs="Arial"/>
            </w:rPr>
            <w:t>7.</w:t>
          </w:r>
          <w:r w:rsidR="00242F3A" w:rsidRPr="0010748B">
            <w:rPr>
              <w:rFonts w:ascii="Arial" w:hAnsi="Arial" w:cs="Arial"/>
              <w:sz w:val="28"/>
              <w:szCs w:val="28"/>
            </w:rPr>
            <w:t xml:space="preserve"> </w:t>
          </w:r>
          <w:r w:rsidR="00242F3A" w:rsidRPr="0010748B">
            <w:rPr>
              <w:rFonts w:ascii="Arial" w:hAnsi="Arial" w:cs="Arial"/>
            </w:rPr>
            <w:t xml:space="preserve">Appendix </w:t>
          </w:r>
          <w:r w:rsidR="0010748B" w:rsidRPr="0010748B">
            <w:rPr>
              <w:rFonts w:ascii="Arial" w:hAnsi="Arial" w:cs="Arial"/>
            </w:rPr>
            <w:t xml:space="preserve"> …</w:t>
          </w:r>
          <w:r w:rsidR="00242F3A" w:rsidRPr="0010748B">
            <w:rPr>
              <w:rFonts w:ascii="Arial" w:hAnsi="Arial" w:cs="Arial"/>
            </w:rPr>
            <w:t>…………………………………………………………………………………29</w:t>
          </w:r>
        </w:p>
        <w:p w14:paraId="79DDE415" w14:textId="09B0AF80" w:rsidR="009F5958" w:rsidRPr="000E2435" w:rsidRDefault="00000000" w:rsidP="00E40D50">
          <w:pPr>
            <w:spacing w:before="240" w:line="360" w:lineRule="auto"/>
            <w:jc w:val="both"/>
            <w:rPr>
              <w:rFonts w:ascii="Arial" w:hAnsi="Arial" w:cs="Arial"/>
              <w:sz w:val="24"/>
              <w:szCs w:val="24"/>
            </w:rPr>
          </w:pPr>
        </w:p>
      </w:sdtContent>
    </w:sdt>
    <w:p w14:paraId="5083F7F5" w14:textId="77777777" w:rsidR="009F5958" w:rsidRPr="00540D17" w:rsidRDefault="009F5958" w:rsidP="00E40D50">
      <w:pPr>
        <w:spacing w:before="240" w:line="360" w:lineRule="auto"/>
        <w:jc w:val="both"/>
        <w:rPr>
          <w:rFonts w:ascii="Times New Roman" w:hAnsi="Times New Roman" w:cs="Times New Roman"/>
          <w:sz w:val="24"/>
          <w:szCs w:val="24"/>
        </w:rPr>
      </w:pPr>
      <w:r w:rsidRPr="00540D17">
        <w:rPr>
          <w:rFonts w:ascii="Times New Roman" w:hAnsi="Times New Roman" w:cs="Times New Roman"/>
          <w:sz w:val="24"/>
          <w:szCs w:val="24"/>
        </w:rPr>
        <w:br w:type="page"/>
      </w:r>
    </w:p>
    <w:p w14:paraId="71CC556E" w14:textId="77777777" w:rsidR="00475076" w:rsidRPr="000E2435" w:rsidRDefault="002235AE" w:rsidP="00E40D50">
      <w:pPr>
        <w:pStyle w:val="Heading1"/>
        <w:spacing w:before="240" w:after="240" w:line="360" w:lineRule="auto"/>
        <w:jc w:val="both"/>
        <w:rPr>
          <w:rFonts w:ascii="Arial" w:hAnsi="Arial" w:cs="Arial"/>
          <w:color w:val="auto"/>
        </w:rPr>
      </w:pPr>
      <w:bookmarkStart w:id="0" w:name="_Toc216635549"/>
      <w:r w:rsidRPr="000E2435">
        <w:rPr>
          <w:rFonts w:ascii="Arial" w:hAnsi="Arial" w:cs="Arial"/>
          <w:color w:val="auto"/>
        </w:rPr>
        <w:lastRenderedPageBreak/>
        <w:t xml:space="preserve">1. </w:t>
      </w:r>
      <w:r w:rsidR="00475076" w:rsidRPr="000E2435">
        <w:rPr>
          <w:rFonts w:ascii="Arial" w:hAnsi="Arial" w:cs="Arial"/>
          <w:color w:val="auto"/>
        </w:rPr>
        <w:t>Introduction</w:t>
      </w:r>
      <w:bookmarkEnd w:id="0"/>
    </w:p>
    <w:p w14:paraId="46F65E96" w14:textId="75F114C7" w:rsidR="0047106D" w:rsidRPr="000E2435" w:rsidRDefault="0047106D" w:rsidP="00E40D50">
      <w:pPr>
        <w:spacing w:before="240" w:after="240" w:line="360" w:lineRule="auto"/>
        <w:jc w:val="both"/>
        <w:rPr>
          <w:rFonts w:ascii="Arial" w:eastAsia="Times New Roman" w:hAnsi="Arial" w:cs="Arial"/>
          <w:sz w:val="24"/>
          <w:szCs w:val="24"/>
          <w:lang w:val="en-US"/>
        </w:rPr>
      </w:pPr>
      <w:r w:rsidRPr="000E2435">
        <w:rPr>
          <w:rFonts w:ascii="Arial" w:eastAsia="Times New Roman" w:hAnsi="Arial" w:cs="Arial"/>
          <w:sz w:val="24"/>
          <w:szCs w:val="24"/>
          <w:lang w:val="en-US"/>
        </w:rPr>
        <w:t>Alphabet Inc. is the parent company of Google, which is one of the best examples of modern global business. The mission of Alphabet Inc. is to “</w:t>
      </w:r>
      <w:proofErr w:type="spellStart"/>
      <w:r w:rsidRPr="000E2435">
        <w:rPr>
          <w:rFonts w:ascii="Arial" w:eastAsia="Times New Roman" w:hAnsi="Arial" w:cs="Arial"/>
          <w:sz w:val="24"/>
          <w:szCs w:val="24"/>
          <w:lang w:val="en-US"/>
        </w:rPr>
        <w:t>organise</w:t>
      </w:r>
      <w:proofErr w:type="spellEnd"/>
      <w:r w:rsidRPr="000E2435">
        <w:rPr>
          <w:rFonts w:ascii="Arial" w:eastAsia="Times New Roman" w:hAnsi="Arial" w:cs="Arial"/>
          <w:sz w:val="24"/>
          <w:szCs w:val="24"/>
          <w:lang w:val="en-US"/>
        </w:rPr>
        <w:t xml:space="preserve"> the world’s information and make it universally accessible and useful.” The company was founded in 2015 and is an American multinational technology company. With the huge revenue, it has become the world’s third-largest technology company. The company has been the most valuable companies after Amazon and Apple. It has generated profit from the restructuring of Google on October 2, 2015, and has become the parent holding company of Google</w:t>
      </w:r>
      <w:r w:rsidR="009F5958" w:rsidRPr="000E2435">
        <w:rPr>
          <w:rFonts w:ascii="Arial" w:eastAsia="Times New Roman" w:hAnsi="Arial" w:cs="Arial"/>
          <w:sz w:val="24"/>
          <w:szCs w:val="24"/>
          <w:lang w:val="en-US"/>
        </w:rPr>
        <w:t xml:space="preserve"> </w:t>
      </w:r>
      <w:r w:rsidR="009F5958" w:rsidRPr="000E2435">
        <w:rPr>
          <w:rFonts w:ascii="Arial" w:hAnsi="Arial" w:cs="Arial"/>
          <w:sz w:val="24"/>
          <w:szCs w:val="24"/>
        </w:rPr>
        <w:t>(Shyshpanova et al., 2023)</w:t>
      </w:r>
      <w:r w:rsidRPr="000E2435">
        <w:rPr>
          <w:rFonts w:ascii="Arial" w:eastAsia="Times New Roman" w:hAnsi="Arial" w:cs="Arial"/>
          <w:sz w:val="24"/>
          <w:szCs w:val="24"/>
          <w:lang w:val="en-US"/>
        </w:rPr>
        <w:t xml:space="preserve">. The report will be focused on managing how Alphabet could maintain its global business strategy. This will be exploring the Indian market adaptation, accessing the challenges </w:t>
      </w:r>
      <w:r w:rsidR="00D44D70" w:rsidRPr="000E2435">
        <w:rPr>
          <w:rFonts w:ascii="Arial" w:eastAsia="Times New Roman" w:hAnsi="Arial" w:cs="Arial"/>
          <w:sz w:val="24"/>
          <w:szCs w:val="24"/>
          <w:lang w:val="en-US"/>
        </w:rPr>
        <w:t>and</w:t>
      </w:r>
      <w:r w:rsidRPr="000E2435">
        <w:rPr>
          <w:rFonts w:ascii="Arial" w:eastAsia="Times New Roman" w:hAnsi="Arial" w:cs="Arial"/>
          <w:sz w:val="24"/>
          <w:szCs w:val="24"/>
          <w:lang w:val="en-US"/>
        </w:rPr>
        <w:t xml:space="preserve"> opportunities as well. The report will examine company’s value chain, connected with different countries, along with the ways to enter any new market. This report will use the Ownership, Location, and Internalisation (OLI) model to analyze the possibilities and reasons of Alphabet's investments in India and how this decision fits into its overall strategy. The report will also examine the impact of cultural differences between the US and India. These all differences will be highlighting the options and how businesses should design its market strategy and how successful it can be. The recommendation to maintain SOPs for the position and ensure long-term will also be included in the end of the report.          </w:t>
      </w:r>
    </w:p>
    <w:p w14:paraId="7497839F" w14:textId="77777777" w:rsidR="0047106D" w:rsidRPr="000E2435" w:rsidRDefault="002235AE" w:rsidP="00E40D50">
      <w:pPr>
        <w:pStyle w:val="Heading1"/>
        <w:spacing w:before="240" w:after="240" w:line="360" w:lineRule="auto"/>
        <w:jc w:val="both"/>
        <w:rPr>
          <w:rFonts w:ascii="Arial" w:eastAsia="Times New Roman" w:hAnsi="Arial" w:cs="Arial"/>
          <w:color w:val="auto"/>
          <w:lang w:val="en-US"/>
        </w:rPr>
      </w:pPr>
      <w:bookmarkStart w:id="1" w:name="_Toc216635550"/>
      <w:r w:rsidRPr="000E2435">
        <w:rPr>
          <w:rFonts w:ascii="Arial" w:eastAsia="Times New Roman" w:hAnsi="Arial" w:cs="Arial"/>
          <w:color w:val="auto"/>
          <w:lang w:val="en-US"/>
        </w:rPr>
        <w:t xml:space="preserve">2. </w:t>
      </w:r>
      <w:r w:rsidR="0047106D" w:rsidRPr="000E2435">
        <w:rPr>
          <w:rFonts w:ascii="Arial" w:eastAsia="Times New Roman" w:hAnsi="Arial" w:cs="Arial"/>
          <w:color w:val="auto"/>
          <w:lang w:val="en-US"/>
        </w:rPr>
        <w:t>Benefits &amp; Challenges of International Operations</w:t>
      </w:r>
      <w:bookmarkEnd w:id="1"/>
    </w:p>
    <w:p w14:paraId="73A15083" w14:textId="0AAD1096" w:rsidR="0047106D" w:rsidRPr="000E2435" w:rsidRDefault="00ED2589" w:rsidP="00E40D50">
      <w:pPr>
        <w:pStyle w:val="Heading2"/>
        <w:spacing w:before="240" w:after="240" w:line="360" w:lineRule="auto"/>
        <w:jc w:val="both"/>
        <w:rPr>
          <w:rFonts w:ascii="Arial" w:eastAsia="Times New Roman" w:hAnsi="Arial" w:cs="Arial"/>
          <w:color w:val="auto"/>
          <w:sz w:val="24"/>
          <w:szCs w:val="24"/>
          <w:lang w:val="en-US"/>
        </w:rPr>
      </w:pPr>
      <w:bookmarkStart w:id="2" w:name="_Toc216635551"/>
      <w:r w:rsidRPr="000E2435">
        <w:rPr>
          <w:rFonts w:ascii="Arial" w:eastAsia="Times New Roman" w:hAnsi="Arial" w:cs="Arial"/>
          <w:color w:val="auto"/>
          <w:sz w:val="24"/>
          <w:szCs w:val="24"/>
        </w:rPr>
        <w:t>a) MNC/TNC Designation</w:t>
      </w:r>
      <w:bookmarkEnd w:id="2"/>
    </w:p>
    <w:p w14:paraId="29F909D0" w14:textId="77777777" w:rsidR="00BA2932" w:rsidRPr="00BA2932" w:rsidRDefault="0047106D" w:rsidP="00E40D50">
      <w:pPr>
        <w:spacing w:before="240" w:after="240" w:line="360" w:lineRule="auto"/>
        <w:jc w:val="both"/>
        <w:rPr>
          <w:rFonts w:ascii="Arial" w:eastAsia="Times New Roman" w:hAnsi="Arial" w:cs="Arial"/>
          <w:sz w:val="24"/>
          <w:szCs w:val="24"/>
        </w:rPr>
      </w:pPr>
      <w:r w:rsidRPr="000E2435">
        <w:rPr>
          <w:rFonts w:ascii="Arial" w:eastAsia="Times New Roman" w:hAnsi="Arial" w:cs="Arial"/>
          <w:sz w:val="24"/>
          <w:szCs w:val="24"/>
          <w:lang w:val="en-US"/>
        </w:rPr>
        <w:t xml:space="preserve">Alphabet Inc., the parent company of Google, is a Transnational Corporation (TNC). A TNC tries to maintain the balance among two major things, which include its global connection and its adaptation to the locals' needs. TNCs majorly need to maintain connections with the global demands and also consider the locals' preferences. This idea was offered by Bartlett and Ghoshal (1989), which was effectively managed by Alphabet. </w:t>
      </w:r>
      <w:r w:rsidR="00BA2932" w:rsidRPr="00BA2932">
        <w:rPr>
          <w:rFonts w:ascii="Arial" w:eastAsia="Times New Roman" w:hAnsi="Arial" w:cs="Arial"/>
          <w:sz w:val="24"/>
          <w:szCs w:val="24"/>
        </w:rPr>
        <w:t>Alphabet operates according to market demands despite its robust central system. The technology infrastructure is worldwide.</w:t>
      </w:r>
      <w:r w:rsidR="009F5958" w:rsidRPr="000E2435">
        <w:rPr>
          <w:rFonts w:ascii="Arial" w:hAnsi="Arial" w:cs="Arial"/>
          <w:sz w:val="24"/>
          <w:szCs w:val="24"/>
        </w:rPr>
        <w:t>(Kumar, 2024)</w:t>
      </w:r>
      <w:r w:rsidRPr="000E2435">
        <w:rPr>
          <w:rFonts w:ascii="Arial" w:eastAsia="Times New Roman" w:hAnsi="Arial" w:cs="Arial"/>
          <w:sz w:val="24"/>
          <w:szCs w:val="24"/>
          <w:lang w:val="en-US"/>
        </w:rPr>
        <w:t xml:space="preserve">. </w:t>
      </w:r>
      <w:r w:rsidR="00BA2932" w:rsidRPr="00BA2932">
        <w:rPr>
          <w:rFonts w:ascii="Arial" w:eastAsia="Times New Roman" w:hAnsi="Arial" w:cs="Arial"/>
          <w:sz w:val="24"/>
          <w:szCs w:val="24"/>
        </w:rPr>
        <w:t xml:space="preserve">This implies its Google Search and </w:t>
      </w:r>
      <w:r w:rsidR="00BA2932" w:rsidRPr="00BA2932">
        <w:rPr>
          <w:rFonts w:ascii="Arial" w:eastAsia="Times New Roman" w:hAnsi="Arial" w:cs="Arial"/>
          <w:sz w:val="24"/>
          <w:szCs w:val="24"/>
        </w:rPr>
        <w:lastRenderedPageBreak/>
        <w:t>Android operating systems are well-developed and used worldwide. The corporation has a strong R&amp;D staff working on important items and promotes its global corporate culture.</w:t>
      </w:r>
    </w:p>
    <w:p w14:paraId="4B0D89E1" w14:textId="51FA3DAA" w:rsidR="000E2435" w:rsidRPr="000E2435" w:rsidRDefault="000E2435" w:rsidP="00E40D50">
      <w:pPr>
        <w:spacing w:before="240" w:after="240" w:line="360" w:lineRule="auto"/>
        <w:jc w:val="both"/>
        <w:rPr>
          <w:color w:val="000000" w:themeColor="text1"/>
        </w:rPr>
      </w:pPr>
      <w:r w:rsidRPr="000E2435">
        <w:rPr>
          <w:color w:val="000000" w:themeColor="text1"/>
        </w:rPr>
        <w:t xml:space="preserve">Table </w:t>
      </w:r>
      <w:r w:rsidRPr="000E2435">
        <w:rPr>
          <w:color w:val="000000" w:themeColor="text1"/>
        </w:rPr>
        <w:fldChar w:fldCharType="begin"/>
      </w:r>
      <w:r w:rsidRPr="000E2435">
        <w:rPr>
          <w:color w:val="000000" w:themeColor="text1"/>
        </w:rPr>
        <w:instrText xml:space="preserve"> SEQ Table \* ARABIC </w:instrText>
      </w:r>
      <w:r w:rsidRPr="000E2435">
        <w:rPr>
          <w:color w:val="000000" w:themeColor="text1"/>
        </w:rPr>
        <w:fldChar w:fldCharType="separate"/>
      </w:r>
      <w:r w:rsidR="00690D05">
        <w:rPr>
          <w:noProof/>
          <w:color w:val="000000" w:themeColor="text1"/>
        </w:rPr>
        <w:t>1</w:t>
      </w:r>
      <w:r w:rsidRPr="000E2435">
        <w:rPr>
          <w:color w:val="000000" w:themeColor="text1"/>
        </w:rPr>
        <w:fldChar w:fldCharType="end"/>
      </w:r>
      <w:r w:rsidRPr="000E2435">
        <w:rPr>
          <w:color w:val="000000" w:themeColor="text1"/>
        </w:rPr>
        <w:t>/UPI Monthly Volumes; Source: (ETtech, 2025)</w:t>
      </w:r>
    </w:p>
    <w:p w14:paraId="5DC0A038" w14:textId="77777777" w:rsidR="00BD1CF9" w:rsidRPr="00CE511D" w:rsidRDefault="00BD1CF9" w:rsidP="00E40D50">
      <w:pPr>
        <w:keepNext/>
        <w:spacing w:before="240" w:after="240" w:line="360" w:lineRule="auto"/>
        <w:jc w:val="center"/>
        <w:rPr>
          <w:rFonts w:ascii="Times New Roman" w:hAnsi="Times New Roman" w:cs="Times New Roman"/>
          <w:sz w:val="24"/>
          <w:szCs w:val="24"/>
        </w:rPr>
      </w:pPr>
      <w:r w:rsidRPr="00CE511D">
        <w:rPr>
          <w:rFonts w:ascii="Times New Roman" w:hAnsi="Times New Roman" w:cs="Times New Roman"/>
          <w:noProof/>
          <w:sz w:val="24"/>
          <w:szCs w:val="24"/>
          <w:lang w:val="en-US" w:bidi="hi-IN"/>
        </w:rPr>
        <w:drawing>
          <wp:inline distT="0" distB="0" distL="0" distR="0" wp14:anchorId="0E533EA9" wp14:editId="2A978F45">
            <wp:extent cx="3887470" cy="3790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21066" cy="3823712"/>
                    </a:xfrm>
                    <a:prstGeom prst="rect">
                      <a:avLst/>
                    </a:prstGeom>
                  </pic:spPr>
                </pic:pic>
              </a:graphicData>
            </a:graphic>
          </wp:inline>
        </w:drawing>
      </w:r>
    </w:p>
    <w:p w14:paraId="4C9C1464" w14:textId="4BFFC82F" w:rsidR="00A8605B" w:rsidRPr="000E2435" w:rsidRDefault="0047106D" w:rsidP="00E40D50">
      <w:pPr>
        <w:spacing w:before="240" w:after="240" w:line="360" w:lineRule="auto"/>
        <w:jc w:val="both"/>
        <w:rPr>
          <w:rFonts w:ascii="Arial" w:eastAsia="Times New Roman" w:hAnsi="Arial" w:cs="Arial"/>
          <w:color w:val="000000" w:themeColor="text1"/>
          <w:sz w:val="24"/>
          <w:szCs w:val="24"/>
          <w:lang w:val="en-US"/>
        </w:rPr>
      </w:pPr>
      <w:r w:rsidRPr="000E2435">
        <w:rPr>
          <w:rFonts w:ascii="Arial" w:eastAsia="Times New Roman" w:hAnsi="Arial" w:cs="Arial"/>
          <w:color w:val="000000" w:themeColor="text1"/>
          <w:sz w:val="24"/>
          <w:szCs w:val="24"/>
          <w:lang w:val="en-US"/>
        </w:rPr>
        <w:t>Furthermore, Alphabet is also responsive and responsible towards the local preferences. In India, for example, its Google Pay (GPay) was effectively promoted by using creative marketing techniques to directly connect with the culture or people of India.</w:t>
      </w:r>
      <w:r w:rsidR="00A560ED" w:rsidRPr="000E2435">
        <w:rPr>
          <w:rFonts w:ascii="Arial" w:eastAsia="Times New Roman" w:hAnsi="Arial" w:cs="Arial"/>
          <w:color w:val="000000" w:themeColor="text1"/>
          <w:sz w:val="24"/>
          <w:szCs w:val="24"/>
          <w:lang w:val="en-US"/>
        </w:rPr>
        <w:t xml:space="preserve"> In September 2025, India’s UPI system processed 19.63 billion transactions, with Google Pay holding a strong 34.8% share of volume, highlighting its competitive position</w:t>
      </w:r>
      <w:r w:rsidR="00922867" w:rsidRPr="000E2435">
        <w:rPr>
          <w:rFonts w:ascii="Arial" w:eastAsia="Times New Roman" w:hAnsi="Arial" w:cs="Arial"/>
          <w:color w:val="000000" w:themeColor="text1"/>
          <w:sz w:val="24"/>
          <w:szCs w:val="24"/>
          <w:lang w:val="en-US"/>
        </w:rPr>
        <w:t xml:space="preserve"> (ETtech, 2025)</w:t>
      </w:r>
      <w:r w:rsidR="00A560ED" w:rsidRPr="000E2435">
        <w:rPr>
          <w:rFonts w:ascii="Arial" w:eastAsia="Times New Roman" w:hAnsi="Arial" w:cs="Arial"/>
          <w:color w:val="000000" w:themeColor="text1"/>
          <w:sz w:val="24"/>
          <w:szCs w:val="24"/>
          <w:lang w:val="en-US"/>
        </w:rPr>
        <w:t>.</w:t>
      </w:r>
      <w:r w:rsidRPr="000E2435">
        <w:rPr>
          <w:rFonts w:ascii="Arial" w:eastAsia="Times New Roman" w:hAnsi="Arial" w:cs="Arial"/>
          <w:color w:val="000000" w:themeColor="text1"/>
          <w:sz w:val="24"/>
          <w:szCs w:val="24"/>
          <w:lang w:val="en-US"/>
        </w:rPr>
        <w:t xml:space="preserve"> It was built to work with India’s own Unified Payments Interface (UPI), which has been widely used by many customers.</w:t>
      </w:r>
      <w:r w:rsidR="008059DD" w:rsidRPr="000E2435">
        <w:rPr>
          <w:rFonts w:ascii="Arial" w:eastAsia="Times New Roman" w:hAnsi="Arial" w:cs="Arial"/>
          <w:color w:val="000000" w:themeColor="text1"/>
          <w:sz w:val="24"/>
          <w:szCs w:val="24"/>
          <w:lang w:val="en-US"/>
        </w:rPr>
        <w:t xml:space="preserve"> </w:t>
      </w:r>
      <w:r w:rsidRPr="000E2435">
        <w:rPr>
          <w:rFonts w:ascii="Arial" w:eastAsia="Times New Roman" w:hAnsi="Arial" w:cs="Arial"/>
          <w:color w:val="000000" w:themeColor="text1"/>
          <w:sz w:val="24"/>
          <w:szCs w:val="24"/>
          <w:lang w:val="en-US"/>
        </w:rPr>
        <w:t>This approach has spread the services much faster and strongly than in Western markets, showing how Alphabet adapts to local systems and consumer needs</w:t>
      </w:r>
      <w:r w:rsidR="009F5958" w:rsidRPr="000E2435">
        <w:rPr>
          <w:rFonts w:ascii="Arial" w:eastAsia="Times New Roman" w:hAnsi="Arial" w:cs="Arial"/>
          <w:color w:val="000000" w:themeColor="text1"/>
          <w:sz w:val="24"/>
          <w:szCs w:val="24"/>
          <w:lang w:val="en-US"/>
        </w:rPr>
        <w:t xml:space="preserve"> </w:t>
      </w:r>
      <w:r w:rsidR="009F5958" w:rsidRPr="000E2435">
        <w:rPr>
          <w:rFonts w:ascii="Arial" w:hAnsi="Arial" w:cs="Arial"/>
          <w:color w:val="000000" w:themeColor="text1"/>
          <w:sz w:val="24"/>
          <w:szCs w:val="24"/>
        </w:rPr>
        <w:t>(Tandel and Aithal, 2025)</w:t>
      </w:r>
      <w:r w:rsidRPr="000E2435">
        <w:rPr>
          <w:rFonts w:ascii="Arial" w:eastAsia="Times New Roman" w:hAnsi="Arial" w:cs="Arial"/>
          <w:color w:val="000000" w:themeColor="text1"/>
          <w:sz w:val="24"/>
          <w:szCs w:val="24"/>
          <w:lang w:val="en-US"/>
        </w:rPr>
        <w:t xml:space="preserve">. </w:t>
      </w:r>
      <w:r w:rsidR="008F4FE8" w:rsidRPr="000E2435">
        <w:rPr>
          <w:rFonts w:ascii="Arial" w:eastAsia="Times New Roman" w:hAnsi="Arial" w:cs="Arial"/>
          <w:color w:val="000000" w:themeColor="text1"/>
          <w:sz w:val="24"/>
          <w:szCs w:val="24"/>
          <w:lang w:val="en-US"/>
        </w:rPr>
        <w:t>According to Data</w:t>
      </w:r>
      <w:r w:rsidR="000E2435" w:rsidRPr="000E2435">
        <w:rPr>
          <w:rFonts w:ascii="Arial" w:eastAsia="Times New Roman" w:hAnsi="Arial" w:cs="Arial"/>
          <w:color w:val="000000" w:themeColor="text1"/>
          <w:sz w:val="24"/>
          <w:szCs w:val="24"/>
          <w:lang w:val="en-US"/>
        </w:rPr>
        <w:t xml:space="preserve"> </w:t>
      </w:r>
      <w:r w:rsidR="008F4FE8" w:rsidRPr="000E2435">
        <w:rPr>
          <w:rFonts w:ascii="Arial" w:eastAsia="Times New Roman" w:hAnsi="Arial" w:cs="Arial"/>
          <w:color w:val="000000" w:themeColor="text1"/>
          <w:sz w:val="24"/>
          <w:szCs w:val="24"/>
          <w:lang w:val="en-US"/>
        </w:rPr>
        <w:t>Reportal, India had 806 million internet users at the start of 2025, with a 55.3% penetration rate, confirming its position as one of the world’s largest online markets (Kemp, 2025).</w:t>
      </w:r>
    </w:p>
    <w:p w14:paraId="128CD6DF" w14:textId="60EFC224" w:rsidR="000E2435" w:rsidRPr="000E2435" w:rsidRDefault="000E2435" w:rsidP="00E40D50">
      <w:pPr>
        <w:pStyle w:val="Caption"/>
        <w:keepNext/>
        <w:spacing w:line="360" w:lineRule="auto"/>
        <w:jc w:val="both"/>
        <w:rPr>
          <w:color w:val="000000" w:themeColor="text1"/>
        </w:rPr>
      </w:pPr>
      <w:r w:rsidRPr="000E2435">
        <w:rPr>
          <w:color w:val="000000" w:themeColor="text1"/>
        </w:rPr>
        <w:lastRenderedPageBreak/>
        <w:t xml:space="preserve">Table </w:t>
      </w:r>
      <w:r w:rsidRPr="000E2435">
        <w:rPr>
          <w:color w:val="000000" w:themeColor="text1"/>
        </w:rPr>
        <w:fldChar w:fldCharType="begin"/>
      </w:r>
      <w:r w:rsidRPr="000E2435">
        <w:rPr>
          <w:color w:val="000000" w:themeColor="text1"/>
        </w:rPr>
        <w:instrText xml:space="preserve"> SEQ Table \* ARABIC </w:instrText>
      </w:r>
      <w:r w:rsidRPr="000E2435">
        <w:rPr>
          <w:color w:val="000000" w:themeColor="text1"/>
        </w:rPr>
        <w:fldChar w:fldCharType="separate"/>
      </w:r>
      <w:r w:rsidR="00690D05">
        <w:rPr>
          <w:noProof/>
          <w:color w:val="000000" w:themeColor="text1"/>
        </w:rPr>
        <w:t>2</w:t>
      </w:r>
      <w:r w:rsidRPr="000E2435">
        <w:rPr>
          <w:color w:val="000000" w:themeColor="text1"/>
        </w:rPr>
        <w:fldChar w:fldCharType="end"/>
      </w:r>
      <w:r w:rsidRPr="000E2435">
        <w:rPr>
          <w:color w:val="000000" w:themeColor="text1"/>
        </w:rPr>
        <w:t>/Internet Users in India; Source: (Kemp, 2025)</w:t>
      </w:r>
    </w:p>
    <w:p w14:paraId="1AC71CA4" w14:textId="77777777" w:rsidR="00A8605B" w:rsidRPr="00CE511D" w:rsidRDefault="00A8605B" w:rsidP="00E40D50">
      <w:pPr>
        <w:keepNext/>
        <w:spacing w:before="240" w:after="240" w:line="360" w:lineRule="auto"/>
        <w:jc w:val="both"/>
        <w:rPr>
          <w:rFonts w:ascii="Times New Roman" w:hAnsi="Times New Roman" w:cs="Times New Roman"/>
          <w:sz w:val="24"/>
          <w:szCs w:val="24"/>
        </w:rPr>
      </w:pPr>
      <w:r w:rsidRPr="00CE511D">
        <w:rPr>
          <w:rFonts w:ascii="Times New Roman" w:hAnsi="Times New Roman" w:cs="Times New Roman"/>
          <w:noProof/>
          <w:sz w:val="24"/>
          <w:szCs w:val="24"/>
          <w:lang w:val="en-US" w:bidi="hi-IN"/>
        </w:rPr>
        <w:drawing>
          <wp:inline distT="0" distB="0" distL="0" distR="0" wp14:anchorId="1360148C" wp14:editId="68010776">
            <wp:extent cx="5943600" cy="26758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675890"/>
                    </a:xfrm>
                    <a:prstGeom prst="rect">
                      <a:avLst/>
                    </a:prstGeom>
                  </pic:spPr>
                </pic:pic>
              </a:graphicData>
            </a:graphic>
          </wp:inline>
        </w:drawing>
      </w:r>
    </w:p>
    <w:p w14:paraId="6EA27E06" w14:textId="77777777" w:rsidR="0047106D" w:rsidRPr="000E2435" w:rsidRDefault="00B33EBC" w:rsidP="00E40D50">
      <w:pPr>
        <w:spacing w:before="240" w:after="240" w:line="360" w:lineRule="auto"/>
        <w:jc w:val="both"/>
        <w:rPr>
          <w:rFonts w:ascii="Arial" w:eastAsia="Times New Roman" w:hAnsi="Arial" w:cs="Arial"/>
          <w:color w:val="000000" w:themeColor="text1"/>
          <w:sz w:val="24"/>
          <w:szCs w:val="24"/>
          <w:lang w:val="en-US"/>
        </w:rPr>
      </w:pPr>
      <w:r w:rsidRPr="000E2435">
        <w:rPr>
          <w:rFonts w:ascii="Arial" w:eastAsia="Times New Roman" w:hAnsi="Arial" w:cs="Arial"/>
          <w:color w:val="000000" w:themeColor="text1"/>
          <w:sz w:val="24"/>
          <w:szCs w:val="24"/>
          <w:lang w:val="en-US"/>
        </w:rPr>
        <w:t>Financial disclosures show that Google India generated ₹5,921.1 crore (≈$720 million) in revenue in FY2023–24, representing a strong 26% year-on-year increase</w:t>
      </w:r>
      <w:r w:rsidR="00EC4144" w:rsidRPr="000E2435">
        <w:rPr>
          <w:rFonts w:ascii="Arial" w:eastAsia="Times New Roman" w:hAnsi="Arial" w:cs="Arial"/>
          <w:color w:val="000000" w:themeColor="text1"/>
          <w:sz w:val="24"/>
          <w:szCs w:val="24"/>
          <w:lang w:val="en-US"/>
        </w:rPr>
        <w:t xml:space="preserve"> (Vikas SN, 2024)</w:t>
      </w:r>
      <w:r w:rsidRPr="000E2435">
        <w:rPr>
          <w:rFonts w:ascii="Arial" w:eastAsia="Times New Roman" w:hAnsi="Arial" w:cs="Arial"/>
          <w:color w:val="000000" w:themeColor="text1"/>
          <w:sz w:val="24"/>
          <w:szCs w:val="24"/>
          <w:lang w:val="en-US"/>
        </w:rPr>
        <w:t xml:space="preserve">. </w:t>
      </w:r>
      <w:r w:rsidR="0047106D" w:rsidRPr="000E2435">
        <w:rPr>
          <w:rFonts w:ascii="Arial" w:eastAsia="Times New Roman" w:hAnsi="Arial" w:cs="Arial"/>
          <w:color w:val="000000" w:themeColor="text1"/>
          <w:sz w:val="24"/>
          <w:szCs w:val="24"/>
          <w:lang w:val="en-US"/>
        </w:rPr>
        <w:t xml:space="preserve">This mix of global and local adoption in a new market shows the ability of Alphabet to be a true TNC. </w:t>
      </w:r>
      <w:r w:rsidR="00A945FE" w:rsidRPr="000E2435">
        <w:rPr>
          <w:rFonts w:ascii="Arial" w:eastAsia="Times New Roman" w:hAnsi="Arial" w:cs="Arial"/>
          <w:color w:val="000000" w:themeColor="text1"/>
          <w:sz w:val="24"/>
          <w:szCs w:val="24"/>
          <w:lang w:val="en-US"/>
        </w:rPr>
        <w:t>Google's gross ad revenue from India for the fiscal year 2023 (FY23, which ended March 2023) grew by 12.49% to INR 28,040 crore (approximately $3.37 billion USD)</w:t>
      </w:r>
      <w:r w:rsidR="00AB4365" w:rsidRPr="000E2435">
        <w:rPr>
          <w:rFonts w:ascii="Arial" w:eastAsia="Times New Roman" w:hAnsi="Arial" w:cs="Arial"/>
          <w:color w:val="000000" w:themeColor="text1"/>
          <w:sz w:val="24"/>
          <w:szCs w:val="24"/>
          <w:lang w:val="en-US"/>
        </w:rPr>
        <w:t xml:space="preserve"> (Farooqui, 2024)</w:t>
      </w:r>
      <w:r w:rsidR="008059DD" w:rsidRPr="000E2435">
        <w:rPr>
          <w:rFonts w:ascii="Arial" w:eastAsia="Times New Roman" w:hAnsi="Arial" w:cs="Arial"/>
          <w:color w:val="000000" w:themeColor="text1"/>
          <w:sz w:val="24"/>
          <w:szCs w:val="24"/>
          <w:lang w:val="en-US"/>
        </w:rPr>
        <w:t xml:space="preserve">. </w:t>
      </w:r>
      <w:r w:rsidR="0047106D" w:rsidRPr="000E2435">
        <w:rPr>
          <w:rFonts w:ascii="Arial" w:eastAsia="Times New Roman" w:hAnsi="Arial" w:cs="Arial"/>
          <w:color w:val="000000" w:themeColor="text1"/>
          <w:sz w:val="24"/>
          <w:szCs w:val="24"/>
          <w:lang w:val="en-US"/>
        </w:rPr>
        <w:t>The company has been operating in more than 50 other countries, which include major emerging markets such as India, Brazil, and Kenya. Alphabet has enhanced its position globally by maintaining the local’s preference and has become a leading transnational corporation.          </w:t>
      </w:r>
    </w:p>
    <w:p w14:paraId="6AC9AD21" w14:textId="794FEFBD" w:rsidR="0047106D" w:rsidRPr="000E2435" w:rsidRDefault="009F2DA0" w:rsidP="00E40D50">
      <w:pPr>
        <w:pStyle w:val="Heading2"/>
        <w:spacing w:before="240" w:after="240" w:line="360" w:lineRule="auto"/>
        <w:jc w:val="both"/>
        <w:rPr>
          <w:rFonts w:ascii="Arial" w:eastAsia="Times New Roman" w:hAnsi="Arial" w:cs="Arial"/>
          <w:color w:val="auto"/>
          <w:sz w:val="24"/>
          <w:szCs w:val="24"/>
          <w:lang w:val="en-US"/>
        </w:rPr>
      </w:pPr>
      <w:bookmarkStart w:id="3" w:name="_Toc216635552"/>
      <w:r w:rsidRPr="000E2435">
        <w:rPr>
          <w:rFonts w:ascii="Arial" w:eastAsia="Times New Roman" w:hAnsi="Arial" w:cs="Arial"/>
          <w:color w:val="auto"/>
          <w:sz w:val="24"/>
          <w:szCs w:val="24"/>
        </w:rPr>
        <w:t>b) Global Operations &amp; Value Chain</w:t>
      </w:r>
      <w:bookmarkEnd w:id="3"/>
    </w:p>
    <w:p w14:paraId="5603BC0E" w14:textId="77777777" w:rsidR="0047106D" w:rsidRPr="00A67B5E" w:rsidRDefault="0047106D" w:rsidP="00E40D50">
      <w:pPr>
        <w:spacing w:before="240" w:after="240" w:line="360" w:lineRule="auto"/>
        <w:jc w:val="both"/>
        <w:rPr>
          <w:rFonts w:ascii="Arial" w:eastAsia="Times New Roman" w:hAnsi="Arial" w:cs="Arial"/>
          <w:sz w:val="24"/>
          <w:szCs w:val="24"/>
          <w:lang w:val="en-US"/>
        </w:rPr>
      </w:pPr>
      <w:r w:rsidRPr="00A67B5E">
        <w:rPr>
          <w:rFonts w:ascii="Arial" w:eastAsia="Times New Roman" w:hAnsi="Arial" w:cs="Arial"/>
          <w:sz w:val="24"/>
          <w:szCs w:val="24"/>
          <w:lang w:val="en-US"/>
        </w:rPr>
        <w:t xml:space="preserve">Alphabet Inc.’s global operation could be accessed by looking at its value chain, which highlights how different part of the company are connected and marinating the business effectively. </w:t>
      </w:r>
      <w:r w:rsidR="00612567" w:rsidRPr="00A67B5E">
        <w:rPr>
          <w:rFonts w:ascii="Arial" w:eastAsia="Times New Roman" w:hAnsi="Arial" w:cs="Arial"/>
          <w:sz w:val="24"/>
          <w:szCs w:val="24"/>
          <w:lang w:val="en-US"/>
        </w:rPr>
        <w:t>It’s</w:t>
      </w:r>
      <w:r w:rsidRPr="00A67B5E">
        <w:rPr>
          <w:rFonts w:ascii="Arial" w:eastAsia="Times New Roman" w:hAnsi="Arial" w:cs="Arial"/>
          <w:sz w:val="24"/>
          <w:szCs w:val="24"/>
          <w:lang w:val="en-US"/>
        </w:rPr>
        <w:t xml:space="preserve"> R&amp;D, sourcing, production, sales, marketing, and financing are key functions working together.   </w:t>
      </w:r>
    </w:p>
    <w:p w14:paraId="685242AB" w14:textId="77777777" w:rsidR="0047106D" w:rsidRPr="00CE511D" w:rsidRDefault="0047106D" w:rsidP="00E40D50">
      <w:pPr>
        <w:pStyle w:val="ListParagraph"/>
        <w:numPr>
          <w:ilvl w:val="0"/>
          <w:numId w:val="2"/>
        </w:numPr>
        <w:spacing w:before="240" w:after="240" w:line="360" w:lineRule="auto"/>
        <w:jc w:val="both"/>
        <w:rPr>
          <w:rFonts w:ascii="Times New Roman" w:eastAsia="Times New Roman" w:hAnsi="Times New Roman" w:cs="Times New Roman"/>
          <w:sz w:val="24"/>
          <w:szCs w:val="24"/>
          <w:lang w:val="en-US"/>
        </w:rPr>
      </w:pPr>
      <w:r w:rsidRPr="00A67B5E">
        <w:rPr>
          <w:rFonts w:ascii="Arial" w:eastAsia="Times New Roman" w:hAnsi="Arial" w:cs="Arial"/>
          <w:b/>
          <w:bCs/>
          <w:sz w:val="24"/>
          <w:szCs w:val="24"/>
          <w:lang w:val="en-US"/>
        </w:rPr>
        <w:t>Research &amp; Development (R&amp;D):</w:t>
      </w:r>
      <w:r w:rsidRPr="00CE511D">
        <w:rPr>
          <w:rFonts w:ascii="Times New Roman" w:eastAsia="Times New Roman" w:hAnsi="Times New Roman" w:cs="Times New Roman"/>
          <w:sz w:val="24"/>
          <w:szCs w:val="24"/>
          <w:lang w:val="en-US"/>
        </w:rPr>
        <w:t xml:space="preserve"> </w:t>
      </w:r>
      <w:r w:rsidRPr="00A67B5E">
        <w:rPr>
          <w:rFonts w:ascii="Arial" w:eastAsia="Times New Roman" w:hAnsi="Arial" w:cs="Arial"/>
          <w:sz w:val="24"/>
          <w:szCs w:val="24"/>
          <w:lang w:val="en-US"/>
        </w:rPr>
        <w:t xml:space="preserve">Alphabet’s major R&amp;D department is based in the US; some of its major research centers are in places such as London, Zürich, and Tel Aviv. R&amp;D plays a vital role in marinating the huge connected service within </w:t>
      </w:r>
      <w:r w:rsidRPr="00A67B5E">
        <w:rPr>
          <w:rFonts w:ascii="Arial" w:eastAsia="Times New Roman" w:hAnsi="Arial" w:cs="Arial"/>
          <w:sz w:val="24"/>
          <w:szCs w:val="24"/>
          <w:lang w:val="en-US"/>
        </w:rPr>
        <w:lastRenderedPageBreak/>
        <w:t>different countries and focuses on the local needs. For example, Google’s Bangalore office has developed the tool for the “Next Billion Users,” such as offline YouTube and voice search in Indian languages. This shows the role of the R&amp;D team in managing the global operations</w:t>
      </w:r>
      <w:r w:rsidR="009F5958" w:rsidRPr="00A67B5E">
        <w:rPr>
          <w:rFonts w:ascii="Arial" w:eastAsia="Times New Roman" w:hAnsi="Arial" w:cs="Arial"/>
          <w:sz w:val="24"/>
          <w:szCs w:val="24"/>
          <w:lang w:val="en-US"/>
        </w:rPr>
        <w:t xml:space="preserve"> </w:t>
      </w:r>
      <w:r w:rsidR="009F5958" w:rsidRPr="00A67B5E">
        <w:rPr>
          <w:rFonts w:ascii="Arial" w:hAnsi="Arial" w:cs="Arial"/>
          <w:sz w:val="24"/>
          <w:szCs w:val="24"/>
        </w:rPr>
        <w:t>(Shivam, 2025)</w:t>
      </w:r>
      <w:r w:rsidRPr="00A67B5E">
        <w:rPr>
          <w:rFonts w:ascii="Arial" w:eastAsia="Times New Roman" w:hAnsi="Arial" w:cs="Arial"/>
          <w:sz w:val="24"/>
          <w:szCs w:val="24"/>
          <w:lang w:val="en-US"/>
        </w:rPr>
        <w:t>.</w:t>
      </w:r>
    </w:p>
    <w:p w14:paraId="36D4954E" w14:textId="77777777" w:rsidR="0047106D" w:rsidRPr="00A67B5E" w:rsidRDefault="0047106D" w:rsidP="00E40D50">
      <w:pPr>
        <w:pStyle w:val="ListParagraph"/>
        <w:numPr>
          <w:ilvl w:val="0"/>
          <w:numId w:val="2"/>
        </w:numPr>
        <w:spacing w:before="240" w:after="240" w:line="360" w:lineRule="auto"/>
        <w:jc w:val="both"/>
        <w:rPr>
          <w:rFonts w:ascii="Arial" w:eastAsia="Times New Roman" w:hAnsi="Arial" w:cs="Arial"/>
          <w:sz w:val="24"/>
          <w:szCs w:val="24"/>
          <w:lang w:val="en-US"/>
        </w:rPr>
      </w:pPr>
      <w:r w:rsidRPr="00A67B5E">
        <w:rPr>
          <w:rFonts w:ascii="Arial" w:eastAsia="Times New Roman" w:hAnsi="Arial" w:cs="Arial"/>
          <w:b/>
          <w:bCs/>
          <w:sz w:val="24"/>
          <w:szCs w:val="24"/>
          <w:lang w:val="en-US"/>
        </w:rPr>
        <w:t>Sourcing:</w:t>
      </w:r>
      <w:r w:rsidRPr="00CE511D">
        <w:rPr>
          <w:rFonts w:ascii="Times New Roman" w:eastAsia="Times New Roman" w:hAnsi="Times New Roman" w:cs="Times New Roman"/>
          <w:sz w:val="24"/>
          <w:szCs w:val="24"/>
          <w:lang w:val="en-US"/>
        </w:rPr>
        <w:t xml:space="preserve"> </w:t>
      </w:r>
      <w:r w:rsidRPr="00A67B5E">
        <w:rPr>
          <w:rFonts w:ascii="Arial" w:eastAsia="Times New Roman" w:hAnsi="Arial" w:cs="Arial"/>
          <w:sz w:val="24"/>
          <w:szCs w:val="24"/>
          <w:lang w:val="en-US"/>
        </w:rPr>
        <w:t>Alphabet’s major resources are collecting data globally, which ah enhanced the algorithms and its ad systems. The data collection has enhanced the services and maintained the preferences as well. For the physical products, such as Pixel phones and Nest devices, they have been offering it in countries like China and Vietnam to keep costs low.  </w:t>
      </w:r>
    </w:p>
    <w:p w14:paraId="14709C7E" w14:textId="77777777" w:rsidR="0047106D" w:rsidRPr="00A67B5E" w:rsidRDefault="0047106D" w:rsidP="00E40D50">
      <w:pPr>
        <w:pStyle w:val="ListParagraph"/>
        <w:numPr>
          <w:ilvl w:val="0"/>
          <w:numId w:val="2"/>
        </w:numPr>
        <w:spacing w:before="240" w:after="240" w:line="360" w:lineRule="auto"/>
        <w:jc w:val="both"/>
        <w:rPr>
          <w:rFonts w:ascii="Arial" w:eastAsia="Times New Roman" w:hAnsi="Arial" w:cs="Arial"/>
          <w:sz w:val="24"/>
          <w:szCs w:val="24"/>
          <w:lang w:val="en-US"/>
        </w:rPr>
      </w:pPr>
      <w:r w:rsidRPr="00A67B5E">
        <w:rPr>
          <w:rFonts w:ascii="Arial" w:eastAsia="Times New Roman" w:hAnsi="Arial" w:cs="Arial"/>
          <w:b/>
          <w:bCs/>
          <w:sz w:val="24"/>
          <w:szCs w:val="24"/>
          <w:lang w:val="en-US"/>
        </w:rPr>
        <w:t>Production:</w:t>
      </w:r>
      <w:r w:rsidRPr="00CE511D">
        <w:rPr>
          <w:rFonts w:ascii="Times New Roman" w:eastAsia="Times New Roman" w:hAnsi="Times New Roman" w:cs="Times New Roman"/>
          <w:sz w:val="24"/>
          <w:szCs w:val="24"/>
          <w:lang w:val="en-US"/>
        </w:rPr>
        <w:t xml:space="preserve"> </w:t>
      </w:r>
      <w:r w:rsidRPr="00A67B5E">
        <w:rPr>
          <w:rFonts w:ascii="Arial" w:eastAsia="Times New Roman" w:hAnsi="Arial" w:cs="Arial"/>
          <w:sz w:val="24"/>
          <w:szCs w:val="24"/>
          <w:lang w:val="en-US"/>
        </w:rPr>
        <w:t>The production team has been maintaining the operation, and the digital services are offered by a maintained global network of advanced data centers. All these centers are located in the US, Europe, and Asia (including Singapore and Taiwan)</w:t>
      </w:r>
      <w:r w:rsidR="009F5958" w:rsidRPr="00A67B5E">
        <w:rPr>
          <w:rFonts w:ascii="Arial" w:eastAsia="Times New Roman" w:hAnsi="Arial" w:cs="Arial"/>
          <w:sz w:val="24"/>
          <w:szCs w:val="24"/>
          <w:lang w:val="en-US"/>
        </w:rPr>
        <w:t xml:space="preserve"> </w:t>
      </w:r>
      <w:r w:rsidR="009F5958" w:rsidRPr="00A67B5E">
        <w:rPr>
          <w:rFonts w:ascii="Arial" w:hAnsi="Arial" w:cs="Arial"/>
          <w:sz w:val="24"/>
          <w:szCs w:val="24"/>
        </w:rPr>
        <w:t>(Jain, 2023)</w:t>
      </w:r>
      <w:r w:rsidRPr="00A67B5E">
        <w:rPr>
          <w:rFonts w:ascii="Arial" w:eastAsia="Times New Roman" w:hAnsi="Arial" w:cs="Arial"/>
          <w:sz w:val="24"/>
          <w:szCs w:val="24"/>
          <w:lang w:val="en-US"/>
        </w:rPr>
        <w:t xml:space="preserve">. These major centers ensure that the entire user could easily access the service and are offered reliable services. </w:t>
      </w:r>
    </w:p>
    <w:p w14:paraId="3F30485E" w14:textId="77777777" w:rsidR="0047106D" w:rsidRPr="00CE511D" w:rsidRDefault="0047106D" w:rsidP="00E40D50">
      <w:pPr>
        <w:pStyle w:val="ListParagraph"/>
        <w:numPr>
          <w:ilvl w:val="0"/>
          <w:numId w:val="2"/>
        </w:numPr>
        <w:spacing w:before="240" w:after="240" w:line="360" w:lineRule="auto"/>
        <w:jc w:val="both"/>
        <w:rPr>
          <w:rFonts w:ascii="Times New Roman" w:eastAsia="Times New Roman" w:hAnsi="Times New Roman" w:cs="Times New Roman"/>
          <w:sz w:val="24"/>
          <w:szCs w:val="24"/>
          <w:lang w:val="en-US"/>
        </w:rPr>
      </w:pPr>
      <w:r w:rsidRPr="00A67B5E">
        <w:rPr>
          <w:rFonts w:ascii="Arial" w:eastAsia="Times New Roman" w:hAnsi="Arial" w:cs="Arial"/>
          <w:b/>
          <w:bCs/>
          <w:sz w:val="24"/>
          <w:szCs w:val="24"/>
          <w:lang w:val="en-US"/>
        </w:rPr>
        <w:t>Sales and Marketing:</w:t>
      </w:r>
      <w:r w:rsidRPr="00CE511D">
        <w:rPr>
          <w:rFonts w:ascii="Times New Roman" w:eastAsia="Times New Roman" w:hAnsi="Times New Roman" w:cs="Times New Roman"/>
          <w:sz w:val="24"/>
          <w:szCs w:val="24"/>
          <w:lang w:val="en-US"/>
        </w:rPr>
        <w:t xml:space="preserve"> </w:t>
      </w:r>
      <w:r w:rsidRPr="00A67B5E">
        <w:rPr>
          <w:rFonts w:ascii="Arial" w:eastAsia="Times New Roman" w:hAnsi="Arial" w:cs="Arial"/>
          <w:sz w:val="24"/>
          <w:szCs w:val="24"/>
          <w:lang w:val="en-US"/>
        </w:rPr>
        <w:t>Their sale and marketing team plays viotal role in maintaining the global operation by maintaining the marketing based on local preferences. The local team in cities such as London and Mumbai works closely with advertisers and designers. For example, Google has been promoted effective during the festive season like Diwali</w:t>
      </w:r>
      <w:r w:rsidR="009F5958" w:rsidRPr="00A67B5E">
        <w:rPr>
          <w:rFonts w:ascii="Arial" w:eastAsia="Times New Roman" w:hAnsi="Arial" w:cs="Arial"/>
          <w:sz w:val="24"/>
          <w:szCs w:val="24"/>
          <w:lang w:val="en-US"/>
        </w:rPr>
        <w:t xml:space="preserve"> </w:t>
      </w:r>
      <w:r w:rsidR="009F5958" w:rsidRPr="00A67B5E">
        <w:rPr>
          <w:rFonts w:ascii="Arial" w:hAnsi="Arial" w:cs="Arial"/>
          <w:sz w:val="24"/>
          <w:szCs w:val="24"/>
        </w:rPr>
        <w:t>(Patil and Girigosavi, 2024)</w:t>
      </w:r>
      <w:r w:rsidRPr="00A67B5E">
        <w:rPr>
          <w:rFonts w:ascii="Arial" w:eastAsia="Times New Roman" w:hAnsi="Arial" w:cs="Arial"/>
          <w:sz w:val="24"/>
          <w:szCs w:val="24"/>
          <w:lang w:val="en-US"/>
        </w:rPr>
        <w:t>.  </w:t>
      </w:r>
      <w:r w:rsidRPr="00CE511D">
        <w:rPr>
          <w:rFonts w:ascii="Times New Roman" w:eastAsia="Times New Roman" w:hAnsi="Times New Roman" w:cs="Times New Roman"/>
          <w:sz w:val="24"/>
          <w:szCs w:val="24"/>
          <w:lang w:val="en-US"/>
        </w:rPr>
        <w:t xml:space="preserve"> </w:t>
      </w:r>
    </w:p>
    <w:p w14:paraId="3A5519A3" w14:textId="77777777" w:rsidR="0047106D" w:rsidRPr="00CE511D" w:rsidRDefault="0047106D" w:rsidP="00E40D50">
      <w:pPr>
        <w:pStyle w:val="ListParagraph"/>
        <w:numPr>
          <w:ilvl w:val="0"/>
          <w:numId w:val="2"/>
        </w:numPr>
        <w:spacing w:before="240" w:after="240" w:line="360" w:lineRule="auto"/>
        <w:jc w:val="both"/>
        <w:rPr>
          <w:rFonts w:ascii="Times New Roman" w:eastAsia="Times New Roman" w:hAnsi="Times New Roman" w:cs="Times New Roman"/>
          <w:sz w:val="24"/>
          <w:szCs w:val="24"/>
          <w:lang w:val="en-US"/>
        </w:rPr>
      </w:pPr>
      <w:r w:rsidRPr="00A67B5E">
        <w:rPr>
          <w:rFonts w:ascii="Arial" w:eastAsia="Times New Roman" w:hAnsi="Arial" w:cs="Arial"/>
          <w:b/>
          <w:bCs/>
          <w:sz w:val="24"/>
          <w:szCs w:val="24"/>
          <w:lang w:val="en-US"/>
        </w:rPr>
        <w:t>Financing:</w:t>
      </w:r>
      <w:r w:rsidRPr="00CE511D">
        <w:rPr>
          <w:rFonts w:ascii="Times New Roman" w:eastAsia="Times New Roman" w:hAnsi="Times New Roman" w:cs="Times New Roman"/>
          <w:sz w:val="24"/>
          <w:szCs w:val="24"/>
          <w:lang w:val="en-US"/>
        </w:rPr>
        <w:t xml:space="preserve"> </w:t>
      </w:r>
      <w:r w:rsidRPr="00A67B5E">
        <w:rPr>
          <w:rFonts w:ascii="Arial" w:eastAsia="Times New Roman" w:hAnsi="Arial" w:cs="Arial"/>
          <w:sz w:val="24"/>
          <w:szCs w:val="24"/>
          <w:lang w:val="en-US"/>
        </w:rPr>
        <w:t>Alphabet manages the finance, mainly focused on investing in effective techniques and acquisitions like YouTube and Android. At the same time, the local office also maintains its own budget for its daily operations.</w:t>
      </w:r>
    </w:p>
    <w:p w14:paraId="6DC553BC" w14:textId="7523CBD7" w:rsidR="0047106D" w:rsidRPr="00A67B5E" w:rsidRDefault="007F1719" w:rsidP="00E40D50">
      <w:pPr>
        <w:pStyle w:val="Heading2"/>
        <w:spacing w:before="240" w:after="240" w:line="360" w:lineRule="auto"/>
        <w:jc w:val="both"/>
        <w:rPr>
          <w:rFonts w:ascii="Arial" w:eastAsia="Times New Roman" w:hAnsi="Arial" w:cs="Arial"/>
          <w:color w:val="auto"/>
          <w:sz w:val="24"/>
          <w:szCs w:val="24"/>
          <w:lang w:val="en-US"/>
        </w:rPr>
      </w:pPr>
      <w:bookmarkStart w:id="4" w:name="_Toc216635553"/>
      <w:r w:rsidRPr="00A67B5E">
        <w:rPr>
          <w:rFonts w:ascii="Arial" w:eastAsia="Times New Roman" w:hAnsi="Arial" w:cs="Arial"/>
          <w:color w:val="auto"/>
          <w:sz w:val="24"/>
          <w:szCs w:val="24"/>
        </w:rPr>
        <w:t>c) International Market Entry Modes</w:t>
      </w:r>
      <w:bookmarkEnd w:id="4"/>
    </w:p>
    <w:p w14:paraId="462A451D" w14:textId="77777777" w:rsidR="0047106D" w:rsidRPr="00A67B5E" w:rsidRDefault="0047106D" w:rsidP="00E40D50">
      <w:pPr>
        <w:spacing w:before="240" w:after="240" w:line="360" w:lineRule="auto"/>
        <w:jc w:val="both"/>
        <w:rPr>
          <w:rFonts w:ascii="Arial" w:eastAsia="Times New Roman" w:hAnsi="Arial" w:cs="Arial"/>
          <w:sz w:val="24"/>
          <w:szCs w:val="24"/>
          <w:lang w:val="en-US"/>
        </w:rPr>
      </w:pPr>
      <w:r w:rsidRPr="00A67B5E">
        <w:rPr>
          <w:rFonts w:ascii="Arial" w:eastAsia="Times New Roman" w:hAnsi="Arial" w:cs="Arial"/>
          <w:sz w:val="24"/>
          <w:szCs w:val="24"/>
          <w:lang w:val="en-US"/>
        </w:rPr>
        <w:t>Alphabet Inc. has been using different approaches to enter the new market on a global level, but mostly used entry mode is Wholly Owned Subsidiaries (WOS) and Greenfield Investments.</w:t>
      </w:r>
    </w:p>
    <w:p w14:paraId="5EAA4013" w14:textId="0BD1A462" w:rsidR="0047106D" w:rsidRPr="00CE511D" w:rsidRDefault="0047106D" w:rsidP="00E40D50">
      <w:pPr>
        <w:spacing w:before="240" w:after="240" w:line="360" w:lineRule="auto"/>
        <w:jc w:val="both"/>
        <w:rPr>
          <w:rFonts w:ascii="Times New Roman" w:eastAsia="Times New Roman" w:hAnsi="Times New Roman" w:cs="Times New Roman"/>
          <w:sz w:val="24"/>
          <w:szCs w:val="24"/>
          <w:lang w:val="en-US"/>
        </w:rPr>
      </w:pPr>
      <w:r w:rsidRPr="00A67B5E">
        <w:rPr>
          <w:rFonts w:ascii="Arial" w:eastAsia="Times New Roman" w:hAnsi="Arial" w:cs="Arial"/>
          <w:b/>
          <w:bCs/>
          <w:sz w:val="24"/>
          <w:szCs w:val="24"/>
          <w:lang w:val="en-US"/>
        </w:rPr>
        <w:t>Wholly Owned Subsidiaries (WOS):</w:t>
      </w:r>
      <w:r w:rsidRPr="00CE511D">
        <w:rPr>
          <w:rFonts w:ascii="Times New Roman" w:eastAsia="Times New Roman" w:hAnsi="Times New Roman" w:cs="Times New Roman"/>
          <w:sz w:val="24"/>
          <w:szCs w:val="24"/>
          <w:lang w:val="en-US"/>
        </w:rPr>
        <w:t xml:space="preserve"> </w:t>
      </w:r>
      <w:r w:rsidRPr="00A67B5E">
        <w:rPr>
          <w:rFonts w:ascii="Arial" w:eastAsia="Times New Roman" w:hAnsi="Arial" w:cs="Arial"/>
          <w:sz w:val="24"/>
          <w:szCs w:val="24"/>
          <w:lang w:val="en-US"/>
        </w:rPr>
        <w:t xml:space="preserve">Google has fully focused on controlling the operation and company; it has used an entry mode that has full control over its business in almost every country. For example, Google UK Ltd. and Google India Pvt. Ltd has been </w:t>
      </w:r>
      <w:r w:rsidRPr="00A67B5E">
        <w:rPr>
          <w:rFonts w:ascii="Arial" w:eastAsia="Times New Roman" w:hAnsi="Arial" w:cs="Arial"/>
          <w:sz w:val="24"/>
          <w:szCs w:val="24"/>
          <w:lang w:val="en-US"/>
        </w:rPr>
        <w:lastRenderedPageBreak/>
        <w:t xml:space="preserve">fully focused on its operations. This approach highlights the statues of the WOS approach as an entry mode, which has full focused on its own </w:t>
      </w:r>
      <w:r w:rsidR="00BA2932" w:rsidRPr="00A67B5E">
        <w:rPr>
          <w:rFonts w:ascii="Arial" w:eastAsia="Times New Roman" w:hAnsi="Arial" w:cs="Arial"/>
          <w:sz w:val="24"/>
          <w:szCs w:val="24"/>
          <w:lang w:val="en-US"/>
        </w:rPr>
        <w:t>business</w:t>
      </w:r>
      <w:r w:rsidRPr="00A67B5E">
        <w:rPr>
          <w:rFonts w:ascii="Arial" w:eastAsia="Times New Roman" w:hAnsi="Arial" w:cs="Arial"/>
          <w:sz w:val="24"/>
          <w:szCs w:val="24"/>
          <w:lang w:val="en-US"/>
        </w:rPr>
        <w:t>. Alphabet has full control over its other businesses settled in different countries</w:t>
      </w:r>
      <w:r w:rsidR="009F5958" w:rsidRPr="00A67B5E">
        <w:rPr>
          <w:rFonts w:ascii="Arial" w:eastAsia="Times New Roman" w:hAnsi="Arial" w:cs="Arial"/>
          <w:sz w:val="24"/>
          <w:szCs w:val="24"/>
          <w:lang w:val="en-US"/>
        </w:rPr>
        <w:t xml:space="preserve"> </w:t>
      </w:r>
      <w:r w:rsidR="009F5958" w:rsidRPr="00A67B5E">
        <w:rPr>
          <w:rFonts w:ascii="Arial" w:hAnsi="Arial" w:cs="Arial"/>
          <w:sz w:val="24"/>
          <w:szCs w:val="24"/>
        </w:rPr>
        <w:t>(Bilić and Prug, 2021)</w:t>
      </w:r>
      <w:r w:rsidRPr="00A67B5E">
        <w:rPr>
          <w:rFonts w:ascii="Arial" w:eastAsia="Times New Roman" w:hAnsi="Arial" w:cs="Arial"/>
          <w:sz w:val="24"/>
          <w:szCs w:val="24"/>
          <w:lang w:val="en-US"/>
        </w:rPr>
        <w:t>. This used process makes it easy for them to maintain the connected global chain and maintain global business. They avoid joint ventures to reduce the risk of losing valuable knowledge to partners.</w:t>
      </w:r>
      <w:r w:rsidRPr="00CE511D">
        <w:rPr>
          <w:rFonts w:ascii="Times New Roman" w:eastAsia="Times New Roman" w:hAnsi="Times New Roman" w:cs="Times New Roman"/>
          <w:sz w:val="24"/>
          <w:szCs w:val="24"/>
          <w:lang w:val="en-US"/>
        </w:rPr>
        <w:t xml:space="preserve">    </w:t>
      </w:r>
    </w:p>
    <w:p w14:paraId="4469113D" w14:textId="77777777" w:rsidR="0047106D" w:rsidRPr="00CE511D" w:rsidRDefault="0047106D" w:rsidP="00E40D50">
      <w:pPr>
        <w:spacing w:before="240" w:after="240" w:line="360" w:lineRule="auto"/>
        <w:jc w:val="both"/>
        <w:rPr>
          <w:rFonts w:ascii="Times New Roman" w:eastAsia="Times New Roman" w:hAnsi="Times New Roman" w:cs="Times New Roman"/>
          <w:sz w:val="24"/>
          <w:szCs w:val="24"/>
          <w:lang w:val="en-US"/>
        </w:rPr>
      </w:pPr>
      <w:r w:rsidRPr="00A67B5E">
        <w:rPr>
          <w:rFonts w:ascii="Arial" w:eastAsia="Times New Roman" w:hAnsi="Arial" w:cs="Arial"/>
          <w:b/>
          <w:bCs/>
          <w:sz w:val="24"/>
          <w:szCs w:val="24"/>
          <w:lang w:val="en-US"/>
        </w:rPr>
        <w:t>Mergers and Acquisitions (M&amp;A):</w:t>
      </w:r>
      <w:r w:rsidRPr="00CE511D">
        <w:rPr>
          <w:rFonts w:ascii="Times New Roman" w:eastAsia="Times New Roman" w:hAnsi="Times New Roman" w:cs="Times New Roman"/>
          <w:sz w:val="24"/>
          <w:szCs w:val="24"/>
          <w:lang w:val="en-US"/>
        </w:rPr>
        <w:t xml:space="preserve"> </w:t>
      </w:r>
      <w:r w:rsidRPr="00A67B5E">
        <w:rPr>
          <w:rFonts w:ascii="Arial" w:eastAsia="Times New Roman" w:hAnsi="Arial" w:cs="Arial"/>
          <w:sz w:val="24"/>
          <w:szCs w:val="24"/>
          <w:lang w:val="en-US"/>
        </w:rPr>
        <w:t xml:space="preserve">Purchasing the other </w:t>
      </w:r>
      <w:r w:rsidR="00D44D70" w:rsidRPr="00A67B5E">
        <w:rPr>
          <w:rFonts w:ascii="Arial" w:eastAsia="Times New Roman" w:hAnsi="Arial" w:cs="Arial"/>
          <w:sz w:val="24"/>
          <w:szCs w:val="24"/>
          <w:lang w:val="en-US"/>
        </w:rPr>
        <w:t>companies</w:t>
      </w:r>
      <w:r w:rsidRPr="00A67B5E">
        <w:rPr>
          <w:rFonts w:ascii="Arial" w:eastAsia="Times New Roman" w:hAnsi="Arial" w:cs="Arial"/>
          <w:sz w:val="24"/>
          <w:szCs w:val="24"/>
          <w:lang w:val="en-US"/>
        </w:rPr>
        <w:t xml:space="preserve"> is also an effective entry mode, which is also used by Alphabet to enter in a market and gain new skills. This entry mode is also effective. Alphabet's biggest acquisitions include YouTube, Android, and DeepMind. All these companies have offered effective access to their services. In them emerging markets, companies has also connected with the smaller brands to enhance the local preferences. This has enhanced the connection with local consumers. For example, in India, Alphabet has purchased Halli Labs, an AI startup, to gain talent and technology</w:t>
      </w:r>
      <w:r w:rsidR="009F5958" w:rsidRPr="00A67B5E">
        <w:rPr>
          <w:rFonts w:ascii="Arial" w:eastAsia="Times New Roman" w:hAnsi="Arial" w:cs="Arial"/>
          <w:sz w:val="24"/>
          <w:szCs w:val="24"/>
          <w:lang w:val="en-US"/>
        </w:rPr>
        <w:t xml:space="preserve"> </w:t>
      </w:r>
      <w:r w:rsidR="009F5958" w:rsidRPr="00A67B5E">
        <w:rPr>
          <w:rFonts w:ascii="Arial" w:hAnsi="Arial" w:cs="Arial"/>
          <w:sz w:val="24"/>
          <w:szCs w:val="24"/>
        </w:rPr>
        <w:t>(Fraser et al., 2022)</w:t>
      </w:r>
      <w:r w:rsidRPr="00A67B5E">
        <w:rPr>
          <w:rFonts w:ascii="Arial" w:eastAsia="Times New Roman" w:hAnsi="Arial" w:cs="Arial"/>
          <w:sz w:val="24"/>
          <w:szCs w:val="24"/>
          <w:lang w:val="en-US"/>
        </w:rPr>
        <w:t>.</w:t>
      </w:r>
      <w:r w:rsidRPr="00CE511D">
        <w:rPr>
          <w:rFonts w:ascii="Times New Roman" w:eastAsia="Times New Roman" w:hAnsi="Times New Roman" w:cs="Times New Roman"/>
          <w:sz w:val="24"/>
          <w:szCs w:val="24"/>
          <w:lang w:val="en-US"/>
        </w:rPr>
        <w:t xml:space="preserve">    </w:t>
      </w:r>
    </w:p>
    <w:p w14:paraId="0DC72010" w14:textId="77777777" w:rsidR="0047106D" w:rsidRPr="00CE511D" w:rsidRDefault="0047106D" w:rsidP="00E40D50">
      <w:pPr>
        <w:spacing w:before="240" w:after="240" w:line="360" w:lineRule="auto"/>
        <w:jc w:val="both"/>
        <w:rPr>
          <w:rFonts w:ascii="Times New Roman" w:eastAsia="Times New Roman" w:hAnsi="Times New Roman" w:cs="Times New Roman"/>
          <w:sz w:val="24"/>
          <w:szCs w:val="24"/>
          <w:lang w:val="en-US"/>
        </w:rPr>
      </w:pPr>
      <w:r w:rsidRPr="00A67B5E">
        <w:rPr>
          <w:rFonts w:ascii="Arial" w:eastAsia="Times New Roman" w:hAnsi="Arial" w:cs="Arial"/>
          <w:b/>
          <w:bCs/>
          <w:sz w:val="24"/>
          <w:szCs w:val="24"/>
          <w:lang w:val="en-US"/>
        </w:rPr>
        <w:t>Strategic Alliances and Partnerships:</w:t>
      </w:r>
      <w:r w:rsidRPr="00CE511D">
        <w:rPr>
          <w:rFonts w:ascii="Times New Roman" w:eastAsia="Times New Roman" w:hAnsi="Times New Roman" w:cs="Times New Roman"/>
          <w:sz w:val="24"/>
          <w:szCs w:val="24"/>
          <w:lang w:val="en-US"/>
        </w:rPr>
        <w:t xml:space="preserve"> </w:t>
      </w:r>
      <w:r w:rsidRPr="00A67B5E">
        <w:rPr>
          <w:rFonts w:ascii="Arial" w:eastAsia="Times New Roman" w:hAnsi="Arial" w:cs="Arial"/>
          <w:sz w:val="24"/>
          <w:szCs w:val="24"/>
          <w:lang w:val="en-US"/>
        </w:rPr>
        <w:t>The strategic alliance and partnership is effective as well, which includes preferring the non-equity partnerships. Alphabets also prefer this type of entry mode, where the company has been connected to Android systems. For example, Google has been working with phones such as Samsung and Xiaomi to pre-install its services</w:t>
      </w:r>
      <w:r w:rsidR="009F5958" w:rsidRPr="00A67B5E">
        <w:rPr>
          <w:rFonts w:ascii="Arial" w:eastAsia="Times New Roman" w:hAnsi="Arial" w:cs="Arial"/>
          <w:sz w:val="24"/>
          <w:szCs w:val="24"/>
          <w:lang w:val="en-US"/>
        </w:rPr>
        <w:t xml:space="preserve"> </w:t>
      </w:r>
      <w:r w:rsidR="009F5958" w:rsidRPr="00A67B5E">
        <w:rPr>
          <w:rFonts w:ascii="Arial" w:hAnsi="Arial" w:cs="Arial"/>
          <w:sz w:val="24"/>
          <w:szCs w:val="24"/>
        </w:rPr>
        <w:t>(Lu, 2024)</w:t>
      </w:r>
      <w:r w:rsidRPr="00A67B5E">
        <w:rPr>
          <w:rFonts w:ascii="Arial" w:eastAsia="Times New Roman" w:hAnsi="Arial" w:cs="Arial"/>
          <w:sz w:val="24"/>
          <w:szCs w:val="24"/>
          <w:lang w:val="en-US"/>
        </w:rPr>
        <w:t>. In India partnership with the telecom companies like Jio has enhanced the connection of customers, reaching millions of users.</w:t>
      </w:r>
      <w:r w:rsidRPr="00CE511D">
        <w:rPr>
          <w:rFonts w:ascii="Times New Roman" w:eastAsia="Times New Roman" w:hAnsi="Times New Roman" w:cs="Times New Roman"/>
          <w:sz w:val="24"/>
          <w:szCs w:val="24"/>
          <w:lang w:val="en-US"/>
        </w:rPr>
        <w:t xml:space="preserve"> </w:t>
      </w:r>
    </w:p>
    <w:p w14:paraId="2B25C38E" w14:textId="58B7E5E8" w:rsidR="0047106D" w:rsidRPr="00CE511D" w:rsidRDefault="00EE318D" w:rsidP="00E40D50">
      <w:pPr>
        <w:pStyle w:val="Heading2"/>
        <w:spacing w:before="240" w:after="240" w:line="360" w:lineRule="auto"/>
        <w:jc w:val="both"/>
        <w:rPr>
          <w:rFonts w:ascii="Times New Roman" w:hAnsi="Times New Roman" w:cs="Times New Roman"/>
          <w:color w:val="auto"/>
          <w:sz w:val="24"/>
          <w:szCs w:val="24"/>
        </w:rPr>
      </w:pPr>
      <w:bookmarkStart w:id="5" w:name="_Toc216635554"/>
      <w:r w:rsidRPr="00CE511D">
        <w:rPr>
          <w:rFonts w:ascii="Times New Roman" w:hAnsi="Times New Roman" w:cs="Times New Roman"/>
          <w:color w:val="auto"/>
          <w:sz w:val="24"/>
          <w:szCs w:val="24"/>
        </w:rPr>
        <w:t xml:space="preserve">d) </w:t>
      </w:r>
      <w:r w:rsidRPr="00101AB2">
        <w:rPr>
          <w:rFonts w:ascii="Arial" w:hAnsi="Arial" w:cs="Arial"/>
          <w:color w:val="auto"/>
          <w:sz w:val="24"/>
          <w:szCs w:val="24"/>
        </w:rPr>
        <w:t>Key Benefits of International Operations</w:t>
      </w:r>
      <w:bookmarkEnd w:id="5"/>
    </w:p>
    <w:p w14:paraId="6FD01996" w14:textId="0FA6E27F" w:rsidR="00101AB2" w:rsidRPr="00101AB2" w:rsidRDefault="00101AB2" w:rsidP="00E40D50">
      <w:pPr>
        <w:pStyle w:val="Caption"/>
        <w:keepNext/>
        <w:spacing w:line="360" w:lineRule="auto"/>
        <w:rPr>
          <w:rFonts w:ascii="Arial" w:hAnsi="Arial" w:cs="Arial"/>
          <w:color w:val="000000" w:themeColor="text1"/>
        </w:rPr>
      </w:pPr>
      <w:r w:rsidRPr="00101AB2">
        <w:rPr>
          <w:rFonts w:ascii="Arial" w:hAnsi="Arial" w:cs="Arial"/>
          <w:color w:val="000000" w:themeColor="text1"/>
        </w:rPr>
        <w:t xml:space="preserve">Table </w:t>
      </w:r>
      <w:r w:rsidRPr="00101AB2">
        <w:rPr>
          <w:rFonts w:ascii="Arial" w:hAnsi="Arial" w:cs="Arial"/>
          <w:color w:val="000000" w:themeColor="text1"/>
        </w:rPr>
        <w:fldChar w:fldCharType="begin"/>
      </w:r>
      <w:r w:rsidRPr="00101AB2">
        <w:rPr>
          <w:rFonts w:ascii="Arial" w:hAnsi="Arial" w:cs="Arial"/>
          <w:color w:val="000000" w:themeColor="text1"/>
        </w:rPr>
        <w:instrText xml:space="preserve"> SEQ Table \* ARABIC </w:instrText>
      </w:r>
      <w:r w:rsidRPr="00101AB2">
        <w:rPr>
          <w:rFonts w:ascii="Arial" w:hAnsi="Arial" w:cs="Arial"/>
          <w:color w:val="000000" w:themeColor="text1"/>
        </w:rPr>
        <w:fldChar w:fldCharType="separate"/>
      </w:r>
      <w:r w:rsidR="00690D05">
        <w:rPr>
          <w:rFonts w:ascii="Arial" w:hAnsi="Arial" w:cs="Arial"/>
          <w:noProof/>
          <w:color w:val="000000" w:themeColor="text1"/>
        </w:rPr>
        <w:t>3</w:t>
      </w:r>
      <w:r w:rsidRPr="00101AB2">
        <w:rPr>
          <w:rFonts w:ascii="Arial" w:hAnsi="Arial" w:cs="Arial"/>
          <w:color w:val="000000" w:themeColor="text1"/>
        </w:rPr>
        <w:fldChar w:fldCharType="end"/>
      </w:r>
      <w:r w:rsidRPr="00101AB2">
        <w:rPr>
          <w:rFonts w:ascii="Arial" w:hAnsi="Arial" w:cs="Arial"/>
          <w:color w:val="000000" w:themeColor="text1"/>
        </w:rPr>
        <w:t>/Key Benefits of International Operations</w:t>
      </w:r>
    </w:p>
    <w:tbl>
      <w:tblPr>
        <w:tblStyle w:val="LightGrid-Accent4"/>
        <w:tblW w:w="0" w:type="auto"/>
        <w:tblInd w:w="108" w:type="dxa"/>
        <w:tblLook w:val="04A0" w:firstRow="1" w:lastRow="0" w:firstColumn="1" w:lastColumn="0" w:noHBand="0" w:noVBand="1"/>
      </w:tblPr>
      <w:tblGrid>
        <w:gridCol w:w="3099"/>
        <w:gridCol w:w="6133"/>
      </w:tblGrid>
      <w:tr w:rsidR="00884BDC" w:rsidRPr="00CE511D" w14:paraId="1A8095D4" w14:textId="77777777" w:rsidTr="00101A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0" w:type="dxa"/>
            <w:shd w:val="clear" w:color="auto" w:fill="4BACC6" w:themeFill="accent5"/>
          </w:tcPr>
          <w:p w14:paraId="62CBEBD6" w14:textId="77777777" w:rsidR="00884BDC" w:rsidRPr="00101AB2" w:rsidRDefault="00884BDC" w:rsidP="00E40D50">
            <w:pPr>
              <w:spacing w:before="240" w:after="240" w:line="360" w:lineRule="auto"/>
              <w:jc w:val="both"/>
              <w:rPr>
                <w:rFonts w:ascii="Arial" w:hAnsi="Arial" w:cs="Arial"/>
                <w:sz w:val="24"/>
                <w:szCs w:val="24"/>
              </w:rPr>
            </w:pPr>
            <w:r w:rsidRPr="00101AB2">
              <w:rPr>
                <w:rFonts w:ascii="Arial" w:hAnsi="Arial" w:cs="Arial"/>
                <w:sz w:val="24"/>
                <w:szCs w:val="24"/>
              </w:rPr>
              <w:t>Benefit</w:t>
            </w:r>
          </w:p>
        </w:tc>
        <w:tc>
          <w:tcPr>
            <w:tcW w:w="6318" w:type="dxa"/>
            <w:shd w:val="clear" w:color="auto" w:fill="4BACC6" w:themeFill="accent5"/>
          </w:tcPr>
          <w:p w14:paraId="442354FF" w14:textId="77777777" w:rsidR="00884BDC" w:rsidRPr="00101AB2" w:rsidRDefault="00884BDC" w:rsidP="00E40D50">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01AB2">
              <w:rPr>
                <w:rFonts w:ascii="Arial" w:hAnsi="Arial" w:cs="Arial"/>
                <w:sz w:val="24"/>
                <w:szCs w:val="24"/>
              </w:rPr>
              <w:t>Summary</w:t>
            </w:r>
          </w:p>
        </w:tc>
      </w:tr>
      <w:tr w:rsidR="00884BDC" w:rsidRPr="00CE511D" w14:paraId="229B15A3" w14:textId="77777777" w:rsidTr="00101A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0" w:type="dxa"/>
            <w:shd w:val="clear" w:color="auto" w:fill="DAEEF3" w:themeFill="accent5" w:themeFillTint="33"/>
          </w:tcPr>
          <w:p w14:paraId="52009BAA" w14:textId="77777777" w:rsidR="00884BDC" w:rsidRPr="00101AB2" w:rsidRDefault="00884BDC" w:rsidP="00E40D50">
            <w:pPr>
              <w:spacing w:before="240" w:after="240" w:line="360" w:lineRule="auto"/>
              <w:jc w:val="both"/>
              <w:rPr>
                <w:rFonts w:ascii="Arial" w:hAnsi="Arial" w:cs="Arial"/>
                <w:sz w:val="24"/>
                <w:szCs w:val="24"/>
              </w:rPr>
            </w:pPr>
            <w:r w:rsidRPr="00101AB2">
              <w:rPr>
                <w:rFonts w:ascii="Arial" w:hAnsi="Arial" w:cs="Arial"/>
                <w:sz w:val="24"/>
                <w:szCs w:val="24"/>
              </w:rPr>
              <w:t>Revenue Diversification &amp; Growth</w:t>
            </w:r>
          </w:p>
        </w:tc>
        <w:tc>
          <w:tcPr>
            <w:tcW w:w="6318" w:type="dxa"/>
            <w:shd w:val="clear" w:color="auto" w:fill="DAEEF3" w:themeFill="accent5" w:themeFillTint="33"/>
          </w:tcPr>
          <w:p w14:paraId="7C60A4B1" w14:textId="77777777" w:rsidR="00884BDC" w:rsidRPr="00101AB2" w:rsidRDefault="00884BDC"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01AB2">
              <w:rPr>
                <w:rFonts w:ascii="Arial" w:hAnsi="Arial" w:cs="Arial"/>
                <w:sz w:val="24"/>
                <w:szCs w:val="24"/>
              </w:rPr>
              <w:t>Most revenue comes from ads. International markets, especially India with 700M+ users, reduce reliance on the US and open new growth opportunities.</w:t>
            </w:r>
          </w:p>
        </w:tc>
      </w:tr>
      <w:tr w:rsidR="00884BDC" w:rsidRPr="00CE511D" w14:paraId="1A68FEB9" w14:textId="77777777" w:rsidTr="00BA038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0" w:type="dxa"/>
            <w:shd w:val="clear" w:color="auto" w:fill="F2F2F2" w:themeFill="background1" w:themeFillShade="F2"/>
          </w:tcPr>
          <w:p w14:paraId="3299C118" w14:textId="77777777" w:rsidR="00884BDC" w:rsidRPr="00101AB2" w:rsidRDefault="00884BDC" w:rsidP="00E40D50">
            <w:pPr>
              <w:spacing w:before="240" w:after="240" w:line="360" w:lineRule="auto"/>
              <w:jc w:val="both"/>
              <w:rPr>
                <w:rFonts w:ascii="Arial" w:hAnsi="Arial" w:cs="Arial"/>
                <w:sz w:val="24"/>
                <w:szCs w:val="24"/>
              </w:rPr>
            </w:pPr>
            <w:r w:rsidRPr="00101AB2">
              <w:rPr>
                <w:rFonts w:ascii="Arial" w:hAnsi="Arial" w:cs="Arial"/>
                <w:sz w:val="24"/>
                <w:szCs w:val="24"/>
              </w:rPr>
              <w:lastRenderedPageBreak/>
              <w:t>Innovation &amp; R&amp;D</w:t>
            </w:r>
          </w:p>
        </w:tc>
        <w:tc>
          <w:tcPr>
            <w:tcW w:w="6318" w:type="dxa"/>
            <w:shd w:val="clear" w:color="auto" w:fill="F2F2F2" w:themeFill="background1" w:themeFillShade="F2"/>
          </w:tcPr>
          <w:p w14:paraId="4F917602" w14:textId="77777777" w:rsidR="00884BDC" w:rsidRPr="00101AB2" w:rsidRDefault="00884BDC" w:rsidP="00E40D50">
            <w:pPr>
              <w:spacing w:before="240" w:after="240"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101AB2">
              <w:rPr>
                <w:rFonts w:ascii="Arial" w:hAnsi="Arial" w:cs="Arial"/>
                <w:sz w:val="24"/>
                <w:szCs w:val="24"/>
              </w:rPr>
              <w:t>Global talent drives creativity. Zurich leads in AI, while Bangalore develops tools for emerging markets like offline YouTube and local language search.</w:t>
            </w:r>
          </w:p>
        </w:tc>
      </w:tr>
      <w:tr w:rsidR="00884BDC" w:rsidRPr="00CE511D" w14:paraId="740E2A9D" w14:textId="77777777" w:rsidTr="00101A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0" w:type="dxa"/>
            <w:shd w:val="clear" w:color="auto" w:fill="CCC0D9" w:themeFill="accent4" w:themeFillTint="66"/>
          </w:tcPr>
          <w:p w14:paraId="4900CA6F" w14:textId="77777777" w:rsidR="00884BDC" w:rsidRPr="00101AB2" w:rsidRDefault="00884BDC" w:rsidP="00E40D50">
            <w:pPr>
              <w:spacing w:before="240" w:after="240" w:line="360" w:lineRule="auto"/>
              <w:rPr>
                <w:rFonts w:ascii="Arial" w:hAnsi="Arial" w:cs="Arial"/>
                <w:sz w:val="24"/>
                <w:szCs w:val="24"/>
              </w:rPr>
            </w:pPr>
            <w:r w:rsidRPr="00101AB2">
              <w:rPr>
                <w:rFonts w:ascii="Arial" w:hAnsi="Arial" w:cs="Arial"/>
                <w:sz w:val="24"/>
                <w:szCs w:val="24"/>
              </w:rPr>
              <w:t>Economies of Scale &amp; Scope</w:t>
            </w:r>
          </w:p>
        </w:tc>
        <w:tc>
          <w:tcPr>
            <w:tcW w:w="6318" w:type="dxa"/>
            <w:shd w:val="clear" w:color="auto" w:fill="CCC0D9" w:themeFill="accent4" w:themeFillTint="66"/>
          </w:tcPr>
          <w:p w14:paraId="3E62EC40" w14:textId="77777777" w:rsidR="00884BDC" w:rsidRPr="00101AB2" w:rsidRDefault="00884BDC"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01AB2">
              <w:rPr>
                <w:rFonts w:ascii="Arial" w:hAnsi="Arial" w:cs="Arial"/>
                <w:sz w:val="24"/>
                <w:szCs w:val="24"/>
              </w:rPr>
              <w:t>Billions of users help Alphabet spread high costs of data centres and R&amp;D, lowering average service costs and making competition difficult.</w:t>
            </w:r>
          </w:p>
        </w:tc>
      </w:tr>
      <w:tr w:rsidR="00884BDC" w:rsidRPr="00CE511D" w14:paraId="7ECF9E3A" w14:textId="77777777" w:rsidTr="00BA038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0" w:type="dxa"/>
            <w:shd w:val="clear" w:color="auto" w:fill="DBE5F1" w:themeFill="accent1" w:themeFillTint="33"/>
          </w:tcPr>
          <w:p w14:paraId="5E85C14B" w14:textId="77777777" w:rsidR="00884BDC" w:rsidRPr="00101AB2" w:rsidRDefault="00884BDC" w:rsidP="00E40D50">
            <w:pPr>
              <w:spacing w:before="240" w:after="240" w:line="360" w:lineRule="auto"/>
              <w:rPr>
                <w:rFonts w:ascii="Arial" w:hAnsi="Arial" w:cs="Arial"/>
                <w:sz w:val="24"/>
                <w:szCs w:val="24"/>
              </w:rPr>
            </w:pPr>
            <w:r w:rsidRPr="00101AB2">
              <w:rPr>
                <w:rFonts w:ascii="Arial" w:hAnsi="Arial" w:cs="Arial"/>
                <w:sz w:val="24"/>
                <w:szCs w:val="24"/>
              </w:rPr>
              <w:t>Data Advantage</w:t>
            </w:r>
          </w:p>
        </w:tc>
        <w:tc>
          <w:tcPr>
            <w:tcW w:w="6318" w:type="dxa"/>
            <w:shd w:val="clear" w:color="auto" w:fill="DBE5F1" w:themeFill="accent1" w:themeFillTint="33"/>
          </w:tcPr>
          <w:p w14:paraId="4C55489D" w14:textId="77777777" w:rsidR="00884BDC" w:rsidRPr="00101AB2" w:rsidRDefault="00884BDC" w:rsidP="00E40D50">
            <w:pPr>
              <w:spacing w:before="240" w:after="240"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101AB2">
              <w:rPr>
                <w:rFonts w:ascii="Arial" w:hAnsi="Arial" w:cs="Arial"/>
                <w:sz w:val="24"/>
                <w:szCs w:val="24"/>
              </w:rPr>
              <w:t>Worldwide data strengthens AI models. India’s diverse languages and cultures provide unique inputs, improving inclusivity and global service quality.</w:t>
            </w:r>
          </w:p>
        </w:tc>
      </w:tr>
    </w:tbl>
    <w:p w14:paraId="70647A14" w14:textId="77777777" w:rsidR="00BA2932" w:rsidRPr="00BA2932" w:rsidRDefault="0047106D" w:rsidP="00E40D50">
      <w:pPr>
        <w:spacing w:before="240" w:after="240" w:line="360" w:lineRule="auto"/>
        <w:rPr>
          <w:rFonts w:ascii="Arial" w:eastAsia="Times New Roman" w:hAnsi="Arial" w:cs="Arial"/>
          <w:sz w:val="24"/>
          <w:szCs w:val="24"/>
        </w:rPr>
      </w:pPr>
      <w:r w:rsidRPr="00101AB2">
        <w:rPr>
          <w:rFonts w:ascii="Arial" w:eastAsia="Times New Roman" w:hAnsi="Arial" w:cs="Arial"/>
          <w:sz w:val="24"/>
          <w:szCs w:val="24"/>
          <w:lang w:val="en-US"/>
        </w:rPr>
        <w:t>Alphabet’s international operations have brought huge benefits, as it has expanded into over 50 countries, increasing connections and revenue. It has gained new revenue streams, especially from India’s fast-growing internet population. The R&amp;D centres has enhanced the services, innovation, as well as been connected with billions of users. The most effective part is that its diverse data from different markets has brought new tools and technologies to enhance the services</w:t>
      </w:r>
      <w:r w:rsidR="009F5958" w:rsidRPr="00101AB2">
        <w:rPr>
          <w:rFonts w:ascii="Arial" w:eastAsia="Times New Roman" w:hAnsi="Arial" w:cs="Arial"/>
          <w:sz w:val="24"/>
          <w:szCs w:val="24"/>
          <w:lang w:val="en-US"/>
        </w:rPr>
        <w:t xml:space="preserve"> </w:t>
      </w:r>
      <w:r w:rsidR="009F5958" w:rsidRPr="00101AB2">
        <w:rPr>
          <w:rFonts w:ascii="Arial" w:hAnsi="Arial" w:cs="Arial"/>
          <w:sz w:val="24"/>
          <w:szCs w:val="24"/>
        </w:rPr>
        <w:t>(Mishra, and Mishra, 2023)</w:t>
      </w:r>
      <w:r w:rsidRPr="00101AB2">
        <w:rPr>
          <w:rFonts w:ascii="Arial" w:eastAsia="Times New Roman" w:hAnsi="Arial" w:cs="Arial"/>
          <w:sz w:val="24"/>
          <w:szCs w:val="24"/>
          <w:lang w:val="en-US"/>
        </w:rPr>
        <w:t xml:space="preserve">. </w:t>
      </w:r>
      <w:r w:rsidR="00BA2932" w:rsidRPr="00BA2932">
        <w:rPr>
          <w:rFonts w:ascii="Arial" w:eastAsia="Times New Roman" w:hAnsi="Arial" w:cs="Arial"/>
          <w:sz w:val="24"/>
          <w:szCs w:val="24"/>
        </w:rPr>
        <w:t>The benefits of worldwide operations have strengthened Alphabet's long-term position. Locally tailored marketing by the sales and marketing team helps maintain worldwide operations. Local teams in London and Mumbai collaborate with advertising and designers. Google is advertised effectively during Diwali.</w:t>
      </w:r>
    </w:p>
    <w:p w14:paraId="625847A9" w14:textId="59AC452E" w:rsidR="00475076" w:rsidRPr="00BA2932" w:rsidRDefault="002235AE" w:rsidP="00E40D50">
      <w:pPr>
        <w:spacing w:before="240" w:after="240" w:line="360" w:lineRule="auto"/>
        <w:rPr>
          <w:rFonts w:ascii="Arial" w:hAnsi="Arial" w:cs="Arial"/>
          <w:b/>
          <w:bCs/>
          <w:sz w:val="24"/>
          <w:szCs w:val="24"/>
        </w:rPr>
      </w:pPr>
      <w:r w:rsidRPr="00BA2932">
        <w:rPr>
          <w:rFonts w:ascii="Arial" w:hAnsi="Arial" w:cs="Arial"/>
          <w:b/>
          <w:bCs/>
          <w:sz w:val="24"/>
          <w:szCs w:val="24"/>
        </w:rPr>
        <w:t xml:space="preserve">3. </w:t>
      </w:r>
      <w:r w:rsidR="00475076" w:rsidRPr="00BA2932">
        <w:rPr>
          <w:rFonts w:ascii="Arial" w:hAnsi="Arial" w:cs="Arial"/>
          <w:b/>
          <w:bCs/>
          <w:sz w:val="24"/>
          <w:szCs w:val="24"/>
        </w:rPr>
        <w:t>OLI Factors on Market Entry in India</w:t>
      </w:r>
      <w:r w:rsidR="000A42E4" w:rsidRPr="00BA2932">
        <w:rPr>
          <w:rFonts w:ascii="Arial" w:hAnsi="Arial" w:cs="Arial"/>
          <w:b/>
          <w:bCs/>
          <w:sz w:val="24"/>
          <w:szCs w:val="24"/>
        </w:rPr>
        <w:t xml:space="preserve"> </w:t>
      </w:r>
    </w:p>
    <w:p w14:paraId="6FC211B5" w14:textId="77777777" w:rsidR="000A42E4" w:rsidRDefault="000A42E4" w:rsidP="00E40D50">
      <w:pPr>
        <w:spacing w:before="240" w:after="240" w:line="360" w:lineRule="auto"/>
        <w:jc w:val="both"/>
        <w:rPr>
          <w:rFonts w:ascii="Arial" w:hAnsi="Arial" w:cs="Arial"/>
          <w:b/>
          <w:sz w:val="24"/>
          <w:szCs w:val="24"/>
        </w:rPr>
      </w:pPr>
      <w:r w:rsidRPr="00101AB2">
        <w:rPr>
          <w:rFonts w:ascii="Arial" w:hAnsi="Arial" w:cs="Arial"/>
          <w:b/>
          <w:sz w:val="24"/>
          <w:szCs w:val="24"/>
        </w:rPr>
        <w:t>OLI Eclectic Paradigm</w:t>
      </w:r>
    </w:p>
    <w:p w14:paraId="1B0E6876" w14:textId="12CA4698" w:rsidR="00BA2932" w:rsidRPr="00101AB2" w:rsidRDefault="00BA2932" w:rsidP="00E40D50">
      <w:pPr>
        <w:spacing w:before="240" w:after="240" w:line="360" w:lineRule="auto"/>
        <w:jc w:val="both"/>
        <w:rPr>
          <w:rFonts w:ascii="Arial" w:hAnsi="Arial" w:cs="Arial"/>
          <w:b/>
          <w:sz w:val="24"/>
          <w:szCs w:val="24"/>
        </w:rPr>
      </w:pPr>
      <w:r w:rsidRPr="00101AB2">
        <w:rPr>
          <w:rFonts w:ascii="Arial" w:eastAsia="Times New Roman" w:hAnsi="Arial" w:cs="Arial"/>
          <w:sz w:val="24"/>
          <w:szCs w:val="24"/>
          <w:lang w:val="en-US"/>
        </w:rPr>
        <w:t>This is based on the internalization theory of British economist J.H. Dunning, highlighted as a business method for assessing the attractiveness of any market. This method is used to access the effectiveness, advantages, or attractiveness of any market to ensure the profit of any business entry (Team, 2023).</w:t>
      </w:r>
    </w:p>
    <w:p w14:paraId="16C60FAC" w14:textId="61D8BF89" w:rsidR="00101AB2" w:rsidRPr="00101AB2" w:rsidRDefault="00101AB2" w:rsidP="00E40D50">
      <w:pPr>
        <w:pStyle w:val="Caption"/>
        <w:keepNext/>
        <w:spacing w:line="360" w:lineRule="auto"/>
        <w:jc w:val="center"/>
        <w:rPr>
          <w:rFonts w:ascii="Arial" w:hAnsi="Arial" w:cs="Arial"/>
          <w:color w:val="000000" w:themeColor="text1"/>
        </w:rPr>
      </w:pPr>
      <w:r w:rsidRPr="00101AB2">
        <w:rPr>
          <w:rFonts w:ascii="Arial" w:hAnsi="Arial" w:cs="Arial"/>
          <w:color w:val="000000" w:themeColor="text1"/>
        </w:rPr>
        <w:lastRenderedPageBreak/>
        <w:t xml:space="preserve">Table </w:t>
      </w:r>
      <w:r w:rsidRPr="00101AB2">
        <w:rPr>
          <w:rFonts w:ascii="Arial" w:hAnsi="Arial" w:cs="Arial"/>
          <w:color w:val="000000" w:themeColor="text1"/>
        </w:rPr>
        <w:fldChar w:fldCharType="begin"/>
      </w:r>
      <w:r w:rsidRPr="00101AB2">
        <w:rPr>
          <w:rFonts w:ascii="Arial" w:hAnsi="Arial" w:cs="Arial"/>
          <w:color w:val="000000" w:themeColor="text1"/>
        </w:rPr>
        <w:instrText xml:space="preserve"> SEQ Table \* ARABIC </w:instrText>
      </w:r>
      <w:r w:rsidRPr="00101AB2">
        <w:rPr>
          <w:rFonts w:ascii="Arial" w:hAnsi="Arial" w:cs="Arial"/>
          <w:color w:val="000000" w:themeColor="text1"/>
        </w:rPr>
        <w:fldChar w:fldCharType="separate"/>
      </w:r>
      <w:r w:rsidR="00690D05">
        <w:rPr>
          <w:rFonts w:ascii="Arial" w:hAnsi="Arial" w:cs="Arial"/>
          <w:noProof/>
          <w:color w:val="000000" w:themeColor="text1"/>
        </w:rPr>
        <w:t>4</w:t>
      </w:r>
      <w:r w:rsidRPr="00101AB2">
        <w:rPr>
          <w:rFonts w:ascii="Arial" w:hAnsi="Arial" w:cs="Arial"/>
          <w:color w:val="000000" w:themeColor="text1"/>
        </w:rPr>
        <w:fldChar w:fldCharType="end"/>
      </w:r>
      <w:r w:rsidRPr="00101AB2">
        <w:rPr>
          <w:rFonts w:ascii="Arial" w:hAnsi="Arial" w:cs="Arial"/>
          <w:color w:val="000000" w:themeColor="text1"/>
        </w:rPr>
        <w:t>/OLI Eclectic Paradigm, Source: (Team, 2023)</w:t>
      </w:r>
    </w:p>
    <w:p w14:paraId="1FAD62F6" w14:textId="33F9808C" w:rsidR="000A42E4" w:rsidRPr="00CE511D" w:rsidRDefault="000A42E4" w:rsidP="00E40D50">
      <w:pPr>
        <w:keepNext/>
        <w:spacing w:before="240" w:after="240" w:line="360" w:lineRule="auto"/>
        <w:jc w:val="center"/>
        <w:rPr>
          <w:rFonts w:ascii="Times New Roman" w:hAnsi="Times New Roman" w:cs="Times New Roman"/>
          <w:sz w:val="24"/>
          <w:szCs w:val="24"/>
        </w:rPr>
      </w:pPr>
      <w:r w:rsidRPr="00CE511D">
        <w:rPr>
          <w:rFonts w:ascii="Times New Roman" w:hAnsi="Times New Roman" w:cs="Times New Roman"/>
          <w:noProof/>
          <w:sz w:val="24"/>
          <w:szCs w:val="24"/>
          <w:lang w:val="en-US" w:bidi="hi-IN"/>
        </w:rPr>
        <w:drawing>
          <wp:inline distT="0" distB="0" distL="0" distR="0" wp14:anchorId="0A883A73" wp14:editId="2736F591">
            <wp:extent cx="4057650" cy="19286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4068501" cy="1933838"/>
                    </a:xfrm>
                    <a:prstGeom prst="rect">
                      <a:avLst/>
                    </a:prstGeom>
                    <a:noFill/>
                    <a:ln w="9525">
                      <a:noFill/>
                      <a:miter lim="800000"/>
                      <a:headEnd/>
                      <a:tailEnd/>
                    </a:ln>
                  </pic:spPr>
                </pic:pic>
              </a:graphicData>
            </a:graphic>
          </wp:inline>
        </w:drawing>
      </w:r>
    </w:p>
    <w:p w14:paraId="59BA3974" w14:textId="5DCA1F22" w:rsidR="0047106D" w:rsidRPr="00101AB2" w:rsidRDefault="0047106D" w:rsidP="00E40D50">
      <w:pPr>
        <w:spacing w:before="240" w:after="240" w:line="360" w:lineRule="auto"/>
        <w:jc w:val="both"/>
        <w:rPr>
          <w:rFonts w:ascii="Arial" w:eastAsia="Times New Roman" w:hAnsi="Arial" w:cs="Arial"/>
          <w:sz w:val="24"/>
          <w:szCs w:val="24"/>
          <w:lang w:val="en-US"/>
        </w:rPr>
      </w:pPr>
      <w:r w:rsidRPr="00101AB2">
        <w:rPr>
          <w:rFonts w:ascii="Arial" w:eastAsia="Times New Roman" w:hAnsi="Arial" w:cs="Arial"/>
          <w:sz w:val="24"/>
          <w:szCs w:val="24"/>
          <w:lang w:val="en-US"/>
        </w:rPr>
        <w:t>This framework has three tiers: ownership, location, and internalization, where ownership means power that could not easily be imitated, cre</w:t>
      </w:r>
      <w:r w:rsidR="009F5958" w:rsidRPr="00101AB2">
        <w:rPr>
          <w:rFonts w:ascii="Arial" w:eastAsia="Times New Roman" w:hAnsi="Arial" w:cs="Arial"/>
          <w:sz w:val="24"/>
          <w:szCs w:val="24"/>
          <w:lang w:val="en-US"/>
        </w:rPr>
        <w:t>ating a competitive edge.      </w:t>
      </w:r>
      <w:r w:rsidRPr="00101AB2">
        <w:rPr>
          <w:rFonts w:ascii="Arial" w:eastAsia="Times New Roman" w:hAnsi="Arial" w:cs="Arial"/>
          <w:sz w:val="24"/>
          <w:szCs w:val="24"/>
          <w:lang w:val="en-US"/>
        </w:rPr>
        <w:t xml:space="preserve">  </w:t>
      </w:r>
    </w:p>
    <w:p w14:paraId="583B0FED" w14:textId="6B563C5D" w:rsidR="0047106D" w:rsidRPr="00CE511D" w:rsidRDefault="00931C24" w:rsidP="00E40D50">
      <w:pPr>
        <w:pStyle w:val="Heading2"/>
        <w:spacing w:before="240" w:after="240" w:line="360" w:lineRule="auto"/>
        <w:jc w:val="both"/>
        <w:rPr>
          <w:rFonts w:ascii="Times New Roman" w:eastAsia="Times New Roman" w:hAnsi="Times New Roman" w:cs="Times New Roman"/>
          <w:color w:val="auto"/>
          <w:sz w:val="24"/>
          <w:szCs w:val="24"/>
          <w:lang w:val="en-US"/>
        </w:rPr>
      </w:pPr>
      <w:bookmarkStart w:id="6" w:name="_Toc216635555"/>
      <w:r>
        <w:rPr>
          <w:rFonts w:ascii="Times New Roman" w:eastAsia="Times New Roman" w:hAnsi="Times New Roman" w:cs="Times New Roman"/>
          <w:color w:val="auto"/>
          <w:sz w:val="24"/>
          <w:szCs w:val="24"/>
          <w:lang w:val="en-US"/>
        </w:rPr>
        <w:t xml:space="preserve">O ) </w:t>
      </w:r>
      <w:r w:rsidR="0047106D" w:rsidRPr="00931C24">
        <w:rPr>
          <w:rFonts w:ascii="Arial" w:eastAsia="Times New Roman" w:hAnsi="Arial" w:cs="Arial"/>
          <w:color w:val="auto"/>
          <w:sz w:val="24"/>
          <w:szCs w:val="24"/>
          <w:lang w:val="en-US"/>
        </w:rPr>
        <w:t>Ownership</w:t>
      </w:r>
      <w:bookmarkEnd w:id="6"/>
      <w:r w:rsidR="0047106D" w:rsidRPr="00931C24">
        <w:rPr>
          <w:rFonts w:ascii="Arial" w:eastAsia="Times New Roman" w:hAnsi="Arial" w:cs="Arial"/>
          <w:color w:val="auto"/>
          <w:sz w:val="24"/>
          <w:szCs w:val="24"/>
          <w:lang w:val="en-US"/>
        </w:rPr>
        <w:t xml:space="preserve"> </w:t>
      </w:r>
    </w:p>
    <w:p w14:paraId="6CDEC971" w14:textId="77777777" w:rsidR="0047106D" w:rsidRPr="00931C24" w:rsidRDefault="0047106D" w:rsidP="00E40D50">
      <w:pPr>
        <w:spacing w:before="240" w:after="240" w:line="360" w:lineRule="auto"/>
        <w:jc w:val="both"/>
        <w:rPr>
          <w:rFonts w:ascii="Arial" w:eastAsia="Times New Roman" w:hAnsi="Arial" w:cs="Arial"/>
          <w:sz w:val="24"/>
          <w:szCs w:val="24"/>
          <w:lang w:val="en-US"/>
        </w:rPr>
      </w:pPr>
      <w:r w:rsidRPr="00931C24">
        <w:rPr>
          <w:rFonts w:ascii="Arial" w:eastAsia="Times New Roman" w:hAnsi="Arial" w:cs="Arial"/>
          <w:sz w:val="24"/>
          <w:szCs w:val="24"/>
          <w:lang w:val="en-US"/>
        </w:rPr>
        <w:t>Alphabet Inc. being the parent company of Google, has strong ownership, which is its advantage in protecting the services and the company ash also used its ownership with a Wholly Owned Subsidiary (WOS) structure in India. These advantages are primarily focused on unique offers, technologies, platforms, and financial strengths. Its strong and focused ownership could not easily be imitated, creating a competitive edge. One of the effective ownership advantages is its proprietary technology</w:t>
      </w:r>
      <w:r w:rsidR="009F5958" w:rsidRPr="00931C24">
        <w:rPr>
          <w:rFonts w:ascii="Arial" w:eastAsia="Times New Roman" w:hAnsi="Arial" w:cs="Arial"/>
          <w:sz w:val="24"/>
          <w:szCs w:val="24"/>
          <w:lang w:val="en-US"/>
        </w:rPr>
        <w:t xml:space="preserve"> </w:t>
      </w:r>
      <w:r w:rsidR="009F5958" w:rsidRPr="00931C24">
        <w:rPr>
          <w:rFonts w:ascii="Arial" w:hAnsi="Arial" w:cs="Arial"/>
          <w:sz w:val="24"/>
          <w:szCs w:val="24"/>
        </w:rPr>
        <w:t>(Isic, 2024)</w:t>
      </w:r>
      <w:r w:rsidRPr="00931C24">
        <w:rPr>
          <w:rFonts w:ascii="Arial" w:eastAsia="Times New Roman" w:hAnsi="Arial" w:cs="Arial"/>
          <w:sz w:val="24"/>
          <w:szCs w:val="24"/>
          <w:lang w:val="en-US"/>
        </w:rPr>
        <w:t>. The search algorithm has been being used in many countries, effective systems in Android phones and further YouTube platform, and global brand are valuable assets. These all effective services are being used globally, enhancing the position and image as well. If Alphabet were to license its all these technologies with any of its other co</w:t>
      </w:r>
      <w:r w:rsidR="00D44D70" w:rsidRPr="00931C24">
        <w:rPr>
          <w:rFonts w:ascii="Arial" w:eastAsia="Times New Roman" w:hAnsi="Arial" w:cs="Arial"/>
          <w:sz w:val="24"/>
          <w:szCs w:val="24"/>
          <w:lang w:val="en-US"/>
        </w:rPr>
        <w:t>untry partner, than the company</w:t>
      </w:r>
      <w:r w:rsidRPr="00931C24">
        <w:rPr>
          <w:rFonts w:ascii="Arial" w:eastAsia="Times New Roman" w:hAnsi="Arial" w:cs="Arial"/>
          <w:sz w:val="24"/>
          <w:szCs w:val="24"/>
          <w:lang w:val="en-US"/>
        </w:rPr>
        <w:t xml:space="preserve"> would lose control over its own intellectual property (IP). This may also lead to leakage of sensitive data, techniques, and misuse of its algorithms. This has a direct impact on the position, reputation, and consumers' trust. Thus, Alphabet has maintained the operation by managing the service through WOS.</w:t>
      </w:r>
    </w:p>
    <w:p w14:paraId="671A0B73" w14:textId="77777777" w:rsidR="0010748B" w:rsidRDefault="0047106D" w:rsidP="00E40D50">
      <w:pPr>
        <w:spacing w:before="240" w:after="240" w:line="360" w:lineRule="auto"/>
        <w:jc w:val="both"/>
        <w:rPr>
          <w:rFonts w:ascii="Arial" w:eastAsia="Times New Roman" w:hAnsi="Arial" w:cs="Arial"/>
          <w:sz w:val="24"/>
          <w:szCs w:val="24"/>
          <w:lang w:val="en-US"/>
        </w:rPr>
      </w:pPr>
      <w:r w:rsidRPr="00931C24">
        <w:rPr>
          <w:rFonts w:ascii="Arial" w:eastAsia="Times New Roman" w:hAnsi="Arial" w:cs="Arial"/>
          <w:sz w:val="24"/>
          <w:szCs w:val="24"/>
          <w:lang w:val="en-US"/>
        </w:rPr>
        <w:t xml:space="preserve">Moreover, another major ownership advantage is its financial capital and access to large user data. The company has control over its overall financial assets and users’ data, which offer a secure system to maintain the operations. It could also easily afford the </w:t>
      </w:r>
      <w:r w:rsidRPr="00931C24">
        <w:rPr>
          <w:rFonts w:ascii="Arial" w:eastAsia="Times New Roman" w:hAnsi="Arial" w:cs="Arial"/>
          <w:sz w:val="24"/>
          <w:szCs w:val="24"/>
          <w:lang w:val="en-US"/>
        </w:rPr>
        <w:lastRenderedPageBreak/>
        <w:t xml:space="preserve">long-term strategies that may not be effective immediately, such as </w:t>
      </w:r>
      <w:proofErr w:type="spellStart"/>
      <w:r w:rsidRPr="00931C24">
        <w:rPr>
          <w:rFonts w:ascii="Arial" w:eastAsia="Times New Roman" w:hAnsi="Arial" w:cs="Arial"/>
          <w:sz w:val="24"/>
          <w:szCs w:val="24"/>
          <w:lang w:val="en-US"/>
        </w:rPr>
        <w:t>subsidising</w:t>
      </w:r>
      <w:proofErr w:type="spellEnd"/>
      <w:r w:rsidRPr="00931C24">
        <w:rPr>
          <w:rFonts w:ascii="Arial" w:eastAsia="Times New Roman" w:hAnsi="Arial" w:cs="Arial"/>
          <w:sz w:val="24"/>
          <w:szCs w:val="24"/>
          <w:lang w:val="en-US"/>
        </w:rPr>
        <w:t xml:space="preserve"> Android Go phones to attract millions of new users. Alphabet has strong access to a large amount of data, which offers access to customer behavior and market demands. Its WOS structure ensures to maintain control and power, while the finance and wider range of data has enhanced the services.                      </w:t>
      </w:r>
    </w:p>
    <w:p w14:paraId="1B7536A9" w14:textId="77777777" w:rsidR="0010748B" w:rsidRPr="00BA2932" w:rsidRDefault="00931C24" w:rsidP="00E40D50">
      <w:pPr>
        <w:spacing w:before="240" w:after="240" w:line="360" w:lineRule="auto"/>
        <w:jc w:val="both"/>
        <w:rPr>
          <w:rFonts w:ascii="Arial" w:eastAsia="Times New Roman" w:hAnsi="Arial" w:cs="Arial"/>
          <w:b/>
          <w:bCs/>
          <w:sz w:val="24"/>
          <w:szCs w:val="24"/>
          <w:lang w:val="en-US"/>
        </w:rPr>
      </w:pPr>
      <w:r w:rsidRPr="00BA2932">
        <w:rPr>
          <w:rFonts w:ascii="Times New Roman" w:eastAsia="Times New Roman" w:hAnsi="Times New Roman" w:cs="Times New Roman"/>
          <w:b/>
          <w:bCs/>
          <w:sz w:val="24"/>
          <w:szCs w:val="24"/>
          <w:lang w:val="en-US"/>
        </w:rPr>
        <w:t xml:space="preserve">L ) </w:t>
      </w:r>
      <w:r w:rsidR="0047106D" w:rsidRPr="00BA2932">
        <w:rPr>
          <w:rFonts w:ascii="Arial" w:eastAsia="Times New Roman" w:hAnsi="Arial" w:cs="Arial"/>
          <w:b/>
          <w:bCs/>
          <w:sz w:val="24"/>
          <w:szCs w:val="24"/>
          <w:lang w:val="en-US"/>
        </w:rPr>
        <w:t xml:space="preserve">Location </w:t>
      </w:r>
    </w:p>
    <w:p w14:paraId="7AC20347" w14:textId="77777777" w:rsidR="0010748B" w:rsidRDefault="0087165A" w:rsidP="00E40D50">
      <w:pPr>
        <w:spacing w:before="240" w:after="240" w:line="360" w:lineRule="auto"/>
        <w:jc w:val="both"/>
        <w:rPr>
          <w:rFonts w:ascii="Arial" w:eastAsia="Times New Roman" w:hAnsi="Arial" w:cs="Arial"/>
          <w:sz w:val="24"/>
          <w:szCs w:val="24"/>
          <w:lang w:val="en-US"/>
        </w:rPr>
      </w:pPr>
      <w:r w:rsidRPr="0087165A">
        <w:rPr>
          <w:rFonts w:ascii="Arial" w:eastAsia="Times New Roman" w:hAnsi="Arial" w:cs="Arial"/>
          <w:sz w:val="24"/>
          <w:szCs w:val="24"/>
          <w:lang w:val="en-US"/>
        </w:rPr>
        <w:t xml:space="preserve">Location advantages for Alphabet in India come from structural, economic, and institutional characteristics of FDI, not just the Foreign Direct Investment (FDI) location advantage itself. In other words, location advantages answer the question of why companies invest in certain locations, while WOS establishment is based on strong internalisation </w:t>
      </w:r>
      <w:r w:rsidR="0010748B" w:rsidRPr="0087165A">
        <w:rPr>
          <w:rFonts w:ascii="Arial" w:eastAsia="Times New Roman" w:hAnsi="Arial" w:cs="Arial"/>
          <w:sz w:val="24"/>
          <w:szCs w:val="24"/>
          <w:lang w:val="en-US"/>
        </w:rPr>
        <w:t>advantages. Alphabet</w:t>
      </w:r>
      <w:r w:rsidRPr="0087165A">
        <w:rPr>
          <w:rFonts w:ascii="Arial" w:eastAsia="Times New Roman" w:hAnsi="Arial" w:cs="Arial"/>
          <w:sz w:val="24"/>
          <w:szCs w:val="24"/>
          <w:lang w:val="en-US"/>
        </w:rPr>
        <w:t xml:space="preserve"> has many location-specific advantages why India is an attractive investment location. India has a large and rapidly expanding digital customer base, cost-effective yet highly skilled human resources, and one of the fastest-growing digital economies in the world. For example, India has more than 800 million Internet users and increasing levels of smartphone usage. Therefore, as demand continues to grow, global technology companies, such as Google, are incentivised to invest in India through FDI.</w:t>
      </w:r>
    </w:p>
    <w:p w14:paraId="3FBA89DF" w14:textId="4796AEF0" w:rsidR="0087165A" w:rsidRPr="0087165A" w:rsidRDefault="0087165A" w:rsidP="00E40D50">
      <w:pPr>
        <w:spacing w:before="240" w:after="240" w:line="360" w:lineRule="auto"/>
        <w:rPr>
          <w:rFonts w:ascii="Arial" w:eastAsia="Times New Roman" w:hAnsi="Arial" w:cs="Arial"/>
          <w:sz w:val="24"/>
          <w:szCs w:val="24"/>
          <w:lang w:val="en-US"/>
        </w:rPr>
      </w:pPr>
      <w:r w:rsidRPr="0087165A">
        <w:rPr>
          <w:rFonts w:ascii="Arial" w:eastAsia="Times New Roman" w:hAnsi="Arial" w:cs="Arial"/>
          <w:sz w:val="24"/>
          <w:szCs w:val="24"/>
          <w:lang w:val="en-US"/>
        </w:rPr>
        <w:t xml:space="preserve">India has the added advantage of access to an enormous number of English-speaking engineers, data scientists, and software developers (especially in tech centres like Bangalore) which creates a strong base of supply-side advantages for Google. Additionally, while the regulatory environment in India is complex, it is still relatively open to foreign direct investment (FDI) in the technology sector compared to other similar markets with stricter Government restrictions (e.g. China). In fact, these location advantages create </w:t>
      </w:r>
      <w:r w:rsidRPr="0010748B">
        <w:rPr>
          <w:rFonts w:ascii="Arial" w:eastAsia="Times New Roman" w:hAnsi="Arial" w:cs="Arial"/>
          <w:sz w:val="24"/>
          <w:szCs w:val="24"/>
          <w:lang w:val="en-US"/>
        </w:rPr>
        <w:t>favorable</w:t>
      </w:r>
      <w:r w:rsidRPr="0087165A">
        <w:rPr>
          <w:rFonts w:ascii="Arial" w:eastAsia="Times New Roman" w:hAnsi="Arial" w:cs="Arial"/>
          <w:sz w:val="24"/>
          <w:szCs w:val="24"/>
          <w:lang w:val="en-US"/>
        </w:rPr>
        <w:t xml:space="preserve"> conditions for FDI. However; these advantages do not determine the mode of entry used. Ethiopia's preference for a wholly owned subsidiary, on the other hand, is based on their desire to maintain close control of their operations in order to safeguard their proprietary technology, data, and algorithms.</w:t>
      </w:r>
    </w:p>
    <w:p w14:paraId="7ADA20F3" w14:textId="0A9B8A1F" w:rsidR="0047106D" w:rsidRPr="00CE511D" w:rsidRDefault="00931C24" w:rsidP="00E40D50">
      <w:pPr>
        <w:pStyle w:val="Heading2"/>
        <w:spacing w:before="240" w:after="240" w:line="360" w:lineRule="auto"/>
        <w:jc w:val="both"/>
        <w:rPr>
          <w:rFonts w:ascii="Times New Roman" w:eastAsia="Times New Roman" w:hAnsi="Times New Roman" w:cs="Times New Roman"/>
          <w:color w:val="auto"/>
          <w:sz w:val="24"/>
          <w:szCs w:val="24"/>
          <w:lang w:val="en-US"/>
        </w:rPr>
      </w:pPr>
      <w:bookmarkStart w:id="7" w:name="_Toc216635556"/>
      <w:r>
        <w:rPr>
          <w:rFonts w:ascii="Times New Roman" w:eastAsia="Times New Roman" w:hAnsi="Times New Roman" w:cs="Times New Roman"/>
          <w:color w:val="auto"/>
          <w:sz w:val="24"/>
          <w:szCs w:val="24"/>
          <w:lang w:val="en-US"/>
        </w:rPr>
        <w:lastRenderedPageBreak/>
        <w:t xml:space="preserve">I ) </w:t>
      </w:r>
      <w:r w:rsidR="0047106D" w:rsidRPr="00931C24">
        <w:rPr>
          <w:rFonts w:ascii="Arial" w:eastAsia="Times New Roman" w:hAnsi="Arial" w:cs="Arial"/>
          <w:color w:val="auto"/>
          <w:sz w:val="24"/>
          <w:szCs w:val="24"/>
          <w:lang w:val="en-US"/>
        </w:rPr>
        <w:t>Internalisation</w:t>
      </w:r>
      <w:bookmarkEnd w:id="7"/>
      <w:r w:rsidR="0047106D" w:rsidRPr="00931C24">
        <w:rPr>
          <w:rFonts w:ascii="Arial" w:eastAsia="Times New Roman" w:hAnsi="Arial" w:cs="Arial"/>
          <w:color w:val="auto"/>
          <w:sz w:val="24"/>
          <w:szCs w:val="24"/>
          <w:lang w:val="en-US"/>
        </w:rPr>
        <w:t xml:space="preserve"> </w:t>
      </w:r>
    </w:p>
    <w:p w14:paraId="1D2F0EFA" w14:textId="77777777" w:rsidR="0047106D" w:rsidRPr="00931C24" w:rsidRDefault="0047106D" w:rsidP="00E40D50">
      <w:pPr>
        <w:spacing w:before="240" w:after="240" w:line="360" w:lineRule="auto"/>
        <w:jc w:val="both"/>
        <w:rPr>
          <w:rFonts w:ascii="Arial" w:eastAsia="Times New Roman" w:hAnsi="Arial" w:cs="Arial"/>
          <w:sz w:val="24"/>
          <w:szCs w:val="24"/>
          <w:lang w:val="en-US"/>
        </w:rPr>
      </w:pPr>
      <w:r w:rsidRPr="00931C24">
        <w:rPr>
          <w:rFonts w:ascii="Arial" w:eastAsia="Times New Roman" w:hAnsi="Arial" w:cs="Arial"/>
          <w:sz w:val="24"/>
          <w:szCs w:val="24"/>
          <w:lang w:val="en-US"/>
        </w:rPr>
        <w:t>Alphabet’s internalisation advantages effectively support the use of WOS in India. The Indian market reduces the costs, protects the IP, and also manages the global coordination. The avoidance of transaction costs and knowledge leakage maintains secure operations. Google’s services, like search and advertising, are challenging and require intensive knowledge. If Alphabet were to license its all these technologies with any of its other country partners, than the company would lose control over its own intellectual property (IP). This may also lead to leakage of sensitive data, techniques, and misuse of its algorithms. This has a direct impact on the position, reputation, and consumers' trust. Thus, Alphabet has maintained the operation by managing the service by internalizing operations through a WOS</w:t>
      </w:r>
      <w:r w:rsidR="009F5958" w:rsidRPr="00931C24">
        <w:rPr>
          <w:rFonts w:ascii="Arial" w:eastAsia="Times New Roman" w:hAnsi="Arial" w:cs="Arial"/>
          <w:sz w:val="24"/>
          <w:szCs w:val="24"/>
          <w:lang w:val="en-US"/>
        </w:rPr>
        <w:t xml:space="preserve"> </w:t>
      </w:r>
      <w:r w:rsidR="009F5958" w:rsidRPr="00931C24">
        <w:rPr>
          <w:rFonts w:ascii="Arial" w:hAnsi="Arial" w:cs="Arial"/>
          <w:sz w:val="24"/>
          <w:szCs w:val="24"/>
        </w:rPr>
        <w:t>(Amendolagine et al., 2024)</w:t>
      </w:r>
      <w:r w:rsidRPr="00931C24">
        <w:rPr>
          <w:rFonts w:ascii="Arial" w:eastAsia="Times New Roman" w:hAnsi="Arial" w:cs="Arial"/>
          <w:sz w:val="24"/>
          <w:szCs w:val="24"/>
          <w:lang w:val="en-US"/>
        </w:rPr>
        <w:t>.</w:t>
      </w:r>
    </w:p>
    <w:p w14:paraId="75034F12" w14:textId="77777777" w:rsidR="00BA2932" w:rsidRPr="00BA2932" w:rsidRDefault="0047106D" w:rsidP="00E40D50">
      <w:pPr>
        <w:spacing w:before="240" w:after="240" w:line="360" w:lineRule="auto"/>
        <w:jc w:val="both"/>
        <w:rPr>
          <w:rFonts w:ascii="Arial" w:eastAsia="Times New Roman" w:hAnsi="Arial" w:cs="Arial"/>
          <w:sz w:val="24"/>
          <w:szCs w:val="24"/>
        </w:rPr>
      </w:pPr>
      <w:r w:rsidRPr="00931C24">
        <w:rPr>
          <w:rFonts w:ascii="Arial" w:eastAsia="Times New Roman" w:hAnsi="Arial" w:cs="Arial"/>
          <w:sz w:val="24"/>
          <w:szCs w:val="24"/>
          <w:lang w:val="en-US"/>
        </w:rPr>
        <w:t xml:space="preserve">Moreover, another major advantage is the global coordination and strategic control over the operations. Alphabet’s overall operation has strong control and has been maintaining the services as per user experiences. Its services, updates, and data ecosystem need to be consistent across countries. A WOS in India offer a strong hold on business, connecting the local operation with its global strategy. </w:t>
      </w:r>
      <w:r w:rsidR="00BA2932" w:rsidRPr="00BA2932">
        <w:rPr>
          <w:rFonts w:ascii="Arial" w:eastAsia="Times New Roman" w:hAnsi="Arial" w:cs="Arial"/>
          <w:sz w:val="24"/>
          <w:szCs w:val="24"/>
        </w:rPr>
        <w:t>This keeps the global approach, activity, and local needs in check. They may easily maintain the global chain and global business with this technique. They avoid joint ventures to avoid losing know-how to partners.</w:t>
      </w:r>
    </w:p>
    <w:p w14:paraId="0BC947C3" w14:textId="204859C6" w:rsidR="00D50DF7" w:rsidRPr="00BA2932" w:rsidRDefault="00BA2932" w:rsidP="00E40D50">
      <w:pPr>
        <w:spacing w:before="240" w:after="240" w:line="360" w:lineRule="auto"/>
        <w:jc w:val="both"/>
        <w:rPr>
          <w:rFonts w:ascii="Arial" w:hAnsi="Arial" w:cs="Arial"/>
          <w:b/>
          <w:bCs/>
          <w:sz w:val="24"/>
          <w:szCs w:val="24"/>
        </w:rPr>
      </w:pPr>
      <w:r>
        <w:rPr>
          <w:rFonts w:ascii="Arial" w:hAnsi="Arial" w:cs="Arial"/>
          <w:b/>
          <w:bCs/>
          <w:sz w:val="24"/>
          <w:szCs w:val="24"/>
        </w:rPr>
        <w:t xml:space="preserve">F) </w:t>
      </w:r>
      <w:r w:rsidR="008059DD" w:rsidRPr="00BA2932">
        <w:rPr>
          <w:rFonts w:ascii="Arial" w:hAnsi="Arial" w:cs="Arial"/>
          <w:b/>
          <w:bCs/>
          <w:sz w:val="24"/>
          <w:szCs w:val="24"/>
        </w:rPr>
        <w:t>Critical Consideration &amp; Risks</w:t>
      </w:r>
      <w:r w:rsidR="00D50DF7" w:rsidRPr="00BA2932">
        <w:rPr>
          <w:rFonts w:ascii="Arial" w:hAnsi="Arial" w:cs="Arial"/>
          <w:b/>
          <w:bCs/>
          <w:sz w:val="24"/>
          <w:szCs w:val="24"/>
        </w:rPr>
        <w:t xml:space="preserve"> </w:t>
      </w:r>
    </w:p>
    <w:p w14:paraId="43D2BE0F" w14:textId="77777777" w:rsidR="002561F1" w:rsidRPr="00931C24" w:rsidRDefault="002561F1" w:rsidP="00E40D50">
      <w:pPr>
        <w:spacing w:before="240" w:after="240" w:line="360" w:lineRule="auto"/>
        <w:jc w:val="both"/>
        <w:rPr>
          <w:rFonts w:ascii="Arial" w:hAnsi="Arial" w:cs="Arial"/>
          <w:color w:val="000000" w:themeColor="text1"/>
          <w:sz w:val="24"/>
          <w:szCs w:val="24"/>
        </w:rPr>
      </w:pPr>
      <w:r w:rsidRPr="00931C24">
        <w:rPr>
          <w:rFonts w:ascii="Arial" w:hAnsi="Arial" w:cs="Arial"/>
          <w:color w:val="000000" w:themeColor="text1"/>
          <w:sz w:val="24"/>
          <w:szCs w:val="24"/>
        </w:rPr>
        <w:t xml:space="preserve">Alphabet’s strong ownership has already given it a strong hold on the business and data, with strong access to markets and technology. </w:t>
      </w:r>
      <w:r w:rsidR="00371CC6" w:rsidRPr="00931C24">
        <w:rPr>
          <w:rFonts w:ascii="Arial" w:hAnsi="Arial" w:cs="Arial"/>
          <w:color w:val="000000" w:themeColor="text1"/>
          <w:sz w:val="24"/>
          <w:szCs w:val="24"/>
        </w:rPr>
        <w:t>However, Alphabet faced a significant regulatory challenge when the Competition Commission of India imposed a ₹1,337 crore antitrust fine in 2022 relating to Android dominance</w:t>
      </w:r>
      <w:r w:rsidR="004E6C8E" w:rsidRPr="00931C24">
        <w:rPr>
          <w:rFonts w:ascii="Arial" w:hAnsi="Arial" w:cs="Arial"/>
          <w:color w:val="000000" w:themeColor="text1"/>
          <w:sz w:val="24"/>
          <w:szCs w:val="24"/>
        </w:rPr>
        <w:t xml:space="preserve"> (Debanish Achom, 2022)</w:t>
      </w:r>
      <w:r w:rsidR="00371CC6" w:rsidRPr="00931C24">
        <w:rPr>
          <w:rFonts w:ascii="Arial" w:hAnsi="Arial" w:cs="Arial"/>
          <w:color w:val="000000" w:themeColor="text1"/>
          <w:sz w:val="24"/>
          <w:szCs w:val="24"/>
        </w:rPr>
        <w:t xml:space="preserve">. </w:t>
      </w:r>
      <w:r w:rsidRPr="00931C24">
        <w:rPr>
          <w:rFonts w:ascii="Arial" w:hAnsi="Arial" w:cs="Arial"/>
          <w:color w:val="000000" w:themeColor="text1"/>
          <w:sz w:val="24"/>
          <w:szCs w:val="24"/>
        </w:rPr>
        <w:t xml:space="preserve">Yet this also attracts the heavy scrutiny from the regulations. Operations like data localization rules, strict compliance, or antitrust investigations have a direct impact on the overall operation. This may increase the cost of operation. At the same time, depending on the proprietary systems could also reduce the flexibility, majorly if any local competitor in the Indian market, such as Reliance Jio or smaller home-grown apps launching faster </w:t>
      </w:r>
      <w:r w:rsidRPr="00931C24">
        <w:rPr>
          <w:rFonts w:ascii="Arial" w:hAnsi="Arial" w:cs="Arial"/>
          <w:color w:val="000000" w:themeColor="text1"/>
          <w:sz w:val="24"/>
          <w:szCs w:val="24"/>
        </w:rPr>
        <w:lastRenderedPageBreak/>
        <w:t>services. These local apps launching a better solution or attractive pricing, might attract Indian users. India’s location advantages are its large teach market, increasing digital economy, as well as volatility.</w:t>
      </w:r>
    </w:p>
    <w:p w14:paraId="6531CC14" w14:textId="77777777" w:rsidR="00BA2932" w:rsidRPr="00BA2932" w:rsidRDefault="002561F1" w:rsidP="00E40D50">
      <w:pPr>
        <w:spacing w:before="240" w:after="240" w:line="360" w:lineRule="auto"/>
        <w:jc w:val="both"/>
        <w:rPr>
          <w:rFonts w:ascii="Arial" w:hAnsi="Arial" w:cs="Arial"/>
          <w:color w:val="000000" w:themeColor="text1"/>
          <w:sz w:val="24"/>
          <w:szCs w:val="24"/>
        </w:rPr>
      </w:pPr>
      <w:r w:rsidRPr="00931C24">
        <w:rPr>
          <w:rFonts w:ascii="Arial" w:hAnsi="Arial" w:cs="Arial"/>
          <w:color w:val="000000" w:themeColor="text1"/>
          <w:sz w:val="24"/>
          <w:szCs w:val="24"/>
        </w:rPr>
        <w:t xml:space="preserve">Moreover, sudden changes in FDI policies, data protection laws, or any political practices could change the overall business environment quickly. The same large market that makes India attractive also have intense competition due to small player or other partners. This required cultural knowledge, as it could challenge Google’s global, standardized approach (Amendolagine et al., 2024). </w:t>
      </w:r>
      <w:r w:rsidR="00BA2932" w:rsidRPr="00BA2932">
        <w:rPr>
          <w:rFonts w:ascii="Arial" w:hAnsi="Arial" w:cs="Arial"/>
          <w:color w:val="000000" w:themeColor="text1"/>
          <w:sz w:val="24"/>
          <w:szCs w:val="24"/>
        </w:rPr>
        <w:t>Google's wholly owned subsidiary (WOS) protects operations abroad but requires significant capital commitment and financial and reputational risk. Managing ownership requires ongoing local adaptation to consumer needs, and organisational inertia might make the WOS structure less responsive than joint ventures or partnerships.</w:t>
      </w:r>
    </w:p>
    <w:p w14:paraId="46CD82A2" w14:textId="426F1300" w:rsidR="00475076" w:rsidRPr="00BA2932" w:rsidRDefault="002235AE" w:rsidP="00E40D50">
      <w:pPr>
        <w:spacing w:before="240" w:after="240" w:line="360" w:lineRule="auto"/>
        <w:jc w:val="both"/>
        <w:rPr>
          <w:rFonts w:ascii="Arial" w:hAnsi="Arial" w:cs="Arial"/>
          <w:b/>
          <w:bCs/>
        </w:rPr>
      </w:pPr>
      <w:r w:rsidRPr="00BA2932">
        <w:rPr>
          <w:rFonts w:ascii="Arial" w:hAnsi="Arial" w:cs="Arial"/>
          <w:b/>
          <w:bCs/>
        </w:rPr>
        <w:t xml:space="preserve">4. </w:t>
      </w:r>
      <w:r w:rsidR="00475076" w:rsidRPr="00BA2932">
        <w:rPr>
          <w:rFonts w:ascii="Arial" w:hAnsi="Arial" w:cs="Arial"/>
          <w:b/>
          <w:bCs/>
        </w:rPr>
        <w:t>Cultural Differences &amp; Market Entry</w:t>
      </w:r>
      <w:r w:rsidR="000242CB" w:rsidRPr="00BA2932">
        <w:rPr>
          <w:rFonts w:ascii="Arial" w:hAnsi="Arial" w:cs="Arial"/>
          <w:b/>
          <w:bCs/>
        </w:rPr>
        <w:t xml:space="preserve"> </w:t>
      </w:r>
    </w:p>
    <w:p w14:paraId="792727B0" w14:textId="77777777" w:rsidR="0010748B" w:rsidRPr="0010748B" w:rsidRDefault="0010748B" w:rsidP="00E40D50">
      <w:pPr>
        <w:spacing w:before="240" w:after="240" w:line="360" w:lineRule="auto"/>
        <w:jc w:val="both"/>
        <w:rPr>
          <w:rFonts w:ascii="Arial" w:hAnsi="Arial" w:cs="Arial"/>
          <w:sz w:val="24"/>
          <w:szCs w:val="24"/>
        </w:rPr>
      </w:pPr>
      <w:r w:rsidRPr="0010748B">
        <w:rPr>
          <w:rFonts w:ascii="Arial" w:hAnsi="Arial" w:cs="Arial"/>
          <w:sz w:val="24"/>
          <w:szCs w:val="24"/>
        </w:rPr>
        <w:t>Cultural dissimilarities, between the U.S. and India, directly and significantly impact Alphabet's ability to operate its wholly owned business subsidiary (WOS). While a WOS provides Google with complete control of its strategy and operations, it also exposes Google to increased risk of cultural misalignment, due to the absence of a local equity partner (i.e., a local company in India) that could help bridge any institutional, social, and behavioral differences.</w:t>
      </w:r>
    </w:p>
    <w:p w14:paraId="6E2A74A9" w14:textId="77777777" w:rsidR="0010748B" w:rsidRPr="0010748B" w:rsidRDefault="0010748B" w:rsidP="00E40D50">
      <w:pPr>
        <w:spacing w:before="240" w:after="240" w:line="360" w:lineRule="auto"/>
        <w:jc w:val="both"/>
        <w:rPr>
          <w:rFonts w:ascii="Arial" w:hAnsi="Arial" w:cs="Arial"/>
          <w:sz w:val="24"/>
          <w:szCs w:val="24"/>
        </w:rPr>
      </w:pPr>
      <w:r w:rsidRPr="0010748B">
        <w:rPr>
          <w:rFonts w:ascii="Arial" w:hAnsi="Arial" w:cs="Arial"/>
          <w:sz w:val="24"/>
          <w:szCs w:val="24"/>
        </w:rPr>
        <w:t xml:space="preserve">India's extremely high power distance culture is in stark contrast to Google's typically flat and informal organizational structure.  The hierarchical nature of India's power distance culture makes it more difficult for local staff to express or communicate their opinions or concerns regarding the direction set by management to management. This would result in limiting the flow of feedback and slowing the speed at which local managers can develop innovative products/services within the WOS structure. </w:t>
      </w:r>
    </w:p>
    <w:p w14:paraId="6DCA5C9F" w14:textId="77777777" w:rsidR="0010748B" w:rsidRPr="0010748B" w:rsidRDefault="0010748B" w:rsidP="00E40D50">
      <w:pPr>
        <w:spacing w:before="240" w:after="240" w:line="360" w:lineRule="auto"/>
        <w:jc w:val="both"/>
        <w:rPr>
          <w:rFonts w:ascii="Arial" w:hAnsi="Arial" w:cs="Arial"/>
          <w:sz w:val="24"/>
          <w:szCs w:val="24"/>
        </w:rPr>
      </w:pPr>
      <w:r w:rsidRPr="0010748B">
        <w:rPr>
          <w:rFonts w:ascii="Arial" w:hAnsi="Arial" w:cs="Arial"/>
          <w:sz w:val="24"/>
          <w:szCs w:val="24"/>
        </w:rPr>
        <w:t xml:space="preserve">In addition, India's extremely high context communication style and respect for religious, linguistic, and social norms, greatly increase the potential for reputation risk and regulatory issues associated with a fully controlled subsidiary. Cultural </w:t>
      </w:r>
      <w:r w:rsidRPr="0010748B">
        <w:rPr>
          <w:rFonts w:ascii="Arial" w:hAnsi="Arial" w:cs="Arial"/>
          <w:sz w:val="24"/>
          <w:szCs w:val="24"/>
        </w:rPr>
        <w:lastRenderedPageBreak/>
        <w:t>misunderstandings regarding advertising, platform moderation, and the manner in which data is used/managed can quickly become a source of controversy and/or regulatory intervention, as demonstrated through the scrutiny of global technology companies over the past few years. A joint venture with a local partner may help to mitigate some of these risks, while a WOS places all of these risks on Alphabet (Google).</w:t>
      </w:r>
    </w:p>
    <w:p w14:paraId="3F40C97E" w14:textId="77777777" w:rsidR="00501283" w:rsidRPr="00501283" w:rsidRDefault="00501283" w:rsidP="00E40D50">
      <w:pPr>
        <w:pStyle w:val="Heading2"/>
        <w:spacing w:before="240" w:after="240" w:line="360" w:lineRule="auto"/>
        <w:jc w:val="both"/>
        <w:rPr>
          <w:rFonts w:ascii="Arial" w:hAnsi="Arial" w:cs="Arial"/>
          <w:b w:val="0"/>
          <w:bCs w:val="0"/>
          <w:color w:val="auto"/>
          <w:sz w:val="24"/>
          <w:szCs w:val="24"/>
        </w:rPr>
      </w:pPr>
      <w:bookmarkStart w:id="8" w:name="_Toc216635557"/>
      <w:r w:rsidRPr="00501283">
        <w:rPr>
          <w:rFonts w:ascii="Arial" w:hAnsi="Arial" w:cs="Arial"/>
          <w:b w:val="0"/>
          <w:bCs w:val="0"/>
          <w:color w:val="auto"/>
          <w:sz w:val="24"/>
          <w:szCs w:val="24"/>
        </w:rPr>
        <w:t>A WOS aligns with Alphabet's internalisation plan, but cultural distance increases coordination costs, compliance concerns, and localisation needs. Thus, cultural barriers do not impede WOS introduction in India but greatly impact its operational complexity and sustainability.</w:t>
      </w:r>
      <w:bookmarkEnd w:id="8"/>
    </w:p>
    <w:p w14:paraId="46494609" w14:textId="77777777" w:rsidR="00133A05" w:rsidRPr="00931C24" w:rsidRDefault="00133A05" w:rsidP="00E40D50">
      <w:pPr>
        <w:pStyle w:val="Heading2"/>
        <w:spacing w:before="240" w:after="240" w:line="360" w:lineRule="auto"/>
        <w:jc w:val="both"/>
        <w:rPr>
          <w:rFonts w:ascii="Arial" w:hAnsi="Arial" w:cs="Arial"/>
          <w:color w:val="auto"/>
          <w:sz w:val="24"/>
          <w:szCs w:val="24"/>
        </w:rPr>
      </w:pPr>
      <w:bookmarkStart w:id="9" w:name="_Toc216635558"/>
      <w:r w:rsidRPr="00931C24">
        <w:rPr>
          <w:rFonts w:ascii="Arial" w:hAnsi="Arial" w:cs="Arial"/>
          <w:color w:val="auto"/>
          <w:sz w:val="24"/>
          <w:szCs w:val="24"/>
        </w:rPr>
        <w:t>Cultural Differences and Impact on Alphabet</w:t>
      </w:r>
      <w:bookmarkEnd w:id="9"/>
    </w:p>
    <w:p w14:paraId="2A2D8662" w14:textId="66DDED0F" w:rsidR="00931C24" w:rsidRPr="00931C24" w:rsidRDefault="00931C24" w:rsidP="00E40D50">
      <w:pPr>
        <w:pStyle w:val="Caption"/>
        <w:keepNext/>
        <w:spacing w:line="360" w:lineRule="auto"/>
        <w:rPr>
          <w:rFonts w:ascii="Arial" w:hAnsi="Arial" w:cs="Arial"/>
          <w:color w:val="000000" w:themeColor="text1"/>
        </w:rPr>
      </w:pPr>
      <w:r w:rsidRPr="00931C24">
        <w:rPr>
          <w:rFonts w:ascii="Arial" w:hAnsi="Arial" w:cs="Arial"/>
          <w:color w:val="000000" w:themeColor="text1"/>
        </w:rPr>
        <w:t xml:space="preserve">Table </w:t>
      </w:r>
      <w:r w:rsidRPr="00931C24">
        <w:rPr>
          <w:rFonts w:ascii="Arial" w:hAnsi="Arial" w:cs="Arial"/>
          <w:color w:val="000000" w:themeColor="text1"/>
        </w:rPr>
        <w:fldChar w:fldCharType="begin"/>
      </w:r>
      <w:r w:rsidRPr="00931C24">
        <w:rPr>
          <w:rFonts w:ascii="Arial" w:hAnsi="Arial" w:cs="Arial"/>
          <w:color w:val="000000" w:themeColor="text1"/>
        </w:rPr>
        <w:instrText xml:space="preserve"> SEQ Table \* ARABIC </w:instrText>
      </w:r>
      <w:r w:rsidRPr="00931C24">
        <w:rPr>
          <w:rFonts w:ascii="Arial" w:hAnsi="Arial" w:cs="Arial"/>
          <w:color w:val="000000" w:themeColor="text1"/>
        </w:rPr>
        <w:fldChar w:fldCharType="separate"/>
      </w:r>
      <w:r w:rsidR="00690D05">
        <w:rPr>
          <w:rFonts w:ascii="Arial" w:hAnsi="Arial" w:cs="Arial"/>
          <w:noProof/>
          <w:color w:val="000000" w:themeColor="text1"/>
        </w:rPr>
        <w:t>5</w:t>
      </w:r>
      <w:r w:rsidRPr="00931C24">
        <w:rPr>
          <w:rFonts w:ascii="Arial" w:hAnsi="Arial" w:cs="Arial"/>
          <w:color w:val="000000" w:themeColor="text1"/>
        </w:rPr>
        <w:fldChar w:fldCharType="end"/>
      </w:r>
      <w:r w:rsidRPr="00931C24">
        <w:rPr>
          <w:rFonts w:ascii="Arial" w:hAnsi="Arial" w:cs="Arial"/>
          <w:color w:val="000000" w:themeColor="text1"/>
        </w:rPr>
        <w:t>/Cultural Differences and Impact on Alphabet</w:t>
      </w:r>
    </w:p>
    <w:tbl>
      <w:tblPr>
        <w:tblStyle w:val="LightGrid1"/>
        <w:tblW w:w="0" w:type="auto"/>
        <w:tblInd w:w="108" w:type="dxa"/>
        <w:tblLook w:val="04A0" w:firstRow="1" w:lastRow="0" w:firstColumn="1" w:lastColumn="0" w:noHBand="0" w:noVBand="1"/>
      </w:tblPr>
      <w:tblGrid>
        <w:gridCol w:w="2064"/>
        <w:gridCol w:w="2498"/>
        <w:gridCol w:w="2299"/>
        <w:gridCol w:w="2371"/>
      </w:tblGrid>
      <w:tr w:rsidR="00133A05" w:rsidRPr="00CE511D" w14:paraId="6A5AD216" w14:textId="77777777" w:rsidTr="00BA03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4" w:type="dxa"/>
            <w:shd w:val="clear" w:color="auto" w:fill="B2A1C7" w:themeFill="accent4" w:themeFillTint="99"/>
          </w:tcPr>
          <w:p w14:paraId="0410AC94" w14:textId="77777777" w:rsidR="00133A05" w:rsidRPr="00931C24" w:rsidRDefault="00133A05" w:rsidP="00E40D50">
            <w:pPr>
              <w:spacing w:before="240" w:after="240" w:line="360" w:lineRule="auto"/>
              <w:rPr>
                <w:rFonts w:ascii="Arial" w:hAnsi="Arial" w:cs="Arial"/>
                <w:b w:val="0"/>
                <w:sz w:val="24"/>
                <w:szCs w:val="24"/>
              </w:rPr>
            </w:pPr>
            <w:r w:rsidRPr="00931C24">
              <w:rPr>
                <w:rStyle w:val="Strong"/>
                <w:rFonts w:ascii="Arial" w:hAnsi="Arial" w:cs="Arial"/>
                <w:b/>
                <w:sz w:val="24"/>
                <w:szCs w:val="24"/>
              </w:rPr>
              <w:t>Cultural Dimension</w:t>
            </w:r>
          </w:p>
        </w:tc>
        <w:tc>
          <w:tcPr>
            <w:tcW w:w="2498" w:type="dxa"/>
            <w:shd w:val="clear" w:color="auto" w:fill="B2A1C7" w:themeFill="accent4" w:themeFillTint="99"/>
          </w:tcPr>
          <w:p w14:paraId="0EB94D0F" w14:textId="77777777" w:rsidR="00133A05" w:rsidRPr="00931C24" w:rsidRDefault="00133A05" w:rsidP="00E40D50">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lang w:val="it-IT"/>
              </w:rPr>
            </w:pPr>
            <w:r w:rsidRPr="00931C24">
              <w:rPr>
                <w:rStyle w:val="Strong"/>
                <w:rFonts w:ascii="Arial" w:hAnsi="Arial" w:cs="Arial"/>
                <w:b/>
                <w:sz w:val="24"/>
                <w:szCs w:val="24"/>
                <w:lang w:val="it-IT"/>
              </w:rPr>
              <w:t>Difference (USA/UK vs India)</w:t>
            </w:r>
          </w:p>
        </w:tc>
        <w:tc>
          <w:tcPr>
            <w:tcW w:w="2299" w:type="dxa"/>
            <w:shd w:val="clear" w:color="auto" w:fill="B2A1C7" w:themeFill="accent4" w:themeFillTint="99"/>
          </w:tcPr>
          <w:p w14:paraId="75CE0120" w14:textId="77777777" w:rsidR="00133A05" w:rsidRPr="00931C24" w:rsidRDefault="00133A05" w:rsidP="00E40D50">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931C24">
              <w:rPr>
                <w:rStyle w:val="Strong"/>
                <w:rFonts w:ascii="Arial" w:hAnsi="Arial" w:cs="Arial"/>
                <w:b/>
                <w:sz w:val="24"/>
                <w:szCs w:val="24"/>
              </w:rPr>
              <w:t>Impact on Google</w:t>
            </w:r>
          </w:p>
        </w:tc>
        <w:tc>
          <w:tcPr>
            <w:tcW w:w="2371" w:type="dxa"/>
            <w:shd w:val="clear" w:color="auto" w:fill="B2A1C7" w:themeFill="accent4" w:themeFillTint="99"/>
          </w:tcPr>
          <w:p w14:paraId="7B0E302B" w14:textId="77777777" w:rsidR="00133A05" w:rsidRPr="00931C24" w:rsidRDefault="00133A05" w:rsidP="00E40D50">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931C24">
              <w:rPr>
                <w:rStyle w:val="Strong"/>
                <w:rFonts w:ascii="Arial" w:hAnsi="Arial" w:cs="Arial"/>
                <w:b/>
                <w:sz w:val="24"/>
                <w:szCs w:val="24"/>
              </w:rPr>
              <w:t>Main Issues &amp; Challenges</w:t>
            </w:r>
          </w:p>
        </w:tc>
      </w:tr>
      <w:tr w:rsidR="00133A05" w:rsidRPr="00CE511D" w14:paraId="447DEE5C" w14:textId="77777777" w:rsidTr="00CB34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4" w:type="dxa"/>
          </w:tcPr>
          <w:p w14:paraId="393A888F" w14:textId="77777777" w:rsidR="00133A05" w:rsidRPr="00931C24" w:rsidRDefault="00133A05" w:rsidP="00E40D50">
            <w:pPr>
              <w:spacing w:before="240" w:after="240" w:line="360" w:lineRule="auto"/>
              <w:rPr>
                <w:rFonts w:ascii="Arial" w:hAnsi="Arial" w:cs="Arial"/>
                <w:b w:val="0"/>
                <w:sz w:val="24"/>
                <w:szCs w:val="24"/>
              </w:rPr>
            </w:pPr>
            <w:r w:rsidRPr="00931C24">
              <w:rPr>
                <w:rStyle w:val="Strong"/>
                <w:rFonts w:ascii="Arial" w:hAnsi="Arial" w:cs="Arial"/>
                <w:b/>
                <w:sz w:val="24"/>
                <w:szCs w:val="24"/>
              </w:rPr>
              <w:t>Individualism vs Collectivism</w:t>
            </w:r>
          </w:p>
        </w:tc>
        <w:tc>
          <w:tcPr>
            <w:tcW w:w="2498" w:type="dxa"/>
          </w:tcPr>
          <w:p w14:paraId="1595A560" w14:textId="77777777" w:rsidR="00133A05" w:rsidRPr="00931C24" w:rsidRDefault="00133A05"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1C24">
              <w:rPr>
                <w:rFonts w:ascii="Arial" w:hAnsi="Arial" w:cs="Arial"/>
                <w:sz w:val="24"/>
                <w:szCs w:val="24"/>
              </w:rPr>
              <w:t xml:space="preserve">USA/UK: Very individualistic – people value personal success and independence. </w:t>
            </w:r>
            <w:r w:rsidRPr="00931C24">
              <w:rPr>
                <w:rFonts w:ascii="Arial" w:hAnsi="Arial" w:cs="Arial"/>
                <w:sz w:val="24"/>
                <w:szCs w:val="24"/>
              </w:rPr>
              <w:br/>
              <w:t>India: More collectivist – people value family, community, and group harmony.</w:t>
            </w:r>
          </w:p>
        </w:tc>
        <w:tc>
          <w:tcPr>
            <w:tcW w:w="2299" w:type="dxa"/>
          </w:tcPr>
          <w:p w14:paraId="28F61C08" w14:textId="77777777" w:rsidR="00190332" w:rsidRPr="00931C24" w:rsidRDefault="00133A05"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1C24">
              <w:rPr>
                <w:rFonts w:ascii="Arial" w:hAnsi="Arial" w:cs="Arial"/>
                <w:sz w:val="24"/>
                <w:szCs w:val="24"/>
              </w:rPr>
              <w:t xml:space="preserve">Google had to design products for group use. Example: YouTube Go lets people share videos offline; Google Pay added family payment features. Marketing highlights community benefits, like </w:t>
            </w:r>
            <w:r w:rsidRPr="00931C24">
              <w:rPr>
                <w:rFonts w:ascii="Arial" w:hAnsi="Arial" w:cs="Arial"/>
                <w:sz w:val="24"/>
                <w:szCs w:val="24"/>
              </w:rPr>
              <w:lastRenderedPageBreak/>
              <w:t>helping women get online.</w:t>
            </w:r>
          </w:p>
        </w:tc>
        <w:tc>
          <w:tcPr>
            <w:tcW w:w="2371" w:type="dxa"/>
          </w:tcPr>
          <w:p w14:paraId="049E35AD" w14:textId="77777777" w:rsidR="00133A05" w:rsidRPr="00931C24" w:rsidRDefault="00133A05"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1C24">
              <w:rPr>
                <w:rFonts w:ascii="Arial" w:hAnsi="Arial" w:cs="Arial"/>
                <w:sz w:val="24"/>
                <w:szCs w:val="24"/>
              </w:rPr>
              <w:lastRenderedPageBreak/>
              <w:t>Global products focused only on individuals may not work well. Data privacy is seen differently – sharing may be viewed as a family matter, making global standards harder to apply.</w:t>
            </w:r>
          </w:p>
        </w:tc>
      </w:tr>
      <w:tr w:rsidR="00133A05" w:rsidRPr="00CE511D" w14:paraId="2649FC91" w14:textId="77777777" w:rsidTr="00BA038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4" w:type="dxa"/>
            <w:shd w:val="clear" w:color="auto" w:fill="E5DFEC" w:themeFill="accent4" w:themeFillTint="33"/>
          </w:tcPr>
          <w:p w14:paraId="2E2E2853" w14:textId="77777777" w:rsidR="00133A05" w:rsidRPr="00931C24" w:rsidRDefault="00133A05" w:rsidP="00E40D50">
            <w:pPr>
              <w:spacing w:before="240" w:after="240" w:line="360" w:lineRule="auto"/>
              <w:rPr>
                <w:rFonts w:ascii="Arial" w:hAnsi="Arial" w:cs="Arial"/>
                <w:b w:val="0"/>
                <w:sz w:val="24"/>
                <w:szCs w:val="24"/>
              </w:rPr>
            </w:pPr>
            <w:r w:rsidRPr="00931C24">
              <w:rPr>
                <w:rStyle w:val="Strong"/>
                <w:rFonts w:ascii="Arial" w:hAnsi="Arial" w:cs="Arial"/>
                <w:b/>
                <w:sz w:val="24"/>
                <w:szCs w:val="24"/>
              </w:rPr>
              <w:t>Power Distance (Hierarchy)</w:t>
            </w:r>
          </w:p>
        </w:tc>
        <w:tc>
          <w:tcPr>
            <w:tcW w:w="2498" w:type="dxa"/>
            <w:shd w:val="clear" w:color="auto" w:fill="E5DFEC" w:themeFill="accent4" w:themeFillTint="33"/>
          </w:tcPr>
          <w:p w14:paraId="3BCDB705" w14:textId="77777777" w:rsidR="00133A05" w:rsidRPr="00931C24" w:rsidRDefault="00133A05" w:rsidP="00E40D50">
            <w:pPr>
              <w:spacing w:before="240" w:after="240"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931C24">
              <w:rPr>
                <w:rFonts w:ascii="Arial" w:hAnsi="Arial" w:cs="Arial"/>
                <w:sz w:val="24"/>
                <w:szCs w:val="24"/>
              </w:rPr>
              <w:t xml:space="preserve">USA/UK: Low hierarchy – flat structures, questioning bosses is normal. </w:t>
            </w:r>
            <w:r w:rsidRPr="00931C24">
              <w:rPr>
                <w:rFonts w:ascii="Arial" w:hAnsi="Arial" w:cs="Arial"/>
                <w:sz w:val="24"/>
                <w:szCs w:val="24"/>
              </w:rPr>
              <w:br/>
              <w:t>India: High hierarchy – respect for authority, age, and unequal power is accepted.</w:t>
            </w:r>
          </w:p>
        </w:tc>
        <w:tc>
          <w:tcPr>
            <w:tcW w:w="2299" w:type="dxa"/>
            <w:shd w:val="clear" w:color="auto" w:fill="E5DFEC" w:themeFill="accent4" w:themeFillTint="33"/>
          </w:tcPr>
          <w:p w14:paraId="5DF2FD80" w14:textId="77777777" w:rsidR="00190332" w:rsidRPr="00931C24" w:rsidRDefault="00133A05" w:rsidP="00E40D50">
            <w:pPr>
              <w:spacing w:before="240" w:after="240"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931C24">
              <w:rPr>
                <w:rFonts w:ascii="Arial" w:hAnsi="Arial" w:cs="Arial"/>
                <w:sz w:val="24"/>
                <w:szCs w:val="24"/>
              </w:rPr>
              <w:t>Google’s “flat” culture may feel uncomfortable in India. Management needs to be more formal. Government relations require senior staff to show respect.</w:t>
            </w:r>
          </w:p>
        </w:tc>
        <w:tc>
          <w:tcPr>
            <w:tcW w:w="2371" w:type="dxa"/>
            <w:shd w:val="clear" w:color="auto" w:fill="E5DFEC" w:themeFill="accent4" w:themeFillTint="33"/>
          </w:tcPr>
          <w:p w14:paraId="4DF40AAA" w14:textId="77777777" w:rsidR="00133A05" w:rsidRPr="00931C24" w:rsidRDefault="00133A05" w:rsidP="00E40D50">
            <w:pPr>
              <w:spacing w:before="240" w:after="240"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931C24">
              <w:rPr>
                <w:rFonts w:ascii="Arial" w:hAnsi="Arial" w:cs="Arial"/>
                <w:sz w:val="24"/>
                <w:szCs w:val="24"/>
              </w:rPr>
              <w:t>Local employees may hesitate to share ideas in meetings, slowing innovation. Bureaucracy is slow, and direct confrontation with officials can cause problems.</w:t>
            </w:r>
          </w:p>
        </w:tc>
      </w:tr>
      <w:tr w:rsidR="00133A05" w:rsidRPr="00CE511D" w14:paraId="10E1D1BC" w14:textId="77777777" w:rsidTr="00CB34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4" w:type="dxa"/>
          </w:tcPr>
          <w:p w14:paraId="7F6B1439" w14:textId="77777777" w:rsidR="00133A05" w:rsidRPr="00931C24" w:rsidRDefault="00133A05" w:rsidP="00E40D50">
            <w:pPr>
              <w:spacing w:before="240" w:after="240" w:line="360" w:lineRule="auto"/>
              <w:rPr>
                <w:rFonts w:ascii="Arial" w:hAnsi="Arial" w:cs="Arial"/>
                <w:b w:val="0"/>
                <w:sz w:val="24"/>
                <w:szCs w:val="24"/>
              </w:rPr>
            </w:pPr>
            <w:r w:rsidRPr="00931C24">
              <w:rPr>
                <w:rStyle w:val="Strong"/>
                <w:rFonts w:ascii="Arial" w:hAnsi="Arial" w:cs="Arial"/>
                <w:b/>
                <w:sz w:val="24"/>
                <w:szCs w:val="24"/>
              </w:rPr>
              <w:t>Communication Style</w:t>
            </w:r>
          </w:p>
        </w:tc>
        <w:tc>
          <w:tcPr>
            <w:tcW w:w="2498" w:type="dxa"/>
          </w:tcPr>
          <w:p w14:paraId="49F3CED6" w14:textId="77777777" w:rsidR="00133A05" w:rsidRPr="00931C24" w:rsidRDefault="00133A05"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1C24">
              <w:rPr>
                <w:rFonts w:ascii="Arial" w:hAnsi="Arial" w:cs="Arial"/>
                <w:sz w:val="24"/>
                <w:szCs w:val="24"/>
              </w:rPr>
              <w:t xml:space="preserve">USA/UK: Low-context – communication is direct and clear. </w:t>
            </w:r>
            <w:r w:rsidRPr="00931C24">
              <w:rPr>
                <w:rFonts w:ascii="Arial" w:hAnsi="Arial" w:cs="Arial"/>
                <w:sz w:val="24"/>
                <w:szCs w:val="24"/>
              </w:rPr>
              <w:br/>
              <w:t>India: High-context – communication is indirect, meaning depends on tone, relationships, and context.</w:t>
            </w:r>
          </w:p>
        </w:tc>
        <w:tc>
          <w:tcPr>
            <w:tcW w:w="2299" w:type="dxa"/>
          </w:tcPr>
          <w:p w14:paraId="2952B299" w14:textId="77777777" w:rsidR="00133A05" w:rsidRPr="00931C24" w:rsidRDefault="00133A05"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1C24">
              <w:rPr>
                <w:rFonts w:ascii="Arial" w:hAnsi="Arial" w:cs="Arial"/>
                <w:sz w:val="24"/>
                <w:szCs w:val="24"/>
              </w:rPr>
              <w:t>Ads must use stories, emotions, and cultural symbols. Negotiations require patience and reading between the lines.</w:t>
            </w:r>
          </w:p>
        </w:tc>
        <w:tc>
          <w:tcPr>
            <w:tcW w:w="2371" w:type="dxa"/>
          </w:tcPr>
          <w:p w14:paraId="649A5CAA" w14:textId="77777777" w:rsidR="00133A05" w:rsidRPr="00931C24" w:rsidRDefault="00133A05"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1C24">
              <w:rPr>
                <w:rFonts w:ascii="Arial" w:hAnsi="Arial" w:cs="Arial"/>
                <w:sz w:val="24"/>
                <w:szCs w:val="24"/>
              </w:rPr>
              <w:t>Misunderstandings are common if Google interprets words literally. Algorithms struggle with sarcasm, idioms, and local humor, leading to mistakes in content moderation.</w:t>
            </w:r>
          </w:p>
        </w:tc>
      </w:tr>
      <w:tr w:rsidR="00133A05" w:rsidRPr="00CE511D" w14:paraId="4ABDB0C0" w14:textId="77777777" w:rsidTr="00BA038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4" w:type="dxa"/>
            <w:shd w:val="clear" w:color="auto" w:fill="E5DFEC" w:themeFill="accent4" w:themeFillTint="33"/>
          </w:tcPr>
          <w:p w14:paraId="4237C2F5" w14:textId="77777777" w:rsidR="00133A05" w:rsidRPr="00931C24" w:rsidRDefault="00133A05" w:rsidP="00E40D50">
            <w:pPr>
              <w:spacing w:before="240" w:after="240" w:line="360" w:lineRule="auto"/>
              <w:rPr>
                <w:rFonts w:ascii="Arial" w:hAnsi="Arial" w:cs="Arial"/>
                <w:b w:val="0"/>
                <w:sz w:val="24"/>
                <w:szCs w:val="24"/>
              </w:rPr>
            </w:pPr>
            <w:r w:rsidRPr="00931C24">
              <w:rPr>
                <w:rStyle w:val="Strong"/>
                <w:rFonts w:ascii="Arial" w:hAnsi="Arial" w:cs="Arial"/>
                <w:b/>
                <w:sz w:val="24"/>
                <w:szCs w:val="24"/>
              </w:rPr>
              <w:t>Uncertainty Avoidance</w:t>
            </w:r>
          </w:p>
        </w:tc>
        <w:tc>
          <w:tcPr>
            <w:tcW w:w="2498" w:type="dxa"/>
            <w:shd w:val="clear" w:color="auto" w:fill="E5DFEC" w:themeFill="accent4" w:themeFillTint="33"/>
          </w:tcPr>
          <w:p w14:paraId="703F0A8A" w14:textId="77777777" w:rsidR="00133A05" w:rsidRPr="00931C24" w:rsidRDefault="00133A05" w:rsidP="00E40D50">
            <w:pPr>
              <w:spacing w:before="240" w:after="240"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931C24">
              <w:rPr>
                <w:rFonts w:ascii="Arial" w:hAnsi="Arial" w:cs="Arial"/>
                <w:sz w:val="24"/>
                <w:szCs w:val="24"/>
              </w:rPr>
              <w:t xml:space="preserve">USA/UK: Low – comfortable with risk and change. </w:t>
            </w:r>
            <w:r w:rsidRPr="00931C24">
              <w:rPr>
                <w:rFonts w:ascii="Arial" w:hAnsi="Arial" w:cs="Arial"/>
                <w:sz w:val="24"/>
                <w:szCs w:val="24"/>
              </w:rPr>
              <w:br/>
              <w:t xml:space="preserve">India: Medium-low – </w:t>
            </w:r>
            <w:r w:rsidRPr="00931C24">
              <w:rPr>
                <w:rFonts w:ascii="Arial" w:hAnsi="Arial" w:cs="Arial"/>
                <w:sz w:val="24"/>
                <w:szCs w:val="24"/>
              </w:rPr>
              <w:lastRenderedPageBreak/>
              <w:t>open to change but rules are complex.</w:t>
            </w:r>
          </w:p>
        </w:tc>
        <w:tc>
          <w:tcPr>
            <w:tcW w:w="2299" w:type="dxa"/>
            <w:shd w:val="clear" w:color="auto" w:fill="E5DFEC" w:themeFill="accent4" w:themeFillTint="33"/>
          </w:tcPr>
          <w:p w14:paraId="3D8452A9" w14:textId="77777777" w:rsidR="00190332" w:rsidRPr="00931C24" w:rsidRDefault="00133A05" w:rsidP="00E40D50">
            <w:pPr>
              <w:spacing w:before="240" w:after="240"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931C24">
              <w:rPr>
                <w:rFonts w:ascii="Arial" w:hAnsi="Arial" w:cs="Arial"/>
                <w:sz w:val="24"/>
                <w:szCs w:val="24"/>
              </w:rPr>
              <w:lastRenderedPageBreak/>
              <w:t xml:space="preserve">Google can test new models like freemium services. MVPs (basic product versions) </w:t>
            </w:r>
            <w:r w:rsidRPr="00931C24">
              <w:rPr>
                <w:rFonts w:ascii="Arial" w:hAnsi="Arial" w:cs="Arial"/>
                <w:sz w:val="24"/>
                <w:szCs w:val="24"/>
              </w:rPr>
              <w:lastRenderedPageBreak/>
              <w:t>can be launched and improved later.</w:t>
            </w:r>
          </w:p>
        </w:tc>
        <w:tc>
          <w:tcPr>
            <w:tcW w:w="2371" w:type="dxa"/>
            <w:shd w:val="clear" w:color="auto" w:fill="E5DFEC" w:themeFill="accent4" w:themeFillTint="33"/>
          </w:tcPr>
          <w:p w14:paraId="1863E10F" w14:textId="77777777" w:rsidR="00133A05" w:rsidRPr="00931C24" w:rsidRDefault="00133A05" w:rsidP="00E40D50">
            <w:pPr>
              <w:spacing w:before="240" w:after="240"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931C24">
              <w:rPr>
                <w:rFonts w:ascii="Arial" w:hAnsi="Arial" w:cs="Arial"/>
                <w:sz w:val="24"/>
                <w:szCs w:val="24"/>
              </w:rPr>
              <w:lastRenderedPageBreak/>
              <w:t xml:space="preserve">Government rules change often and unpredictably, creating risk. Policy shifts like data laws </w:t>
            </w:r>
            <w:r w:rsidRPr="00931C24">
              <w:rPr>
                <w:rFonts w:ascii="Arial" w:hAnsi="Arial" w:cs="Arial"/>
                <w:sz w:val="24"/>
                <w:szCs w:val="24"/>
              </w:rPr>
              <w:lastRenderedPageBreak/>
              <w:t>or FDI rules add uncertainty.</w:t>
            </w:r>
          </w:p>
        </w:tc>
      </w:tr>
      <w:tr w:rsidR="00133A05" w:rsidRPr="00CE511D" w14:paraId="38A4BF63" w14:textId="77777777" w:rsidTr="00CB34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4" w:type="dxa"/>
          </w:tcPr>
          <w:p w14:paraId="6A328758" w14:textId="77777777" w:rsidR="00133A05" w:rsidRPr="00931C24" w:rsidRDefault="00133A05" w:rsidP="00E40D50">
            <w:pPr>
              <w:spacing w:before="240" w:after="240" w:line="360" w:lineRule="auto"/>
              <w:rPr>
                <w:rFonts w:ascii="Arial" w:hAnsi="Arial" w:cs="Arial"/>
                <w:b w:val="0"/>
                <w:sz w:val="24"/>
                <w:szCs w:val="24"/>
              </w:rPr>
            </w:pPr>
            <w:r w:rsidRPr="00931C24">
              <w:rPr>
                <w:rStyle w:val="Strong"/>
                <w:rFonts w:ascii="Arial" w:hAnsi="Arial" w:cs="Arial"/>
                <w:b/>
                <w:sz w:val="24"/>
                <w:szCs w:val="24"/>
              </w:rPr>
              <w:lastRenderedPageBreak/>
              <w:t>Indulgence vs Restraint</w:t>
            </w:r>
          </w:p>
        </w:tc>
        <w:tc>
          <w:tcPr>
            <w:tcW w:w="2498" w:type="dxa"/>
          </w:tcPr>
          <w:p w14:paraId="2F7F33C1" w14:textId="77777777" w:rsidR="00133A05" w:rsidRPr="00931C24" w:rsidRDefault="00133A05"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1C24">
              <w:rPr>
                <w:rFonts w:ascii="Arial" w:hAnsi="Arial" w:cs="Arial"/>
                <w:sz w:val="24"/>
                <w:szCs w:val="24"/>
              </w:rPr>
              <w:t xml:space="preserve">USA/UK: Indulgent – people enjoy life and fun freely. </w:t>
            </w:r>
            <w:r w:rsidRPr="00931C24">
              <w:rPr>
                <w:rFonts w:ascii="Arial" w:hAnsi="Arial" w:cs="Arial"/>
                <w:sz w:val="24"/>
                <w:szCs w:val="24"/>
              </w:rPr>
              <w:br/>
              <w:t>India: Restrained – social norms limit open enjoyment.</w:t>
            </w:r>
          </w:p>
        </w:tc>
        <w:tc>
          <w:tcPr>
            <w:tcW w:w="2299" w:type="dxa"/>
          </w:tcPr>
          <w:p w14:paraId="3DF14576" w14:textId="77777777" w:rsidR="00190332" w:rsidRPr="00931C24" w:rsidRDefault="00133A05"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1C24">
              <w:rPr>
                <w:rFonts w:ascii="Arial" w:hAnsi="Arial" w:cs="Arial"/>
                <w:sz w:val="24"/>
                <w:szCs w:val="24"/>
              </w:rPr>
              <w:t>Google must align YouTube and Play Store content with conservative values. Festival-based marketing (Diwali, Holi) works well if respectful.</w:t>
            </w:r>
          </w:p>
        </w:tc>
        <w:tc>
          <w:tcPr>
            <w:tcW w:w="2371" w:type="dxa"/>
          </w:tcPr>
          <w:p w14:paraId="6C028B3E" w14:textId="77777777" w:rsidR="00133A05" w:rsidRPr="00931C24" w:rsidRDefault="00133A05"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1C24">
              <w:rPr>
                <w:rFonts w:ascii="Arial" w:hAnsi="Arial" w:cs="Arial"/>
                <w:sz w:val="24"/>
                <w:szCs w:val="24"/>
              </w:rPr>
              <w:t>Violating cultural or religious norms can cause strong backlash, damaging Google’s brand more than in Western countries.</w:t>
            </w:r>
          </w:p>
        </w:tc>
      </w:tr>
    </w:tbl>
    <w:p w14:paraId="234F082B" w14:textId="0AA25D73" w:rsidR="0056197B" w:rsidRPr="00931C24" w:rsidRDefault="0056197B" w:rsidP="00E40D50">
      <w:pPr>
        <w:spacing w:before="240" w:after="240" w:line="360" w:lineRule="auto"/>
        <w:jc w:val="both"/>
        <w:rPr>
          <w:rFonts w:ascii="Arial" w:hAnsi="Arial" w:cs="Arial"/>
          <w:sz w:val="24"/>
          <w:szCs w:val="24"/>
        </w:rPr>
      </w:pPr>
      <w:r w:rsidRPr="00931C24">
        <w:rPr>
          <w:rFonts w:ascii="Arial" w:eastAsia="Times New Roman" w:hAnsi="Arial" w:cs="Arial"/>
          <w:sz w:val="24"/>
          <w:szCs w:val="24"/>
          <w:lang w:val="en-US"/>
        </w:rPr>
        <w:t xml:space="preserve">Therefore, the above table highlights the cultural differences among the </w:t>
      </w:r>
      <w:r w:rsidRPr="00931C24">
        <w:rPr>
          <w:rFonts w:ascii="Arial" w:eastAsia="Times New Roman" w:hAnsi="Arial" w:cs="Arial"/>
          <w:b/>
          <w:bCs/>
          <w:sz w:val="24"/>
          <w:szCs w:val="24"/>
          <w:lang w:val="en-US"/>
        </w:rPr>
        <w:t xml:space="preserve">USA/UK &amp; India, </w:t>
      </w:r>
      <w:r w:rsidRPr="00931C24">
        <w:rPr>
          <w:rFonts w:ascii="Arial" w:eastAsia="Times New Roman" w:hAnsi="Arial" w:cs="Arial"/>
          <w:bCs/>
          <w:sz w:val="24"/>
          <w:szCs w:val="24"/>
          <w:lang w:val="en-US"/>
        </w:rPr>
        <w:t>these differences has a direct impact on Google’s operations. Individualism and collectivism both have different ways of operating. In India having a high</w:t>
      </w:r>
      <w:r w:rsidRPr="00931C24">
        <w:rPr>
          <w:rFonts w:ascii="Arial" w:eastAsia="Times New Roman" w:hAnsi="Arial" w:cs="Arial"/>
          <w:sz w:val="24"/>
          <w:szCs w:val="24"/>
          <w:lang w:val="en-US"/>
        </w:rPr>
        <w:t xml:space="preserve"> hierarchy means people follow the instructions respecting age and authority, rather than having individual decisions, preferences and structures like the UK/US. The communication style is also different, which complicates the situations, causing confusion</w:t>
      </w:r>
      <w:r w:rsidR="009F5958" w:rsidRPr="00931C24">
        <w:rPr>
          <w:rFonts w:ascii="Arial" w:eastAsia="Times New Roman" w:hAnsi="Arial" w:cs="Arial"/>
          <w:sz w:val="24"/>
          <w:szCs w:val="24"/>
          <w:lang w:val="en-US"/>
        </w:rPr>
        <w:t xml:space="preserve"> </w:t>
      </w:r>
      <w:r w:rsidR="009F5958" w:rsidRPr="00931C24">
        <w:rPr>
          <w:rFonts w:ascii="Arial" w:hAnsi="Arial" w:cs="Arial"/>
          <w:sz w:val="24"/>
          <w:szCs w:val="24"/>
        </w:rPr>
        <w:t>(Levy, 2021)</w:t>
      </w:r>
      <w:r w:rsidRPr="00931C24">
        <w:rPr>
          <w:rFonts w:ascii="Arial" w:eastAsia="Times New Roman" w:hAnsi="Arial" w:cs="Arial"/>
          <w:sz w:val="24"/>
          <w:szCs w:val="24"/>
          <w:lang w:val="en-US"/>
        </w:rPr>
        <w:t xml:space="preserve">. Thus, all these changes </w:t>
      </w:r>
      <w:r w:rsidR="009F5958" w:rsidRPr="00931C24">
        <w:rPr>
          <w:rFonts w:ascii="Arial" w:eastAsia="Times New Roman" w:hAnsi="Arial" w:cs="Arial"/>
          <w:sz w:val="24"/>
          <w:szCs w:val="24"/>
          <w:lang w:val="en-US"/>
        </w:rPr>
        <w:t>has</w:t>
      </w:r>
      <w:r w:rsidRPr="00931C24">
        <w:rPr>
          <w:rFonts w:ascii="Arial" w:eastAsia="Times New Roman" w:hAnsi="Arial" w:cs="Arial"/>
          <w:sz w:val="24"/>
          <w:szCs w:val="24"/>
          <w:lang w:val="en-US"/>
        </w:rPr>
        <w:t xml:space="preserve"> a direct impact on the business, to address the cultural challenges, Alphabet should use a flexible, locally sensitive approach. The differences should be maintained by focusing on the values, Indian culture, corporate values, community-focused operation and ensuring relevance in collectivist settings</w:t>
      </w:r>
      <w:r w:rsidR="009F5958" w:rsidRPr="00931C24">
        <w:rPr>
          <w:rFonts w:ascii="Arial" w:eastAsia="Times New Roman" w:hAnsi="Arial" w:cs="Arial"/>
          <w:sz w:val="24"/>
          <w:szCs w:val="24"/>
          <w:lang w:val="en-US"/>
        </w:rPr>
        <w:t xml:space="preserve"> </w:t>
      </w:r>
      <w:r w:rsidR="009F5958" w:rsidRPr="00931C24">
        <w:rPr>
          <w:rFonts w:ascii="Arial" w:hAnsi="Arial" w:cs="Arial"/>
          <w:sz w:val="24"/>
          <w:szCs w:val="24"/>
        </w:rPr>
        <w:t>(Ren, 2024)</w:t>
      </w:r>
      <w:r w:rsidRPr="00931C24">
        <w:rPr>
          <w:rFonts w:ascii="Arial" w:eastAsia="Times New Roman" w:hAnsi="Arial" w:cs="Arial"/>
          <w:sz w:val="24"/>
          <w:szCs w:val="24"/>
          <w:lang w:val="en-US"/>
        </w:rPr>
        <w:t>.</w:t>
      </w:r>
    </w:p>
    <w:p w14:paraId="29F90CE0" w14:textId="77777777" w:rsidR="008059DD" w:rsidRPr="00931C24" w:rsidRDefault="008059DD" w:rsidP="00E40D50">
      <w:pPr>
        <w:pStyle w:val="Heading2"/>
        <w:spacing w:before="240" w:after="240" w:line="360" w:lineRule="auto"/>
        <w:jc w:val="both"/>
        <w:rPr>
          <w:rFonts w:ascii="Arial" w:eastAsia="Times New Roman" w:hAnsi="Arial" w:cs="Arial"/>
          <w:color w:val="auto"/>
          <w:sz w:val="24"/>
          <w:szCs w:val="24"/>
          <w:lang w:val="en-US"/>
        </w:rPr>
      </w:pPr>
      <w:bookmarkStart w:id="10" w:name="_Toc216635559"/>
      <w:r w:rsidRPr="00931C24">
        <w:rPr>
          <w:rFonts w:ascii="Arial" w:eastAsia="Times New Roman" w:hAnsi="Arial" w:cs="Arial"/>
          <w:color w:val="auto"/>
          <w:sz w:val="24"/>
          <w:szCs w:val="24"/>
          <w:lang w:val="en-US"/>
        </w:rPr>
        <w:t>Critical Evaluation &amp; Operational Risks</w:t>
      </w:r>
      <w:bookmarkEnd w:id="10"/>
    </w:p>
    <w:p w14:paraId="526FAA24" w14:textId="77777777" w:rsidR="002561F1" w:rsidRPr="00931C24" w:rsidRDefault="002561F1" w:rsidP="00E40D50">
      <w:pPr>
        <w:spacing w:before="240" w:after="240" w:line="360" w:lineRule="auto"/>
        <w:rPr>
          <w:rFonts w:ascii="Arial" w:hAnsi="Arial" w:cs="Arial"/>
          <w:color w:val="000000" w:themeColor="text1"/>
          <w:sz w:val="24"/>
          <w:szCs w:val="24"/>
        </w:rPr>
      </w:pPr>
      <w:r w:rsidRPr="00931C24">
        <w:rPr>
          <w:rFonts w:ascii="Arial" w:hAnsi="Arial" w:cs="Arial"/>
          <w:color w:val="000000" w:themeColor="text1"/>
          <w:sz w:val="24"/>
          <w:szCs w:val="24"/>
        </w:rPr>
        <w:t xml:space="preserve">The culture has a direct impact on the overall business; if Google fails to adapt to the Cultural dimension of India, it may risk in operating or could also have reputational damage. If Google run ads focused on Western individualism, than Indian user might not value it that much as they value community and family. This approach maybe not that effective and catchy in the Indian market, while forcing a flat hierarchy could affect the entire teamwork. This affects communication and makes people stressed as well. Management should have a blend of flat culture, blending with the hierarchy, creating </w:t>
      </w:r>
      <w:r w:rsidRPr="00931C24">
        <w:rPr>
          <w:rFonts w:ascii="Arial" w:hAnsi="Arial" w:cs="Arial"/>
          <w:color w:val="000000" w:themeColor="text1"/>
          <w:sz w:val="24"/>
          <w:szCs w:val="24"/>
        </w:rPr>
        <w:lastRenderedPageBreak/>
        <w:t>an open space for all employees. The communication style should be followed as well, as per the Indian style; using storytelling and symbolism in marketing would be effective. This helps the company to build the team based on the country's preferences, culture, and create marketing that truly connects with Indian consumers (Ashiru and Oni, 2022).        </w:t>
      </w:r>
    </w:p>
    <w:p w14:paraId="20DF0CD5" w14:textId="77777777" w:rsidR="002561F1" w:rsidRPr="00931C24" w:rsidRDefault="002561F1" w:rsidP="00E40D50">
      <w:pPr>
        <w:spacing w:before="240" w:after="240" w:line="360" w:lineRule="auto"/>
        <w:rPr>
          <w:rFonts w:ascii="Arial" w:hAnsi="Arial" w:cs="Arial"/>
          <w:color w:val="000000" w:themeColor="text1"/>
          <w:sz w:val="24"/>
          <w:szCs w:val="24"/>
        </w:rPr>
      </w:pPr>
      <w:r w:rsidRPr="00931C24">
        <w:rPr>
          <w:rFonts w:ascii="Arial" w:hAnsi="Arial" w:cs="Arial"/>
          <w:color w:val="000000" w:themeColor="text1"/>
          <w:sz w:val="24"/>
          <w:szCs w:val="24"/>
        </w:rPr>
        <w:t>The major risk Google may face is its content algorithms, which may misread local culture, satire, or religious symbols. This has a direct impact on its image, causing PR crises and government backlash, like past moderation mistakes. If Google try to ignore all these cultural differences or details, it would not just go slow, but also could damage trust, hurt its reputation, and power. These differences have a direct impact on the global business, as each country has its own different beliefs, values, social norms, and styles. The challenges and cultural differences have a direct impact on the global approaches. All these differences have a direct impact on business. Alphabet also needs to maintain the culture as per the consumer preferences, country, and marketing needs (Batschauer et al., 2022).</w:t>
      </w:r>
    </w:p>
    <w:p w14:paraId="702C76FA" w14:textId="77777777" w:rsidR="00FE134A" w:rsidRPr="00FE134A" w:rsidRDefault="0056197B" w:rsidP="00E40D50">
      <w:pPr>
        <w:spacing w:before="240" w:after="240" w:line="360" w:lineRule="auto"/>
        <w:rPr>
          <w:rFonts w:ascii="Arial" w:eastAsia="Times New Roman" w:hAnsi="Arial" w:cs="Arial"/>
          <w:sz w:val="24"/>
          <w:szCs w:val="24"/>
        </w:rPr>
      </w:pPr>
      <w:r w:rsidRPr="00931C24">
        <w:rPr>
          <w:rFonts w:ascii="Arial" w:eastAsia="Times New Roman" w:hAnsi="Arial" w:cs="Arial"/>
          <w:sz w:val="24"/>
          <w:szCs w:val="24"/>
          <w:lang w:val="en-US"/>
        </w:rPr>
        <w:t>Although Alphabet has already been operating in India effectively, as its sale and marketing team plays viotal role in maintaining the global operation by maintaining the marketing based on local preferences. The local team in cities such as London and Mumbai works closely with advertisers and designers. For example, Google has been promoted effective during the festive season like Diwali. The company has maintained the local preferences by adding the culture or Indian values in the marketing and social actions</w:t>
      </w:r>
      <w:r w:rsidR="009F5958" w:rsidRPr="00931C24">
        <w:rPr>
          <w:rFonts w:ascii="Arial" w:eastAsia="Times New Roman" w:hAnsi="Arial" w:cs="Arial"/>
          <w:sz w:val="24"/>
          <w:szCs w:val="24"/>
          <w:lang w:val="en-US"/>
        </w:rPr>
        <w:t xml:space="preserve"> </w:t>
      </w:r>
      <w:r w:rsidR="009F5958" w:rsidRPr="00931C24">
        <w:rPr>
          <w:rFonts w:ascii="Arial" w:hAnsi="Arial" w:cs="Arial"/>
          <w:sz w:val="24"/>
          <w:szCs w:val="24"/>
        </w:rPr>
        <w:t>(Ashiru and Oni, 2022)</w:t>
      </w:r>
      <w:r w:rsidRPr="00931C24">
        <w:rPr>
          <w:rFonts w:ascii="Arial" w:eastAsia="Times New Roman" w:hAnsi="Arial" w:cs="Arial"/>
          <w:sz w:val="24"/>
          <w:szCs w:val="24"/>
          <w:lang w:val="en-US"/>
        </w:rPr>
        <w:t xml:space="preserve">. </w:t>
      </w:r>
      <w:r w:rsidR="00FE134A" w:rsidRPr="00FE134A">
        <w:rPr>
          <w:rFonts w:ascii="Arial" w:eastAsia="Times New Roman" w:hAnsi="Arial" w:cs="Arial"/>
          <w:sz w:val="24"/>
          <w:szCs w:val="24"/>
        </w:rPr>
        <w:t>The corporation operates in over 50 countries, including rising markets like India, Brazil, and Kenya. By catering to local tastes, Alphabet has become a worldwide powerhouse.</w:t>
      </w:r>
    </w:p>
    <w:p w14:paraId="27FC147B" w14:textId="74DD47D5" w:rsidR="0056197B" w:rsidRPr="00931C24" w:rsidRDefault="0056197B" w:rsidP="00E40D50">
      <w:pPr>
        <w:spacing w:before="240" w:after="240" w:line="360" w:lineRule="auto"/>
        <w:rPr>
          <w:rFonts w:ascii="Arial" w:eastAsia="Times New Roman" w:hAnsi="Arial" w:cs="Arial"/>
          <w:sz w:val="24"/>
          <w:szCs w:val="24"/>
          <w:lang w:val="en-US"/>
        </w:rPr>
      </w:pPr>
    </w:p>
    <w:p w14:paraId="0CAA8901" w14:textId="77777777" w:rsidR="0056197B" w:rsidRPr="00931C24" w:rsidRDefault="008C7448" w:rsidP="00E40D50">
      <w:pPr>
        <w:pStyle w:val="Heading1"/>
        <w:spacing w:before="240" w:after="240" w:line="360" w:lineRule="auto"/>
        <w:jc w:val="both"/>
        <w:rPr>
          <w:rFonts w:ascii="Arial" w:eastAsia="Times New Roman" w:hAnsi="Arial" w:cs="Arial"/>
          <w:color w:val="auto"/>
          <w:lang w:val="en-US"/>
        </w:rPr>
      </w:pPr>
      <w:bookmarkStart w:id="11" w:name="_Toc216635560"/>
      <w:r w:rsidRPr="00931C24">
        <w:rPr>
          <w:rFonts w:ascii="Arial" w:eastAsia="Times New Roman" w:hAnsi="Arial" w:cs="Arial"/>
          <w:color w:val="auto"/>
          <w:lang w:val="en-US"/>
        </w:rPr>
        <w:t xml:space="preserve">5. </w:t>
      </w:r>
      <w:r w:rsidR="0056197B" w:rsidRPr="00931C24">
        <w:rPr>
          <w:rFonts w:ascii="Arial" w:eastAsia="Times New Roman" w:hAnsi="Arial" w:cs="Arial"/>
          <w:color w:val="auto"/>
          <w:lang w:val="en-US"/>
        </w:rPr>
        <w:t>SOP Adjustments for Success in India</w:t>
      </w:r>
      <w:bookmarkEnd w:id="11"/>
    </w:p>
    <w:p w14:paraId="0556A86F" w14:textId="77777777" w:rsidR="0056197B" w:rsidRPr="00931C24" w:rsidRDefault="0056197B" w:rsidP="00E40D50">
      <w:pPr>
        <w:spacing w:before="240" w:after="240" w:line="360" w:lineRule="auto"/>
        <w:jc w:val="both"/>
        <w:rPr>
          <w:rFonts w:ascii="Arial" w:eastAsia="Times New Roman" w:hAnsi="Arial" w:cs="Arial"/>
          <w:sz w:val="24"/>
          <w:szCs w:val="24"/>
          <w:lang w:val="en-US"/>
        </w:rPr>
      </w:pPr>
      <w:r w:rsidRPr="00931C24">
        <w:rPr>
          <w:rFonts w:ascii="Arial" w:eastAsia="Times New Roman" w:hAnsi="Arial" w:cs="Arial"/>
          <w:sz w:val="24"/>
          <w:szCs w:val="24"/>
          <w:lang w:val="en-US"/>
        </w:rPr>
        <w:t xml:space="preserve">Standard Operating Procedures (SOPs) are the guidance and written instructions that explain how to maintain the teamwork, task or operations. This act as a step-by-step </w:t>
      </w:r>
      <w:r w:rsidRPr="00931C24">
        <w:rPr>
          <w:rFonts w:ascii="Arial" w:eastAsia="Times New Roman" w:hAnsi="Arial" w:cs="Arial"/>
          <w:sz w:val="24"/>
          <w:szCs w:val="24"/>
          <w:lang w:val="en-US"/>
        </w:rPr>
        <w:lastRenderedPageBreak/>
        <w:t>guidance in the business to maintain the employees, operations and ensure that they work effectively. SOP is very important to maintain the issue by avoiding mistakes, save time, as well as keeping the quality standards the same across different teams or locations</w:t>
      </w:r>
      <w:r w:rsidR="009F5958" w:rsidRPr="00931C24">
        <w:rPr>
          <w:rFonts w:ascii="Arial" w:eastAsia="Times New Roman" w:hAnsi="Arial" w:cs="Arial"/>
          <w:sz w:val="24"/>
          <w:szCs w:val="24"/>
          <w:lang w:val="en-US"/>
        </w:rPr>
        <w:t xml:space="preserve"> </w:t>
      </w:r>
      <w:r w:rsidR="009F5958" w:rsidRPr="00931C24">
        <w:rPr>
          <w:rFonts w:ascii="Arial" w:hAnsi="Arial" w:cs="Arial"/>
          <w:sz w:val="24"/>
          <w:szCs w:val="24"/>
        </w:rPr>
        <w:t>(Lee and Lieberman, 2024)</w:t>
      </w:r>
      <w:r w:rsidRPr="00931C24">
        <w:rPr>
          <w:rFonts w:ascii="Arial" w:eastAsia="Times New Roman" w:hAnsi="Arial" w:cs="Arial"/>
          <w:sz w:val="24"/>
          <w:szCs w:val="24"/>
          <w:lang w:val="en-US"/>
        </w:rPr>
        <w:t xml:space="preserve">. Alphabets need to maintain the SOPs to keep operating in a market like India, having a different culture, people and rules. For gaining the long-term and sustainable success in the Indian market, Alphabet needs to not just relay on small or short-term changes, but it needs to adapt the formal or structural changes. This way they could protect the connection and operate on a global level.   </w:t>
      </w:r>
    </w:p>
    <w:p w14:paraId="68885F39" w14:textId="23CB77C1" w:rsidR="0056197B" w:rsidRPr="00931C24" w:rsidRDefault="00931C24" w:rsidP="00E40D50">
      <w:pPr>
        <w:pStyle w:val="Heading2"/>
        <w:spacing w:before="240" w:after="240" w:line="360" w:lineRule="auto"/>
        <w:jc w:val="both"/>
        <w:rPr>
          <w:rFonts w:ascii="Arial" w:eastAsia="Times New Roman" w:hAnsi="Arial" w:cs="Arial"/>
          <w:color w:val="auto"/>
          <w:sz w:val="24"/>
          <w:szCs w:val="24"/>
          <w:lang w:val="en-US"/>
        </w:rPr>
      </w:pPr>
      <w:bookmarkStart w:id="12" w:name="_Toc216635561"/>
      <w:r w:rsidRPr="00931C24">
        <w:rPr>
          <w:rFonts w:ascii="Arial" w:eastAsia="Times New Roman" w:hAnsi="Arial" w:cs="Arial"/>
          <w:color w:val="auto"/>
          <w:sz w:val="24"/>
          <w:szCs w:val="24"/>
          <w:lang w:val="en-US"/>
        </w:rPr>
        <w:t xml:space="preserve">A </w:t>
      </w:r>
      <w:r w:rsidR="00FE74AE" w:rsidRPr="00931C24">
        <w:rPr>
          <w:rFonts w:ascii="Arial" w:eastAsia="Times New Roman" w:hAnsi="Arial" w:cs="Arial"/>
          <w:color w:val="auto"/>
          <w:sz w:val="24"/>
          <w:szCs w:val="24"/>
          <w:lang w:val="en-US"/>
        </w:rPr>
        <w:t xml:space="preserve">. </w:t>
      </w:r>
      <w:r w:rsidR="0056197B" w:rsidRPr="00931C24">
        <w:rPr>
          <w:rFonts w:ascii="Arial" w:eastAsia="Times New Roman" w:hAnsi="Arial" w:cs="Arial"/>
          <w:color w:val="auto"/>
          <w:sz w:val="24"/>
          <w:szCs w:val="24"/>
          <w:lang w:val="en-US"/>
        </w:rPr>
        <w:t>Localised Product Development and "India-First" Innovation</w:t>
      </w:r>
      <w:bookmarkEnd w:id="12"/>
    </w:p>
    <w:p w14:paraId="52B9F0B0" w14:textId="77777777" w:rsidR="00B04437" w:rsidRPr="00931C24" w:rsidRDefault="0056197B" w:rsidP="00E40D50">
      <w:pPr>
        <w:spacing w:before="240" w:after="240" w:line="360" w:lineRule="auto"/>
        <w:rPr>
          <w:rFonts w:ascii="Arial" w:eastAsia="Times New Roman" w:hAnsi="Arial" w:cs="Arial"/>
          <w:sz w:val="24"/>
          <w:szCs w:val="24"/>
          <w:lang w:val="en-US"/>
        </w:rPr>
      </w:pPr>
      <w:r w:rsidRPr="00931C24">
        <w:rPr>
          <w:rFonts w:ascii="Arial" w:eastAsia="Times New Roman" w:hAnsi="Arial" w:cs="Arial"/>
          <w:sz w:val="24"/>
          <w:szCs w:val="24"/>
          <w:lang w:val="en-US"/>
        </w:rPr>
        <w:t>Alphabet’s use WOS entry approach in India, which means its overall plan or approaches are directed, and rules are operated from the US headquarters. These rules or guidance are shared with the Indian team to adapt after the launch. This also misses the addition of unique preferences or Indian styles in users. This has a direct impact on the Indian users' experience and could be improved as well. The recommended change here comes from creating an “India-First Innovation” SOP. This means that products should be aimed at emerging markets, and the Indian team will be adding the testing, design or development from the beginning. This includes adding the values, preferences and cultural touch to reach higher users</w:t>
      </w:r>
      <w:r w:rsidR="009F5958" w:rsidRPr="00931C24">
        <w:rPr>
          <w:rFonts w:ascii="Arial" w:eastAsia="Times New Roman" w:hAnsi="Arial" w:cs="Arial"/>
          <w:sz w:val="24"/>
          <w:szCs w:val="24"/>
          <w:lang w:val="en-US"/>
        </w:rPr>
        <w:t xml:space="preserve"> </w:t>
      </w:r>
      <w:r w:rsidR="009F5958" w:rsidRPr="00931C24">
        <w:rPr>
          <w:rFonts w:ascii="Arial" w:hAnsi="Arial" w:cs="Arial"/>
          <w:sz w:val="24"/>
          <w:szCs w:val="24"/>
        </w:rPr>
        <w:t>(Gupta, 2024)</w:t>
      </w:r>
      <w:r w:rsidRPr="00931C24">
        <w:rPr>
          <w:rFonts w:ascii="Arial" w:eastAsia="Times New Roman" w:hAnsi="Arial" w:cs="Arial"/>
          <w:sz w:val="24"/>
          <w:szCs w:val="24"/>
          <w:lang w:val="en-US"/>
        </w:rPr>
        <w:t xml:space="preserve">. </w:t>
      </w:r>
    </w:p>
    <w:p w14:paraId="425367C1" w14:textId="77777777" w:rsidR="00B04437" w:rsidRPr="00931C24" w:rsidRDefault="00B04437" w:rsidP="00E40D50">
      <w:pPr>
        <w:spacing w:before="240" w:after="240" w:line="360" w:lineRule="auto"/>
        <w:jc w:val="both"/>
        <w:rPr>
          <w:rFonts w:ascii="Arial" w:hAnsi="Arial" w:cs="Arial"/>
          <w:b/>
          <w:color w:val="000000" w:themeColor="text1"/>
          <w:sz w:val="24"/>
          <w:szCs w:val="24"/>
        </w:rPr>
      </w:pPr>
      <w:r w:rsidRPr="00931C24">
        <w:rPr>
          <w:rFonts w:ascii="Arial" w:hAnsi="Arial" w:cs="Arial"/>
          <w:b/>
          <w:color w:val="000000" w:themeColor="text1"/>
          <w:sz w:val="24"/>
          <w:szCs w:val="24"/>
        </w:rPr>
        <w:t>Goal</w:t>
      </w:r>
      <w:r w:rsidR="00387982" w:rsidRPr="00931C24">
        <w:rPr>
          <w:rFonts w:ascii="Arial" w:hAnsi="Arial" w:cs="Arial"/>
          <w:b/>
          <w:color w:val="000000" w:themeColor="text1"/>
          <w:sz w:val="24"/>
          <w:szCs w:val="24"/>
        </w:rPr>
        <w:t xml:space="preserve">: </w:t>
      </w:r>
      <w:r w:rsidRPr="00931C24">
        <w:rPr>
          <w:rFonts w:ascii="Arial" w:hAnsi="Arial" w:cs="Arial"/>
          <w:color w:val="000000" w:themeColor="text1"/>
          <w:sz w:val="24"/>
          <w:szCs w:val="24"/>
        </w:rPr>
        <w:t>Make products for Indian and emerging market users from the beginning, not just adapt global ones later.</w:t>
      </w:r>
    </w:p>
    <w:p w14:paraId="14C02C76" w14:textId="77777777" w:rsidR="00B04437" w:rsidRPr="00931C24" w:rsidRDefault="00387982" w:rsidP="00E40D50">
      <w:pPr>
        <w:spacing w:before="240" w:after="240" w:line="360" w:lineRule="auto"/>
        <w:jc w:val="both"/>
        <w:rPr>
          <w:rFonts w:ascii="Arial" w:hAnsi="Arial" w:cs="Arial"/>
          <w:color w:val="000000" w:themeColor="text1"/>
          <w:sz w:val="24"/>
          <w:szCs w:val="24"/>
          <w:u w:val="single"/>
        </w:rPr>
      </w:pPr>
      <w:r w:rsidRPr="00931C24">
        <w:rPr>
          <w:rFonts w:ascii="Arial" w:hAnsi="Arial" w:cs="Arial"/>
          <w:b/>
          <w:color w:val="000000" w:themeColor="text1"/>
          <w:sz w:val="24"/>
          <w:szCs w:val="24"/>
          <w:u w:val="single"/>
        </w:rPr>
        <w:t xml:space="preserve">Implementation </w:t>
      </w:r>
      <w:r w:rsidR="00B04437" w:rsidRPr="00931C24">
        <w:rPr>
          <w:rFonts w:ascii="Arial" w:hAnsi="Arial" w:cs="Arial"/>
          <w:b/>
          <w:color w:val="000000" w:themeColor="text1"/>
          <w:sz w:val="24"/>
          <w:szCs w:val="24"/>
          <w:u w:val="single"/>
        </w:rPr>
        <w:t>Steps</w:t>
      </w:r>
      <w:r w:rsidRPr="00931C24">
        <w:rPr>
          <w:rFonts w:ascii="Arial" w:hAnsi="Arial" w:cs="Arial"/>
          <w:b/>
          <w:color w:val="000000" w:themeColor="text1"/>
          <w:sz w:val="24"/>
          <w:szCs w:val="24"/>
          <w:u w:val="single"/>
        </w:rPr>
        <w:t xml:space="preserve">: </w:t>
      </w:r>
    </w:p>
    <w:p w14:paraId="2B765A13" w14:textId="77777777" w:rsidR="00B04437" w:rsidRPr="00931C24" w:rsidRDefault="00B04437" w:rsidP="00E40D50">
      <w:pPr>
        <w:pStyle w:val="ListParagraph"/>
        <w:numPr>
          <w:ilvl w:val="0"/>
          <w:numId w:val="8"/>
        </w:numPr>
        <w:spacing w:before="240" w:after="240" w:line="360" w:lineRule="auto"/>
        <w:jc w:val="both"/>
        <w:rPr>
          <w:rFonts w:ascii="Arial" w:hAnsi="Arial" w:cs="Arial"/>
          <w:color w:val="000000" w:themeColor="text1"/>
          <w:sz w:val="24"/>
          <w:szCs w:val="24"/>
        </w:rPr>
      </w:pPr>
      <w:r w:rsidRPr="00931C24">
        <w:rPr>
          <w:rFonts w:ascii="Arial" w:hAnsi="Arial" w:cs="Arial"/>
          <w:color w:val="000000" w:themeColor="text1"/>
          <w:sz w:val="24"/>
          <w:szCs w:val="24"/>
        </w:rPr>
        <w:t>Create a special innovation lab in Bangalore.</w:t>
      </w:r>
    </w:p>
    <w:p w14:paraId="766A4F02" w14:textId="77777777" w:rsidR="00B04437" w:rsidRPr="00931C24" w:rsidRDefault="00B04437" w:rsidP="00E40D50">
      <w:pPr>
        <w:pStyle w:val="ListParagraph"/>
        <w:numPr>
          <w:ilvl w:val="0"/>
          <w:numId w:val="8"/>
        </w:numPr>
        <w:spacing w:before="240" w:after="240" w:line="360" w:lineRule="auto"/>
        <w:jc w:val="both"/>
        <w:rPr>
          <w:rFonts w:ascii="Arial" w:hAnsi="Arial" w:cs="Arial"/>
          <w:color w:val="000000" w:themeColor="text1"/>
          <w:sz w:val="24"/>
          <w:szCs w:val="24"/>
        </w:rPr>
      </w:pPr>
      <w:r w:rsidRPr="00931C24">
        <w:rPr>
          <w:rFonts w:ascii="Arial" w:hAnsi="Arial" w:cs="Arial"/>
          <w:color w:val="000000" w:themeColor="text1"/>
          <w:sz w:val="24"/>
          <w:szCs w:val="24"/>
        </w:rPr>
        <w:t>Hire local experts who know Indian users.</w:t>
      </w:r>
    </w:p>
    <w:p w14:paraId="67660433" w14:textId="77777777" w:rsidR="00B04437" w:rsidRPr="00931C24" w:rsidRDefault="00B04437" w:rsidP="00E40D50">
      <w:pPr>
        <w:pStyle w:val="ListParagraph"/>
        <w:numPr>
          <w:ilvl w:val="0"/>
          <w:numId w:val="8"/>
        </w:numPr>
        <w:spacing w:before="240" w:after="240" w:line="360" w:lineRule="auto"/>
        <w:jc w:val="both"/>
        <w:rPr>
          <w:rFonts w:ascii="Arial" w:hAnsi="Arial" w:cs="Arial"/>
          <w:color w:val="000000" w:themeColor="text1"/>
          <w:sz w:val="24"/>
          <w:szCs w:val="24"/>
        </w:rPr>
      </w:pPr>
      <w:r w:rsidRPr="00931C24">
        <w:rPr>
          <w:rFonts w:ascii="Arial" w:hAnsi="Arial" w:cs="Arial"/>
          <w:color w:val="000000" w:themeColor="text1"/>
          <w:sz w:val="24"/>
          <w:szCs w:val="24"/>
        </w:rPr>
        <w:t>Do research in both cities and villages.</w:t>
      </w:r>
    </w:p>
    <w:p w14:paraId="4FBBF7C3" w14:textId="77777777" w:rsidR="00B04437" w:rsidRPr="00931C24" w:rsidRDefault="00B04437" w:rsidP="00E40D50">
      <w:pPr>
        <w:pStyle w:val="ListParagraph"/>
        <w:numPr>
          <w:ilvl w:val="0"/>
          <w:numId w:val="8"/>
        </w:numPr>
        <w:spacing w:before="240" w:after="240" w:line="360" w:lineRule="auto"/>
        <w:jc w:val="both"/>
        <w:rPr>
          <w:rFonts w:ascii="Arial" w:hAnsi="Arial" w:cs="Arial"/>
          <w:color w:val="000000" w:themeColor="text1"/>
          <w:sz w:val="24"/>
          <w:szCs w:val="24"/>
        </w:rPr>
      </w:pPr>
      <w:r w:rsidRPr="00931C24">
        <w:rPr>
          <w:rFonts w:ascii="Arial" w:hAnsi="Arial" w:cs="Arial"/>
          <w:color w:val="000000" w:themeColor="text1"/>
          <w:sz w:val="24"/>
          <w:szCs w:val="24"/>
        </w:rPr>
        <w:t>Build apps that are light, work offline, and support many languages.</w:t>
      </w:r>
    </w:p>
    <w:p w14:paraId="791CC881" w14:textId="77777777" w:rsidR="00B04437" w:rsidRPr="00931C24" w:rsidRDefault="00B04437" w:rsidP="00E40D50">
      <w:pPr>
        <w:pStyle w:val="ListParagraph"/>
        <w:numPr>
          <w:ilvl w:val="0"/>
          <w:numId w:val="8"/>
        </w:numPr>
        <w:spacing w:before="240" w:after="240" w:line="360" w:lineRule="auto"/>
        <w:jc w:val="both"/>
        <w:rPr>
          <w:rFonts w:ascii="Arial" w:hAnsi="Arial" w:cs="Arial"/>
          <w:color w:val="000000" w:themeColor="text1"/>
          <w:sz w:val="24"/>
          <w:szCs w:val="24"/>
        </w:rPr>
      </w:pPr>
      <w:r w:rsidRPr="00931C24">
        <w:rPr>
          <w:rFonts w:ascii="Arial" w:hAnsi="Arial" w:cs="Arial"/>
          <w:color w:val="000000" w:themeColor="text1"/>
          <w:sz w:val="24"/>
          <w:szCs w:val="24"/>
        </w:rPr>
        <w:t>Test with Indian users before launching worldwide.</w:t>
      </w:r>
    </w:p>
    <w:p w14:paraId="604506CE" w14:textId="77777777" w:rsidR="00B04437" w:rsidRPr="00931C24" w:rsidRDefault="00B04437" w:rsidP="00E40D50">
      <w:pPr>
        <w:spacing w:before="240" w:after="240" w:line="360" w:lineRule="auto"/>
        <w:jc w:val="both"/>
        <w:rPr>
          <w:rFonts w:ascii="Arial" w:hAnsi="Arial" w:cs="Arial"/>
          <w:color w:val="000000" w:themeColor="text1"/>
          <w:sz w:val="24"/>
          <w:szCs w:val="24"/>
          <w:u w:val="single"/>
        </w:rPr>
      </w:pPr>
      <w:r w:rsidRPr="00931C24">
        <w:rPr>
          <w:rFonts w:ascii="Arial" w:hAnsi="Arial" w:cs="Arial"/>
          <w:b/>
          <w:color w:val="000000" w:themeColor="text1"/>
          <w:sz w:val="24"/>
          <w:szCs w:val="24"/>
          <w:u w:val="single"/>
        </w:rPr>
        <w:t>Resources</w:t>
      </w:r>
      <w:r w:rsidR="00821940" w:rsidRPr="00931C24">
        <w:rPr>
          <w:rFonts w:ascii="Arial" w:hAnsi="Arial" w:cs="Arial"/>
          <w:b/>
          <w:color w:val="000000" w:themeColor="text1"/>
          <w:sz w:val="24"/>
          <w:szCs w:val="24"/>
          <w:u w:val="single"/>
        </w:rPr>
        <w:t>:</w:t>
      </w:r>
    </w:p>
    <w:p w14:paraId="5322F61C" w14:textId="77777777" w:rsidR="00B04437" w:rsidRPr="00931C24" w:rsidRDefault="00B04437" w:rsidP="00E40D50">
      <w:pPr>
        <w:pStyle w:val="ListParagraph"/>
        <w:numPr>
          <w:ilvl w:val="0"/>
          <w:numId w:val="9"/>
        </w:numPr>
        <w:spacing w:before="240" w:after="240" w:line="360" w:lineRule="auto"/>
        <w:jc w:val="both"/>
        <w:rPr>
          <w:rFonts w:ascii="Arial" w:hAnsi="Arial" w:cs="Arial"/>
          <w:color w:val="000000" w:themeColor="text1"/>
          <w:sz w:val="24"/>
          <w:szCs w:val="24"/>
        </w:rPr>
      </w:pPr>
      <w:r w:rsidRPr="00931C24">
        <w:rPr>
          <w:rFonts w:ascii="Arial" w:hAnsi="Arial" w:cs="Arial"/>
          <w:color w:val="000000" w:themeColor="text1"/>
          <w:sz w:val="24"/>
          <w:szCs w:val="24"/>
        </w:rPr>
        <w:lastRenderedPageBreak/>
        <w:t>Team of 50+ people in India.</w:t>
      </w:r>
    </w:p>
    <w:p w14:paraId="7F4871E0" w14:textId="77777777" w:rsidR="00B04437" w:rsidRPr="00931C24" w:rsidRDefault="00B04437" w:rsidP="00E40D50">
      <w:pPr>
        <w:pStyle w:val="ListParagraph"/>
        <w:numPr>
          <w:ilvl w:val="0"/>
          <w:numId w:val="9"/>
        </w:numPr>
        <w:spacing w:before="240" w:after="240" w:line="360" w:lineRule="auto"/>
        <w:jc w:val="both"/>
        <w:rPr>
          <w:rFonts w:ascii="Arial" w:hAnsi="Arial" w:cs="Arial"/>
          <w:color w:val="000000" w:themeColor="text1"/>
          <w:sz w:val="24"/>
          <w:szCs w:val="24"/>
        </w:rPr>
      </w:pPr>
      <w:r w:rsidRPr="00931C24">
        <w:rPr>
          <w:rFonts w:ascii="Arial" w:hAnsi="Arial" w:cs="Arial"/>
          <w:color w:val="000000" w:themeColor="text1"/>
          <w:sz w:val="24"/>
          <w:szCs w:val="24"/>
        </w:rPr>
        <w:t>$10–15M yearly budget for pilots.</w:t>
      </w:r>
    </w:p>
    <w:p w14:paraId="1945992F" w14:textId="77777777" w:rsidR="00B04437" w:rsidRPr="00931C24" w:rsidRDefault="00B04437" w:rsidP="00E40D50">
      <w:pPr>
        <w:pStyle w:val="ListParagraph"/>
        <w:numPr>
          <w:ilvl w:val="0"/>
          <w:numId w:val="9"/>
        </w:numPr>
        <w:spacing w:before="240" w:after="240" w:line="360" w:lineRule="auto"/>
        <w:jc w:val="both"/>
        <w:rPr>
          <w:rFonts w:ascii="Arial" w:hAnsi="Arial" w:cs="Arial"/>
          <w:color w:val="000000" w:themeColor="text1"/>
          <w:sz w:val="24"/>
          <w:szCs w:val="24"/>
        </w:rPr>
      </w:pPr>
      <w:r w:rsidRPr="00931C24">
        <w:rPr>
          <w:rFonts w:ascii="Arial" w:hAnsi="Arial" w:cs="Arial"/>
          <w:color w:val="000000" w:themeColor="text1"/>
          <w:sz w:val="24"/>
          <w:szCs w:val="24"/>
        </w:rPr>
        <w:t>Use Google’s tech and APIs.</w:t>
      </w:r>
    </w:p>
    <w:p w14:paraId="1E126ED4" w14:textId="77777777" w:rsidR="00B04437" w:rsidRPr="00931C24" w:rsidRDefault="00B04437" w:rsidP="00E40D50">
      <w:pPr>
        <w:pStyle w:val="ListParagraph"/>
        <w:numPr>
          <w:ilvl w:val="0"/>
          <w:numId w:val="9"/>
        </w:numPr>
        <w:spacing w:before="240" w:after="240" w:line="360" w:lineRule="auto"/>
        <w:jc w:val="both"/>
        <w:rPr>
          <w:rFonts w:ascii="Arial" w:hAnsi="Arial" w:cs="Arial"/>
          <w:color w:val="000000" w:themeColor="text1"/>
          <w:sz w:val="24"/>
          <w:szCs w:val="24"/>
        </w:rPr>
      </w:pPr>
      <w:r w:rsidRPr="00931C24">
        <w:rPr>
          <w:rFonts w:ascii="Arial" w:hAnsi="Arial" w:cs="Arial"/>
          <w:color w:val="000000" w:themeColor="text1"/>
          <w:sz w:val="24"/>
          <w:szCs w:val="24"/>
        </w:rPr>
        <w:t>Partner with Jio, Samsung, and other local companies.</w:t>
      </w:r>
    </w:p>
    <w:p w14:paraId="44326AD2" w14:textId="77777777" w:rsidR="00B04437" w:rsidRPr="00931C24" w:rsidRDefault="00B04437" w:rsidP="00E40D50">
      <w:pPr>
        <w:spacing w:before="240" w:after="240" w:line="360" w:lineRule="auto"/>
        <w:jc w:val="both"/>
        <w:rPr>
          <w:rFonts w:ascii="Arial" w:hAnsi="Arial" w:cs="Arial"/>
          <w:b/>
          <w:color w:val="000000" w:themeColor="text1"/>
          <w:sz w:val="24"/>
          <w:szCs w:val="24"/>
          <w:u w:val="single"/>
        </w:rPr>
      </w:pPr>
      <w:r w:rsidRPr="00931C24">
        <w:rPr>
          <w:rFonts w:ascii="Arial" w:hAnsi="Arial" w:cs="Arial"/>
          <w:b/>
          <w:color w:val="000000" w:themeColor="text1"/>
          <w:sz w:val="24"/>
          <w:szCs w:val="24"/>
          <w:u w:val="single"/>
        </w:rPr>
        <w:t>Success Measures (KPIs)</w:t>
      </w:r>
      <w:r w:rsidR="00821940" w:rsidRPr="00931C24">
        <w:rPr>
          <w:rFonts w:ascii="Arial" w:hAnsi="Arial" w:cs="Arial"/>
          <w:b/>
          <w:color w:val="000000" w:themeColor="text1"/>
          <w:sz w:val="24"/>
          <w:szCs w:val="24"/>
          <w:u w:val="single"/>
        </w:rPr>
        <w:t>:</w:t>
      </w:r>
    </w:p>
    <w:p w14:paraId="5D38CFC8" w14:textId="77777777" w:rsidR="00B04437" w:rsidRPr="00931C24" w:rsidRDefault="00B04437" w:rsidP="00E40D50">
      <w:pPr>
        <w:pStyle w:val="ListParagraph"/>
        <w:numPr>
          <w:ilvl w:val="0"/>
          <w:numId w:val="10"/>
        </w:numPr>
        <w:spacing w:before="240" w:after="240" w:line="360" w:lineRule="auto"/>
        <w:jc w:val="both"/>
        <w:rPr>
          <w:rFonts w:ascii="Arial" w:hAnsi="Arial" w:cs="Arial"/>
          <w:color w:val="000000" w:themeColor="text1"/>
          <w:sz w:val="24"/>
          <w:szCs w:val="24"/>
        </w:rPr>
      </w:pPr>
      <w:r w:rsidRPr="00931C24">
        <w:rPr>
          <w:rFonts w:ascii="Arial" w:hAnsi="Arial" w:cs="Arial"/>
          <w:color w:val="000000" w:themeColor="text1"/>
          <w:sz w:val="24"/>
          <w:szCs w:val="24"/>
        </w:rPr>
        <w:t>Count of India-first features each year.</w:t>
      </w:r>
    </w:p>
    <w:p w14:paraId="67880F29" w14:textId="77777777" w:rsidR="00B04437" w:rsidRPr="00931C24" w:rsidRDefault="00B04437" w:rsidP="00E40D50">
      <w:pPr>
        <w:pStyle w:val="ListParagraph"/>
        <w:numPr>
          <w:ilvl w:val="0"/>
          <w:numId w:val="10"/>
        </w:numPr>
        <w:spacing w:before="240" w:after="240" w:line="360" w:lineRule="auto"/>
        <w:jc w:val="both"/>
        <w:rPr>
          <w:rFonts w:ascii="Arial" w:hAnsi="Arial" w:cs="Arial"/>
          <w:color w:val="000000" w:themeColor="text1"/>
          <w:sz w:val="24"/>
          <w:szCs w:val="24"/>
        </w:rPr>
      </w:pPr>
      <w:r w:rsidRPr="00931C24">
        <w:rPr>
          <w:rFonts w:ascii="Arial" w:hAnsi="Arial" w:cs="Arial"/>
          <w:color w:val="000000" w:themeColor="text1"/>
          <w:sz w:val="24"/>
          <w:szCs w:val="24"/>
        </w:rPr>
        <w:t>Adoption rate in India within 6 months.</w:t>
      </w:r>
    </w:p>
    <w:p w14:paraId="69BA7A20" w14:textId="77777777" w:rsidR="00B04437" w:rsidRPr="00931C24" w:rsidRDefault="00B04437" w:rsidP="00E40D50">
      <w:pPr>
        <w:pStyle w:val="ListParagraph"/>
        <w:numPr>
          <w:ilvl w:val="0"/>
          <w:numId w:val="10"/>
        </w:numPr>
        <w:spacing w:before="240" w:after="240" w:line="360" w:lineRule="auto"/>
        <w:jc w:val="both"/>
        <w:rPr>
          <w:rFonts w:ascii="Arial" w:hAnsi="Arial" w:cs="Arial"/>
          <w:color w:val="000000" w:themeColor="text1"/>
          <w:sz w:val="24"/>
          <w:szCs w:val="24"/>
        </w:rPr>
      </w:pPr>
      <w:r w:rsidRPr="00931C24">
        <w:rPr>
          <w:rFonts w:ascii="Arial" w:hAnsi="Arial" w:cs="Arial"/>
          <w:color w:val="000000" w:themeColor="text1"/>
          <w:sz w:val="24"/>
          <w:szCs w:val="24"/>
        </w:rPr>
        <w:t>App speed and low data use on cheap phones.</w:t>
      </w:r>
    </w:p>
    <w:p w14:paraId="31EBFC7C" w14:textId="77777777" w:rsidR="00B04437" w:rsidRPr="00931C24" w:rsidRDefault="00B04437" w:rsidP="00E40D50">
      <w:pPr>
        <w:pStyle w:val="ListParagraph"/>
        <w:numPr>
          <w:ilvl w:val="0"/>
          <w:numId w:val="10"/>
        </w:numPr>
        <w:spacing w:before="240" w:after="240" w:line="360" w:lineRule="auto"/>
        <w:jc w:val="both"/>
        <w:rPr>
          <w:rFonts w:ascii="Arial" w:hAnsi="Arial" w:cs="Arial"/>
          <w:color w:val="000000" w:themeColor="text1"/>
          <w:sz w:val="24"/>
          <w:szCs w:val="24"/>
        </w:rPr>
      </w:pPr>
      <w:r w:rsidRPr="00931C24">
        <w:rPr>
          <w:rFonts w:ascii="Arial" w:hAnsi="Arial" w:cs="Arial"/>
          <w:color w:val="000000" w:themeColor="text1"/>
          <w:sz w:val="24"/>
          <w:szCs w:val="24"/>
        </w:rPr>
        <w:t>Good reviews and media coverage in India.</w:t>
      </w:r>
    </w:p>
    <w:p w14:paraId="4541F93D" w14:textId="77777777" w:rsidR="00B04437" w:rsidRPr="00690D05" w:rsidRDefault="006D390C" w:rsidP="00E40D50">
      <w:pPr>
        <w:spacing w:before="240" w:after="240" w:line="360" w:lineRule="auto"/>
        <w:jc w:val="both"/>
        <w:rPr>
          <w:rFonts w:ascii="Arial" w:hAnsi="Arial" w:cs="Arial"/>
          <w:b/>
          <w:color w:val="000000" w:themeColor="text1"/>
          <w:sz w:val="24"/>
          <w:szCs w:val="24"/>
          <w:u w:val="single"/>
        </w:rPr>
      </w:pPr>
      <w:r w:rsidRPr="00690D05">
        <w:rPr>
          <w:rFonts w:ascii="Arial" w:hAnsi="Arial" w:cs="Arial"/>
          <w:b/>
          <w:color w:val="000000" w:themeColor="text1"/>
          <w:sz w:val="24"/>
          <w:szCs w:val="24"/>
          <w:u w:val="single"/>
        </w:rPr>
        <w:t>Potential Risks:</w:t>
      </w:r>
    </w:p>
    <w:p w14:paraId="0F036AFC" w14:textId="77777777" w:rsidR="00B04437" w:rsidRPr="00690D05" w:rsidRDefault="00B04437" w:rsidP="00E40D50">
      <w:pPr>
        <w:pStyle w:val="ListParagraph"/>
        <w:numPr>
          <w:ilvl w:val="0"/>
          <w:numId w:val="11"/>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Work overlaps with global teams. Fix: Share plans clearly with HQ.</w:t>
      </w:r>
    </w:p>
    <w:p w14:paraId="112C0683" w14:textId="77777777" w:rsidR="00B04437" w:rsidRPr="00690D05" w:rsidRDefault="00B04437" w:rsidP="00E40D50">
      <w:pPr>
        <w:pStyle w:val="ListParagraph"/>
        <w:numPr>
          <w:ilvl w:val="0"/>
          <w:numId w:val="11"/>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High cost, unsure returns. Fix: Start small, use agile pilots.</w:t>
      </w:r>
    </w:p>
    <w:p w14:paraId="61029592" w14:textId="77777777" w:rsidR="00B04437" w:rsidRPr="00690D05" w:rsidRDefault="00B04437" w:rsidP="00E40D50">
      <w:pPr>
        <w:pStyle w:val="ListParagraph"/>
        <w:numPr>
          <w:ilvl w:val="0"/>
          <w:numId w:val="11"/>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Features may not fit other markets. Fix: Make modular features that can be switched on/off.</w:t>
      </w:r>
    </w:p>
    <w:p w14:paraId="3B30F4E8" w14:textId="77777777" w:rsidR="00B04437" w:rsidRPr="00690D05" w:rsidRDefault="006D390C" w:rsidP="00E40D50">
      <w:pPr>
        <w:spacing w:before="240" w:after="240" w:line="360" w:lineRule="auto"/>
        <w:jc w:val="both"/>
        <w:rPr>
          <w:rFonts w:ascii="Arial" w:hAnsi="Arial" w:cs="Arial"/>
          <w:color w:val="000000" w:themeColor="text1"/>
          <w:sz w:val="24"/>
          <w:szCs w:val="24"/>
          <w:u w:val="single"/>
        </w:rPr>
      </w:pPr>
      <w:r w:rsidRPr="00690D05">
        <w:rPr>
          <w:rFonts w:ascii="Arial" w:hAnsi="Arial" w:cs="Arial"/>
          <w:b/>
          <w:color w:val="000000" w:themeColor="text1"/>
          <w:sz w:val="24"/>
          <w:szCs w:val="24"/>
          <w:u w:val="single"/>
        </w:rPr>
        <w:t xml:space="preserve">Expected </w:t>
      </w:r>
      <w:r w:rsidR="00B04437" w:rsidRPr="00690D05">
        <w:rPr>
          <w:rFonts w:ascii="Arial" w:hAnsi="Arial" w:cs="Arial"/>
          <w:b/>
          <w:color w:val="000000" w:themeColor="text1"/>
          <w:sz w:val="24"/>
          <w:szCs w:val="24"/>
          <w:u w:val="single"/>
        </w:rPr>
        <w:t>Benefits</w:t>
      </w:r>
      <w:r w:rsidRPr="00690D05">
        <w:rPr>
          <w:rFonts w:ascii="Arial" w:hAnsi="Arial" w:cs="Arial"/>
          <w:b/>
          <w:color w:val="000000" w:themeColor="text1"/>
          <w:sz w:val="24"/>
          <w:szCs w:val="24"/>
          <w:u w:val="single"/>
        </w:rPr>
        <w:t>:</w:t>
      </w:r>
    </w:p>
    <w:p w14:paraId="60302D37" w14:textId="77777777" w:rsidR="00B04437" w:rsidRPr="00690D05" w:rsidRDefault="00B04437" w:rsidP="00E40D50">
      <w:pPr>
        <w:pStyle w:val="ListParagraph"/>
        <w:numPr>
          <w:ilvl w:val="0"/>
          <w:numId w:val="12"/>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Happier Indian users, more loyalty.</w:t>
      </w:r>
    </w:p>
    <w:p w14:paraId="33437504" w14:textId="77777777" w:rsidR="00B04437" w:rsidRPr="00690D05" w:rsidRDefault="00B04437" w:rsidP="00E40D50">
      <w:pPr>
        <w:pStyle w:val="ListParagraph"/>
        <w:numPr>
          <w:ilvl w:val="0"/>
          <w:numId w:val="12"/>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Faster launch of features Indians want.</w:t>
      </w:r>
    </w:p>
    <w:p w14:paraId="3DECF2B8" w14:textId="77777777" w:rsidR="00B04437" w:rsidRPr="00690D05" w:rsidRDefault="00B04437" w:rsidP="00E40D50">
      <w:pPr>
        <w:pStyle w:val="ListParagraph"/>
        <w:numPr>
          <w:ilvl w:val="0"/>
          <w:numId w:val="12"/>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Chance to scale globally (like YouTube Go).</w:t>
      </w:r>
    </w:p>
    <w:p w14:paraId="29006396" w14:textId="77777777" w:rsidR="00C6757D" w:rsidRPr="00C6757D" w:rsidRDefault="0056197B" w:rsidP="00E40D50">
      <w:pPr>
        <w:spacing w:before="240" w:after="240" w:line="360" w:lineRule="auto"/>
        <w:rPr>
          <w:rFonts w:ascii="Arial" w:eastAsia="Times New Roman" w:hAnsi="Arial" w:cs="Arial"/>
          <w:sz w:val="24"/>
          <w:szCs w:val="24"/>
        </w:rPr>
      </w:pPr>
      <w:r w:rsidRPr="00690D05">
        <w:rPr>
          <w:rFonts w:ascii="Arial" w:eastAsia="Times New Roman" w:hAnsi="Arial" w:cs="Arial"/>
          <w:sz w:val="24"/>
          <w:szCs w:val="24"/>
          <w:lang w:val="en-US"/>
        </w:rPr>
        <w:t xml:space="preserve">A permanent “Emerging Markets Skunkworks” could be used by the team in Bangalore, having its own budget and matching preferences. </w:t>
      </w:r>
      <w:r w:rsidR="00C6757D" w:rsidRPr="00C6757D">
        <w:rPr>
          <w:rFonts w:ascii="Arial" w:eastAsia="Times New Roman" w:hAnsi="Arial" w:cs="Arial"/>
          <w:sz w:val="24"/>
          <w:szCs w:val="24"/>
        </w:rPr>
        <w:t>It should be allowed to develop unique items for Indian consumers. Building lightweight, offline-first, multilingual products for Indian users will be the priority. This could directly improve user engagement and values. This would improve user engagement with Google, and cultural values and clever marketing might boost innovation swiftly. Products should also reflect collectivist beliefs and local reality to turn cultural barriers into global assets.</w:t>
      </w:r>
    </w:p>
    <w:p w14:paraId="146A0B0F" w14:textId="0EF933F5" w:rsidR="0056197B" w:rsidRPr="00FE134A" w:rsidRDefault="00690D05" w:rsidP="00E40D50">
      <w:pPr>
        <w:spacing w:before="240" w:after="240" w:line="360" w:lineRule="auto"/>
        <w:rPr>
          <w:rFonts w:ascii="Times New Roman" w:eastAsia="Times New Roman" w:hAnsi="Times New Roman" w:cs="Times New Roman"/>
          <w:b/>
          <w:bCs/>
          <w:sz w:val="24"/>
          <w:szCs w:val="24"/>
          <w:lang w:val="en-US"/>
        </w:rPr>
      </w:pPr>
      <w:r w:rsidRPr="00FE134A">
        <w:rPr>
          <w:rFonts w:ascii="Times New Roman" w:eastAsia="Times New Roman" w:hAnsi="Times New Roman" w:cs="Times New Roman"/>
          <w:b/>
          <w:bCs/>
          <w:sz w:val="24"/>
          <w:szCs w:val="24"/>
          <w:lang w:val="en-US"/>
        </w:rPr>
        <w:t xml:space="preserve">B </w:t>
      </w:r>
      <w:r w:rsidR="00FE74AE" w:rsidRPr="00FE134A">
        <w:rPr>
          <w:rFonts w:ascii="Times New Roman" w:eastAsia="Times New Roman" w:hAnsi="Times New Roman" w:cs="Times New Roman"/>
          <w:b/>
          <w:bCs/>
          <w:sz w:val="24"/>
          <w:szCs w:val="24"/>
          <w:lang w:val="en-US"/>
        </w:rPr>
        <w:t xml:space="preserve">. </w:t>
      </w:r>
      <w:r w:rsidR="0056197B" w:rsidRPr="00FE134A">
        <w:rPr>
          <w:rFonts w:ascii="Arial" w:eastAsia="Times New Roman" w:hAnsi="Arial" w:cs="Arial"/>
          <w:b/>
          <w:bCs/>
          <w:sz w:val="24"/>
          <w:szCs w:val="24"/>
          <w:lang w:val="en-US"/>
        </w:rPr>
        <w:t>Decentralised and Relationship-Centric Business Operations</w:t>
      </w:r>
    </w:p>
    <w:p w14:paraId="32666767" w14:textId="77777777" w:rsidR="00C6757D" w:rsidRDefault="00C6757D" w:rsidP="00E40D50">
      <w:pPr>
        <w:spacing w:before="240" w:after="240" w:line="360" w:lineRule="auto"/>
        <w:rPr>
          <w:rFonts w:ascii="Arial" w:eastAsia="Times New Roman" w:hAnsi="Arial" w:cs="Arial"/>
          <w:sz w:val="24"/>
          <w:szCs w:val="24"/>
        </w:rPr>
      </w:pPr>
      <w:r w:rsidRPr="00C6757D">
        <w:rPr>
          <w:rFonts w:ascii="Arial" w:eastAsia="Times New Roman" w:hAnsi="Arial" w:cs="Arial"/>
          <w:sz w:val="24"/>
          <w:szCs w:val="24"/>
        </w:rPr>
        <w:lastRenderedPageBreak/>
        <w:t>Now that Alphabet has full authority over its international businesses, its US headquarters makes most decisions. They may easily maintain the global chain and global business with this technique. For fear of losing information to partners, they avoid joint endeavours. This slows innovation in India due to distinct corporate culture values. Business progress is affected by hierarchy and strong relationships.</w:t>
      </w:r>
    </w:p>
    <w:p w14:paraId="433704CF" w14:textId="71C1C9C4" w:rsidR="00B04437" w:rsidRPr="00C6757D" w:rsidRDefault="0056197B" w:rsidP="00E40D50">
      <w:pPr>
        <w:spacing w:before="240" w:after="240" w:line="360" w:lineRule="auto"/>
        <w:rPr>
          <w:rFonts w:ascii="Arial" w:eastAsia="Times New Roman" w:hAnsi="Arial" w:cs="Arial"/>
          <w:sz w:val="24"/>
          <w:szCs w:val="24"/>
        </w:rPr>
      </w:pPr>
      <w:r w:rsidRPr="00690D05">
        <w:rPr>
          <w:rFonts w:ascii="Arial" w:eastAsia="Times New Roman" w:hAnsi="Arial" w:cs="Arial"/>
          <w:sz w:val="24"/>
          <w:szCs w:val="24"/>
          <w:lang w:val="en-US"/>
        </w:rPr>
        <w:t>They could set a new SOP by offering India’s Country Manager “Strategic Autonomy.” This will allow the company to operate freely in India without any external restrictions, rules or differences. The team in India would be working with the Indian preferences, local needs or values in business</w:t>
      </w:r>
      <w:r w:rsidR="009F5958" w:rsidRPr="00690D05">
        <w:rPr>
          <w:rFonts w:ascii="Arial" w:eastAsia="Times New Roman" w:hAnsi="Arial" w:cs="Arial"/>
          <w:sz w:val="24"/>
          <w:szCs w:val="24"/>
          <w:lang w:val="en-US"/>
        </w:rPr>
        <w:t xml:space="preserve"> </w:t>
      </w:r>
      <w:r w:rsidR="009F5958" w:rsidRPr="00690D05">
        <w:rPr>
          <w:rFonts w:ascii="Arial" w:hAnsi="Arial" w:cs="Arial"/>
          <w:sz w:val="24"/>
          <w:szCs w:val="24"/>
        </w:rPr>
        <w:t>(Brooks, 2024)</w:t>
      </w:r>
      <w:r w:rsidRPr="00690D05">
        <w:rPr>
          <w:rFonts w:ascii="Arial" w:eastAsia="Times New Roman" w:hAnsi="Arial" w:cs="Arial"/>
          <w:sz w:val="24"/>
          <w:szCs w:val="24"/>
          <w:lang w:val="en-US"/>
        </w:rPr>
        <w:t xml:space="preserve">. This will be allowing leaders to act quickly rather than focusing on the rules of headquarters. </w:t>
      </w:r>
    </w:p>
    <w:p w14:paraId="30C0422E" w14:textId="77777777" w:rsidR="00B04437" w:rsidRPr="00690D05" w:rsidRDefault="00B04437" w:rsidP="00E40D50">
      <w:pPr>
        <w:spacing w:before="240" w:after="240" w:line="360" w:lineRule="auto"/>
        <w:jc w:val="both"/>
        <w:rPr>
          <w:rFonts w:ascii="Arial" w:hAnsi="Arial" w:cs="Arial"/>
          <w:color w:val="000000" w:themeColor="text1"/>
          <w:sz w:val="24"/>
          <w:szCs w:val="24"/>
        </w:rPr>
      </w:pPr>
      <w:r w:rsidRPr="00690D05">
        <w:rPr>
          <w:rFonts w:ascii="Arial" w:hAnsi="Arial" w:cs="Arial"/>
          <w:b/>
          <w:color w:val="000000" w:themeColor="text1"/>
          <w:sz w:val="24"/>
          <w:szCs w:val="24"/>
          <w:u w:val="single"/>
        </w:rPr>
        <w:t>Goal</w:t>
      </w:r>
      <w:r w:rsidR="006D390C" w:rsidRPr="00690D05">
        <w:rPr>
          <w:rFonts w:ascii="Arial" w:hAnsi="Arial" w:cs="Arial"/>
          <w:color w:val="000000" w:themeColor="text1"/>
          <w:sz w:val="24"/>
          <w:szCs w:val="24"/>
          <w:u w:val="single"/>
        </w:rPr>
        <w:t>:</w:t>
      </w:r>
      <w:r w:rsidR="006D390C" w:rsidRPr="00690D05">
        <w:rPr>
          <w:rFonts w:ascii="Times New Roman" w:hAnsi="Times New Roman" w:cs="Times New Roman"/>
          <w:color w:val="000000" w:themeColor="text1"/>
          <w:sz w:val="24"/>
          <w:szCs w:val="24"/>
        </w:rPr>
        <w:t xml:space="preserve"> </w:t>
      </w:r>
      <w:r w:rsidRPr="00690D05">
        <w:rPr>
          <w:rFonts w:ascii="Arial" w:hAnsi="Arial" w:cs="Arial"/>
          <w:color w:val="000000" w:themeColor="text1"/>
          <w:sz w:val="24"/>
          <w:szCs w:val="24"/>
        </w:rPr>
        <w:t>Give Google India leaders more power to act fast and respond locally.</w:t>
      </w:r>
    </w:p>
    <w:p w14:paraId="5AB7B567" w14:textId="77777777" w:rsidR="00B04437" w:rsidRPr="00690D05" w:rsidRDefault="006D390C" w:rsidP="00E40D50">
      <w:pPr>
        <w:spacing w:before="240" w:after="240" w:line="360" w:lineRule="auto"/>
        <w:jc w:val="both"/>
        <w:rPr>
          <w:rFonts w:ascii="Arial" w:hAnsi="Arial" w:cs="Arial"/>
          <w:color w:val="000000" w:themeColor="text1"/>
          <w:sz w:val="24"/>
          <w:szCs w:val="24"/>
          <w:u w:val="single"/>
        </w:rPr>
      </w:pPr>
      <w:r w:rsidRPr="00690D05">
        <w:rPr>
          <w:rFonts w:ascii="Arial" w:hAnsi="Arial" w:cs="Arial"/>
          <w:b/>
          <w:color w:val="000000" w:themeColor="text1"/>
          <w:sz w:val="24"/>
          <w:szCs w:val="24"/>
          <w:u w:val="single"/>
        </w:rPr>
        <w:t xml:space="preserve">Implementation </w:t>
      </w:r>
      <w:r w:rsidR="00B04437" w:rsidRPr="00690D05">
        <w:rPr>
          <w:rFonts w:ascii="Arial" w:hAnsi="Arial" w:cs="Arial"/>
          <w:b/>
          <w:color w:val="000000" w:themeColor="text1"/>
          <w:sz w:val="24"/>
          <w:szCs w:val="24"/>
          <w:u w:val="single"/>
        </w:rPr>
        <w:t>Steps</w:t>
      </w:r>
    </w:p>
    <w:p w14:paraId="54B71053" w14:textId="77777777" w:rsidR="00B04437" w:rsidRPr="00690D05" w:rsidRDefault="00B04437" w:rsidP="00E40D50">
      <w:pPr>
        <w:pStyle w:val="ListParagraph"/>
        <w:numPr>
          <w:ilvl w:val="0"/>
          <w:numId w:val="18"/>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Allow India Country Manager to approve budgets up to $5M.</w:t>
      </w:r>
    </w:p>
    <w:p w14:paraId="0DFA2D2D" w14:textId="77777777" w:rsidR="00B04437" w:rsidRPr="00690D05" w:rsidRDefault="00B04437" w:rsidP="00E40D50">
      <w:pPr>
        <w:pStyle w:val="ListParagraph"/>
        <w:numPr>
          <w:ilvl w:val="0"/>
          <w:numId w:val="18"/>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Form an “India Steering Committee” for quick decisions.</w:t>
      </w:r>
    </w:p>
    <w:p w14:paraId="51A3D5D6" w14:textId="77777777" w:rsidR="00B04437" w:rsidRPr="00690D05" w:rsidRDefault="00B04437" w:rsidP="00E40D50">
      <w:pPr>
        <w:pStyle w:val="ListParagraph"/>
        <w:numPr>
          <w:ilvl w:val="0"/>
          <w:numId w:val="18"/>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Let local teams handle partnerships and government talks (non-strategic) without HQ.</w:t>
      </w:r>
    </w:p>
    <w:p w14:paraId="154F5F51" w14:textId="77777777" w:rsidR="00B04437" w:rsidRPr="00690D05" w:rsidRDefault="00B04437" w:rsidP="00E40D50">
      <w:pPr>
        <w:pStyle w:val="ListParagraph"/>
        <w:numPr>
          <w:ilvl w:val="0"/>
          <w:numId w:val="18"/>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Create a local crisis team for PR/legal issues.</w:t>
      </w:r>
    </w:p>
    <w:p w14:paraId="21086179" w14:textId="77777777" w:rsidR="00B04437" w:rsidRPr="00690D05" w:rsidRDefault="00B04437" w:rsidP="00E40D50">
      <w:pPr>
        <w:spacing w:before="240" w:after="240" w:line="360" w:lineRule="auto"/>
        <w:jc w:val="both"/>
        <w:rPr>
          <w:rFonts w:ascii="Arial" w:hAnsi="Arial" w:cs="Arial"/>
          <w:color w:val="000000" w:themeColor="text1"/>
          <w:sz w:val="24"/>
          <w:szCs w:val="24"/>
          <w:u w:val="single"/>
        </w:rPr>
      </w:pPr>
      <w:r w:rsidRPr="00690D05">
        <w:rPr>
          <w:rFonts w:ascii="Arial" w:hAnsi="Arial" w:cs="Arial"/>
          <w:b/>
          <w:color w:val="000000" w:themeColor="text1"/>
          <w:sz w:val="24"/>
          <w:szCs w:val="24"/>
          <w:u w:val="single"/>
        </w:rPr>
        <w:t>Resources</w:t>
      </w:r>
      <w:r w:rsidR="006D390C" w:rsidRPr="00690D05">
        <w:rPr>
          <w:rFonts w:ascii="Arial" w:hAnsi="Arial" w:cs="Arial"/>
          <w:b/>
          <w:color w:val="000000" w:themeColor="text1"/>
          <w:sz w:val="24"/>
          <w:szCs w:val="24"/>
          <w:u w:val="single"/>
        </w:rPr>
        <w:t>:</w:t>
      </w:r>
    </w:p>
    <w:p w14:paraId="59901787" w14:textId="77777777" w:rsidR="00B04437" w:rsidRPr="00690D05" w:rsidRDefault="00B04437" w:rsidP="00E40D50">
      <w:pPr>
        <w:pStyle w:val="ListParagraph"/>
        <w:numPr>
          <w:ilvl w:val="0"/>
          <w:numId w:val="19"/>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Legal and finance teams based in India.</w:t>
      </w:r>
    </w:p>
    <w:p w14:paraId="07E37535" w14:textId="77777777" w:rsidR="00B04437" w:rsidRPr="00690D05" w:rsidRDefault="00B04437" w:rsidP="00E40D50">
      <w:pPr>
        <w:pStyle w:val="ListParagraph"/>
        <w:numPr>
          <w:ilvl w:val="0"/>
          <w:numId w:val="19"/>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Training on Google’s global rules and ethics.</w:t>
      </w:r>
    </w:p>
    <w:p w14:paraId="3C141998" w14:textId="77777777" w:rsidR="00B04437" w:rsidRPr="00690D05" w:rsidRDefault="00B04437" w:rsidP="00E40D50">
      <w:pPr>
        <w:pStyle w:val="ListParagraph"/>
        <w:numPr>
          <w:ilvl w:val="0"/>
          <w:numId w:val="19"/>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Direct line to CEO/COO only for big escalations.</w:t>
      </w:r>
    </w:p>
    <w:p w14:paraId="6A269D8E" w14:textId="77777777" w:rsidR="00B04437" w:rsidRPr="00690D05" w:rsidRDefault="00B04437" w:rsidP="00E40D50">
      <w:pPr>
        <w:spacing w:before="240" w:after="240" w:line="360" w:lineRule="auto"/>
        <w:jc w:val="both"/>
        <w:rPr>
          <w:rFonts w:ascii="Arial" w:hAnsi="Arial" w:cs="Arial"/>
          <w:b/>
          <w:color w:val="000000" w:themeColor="text1"/>
          <w:sz w:val="24"/>
          <w:szCs w:val="24"/>
        </w:rPr>
      </w:pPr>
      <w:r w:rsidRPr="00690D05">
        <w:rPr>
          <w:rFonts w:ascii="Arial" w:hAnsi="Arial" w:cs="Arial"/>
          <w:b/>
          <w:color w:val="000000" w:themeColor="text1"/>
          <w:sz w:val="24"/>
          <w:szCs w:val="24"/>
        </w:rPr>
        <w:t>Success Measures (KPIs)</w:t>
      </w:r>
      <w:r w:rsidR="006D390C" w:rsidRPr="00690D05">
        <w:rPr>
          <w:rFonts w:ascii="Arial" w:hAnsi="Arial" w:cs="Arial"/>
          <w:b/>
          <w:color w:val="000000" w:themeColor="text1"/>
          <w:sz w:val="24"/>
          <w:szCs w:val="24"/>
        </w:rPr>
        <w:t>:</w:t>
      </w:r>
    </w:p>
    <w:p w14:paraId="66773969" w14:textId="77777777" w:rsidR="00B04437" w:rsidRPr="00690D05" w:rsidRDefault="00B04437" w:rsidP="00E40D50">
      <w:pPr>
        <w:pStyle w:val="ListParagraph"/>
        <w:numPr>
          <w:ilvl w:val="0"/>
          <w:numId w:val="20"/>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Approval time cut to under 2 weeks.</w:t>
      </w:r>
    </w:p>
    <w:p w14:paraId="06E24F68" w14:textId="77777777" w:rsidR="00B04437" w:rsidRPr="00690D05" w:rsidRDefault="00B04437" w:rsidP="00E40D50">
      <w:pPr>
        <w:pStyle w:val="ListParagraph"/>
        <w:numPr>
          <w:ilvl w:val="0"/>
          <w:numId w:val="20"/>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Number of local partnerships each quarter.</w:t>
      </w:r>
    </w:p>
    <w:p w14:paraId="330D0F97" w14:textId="77777777" w:rsidR="00B04437" w:rsidRPr="00690D05" w:rsidRDefault="00B04437" w:rsidP="00E40D50">
      <w:pPr>
        <w:pStyle w:val="ListParagraph"/>
        <w:numPr>
          <w:ilvl w:val="0"/>
          <w:numId w:val="20"/>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Good ratings from government/regulators.</w:t>
      </w:r>
    </w:p>
    <w:p w14:paraId="171BE049" w14:textId="77777777" w:rsidR="00B04437" w:rsidRPr="00690D05" w:rsidRDefault="00B04437" w:rsidP="00E40D50">
      <w:pPr>
        <w:pStyle w:val="ListParagraph"/>
        <w:numPr>
          <w:ilvl w:val="0"/>
          <w:numId w:val="20"/>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Higher employee morale and trust in leaders.</w:t>
      </w:r>
    </w:p>
    <w:p w14:paraId="23780E7D" w14:textId="77777777" w:rsidR="00B04437" w:rsidRPr="00690D05" w:rsidRDefault="006D390C" w:rsidP="00E40D50">
      <w:pPr>
        <w:spacing w:before="240" w:after="240" w:line="360" w:lineRule="auto"/>
        <w:jc w:val="both"/>
        <w:rPr>
          <w:rFonts w:ascii="Arial" w:hAnsi="Arial" w:cs="Arial"/>
          <w:b/>
          <w:bCs/>
          <w:color w:val="000000" w:themeColor="text1"/>
          <w:sz w:val="24"/>
          <w:szCs w:val="24"/>
        </w:rPr>
      </w:pPr>
      <w:r w:rsidRPr="00690D05">
        <w:rPr>
          <w:rFonts w:ascii="Arial" w:hAnsi="Arial" w:cs="Arial"/>
          <w:b/>
          <w:bCs/>
          <w:color w:val="000000" w:themeColor="text1"/>
          <w:sz w:val="24"/>
          <w:szCs w:val="24"/>
        </w:rPr>
        <w:lastRenderedPageBreak/>
        <w:t>Potential Risks:</w:t>
      </w:r>
    </w:p>
    <w:p w14:paraId="4FD08D34" w14:textId="77777777" w:rsidR="00B04437" w:rsidRPr="00690D05" w:rsidRDefault="00B04437" w:rsidP="00E40D50">
      <w:pPr>
        <w:pStyle w:val="ListParagraph"/>
        <w:numPr>
          <w:ilvl w:val="0"/>
          <w:numId w:val="21"/>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Decisions clash with global strategy. Fix: Monthly alignment with HQ.</w:t>
      </w:r>
    </w:p>
    <w:p w14:paraId="0EC5DBC9" w14:textId="77777777" w:rsidR="00B04437" w:rsidRPr="00690D05" w:rsidRDefault="00B04437" w:rsidP="00E40D50">
      <w:pPr>
        <w:pStyle w:val="ListParagraph"/>
        <w:numPr>
          <w:ilvl w:val="0"/>
          <w:numId w:val="21"/>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More local compliance issues. Fix: Strong legal team + quarterly audits.</w:t>
      </w:r>
    </w:p>
    <w:p w14:paraId="578D63F7" w14:textId="77777777" w:rsidR="00B04437" w:rsidRPr="00690D05" w:rsidRDefault="00B04437" w:rsidP="00E40D50">
      <w:pPr>
        <w:pStyle w:val="ListParagraph"/>
        <w:numPr>
          <w:ilvl w:val="0"/>
          <w:numId w:val="21"/>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Misuse of budget power. Fix: Transparent reports + finance reviews.</w:t>
      </w:r>
    </w:p>
    <w:p w14:paraId="6640F28A" w14:textId="77777777" w:rsidR="00B04437" w:rsidRPr="00690D05" w:rsidRDefault="006D390C" w:rsidP="00E40D50">
      <w:pPr>
        <w:spacing w:before="240" w:after="240" w:line="360" w:lineRule="auto"/>
        <w:jc w:val="both"/>
        <w:rPr>
          <w:rFonts w:ascii="Arial" w:hAnsi="Arial" w:cs="Arial"/>
          <w:color w:val="000000" w:themeColor="text1"/>
          <w:sz w:val="24"/>
          <w:szCs w:val="24"/>
          <w:u w:val="single"/>
        </w:rPr>
      </w:pPr>
      <w:r w:rsidRPr="00690D05">
        <w:rPr>
          <w:rFonts w:ascii="Arial" w:hAnsi="Arial" w:cs="Arial"/>
          <w:b/>
          <w:color w:val="000000" w:themeColor="text1"/>
          <w:sz w:val="24"/>
          <w:szCs w:val="24"/>
          <w:u w:val="single"/>
        </w:rPr>
        <w:t xml:space="preserve">Expected </w:t>
      </w:r>
      <w:r w:rsidR="00B04437" w:rsidRPr="00690D05">
        <w:rPr>
          <w:rFonts w:ascii="Arial" w:hAnsi="Arial" w:cs="Arial"/>
          <w:b/>
          <w:color w:val="000000" w:themeColor="text1"/>
          <w:sz w:val="24"/>
          <w:szCs w:val="24"/>
          <w:u w:val="single"/>
        </w:rPr>
        <w:t>Benefits</w:t>
      </w:r>
      <w:r w:rsidRPr="00690D05">
        <w:rPr>
          <w:rFonts w:ascii="Arial" w:hAnsi="Arial" w:cs="Arial"/>
          <w:b/>
          <w:color w:val="000000" w:themeColor="text1"/>
          <w:sz w:val="24"/>
          <w:szCs w:val="24"/>
          <w:u w:val="single"/>
        </w:rPr>
        <w:t>:</w:t>
      </w:r>
    </w:p>
    <w:p w14:paraId="64A582FB" w14:textId="77777777" w:rsidR="00B04437" w:rsidRPr="00690D05" w:rsidRDefault="00B04437" w:rsidP="00E40D50">
      <w:pPr>
        <w:pStyle w:val="ListParagraph"/>
        <w:numPr>
          <w:ilvl w:val="0"/>
          <w:numId w:val="22"/>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Faster reaction to market changes.</w:t>
      </w:r>
    </w:p>
    <w:p w14:paraId="3C9EB1C6" w14:textId="77777777" w:rsidR="00B04437" w:rsidRPr="00690D05" w:rsidRDefault="00B04437" w:rsidP="00E40D50">
      <w:pPr>
        <w:pStyle w:val="ListParagraph"/>
        <w:numPr>
          <w:ilvl w:val="0"/>
          <w:numId w:val="22"/>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Better ties with government and local businesses.</w:t>
      </w:r>
    </w:p>
    <w:p w14:paraId="2F16C38F" w14:textId="77777777" w:rsidR="00B04437" w:rsidRPr="00690D05" w:rsidRDefault="00B04437" w:rsidP="00E40D50">
      <w:pPr>
        <w:pStyle w:val="ListParagraph"/>
        <w:numPr>
          <w:ilvl w:val="0"/>
          <w:numId w:val="22"/>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Stronger edge against rivals like Jio and Amazon India.</w:t>
      </w:r>
    </w:p>
    <w:p w14:paraId="17591B7F" w14:textId="03EEB929" w:rsidR="0056197B" w:rsidRPr="00C6757D" w:rsidRDefault="0056197B" w:rsidP="00E40D50">
      <w:pPr>
        <w:spacing w:before="240" w:after="240" w:line="360" w:lineRule="auto"/>
        <w:rPr>
          <w:rFonts w:ascii="Arial" w:eastAsia="Times New Roman" w:hAnsi="Arial" w:cs="Arial"/>
          <w:sz w:val="24"/>
          <w:szCs w:val="24"/>
        </w:rPr>
      </w:pPr>
      <w:r w:rsidRPr="00690D05">
        <w:rPr>
          <w:rFonts w:ascii="Arial" w:eastAsia="Times New Roman" w:hAnsi="Arial" w:cs="Arial"/>
          <w:sz w:val="24"/>
          <w:szCs w:val="24"/>
          <w:lang w:val="en-US"/>
        </w:rPr>
        <w:t xml:space="preserve">This includes the focus on three main areas, like getting entangled with regulation, policymakers, forming a strong partnership in India and handling crises with culturally appropriate communication. </w:t>
      </w:r>
      <w:r w:rsidR="00C6757D" w:rsidRPr="00C6757D">
        <w:rPr>
          <w:rFonts w:ascii="Arial" w:eastAsia="Times New Roman" w:hAnsi="Arial" w:cs="Arial"/>
          <w:sz w:val="24"/>
          <w:szCs w:val="24"/>
        </w:rPr>
        <w:t>This will assist Alphabet's Indian team avoid delays, slow processes, and cultural difficulties. Alphabet might establish trust and distinctive ideas among its Indian team by connecting with them. The operation is also boosted by India's enormous pool of tech-savvy, English-speaking, and professional workers. They might use this by continuing operations</w:t>
      </w:r>
      <w:r w:rsidRPr="00690D05">
        <w:rPr>
          <w:rFonts w:ascii="Arial" w:eastAsia="Times New Roman" w:hAnsi="Arial" w:cs="Arial"/>
          <w:sz w:val="24"/>
          <w:szCs w:val="24"/>
          <w:lang w:val="en-US"/>
        </w:rPr>
        <w:t xml:space="preserve">.           </w:t>
      </w:r>
    </w:p>
    <w:p w14:paraId="508082BF" w14:textId="18D9C941" w:rsidR="0056197B" w:rsidRPr="00690D05" w:rsidRDefault="00690D05" w:rsidP="00E40D50">
      <w:pPr>
        <w:pStyle w:val="Heading2"/>
        <w:spacing w:before="240" w:after="240" w:line="360" w:lineRule="auto"/>
        <w:jc w:val="both"/>
        <w:rPr>
          <w:rFonts w:ascii="Arial" w:eastAsia="Times New Roman" w:hAnsi="Arial" w:cs="Arial"/>
          <w:color w:val="auto"/>
          <w:sz w:val="24"/>
          <w:szCs w:val="24"/>
          <w:lang w:val="en-US"/>
        </w:rPr>
      </w:pPr>
      <w:bookmarkStart w:id="13" w:name="_Toc216635562"/>
      <w:r>
        <w:rPr>
          <w:rFonts w:ascii="Arial" w:eastAsia="Times New Roman" w:hAnsi="Arial" w:cs="Arial"/>
          <w:color w:val="auto"/>
          <w:sz w:val="24"/>
          <w:szCs w:val="24"/>
          <w:lang w:val="en-US"/>
        </w:rPr>
        <w:t xml:space="preserve">C ) </w:t>
      </w:r>
      <w:r w:rsidR="0056197B" w:rsidRPr="00690D05">
        <w:rPr>
          <w:rFonts w:ascii="Arial" w:eastAsia="Times New Roman" w:hAnsi="Arial" w:cs="Arial"/>
          <w:color w:val="auto"/>
          <w:sz w:val="24"/>
          <w:szCs w:val="24"/>
          <w:lang w:val="en-US"/>
        </w:rPr>
        <w:t>Adapting Content Moderation and Support Frameworks</w:t>
      </w:r>
      <w:bookmarkEnd w:id="13"/>
    </w:p>
    <w:p w14:paraId="6D24A849" w14:textId="77777777" w:rsidR="00040BB4" w:rsidRPr="00690D05" w:rsidRDefault="0056197B" w:rsidP="00E40D50">
      <w:pPr>
        <w:spacing w:before="240" w:after="240" w:line="360" w:lineRule="auto"/>
        <w:rPr>
          <w:rFonts w:ascii="Arial" w:eastAsia="Times New Roman" w:hAnsi="Arial" w:cs="Arial"/>
          <w:sz w:val="24"/>
          <w:szCs w:val="24"/>
          <w:lang w:val="en-US"/>
        </w:rPr>
      </w:pPr>
      <w:r w:rsidRPr="00690D05">
        <w:rPr>
          <w:rFonts w:ascii="Arial" w:eastAsia="Times New Roman" w:hAnsi="Arial" w:cs="Arial"/>
          <w:sz w:val="24"/>
          <w:szCs w:val="24"/>
          <w:lang w:val="en-US"/>
        </w:rPr>
        <w:t xml:space="preserve">Alphabet in the current era has been operating with the global algorithm and focused on the supportive team content. Alphabet’s use WOS entry approach in India, which means its overall plan or approaches are directed, and rules are operated from the US headquarters. These rules or guidance are shared with the Indian team to adapt after the launch. The operating system of Alphabet lacks the Indian cultural preference, where communication is indirect. This could be changed and managed effectively by offering “Culturally-Nuanced Content and Support” SOP. This includes setting a hug in India, where the staff have expert skills to understand local languages, slang and traditions along with political contexts. </w:t>
      </w:r>
    </w:p>
    <w:p w14:paraId="3258DCA0" w14:textId="77777777" w:rsidR="00040BB4" w:rsidRPr="00CE511D" w:rsidRDefault="00040BB4" w:rsidP="00E40D50">
      <w:pPr>
        <w:spacing w:before="240" w:after="240" w:line="360" w:lineRule="auto"/>
        <w:jc w:val="both"/>
        <w:rPr>
          <w:rFonts w:ascii="Times New Roman" w:hAnsi="Times New Roman" w:cs="Times New Roman"/>
          <w:color w:val="FF0000"/>
          <w:sz w:val="24"/>
          <w:szCs w:val="24"/>
        </w:rPr>
      </w:pPr>
      <w:r w:rsidRPr="00690D05">
        <w:rPr>
          <w:rFonts w:ascii="Arial" w:hAnsi="Arial" w:cs="Arial"/>
          <w:b/>
          <w:color w:val="000000" w:themeColor="text1"/>
          <w:sz w:val="24"/>
          <w:szCs w:val="24"/>
          <w:u w:val="single"/>
        </w:rPr>
        <w:t>Goal</w:t>
      </w:r>
      <w:r w:rsidR="006D390C" w:rsidRPr="00690D05">
        <w:rPr>
          <w:rFonts w:ascii="Arial" w:hAnsi="Arial" w:cs="Arial"/>
          <w:color w:val="000000" w:themeColor="text1"/>
          <w:sz w:val="24"/>
          <w:szCs w:val="24"/>
          <w:u w:val="single"/>
        </w:rPr>
        <w:t>:</w:t>
      </w:r>
      <w:r w:rsidR="006D390C" w:rsidRPr="00690D05">
        <w:rPr>
          <w:rFonts w:ascii="Times New Roman" w:hAnsi="Times New Roman" w:cs="Times New Roman"/>
          <w:color w:val="000000" w:themeColor="text1"/>
          <w:sz w:val="24"/>
          <w:szCs w:val="24"/>
        </w:rPr>
        <w:t xml:space="preserve"> </w:t>
      </w:r>
      <w:r w:rsidRPr="00690D05">
        <w:rPr>
          <w:rFonts w:ascii="Arial" w:hAnsi="Arial" w:cs="Arial"/>
          <w:color w:val="000000" w:themeColor="text1"/>
          <w:sz w:val="24"/>
          <w:szCs w:val="24"/>
        </w:rPr>
        <w:t>Make Google’s content moderation and support fit Indian culture, languages, and context.</w:t>
      </w:r>
    </w:p>
    <w:p w14:paraId="1614B361" w14:textId="77777777" w:rsidR="00040BB4" w:rsidRPr="00690D05" w:rsidRDefault="006D390C" w:rsidP="00E40D50">
      <w:pPr>
        <w:spacing w:before="240" w:after="240" w:line="360" w:lineRule="auto"/>
        <w:jc w:val="both"/>
        <w:rPr>
          <w:rFonts w:ascii="Arial" w:hAnsi="Arial" w:cs="Arial"/>
          <w:color w:val="000000" w:themeColor="text1"/>
          <w:sz w:val="24"/>
          <w:szCs w:val="24"/>
          <w:u w:val="single"/>
        </w:rPr>
      </w:pPr>
      <w:r w:rsidRPr="00690D05">
        <w:rPr>
          <w:rFonts w:ascii="Arial" w:hAnsi="Arial" w:cs="Arial"/>
          <w:b/>
          <w:color w:val="000000" w:themeColor="text1"/>
          <w:sz w:val="24"/>
          <w:szCs w:val="24"/>
          <w:u w:val="single"/>
        </w:rPr>
        <w:lastRenderedPageBreak/>
        <w:t xml:space="preserve">Implementation </w:t>
      </w:r>
      <w:r w:rsidR="00040BB4" w:rsidRPr="00690D05">
        <w:rPr>
          <w:rFonts w:ascii="Arial" w:hAnsi="Arial" w:cs="Arial"/>
          <w:b/>
          <w:color w:val="000000" w:themeColor="text1"/>
          <w:sz w:val="24"/>
          <w:szCs w:val="24"/>
          <w:u w:val="single"/>
        </w:rPr>
        <w:t>Steps</w:t>
      </w:r>
      <w:r w:rsidRPr="00690D05">
        <w:rPr>
          <w:rFonts w:ascii="Arial" w:hAnsi="Arial" w:cs="Arial"/>
          <w:b/>
          <w:color w:val="000000" w:themeColor="text1"/>
          <w:sz w:val="24"/>
          <w:szCs w:val="24"/>
          <w:u w:val="single"/>
        </w:rPr>
        <w:t>:</w:t>
      </w:r>
    </w:p>
    <w:p w14:paraId="33324E21" w14:textId="77777777" w:rsidR="00040BB4" w:rsidRPr="00690D05" w:rsidRDefault="00040BB4" w:rsidP="00E40D50">
      <w:pPr>
        <w:pStyle w:val="ListParagraph"/>
        <w:numPr>
          <w:ilvl w:val="0"/>
          <w:numId w:val="28"/>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Set up a hub in Hyderabad or Bangalore.</w:t>
      </w:r>
    </w:p>
    <w:p w14:paraId="2BEC232D" w14:textId="77777777" w:rsidR="00040BB4" w:rsidRPr="00690D05" w:rsidRDefault="00040BB4" w:rsidP="00E40D50">
      <w:pPr>
        <w:pStyle w:val="ListParagraph"/>
        <w:numPr>
          <w:ilvl w:val="0"/>
          <w:numId w:val="28"/>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Hire moderators who know local languages, slang, and sensitivities.</w:t>
      </w:r>
    </w:p>
    <w:p w14:paraId="1D0E515D" w14:textId="77777777" w:rsidR="00040BB4" w:rsidRPr="00690D05" w:rsidRDefault="00040BB4" w:rsidP="00E40D50">
      <w:pPr>
        <w:pStyle w:val="ListParagraph"/>
        <w:numPr>
          <w:ilvl w:val="0"/>
          <w:numId w:val="28"/>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Give support on WhatsApp and in regional languages.</w:t>
      </w:r>
    </w:p>
    <w:p w14:paraId="4954125C" w14:textId="77777777" w:rsidR="00040BB4" w:rsidRPr="00690D05" w:rsidRDefault="00040BB4" w:rsidP="00E40D50">
      <w:pPr>
        <w:pStyle w:val="ListParagraph"/>
        <w:numPr>
          <w:ilvl w:val="0"/>
          <w:numId w:val="28"/>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Train AI on Indian datasets to catch satire and cultural meaning.</w:t>
      </w:r>
    </w:p>
    <w:p w14:paraId="39512864" w14:textId="77777777" w:rsidR="00040BB4" w:rsidRPr="00690D05" w:rsidRDefault="00040BB4" w:rsidP="00E40D50">
      <w:pPr>
        <w:spacing w:before="240" w:after="240" w:line="360" w:lineRule="auto"/>
        <w:jc w:val="both"/>
        <w:rPr>
          <w:rFonts w:ascii="Arial" w:hAnsi="Arial" w:cs="Arial"/>
          <w:color w:val="000000" w:themeColor="text1"/>
          <w:sz w:val="24"/>
          <w:szCs w:val="24"/>
          <w:u w:val="single"/>
        </w:rPr>
      </w:pPr>
      <w:r w:rsidRPr="00690D05">
        <w:rPr>
          <w:rFonts w:ascii="Arial" w:hAnsi="Arial" w:cs="Arial"/>
          <w:b/>
          <w:color w:val="000000" w:themeColor="text1"/>
          <w:sz w:val="24"/>
          <w:szCs w:val="24"/>
          <w:u w:val="single"/>
        </w:rPr>
        <w:t>Resources</w:t>
      </w:r>
      <w:r w:rsidR="006D390C" w:rsidRPr="00690D05">
        <w:rPr>
          <w:rFonts w:ascii="Arial" w:hAnsi="Arial" w:cs="Arial"/>
          <w:b/>
          <w:color w:val="000000" w:themeColor="text1"/>
          <w:sz w:val="24"/>
          <w:szCs w:val="24"/>
          <w:u w:val="single"/>
        </w:rPr>
        <w:t>:</w:t>
      </w:r>
    </w:p>
    <w:p w14:paraId="79875D6A" w14:textId="77777777" w:rsidR="00040BB4" w:rsidRPr="00690D05" w:rsidRDefault="00040BB4" w:rsidP="00E40D50">
      <w:pPr>
        <w:pStyle w:val="ListParagraph"/>
        <w:numPr>
          <w:ilvl w:val="0"/>
          <w:numId w:val="29"/>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100+ moderators and support staff.</w:t>
      </w:r>
    </w:p>
    <w:p w14:paraId="5917AA96" w14:textId="77777777" w:rsidR="00040BB4" w:rsidRPr="00690D05" w:rsidRDefault="00040BB4" w:rsidP="00E40D50">
      <w:pPr>
        <w:pStyle w:val="ListParagraph"/>
        <w:numPr>
          <w:ilvl w:val="0"/>
          <w:numId w:val="29"/>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AI tools trained on Indian data.</w:t>
      </w:r>
    </w:p>
    <w:p w14:paraId="7BF818BA" w14:textId="77777777" w:rsidR="00040BB4" w:rsidRPr="00690D05" w:rsidRDefault="00040BB4" w:rsidP="00E40D50">
      <w:pPr>
        <w:pStyle w:val="ListParagraph"/>
        <w:numPr>
          <w:ilvl w:val="0"/>
          <w:numId w:val="29"/>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Partnerships with cultural experts.</w:t>
      </w:r>
    </w:p>
    <w:p w14:paraId="77D98869" w14:textId="77777777" w:rsidR="00040BB4" w:rsidRPr="00690D05" w:rsidRDefault="00040BB4" w:rsidP="00E40D50">
      <w:pPr>
        <w:pStyle w:val="ListParagraph"/>
        <w:numPr>
          <w:ilvl w:val="0"/>
          <w:numId w:val="29"/>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Budget for training and updates.</w:t>
      </w:r>
    </w:p>
    <w:p w14:paraId="6F531343" w14:textId="77777777" w:rsidR="00040BB4" w:rsidRPr="00690D05" w:rsidRDefault="00040BB4" w:rsidP="00E40D50">
      <w:pPr>
        <w:spacing w:before="240" w:after="240" w:line="360" w:lineRule="auto"/>
        <w:jc w:val="both"/>
        <w:rPr>
          <w:rFonts w:ascii="Arial" w:hAnsi="Arial" w:cs="Arial"/>
          <w:color w:val="000000" w:themeColor="text1"/>
          <w:sz w:val="24"/>
          <w:szCs w:val="24"/>
          <w:u w:val="single"/>
        </w:rPr>
      </w:pPr>
      <w:r w:rsidRPr="00690D05">
        <w:rPr>
          <w:rFonts w:ascii="Arial" w:hAnsi="Arial" w:cs="Arial"/>
          <w:b/>
          <w:color w:val="000000" w:themeColor="text1"/>
          <w:sz w:val="24"/>
          <w:szCs w:val="24"/>
          <w:u w:val="single"/>
        </w:rPr>
        <w:t>KPIs</w:t>
      </w:r>
      <w:r w:rsidR="006D390C" w:rsidRPr="00690D05">
        <w:rPr>
          <w:rFonts w:ascii="Arial" w:hAnsi="Arial" w:cs="Arial"/>
          <w:b/>
          <w:color w:val="000000" w:themeColor="text1"/>
          <w:sz w:val="24"/>
          <w:szCs w:val="24"/>
          <w:u w:val="single"/>
        </w:rPr>
        <w:t>:</w:t>
      </w:r>
    </w:p>
    <w:p w14:paraId="6116D990" w14:textId="77777777" w:rsidR="00040BB4" w:rsidRPr="00690D05" w:rsidRDefault="00040BB4" w:rsidP="00E40D50">
      <w:pPr>
        <w:pStyle w:val="ListParagraph"/>
        <w:numPr>
          <w:ilvl w:val="0"/>
          <w:numId w:val="30"/>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Fewer moderation mistakes.</w:t>
      </w:r>
    </w:p>
    <w:p w14:paraId="44A55CA1" w14:textId="77777777" w:rsidR="00040BB4" w:rsidRPr="00690D05" w:rsidRDefault="00040BB4" w:rsidP="00E40D50">
      <w:pPr>
        <w:pStyle w:val="ListParagraph"/>
        <w:numPr>
          <w:ilvl w:val="0"/>
          <w:numId w:val="30"/>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Higher customer satisfaction in local languages.</w:t>
      </w:r>
    </w:p>
    <w:p w14:paraId="16DF54DF" w14:textId="77777777" w:rsidR="00040BB4" w:rsidRPr="00690D05" w:rsidRDefault="00040BB4" w:rsidP="00E40D50">
      <w:pPr>
        <w:pStyle w:val="ListParagraph"/>
        <w:numPr>
          <w:ilvl w:val="0"/>
          <w:numId w:val="30"/>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Faster ticket response.</w:t>
      </w:r>
    </w:p>
    <w:p w14:paraId="10C7B453" w14:textId="77777777" w:rsidR="00040BB4" w:rsidRPr="00690D05" w:rsidRDefault="00040BB4" w:rsidP="00E40D50">
      <w:pPr>
        <w:pStyle w:val="ListParagraph"/>
        <w:numPr>
          <w:ilvl w:val="0"/>
          <w:numId w:val="30"/>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Fewer PR issues.</w:t>
      </w:r>
    </w:p>
    <w:p w14:paraId="585D884D" w14:textId="77777777" w:rsidR="00040BB4" w:rsidRPr="00690D05" w:rsidRDefault="006D390C" w:rsidP="00E40D50">
      <w:pPr>
        <w:spacing w:before="240" w:after="240" w:line="360" w:lineRule="auto"/>
        <w:jc w:val="both"/>
        <w:rPr>
          <w:rFonts w:ascii="Arial" w:hAnsi="Arial" w:cs="Arial"/>
          <w:b/>
          <w:color w:val="000000" w:themeColor="text1"/>
          <w:sz w:val="24"/>
          <w:szCs w:val="24"/>
          <w:u w:val="single"/>
        </w:rPr>
      </w:pPr>
      <w:r w:rsidRPr="00690D05">
        <w:rPr>
          <w:rFonts w:ascii="Arial" w:hAnsi="Arial" w:cs="Arial"/>
          <w:b/>
          <w:color w:val="000000" w:themeColor="text1"/>
          <w:sz w:val="24"/>
          <w:szCs w:val="24"/>
          <w:u w:val="single"/>
        </w:rPr>
        <w:t xml:space="preserve">Potential Risks: </w:t>
      </w:r>
    </w:p>
    <w:p w14:paraId="1742DC00" w14:textId="77777777" w:rsidR="00040BB4" w:rsidRPr="00690D05" w:rsidRDefault="00040BB4" w:rsidP="00E40D50">
      <w:pPr>
        <w:pStyle w:val="ListParagraph"/>
        <w:numPr>
          <w:ilvl w:val="0"/>
          <w:numId w:val="31"/>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Bias risk: Diverse hiring + audits.</w:t>
      </w:r>
    </w:p>
    <w:p w14:paraId="7AFEA04C" w14:textId="77777777" w:rsidR="00040BB4" w:rsidRPr="00690D05" w:rsidRDefault="00040BB4" w:rsidP="00E40D50">
      <w:pPr>
        <w:pStyle w:val="ListParagraph"/>
        <w:numPr>
          <w:ilvl w:val="0"/>
          <w:numId w:val="31"/>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High cost: Use AI for common queries.</w:t>
      </w:r>
    </w:p>
    <w:p w14:paraId="15587B93" w14:textId="77777777" w:rsidR="00040BB4" w:rsidRPr="00690D05" w:rsidRDefault="00040BB4" w:rsidP="00E40D50">
      <w:pPr>
        <w:pStyle w:val="ListParagraph"/>
        <w:numPr>
          <w:ilvl w:val="0"/>
          <w:numId w:val="31"/>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Fast culture shifts: Ongoing training + trend checks.</w:t>
      </w:r>
    </w:p>
    <w:p w14:paraId="7E896288" w14:textId="77777777" w:rsidR="00040BB4" w:rsidRPr="00690D05" w:rsidRDefault="006D390C" w:rsidP="00E40D50">
      <w:pPr>
        <w:spacing w:before="240" w:after="240" w:line="360" w:lineRule="auto"/>
        <w:jc w:val="both"/>
        <w:rPr>
          <w:rFonts w:ascii="Arial" w:hAnsi="Arial" w:cs="Arial"/>
          <w:color w:val="000000" w:themeColor="text1"/>
          <w:sz w:val="24"/>
          <w:szCs w:val="24"/>
          <w:u w:val="single"/>
        </w:rPr>
      </w:pPr>
      <w:r w:rsidRPr="00690D05">
        <w:rPr>
          <w:rFonts w:ascii="Arial" w:hAnsi="Arial" w:cs="Arial"/>
          <w:b/>
          <w:color w:val="000000" w:themeColor="text1"/>
          <w:sz w:val="24"/>
          <w:szCs w:val="24"/>
          <w:u w:val="single"/>
        </w:rPr>
        <w:t xml:space="preserve">Expected </w:t>
      </w:r>
      <w:r w:rsidR="00040BB4" w:rsidRPr="00690D05">
        <w:rPr>
          <w:rFonts w:ascii="Arial" w:hAnsi="Arial" w:cs="Arial"/>
          <w:b/>
          <w:color w:val="000000" w:themeColor="text1"/>
          <w:sz w:val="24"/>
          <w:szCs w:val="24"/>
          <w:u w:val="single"/>
        </w:rPr>
        <w:t>Benefits</w:t>
      </w:r>
      <w:r w:rsidRPr="00690D05">
        <w:rPr>
          <w:rFonts w:ascii="Arial" w:hAnsi="Arial" w:cs="Arial"/>
          <w:b/>
          <w:color w:val="000000" w:themeColor="text1"/>
          <w:sz w:val="24"/>
          <w:szCs w:val="24"/>
          <w:u w:val="single"/>
        </w:rPr>
        <w:t xml:space="preserve">: </w:t>
      </w:r>
    </w:p>
    <w:p w14:paraId="7795FB15" w14:textId="77777777" w:rsidR="00040BB4" w:rsidRPr="00690D05" w:rsidRDefault="00040BB4" w:rsidP="00E40D50">
      <w:pPr>
        <w:pStyle w:val="ListParagraph"/>
        <w:numPr>
          <w:ilvl w:val="0"/>
          <w:numId w:val="32"/>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Less brand damage.</w:t>
      </w:r>
    </w:p>
    <w:p w14:paraId="4FCE4240" w14:textId="77777777" w:rsidR="00040BB4" w:rsidRPr="00690D05" w:rsidRDefault="00040BB4" w:rsidP="00E40D50">
      <w:pPr>
        <w:pStyle w:val="ListParagraph"/>
        <w:numPr>
          <w:ilvl w:val="0"/>
          <w:numId w:val="32"/>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More trust from Indian users.</w:t>
      </w:r>
    </w:p>
    <w:p w14:paraId="36D06133" w14:textId="77777777" w:rsidR="00040BB4" w:rsidRPr="00690D05" w:rsidRDefault="00040BB4" w:rsidP="00E40D50">
      <w:pPr>
        <w:pStyle w:val="ListParagraph"/>
        <w:numPr>
          <w:ilvl w:val="0"/>
          <w:numId w:val="32"/>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Better service for non-English speakers.</w:t>
      </w:r>
    </w:p>
    <w:p w14:paraId="732DB418" w14:textId="77777777" w:rsidR="00040BB4" w:rsidRPr="00690D05" w:rsidRDefault="00040BB4" w:rsidP="00E40D50">
      <w:pPr>
        <w:pStyle w:val="ListParagraph"/>
        <w:numPr>
          <w:ilvl w:val="0"/>
          <w:numId w:val="32"/>
        </w:numPr>
        <w:spacing w:before="240" w:after="240" w:line="360" w:lineRule="auto"/>
        <w:jc w:val="both"/>
        <w:rPr>
          <w:rFonts w:ascii="Arial" w:hAnsi="Arial" w:cs="Arial"/>
          <w:color w:val="000000" w:themeColor="text1"/>
          <w:sz w:val="24"/>
          <w:szCs w:val="24"/>
        </w:rPr>
      </w:pPr>
      <w:r w:rsidRPr="00690D05">
        <w:rPr>
          <w:rFonts w:ascii="Arial" w:hAnsi="Arial" w:cs="Arial"/>
          <w:color w:val="000000" w:themeColor="text1"/>
          <w:sz w:val="24"/>
          <w:szCs w:val="24"/>
        </w:rPr>
        <w:t>Stronger AI for global use.</w:t>
      </w:r>
    </w:p>
    <w:p w14:paraId="3B63035E" w14:textId="409A380A" w:rsidR="0056197B" w:rsidRPr="00C6757D" w:rsidRDefault="0056197B" w:rsidP="00E40D50">
      <w:pPr>
        <w:spacing w:before="240" w:after="240" w:line="360" w:lineRule="auto"/>
        <w:rPr>
          <w:rFonts w:ascii="Arial" w:eastAsia="Times New Roman" w:hAnsi="Arial" w:cs="Arial"/>
          <w:sz w:val="24"/>
          <w:szCs w:val="24"/>
        </w:rPr>
      </w:pPr>
      <w:r w:rsidRPr="00690D05">
        <w:rPr>
          <w:rFonts w:ascii="Arial" w:eastAsia="Times New Roman" w:hAnsi="Arial" w:cs="Arial"/>
          <w:sz w:val="24"/>
          <w:szCs w:val="24"/>
          <w:lang w:val="en-US"/>
        </w:rPr>
        <w:lastRenderedPageBreak/>
        <w:t>This would enhance the operation, avoiding the confusing parts and maintaining the cultural preferences as well</w:t>
      </w:r>
      <w:r w:rsidR="009F5958" w:rsidRPr="00690D05">
        <w:rPr>
          <w:rFonts w:ascii="Arial" w:eastAsia="Times New Roman" w:hAnsi="Arial" w:cs="Arial"/>
          <w:sz w:val="24"/>
          <w:szCs w:val="24"/>
          <w:lang w:val="en-US"/>
        </w:rPr>
        <w:t xml:space="preserve"> </w:t>
      </w:r>
      <w:r w:rsidR="009F5958" w:rsidRPr="00690D05">
        <w:rPr>
          <w:rFonts w:ascii="Arial" w:hAnsi="Arial" w:cs="Arial"/>
          <w:sz w:val="24"/>
          <w:szCs w:val="24"/>
        </w:rPr>
        <w:t>(Bilić and Prug, 2021)</w:t>
      </w:r>
      <w:r w:rsidRPr="00690D05">
        <w:rPr>
          <w:rFonts w:ascii="Arial" w:eastAsia="Times New Roman" w:hAnsi="Arial" w:cs="Arial"/>
          <w:sz w:val="24"/>
          <w:szCs w:val="24"/>
          <w:lang w:val="en-US"/>
        </w:rPr>
        <w:t xml:space="preserve">. </w:t>
      </w:r>
      <w:r w:rsidR="00C6757D" w:rsidRPr="00C6757D">
        <w:rPr>
          <w:rFonts w:ascii="Arial" w:eastAsia="Times New Roman" w:hAnsi="Arial" w:cs="Arial"/>
          <w:sz w:val="24"/>
          <w:szCs w:val="24"/>
        </w:rPr>
        <w:t>This will assist the organisation appreciate Indian culture, preferences, and beliefs. It might also add Indian touches to its services and systems. They might use India's enormous pool of tech-savvy, English-speaking, and professional workers to improve operations.</w:t>
      </w:r>
    </w:p>
    <w:p w14:paraId="6084F05C" w14:textId="77777777" w:rsidR="00A86A3B" w:rsidRPr="00690D05" w:rsidRDefault="00C521F9" w:rsidP="00E40D50">
      <w:pPr>
        <w:spacing w:before="240" w:after="240" w:line="360" w:lineRule="auto"/>
        <w:jc w:val="both"/>
        <w:rPr>
          <w:rFonts w:ascii="Arial" w:hAnsi="Arial" w:cs="Arial"/>
          <w:b/>
          <w:sz w:val="24"/>
          <w:szCs w:val="24"/>
        </w:rPr>
      </w:pPr>
      <w:r w:rsidRPr="00690D05">
        <w:rPr>
          <w:rFonts w:ascii="Arial" w:hAnsi="Arial" w:cs="Arial"/>
          <w:b/>
          <w:sz w:val="24"/>
          <w:szCs w:val="24"/>
        </w:rPr>
        <w:t>Recommended Adjustments to SOP</w:t>
      </w:r>
    </w:p>
    <w:p w14:paraId="572191D5" w14:textId="17C038DB" w:rsidR="00690D05" w:rsidRPr="00690D05" w:rsidRDefault="00690D05" w:rsidP="00E40D50">
      <w:pPr>
        <w:pStyle w:val="Caption"/>
        <w:keepNext/>
        <w:spacing w:line="360" w:lineRule="auto"/>
        <w:rPr>
          <w:color w:val="000000" w:themeColor="text1"/>
        </w:rPr>
      </w:pPr>
      <w:r w:rsidRPr="00690D05">
        <w:rPr>
          <w:color w:val="000000" w:themeColor="text1"/>
        </w:rPr>
        <w:t xml:space="preserve">Table </w:t>
      </w:r>
      <w:r w:rsidRPr="00690D05">
        <w:rPr>
          <w:color w:val="000000" w:themeColor="text1"/>
        </w:rPr>
        <w:fldChar w:fldCharType="begin"/>
      </w:r>
      <w:r w:rsidRPr="00690D05">
        <w:rPr>
          <w:color w:val="000000" w:themeColor="text1"/>
        </w:rPr>
        <w:instrText xml:space="preserve"> SEQ Table \* ARABIC </w:instrText>
      </w:r>
      <w:r w:rsidRPr="00690D05">
        <w:rPr>
          <w:color w:val="000000" w:themeColor="text1"/>
        </w:rPr>
        <w:fldChar w:fldCharType="separate"/>
      </w:r>
      <w:r w:rsidRPr="00690D05">
        <w:rPr>
          <w:noProof/>
          <w:color w:val="000000" w:themeColor="text1"/>
        </w:rPr>
        <w:t>6</w:t>
      </w:r>
      <w:r w:rsidRPr="00690D05">
        <w:rPr>
          <w:color w:val="000000" w:themeColor="text1"/>
        </w:rPr>
        <w:fldChar w:fldCharType="end"/>
      </w:r>
      <w:r w:rsidRPr="00690D05">
        <w:rPr>
          <w:color w:val="000000" w:themeColor="text1"/>
        </w:rPr>
        <w:t>/Recommended Adjustments to SOP</w:t>
      </w:r>
    </w:p>
    <w:tbl>
      <w:tblPr>
        <w:tblStyle w:val="LightGrid-Accent4"/>
        <w:tblW w:w="0" w:type="auto"/>
        <w:tblLook w:val="04A0" w:firstRow="1" w:lastRow="0" w:firstColumn="1" w:lastColumn="0" w:noHBand="0" w:noVBand="1"/>
      </w:tblPr>
      <w:tblGrid>
        <w:gridCol w:w="2401"/>
        <w:gridCol w:w="2465"/>
        <w:gridCol w:w="2537"/>
        <w:gridCol w:w="1937"/>
      </w:tblGrid>
      <w:tr w:rsidR="00895045" w:rsidRPr="00690D05" w14:paraId="7DF84B7B" w14:textId="77777777" w:rsidTr="00BA03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4" w:type="dxa"/>
            <w:shd w:val="clear" w:color="auto" w:fill="EAF1DD" w:themeFill="accent3" w:themeFillTint="33"/>
          </w:tcPr>
          <w:p w14:paraId="6705D0A3" w14:textId="77777777" w:rsidR="00895045" w:rsidRPr="00690D05" w:rsidRDefault="00895045" w:rsidP="00E40D50">
            <w:pPr>
              <w:spacing w:before="240" w:after="240" w:line="360" w:lineRule="auto"/>
              <w:rPr>
                <w:rFonts w:ascii="Arial" w:hAnsi="Arial" w:cs="Arial"/>
                <w:sz w:val="24"/>
                <w:szCs w:val="24"/>
              </w:rPr>
            </w:pPr>
            <w:r w:rsidRPr="00690D05">
              <w:rPr>
                <w:rFonts w:ascii="Arial" w:hAnsi="Arial" w:cs="Arial"/>
                <w:sz w:val="24"/>
                <w:szCs w:val="24"/>
              </w:rPr>
              <w:t>Recommended Adjustment to SOP</w:t>
            </w:r>
          </w:p>
        </w:tc>
        <w:tc>
          <w:tcPr>
            <w:tcW w:w="2520" w:type="dxa"/>
            <w:shd w:val="clear" w:color="auto" w:fill="EAF1DD" w:themeFill="accent3" w:themeFillTint="33"/>
          </w:tcPr>
          <w:p w14:paraId="6521E789" w14:textId="77777777" w:rsidR="00895045" w:rsidRPr="00690D05" w:rsidRDefault="00895045" w:rsidP="00E40D50">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90D05">
              <w:rPr>
                <w:rFonts w:ascii="Arial" w:hAnsi="Arial" w:cs="Arial"/>
                <w:sz w:val="24"/>
                <w:szCs w:val="24"/>
              </w:rPr>
              <w:t>Rationale (OLI &amp; Culture)</w:t>
            </w:r>
          </w:p>
        </w:tc>
        <w:tc>
          <w:tcPr>
            <w:tcW w:w="2577" w:type="dxa"/>
            <w:shd w:val="clear" w:color="auto" w:fill="EAF1DD" w:themeFill="accent3" w:themeFillTint="33"/>
          </w:tcPr>
          <w:p w14:paraId="60BC694E" w14:textId="77777777" w:rsidR="00895045" w:rsidRPr="00690D05" w:rsidRDefault="00895045" w:rsidP="00E40D50">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90D05">
              <w:rPr>
                <w:rFonts w:ascii="Arial" w:hAnsi="Arial" w:cs="Arial"/>
                <w:sz w:val="24"/>
                <w:szCs w:val="24"/>
              </w:rPr>
              <w:t>Critical Discussion &amp; Implementation</w:t>
            </w:r>
          </w:p>
        </w:tc>
        <w:tc>
          <w:tcPr>
            <w:tcW w:w="1937" w:type="dxa"/>
            <w:shd w:val="clear" w:color="auto" w:fill="EAF1DD" w:themeFill="accent3" w:themeFillTint="33"/>
          </w:tcPr>
          <w:p w14:paraId="3720BCD0" w14:textId="77777777" w:rsidR="00895045" w:rsidRPr="00690D05" w:rsidRDefault="00895045" w:rsidP="00E40D50">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90D05">
              <w:rPr>
                <w:rFonts w:ascii="Arial" w:hAnsi="Arial" w:cs="Arial"/>
                <w:sz w:val="24"/>
                <w:szCs w:val="24"/>
              </w:rPr>
              <w:t>Benefit of Change</w:t>
            </w:r>
          </w:p>
        </w:tc>
      </w:tr>
      <w:tr w:rsidR="00895045" w:rsidRPr="00690D05" w14:paraId="7EC69FF3" w14:textId="77777777" w:rsidTr="00690D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4" w:type="dxa"/>
          </w:tcPr>
          <w:p w14:paraId="3974984F" w14:textId="77777777" w:rsidR="00895045" w:rsidRPr="00690D05" w:rsidRDefault="00895045" w:rsidP="00E40D50">
            <w:pPr>
              <w:spacing w:before="240" w:after="240" w:line="360" w:lineRule="auto"/>
              <w:rPr>
                <w:rFonts w:ascii="Arial" w:hAnsi="Arial" w:cs="Arial"/>
                <w:b w:val="0"/>
                <w:sz w:val="24"/>
                <w:szCs w:val="24"/>
              </w:rPr>
            </w:pPr>
            <w:r w:rsidRPr="00690D05">
              <w:rPr>
                <w:rFonts w:ascii="Arial" w:hAnsi="Arial" w:cs="Arial"/>
                <w:b w:val="0"/>
                <w:sz w:val="24"/>
                <w:szCs w:val="24"/>
              </w:rPr>
              <w:t xml:space="preserve">1. India-First Innovation SOP </w:t>
            </w:r>
            <w:r w:rsidRPr="00690D05">
              <w:rPr>
                <w:rFonts w:ascii="Arial" w:hAnsi="Arial" w:cs="Arial"/>
                <w:b w:val="0"/>
                <w:sz w:val="24"/>
                <w:szCs w:val="24"/>
              </w:rPr>
              <w:br/>
              <w:t>Let Indian teams lead design, testing, and product creation for emerging markets. Create a permanent innovation team in Bangalore with its own budget.</w:t>
            </w:r>
          </w:p>
        </w:tc>
        <w:tc>
          <w:tcPr>
            <w:tcW w:w="2520" w:type="dxa"/>
          </w:tcPr>
          <w:p w14:paraId="4903D475" w14:textId="77777777" w:rsidR="00895045" w:rsidRPr="00690D05" w:rsidRDefault="00895045"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90D05">
              <w:rPr>
                <w:rFonts w:ascii="Arial" w:hAnsi="Arial" w:cs="Arial"/>
                <w:sz w:val="24"/>
                <w:szCs w:val="24"/>
              </w:rPr>
              <w:t xml:space="preserve">Location (L): India’s huge, diverse, and cost-sensitive user base is a perfect testing ground. </w:t>
            </w:r>
            <w:r w:rsidRPr="00690D05">
              <w:rPr>
                <w:rFonts w:ascii="Arial" w:hAnsi="Arial" w:cs="Arial"/>
                <w:sz w:val="24"/>
                <w:szCs w:val="24"/>
              </w:rPr>
              <w:br/>
              <w:t>Culture: Products must fit community use (shared devices, offline sharing) and local habits.</w:t>
            </w:r>
          </w:p>
        </w:tc>
        <w:tc>
          <w:tcPr>
            <w:tcW w:w="2577" w:type="dxa"/>
          </w:tcPr>
          <w:p w14:paraId="32FA6A77" w14:textId="77777777" w:rsidR="00895045" w:rsidRPr="00690D05" w:rsidRDefault="00895045"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90D05">
              <w:rPr>
                <w:rFonts w:ascii="Arial" w:hAnsi="Arial" w:cs="Arial"/>
                <w:sz w:val="24"/>
                <w:szCs w:val="24"/>
              </w:rPr>
              <w:t>Moving from “adapt later” to “design locally” makes products more relevant. Giving India a formal role and budget turns cultural differences into strengths and creates better global products.</w:t>
            </w:r>
          </w:p>
        </w:tc>
        <w:tc>
          <w:tcPr>
            <w:tcW w:w="1937" w:type="dxa"/>
          </w:tcPr>
          <w:p w14:paraId="4BD32887" w14:textId="77777777" w:rsidR="00895045" w:rsidRPr="00690D05" w:rsidRDefault="00895045"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90D05">
              <w:rPr>
                <w:rFonts w:ascii="Arial" w:hAnsi="Arial" w:cs="Arial"/>
                <w:sz w:val="24"/>
                <w:szCs w:val="24"/>
              </w:rPr>
              <w:t>Products become more user-friendly, better suited to local needs, and globally competitive.</w:t>
            </w:r>
          </w:p>
        </w:tc>
      </w:tr>
      <w:tr w:rsidR="00895045" w:rsidRPr="00690D05" w14:paraId="35BA3199" w14:textId="77777777" w:rsidTr="00BA038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4" w:type="dxa"/>
            <w:shd w:val="clear" w:color="auto" w:fill="CCC0D9" w:themeFill="accent4" w:themeFillTint="66"/>
          </w:tcPr>
          <w:p w14:paraId="24F33679" w14:textId="77777777" w:rsidR="00895045" w:rsidRPr="00690D05" w:rsidRDefault="00895045" w:rsidP="00E40D50">
            <w:pPr>
              <w:spacing w:before="240" w:after="240" w:line="360" w:lineRule="auto"/>
              <w:rPr>
                <w:rFonts w:ascii="Arial" w:hAnsi="Arial" w:cs="Arial"/>
                <w:b w:val="0"/>
                <w:sz w:val="24"/>
                <w:szCs w:val="24"/>
              </w:rPr>
            </w:pPr>
            <w:r w:rsidRPr="00690D05">
              <w:rPr>
                <w:rFonts w:ascii="Arial" w:hAnsi="Arial" w:cs="Arial"/>
                <w:b w:val="0"/>
                <w:sz w:val="24"/>
                <w:szCs w:val="24"/>
              </w:rPr>
              <w:t xml:space="preserve">2. Strategic Autonomy SOP </w:t>
            </w:r>
            <w:r w:rsidRPr="00690D05">
              <w:rPr>
                <w:rFonts w:ascii="Arial" w:hAnsi="Arial" w:cs="Arial"/>
                <w:b w:val="0"/>
                <w:sz w:val="24"/>
                <w:szCs w:val="24"/>
              </w:rPr>
              <w:br/>
              <w:t xml:space="preserve">Give India’s Country Manager authority in government </w:t>
            </w:r>
            <w:r w:rsidRPr="00690D05">
              <w:rPr>
                <w:rFonts w:ascii="Arial" w:hAnsi="Arial" w:cs="Arial"/>
                <w:b w:val="0"/>
                <w:sz w:val="24"/>
                <w:szCs w:val="24"/>
              </w:rPr>
              <w:lastRenderedPageBreak/>
              <w:t>relations, partnerships, and crisis handling, with faster approvals and a local budget.</w:t>
            </w:r>
          </w:p>
        </w:tc>
        <w:tc>
          <w:tcPr>
            <w:tcW w:w="2520" w:type="dxa"/>
            <w:shd w:val="clear" w:color="auto" w:fill="CCC0D9" w:themeFill="accent4" w:themeFillTint="66"/>
          </w:tcPr>
          <w:p w14:paraId="217D89EA" w14:textId="77777777" w:rsidR="00895045" w:rsidRPr="00690D05" w:rsidRDefault="00895045" w:rsidP="00E40D50">
            <w:pPr>
              <w:spacing w:before="240" w:after="240"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690D05">
              <w:rPr>
                <w:rFonts w:ascii="Arial" w:hAnsi="Arial" w:cs="Arial"/>
                <w:sz w:val="24"/>
                <w:szCs w:val="24"/>
              </w:rPr>
              <w:lastRenderedPageBreak/>
              <w:t xml:space="preserve">Internalisation (I): Centralised approvals waste time and slow decisions. </w:t>
            </w:r>
            <w:r w:rsidRPr="00690D05">
              <w:rPr>
                <w:rFonts w:ascii="Arial" w:hAnsi="Arial" w:cs="Arial"/>
                <w:sz w:val="24"/>
                <w:szCs w:val="24"/>
              </w:rPr>
              <w:br/>
            </w:r>
            <w:r w:rsidRPr="00690D05">
              <w:rPr>
                <w:rFonts w:ascii="Arial" w:hAnsi="Arial" w:cs="Arial"/>
                <w:sz w:val="24"/>
                <w:szCs w:val="24"/>
              </w:rPr>
              <w:lastRenderedPageBreak/>
              <w:t>Culture: India’s high respect for authority and relationship-based business needs quick, respectful local engagement.</w:t>
            </w:r>
          </w:p>
        </w:tc>
        <w:tc>
          <w:tcPr>
            <w:tcW w:w="2577" w:type="dxa"/>
            <w:shd w:val="clear" w:color="auto" w:fill="CCC0D9" w:themeFill="accent4" w:themeFillTint="66"/>
          </w:tcPr>
          <w:p w14:paraId="68209432" w14:textId="77777777" w:rsidR="00895045" w:rsidRPr="00690D05" w:rsidRDefault="00895045" w:rsidP="00E40D50">
            <w:pPr>
              <w:spacing w:before="240" w:after="240"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690D05">
              <w:rPr>
                <w:rFonts w:ascii="Arial" w:hAnsi="Arial" w:cs="Arial"/>
                <w:sz w:val="24"/>
                <w:szCs w:val="24"/>
              </w:rPr>
              <w:lastRenderedPageBreak/>
              <w:t xml:space="preserve">Effective control in India means agility and local intelligence. This SOP helps Alphabet avoid </w:t>
            </w:r>
            <w:r w:rsidRPr="00690D05">
              <w:rPr>
                <w:rFonts w:ascii="Arial" w:hAnsi="Arial" w:cs="Arial"/>
                <w:sz w:val="24"/>
                <w:szCs w:val="24"/>
              </w:rPr>
              <w:lastRenderedPageBreak/>
              <w:t>delays, build trust with officials, and stay competitive against faster local rivals.</w:t>
            </w:r>
          </w:p>
        </w:tc>
        <w:tc>
          <w:tcPr>
            <w:tcW w:w="1937" w:type="dxa"/>
            <w:shd w:val="clear" w:color="auto" w:fill="CCC0D9" w:themeFill="accent4" w:themeFillTint="66"/>
          </w:tcPr>
          <w:p w14:paraId="44E2393A" w14:textId="77777777" w:rsidR="00895045" w:rsidRPr="00690D05" w:rsidRDefault="00895045" w:rsidP="00E40D50">
            <w:pPr>
              <w:spacing w:before="240" w:after="240"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690D05">
              <w:rPr>
                <w:rFonts w:ascii="Arial" w:hAnsi="Arial" w:cs="Arial"/>
                <w:sz w:val="24"/>
                <w:szCs w:val="24"/>
              </w:rPr>
              <w:lastRenderedPageBreak/>
              <w:t xml:space="preserve">Faster decisions, stronger government ties, and </w:t>
            </w:r>
            <w:r w:rsidRPr="00690D05">
              <w:rPr>
                <w:rFonts w:ascii="Arial" w:hAnsi="Arial" w:cs="Arial"/>
                <w:sz w:val="24"/>
                <w:szCs w:val="24"/>
              </w:rPr>
              <w:lastRenderedPageBreak/>
              <w:t>improved competitiveness in India’s fast-moving market.</w:t>
            </w:r>
          </w:p>
        </w:tc>
      </w:tr>
      <w:tr w:rsidR="00895045" w:rsidRPr="00690D05" w14:paraId="76CD3073" w14:textId="77777777" w:rsidTr="00690D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4" w:type="dxa"/>
          </w:tcPr>
          <w:p w14:paraId="430D9805" w14:textId="77777777" w:rsidR="00895045" w:rsidRPr="00690D05" w:rsidRDefault="00895045" w:rsidP="00E40D50">
            <w:pPr>
              <w:spacing w:before="240" w:after="240" w:line="360" w:lineRule="auto"/>
              <w:rPr>
                <w:rFonts w:ascii="Arial" w:hAnsi="Arial" w:cs="Arial"/>
                <w:b w:val="0"/>
                <w:sz w:val="24"/>
                <w:szCs w:val="24"/>
              </w:rPr>
            </w:pPr>
            <w:r w:rsidRPr="00690D05">
              <w:rPr>
                <w:rFonts w:ascii="Arial" w:hAnsi="Arial" w:cs="Arial"/>
                <w:b w:val="0"/>
                <w:sz w:val="24"/>
                <w:szCs w:val="24"/>
              </w:rPr>
              <w:lastRenderedPageBreak/>
              <w:t xml:space="preserve">3. Culturally-Nuanced Content &amp; Support SOP </w:t>
            </w:r>
            <w:r w:rsidRPr="00690D05">
              <w:rPr>
                <w:rFonts w:ascii="Arial" w:hAnsi="Arial" w:cs="Arial"/>
                <w:b w:val="0"/>
                <w:sz w:val="24"/>
                <w:szCs w:val="24"/>
              </w:rPr>
              <w:br/>
              <w:t>Build a content moderation hub in India with local experts. Offer support in regional languages and via WhatsApp.</w:t>
            </w:r>
          </w:p>
        </w:tc>
        <w:tc>
          <w:tcPr>
            <w:tcW w:w="2520" w:type="dxa"/>
          </w:tcPr>
          <w:p w14:paraId="7B8DBEB2" w14:textId="77777777" w:rsidR="00895045" w:rsidRPr="00690D05" w:rsidRDefault="00895045"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90D05">
              <w:rPr>
                <w:rFonts w:ascii="Arial" w:hAnsi="Arial" w:cs="Arial"/>
                <w:sz w:val="24"/>
                <w:szCs w:val="24"/>
              </w:rPr>
              <w:t xml:space="preserve">Ownership (O): Protecting brand reputation is vital. </w:t>
            </w:r>
            <w:r w:rsidRPr="00690D05">
              <w:rPr>
                <w:rFonts w:ascii="Arial" w:hAnsi="Arial" w:cs="Arial"/>
                <w:sz w:val="24"/>
                <w:szCs w:val="24"/>
              </w:rPr>
              <w:br/>
              <w:t>Culture: Global systems miss local humor, satire, and sensitivities. Users prefer personal, language-specific support.</w:t>
            </w:r>
          </w:p>
        </w:tc>
        <w:tc>
          <w:tcPr>
            <w:tcW w:w="2577" w:type="dxa"/>
          </w:tcPr>
          <w:p w14:paraId="07D9AC6D" w14:textId="77777777" w:rsidR="00895045" w:rsidRPr="00690D05" w:rsidRDefault="00895045"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90D05">
              <w:rPr>
                <w:rFonts w:ascii="Arial" w:hAnsi="Arial" w:cs="Arial"/>
                <w:sz w:val="24"/>
                <w:szCs w:val="24"/>
              </w:rPr>
              <w:t>Local moderation and support prevent PR crises and user frustration. This SOP protects Alphabet’s brand, shows cultural respect, and ensures sustainable growth in India.</w:t>
            </w:r>
          </w:p>
        </w:tc>
        <w:tc>
          <w:tcPr>
            <w:tcW w:w="1937" w:type="dxa"/>
          </w:tcPr>
          <w:p w14:paraId="44B88B84" w14:textId="77777777" w:rsidR="00895045" w:rsidRPr="00690D05" w:rsidRDefault="00895045" w:rsidP="00E40D50">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90D05">
              <w:rPr>
                <w:rFonts w:ascii="Arial" w:hAnsi="Arial" w:cs="Arial"/>
                <w:sz w:val="24"/>
                <w:szCs w:val="24"/>
              </w:rPr>
              <w:t xml:space="preserve">Stronger brand reputation, higher user trust, and fewer risks of backlash or regulatory </w:t>
            </w:r>
          </w:p>
        </w:tc>
      </w:tr>
    </w:tbl>
    <w:p w14:paraId="38C8A264" w14:textId="77777777" w:rsidR="000A42E4" w:rsidRPr="007C07DA" w:rsidRDefault="00FE74AE" w:rsidP="00E40D50">
      <w:pPr>
        <w:pStyle w:val="Heading1"/>
        <w:spacing w:before="240" w:after="240" w:line="360" w:lineRule="auto"/>
        <w:jc w:val="both"/>
        <w:rPr>
          <w:rFonts w:ascii="Arial" w:hAnsi="Arial" w:cs="Arial"/>
          <w:color w:val="auto"/>
        </w:rPr>
      </w:pPr>
      <w:bookmarkStart w:id="14" w:name="_Toc216635563"/>
      <w:r w:rsidRPr="007C07DA">
        <w:rPr>
          <w:rFonts w:ascii="Arial" w:hAnsi="Arial" w:cs="Arial"/>
          <w:color w:val="auto"/>
        </w:rPr>
        <w:t xml:space="preserve">6. </w:t>
      </w:r>
      <w:r w:rsidR="00475076" w:rsidRPr="007C07DA">
        <w:rPr>
          <w:rFonts w:ascii="Arial" w:hAnsi="Arial" w:cs="Arial"/>
          <w:color w:val="auto"/>
        </w:rPr>
        <w:t>Conclusion</w:t>
      </w:r>
      <w:bookmarkEnd w:id="14"/>
      <w:r w:rsidR="00612567" w:rsidRPr="007C07DA">
        <w:rPr>
          <w:rFonts w:ascii="Arial" w:hAnsi="Arial" w:cs="Arial"/>
          <w:color w:val="auto"/>
        </w:rPr>
        <w:t xml:space="preserve"> </w:t>
      </w:r>
    </w:p>
    <w:p w14:paraId="420E63D7" w14:textId="77777777" w:rsidR="0010748B" w:rsidRDefault="00612567" w:rsidP="00E40D50">
      <w:pPr>
        <w:spacing w:before="240" w:after="240" w:line="360" w:lineRule="auto"/>
        <w:rPr>
          <w:rFonts w:ascii="Arial" w:eastAsia="Times New Roman" w:hAnsi="Arial" w:cs="Arial"/>
          <w:sz w:val="24"/>
          <w:szCs w:val="24"/>
          <w:lang w:val="en-US"/>
        </w:rPr>
      </w:pPr>
      <w:r w:rsidRPr="007C07DA">
        <w:rPr>
          <w:rFonts w:ascii="Arial" w:hAnsi="Arial" w:cs="Arial"/>
          <w:sz w:val="24"/>
          <w:szCs w:val="24"/>
        </w:rPr>
        <w:t xml:space="preserve">In conclusion, </w:t>
      </w:r>
      <w:r w:rsidRPr="007C07DA">
        <w:rPr>
          <w:rFonts w:ascii="Arial" w:eastAsia="Times New Roman" w:hAnsi="Arial" w:cs="Arial"/>
          <w:sz w:val="24"/>
          <w:szCs w:val="24"/>
          <w:lang w:val="en-US"/>
        </w:rPr>
        <w:t>Alphabet Inc., the parent company of Google, is a Transnational Corporation (TNC). A TNC tries to maintain the balance among two major things, which include its global connection and its adaptation to the locals' needs. TNCs majorly need to maintain connections with the global demands and also consider the locals' preferences. The company is responsive and responsible towards the local preferences. In India, for example, its Google Pay (GPay) was effectively promoted by using creative marketing techniques to directly connect with the culture or people of India.</w:t>
      </w:r>
      <w:r w:rsidR="00247ACA" w:rsidRPr="007C07DA">
        <w:rPr>
          <w:rFonts w:ascii="Arial" w:eastAsia="Times New Roman" w:hAnsi="Arial" w:cs="Arial"/>
          <w:sz w:val="24"/>
          <w:szCs w:val="24"/>
          <w:lang w:val="en-US"/>
        </w:rPr>
        <w:t xml:space="preserve"> </w:t>
      </w:r>
      <w:r w:rsidRPr="007C07DA">
        <w:rPr>
          <w:rFonts w:ascii="Arial" w:eastAsia="Times New Roman" w:hAnsi="Arial" w:cs="Arial"/>
          <w:sz w:val="24"/>
          <w:szCs w:val="24"/>
          <w:lang w:val="en-US"/>
        </w:rPr>
        <w:t xml:space="preserve">Alphabet Inc.’s global operation could be accessed by looking at its value chain, which highlights how different part of the company are connected and marinating the business </w:t>
      </w:r>
      <w:r w:rsidRPr="007C07DA">
        <w:rPr>
          <w:rFonts w:ascii="Arial" w:eastAsia="Times New Roman" w:hAnsi="Arial" w:cs="Arial"/>
          <w:sz w:val="24"/>
          <w:szCs w:val="24"/>
          <w:lang w:val="en-US"/>
        </w:rPr>
        <w:lastRenderedPageBreak/>
        <w:t xml:space="preserve">effectively. It’s R&amp;D, sourcing, production, sales, marketing, and financing are key functions working together.   </w:t>
      </w:r>
    </w:p>
    <w:p w14:paraId="4F722310" w14:textId="77777777" w:rsidR="00C6757D" w:rsidRPr="00C6757D" w:rsidRDefault="00C6757D" w:rsidP="00E40D50">
      <w:pPr>
        <w:spacing w:before="240" w:after="240" w:line="360" w:lineRule="auto"/>
        <w:rPr>
          <w:rFonts w:ascii="Arial" w:hAnsi="Arial" w:cs="Arial"/>
          <w:sz w:val="24"/>
          <w:szCs w:val="24"/>
        </w:rPr>
      </w:pPr>
      <w:r w:rsidRPr="00C6757D">
        <w:rPr>
          <w:rFonts w:ascii="Arial" w:hAnsi="Arial" w:cs="Arial"/>
          <w:sz w:val="24"/>
          <w:szCs w:val="24"/>
        </w:rPr>
        <w:t>The US houses Alphabet's main R&amp;D department. It has important research centres in London, Zürich, and Tel Aviv. Data collecting improves services and preserves preferences. A global network of powerful data centres provides digital services, and the production staff works to maintain the operation. Their sales and marketing team keeps their global operation running by catering to local tastes. Alphabet must totally embrace local and cultural adaption to succeed in India. The corporation should establish a permanent “India-First” R&amp;D base with the freedom to design goods for local requirements and cultures. The country manager needs more autonomy to complete the task and grow the partnership rapidly. To avoid cultural missteps, hire local personnel and content experts.</w:t>
      </w:r>
    </w:p>
    <w:p w14:paraId="266ED1D1" w14:textId="1671A473" w:rsidR="000A42E4" w:rsidRPr="0010748B" w:rsidRDefault="002561F1" w:rsidP="00E40D50">
      <w:pPr>
        <w:spacing w:before="240" w:after="240" w:line="360" w:lineRule="auto"/>
        <w:rPr>
          <w:rFonts w:ascii="Arial" w:eastAsia="Times New Roman" w:hAnsi="Arial" w:cs="Arial"/>
          <w:sz w:val="24"/>
          <w:szCs w:val="24"/>
          <w:lang w:val="en-US"/>
        </w:rPr>
      </w:pPr>
      <w:r w:rsidRPr="00540D17">
        <w:rPr>
          <w:rFonts w:ascii="Times New Roman" w:hAnsi="Times New Roman" w:cs="Times New Roman"/>
          <w:color w:val="FF0000"/>
          <w:sz w:val="24"/>
          <w:szCs w:val="24"/>
        </w:rPr>
        <w:t xml:space="preserve">    </w:t>
      </w:r>
      <w:r w:rsidR="000A42E4" w:rsidRPr="00540D17">
        <w:rPr>
          <w:rFonts w:ascii="Times New Roman" w:hAnsi="Times New Roman" w:cs="Times New Roman"/>
          <w:sz w:val="24"/>
          <w:szCs w:val="24"/>
        </w:rPr>
        <w:br w:type="page"/>
      </w:r>
    </w:p>
    <w:p w14:paraId="0473FF71" w14:textId="2E22C3E7" w:rsidR="00B10349" w:rsidRPr="00A120DB" w:rsidRDefault="00B10349" w:rsidP="00E40D50">
      <w:pPr>
        <w:pStyle w:val="Heading1"/>
        <w:spacing w:before="240" w:line="360" w:lineRule="auto"/>
        <w:jc w:val="both"/>
        <w:rPr>
          <w:rFonts w:ascii="Arial" w:hAnsi="Arial" w:cs="Arial"/>
          <w:color w:val="auto"/>
          <w:u w:val="single"/>
          <w:lang w:val="it-IT"/>
        </w:rPr>
      </w:pPr>
      <w:bookmarkStart w:id="15" w:name="_Toc216635564"/>
      <w:r w:rsidRPr="00A120DB">
        <w:rPr>
          <w:rFonts w:ascii="Arial" w:hAnsi="Arial" w:cs="Arial"/>
          <w:color w:val="auto"/>
          <w:u w:val="single"/>
          <w:lang w:val="it-IT"/>
        </w:rPr>
        <w:lastRenderedPageBreak/>
        <w:t xml:space="preserve">References </w:t>
      </w:r>
      <w:r w:rsidR="00A120DB" w:rsidRPr="00A120DB">
        <w:rPr>
          <w:rFonts w:ascii="Arial" w:hAnsi="Arial" w:cs="Arial"/>
          <w:color w:val="auto"/>
          <w:u w:val="single"/>
          <w:lang w:val="it-IT"/>
        </w:rPr>
        <w:t>:</w:t>
      </w:r>
      <w:bookmarkEnd w:id="15"/>
    </w:p>
    <w:p w14:paraId="711B5496"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lang w:val="it-IT"/>
        </w:rPr>
        <w:t xml:space="preserve">Amendolagine, V., Crescenzi, R., and Rabellotti, R. (2024). </w:t>
      </w:r>
      <w:r w:rsidRPr="00A120DB">
        <w:rPr>
          <w:rFonts w:ascii="Arial" w:hAnsi="Arial" w:cs="Arial"/>
          <w:sz w:val="24"/>
          <w:szCs w:val="24"/>
        </w:rPr>
        <w:t xml:space="preserve">The geography of acquisitions and greenfield investments: firm heterogeneity and regional institutional conditions. Journal of Regional Science, 64(4), 1476-1505.     </w:t>
      </w:r>
    </w:p>
    <w:p w14:paraId="4088E3B8"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Ashiru, F., and Oni, O. (2022). In support of Dunning's eclectic paradigm: A look at emerging market SME internationalisation to Nigeria. In International Entrepreneurship in Emerging Markets (pp. 316-332). Routledge.      </w:t>
      </w:r>
    </w:p>
    <w:p w14:paraId="5E94F2F7"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Ashraf, A., Doytch, N., and Uctum, M. (2021). Foreign direct investment and the environment: disentangling the impact of greenfield investment and merger and acquisition sales. Sustainability Accounting, Management and Policy Journal, 12(1), 51-73.    </w:t>
      </w:r>
    </w:p>
    <w:p w14:paraId="1339E7DE"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995966">
        <w:rPr>
          <w:rFonts w:ascii="Arial" w:hAnsi="Arial" w:cs="Arial"/>
          <w:sz w:val="24"/>
          <w:szCs w:val="24"/>
          <w:lang w:val="de-DE"/>
        </w:rPr>
        <w:t xml:space="preserve">Batschauer da Cruz, C. B., Eliete Floriani, D., and Amal, M. (2022). </w:t>
      </w:r>
      <w:r w:rsidRPr="00A120DB">
        <w:rPr>
          <w:rFonts w:ascii="Arial" w:hAnsi="Arial" w:cs="Arial"/>
          <w:sz w:val="24"/>
          <w:szCs w:val="24"/>
        </w:rPr>
        <w:t xml:space="preserve">The OLI Paradigm as a comprehensive model of FDI determinants: a sub-national approach. International Journal of Emerging Markets, 17(1), 145-176.     </w:t>
      </w:r>
    </w:p>
    <w:p w14:paraId="2F80E5F9"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Bilić, P., and Prug, T. (2021). Google’s Post-IPO Development: risks, rewards, and shareholder value. Internet histories, 5(2), 171-189.      </w:t>
      </w:r>
    </w:p>
    <w:p w14:paraId="7F034F61"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Bilić, P., and Prug, T. (2021). Google’s Post-IPO Development: risks, rewards, and shareholder value. Internet histories, 5(2), 171-189.    </w:t>
      </w:r>
    </w:p>
    <w:p w14:paraId="3D0938D8"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Brooks, D. J. (2024). Cultural Considerations for Global Market Entry (Doctoral dissertation, National University). </w:t>
      </w:r>
    </w:p>
    <w:p w14:paraId="25D69302"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color w:val="000000"/>
          <w:sz w:val="24"/>
          <w:szCs w:val="24"/>
        </w:rPr>
        <w:t>Debanish Achom. (2022, October 20). </w:t>
      </w:r>
      <w:r w:rsidRPr="00A120DB">
        <w:rPr>
          <w:rFonts w:ascii="Arial" w:hAnsi="Arial" w:cs="Arial"/>
          <w:i/>
          <w:iCs/>
          <w:color w:val="000000"/>
          <w:sz w:val="24"/>
          <w:szCs w:val="24"/>
        </w:rPr>
        <w:t>Google Fined Rs 1,337 Crore In India For “Abusing Its Dominant Position.”</w:t>
      </w:r>
      <w:r w:rsidRPr="00A120DB">
        <w:rPr>
          <w:rFonts w:ascii="Arial" w:hAnsi="Arial" w:cs="Arial"/>
          <w:color w:val="000000"/>
          <w:sz w:val="24"/>
          <w:szCs w:val="24"/>
        </w:rPr>
        <w:t xml:space="preserve"> Www.ndtv.com; NDTV. </w:t>
      </w:r>
      <w:hyperlink r:id="rId13" w:history="1">
        <w:r w:rsidRPr="00A120DB">
          <w:rPr>
            <w:rStyle w:val="Hyperlink"/>
            <w:rFonts w:ascii="Arial" w:hAnsi="Arial" w:cs="Arial"/>
            <w:sz w:val="24"/>
            <w:szCs w:val="24"/>
          </w:rPr>
          <w:t>https://www.ndtv.com/india-news/google-fined-rs-1-337-crore-in-india-for-anti-competitive-practices-3449863</w:t>
        </w:r>
      </w:hyperlink>
    </w:p>
    <w:p w14:paraId="33D273B7" w14:textId="77777777" w:rsidR="004D5C8B" w:rsidRPr="00A120DB" w:rsidRDefault="004D5C8B" w:rsidP="00E40D50">
      <w:pPr>
        <w:pStyle w:val="NormalWeb"/>
        <w:numPr>
          <w:ilvl w:val="0"/>
          <w:numId w:val="34"/>
        </w:numPr>
        <w:spacing w:before="240" w:beforeAutospacing="0" w:after="240" w:afterAutospacing="0" w:line="360" w:lineRule="auto"/>
        <w:rPr>
          <w:rFonts w:ascii="Arial" w:hAnsi="Arial" w:cs="Arial"/>
          <w:color w:val="000000"/>
        </w:rPr>
      </w:pPr>
      <w:r w:rsidRPr="00A120DB">
        <w:rPr>
          <w:rFonts w:ascii="Arial" w:hAnsi="Arial" w:cs="Arial"/>
          <w:color w:val="000000"/>
        </w:rPr>
        <w:t>ETtech. (2025, October). </w:t>
      </w:r>
      <w:r w:rsidRPr="00A120DB">
        <w:rPr>
          <w:rFonts w:ascii="Arial" w:hAnsi="Arial" w:cs="Arial"/>
          <w:i/>
          <w:iCs/>
          <w:color w:val="000000"/>
        </w:rPr>
        <w:t>UPI transactions fall in September; value rises marginally to Rs 24.9 lakh crore</w:t>
      </w:r>
      <w:r w:rsidRPr="00A120DB">
        <w:rPr>
          <w:rFonts w:ascii="Arial" w:hAnsi="Arial" w:cs="Arial"/>
          <w:color w:val="000000"/>
        </w:rPr>
        <w:t xml:space="preserve">. The Economic Times; Economic Times. </w:t>
      </w:r>
      <w:hyperlink r:id="rId14" w:history="1">
        <w:r w:rsidRPr="00A120DB">
          <w:rPr>
            <w:rStyle w:val="Hyperlink"/>
            <w:rFonts w:ascii="Arial" w:hAnsi="Arial" w:cs="Arial"/>
          </w:rPr>
          <w:t>https://m.economictimes.com/tech/technology/upi-transactions-fall-in-september-value-rises-marginally-to-rs-24-9-lakh-crore/articleshow/124259717.cms</w:t>
        </w:r>
      </w:hyperlink>
      <w:r w:rsidRPr="00A120DB">
        <w:rPr>
          <w:rFonts w:ascii="Arial" w:hAnsi="Arial" w:cs="Arial"/>
          <w:color w:val="000000"/>
        </w:rPr>
        <w:t xml:space="preserve"> </w:t>
      </w:r>
    </w:p>
    <w:p w14:paraId="2BAE11F7" w14:textId="77777777" w:rsidR="004D5C8B" w:rsidRPr="00A120DB" w:rsidRDefault="004D5C8B" w:rsidP="00E40D50">
      <w:pPr>
        <w:pStyle w:val="NormalWeb"/>
        <w:numPr>
          <w:ilvl w:val="0"/>
          <w:numId w:val="34"/>
        </w:numPr>
        <w:spacing w:before="240" w:beforeAutospacing="0" w:after="240" w:afterAutospacing="0" w:line="360" w:lineRule="auto"/>
        <w:rPr>
          <w:rFonts w:ascii="Arial" w:hAnsi="Arial" w:cs="Arial"/>
          <w:color w:val="000000"/>
        </w:rPr>
      </w:pPr>
      <w:r w:rsidRPr="00A120DB">
        <w:rPr>
          <w:rFonts w:ascii="Arial" w:hAnsi="Arial" w:cs="Arial"/>
          <w:color w:val="000000"/>
        </w:rPr>
        <w:lastRenderedPageBreak/>
        <w:t>Farooqui, J. (2024, January 15). </w:t>
      </w:r>
      <w:r w:rsidRPr="00A120DB">
        <w:rPr>
          <w:rFonts w:ascii="Arial" w:hAnsi="Arial" w:cs="Arial"/>
          <w:i/>
          <w:iCs/>
          <w:color w:val="000000"/>
        </w:rPr>
        <w:t>Google India’s gross ad revenue grows 12.49% to Rs 28,000 crore</w:t>
      </w:r>
      <w:r w:rsidRPr="00A120DB">
        <w:rPr>
          <w:rFonts w:ascii="Arial" w:hAnsi="Arial" w:cs="Arial"/>
          <w:color w:val="000000"/>
        </w:rPr>
        <w:t xml:space="preserve">. The Economic Times; Economic Times. </w:t>
      </w:r>
      <w:hyperlink r:id="rId15" w:history="1">
        <w:r w:rsidRPr="00A120DB">
          <w:rPr>
            <w:rStyle w:val="Hyperlink"/>
            <w:rFonts w:ascii="Arial" w:hAnsi="Arial" w:cs="Arial"/>
          </w:rPr>
          <w:t>https://m.economictimes.com/tech/technology/google-indias-gross-ad-revenue-grows-12-49-to-rs-28000-crore/articleshow/106873471.cms</w:t>
        </w:r>
      </w:hyperlink>
      <w:r w:rsidRPr="00A120DB">
        <w:rPr>
          <w:rFonts w:ascii="Arial" w:hAnsi="Arial" w:cs="Arial"/>
          <w:color w:val="000000"/>
        </w:rPr>
        <w:t xml:space="preserve"> </w:t>
      </w:r>
    </w:p>
    <w:p w14:paraId="4FF40C71"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Fraser, C., </w:t>
      </w:r>
      <w:proofErr w:type="spellStart"/>
      <w:r w:rsidRPr="00A120DB">
        <w:rPr>
          <w:rFonts w:ascii="Arial" w:hAnsi="Arial" w:cs="Arial"/>
          <w:sz w:val="24"/>
          <w:szCs w:val="24"/>
        </w:rPr>
        <w:t>Dargusch</w:t>
      </w:r>
      <w:proofErr w:type="spellEnd"/>
      <w:r w:rsidRPr="00A120DB">
        <w:rPr>
          <w:rFonts w:ascii="Arial" w:hAnsi="Arial" w:cs="Arial"/>
          <w:sz w:val="24"/>
          <w:szCs w:val="24"/>
        </w:rPr>
        <w:t xml:space="preserve">, P., and Hill, G. (2022). Meeting the net zero emissions challenge–Alphabet’s carbon management actions and opportunities. Advances in Environmental and Engineering Research, 3(2), 13.   </w:t>
      </w:r>
    </w:p>
    <w:p w14:paraId="608E317A" w14:textId="670C5D61"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Gupta, D. (2024). Strategic human resource management: </w:t>
      </w:r>
      <w:r w:rsidR="00A120DB" w:rsidRPr="00A120DB">
        <w:rPr>
          <w:rFonts w:ascii="Arial" w:hAnsi="Arial" w:cs="Arial"/>
          <w:sz w:val="24"/>
          <w:szCs w:val="24"/>
        </w:rPr>
        <w:t>analysing</w:t>
      </w:r>
      <w:r w:rsidRPr="00A120DB">
        <w:rPr>
          <w:rFonts w:ascii="Arial" w:hAnsi="Arial" w:cs="Arial"/>
          <w:sz w:val="24"/>
          <w:szCs w:val="24"/>
        </w:rPr>
        <w:t xml:space="preserve"> Google's HR policies, performance management as a benchmark for industry impact and adaptations.   </w:t>
      </w:r>
    </w:p>
    <w:p w14:paraId="4A0CFAC6"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Isic, N. (2024). Target Selection and Evaluation Practices in Innovation-Driven Big Tech M&amp;As: Case Studies from Google and IBM.     </w:t>
      </w:r>
    </w:p>
    <w:p w14:paraId="6EFD5585"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Jain, V. (2023). Global Meets Digital: Global Strategy for Digital Businesses-Digital Strategy for Global Businesses. CRC Press.     </w:t>
      </w:r>
    </w:p>
    <w:p w14:paraId="07C6B61F" w14:textId="77777777" w:rsidR="004D5C8B" w:rsidRPr="00A120DB" w:rsidRDefault="004D5C8B" w:rsidP="00E40D50">
      <w:pPr>
        <w:pStyle w:val="NormalWeb"/>
        <w:numPr>
          <w:ilvl w:val="0"/>
          <w:numId w:val="34"/>
        </w:numPr>
        <w:spacing w:before="240" w:beforeAutospacing="0" w:after="240" w:afterAutospacing="0" w:line="360" w:lineRule="auto"/>
        <w:rPr>
          <w:rFonts w:ascii="Arial" w:hAnsi="Arial" w:cs="Arial"/>
          <w:color w:val="000000"/>
        </w:rPr>
      </w:pPr>
      <w:r w:rsidRPr="00A120DB">
        <w:rPr>
          <w:rFonts w:ascii="Arial" w:hAnsi="Arial" w:cs="Arial"/>
          <w:color w:val="000000"/>
        </w:rPr>
        <w:t>Kemp, S. (2025, February 25). </w:t>
      </w:r>
      <w:r w:rsidRPr="00A120DB">
        <w:rPr>
          <w:rFonts w:ascii="Arial" w:hAnsi="Arial" w:cs="Arial"/>
          <w:i/>
          <w:iCs/>
          <w:color w:val="000000"/>
        </w:rPr>
        <w:t>DataReportal – Global Digital Insights</w:t>
      </w:r>
      <w:r w:rsidRPr="00A120DB">
        <w:rPr>
          <w:rFonts w:ascii="Arial" w:hAnsi="Arial" w:cs="Arial"/>
          <w:color w:val="000000"/>
        </w:rPr>
        <w:t xml:space="preserve">. DataReportal – Global Digital Insights. </w:t>
      </w:r>
      <w:hyperlink r:id="rId16" w:history="1">
        <w:r w:rsidRPr="00A120DB">
          <w:rPr>
            <w:rStyle w:val="Hyperlink"/>
            <w:rFonts w:ascii="Arial" w:hAnsi="Arial" w:cs="Arial"/>
          </w:rPr>
          <w:t>https://datareportal.com/reports/digital-2025-india</w:t>
        </w:r>
      </w:hyperlink>
      <w:r w:rsidRPr="00A120DB">
        <w:rPr>
          <w:rFonts w:ascii="Arial" w:hAnsi="Arial" w:cs="Arial"/>
          <w:color w:val="000000"/>
        </w:rPr>
        <w:t xml:space="preserve"> </w:t>
      </w:r>
    </w:p>
    <w:p w14:paraId="6D457ED4"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Kumar, B. R. (2024). Case 72 Alphabet. In Rising Stars: Integrative Case Studies on the 100 Fastest-Growing Companies (pp. 529-536). Cham: Springer International Publishing.   </w:t>
      </w:r>
    </w:p>
    <w:p w14:paraId="1E1F745E"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Lee, G. K., and Lieberman, M. B. (2024). Exploration, exploitation, and mode of market entry: acquisition versus internal development by Amazon and Alphabet. Industrial and Corporate Change, 33(1), 253-267.   </w:t>
      </w:r>
    </w:p>
    <w:p w14:paraId="37BFFC9C"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Levy, S. (2021). In the plex: How Google thinks, works, and shapes our lives. Simon &amp; Schuster. </w:t>
      </w:r>
    </w:p>
    <w:p w14:paraId="5B4ACAEE"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Lu, H. (2024). The Analysis of Changes in Director Compensation of Internet Corporations—Taking Alphabet as an Example. Highlights Bus. Econ. Manag, 24, 505-510.    </w:t>
      </w:r>
    </w:p>
    <w:p w14:paraId="5F57F9A1"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lastRenderedPageBreak/>
        <w:t xml:space="preserve">Mishra, S., and Mishra, P. (2023). An analytical analysis of Alphabet and Google platform business models. International Journal of Financial Engineering, 10(01), 2250029.     </w:t>
      </w:r>
    </w:p>
    <w:p w14:paraId="4D108847"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995966">
        <w:rPr>
          <w:rFonts w:ascii="Arial" w:hAnsi="Arial" w:cs="Arial"/>
          <w:sz w:val="24"/>
          <w:szCs w:val="24"/>
          <w:lang w:val="de-DE"/>
        </w:rPr>
        <w:t xml:space="preserve">Morschett, D., Schramm-Klein, H., Zentes, J., and Bader, B. (2025). </w:t>
      </w:r>
      <w:r w:rsidRPr="00A120DB">
        <w:rPr>
          <w:rFonts w:ascii="Arial" w:hAnsi="Arial" w:cs="Arial"/>
          <w:sz w:val="24"/>
          <w:szCs w:val="24"/>
        </w:rPr>
        <w:t xml:space="preserve">Wholly-Owned Subsidiaries. In Strategic International Management: Text and Cases (pp. 447-466). Cham: Springer Nature Switzerland.    </w:t>
      </w:r>
    </w:p>
    <w:p w14:paraId="0E48F020"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Patil, A. A., and Girigosavi, S. (2024). Internationalization strategies of FAANG. In Trends, challenges, and practices in contemporary strategic management (pp. 279-295). IGI Global Scientific Publishing.      </w:t>
      </w:r>
    </w:p>
    <w:p w14:paraId="1F30B76C"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Ren, Y. (2024). A Review of the Determinants of Outward Foreign Direct Investment (FDI): From the Perspective of the Eclectic Paradigm. Academic Journal of Business &amp; Management, 6(11), 128-132.         </w:t>
      </w:r>
    </w:p>
    <w:p w14:paraId="2AF95BC3"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Salwan, P., Pandey, S., and Attri, R. (2024). Google and Jio: Tapping Growth Opportunities Through Strategic Alliance. Asian Journal of Management Cases, 09728201231214890.    </w:t>
      </w:r>
    </w:p>
    <w:p w14:paraId="3B422427"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Shivam, U. (2025). A Study on IT Industry (Google).     </w:t>
      </w:r>
    </w:p>
    <w:p w14:paraId="7371BD9D"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Shyshpanova, N., Pashchenko, O., Kolomiiets, Y., Mykhaylyova, K., &amp; Sakun, L. (2023). Management in Conditions of Globalization: Development and Implementation of New Approaches in Organizations.         </w:t>
      </w:r>
    </w:p>
    <w:p w14:paraId="6D841AE1" w14:textId="77777777" w:rsidR="004D5C8B" w:rsidRPr="00A120DB" w:rsidRDefault="004D5C8B" w:rsidP="00E40D50">
      <w:pPr>
        <w:pStyle w:val="ListParagraph"/>
        <w:numPr>
          <w:ilvl w:val="0"/>
          <w:numId w:val="34"/>
        </w:numPr>
        <w:spacing w:before="240" w:line="360" w:lineRule="auto"/>
        <w:rPr>
          <w:rFonts w:ascii="Arial" w:hAnsi="Arial" w:cs="Arial"/>
          <w:sz w:val="24"/>
          <w:szCs w:val="24"/>
        </w:rPr>
      </w:pPr>
      <w:r w:rsidRPr="00A120DB">
        <w:rPr>
          <w:rFonts w:ascii="Arial" w:hAnsi="Arial" w:cs="Arial"/>
          <w:sz w:val="24"/>
          <w:szCs w:val="24"/>
        </w:rPr>
        <w:t xml:space="preserve">Tandel, K., and Aithal, P. S. (2025). Technological Strategy of Apple in India: Business Challenges and Growth Opportunities. Poornaprajna International Journal of Teaching &amp; Research Case Studies (PIJTRCS), 2(2), 259-291.         </w:t>
      </w:r>
    </w:p>
    <w:p w14:paraId="00082AD8" w14:textId="77777777" w:rsidR="004D5C8B" w:rsidRPr="00A120DB" w:rsidRDefault="004D5C8B" w:rsidP="00E40D50">
      <w:pPr>
        <w:pStyle w:val="ListParagraph"/>
        <w:numPr>
          <w:ilvl w:val="0"/>
          <w:numId w:val="34"/>
        </w:numPr>
        <w:spacing w:before="240" w:line="360" w:lineRule="auto"/>
        <w:rPr>
          <w:rStyle w:val="Hyperlink"/>
          <w:rFonts w:ascii="Arial" w:hAnsi="Arial" w:cs="Arial"/>
          <w:color w:val="auto"/>
          <w:sz w:val="24"/>
          <w:szCs w:val="24"/>
        </w:rPr>
      </w:pPr>
      <w:r w:rsidRPr="00A120DB">
        <w:rPr>
          <w:rFonts w:ascii="Arial" w:hAnsi="Arial" w:cs="Arial"/>
          <w:sz w:val="24"/>
          <w:szCs w:val="24"/>
        </w:rPr>
        <w:t xml:space="preserve">Team, C. (2023, October 15). Eclectic paradigm. Corporate Finance Institute. </w:t>
      </w:r>
      <w:hyperlink r:id="rId17" w:history="1">
        <w:r w:rsidRPr="00A120DB">
          <w:rPr>
            <w:rStyle w:val="Hyperlink"/>
            <w:rFonts w:ascii="Arial" w:hAnsi="Arial" w:cs="Arial"/>
            <w:color w:val="auto"/>
            <w:sz w:val="24"/>
            <w:szCs w:val="24"/>
          </w:rPr>
          <w:t>https://corporatefinanceinstitute.com/resources/management/eclectic-paradigm/</w:t>
        </w:r>
      </w:hyperlink>
    </w:p>
    <w:p w14:paraId="5F5AA66F" w14:textId="77777777" w:rsidR="00995966" w:rsidRPr="00AD65A8" w:rsidRDefault="004D5C8B" w:rsidP="00E40D50">
      <w:pPr>
        <w:pStyle w:val="NormalWeb"/>
        <w:numPr>
          <w:ilvl w:val="0"/>
          <w:numId w:val="34"/>
        </w:numPr>
        <w:spacing w:before="240" w:beforeAutospacing="0" w:after="240" w:afterAutospacing="0" w:line="360" w:lineRule="auto"/>
        <w:rPr>
          <w:rFonts w:ascii="Arial" w:hAnsi="Arial" w:cs="Arial"/>
          <w:color w:val="000000"/>
        </w:rPr>
      </w:pPr>
      <w:r w:rsidRPr="00A120DB">
        <w:rPr>
          <w:rFonts w:ascii="Arial" w:hAnsi="Arial" w:cs="Arial"/>
          <w:color w:val="000000"/>
        </w:rPr>
        <w:t>Vikas SN. (2024, November 2). </w:t>
      </w:r>
      <w:r w:rsidRPr="00A120DB">
        <w:rPr>
          <w:rFonts w:ascii="Arial" w:hAnsi="Arial" w:cs="Arial"/>
          <w:i/>
          <w:iCs/>
          <w:color w:val="000000"/>
        </w:rPr>
        <w:t>Google India’s FY24 revenue surges 26% to Rs 5,921 crore; Net profit at Rs 1,425 crore</w:t>
      </w:r>
      <w:r w:rsidRPr="00A120DB">
        <w:rPr>
          <w:rFonts w:ascii="Arial" w:hAnsi="Arial" w:cs="Arial"/>
          <w:color w:val="000000"/>
        </w:rPr>
        <w:t xml:space="preserve">. Moneycontrol. </w:t>
      </w:r>
      <w:hyperlink r:id="rId18" w:history="1">
        <w:r w:rsidRPr="00A120DB">
          <w:rPr>
            <w:rStyle w:val="Hyperlink"/>
            <w:rFonts w:ascii="Arial" w:hAnsi="Arial" w:cs="Arial"/>
          </w:rPr>
          <w:t>https://www.moneycontrol.com/technology/google-indias-fy24-revenue-surges-26-to-rs-5921-crore-net-profit-at-rs-1425-crore-article-12856776.html</w:t>
        </w:r>
      </w:hyperlink>
      <w:r w:rsidRPr="00A120DB">
        <w:rPr>
          <w:rFonts w:ascii="Arial" w:hAnsi="Arial" w:cs="Arial"/>
          <w:color w:val="000000"/>
        </w:rPr>
        <w:t xml:space="preserve"> </w:t>
      </w:r>
      <w:r w:rsidR="00FF741A" w:rsidRPr="00A120DB">
        <w:rPr>
          <w:rFonts w:ascii="Arial" w:hAnsi="Arial" w:cs="Arial"/>
        </w:rPr>
        <w:t xml:space="preserve">    </w:t>
      </w:r>
    </w:p>
    <w:p w14:paraId="7C471165" w14:textId="0E79B263" w:rsidR="00AD65A8" w:rsidRPr="00995966" w:rsidRDefault="00AD65A8" w:rsidP="00E40D50">
      <w:pPr>
        <w:pStyle w:val="NormalWeb"/>
        <w:numPr>
          <w:ilvl w:val="0"/>
          <w:numId w:val="34"/>
        </w:numPr>
        <w:spacing w:before="240" w:beforeAutospacing="0" w:after="240" w:afterAutospacing="0" w:line="360" w:lineRule="auto"/>
        <w:rPr>
          <w:rFonts w:ascii="Arial" w:hAnsi="Arial" w:cs="Arial"/>
          <w:color w:val="000000"/>
        </w:rPr>
      </w:pPr>
      <w:r w:rsidRPr="00AD65A8">
        <w:rPr>
          <w:rFonts w:ascii="Arial" w:hAnsi="Arial" w:cs="Arial"/>
          <w:color w:val="000000"/>
          <w:lang w:val="en-GB"/>
        </w:rPr>
        <w:lastRenderedPageBreak/>
        <w:t>Rajvanshi, P. (2023). </w:t>
      </w:r>
      <w:r w:rsidRPr="00AD65A8">
        <w:rPr>
          <w:rFonts w:ascii="Arial" w:hAnsi="Arial" w:cs="Arial"/>
          <w:i/>
          <w:iCs/>
          <w:color w:val="000000"/>
          <w:lang w:val="en-GB"/>
        </w:rPr>
        <w:t>Eclectic Paradigm - Overview, OLI Framework, Examples</w:t>
      </w:r>
      <w:r w:rsidRPr="00AD65A8">
        <w:rPr>
          <w:rFonts w:ascii="Arial" w:hAnsi="Arial" w:cs="Arial"/>
          <w:color w:val="000000"/>
          <w:lang w:val="en-GB"/>
        </w:rPr>
        <w:t>. [online] Wall Street Oasis. Available at: https://www.wallstreetoasis.com/resources/skills/strategy/eclectic-paradigm.</w:t>
      </w:r>
    </w:p>
    <w:p w14:paraId="7C4CE382" w14:textId="77777777" w:rsidR="00995966" w:rsidRDefault="00995966" w:rsidP="00E40D50">
      <w:pPr>
        <w:pStyle w:val="NormalWeb"/>
        <w:spacing w:before="240" w:beforeAutospacing="0" w:after="240" w:afterAutospacing="0" w:line="360" w:lineRule="auto"/>
        <w:rPr>
          <w:rFonts w:ascii="Arial" w:hAnsi="Arial" w:cs="Arial"/>
        </w:rPr>
      </w:pPr>
    </w:p>
    <w:p w14:paraId="28C18732" w14:textId="77777777" w:rsidR="00BC4639" w:rsidRDefault="00BC4639" w:rsidP="00E40D50">
      <w:pPr>
        <w:pStyle w:val="NormalWeb"/>
        <w:spacing w:before="240" w:beforeAutospacing="0" w:after="240" w:afterAutospacing="0" w:line="360" w:lineRule="auto"/>
        <w:rPr>
          <w:rFonts w:ascii="Arial" w:hAnsi="Arial" w:cs="Arial"/>
        </w:rPr>
      </w:pPr>
    </w:p>
    <w:p w14:paraId="0C2DFC6F" w14:textId="77777777" w:rsidR="00BC4639" w:rsidRDefault="00BC4639" w:rsidP="00E40D50">
      <w:pPr>
        <w:pStyle w:val="NormalWeb"/>
        <w:spacing w:before="240" w:beforeAutospacing="0" w:after="240" w:afterAutospacing="0" w:line="360" w:lineRule="auto"/>
        <w:rPr>
          <w:rFonts w:ascii="Arial" w:hAnsi="Arial" w:cs="Arial"/>
        </w:rPr>
      </w:pPr>
    </w:p>
    <w:p w14:paraId="54D4FB73" w14:textId="77777777" w:rsidR="00BC4639" w:rsidRDefault="00BC4639" w:rsidP="00E40D50">
      <w:pPr>
        <w:pStyle w:val="NormalWeb"/>
        <w:spacing w:before="240" w:beforeAutospacing="0" w:after="240" w:afterAutospacing="0" w:line="360" w:lineRule="auto"/>
        <w:rPr>
          <w:rFonts w:ascii="Arial" w:hAnsi="Arial" w:cs="Arial"/>
        </w:rPr>
      </w:pPr>
    </w:p>
    <w:p w14:paraId="08E09CC6" w14:textId="77777777" w:rsidR="00BC4639" w:rsidRDefault="00BC4639" w:rsidP="00E40D50">
      <w:pPr>
        <w:pStyle w:val="NormalWeb"/>
        <w:spacing w:before="240" w:beforeAutospacing="0" w:after="240" w:afterAutospacing="0" w:line="360" w:lineRule="auto"/>
        <w:rPr>
          <w:rFonts w:ascii="Arial" w:hAnsi="Arial" w:cs="Arial"/>
        </w:rPr>
      </w:pPr>
    </w:p>
    <w:p w14:paraId="7363837A" w14:textId="77777777" w:rsidR="00BC4639" w:rsidRDefault="00BC4639" w:rsidP="00E40D50">
      <w:pPr>
        <w:pStyle w:val="NormalWeb"/>
        <w:spacing w:before="240" w:beforeAutospacing="0" w:after="240" w:afterAutospacing="0" w:line="360" w:lineRule="auto"/>
        <w:rPr>
          <w:rFonts w:ascii="Arial" w:hAnsi="Arial" w:cs="Arial"/>
        </w:rPr>
      </w:pPr>
    </w:p>
    <w:p w14:paraId="6540E94B" w14:textId="77777777" w:rsidR="00BC4639" w:rsidRDefault="00BC4639" w:rsidP="00E40D50">
      <w:pPr>
        <w:pStyle w:val="NormalWeb"/>
        <w:spacing w:before="240" w:beforeAutospacing="0" w:after="240" w:afterAutospacing="0" w:line="360" w:lineRule="auto"/>
        <w:rPr>
          <w:rFonts w:ascii="Arial" w:hAnsi="Arial" w:cs="Arial"/>
        </w:rPr>
      </w:pPr>
    </w:p>
    <w:p w14:paraId="4C35E722" w14:textId="77777777" w:rsidR="00BC4639" w:rsidRDefault="00BC4639" w:rsidP="00E40D50">
      <w:pPr>
        <w:pStyle w:val="NormalWeb"/>
        <w:spacing w:before="240" w:beforeAutospacing="0" w:after="240" w:afterAutospacing="0" w:line="360" w:lineRule="auto"/>
        <w:rPr>
          <w:rFonts w:ascii="Arial" w:hAnsi="Arial" w:cs="Arial"/>
        </w:rPr>
      </w:pPr>
    </w:p>
    <w:p w14:paraId="1725BE2C" w14:textId="77777777" w:rsidR="00BC4639" w:rsidRDefault="00BC4639" w:rsidP="00E40D50">
      <w:pPr>
        <w:pStyle w:val="NormalWeb"/>
        <w:spacing w:before="240" w:beforeAutospacing="0" w:after="240" w:afterAutospacing="0" w:line="360" w:lineRule="auto"/>
        <w:rPr>
          <w:rFonts w:ascii="Arial" w:hAnsi="Arial" w:cs="Arial"/>
        </w:rPr>
      </w:pPr>
    </w:p>
    <w:p w14:paraId="1AE00565" w14:textId="77777777" w:rsidR="00BC4639" w:rsidRDefault="00BC4639" w:rsidP="00E40D50">
      <w:pPr>
        <w:pStyle w:val="NormalWeb"/>
        <w:spacing w:before="240" w:beforeAutospacing="0" w:after="240" w:afterAutospacing="0" w:line="360" w:lineRule="auto"/>
        <w:rPr>
          <w:rFonts w:ascii="Arial" w:hAnsi="Arial" w:cs="Arial"/>
        </w:rPr>
      </w:pPr>
    </w:p>
    <w:p w14:paraId="4FCDBFAE" w14:textId="77777777" w:rsidR="00BC4639" w:rsidRDefault="00BC4639" w:rsidP="00E40D50">
      <w:pPr>
        <w:pStyle w:val="NormalWeb"/>
        <w:spacing w:before="240" w:beforeAutospacing="0" w:after="240" w:afterAutospacing="0" w:line="360" w:lineRule="auto"/>
        <w:rPr>
          <w:rFonts w:ascii="Arial" w:hAnsi="Arial" w:cs="Arial"/>
        </w:rPr>
      </w:pPr>
    </w:p>
    <w:p w14:paraId="4E117E5A" w14:textId="77777777" w:rsidR="00BC4639" w:rsidRDefault="00BC4639" w:rsidP="00E40D50">
      <w:pPr>
        <w:pStyle w:val="NormalWeb"/>
        <w:spacing w:before="240" w:beforeAutospacing="0" w:after="240" w:afterAutospacing="0" w:line="360" w:lineRule="auto"/>
        <w:rPr>
          <w:rFonts w:ascii="Arial" w:hAnsi="Arial" w:cs="Arial"/>
        </w:rPr>
      </w:pPr>
    </w:p>
    <w:p w14:paraId="15B6D43E" w14:textId="77777777" w:rsidR="00BC4639" w:rsidRDefault="00BC4639" w:rsidP="00E40D50">
      <w:pPr>
        <w:pStyle w:val="NormalWeb"/>
        <w:spacing w:before="240" w:beforeAutospacing="0" w:after="240" w:afterAutospacing="0" w:line="360" w:lineRule="auto"/>
        <w:rPr>
          <w:rFonts w:ascii="Arial" w:hAnsi="Arial" w:cs="Arial"/>
        </w:rPr>
      </w:pPr>
    </w:p>
    <w:p w14:paraId="6CD67D3E" w14:textId="77777777" w:rsidR="00BC4639" w:rsidRDefault="00BC4639" w:rsidP="00E40D50">
      <w:pPr>
        <w:pStyle w:val="NormalWeb"/>
        <w:spacing w:before="240" w:beforeAutospacing="0" w:after="240" w:afterAutospacing="0" w:line="360" w:lineRule="auto"/>
        <w:rPr>
          <w:rFonts w:ascii="Arial" w:hAnsi="Arial" w:cs="Arial"/>
        </w:rPr>
      </w:pPr>
    </w:p>
    <w:p w14:paraId="4F9EBE65" w14:textId="77777777" w:rsidR="00BC4639" w:rsidRDefault="00BC4639" w:rsidP="00E40D50">
      <w:pPr>
        <w:pStyle w:val="NormalWeb"/>
        <w:spacing w:before="240" w:beforeAutospacing="0" w:after="240" w:afterAutospacing="0" w:line="360" w:lineRule="auto"/>
        <w:rPr>
          <w:rFonts w:ascii="Arial" w:hAnsi="Arial" w:cs="Arial"/>
        </w:rPr>
      </w:pPr>
    </w:p>
    <w:p w14:paraId="11C5824A" w14:textId="77777777" w:rsidR="00BC4639" w:rsidRDefault="00BC4639" w:rsidP="00E40D50">
      <w:pPr>
        <w:pStyle w:val="NormalWeb"/>
        <w:spacing w:before="240" w:beforeAutospacing="0" w:after="240" w:afterAutospacing="0" w:line="360" w:lineRule="auto"/>
        <w:rPr>
          <w:rFonts w:ascii="Arial" w:hAnsi="Arial" w:cs="Arial"/>
        </w:rPr>
      </w:pPr>
    </w:p>
    <w:p w14:paraId="41432701" w14:textId="77777777" w:rsidR="00BC4639" w:rsidRDefault="00BC4639" w:rsidP="00E40D50">
      <w:pPr>
        <w:pStyle w:val="NormalWeb"/>
        <w:spacing w:before="240" w:beforeAutospacing="0" w:after="240" w:afterAutospacing="0" w:line="360" w:lineRule="auto"/>
        <w:rPr>
          <w:rFonts w:ascii="Arial" w:hAnsi="Arial" w:cs="Arial"/>
        </w:rPr>
      </w:pPr>
    </w:p>
    <w:p w14:paraId="1924C5B9" w14:textId="2577194E" w:rsidR="000E2283" w:rsidRPr="0087165A" w:rsidRDefault="007B2E96" w:rsidP="00E40D50">
      <w:pPr>
        <w:pStyle w:val="NormalWeb"/>
        <w:spacing w:before="240" w:after="240" w:line="360" w:lineRule="auto"/>
        <w:rPr>
          <w:rFonts w:ascii="Arial" w:hAnsi="Arial" w:cs="Arial"/>
          <w:b/>
          <w:bCs/>
          <w:sz w:val="28"/>
          <w:szCs w:val="28"/>
          <w:u w:val="single"/>
        </w:rPr>
      </w:pPr>
      <w:r w:rsidRPr="0087165A">
        <w:rPr>
          <w:rFonts w:ascii="Arial" w:hAnsi="Arial" w:cs="Arial"/>
          <w:sz w:val="28"/>
          <w:szCs w:val="28"/>
        </w:rPr>
        <w:lastRenderedPageBreak/>
        <w:t>7.</w:t>
      </w:r>
      <w:r w:rsidR="000E2283" w:rsidRPr="0087165A">
        <w:rPr>
          <w:rFonts w:ascii="Arial" w:hAnsi="Arial" w:cs="Arial"/>
          <w:b/>
          <w:bCs/>
          <w:sz w:val="28"/>
          <w:szCs w:val="28"/>
          <w:u w:val="single"/>
        </w:rPr>
        <w:t xml:space="preserve">Appendix : </w:t>
      </w:r>
    </w:p>
    <w:p w14:paraId="0B7F7770" w14:textId="77777777" w:rsidR="0087165A" w:rsidRPr="000E2283" w:rsidRDefault="0087165A" w:rsidP="00E40D50">
      <w:pPr>
        <w:pStyle w:val="NormalWeb"/>
        <w:spacing w:line="360" w:lineRule="auto"/>
        <w:rPr>
          <w:rFonts w:ascii="Arial" w:hAnsi="Arial" w:cs="Arial"/>
          <w:b/>
          <w:bCs/>
          <w:color w:val="EE0000"/>
        </w:rPr>
      </w:pPr>
      <w:r w:rsidRPr="004A5361">
        <w:rPr>
          <w:rFonts w:ascii="Arial" w:hAnsi="Arial" w:cs="Arial"/>
        </w:rPr>
        <w:t>Alphabet's use of a wholly owned subsidiary in India is most comprehensively understood through the interplay of ownership, location, and internalisation advantages, rather than geographical variables in isolation. It underscores that cultural disparities augment the administrative intricacy of operating a wholly owned subsidiary, emphasising the necessity for culturally attuned internal management inside Alphabet's Indian operations</w:t>
      </w:r>
      <w:r w:rsidRPr="004A5361">
        <w:rPr>
          <w:rFonts w:ascii="Arial" w:hAnsi="Arial" w:cs="Arial"/>
          <w:b/>
          <w:bCs/>
        </w:rPr>
        <w:t xml:space="preserve">. </w:t>
      </w:r>
    </w:p>
    <w:p w14:paraId="2318DA67" w14:textId="77777777" w:rsidR="0087165A" w:rsidRDefault="0087165A" w:rsidP="00E40D50">
      <w:pPr>
        <w:pStyle w:val="NormalWeb"/>
        <w:spacing w:before="240" w:after="240" w:line="360" w:lineRule="auto"/>
        <w:rPr>
          <w:rFonts w:ascii="Arial" w:hAnsi="Arial" w:cs="Arial"/>
          <w:b/>
          <w:bCs/>
          <w:color w:val="EE0000"/>
          <w:sz w:val="28"/>
          <w:szCs w:val="28"/>
          <w:u w:val="single"/>
        </w:rPr>
      </w:pPr>
    </w:p>
    <w:p w14:paraId="0D60215D" w14:textId="77777777" w:rsidR="00370E03" w:rsidRDefault="0087165A" w:rsidP="00E40D50">
      <w:pPr>
        <w:pStyle w:val="NormalWeb"/>
        <w:spacing w:line="360" w:lineRule="auto"/>
        <w:rPr>
          <w:rFonts w:ascii="Arial" w:hAnsi="Arial" w:cs="Arial"/>
          <w:b/>
          <w:bCs/>
          <w:color w:val="EE0000"/>
        </w:rPr>
      </w:pPr>
      <w:r w:rsidRPr="00370E03">
        <w:rPr>
          <w:rFonts w:ascii="Arial" w:hAnsi="Arial" w:cs="Arial"/>
        </w:rPr>
        <w:t>1.</w:t>
      </w:r>
      <w:r w:rsidR="000E2283" w:rsidRPr="00370E03">
        <w:rPr>
          <w:rFonts w:ascii="Arial" w:hAnsi="Arial" w:cs="Arial"/>
        </w:rPr>
        <w:t>Elucidation of the OLI Framework and Market Entry Factors</w:t>
      </w:r>
      <w:r w:rsidR="00370E03">
        <w:rPr>
          <w:rFonts w:ascii="Arial" w:hAnsi="Arial" w:cs="Arial"/>
          <w:b/>
          <w:bCs/>
          <w:color w:val="EE0000"/>
        </w:rPr>
        <w:t>.</w:t>
      </w:r>
    </w:p>
    <w:p w14:paraId="021F7435" w14:textId="77777777" w:rsidR="00370E03" w:rsidRDefault="00370E03" w:rsidP="00E40D50">
      <w:pPr>
        <w:pStyle w:val="NormalWeb"/>
        <w:keepNext/>
        <w:spacing w:line="360" w:lineRule="auto"/>
      </w:pPr>
      <w:r>
        <w:rPr>
          <w:noProof/>
        </w:rPr>
        <w:drawing>
          <wp:inline distT="0" distB="0" distL="0" distR="0" wp14:anchorId="6B3FFB98" wp14:editId="2B9BD3D9">
            <wp:extent cx="2854960" cy="1598295"/>
            <wp:effectExtent l="0" t="0" r="2540" b="1905"/>
            <wp:docPr id="1580146458" name="Picture 1" descr="Eclectic Paradigm - Overview, OL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lectic Paradigm - Overview, OLI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54960" cy="1598295"/>
                    </a:xfrm>
                    <a:prstGeom prst="rect">
                      <a:avLst/>
                    </a:prstGeom>
                    <a:noFill/>
                    <a:ln>
                      <a:noFill/>
                    </a:ln>
                  </pic:spPr>
                </pic:pic>
              </a:graphicData>
            </a:graphic>
          </wp:inline>
        </w:drawing>
      </w:r>
    </w:p>
    <w:p w14:paraId="0BB9B8C6" w14:textId="37F90D5A" w:rsidR="00370E03" w:rsidRDefault="00370E03" w:rsidP="00E40D50">
      <w:pPr>
        <w:pStyle w:val="Caption"/>
        <w:spacing w:line="360" w:lineRule="auto"/>
        <w:rPr>
          <w:color w:val="auto"/>
        </w:rPr>
      </w:pPr>
      <w:r w:rsidRPr="00AD65A8">
        <w:rPr>
          <w:color w:val="auto"/>
        </w:rPr>
        <w:t xml:space="preserve">Figure </w:t>
      </w:r>
      <w:r w:rsidRPr="00AD65A8">
        <w:rPr>
          <w:color w:val="auto"/>
        </w:rPr>
        <w:fldChar w:fldCharType="begin"/>
      </w:r>
      <w:r w:rsidRPr="00AD65A8">
        <w:rPr>
          <w:color w:val="auto"/>
        </w:rPr>
        <w:instrText xml:space="preserve"> SEQ Figure \* ARABIC </w:instrText>
      </w:r>
      <w:r w:rsidRPr="00AD65A8">
        <w:rPr>
          <w:color w:val="auto"/>
        </w:rPr>
        <w:fldChar w:fldCharType="separate"/>
      </w:r>
      <w:r w:rsidRPr="00AD65A8">
        <w:rPr>
          <w:noProof/>
          <w:color w:val="auto"/>
        </w:rPr>
        <w:t>1</w:t>
      </w:r>
      <w:r w:rsidRPr="00AD65A8">
        <w:rPr>
          <w:color w:val="auto"/>
        </w:rPr>
        <w:fldChar w:fldCharType="end"/>
      </w:r>
      <w:r w:rsidRPr="00AD65A8">
        <w:rPr>
          <w:color w:val="auto"/>
        </w:rPr>
        <w:t>/At least some of these solutions are effectively excluded by the OLI framework.</w:t>
      </w:r>
    </w:p>
    <w:p w14:paraId="71C44407" w14:textId="5697E3D1" w:rsidR="00AD65A8" w:rsidRPr="00AD65A8" w:rsidRDefault="00AD65A8" w:rsidP="00E40D50">
      <w:pPr>
        <w:spacing w:line="360" w:lineRule="auto"/>
        <w:rPr>
          <w:b/>
          <w:bCs/>
          <w:sz w:val="18"/>
          <w:szCs w:val="18"/>
        </w:rPr>
      </w:pPr>
      <w:r w:rsidRPr="00AD65A8">
        <w:rPr>
          <w:b/>
          <w:bCs/>
          <w:sz w:val="18"/>
          <w:szCs w:val="18"/>
        </w:rPr>
        <w:t>(Rajvanshi, 2023)</w:t>
      </w:r>
    </w:p>
    <w:p w14:paraId="48A2040E" w14:textId="0A8262CF" w:rsidR="00BC4639" w:rsidRDefault="00AD65A8" w:rsidP="00E40D50">
      <w:pPr>
        <w:pStyle w:val="ListParagraph"/>
        <w:numPr>
          <w:ilvl w:val="1"/>
          <w:numId w:val="35"/>
        </w:numPr>
        <w:spacing w:line="360" w:lineRule="auto"/>
      </w:pPr>
      <w:r w:rsidRPr="00AD65A8">
        <w:t xml:space="preserve">The exclusive and long-term possession of specific advantages over other businesses (Ownership Advantages – "O") </w:t>
      </w:r>
      <w:r w:rsidRPr="00AD65A8">
        <w:br/>
      </w:r>
      <w:r>
        <w:t>1.</w:t>
      </w:r>
      <w:r w:rsidRPr="00AD65A8">
        <w:t>2. The degree to which the organisation thinks it is better to expand its O advantages rather than selling them to foreign businesses (Internalisation Advantages – "I")</w:t>
      </w:r>
      <w:r w:rsidRPr="00AD65A8">
        <w:br/>
      </w:r>
      <w:r>
        <w:t>1.</w:t>
      </w:r>
      <w:r w:rsidRPr="00AD65A8">
        <w:t>3. The degree to which businesses are interested in creating, obtaining, or utilising their "O" advantages abroad (Location Advantages - "L")</w:t>
      </w:r>
    </w:p>
    <w:p w14:paraId="2BFF039F" w14:textId="26E19A3C" w:rsidR="000E2283" w:rsidRPr="00BC4639" w:rsidRDefault="000E2283" w:rsidP="00E40D50">
      <w:pPr>
        <w:pStyle w:val="ListParagraph"/>
        <w:spacing w:line="360" w:lineRule="auto"/>
        <w:ind w:left="360"/>
      </w:pPr>
      <w:r w:rsidRPr="00BC4639">
        <w:rPr>
          <w:rFonts w:ascii="Arial" w:hAnsi="Arial" w:cs="Arial"/>
          <w:b/>
          <w:bCs/>
          <w:color w:val="EE0000"/>
        </w:rPr>
        <w:br/>
      </w:r>
      <w:r w:rsidRPr="00BC4639">
        <w:rPr>
          <w:rFonts w:ascii="Arial" w:hAnsi="Arial" w:cs="Arial"/>
          <w:b/>
          <w:bCs/>
          <w:color w:val="EE0000"/>
        </w:rPr>
        <w:br/>
      </w:r>
      <w:r w:rsidRPr="00BC4639">
        <w:rPr>
          <w:rFonts w:ascii="Arial" w:hAnsi="Arial" w:cs="Arial"/>
          <w:b/>
          <w:bCs/>
          <w:color w:val="EE0000"/>
        </w:rPr>
        <w:br/>
      </w:r>
      <w:r w:rsidRPr="00BC4639">
        <w:rPr>
          <w:rFonts w:ascii="Arial" w:hAnsi="Arial" w:cs="Arial"/>
          <w:b/>
          <w:bCs/>
        </w:rPr>
        <w:lastRenderedPageBreak/>
        <w:br/>
      </w:r>
    </w:p>
    <w:p w14:paraId="546052BF" w14:textId="713AB35D" w:rsidR="00475076" w:rsidRPr="00A120DB" w:rsidRDefault="00FF741A" w:rsidP="00E40D50">
      <w:pPr>
        <w:pStyle w:val="NormalWeb"/>
        <w:spacing w:before="240" w:after="240" w:line="360" w:lineRule="auto"/>
        <w:rPr>
          <w:rFonts w:ascii="Arial" w:hAnsi="Arial" w:cs="Arial"/>
          <w:color w:val="000000"/>
        </w:rPr>
      </w:pPr>
      <w:r w:rsidRPr="00A120DB">
        <w:rPr>
          <w:rFonts w:ascii="Arial" w:hAnsi="Arial" w:cs="Arial"/>
        </w:rPr>
        <w:t xml:space="preserve">                                                                                                                                                       </w:t>
      </w:r>
    </w:p>
    <w:sectPr w:rsidR="00475076" w:rsidRPr="00A120DB" w:rsidSect="002C2935">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B3612" w14:textId="77777777" w:rsidR="0021720A" w:rsidRDefault="0021720A" w:rsidP="009F5958">
      <w:pPr>
        <w:spacing w:after="0" w:line="240" w:lineRule="auto"/>
      </w:pPr>
      <w:r>
        <w:separator/>
      </w:r>
    </w:p>
  </w:endnote>
  <w:endnote w:type="continuationSeparator" w:id="0">
    <w:p w14:paraId="69B54AF3" w14:textId="77777777" w:rsidR="0021720A" w:rsidRDefault="0021720A" w:rsidP="009F59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1743130"/>
      <w:docPartObj>
        <w:docPartGallery w:val="Page Numbers (Bottom of Page)"/>
        <w:docPartUnique/>
      </w:docPartObj>
    </w:sdtPr>
    <w:sdtEndPr>
      <w:rPr>
        <w:noProof/>
      </w:rPr>
    </w:sdtEndPr>
    <w:sdtContent>
      <w:p w14:paraId="1493B3F6" w14:textId="77777777" w:rsidR="001D77A1" w:rsidRDefault="001D77A1">
        <w:pPr>
          <w:pStyle w:val="Footer"/>
          <w:jc w:val="right"/>
        </w:pPr>
        <w:r>
          <w:fldChar w:fldCharType="begin"/>
        </w:r>
        <w:r>
          <w:instrText xml:space="preserve"> PAGE   \* MERGEFORMAT </w:instrText>
        </w:r>
        <w:r>
          <w:fldChar w:fldCharType="separate"/>
        </w:r>
        <w:r w:rsidR="00267030">
          <w:rPr>
            <w:noProof/>
          </w:rPr>
          <w:t>2</w:t>
        </w:r>
        <w:r>
          <w:rPr>
            <w:noProof/>
          </w:rPr>
          <w:fldChar w:fldCharType="end"/>
        </w:r>
      </w:p>
    </w:sdtContent>
  </w:sdt>
  <w:p w14:paraId="016B96A6" w14:textId="77777777" w:rsidR="001D77A1" w:rsidRDefault="001D7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FDBC91" w14:textId="77777777" w:rsidR="0021720A" w:rsidRDefault="0021720A" w:rsidP="009F5958">
      <w:pPr>
        <w:spacing w:after="0" w:line="240" w:lineRule="auto"/>
      </w:pPr>
      <w:r>
        <w:separator/>
      </w:r>
    </w:p>
  </w:footnote>
  <w:footnote w:type="continuationSeparator" w:id="0">
    <w:p w14:paraId="5C39FECC" w14:textId="77777777" w:rsidR="0021720A" w:rsidRDefault="0021720A" w:rsidP="009F59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D4237"/>
    <w:multiLevelType w:val="multilevel"/>
    <w:tmpl w:val="F2484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C3405"/>
    <w:multiLevelType w:val="multilevel"/>
    <w:tmpl w:val="E0E8B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425AF3"/>
    <w:multiLevelType w:val="hybridMultilevel"/>
    <w:tmpl w:val="E912F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6626C8"/>
    <w:multiLevelType w:val="hybridMultilevel"/>
    <w:tmpl w:val="040EE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B3509D"/>
    <w:multiLevelType w:val="hybridMultilevel"/>
    <w:tmpl w:val="CE6E01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1397E3D"/>
    <w:multiLevelType w:val="hybridMultilevel"/>
    <w:tmpl w:val="84343D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1774850"/>
    <w:multiLevelType w:val="hybridMultilevel"/>
    <w:tmpl w:val="BE346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7D038B6"/>
    <w:multiLevelType w:val="multilevel"/>
    <w:tmpl w:val="BE22D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805F38"/>
    <w:multiLevelType w:val="multilevel"/>
    <w:tmpl w:val="3EA8F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617B6"/>
    <w:multiLevelType w:val="hybridMultilevel"/>
    <w:tmpl w:val="C9EC1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47254A0"/>
    <w:multiLevelType w:val="hybridMultilevel"/>
    <w:tmpl w:val="B0E490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7E008C"/>
    <w:multiLevelType w:val="multilevel"/>
    <w:tmpl w:val="3238FF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27971359"/>
    <w:multiLevelType w:val="hybridMultilevel"/>
    <w:tmpl w:val="DA72F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A885CAE"/>
    <w:multiLevelType w:val="hybridMultilevel"/>
    <w:tmpl w:val="A21A38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49F69BD"/>
    <w:multiLevelType w:val="hybridMultilevel"/>
    <w:tmpl w:val="7F50B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5320E29"/>
    <w:multiLevelType w:val="hybridMultilevel"/>
    <w:tmpl w:val="F87681A6"/>
    <w:lvl w:ilvl="0" w:tplc="0409000B">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E9936D3"/>
    <w:multiLevelType w:val="multilevel"/>
    <w:tmpl w:val="09067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13069B"/>
    <w:multiLevelType w:val="multilevel"/>
    <w:tmpl w:val="1E9CA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3274F5"/>
    <w:multiLevelType w:val="multilevel"/>
    <w:tmpl w:val="6D9A5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0E68AF"/>
    <w:multiLevelType w:val="hybridMultilevel"/>
    <w:tmpl w:val="837A46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7DE442D"/>
    <w:multiLevelType w:val="multilevel"/>
    <w:tmpl w:val="5BB80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0F08E8"/>
    <w:multiLevelType w:val="multilevel"/>
    <w:tmpl w:val="B34E4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52611D"/>
    <w:multiLevelType w:val="hybridMultilevel"/>
    <w:tmpl w:val="E6A27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ED176BB"/>
    <w:multiLevelType w:val="multilevel"/>
    <w:tmpl w:val="6F686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F5646C"/>
    <w:multiLevelType w:val="multilevel"/>
    <w:tmpl w:val="8912D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214D61"/>
    <w:multiLevelType w:val="hybridMultilevel"/>
    <w:tmpl w:val="B4C219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90A1A43"/>
    <w:multiLevelType w:val="multilevel"/>
    <w:tmpl w:val="63FE9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300A2A"/>
    <w:multiLevelType w:val="hybridMultilevel"/>
    <w:tmpl w:val="55145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56E7CE3"/>
    <w:multiLevelType w:val="hybridMultilevel"/>
    <w:tmpl w:val="B56473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6B621D2"/>
    <w:multiLevelType w:val="multilevel"/>
    <w:tmpl w:val="7BA00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B957F7"/>
    <w:multiLevelType w:val="multilevel"/>
    <w:tmpl w:val="D728B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C374EDD"/>
    <w:multiLevelType w:val="hybridMultilevel"/>
    <w:tmpl w:val="5D4466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DCF5BD9"/>
    <w:multiLevelType w:val="hybridMultilevel"/>
    <w:tmpl w:val="A1282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16A49AA"/>
    <w:multiLevelType w:val="hybridMultilevel"/>
    <w:tmpl w:val="7A94239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7E6121AB"/>
    <w:multiLevelType w:val="multilevel"/>
    <w:tmpl w:val="A9802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1300405">
    <w:abstractNumId w:val="25"/>
  </w:num>
  <w:num w:numId="2" w16cid:durableId="904101001">
    <w:abstractNumId w:val="15"/>
  </w:num>
  <w:num w:numId="3" w16cid:durableId="2076732456">
    <w:abstractNumId w:val="24"/>
  </w:num>
  <w:num w:numId="4" w16cid:durableId="368191955">
    <w:abstractNumId w:val="8"/>
  </w:num>
  <w:num w:numId="5" w16cid:durableId="1929264406">
    <w:abstractNumId w:val="20"/>
  </w:num>
  <w:num w:numId="6" w16cid:durableId="1298952257">
    <w:abstractNumId w:val="0"/>
  </w:num>
  <w:num w:numId="7" w16cid:durableId="962151889">
    <w:abstractNumId w:val="17"/>
  </w:num>
  <w:num w:numId="8" w16cid:durableId="2012367197">
    <w:abstractNumId w:val="12"/>
  </w:num>
  <w:num w:numId="9" w16cid:durableId="1131020363">
    <w:abstractNumId w:val="10"/>
  </w:num>
  <w:num w:numId="10" w16cid:durableId="631593475">
    <w:abstractNumId w:val="13"/>
  </w:num>
  <w:num w:numId="11" w16cid:durableId="209809895">
    <w:abstractNumId w:val="31"/>
  </w:num>
  <w:num w:numId="12" w16cid:durableId="8802509">
    <w:abstractNumId w:val="3"/>
  </w:num>
  <w:num w:numId="13" w16cid:durableId="955332578">
    <w:abstractNumId w:val="21"/>
  </w:num>
  <w:num w:numId="14" w16cid:durableId="1068648208">
    <w:abstractNumId w:val="16"/>
  </w:num>
  <w:num w:numId="15" w16cid:durableId="1974023341">
    <w:abstractNumId w:val="30"/>
  </w:num>
  <w:num w:numId="16" w16cid:durableId="498815924">
    <w:abstractNumId w:val="1"/>
  </w:num>
  <w:num w:numId="17" w16cid:durableId="826550654">
    <w:abstractNumId w:val="7"/>
  </w:num>
  <w:num w:numId="18" w16cid:durableId="1861234623">
    <w:abstractNumId w:val="27"/>
  </w:num>
  <w:num w:numId="19" w16cid:durableId="1504972671">
    <w:abstractNumId w:val="14"/>
  </w:num>
  <w:num w:numId="20" w16cid:durableId="543953840">
    <w:abstractNumId w:val="9"/>
  </w:num>
  <w:num w:numId="21" w16cid:durableId="959996894">
    <w:abstractNumId w:val="4"/>
  </w:num>
  <w:num w:numId="22" w16cid:durableId="236211013">
    <w:abstractNumId w:val="19"/>
  </w:num>
  <w:num w:numId="23" w16cid:durableId="71123527">
    <w:abstractNumId w:val="18"/>
  </w:num>
  <w:num w:numId="24" w16cid:durableId="1651717040">
    <w:abstractNumId w:val="34"/>
  </w:num>
  <w:num w:numId="25" w16cid:durableId="1219704713">
    <w:abstractNumId w:val="26"/>
  </w:num>
  <w:num w:numId="26" w16cid:durableId="148835006">
    <w:abstractNumId w:val="23"/>
  </w:num>
  <w:num w:numId="27" w16cid:durableId="1376849772">
    <w:abstractNumId w:val="29"/>
  </w:num>
  <w:num w:numId="28" w16cid:durableId="1374116602">
    <w:abstractNumId w:val="5"/>
  </w:num>
  <w:num w:numId="29" w16cid:durableId="2143497229">
    <w:abstractNumId w:val="32"/>
  </w:num>
  <w:num w:numId="30" w16cid:durableId="213347616">
    <w:abstractNumId w:val="22"/>
  </w:num>
  <w:num w:numId="31" w16cid:durableId="992955427">
    <w:abstractNumId w:val="6"/>
  </w:num>
  <w:num w:numId="32" w16cid:durableId="67195021">
    <w:abstractNumId w:val="28"/>
  </w:num>
  <w:num w:numId="33" w16cid:durableId="110786311">
    <w:abstractNumId w:val="2"/>
  </w:num>
  <w:num w:numId="34" w16cid:durableId="1222062471">
    <w:abstractNumId w:val="33"/>
  </w:num>
  <w:num w:numId="35" w16cid:durableId="13174126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B09"/>
    <w:rsid w:val="000008BF"/>
    <w:rsid w:val="000242CB"/>
    <w:rsid w:val="000267EF"/>
    <w:rsid w:val="00026DBD"/>
    <w:rsid w:val="00040BB4"/>
    <w:rsid w:val="00044C10"/>
    <w:rsid w:val="00060D26"/>
    <w:rsid w:val="000622C9"/>
    <w:rsid w:val="00063C30"/>
    <w:rsid w:val="00063DDC"/>
    <w:rsid w:val="00070825"/>
    <w:rsid w:val="00080FC2"/>
    <w:rsid w:val="00085D9E"/>
    <w:rsid w:val="000A039F"/>
    <w:rsid w:val="000A3D46"/>
    <w:rsid w:val="000A42E4"/>
    <w:rsid w:val="000A4F12"/>
    <w:rsid w:val="000A737E"/>
    <w:rsid w:val="000B0697"/>
    <w:rsid w:val="000C765E"/>
    <w:rsid w:val="000D7896"/>
    <w:rsid w:val="000E0743"/>
    <w:rsid w:val="000E2283"/>
    <w:rsid w:val="000E2435"/>
    <w:rsid w:val="000E368B"/>
    <w:rsid w:val="000F660E"/>
    <w:rsid w:val="000F71F2"/>
    <w:rsid w:val="00101AB2"/>
    <w:rsid w:val="0010748B"/>
    <w:rsid w:val="00107DCA"/>
    <w:rsid w:val="00127081"/>
    <w:rsid w:val="00133A05"/>
    <w:rsid w:val="001369CB"/>
    <w:rsid w:val="001410F6"/>
    <w:rsid w:val="001446EE"/>
    <w:rsid w:val="00146F5A"/>
    <w:rsid w:val="001508FA"/>
    <w:rsid w:val="00160D55"/>
    <w:rsid w:val="00163E29"/>
    <w:rsid w:val="001659C0"/>
    <w:rsid w:val="00165D20"/>
    <w:rsid w:val="00177F83"/>
    <w:rsid w:val="001828EF"/>
    <w:rsid w:val="00190332"/>
    <w:rsid w:val="0019268E"/>
    <w:rsid w:val="001C5FCE"/>
    <w:rsid w:val="001D1FA7"/>
    <w:rsid w:val="001D285D"/>
    <w:rsid w:val="001D77A1"/>
    <w:rsid w:val="001E6E04"/>
    <w:rsid w:val="001E76BF"/>
    <w:rsid w:val="001F1911"/>
    <w:rsid w:val="001F620C"/>
    <w:rsid w:val="0021720A"/>
    <w:rsid w:val="002235AE"/>
    <w:rsid w:val="00224268"/>
    <w:rsid w:val="002407EF"/>
    <w:rsid w:val="00242F3A"/>
    <w:rsid w:val="00247ACA"/>
    <w:rsid w:val="00251333"/>
    <w:rsid w:val="00251F59"/>
    <w:rsid w:val="00252895"/>
    <w:rsid w:val="002561F1"/>
    <w:rsid w:val="002634FA"/>
    <w:rsid w:val="00267030"/>
    <w:rsid w:val="0027368C"/>
    <w:rsid w:val="002759EC"/>
    <w:rsid w:val="00290144"/>
    <w:rsid w:val="002A3D3D"/>
    <w:rsid w:val="002A7174"/>
    <w:rsid w:val="002B1B28"/>
    <w:rsid w:val="002C2935"/>
    <w:rsid w:val="002C5B2B"/>
    <w:rsid w:val="002C7390"/>
    <w:rsid w:val="002E6190"/>
    <w:rsid w:val="002F1050"/>
    <w:rsid w:val="003122BD"/>
    <w:rsid w:val="0032094F"/>
    <w:rsid w:val="003364DD"/>
    <w:rsid w:val="003470E1"/>
    <w:rsid w:val="00354865"/>
    <w:rsid w:val="00355692"/>
    <w:rsid w:val="003568E7"/>
    <w:rsid w:val="00356ABD"/>
    <w:rsid w:val="00363EFD"/>
    <w:rsid w:val="00370E03"/>
    <w:rsid w:val="00371CC6"/>
    <w:rsid w:val="00372738"/>
    <w:rsid w:val="003804D1"/>
    <w:rsid w:val="00382001"/>
    <w:rsid w:val="00386B41"/>
    <w:rsid w:val="00387982"/>
    <w:rsid w:val="00390818"/>
    <w:rsid w:val="003B153D"/>
    <w:rsid w:val="003D78B5"/>
    <w:rsid w:val="003E2520"/>
    <w:rsid w:val="003F4005"/>
    <w:rsid w:val="003F7E1B"/>
    <w:rsid w:val="00401EB7"/>
    <w:rsid w:val="00423428"/>
    <w:rsid w:val="004346F9"/>
    <w:rsid w:val="004379D0"/>
    <w:rsid w:val="004476F5"/>
    <w:rsid w:val="00451E21"/>
    <w:rsid w:val="0047106D"/>
    <w:rsid w:val="00475076"/>
    <w:rsid w:val="0048600C"/>
    <w:rsid w:val="004926DF"/>
    <w:rsid w:val="0049324F"/>
    <w:rsid w:val="004A0FA9"/>
    <w:rsid w:val="004A23F2"/>
    <w:rsid w:val="004A29AB"/>
    <w:rsid w:val="004A5361"/>
    <w:rsid w:val="004A6BFE"/>
    <w:rsid w:val="004B35D6"/>
    <w:rsid w:val="004B3F97"/>
    <w:rsid w:val="004C0E5D"/>
    <w:rsid w:val="004C1A41"/>
    <w:rsid w:val="004D0B37"/>
    <w:rsid w:val="004D5C8B"/>
    <w:rsid w:val="004D66E8"/>
    <w:rsid w:val="004E6C8E"/>
    <w:rsid w:val="004F0D36"/>
    <w:rsid w:val="004F241F"/>
    <w:rsid w:val="004F4710"/>
    <w:rsid w:val="00501283"/>
    <w:rsid w:val="00501319"/>
    <w:rsid w:val="005049AE"/>
    <w:rsid w:val="00505105"/>
    <w:rsid w:val="005063EB"/>
    <w:rsid w:val="00524C15"/>
    <w:rsid w:val="00527E7C"/>
    <w:rsid w:val="00540D17"/>
    <w:rsid w:val="005523FD"/>
    <w:rsid w:val="00554CCA"/>
    <w:rsid w:val="00555715"/>
    <w:rsid w:val="0056197B"/>
    <w:rsid w:val="00567013"/>
    <w:rsid w:val="00581522"/>
    <w:rsid w:val="005817F4"/>
    <w:rsid w:val="00585BCB"/>
    <w:rsid w:val="00595BC9"/>
    <w:rsid w:val="005A2A79"/>
    <w:rsid w:val="005B5D78"/>
    <w:rsid w:val="005D373D"/>
    <w:rsid w:val="005D5895"/>
    <w:rsid w:val="005D7648"/>
    <w:rsid w:val="005D7752"/>
    <w:rsid w:val="005E13A8"/>
    <w:rsid w:val="005E2A81"/>
    <w:rsid w:val="00601AF7"/>
    <w:rsid w:val="006035FA"/>
    <w:rsid w:val="00611550"/>
    <w:rsid w:val="00612567"/>
    <w:rsid w:val="00616313"/>
    <w:rsid w:val="00635926"/>
    <w:rsid w:val="00636505"/>
    <w:rsid w:val="00647D73"/>
    <w:rsid w:val="00652FBB"/>
    <w:rsid w:val="0067171E"/>
    <w:rsid w:val="0067366E"/>
    <w:rsid w:val="006826EA"/>
    <w:rsid w:val="00685B97"/>
    <w:rsid w:val="00690D05"/>
    <w:rsid w:val="006A08B6"/>
    <w:rsid w:val="006A4EAD"/>
    <w:rsid w:val="006A63B1"/>
    <w:rsid w:val="006D390C"/>
    <w:rsid w:val="006E45C3"/>
    <w:rsid w:val="006E659A"/>
    <w:rsid w:val="006E71F9"/>
    <w:rsid w:val="006F498E"/>
    <w:rsid w:val="00710594"/>
    <w:rsid w:val="00710625"/>
    <w:rsid w:val="00727E99"/>
    <w:rsid w:val="00735FC9"/>
    <w:rsid w:val="00736CD0"/>
    <w:rsid w:val="00750122"/>
    <w:rsid w:val="00756232"/>
    <w:rsid w:val="007668A0"/>
    <w:rsid w:val="007B2E96"/>
    <w:rsid w:val="007B7C14"/>
    <w:rsid w:val="007C07DA"/>
    <w:rsid w:val="007C32C5"/>
    <w:rsid w:val="007C70F7"/>
    <w:rsid w:val="007C7807"/>
    <w:rsid w:val="007D7D1C"/>
    <w:rsid w:val="007E0BEA"/>
    <w:rsid w:val="007E435D"/>
    <w:rsid w:val="007F1719"/>
    <w:rsid w:val="007F362E"/>
    <w:rsid w:val="00802250"/>
    <w:rsid w:val="00803741"/>
    <w:rsid w:val="008059DD"/>
    <w:rsid w:val="00810024"/>
    <w:rsid w:val="00814524"/>
    <w:rsid w:val="00821940"/>
    <w:rsid w:val="00821E43"/>
    <w:rsid w:val="00824FE4"/>
    <w:rsid w:val="00834015"/>
    <w:rsid w:val="00843C9B"/>
    <w:rsid w:val="00855E48"/>
    <w:rsid w:val="00856725"/>
    <w:rsid w:val="008677EE"/>
    <w:rsid w:val="0087165A"/>
    <w:rsid w:val="00872844"/>
    <w:rsid w:val="00880E1F"/>
    <w:rsid w:val="00884BDC"/>
    <w:rsid w:val="00886B09"/>
    <w:rsid w:val="008904F1"/>
    <w:rsid w:val="00895045"/>
    <w:rsid w:val="008A252A"/>
    <w:rsid w:val="008A45F6"/>
    <w:rsid w:val="008B1D26"/>
    <w:rsid w:val="008B4F6F"/>
    <w:rsid w:val="008B6645"/>
    <w:rsid w:val="008B77D6"/>
    <w:rsid w:val="008C228C"/>
    <w:rsid w:val="008C2577"/>
    <w:rsid w:val="008C4C66"/>
    <w:rsid w:val="008C70F7"/>
    <w:rsid w:val="008C7448"/>
    <w:rsid w:val="008D3304"/>
    <w:rsid w:val="008D5361"/>
    <w:rsid w:val="008E4B22"/>
    <w:rsid w:val="008F0CE0"/>
    <w:rsid w:val="008F4FE8"/>
    <w:rsid w:val="0090692F"/>
    <w:rsid w:val="009107B3"/>
    <w:rsid w:val="009123FF"/>
    <w:rsid w:val="00922867"/>
    <w:rsid w:val="009228A5"/>
    <w:rsid w:val="0092687E"/>
    <w:rsid w:val="0093053E"/>
    <w:rsid w:val="00931C24"/>
    <w:rsid w:val="009363EF"/>
    <w:rsid w:val="009558BF"/>
    <w:rsid w:val="009567C3"/>
    <w:rsid w:val="009629D4"/>
    <w:rsid w:val="00967E09"/>
    <w:rsid w:val="0097446A"/>
    <w:rsid w:val="00975816"/>
    <w:rsid w:val="00975AB1"/>
    <w:rsid w:val="00977EDA"/>
    <w:rsid w:val="0098070A"/>
    <w:rsid w:val="00995966"/>
    <w:rsid w:val="009A50D6"/>
    <w:rsid w:val="009A6111"/>
    <w:rsid w:val="009B52B4"/>
    <w:rsid w:val="009F2DA0"/>
    <w:rsid w:val="009F591D"/>
    <w:rsid w:val="009F5958"/>
    <w:rsid w:val="00A114FB"/>
    <w:rsid w:val="00A120DB"/>
    <w:rsid w:val="00A136FF"/>
    <w:rsid w:val="00A152BD"/>
    <w:rsid w:val="00A2117C"/>
    <w:rsid w:val="00A24696"/>
    <w:rsid w:val="00A26D5D"/>
    <w:rsid w:val="00A306EA"/>
    <w:rsid w:val="00A3745F"/>
    <w:rsid w:val="00A37B69"/>
    <w:rsid w:val="00A441EB"/>
    <w:rsid w:val="00A475CA"/>
    <w:rsid w:val="00A47EBE"/>
    <w:rsid w:val="00A52215"/>
    <w:rsid w:val="00A560ED"/>
    <w:rsid w:val="00A5646C"/>
    <w:rsid w:val="00A67B5E"/>
    <w:rsid w:val="00A73B28"/>
    <w:rsid w:val="00A83B88"/>
    <w:rsid w:val="00A8605B"/>
    <w:rsid w:val="00A86A3B"/>
    <w:rsid w:val="00A945FE"/>
    <w:rsid w:val="00A94CB3"/>
    <w:rsid w:val="00A955D8"/>
    <w:rsid w:val="00A97AE0"/>
    <w:rsid w:val="00AA330E"/>
    <w:rsid w:val="00AA73D5"/>
    <w:rsid w:val="00AB0A38"/>
    <w:rsid w:val="00AB4365"/>
    <w:rsid w:val="00AB5C25"/>
    <w:rsid w:val="00AB5CB4"/>
    <w:rsid w:val="00AC2BE5"/>
    <w:rsid w:val="00AD3462"/>
    <w:rsid w:val="00AD65A8"/>
    <w:rsid w:val="00AE641B"/>
    <w:rsid w:val="00AE7850"/>
    <w:rsid w:val="00AF098C"/>
    <w:rsid w:val="00B02C03"/>
    <w:rsid w:val="00B04437"/>
    <w:rsid w:val="00B06407"/>
    <w:rsid w:val="00B10349"/>
    <w:rsid w:val="00B112ED"/>
    <w:rsid w:val="00B21618"/>
    <w:rsid w:val="00B21AC4"/>
    <w:rsid w:val="00B229E8"/>
    <w:rsid w:val="00B23A4A"/>
    <w:rsid w:val="00B33EBC"/>
    <w:rsid w:val="00B34060"/>
    <w:rsid w:val="00B3548F"/>
    <w:rsid w:val="00B42C32"/>
    <w:rsid w:val="00B449E7"/>
    <w:rsid w:val="00B46B3C"/>
    <w:rsid w:val="00B54AEA"/>
    <w:rsid w:val="00B660A3"/>
    <w:rsid w:val="00B701F2"/>
    <w:rsid w:val="00B70A42"/>
    <w:rsid w:val="00B83644"/>
    <w:rsid w:val="00B86B01"/>
    <w:rsid w:val="00B91457"/>
    <w:rsid w:val="00B921B7"/>
    <w:rsid w:val="00B9793D"/>
    <w:rsid w:val="00BA038A"/>
    <w:rsid w:val="00BA2932"/>
    <w:rsid w:val="00BB359E"/>
    <w:rsid w:val="00BC4639"/>
    <w:rsid w:val="00BD1CF9"/>
    <w:rsid w:val="00BE4C82"/>
    <w:rsid w:val="00BF0DC4"/>
    <w:rsid w:val="00C022A3"/>
    <w:rsid w:val="00C02E7D"/>
    <w:rsid w:val="00C1237D"/>
    <w:rsid w:val="00C26067"/>
    <w:rsid w:val="00C26841"/>
    <w:rsid w:val="00C521F9"/>
    <w:rsid w:val="00C6757D"/>
    <w:rsid w:val="00C7173E"/>
    <w:rsid w:val="00C767F0"/>
    <w:rsid w:val="00C82994"/>
    <w:rsid w:val="00C8630F"/>
    <w:rsid w:val="00C8632A"/>
    <w:rsid w:val="00CA72FA"/>
    <w:rsid w:val="00CB34F4"/>
    <w:rsid w:val="00CC07A2"/>
    <w:rsid w:val="00CC2967"/>
    <w:rsid w:val="00CE511D"/>
    <w:rsid w:val="00CF54EA"/>
    <w:rsid w:val="00CF7596"/>
    <w:rsid w:val="00D027A8"/>
    <w:rsid w:val="00D059BC"/>
    <w:rsid w:val="00D128A7"/>
    <w:rsid w:val="00D209AF"/>
    <w:rsid w:val="00D314B4"/>
    <w:rsid w:val="00D3483C"/>
    <w:rsid w:val="00D434DE"/>
    <w:rsid w:val="00D44D70"/>
    <w:rsid w:val="00D50DF7"/>
    <w:rsid w:val="00D61359"/>
    <w:rsid w:val="00D63D25"/>
    <w:rsid w:val="00D7075E"/>
    <w:rsid w:val="00D70EFE"/>
    <w:rsid w:val="00D75EDD"/>
    <w:rsid w:val="00D7646D"/>
    <w:rsid w:val="00D82E72"/>
    <w:rsid w:val="00DA2EC1"/>
    <w:rsid w:val="00DD706A"/>
    <w:rsid w:val="00DE516A"/>
    <w:rsid w:val="00DE68A1"/>
    <w:rsid w:val="00DE6CF5"/>
    <w:rsid w:val="00DF4137"/>
    <w:rsid w:val="00E03400"/>
    <w:rsid w:val="00E05742"/>
    <w:rsid w:val="00E142FF"/>
    <w:rsid w:val="00E161F4"/>
    <w:rsid w:val="00E34E10"/>
    <w:rsid w:val="00E37B04"/>
    <w:rsid w:val="00E40D50"/>
    <w:rsid w:val="00E45A2A"/>
    <w:rsid w:val="00E54B15"/>
    <w:rsid w:val="00E6124D"/>
    <w:rsid w:val="00E7011C"/>
    <w:rsid w:val="00E75BAA"/>
    <w:rsid w:val="00E7604C"/>
    <w:rsid w:val="00E802B1"/>
    <w:rsid w:val="00E935C6"/>
    <w:rsid w:val="00EA04A9"/>
    <w:rsid w:val="00EA4C9D"/>
    <w:rsid w:val="00EB6675"/>
    <w:rsid w:val="00EC4144"/>
    <w:rsid w:val="00ED2589"/>
    <w:rsid w:val="00EE0D2F"/>
    <w:rsid w:val="00EE318D"/>
    <w:rsid w:val="00EE325C"/>
    <w:rsid w:val="00F06131"/>
    <w:rsid w:val="00F074E2"/>
    <w:rsid w:val="00F10433"/>
    <w:rsid w:val="00F24866"/>
    <w:rsid w:val="00F32A18"/>
    <w:rsid w:val="00F371B2"/>
    <w:rsid w:val="00F50120"/>
    <w:rsid w:val="00F82FB8"/>
    <w:rsid w:val="00F8346C"/>
    <w:rsid w:val="00F96117"/>
    <w:rsid w:val="00FA0E34"/>
    <w:rsid w:val="00FA4911"/>
    <w:rsid w:val="00FA5909"/>
    <w:rsid w:val="00FB715E"/>
    <w:rsid w:val="00FC6B76"/>
    <w:rsid w:val="00FC7B03"/>
    <w:rsid w:val="00FE134A"/>
    <w:rsid w:val="00FE74AE"/>
    <w:rsid w:val="00FF1787"/>
    <w:rsid w:val="00FF2A11"/>
    <w:rsid w:val="00FF704B"/>
    <w:rsid w:val="00FF741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EF449"/>
  <w15:docId w15:val="{DF17E47B-E746-4ABF-9F0B-C896705CA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48F"/>
    <w:rPr>
      <w:lang w:val="en-GB"/>
    </w:rPr>
  </w:style>
  <w:style w:type="paragraph" w:styleId="Heading1">
    <w:name w:val="heading 1"/>
    <w:basedOn w:val="Normal"/>
    <w:next w:val="Normal"/>
    <w:link w:val="Heading1Char"/>
    <w:uiPriority w:val="9"/>
    <w:qFormat/>
    <w:rsid w:val="009F595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0443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B0443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379D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4379D0"/>
    <w:rPr>
      <w:b/>
      <w:bCs/>
    </w:rPr>
  </w:style>
  <w:style w:type="table" w:styleId="TableGrid">
    <w:name w:val="Table Grid"/>
    <w:basedOn w:val="TableNormal"/>
    <w:uiPriority w:val="59"/>
    <w:rsid w:val="00884BD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Grid-Accent4">
    <w:name w:val="Light Grid Accent 4"/>
    <w:basedOn w:val="TableNormal"/>
    <w:uiPriority w:val="62"/>
    <w:rsid w:val="00884BDC"/>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styleId="BalloonText">
    <w:name w:val="Balloon Text"/>
    <w:basedOn w:val="Normal"/>
    <w:link w:val="BalloonTextChar"/>
    <w:uiPriority w:val="99"/>
    <w:semiHidden/>
    <w:unhideWhenUsed/>
    <w:rsid w:val="000A42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42E4"/>
    <w:rPr>
      <w:rFonts w:ascii="Tahoma" w:hAnsi="Tahoma" w:cs="Tahoma"/>
      <w:sz w:val="16"/>
      <w:szCs w:val="16"/>
      <w:lang w:val="en-GB"/>
    </w:rPr>
  </w:style>
  <w:style w:type="character" w:styleId="Hyperlink">
    <w:name w:val="Hyperlink"/>
    <w:basedOn w:val="DefaultParagraphFont"/>
    <w:uiPriority w:val="99"/>
    <w:unhideWhenUsed/>
    <w:rsid w:val="000A42E4"/>
    <w:rPr>
      <w:color w:val="0000FF" w:themeColor="hyperlink"/>
      <w:u w:val="single"/>
    </w:rPr>
  </w:style>
  <w:style w:type="character" w:styleId="Emphasis">
    <w:name w:val="Emphasis"/>
    <w:basedOn w:val="DefaultParagraphFont"/>
    <w:uiPriority w:val="20"/>
    <w:qFormat/>
    <w:rsid w:val="00C521F9"/>
    <w:rPr>
      <w:i/>
      <w:iCs/>
    </w:rPr>
  </w:style>
  <w:style w:type="paragraph" w:styleId="ListParagraph">
    <w:name w:val="List Paragraph"/>
    <w:basedOn w:val="Normal"/>
    <w:uiPriority w:val="34"/>
    <w:qFormat/>
    <w:rsid w:val="00A475CA"/>
    <w:pPr>
      <w:ind w:left="720"/>
      <w:contextualSpacing/>
    </w:pPr>
  </w:style>
  <w:style w:type="character" w:customStyle="1" w:styleId="Heading1Char">
    <w:name w:val="Heading 1 Char"/>
    <w:basedOn w:val="DefaultParagraphFont"/>
    <w:link w:val="Heading1"/>
    <w:uiPriority w:val="9"/>
    <w:rsid w:val="009F5958"/>
    <w:rPr>
      <w:rFonts w:asciiTheme="majorHAnsi" w:eastAsiaTheme="majorEastAsia" w:hAnsiTheme="majorHAnsi" w:cstheme="majorBidi"/>
      <w:b/>
      <w:bCs/>
      <w:color w:val="365F91" w:themeColor="accent1" w:themeShade="BF"/>
      <w:sz w:val="28"/>
      <w:szCs w:val="28"/>
      <w:lang w:val="en-GB"/>
    </w:rPr>
  </w:style>
  <w:style w:type="paragraph" w:styleId="Caption">
    <w:name w:val="caption"/>
    <w:basedOn w:val="Normal"/>
    <w:next w:val="Normal"/>
    <w:uiPriority w:val="35"/>
    <w:unhideWhenUsed/>
    <w:qFormat/>
    <w:rsid w:val="009F5958"/>
    <w:pPr>
      <w:spacing w:line="240" w:lineRule="auto"/>
    </w:pPr>
    <w:rPr>
      <w:b/>
      <w:bCs/>
      <w:color w:val="4F81BD" w:themeColor="accent1"/>
      <w:sz w:val="18"/>
      <w:szCs w:val="18"/>
    </w:rPr>
  </w:style>
  <w:style w:type="table" w:customStyle="1" w:styleId="LightGrid1">
    <w:name w:val="Light Grid1"/>
    <w:basedOn w:val="TableNormal"/>
    <w:uiPriority w:val="62"/>
    <w:rsid w:val="009F5958"/>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TOCHeading">
    <w:name w:val="TOC Heading"/>
    <w:basedOn w:val="Heading1"/>
    <w:next w:val="Normal"/>
    <w:uiPriority w:val="39"/>
    <w:semiHidden/>
    <w:unhideWhenUsed/>
    <w:qFormat/>
    <w:rsid w:val="009F5958"/>
    <w:pPr>
      <w:outlineLvl w:val="9"/>
    </w:pPr>
    <w:rPr>
      <w:lang w:val="en-US"/>
    </w:rPr>
  </w:style>
  <w:style w:type="paragraph" w:styleId="TOC1">
    <w:name w:val="toc 1"/>
    <w:basedOn w:val="Normal"/>
    <w:next w:val="Normal"/>
    <w:autoRedefine/>
    <w:uiPriority w:val="39"/>
    <w:unhideWhenUsed/>
    <w:rsid w:val="009F5958"/>
    <w:pPr>
      <w:spacing w:after="100"/>
    </w:pPr>
  </w:style>
  <w:style w:type="paragraph" w:styleId="Header">
    <w:name w:val="header"/>
    <w:basedOn w:val="Normal"/>
    <w:link w:val="HeaderChar"/>
    <w:uiPriority w:val="99"/>
    <w:unhideWhenUsed/>
    <w:rsid w:val="009F59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5958"/>
    <w:rPr>
      <w:lang w:val="en-GB"/>
    </w:rPr>
  </w:style>
  <w:style w:type="paragraph" w:styleId="Footer">
    <w:name w:val="footer"/>
    <w:basedOn w:val="Normal"/>
    <w:link w:val="FooterChar"/>
    <w:uiPriority w:val="99"/>
    <w:unhideWhenUsed/>
    <w:rsid w:val="009F59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5958"/>
    <w:rPr>
      <w:lang w:val="en-GB"/>
    </w:rPr>
  </w:style>
  <w:style w:type="character" w:customStyle="1" w:styleId="Heading2Char">
    <w:name w:val="Heading 2 Char"/>
    <w:basedOn w:val="DefaultParagraphFont"/>
    <w:link w:val="Heading2"/>
    <w:uiPriority w:val="9"/>
    <w:rsid w:val="00B04437"/>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semiHidden/>
    <w:rsid w:val="00B04437"/>
    <w:rPr>
      <w:rFonts w:asciiTheme="majorHAnsi" w:eastAsiaTheme="majorEastAsia" w:hAnsiTheme="majorHAnsi" w:cstheme="majorBidi"/>
      <w:b/>
      <w:bCs/>
      <w:color w:val="4F81BD" w:themeColor="accent1"/>
      <w:lang w:val="en-GB"/>
    </w:rPr>
  </w:style>
  <w:style w:type="paragraph" w:styleId="TOC2">
    <w:name w:val="toc 2"/>
    <w:basedOn w:val="Normal"/>
    <w:next w:val="Normal"/>
    <w:autoRedefine/>
    <w:uiPriority w:val="39"/>
    <w:unhideWhenUsed/>
    <w:rsid w:val="002561F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542031">
      <w:bodyDiv w:val="1"/>
      <w:marLeft w:val="0"/>
      <w:marRight w:val="0"/>
      <w:marTop w:val="0"/>
      <w:marBottom w:val="0"/>
      <w:divBdr>
        <w:top w:val="none" w:sz="0" w:space="0" w:color="auto"/>
        <w:left w:val="none" w:sz="0" w:space="0" w:color="auto"/>
        <w:bottom w:val="none" w:sz="0" w:space="0" w:color="auto"/>
        <w:right w:val="none" w:sz="0" w:space="0" w:color="auto"/>
      </w:divBdr>
    </w:div>
    <w:div w:id="104733707">
      <w:bodyDiv w:val="1"/>
      <w:marLeft w:val="0"/>
      <w:marRight w:val="0"/>
      <w:marTop w:val="0"/>
      <w:marBottom w:val="0"/>
      <w:divBdr>
        <w:top w:val="none" w:sz="0" w:space="0" w:color="auto"/>
        <w:left w:val="none" w:sz="0" w:space="0" w:color="auto"/>
        <w:bottom w:val="none" w:sz="0" w:space="0" w:color="auto"/>
        <w:right w:val="none" w:sz="0" w:space="0" w:color="auto"/>
      </w:divBdr>
    </w:div>
    <w:div w:id="122231786">
      <w:bodyDiv w:val="1"/>
      <w:marLeft w:val="0"/>
      <w:marRight w:val="0"/>
      <w:marTop w:val="0"/>
      <w:marBottom w:val="0"/>
      <w:divBdr>
        <w:top w:val="none" w:sz="0" w:space="0" w:color="auto"/>
        <w:left w:val="none" w:sz="0" w:space="0" w:color="auto"/>
        <w:bottom w:val="none" w:sz="0" w:space="0" w:color="auto"/>
        <w:right w:val="none" w:sz="0" w:space="0" w:color="auto"/>
      </w:divBdr>
      <w:divsChild>
        <w:div w:id="2077166267">
          <w:marLeft w:val="0"/>
          <w:marRight w:val="0"/>
          <w:marTop w:val="120"/>
          <w:marBottom w:val="120"/>
          <w:divBdr>
            <w:top w:val="none" w:sz="0" w:space="0" w:color="auto"/>
            <w:left w:val="none" w:sz="0" w:space="0" w:color="auto"/>
            <w:bottom w:val="none" w:sz="0" w:space="0" w:color="auto"/>
            <w:right w:val="none" w:sz="0" w:space="0" w:color="auto"/>
          </w:divBdr>
        </w:div>
        <w:div w:id="798649679">
          <w:marLeft w:val="0"/>
          <w:marRight w:val="0"/>
          <w:marTop w:val="120"/>
          <w:marBottom w:val="120"/>
          <w:divBdr>
            <w:top w:val="none" w:sz="0" w:space="0" w:color="auto"/>
            <w:left w:val="none" w:sz="0" w:space="0" w:color="auto"/>
            <w:bottom w:val="none" w:sz="0" w:space="0" w:color="auto"/>
            <w:right w:val="none" w:sz="0" w:space="0" w:color="auto"/>
          </w:divBdr>
        </w:div>
        <w:div w:id="536164712">
          <w:marLeft w:val="0"/>
          <w:marRight w:val="0"/>
          <w:marTop w:val="120"/>
          <w:marBottom w:val="120"/>
          <w:divBdr>
            <w:top w:val="none" w:sz="0" w:space="0" w:color="auto"/>
            <w:left w:val="none" w:sz="0" w:space="0" w:color="auto"/>
            <w:bottom w:val="none" w:sz="0" w:space="0" w:color="auto"/>
            <w:right w:val="none" w:sz="0" w:space="0" w:color="auto"/>
          </w:divBdr>
        </w:div>
        <w:div w:id="1579099030">
          <w:marLeft w:val="0"/>
          <w:marRight w:val="0"/>
          <w:marTop w:val="120"/>
          <w:marBottom w:val="120"/>
          <w:divBdr>
            <w:top w:val="none" w:sz="0" w:space="0" w:color="auto"/>
            <w:left w:val="none" w:sz="0" w:space="0" w:color="auto"/>
            <w:bottom w:val="none" w:sz="0" w:space="0" w:color="auto"/>
            <w:right w:val="none" w:sz="0" w:space="0" w:color="auto"/>
          </w:divBdr>
        </w:div>
        <w:div w:id="863178471">
          <w:marLeft w:val="0"/>
          <w:marRight w:val="0"/>
          <w:marTop w:val="120"/>
          <w:marBottom w:val="120"/>
          <w:divBdr>
            <w:top w:val="none" w:sz="0" w:space="0" w:color="auto"/>
            <w:left w:val="none" w:sz="0" w:space="0" w:color="auto"/>
            <w:bottom w:val="none" w:sz="0" w:space="0" w:color="auto"/>
            <w:right w:val="none" w:sz="0" w:space="0" w:color="auto"/>
          </w:divBdr>
        </w:div>
        <w:div w:id="889733828">
          <w:marLeft w:val="0"/>
          <w:marRight w:val="0"/>
          <w:marTop w:val="120"/>
          <w:marBottom w:val="120"/>
          <w:divBdr>
            <w:top w:val="none" w:sz="0" w:space="0" w:color="auto"/>
            <w:left w:val="none" w:sz="0" w:space="0" w:color="auto"/>
            <w:bottom w:val="none" w:sz="0" w:space="0" w:color="auto"/>
            <w:right w:val="none" w:sz="0" w:space="0" w:color="auto"/>
          </w:divBdr>
        </w:div>
        <w:div w:id="1799716068">
          <w:marLeft w:val="0"/>
          <w:marRight w:val="0"/>
          <w:marTop w:val="120"/>
          <w:marBottom w:val="120"/>
          <w:divBdr>
            <w:top w:val="none" w:sz="0" w:space="0" w:color="auto"/>
            <w:left w:val="none" w:sz="0" w:space="0" w:color="auto"/>
            <w:bottom w:val="none" w:sz="0" w:space="0" w:color="auto"/>
            <w:right w:val="none" w:sz="0" w:space="0" w:color="auto"/>
          </w:divBdr>
        </w:div>
        <w:div w:id="1410805393">
          <w:marLeft w:val="0"/>
          <w:marRight w:val="0"/>
          <w:marTop w:val="120"/>
          <w:marBottom w:val="120"/>
          <w:divBdr>
            <w:top w:val="none" w:sz="0" w:space="0" w:color="auto"/>
            <w:left w:val="none" w:sz="0" w:space="0" w:color="auto"/>
            <w:bottom w:val="none" w:sz="0" w:space="0" w:color="auto"/>
            <w:right w:val="none" w:sz="0" w:space="0" w:color="auto"/>
          </w:divBdr>
        </w:div>
        <w:div w:id="2111120997">
          <w:marLeft w:val="0"/>
          <w:marRight w:val="0"/>
          <w:marTop w:val="120"/>
          <w:marBottom w:val="120"/>
          <w:divBdr>
            <w:top w:val="none" w:sz="0" w:space="0" w:color="auto"/>
            <w:left w:val="none" w:sz="0" w:space="0" w:color="auto"/>
            <w:bottom w:val="none" w:sz="0" w:space="0" w:color="auto"/>
            <w:right w:val="none" w:sz="0" w:space="0" w:color="auto"/>
          </w:divBdr>
        </w:div>
        <w:div w:id="119961616">
          <w:marLeft w:val="0"/>
          <w:marRight w:val="0"/>
          <w:marTop w:val="120"/>
          <w:marBottom w:val="120"/>
          <w:divBdr>
            <w:top w:val="none" w:sz="0" w:space="0" w:color="auto"/>
            <w:left w:val="none" w:sz="0" w:space="0" w:color="auto"/>
            <w:bottom w:val="none" w:sz="0" w:space="0" w:color="auto"/>
            <w:right w:val="none" w:sz="0" w:space="0" w:color="auto"/>
          </w:divBdr>
        </w:div>
        <w:div w:id="1018386571">
          <w:marLeft w:val="0"/>
          <w:marRight w:val="0"/>
          <w:marTop w:val="120"/>
          <w:marBottom w:val="120"/>
          <w:divBdr>
            <w:top w:val="none" w:sz="0" w:space="0" w:color="auto"/>
            <w:left w:val="none" w:sz="0" w:space="0" w:color="auto"/>
            <w:bottom w:val="none" w:sz="0" w:space="0" w:color="auto"/>
            <w:right w:val="none" w:sz="0" w:space="0" w:color="auto"/>
          </w:divBdr>
        </w:div>
        <w:div w:id="1551499811">
          <w:marLeft w:val="0"/>
          <w:marRight w:val="0"/>
          <w:marTop w:val="120"/>
          <w:marBottom w:val="120"/>
          <w:divBdr>
            <w:top w:val="none" w:sz="0" w:space="0" w:color="auto"/>
            <w:left w:val="none" w:sz="0" w:space="0" w:color="auto"/>
            <w:bottom w:val="none" w:sz="0" w:space="0" w:color="auto"/>
            <w:right w:val="none" w:sz="0" w:space="0" w:color="auto"/>
          </w:divBdr>
        </w:div>
      </w:divsChild>
    </w:div>
    <w:div w:id="128204560">
      <w:bodyDiv w:val="1"/>
      <w:marLeft w:val="0"/>
      <w:marRight w:val="0"/>
      <w:marTop w:val="0"/>
      <w:marBottom w:val="0"/>
      <w:divBdr>
        <w:top w:val="none" w:sz="0" w:space="0" w:color="auto"/>
        <w:left w:val="none" w:sz="0" w:space="0" w:color="auto"/>
        <w:bottom w:val="none" w:sz="0" w:space="0" w:color="auto"/>
        <w:right w:val="none" w:sz="0" w:space="0" w:color="auto"/>
      </w:divBdr>
      <w:divsChild>
        <w:div w:id="591282962">
          <w:marLeft w:val="0"/>
          <w:marRight w:val="0"/>
          <w:marTop w:val="120"/>
          <w:marBottom w:val="120"/>
          <w:divBdr>
            <w:top w:val="none" w:sz="0" w:space="0" w:color="auto"/>
            <w:left w:val="none" w:sz="0" w:space="0" w:color="auto"/>
            <w:bottom w:val="none" w:sz="0" w:space="0" w:color="auto"/>
            <w:right w:val="none" w:sz="0" w:space="0" w:color="auto"/>
          </w:divBdr>
        </w:div>
        <w:div w:id="740324483">
          <w:marLeft w:val="0"/>
          <w:marRight w:val="0"/>
          <w:marTop w:val="120"/>
          <w:marBottom w:val="120"/>
          <w:divBdr>
            <w:top w:val="none" w:sz="0" w:space="0" w:color="auto"/>
            <w:left w:val="none" w:sz="0" w:space="0" w:color="auto"/>
            <w:bottom w:val="none" w:sz="0" w:space="0" w:color="auto"/>
            <w:right w:val="none" w:sz="0" w:space="0" w:color="auto"/>
          </w:divBdr>
        </w:div>
        <w:div w:id="1856461163">
          <w:marLeft w:val="0"/>
          <w:marRight w:val="0"/>
          <w:marTop w:val="120"/>
          <w:marBottom w:val="120"/>
          <w:divBdr>
            <w:top w:val="none" w:sz="0" w:space="0" w:color="auto"/>
            <w:left w:val="none" w:sz="0" w:space="0" w:color="auto"/>
            <w:bottom w:val="none" w:sz="0" w:space="0" w:color="auto"/>
            <w:right w:val="none" w:sz="0" w:space="0" w:color="auto"/>
          </w:divBdr>
        </w:div>
        <w:div w:id="49891294">
          <w:marLeft w:val="0"/>
          <w:marRight w:val="0"/>
          <w:marTop w:val="120"/>
          <w:marBottom w:val="120"/>
          <w:divBdr>
            <w:top w:val="none" w:sz="0" w:space="0" w:color="auto"/>
            <w:left w:val="none" w:sz="0" w:space="0" w:color="auto"/>
            <w:bottom w:val="none" w:sz="0" w:space="0" w:color="auto"/>
            <w:right w:val="none" w:sz="0" w:space="0" w:color="auto"/>
          </w:divBdr>
        </w:div>
        <w:div w:id="607658927">
          <w:marLeft w:val="0"/>
          <w:marRight w:val="0"/>
          <w:marTop w:val="120"/>
          <w:marBottom w:val="120"/>
          <w:divBdr>
            <w:top w:val="none" w:sz="0" w:space="0" w:color="auto"/>
            <w:left w:val="none" w:sz="0" w:space="0" w:color="auto"/>
            <w:bottom w:val="none" w:sz="0" w:space="0" w:color="auto"/>
            <w:right w:val="none" w:sz="0" w:space="0" w:color="auto"/>
          </w:divBdr>
        </w:div>
      </w:divsChild>
    </w:div>
    <w:div w:id="159392374">
      <w:bodyDiv w:val="1"/>
      <w:marLeft w:val="0"/>
      <w:marRight w:val="0"/>
      <w:marTop w:val="0"/>
      <w:marBottom w:val="0"/>
      <w:divBdr>
        <w:top w:val="none" w:sz="0" w:space="0" w:color="auto"/>
        <w:left w:val="none" w:sz="0" w:space="0" w:color="auto"/>
        <w:bottom w:val="none" w:sz="0" w:space="0" w:color="auto"/>
        <w:right w:val="none" w:sz="0" w:space="0" w:color="auto"/>
      </w:divBdr>
    </w:div>
    <w:div w:id="170410145">
      <w:bodyDiv w:val="1"/>
      <w:marLeft w:val="0"/>
      <w:marRight w:val="0"/>
      <w:marTop w:val="0"/>
      <w:marBottom w:val="0"/>
      <w:divBdr>
        <w:top w:val="none" w:sz="0" w:space="0" w:color="auto"/>
        <w:left w:val="none" w:sz="0" w:space="0" w:color="auto"/>
        <w:bottom w:val="none" w:sz="0" w:space="0" w:color="auto"/>
        <w:right w:val="none" w:sz="0" w:space="0" w:color="auto"/>
      </w:divBdr>
    </w:div>
    <w:div w:id="174661021">
      <w:bodyDiv w:val="1"/>
      <w:marLeft w:val="0"/>
      <w:marRight w:val="0"/>
      <w:marTop w:val="0"/>
      <w:marBottom w:val="0"/>
      <w:divBdr>
        <w:top w:val="none" w:sz="0" w:space="0" w:color="auto"/>
        <w:left w:val="none" w:sz="0" w:space="0" w:color="auto"/>
        <w:bottom w:val="none" w:sz="0" w:space="0" w:color="auto"/>
        <w:right w:val="none" w:sz="0" w:space="0" w:color="auto"/>
      </w:divBdr>
    </w:div>
    <w:div w:id="284432441">
      <w:bodyDiv w:val="1"/>
      <w:marLeft w:val="0"/>
      <w:marRight w:val="0"/>
      <w:marTop w:val="0"/>
      <w:marBottom w:val="0"/>
      <w:divBdr>
        <w:top w:val="none" w:sz="0" w:space="0" w:color="auto"/>
        <w:left w:val="none" w:sz="0" w:space="0" w:color="auto"/>
        <w:bottom w:val="none" w:sz="0" w:space="0" w:color="auto"/>
        <w:right w:val="none" w:sz="0" w:space="0" w:color="auto"/>
      </w:divBdr>
    </w:div>
    <w:div w:id="319509214">
      <w:bodyDiv w:val="1"/>
      <w:marLeft w:val="0"/>
      <w:marRight w:val="0"/>
      <w:marTop w:val="0"/>
      <w:marBottom w:val="0"/>
      <w:divBdr>
        <w:top w:val="none" w:sz="0" w:space="0" w:color="auto"/>
        <w:left w:val="none" w:sz="0" w:space="0" w:color="auto"/>
        <w:bottom w:val="none" w:sz="0" w:space="0" w:color="auto"/>
        <w:right w:val="none" w:sz="0" w:space="0" w:color="auto"/>
      </w:divBdr>
      <w:divsChild>
        <w:div w:id="910195240">
          <w:marLeft w:val="0"/>
          <w:marRight w:val="0"/>
          <w:marTop w:val="120"/>
          <w:marBottom w:val="120"/>
          <w:divBdr>
            <w:top w:val="none" w:sz="0" w:space="0" w:color="auto"/>
            <w:left w:val="none" w:sz="0" w:space="0" w:color="auto"/>
            <w:bottom w:val="none" w:sz="0" w:space="0" w:color="auto"/>
            <w:right w:val="none" w:sz="0" w:space="0" w:color="auto"/>
          </w:divBdr>
        </w:div>
        <w:div w:id="1843467720">
          <w:marLeft w:val="0"/>
          <w:marRight w:val="0"/>
          <w:marTop w:val="120"/>
          <w:marBottom w:val="120"/>
          <w:divBdr>
            <w:top w:val="none" w:sz="0" w:space="0" w:color="auto"/>
            <w:left w:val="none" w:sz="0" w:space="0" w:color="auto"/>
            <w:bottom w:val="none" w:sz="0" w:space="0" w:color="auto"/>
            <w:right w:val="none" w:sz="0" w:space="0" w:color="auto"/>
          </w:divBdr>
        </w:div>
        <w:div w:id="619535934">
          <w:marLeft w:val="0"/>
          <w:marRight w:val="0"/>
          <w:marTop w:val="120"/>
          <w:marBottom w:val="120"/>
          <w:divBdr>
            <w:top w:val="none" w:sz="0" w:space="0" w:color="auto"/>
            <w:left w:val="none" w:sz="0" w:space="0" w:color="auto"/>
            <w:bottom w:val="none" w:sz="0" w:space="0" w:color="auto"/>
            <w:right w:val="none" w:sz="0" w:space="0" w:color="auto"/>
          </w:divBdr>
        </w:div>
        <w:div w:id="480585950">
          <w:marLeft w:val="0"/>
          <w:marRight w:val="0"/>
          <w:marTop w:val="120"/>
          <w:marBottom w:val="120"/>
          <w:divBdr>
            <w:top w:val="none" w:sz="0" w:space="0" w:color="auto"/>
            <w:left w:val="none" w:sz="0" w:space="0" w:color="auto"/>
            <w:bottom w:val="none" w:sz="0" w:space="0" w:color="auto"/>
            <w:right w:val="none" w:sz="0" w:space="0" w:color="auto"/>
          </w:divBdr>
        </w:div>
        <w:div w:id="1559126509">
          <w:marLeft w:val="0"/>
          <w:marRight w:val="0"/>
          <w:marTop w:val="120"/>
          <w:marBottom w:val="120"/>
          <w:divBdr>
            <w:top w:val="none" w:sz="0" w:space="0" w:color="auto"/>
            <w:left w:val="none" w:sz="0" w:space="0" w:color="auto"/>
            <w:bottom w:val="none" w:sz="0" w:space="0" w:color="auto"/>
            <w:right w:val="none" w:sz="0" w:space="0" w:color="auto"/>
          </w:divBdr>
        </w:div>
        <w:div w:id="1709255835">
          <w:marLeft w:val="0"/>
          <w:marRight w:val="0"/>
          <w:marTop w:val="120"/>
          <w:marBottom w:val="120"/>
          <w:divBdr>
            <w:top w:val="none" w:sz="0" w:space="0" w:color="auto"/>
            <w:left w:val="none" w:sz="0" w:space="0" w:color="auto"/>
            <w:bottom w:val="none" w:sz="0" w:space="0" w:color="auto"/>
            <w:right w:val="none" w:sz="0" w:space="0" w:color="auto"/>
          </w:divBdr>
        </w:div>
        <w:div w:id="1572302224">
          <w:marLeft w:val="0"/>
          <w:marRight w:val="0"/>
          <w:marTop w:val="120"/>
          <w:marBottom w:val="120"/>
          <w:divBdr>
            <w:top w:val="none" w:sz="0" w:space="0" w:color="auto"/>
            <w:left w:val="none" w:sz="0" w:space="0" w:color="auto"/>
            <w:bottom w:val="none" w:sz="0" w:space="0" w:color="auto"/>
            <w:right w:val="none" w:sz="0" w:space="0" w:color="auto"/>
          </w:divBdr>
        </w:div>
        <w:div w:id="1686053463">
          <w:marLeft w:val="0"/>
          <w:marRight w:val="0"/>
          <w:marTop w:val="120"/>
          <w:marBottom w:val="120"/>
          <w:divBdr>
            <w:top w:val="none" w:sz="0" w:space="0" w:color="auto"/>
            <w:left w:val="none" w:sz="0" w:space="0" w:color="auto"/>
            <w:bottom w:val="none" w:sz="0" w:space="0" w:color="auto"/>
            <w:right w:val="none" w:sz="0" w:space="0" w:color="auto"/>
          </w:divBdr>
        </w:div>
        <w:div w:id="1837529884">
          <w:marLeft w:val="0"/>
          <w:marRight w:val="0"/>
          <w:marTop w:val="120"/>
          <w:marBottom w:val="120"/>
          <w:divBdr>
            <w:top w:val="none" w:sz="0" w:space="0" w:color="auto"/>
            <w:left w:val="none" w:sz="0" w:space="0" w:color="auto"/>
            <w:bottom w:val="none" w:sz="0" w:space="0" w:color="auto"/>
            <w:right w:val="none" w:sz="0" w:space="0" w:color="auto"/>
          </w:divBdr>
        </w:div>
        <w:div w:id="56755043">
          <w:marLeft w:val="0"/>
          <w:marRight w:val="0"/>
          <w:marTop w:val="120"/>
          <w:marBottom w:val="120"/>
          <w:divBdr>
            <w:top w:val="none" w:sz="0" w:space="0" w:color="auto"/>
            <w:left w:val="none" w:sz="0" w:space="0" w:color="auto"/>
            <w:bottom w:val="none" w:sz="0" w:space="0" w:color="auto"/>
            <w:right w:val="none" w:sz="0" w:space="0" w:color="auto"/>
          </w:divBdr>
        </w:div>
        <w:div w:id="2021928794">
          <w:marLeft w:val="0"/>
          <w:marRight w:val="0"/>
          <w:marTop w:val="120"/>
          <w:marBottom w:val="120"/>
          <w:divBdr>
            <w:top w:val="none" w:sz="0" w:space="0" w:color="auto"/>
            <w:left w:val="none" w:sz="0" w:space="0" w:color="auto"/>
            <w:bottom w:val="none" w:sz="0" w:space="0" w:color="auto"/>
            <w:right w:val="none" w:sz="0" w:space="0" w:color="auto"/>
          </w:divBdr>
        </w:div>
      </w:divsChild>
    </w:div>
    <w:div w:id="373122100">
      <w:bodyDiv w:val="1"/>
      <w:marLeft w:val="0"/>
      <w:marRight w:val="0"/>
      <w:marTop w:val="0"/>
      <w:marBottom w:val="0"/>
      <w:divBdr>
        <w:top w:val="none" w:sz="0" w:space="0" w:color="auto"/>
        <w:left w:val="none" w:sz="0" w:space="0" w:color="auto"/>
        <w:bottom w:val="none" w:sz="0" w:space="0" w:color="auto"/>
        <w:right w:val="none" w:sz="0" w:space="0" w:color="auto"/>
      </w:divBdr>
    </w:div>
    <w:div w:id="437914807">
      <w:bodyDiv w:val="1"/>
      <w:marLeft w:val="0"/>
      <w:marRight w:val="0"/>
      <w:marTop w:val="0"/>
      <w:marBottom w:val="0"/>
      <w:divBdr>
        <w:top w:val="none" w:sz="0" w:space="0" w:color="auto"/>
        <w:left w:val="none" w:sz="0" w:space="0" w:color="auto"/>
        <w:bottom w:val="none" w:sz="0" w:space="0" w:color="auto"/>
        <w:right w:val="none" w:sz="0" w:space="0" w:color="auto"/>
      </w:divBdr>
    </w:div>
    <w:div w:id="571238294">
      <w:bodyDiv w:val="1"/>
      <w:marLeft w:val="0"/>
      <w:marRight w:val="0"/>
      <w:marTop w:val="0"/>
      <w:marBottom w:val="0"/>
      <w:divBdr>
        <w:top w:val="none" w:sz="0" w:space="0" w:color="auto"/>
        <w:left w:val="none" w:sz="0" w:space="0" w:color="auto"/>
        <w:bottom w:val="none" w:sz="0" w:space="0" w:color="auto"/>
        <w:right w:val="none" w:sz="0" w:space="0" w:color="auto"/>
      </w:divBdr>
    </w:div>
    <w:div w:id="637690503">
      <w:bodyDiv w:val="1"/>
      <w:marLeft w:val="0"/>
      <w:marRight w:val="0"/>
      <w:marTop w:val="0"/>
      <w:marBottom w:val="0"/>
      <w:divBdr>
        <w:top w:val="none" w:sz="0" w:space="0" w:color="auto"/>
        <w:left w:val="none" w:sz="0" w:space="0" w:color="auto"/>
        <w:bottom w:val="none" w:sz="0" w:space="0" w:color="auto"/>
        <w:right w:val="none" w:sz="0" w:space="0" w:color="auto"/>
      </w:divBdr>
      <w:divsChild>
        <w:div w:id="196357233">
          <w:marLeft w:val="0"/>
          <w:marRight w:val="0"/>
          <w:marTop w:val="120"/>
          <w:marBottom w:val="120"/>
          <w:divBdr>
            <w:top w:val="none" w:sz="0" w:space="0" w:color="auto"/>
            <w:left w:val="none" w:sz="0" w:space="0" w:color="auto"/>
            <w:bottom w:val="none" w:sz="0" w:space="0" w:color="auto"/>
            <w:right w:val="none" w:sz="0" w:space="0" w:color="auto"/>
          </w:divBdr>
        </w:div>
        <w:div w:id="1988777202">
          <w:marLeft w:val="0"/>
          <w:marRight w:val="0"/>
          <w:marTop w:val="120"/>
          <w:marBottom w:val="120"/>
          <w:divBdr>
            <w:top w:val="none" w:sz="0" w:space="0" w:color="auto"/>
            <w:left w:val="none" w:sz="0" w:space="0" w:color="auto"/>
            <w:bottom w:val="none" w:sz="0" w:space="0" w:color="auto"/>
            <w:right w:val="none" w:sz="0" w:space="0" w:color="auto"/>
          </w:divBdr>
        </w:div>
        <w:div w:id="1527981758">
          <w:marLeft w:val="0"/>
          <w:marRight w:val="0"/>
          <w:marTop w:val="120"/>
          <w:marBottom w:val="120"/>
          <w:divBdr>
            <w:top w:val="none" w:sz="0" w:space="0" w:color="auto"/>
            <w:left w:val="none" w:sz="0" w:space="0" w:color="auto"/>
            <w:bottom w:val="none" w:sz="0" w:space="0" w:color="auto"/>
            <w:right w:val="none" w:sz="0" w:space="0" w:color="auto"/>
          </w:divBdr>
        </w:div>
        <w:div w:id="1653870280">
          <w:marLeft w:val="0"/>
          <w:marRight w:val="0"/>
          <w:marTop w:val="120"/>
          <w:marBottom w:val="120"/>
          <w:divBdr>
            <w:top w:val="none" w:sz="0" w:space="0" w:color="auto"/>
            <w:left w:val="none" w:sz="0" w:space="0" w:color="auto"/>
            <w:bottom w:val="none" w:sz="0" w:space="0" w:color="auto"/>
            <w:right w:val="none" w:sz="0" w:space="0" w:color="auto"/>
          </w:divBdr>
        </w:div>
        <w:div w:id="205145187">
          <w:marLeft w:val="0"/>
          <w:marRight w:val="0"/>
          <w:marTop w:val="120"/>
          <w:marBottom w:val="120"/>
          <w:divBdr>
            <w:top w:val="none" w:sz="0" w:space="0" w:color="auto"/>
            <w:left w:val="none" w:sz="0" w:space="0" w:color="auto"/>
            <w:bottom w:val="none" w:sz="0" w:space="0" w:color="auto"/>
            <w:right w:val="none" w:sz="0" w:space="0" w:color="auto"/>
          </w:divBdr>
        </w:div>
        <w:div w:id="896284985">
          <w:marLeft w:val="0"/>
          <w:marRight w:val="0"/>
          <w:marTop w:val="120"/>
          <w:marBottom w:val="120"/>
          <w:divBdr>
            <w:top w:val="none" w:sz="0" w:space="0" w:color="auto"/>
            <w:left w:val="none" w:sz="0" w:space="0" w:color="auto"/>
            <w:bottom w:val="none" w:sz="0" w:space="0" w:color="auto"/>
            <w:right w:val="none" w:sz="0" w:space="0" w:color="auto"/>
          </w:divBdr>
        </w:div>
        <w:div w:id="1597130180">
          <w:marLeft w:val="0"/>
          <w:marRight w:val="0"/>
          <w:marTop w:val="120"/>
          <w:marBottom w:val="120"/>
          <w:divBdr>
            <w:top w:val="none" w:sz="0" w:space="0" w:color="auto"/>
            <w:left w:val="none" w:sz="0" w:space="0" w:color="auto"/>
            <w:bottom w:val="none" w:sz="0" w:space="0" w:color="auto"/>
            <w:right w:val="none" w:sz="0" w:space="0" w:color="auto"/>
          </w:divBdr>
        </w:div>
        <w:div w:id="518811569">
          <w:marLeft w:val="0"/>
          <w:marRight w:val="0"/>
          <w:marTop w:val="120"/>
          <w:marBottom w:val="120"/>
          <w:divBdr>
            <w:top w:val="none" w:sz="0" w:space="0" w:color="auto"/>
            <w:left w:val="none" w:sz="0" w:space="0" w:color="auto"/>
            <w:bottom w:val="none" w:sz="0" w:space="0" w:color="auto"/>
            <w:right w:val="none" w:sz="0" w:space="0" w:color="auto"/>
          </w:divBdr>
        </w:div>
        <w:div w:id="265230543">
          <w:marLeft w:val="0"/>
          <w:marRight w:val="0"/>
          <w:marTop w:val="120"/>
          <w:marBottom w:val="120"/>
          <w:divBdr>
            <w:top w:val="none" w:sz="0" w:space="0" w:color="auto"/>
            <w:left w:val="none" w:sz="0" w:space="0" w:color="auto"/>
            <w:bottom w:val="none" w:sz="0" w:space="0" w:color="auto"/>
            <w:right w:val="none" w:sz="0" w:space="0" w:color="auto"/>
          </w:divBdr>
        </w:div>
        <w:div w:id="1057126186">
          <w:marLeft w:val="0"/>
          <w:marRight w:val="0"/>
          <w:marTop w:val="120"/>
          <w:marBottom w:val="120"/>
          <w:divBdr>
            <w:top w:val="none" w:sz="0" w:space="0" w:color="auto"/>
            <w:left w:val="none" w:sz="0" w:space="0" w:color="auto"/>
            <w:bottom w:val="none" w:sz="0" w:space="0" w:color="auto"/>
            <w:right w:val="none" w:sz="0" w:space="0" w:color="auto"/>
          </w:divBdr>
        </w:div>
      </w:divsChild>
    </w:div>
    <w:div w:id="653920799">
      <w:bodyDiv w:val="1"/>
      <w:marLeft w:val="0"/>
      <w:marRight w:val="0"/>
      <w:marTop w:val="0"/>
      <w:marBottom w:val="0"/>
      <w:divBdr>
        <w:top w:val="none" w:sz="0" w:space="0" w:color="auto"/>
        <w:left w:val="none" w:sz="0" w:space="0" w:color="auto"/>
        <w:bottom w:val="none" w:sz="0" w:space="0" w:color="auto"/>
        <w:right w:val="none" w:sz="0" w:space="0" w:color="auto"/>
      </w:divBdr>
    </w:div>
    <w:div w:id="657655305">
      <w:bodyDiv w:val="1"/>
      <w:marLeft w:val="0"/>
      <w:marRight w:val="0"/>
      <w:marTop w:val="0"/>
      <w:marBottom w:val="0"/>
      <w:divBdr>
        <w:top w:val="none" w:sz="0" w:space="0" w:color="auto"/>
        <w:left w:val="none" w:sz="0" w:space="0" w:color="auto"/>
        <w:bottom w:val="none" w:sz="0" w:space="0" w:color="auto"/>
        <w:right w:val="none" w:sz="0" w:space="0" w:color="auto"/>
      </w:divBdr>
    </w:div>
    <w:div w:id="665085634">
      <w:bodyDiv w:val="1"/>
      <w:marLeft w:val="0"/>
      <w:marRight w:val="0"/>
      <w:marTop w:val="0"/>
      <w:marBottom w:val="0"/>
      <w:divBdr>
        <w:top w:val="none" w:sz="0" w:space="0" w:color="auto"/>
        <w:left w:val="none" w:sz="0" w:space="0" w:color="auto"/>
        <w:bottom w:val="none" w:sz="0" w:space="0" w:color="auto"/>
        <w:right w:val="none" w:sz="0" w:space="0" w:color="auto"/>
      </w:divBdr>
    </w:div>
    <w:div w:id="667946622">
      <w:bodyDiv w:val="1"/>
      <w:marLeft w:val="0"/>
      <w:marRight w:val="0"/>
      <w:marTop w:val="0"/>
      <w:marBottom w:val="0"/>
      <w:divBdr>
        <w:top w:val="none" w:sz="0" w:space="0" w:color="auto"/>
        <w:left w:val="none" w:sz="0" w:space="0" w:color="auto"/>
        <w:bottom w:val="none" w:sz="0" w:space="0" w:color="auto"/>
        <w:right w:val="none" w:sz="0" w:space="0" w:color="auto"/>
      </w:divBdr>
    </w:div>
    <w:div w:id="677736248">
      <w:bodyDiv w:val="1"/>
      <w:marLeft w:val="0"/>
      <w:marRight w:val="0"/>
      <w:marTop w:val="0"/>
      <w:marBottom w:val="0"/>
      <w:divBdr>
        <w:top w:val="none" w:sz="0" w:space="0" w:color="auto"/>
        <w:left w:val="none" w:sz="0" w:space="0" w:color="auto"/>
        <w:bottom w:val="none" w:sz="0" w:space="0" w:color="auto"/>
        <w:right w:val="none" w:sz="0" w:space="0" w:color="auto"/>
      </w:divBdr>
    </w:div>
    <w:div w:id="695161084">
      <w:bodyDiv w:val="1"/>
      <w:marLeft w:val="0"/>
      <w:marRight w:val="0"/>
      <w:marTop w:val="0"/>
      <w:marBottom w:val="0"/>
      <w:divBdr>
        <w:top w:val="none" w:sz="0" w:space="0" w:color="auto"/>
        <w:left w:val="none" w:sz="0" w:space="0" w:color="auto"/>
        <w:bottom w:val="none" w:sz="0" w:space="0" w:color="auto"/>
        <w:right w:val="none" w:sz="0" w:space="0" w:color="auto"/>
      </w:divBdr>
    </w:div>
    <w:div w:id="697244457">
      <w:bodyDiv w:val="1"/>
      <w:marLeft w:val="0"/>
      <w:marRight w:val="0"/>
      <w:marTop w:val="0"/>
      <w:marBottom w:val="0"/>
      <w:divBdr>
        <w:top w:val="none" w:sz="0" w:space="0" w:color="auto"/>
        <w:left w:val="none" w:sz="0" w:space="0" w:color="auto"/>
        <w:bottom w:val="none" w:sz="0" w:space="0" w:color="auto"/>
        <w:right w:val="none" w:sz="0" w:space="0" w:color="auto"/>
      </w:divBdr>
    </w:div>
    <w:div w:id="722102304">
      <w:bodyDiv w:val="1"/>
      <w:marLeft w:val="0"/>
      <w:marRight w:val="0"/>
      <w:marTop w:val="0"/>
      <w:marBottom w:val="0"/>
      <w:divBdr>
        <w:top w:val="none" w:sz="0" w:space="0" w:color="auto"/>
        <w:left w:val="none" w:sz="0" w:space="0" w:color="auto"/>
        <w:bottom w:val="none" w:sz="0" w:space="0" w:color="auto"/>
        <w:right w:val="none" w:sz="0" w:space="0" w:color="auto"/>
      </w:divBdr>
      <w:divsChild>
        <w:div w:id="165899830">
          <w:marLeft w:val="0"/>
          <w:marRight w:val="0"/>
          <w:marTop w:val="120"/>
          <w:marBottom w:val="120"/>
          <w:divBdr>
            <w:top w:val="none" w:sz="0" w:space="0" w:color="auto"/>
            <w:left w:val="none" w:sz="0" w:space="0" w:color="auto"/>
            <w:bottom w:val="none" w:sz="0" w:space="0" w:color="auto"/>
            <w:right w:val="none" w:sz="0" w:space="0" w:color="auto"/>
          </w:divBdr>
        </w:div>
      </w:divsChild>
    </w:div>
    <w:div w:id="741485789">
      <w:bodyDiv w:val="1"/>
      <w:marLeft w:val="0"/>
      <w:marRight w:val="0"/>
      <w:marTop w:val="0"/>
      <w:marBottom w:val="0"/>
      <w:divBdr>
        <w:top w:val="none" w:sz="0" w:space="0" w:color="auto"/>
        <w:left w:val="none" w:sz="0" w:space="0" w:color="auto"/>
        <w:bottom w:val="none" w:sz="0" w:space="0" w:color="auto"/>
        <w:right w:val="none" w:sz="0" w:space="0" w:color="auto"/>
      </w:divBdr>
      <w:divsChild>
        <w:div w:id="295764403">
          <w:marLeft w:val="0"/>
          <w:marRight w:val="0"/>
          <w:marTop w:val="120"/>
          <w:marBottom w:val="120"/>
          <w:divBdr>
            <w:top w:val="none" w:sz="0" w:space="0" w:color="auto"/>
            <w:left w:val="none" w:sz="0" w:space="0" w:color="auto"/>
            <w:bottom w:val="none" w:sz="0" w:space="0" w:color="auto"/>
            <w:right w:val="none" w:sz="0" w:space="0" w:color="auto"/>
          </w:divBdr>
        </w:div>
      </w:divsChild>
    </w:div>
    <w:div w:id="787505288">
      <w:bodyDiv w:val="1"/>
      <w:marLeft w:val="0"/>
      <w:marRight w:val="0"/>
      <w:marTop w:val="0"/>
      <w:marBottom w:val="0"/>
      <w:divBdr>
        <w:top w:val="none" w:sz="0" w:space="0" w:color="auto"/>
        <w:left w:val="none" w:sz="0" w:space="0" w:color="auto"/>
        <w:bottom w:val="none" w:sz="0" w:space="0" w:color="auto"/>
        <w:right w:val="none" w:sz="0" w:space="0" w:color="auto"/>
      </w:divBdr>
    </w:div>
    <w:div w:id="824129851">
      <w:bodyDiv w:val="1"/>
      <w:marLeft w:val="0"/>
      <w:marRight w:val="0"/>
      <w:marTop w:val="0"/>
      <w:marBottom w:val="0"/>
      <w:divBdr>
        <w:top w:val="none" w:sz="0" w:space="0" w:color="auto"/>
        <w:left w:val="none" w:sz="0" w:space="0" w:color="auto"/>
        <w:bottom w:val="none" w:sz="0" w:space="0" w:color="auto"/>
        <w:right w:val="none" w:sz="0" w:space="0" w:color="auto"/>
      </w:divBdr>
    </w:div>
    <w:div w:id="844977779">
      <w:bodyDiv w:val="1"/>
      <w:marLeft w:val="0"/>
      <w:marRight w:val="0"/>
      <w:marTop w:val="0"/>
      <w:marBottom w:val="0"/>
      <w:divBdr>
        <w:top w:val="none" w:sz="0" w:space="0" w:color="auto"/>
        <w:left w:val="none" w:sz="0" w:space="0" w:color="auto"/>
        <w:bottom w:val="none" w:sz="0" w:space="0" w:color="auto"/>
        <w:right w:val="none" w:sz="0" w:space="0" w:color="auto"/>
      </w:divBdr>
    </w:div>
    <w:div w:id="1334576634">
      <w:bodyDiv w:val="1"/>
      <w:marLeft w:val="0"/>
      <w:marRight w:val="0"/>
      <w:marTop w:val="0"/>
      <w:marBottom w:val="0"/>
      <w:divBdr>
        <w:top w:val="none" w:sz="0" w:space="0" w:color="auto"/>
        <w:left w:val="none" w:sz="0" w:space="0" w:color="auto"/>
        <w:bottom w:val="none" w:sz="0" w:space="0" w:color="auto"/>
        <w:right w:val="none" w:sz="0" w:space="0" w:color="auto"/>
      </w:divBdr>
      <w:divsChild>
        <w:div w:id="1079013085">
          <w:marLeft w:val="0"/>
          <w:marRight w:val="0"/>
          <w:marTop w:val="0"/>
          <w:marBottom w:val="0"/>
          <w:divBdr>
            <w:top w:val="none" w:sz="0" w:space="0" w:color="auto"/>
            <w:left w:val="none" w:sz="0" w:space="0" w:color="auto"/>
            <w:bottom w:val="none" w:sz="0" w:space="0" w:color="auto"/>
            <w:right w:val="none" w:sz="0" w:space="0" w:color="auto"/>
          </w:divBdr>
          <w:divsChild>
            <w:div w:id="656956597">
              <w:marLeft w:val="0"/>
              <w:marRight w:val="0"/>
              <w:marTop w:val="0"/>
              <w:marBottom w:val="0"/>
              <w:divBdr>
                <w:top w:val="none" w:sz="0" w:space="0" w:color="auto"/>
                <w:left w:val="none" w:sz="0" w:space="0" w:color="auto"/>
                <w:bottom w:val="none" w:sz="0" w:space="0" w:color="auto"/>
                <w:right w:val="none" w:sz="0" w:space="0" w:color="auto"/>
              </w:divBdr>
              <w:divsChild>
                <w:div w:id="73211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600645">
      <w:bodyDiv w:val="1"/>
      <w:marLeft w:val="0"/>
      <w:marRight w:val="0"/>
      <w:marTop w:val="0"/>
      <w:marBottom w:val="0"/>
      <w:divBdr>
        <w:top w:val="none" w:sz="0" w:space="0" w:color="auto"/>
        <w:left w:val="none" w:sz="0" w:space="0" w:color="auto"/>
        <w:bottom w:val="none" w:sz="0" w:space="0" w:color="auto"/>
        <w:right w:val="none" w:sz="0" w:space="0" w:color="auto"/>
      </w:divBdr>
    </w:div>
    <w:div w:id="1450708771">
      <w:bodyDiv w:val="1"/>
      <w:marLeft w:val="0"/>
      <w:marRight w:val="0"/>
      <w:marTop w:val="0"/>
      <w:marBottom w:val="0"/>
      <w:divBdr>
        <w:top w:val="none" w:sz="0" w:space="0" w:color="auto"/>
        <w:left w:val="none" w:sz="0" w:space="0" w:color="auto"/>
        <w:bottom w:val="none" w:sz="0" w:space="0" w:color="auto"/>
        <w:right w:val="none" w:sz="0" w:space="0" w:color="auto"/>
      </w:divBdr>
    </w:div>
    <w:div w:id="1713189475">
      <w:bodyDiv w:val="1"/>
      <w:marLeft w:val="0"/>
      <w:marRight w:val="0"/>
      <w:marTop w:val="0"/>
      <w:marBottom w:val="0"/>
      <w:divBdr>
        <w:top w:val="none" w:sz="0" w:space="0" w:color="auto"/>
        <w:left w:val="none" w:sz="0" w:space="0" w:color="auto"/>
        <w:bottom w:val="none" w:sz="0" w:space="0" w:color="auto"/>
        <w:right w:val="none" w:sz="0" w:space="0" w:color="auto"/>
      </w:divBdr>
    </w:div>
    <w:div w:id="1776435191">
      <w:bodyDiv w:val="1"/>
      <w:marLeft w:val="0"/>
      <w:marRight w:val="0"/>
      <w:marTop w:val="0"/>
      <w:marBottom w:val="0"/>
      <w:divBdr>
        <w:top w:val="none" w:sz="0" w:space="0" w:color="auto"/>
        <w:left w:val="none" w:sz="0" w:space="0" w:color="auto"/>
        <w:bottom w:val="none" w:sz="0" w:space="0" w:color="auto"/>
        <w:right w:val="none" w:sz="0" w:space="0" w:color="auto"/>
      </w:divBdr>
    </w:div>
    <w:div w:id="1779789311">
      <w:bodyDiv w:val="1"/>
      <w:marLeft w:val="0"/>
      <w:marRight w:val="0"/>
      <w:marTop w:val="0"/>
      <w:marBottom w:val="0"/>
      <w:divBdr>
        <w:top w:val="none" w:sz="0" w:space="0" w:color="auto"/>
        <w:left w:val="none" w:sz="0" w:space="0" w:color="auto"/>
        <w:bottom w:val="none" w:sz="0" w:space="0" w:color="auto"/>
        <w:right w:val="none" w:sz="0" w:space="0" w:color="auto"/>
      </w:divBdr>
    </w:div>
    <w:div w:id="1802459424">
      <w:bodyDiv w:val="1"/>
      <w:marLeft w:val="0"/>
      <w:marRight w:val="0"/>
      <w:marTop w:val="0"/>
      <w:marBottom w:val="0"/>
      <w:divBdr>
        <w:top w:val="none" w:sz="0" w:space="0" w:color="auto"/>
        <w:left w:val="none" w:sz="0" w:space="0" w:color="auto"/>
        <w:bottom w:val="none" w:sz="0" w:space="0" w:color="auto"/>
        <w:right w:val="none" w:sz="0" w:space="0" w:color="auto"/>
      </w:divBdr>
    </w:div>
    <w:div w:id="1936933494">
      <w:bodyDiv w:val="1"/>
      <w:marLeft w:val="0"/>
      <w:marRight w:val="0"/>
      <w:marTop w:val="0"/>
      <w:marBottom w:val="0"/>
      <w:divBdr>
        <w:top w:val="none" w:sz="0" w:space="0" w:color="auto"/>
        <w:left w:val="none" w:sz="0" w:space="0" w:color="auto"/>
        <w:bottom w:val="none" w:sz="0" w:space="0" w:color="auto"/>
        <w:right w:val="none" w:sz="0" w:space="0" w:color="auto"/>
      </w:divBdr>
    </w:div>
    <w:div w:id="2038578456">
      <w:bodyDiv w:val="1"/>
      <w:marLeft w:val="0"/>
      <w:marRight w:val="0"/>
      <w:marTop w:val="0"/>
      <w:marBottom w:val="0"/>
      <w:divBdr>
        <w:top w:val="none" w:sz="0" w:space="0" w:color="auto"/>
        <w:left w:val="none" w:sz="0" w:space="0" w:color="auto"/>
        <w:bottom w:val="none" w:sz="0" w:space="0" w:color="auto"/>
        <w:right w:val="none" w:sz="0" w:space="0" w:color="auto"/>
      </w:divBdr>
      <w:divsChild>
        <w:div w:id="1324744947">
          <w:marLeft w:val="0"/>
          <w:marRight w:val="0"/>
          <w:marTop w:val="120"/>
          <w:marBottom w:val="120"/>
          <w:divBdr>
            <w:top w:val="none" w:sz="0" w:space="0" w:color="auto"/>
            <w:left w:val="none" w:sz="0" w:space="0" w:color="auto"/>
            <w:bottom w:val="none" w:sz="0" w:space="0" w:color="auto"/>
            <w:right w:val="none" w:sz="0" w:space="0" w:color="auto"/>
          </w:divBdr>
        </w:div>
        <w:div w:id="1884249721">
          <w:marLeft w:val="0"/>
          <w:marRight w:val="0"/>
          <w:marTop w:val="120"/>
          <w:marBottom w:val="120"/>
          <w:divBdr>
            <w:top w:val="none" w:sz="0" w:space="0" w:color="auto"/>
            <w:left w:val="none" w:sz="0" w:space="0" w:color="auto"/>
            <w:bottom w:val="none" w:sz="0" w:space="0" w:color="auto"/>
            <w:right w:val="none" w:sz="0" w:space="0" w:color="auto"/>
          </w:divBdr>
        </w:div>
      </w:divsChild>
    </w:div>
    <w:div w:id="2113277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dtv.com/india-news/google-fined-rs-1-337-crore-in-india-for-anti-competitive-practices-3449863" TargetMode="External"/><Relationship Id="rId18" Type="http://schemas.openxmlformats.org/officeDocument/2006/relationships/hyperlink" Target="https://www.moneycontrol.com/technology/google-indias-fy24-revenue-surges-26-to-rs-5921-crore-net-profit-at-rs-1425-crore-article-12856776.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rporatefinanceinstitute.com/resources/management/eclectic-paradigm/" TargetMode="External"/><Relationship Id="rId2" Type="http://schemas.openxmlformats.org/officeDocument/2006/relationships/numbering" Target="numbering.xml"/><Relationship Id="rId16" Type="http://schemas.openxmlformats.org/officeDocument/2006/relationships/hyperlink" Target="https://datareportal.com/reports/digital-2025-india"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m.economictimes.com/tech/technology/google-indias-gross-ad-revenue-grows-12-49-to-rs-28000-crore/articleshow/106873471.cms" TargetMode="External"/><Relationship Id="rId10" Type="http://schemas.openxmlformats.org/officeDocument/2006/relationships/image" Target="media/image3.png"/><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economictimes.com/tech/technology/upi-transactions-fall-in-september-value-rises-marginally-to-rs-24-9-lakh-crore/articleshow/124259717.cm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2CCBD0-D731-4458-84F9-08440EEC0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7029</Words>
  <Characters>40070</Characters>
  <Application>Microsoft Office Word</Application>
  <DocSecurity>0</DocSecurity>
  <Lines>333</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Daniela Ivanova</cp:lastModifiedBy>
  <cp:revision>23</cp:revision>
  <dcterms:created xsi:type="dcterms:W3CDTF">2025-12-12T10:58:00Z</dcterms:created>
  <dcterms:modified xsi:type="dcterms:W3CDTF">2025-12-14T20:15:00Z</dcterms:modified>
</cp:coreProperties>
</file>