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658A7F" w14:textId="235D73A1" w:rsidR="0002099D" w:rsidRPr="001368E6" w:rsidRDefault="0002099D" w:rsidP="0002099D">
      <w:pPr>
        <w:jc w:val="center"/>
        <w:rPr>
          <w:rFonts w:ascii="Times New Roman" w:hAnsi="Times New Roman" w:cs="Times New Roman"/>
          <w:b/>
          <w:bCs/>
          <w:sz w:val="32"/>
          <w:szCs w:val="32"/>
        </w:rPr>
      </w:pPr>
      <w:r w:rsidRPr="001368E6">
        <w:rPr>
          <w:rFonts w:ascii="Times New Roman" w:hAnsi="Times New Roman" w:cs="Times New Roman"/>
          <w:b/>
          <w:bCs/>
          <w:sz w:val="32"/>
          <w:szCs w:val="32"/>
        </w:rPr>
        <w:t xml:space="preserve">Workshop: </w:t>
      </w:r>
      <w:r w:rsidR="002B64D8">
        <w:rPr>
          <w:rFonts w:ascii="Times New Roman" w:hAnsi="Times New Roman" w:cs="Times New Roman"/>
          <w:b/>
          <w:bCs/>
          <w:sz w:val="32"/>
          <w:szCs w:val="32"/>
        </w:rPr>
        <w:t>The cult of Isis and Osiris (deciphering religious rites)</w:t>
      </w:r>
    </w:p>
    <w:p w14:paraId="7E7EE181" w14:textId="77777777" w:rsidR="0002099D" w:rsidRDefault="0002099D" w:rsidP="0002099D">
      <w:pPr>
        <w:jc w:val="center"/>
        <w:rPr>
          <w:rFonts w:ascii="Times New Roman" w:hAnsi="Times New Roman" w:cs="Times New Roman"/>
          <w:sz w:val="28"/>
          <w:szCs w:val="28"/>
        </w:rPr>
      </w:pPr>
      <w:r w:rsidRPr="001368E6">
        <w:rPr>
          <w:rFonts w:ascii="Times New Roman" w:hAnsi="Times New Roman" w:cs="Times New Roman"/>
          <w:sz w:val="28"/>
          <w:szCs w:val="28"/>
        </w:rPr>
        <w:t>Pompeii: The life, death and rediscovery of a Roman town (HPAH5078/HPAH6078)</w:t>
      </w:r>
    </w:p>
    <w:p w14:paraId="4C46B884" w14:textId="77777777" w:rsidR="0002099D" w:rsidRPr="003C1A23" w:rsidRDefault="0002099D" w:rsidP="002B64D8">
      <w:pPr>
        <w:jc w:val="center"/>
        <w:rPr>
          <w:rFonts w:ascii="Times New Roman" w:hAnsi="Times New Roman" w:cs="Times New Roman"/>
          <w:sz w:val="10"/>
          <w:szCs w:val="10"/>
        </w:rPr>
      </w:pPr>
    </w:p>
    <w:p w14:paraId="1062B798" w14:textId="6924A776" w:rsidR="002B64D8" w:rsidRDefault="002B64D8" w:rsidP="002B64D8">
      <w:pPr>
        <w:jc w:val="center"/>
        <w:rPr>
          <w:rFonts w:ascii="Times New Roman" w:hAnsi="Times New Roman" w:cs="Times New Roman"/>
          <w:sz w:val="16"/>
          <w:szCs w:val="16"/>
        </w:rPr>
      </w:pPr>
      <w:r>
        <w:rPr>
          <w:rFonts w:ascii="Times New Roman" w:hAnsi="Times New Roman" w:cs="Times New Roman"/>
          <w:noProof/>
          <w:sz w:val="16"/>
          <w:szCs w:val="16"/>
        </w:rPr>
        <w:drawing>
          <wp:inline distT="0" distB="0" distL="0" distR="0" wp14:anchorId="2984A9B8" wp14:editId="48C814F4">
            <wp:extent cx="3700130" cy="3625939"/>
            <wp:effectExtent l="0" t="0" r="0" b="0"/>
            <wp:docPr id="63807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709726" cy="3635342"/>
                    </a:xfrm>
                    <a:prstGeom prst="rect">
                      <a:avLst/>
                    </a:prstGeom>
                    <a:noFill/>
                  </pic:spPr>
                </pic:pic>
              </a:graphicData>
            </a:graphic>
          </wp:inline>
        </w:drawing>
      </w:r>
    </w:p>
    <w:p w14:paraId="2A977E64" w14:textId="34809559" w:rsidR="003C1A23" w:rsidRDefault="003C1A23" w:rsidP="002B64D8">
      <w:pPr>
        <w:jc w:val="center"/>
        <w:rPr>
          <w:rFonts w:ascii="Times New Roman" w:hAnsi="Times New Roman" w:cs="Times New Roman"/>
          <w:sz w:val="16"/>
          <w:szCs w:val="16"/>
        </w:rPr>
      </w:pPr>
      <w:r>
        <w:rPr>
          <w:rFonts w:ascii="Times New Roman" w:hAnsi="Times New Roman" w:cs="Times New Roman"/>
          <w:sz w:val="16"/>
          <w:szCs w:val="16"/>
        </w:rPr>
        <w:t>Rites of Isis – fresco from Herculaneum</w:t>
      </w:r>
    </w:p>
    <w:p w14:paraId="28483B2F" w14:textId="77777777" w:rsidR="003C1A23" w:rsidRPr="003C1A23" w:rsidRDefault="003C1A23" w:rsidP="002B64D8">
      <w:pPr>
        <w:jc w:val="center"/>
        <w:rPr>
          <w:rFonts w:ascii="Times New Roman" w:hAnsi="Times New Roman" w:cs="Times New Roman"/>
          <w:sz w:val="10"/>
          <w:szCs w:val="10"/>
        </w:rPr>
      </w:pPr>
    </w:p>
    <w:p w14:paraId="5E0C1066" w14:textId="0596F04E" w:rsidR="003C1A23" w:rsidRDefault="003C1A23" w:rsidP="00E153E2">
      <w:pPr>
        <w:jc w:val="both"/>
        <w:rPr>
          <w:rFonts w:ascii="Times New Roman" w:hAnsi="Times New Roman" w:cs="Times New Roman"/>
        </w:rPr>
      </w:pPr>
      <w:r>
        <w:rPr>
          <w:rFonts w:ascii="Times New Roman" w:hAnsi="Times New Roman" w:cs="Times New Roman"/>
        </w:rPr>
        <w:t xml:space="preserve">We know that a </w:t>
      </w:r>
      <w:r w:rsidR="00F366B2">
        <w:rPr>
          <w:rFonts w:ascii="Times New Roman" w:hAnsi="Times New Roman" w:cs="Times New Roman"/>
        </w:rPr>
        <w:t>c</w:t>
      </w:r>
      <w:r>
        <w:rPr>
          <w:rFonts w:ascii="Times New Roman" w:hAnsi="Times New Roman" w:cs="Times New Roman"/>
        </w:rPr>
        <w:t xml:space="preserve">ult </w:t>
      </w:r>
      <w:r w:rsidR="00F366B2">
        <w:rPr>
          <w:rFonts w:ascii="Times New Roman" w:hAnsi="Times New Roman" w:cs="Times New Roman"/>
        </w:rPr>
        <w:t>o</w:t>
      </w:r>
      <w:r>
        <w:rPr>
          <w:rFonts w:ascii="Times New Roman" w:hAnsi="Times New Roman" w:cs="Times New Roman"/>
        </w:rPr>
        <w:t xml:space="preserve">f Isis existed at Pompeii (perhaps as early as 100 BC) from the temple complex that is located near to the Large Theatre. A range of iconographic and material evidence has been uncovered (some sadly now lost) since the original excavations in </w:t>
      </w:r>
      <w:r w:rsidR="00E153E2">
        <w:rPr>
          <w:rFonts w:ascii="Times New Roman" w:hAnsi="Times New Roman" w:cs="Times New Roman"/>
        </w:rPr>
        <w:t xml:space="preserve">mid-eighteenth century. </w:t>
      </w:r>
      <w:r w:rsidR="00F366B2">
        <w:rPr>
          <w:rFonts w:ascii="Times New Roman" w:hAnsi="Times New Roman" w:cs="Times New Roman"/>
        </w:rPr>
        <w:t>A few</w:t>
      </w:r>
      <w:r w:rsidR="00E153E2">
        <w:rPr>
          <w:rFonts w:ascii="Times New Roman" w:hAnsi="Times New Roman" w:cs="Times New Roman"/>
        </w:rPr>
        <w:t xml:space="preserve"> epigraphs also give some indication of the individuals connected to the cult and some of the offerings made. However, it is difficult to get a complex understanding of the various rites that took place in connection with the cult of Isis. To this we shall turn to the detailed description we get in book 11 of </w:t>
      </w:r>
      <w:bookmarkStart w:id="0" w:name="_Hlk160396055"/>
      <w:r w:rsidR="00E153E2">
        <w:rPr>
          <w:rFonts w:ascii="Times New Roman" w:hAnsi="Times New Roman" w:cs="Times New Roman"/>
        </w:rPr>
        <w:t xml:space="preserve">Apuleius </w:t>
      </w:r>
      <w:r w:rsidR="00E153E2">
        <w:rPr>
          <w:rFonts w:ascii="Times New Roman" w:hAnsi="Times New Roman" w:cs="Times New Roman"/>
          <w:i/>
          <w:iCs/>
        </w:rPr>
        <w:t>Metamorphoses</w:t>
      </w:r>
      <w:bookmarkEnd w:id="0"/>
      <w:r w:rsidR="00E153E2">
        <w:rPr>
          <w:rFonts w:ascii="Times New Roman" w:hAnsi="Times New Roman" w:cs="Times New Roman"/>
        </w:rPr>
        <w:t xml:space="preserve">. This work is actually a Latin comic novel featuring a main character </w:t>
      </w:r>
      <w:r w:rsidR="00E153E2" w:rsidRPr="00E153E2">
        <w:rPr>
          <w:rFonts w:ascii="Times New Roman" w:hAnsi="Times New Roman" w:cs="Times New Roman"/>
        </w:rPr>
        <w:t>Lucius</w:t>
      </w:r>
      <w:r w:rsidR="00E153E2">
        <w:rPr>
          <w:rFonts w:ascii="Times New Roman" w:hAnsi="Times New Roman" w:cs="Times New Roman"/>
        </w:rPr>
        <w:t xml:space="preserve"> who had been turned into a donkey and was involved in various cappers across the Roman Mediterranean. In the final book of the novel, Lucius is freed from his condition thanks to a vision by Isis. As a result, </w:t>
      </w:r>
      <w:r w:rsidR="00E153E2" w:rsidRPr="00E153E2">
        <w:rPr>
          <w:rFonts w:ascii="Times New Roman" w:hAnsi="Times New Roman" w:cs="Times New Roman"/>
        </w:rPr>
        <w:t xml:space="preserve">Lucius becomes initiated in the mysteries of </w:t>
      </w:r>
      <w:r w:rsidR="00E153E2">
        <w:rPr>
          <w:rFonts w:ascii="Times New Roman" w:hAnsi="Times New Roman" w:cs="Times New Roman"/>
        </w:rPr>
        <w:t>the goddess. The narrative Apuleius provides is vivid and detail, but its presence in this comic novel has raised questions about how we should understand it. Is it a g</w:t>
      </w:r>
      <w:r w:rsidR="00E153E2" w:rsidRPr="00E153E2">
        <w:rPr>
          <w:rFonts w:ascii="Times New Roman" w:hAnsi="Times New Roman" w:cs="Times New Roman"/>
        </w:rPr>
        <w:t xml:space="preserve">enuine celebration of the goddess? Or </w:t>
      </w:r>
      <w:r w:rsidR="00E153E2">
        <w:rPr>
          <w:rFonts w:ascii="Times New Roman" w:hAnsi="Times New Roman" w:cs="Times New Roman"/>
        </w:rPr>
        <w:t xml:space="preserve">some form of </w:t>
      </w:r>
      <w:r w:rsidR="00E153E2" w:rsidRPr="00E153E2">
        <w:rPr>
          <w:rFonts w:ascii="Times New Roman" w:hAnsi="Times New Roman" w:cs="Times New Roman"/>
        </w:rPr>
        <w:t>parody?</w:t>
      </w:r>
      <w:r w:rsidR="00E153E2">
        <w:rPr>
          <w:rFonts w:ascii="Times New Roman" w:hAnsi="Times New Roman" w:cs="Times New Roman"/>
        </w:rPr>
        <w:t xml:space="preserve"> </w:t>
      </w:r>
    </w:p>
    <w:p w14:paraId="6A2BB9DF" w14:textId="374EA238" w:rsidR="00E153E2" w:rsidRDefault="00E153E2" w:rsidP="00E153E2">
      <w:pPr>
        <w:jc w:val="both"/>
        <w:rPr>
          <w:rFonts w:ascii="Times New Roman" w:hAnsi="Times New Roman" w:cs="Times New Roman"/>
        </w:rPr>
      </w:pPr>
      <w:r>
        <w:rPr>
          <w:rFonts w:ascii="Times New Roman" w:hAnsi="Times New Roman" w:cs="Times New Roman"/>
        </w:rPr>
        <w:t xml:space="preserve">A series sections of book 11 of </w:t>
      </w:r>
      <w:bookmarkStart w:id="1" w:name="_Hlk160396136"/>
      <w:r w:rsidRPr="00E153E2">
        <w:rPr>
          <w:rFonts w:ascii="Times New Roman" w:hAnsi="Times New Roman" w:cs="Times New Roman"/>
        </w:rPr>
        <w:t>Apuleius</w:t>
      </w:r>
      <w:r>
        <w:rPr>
          <w:rFonts w:ascii="Times New Roman" w:hAnsi="Times New Roman" w:cs="Times New Roman"/>
        </w:rPr>
        <w:t>’</w:t>
      </w:r>
      <w:r w:rsidRPr="00E153E2">
        <w:rPr>
          <w:rFonts w:ascii="Times New Roman" w:hAnsi="Times New Roman" w:cs="Times New Roman"/>
        </w:rPr>
        <w:t xml:space="preserve"> </w:t>
      </w:r>
      <w:r w:rsidRPr="00E153E2">
        <w:rPr>
          <w:rFonts w:ascii="Times New Roman" w:hAnsi="Times New Roman" w:cs="Times New Roman"/>
          <w:i/>
          <w:iCs/>
        </w:rPr>
        <w:t>Metamorphoses</w:t>
      </w:r>
      <w:r>
        <w:rPr>
          <w:rFonts w:ascii="Times New Roman" w:hAnsi="Times New Roman" w:cs="Times New Roman"/>
          <w:i/>
          <w:iCs/>
        </w:rPr>
        <w:t xml:space="preserve"> </w:t>
      </w:r>
      <w:bookmarkEnd w:id="1"/>
      <w:r>
        <w:rPr>
          <w:rFonts w:ascii="Times New Roman" w:hAnsi="Times New Roman" w:cs="Times New Roman"/>
        </w:rPr>
        <w:t>are given below. Read them and consider the accompanying questions.</w:t>
      </w:r>
    </w:p>
    <w:p w14:paraId="6F796A36" w14:textId="1FEC92EE" w:rsidR="00E153E2" w:rsidRDefault="00E153E2">
      <w:pPr>
        <w:rPr>
          <w:rFonts w:ascii="Times New Roman" w:hAnsi="Times New Roman" w:cs="Times New Roman"/>
        </w:rPr>
      </w:pPr>
      <w:r>
        <w:rPr>
          <w:rFonts w:ascii="Times New Roman" w:hAnsi="Times New Roman" w:cs="Times New Roman"/>
        </w:rPr>
        <w:br w:type="page"/>
      </w:r>
    </w:p>
    <w:p w14:paraId="51CD6AEF" w14:textId="7CDD37D0" w:rsidR="00E153E2" w:rsidRDefault="00E153E2" w:rsidP="00E153E2">
      <w:pPr>
        <w:jc w:val="both"/>
        <w:rPr>
          <w:rFonts w:ascii="Times New Roman" w:hAnsi="Times New Roman" w:cs="Times New Roman"/>
          <w:b/>
          <w:bCs/>
          <w:sz w:val="32"/>
          <w:szCs w:val="32"/>
        </w:rPr>
      </w:pPr>
      <w:r w:rsidRPr="00E153E2">
        <w:rPr>
          <w:rFonts w:ascii="Times New Roman" w:hAnsi="Times New Roman" w:cs="Times New Roman"/>
          <w:b/>
          <w:bCs/>
          <w:sz w:val="32"/>
          <w:szCs w:val="32"/>
        </w:rPr>
        <w:lastRenderedPageBreak/>
        <w:t xml:space="preserve">Apuleius </w:t>
      </w:r>
      <w:r w:rsidRPr="00E153E2">
        <w:rPr>
          <w:rFonts w:ascii="Times New Roman" w:hAnsi="Times New Roman" w:cs="Times New Roman"/>
          <w:b/>
          <w:bCs/>
          <w:i/>
          <w:iCs/>
          <w:sz w:val="32"/>
          <w:szCs w:val="32"/>
        </w:rPr>
        <w:t>Metamorphoses</w:t>
      </w:r>
      <w:r w:rsidRPr="00E153E2">
        <w:rPr>
          <w:rFonts w:ascii="Times New Roman" w:hAnsi="Times New Roman" w:cs="Times New Roman"/>
          <w:b/>
          <w:bCs/>
          <w:i/>
          <w:iCs/>
          <w:sz w:val="32"/>
          <w:szCs w:val="32"/>
        </w:rPr>
        <w:t xml:space="preserve"> </w:t>
      </w:r>
      <w:r w:rsidRPr="00E153E2">
        <w:rPr>
          <w:rFonts w:ascii="Times New Roman" w:hAnsi="Times New Roman" w:cs="Times New Roman"/>
          <w:b/>
          <w:bCs/>
          <w:sz w:val="32"/>
          <w:szCs w:val="32"/>
        </w:rPr>
        <w:t>book 11 (sections)</w:t>
      </w:r>
    </w:p>
    <w:p w14:paraId="6C95625D" w14:textId="77777777" w:rsidR="00E153E2" w:rsidRDefault="00E153E2" w:rsidP="00E153E2">
      <w:pPr>
        <w:jc w:val="both"/>
        <w:rPr>
          <w:rFonts w:ascii="Times New Roman" w:hAnsi="Times New Roman" w:cs="Times New Roman"/>
          <w:b/>
          <w:bCs/>
        </w:rPr>
      </w:pPr>
    </w:p>
    <w:p w14:paraId="1B75A81B" w14:textId="7173605B" w:rsidR="00E153E2" w:rsidRDefault="00E153E2" w:rsidP="00E153E2">
      <w:pPr>
        <w:jc w:val="both"/>
        <w:rPr>
          <w:rFonts w:ascii="Times New Roman" w:hAnsi="Times New Roman" w:cs="Times New Roman"/>
        </w:rPr>
      </w:pPr>
      <w:r>
        <w:rPr>
          <w:rFonts w:ascii="Times New Roman" w:hAnsi="Times New Roman" w:cs="Times New Roman"/>
        </w:rPr>
        <w:t>“</w:t>
      </w:r>
      <w:r w:rsidR="009F5F38" w:rsidRPr="009F5F38">
        <w:rPr>
          <w:rFonts w:ascii="Times New Roman" w:hAnsi="Times New Roman" w:cs="Times New Roman"/>
        </w:rPr>
        <w:t>And now the blessing the ever-kindly Goddess had promised me drew near, and the priest appeared the keeper of my fate, my true salvation. He carried in his right hand, adorned as she had commanded, a sistrum for the goddess with a garland of roses for me… I refrained from galloping forward in unrestrained delight, since I rightly feared that the peaceful onward movement of the procession might be halted at the fierce onrush of a quadruped My heart leapt with a rapid beat, and I trembled as I tore with eager mouth at the glistening wreath woven of lovely roses… [Lucius transform from a donkey back into a human] “…swiftly signalled for me to be given a piece of linen to cover myself, for once the ass’s wretched hide had vanished from me… Drawing a deep breath after this inspired utterance, the high-priest fell silent, while I joined the sacred procession and marched along behind the holy emblems, famous now to all…</w:t>
      </w:r>
      <w:r w:rsidR="009F5F38">
        <w:rPr>
          <w:rFonts w:ascii="Times New Roman" w:hAnsi="Times New Roman" w:cs="Times New Roman"/>
        </w:rPr>
        <w:t>”</w:t>
      </w:r>
    </w:p>
    <w:p w14:paraId="49EDCD31" w14:textId="77777777" w:rsidR="009F5F38" w:rsidRPr="009F5F38" w:rsidRDefault="009F5F38" w:rsidP="00E153E2">
      <w:pPr>
        <w:jc w:val="both"/>
        <w:rPr>
          <w:rFonts w:ascii="Times New Roman" w:hAnsi="Times New Roman" w:cs="Times New Roman"/>
          <w:sz w:val="10"/>
          <w:szCs w:val="10"/>
        </w:rPr>
      </w:pPr>
    </w:p>
    <w:p w14:paraId="38E70230" w14:textId="1786C499" w:rsidR="009F5F38" w:rsidRDefault="009F5F38" w:rsidP="00E153E2">
      <w:pPr>
        <w:jc w:val="both"/>
        <w:rPr>
          <w:rFonts w:ascii="Times New Roman" w:hAnsi="Times New Roman" w:cs="Times New Roman"/>
        </w:rPr>
      </w:pPr>
      <w:r>
        <w:rPr>
          <w:rFonts w:ascii="Times New Roman" w:hAnsi="Times New Roman" w:cs="Times New Roman"/>
          <w:noProof/>
        </w:rPr>
        <w:drawing>
          <wp:inline distT="0" distB="0" distL="0" distR="0" wp14:anchorId="524DA31D" wp14:editId="40911978">
            <wp:extent cx="2651051" cy="1985491"/>
            <wp:effectExtent l="0" t="0" r="0" b="0"/>
            <wp:docPr id="9314930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78785" cy="2006262"/>
                    </a:xfrm>
                    <a:prstGeom prst="rect">
                      <a:avLst/>
                    </a:prstGeom>
                    <a:noFill/>
                  </pic:spPr>
                </pic:pic>
              </a:graphicData>
            </a:graphic>
          </wp:inline>
        </w:drawing>
      </w:r>
    </w:p>
    <w:p w14:paraId="629B0263" w14:textId="291B521A" w:rsidR="009F5F38" w:rsidRPr="009F5F38" w:rsidRDefault="009F5F38" w:rsidP="00E153E2">
      <w:pPr>
        <w:jc w:val="both"/>
        <w:rPr>
          <w:rFonts w:ascii="Times New Roman" w:hAnsi="Times New Roman" w:cs="Times New Roman"/>
          <w:sz w:val="16"/>
          <w:szCs w:val="16"/>
        </w:rPr>
      </w:pPr>
      <w:r>
        <w:rPr>
          <w:rFonts w:ascii="Times New Roman" w:hAnsi="Times New Roman" w:cs="Times New Roman"/>
          <w:sz w:val="16"/>
          <w:szCs w:val="16"/>
        </w:rPr>
        <w:t>A bronze sistrum found in VII.4.13 (Pompeii) – now in the Archaeological Museum of Naples</w:t>
      </w:r>
    </w:p>
    <w:p w14:paraId="21EA9155" w14:textId="77777777" w:rsidR="009F5F38" w:rsidRPr="009F5F38" w:rsidRDefault="009F5F38" w:rsidP="00E153E2">
      <w:pPr>
        <w:jc w:val="both"/>
        <w:rPr>
          <w:rFonts w:ascii="Times New Roman" w:hAnsi="Times New Roman" w:cs="Times New Roman"/>
          <w:sz w:val="10"/>
          <w:szCs w:val="10"/>
        </w:rPr>
      </w:pPr>
    </w:p>
    <w:p w14:paraId="00B61CE8" w14:textId="359B6E9B" w:rsidR="009F5F38" w:rsidRDefault="009F5F38" w:rsidP="00E153E2">
      <w:pPr>
        <w:jc w:val="both"/>
        <w:rPr>
          <w:rFonts w:ascii="Times New Roman" w:hAnsi="Times New Roman" w:cs="Times New Roman"/>
        </w:rPr>
      </w:pPr>
      <w:r>
        <w:rPr>
          <w:rFonts w:ascii="Times New Roman" w:hAnsi="Times New Roman" w:cs="Times New Roman"/>
        </w:rPr>
        <w:t>“</w:t>
      </w:r>
      <w:r w:rsidRPr="009F5F38">
        <w:rPr>
          <w:rFonts w:ascii="Times New Roman" w:hAnsi="Times New Roman" w:cs="Times New Roman"/>
        </w:rPr>
        <w:t>Meanwhile amidst the tumult of the festive celebrations we had slowly progressed towards the seashore… the high-priest consecrated a finely-crafted ship decorated with marvellous Egyptian hieroglyphics. Taking a lighted torch, an egg, and some sulphur, he uttered solemn prayers with reverent lips, and purified the ship thoroughly, dedicating it, and naming it for the Goddess. The shining sail of this happy vessel bore an inscription, its letters woven in gold, the text of a prayer for prosperous sailing throughout the new season… Then the crowd of priests and laity alike vied in loading the vessel with winnowing fans spread with spices and the like and poured libations of milk and grain over the waves. Once the ship had received a wealth of gifts and auspicious prayers, the mooring ropes were loosed and she was given to the waters, accompanied by a gentle breeze that rose in greeting.</w:t>
      </w:r>
      <w:r>
        <w:rPr>
          <w:rFonts w:ascii="Times New Roman" w:hAnsi="Times New Roman" w:cs="Times New Roman"/>
        </w:rPr>
        <w:t>”</w:t>
      </w:r>
    </w:p>
    <w:p w14:paraId="07D5DD20" w14:textId="77777777" w:rsidR="009F5F38" w:rsidRPr="009F5F38" w:rsidRDefault="009F5F38" w:rsidP="00E153E2">
      <w:pPr>
        <w:jc w:val="both"/>
        <w:rPr>
          <w:rFonts w:ascii="Times New Roman" w:hAnsi="Times New Roman" w:cs="Times New Roman"/>
          <w:sz w:val="10"/>
          <w:szCs w:val="10"/>
        </w:rPr>
      </w:pPr>
    </w:p>
    <w:p w14:paraId="761A4D78" w14:textId="7DE92FE4" w:rsidR="009F5F38" w:rsidRDefault="009F5F38" w:rsidP="00E153E2">
      <w:pPr>
        <w:jc w:val="both"/>
        <w:rPr>
          <w:rFonts w:ascii="Times New Roman" w:hAnsi="Times New Roman" w:cs="Times New Roman"/>
          <w:b/>
          <w:bCs/>
        </w:rPr>
      </w:pPr>
      <w:r w:rsidRPr="009F5F38">
        <w:rPr>
          <w:rFonts w:ascii="Times New Roman" w:hAnsi="Times New Roman" w:cs="Times New Roman"/>
          <w:b/>
          <w:bCs/>
        </w:rPr>
        <w:t>What do you think the connection with the vessel is? Something specifically Egyptian? Something more directly connected to mariners? Or both?</w:t>
      </w:r>
    </w:p>
    <w:p w14:paraId="18894E5A" w14:textId="77777777" w:rsidR="009F5F38" w:rsidRDefault="009F5F38" w:rsidP="00E153E2">
      <w:pPr>
        <w:jc w:val="both"/>
        <w:rPr>
          <w:rFonts w:ascii="Times New Roman" w:hAnsi="Times New Roman" w:cs="Times New Roman"/>
          <w:b/>
          <w:bCs/>
        </w:rPr>
      </w:pPr>
    </w:p>
    <w:p w14:paraId="6B2CA228" w14:textId="798793BE" w:rsidR="00F83A9D" w:rsidRDefault="009F5F38" w:rsidP="00E153E2">
      <w:pPr>
        <w:jc w:val="both"/>
        <w:rPr>
          <w:rFonts w:ascii="Times New Roman" w:hAnsi="Times New Roman" w:cs="Times New Roman"/>
        </w:rPr>
      </w:pPr>
      <w:r>
        <w:rPr>
          <w:rFonts w:ascii="Times New Roman" w:hAnsi="Times New Roman" w:cs="Times New Roman"/>
        </w:rPr>
        <w:lastRenderedPageBreak/>
        <w:t>“</w:t>
      </w:r>
      <w:r w:rsidRPr="009F5F38">
        <w:rPr>
          <w:rFonts w:ascii="Times New Roman" w:hAnsi="Times New Roman" w:cs="Times New Roman"/>
        </w:rPr>
        <w:t>Arriving at that place, the high-priest and the bearers of the holy emblems, and those initiates privy already to the sacred inner sanctuary of the Goddess, were admitted into that hidden chamber, where the lifelike statues were arranged in proper order. Then one of the throng, whom they all called the Secretary, standing by the door, summoned the shrine-bearers, the pastophori, as that sacred college were named, as if calling them to an assembly. Then from a high dais he read aloud from a book, Latin prayers for the mighty Emperor’s health, for the Knights, the Senate and the Roman People, the ships, and mariners, under the sway of our world-wide Empire. Then in Greek, according to the Greek ritual, he uttered the formula ‘ploeaphesia’, meaning that ships could now be launched. That his words were well-received by all was confirmed by the ensuing acclamation of the crowd. Then, filled with joy, the people bearing green twigs, sacred branches, and garlands they had gathered, kissed the feet of the goddess, whose statue made of silver stood on the temple steps, before scattering to their own homes.</w:t>
      </w:r>
      <w:r w:rsidR="00F83A9D">
        <w:rPr>
          <w:rFonts w:ascii="Times New Roman" w:hAnsi="Times New Roman" w:cs="Times New Roman"/>
        </w:rPr>
        <w:t>”</w:t>
      </w:r>
    </w:p>
    <w:p w14:paraId="467546B4" w14:textId="77777777" w:rsidR="00F83A9D" w:rsidRDefault="00F83A9D" w:rsidP="00E153E2">
      <w:pPr>
        <w:jc w:val="both"/>
        <w:rPr>
          <w:rFonts w:ascii="Times New Roman" w:hAnsi="Times New Roman" w:cs="Times New Roman"/>
          <w:sz w:val="10"/>
          <w:szCs w:val="10"/>
        </w:rPr>
      </w:pPr>
    </w:p>
    <w:p w14:paraId="570FF5C9" w14:textId="23180080" w:rsidR="00F83A9D" w:rsidRDefault="00F83A9D" w:rsidP="00E153E2">
      <w:pPr>
        <w:jc w:val="both"/>
        <w:rPr>
          <w:rFonts w:ascii="Times New Roman" w:hAnsi="Times New Roman" w:cs="Times New Roman"/>
          <w:sz w:val="10"/>
          <w:szCs w:val="10"/>
        </w:rPr>
      </w:pPr>
      <w:r>
        <w:rPr>
          <w:rFonts w:ascii="Times New Roman" w:hAnsi="Times New Roman" w:cs="Times New Roman"/>
          <w:noProof/>
          <w:sz w:val="10"/>
          <w:szCs w:val="10"/>
        </w:rPr>
        <w:drawing>
          <wp:inline distT="0" distB="0" distL="0" distR="0" wp14:anchorId="1D719BB6" wp14:editId="4D5BE781">
            <wp:extent cx="5628167" cy="3184203"/>
            <wp:effectExtent l="0" t="0" r="0" b="0"/>
            <wp:docPr id="20449167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7721" cy="3189609"/>
                    </a:xfrm>
                    <a:prstGeom prst="rect">
                      <a:avLst/>
                    </a:prstGeom>
                    <a:noFill/>
                  </pic:spPr>
                </pic:pic>
              </a:graphicData>
            </a:graphic>
          </wp:inline>
        </w:drawing>
      </w:r>
    </w:p>
    <w:p w14:paraId="04D7D8F3" w14:textId="77777777" w:rsidR="00F83A9D" w:rsidRPr="00F83A9D" w:rsidRDefault="00F83A9D" w:rsidP="00E153E2">
      <w:pPr>
        <w:jc w:val="both"/>
        <w:rPr>
          <w:rFonts w:ascii="Times New Roman" w:hAnsi="Times New Roman" w:cs="Times New Roman"/>
          <w:sz w:val="10"/>
          <w:szCs w:val="10"/>
        </w:rPr>
      </w:pPr>
    </w:p>
    <w:p w14:paraId="01C6CFF0" w14:textId="0E237AB5" w:rsidR="00F83A9D" w:rsidRDefault="00F83A9D" w:rsidP="00E153E2">
      <w:pPr>
        <w:jc w:val="both"/>
        <w:rPr>
          <w:rFonts w:ascii="Times New Roman" w:hAnsi="Times New Roman" w:cs="Times New Roman"/>
          <w:b/>
          <w:bCs/>
        </w:rPr>
      </w:pPr>
      <w:r w:rsidRPr="00F83A9D">
        <w:rPr>
          <w:rFonts w:ascii="Times New Roman" w:hAnsi="Times New Roman" w:cs="Times New Roman"/>
          <w:b/>
          <w:bCs/>
        </w:rPr>
        <w:t>Do these details have an air of plausibility to them?</w:t>
      </w:r>
    </w:p>
    <w:p w14:paraId="5B9452B8" w14:textId="77777777" w:rsidR="00F83A9D" w:rsidRDefault="00F83A9D" w:rsidP="00E153E2">
      <w:pPr>
        <w:jc w:val="both"/>
        <w:rPr>
          <w:rFonts w:ascii="Times New Roman" w:hAnsi="Times New Roman" w:cs="Times New Roman"/>
          <w:b/>
          <w:bCs/>
        </w:rPr>
      </w:pPr>
    </w:p>
    <w:p w14:paraId="1285BF17" w14:textId="1D3B6B53" w:rsidR="00F83A9D" w:rsidRDefault="00F83A9D" w:rsidP="00E153E2">
      <w:pPr>
        <w:jc w:val="both"/>
        <w:rPr>
          <w:rFonts w:ascii="Times New Roman" w:hAnsi="Times New Roman" w:cs="Times New Roman"/>
        </w:rPr>
      </w:pPr>
      <w:r>
        <w:rPr>
          <w:rFonts w:ascii="Times New Roman" w:hAnsi="Times New Roman" w:cs="Times New Roman"/>
        </w:rPr>
        <w:t>“</w:t>
      </w:r>
      <w:r w:rsidRPr="00F83A9D">
        <w:rPr>
          <w:rFonts w:ascii="Times New Roman" w:hAnsi="Times New Roman" w:cs="Times New Roman"/>
        </w:rPr>
        <w:t xml:space="preserve">…spread the news, of the beneficent Goddess’s notable kindness to me and my own good fortune, everywhere, even throughout my own city… I took a room in the temple precincts, and set up house there, and though serving the Goddess as layman only, as yet, I was a constant companion of the priests and a loyal devotee of the great deity. No moment of rest, not a night, passed without some admonishing visitation from her. She urged me again and again to become an initiate to her rites… eager to obey I was held back by religious awe, since I knew from careful study that the rules of her order were harsh, those regarding abstinence and chastity demanding, and how one must always, with care and circumspection, guard against the </w:t>
      </w:r>
      <w:r w:rsidRPr="00F83A9D">
        <w:rPr>
          <w:rFonts w:ascii="Times New Roman" w:hAnsi="Times New Roman" w:cs="Times New Roman"/>
        </w:rPr>
        <w:lastRenderedPageBreak/>
        <w:t>countless vicissitudes of life…And I should, as the priests did, abstain from unholy and forbidden foods, so as to enter more deeply into the secret mysteries of the purest of faiths.”</w:t>
      </w:r>
    </w:p>
    <w:p w14:paraId="5B6EB007" w14:textId="77777777" w:rsidR="00F83A9D" w:rsidRPr="00F83A9D" w:rsidRDefault="00F83A9D" w:rsidP="00E153E2">
      <w:pPr>
        <w:jc w:val="both"/>
        <w:rPr>
          <w:rFonts w:ascii="Times New Roman" w:hAnsi="Times New Roman" w:cs="Times New Roman"/>
          <w:sz w:val="10"/>
          <w:szCs w:val="10"/>
        </w:rPr>
      </w:pPr>
    </w:p>
    <w:p w14:paraId="543ABBB5" w14:textId="292FCE7F" w:rsidR="00F83A9D" w:rsidRDefault="00F83A9D" w:rsidP="00E153E2">
      <w:pPr>
        <w:jc w:val="both"/>
        <w:rPr>
          <w:rFonts w:ascii="Times New Roman" w:hAnsi="Times New Roman" w:cs="Times New Roman"/>
          <w:b/>
          <w:bCs/>
        </w:rPr>
      </w:pPr>
      <w:r w:rsidRPr="00F83A9D">
        <w:rPr>
          <w:rFonts w:ascii="Times New Roman" w:hAnsi="Times New Roman" w:cs="Times New Roman"/>
          <w:b/>
          <w:bCs/>
        </w:rPr>
        <w:t>Does this hint at a cultic hierarchy and prohibitions placed on full initiates? Could some of the claims be more generic tropes?</w:t>
      </w:r>
    </w:p>
    <w:p w14:paraId="47DBB398" w14:textId="77777777" w:rsidR="00F83A9D" w:rsidRPr="00F83A9D" w:rsidRDefault="00F83A9D" w:rsidP="00E153E2">
      <w:pPr>
        <w:jc w:val="both"/>
        <w:rPr>
          <w:rFonts w:ascii="Times New Roman" w:hAnsi="Times New Roman" w:cs="Times New Roman"/>
          <w:b/>
          <w:bCs/>
          <w:sz w:val="10"/>
          <w:szCs w:val="10"/>
        </w:rPr>
      </w:pPr>
    </w:p>
    <w:p w14:paraId="6D8FCD7B" w14:textId="586A2908" w:rsidR="00F83A9D" w:rsidRDefault="00F83A9D" w:rsidP="00E153E2">
      <w:pPr>
        <w:jc w:val="both"/>
        <w:rPr>
          <w:rFonts w:ascii="Times New Roman" w:hAnsi="Times New Roman" w:cs="Times New Roman"/>
        </w:rPr>
      </w:pPr>
      <w:r>
        <w:rPr>
          <w:rFonts w:ascii="Times New Roman" w:hAnsi="Times New Roman" w:cs="Times New Roman"/>
        </w:rPr>
        <w:t>“</w:t>
      </w:r>
      <w:r w:rsidRPr="00F83A9D">
        <w:rPr>
          <w:rFonts w:ascii="Times New Roman" w:hAnsi="Times New Roman" w:cs="Times New Roman"/>
        </w:rPr>
        <w:t>The gates of the underworld and the guardianship of life are both in her hands, he said, and the rites of initiation are akin to a willing death and salvation through her grace… if the sect’s unspoken mysteries could be safely entrusted to them, were often summoned by the power of the Goddess to be in a manner reborn through her grace and set again on a path of renewed life… [initiation ceremony: ritual cleansing / purification, sacred, secret words, abstinence from food and wine for 10 days] The sun was setting, bringing twilight on, when suddenly a crowd flowed towards me, to honour me with sundry gifts, in accord with the ancient and sacred rite. All the uninitiated were ordered to depart, I was dressed in a new-made robe of linen and the high-priest, taking me by the arm, led me into the sanctuary’s innermost recess.</w:t>
      </w:r>
    </w:p>
    <w:p w14:paraId="4FCB519D" w14:textId="77777777" w:rsidR="002769A8" w:rsidRPr="002769A8" w:rsidRDefault="002769A8" w:rsidP="00E153E2">
      <w:pPr>
        <w:jc w:val="both"/>
        <w:rPr>
          <w:rFonts w:ascii="Times New Roman" w:hAnsi="Times New Roman" w:cs="Times New Roman"/>
          <w:sz w:val="10"/>
          <w:szCs w:val="10"/>
        </w:rPr>
      </w:pPr>
    </w:p>
    <w:p w14:paraId="1706B512" w14:textId="66D4B898" w:rsidR="002769A8" w:rsidRDefault="002769A8" w:rsidP="00E153E2">
      <w:pPr>
        <w:jc w:val="both"/>
        <w:rPr>
          <w:rFonts w:ascii="Times New Roman" w:hAnsi="Times New Roman" w:cs="Times New Roman"/>
        </w:rPr>
      </w:pPr>
      <w:r>
        <w:rPr>
          <w:rFonts w:ascii="Times New Roman" w:hAnsi="Times New Roman" w:cs="Times New Roman"/>
          <w:noProof/>
        </w:rPr>
        <w:drawing>
          <wp:inline distT="0" distB="0" distL="0" distR="0" wp14:anchorId="09BA87E6" wp14:editId="14E4C6EB">
            <wp:extent cx="4266719" cy="4181168"/>
            <wp:effectExtent l="0" t="0" r="635" b="0"/>
            <wp:docPr id="780735945" name="Picture 3" descr="A painting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735945" name="Picture 3" descr="A painting of a group of peop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97605" cy="4211434"/>
                    </a:xfrm>
                    <a:prstGeom prst="rect">
                      <a:avLst/>
                    </a:prstGeom>
                    <a:noFill/>
                  </pic:spPr>
                </pic:pic>
              </a:graphicData>
            </a:graphic>
          </wp:inline>
        </w:drawing>
      </w:r>
    </w:p>
    <w:p w14:paraId="336CF49E" w14:textId="77777777" w:rsidR="002769A8" w:rsidRPr="00F83A9D" w:rsidRDefault="002769A8" w:rsidP="002769A8">
      <w:pPr>
        <w:jc w:val="both"/>
        <w:rPr>
          <w:rFonts w:ascii="Times New Roman" w:hAnsi="Times New Roman" w:cs="Times New Roman"/>
          <w:sz w:val="16"/>
          <w:szCs w:val="16"/>
        </w:rPr>
      </w:pPr>
      <w:r>
        <w:rPr>
          <w:rFonts w:ascii="Times New Roman" w:hAnsi="Times New Roman" w:cs="Times New Roman"/>
          <w:sz w:val="16"/>
          <w:szCs w:val="16"/>
        </w:rPr>
        <w:t>Fresco from Herculaneum, now in the Archaeological Museum of Naples</w:t>
      </w:r>
    </w:p>
    <w:p w14:paraId="100BE56B" w14:textId="77777777" w:rsidR="002769A8" w:rsidRPr="002769A8" w:rsidRDefault="002769A8" w:rsidP="00E153E2">
      <w:pPr>
        <w:jc w:val="both"/>
        <w:rPr>
          <w:rFonts w:ascii="Times New Roman" w:hAnsi="Times New Roman" w:cs="Times New Roman"/>
          <w:sz w:val="10"/>
          <w:szCs w:val="10"/>
        </w:rPr>
      </w:pPr>
    </w:p>
    <w:p w14:paraId="25A3792C" w14:textId="76C2BE06" w:rsidR="002769A8" w:rsidRDefault="002769A8" w:rsidP="00E153E2">
      <w:pPr>
        <w:jc w:val="both"/>
        <w:rPr>
          <w:rFonts w:ascii="Times New Roman" w:hAnsi="Times New Roman" w:cs="Times New Roman"/>
          <w:b/>
          <w:bCs/>
        </w:rPr>
      </w:pPr>
      <w:r w:rsidRPr="002769A8">
        <w:rPr>
          <w:rFonts w:ascii="Times New Roman" w:hAnsi="Times New Roman" w:cs="Times New Roman"/>
          <w:b/>
          <w:bCs/>
        </w:rPr>
        <w:t>Are the details too specific to be mere inventions or parodies?</w:t>
      </w:r>
    </w:p>
    <w:p w14:paraId="3E06DD10" w14:textId="77777777" w:rsidR="002769A8" w:rsidRDefault="002769A8" w:rsidP="00E153E2">
      <w:pPr>
        <w:jc w:val="both"/>
        <w:rPr>
          <w:rFonts w:ascii="Times New Roman" w:hAnsi="Times New Roman" w:cs="Times New Roman"/>
          <w:b/>
          <w:bCs/>
        </w:rPr>
      </w:pPr>
    </w:p>
    <w:p w14:paraId="5BFD902C" w14:textId="652B06D7" w:rsidR="002769A8" w:rsidRDefault="002769A8" w:rsidP="00E153E2">
      <w:pPr>
        <w:jc w:val="both"/>
        <w:rPr>
          <w:rFonts w:ascii="Times New Roman" w:hAnsi="Times New Roman" w:cs="Times New Roman"/>
        </w:rPr>
      </w:pPr>
      <w:r>
        <w:rPr>
          <w:rFonts w:ascii="Times New Roman" w:hAnsi="Times New Roman" w:cs="Times New Roman"/>
        </w:rPr>
        <w:lastRenderedPageBreak/>
        <w:t>“</w:t>
      </w:r>
      <w:r w:rsidR="00B2751E" w:rsidRPr="00B2751E">
        <w:rPr>
          <w:rFonts w:ascii="Times New Roman" w:hAnsi="Times New Roman" w:cs="Times New Roman"/>
        </w:rPr>
        <w:t>I at last set out to re-visit my ancestral home after so long away, yet hastily, for after a few days stay I swiftly gathered my things and, at the Great Goddess’s command, took ship for Rome… [more dreams from Isis about rites and initiations]… I suddenly realised that I had not yet been introduced to the mysteries of invincible Osiris, the great god who is the mighty father of the gods... [Osiris, in limping form appears in dream]…when I caught sight of one of the pastophori who not only limped like the man in my vision, but also was alike in his dress and appearance. I later learned he was called Asinius Marcellus [allusion to Marcus Asinius Marcellus the Elder</w:t>
      </w:r>
      <w:r w:rsidR="00B2751E">
        <w:rPr>
          <w:rFonts w:ascii="Times New Roman" w:hAnsi="Times New Roman" w:cs="Times New Roman"/>
        </w:rPr>
        <w:t>, who had been caught up in a scandal involving a forget will</w:t>
      </w:r>
      <w:r w:rsidR="00B2751E" w:rsidRPr="00B2751E">
        <w:rPr>
          <w:rFonts w:ascii="Times New Roman" w:hAnsi="Times New Roman" w:cs="Times New Roman"/>
        </w:rPr>
        <w:t>?]… Though pledged to initiation, the meagreness of my funds delayed the ceremony, much to my disappointment. The cost of my voyage had consumed my modest legacy… Yet the god’s insistence weighed on me, and after suffering his troublesome and frequent promptings which ended in a peremptory command, I sold the shirt from my back and scraped together the sum required. ‘Surely,’ the god said, when issuing his final order, ‘you’d not hesitate to pawn your rags to fund your idle pleasures, so why now, on the brink of a vital act, do you brood on a state of poverty which will bring not a single regret?’</w:t>
      </w:r>
      <w:r w:rsidR="00664CD0">
        <w:rPr>
          <w:rFonts w:ascii="Times New Roman" w:hAnsi="Times New Roman" w:cs="Times New Roman"/>
        </w:rPr>
        <w:t>”</w:t>
      </w:r>
    </w:p>
    <w:p w14:paraId="57A234B4" w14:textId="77777777" w:rsidR="00664CD0" w:rsidRPr="00664CD0" w:rsidRDefault="00664CD0" w:rsidP="00E153E2">
      <w:pPr>
        <w:jc w:val="both"/>
        <w:rPr>
          <w:rFonts w:ascii="Times New Roman" w:hAnsi="Times New Roman" w:cs="Times New Roman"/>
          <w:sz w:val="2"/>
          <w:szCs w:val="2"/>
        </w:rPr>
      </w:pPr>
    </w:p>
    <w:p w14:paraId="4104F169" w14:textId="47EF3CF3" w:rsidR="00664CD0" w:rsidRDefault="00664CD0" w:rsidP="00E153E2">
      <w:pPr>
        <w:jc w:val="both"/>
        <w:rPr>
          <w:rFonts w:ascii="Times New Roman" w:hAnsi="Times New Roman" w:cs="Times New Roman"/>
        </w:rPr>
      </w:pPr>
      <w:r>
        <w:rPr>
          <w:rFonts w:ascii="Times New Roman" w:hAnsi="Times New Roman" w:cs="Times New Roman"/>
        </w:rPr>
        <w:t xml:space="preserve">“[End of the novel] </w:t>
      </w:r>
      <w:r w:rsidRPr="00664CD0">
        <w:rPr>
          <w:rFonts w:ascii="Times New Roman" w:hAnsi="Times New Roman" w:cs="Times New Roman"/>
        </w:rPr>
        <w:t>Once again then I shaved my head completely, and not hiding my baldness covertly, but displaying it proudly wherever I passed, I performed with joy the duties of that venerable priesthood, founded in the days of Sulla.”</w:t>
      </w:r>
    </w:p>
    <w:p w14:paraId="4F5AB4EE" w14:textId="77777777" w:rsidR="00F366B2" w:rsidRPr="00F366B2" w:rsidRDefault="00F366B2" w:rsidP="00E153E2">
      <w:pPr>
        <w:jc w:val="both"/>
        <w:rPr>
          <w:rFonts w:ascii="Times New Roman" w:hAnsi="Times New Roman" w:cs="Times New Roman"/>
          <w:sz w:val="10"/>
          <w:szCs w:val="10"/>
        </w:rPr>
      </w:pPr>
    </w:p>
    <w:p w14:paraId="3F8B6DBB" w14:textId="50557024" w:rsidR="00F366B2" w:rsidRPr="00F366B2" w:rsidRDefault="00F366B2" w:rsidP="00E153E2">
      <w:pPr>
        <w:jc w:val="both"/>
        <w:rPr>
          <w:rFonts w:ascii="Times New Roman" w:hAnsi="Times New Roman" w:cs="Times New Roman"/>
          <w:b/>
          <w:bCs/>
        </w:rPr>
      </w:pPr>
      <w:r w:rsidRPr="00F366B2">
        <w:rPr>
          <w:rFonts w:ascii="Times New Roman" w:hAnsi="Times New Roman" w:cs="Times New Roman"/>
          <w:b/>
          <w:bCs/>
        </w:rPr>
        <w:t>Could this be taken as a jokey indicator of the fraudulent nature of the cult or are the details merely incidental?</w:t>
      </w:r>
    </w:p>
    <w:p w14:paraId="162D53C2" w14:textId="77777777" w:rsidR="00664CD0" w:rsidRPr="002769A8" w:rsidRDefault="00664CD0" w:rsidP="00E153E2">
      <w:pPr>
        <w:jc w:val="both"/>
        <w:rPr>
          <w:rFonts w:ascii="Times New Roman" w:hAnsi="Times New Roman" w:cs="Times New Roman"/>
        </w:rPr>
      </w:pPr>
    </w:p>
    <w:p w14:paraId="73D7C285" w14:textId="22583DE5" w:rsidR="002769A8" w:rsidRPr="00F83A9D" w:rsidRDefault="002769A8" w:rsidP="00E153E2">
      <w:pPr>
        <w:jc w:val="both"/>
        <w:rPr>
          <w:rFonts w:ascii="Times New Roman" w:hAnsi="Times New Roman" w:cs="Times New Roman"/>
        </w:rPr>
      </w:pPr>
    </w:p>
    <w:sectPr w:rsidR="002769A8" w:rsidRPr="00F83A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99D"/>
    <w:rsid w:val="0002099D"/>
    <w:rsid w:val="002769A8"/>
    <w:rsid w:val="002B64D8"/>
    <w:rsid w:val="003C1A23"/>
    <w:rsid w:val="00664CD0"/>
    <w:rsid w:val="009F5F38"/>
    <w:rsid w:val="00B2751E"/>
    <w:rsid w:val="00E153E2"/>
    <w:rsid w:val="00F366B2"/>
    <w:rsid w:val="00F83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6C5A4A9"/>
  <w15:chartTrackingRefBased/>
  <w15:docId w15:val="{E0931572-1C98-46B8-AAA7-E2566AF5F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99D"/>
  </w:style>
  <w:style w:type="paragraph" w:styleId="Heading1">
    <w:name w:val="heading 1"/>
    <w:basedOn w:val="Normal"/>
    <w:next w:val="Normal"/>
    <w:link w:val="Heading1Char"/>
    <w:uiPriority w:val="9"/>
    <w:qFormat/>
    <w:rsid w:val="00020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0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0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0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0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0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0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0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0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0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0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0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0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0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0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0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0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099D"/>
    <w:rPr>
      <w:rFonts w:eastAsiaTheme="majorEastAsia" w:cstheme="majorBidi"/>
      <w:color w:val="272727" w:themeColor="text1" w:themeTint="D8"/>
    </w:rPr>
  </w:style>
  <w:style w:type="paragraph" w:styleId="Title">
    <w:name w:val="Title"/>
    <w:basedOn w:val="Normal"/>
    <w:next w:val="Normal"/>
    <w:link w:val="TitleChar"/>
    <w:uiPriority w:val="10"/>
    <w:qFormat/>
    <w:rsid w:val="00020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0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0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0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099D"/>
    <w:pPr>
      <w:spacing w:before="160"/>
      <w:jc w:val="center"/>
    </w:pPr>
    <w:rPr>
      <w:i/>
      <w:iCs/>
      <w:color w:val="404040" w:themeColor="text1" w:themeTint="BF"/>
    </w:rPr>
  </w:style>
  <w:style w:type="character" w:customStyle="1" w:styleId="QuoteChar">
    <w:name w:val="Quote Char"/>
    <w:basedOn w:val="DefaultParagraphFont"/>
    <w:link w:val="Quote"/>
    <w:uiPriority w:val="29"/>
    <w:rsid w:val="0002099D"/>
    <w:rPr>
      <w:i/>
      <w:iCs/>
      <w:color w:val="404040" w:themeColor="text1" w:themeTint="BF"/>
    </w:rPr>
  </w:style>
  <w:style w:type="paragraph" w:styleId="ListParagraph">
    <w:name w:val="List Paragraph"/>
    <w:basedOn w:val="Normal"/>
    <w:uiPriority w:val="34"/>
    <w:qFormat/>
    <w:rsid w:val="0002099D"/>
    <w:pPr>
      <w:ind w:left="720"/>
      <w:contextualSpacing/>
    </w:pPr>
  </w:style>
  <w:style w:type="character" w:styleId="IntenseEmphasis">
    <w:name w:val="Intense Emphasis"/>
    <w:basedOn w:val="DefaultParagraphFont"/>
    <w:uiPriority w:val="21"/>
    <w:qFormat/>
    <w:rsid w:val="0002099D"/>
    <w:rPr>
      <w:i/>
      <w:iCs/>
      <w:color w:val="0F4761" w:themeColor="accent1" w:themeShade="BF"/>
    </w:rPr>
  </w:style>
  <w:style w:type="paragraph" w:styleId="IntenseQuote">
    <w:name w:val="Intense Quote"/>
    <w:basedOn w:val="Normal"/>
    <w:next w:val="Normal"/>
    <w:link w:val="IntenseQuoteChar"/>
    <w:uiPriority w:val="30"/>
    <w:qFormat/>
    <w:rsid w:val="00020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099D"/>
    <w:rPr>
      <w:i/>
      <w:iCs/>
      <w:color w:val="0F4761" w:themeColor="accent1" w:themeShade="BF"/>
    </w:rPr>
  </w:style>
  <w:style w:type="character" w:styleId="IntenseReference">
    <w:name w:val="Intense Reference"/>
    <w:basedOn w:val="DefaultParagraphFont"/>
    <w:uiPriority w:val="32"/>
    <w:qFormat/>
    <w:rsid w:val="0002099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558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5</Pages>
  <Words>1269</Words>
  <Characters>7236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6</cp:revision>
  <dcterms:created xsi:type="dcterms:W3CDTF">2024-03-03T21:28:00Z</dcterms:created>
  <dcterms:modified xsi:type="dcterms:W3CDTF">2024-03-03T22:38:00Z</dcterms:modified>
</cp:coreProperties>
</file>