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4053F0E7" w:rsidR="00251931" w:rsidRPr="00276D14" w:rsidRDefault="00251931" w:rsidP="00276D14">
      <w:pPr>
        <w:spacing w:after="0" w:line="240" w:lineRule="auto"/>
        <w:jc w:val="center"/>
        <w:rPr>
          <w:rFonts w:eastAsiaTheme="minorHAnsi" w:cs="Times New Roman"/>
          <w:b/>
          <w:bCs/>
          <w:sz w:val="32"/>
          <w:szCs w:val="32"/>
        </w:rPr>
      </w:pPr>
      <w:r w:rsidRPr="00276D14">
        <w:rPr>
          <w:rFonts w:eastAsiaTheme="minorHAnsi" w:cs="Times New Roman"/>
          <w:b/>
          <w:bCs/>
          <w:sz w:val="32"/>
          <w:szCs w:val="32"/>
        </w:rPr>
        <w:t>Marketing plan written for</w:t>
      </w:r>
    </w:p>
    <w:p w14:paraId="02E0ADEB" w14:textId="77777777" w:rsidR="00251931" w:rsidRPr="00276D14" w:rsidRDefault="00251931" w:rsidP="00276D14">
      <w:pPr>
        <w:spacing w:after="0" w:line="240" w:lineRule="auto"/>
        <w:jc w:val="center"/>
        <w:rPr>
          <w:rFonts w:eastAsiaTheme="minorHAnsi" w:cs="Times New Roman"/>
          <w:b/>
          <w:bCs/>
          <w:sz w:val="32"/>
          <w:szCs w:val="32"/>
        </w:rPr>
      </w:pPr>
    </w:p>
    <w:p w14:paraId="007CB3E4" w14:textId="62811CE1" w:rsidR="00251931" w:rsidRPr="00276D14" w:rsidRDefault="00276D14" w:rsidP="00276D14">
      <w:pPr>
        <w:spacing w:after="0" w:line="240" w:lineRule="auto"/>
        <w:jc w:val="center"/>
        <w:rPr>
          <w:rFonts w:eastAsiaTheme="minorHAnsi" w:cs="Times New Roman"/>
          <w:b/>
          <w:bCs/>
          <w:sz w:val="32"/>
          <w:szCs w:val="32"/>
        </w:rPr>
      </w:pPr>
      <w:r>
        <w:rPr>
          <w:rFonts w:eastAsiaTheme="minorHAnsi" w:cs="Times New Roman"/>
          <w:b/>
          <w:bCs/>
          <w:sz w:val="32"/>
          <w:szCs w:val="32"/>
        </w:rPr>
        <w:t>Holiday In</w:t>
      </w:r>
      <w:r w:rsidR="00831C01">
        <w:rPr>
          <w:rFonts w:eastAsiaTheme="minorHAnsi" w:cs="Times New Roman"/>
          <w:b/>
          <w:bCs/>
          <w:sz w:val="32"/>
          <w:szCs w:val="32"/>
        </w:rPr>
        <w:t>n</w:t>
      </w:r>
    </w:p>
    <w:p w14:paraId="4B0DF48D" w14:textId="77777777" w:rsidR="00251931" w:rsidRDefault="00251931" w:rsidP="00276D14">
      <w:pPr>
        <w:spacing w:after="0" w:line="240" w:lineRule="auto"/>
        <w:jc w:val="center"/>
        <w:rPr>
          <w:rFonts w:eastAsiaTheme="minorHAnsi" w:cs="Times New Roman"/>
          <w:b/>
          <w:bCs/>
          <w:sz w:val="32"/>
          <w:szCs w:val="32"/>
        </w:rPr>
      </w:pPr>
    </w:p>
    <w:p w14:paraId="30C6EAB3" w14:textId="77777777" w:rsidR="0004475E" w:rsidRPr="00276D14" w:rsidRDefault="0004475E" w:rsidP="00276D14">
      <w:pPr>
        <w:spacing w:after="0" w:line="240" w:lineRule="auto"/>
        <w:jc w:val="center"/>
        <w:rPr>
          <w:rFonts w:eastAsiaTheme="minorHAnsi" w:cs="Times New Roman"/>
          <w:b/>
          <w:bCs/>
          <w:sz w:val="32"/>
          <w:szCs w:val="32"/>
        </w:rPr>
      </w:pPr>
    </w:p>
    <w:p w14:paraId="716B91B1" w14:textId="6B1BA7C3" w:rsidR="00251931" w:rsidRPr="00276D14" w:rsidRDefault="00251931" w:rsidP="00276D14">
      <w:pPr>
        <w:spacing w:after="0" w:line="240" w:lineRule="auto"/>
        <w:jc w:val="center"/>
        <w:rPr>
          <w:rFonts w:eastAsiaTheme="minorHAnsi" w:cs="Times New Roman"/>
          <w:b/>
          <w:bCs/>
          <w:sz w:val="32"/>
          <w:szCs w:val="32"/>
        </w:rPr>
      </w:pPr>
      <w:r w:rsidRPr="00276D14">
        <w:rPr>
          <w:rFonts w:eastAsiaTheme="minorHAnsi" w:cs="Times New Roman"/>
          <w:b/>
          <w:bCs/>
          <w:sz w:val="32"/>
          <w:szCs w:val="32"/>
        </w:rPr>
        <w:t>Student Name</w:t>
      </w:r>
      <w:r w:rsidR="00D0752F">
        <w:rPr>
          <w:rFonts w:eastAsiaTheme="minorHAnsi" w:cs="Times New Roman"/>
          <w:b/>
          <w:bCs/>
          <w:sz w:val="32"/>
          <w:szCs w:val="32"/>
        </w:rPr>
        <w:t xml:space="preserve"> : Raluca Simonca</w:t>
      </w:r>
    </w:p>
    <w:p w14:paraId="49915E3C" w14:textId="77777777" w:rsidR="00251931" w:rsidRPr="00276D14" w:rsidRDefault="00251931" w:rsidP="00D0752F">
      <w:pPr>
        <w:spacing w:after="0" w:line="240" w:lineRule="auto"/>
        <w:rPr>
          <w:rFonts w:eastAsiaTheme="minorHAnsi" w:cs="Times New Roman"/>
          <w:b/>
          <w:bCs/>
          <w:sz w:val="32"/>
          <w:szCs w:val="32"/>
        </w:rPr>
      </w:pPr>
    </w:p>
    <w:p w14:paraId="6A7E05BE" w14:textId="7336CF25" w:rsidR="00251931" w:rsidRPr="00276D14" w:rsidRDefault="00251931" w:rsidP="0004475E">
      <w:pPr>
        <w:spacing w:after="0" w:line="240" w:lineRule="auto"/>
        <w:jc w:val="center"/>
        <w:rPr>
          <w:rFonts w:eastAsiaTheme="minorHAnsi" w:cs="Times New Roman"/>
          <w:b/>
          <w:bCs/>
          <w:sz w:val="32"/>
          <w:szCs w:val="32"/>
        </w:rPr>
      </w:pPr>
      <w:r w:rsidRPr="00276D14">
        <w:rPr>
          <w:rFonts w:eastAsiaTheme="minorHAnsi" w:cs="Times New Roman"/>
          <w:b/>
          <w:bCs/>
          <w:sz w:val="32"/>
          <w:szCs w:val="32"/>
        </w:rPr>
        <w:t>Student ID number</w:t>
      </w:r>
      <w:r w:rsidR="00D0752F">
        <w:rPr>
          <w:rFonts w:eastAsiaTheme="minorHAnsi" w:cs="Times New Roman"/>
          <w:b/>
          <w:bCs/>
          <w:sz w:val="32"/>
          <w:szCs w:val="32"/>
        </w:rPr>
        <w:t xml:space="preserve"> : 22007</w:t>
      </w:r>
      <w:r w:rsidR="0004475E">
        <w:rPr>
          <w:rFonts w:eastAsiaTheme="minorHAnsi" w:cs="Times New Roman"/>
          <w:b/>
          <w:bCs/>
          <w:sz w:val="32"/>
          <w:szCs w:val="32"/>
        </w:rPr>
        <w:t>53</w:t>
      </w:r>
    </w:p>
    <w:p w14:paraId="4E2D7171" w14:textId="77777777" w:rsidR="00251931" w:rsidRPr="00276D14" w:rsidRDefault="00251931" w:rsidP="00276D14">
      <w:pPr>
        <w:spacing w:after="0" w:line="240" w:lineRule="auto"/>
        <w:jc w:val="center"/>
        <w:rPr>
          <w:rFonts w:eastAsiaTheme="minorHAnsi" w:cs="Times New Roman"/>
          <w:b/>
          <w:bCs/>
          <w:sz w:val="32"/>
          <w:szCs w:val="32"/>
        </w:rPr>
      </w:pPr>
    </w:p>
    <w:p w14:paraId="4065D8AA" w14:textId="77777777" w:rsidR="00251931" w:rsidRPr="00276D14" w:rsidRDefault="00251931" w:rsidP="00276D14">
      <w:pPr>
        <w:spacing w:after="0" w:line="240" w:lineRule="auto"/>
        <w:jc w:val="center"/>
        <w:rPr>
          <w:rFonts w:eastAsiaTheme="minorHAnsi" w:cs="Times New Roman"/>
          <w:b/>
          <w:bCs/>
          <w:sz w:val="32"/>
          <w:szCs w:val="32"/>
        </w:rPr>
      </w:pPr>
      <w:r w:rsidRPr="00276D14">
        <w:rPr>
          <w:rFonts w:eastAsiaTheme="minorHAnsi" w:cs="Times New Roman"/>
          <w:b/>
          <w:bCs/>
          <w:sz w:val="32"/>
          <w:szCs w:val="32"/>
        </w:rPr>
        <w:t>Marketing Essentials BMIH4005</w:t>
      </w:r>
    </w:p>
    <w:p w14:paraId="1E35B8B8" w14:textId="77777777" w:rsidR="00251931" w:rsidRPr="00276D14" w:rsidRDefault="00251931" w:rsidP="00276D14">
      <w:pPr>
        <w:spacing w:after="0" w:line="240" w:lineRule="auto"/>
        <w:jc w:val="center"/>
        <w:rPr>
          <w:rFonts w:eastAsiaTheme="minorHAnsi" w:cs="Times New Roman"/>
          <w:b/>
          <w:bCs/>
          <w:sz w:val="32"/>
          <w:szCs w:val="32"/>
        </w:rPr>
      </w:pPr>
    </w:p>
    <w:p w14:paraId="0DFC1ED9" w14:textId="77777777" w:rsidR="00251931" w:rsidRPr="00276D14" w:rsidRDefault="00251931" w:rsidP="00276D14">
      <w:pPr>
        <w:spacing w:after="0" w:line="240" w:lineRule="auto"/>
        <w:jc w:val="center"/>
        <w:rPr>
          <w:rFonts w:eastAsiaTheme="minorHAnsi" w:cs="Times New Roman"/>
          <w:b/>
          <w:bCs/>
          <w:sz w:val="32"/>
          <w:szCs w:val="32"/>
        </w:rPr>
      </w:pPr>
    </w:p>
    <w:p w14:paraId="1C38208F" w14:textId="6C92B1FE" w:rsidR="00251931" w:rsidRPr="00276D14" w:rsidRDefault="00251931" w:rsidP="00276D14">
      <w:pPr>
        <w:spacing w:after="0" w:line="240" w:lineRule="auto"/>
        <w:jc w:val="center"/>
        <w:rPr>
          <w:rFonts w:eastAsiaTheme="minorHAnsi" w:cs="Times New Roman"/>
          <w:b/>
          <w:bCs/>
          <w:sz w:val="32"/>
          <w:szCs w:val="32"/>
        </w:rPr>
      </w:pPr>
      <w:r w:rsidRPr="00276D14">
        <w:rPr>
          <w:rFonts w:eastAsiaTheme="minorHAnsi" w:cs="Times New Roman"/>
          <w:b/>
          <w:bCs/>
          <w:sz w:val="32"/>
          <w:szCs w:val="32"/>
        </w:rPr>
        <w:t>Lecturer</w:t>
      </w:r>
      <w:r w:rsidR="0004475E">
        <w:rPr>
          <w:rFonts w:eastAsiaTheme="minorHAnsi" w:cs="Times New Roman"/>
          <w:b/>
          <w:bCs/>
          <w:sz w:val="32"/>
          <w:szCs w:val="32"/>
        </w:rPr>
        <w:t xml:space="preserve"> : Luciana </w:t>
      </w:r>
      <w:proofErr w:type="spellStart"/>
      <w:r w:rsidR="0004475E">
        <w:rPr>
          <w:rFonts w:eastAsiaTheme="minorHAnsi" w:cs="Times New Roman"/>
          <w:b/>
          <w:bCs/>
          <w:sz w:val="32"/>
          <w:szCs w:val="32"/>
        </w:rPr>
        <w:t>Suardi</w:t>
      </w:r>
      <w:proofErr w:type="spellEnd"/>
    </w:p>
    <w:p w14:paraId="3045CA7E" w14:textId="77777777" w:rsidR="00251931" w:rsidRPr="00276D14" w:rsidRDefault="00251931" w:rsidP="00251931">
      <w:pPr>
        <w:spacing w:after="0" w:line="240" w:lineRule="auto"/>
        <w:jc w:val="center"/>
        <w:rPr>
          <w:rFonts w:eastAsiaTheme="minorHAnsi" w:cs="Times New Roman"/>
          <w:b/>
          <w:bCs/>
          <w:sz w:val="32"/>
          <w:szCs w:val="32"/>
        </w:rPr>
      </w:pPr>
    </w:p>
    <w:p w14:paraId="007614A0" w14:textId="18B5AA1E" w:rsidR="00251931" w:rsidRPr="00276D14" w:rsidRDefault="00251931" w:rsidP="00251931">
      <w:pPr>
        <w:spacing w:after="0" w:line="240" w:lineRule="auto"/>
        <w:jc w:val="center"/>
        <w:rPr>
          <w:rFonts w:eastAsiaTheme="minorHAnsi" w:cs="Times New Roman"/>
          <w:b/>
          <w:bCs/>
          <w:sz w:val="32"/>
          <w:szCs w:val="32"/>
        </w:rPr>
      </w:pPr>
    </w:p>
    <w:p w14:paraId="583FEACC" w14:textId="77777777" w:rsidR="00251931" w:rsidRDefault="00251931" w:rsidP="00251931">
      <w:pPr>
        <w:spacing w:after="0" w:line="240" w:lineRule="auto"/>
        <w:jc w:val="center"/>
        <w:rPr>
          <w:rFonts w:ascii="Arial" w:eastAsiaTheme="minorHAnsi" w:hAnsi="Arial" w:cs="Arial"/>
          <w:b/>
          <w:bCs/>
        </w:rPr>
      </w:pPr>
    </w:p>
    <w:p w14:paraId="5B168474" w14:textId="77777777" w:rsidR="0004475E" w:rsidRDefault="0004475E" w:rsidP="00251931">
      <w:pPr>
        <w:spacing w:after="0" w:line="240" w:lineRule="auto"/>
        <w:jc w:val="center"/>
        <w:rPr>
          <w:rFonts w:ascii="Arial" w:eastAsiaTheme="minorHAnsi" w:hAnsi="Arial" w:cs="Arial"/>
          <w:b/>
          <w:bCs/>
        </w:rPr>
      </w:pPr>
    </w:p>
    <w:p w14:paraId="149564E4" w14:textId="77777777" w:rsidR="0004475E" w:rsidRDefault="0004475E" w:rsidP="00251931">
      <w:pPr>
        <w:spacing w:after="0" w:line="240" w:lineRule="auto"/>
        <w:jc w:val="center"/>
        <w:rPr>
          <w:rFonts w:ascii="Arial" w:eastAsiaTheme="minorHAnsi" w:hAnsi="Arial" w:cs="Arial"/>
          <w:b/>
          <w:bCs/>
        </w:rPr>
      </w:pPr>
    </w:p>
    <w:p w14:paraId="7FC570EB" w14:textId="77777777" w:rsidR="0004475E" w:rsidRDefault="0004475E" w:rsidP="00251931">
      <w:pPr>
        <w:spacing w:after="0" w:line="240" w:lineRule="auto"/>
        <w:jc w:val="center"/>
        <w:rPr>
          <w:rFonts w:ascii="Arial" w:eastAsiaTheme="minorHAnsi" w:hAnsi="Arial" w:cs="Arial"/>
          <w:b/>
          <w:bCs/>
        </w:rPr>
      </w:pPr>
    </w:p>
    <w:p w14:paraId="49ED3F7E" w14:textId="77777777" w:rsidR="0004475E" w:rsidRDefault="0004475E" w:rsidP="00251931">
      <w:pPr>
        <w:spacing w:after="0" w:line="240" w:lineRule="auto"/>
        <w:jc w:val="center"/>
        <w:rPr>
          <w:rFonts w:ascii="Arial" w:eastAsiaTheme="minorHAnsi" w:hAnsi="Arial" w:cs="Arial"/>
          <w:b/>
          <w:bCs/>
        </w:rPr>
      </w:pPr>
    </w:p>
    <w:p w14:paraId="60F44AA9" w14:textId="77777777" w:rsidR="0004475E" w:rsidRPr="005D7731" w:rsidRDefault="0004475E" w:rsidP="00251931">
      <w:pPr>
        <w:spacing w:after="0" w:line="240" w:lineRule="auto"/>
        <w:jc w:val="center"/>
        <w:rPr>
          <w:rFonts w:eastAsiaTheme="minorHAnsi"/>
          <w:b/>
          <w:bCs/>
        </w:rPr>
      </w:pPr>
    </w:p>
    <w:p w14:paraId="466FFC4A" w14:textId="66F529B5" w:rsidR="00251931" w:rsidRDefault="00251931" w:rsidP="006E1234">
      <w:pPr>
        <w:spacing w:after="0" w:line="240" w:lineRule="auto"/>
        <w:rPr>
          <w:rFonts w:eastAsiaTheme="minorHAnsi"/>
          <w:b/>
          <w:bCs/>
        </w:rPr>
      </w:pPr>
    </w:p>
    <w:p w14:paraId="02464DD9" w14:textId="30B665B7"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sdt>
      <w:sdtPr>
        <w:rPr>
          <w:rFonts w:ascii="Times New Roman" w:eastAsiaTheme="minorEastAsia" w:hAnsi="Times New Roman" w:cstheme="minorBidi"/>
          <w:color w:val="auto"/>
          <w:sz w:val="24"/>
          <w:szCs w:val="22"/>
          <w:lang w:val="en-GB" w:eastAsia="zh-CN"/>
        </w:rPr>
        <w:id w:val="-2146565468"/>
        <w:docPartObj>
          <w:docPartGallery w:val="Table of Contents"/>
          <w:docPartUnique/>
        </w:docPartObj>
      </w:sdtPr>
      <w:sdtEndPr>
        <w:rPr>
          <w:b/>
          <w:bCs/>
          <w:noProof/>
        </w:rPr>
      </w:sdtEndPr>
      <w:sdtContent>
        <w:p w14:paraId="0E258E8F" w14:textId="66327270" w:rsidR="006E1234" w:rsidRPr="006E1234" w:rsidRDefault="006E1234" w:rsidP="00A1148E">
          <w:pPr>
            <w:pStyle w:val="TOCHeading"/>
            <w:spacing w:line="360" w:lineRule="auto"/>
            <w:jc w:val="center"/>
            <w:rPr>
              <w:rFonts w:ascii="Times New Roman" w:hAnsi="Times New Roman" w:cs="Times New Roman"/>
              <w:b/>
              <w:color w:val="000000" w:themeColor="text1"/>
              <w:sz w:val="24"/>
              <w:szCs w:val="24"/>
            </w:rPr>
          </w:pPr>
          <w:r w:rsidRPr="006E1234">
            <w:rPr>
              <w:rFonts w:ascii="Times New Roman" w:hAnsi="Times New Roman" w:cs="Times New Roman"/>
              <w:b/>
              <w:color w:val="000000" w:themeColor="text1"/>
              <w:sz w:val="24"/>
              <w:szCs w:val="24"/>
            </w:rPr>
            <w:t>Table of Contents</w:t>
          </w:r>
        </w:p>
        <w:p w14:paraId="06B506BC" w14:textId="218224E6" w:rsidR="006E1234" w:rsidRDefault="006E1234" w:rsidP="00A1148E">
          <w:pPr>
            <w:pStyle w:val="TOC1"/>
            <w:tabs>
              <w:tab w:val="right" w:leader="dot" w:pos="9016"/>
            </w:tabs>
            <w:rPr>
              <w:noProof/>
            </w:rPr>
          </w:pPr>
          <w:r>
            <w:fldChar w:fldCharType="begin"/>
          </w:r>
          <w:r>
            <w:instrText xml:space="preserve"> TOC \o "1-3" \h \z \u </w:instrText>
          </w:r>
          <w:r>
            <w:fldChar w:fldCharType="separate"/>
          </w:r>
          <w:hyperlink w:anchor="_Toc120845413" w:history="1">
            <w:r w:rsidRPr="00990758">
              <w:rPr>
                <w:rStyle w:val="Hyperlink"/>
                <w:noProof/>
              </w:rPr>
              <w:t>Introduction</w:t>
            </w:r>
            <w:r>
              <w:rPr>
                <w:noProof/>
                <w:webHidden/>
              </w:rPr>
              <w:tab/>
            </w:r>
            <w:r>
              <w:rPr>
                <w:noProof/>
                <w:webHidden/>
              </w:rPr>
              <w:fldChar w:fldCharType="begin"/>
            </w:r>
            <w:r>
              <w:rPr>
                <w:noProof/>
                <w:webHidden/>
              </w:rPr>
              <w:instrText xml:space="preserve"> PAGEREF _Toc120845413 \h </w:instrText>
            </w:r>
            <w:r>
              <w:rPr>
                <w:noProof/>
                <w:webHidden/>
              </w:rPr>
            </w:r>
            <w:r>
              <w:rPr>
                <w:noProof/>
                <w:webHidden/>
              </w:rPr>
              <w:fldChar w:fldCharType="separate"/>
            </w:r>
            <w:r>
              <w:rPr>
                <w:noProof/>
                <w:webHidden/>
              </w:rPr>
              <w:t>3</w:t>
            </w:r>
            <w:r>
              <w:rPr>
                <w:noProof/>
                <w:webHidden/>
              </w:rPr>
              <w:fldChar w:fldCharType="end"/>
            </w:r>
          </w:hyperlink>
        </w:p>
        <w:p w14:paraId="69D017A9" w14:textId="17048654" w:rsidR="006E1234" w:rsidRDefault="00000000" w:rsidP="00A1148E">
          <w:pPr>
            <w:pStyle w:val="TOC1"/>
            <w:tabs>
              <w:tab w:val="right" w:leader="dot" w:pos="9016"/>
            </w:tabs>
            <w:rPr>
              <w:noProof/>
            </w:rPr>
          </w:pPr>
          <w:hyperlink w:anchor="_Toc120845414" w:history="1">
            <w:r w:rsidR="006E1234" w:rsidRPr="00990758">
              <w:rPr>
                <w:rStyle w:val="Hyperlink"/>
                <w:noProof/>
              </w:rPr>
              <w:t>Situation Analysis</w:t>
            </w:r>
            <w:r w:rsidR="006E1234">
              <w:rPr>
                <w:noProof/>
                <w:webHidden/>
              </w:rPr>
              <w:tab/>
            </w:r>
            <w:r w:rsidR="006E1234">
              <w:rPr>
                <w:noProof/>
                <w:webHidden/>
              </w:rPr>
              <w:fldChar w:fldCharType="begin"/>
            </w:r>
            <w:r w:rsidR="006E1234">
              <w:rPr>
                <w:noProof/>
                <w:webHidden/>
              </w:rPr>
              <w:instrText xml:space="preserve"> PAGEREF _Toc120845414 \h </w:instrText>
            </w:r>
            <w:r w:rsidR="006E1234">
              <w:rPr>
                <w:noProof/>
                <w:webHidden/>
              </w:rPr>
            </w:r>
            <w:r w:rsidR="006E1234">
              <w:rPr>
                <w:noProof/>
                <w:webHidden/>
              </w:rPr>
              <w:fldChar w:fldCharType="separate"/>
            </w:r>
            <w:r w:rsidR="006E1234">
              <w:rPr>
                <w:noProof/>
                <w:webHidden/>
              </w:rPr>
              <w:t>3</w:t>
            </w:r>
            <w:r w:rsidR="006E1234">
              <w:rPr>
                <w:noProof/>
                <w:webHidden/>
              </w:rPr>
              <w:fldChar w:fldCharType="end"/>
            </w:r>
          </w:hyperlink>
        </w:p>
        <w:p w14:paraId="6F28A587" w14:textId="45DB13FA" w:rsidR="006E1234" w:rsidRDefault="00000000" w:rsidP="00A1148E">
          <w:pPr>
            <w:pStyle w:val="TOC1"/>
            <w:tabs>
              <w:tab w:val="right" w:leader="dot" w:pos="9016"/>
            </w:tabs>
            <w:rPr>
              <w:noProof/>
            </w:rPr>
          </w:pPr>
          <w:hyperlink w:anchor="_Toc120845415" w:history="1">
            <w:r w:rsidR="006E1234" w:rsidRPr="00990758">
              <w:rPr>
                <w:rStyle w:val="Hyperlink"/>
                <w:noProof/>
              </w:rPr>
              <w:t>Objectives (SMART Target)</w:t>
            </w:r>
            <w:r w:rsidR="006E1234">
              <w:rPr>
                <w:noProof/>
                <w:webHidden/>
              </w:rPr>
              <w:tab/>
            </w:r>
            <w:r w:rsidR="006E1234">
              <w:rPr>
                <w:noProof/>
                <w:webHidden/>
              </w:rPr>
              <w:fldChar w:fldCharType="begin"/>
            </w:r>
            <w:r w:rsidR="006E1234">
              <w:rPr>
                <w:noProof/>
                <w:webHidden/>
              </w:rPr>
              <w:instrText xml:space="preserve"> PAGEREF _Toc120845415 \h </w:instrText>
            </w:r>
            <w:r w:rsidR="006E1234">
              <w:rPr>
                <w:noProof/>
                <w:webHidden/>
              </w:rPr>
            </w:r>
            <w:r w:rsidR="006E1234">
              <w:rPr>
                <w:noProof/>
                <w:webHidden/>
              </w:rPr>
              <w:fldChar w:fldCharType="separate"/>
            </w:r>
            <w:r w:rsidR="006E1234">
              <w:rPr>
                <w:noProof/>
                <w:webHidden/>
              </w:rPr>
              <w:t>6</w:t>
            </w:r>
            <w:r w:rsidR="006E1234">
              <w:rPr>
                <w:noProof/>
                <w:webHidden/>
              </w:rPr>
              <w:fldChar w:fldCharType="end"/>
            </w:r>
          </w:hyperlink>
        </w:p>
        <w:p w14:paraId="056324E8" w14:textId="20C1147D" w:rsidR="006E1234" w:rsidRDefault="00000000" w:rsidP="00A1148E">
          <w:pPr>
            <w:pStyle w:val="TOC1"/>
            <w:tabs>
              <w:tab w:val="right" w:leader="dot" w:pos="9016"/>
            </w:tabs>
            <w:rPr>
              <w:noProof/>
            </w:rPr>
          </w:pPr>
          <w:hyperlink w:anchor="_Toc120845416" w:history="1">
            <w:r w:rsidR="006E1234" w:rsidRPr="00990758">
              <w:rPr>
                <w:rStyle w:val="Hyperlink"/>
                <w:noProof/>
              </w:rPr>
              <w:t>Strategy</w:t>
            </w:r>
            <w:r w:rsidR="006E1234">
              <w:rPr>
                <w:noProof/>
                <w:webHidden/>
              </w:rPr>
              <w:tab/>
            </w:r>
            <w:r w:rsidR="006E1234">
              <w:rPr>
                <w:noProof/>
                <w:webHidden/>
              </w:rPr>
              <w:fldChar w:fldCharType="begin"/>
            </w:r>
            <w:r w:rsidR="006E1234">
              <w:rPr>
                <w:noProof/>
                <w:webHidden/>
              </w:rPr>
              <w:instrText xml:space="preserve"> PAGEREF _Toc120845416 \h </w:instrText>
            </w:r>
            <w:r w:rsidR="006E1234">
              <w:rPr>
                <w:noProof/>
                <w:webHidden/>
              </w:rPr>
            </w:r>
            <w:r w:rsidR="006E1234">
              <w:rPr>
                <w:noProof/>
                <w:webHidden/>
              </w:rPr>
              <w:fldChar w:fldCharType="separate"/>
            </w:r>
            <w:r w:rsidR="006E1234">
              <w:rPr>
                <w:noProof/>
                <w:webHidden/>
              </w:rPr>
              <w:t>6</w:t>
            </w:r>
            <w:r w:rsidR="006E1234">
              <w:rPr>
                <w:noProof/>
                <w:webHidden/>
              </w:rPr>
              <w:fldChar w:fldCharType="end"/>
            </w:r>
          </w:hyperlink>
        </w:p>
        <w:p w14:paraId="478B8B4F" w14:textId="79F64651" w:rsidR="006E1234" w:rsidRDefault="00000000" w:rsidP="00A1148E">
          <w:pPr>
            <w:pStyle w:val="TOC1"/>
            <w:tabs>
              <w:tab w:val="right" w:leader="dot" w:pos="9016"/>
            </w:tabs>
            <w:rPr>
              <w:noProof/>
            </w:rPr>
          </w:pPr>
          <w:hyperlink w:anchor="_Toc120845417" w:history="1">
            <w:r w:rsidR="006E1234" w:rsidRPr="00990758">
              <w:rPr>
                <w:rStyle w:val="Hyperlink"/>
                <w:noProof/>
              </w:rPr>
              <w:t>Tactics</w:t>
            </w:r>
            <w:r w:rsidR="006E1234">
              <w:rPr>
                <w:noProof/>
                <w:webHidden/>
              </w:rPr>
              <w:tab/>
            </w:r>
            <w:r w:rsidR="006E1234">
              <w:rPr>
                <w:noProof/>
                <w:webHidden/>
              </w:rPr>
              <w:fldChar w:fldCharType="begin"/>
            </w:r>
            <w:r w:rsidR="006E1234">
              <w:rPr>
                <w:noProof/>
                <w:webHidden/>
              </w:rPr>
              <w:instrText xml:space="preserve"> PAGEREF _Toc120845417 \h </w:instrText>
            </w:r>
            <w:r w:rsidR="006E1234">
              <w:rPr>
                <w:noProof/>
                <w:webHidden/>
              </w:rPr>
            </w:r>
            <w:r w:rsidR="006E1234">
              <w:rPr>
                <w:noProof/>
                <w:webHidden/>
              </w:rPr>
              <w:fldChar w:fldCharType="separate"/>
            </w:r>
            <w:r w:rsidR="006E1234">
              <w:rPr>
                <w:noProof/>
                <w:webHidden/>
              </w:rPr>
              <w:t>6</w:t>
            </w:r>
            <w:r w:rsidR="006E1234">
              <w:rPr>
                <w:noProof/>
                <w:webHidden/>
              </w:rPr>
              <w:fldChar w:fldCharType="end"/>
            </w:r>
          </w:hyperlink>
        </w:p>
        <w:p w14:paraId="4F6C23EC" w14:textId="71C93142" w:rsidR="006E1234" w:rsidRDefault="00000000" w:rsidP="00A1148E">
          <w:pPr>
            <w:pStyle w:val="TOC1"/>
            <w:tabs>
              <w:tab w:val="right" w:leader="dot" w:pos="9016"/>
            </w:tabs>
            <w:rPr>
              <w:noProof/>
            </w:rPr>
          </w:pPr>
          <w:hyperlink w:anchor="_Toc120845418" w:history="1">
            <w:r w:rsidR="006E1234" w:rsidRPr="00990758">
              <w:rPr>
                <w:rStyle w:val="Hyperlink"/>
                <w:noProof/>
              </w:rPr>
              <w:t>Action</w:t>
            </w:r>
            <w:r w:rsidR="006E1234">
              <w:rPr>
                <w:noProof/>
                <w:webHidden/>
              </w:rPr>
              <w:tab/>
            </w:r>
            <w:r w:rsidR="006E1234">
              <w:rPr>
                <w:noProof/>
                <w:webHidden/>
              </w:rPr>
              <w:fldChar w:fldCharType="begin"/>
            </w:r>
            <w:r w:rsidR="006E1234">
              <w:rPr>
                <w:noProof/>
                <w:webHidden/>
              </w:rPr>
              <w:instrText xml:space="preserve"> PAGEREF _Toc120845418 \h </w:instrText>
            </w:r>
            <w:r w:rsidR="006E1234">
              <w:rPr>
                <w:noProof/>
                <w:webHidden/>
              </w:rPr>
            </w:r>
            <w:r w:rsidR="006E1234">
              <w:rPr>
                <w:noProof/>
                <w:webHidden/>
              </w:rPr>
              <w:fldChar w:fldCharType="separate"/>
            </w:r>
            <w:r w:rsidR="006E1234">
              <w:rPr>
                <w:noProof/>
                <w:webHidden/>
              </w:rPr>
              <w:t>7</w:t>
            </w:r>
            <w:r w:rsidR="006E1234">
              <w:rPr>
                <w:noProof/>
                <w:webHidden/>
              </w:rPr>
              <w:fldChar w:fldCharType="end"/>
            </w:r>
          </w:hyperlink>
        </w:p>
        <w:p w14:paraId="02AB06DB" w14:textId="4FF55F4A" w:rsidR="006E1234" w:rsidRDefault="00000000" w:rsidP="00A1148E">
          <w:pPr>
            <w:pStyle w:val="TOC1"/>
            <w:tabs>
              <w:tab w:val="right" w:leader="dot" w:pos="9016"/>
            </w:tabs>
            <w:rPr>
              <w:noProof/>
            </w:rPr>
          </w:pPr>
          <w:hyperlink w:anchor="_Toc120845419" w:history="1">
            <w:r w:rsidR="006E1234" w:rsidRPr="00990758">
              <w:rPr>
                <w:rStyle w:val="Hyperlink"/>
                <w:noProof/>
              </w:rPr>
              <w:t>Control</w:t>
            </w:r>
            <w:r w:rsidR="006E1234">
              <w:rPr>
                <w:noProof/>
                <w:webHidden/>
              </w:rPr>
              <w:tab/>
            </w:r>
            <w:r w:rsidR="006E1234">
              <w:rPr>
                <w:noProof/>
                <w:webHidden/>
              </w:rPr>
              <w:fldChar w:fldCharType="begin"/>
            </w:r>
            <w:r w:rsidR="006E1234">
              <w:rPr>
                <w:noProof/>
                <w:webHidden/>
              </w:rPr>
              <w:instrText xml:space="preserve"> PAGEREF _Toc120845419 \h </w:instrText>
            </w:r>
            <w:r w:rsidR="006E1234">
              <w:rPr>
                <w:noProof/>
                <w:webHidden/>
              </w:rPr>
            </w:r>
            <w:r w:rsidR="006E1234">
              <w:rPr>
                <w:noProof/>
                <w:webHidden/>
              </w:rPr>
              <w:fldChar w:fldCharType="separate"/>
            </w:r>
            <w:r w:rsidR="006E1234">
              <w:rPr>
                <w:noProof/>
                <w:webHidden/>
              </w:rPr>
              <w:t>8</w:t>
            </w:r>
            <w:r w:rsidR="006E1234">
              <w:rPr>
                <w:noProof/>
                <w:webHidden/>
              </w:rPr>
              <w:fldChar w:fldCharType="end"/>
            </w:r>
          </w:hyperlink>
        </w:p>
        <w:p w14:paraId="7632A52B" w14:textId="29AEBA19" w:rsidR="006E1234" w:rsidRDefault="00000000" w:rsidP="00A1148E">
          <w:pPr>
            <w:pStyle w:val="TOC1"/>
            <w:tabs>
              <w:tab w:val="right" w:leader="dot" w:pos="9016"/>
            </w:tabs>
            <w:rPr>
              <w:noProof/>
            </w:rPr>
          </w:pPr>
          <w:hyperlink w:anchor="_Toc120845420" w:history="1">
            <w:r w:rsidR="006E1234" w:rsidRPr="00990758">
              <w:rPr>
                <w:rStyle w:val="Hyperlink"/>
                <w:noProof/>
              </w:rPr>
              <w:t>Reference List</w:t>
            </w:r>
            <w:r w:rsidR="006E1234">
              <w:rPr>
                <w:noProof/>
                <w:webHidden/>
              </w:rPr>
              <w:tab/>
            </w:r>
            <w:r w:rsidR="006E1234">
              <w:rPr>
                <w:noProof/>
                <w:webHidden/>
              </w:rPr>
              <w:fldChar w:fldCharType="begin"/>
            </w:r>
            <w:r w:rsidR="006E1234">
              <w:rPr>
                <w:noProof/>
                <w:webHidden/>
              </w:rPr>
              <w:instrText xml:space="preserve"> PAGEREF _Toc120845420 \h </w:instrText>
            </w:r>
            <w:r w:rsidR="006E1234">
              <w:rPr>
                <w:noProof/>
                <w:webHidden/>
              </w:rPr>
            </w:r>
            <w:r w:rsidR="006E1234">
              <w:rPr>
                <w:noProof/>
                <w:webHidden/>
              </w:rPr>
              <w:fldChar w:fldCharType="separate"/>
            </w:r>
            <w:r w:rsidR="006E1234">
              <w:rPr>
                <w:noProof/>
                <w:webHidden/>
              </w:rPr>
              <w:t>9</w:t>
            </w:r>
            <w:r w:rsidR="006E1234">
              <w:rPr>
                <w:noProof/>
                <w:webHidden/>
              </w:rPr>
              <w:fldChar w:fldCharType="end"/>
            </w:r>
          </w:hyperlink>
        </w:p>
        <w:p w14:paraId="51DABAF2" w14:textId="2F262A53" w:rsidR="006E1234" w:rsidRDefault="006E1234" w:rsidP="00A1148E">
          <w:r>
            <w:rPr>
              <w:b/>
              <w:bCs/>
              <w:noProof/>
            </w:rPr>
            <w:fldChar w:fldCharType="end"/>
          </w:r>
        </w:p>
      </w:sdtContent>
    </w:sdt>
    <w:p w14:paraId="6290A761" w14:textId="77777777" w:rsidR="006E1234" w:rsidRDefault="006E1234">
      <w:pPr>
        <w:rPr>
          <w:rFonts w:eastAsiaTheme="majorEastAsia" w:cstheme="majorBidi"/>
          <w:b/>
          <w:color w:val="000000" w:themeColor="text1"/>
          <w:szCs w:val="32"/>
        </w:rPr>
      </w:pPr>
      <w:r>
        <w:br w:type="page"/>
      </w:r>
    </w:p>
    <w:p w14:paraId="682DF5B4" w14:textId="71BFB506" w:rsidR="000B215A" w:rsidRPr="00276D14" w:rsidRDefault="00251931" w:rsidP="006E1234">
      <w:pPr>
        <w:pStyle w:val="Heading1"/>
      </w:pPr>
      <w:bookmarkStart w:id="0" w:name="_Toc120845413"/>
      <w:r w:rsidRPr="00276D14">
        <w:lastRenderedPageBreak/>
        <w:t>Introduction</w:t>
      </w:r>
      <w:bookmarkEnd w:id="0"/>
    </w:p>
    <w:p w14:paraId="5DCBABEE" w14:textId="0760A857" w:rsidR="001E7336" w:rsidRPr="00114229" w:rsidRDefault="00276D14" w:rsidP="00114229">
      <w:pPr>
        <w:spacing w:before="0" w:after="160"/>
        <w:rPr>
          <w:rFonts w:eastAsia="Times New Roman" w:cs="Times New Roman"/>
          <w:szCs w:val="24"/>
        </w:rPr>
      </w:pPr>
      <w:r w:rsidRPr="00276D14">
        <w:rPr>
          <w:rFonts w:eastAsia="Times New Roman" w:cs="Times New Roman"/>
          <w:szCs w:val="24"/>
        </w:rPr>
        <w:t xml:space="preserve">The traditional view of the marketing concept is primarily based on the activities of the companies by earning profits from their activities (Jobber and Chadwick, 2019). London happens to be the largest city in the UK with a population of around 9 million. The study’s purpose will formulate a marketing plan for Holiday Inn in the UK market on targeting a newer customer base. The newer customer base is adults whose age ranges from 18-30. The study’s overview will focus on the company’s marketing mix, micro and macro environmental analysis, customer value engagement and efficient usage of digital marketing strategies to attract a newer customer base. </w:t>
      </w:r>
    </w:p>
    <w:p w14:paraId="1AFB784A" w14:textId="21DE0752" w:rsidR="00251931" w:rsidRPr="00276D14" w:rsidRDefault="00251931" w:rsidP="006E1234">
      <w:pPr>
        <w:pStyle w:val="Heading1"/>
      </w:pPr>
      <w:bookmarkStart w:id="1" w:name="_Toc120845414"/>
      <w:r w:rsidRPr="00276D14">
        <w:t>Situation Analysis</w:t>
      </w:r>
      <w:bookmarkEnd w:id="1"/>
    </w:p>
    <w:p w14:paraId="3C425E76" w14:textId="28ACAA07" w:rsidR="00251931" w:rsidRPr="00276D14" w:rsidRDefault="00251931" w:rsidP="00276D14">
      <w:pPr>
        <w:shd w:val="clear" w:color="auto" w:fill="FFFFFF"/>
        <w:spacing w:before="90" w:after="90"/>
        <w:rPr>
          <w:rFonts w:eastAsia="Times New Roman" w:cs="Times New Roman"/>
          <w:color w:val="222222"/>
          <w:szCs w:val="24"/>
        </w:rPr>
      </w:pPr>
      <w:r w:rsidRPr="00276D14">
        <w:rPr>
          <w:rFonts w:eastAsia="Times New Roman" w:cs="Times New Roman"/>
          <w:b/>
          <w:bCs/>
          <w:color w:val="222222"/>
          <w:szCs w:val="24"/>
        </w:rPr>
        <w:t>5 'C's</w:t>
      </w:r>
    </w:p>
    <w:p w14:paraId="592EBBD1" w14:textId="6EC1916B" w:rsidR="00251931" w:rsidRDefault="00251931" w:rsidP="00276D14">
      <w:pPr>
        <w:shd w:val="clear" w:color="auto" w:fill="FFFFFF"/>
        <w:spacing w:before="90" w:after="90"/>
        <w:rPr>
          <w:rFonts w:eastAsia="Times New Roman" w:cs="Times New Roman"/>
          <w:color w:val="222222"/>
          <w:szCs w:val="24"/>
        </w:rPr>
      </w:pPr>
      <w:r w:rsidRPr="00276D14">
        <w:rPr>
          <w:rFonts w:eastAsia="Times New Roman" w:cs="Times New Roman"/>
          <w:b/>
          <w:bCs/>
          <w:color w:val="222222"/>
          <w:szCs w:val="24"/>
        </w:rPr>
        <w:t>Company:</w:t>
      </w:r>
      <w:r w:rsidRPr="00276D14">
        <w:rPr>
          <w:rFonts w:eastAsia="Times New Roman" w:cs="Times New Roman"/>
          <w:color w:val="222222"/>
          <w:szCs w:val="24"/>
        </w:rPr>
        <w:t xml:space="preserve"> SWOT analysis (Micro analysis) </w:t>
      </w:r>
      <w:r w:rsidR="00276D14">
        <w:rPr>
          <w:rFonts w:eastAsia="Times New Roman" w:cs="Times New Roman"/>
          <w:color w:val="222222"/>
          <w:szCs w:val="24"/>
        </w:rPr>
        <w:t>(Refer to Appendix 1)</w:t>
      </w:r>
    </w:p>
    <w:p w14:paraId="359713AE" w14:textId="77777777" w:rsidR="00276D14" w:rsidRPr="00276D14" w:rsidRDefault="00276D14" w:rsidP="00276D14">
      <w:pPr>
        <w:rPr>
          <w:rFonts w:eastAsia="Times New Roman" w:cs="Times New Roman"/>
          <w:b/>
          <w:szCs w:val="24"/>
        </w:rPr>
      </w:pPr>
      <w:r w:rsidRPr="00276D14">
        <w:rPr>
          <w:rFonts w:eastAsia="Times New Roman" w:cs="Times New Roman"/>
          <w:b/>
          <w:szCs w:val="24"/>
        </w:rPr>
        <w:t>Capitalising on the strengths</w:t>
      </w:r>
    </w:p>
    <w:p w14:paraId="7FDAC97B" w14:textId="317CE5E0" w:rsidR="00276D14" w:rsidRPr="00276D14" w:rsidRDefault="00276D14" w:rsidP="00276D14">
      <w:pPr>
        <w:rPr>
          <w:rFonts w:eastAsia="Times New Roman" w:cs="Times New Roman"/>
          <w:szCs w:val="24"/>
        </w:rPr>
      </w:pPr>
      <w:r w:rsidRPr="00276D14">
        <w:rPr>
          <w:rFonts w:eastAsia="Times New Roman" w:cs="Times New Roman"/>
          <w:szCs w:val="24"/>
        </w:rPr>
        <w:t xml:space="preserve">The company can focus on improving its overall customer base by attracting more customers based on the pre-pandemic levels. </w:t>
      </w:r>
    </w:p>
    <w:p w14:paraId="07707AA2" w14:textId="77777777" w:rsidR="00276D14" w:rsidRPr="00276D14" w:rsidRDefault="00276D14" w:rsidP="00276D14">
      <w:pPr>
        <w:rPr>
          <w:rFonts w:eastAsia="Times New Roman" w:cs="Times New Roman"/>
          <w:b/>
          <w:szCs w:val="24"/>
        </w:rPr>
      </w:pPr>
      <w:r w:rsidRPr="00276D14">
        <w:rPr>
          <w:rFonts w:eastAsia="Times New Roman" w:cs="Times New Roman"/>
          <w:b/>
          <w:szCs w:val="24"/>
        </w:rPr>
        <w:t>Addressing the weaknesses</w:t>
      </w:r>
    </w:p>
    <w:p w14:paraId="011D5194" w14:textId="661A62CD" w:rsidR="00276D14" w:rsidRPr="00276D14" w:rsidRDefault="00276D14" w:rsidP="00276D14">
      <w:pPr>
        <w:rPr>
          <w:rFonts w:eastAsia="Times New Roman" w:cs="Times New Roman"/>
          <w:szCs w:val="24"/>
        </w:rPr>
      </w:pPr>
      <w:r w:rsidRPr="00276D14">
        <w:rPr>
          <w:rFonts w:eastAsia="Times New Roman" w:cs="Times New Roman"/>
          <w:szCs w:val="24"/>
        </w:rPr>
        <w:t xml:space="preserve">Proper safety needs to be taken by the company to prevent any sort of environmental hazards in the future. </w:t>
      </w:r>
    </w:p>
    <w:p w14:paraId="5CCF3B22" w14:textId="77777777" w:rsidR="00276D14" w:rsidRPr="00276D14" w:rsidRDefault="00276D14" w:rsidP="00276D14">
      <w:pPr>
        <w:rPr>
          <w:rFonts w:eastAsia="Times New Roman" w:cs="Times New Roman"/>
          <w:b/>
          <w:szCs w:val="24"/>
        </w:rPr>
      </w:pPr>
      <w:r w:rsidRPr="00276D14">
        <w:rPr>
          <w:rFonts w:eastAsia="Times New Roman" w:cs="Times New Roman"/>
          <w:b/>
          <w:szCs w:val="24"/>
        </w:rPr>
        <w:t xml:space="preserve">Taking advantage of Opportunities </w:t>
      </w:r>
    </w:p>
    <w:p w14:paraId="151C732D" w14:textId="67E7BE38" w:rsidR="00276D14" w:rsidRPr="00276D14" w:rsidRDefault="00276D14" w:rsidP="00276D14">
      <w:pPr>
        <w:rPr>
          <w:rFonts w:eastAsia="Times New Roman" w:cs="Times New Roman"/>
          <w:b/>
          <w:szCs w:val="24"/>
        </w:rPr>
      </w:pPr>
      <w:r w:rsidRPr="00276D14">
        <w:rPr>
          <w:rFonts w:eastAsia="Times New Roman" w:cs="Times New Roman"/>
          <w:szCs w:val="24"/>
        </w:rPr>
        <w:t xml:space="preserve">The company can focus on the community through various sustainable services along with attracting tourists from all over the world which can help the company in a </w:t>
      </w:r>
      <w:r>
        <w:rPr>
          <w:rFonts w:eastAsia="Times New Roman" w:cs="Times New Roman"/>
          <w:szCs w:val="24"/>
        </w:rPr>
        <w:t>higher customer retention rate (</w:t>
      </w:r>
      <w:proofErr w:type="spellStart"/>
      <w:r>
        <w:rPr>
          <w:rFonts w:eastAsia="Times New Roman" w:cs="Times New Roman"/>
          <w:szCs w:val="24"/>
        </w:rPr>
        <w:t>Ihg</w:t>
      </w:r>
      <w:proofErr w:type="spellEnd"/>
      <w:r>
        <w:rPr>
          <w:rFonts w:eastAsia="Times New Roman" w:cs="Times New Roman"/>
          <w:szCs w:val="24"/>
        </w:rPr>
        <w:t>, 2022).</w:t>
      </w:r>
    </w:p>
    <w:p w14:paraId="7F7B52E5" w14:textId="77777777" w:rsidR="00276D14" w:rsidRPr="00276D14" w:rsidRDefault="00276D14" w:rsidP="00276D14">
      <w:pPr>
        <w:rPr>
          <w:rFonts w:eastAsia="Times New Roman" w:cs="Times New Roman"/>
          <w:b/>
          <w:szCs w:val="24"/>
        </w:rPr>
      </w:pPr>
      <w:r w:rsidRPr="00276D14">
        <w:rPr>
          <w:rFonts w:eastAsia="Times New Roman" w:cs="Times New Roman"/>
          <w:b/>
          <w:szCs w:val="24"/>
        </w:rPr>
        <w:t>Addressing the threats</w:t>
      </w:r>
    </w:p>
    <w:p w14:paraId="5FC54EB0" w14:textId="40EA023F" w:rsidR="00276D14" w:rsidRPr="00276D14" w:rsidRDefault="00276D14" w:rsidP="00276D14">
      <w:pPr>
        <w:spacing w:before="0" w:after="160"/>
        <w:rPr>
          <w:rFonts w:eastAsia="Times New Roman" w:cs="Times New Roman"/>
          <w:szCs w:val="24"/>
        </w:rPr>
      </w:pPr>
      <w:r w:rsidRPr="00276D14">
        <w:rPr>
          <w:rFonts w:eastAsia="Times New Roman" w:cs="Times New Roman"/>
          <w:szCs w:val="24"/>
        </w:rPr>
        <w:t>Monitoring the changes based on marketing dynamics can provide an understanding of catering for the needs an</w:t>
      </w:r>
      <w:r w:rsidR="00880F51">
        <w:rPr>
          <w:rFonts w:eastAsia="Times New Roman" w:cs="Times New Roman"/>
          <w:szCs w:val="24"/>
        </w:rPr>
        <w:t>d preferences of the customers.</w:t>
      </w:r>
    </w:p>
    <w:p w14:paraId="70E830CB" w14:textId="04358B23" w:rsidR="00251931" w:rsidRDefault="00A9599A" w:rsidP="00276D14">
      <w:pPr>
        <w:shd w:val="clear" w:color="auto" w:fill="FFFFFF"/>
        <w:spacing w:before="90" w:after="90"/>
        <w:rPr>
          <w:rFonts w:eastAsia="Times New Roman" w:cs="Times New Roman"/>
          <w:color w:val="222222"/>
          <w:szCs w:val="24"/>
        </w:rPr>
      </w:pPr>
      <w:r>
        <w:rPr>
          <w:rFonts w:eastAsia="Times New Roman" w:cs="Times New Roman"/>
          <w:b/>
          <w:bCs/>
          <w:color w:val="222222"/>
          <w:szCs w:val="24"/>
        </w:rPr>
        <w:t>Customers</w:t>
      </w:r>
    </w:p>
    <w:p w14:paraId="740CA270" w14:textId="341BEEB9" w:rsidR="00276D14" w:rsidRDefault="00276D14" w:rsidP="00276D14">
      <w:pPr>
        <w:shd w:val="clear" w:color="auto" w:fill="FFFFFF"/>
        <w:spacing w:before="90" w:after="90"/>
        <w:rPr>
          <w:rFonts w:eastAsia="Times New Roman" w:cs="Times New Roman"/>
          <w:b/>
          <w:color w:val="FF0000"/>
          <w:szCs w:val="24"/>
        </w:rPr>
      </w:pPr>
      <w:r w:rsidRPr="00276D14">
        <w:rPr>
          <w:rFonts w:eastAsia="Times New Roman" w:cs="Times New Roman"/>
          <w:b/>
          <w:color w:val="FF0000"/>
          <w:szCs w:val="24"/>
        </w:rPr>
        <w:lastRenderedPageBreak/>
        <w:t xml:space="preserve">Segmentation </w:t>
      </w:r>
    </w:p>
    <w:p w14:paraId="2EA2036E" w14:textId="1D4D4C75" w:rsidR="00A9599A" w:rsidRPr="009C222A" w:rsidRDefault="009C222A" w:rsidP="00276D14">
      <w:pPr>
        <w:shd w:val="clear" w:color="auto" w:fill="FFFFFF"/>
        <w:spacing w:before="90" w:after="90"/>
        <w:rPr>
          <w:rFonts w:eastAsia="Times New Roman" w:cs="Times New Roman"/>
          <w:color w:val="FF0000"/>
          <w:szCs w:val="24"/>
        </w:rPr>
      </w:pPr>
      <w:r>
        <w:rPr>
          <w:rFonts w:eastAsia="Times New Roman" w:cs="Times New Roman"/>
          <w:color w:val="FF0000"/>
          <w:szCs w:val="24"/>
        </w:rPr>
        <w:t xml:space="preserve">The selected segmentation strategy for Holiday Inn will be the </w:t>
      </w:r>
      <w:r w:rsidRPr="006E1234">
        <w:rPr>
          <w:rFonts w:eastAsia="Times New Roman" w:cs="Times New Roman"/>
          <w:b/>
          <w:i/>
          <w:color w:val="FF0000"/>
          <w:szCs w:val="24"/>
        </w:rPr>
        <w:t>demographic segmentation</w:t>
      </w:r>
      <w:r>
        <w:rPr>
          <w:rFonts w:eastAsia="Times New Roman" w:cs="Times New Roman"/>
          <w:color w:val="FF0000"/>
          <w:szCs w:val="24"/>
        </w:rPr>
        <w:t xml:space="preserve"> where the needs and preferences will be identified based upon the segments such as age, demographics, income and so on. </w:t>
      </w:r>
    </w:p>
    <w:p w14:paraId="227D094A" w14:textId="53E05945" w:rsidR="00276D14" w:rsidRDefault="00276D14" w:rsidP="00276D14">
      <w:pPr>
        <w:shd w:val="clear" w:color="auto" w:fill="FFFFFF"/>
        <w:spacing w:before="90" w:after="90"/>
        <w:rPr>
          <w:rFonts w:eastAsia="Times New Roman" w:cs="Times New Roman"/>
          <w:b/>
          <w:color w:val="FF0000"/>
          <w:szCs w:val="24"/>
        </w:rPr>
      </w:pPr>
      <w:r w:rsidRPr="00276D14">
        <w:rPr>
          <w:rFonts w:eastAsia="Times New Roman" w:cs="Times New Roman"/>
          <w:b/>
          <w:color w:val="FF0000"/>
          <w:szCs w:val="24"/>
        </w:rPr>
        <w:t>Targeting</w:t>
      </w:r>
    </w:p>
    <w:p w14:paraId="60CD95B7" w14:textId="76552223" w:rsidR="006151E4" w:rsidRPr="006151E4" w:rsidRDefault="006151E4" w:rsidP="00276D14">
      <w:pPr>
        <w:shd w:val="clear" w:color="auto" w:fill="FFFFFF"/>
        <w:spacing w:before="90" w:after="90"/>
        <w:rPr>
          <w:rFonts w:eastAsia="Times New Roman" w:cs="Times New Roman"/>
          <w:color w:val="FF0000"/>
          <w:szCs w:val="24"/>
        </w:rPr>
      </w:pPr>
      <w:r>
        <w:rPr>
          <w:rFonts w:eastAsia="Times New Roman" w:cs="Times New Roman"/>
          <w:color w:val="FF0000"/>
          <w:szCs w:val="24"/>
        </w:rPr>
        <w:t xml:space="preserve">The marketing strategy followed by holiday inn includes the </w:t>
      </w:r>
      <w:r w:rsidRPr="006E1234">
        <w:rPr>
          <w:rFonts w:eastAsia="Times New Roman" w:cs="Times New Roman"/>
          <w:b/>
          <w:i/>
          <w:color w:val="FF0000"/>
          <w:szCs w:val="24"/>
        </w:rPr>
        <w:t>mass marketing strategy</w:t>
      </w:r>
      <w:r>
        <w:rPr>
          <w:rFonts w:eastAsia="Times New Roman" w:cs="Times New Roman"/>
          <w:color w:val="FF0000"/>
          <w:szCs w:val="24"/>
        </w:rPr>
        <w:t xml:space="preserve"> in advertising to the widest customer base. The targeted customers of Holiday Inn include the middle income group who are young adults ageing from 18 to 30. </w:t>
      </w:r>
    </w:p>
    <w:p w14:paraId="393CAE35" w14:textId="29B07B27" w:rsidR="00276D14" w:rsidRDefault="00251931" w:rsidP="00276D14">
      <w:pPr>
        <w:shd w:val="clear" w:color="auto" w:fill="FFFFFF"/>
        <w:spacing w:before="90" w:after="90"/>
        <w:rPr>
          <w:rFonts w:eastAsia="Times New Roman" w:cs="Times New Roman"/>
          <w:color w:val="FF0000"/>
          <w:szCs w:val="24"/>
        </w:rPr>
      </w:pPr>
      <w:r w:rsidRPr="00276D14">
        <w:rPr>
          <w:rFonts w:eastAsia="Times New Roman" w:cs="Times New Roman"/>
          <w:b/>
          <w:bCs/>
          <w:color w:val="222222"/>
          <w:szCs w:val="24"/>
        </w:rPr>
        <w:t>Competitors:</w:t>
      </w:r>
      <w:r w:rsidR="00276D14">
        <w:rPr>
          <w:rFonts w:eastAsia="Times New Roman" w:cs="Times New Roman"/>
          <w:color w:val="222222"/>
          <w:szCs w:val="24"/>
        </w:rPr>
        <w:t xml:space="preserve"> </w:t>
      </w:r>
      <w:r w:rsidR="00276D14" w:rsidRPr="00276D14">
        <w:rPr>
          <w:rFonts w:eastAsia="Times New Roman" w:cs="Times New Roman"/>
          <w:color w:val="FF0000"/>
          <w:szCs w:val="24"/>
        </w:rPr>
        <w:t xml:space="preserve">Porters five forces </w:t>
      </w:r>
    </w:p>
    <w:p w14:paraId="7BE4AC6E" w14:textId="74891719" w:rsidR="006151E4" w:rsidRDefault="009C222A" w:rsidP="006151E4">
      <w:pPr>
        <w:pStyle w:val="ListParagraph"/>
        <w:numPr>
          <w:ilvl w:val="0"/>
          <w:numId w:val="12"/>
        </w:numPr>
        <w:shd w:val="clear" w:color="auto" w:fill="FFFFFF"/>
        <w:spacing w:before="90" w:after="90"/>
        <w:rPr>
          <w:rFonts w:eastAsia="Times New Roman" w:cs="Times New Roman"/>
          <w:b/>
          <w:i/>
          <w:color w:val="FF0000"/>
          <w:szCs w:val="24"/>
        </w:rPr>
      </w:pPr>
      <w:r w:rsidRPr="006151E4">
        <w:rPr>
          <w:rFonts w:eastAsia="Times New Roman" w:cs="Times New Roman"/>
          <w:b/>
          <w:i/>
          <w:color w:val="FF0000"/>
          <w:szCs w:val="24"/>
        </w:rPr>
        <w:t xml:space="preserve">Bargaining power of Buyers (high): </w:t>
      </w:r>
      <w:r w:rsidR="006151E4" w:rsidRPr="006151E4">
        <w:rPr>
          <w:rFonts w:eastAsia="Times New Roman" w:cs="Times New Roman"/>
          <w:color w:val="FF0000"/>
          <w:szCs w:val="24"/>
        </w:rPr>
        <w:t xml:space="preserve">It serves to be a higher threat in the UK market since there </w:t>
      </w:r>
      <w:r w:rsidR="00880F51">
        <w:rPr>
          <w:rFonts w:eastAsia="Times New Roman" w:cs="Times New Roman"/>
          <w:color w:val="FF0000"/>
          <w:szCs w:val="24"/>
        </w:rPr>
        <w:t xml:space="preserve">is an increase </w:t>
      </w:r>
      <w:r w:rsidR="006151E4" w:rsidRPr="006151E4">
        <w:rPr>
          <w:rFonts w:eastAsia="Times New Roman" w:cs="Times New Roman"/>
          <w:color w:val="FF0000"/>
          <w:szCs w:val="24"/>
        </w:rPr>
        <w:t xml:space="preserve">in the overall customer base </w:t>
      </w:r>
      <w:r w:rsidR="006151E4" w:rsidRPr="006151E4">
        <w:rPr>
          <w:rFonts w:eastAsia="Times New Roman" w:cs="Times New Roman"/>
          <w:b/>
          <w:i/>
          <w:color w:val="FF0000"/>
          <w:szCs w:val="24"/>
        </w:rPr>
        <w:t>23.04 million in 2021 to 38.93 million in 2022</w:t>
      </w:r>
      <w:r w:rsidR="006151E4">
        <w:rPr>
          <w:rFonts w:eastAsia="Times New Roman" w:cs="Times New Roman"/>
          <w:b/>
          <w:i/>
          <w:color w:val="FF0000"/>
          <w:szCs w:val="24"/>
        </w:rPr>
        <w:t xml:space="preserve"> </w:t>
      </w:r>
      <w:r w:rsidR="006151E4" w:rsidRPr="006151E4">
        <w:rPr>
          <w:rFonts w:eastAsia="Times New Roman" w:cs="Times New Roman"/>
          <w:color w:val="FF0000"/>
          <w:szCs w:val="24"/>
        </w:rPr>
        <w:t>(Statista, 2022).</w:t>
      </w:r>
    </w:p>
    <w:p w14:paraId="72CA4A25" w14:textId="57853CE3" w:rsidR="009C222A" w:rsidRPr="006151E4" w:rsidRDefault="009C222A" w:rsidP="006151E4">
      <w:pPr>
        <w:pStyle w:val="ListParagraph"/>
        <w:numPr>
          <w:ilvl w:val="0"/>
          <w:numId w:val="12"/>
        </w:numPr>
        <w:shd w:val="clear" w:color="auto" w:fill="FFFFFF"/>
        <w:spacing w:before="90" w:after="90"/>
        <w:rPr>
          <w:rFonts w:eastAsia="Times New Roman" w:cs="Times New Roman"/>
          <w:i/>
          <w:color w:val="FF0000"/>
          <w:szCs w:val="24"/>
        </w:rPr>
      </w:pPr>
      <w:r w:rsidRPr="006151E4">
        <w:rPr>
          <w:rFonts w:eastAsia="Times New Roman" w:cs="Times New Roman"/>
          <w:b/>
          <w:i/>
          <w:color w:val="FF0000"/>
          <w:szCs w:val="24"/>
        </w:rPr>
        <w:t xml:space="preserve">Bargaining power of Suppliers (moderate): </w:t>
      </w:r>
      <w:r w:rsidR="006151E4" w:rsidRPr="006151E4">
        <w:rPr>
          <w:rFonts w:eastAsia="Times New Roman" w:cs="Times New Roman"/>
          <w:color w:val="FF0000"/>
          <w:szCs w:val="24"/>
        </w:rPr>
        <w:t xml:space="preserve">It tends to serve a moderate threat since switching to any other supplier can work for Holiday Inn due to a wide range of suppliers in the UK market. </w:t>
      </w:r>
    </w:p>
    <w:p w14:paraId="5FB96B33" w14:textId="1568FD48" w:rsidR="009C222A" w:rsidRPr="009C222A" w:rsidRDefault="009C222A" w:rsidP="009C222A">
      <w:pPr>
        <w:pStyle w:val="ListParagraph"/>
        <w:numPr>
          <w:ilvl w:val="0"/>
          <w:numId w:val="12"/>
        </w:numPr>
        <w:shd w:val="clear" w:color="auto" w:fill="FFFFFF"/>
        <w:spacing w:before="90" w:after="90"/>
        <w:rPr>
          <w:rFonts w:eastAsia="Times New Roman" w:cs="Times New Roman"/>
          <w:b/>
          <w:i/>
          <w:color w:val="FF0000"/>
          <w:szCs w:val="24"/>
        </w:rPr>
      </w:pPr>
      <w:r w:rsidRPr="009C222A">
        <w:rPr>
          <w:rFonts w:eastAsia="Times New Roman" w:cs="Times New Roman"/>
          <w:b/>
          <w:i/>
          <w:color w:val="FF0000"/>
          <w:szCs w:val="24"/>
        </w:rPr>
        <w:t>Competitive Threats</w:t>
      </w:r>
      <w:r>
        <w:rPr>
          <w:rFonts w:eastAsia="Times New Roman" w:cs="Times New Roman"/>
          <w:b/>
          <w:i/>
          <w:color w:val="FF0000"/>
          <w:szCs w:val="24"/>
        </w:rPr>
        <w:t xml:space="preserve"> (high)</w:t>
      </w:r>
      <w:r w:rsidRPr="009C222A">
        <w:rPr>
          <w:rFonts w:eastAsia="Times New Roman" w:cs="Times New Roman"/>
          <w:b/>
          <w:i/>
          <w:color w:val="FF0000"/>
          <w:szCs w:val="24"/>
        </w:rPr>
        <w:t xml:space="preserve">: </w:t>
      </w:r>
      <w:r w:rsidR="006151E4" w:rsidRPr="006151E4">
        <w:rPr>
          <w:rFonts w:eastAsia="Times New Roman" w:cs="Times New Roman"/>
          <w:color w:val="FF0000"/>
          <w:szCs w:val="24"/>
        </w:rPr>
        <w:t xml:space="preserve">Due to the higher amount of competition provided by Marriott and Hilton hotels, </w:t>
      </w:r>
      <w:r w:rsidR="00880F51">
        <w:rPr>
          <w:rFonts w:eastAsia="Times New Roman" w:cs="Times New Roman"/>
          <w:color w:val="FF0000"/>
          <w:szCs w:val="24"/>
        </w:rPr>
        <w:t>it can reduce Holiday Inn’s competitive advantage.</w:t>
      </w:r>
    </w:p>
    <w:p w14:paraId="0044A2F9" w14:textId="727AB784" w:rsidR="009C222A" w:rsidRPr="006E1234" w:rsidRDefault="009C222A" w:rsidP="009C222A">
      <w:pPr>
        <w:pStyle w:val="ListParagraph"/>
        <w:numPr>
          <w:ilvl w:val="0"/>
          <w:numId w:val="12"/>
        </w:numPr>
        <w:shd w:val="clear" w:color="auto" w:fill="FFFFFF"/>
        <w:spacing w:before="90" w:after="90"/>
        <w:rPr>
          <w:rFonts w:eastAsia="Times New Roman" w:cs="Times New Roman"/>
          <w:i/>
          <w:color w:val="FF0000"/>
          <w:szCs w:val="24"/>
        </w:rPr>
      </w:pPr>
      <w:r w:rsidRPr="009C222A">
        <w:rPr>
          <w:rFonts w:eastAsia="Times New Roman" w:cs="Times New Roman"/>
          <w:b/>
          <w:i/>
          <w:color w:val="FF0000"/>
          <w:szCs w:val="24"/>
        </w:rPr>
        <w:t>Threats of Substitutes</w:t>
      </w:r>
      <w:r>
        <w:rPr>
          <w:rFonts w:eastAsia="Times New Roman" w:cs="Times New Roman"/>
          <w:b/>
          <w:i/>
          <w:color w:val="FF0000"/>
          <w:szCs w:val="24"/>
        </w:rPr>
        <w:t xml:space="preserve"> (moderate)</w:t>
      </w:r>
      <w:r w:rsidRPr="009C222A">
        <w:rPr>
          <w:rFonts w:eastAsia="Times New Roman" w:cs="Times New Roman"/>
          <w:b/>
          <w:i/>
          <w:color w:val="FF0000"/>
          <w:szCs w:val="24"/>
        </w:rPr>
        <w:t xml:space="preserve">: </w:t>
      </w:r>
      <w:r w:rsidR="006E1234" w:rsidRPr="006E1234">
        <w:rPr>
          <w:rFonts w:eastAsia="Times New Roman" w:cs="Times New Roman"/>
          <w:color w:val="FF0000"/>
          <w:szCs w:val="24"/>
        </w:rPr>
        <w:t xml:space="preserve">It is a moderate threat since the services provided can be the same yet different due to the treatment given out by the hotel staff to the guests. </w:t>
      </w:r>
    </w:p>
    <w:p w14:paraId="6250E04A" w14:textId="0960FF5A" w:rsidR="009C222A" w:rsidRPr="009C222A" w:rsidRDefault="009C222A" w:rsidP="009C222A">
      <w:pPr>
        <w:pStyle w:val="ListParagraph"/>
        <w:numPr>
          <w:ilvl w:val="0"/>
          <w:numId w:val="12"/>
        </w:numPr>
        <w:shd w:val="clear" w:color="auto" w:fill="FFFFFF"/>
        <w:spacing w:before="90" w:after="90"/>
        <w:rPr>
          <w:rFonts w:eastAsia="Times New Roman" w:cs="Times New Roman"/>
          <w:b/>
          <w:i/>
          <w:color w:val="FF0000"/>
          <w:szCs w:val="24"/>
        </w:rPr>
      </w:pPr>
      <w:r w:rsidRPr="009C222A">
        <w:rPr>
          <w:rFonts w:eastAsia="Times New Roman" w:cs="Times New Roman"/>
          <w:b/>
          <w:i/>
          <w:color w:val="FF0000"/>
          <w:szCs w:val="24"/>
        </w:rPr>
        <w:t>Threat of new entrants</w:t>
      </w:r>
      <w:r>
        <w:rPr>
          <w:rFonts w:eastAsia="Times New Roman" w:cs="Times New Roman"/>
          <w:b/>
          <w:i/>
          <w:color w:val="FF0000"/>
          <w:szCs w:val="24"/>
        </w:rPr>
        <w:t xml:space="preserve"> (low)</w:t>
      </w:r>
      <w:r w:rsidRPr="009C222A">
        <w:rPr>
          <w:rFonts w:eastAsia="Times New Roman" w:cs="Times New Roman"/>
          <w:b/>
          <w:i/>
          <w:color w:val="FF0000"/>
          <w:szCs w:val="24"/>
        </w:rPr>
        <w:t>:</w:t>
      </w:r>
      <w:r w:rsidR="006E1234">
        <w:rPr>
          <w:rFonts w:eastAsia="Times New Roman" w:cs="Times New Roman"/>
          <w:b/>
          <w:i/>
          <w:color w:val="FF0000"/>
          <w:szCs w:val="24"/>
        </w:rPr>
        <w:t xml:space="preserve"> </w:t>
      </w:r>
      <w:r w:rsidR="006E1234" w:rsidRPr="006E1234">
        <w:rPr>
          <w:rFonts w:eastAsia="Times New Roman" w:cs="Times New Roman"/>
          <w:color w:val="FF0000"/>
          <w:szCs w:val="24"/>
        </w:rPr>
        <w:t>The barriers to entry are high for smaller businesses in entering the new market in order to establish themselves in the market.</w:t>
      </w:r>
      <w:r w:rsidR="006E1234">
        <w:rPr>
          <w:rFonts w:eastAsia="Times New Roman" w:cs="Times New Roman"/>
          <w:b/>
          <w:color w:val="FF0000"/>
          <w:szCs w:val="24"/>
        </w:rPr>
        <w:t xml:space="preserve"> </w:t>
      </w:r>
    </w:p>
    <w:p w14:paraId="16A4BCDB" w14:textId="2FABEF9B" w:rsidR="00251931" w:rsidRDefault="00251931" w:rsidP="00276D14">
      <w:pPr>
        <w:shd w:val="clear" w:color="auto" w:fill="FFFFFF"/>
        <w:spacing w:before="90" w:after="90"/>
        <w:rPr>
          <w:rFonts w:eastAsia="Times New Roman" w:cs="Times New Roman"/>
          <w:b/>
          <w:color w:val="FF0000"/>
          <w:szCs w:val="24"/>
        </w:rPr>
      </w:pPr>
      <w:r w:rsidRPr="00276D14">
        <w:rPr>
          <w:rFonts w:eastAsia="Times New Roman" w:cs="Times New Roman"/>
          <w:b/>
          <w:color w:val="FF0000"/>
          <w:szCs w:val="24"/>
        </w:rPr>
        <w:t>Perceptual positioning maps</w:t>
      </w:r>
    </w:p>
    <w:p w14:paraId="7213D563" w14:textId="76AEB8FC" w:rsidR="009C222A" w:rsidRDefault="009C222A" w:rsidP="009C222A">
      <w:pPr>
        <w:shd w:val="clear" w:color="auto" w:fill="FFFFFF"/>
        <w:spacing w:before="90" w:after="90"/>
        <w:jc w:val="center"/>
        <w:rPr>
          <w:rFonts w:eastAsia="Times New Roman" w:cs="Times New Roman"/>
          <w:b/>
          <w:color w:val="FF0000"/>
          <w:szCs w:val="24"/>
        </w:rPr>
      </w:pPr>
      <w:r>
        <w:rPr>
          <w:noProof/>
          <w:lang w:val="en-US" w:eastAsia="en-US"/>
        </w:rPr>
        <w:lastRenderedPageBreak/>
        <w:drawing>
          <wp:inline distT="0" distB="0" distL="0" distR="0" wp14:anchorId="7AEFC193" wp14:editId="308197F1">
            <wp:extent cx="5731510" cy="37592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59200"/>
                    </a:xfrm>
                    <a:prstGeom prst="rect">
                      <a:avLst/>
                    </a:prstGeom>
                  </pic:spPr>
                </pic:pic>
              </a:graphicData>
            </a:graphic>
          </wp:inline>
        </w:drawing>
      </w:r>
    </w:p>
    <w:p w14:paraId="27FBA3D8" w14:textId="2964A4B9" w:rsidR="009C222A" w:rsidRDefault="009C222A" w:rsidP="009C222A">
      <w:pPr>
        <w:shd w:val="clear" w:color="auto" w:fill="FFFFFF"/>
        <w:spacing w:before="90" w:after="90"/>
        <w:jc w:val="center"/>
        <w:rPr>
          <w:rFonts w:eastAsia="Times New Roman" w:cs="Times New Roman"/>
          <w:b/>
          <w:color w:val="FF0000"/>
          <w:szCs w:val="24"/>
        </w:rPr>
      </w:pPr>
      <w:r>
        <w:rPr>
          <w:rFonts w:eastAsia="Times New Roman" w:cs="Times New Roman"/>
          <w:b/>
          <w:color w:val="FF0000"/>
          <w:szCs w:val="24"/>
        </w:rPr>
        <w:t>Figure 1: Perceptual Mapping of Holiday Inn</w:t>
      </w:r>
    </w:p>
    <w:p w14:paraId="2F695CB2" w14:textId="2C9FE08E" w:rsidR="009C222A" w:rsidRDefault="009C222A" w:rsidP="009C222A">
      <w:pPr>
        <w:shd w:val="clear" w:color="auto" w:fill="FFFFFF"/>
        <w:spacing w:before="90" w:after="90"/>
        <w:jc w:val="center"/>
        <w:rPr>
          <w:rFonts w:eastAsia="Times New Roman" w:cs="Times New Roman"/>
          <w:color w:val="FF0000"/>
          <w:szCs w:val="24"/>
        </w:rPr>
      </w:pPr>
      <w:r w:rsidRPr="009C222A">
        <w:rPr>
          <w:rFonts w:eastAsia="Times New Roman" w:cs="Times New Roman"/>
          <w:color w:val="FF0000"/>
          <w:szCs w:val="24"/>
        </w:rPr>
        <w:t>(Source: Created by the learner)</w:t>
      </w:r>
    </w:p>
    <w:p w14:paraId="48EDE09F" w14:textId="7EA78853" w:rsidR="00251931" w:rsidRDefault="006151E4" w:rsidP="00276D14">
      <w:pPr>
        <w:shd w:val="clear" w:color="auto" w:fill="FFFFFF"/>
        <w:spacing w:before="90" w:after="90"/>
        <w:rPr>
          <w:rFonts w:eastAsia="Times New Roman" w:cs="Times New Roman"/>
          <w:color w:val="222222"/>
          <w:szCs w:val="24"/>
        </w:rPr>
      </w:pPr>
      <w:r>
        <w:rPr>
          <w:rFonts w:eastAsia="Times New Roman" w:cs="Times New Roman"/>
          <w:b/>
          <w:bCs/>
          <w:color w:val="222222"/>
          <w:szCs w:val="24"/>
        </w:rPr>
        <w:t>Collaborators</w:t>
      </w:r>
    </w:p>
    <w:p w14:paraId="531A1D17" w14:textId="5E601B43" w:rsidR="00276D14" w:rsidRDefault="00276D14" w:rsidP="00276D14">
      <w:pPr>
        <w:shd w:val="clear" w:color="auto" w:fill="FFFFFF"/>
        <w:spacing w:before="90" w:after="90"/>
        <w:rPr>
          <w:rFonts w:eastAsia="Times New Roman" w:cs="Times New Roman"/>
          <w:b/>
          <w:color w:val="FF0000"/>
          <w:szCs w:val="24"/>
        </w:rPr>
      </w:pPr>
      <w:r w:rsidRPr="00276D14">
        <w:rPr>
          <w:rFonts w:eastAsia="Times New Roman" w:cs="Times New Roman"/>
          <w:b/>
          <w:color w:val="FF0000"/>
          <w:szCs w:val="24"/>
        </w:rPr>
        <w:t xml:space="preserve">B2B relationships </w:t>
      </w:r>
    </w:p>
    <w:p w14:paraId="2802B175" w14:textId="6FCA9713" w:rsidR="009C222A" w:rsidRPr="009C222A" w:rsidRDefault="006151E4" w:rsidP="00276D14">
      <w:pPr>
        <w:shd w:val="clear" w:color="auto" w:fill="FFFFFF"/>
        <w:spacing w:before="90" w:after="90"/>
        <w:rPr>
          <w:rFonts w:eastAsia="Times New Roman" w:cs="Times New Roman"/>
          <w:color w:val="FF0000"/>
          <w:szCs w:val="24"/>
        </w:rPr>
      </w:pPr>
      <w:r>
        <w:rPr>
          <w:rFonts w:eastAsia="Times New Roman" w:cs="Times New Roman"/>
          <w:color w:val="FF0000"/>
          <w:szCs w:val="24"/>
        </w:rPr>
        <w:t>The B2B relations of holiday inn includes effective unification of their communications strategy as a part of broader celebr</w:t>
      </w:r>
      <w:r w:rsidR="006E1234">
        <w:rPr>
          <w:rFonts w:eastAsia="Times New Roman" w:cs="Times New Roman"/>
          <w:color w:val="FF0000"/>
          <w:szCs w:val="24"/>
        </w:rPr>
        <w:t>ations of their connections (</w:t>
      </w:r>
      <w:proofErr w:type="spellStart"/>
      <w:r w:rsidR="006E1234">
        <w:rPr>
          <w:rFonts w:eastAsia="Times New Roman" w:cs="Times New Roman"/>
          <w:color w:val="FF0000"/>
          <w:szCs w:val="24"/>
        </w:rPr>
        <w:t>Thedrum</w:t>
      </w:r>
      <w:proofErr w:type="spellEnd"/>
      <w:r>
        <w:rPr>
          <w:rFonts w:eastAsia="Times New Roman" w:cs="Times New Roman"/>
          <w:color w:val="FF0000"/>
          <w:szCs w:val="24"/>
        </w:rPr>
        <w:t xml:space="preserve">, 2022). </w:t>
      </w:r>
    </w:p>
    <w:p w14:paraId="543AB414" w14:textId="77777777" w:rsidR="006E1234" w:rsidRDefault="00276D14" w:rsidP="00276D14">
      <w:pPr>
        <w:shd w:val="clear" w:color="auto" w:fill="FFFFFF"/>
        <w:spacing w:before="90" w:after="90"/>
        <w:rPr>
          <w:rFonts w:eastAsia="Times New Roman" w:cs="Times New Roman"/>
          <w:b/>
          <w:color w:val="FF0000"/>
          <w:szCs w:val="24"/>
        </w:rPr>
      </w:pPr>
      <w:r w:rsidRPr="00276D14">
        <w:rPr>
          <w:rFonts w:eastAsia="Times New Roman" w:cs="Times New Roman"/>
          <w:b/>
          <w:color w:val="FF0000"/>
          <w:szCs w:val="24"/>
        </w:rPr>
        <w:t>Partnerships</w:t>
      </w:r>
    </w:p>
    <w:p w14:paraId="2788EAD9" w14:textId="16F150CB" w:rsidR="00276D14" w:rsidRPr="006E1234" w:rsidRDefault="006E1234" w:rsidP="00276D14">
      <w:pPr>
        <w:shd w:val="clear" w:color="auto" w:fill="FFFFFF"/>
        <w:spacing w:before="90" w:after="90"/>
        <w:rPr>
          <w:rFonts w:eastAsia="Times New Roman" w:cs="Times New Roman"/>
          <w:color w:val="FF0000"/>
          <w:szCs w:val="24"/>
        </w:rPr>
      </w:pPr>
      <w:r w:rsidRPr="006E1234">
        <w:rPr>
          <w:rFonts w:eastAsia="Times New Roman" w:cs="Times New Roman"/>
          <w:color w:val="FF0000"/>
          <w:szCs w:val="24"/>
        </w:rPr>
        <w:t>By partnering with smaller businesses such as Sword and Plough and Perfect 10 Foods, the company is willing to expand its operations on a wider scale (</w:t>
      </w:r>
      <w:proofErr w:type="spellStart"/>
      <w:r w:rsidRPr="006E1234">
        <w:rPr>
          <w:rFonts w:eastAsia="Times New Roman" w:cs="Times New Roman"/>
          <w:color w:val="FF0000"/>
          <w:szCs w:val="24"/>
        </w:rPr>
        <w:t>Ihg</w:t>
      </w:r>
      <w:proofErr w:type="spellEnd"/>
      <w:r w:rsidRPr="006E1234">
        <w:rPr>
          <w:rFonts w:eastAsia="Times New Roman" w:cs="Times New Roman"/>
          <w:color w:val="FF0000"/>
          <w:szCs w:val="24"/>
        </w:rPr>
        <w:t>, 2022).</w:t>
      </w:r>
    </w:p>
    <w:p w14:paraId="68CEFD0A" w14:textId="65DCF596" w:rsidR="00251931" w:rsidRPr="00276D14" w:rsidRDefault="00251931" w:rsidP="00276D14">
      <w:pPr>
        <w:shd w:val="clear" w:color="auto" w:fill="FFFFFF"/>
        <w:spacing w:before="90" w:after="90"/>
        <w:rPr>
          <w:rFonts w:eastAsia="Times New Roman" w:cs="Times New Roman"/>
          <w:color w:val="222222"/>
          <w:szCs w:val="24"/>
        </w:rPr>
      </w:pPr>
      <w:r w:rsidRPr="00276D14">
        <w:rPr>
          <w:rFonts w:eastAsia="Times New Roman" w:cs="Times New Roman"/>
          <w:b/>
          <w:bCs/>
          <w:color w:val="222222"/>
          <w:szCs w:val="24"/>
        </w:rPr>
        <w:t>Climate:</w:t>
      </w:r>
      <w:r w:rsidRPr="00276D14">
        <w:rPr>
          <w:rFonts w:eastAsia="Times New Roman" w:cs="Times New Roman"/>
          <w:color w:val="222222"/>
          <w:szCs w:val="24"/>
        </w:rPr>
        <w:t xml:space="preserve"> PESTLE (Macro analysis)</w:t>
      </w:r>
      <w:r w:rsidR="008C37B8" w:rsidRPr="00276D14">
        <w:rPr>
          <w:rFonts w:eastAsia="Times New Roman" w:cs="Times New Roman"/>
          <w:color w:val="222222"/>
          <w:szCs w:val="24"/>
        </w:rPr>
        <w:t xml:space="preserve"> </w:t>
      </w:r>
      <w:r w:rsidR="006E1234">
        <w:rPr>
          <w:rFonts w:eastAsia="Times New Roman" w:cs="Times New Roman"/>
          <w:color w:val="222222"/>
          <w:szCs w:val="24"/>
        </w:rPr>
        <w:t>(Refer to Appendix 2</w:t>
      </w:r>
      <w:r w:rsidR="00276D14" w:rsidRPr="00276D14">
        <w:rPr>
          <w:rFonts w:eastAsia="Times New Roman" w:cs="Times New Roman"/>
          <w:color w:val="222222"/>
          <w:szCs w:val="24"/>
        </w:rPr>
        <w:t>)</w:t>
      </w:r>
    </w:p>
    <w:p w14:paraId="264500F8" w14:textId="0AEA1703" w:rsidR="00276D14" w:rsidRPr="00276D14" w:rsidRDefault="00276D14" w:rsidP="00276D14">
      <w:pPr>
        <w:numPr>
          <w:ilvl w:val="0"/>
          <w:numId w:val="9"/>
        </w:numPr>
        <w:spacing w:before="240" w:after="240"/>
        <w:rPr>
          <w:rFonts w:eastAsia="Times New Roman" w:cs="Times New Roman"/>
          <w:b/>
          <w:i/>
          <w:szCs w:val="24"/>
        </w:rPr>
      </w:pPr>
      <w:r w:rsidRPr="00276D14">
        <w:rPr>
          <w:rFonts w:eastAsia="Times New Roman" w:cs="Times New Roman"/>
          <w:b/>
          <w:i/>
          <w:szCs w:val="24"/>
        </w:rPr>
        <w:t xml:space="preserve">GDP rate: </w:t>
      </w:r>
      <w:r w:rsidRPr="00276D14">
        <w:rPr>
          <w:rFonts w:eastAsia="Times New Roman" w:cs="Times New Roman"/>
          <w:szCs w:val="24"/>
        </w:rPr>
        <w:t xml:space="preserve">A higher GDP rate can be used by Holiday Inn in gaining information regarding the company’s size </w:t>
      </w:r>
      <w:r>
        <w:rPr>
          <w:rFonts w:eastAsia="Times New Roman" w:cs="Times New Roman"/>
          <w:szCs w:val="24"/>
        </w:rPr>
        <w:t xml:space="preserve">(Statista, 2022). </w:t>
      </w:r>
    </w:p>
    <w:p w14:paraId="404300A3" w14:textId="4CAA1607" w:rsidR="00276D14" w:rsidRPr="00276D14" w:rsidRDefault="00276D14" w:rsidP="00276D14">
      <w:pPr>
        <w:numPr>
          <w:ilvl w:val="0"/>
          <w:numId w:val="9"/>
        </w:numPr>
        <w:spacing w:before="240" w:after="240"/>
        <w:rPr>
          <w:rFonts w:eastAsia="Times New Roman" w:cs="Times New Roman"/>
          <w:b/>
          <w:i/>
          <w:szCs w:val="24"/>
        </w:rPr>
      </w:pPr>
      <w:r w:rsidRPr="00276D14">
        <w:rPr>
          <w:rFonts w:eastAsia="Times New Roman" w:cs="Times New Roman"/>
          <w:b/>
          <w:i/>
          <w:szCs w:val="24"/>
        </w:rPr>
        <w:t xml:space="preserve">Population Rate: </w:t>
      </w:r>
      <w:r w:rsidRPr="00276D14">
        <w:rPr>
          <w:rFonts w:eastAsia="Times New Roman" w:cs="Times New Roman"/>
          <w:szCs w:val="24"/>
        </w:rPr>
        <w:t xml:space="preserve">A higher population rate can be used as an opportunity to attract a higher customer base which can improve the </w:t>
      </w:r>
      <w:r w:rsidR="00A9599A">
        <w:rPr>
          <w:rFonts w:eastAsia="Times New Roman" w:cs="Times New Roman"/>
          <w:szCs w:val="24"/>
        </w:rPr>
        <w:t xml:space="preserve">company’s overall productivity (Statista, 2022). </w:t>
      </w:r>
    </w:p>
    <w:p w14:paraId="657C3F2F" w14:textId="5A606B2B" w:rsidR="00276D14" w:rsidRPr="00276D14" w:rsidRDefault="00276D14" w:rsidP="00276D14">
      <w:pPr>
        <w:numPr>
          <w:ilvl w:val="0"/>
          <w:numId w:val="9"/>
        </w:numPr>
        <w:spacing w:before="240" w:after="240"/>
        <w:rPr>
          <w:rFonts w:eastAsia="Times New Roman" w:cs="Times New Roman"/>
          <w:b/>
          <w:i/>
          <w:szCs w:val="24"/>
        </w:rPr>
      </w:pPr>
      <w:r w:rsidRPr="00276D14">
        <w:rPr>
          <w:rFonts w:eastAsia="Times New Roman" w:cs="Times New Roman"/>
          <w:b/>
          <w:i/>
          <w:szCs w:val="24"/>
        </w:rPr>
        <w:lastRenderedPageBreak/>
        <w:t xml:space="preserve">Social Media Usage: </w:t>
      </w:r>
      <w:r w:rsidRPr="00276D14">
        <w:rPr>
          <w:rFonts w:eastAsia="Times New Roman" w:cs="Times New Roman"/>
          <w:szCs w:val="24"/>
        </w:rPr>
        <w:t>Higher social media usage can be used as an advantage to market the</w:t>
      </w:r>
      <w:r w:rsidR="00A9599A">
        <w:rPr>
          <w:rFonts w:eastAsia="Times New Roman" w:cs="Times New Roman"/>
          <w:szCs w:val="24"/>
        </w:rPr>
        <w:t xml:space="preserve">ir services to newer customers (Statista, 2022). </w:t>
      </w:r>
    </w:p>
    <w:p w14:paraId="6A90E356" w14:textId="4C046B2F" w:rsidR="00276D14" w:rsidRPr="00276D14" w:rsidRDefault="00276D14" w:rsidP="00276D14">
      <w:pPr>
        <w:numPr>
          <w:ilvl w:val="0"/>
          <w:numId w:val="9"/>
        </w:numPr>
        <w:spacing w:before="240" w:after="240"/>
        <w:rPr>
          <w:rFonts w:eastAsia="Times New Roman" w:cs="Times New Roman"/>
          <w:b/>
          <w:i/>
          <w:szCs w:val="24"/>
        </w:rPr>
      </w:pPr>
      <w:r w:rsidRPr="00276D14">
        <w:rPr>
          <w:rFonts w:eastAsia="Times New Roman" w:cs="Times New Roman"/>
          <w:b/>
          <w:i/>
          <w:szCs w:val="24"/>
        </w:rPr>
        <w:t xml:space="preserve">CSR: </w:t>
      </w:r>
      <w:r w:rsidRPr="00276D14">
        <w:rPr>
          <w:rFonts w:eastAsia="Times New Roman" w:cs="Times New Roman"/>
          <w:szCs w:val="24"/>
        </w:rPr>
        <w:t>Through CSR activities, the company can capitalise on sustainable practices thereby improving the ove</w:t>
      </w:r>
      <w:r w:rsidR="00A9599A">
        <w:rPr>
          <w:rFonts w:eastAsia="Times New Roman" w:cs="Times New Roman"/>
          <w:szCs w:val="24"/>
        </w:rPr>
        <w:t xml:space="preserve">rall brand image of the company (Gov, 2022). </w:t>
      </w:r>
      <w:r w:rsidRPr="00276D14">
        <w:rPr>
          <w:rFonts w:eastAsia="Times New Roman" w:cs="Times New Roman"/>
          <w:szCs w:val="24"/>
        </w:rPr>
        <w:t xml:space="preserve"> </w:t>
      </w:r>
    </w:p>
    <w:p w14:paraId="536E3E58" w14:textId="5E50F394" w:rsidR="00276D14" w:rsidRPr="00276D14" w:rsidRDefault="00276D14" w:rsidP="00276D14">
      <w:pPr>
        <w:numPr>
          <w:ilvl w:val="0"/>
          <w:numId w:val="9"/>
        </w:numPr>
        <w:spacing w:before="240" w:after="240"/>
        <w:rPr>
          <w:rFonts w:eastAsia="Times New Roman" w:cs="Times New Roman"/>
          <w:b/>
          <w:i/>
          <w:szCs w:val="24"/>
        </w:rPr>
      </w:pPr>
      <w:r w:rsidRPr="00276D14">
        <w:rPr>
          <w:rFonts w:eastAsia="Times New Roman" w:cs="Times New Roman"/>
          <w:b/>
          <w:i/>
          <w:szCs w:val="24"/>
        </w:rPr>
        <w:t xml:space="preserve">Consumer Rights Act 2015: </w:t>
      </w:r>
      <w:r w:rsidRPr="00276D14">
        <w:rPr>
          <w:rFonts w:eastAsia="Times New Roman" w:cs="Times New Roman"/>
          <w:szCs w:val="24"/>
        </w:rPr>
        <w:t>Through the consumer rights act, 20</w:t>
      </w:r>
      <w:r w:rsidR="00880F51">
        <w:rPr>
          <w:rFonts w:eastAsia="Times New Roman" w:cs="Times New Roman"/>
          <w:szCs w:val="24"/>
        </w:rPr>
        <w:t xml:space="preserve">15, customer satisfaction rate can be improved. </w:t>
      </w:r>
      <w:r w:rsidRPr="00276D14">
        <w:rPr>
          <w:rFonts w:eastAsia="Times New Roman" w:cs="Times New Roman"/>
          <w:szCs w:val="24"/>
        </w:rPr>
        <w:t xml:space="preserve"> </w:t>
      </w:r>
    </w:p>
    <w:p w14:paraId="475AA995" w14:textId="77777777" w:rsidR="00276D14" w:rsidRPr="00276D14" w:rsidRDefault="00276D14" w:rsidP="00276D14">
      <w:pPr>
        <w:rPr>
          <w:rFonts w:eastAsia="Times New Roman" w:cs="Times New Roman"/>
          <w:b/>
          <w:szCs w:val="24"/>
        </w:rPr>
      </w:pPr>
      <w:r w:rsidRPr="00276D14">
        <w:rPr>
          <w:rFonts w:eastAsia="Times New Roman" w:cs="Times New Roman"/>
          <w:b/>
          <w:szCs w:val="24"/>
        </w:rPr>
        <w:t>Addressing the negative impacts of marketing strategy</w:t>
      </w:r>
    </w:p>
    <w:p w14:paraId="3AC85793" w14:textId="6C650998" w:rsidR="00114229" w:rsidRPr="00114229" w:rsidRDefault="00276D14" w:rsidP="00114229">
      <w:pPr>
        <w:numPr>
          <w:ilvl w:val="0"/>
          <w:numId w:val="10"/>
        </w:numPr>
        <w:spacing w:before="240" w:after="240"/>
        <w:rPr>
          <w:rFonts w:eastAsia="Times New Roman" w:cs="Times New Roman"/>
          <w:b/>
          <w:i/>
          <w:szCs w:val="24"/>
        </w:rPr>
      </w:pPr>
      <w:r w:rsidRPr="00276D14">
        <w:rPr>
          <w:rFonts w:eastAsia="Times New Roman" w:cs="Times New Roman"/>
          <w:b/>
          <w:i/>
          <w:szCs w:val="24"/>
        </w:rPr>
        <w:t>Corruption Index:</w:t>
      </w:r>
      <w:r w:rsidRPr="00276D14">
        <w:rPr>
          <w:rFonts w:eastAsia="Times New Roman" w:cs="Times New Roman"/>
          <w:i/>
          <w:szCs w:val="24"/>
        </w:rPr>
        <w:t xml:space="preserve"> </w:t>
      </w:r>
      <w:r w:rsidRPr="00276D14">
        <w:rPr>
          <w:rFonts w:eastAsia="Times New Roman" w:cs="Times New Roman"/>
          <w:szCs w:val="24"/>
        </w:rPr>
        <w:t xml:space="preserve">In order to mitigate the negative impact of the corruption index, it is always recommended for Holiday inn in updating its anti-bribery and anti-corruption policies </w:t>
      </w:r>
      <w:r>
        <w:rPr>
          <w:rFonts w:eastAsia="Times New Roman" w:cs="Times New Roman"/>
          <w:szCs w:val="24"/>
        </w:rPr>
        <w:t>on all third parties (Statista, 2021).</w:t>
      </w:r>
    </w:p>
    <w:p w14:paraId="1D1C6349" w14:textId="41B8C879" w:rsidR="00114229" w:rsidRPr="00114229" w:rsidRDefault="00114229" w:rsidP="006E1234">
      <w:pPr>
        <w:pStyle w:val="Heading1"/>
        <w:rPr>
          <w:color w:val="auto"/>
        </w:rPr>
      </w:pPr>
      <w:bookmarkStart w:id="2" w:name="_Toc120845415"/>
      <w:r w:rsidRPr="00114229">
        <w:t>Objectives (SMART Target)</w:t>
      </w:r>
      <w:bookmarkEnd w:id="2"/>
    </w:p>
    <w:p w14:paraId="79A91842" w14:textId="2675FF70" w:rsidR="00114229" w:rsidRPr="006151E4" w:rsidRDefault="00114229" w:rsidP="00114229">
      <w:pPr>
        <w:numPr>
          <w:ilvl w:val="0"/>
          <w:numId w:val="10"/>
        </w:numPr>
        <w:spacing w:before="240" w:after="240"/>
        <w:rPr>
          <w:rFonts w:eastAsia="Times New Roman" w:cs="Times New Roman"/>
          <w:b/>
          <w:i/>
          <w:color w:val="FF0000"/>
          <w:szCs w:val="24"/>
        </w:rPr>
      </w:pPr>
      <w:r w:rsidRPr="006151E4">
        <w:rPr>
          <w:rFonts w:eastAsia="Times New Roman" w:cs="Times New Roman"/>
          <w:b/>
          <w:i/>
          <w:color w:val="FF0000"/>
          <w:szCs w:val="24"/>
        </w:rPr>
        <w:t xml:space="preserve">To </w:t>
      </w:r>
      <w:r w:rsidR="00880F51">
        <w:rPr>
          <w:rFonts w:eastAsia="Times New Roman" w:cs="Times New Roman"/>
          <w:b/>
          <w:i/>
          <w:color w:val="FF0000"/>
          <w:szCs w:val="24"/>
        </w:rPr>
        <w:t xml:space="preserve">increase </w:t>
      </w:r>
      <w:r w:rsidRPr="006151E4">
        <w:rPr>
          <w:rFonts w:eastAsia="Times New Roman" w:cs="Times New Roman"/>
          <w:b/>
          <w:i/>
          <w:color w:val="FF0000"/>
          <w:szCs w:val="24"/>
        </w:rPr>
        <w:t>the overall retention rate of the customers by 15%</w:t>
      </w:r>
      <w:r w:rsidR="00A1148E">
        <w:rPr>
          <w:rFonts w:eastAsia="Times New Roman" w:cs="Times New Roman"/>
          <w:b/>
          <w:i/>
          <w:color w:val="FF0000"/>
          <w:szCs w:val="24"/>
        </w:rPr>
        <w:t xml:space="preserve"> within 3 months</w:t>
      </w:r>
      <w:r w:rsidRPr="006151E4">
        <w:rPr>
          <w:rFonts w:eastAsia="Times New Roman" w:cs="Times New Roman"/>
          <w:b/>
          <w:i/>
          <w:color w:val="FF0000"/>
          <w:szCs w:val="24"/>
        </w:rPr>
        <w:t xml:space="preserve">. </w:t>
      </w:r>
    </w:p>
    <w:p w14:paraId="5063F61D" w14:textId="1103BB6B" w:rsidR="00114229" w:rsidRPr="006151E4" w:rsidRDefault="00114229" w:rsidP="00114229">
      <w:pPr>
        <w:numPr>
          <w:ilvl w:val="0"/>
          <w:numId w:val="10"/>
        </w:numPr>
        <w:spacing w:before="240" w:after="240"/>
        <w:rPr>
          <w:rFonts w:eastAsia="Times New Roman" w:cs="Times New Roman"/>
          <w:b/>
          <w:i/>
          <w:color w:val="FF0000"/>
          <w:szCs w:val="24"/>
        </w:rPr>
      </w:pPr>
      <w:r w:rsidRPr="006151E4">
        <w:rPr>
          <w:rFonts w:eastAsia="Times New Roman" w:cs="Times New Roman"/>
          <w:b/>
          <w:i/>
          <w:color w:val="FF0000"/>
          <w:szCs w:val="24"/>
        </w:rPr>
        <w:t>To focus on customer satisfaction and their preferences by increasing the churn rate by 20%</w:t>
      </w:r>
      <w:r w:rsidR="00A1148E">
        <w:rPr>
          <w:rFonts w:eastAsia="Times New Roman" w:cs="Times New Roman"/>
          <w:b/>
          <w:i/>
          <w:color w:val="FF0000"/>
          <w:szCs w:val="24"/>
        </w:rPr>
        <w:t xml:space="preserve"> within 2 months</w:t>
      </w:r>
      <w:r w:rsidRPr="006151E4">
        <w:rPr>
          <w:rFonts w:eastAsia="Times New Roman" w:cs="Times New Roman"/>
          <w:b/>
          <w:i/>
          <w:color w:val="FF0000"/>
          <w:szCs w:val="24"/>
        </w:rPr>
        <w:t xml:space="preserve">. </w:t>
      </w:r>
    </w:p>
    <w:p w14:paraId="4A7886E6" w14:textId="06CE02AC" w:rsidR="000B215A" w:rsidRDefault="00114229" w:rsidP="006151E4">
      <w:pPr>
        <w:numPr>
          <w:ilvl w:val="0"/>
          <w:numId w:val="10"/>
        </w:numPr>
        <w:spacing w:before="240" w:after="240"/>
        <w:rPr>
          <w:rFonts w:eastAsia="Times New Roman" w:cs="Times New Roman"/>
          <w:b/>
          <w:i/>
          <w:color w:val="FF0000"/>
          <w:szCs w:val="24"/>
        </w:rPr>
      </w:pPr>
      <w:r w:rsidRPr="006151E4">
        <w:rPr>
          <w:rFonts w:eastAsia="Times New Roman" w:cs="Times New Roman"/>
          <w:b/>
          <w:i/>
          <w:color w:val="FF0000"/>
          <w:szCs w:val="24"/>
        </w:rPr>
        <w:t xml:space="preserve">To increase profitability </w:t>
      </w:r>
      <w:r w:rsidR="00880F51">
        <w:rPr>
          <w:rFonts w:eastAsia="Times New Roman" w:cs="Times New Roman"/>
          <w:b/>
          <w:i/>
          <w:color w:val="FF0000"/>
          <w:szCs w:val="24"/>
        </w:rPr>
        <w:t xml:space="preserve">and revenue </w:t>
      </w:r>
      <w:r w:rsidRPr="006151E4">
        <w:rPr>
          <w:rFonts w:eastAsia="Times New Roman" w:cs="Times New Roman"/>
          <w:b/>
          <w:i/>
          <w:color w:val="FF0000"/>
          <w:szCs w:val="24"/>
        </w:rPr>
        <w:t>by 20%</w:t>
      </w:r>
      <w:r w:rsidR="00A1148E">
        <w:rPr>
          <w:rFonts w:eastAsia="Times New Roman" w:cs="Times New Roman"/>
          <w:b/>
          <w:i/>
          <w:color w:val="FF0000"/>
          <w:szCs w:val="24"/>
        </w:rPr>
        <w:t xml:space="preserve"> within 3 months.</w:t>
      </w:r>
    </w:p>
    <w:p w14:paraId="39E592CC" w14:textId="51207793" w:rsidR="00251931" w:rsidRPr="00276D14" w:rsidRDefault="00251931" w:rsidP="006E1234">
      <w:pPr>
        <w:pStyle w:val="Heading1"/>
      </w:pPr>
      <w:bookmarkStart w:id="3" w:name="_Toc120845416"/>
      <w:r w:rsidRPr="00276D14">
        <w:t>Strategy</w:t>
      </w:r>
      <w:bookmarkEnd w:id="3"/>
    </w:p>
    <w:p w14:paraId="3EAEBEFB" w14:textId="4C4E1DBA" w:rsidR="000B215A" w:rsidRPr="006151E4" w:rsidRDefault="00A9599A" w:rsidP="00276D14">
      <w:pPr>
        <w:shd w:val="clear" w:color="auto" w:fill="FFFFFF"/>
        <w:spacing w:before="90" w:after="90"/>
        <w:rPr>
          <w:rFonts w:eastAsia="Times New Roman" w:cs="Times New Roman"/>
          <w:color w:val="FF0000"/>
          <w:szCs w:val="24"/>
        </w:rPr>
      </w:pPr>
      <w:r w:rsidRPr="006151E4">
        <w:rPr>
          <w:rFonts w:eastAsia="Times New Roman" w:cs="Times New Roman"/>
          <w:color w:val="FF0000"/>
          <w:szCs w:val="24"/>
        </w:rPr>
        <w:t xml:space="preserve">Bowman’s strategy clock </w:t>
      </w:r>
      <w:r w:rsidR="006151E4" w:rsidRPr="006151E4">
        <w:rPr>
          <w:rFonts w:eastAsia="Times New Roman" w:cs="Times New Roman"/>
          <w:color w:val="FF0000"/>
          <w:szCs w:val="24"/>
        </w:rPr>
        <w:t>is an easy and comprehensive tool which is used in providing options for a position based upon the price and perceived value (</w:t>
      </w:r>
      <w:proofErr w:type="spellStart"/>
      <w:r w:rsidR="006151E4" w:rsidRPr="006151E4">
        <w:rPr>
          <w:rFonts w:cs="Times New Roman"/>
          <w:color w:val="FF0000"/>
          <w:szCs w:val="24"/>
          <w:shd w:val="clear" w:color="auto" w:fill="FFFFFF"/>
        </w:rPr>
        <w:t>Górriz</w:t>
      </w:r>
      <w:proofErr w:type="spellEnd"/>
      <w:r w:rsidR="006151E4" w:rsidRPr="006151E4">
        <w:rPr>
          <w:rFonts w:cs="Times New Roman"/>
          <w:color w:val="FF0000"/>
          <w:szCs w:val="24"/>
          <w:shd w:val="clear" w:color="auto" w:fill="FFFFFF"/>
        </w:rPr>
        <w:t xml:space="preserve"> </w:t>
      </w:r>
      <w:proofErr w:type="spellStart"/>
      <w:r w:rsidR="006151E4" w:rsidRPr="006151E4">
        <w:rPr>
          <w:rFonts w:cs="Times New Roman"/>
          <w:color w:val="FF0000"/>
          <w:szCs w:val="24"/>
          <w:shd w:val="clear" w:color="auto" w:fill="FFFFFF"/>
        </w:rPr>
        <w:t>Vilar</w:t>
      </w:r>
      <w:proofErr w:type="spellEnd"/>
      <w:r w:rsidR="006151E4" w:rsidRPr="006151E4">
        <w:rPr>
          <w:rFonts w:cs="Times New Roman"/>
          <w:color w:val="FF0000"/>
          <w:szCs w:val="24"/>
          <w:shd w:val="clear" w:color="auto" w:fill="FFFFFF"/>
        </w:rPr>
        <w:t>, 2022).</w:t>
      </w:r>
      <w:r w:rsidR="006151E4" w:rsidRPr="006151E4">
        <w:rPr>
          <w:rFonts w:eastAsia="Times New Roman" w:cs="Times New Roman"/>
          <w:color w:val="FF0000"/>
          <w:szCs w:val="24"/>
        </w:rPr>
        <w:t xml:space="preserve"> The strategy to be followed by Holiday Inn happens to be the differentiation strategy by differentiating their products and services with the addition of higher perceived value. This involves providing differentiated services to the guests in order to differentiate from the customers. </w:t>
      </w:r>
    </w:p>
    <w:p w14:paraId="1977040B" w14:textId="66D75EF4" w:rsidR="00251931" w:rsidRPr="00276D14" w:rsidRDefault="00251931" w:rsidP="006E1234">
      <w:pPr>
        <w:pStyle w:val="Heading1"/>
      </w:pPr>
      <w:bookmarkStart w:id="4" w:name="_Toc120845417"/>
      <w:r w:rsidRPr="00276D14">
        <w:t>Tactics</w:t>
      </w:r>
      <w:bookmarkEnd w:id="4"/>
    </w:p>
    <w:p w14:paraId="05E2D93D" w14:textId="4B105EDD" w:rsidR="00251931" w:rsidRPr="00276D14" w:rsidRDefault="00251931" w:rsidP="00276D14">
      <w:pPr>
        <w:shd w:val="clear" w:color="auto" w:fill="FFFFFF"/>
        <w:spacing w:before="90" w:after="90"/>
        <w:rPr>
          <w:rFonts w:eastAsia="Times New Roman" w:cs="Times New Roman"/>
          <w:color w:val="222222"/>
          <w:szCs w:val="24"/>
        </w:rPr>
      </w:pPr>
      <w:r w:rsidRPr="00276D14">
        <w:rPr>
          <w:rFonts w:eastAsia="Times New Roman" w:cs="Times New Roman"/>
          <w:b/>
          <w:bCs/>
          <w:color w:val="222222"/>
          <w:szCs w:val="24"/>
        </w:rPr>
        <w:t>Marketing mix: </w:t>
      </w:r>
    </w:p>
    <w:p w14:paraId="0F046B03" w14:textId="77777777" w:rsidR="00276D14" w:rsidRPr="00276D14" w:rsidRDefault="00276D14" w:rsidP="00276D14">
      <w:pPr>
        <w:numPr>
          <w:ilvl w:val="0"/>
          <w:numId w:val="7"/>
        </w:numPr>
        <w:spacing w:before="240" w:after="240"/>
        <w:rPr>
          <w:rFonts w:eastAsia="Times New Roman" w:cs="Times New Roman"/>
          <w:b/>
          <w:i/>
          <w:szCs w:val="24"/>
        </w:rPr>
      </w:pPr>
      <w:r w:rsidRPr="00276D14">
        <w:rPr>
          <w:rFonts w:eastAsia="Times New Roman" w:cs="Times New Roman"/>
          <w:b/>
          <w:i/>
          <w:szCs w:val="24"/>
        </w:rPr>
        <w:t xml:space="preserve">Product: </w:t>
      </w:r>
      <w:r w:rsidRPr="00276D14">
        <w:rPr>
          <w:rFonts w:eastAsia="Times New Roman" w:cs="Times New Roman"/>
          <w:szCs w:val="24"/>
        </w:rPr>
        <w:t xml:space="preserve">The products and services in Hospitality marketing are formulated in giving satisfaction to the wants and needs of the travellers (Bowie </w:t>
      </w:r>
      <w:r w:rsidRPr="00276D14">
        <w:rPr>
          <w:rFonts w:eastAsia="Times New Roman" w:cs="Times New Roman"/>
          <w:i/>
          <w:szCs w:val="24"/>
        </w:rPr>
        <w:t>et al.</w:t>
      </w:r>
      <w:r w:rsidRPr="00276D14">
        <w:rPr>
          <w:rFonts w:eastAsia="Times New Roman" w:cs="Times New Roman"/>
          <w:szCs w:val="24"/>
        </w:rPr>
        <w:t xml:space="preserve">, 2016). It involves </w:t>
      </w:r>
      <w:r w:rsidRPr="00276D14">
        <w:rPr>
          <w:rFonts w:eastAsia="Times New Roman" w:cs="Times New Roman"/>
          <w:szCs w:val="24"/>
        </w:rPr>
        <w:lastRenderedPageBreak/>
        <w:t xml:space="preserve">room services provided to young adults such as food, accommodation and other room services. </w:t>
      </w:r>
    </w:p>
    <w:p w14:paraId="378A1BD2" w14:textId="77777777" w:rsidR="00276D14" w:rsidRPr="00276D14" w:rsidRDefault="00276D14" w:rsidP="00276D14">
      <w:pPr>
        <w:numPr>
          <w:ilvl w:val="0"/>
          <w:numId w:val="7"/>
        </w:numPr>
        <w:spacing w:before="240" w:after="240"/>
        <w:rPr>
          <w:rFonts w:eastAsia="Times New Roman" w:cs="Times New Roman"/>
          <w:b/>
          <w:i/>
          <w:szCs w:val="24"/>
        </w:rPr>
      </w:pPr>
      <w:r w:rsidRPr="00276D14">
        <w:rPr>
          <w:rFonts w:eastAsia="Times New Roman" w:cs="Times New Roman"/>
          <w:b/>
          <w:i/>
          <w:szCs w:val="24"/>
        </w:rPr>
        <w:t xml:space="preserve">Price: </w:t>
      </w:r>
      <w:r w:rsidRPr="00276D14">
        <w:rPr>
          <w:rFonts w:eastAsia="Times New Roman" w:cs="Times New Roman"/>
          <w:b/>
          <w:szCs w:val="24"/>
        </w:rPr>
        <w:t xml:space="preserve"> </w:t>
      </w:r>
      <w:r w:rsidRPr="00276D14">
        <w:rPr>
          <w:rFonts w:eastAsia="Times New Roman" w:cs="Times New Roman"/>
          <w:szCs w:val="24"/>
        </w:rPr>
        <w:t xml:space="preserve">It is the amount customers are ready to pay in order to get hold of that particular product (Kotler and Armstrong, 2012). Through the help of differential pricing based on a different customer base and their overall purchase type. </w:t>
      </w:r>
    </w:p>
    <w:p w14:paraId="485A2270" w14:textId="0E8A861B" w:rsidR="00276D14" w:rsidRPr="00276D14" w:rsidRDefault="00276D14" w:rsidP="00276D14">
      <w:pPr>
        <w:numPr>
          <w:ilvl w:val="0"/>
          <w:numId w:val="7"/>
        </w:numPr>
        <w:spacing w:before="240" w:after="240"/>
        <w:rPr>
          <w:rFonts w:eastAsia="Times New Roman" w:cs="Times New Roman"/>
          <w:b/>
          <w:i/>
          <w:szCs w:val="24"/>
        </w:rPr>
      </w:pPr>
      <w:r w:rsidRPr="00276D14">
        <w:rPr>
          <w:rFonts w:eastAsia="Times New Roman" w:cs="Times New Roman"/>
          <w:b/>
          <w:i/>
          <w:szCs w:val="24"/>
        </w:rPr>
        <w:t xml:space="preserve">Place: </w:t>
      </w:r>
      <w:r w:rsidRPr="00276D14">
        <w:rPr>
          <w:rFonts w:eastAsia="Times New Roman" w:cs="Times New Roman"/>
          <w:szCs w:val="24"/>
        </w:rPr>
        <w:t xml:space="preserve">The destination offered by the company is the London Area. There are around 137 rooms which can be used by Holiday Inn to attract adults of age 18 to 30. </w:t>
      </w:r>
    </w:p>
    <w:p w14:paraId="6AE38F2B" w14:textId="78C44ABD" w:rsidR="000B215A" w:rsidRPr="00114229" w:rsidRDefault="00276D14" w:rsidP="00114229">
      <w:pPr>
        <w:numPr>
          <w:ilvl w:val="0"/>
          <w:numId w:val="7"/>
        </w:numPr>
        <w:spacing w:before="240" w:after="240"/>
        <w:rPr>
          <w:rFonts w:eastAsia="Times New Roman" w:cs="Times New Roman"/>
          <w:b/>
          <w:i/>
          <w:szCs w:val="24"/>
        </w:rPr>
      </w:pPr>
      <w:r w:rsidRPr="00276D14">
        <w:rPr>
          <w:rFonts w:eastAsia="Times New Roman" w:cs="Times New Roman"/>
          <w:b/>
          <w:i/>
          <w:szCs w:val="24"/>
        </w:rPr>
        <w:t xml:space="preserve">Promotion: </w:t>
      </w:r>
      <w:r w:rsidRPr="00276D14">
        <w:rPr>
          <w:rFonts w:eastAsia="Times New Roman" w:cs="Times New Roman"/>
          <w:szCs w:val="24"/>
        </w:rPr>
        <w:t>Promotion is also considered to be “</w:t>
      </w:r>
      <w:r w:rsidRPr="00276D14">
        <w:rPr>
          <w:rFonts w:eastAsia="Times New Roman" w:cs="Times New Roman"/>
          <w:b/>
          <w:i/>
          <w:szCs w:val="24"/>
        </w:rPr>
        <w:t>marketing communications</w:t>
      </w:r>
      <w:r w:rsidRPr="00276D14">
        <w:rPr>
          <w:rFonts w:eastAsia="Times New Roman" w:cs="Times New Roman"/>
          <w:szCs w:val="24"/>
        </w:rPr>
        <w:t xml:space="preserve">” in the hospitality sector where the firms can make use of various tools in establishing communication with the targeted customers (Bowie </w:t>
      </w:r>
      <w:r w:rsidRPr="00276D14">
        <w:rPr>
          <w:rFonts w:eastAsia="Times New Roman" w:cs="Times New Roman"/>
          <w:i/>
          <w:szCs w:val="24"/>
        </w:rPr>
        <w:t>et al.</w:t>
      </w:r>
      <w:r w:rsidRPr="00276D14">
        <w:rPr>
          <w:rFonts w:eastAsia="Times New Roman" w:cs="Times New Roman"/>
          <w:szCs w:val="24"/>
        </w:rPr>
        <w:t xml:space="preserve">, 2016). Various social media marketing tools can be used in the promotion of their services to a newer audience base. </w:t>
      </w:r>
    </w:p>
    <w:p w14:paraId="272E1256" w14:textId="6DFFB142" w:rsidR="00251931" w:rsidRPr="00276D14" w:rsidRDefault="00251931" w:rsidP="006E1234">
      <w:pPr>
        <w:pStyle w:val="Heading1"/>
      </w:pPr>
      <w:bookmarkStart w:id="5" w:name="_Toc120845418"/>
      <w:r w:rsidRPr="00276D14">
        <w:t>Action</w:t>
      </w:r>
      <w:bookmarkEnd w:id="5"/>
    </w:p>
    <w:p w14:paraId="794F8C8F" w14:textId="77777777" w:rsidR="00114229" w:rsidRDefault="00114229" w:rsidP="00114229">
      <w:pPr>
        <w:spacing w:before="240" w:after="240"/>
        <w:jc w:val="center"/>
        <w:rPr>
          <w:rFonts w:eastAsia="Times New Roman" w:cs="Times New Roman"/>
          <w:color w:val="FF0000"/>
          <w:szCs w:val="24"/>
        </w:rPr>
      </w:pPr>
      <w:r>
        <w:rPr>
          <w:noProof/>
          <w:lang w:val="en-US" w:eastAsia="en-US"/>
        </w:rPr>
        <w:drawing>
          <wp:inline distT="0" distB="0" distL="0" distR="0" wp14:anchorId="28701F99" wp14:editId="148EB63D">
            <wp:extent cx="5731510" cy="1810385"/>
            <wp:effectExtent l="0" t="0" r="2540" b="18415"/>
            <wp:docPr id="1" name="Chart 1">
              <a:extLst xmlns:a="http://schemas.openxmlformats.org/drawingml/2006/main">
                <a:ext uri="{FF2B5EF4-FFF2-40B4-BE49-F238E27FC236}">
                  <a16:creationId xmlns:a16="http://schemas.microsoft.com/office/drawing/2014/main" id="{28EF8116-97E8-407D-AB9C-315DBB5B7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DF0ABFC" w14:textId="3D353B25" w:rsidR="00114229" w:rsidRPr="00114229" w:rsidRDefault="00114229" w:rsidP="00114229">
      <w:pPr>
        <w:spacing w:before="240" w:after="240"/>
        <w:jc w:val="center"/>
        <w:rPr>
          <w:rFonts w:eastAsia="Times New Roman" w:cs="Times New Roman"/>
          <w:b/>
          <w:color w:val="FF0000"/>
          <w:szCs w:val="24"/>
        </w:rPr>
      </w:pPr>
      <w:r w:rsidRPr="00114229">
        <w:rPr>
          <w:rFonts w:eastAsia="Times New Roman" w:cs="Times New Roman"/>
          <w:b/>
          <w:color w:val="FF0000"/>
          <w:szCs w:val="24"/>
        </w:rPr>
        <w:t>Figure</w:t>
      </w:r>
      <w:r w:rsidR="006151E4">
        <w:rPr>
          <w:rFonts w:eastAsia="Times New Roman" w:cs="Times New Roman"/>
          <w:b/>
          <w:color w:val="FF0000"/>
          <w:szCs w:val="24"/>
        </w:rPr>
        <w:t xml:space="preserve"> 2</w:t>
      </w:r>
      <w:r w:rsidRPr="00114229">
        <w:rPr>
          <w:rFonts w:eastAsia="Times New Roman" w:cs="Times New Roman"/>
          <w:b/>
          <w:color w:val="FF0000"/>
          <w:szCs w:val="24"/>
        </w:rPr>
        <w:t>: Gantt Chart of the Marketing Activities</w:t>
      </w:r>
    </w:p>
    <w:p w14:paraId="7513BA80" w14:textId="512FA365" w:rsidR="00114229" w:rsidRDefault="00114229" w:rsidP="00114229">
      <w:pPr>
        <w:spacing w:before="240" w:after="240"/>
        <w:jc w:val="center"/>
        <w:rPr>
          <w:rFonts w:eastAsia="Times New Roman" w:cs="Times New Roman"/>
          <w:color w:val="FF0000"/>
          <w:szCs w:val="24"/>
        </w:rPr>
      </w:pPr>
      <w:r>
        <w:rPr>
          <w:rFonts w:eastAsia="Times New Roman" w:cs="Times New Roman"/>
          <w:color w:val="FF0000"/>
          <w:szCs w:val="24"/>
        </w:rPr>
        <w:t>(Source: Created by the learner)</w:t>
      </w:r>
    </w:p>
    <w:p w14:paraId="5B11991B" w14:textId="61F62548" w:rsidR="000B215A" w:rsidRPr="00A1148E" w:rsidRDefault="00114229" w:rsidP="00114229">
      <w:pPr>
        <w:spacing w:before="240" w:after="240"/>
        <w:rPr>
          <w:rFonts w:eastAsia="Times New Roman" w:cs="Times New Roman"/>
          <w:color w:val="FF0000"/>
          <w:szCs w:val="24"/>
        </w:rPr>
      </w:pPr>
      <w:r w:rsidRPr="00A1148E">
        <w:rPr>
          <w:rFonts w:eastAsia="Times New Roman" w:cs="Times New Roman"/>
          <w:color w:val="FF0000"/>
          <w:szCs w:val="24"/>
        </w:rPr>
        <w:t xml:space="preserve">Various advertising strategies such as multilingual global websites, and social media posts can be used in reaching the targeted audience (Clow, 2013). It can be used by Holiday Inn to attract young adults to enjoy the company’s services. </w:t>
      </w:r>
      <w:r w:rsidR="00A1148E" w:rsidRPr="00A1148E">
        <w:rPr>
          <w:rFonts w:eastAsia="Times New Roman" w:cs="Times New Roman"/>
          <w:b/>
          <w:i/>
          <w:color w:val="FF0000"/>
          <w:szCs w:val="24"/>
        </w:rPr>
        <w:t xml:space="preserve">Social Media Marketing </w:t>
      </w:r>
      <w:r w:rsidR="00880F51">
        <w:rPr>
          <w:rFonts w:eastAsia="Times New Roman" w:cs="Times New Roman"/>
          <w:color w:val="FF0000"/>
          <w:szCs w:val="24"/>
        </w:rPr>
        <w:t xml:space="preserve">implies interaction </w:t>
      </w:r>
      <w:r w:rsidR="00A1148E" w:rsidRPr="00A1148E">
        <w:rPr>
          <w:rFonts w:eastAsia="Times New Roman" w:cs="Times New Roman"/>
          <w:color w:val="FF0000"/>
          <w:szCs w:val="24"/>
        </w:rPr>
        <w:t>with customers in order to formulate various brands and drive traffic to the website (</w:t>
      </w:r>
      <w:proofErr w:type="spellStart"/>
      <w:r w:rsidR="00A1148E" w:rsidRPr="00A1148E">
        <w:rPr>
          <w:rFonts w:eastAsia="Times New Roman" w:cs="Times New Roman"/>
          <w:color w:val="FF0000"/>
          <w:szCs w:val="24"/>
        </w:rPr>
        <w:t>Ramphele</w:t>
      </w:r>
      <w:proofErr w:type="spellEnd"/>
      <w:r w:rsidR="00A1148E" w:rsidRPr="00A1148E">
        <w:rPr>
          <w:rFonts w:eastAsia="Times New Roman" w:cs="Times New Roman"/>
          <w:color w:val="FF0000"/>
          <w:szCs w:val="24"/>
        </w:rPr>
        <w:t xml:space="preserve"> and </w:t>
      </w:r>
      <w:proofErr w:type="spellStart"/>
      <w:r w:rsidR="00A1148E" w:rsidRPr="00A1148E">
        <w:rPr>
          <w:rFonts w:eastAsia="Times New Roman" w:cs="Times New Roman"/>
          <w:color w:val="FF0000"/>
          <w:szCs w:val="24"/>
        </w:rPr>
        <w:t>Msosa</w:t>
      </w:r>
      <w:proofErr w:type="spellEnd"/>
      <w:r w:rsidR="00A1148E" w:rsidRPr="00A1148E">
        <w:rPr>
          <w:rFonts w:eastAsia="Times New Roman" w:cs="Times New Roman"/>
          <w:color w:val="FF0000"/>
          <w:szCs w:val="24"/>
        </w:rPr>
        <w:t>, 2019). Various</w:t>
      </w:r>
      <w:r w:rsidRPr="00A1148E">
        <w:rPr>
          <w:rFonts w:eastAsia="Times New Roman" w:cs="Times New Roman"/>
          <w:color w:val="FF0000"/>
          <w:szCs w:val="24"/>
        </w:rPr>
        <w:t xml:space="preserve"> social media marketing strategies such as chat-bots and personalised experiences for the customers</w:t>
      </w:r>
      <w:r w:rsidR="00880F51">
        <w:rPr>
          <w:rFonts w:eastAsia="Times New Roman" w:cs="Times New Roman"/>
          <w:color w:val="FF0000"/>
          <w:szCs w:val="24"/>
        </w:rPr>
        <w:t xml:space="preserve"> to increase their value. </w:t>
      </w:r>
      <w:r w:rsidRPr="00A1148E">
        <w:rPr>
          <w:rFonts w:eastAsia="Times New Roman" w:cs="Times New Roman"/>
          <w:color w:val="FF0000"/>
          <w:szCs w:val="24"/>
        </w:rPr>
        <w:t xml:space="preserve"> </w:t>
      </w:r>
    </w:p>
    <w:p w14:paraId="061603C9" w14:textId="633CE83B" w:rsidR="00251931" w:rsidRPr="00276D14" w:rsidRDefault="00251931" w:rsidP="006E1234">
      <w:pPr>
        <w:pStyle w:val="Heading1"/>
      </w:pPr>
      <w:bookmarkStart w:id="6" w:name="_Toc120845419"/>
      <w:r w:rsidRPr="00276D14">
        <w:lastRenderedPageBreak/>
        <w:t>Control</w:t>
      </w:r>
      <w:bookmarkEnd w:id="6"/>
    </w:p>
    <w:p w14:paraId="05546D97" w14:textId="09B19AF8" w:rsidR="00276D14" w:rsidRPr="00276D14" w:rsidRDefault="00276D14" w:rsidP="00276D14">
      <w:pPr>
        <w:numPr>
          <w:ilvl w:val="0"/>
          <w:numId w:val="8"/>
        </w:numPr>
        <w:spacing w:before="240" w:after="240"/>
        <w:rPr>
          <w:rFonts w:eastAsia="Times New Roman" w:cs="Times New Roman"/>
          <w:b/>
          <w:i/>
          <w:szCs w:val="24"/>
        </w:rPr>
      </w:pPr>
      <w:r w:rsidRPr="00276D14">
        <w:rPr>
          <w:rFonts w:eastAsia="Times New Roman" w:cs="Times New Roman"/>
          <w:b/>
          <w:i/>
          <w:szCs w:val="24"/>
        </w:rPr>
        <w:t xml:space="preserve">Harnessing Newer marketing technologies: </w:t>
      </w:r>
      <w:r w:rsidRPr="00276D14">
        <w:rPr>
          <w:rFonts w:eastAsia="Times New Roman" w:cs="Times New Roman"/>
          <w:szCs w:val="24"/>
        </w:rPr>
        <w:t>With the help of newer technologies, it can vastly change the interaction with current and potential customers (Kotler and Armstrong, 2012). With the help of digital marketing channels such as so</w:t>
      </w:r>
      <w:r w:rsidR="00880F51">
        <w:rPr>
          <w:rFonts w:eastAsia="Times New Roman" w:cs="Times New Roman"/>
          <w:szCs w:val="24"/>
        </w:rPr>
        <w:t xml:space="preserve">cial media and email marketing it can </w:t>
      </w:r>
      <w:r w:rsidRPr="00276D14">
        <w:rPr>
          <w:rFonts w:eastAsia="Times New Roman" w:cs="Times New Roman"/>
          <w:szCs w:val="24"/>
        </w:rPr>
        <w:t xml:space="preserve">increase the business’ value proposition. </w:t>
      </w:r>
    </w:p>
    <w:p w14:paraId="33A39D83" w14:textId="0B8AC7A9" w:rsidR="00251931" w:rsidRPr="00880F51" w:rsidRDefault="00276D14" w:rsidP="00880F51">
      <w:pPr>
        <w:numPr>
          <w:ilvl w:val="0"/>
          <w:numId w:val="8"/>
        </w:numPr>
        <w:spacing w:before="240" w:after="240"/>
        <w:rPr>
          <w:rFonts w:eastAsia="Times New Roman" w:cs="Times New Roman"/>
          <w:b/>
          <w:i/>
          <w:szCs w:val="24"/>
        </w:rPr>
      </w:pPr>
      <w:r w:rsidRPr="00276D14">
        <w:rPr>
          <w:rFonts w:eastAsia="Times New Roman" w:cs="Times New Roman"/>
          <w:b/>
          <w:i/>
          <w:szCs w:val="24"/>
        </w:rPr>
        <w:t xml:space="preserve">Measurement and managing return on marketing: </w:t>
      </w:r>
      <w:r w:rsidRPr="00276D14">
        <w:rPr>
          <w:rFonts w:eastAsia="Times New Roman" w:cs="Times New Roman"/>
          <w:szCs w:val="24"/>
        </w:rPr>
        <w:t>It involves the metric used in online marketing in order to make measurements regarding the effectiveness of any marketing campaign (</w:t>
      </w:r>
      <w:proofErr w:type="spellStart"/>
      <w:r w:rsidRPr="00276D14">
        <w:rPr>
          <w:rFonts w:eastAsia="Times New Roman" w:cs="Times New Roman"/>
          <w:szCs w:val="24"/>
        </w:rPr>
        <w:t>Krizanova</w:t>
      </w:r>
      <w:proofErr w:type="spellEnd"/>
      <w:r w:rsidRPr="00276D14">
        <w:rPr>
          <w:rFonts w:eastAsia="Times New Roman" w:cs="Times New Roman"/>
          <w:szCs w:val="24"/>
        </w:rPr>
        <w:t xml:space="preserve"> </w:t>
      </w:r>
      <w:r w:rsidRPr="00276D14">
        <w:rPr>
          <w:rFonts w:eastAsia="Times New Roman" w:cs="Times New Roman"/>
          <w:i/>
          <w:szCs w:val="24"/>
        </w:rPr>
        <w:t>et al.</w:t>
      </w:r>
      <w:r w:rsidRPr="00276D14">
        <w:rPr>
          <w:rFonts w:eastAsia="Times New Roman" w:cs="Times New Roman"/>
          <w:szCs w:val="24"/>
        </w:rPr>
        <w:t xml:space="preserve">, 2019). In order to measure the return on marketing, the company can make good use of the return on investing activities to measure the overall rate of return. </w:t>
      </w:r>
    </w:p>
    <w:p w14:paraId="09AF0FA7" w14:textId="1AA00E3C" w:rsidR="00251931" w:rsidRPr="00276D14" w:rsidRDefault="00251931" w:rsidP="00276D14">
      <w:pPr>
        <w:shd w:val="clear" w:color="auto" w:fill="FFFFFF"/>
        <w:spacing w:before="90" w:after="90"/>
        <w:rPr>
          <w:rFonts w:eastAsia="Times New Roman" w:cs="Times New Roman"/>
          <w:b/>
          <w:bCs/>
          <w:color w:val="222222"/>
          <w:szCs w:val="24"/>
        </w:rPr>
      </w:pPr>
      <w:r w:rsidRPr="00276D14">
        <w:rPr>
          <w:rFonts w:eastAsia="Times New Roman" w:cs="Times New Roman"/>
          <w:b/>
          <w:bCs/>
          <w:color w:val="222222"/>
          <w:szCs w:val="24"/>
        </w:rPr>
        <w:t>Conclusion</w:t>
      </w:r>
    </w:p>
    <w:p w14:paraId="0F6FD756" w14:textId="3E7E0B9D" w:rsidR="006151E4" w:rsidRPr="006A3A92" w:rsidRDefault="00276D14" w:rsidP="006A3A92">
      <w:pPr>
        <w:rPr>
          <w:rFonts w:eastAsia="Times New Roman" w:cs="Times New Roman"/>
          <w:szCs w:val="24"/>
        </w:rPr>
      </w:pPr>
      <w:r w:rsidRPr="00276D14">
        <w:rPr>
          <w:rFonts w:eastAsia="Times New Roman" w:cs="Times New Roman"/>
          <w:szCs w:val="24"/>
        </w:rPr>
        <w:t xml:space="preserve">The marketing plan is </w:t>
      </w:r>
      <w:r w:rsidR="00210A08">
        <w:rPr>
          <w:rFonts w:eastAsia="Times New Roman" w:cs="Times New Roman"/>
          <w:szCs w:val="24"/>
        </w:rPr>
        <w:t xml:space="preserve">important for companies </w:t>
      </w:r>
      <w:r w:rsidRPr="00276D14">
        <w:rPr>
          <w:rFonts w:eastAsia="Times New Roman" w:cs="Times New Roman"/>
          <w:szCs w:val="24"/>
        </w:rPr>
        <w:t xml:space="preserve">to bring a wide range of customers for their services. Based on the given marketing plan, it </w:t>
      </w:r>
      <w:r w:rsidR="00210A08">
        <w:rPr>
          <w:rFonts w:eastAsia="Times New Roman" w:cs="Times New Roman"/>
          <w:szCs w:val="24"/>
        </w:rPr>
        <w:t xml:space="preserve">is observed </w:t>
      </w:r>
      <w:r w:rsidRPr="00276D14">
        <w:rPr>
          <w:rFonts w:eastAsia="Times New Roman" w:cs="Times New Roman"/>
          <w:szCs w:val="24"/>
        </w:rPr>
        <w:t xml:space="preserve">that there are various positive and negative impacts were identified through micro and macro environmental analysis. The creation of customer value along with various digital marketing strategies can be a success for this marketing plan through the implementation of various channels of digital marketing. </w:t>
      </w:r>
    </w:p>
    <w:p w14:paraId="665E5CD3" w14:textId="77777777" w:rsidR="00880F51" w:rsidRDefault="00880F51">
      <w:pPr>
        <w:spacing w:before="0" w:after="160" w:line="259" w:lineRule="auto"/>
        <w:jc w:val="left"/>
        <w:rPr>
          <w:rFonts w:eastAsiaTheme="majorEastAsia" w:cstheme="majorBidi"/>
          <w:b/>
          <w:color w:val="000000" w:themeColor="text1"/>
          <w:szCs w:val="32"/>
        </w:rPr>
      </w:pPr>
      <w:bookmarkStart w:id="7" w:name="_Toc120845420"/>
      <w:r>
        <w:br w:type="page"/>
      </w:r>
    </w:p>
    <w:p w14:paraId="3D882321" w14:textId="17D520F7" w:rsidR="006E1234" w:rsidRDefault="00114229" w:rsidP="006E1234">
      <w:pPr>
        <w:pStyle w:val="Heading1"/>
        <w:rPr>
          <w:rFonts w:eastAsia="Times New Roman" w:cs="Times New Roman"/>
          <w:b w:val="0"/>
          <w:bCs/>
          <w:color w:val="222222"/>
          <w:szCs w:val="24"/>
        </w:rPr>
      </w:pPr>
      <w:r>
        <w:lastRenderedPageBreak/>
        <w:t>Reference List</w:t>
      </w:r>
      <w:bookmarkEnd w:id="7"/>
    </w:p>
    <w:p w14:paraId="60BB8EB4" w14:textId="77777777" w:rsidR="006A3A92" w:rsidRPr="006E1234" w:rsidRDefault="006A3A92" w:rsidP="006E1234">
      <w:pPr>
        <w:rPr>
          <w:rFonts w:eastAsiaTheme="majorEastAsia" w:cs="Times New Roman"/>
          <w:szCs w:val="24"/>
        </w:rPr>
      </w:pPr>
      <w:r w:rsidRPr="006E1234">
        <w:rPr>
          <w:rFonts w:cs="Times New Roman"/>
          <w:szCs w:val="24"/>
        </w:rPr>
        <w:t xml:space="preserve">Bbc.com, (2019). </w:t>
      </w:r>
      <w:r w:rsidRPr="006E1234">
        <w:rPr>
          <w:rFonts w:cs="Times New Roman"/>
          <w:i/>
          <w:szCs w:val="24"/>
        </w:rPr>
        <w:t xml:space="preserve">Willenhall Holiday Inn 'did not fit sprinklers' </w:t>
      </w:r>
      <w:r w:rsidRPr="006E1234">
        <w:rPr>
          <w:rFonts w:cs="Times New Roman"/>
          <w:szCs w:val="24"/>
        </w:rPr>
        <w:t>[Online] Available at:</w:t>
      </w:r>
      <w:hyperlink r:id="rId12" w:history="1">
        <w:r w:rsidRPr="006E1234">
          <w:rPr>
            <w:rStyle w:val="Hyperlink"/>
            <w:rFonts w:eastAsia="Times New Roman" w:cs="Times New Roman"/>
            <w:color w:val="000000" w:themeColor="text1"/>
            <w:szCs w:val="24"/>
          </w:rPr>
          <w:t>https://www.bbc.com/news/uk-england-birmingham-49243455</w:t>
        </w:r>
      </w:hyperlink>
      <w:r w:rsidRPr="006E1234">
        <w:rPr>
          <w:rFonts w:cs="Times New Roman"/>
          <w:szCs w:val="24"/>
        </w:rPr>
        <w:t>[Accessed on 19th November, 2022]</w:t>
      </w:r>
    </w:p>
    <w:p w14:paraId="165E7D3D" w14:textId="77777777" w:rsidR="006A3A92" w:rsidRPr="00114229" w:rsidRDefault="006A3A92" w:rsidP="006E1234">
      <w:pPr>
        <w:shd w:val="clear" w:color="auto" w:fill="FFFFFF"/>
        <w:rPr>
          <w:rFonts w:eastAsia="Times New Roman" w:cs="Times New Roman"/>
          <w:color w:val="000000" w:themeColor="text1"/>
          <w:szCs w:val="24"/>
          <w:highlight w:val="white"/>
        </w:rPr>
      </w:pPr>
      <w:r w:rsidRPr="00114229">
        <w:rPr>
          <w:rFonts w:eastAsia="Times New Roman" w:cs="Times New Roman"/>
          <w:color w:val="000000" w:themeColor="text1"/>
          <w:szCs w:val="24"/>
        </w:rPr>
        <w:t xml:space="preserve">Bbc.com, (2022). </w:t>
      </w:r>
      <w:r w:rsidRPr="00114229">
        <w:rPr>
          <w:rFonts w:eastAsia="Times New Roman" w:cs="Times New Roman"/>
          <w:i/>
          <w:color w:val="000000" w:themeColor="text1"/>
          <w:szCs w:val="24"/>
        </w:rPr>
        <w:t>Holiday Inn hotels hit by cyber-attack</w:t>
      </w:r>
      <w:r w:rsidRPr="00114229">
        <w:rPr>
          <w:rFonts w:eastAsia="Times New Roman" w:cs="Times New Roman"/>
          <w:color w:val="000000" w:themeColor="text1"/>
          <w:szCs w:val="24"/>
        </w:rPr>
        <w:t xml:space="preserve"> [Online] Available </w:t>
      </w:r>
      <w:proofErr w:type="spellStart"/>
      <w:r w:rsidRPr="00114229">
        <w:rPr>
          <w:rFonts w:eastAsia="Times New Roman" w:cs="Times New Roman"/>
          <w:color w:val="000000" w:themeColor="text1"/>
          <w:szCs w:val="24"/>
        </w:rPr>
        <w:t>at:</w:t>
      </w:r>
      <w:hyperlink r:id="rId13" w:history="1">
        <w:r w:rsidRPr="00114229">
          <w:rPr>
            <w:rStyle w:val="Hyperlink"/>
            <w:rFonts w:eastAsia="Times New Roman" w:cs="Times New Roman"/>
            <w:color w:val="000000" w:themeColor="text1"/>
            <w:szCs w:val="24"/>
          </w:rPr>
          <w:t>https</w:t>
        </w:r>
        <w:proofErr w:type="spellEnd"/>
        <w:r w:rsidRPr="00114229">
          <w:rPr>
            <w:rStyle w:val="Hyperlink"/>
            <w:rFonts w:eastAsia="Times New Roman" w:cs="Times New Roman"/>
            <w:color w:val="000000" w:themeColor="text1"/>
            <w:szCs w:val="24"/>
          </w:rPr>
          <w:t>://www.bbc.com/news/technology-62814943</w:t>
        </w:r>
      </w:hyperlink>
      <w:r w:rsidRPr="00114229">
        <w:rPr>
          <w:rFonts w:eastAsia="Times New Roman" w:cs="Times New Roman"/>
          <w:color w:val="000000" w:themeColor="text1"/>
          <w:szCs w:val="24"/>
        </w:rPr>
        <w:t>[Accessed on 19th November, 2022]</w:t>
      </w:r>
    </w:p>
    <w:p w14:paraId="41F74B93"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t xml:space="preserve">Bowie, D., Buttle, F., Brookes, M. and </w:t>
      </w:r>
      <w:proofErr w:type="spellStart"/>
      <w:r w:rsidRPr="00114229">
        <w:rPr>
          <w:rFonts w:eastAsia="Times New Roman" w:cs="Times New Roman"/>
          <w:color w:val="000000" w:themeColor="text1"/>
          <w:szCs w:val="24"/>
          <w:highlight w:val="white"/>
        </w:rPr>
        <w:t>Mariussen</w:t>
      </w:r>
      <w:proofErr w:type="spellEnd"/>
      <w:r w:rsidRPr="00114229">
        <w:rPr>
          <w:rFonts w:eastAsia="Times New Roman" w:cs="Times New Roman"/>
          <w:color w:val="000000" w:themeColor="text1"/>
          <w:szCs w:val="24"/>
          <w:highlight w:val="white"/>
        </w:rPr>
        <w:t xml:space="preserve">, A., (2016). </w:t>
      </w:r>
      <w:r w:rsidRPr="00114229">
        <w:rPr>
          <w:rFonts w:eastAsia="Times New Roman" w:cs="Times New Roman"/>
          <w:i/>
          <w:color w:val="000000" w:themeColor="text1"/>
          <w:szCs w:val="24"/>
          <w:highlight w:val="white"/>
        </w:rPr>
        <w:t>Hospitality marketing</w:t>
      </w:r>
      <w:r w:rsidRPr="00114229">
        <w:rPr>
          <w:rFonts w:eastAsia="Times New Roman" w:cs="Times New Roman"/>
          <w:color w:val="000000" w:themeColor="text1"/>
          <w:szCs w:val="24"/>
          <w:highlight w:val="white"/>
        </w:rPr>
        <w:t>. Routledge.</w:t>
      </w:r>
    </w:p>
    <w:p w14:paraId="471B2C01"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t xml:space="preserve">Clow, K.E., (2013). </w:t>
      </w:r>
      <w:r w:rsidRPr="00114229">
        <w:rPr>
          <w:rFonts w:eastAsia="Times New Roman" w:cs="Times New Roman"/>
          <w:i/>
          <w:color w:val="000000" w:themeColor="text1"/>
          <w:szCs w:val="24"/>
          <w:highlight w:val="white"/>
        </w:rPr>
        <w:t>Integrated advertising, promotion and marketing communications, 4/e</w:t>
      </w:r>
      <w:r w:rsidRPr="00114229">
        <w:rPr>
          <w:rFonts w:eastAsia="Times New Roman" w:cs="Times New Roman"/>
          <w:color w:val="000000" w:themeColor="text1"/>
          <w:szCs w:val="24"/>
          <w:highlight w:val="white"/>
        </w:rPr>
        <w:t>. Pearson Education India.</w:t>
      </w:r>
    </w:p>
    <w:p w14:paraId="787407E3" w14:textId="77777777" w:rsidR="006A3A92" w:rsidRPr="006E1234" w:rsidRDefault="006A3A92" w:rsidP="006E1234">
      <w:pPr>
        <w:rPr>
          <w:rFonts w:cs="Times New Roman"/>
          <w:color w:val="FF0000"/>
          <w:szCs w:val="24"/>
          <w:shd w:val="clear" w:color="auto" w:fill="FFFFFF"/>
        </w:rPr>
      </w:pPr>
      <w:proofErr w:type="spellStart"/>
      <w:r>
        <w:rPr>
          <w:rFonts w:cs="Times New Roman"/>
          <w:color w:val="FF0000"/>
          <w:szCs w:val="24"/>
          <w:shd w:val="clear" w:color="auto" w:fill="FFFFFF"/>
        </w:rPr>
        <w:t>Górriz</w:t>
      </w:r>
      <w:proofErr w:type="spellEnd"/>
      <w:r>
        <w:rPr>
          <w:rFonts w:cs="Times New Roman"/>
          <w:color w:val="FF0000"/>
          <w:szCs w:val="24"/>
          <w:shd w:val="clear" w:color="auto" w:fill="FFFFFF"/>
        </w:rPr>
        <w:t xml:space="preserve"> </w:t>
      </w:r>
      <w:proofErr w:type="spellStart"/>
      <w:r>
        <w:rPr>
          <w:rFonts w:cs="Times New Roman"/>
          <w:color w:val="FF0000"/>
          <w:szCs w:val="24"/>
          <w:shd w:val="clear" w:color="auto" w:fill="FFFFFF"/>
        </w:rPr>
        <w:t>Vilar</w:t>
      </w:r>
      <w:proofErr w:type="spellEnd"/>
      <w:r>
        <w:rPr>
          <w:rFonts w:cs="Times New Roman"/>
          <w:color w:val="FF0000"/>
          <w:szCs w:val="24"/>
          <w:shd w:val="clear" w:color="auto" w:fill="FFFFFF"/>
        </w:rPr>
        <w:t>, J. (</w:t>
      </w:r>
      <w:r w:rsidRPr="006151E4">
        <w:rPr>
          <w:rFonts w:cs="Times New Roman"/>
          <w:color w:val="FF0000"/>
          <w:szCs w:val="24"/>
          <w:shd w:val="clear" w:color="auto" w:fill="FFFFFF"/>
        </w:rPr>
        <w:t>2022</w:t>
      </w:r>
      <w:r>
        <w:rPr>
          <w:rFonts w:cs="Times New Roman"/>
          <w:color w:val="FF0000"/>
          <w:szCs w:val="24"/>
          <w:shd w:val="clear" w:color="auto" w:fill="FFFFFF"/>
        </w:rPr>
        <w:t>)</w:t>
      </w:r>
      <w:r w:rsidRPr="006151E4">
        <w:rPr>
          <w:rFonts w:cs="Times New Roman"/>
          <w:color w:val="FF0000"/>
          <w:szCs w:val="24"/>
          <w:shd w:val="clear" w:color="auto" w:fill="FFFFFF"/>
        </w:rPr>
        <w:t xml:space="preserve">. Marketing plan of PC </w:t>
      </w:r>
      <w:proofErr w:type="spellStart"/>
      <w:r w:rsidRPr="006151E4">
        <w:rPr>
          <w:rFonts w:cs="Times New Roman"/>
          <w:color w:val="FF0000"/>
          <w:szCs w:val="24"/>
          <w:shd w:val="clear" w:color="auto" w:fill="FFFFFF"/>
        </w:rPr>
        <w:t>Componentes</w:t>
      </w:r>
      <w:proofErr w:type="spellEnd"/>
      <w:r w:rsidRPr="006151E4">
        <w:rPr>
          <w:rFonts w:cs="Times New Roman"/>
          <w:color w:val="FF0000"/>
          <w:szCs w:val="24"/>
          <w:shd w:val="clear" w:color="auto" w:fill="FFFFFF"/>
        </w:rPr>
        <w:t>.</w:t>
      </w:r>
    </w:p>
    <w:p w14:paraId="165F9464"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t xml:space="preserve">Gov.uk, (2022). </w:t>
      </w:r>
      <w:r w:rsidRPr="00114229">
        <w:rPr>
          <w:rFonts w:eastAsia="Times New Roman" w:cs="Times New Roman"/>
          <w:i/>
          <w:color w:val="000000" w:themeColor="text1"/>
          <w:szCs w:val="24"/>
          <w:highlight w:val="white"/>
        </w:rPr>
        <w:t xml:space="preserve">Our Commitment to Corporate Social Responsibility </w:t>
      </w:r>
      <w:r w:rsidRPr="00114229">
        <w:rPr>
          <w:rFonts w:eastAsia="Times New Roman" w:cs="Times New Roman"/>
          <w:color w:val="000000" w:themeColor="text1"/>
          <w:szCs w:val="24"/>
          <w:highlight w:val="white"/>
        </w:rPr>
        <w:t>[Online] Available at:</w:t>
      </w:r>
      <w:hyperlink r:id="rId14" w:history="1">
        <w:r w:rsidRPr="00114229">
          <w:rPr>
            <w:rStyle w:val="Hyperlink"/>
            <w:rFonts w:eastAsia="Times New Roman" w:cs="Times New Roman"/>
            <w:color w:val="000000" w:themeColor="text1"/>
            <w:szCs w:val="24"/>
            <w:highlight w:val="white"/>
          </w:rPr>
          <w:t>https://www.gov.uk/government/news/our-commitment-to-corporate-social-responsibility-csr</w:t>
        </w:r>
      </w:hyperlink>
      <w:r w:rsidRPr="00114229">
        <w:rPr>
          <w:rFonts w:eastAsia="Times New Roman" w:cs="Times New Roman"/>
          <w:color w:val="000000" w:themeColor="text1"/>
          <w:szCs w:val="24"/>
          <w:highlight w:val="white"/>
        </w:rPr>
        <w:t>[Accessed on 19th November, 2022]</w:t>
      </w:r>
    </w:p>
    <w:p w14:paraId="6BCC7CCB" w14:textId="77777777" w:rsidR="006A3A92" w:rsidRPr="006E1234" w:rsidRDefault="006A3A92" w:rsidP="006E1234">
      <w:pPr>
        <w:rPr>
          <w:rFonts w:eastAsiaTheme="majorEastAsia" w:cs="Times New Roman"/>
          <w:color w:val="FF0000"/>
          <w:szCs w:val="24"/>
        </w:rPr>
      </w:pPr>
      <w:r w:rsidRPr="006E1234">
        <w:rPr>
          <w:rFonts w:cs="Times New Roman"/>
          <w:bCs/>
          <w:color w:val="FF0000"/>
          <w:szCs w:val="24"/>
        </w:rPr>
        <w:t>Ihgplc.com, (2022). The Holiday Inn</w:t>
      </w:r>
      <w:r w:rsidRPr="006E1234">
        <w:rPr>
          <w:rFonts w:cs="Times New Roman"/>
          <w:bCs/>
          <w:color w:val="FF0000"/>
          <w:szCs w:val="24"/>
          <w:vertAlign w:val="superscript"/>
        </w:rPr>
        <w:t>®</w:t>
      </w:r>
      <w:r w:rsidRPr="006E1234">
        <w:rPr>
          <w:rFonts w:cs="Times New Roman"/>
          <w:bCs/>
          <w:color w:val="FF0000"/>
          <w:szCs w:val="24"/>
        </w:rPr>
        <w:t xml:space="preserve"> Brand Partners With Small Business Owners in Next Evolution of its Journey to Extraordinary Campaign </w:t>
      </w:r>
      <w:r w:rsidRPr="006E1234">
        <w:rPr>
          <w:rFonts w:cs="Times New Roman"/>
          <w:color w:val="FF0000"/>
          <w:szCs w:val="24"/>
        </w:rPr>
        <w:t xml:space="preserve">[Online] Available at: </w:t>
      </w:r>
      <w:hyperlink r:id="rId15" w:history="1">
        <w:r w:rsidRPr="006E1234">
          <w:rPr>
            <w:rStyle w:val="Hyperlink"/>
            <w:rFonts w:eastAsia="Times New Roman" w:cs="Times New Roman"/>
            <w:color w:val="FF0000"/>
            <w:szCs w:val="24"/>
          </w:rPr>
          <w:t>https://www.ihgplc.com/en/news-and-media/news-releases/2016/the-holiday-inn-brand-partners-with-small-business-owners-in-next-evolution-of-its-journey-to-extrao</w:t>
        </w:r>
      </w:hyperlink>
      <w:r w:rsidRPr="006E1234">
        <w:rPr>
          <w:rFonts w:cs="Times New Roman"/>
          <w:color w:val="FF0000"/>
          <w:szCs w:val="24"/>
        </w:rPr>
        <w:t xml:space="preserve"> [Accessed on 2</w:t>
      </w:r>
      <w:r w:rsidRPr="006E1234">
        <w:rPr>
          <w:rFonts w:cs="Times New Roman"/>
          <w:color w:val="FF0000"/>
          <w:szCs w:val="24"/>
          <w:vertAlign w:val="superscript"/>
        </w:rPr>
        <w:t>nd</w:t>
      </w:r>
      <w:r w:rsidRPr="006E1234">
        <w:rPr>
          <w:rFonts w:cs="Times New Roman"/>
          <w:color w:val="FF0000"/>
          <w:szCs w:val="24"/>
        </w:rPr>
        <w:t xml:space="preserve"> December, 2022]</w:t>
      </w:r>
    </w:p>
    <w:p w14:paraId="1EDC67FE"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t xml:space="preserve">Jobber, D. and Ellis-Chadwick, F., (2019). </w:t>
      </w:r>
      <w:r w:rsidRPr="00114229">
        <w:rPr>
          <w:rFonts w:eastAsia="Times New Roman" w:cs="Times New Roman"/>
          <w:i/>
          <w:color w:val="000000" w:themeColor="text1"/>
          <w:szCs w:val="24"/>
          <w:highlight w:val="white"/>
        </w:rPr>
        <w:t>EBOOK: Principles and Practice of Marketing, 9e</w:t>
      </w:r>
      <w:r w:rsidRPr="00114229">
        <w:rPr>
          <w:rFonts w:eastAsia="Times New Roman" w:cs="Times New Roman"/>
          <w:color w:val="000000" w:themeColor="text1"/>
          <w:szCs w:val="24"/>
          <w:highlight w:val="white"/>
        </w:rPr>
        <w:t>. McGraw Hill.</w:t>
      </w:r>
    </w:p>
    <w:p w14:paraId="088E32A6"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t>Kotler, P., and Armstrong, G., (2012). Principles of marketing. 8</w:t>
      </w:r>
      <w:r w:rsidRPr="00114229">
        <w:rPr>
          <w:rFonts w:eastAsia="Times New Roman" w:cs="Times New Roman"/>
          <w:color w:val="000000" w:themeColor="text1"/>
          <w:szCs w:val="24"/>
          <w:highlight w:val="white"/>
          <w:vertAlign w:val="superscript"/>
        </w:rPr>
        <w:t>th</w:t>
      </w:r>
      <w:r w:rsidRPr="00114229">
        <w:rPr>
          <w:rFonts w:eastAsia="Times New Roman" w:cs="Times New Roman"/>
          <w:color w:val="000000" w:themeColor="text1"/>
          <w:szCs w:val="24"/>
          <w:highlight w:val="white"/>
        </w:rPr>
        <w:t xml:space="preserve"> European ed, London: Pearson Education Limited. </w:t>
      </w:r>
    </w:p>
    <w:p w14:paraId="5239C6B2" w14:textId="77777777" w:rsidR="006A3A92" w:rsidRPr="00114229" w:rsidRDefault="006A3A92" w:rsidP="006E1234">
      <w:pPr>
        <w:rPr>
          <w:rFonts w:eastAsia="Times New Roman" w:cs="Times New Roman"/>
          <w:color w:val="000000" w:themeColor="text1"/>
          <w:szCs w:val="24"/>
          <w:highlight w:val="white"/>
        </w:rPr>
      </w:pPr>
      <w:proofErr w:type="spellStart"/>
      <w:r w:rsidRPr="00114229">
        <w:rPr>
          <w:rFonts w:eastAsia="Times New Roman" w:cs="Times New Roman"/>
          <w:color w:val="000000" w:themeColor="text1"/>
          <w:szCs w:val="24"/>
          <w:highlight w:val="white"/>
        </w:rPr>
        <w:t>Krizanova</w:t>
      </w:r>
      <w:proofErr w:type="spellEnd"/>
      <w:r w:rsidRPr="00114229">
        <w:rPr>
          <w:rFonts w:eastAsia="Times New Roman" w:cs="Times New Roman"/>
          <w:color w:val="000000" w:themeColor="text1"/>
          <w:szCs w:val="24"/>
          <w:highlight w:val="white"/>
        </w:rPr>
        <w:t xml:space="preserve">, A., </w:t>
      </w:r>
      <w:proofErr w:type="spellStart"/>
      <w:r w:rsidRPr="00114229">
        <w:rPr>
          <w:rFonts w:eastAsia="Times New Roman" w:cs="Times New Roman"/>
          <w:color w:val="000000" w:themeColor="text1"/>
          <w:szCs w:val="24"/>
          <w:highlight w:val="white"/>
        </w:rPr>
        <w:t>Lăzăroiu</w:t>
      </w:r>
      <w:proofErr w:type="spellEnd"/>
      <w:r w:rsidRPr="00114229">
        <w:rPr>
          <w:rFonts w:eastAsia="Times New Roman" w:cs="Times New Roman"/>
          <w:color w:val="000000" w:themeColor="text1"/>
          <w:szCs w:val="24"/>
          <w:highlight w:val="white"/>
        </w:rPr>
        <w:t xml:space="preserve">, G., </w:t>
      </w:r>
      <w:proofErr w:type="spellStart"/>
      <w:r w:rsidRPr="00114229">
        <w:rPr>
          <w:rFonts w:eastAsia="Times New Roman" w:cs="Times New Roman"/>
          <w:color w:val="000000" w:themeColor="text1"/>
          <w:szCs w:val="24"/>
          <w:highlight w:val="white"/>
        </w:rPr>
        <w:t>Gajanova</w:t>
      </w:r>
      <w:proofErr w:type="spellEnd"/>
      <w:r w:rsidRPr="00114229">
        <w:rPr>
          <w:rFonts w:eastAsia="Times New Roman" w:cs="Times New Roman"/>
          <w:color w:val="000000" w:themeColor="text1"/>
          <w:szCs w:val="24"/>
          <w:highlight w:val="white"/>
        </w:rPr>
        <w:t xml:space="preserve">, L., </w:t>
      </w:r>
      <w:proofErr w:type="spellStart"/>
      <w:r w:rsidRPr="00114229">
        <w:rPr>
          <w:rFonts w:eastAsia="Times New Roman" w:cs="Times New Roman"/>
          <w:color w:val="000000" w:themeColor="text1"/>
          <w:szCs w:val="24"/>
          <w:highlight w:val="white"/>
        </w:rPr>
        <w:t>Kliestikova</w:t>
      </w:r>
      <w:proofErr w:type="spellEnd"/>
      <w:r w:rsidRPr="00114229">
        <w:rPr>
          <w:rFonts w:eastAsia="Times New Roman" w:cs="Times New Roman"/>
          <w:color w:val="000000" w:themeColor="text1"/>
          <w:szCs w:val="24"/>
          <w:highlight w:val="white"/>
        </w:rPr>
        <w:t xml:space="preserve">, J., </w:t>
      </w:r>
      <w:proofErr w:type="spellStart"/>
      <w:r w:rsidRPr="00114229">
        <w:rPr>
          <w:rFonts w:eastAsia="Times New Roman" w:cs="Times New Roman"/>
          <w:color w:val="000000" w:themeColor="text1"/>
          <w:szCs w:val="24"/>
          <w:highlight w:val="white"/>
        </w:rPr>
        <w:t>Nadanyiova</w:t>
      </w:r>
      <w:proofErr w:type="spellEnd"/>
      <w:r w:rsidRPr="00114229">
        <w:rPr>
          <w:rFonts w:eastAsia="Times New Roman" w:cs="Times New Roman"/>
          <w:color w:val="000000" w:themeColor="text1"/>
          <w:szCs w:val="24"/>
          <w:highlight w:val="white"/>
        </w:rPr>
        <w:t xml:space="preserve">, M. and </w:t>
      </w:r>
      <w:proofErr w:type="spellStart"/>
      <w:r w:rsidRPr="00114229">
        <w:rPr>
          <w:rFonts w:eastAsia="Times New Roman" w:cs="Times New Roman"/>
          <w:color w:val="000000" w:themeColor="text1"/>
          <w:szCs w:val="24"/>
          <w:highlight w:val="white"/>
        </w:rPr>
        <w:t>Moravcikova</w:t>
      </w:r>
      <w:proofErr w:type="spellEnd"/>
      <w:r w:rsidRPr="00114229">
        <w:rPr>
          <w:rFonts w:eastAsia="Times New Roman" w:cs="Times New Roman"/>
          <w:color w:val="000000" w:themeColor="text1"/>
          <w:szCs w:val="24"/>
          <w:highlight w:val="white"/>
        </w:rPr>
        <w:t xml:space="preserve">, D., (2019). The effectiveness of marketing communication and importance of its evaluation in an online environment. </w:t>
      </w:r>
      <w:r w:rsidRPr="00114229">
        <w:rPr>
          <w:rFonts w:eastAsia="Times New Roman" w:cs="Times New Roman"/>
          <w:i/>
          <w:color w:val="000000" w:themeColor="text1"/>
          <w:szCs w:val="24"/>
          <w:highlight w:val="white"/>
        </w:rPr>
        <w:t>Sustainability</w:t>
      </w:r>
      <w:r w:rsidRPr="00114229">
        <w:rPr>
          <w:rFonts w:eastAsia="Times New Roman" w:cs="Times New Roman"/>
          <w:color w:val="000000" w:themeColor="text1"/>
          <w:szCs w:val="24"/>
          <w:highlight w:val="white"/>
        </w:rPr>
        <w:t xml:space="preserve">, </w:t>
      </w:r>
      <w:r w:rsidRPr="00114229">
        <w:rPr>
          <w:rFonts w:eastAsia="Times New Roman" w:cs="Times New Roman"/>
          <w:i/>
          <w:color w:val="000000" w:themeColor="text1"/>
          <w:szCs w:val="24"/>
          <w:highlight w:val="white"/>
        </w:rPr>
        <w:t>11</w:t>
      </w:r>
      <w:r w:rsidRPr="00114229">
        <w:rPr>
          <w:rFonts w:eastAsia="Times New Roman" w:cs="Times New Roman"/>
          <w:color w:val="000000" w:themeColor="text1"/>
          <w:szCs w:val="24"/>
          <w:highlight w:val="white"/>
        </w:rPr>
        <w:t>(24), p.7016.</w:t>
      </w:r>
    </w:p>
    <w:p w14:paraId="0D8883F1"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lastRenderedPageBreak/>
        <w:t xml:space="preserve">Legislation.gov.uk, (2022). </w:t>
      </w:r>
      <w:r w:rsidRPr="00114229">
        <w:rPr>
          <w:rFonts w:eastAsia="Times New Roman" w:cs="Times New Roman"/>
          <w:i/>
          <w:color w:val="000000" w:themeColor="text1"/>
          <w:szCs w:val="24"/>
          <w:highlight w:val="white"/>
        </w:rPr>
        <w:t>Consumer Rights Act, 2015</w:t>
      </w:r>
      <w:r w:rsidRPr="00114229">
        <w:rPr>
          <w:rFonts w:eastAsia="Times New Roman" w:cs="Times New Roman"/>
          <w:color w:val="000000" w:themeColor="text1"/>
          <w:szCs w:val="24"/>
          <w:highlight w:val="white"/>
        </w:rPr>
        <w:t xml:space="preserve"> [Online] Available at:</w:t>
      </w:r>
      <w:hyperlink r:id="rId16" w:history="1">
        <w:r w:rsidRPr="00114229">
          <w:rPr>
            <w:rStyle w:val="Hyperlink"/>
            <w:rFonts w:eastAsia="Times New Roman" w:cs="Times New Roman"/>
            <w:color w:val="000000" w:themeColor="text1"/>
            <w:szCs w:val="24"/>
            <w:highlight w:val="white"/>
          </w:rPr>
          <w:t>https://www.legislation.gov.uk/ukpga/2015/15/contents/enacted</w:t>
        </w:r>
      </w:hyperlink>
      <w:r w:rsidRPr="00114229">
        <w:rPr>
          <w:rFonts w:eastAsia="Times New Roman" w:cs="Times New Roman"/>
          <w:color w:val="000000" w:themeColor="text1"/>
          <w:szCs w:val="24"/>
          <w:highlight w:val="white"/>
        </w:rPr>
        <w:t>[Accessed on 19th November, 2022]</w:t>
      </w:r>
    </w:p>
    <w:p w14:paraId="493A6FE5" w14:textId="77777777" w:rsidR="006A3A92" w:rsidRDefault="006A3A92" w:rsidP="00A1148E">
      <w:pPr>
        <w:rPr>
          <w:rFonts w:eastAsia="Times New Roman" w:cs="Times New Roman"/>
          <w:szCs w:val="24"/>
          <w:highlight w:val="white"/>
        </w:rPr>
      </w:pPr>
      <w:proofErr w:type="spellStart"/>
      <w:r>
        <w:rPr>
          <w:rFonts w:eastAsia="Times New Roman" w:cs="Times New Roman"/>
          <w:szCs w:val="24"/>
          <w:highlight w:val="white"/>
        </w:rPr>
        <w:t>Ramphele</w:t>
      </w:r>
      <w:proofErr w:type="spellEnd"/>
      <w:r>
        <w:rPr>
          <w:rFonts w:eastAsia="Times New Roman" w:cs="Times New Roman"/>
          <w:szCs w:val="24"/>
          <w:highlight w:val="white"/>
        </w:rPr>
        <w:t xml:space="preserve">, M. and </w:t>
      </w:r>
      <w:proofErr w:type="spellStart"/>
      <w:r>
        <w:rPr>
          <w:rFonts w:eastAsia="Times New Roman" w:cs="Times New Roman"/>
          <w:szCs w:val="24"/>
          <w:highlight w:val="white"/>
        </w:rPr>
        <w:t>Msosa</w:t>
      </w:r>
      <w:proofErr w:type="spellEnd"/>
      <w:r>
        <w:rPr>
          <w:rFonts w:eastAsia="Times New Roman" w:cs="Times New Roman"/>
          <w:szCs w:val="24"/>
          <w:highlight w:val="white"/>
        </w:rPr>
        <w:t xml:space="preserve">, S.K., (2022). Determinants of social media marketing adoption in small, medium and micro enterprises during the COVID-19 pandemic. </w:t>
      </w:r>
      <w:r>
        <w:rPr>
          <w:rFonts w:eastAsia="Times New Roman" w:cs="Times New Roman"/>
          <w:i/>
          <w:szCs w:val="24"/>
          <w:highlight w:val="white"/>
        </w:rPr>
        <w:t>European Journal of Management Issues</w:t>
      </w:r>
      <w:r>
        <w:rPr>
          <w:rFonts w:eastAsia="Times New Roman" w:cs="Times New Roman"/>
          <w:szCs w:val="24"/>
          <w:highlight w:val="white"/>
        </w:rPr>
        <w:t xml:space="preserve">, </w:t>
      </w:r>
      <w:r>
        <w:rPr>
          <w:rFonts w:eastAsia="Times New Roman" w:cs="Times New Roman"/>
          <w:i/>
          <w:szCs w:val="24"/>
          <w:highlight w:val="white"/>
        </w:rPr>
        <w:t>30</w:t>
      </w:r>
      <w:r>
        <w:rPr>
          <w:rFonts w:eastAsia="Times New Roman" w:cs="Times New Roman"/>
          <w:szCs w:val="24"/>
          <w:highlight w:val="white"/>
        </w:rPr>
        <w:t>(2), pp.92-99.</w:t>
      </w:r>
    </w:p>
    <w:p w14:paraId="61E378A2"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rPr>
        <w:t xml:space="preserve">Reuters.com, (2022). </w:t>
      </w:r>
      <w:r w:rsidRPr="00114229">
        <w:rPr>
          <w:rFonts w:eastAsia="Times New Roman" w:cs="Times New Roman"/>
          <w:i/>
          <w:color w:val="000000" w:themeColor="text1"/>
          <w:szCs w:val="24"/>
        </w:rPr>
        <w:t>Holiday Inn owner IHG finds rebound key over Spring Break</w:t>
      </w:r>
      <w:r w:rsidRPr="00114229">
        <w:rPr>
          <w:rFonts w:eastAsia="Times New Roman" w:cs="Times New Roman"/>
          <w:color w:val="000000" w:themeColor="text1"/>
          <w:szCs w:val="24"/>
        </w:rPr>
        <w:t xml:space="preserve"> [Online] Available at:</w:t>
      </w:r>
      <w:hyperlink r:id="rId17" w:history="1">
        <w:r w:rsidRPr="00114229">
          <w:rPr>
            <w:rStyle w:val="Hyperlink"/>
            <w:rFonts w:eastAsia="Times New Roman" w:cs="Times New Roman"/>
            <w:color w:val="000000" w:themeColor="text1"/>
            <w:szCs w:val="24"/>
          </w:rPr>
          <w:t>https://www.reuters.com/business/holiday-inn-owner-ihgs-room-revenue-surges-travel-recovery-2022-05-06/</w:t>
        </w:r>
      </w:hyperlink>
      <w:r w:rsidRPr="00114229">
        <w:rPr>
          <w:rFonts w:eastAsia="Times New Roman" w:cs="Times New Roman"/>
          <w:color w:val="000000" w:themeColor="text1"/>
          <w:szCs w:val="24"/>
        </w:rPr>
        <w:t>[Accessed on 19th November, 2022]</w:t>
      </w:r>
    </w:p>
    <w:p w14:paraId="6E97D3E3" w14:textId="77777777" w:rsidR="006A3A92" w:rsidRPr="00114229" w:rsidRDefault="006A3A92" w:rsidP="006E1234">
      <w:pPr>
        <w:rPr>
          <w:rFonts w:eastAsia="Times New Roman" w:cs="Times New Roman"/>
          <w:b/>
          <w:color w:val="000000" w:themeColor="text1"/>
          <w:szCs w:val="24"/>
        </w:rPr>
      </w:pPr>
      <w:proofErr w:type="spellStart"/>
      <w:r w:rsidRPr="00114229">
        <w:rPr>
          <w:rFonts w:eastAsia="Times New Roman" w:cs="Times New Roman"/>
          <w:color w:val="000000" w:themeColor="text1"/>
          <w:szCs w:val="24"/>
          <w:highlight w:val="white"/>
        </w:rPr>
        <w:t>Schoemaker</w:t>
      </w:r>
      <w:proofErr w:type="spellEnd"/>
      <w:r w:rsidRPr="00114229">
        <w:rPr>
          <w:rFonts w:eastAsia="Times New Roman" w:cs="Times New Roman"/>
          <w:color w:val="000000" w:themeColor="text1"/>
          <w:szCs w:val="24"/>
          <w:highlight w:val="white"/>
        </w:rPr>
        <w:t xml:space="preserve">, P.J., Heaton, S. and Teece, D., (2018). Innovation, dynamic capabilities, and leadership. </w:t>
      </w:r>
      <w:r w:rsidRPr="00114229">
        <w:rPr>
          <w:rFonts w:eastAsia="Times New Roman" w:cs="Times New Roman"/>
          <w:i/>
          <w:color w:val="000000" w:themeColor="text1"/>
          <w:szCs w:val="24"/>
          <w:highlight w:val="white"/>
        </w:rPr>
        <w:t>California management review</w:t>
      </w:r>
      <w:r w:rsidRPr="00114229">
        <w:rPr>
          <w:rFonts w:eastAsia="Times New Roman" w:cs="Times New Roman"/>
          <w:color w:val="000000" w:themeColor="text1"/>
          <w:szCs w:val="24"/>
          <w:highlight w:val="white"/>
        </w:rPr>
        <w:t xml:space="preserve">, </w:t>
      </w:r>
      <w:r w:rsidRPr="00114229">
        <w:rPr>
          <w:rFonts w:eastAsia="Times New Roman" w:cs="Times New Roman"/>
          <w:i/>
          <w:color w:val="000000" w:themeColor="text1"/>
          <w:szCs w:val="24"/>
          <w:highlight w:val="white"/>
        </w:rPr>
        <w:t>61</w:t>
      </w:r>
      <w:r w:rsidRPr="00114229">
        <w:rPr>
          <w:rFonts w:eastAsia="Times New Roman" w:cs="Times New Roman"/>
          <w:color w:val="000000" w:themeColor="text1"/>
          <w:szCs w:val="24"/>
          <w:highlight w:val="white"/>
        </w:rPr>
        <w:t>(1), pp.15-42.</w:t>
      </w:r>
    </w:p>
    <w:p w14:paraId="51A8A107"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t>Statista.com, (2022). [Online] Available at:</w:t>
      </w:r>
      <w:hyperlink r:id="rId18" w:history="1">
        <w:r w:rsidRPr="00114229">
          <w:rPr>
            <w:rStyle w:val="Hyperlink"/>
            <w:rFonts w:eastAsia="Times New Roman" w:cs="Times New Roman"/>
            <w:color w:val="000000" w:themeColor="text1"/>
            <w:szCs w:val="24"/>
            <w:highlight w:val="white"/>
          </w:rPr>
          <w:t>https://www.statista.com/statistics/263754/total-population-of-the-united-kingdom/</w:t>
        </w:r>
      </w:hyperlink>
      <w:r w:rsidRPr="00114229">
        <w:rPr>
          <w:rFonts w:eastAsia="Times New Roman" w:cs="Times New Roman"/>
          <w:color w:val="000000" w:themeColor="text1"/>
          <w:szCs w:val="24"/>
          <w:highlight w:val="white"/>
        </w:rPr>
        <w:t>[Accessed on 19th November, 2022]</w:t>
      </w:r>
    </w:p>
    <w:p w14:paraId="4D36633B" w14:textId="77777777" w:rsidR="006A3A92" w:rsidRPr="00114229"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t xml:space="preserve">Statista.com, (2022). </w:t>
      </w:r>
      <w:r w:rsidRPr="00114229">
        <w:rPr>
          <w:rFonts w:eastAsia="Times New Roman" w:cs="Times New Roman"/>
          <w:i/>
          <w:color w:val="000000" w:themeColor="text1"/>
          <w:szCs w:val="24"/>
          <w:highlight w:val="white"/>
        </w:rPr>
        <w:t>Corruption perception index score of the United Kingdom from 2012 to 2021</w:t>
      </w:r>
      <w:r w:rsidRPr="00114229">
        <w:rPr>
          <w:rFonts w:eastAsia="Times New Roman" w:cs="Times New Roman"/>
          <w:color w:val="000000" w:themeColor="text1"/>
          <w:szCs w:val="24"/>
          <w:highlight w:val="white"/>
        </w:rPr>
        <w:t>[Online] Available at:</w:t>
      </w:r>
      <w:hyperlink r:id="rId19" w:history="1">
        <w:r w:rsidRPr="00114229">
          <w:rPr>
            <w:rStyle w:val="Hyperlink"/>
            <w:rFonts w:eastAsia="Times New Roman" w:cs="Times New Roman"/>
            <w:color w:val="000000" w:themeColor="text1"/>
            <w:szCs w:val="24"/>
            <w:highlight w:val="white"/>
          </w:rPr>
          <w:t>https://www.statista.com/statistics/868971/corruption-perception-index-in-the-uk/</w:t>
        </w:r>
      </w:hyperlink>
      <w:r w:rsidRPr="00114229">
        <w:rPr>
          <w:rFonts w:eastAsia="Times New Roman" w:cs="Times New Roman"/>
          <w:color w:val="000000" w:themeColor="text1"/>
          <w:szCs w:val="24"/>
          <w:highlight w:val="white"/>
        </w:rPr>
        <w:t>[Accessed on 19th November, 2022]</w:t>
      </w:r>
    </w:p>
    <w:p w14:paraId="3A89B888" w14:textId="77777777" w:rsidR="006A3A92" w:rsidRPr="006E1234" w:rsidRDefault="006A3A92" w:rsidP="006E1234">
      <w:pPr>
        <w:rPr>
          <w:rFonts w:eastAsiaTheme="majorEastAsia" w:cs="Times New Roman"/>
          <w:color w:val="FF0000"/>
          <w:szCs w:val="24"/>
        </w:rPr>
      </w:pPr>
      <w:r w:rsidRPr="006E1234">
        <w:rPr>
          <w:rFonts w:cs="Times New Roman"/>
          <w:bCs/>
          <w:color w:val="FF0000"/>
          <w:szCs w:val="24"/>
          <w:shd w:val="clear" w:color="auto" w:fill="FFFFFF"/>
        </w:rPr>
        <w:t xml:space="preserve">Statista.com, (2022). </w:t>
      </w:r>
      <w:r w:rsidRPr="006E1234">
        <w:rPr>
          <w:rFonts w:cs="Times New Roman"/>
          <w:bCs/>
          <w:i/>
          <w:color w:val="FF0000"/>
          <w:szCs w:val="24"/>
          <w:shd w:val="clear" w:color="auto" w:fill="FFFFFF"/>
        </w:rPr>
        <w:t>Number of guests in the Hotel market in the United Kingdom from 2017 to 2026</w:t>
      </w:r>
      <w:r w:rsidRPr="006E1234">
        <w:rPr>
          <w:rFonts w:eastAsiaTheme="majorEastAsia" w:cs="Times New Roman"/>
          <w:color w:val="FF0000"/>
          <w:szCs w:val="24"/>
        </w:rPr>
        <w:t xml:space="preserve"> </w:t>
      </w:r>
      <w:r w:rsidRPr="006E1234">
        <w:rPr>
          <w:rFonts w:eastAsia="Times New Roman" w:cs="Times New Roman"/>
          <w:color w:val="FF0000"/>
          <w:szCs w:val="24"/>
        </w:rPr>
        <w:t>[Online] Available at:</w:t>
      </w:r>
      <w:hyperlink r:id="rId20" w:history="1">
        <w:r w:rsidRPr="006E1234">
          <w:rPr>
            <w:rStyle w:val="Hyperlink"/>
            <w:rFonts w:eastAsia="Times New Roman" w:cs="Times New Roman"/>
            <w:color w:val="FF0000"/>
            <w:szCs w:val="24"/>
          </w:rPr>
          <w:t>https://www.statista.com/forecasts/515591/number-of-users-in-the-hotels-market-in-the-united-kingdom</w:t>
        </w:r>
      </w:hyperlink>
      <w:r w:rsidRPr="006E1234">
        <w:rPr>
          <w:rFonts w:eastAsia="Times New Roman" w:cs="Times New Roman"/>
          <w:color w:val="FF0000"/>
          <w:szCs w:val="24"/>
        </w:rPr>
        <w:t>[Accessed on 2</w:t>
      </w:r>
      <w:r w:rsidRPr="006E1234">
        <w:rPr>
          <w:rFonts w:eastAsia="Times New Roman" w:cs="Times New Roman"/>
          <w:color w:val="FF0000"/>
          <w:szCs w:val="24"/>
          <w:vertAlign w:val="superscript"/>
        </w:rPr>
        <w:t>nd</w:t>
      </w:r>
      <w:r w:rsidRPr="006E1234">
        <w:rPr>
          <w:rFonts w:eastAsia="Times New Roman" w:cs="Times New Roman"/>
          <w:color w:val="FF0000"/>
          <w:szCs w:val="24"/>
        </w:rPr>
        <w:t xml:space="preserve"> December, 2022]</w:t>
      </w:r>
    </w:p>
    <w:p w14:paraId="50791B0A" w14:textId="77777777" w:rsidR="006A3A92" w:rsidRPr="006E1234" w:rsidRDefault="006A3A92" w:rsidP="006E1234">
      <w:pPr>
        <w:rPr>
          <w:rFonts w:eastAsia="Times New Roman" w:cs="Times New Roman"/>
          <w:color w:val="000000" w:themeColor="text1"/>
          <w:szCs w:val="24"/>
          <w:highlight w:val="white"/>
        </w:rPr>
      </w:pPr>
      <w:r w:rsidRPr="00114229">
        <w:rPr>
          <w:rFonts w:eastAsia="Times New Roman" w:cs="Times New Roman"/>
          <w:color w:val="000000" w:themeColor="text1"/>
          <w:szCs w:val="24"/>
          <w:highlight w:val="white"/>
        </w:rPr>
        <w:t>Statista.com, (2022).</w:t>
      </w:r>
      <w:r w:rsidRPr="00114229">
        <w:rPr>
          <w:rFonts w:eastAsia="Times New Roman" w:cs="Times New Roman"/>
          <w:i/>
          <w:color w:val="000000" w:themeColor="text1"/>
          <w:szCs w:val="24"/>
          <w:highlight w:val="white"/>
        </w:rPr>
        <w:t xml:space="preserve"> United Kingdom: Real gross domestic product (GDP) growth rate from 2017 to 2027 </w:t>
      </w:r>
      <w:r w:rsidRPr="00114229">
        <w:rPr>
          <w:rFonts w:eastAsia="Times New Roman" w:cs="Times New Roman"/>
          <w:color w:val="000000" w:themeColor="text1"/>
          <w:szCs w:val="24"/>
          <w:highlight w:val="white"/>
        </w:rPr>
        <w:t>[Online] Available at:</w:t>
      </w:r>
      <w:hyperlink r:id="rId21" w:history="1">
        <w:r w:rsidRPr="00114229">
          <w:rPr>
            <w:rStyle w:val="Hyperlink"/>
            <w:rFonts w:eastAsia="Times New Roman" w:cs="Times New Roman"/>
            <w:color w:val="000000" w:themeColor="text1"/>
            <w:szCs w:val="24"/>
            <w:highlight w:val="white"/>
          </w:rPr>
          <w:t>https://www.statista.com/statistics/263613/gross-domestic-product-gdp-growth-rate-in-the-united-kingdom/</w:t>
        </w:r>
      </w:hyperlink>
      <w:r w:rsidRPr="00114229">
        <w:rPr>
          <w:rFonts w:eastAsia="Times New Roman" w:cs="Times New Roman"/>
          <w:color w:val="000000" w:themeColor="text1"/>
          <w:szCs w:val="24"/>
          <w:highlight w:val="white"/>
        </w:rPr>
        <w:t>[Accessed on 19th November, 2022]</w:t>
      </w:r>
    </w:p>
    <w:p w14:paraId="510F1C1C" w14:textId="77777777" w:rsidR="006A3A92" w:rsidRDefault="006A3A92" w:rsidP="006E1234">
      <w:pPr>
        <w:rPr>
          <w:rFonts w:ascii="Helvetica" w:hAnsi="Helvetica"/>
          <w:b/>
          <w:bCs/>
          <w:color w:val="0F2741"/>
          <w:sz w:val="41"/>
          <w:szCs w:val="41"/>
          <w:shd w:val="clear" w:color="auto" w:fill="FFFFFF"/>
        </w:rPr>
      </w:pPr>
      <w:r w:rsidRPr="006E1234">
        <w:rPr>
          <w:rFonts w:cs="Times New Roman"/>
          <w:color w:val="FF0000"/>
          <w:szCs w:val="24"/>
        </w:rPr>
        <w:t xml:space="preserve">Thedrum.com, (2022). </w:t>
      </w:r>
      <w:r w:rsidRPr="006E1234">
        <w:rPr>
          <w:rFonts w:cs="Times New Roman"/>
          <w:i/>
          <w:color w:val="FF0000"/>
          <w:szCs w:val="24"/>
        </w:rPr>
        <w:t>IHG unites Holiday Inn marketing to celebrate human connections</w:t>
      </w:r>
      <w:r w:rsidRPr="006E1234">
        <w:rPr>
          <w:rFonts w:cs="Times New Roman"/>
          <w:color w:val="FF0000"/>
          <w:szCs w:val="24"/>
        </w:rPr>
        <w:t xml:space="preserve"> [Online] Available at:</w:t>
      </w:r>
      <w:hyperlink r:id="rId22" w:history="1">
        <w:r w:rsidRPr="006E1234">
          <w:rPr>
            <w:rStyle w:val="Hyperlink"/>
            <w:rFonts w:eastAsia="Times New Roman" w:cs="Times New Roman"/>
            <w:color w:val="FF0000"/>
            <w:szCs w:val="24"/>
          </w:rPr>
          <w:t>https://www.thedrum.com/news/2019/06/11/ihg-unites-holiday-inn-marketing-celebrate-human-connections</w:t>
        </w:r>
      </w:hyperlink>
      <w:r w:rsidRPr="006E1234">
        <w:rPr>
          <w:rFonts w:cs="Times New Roman"/>
          <w:color w:val="FF0000"/>
          <w:szCs w:val="24"/>
        </w:rPr>
        <w:t>[Accessed on 2</w:t>
      </w:r>
      <w:r w:rsidRPr="006E1234">
        <w:rPr>
          <w:rFonts w:cs="Times New Roman"/>
          <w:color w:val="FF0000"/>
          <w:szCs w:val="24"/>
          <w:vertAlign w:val="superscript"/>
        </w:rPr>
        <w:t>nd</w:t>
      </w:r>
      <w:r w:rsidRPr="006E1234">
        <w:rPr>
          <w:rFonts w:cs="Times New Roman"/>
          <w:color w:val="FF0000"/>
          <w:szCs w:val="24"/>
        </w:rPr>
        <w:t xml:space="preserve"> December, 2022]</w:t>
      </w:r>
      <w:r w:rsidRPr="006E1234">
        <w:rPr>
          <w:rFonts w:ascii="Helvetica" w:hAnsi="Helvetica"/>
          <w:b/>
          <w:bCs/>
          <w:color w:val="0F2741"/>
          <w:sz w:val="41"/>
          <w:szCs w:val="41"/>
          <w:shd w:val="clear" w:color="auto" w:fill="FFFFFF"/>
        </w:rPr>
        <w:t xml:space="preserve"> </w:t>
      </w:r>
    </w:p>
    <w:p w14:paraId="3169C42B" w14:textId="77777777" w:rsidR="00A1148E" w:rsidRPr="006E1234" w:rsidRDefault="00A1148E" w:rsidP="006E1234">
      <w:pPr>
        <w:rPr>
          <w:rFonts w:ascii="Helvetica" w:hAnsi="Helvetica"/>
          <w:b/>
          <w:bCs/>
          <w:color w:val="0F2741"/>
          <w:sz w:val="41"/>
          <w:szCs w:val="41"/>
          <w:shd w:val="clear" w:color="auto" w:fill="FFFFFF"/>
        </w:rPr>
      </w:pPr>
    </w:p>
    <w:p w14:paraId="027A0154" w14:textId="278168EC" w:rsidR="00251931" w:rsidRPr="006A3A92" w:rsidRDefault="006E1234" w:rsidP="006A3A92">
      <w:pPr>
        <w:rPr>
          <w:rFonts w:eastAsia="Times New Roman" w:cs="Times New Roman"/>
          <w:b/>
          <w:bCs/>
          <w:color w:val="222222"/>
          <w:szCs w:val="24"/>
        </w:rPr>
      </w:pPr>
      <w:r>
        <w:rPr>
          <w:rFonts w:eastAsia="Times New Roman" w:cs="Times New Roman"/>
          <w:b/>
          <w:bCs/>
          <w:color w:val="222222"/>
          <w:szCs w:val="24"/>
        </w:rPr>
        <w:br w:type="page"/>
      </w:r>
      <w:r w:rsidR="00251931" w:rsidRPr="006E1234">
        <w:rPr>
          <w:rFonts w:eastAsia="Times New Roman" w:cs="Times New Roman"/>
          <w:b/>
          <w:bCs/>
          <w:color w:val="000000" w:themeColor="text1"/>
          <w:szCs w:val="24"/>
        </w:rPr>
        <w:lastRenderedPageBreak/>
        <w:t>Appendices</w:t>
      </w:r>
    </w:p>
    <w:p w14:paraId="7B79FADF" w14:textId="08B1E881" w:rsidR="00251931" w:rsidRPr="006E1234" w:rsidRDefault="006E1234" w:rsidP="006E1234">
      <w:pPr>
        <w:rPr>
          <w:rFonts w:cs="Times New Roman"/>
          <w:szCs w:val="24"/>
        </w:rPr>
      </w:pPr>
      <w:r w:rsidRPr="006E1234">
        <w:rPr>
          <w:rFonts w:cs="Times New Roman"/>
          <w:szCs w:val="24"/>
        </w:rPr>
        <w:t xml:space="preserve">Appendix 1: SWOT Analysis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E1234" w:rsidRPr="006E1234" w14:paraId="49042847" w14:textId="77777777" w:rsidTr="006E1234">
        <w:tc>
          <w:tcPr>
            <w:tcW w:w="4680" w:type="dxa"/>
            <w:tcBorders>
              <w:top w:val="single" w:sz="8" w:space="0" w:color="000000"/>
              <w:left w:val="single" w:sz="8" w:space="0" w:color="000000"/>
              <w:bottom w:val="single" w:sz="8" w:space="0" w:color="000000"/>
              <w:right w:val="single" w:sz="8" w:space="0" w:color="000000"/>
            </w:tcBorders>
            <w:hideMark/>
          </w:tcPr>
          <w:p w14:paraId="5FD5881A" w14:textId="77777777" w:rsidR="006E1234" w:rsidRPr="006E1234" w:rsidRDefault="006E1234" w:rsidP="006E1234">
            <w:pPr>
              <w:widowControl w:val="0"/>
              <w:rPr>
                <w:rFonts w:eastAsia="Times New Roman" w:cs="Times New Roman"/>
                <w:b/>
                <w:szCs w:val="24"/>
              </w:rPr>
            </w:pPr>
            <w:r w:rsidRPr="006E1234">
              <w:rPr>
                <w:rFonts w:eastAsia="Times New Roman" w:cs="Times New Roman"/>
                <w:b/>
                <w:szCs w:val="24"/>
              </w:rPr>
              <w:t xml:space="preserve">Strengths </w:t>
            </w:r>
          </w:p>
        </w:tc>
        <w:tc>
          <w:tcPr>
            <w:tcW w:w="4680" w:type="dxa"/>
            <w:tcBorders>
              <w:top w:val="single" w:sz="8" w:space="0" w:color="000000"/>
              <w:left w:val="single" w:sz="8" w:space="0" w:color="000000"/>
              <w:bottom w:val="single" w:sz="8" w:space="0" w:color="000000"/>
              <w:right w:val="single" w:sz="8" w:space="0" w:color="000000"/>
            </w:tcBorders>
            <w:hideMark/>
          </w:tcPr>
          <w:p w14:paraId="1DD32A22" w14:textId="77777777" w:rsidR="006E1234" w:rsidRPr="006E1234" w:rsidRDefault="006E1234" w:rsidP="006E1234">
            <w:pPr>
              <w:widowControl w:val="0"/>
              <w:rPr>
                <w:rFonts w:eastAsia="Times New Roman" w:cs="Times New Roman"/>
                <w:b/>
                <w:szCs w:val="24"/>
              </w:rPr>
            </w:pPr>
            <w:r w:rsidRPr="006E1234">
              <w:rPr>
                <w:rFonts w:eastAsia="Times New Roman" w:cs="Times New Roman"/>
                <w:b/>
                <w:szCs w:val="24"/>
              </w:rPr>
              <w:t>Weaknesses</w:t>
            </w:r>
          </w:p>
        </w:tc>
      </w:tr>
      <w:tr w:rsidR="006E1234" w:rsidRPr="006E1234" w14:paraId="7F5EB43E" w14:textId="77777777" w:rsidTr="006E1234">
        <w:tc>
          <w:tcPr>
            <w:tcW w:w="4680" w:type="dxa"/>
            <w:tcBorders>
              <w:top w:val="single" w:sz="8" w:space="0" w:color="000000"/>
              <w:left w:val="single" w:sz="8" w:space="0" w:color="000000"/>
              <w:bottom w:val="single" w:sz="8" w:space="0" w:color="000000"/>
              <w:right w:val="single" w:sz="8" w:space="0" w:color="000000"/>
            </w:tcBorders>
            <w:hideMark/>
          </w:tcPr>
          <w:p w14:paraId="3F8A0209" w14:textId="77777777" w:rsidR="006E1234" w:rsidRPr="006E1234" w:rsidRDefault="006E1234" w:rsidP="006E1234">
            <w:pPr>
              <w:widowControl w:val="0"/>
              <w:numPr>
                <w:ilvl w:val="0"/>
                <w:numId w:val="13"/>
              </w:numPr>
              <w:spacing w:before="240" w:after="240"/>
              <w:rPr>
                <w:rFonts w:eastAsia="Times New Roman" w:cs="Times New Roman"/>
                <w:szCs w:val="24"/>
              </w:rPr>
            </w:pPr>
            <w:r w:rsidRPr="006E1234">
              <w:rPr>
                <w:rFonts w:eastAsia="Times New Roman" w:cs="Times New Roman"/>
                <w:szCs w:val="24"/>
              </w:rPr>
              <w:t>Has around 17 hotel brands and close to 6000 destinations providing a wide range of services to guests (</w:t>
            </w:r>
            <w:proofErr w:type="spellStart"/>
            <w:r w:rsidRPr="006E1234">
              <w:rPr>
                <w:rFonts w:eastAsia="Times New Roman" w:cs="Times New Roman"/>
                <w:szCs w:val="24"/>
              </w:rPr>
              <w:t>Ihg</w:t>
            </w:r>
            <w:proofErr w:type="spellEnd"/>
            <w:r w:rsidRPr="006E1234">
              <w:rPr>
                <w:rFonts w:eastAsia="Times New Roman" w:cs="Times New Roman"/>
                <w:szCs w:val="24"/>
              </w:rPr>
              <w:t xml:space="preserve">, 2022). </w:t>
            </w:r>
          </w:p>
          <w:p w14:paraId="2C7CEFBC" w14:textId="77777777" w:rsidR="006E1234" w:rsidRPr="006E1234" w:rsidRDefault="006E1234" w:rsidP="006E1234">
            <w:pPr>
              <w:widowControl w:val="0"/>
              <w:numPr>
                <w:ilvl w:val="0"/>
                <w:numId w:val="13"/>
              </w:numPr>
              <w:spacing w:before="240" w:after="240"/>
              <w:rPr>
                <w:rFonts w:eastAsia="Times New Roman" w:cs="Times New Roman"/>
                <w:szCs w:val="24"/>
              </w:rPr>
            </w:pPr>
            <w:r w:rsidRPr="006E1234">
              <w:rPr>
                <w:rFonts w:eastAsia="Times New Roman" w:cs="Times New Roman"/>
                <w:szCs w:val="24"/>
              </w:rPr>
              <w:t xml:space="preserve">More customers getting attracted during spring break dramatically increased the company's overall revenue which reached up to 82% of pre-pandemic levels (Reuters, 2022). </w:t>
            </w:r>
          </w:p>
        </w:tc>
        <w:tc>
          <w:tcPr>
            <w:tcW w:w="4680" w:type="dxa"/>
            <w:tcBorders>
              <w:top w:val="single" w:sz="8" w:space="0" w:color="000000"/>
              <w:left w:val="single" w:sz="8" w:space="0" w:color="000000"/>
              <w:bottom w:val="single" w:sz="8" w:space="0" w:color="000000"/>
              <w:right w:val="single" w:sz="8" w:space="0" w:color="000000"/>
            </w:tcBorders>
            <w:hideMark/>
          </w:tcPr>
          <w:p w14:paraId="5005B851" w14:textId="77777777" w:rsidR="006E1234" w:rsidRPr="006E1234" w:rsidRDefault="006E1234" w:rsidP="006E1234">
            <w:pPr>
              <w:widowControl w:val="0"/>
              <w:numPr>
                <w:ilvl w:val="0"/>
                <w:numId w:val="14"/>
              </w:numPr>
              <w:spacing w:before="240" w:after="240"/>
              <w:rPr>
                <w:rFonts w:eastAsia="Times New Roman" w:cs="Times New Roman"/>
                <w:szCs w:val="24"/>
              </w:rPr>
            </w:pPr>
            <w:r w:rsidRPr="006E1234">
              <w:rPr>
                <w:rFonts w:eastAsia="Times New Roman" w:cs="Times New Roman"/>
                <w:szCs w:val="24"/>
              </w:rPr>
              <w:t>Recently struck by a cyber-attack which can implement a possible data breach thereby risking the security of customer information (</w:t>
            </w:r>
            <w:proofErr w:type="spellStart"/>
            <w:r w:rsidRPr="006E1234">
              <w:rPr>
                <w:rFonts w:eastAsia="Times New Roman" w:cs="Times New Roman"/>
                <w:szCs w:val="24"/>
              </w:rPr>
              <w:t>Bbc</w:t>
            </w:r>
            <w:proofErr w:type="spellEnd"/>
            <w:r w:rsidRPr="006E1234">
              <w:rPr>
                <w:rFonts w:eastAsia="Times New Roman" w:cs="Times New Roman"/>
                <w:szCs w:val="24"/>
              </w:rPr>
              <w:t xml:space="preserve">, 2022). </w:t>
            </w:r>
          </w:p>
          <w:p w14:paraId="067CDE09" w14:textId="77777777" w:rsidR="006E1234" w:rsidRPr="006E1234" w:rsidRDefault="006E1234" w:rsidP="006E1234">
            <w:pPr>
              <w:widowControl w:val="0"/>
              <w:numPr>
                <w:ilvl w:val="0"/>
                <w:numId w:val="14"/>
              </w:numPr>
              <w:spacing w:before="240" w:after="240"/>
              <w:rPr>
                <w:rFonts w:eastAsia="Times New Roman" w:cs="Times New Roman"/>
                <w:szCs w:val="24"/>
              </w:rPr>
            </w:pPr>
            <w:r w:rsidRPr="006E1234">
              <w:rPr>
                <w:rFonts w:eastAsia="Times New Roman" w:cs="Times New Roman"/>
                <w:szCs w:val="24"/>
              </w:rPr>
              <w:t>A recent fire in one of their hotel chains made the guests conscious of their services which can impose a negative impact (</w:t>
            </w:r>
            <w:proofErr w:type="spellStart"/>
            <w:r w:rsidRPr="006E1234">
              <w:rPr>
                <w:rFonts w:eastAsia="Times New Roman" w:cs="Times New Roman"/>
                <w:szCs w:val="24"/>
              </w:rPr>
              <w:t>Bbc</w:t>
            </w:r>
            <w:proofErr w:type="spellEnd"/>
            <w:r w:rsidRPr="006E1234">
              <w:rPr>
                <w:rFonts w:eastAsia="Times New Roman" w:cs="Times New Roman"/>
                <w:szCs w:val="24"/>
              </w:rPr>
              <w:t xml:space="preserve">, 2019). </w:t>
            </w:r>
          </w:p>
        </w:tc>
      </w:tr>
      <w:tr w:rsidR="006E1234" w:rsidRPr="006E1234" w14:paraId="5814F533" w14:textId="77777777" w:rsidTr="006E1234">
        <w:tc>
          <w:tcPr>
            <w:tcW w:w="4680" w:type="dxa"/>
            <w:tcBorders>
              <w:top w:val="single" w:sz="8" w:space="0" w:color="000000"/>
              <w:left w:val="single" w:sz="8" w:space="0" w:color="000000"/>
              <w:bottom w:val="single" w:sz="8" w:space="0" w:color="000000"/>
              <w:right w:val="single" w:sz="8" w:space="0" w:color="000000"/>
            </w:tcBorders>
            <w:hideMark/>
          </w:tcPr>
          <w:p w14:paraId="6F359878" w14:textId="77777777" w:rsidR="006E1234" w:rsidRPr="006E1234" w:rsidRDefault="006E1234" w:rsidP="006E1234">
            <w:pPr>
              <w:widowControl w:val="0"/>
              <w:rPr>
                <w:rFonts w:eastAsia="Times New Roman" w:cs="Times New Roman"/>
                <w:b/>
                <w:szCs w:val="24"/>
              </w:rPr>
            </w:pPr>
            <w:r w:rsidRPr="006E1234">
              <w:rPr>
                <w:rFonts w:eastAsia="Times New Roman" w:cs="Times New Roman"/>
                <w:b/>
                <w:szCs w:val="24"/>
              </w:rPr>
              <w:t xml:space="preserve">Opportunities </w:t>
            </w:r>
          </w:p>
        </w:tc>
        <w:tc>
          <w:tcPr>
            <w:tcW w:w="4680" w:type="dxa"/>
            <w:tcBorders>
              <w:top w:val="single" w:sz="8" w:space="0" w:color="000000"/>
              <w:left w:val="single" w:sz="8" w:space="0" w:color="000000"/>
              <w:bottom w:val="single" w:sz="8" w:space="0" w:color="000000"/>
              <w:right w:val="single" w:sz="8" w:space="0" w:color="000000"/>
            </w:tcBorders>
            <w:hideMark/>
          </w:tcPr>
          <w:p w14:paraId="76272DCC" w14:textId="77777777" w:rsidR="006E1234" w:rsidRPr="006E1234" w:rsidRDefault="006E1234" w:rsidP="006E1234">
            <w:pPr>
              <w:widowControl w:val="0"/>
              <w:rPr>
                <w:rFonts w:eastAsia="Times New Roman" w:cs="Times New Roman"/>
                <w:b/>
                <w:szCs w:val="24"/>
              </w:rPr>
            </w:pPr>
            <w:r w:rsidRPr="006E1234">
              <w:rPr>
                <w:rFonts w:eastAsia="Times New Roman" w:cs="Times New Roman"/>
                <w:b/>
                <w:szCs w:val="24"/>
              </w:rPr>
              <w:t>Threats</w:t>
            </w:r>
          </w:p>
        </w:tc>
      </w:tr>
      <w:tr w:rsidR="006E1234" w:rsidRPr="006E1234" w14:paraId="6146C4F5" w14:textId="77777777" w:rsidTr="006E1234">
        <w:tc>
          <w:tcPr>
            <w:tcW w:w="4680" w:type="dxa"/>
            <w:tcBorders>
              <w:top w:val="single" w:sz="8" w:space="0" w:color="000000"/>
              <w:left w:val="single" w:sz="8" w:space="0" w:color="000000"/>
              <w:bottom w:val="single" w:sz="8" w:space="0" w:color="000000"/>
              <w:right w:val="single" w:sz="8" w:space="0" w:color="000000"/>
            </w:tcBorders>
            <w:hideMark/>
          </w:tcPr>
          <w:p w14:paraId="370F9CBD" w14:textId="77777777" w:rsidR="006E1234" w:rsidRPr="006E1234" w:rsidRDefault="006E1234" w:rsidP="006E1234">
            <w:pPr>
              <w:widowControl w:val="0"/>
              <w:numPr>
                <w:ilvl w:val="0"/>
                <w:numId w:val="15"/>
              </w:numPr>
              <w:spacing w:before="240" w:after="240"/>
              <w:rPr>
                <w:rFonts w:eastAsia="Times New Roman" w:cs="Times New Roman"/>
                <w:szCs w:val="24"/>
              </w:rPr>
            </w:pPr>
            <w:r w:rsidRPr="006E1234">
              <w:rPr>
                <w:rFonts w:eastAsia="Times New Roman" w:cs="Times New Roman"/>
                <w:szCs w:val="24"/>
              </w:rPr>
              <w:t>Creating a positive impact on the community through sustainable activities can help the company in improving its overall customer loyalty through environmentally friendly practices (</w:t>
            </w:r>
            <w:proofErr w:type="spellStart"/>
            <w:r w:rsidRPr="006E1234">
              <w:rPr>
                <w:rFonts w:eastAsia="Times New Roman" w:cs="Times New Roman"/>
                <w:szCs w:val="24"/>
              </w:rPr>
              <w:t>Ihg</w:t>
            </w:r>
            <w:proofErr w:type="spellEnd"/>
            <w:r w:rsidRPr="006E1234">
              <w:rPr>
                <w:rFonts w:eastAsia="Times New Roman" w:cs="Times New Roman"/>
                <w:szCs w:val="24"/>
              </w:rPr>
              <w:t xml:space="preserve">, 2022). </w:t>
            </w:r>
          </w:p>
          <w:p w14:paraId="6CFCD81F" w14:textId="2C757488" w:rsidR="006E1234" w:rsidRPr="006E1234" w:rsidRDefault="006E1234" w:rsidP="006E1234">
            <w:pPr>
              <w:widowControl w:val="0"/>
              <w:numPr>
                <w:ilvl w:val="0"/>
                <w:numId w:val="15"/>
              </w:numPr>
              <w:spacing w:before="240" w:after="240"/>
              <w:rPr>
                <w:rFonts w:eastAsia="Times New Roman" w:cs="Times New Roman"/>
                <w:szCs w:val="24"/>
              </w:rPr>
            </w:pPr>
            <w:r w:rsidRPr="006E1234">
              <w:rPr>
                <w:rFonts w:eastAsia="Times New Roman" w:cs="Times New Roman"/>
                <w:szCs w:val="24"/>
              </w:rPr>
              <w:t xml:space="preserve">Various </w:t>
            </w:r>
            <w:r w:rsidR="006A3A92" w:rsidRPr="006E1234">
              <w:rPr>
                <w:rFonts w:eastAsia="Times New Roman" w:cs="Times New Roman"/>
                <w:szCs w:val="24"/>
              </w:rPr>
              <w:t>travelers</w:t>
            </w:r>
            <w:r w:rsidRPr="006E1234">
              <w:rPr>
                <w:rFonts w:eastAsia="Times New Roman" w:cs="Times New Roman"/>
                <w:szCs w:val="24"/>
              </w:rPr>
              <w:t xml:space="preserve"> from all over the world can enjoy the services of the company. </w:t>
            </w:r>
          </w:p>
        </w:tc>
        <w:tc>
          <w:tcPr>
            <w:tcW w:w="4680" w:type="dxa"/>
            <w:tcBorders>
              <w:top w:val="single" w:sz="8" w:space="0" w:color="000000"/>
              <w:left w:val="single" w:sz="8" w:space="0" w:color="000000"/>
              <w:bottom w:val="single" w:sz="8" w:space="0" w:color="000000"/>
              <w:right w:val="single" w:sz="8" w:space="0" w:color="000000"/>
            </w:tcBorders>
            <w:hideMark/>
          </w:tcPr>
          <w:p w14:paraId="3AFC18D2" w14:textId="77777777" w:rsidR="006E1234" w:rsidRPr="006E1234" w:rsidRDefault="006E1234" w:rsidP="006E1234">
            <w:pPr>
              <w:widowControl w:val="0"/>
              <w:numPr>
                <w:ilvl w:val="0"/>
                <w:numId w:val="16"/>
              </w:numPr>
              <w:spacing w:before="240" w:after="240"/>
              <w:rPr>
                <w:rFonts w:eastAsia="Times New Roman" w:cs="Times New Roman"/>
                <w:szCs w:val="24"/>
              </w:rPr>
            </w:pPr>
            <w:r w:rsidRPr="006E1234">
              <w:rPr>
                <w:rFonts w:eastAsia="Times New Roman" w:cs="Times New Roman"/>
                <w:szCs w:val="24"/>
              </w:rPr>
              <w:t xml:space="preserve">Intense competition from companies like Marriott International, Hilton Worldwide Holdings and Hyatt corporation can reduce the competitive advantage for the company in the UK market. </w:t>
            </w:r>
          </w:p>
          <w:p w14:paraId="7450F7FE" w14:textId="77777777" w:rsidR="006E1234" w:rsidRPr="006E1234" w:rsidRDefault="006E1234" w:rsidP="006E1234">
            <w:pPr>
              <w:widowControl w:val="0"/>
              <w:numPr>
                <w:ilvl w:val="0"/>
                <w:numId w:val="16"/>
              </w:numPr>
              <w:spacing w:before="240" w:after="240"/>
              <w:rPr>
                <w:rFonts w:eastAsia="Times New Roman" w:cs="Times New Roman"/>
                <w:szCs w:val="24"/>
              </w:rPr>
            </w:pPr>
            <w:r w:rsidRPr="006E1234">
              <w:rPr>
                <w:rFonts w:eastAsia="Times New Roman" w:cs="Times New Roman"/>
                <w:szCs w:val="24"/>
              </w:rPr>
              <w:t xml:space="preserve">Higher operational costs due to the rise in inflation in the UK market. </w:t>
            </w:r>
          </w:p>
        </w:tc>
      </w:tr>
    </w:tbl>
    <w:p w14:paraId="72FEC43E" w14:textId="13B4ED74" w:rsidR="006E1234" w:rsidRPr="006E1234" w:rsidRDefault="006E1234" w:rsidP="003B26C5">
      <w:pPr>
        <w:jc w:val="center"/>
        <w:rPr>
          <w:rFonts w:eastAsia="Times New Roman" w:cs="Times New Roman"/>
          <w:b/>
          <w:szCs w:val="24"/>
        </w:rPr>
      </w:pPr>
      <w:r w:rsidRPr="006E1234">
        <w:rPr>
          <w:rFonts w:eastAsia="Times New Roman" w:cs="Times New Roman"/>
          <w:b/>
          <w:szCs w:val="24"/>
        </w:rPr>
        <w:t>Table 1: SWOT Analysis</w:t>
      </w:r>
    </w:p>
    <w:p w14:paraId="32BB652D" w14:textId="77777777" w:rsidR="006E1234" w:rsidRPr="006E1234" w:rsidRDefault="006E1234" w:rsidP="003B26C5">
      <w:pPr>
        <w:jc w:val="center"/>
        <w:rPr>
          <w:rFonts w:eastAsia="Times New Roman" w:cs="Times New Roman"/>
          <w:szCs w:val="24"/>
        </w:rPr>
      </w:pPr>
      <w:r w:rsidRPr="006E1234">
        <w:rPr>
          <w:rFonts w:eastAsia="Times New Roman" w:cs="Times New Roman"/>
          <w:szCs w:val="24"/>
        </w:rPr>
        <w:t>(Source: Created by the learner)</w:t>
      </w:r>
    </w:p>
    <w:p w14:paraId="629B11F0" w14:textId="48B4291C" w:rsidR="006E1234" w:rsidRPr="006E1234" w:rsidRDefault="006E1234" w:rsidP="006E1234">
      <w:pPr>
        <w:rPr>
          <w:rFonts w:cs="Times New Roman"/>
          <w:szCs w:val="24"/>
        </w:rPr>
      </w:pPr>
      <w:r w:rsidRPr="006E1234">
        <w:rPr>
          <w:rFonts w:cs="Times New Roman"/>
          <w:szCs w:val="24"/>
        </w:rPr>
        <w:lastRenderedPageBreak/>
        <w:t>Appendix 2: PESTEL analysis</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E1234" w:rsidRPr="006E1234" w14:paraId="3B29108B" w14:textId="77777777" w:rsidTr="006E1234">
        <w:tc>
          <w:tcPr>
            <w:tcW w:w="3120" w:type="dxa"/>
            <w:tcBorders>
              <w:top w:val="single" w:sz="8" w:space="0" w:color="000000"/>
              <w:left w:val="single" w:sz="8" w:space="0" w:color="000000"/>
              <w:bottom w:val="single" w:sz="8" w:space="0" w:color="000000"/>
              <w:right w:val="single" w:sz="8" w:space="0" w:color="000000"/>
            </w:tcBorders>
            <w:hideMark/>
          </w:tcPr>
          <w:p w14:paraId="24801141" w14:textId="77777777" w:rsidR="006E1234" w:rsidRPr="006E1234" w:rsidRDefault="006E1234" w:rsidP="006E1234">
            <w:pPr>
              <w:widowControl w:val="0"/>
              <w:rPr>
                <w:rFonts w:eastAsia="Times New Roman" w:cs="Times New Roman"/>
                <w:b/>
                <w:szCs w:val="24"/>
              </w:rPr>
            </w:pPr>
            <w:r w:rsidRPr="006E1234">
              <w:rPr>
                <w:rFonts w:eastAsia="Times New Roman" w:cs="Times New Roman"/>
                <w:b/>
                <w:szCs w:val="24"/>
              </w:rPr>
              <w:t>Macro Elements</w:t>
            </w:r>
          </w:p>
        </w:tc>
        <w:tc>
          <w:tcPr>
            <w:tcW w:w="3120" w:type="dxa"/>
            <w:tcBorders>
              <w:top w:val="single" w:sz="8" w:space="0" w:color="000000"/>
              <w:left w:val="single" w:sz="8" w:space="0" w:color="000000"/>
              <w:bottom w:val="single" w:sz="8" w:space="0" w:color="000000"/>
              <w:right w:val="single" w:sz="8" w:space="0" w:color="000000"/>
            </w:tcBorders>
            <w:hideMark/>
          </w:tcPr>
          <w:p w14:paraId="6022C14E" w14:textId="77777777" w:rsidR="006E1234" w:rsidRPr="006E1234" w:rsidRDefault="006E1234" w:rsidP="006E1234">
            <w:pPr>
              <w:widowControl w:val="0"/>
              <w:rPr>
                <w:rFonts w:eastAsia="Times New Roman" w:cs="Times New Roman"/>
                <w:b/>
                <w:szCs w:val="24"/>
              </w:rPr>
            </w:pPr>
            <w:r w:rsidRPr="006E1234">
              <w:rPr>
                <w:rFonts w:eastAsia="Times New Roman" w:cs="Times New Roman"/>
                <w:b/>
                <w:szCs w:val="24"/>
              </w:rPr>
              <w:t>Factors</w:t>
            </w:r>
          </w:p>
        </w:tc>
        <w:tc>
          <w:tcPr>
            <w:tcW w:w="3120" w:type="dxa"/>
            <w:tcBorders>
              <w:top w:val="single" w:sz="8" w:space="0" w:color="000000"/>
              <w:left w:val="single" w:sz="8" w:space="0" w:color="000000"/>
              <w:bottom w:val="single" w:sz="8" w:space="0" w:color="000000"/>
              <w:right w:val="single" w:sz="8" w:space="0" w:color="000000"/>
            </w:tcBorders>
            <w:hideMark/>
          </w:tcPr>
          <w:p w14:paraId="305EAD3F" w14:textId="77777777" w:rsidR="006E1234" w:rsidRPr="006E1234" w:rsidRDefault="006E1234" w:rsidP="006E1234">
            <w:pPr>
              <w:widowControl w:val="0"/>
              <w:rPr>
                <w:rFonts w:eastAsia="Times New Roman" w:cs="Times New Roman"/>
                <w:b/>
                <w:szCs w:val="24"/>
              </w:rPr>
            </w:pPr>
            <w:r w:rsidRPr="006E1234">
              <w:rPr>
                <w:rFonts w:eastAsia="Times New Roman" w:cs="Times New Roman"/>
                <w:b/>
                <w:szCs w:val="24"/>
              </w:rPr>
              <w:t>Impact of Factors</w:t>
            </w:r>
          </w:p>
        </w:tc>
      </w:tr>
      <w:tr w:rsidR="006E1234" w:rsidRPr="006E1234" w14:paraId="1DB2F117" w14:textId="77777777" w:rsidTr="006E1234">
        <w:tc>
          <w:tcPr>
            <w:tcW w:w="3120" w:type="dxa"/>
            <w:tcBorders>
              <w:top w:val="single" w:sz="8" w:space="0" w:color="000000"/>
              <w:left w:val="single" w:sz="8" w:space="0" w:color="000000"/>
              <w:bottom w:val="single" w:sz="8" w:space="0" w:color="000000"/>
              <w:right w:val="single" w:sz="8" w:space="0" w:color="000000"/>
            </w:tcBorders>
            <w:hideMark/>
          </w:tcPr>
          <w:p w14:paraId="316C895A"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Political </w:t>
            </w:r>
          </w:p>
        </w:tc>
        <w:tc>
          <w:tcPr>
            <w:tcW w:w="3120" w:type="dxa"/>
            <w:tcBorders>
              <w:top w:val="single" w:sz="8" w:space="0" w:color="000000"/>
              <w:left w:val="single" w:sz="8" w:space="0" w:color="000000"/>
              <w:bottom w:val="single" w:sz="8" w:space="0" w:color="000000"/>
              <w:right w:val="single" w:sz="8" w:space="0" w:color="000000"/>
            </w:tcBorders>
            <w:hideMark/>
          </w:tcPr>
          <w:p w14:paraId="2BDE07E8"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Corruption Index</w:t>
            </w:r>
          </w:p>
        </w:tc>
        <w:tc>
          <w:tcPr>
            <w:tcW w:w="3120" w:type="dxa"/>
            <w:tcBorders>
              <w:top w:val="single" w:sz="8" w:space="0" w:color="000000"/>
              <w:left w:val="single" w:sz="8" w:space="0" w:color="000000"/>
              <w:bottom w:val="single" w:sz="8" w:space="0" w:color="000000"/>
              <w:right w:val="single" w:sz="8" w:space="0" w:color="000000"/>
            </w:tcBorders>
            <w:hideMark/>
          </w:tcPr>
          <w:p w14:paraId="7FE20A52"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The score in the corruption index in the UK market happens to be increased </w:t>
            </w:r>
            <w:r w:rsidRPr="006E1234">
              <w:rPr>
                <w:rFonts w:eastAsia="Times New Roman" w:cs="Times New Roman"/>
                <w:b/>
                <w:i/>
                <w:szCs w:val="24"/>
              </w:rPr>
              <w:t>from 77 in 2020 to 78 in 2021</w:t>
            </w:r>
            <w:r w:rsidRPr="006E1234">
              <w:rPr>
                <w:rFonts w:eastAsia="Times New Roman" w:cs="Times New Roman"/>
                <w:szCs w:val="24"/>
              </w:rPr>
              <w:t xml:space="preserve"> (Statista, 2021). This particular factor can establish a negative impact on the company since it can hamper the company’s overall cost structure by paying a higher amount for trade licenses thereby hampering trade activities. </w:t>
            </w:r>
          </w:p>
        </w:tc>
      </w:tr>
      <w:tr w:rsidR="006E1234" w:rsidRPr="006E1234" w14:paraId="71257019" w14:textId="77777777" w:rsidTr="006E1234">
        <w:tc>
          <w:tcPr>
            <w:tcW w:w="3120" w:type="dxa"/>
            <w:tcBorders>
              <w:top w:val="single" w:sz="8" w:space="0" w:color="000000"/>
              <w:left w:val="single" w:sz="8" w:space="0" w:color="000000"/>
              <w:bottom w:val="single" w:sz="8" w:space="0" w:color="000000"/>
              <w:right w:val="single" w:sz="8" w:space="0" w:color="000000"/>
            </w:tcBorders>
            <w:hideMark/>
          </w:tcPr>
          <w:p w14:paraId="74D7B839"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Economic </w:t>
            </w:r>
          </w:p>
        </w:tc>
        <w:tc>
          <w:tcPr>
            <w:tcW w:w="3120" w:type="dxa"/>
            <w:tcBorders>
              <w:top w:val="single" w:sz="8" w:space="0" w:color="000000"/>
              <w:left w:val="single" w:sz="8" w:space="0" w:color="000000"/>
              <w:bottom w:val="single" w:sz="8" w:space="0" w:color="000000"/>
              <w:right w:val="single" w:sz="8" w:space="0" w:color="000000"/>
            </w:tcBorders>
            <w:hideMark/>
          </w:tcPr>
          <w:p w14:paraId="12C35DBE"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GDP Rate</w:t>
            </w:r>
          </w:p>
        </w:tc>
        <w:tc>
          <w:tcPr>
            <w:tcW w:w="3120" w:type="dxa"/>
            <w:tcBorders>
              <w:top w:val="single" w:sz="8" w:space="0" w:color="000000"/>
              <w:left w:val="single" w:sz="8" w:space="0" w:color="000000"/>
              <w:bottom w:val="single" w:sz="8" w:space="0" w:color="000000"/>
              <w:right w:val="single" w:sz="8" w:space="0" w:color="000000"/>
            </w:tcBorders>
            <w:hideMark/>
          </w:tcPr>
          <w:p w14:paraId="6BEFFF63"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Monthly growth in the overall GDP rate of the company consistently increased from </w:t>
            </w:r>
            <w:r w:rsidRPr="006E1234">
              <w:rPr>
                <w:rFonts w:eastAsia="Times New Roman" w:cs="Times New Roman"/>
                <w:b/>
                <w:i/>
                <w:szCs w:val="24"/>
              </w:rPr>
              <w:t xml:space="preserve">-0.5% in June 2022 to 0.3% in July 2022 </w:t>
            </w:r>
            <w:r w:rsidRPr="006E1234">
              <w:rPr>
                <w:rFonts w:eastAsia="Times New Roman" w:cs="Times New Roman"/>
                <w:szCs w:val="24"/>
              </w:rPr>
              <w:t xml:space="preserve">(Statista, 2022). A positive influence can be established since it tends to increase the profitability of the companies by bringing increment more on R&amp;D activities. </w:t>
            </w:r>
          </w:p>
        </w:tc>
      </w:tr>
      <w:tr w:rsidR="006E1234" w:rsidRPr="006E1234" w14:paraId="2965C69A" w14:textId="77777777" w:rsidTr="006E1234">
        <w:tc>
          <w:tcPr>
            <w:tcW w:w="3120" w:type="dxa"/>
            <w:tcBorders>
              <w:top w:val="single" w:sz="8" w:space="0" w:color="000000"/>
              <w:left w:val="single" w:sz="8" w:space="0" w:color="000000"/>
              <w:bottom w:val="single" w:sz="8" w:space="0" w:color="000000"/>
              <w:right w:val="single" w:sz="8" w:space="0" w:color="000000"/>
            </w:tcBorders>
            <w:hideMark/>
          </w:tcPr>
          <w:p w14:paraId="444A6817"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Social </w:t>
            </w:r>
          </w:p>
        </w:tc>
        <w:tc>
          <w:tcPr>
            <w:tcW w:w="3120" w:type="dxa"/>
            <w:tcBorders>
              <w:top w:val="single" w:sz="8" w:space="0" w:color="000000"/>
              <w:left w:val="single" w:sz="8" w:space="0" w:color="000000"/>
              <w:bottom w:val="single" w:sz="8" w:space="0" w:color="000000"/>
              <w:right w:val="single" w:sz="8" w:space="0" w:color="000000"/>
            </w:tcBorders>
            <w:hideMark/>
          </w:tcPr>
          <w:p w14:paraId="758821AE"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Population </w:t>
            </w:r>
          </w:p>
        </w:tc>
        <w:tc>
          <w:tcPr>
            <w:tcW w:w="3120" w:type="dxa"/>
            <w:tcBorders>
              <w:top w:val="single" w:sz="8" w:space="0" w:color="000000"/>
              <w:left w:val="single" w:sz="8" w:space="0" w:color="000000"/>
              <w:bottom w:val="single" w:sz="8" w:space="0" w:color="000000"/>
              <w:right w:val="single" w:sz="8" w:space="0" w:color="000000"/>
            </w:tcBorders>
            <w:hideMark/>
          </w:tcPr>
          <w:p w14:paraId="0280FC90"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The overall population of the </w:t>
            </w:r>
            <w:r w:rsidRPr="006E1234">
              <w:rPr>
                <w:rFonts w:eastAsia="Times New Roman" w:cs="Times New Roman"/>
                <w:szCs w:val="24"/>
              </w:rPr>
              <w:lastRenderedPageBreak/>
              <w:t>UK had undergone an increment from</w:t>
            </w:r>
            <w:r w:rsidRPr="006E1234">
              <w:rPr>
                <w:rFonts w:eastAsia="Times New Roman" w:cs="Times New Roman"/>
                <w:b/>
                <w:i/>
                <w:szCs w:val="24"/>
              </w:rPr>
              <w:t xml:space="preserve"> 67.26 million in 2020 to 67.65 million in 2021</w:t>
            </w:r>
            <w:r w:rsidRPr="006E1234">
              <w:rPr>
                <w:rFonts w:eastAsia="Times New Roman" w:cs="Times New Roman"/>
                <w:szCs w:val="24"/>
              </w:rPr>
              <w:t xml:space="preserve"> (Statista, 2021). Due to the higher population, the company can hire more manpower which can help in bringing improvements to the company’s overall production. </w:t>
            </w:r>
          </w:p>
        </w:tc>
      </w:tr>
      <w:tr w:rsidR="006E1234" w:rsidRPr="006E1234" w14:paraId="62C9681A" w14:textId="77777777" w:rsidTr="006E1234">
        <w:tc>
          <w:tcPr>
            <w:tcW w:w="3120" w:type="dxa"/>
            <w:tcBorders>
              <w:top w:val="single" w:sz="8" w:space="0" w:color="000000"/>
              <w:left w:val="single" w:sz="8" w:space="0" w:color="000000"/>
              <w:bottom w:val="single" w:sz="8" w:space="0" w:color="000000"/>
              <w:right w:val="single" w:sz="8" w:space="0" w:color="000000"/>
            </w:tcBorders>
            <w:hideMark/>
          </w:tcPr>
          <w:p w14:paraId="4080D4D2"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lastRenderedPageBreak/>
              <w:t xml:space="preserve">Technological </w:t>
            </w:r>
          </w:p>
        </w:tc>
        <w:tc>
          <w:tcPr>
            <w:tcW w:w="3120" w:type="dxa"/>
            <w:tcBorders>
              <w:top w:val="single" w:sz="8" w:space="0" w:color="000000"/>
              <w:left w:val="single" w:sz="8" w:space="0" w:color="000000"/>
              <w:bottom w:val="single" w:sz="8" w:space="0" w:color="000000"/>
              <w:right w:val="single" w:sz="8" w:space="0" w:color="000000"/>
            </w:tcBorders>
            <w:hideMark/>
          </w:tcPr>
          <w:p w14:paraId="297142B9"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Social Media Usage</w:t>
            </w:r>
          </w:p>
        </w:tc>
        <w:tc>
          <w:tcPr>
            <w:tcW w:w="3120" w:type="dxa"/>
            <w:tcBorders>
              <w:top w:val="single" w:sz="8" w:space="0" w:color="000000"/>
              <w:left w:val="single" w:sz="8" w:space="0" w:color="000000"/>
              <w:bottom w:val="single" w:sz="8" w:space="0" w:color="000000"/>
              <w:right w:val="single" w:sz="8" w:space="0" w:color="000000"/>
            </w:tcBorders>
            <w:hideMark/>
          </w:tcPr>
          <w:p w14:paraId="79198327"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The Social Media penetration rate in the UK market stands around </w:t>
            </w:r>
            <w:r w:rsidRPr="006E1234">
              <w:rPr>
                <w:rFonts w:eastAsia="Times New Roman" w:cs="Times New Roman"/>
                <w:b/>
                <w:i/>
                <w:szCs w:val="24"/>
              </w:rPr>
              <w:t>84.3% where the UK is the home to 57.6 million social media users</w:t>
            </w:r>
            <w:r w:rsidRPr="006E1234">
              <w:rPr>
                <w:rFonts w:eastAsia="Times New Roman" w:cs="Times New Roman"/>
                <w:szCs w:val="24"/>
              </w:rPr>
              <w:t xml:space="preserve"> (Statista, 2022). A higher range of social media users tends to create a positive impact on the company since companies can reach out to a wide range of customers through social media thereby increasing the customer base.</w:t>
            </w:r>
          </w:p>
        </w:tc>
      </w:tr>
      <w:tr w:rsidR="006E1234" w:rsidRPr="006E1234" w14:paraId="599E79DE" w14:textId="77777777" w:rsidTr="006E1234">
        <w:tc>
          <w:tcPr>
            <w:tcW w:w="3120" w:type="dxa"/>
            <w:tcBorders>
              <w:top w:val="single" w:sz="8" w:space="0" w:color="000000"/>
              <w:left w:val="single" w:sz="8" w:space="0" w:color="000000"/>
              <w:bottom w:val="single" w:sz="8" w:space="0" w:color="000000"/>
              <w:right w:val="single" w:sz="8" w:space="0" w:color="000000"/>
            </w:tcBorders>
            <w:hideMark/>
          </w:tcPr>
          <w:p w14:paraId="63AB8DE0"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Environmental </w:t>
            </w:r>
          </w:p>
        </w:tc>
        <w:tc>
          <w:tcPr>
            <w:tcW w:w="3120" w:type="dxa"/>
            <w:tcBorders>
              <w:top w:val="single" w:sz="8" w:space="0" w:color="000000"/>
              <w:left w:val="single" w:sz="8" w:space="0" w:color="000000"/>
              <w:bottom w:val="single" w:sz="8" w:space="0" w:color="000000"/>
              <w:right w:val="single" w:sz="8" w:space="0" w:color="000000"/>
            </w:tcBorders>
            <w:hideMark/>
          </w:tcPr>
          <w:p w14:paraId="476EC1D0"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Corporate Social Responsibility </w:t>
            </w:r>
          </w:p>
        </w:tc>
        <w:tc>
          <w:tcPr>
            <w:tcW w:w="3120" w:type="dxa"/>
            <w:tcBorders>
              <w:top w:val="single" w:sz="8" w:space="0" w:color="000000"/>
              <w:left w:val="single" w:sz="8" w:space="0" w:color="000000"/>
              <w:bottom w:val="single" w:sz="8" w:space="0" w:color="000000"/>
              <w:right w:val="single" w:sz="8" w:space="0" w:color="000000"/>
            </w:tcBorders>
            <w:hideMark/>
          </w:tcPr>
          <w:p w14:paraId="7F0E1091"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In CSR activities, the UK government has its contribution to Environment, Procurement, people and community (Gov, 2022). CSR activities will create a positive impression among its customers through better </w:t>
            </w:r>
            <w:r w:rsidRPr="006E1234">
              <w:rPr>
                <w:rFonts w:eastAsia="Times New Roman" w:cs="Times New Roman"/>
                <w:szCs w:val="24"/>
              </w:rPr>
              <w:lastRenderedPageBreak/>
              <w:t xml:space="preserve">recognition of the brand which can help in the increment of overall sales and customer loyalty. </w:t>
            </w:r>
          </w:p>
        </w:tc>
      </w:tr>
      <w:tr w:rsidR="006E1234" w:rsidRPr="006E1234" w14:paraId="18A53EB4" w14:textId="77777777" w:rsidTr="006E1234">
        <w:tc>
          <w:tcPr>
            <w:tcW w:w="3120" w:type="dxa"/>
            <w:tcBorders>
              <w:top w:val="single" w:sz="8" w:space="0" w:color="000000"/>
              <w:left w:val="single" w:sz="8" w:space="0" w:color="000000"/>
              <w:bottom w:val="single" w:sz="8" w:space="0" w:color="000000"/>
              <w:right w:val="single" w:sz="8" w:space="0" w:color="000000"/>
            </w:tcBorders>
            <w:hideMark/>
          </w:tcPr>
          <w:p w14:paraId="2FB628C5"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lastRenderedPageBreak/>
              <w:t xml:space="preserve">Legal </w:t>
            </w:r>
          </w:p>
        </w:tc>
        <w:tc>
          <w:tcPr>
            <w:tcW w:w="3120" w:type="dxa"/>
            <w:tcBorders>
              <w:top w:val="single" w:sz="8" w:space="0" w:color="000000"/>
              <w:left w:val="single" w:sz="8" w:space="0" w:color="000000"/>
              <w:bottom w:val="single" w:sz="8" w:space="0" w:color="000000"/>
              <w:right w:val="single" w:sz="8" w:space="0" w:color="000000"/>
            </w:tcBorders>
            <w:hideMark/>
          </w:tcPr>
          <w:p w14:paraId="7A46CF5A"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Consumer Rights Act, 2015</w:t>
            </w:r>
          </w:p>
        </w:tc>
        <w:tc>
          <w:tcPr>
            <w:tcW w:w="3120" w:type="dxa"/>
            <w:tcBorders>
              <w:top w:val="single" w:sz="8" w:space="0" w:color="000000"/>
              <w:left w:val="single" w:sz="8" w:space="0" w:color="000000"/>
              <w:bottom w:val="single" w:sz="8" w:space="0" w:color="000000"/>
              <w:right w:val="single" w:sz="8" w:space="0" w:color="000000"/>
            </w:tcBorders>
            <w:hideMark/>
          </w:tcPr>
          <w:p w14:paraId="098D9BF8" w14:textId="77777777" w:rsidR="006E1234" w:rsidRPr="006E1234" w:rsidRDefault="006E1234" w:rsidP="006E1234">
            <w:pPr>
              <w:widowControl w:val="0"/>
              <w:rPr>
                <w:rFonts w:eastAsia="Times New Roman" w:cs="Times New Roman"/>
                <w:szCs w:val="24"/>
              </w:rPr>
            </w:pPr>
            <w:r w:rsidRPr="006E1234">
              <w:rPr>
                <w:rFonts w:eastAsia="Times New Roman" w:cs="Times New Roman"/>
                <w:szCs w:val="24"/>
              </w:rPr>
              <w:t xml:space="preserve">The </w:t>
            </w:r>
            <w:r w:rsidRPr="006E1234">
              <w:rPr>
                <w:rFonts w:eastAsia="Times New Roman" w:cs="Times New Roman"/>
                <w:b/>
                <w:i/>
                <w:szCs w:val="24"/>
              </w:rPr>
              <w:t xml:space="preserve">Consumer Rights Act, of 2015 </w:t>
            </w:r>
            <w:r w:rsidRPr="006E1234">
              <w:rPr>
                <w:rFonts w:eastAsia="Times New Roman" w:cs="Times New Roman"/>
                <w:szCs w:val="24"/>
              </w:rPr>
              <w:t xml:space="preserve">gives a crystal clear right to customers in repairing or replacement of digital content which is faulty (Legislation, 2022). A </w:t>
            </w:r>
            <w:r w:rsidRPr="006E1234">
              <w:rPr>
                <w:rFonts w:eastAsia="Times New Roman" w:cs="Times New Roman"/>
                <w:b/>
                <w:i/>
                <w:szCs w:val="24"/>
              </w:rPr>
              <w:t>positive impact</w:t>
            </w:r>
            <w:r w:rsidRPr="006E1234">
              <w:rPr>
                <w:rFonts w:eastAsia="Times New Roman" w:cs="Times New Roman"/>
                <w:szCs w:val="24"/>
              </w:rPr>
              <w:t xml:space="preserve"> is known to take place with this act since it ensures the welfare of the consumers is maintained which can give a good reputation to the company by protecting the consumer's rights and policies. </w:t>
            </w:r>
          </w:p>
        </w:tc>
      </w:tr>
    </w:tbl>
    <w:p w14:paraId="16634F6B" w14:textId="1F062999" w:rsidR="006E1234" w:rsidRPr="006E1234" w:rsidRDefault="006E1234" w:rsidP="003B26C5">
      <w:pPr>
        <w:jc w:val="center"/>
        <w:rPr>
          <w:rFonts w:eastAsia="Times New Roman" w:cs="Times New Roman"/>
          <w:b/>
          <w:szCs w:val="24"/>
        </w:rPr>
      </w:pPr>
      <w:r w:rsidRPr="006E1234">
        <w:rPr>
          <w:rFonts w:eastAsia="Times New Roman" w:cs="Times New Roman"/>
          <w:b/>
          <w:szCs w:val="24"/>
        </w:rPr>
        <w:t>Table 2: PESTEL Analysis of Holiday Inn</w:t>
      </w:r>
    </w:p>
    <w:p w14:paraId="152095D0" w14:textId="77777777" w:rsidR="00862E58" w:rsidRDefault="00862E58" w:rsidP="003B26C5">
      <w:pPr>
        <w:jc w:val="center"/>
        <w:rPr>
          <w:rFonts w:eastAsia="Times New Roman" w:cs="Times New Roman"/>
          <w:szCs w:val="24"/>
        </w:rPr>
      </w:pPr>
      <w:r>
        <w:rPr>
          <w:rFonts w:eastAsia="Times New Roman" w:cs="Times New Roman"/>
          <w:noProof/>
          <w:szCs w:val="24"/>
        </w:rPr>
        <w:lastRenderedPageBreak/>
        <w:drawing>
          <wp:inline distT="0" distB="0" distL="0" distR="0" wp14:anchorId="47DAFAB8" wp14:editId="0E4E4ACF">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08A4FD2" w14:textId="1F219855" w:rsidR="0028441F" w:rsidRDefault="0028441F" w:rsidP="003B26C5">
      <w:pPr>
        <w:jc w:val="center"/>
        <w:rPr>
          <w:rFonts w:eastAsia="Times New Roman" w:cs="Times New Roman"/>
          <w:szCs w:val="24"/>
        </w:rPr>
      </w:pPr>
      <w:r>
        <w:rPr>
          <w:rFonts w:eastAsia="Times New Roman" w:cs="Times New Roman"/>
          <w:noProof/>
          <w:szCs w:val="24"/>
        </w:rPr>
        <w:drawing>
          <wp:inline distT="0" distB="0" distL="0" distR="0" wp14:anchorId="322A787C" wp14:editId="26C643BE">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7EFE579" w14:textId="6174B7FD" w:rsidR="0028441F" w:rsidRDefault="00E224D2" w:rsidP="003B26C5">
      <w:pPr>
        <w:jc w:val="center"/>
        <w:rPr>
          <w:rFonts w:eastAsia="Times New Roman" w:cs="Times New Roman"/>
          <w:szCs w:val="24"/>
        </w:rPr>
      </w:pPr>
      <w:r>
        <w:rPr>
          <w:rFonts w:eastAsia="Times New Roman" w:cs="Times New Roman"/>
          <w:noProof/>
          <w:szCs w:val="24"/>
        </w:rPr>
        <w:lastRenderedPageBreak/>
        <w:drawing>
          <wp:inline distT="0" distB="0" distL="0" distR="0" wp14:anchorId="5D45EB45" wp14:editId="3246CEB5">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B0559B3" w14:textId="0A03E091" w:rsidR="00E224D2" w:rsidRDefault="00E25F02" w:rsidP="003B26C5">
      <w:pPr>
        <w:jc w:val="center"/>
        <w:rPr>
          <w:rFonts w:eastAsia="Times New Roman" w:cs="Times New Roman"/>
          <w:szCs w:val="24"/>
        </w:rPr>
      </w:pPr>
      <w:r>
        <w:rPr>
          <w:rFonts w:eastAsia="Times New Roman" w:cs="Times New Roman"/>
          <w:noProof/>
          <w:szCs w:val="24"/>
        </w:rPr>
        <w:drawing>
          <wp:inline distT="0" distB="0" distL="0" distR="0" wp14:anchorId="7F3662C9" wp14:editId="07FCD855">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5C8484B" w14:textId="4C2DE9D3" w:rsidR="00E25F02" w:rsidRDefault="00CC4304" w:rsidP="003B26C5">
      <w:pPr>
        <w:jc w:val="center"/>
        <w:rPr>
          <w:rFonts w:eastAsia="Times New Roman" w:cs="Times New Roman"/>
          <w:szCs w:val="24"/>
        </w:rPr>
      </w:pPr>
      <w:r>
        <w:rPr>
          <w:rFonts w:eastAsia="Times New Roman" w:cs="Times New Roman"/>
          <w:noProof/>
          <w:szCs w:val="24"/>
        </w:rPr>
        <w:lastRenderedPageBreak/>
        <w:drawing>
          <wp:inline distT="0" distB="0" distL="0" distR="0" wp14:anchorId="3E8DE1F9" wp14:editId="6AAEBA4C">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AEDA0AC" w14:textId="60E70601" w:rsidR="00385F5E" w:rsidRDefault="00385F5E" w:rsidP="003B26C5">
      <w:pPr>
        <w:jc w:val="center"/>
        <w:rPr>
          <w:rFonts w:eastAsia="Times New Roman" w:cs="Times New Roman"/>
          <w:szCs w:val="24"/>
        </w:rPr>
      </w:pPr>
      <w:r>
        <w:rPr>
          <w:rFonts w:eastAsia="Times New Roman" w:cs="Times New Roman"/>
          <w:noProof/>
          <w:szCs w:val="24"/>
        </w:rPr>
        <w:drawing>
          <wp:inline distT="0" distB="0" distL="0" distR="0" wp14:anchorId="08DF17BB" wp14:editId="4A98BF13">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B406E93" w14:textId="77B1D11D" w:rsidR="007569D6" w:rsidRDefault="007569D6" w:rsidP="003B26C5">
      <w:pPr>
        <w:jc w:val="center"/>
        <w:rPr>
          <w:rFonts w:eastAsia="Times New Roman" w:cs="Times New Roman"/>
          <w:szCs w:val="24"/>
        </w:rPr>
      </w:pPr>
      <w:r>
        <w:rPr>
          <w:rFonts w:eastAsia="Times New Roman" w:cs="Times New Roman"/>
          <w:noProof/>
          <w:szCs w:val="24"/>
        </w:rPr>
        <w:lastRenderedPageBreak/>
        <w:drawing>
          <wp:inline distT="0" distB="0" distL="0" distR="0" wp14:anchorId="41D3CAB2" wp14:editId="5441B461">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F9BBA3C" w14:textId="6BED1723" w:rsidR="007569D6" w:rsidRDefault="00B1733A" w:rsidP="003B26C5">
      <w:pPr>
        <w:jc w:val="center"/>
        <w:rPr>
          <w:rFonts w:eastAsia="Times New Roman" w:cs="Times New Roman"/>
          <w:szCs w:val="24"/>
        </w:rPr>
      </w:pPr>
      <w:r>
        <w:rPr>
          <w:rFonts w:eastAsia="Times New Roman" w:cs="Times New Roman"/>
          <w:noProof/>
          <w:szCs w:val="24"/>
        </w:rPr>
        <w:drawing>
          <wp:inline distT="0" distB="0" distL="0" distR="0" wp14:anchorId="60929A82" wp14:editId="7BF7C929">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122C053" w14:textId="5480744B" w:rsidR="00A72BF5" w:rsidRDefault="00A72BF5" w:rsidP="003B26C5">
      <w:pPr>
        <w:jc w:val="center"/>
        <w:rPr>
          <w:rFonts w:eastAsia="Times New Roman" w:cs="Times New Roman"/>
          <w:szCs w:val="24"/>
        </w:rPr>
      </w:pPr>
      <w:r>
        <w:rPr>
          <w:rFonts w:eastAsia="Times New Roman" w:cs="Times New Roman"/>
          <w:noProof/>
          <w:szCs w:val="24"/>
        </w:rPr>
        <w:lastRenderedPageBreak/>
        <w:drawing>
          <wp:inline distT="0" distB="0" distL="0" distR="0" wp14:anchorId="48B701ED" wp14:editId="592AA81E">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299EAB8" w14:textId="7FEBA20F" w:rsidR="006E1234" w:rsidRPr="00114229" w:rsidRDefault="008C25F4" w:rsidP="00114229">
      <w:pPr>
        <w:rPr>
          <w:rFonts w:cs="Times New Roman"/>
          <w:szCs w:val="24"/>
        </w:rPr>
      </w:pPr>
      <w:r>
        <w:rPr>
          <w:noProof/>
        </w:rPr>
        <w:drawing>
          <wp:inline distT="0" distB="0" distL="0" distR="0" wp14:anchorId="0DB51529" wp14:editId="1D8AECDB">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sectPr w:rsidR="006E1234" w:rsidRPr="001142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DF870" w14:textId="77777777" w:rsidR="00B84114" w:rsidRDefault="00B84114" w:rsidP="00DF08EA">
      <w:pPr>
        <w:spacing w:after="0" w:line="240" w:lineRule="auto"/>
      </w:pPr>
      <w:r>
        <w:separator/>
      </w:r>
    </w:p>
  </w:endnote>
  <w:endnote w:type="continuationSeparator" w:id="0">
    <w:p w14:paraId="45AF8099" w14:textId="77777777" w:rsidR="00B84114" w:rsidRDefault="00B84114"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E4A77" w14:textId="77777777" w:rsidR="00B84114" w:rsidRDefault="00B84114" w:rsidP="00DF08EA">
      <w:pPr>
        <w:spacing w:after="0" w:line="240" w:lineRule="auto"/>
      </w:pPr>
      <w:r>
        <w:separator/>
      </w:r>
    </w:p>
  </w:footnote>
  <w:footnote w:type="continuationSeparator" w:id="0">
    <w:p w14:paraId="37F076A5" w14:textId="77777777" w:rsidR="00B84114" w:rsidRDefault="00B84114"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71343"/>
    <w:multiLevelType w:val="multilevel"/>
    <w:tmpl w:val="24F67C7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1B374B50"/>
    <w:multiLevelType w:val="multilevel"/>
    <w:tmpl w:val="F580DE0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1B944198"/>
    <w:multiLevelType w:val="hybridMultilevel"/>
    <w:tmpl w:val="4E800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81904"/>
    <w:multiLevelType w:val="multilevel"/>
    <w:tmpl w:val="A69AFB9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74408F"/>
    <w:multiLevelType w:val="multilevel"/>
    <w:tmpl w:val="BB44B09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4D3865"/>
    <w:multiLevelType w:val="multilevel"/>
    <w:tmpl w:val="949803F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32595C"/>
    <w:multiLevelType w:val="multilevel"/>
    <w:tmpl w:val="B3344E9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63075662"/>
    <w:multiLevelType w:val="multilevel"/>
    <w:tmpl w:val="775A462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15:restartNumberingAfterBreak="0">
    <w:nsid w:val="630B69E3"/>
    <w:multiLevelType w:val="multilevel"/>
    <w:tmpl w:val="EA02F49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15:restartNumberingAfterBreak="0">
    <w:nsid w:val="6B852522"/>
    <w:multiLevelType w:val="multilevel"/>
    <w:tmpl w:val="8F36AFA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5"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736443">
    <w:abstractNumId w:val="8"/>
  </w:num>
  <w:num w:numId="2" w16cid:durableId="1768497871">
    <w:abstractNumId w:val="5"/>
  </w:num>
  <w:num w:numId="3" w16cid:durableId="722482063">
    <w:abstractNumId w:val="6"/>
  </w:num>
  <w:num w:numId="4" w16cid:durableId="519706528">
    <w:abstractNumId w:val="3"/>
  </w:num>
  <w:num w:numId="5" w16cid:durableId="202716322">
    <w:abstractNumId w:val="15"/>
  </w:num>
  <w:num w:numId="6" w16cid:durableId="517161996">
    <w:abstractNumId w:val="10"/>
  </w:num>
  <w:num w:numId="7" w16cid:durableId="176122018">
    <w:abstractNumId w:val="11"/>
  </w:num>
  <w:num w:numId="8" w16cid:durableId="660087498">
    <w:abstractNumId w:val="1"/>
  </w:num>
  <w:num w:numId="9" w16cid:durableId="296374978">
    <w:abstractNumId w:val="14"/>
  </w:num>
  <w:num w:numId="10" w16cid:durableId="1670791067">
    <w:abstractNumId w:val="7"/>
  </w:num>
  <w:num w:numId="11" w16cid:durableId="1701392240">
    <w:abstractNumId w:val="9"/>
  </w:num>
  <w:num w:numId="12" w16cid:durableId="156961736">
    <w:abstractNumId w:val="2"/>
  </w:num>
  <w:num w:numId="13" w16cid:durableId="686642554">
    <w:abstractNumId w:val="12"/>
  </w:num>
  <w:num w:numId="14" w16cid:durableId="1751538916">
    <w:abstractNumId w:val="0"/>
  </w:num>
  <w:num w:numId="15" w16cid:durableId="716129028">
    <w:abstractNumId w:val="4"/>
  </w:num>
  <w:num w:numId="16" w16cid:durableId="11822340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931"/>
    <w:rsid w:val="0004475E"/>
    <w:rsid w:val="000B215A"/>
    <w:rsid w:val="00114229"/>
    <w:rsid w:val="001E7336"/>
    <w:rsid w:val="00210A08"/>
    <w:rsid w:val="00234091"/>
    <w:rsid w:val="00251931"/>
    <w:rsid w:val="00276D14"/>
    <w:rsid w:val="0028441F"/>
    <w:rsid w:val="002845D6"/>
    <w:rsid w:val="002860BF"/>
    <w:rsid w:val="0029636B"/>
    <w:rsid w:val="00297DFD"/>
    <w:rsid w:val="002A18C9"/>
    <w:rsid w:val="002F1B5B"/>
    <w:rsid w:val="00385F5E"/>
    <w:rsid w:val="003B26C5"/>
    <w:rsid w:val="003D5CE6"/>
    <w:rsid w:val="006018CA"/>
    <w:rsid w:val="006151E4"/>
    <w:rsid w:val="006A3A92"/>
    <w:rsid w:val="006D5836"/>
    <w:rsid w:val="006E1234"/>
    <w:rsid w:val="007569D6"/>
    <w:rsid w:val="00831C01"/>
    <w:rsid w:val="00850964"/>
    <w:rsid w:val="00862E58"/>
    <w:rsid w:val="00880F51"/>
    <w:rsid w:val="008C25F4"/>
    <w:rsid w:val="008C37B8"/>
    <w:rsid w:val="00986206"/>
    <w:rsid w:val="009C222A"/>
    <w:rsid w:val="00A1148E"/>
    <w:rsid w:val="00A72BF5"/>
    <w:rsid w:val="00A9599A"/>
    <w:rsid w:val="00B1733A"/>
    <w:rsid w:val="00B63B50"/>
    <w:rsid w:val="00B84114"/>
    <w:rsid w:val="00CC4304"/>
    <w:rsid w:val="00D0752F"/>
    <w:rsid w:val="00DF08EA"/>
    <w:rsid w:val="00E224D2"/>
    <w:rsid w:val="00E25F02"/>
    <w:rsid w:val="00F022F5"/>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234"/>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E1234"/>
    <w:pPr>
      <w:keepNext/>
      <w:keepLines/>
      <w:spacing w:before="360" w:after="12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6E12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6E1234"/>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6E1234"/>
    <w:rPr>
      <w:rFonts w:asciiTheme="majorHAnsi" w:eastAsiaTheme="majorEastAsia" w:hAnsiTheme="majorHAnsi" w:cstheme="majorBidi"/>
      <w:color w:val="2F5496" w:themeColor="accent1" w:themeShade="BF"/>
      <w:sz w:val="26"/>
      <w:szCs w:val="26"/>
    </w:rPr>
  </w:style>
  <w:style w:type="table" w:customStyle="1" w:styleId="a">
    <w:name w:val="a"/>
    <w:basedOn w:val="TableNormal"/>
    <w:rsid w:val="006E1234"/>
    <w:pPr>
      <w:spacing w:after="0" w:line="276" w:lineRule="auto"/>
    </w:pPr>
    <w:rPr>
      <w:rFonts w:ascii="Arial" w:eastAsia="Arial" w:hAnsi="Arial" w:cs="Arial"/>
      <w:lang w:val="en" w:eastAsia="en-US"/>
    </w:rPr>
    <w:tblPr>
      <w:tblStyleRowBandSize w:val="1"/>
      <w:tblStyleColBandSize w:val="1"/>
      <w:tblInd w:w="0" w:type="nil"/>
      <w:tblCellMar>
        <w:top w:w="100" w:type="dxa"/>
        <w:left w:w="100" w:type="dxa"/>
        <w:bottom w:w="100" w:type="dxa"/>
        <w:right w:w="100" w:type="dxa"/>
      </w:tblCellMar>
    </w:tblPr>
  </w:style>
  <w:style w:type="table" w:customStyle="1" w:styleId="a0">
    <w:name w:val="a0"/>
    <w:basedOn w:val="TableNormal"/>
    <w:rsid w:val="006E1234"/>
    <w:pPr>
      <w:spacing w:after="0" w:line="276" w:lineRule="auto"/>
    </w:pPr>
    <w:rPr>
      <w:rFonts w:ascii="Arial" w:eastAsia="Arial" w:hAnsi="Arial" w:cs="Arial"/>
      <w:lang w:val="en" w:eastAsia="en-US"/>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E1234"/>
    <w:pPr>
      <w:spacing w:before="240"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6E123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815362">
      <w:bodyDiv w:val="1"/>
      <w:marLeft w:val="0"/>
      <w:marRight w:val="0"/>
      <w:marTop w:val="0"/>
      <w:marBottom w:val="0"/>
      <w:divBdr>
        <w:top w:val="none" w:sz="0" w:space="0" w:color="auto"/>
        <w:left w:val="none" w:sz="0" w:space="0" w:color="auto"/>
        <w:bottom w:val="none" w:sz="0" w:space="0" w:color="auto"/>
        <w:right w:val="none" w:sz="0" w:space="0" w:color="auto"/>
      </w:divBdr>
    </w:div>
    <w:div w:id="514270102">
      <w:bodyDiv w:val="1"/>
      <w:marLeft w:val="0"/>
      <w:marRight w:val="0"/>
      <w:marTop w:val="0"/>
      <w:marBottom w:val="0"/>
      <w:divBdr>
        <w:top w:val="none" w:sz="0" w:space="0" w:color="auto"/>
        <w:left w:val="none" w:sz="0" w:space="0" w:color="auto"/>
        <w:bottom w:val="none" w:sz="0" w:space="0" w:color="auto"/>
        <w:right w:val="none" w:sz="0" w:space="0" w:color="auto"/>
      </w:divBdr>
    </w:div>
    <w:div w:id="637102739">
      <w:bodyDiv w:val="1"/>
      <w:marLeft w:val="0"/>
      <w:marRight w:val="0"/>
      <w:marTop w:val="0"/>
      <w:marBottom w:val="0"/>
      <w:divBdr>
        <w:top w:val="none" w:sz="0" w:space="0" w:color="auto"/>
        <w:left w:val="none" w:sz="0" w:space="0" w:color="auto"/>
        <w:bottom w:val="none" w:sz="0" w:space="0" w:color="auto"/>
        <w:right w:val="none" w:sz="0" w:space="0" w:color="auto"/>
      </w:divBdr>
    </w:div>
    <w:div w:id="756706489">
      <w:bodyDiv w:val="1"/>
      <w:marLeft w:val="0"/>
      <w:marRight w:val="0"/>
      <w:marTop w:val="0"/>
      <w:marBottom w:val="0"/>
      <w:divBdr>
        <w:top w:val="none" w:sz="0" w:space="0" w:color="auto"/>
        <w:left w:val="none" w:sz="0" w:space="0" w:color="auto"/>
        <w:bottom w:val="none" w:sz="0" w:space="0" w:color="auto"/>
        <w:right w:val="none" w:sz="0" w:space="0" w:color="auto"/>
      </w:divBdr>
    </w:div>
    <w:div w:id="904489919">
      <w:bodyDiv w:val="1"/>
      <w:marLeft w:val="0"/>
      <w:marRight w:val="0"/>
      <w:marTop w:val="0"/>
      <w:marBottom w:val="0"/>
      <w:divBdr>
        <w:top w:val="none" w:sz="0" w:space="0" w:color="auto"/>
        <w:left w:val="none" w:sz="0" w:space="0" w:color="auto"/>
        <w:bottom w:val="none" w:sz="0" w:space="0" w:color="auto"/>
        <w:right w:val="none" w:sz="0" w:space="0" w:color="auto"/>
      </w:divBdr>
    </w:div>
    <w:div w:id="1089622657">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329939079">
      <w:bodyDiv w:val="1"/>
      <w:marLeft w:val="0"/>
      <w:marRight w:val="0"/>
      <w:marTop w:val="0"/>
      <w:marBottom w:val="0"/>
      <w:divBdr>
        <w:top w:val="none" w:sz="0" w:space="0" w:color="auto"/>
        <w:left w:val="none" w:sz="0" w:space="0" w:color="auto"/>
        <w:bottom w:val="none" w:sz="0" w:space="0" w:color="auto"/>
        <w:right w:val="none" w:sz="0" w:space="0" w:color="auto"/>
      </w:divBdr>
    </w:div>
    <w:div w:id="1412966381">
      <w:bodyDiv w:val="1"/>
      <w:marLeft w:val="0"/>
      <w:marRight w:val="0"/>
      <w:marTop w:val="0"/>
      <w:marBottom w:val="0"/>
      <w:divBdr>
        <w:top w:val="none" w:sz="0" w:space="0" w:color="auto"/>
        <w:left w:val="none" w:sz="0" w:space="0" w:color="auto"/>
        <w:bottom w:val="none" w:sz="0" w:space="0" w:color="auto"/>
        <w:right w:val="none" w:sz="0" w:space="0" w:color="auto"/>
      </w:divBdr>
    </w:div>
    <w:div w:id="1470317204">
      <w:bodyDiv w:val="1"/>
      <w:marLeft w:val="0"/>
      <w:marRight w:val="0"/>
      <w:marTop w:val="0"/>
      <w:marBottom w:val="0"/>
      <w:divBdr>
        <w:top w:val="none" w:sz="0" w:space="0" w:color="auto"/>
        <w:left w:val="none" w:sz="0" w:space="0" w:color="auto"/>
        <w:bottom w:val="none" w:sz="0" w:space="0" w:color="auto"/>
        <w:right w:val="none" w:sz="0" w:space="0" w:color="auto"/>
      </w:divBdr>
    </w:div>
    <w:div w:id="1601065789">
      <w:bodyDiv w:val="1"/>
      <w:marLeft w:val="0"/>
      <w:marRight w:val="0"/>
      <w:marTop w:val="0"/>
      <w:marBottom w:val="0"/>
      <w:divBdr>
        <w:top w:val="none" w:sz="0" w:space="0" w:color="auto"/>
        <w:left w:val="none" w:sz="0" w:space="0" w:color="auto"/>
        <w:bottom w:val="none" w:sz="0" w:space="0" w:color="auto"/>
        <w:right w:val="none" w:sz="0" w:space="0" w:color="auto"/>
      </w:divBdr>
    </w:div>
    <w:div w:id="1745641688">
      <w:bodyDiv w:val="1"/>
      <w:marLeft w:val="0"/>
      <w:marRight w:val="0"/>
      <w:marTop w:val="0"/>
      <w:marBottom w:val="0"/>
      <w:divBdr>
        <w:top w:val="none" w:sz="0" w:space="0" w:color="auto"/>
        <w:left w:val="none" w:sz="0" w:space="0" w:color="auto"/>
        <w:bottom w:val="none" w:sz="0" w:space="0" w:color="auto"/>
        <w:right w:val="none" w:sz="0" w:space="0" w:color="auto"/>
      </w:divBdr>
    </w:div>
    <w:div w:id="1937782865">
      <w:bodyDiv w:val="1"/>
      <w:marLeft w:val="0"/>
      <w:marRight w:val="0"/>
      <w:marTop w:val="0"/>
      <w:marBottom w:val="0"/>
      <w:divBdr>
        <w:top w:val="none" w:sz="0" w:space="0" w:color="auto"/>
        <w:left w:val="none" w:sz="0" w:space="0" w:color="auto"/>
        <w:bottom w:val="none" w:sz="0" w:space="0" w:color="auto"/>
        <w:right w:val="none" w:sz="0" w:space="0" w:color="auto"/>
      </w:divBdr>
    </w:div>
    <w:div w:id="2021351000">
      <w:bodyDiv w:val="1"/>
      <w:marLeft w:val="0"/>
      <w:marRight w:val="0"/>
      <w:marTop w:val="0"/>
      <w:marBottom w:val="0"/>
      <w:divBdr>
        <w:top w:val="none" w:sz="0" w:space="0" w:color="auto"/>
        <w:left w:val="none" w:sz="0" w:space="0" w:color="auto"/>
        <w:bottom w:val="none" w:sz="0" w:space="0" w:color="auto"/>
        <w:right w:val="none" w:sz="0" w:space="0" w:color="auto"/>
      </w:divBdr>
    </w:div>
    <w:div w:id="2049841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m/news/technology-62814943" TargetMode="External"/><Relationship Id="rId18" Type="http://schemas.openxmlformats.org/officeDocument/2006/relationships/hyperlink" Target="https://www.statista.com/statistics/263754/total-population-of-the-united-kingdom/"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www.statista.com/statistics/263613/gross-domestic-product-gdp-growth-rate-in-the-united-kingdom/"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bc.com/news/uk-england-birmingham-49243455" TargetMode="External"/><Relationship Id="rId17" Type="http://schemas.openxmlformats.org/officeDocument/2006/relationships/hyperlink" Target="https://www.reuters.com/business/holiday-inn-owner-ihgs-room-revenue-surges-travel-recovery-2022-05-06/" TargetMode="External"/><Relationship Id="rId25" Type="http://schemas.openxmlformats.org/officeDocument/2006/relationships/image" Target="media/image4.png"/><Relationship Id="rId33" Type="http://schemas.openxmlformats.org/officeDocument/2006/relationships/image" Target="media/image12.svg"/><Relationship Id="rId2" Type="http://schemas.openxmlformats.org/officeDocument/2006/relationships/customXml" Target="../customXml/item2.xml"/><Relationship Id="rId16" Type="http://schemas.openxmlformats.org/officeDocument/2006/relationships/hyperlink" Target="https://www.legislation.gov.uk/ukpga/2015/15/contents/enacted" TargetMode="External"/><Relationship Id="rId20" Type="http://schemas.openxmlformats.org/officeDocument/2006/relationships/hyperlink" Target="https://www.statista.com/forecasts/515591/number-of-users-in-the-hotels-market-in-the-united-kingdom"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image" Target="media/image3.png"/><Relationship Id="rId32" Type="http://schemas.openxmlformats.org/officeDocument/2006/relationships/image" Target="media/image11.png"/><Relationship Id="rId5" Type="http://schemas.openxmlformats.org/officeDocument/2006/relationships/styles" Target="styles.xml"/><Relationship Id="rId15" Type="http://schemas.openxmlformats.org/officeDocument/2006/relationships/hyperlink" Target="https://www.ihgplc.com/en/news-and-media/news-releases/2016/the-holiday-inn-brand-partners-with-small-business-owners-in-next-evolution-of-its-journey-to-extrao"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image" Target="media/image1.png"/><Relationship Id="rId19" Type="http://schemas.openxmlformats.org/officeDocument/2006/relationships/hyperlink" Target="https://www.statista.com/statistics/868971/corruption-perception-index-in-the-uk/" TargetMode="External"/><Relationship Id="rId31"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news/our-commitment-to-corporate-social-responsibility-csr" TargetMode="External"/><Relationship Id="rId22" Type="http://schemas.openxmlformats.org/officeDocument/2006/relationships/hyperlink" Target="https://www.thedrum.com/news/2019/06/11/ihg-unites-holiday-inn-marketing-celebrate-human-connections"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Marketing%20activiti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v>Start date</c:v>
          </c:tx>
          <c:spPr>
            <a:solidFill>
              <a:schemeClr val="accent1">
                <a:alpha val="70000"/>
              </a:schemeClr>
            </a:solidFill>
            <a:ln>
              <a:noFill/>
            </a:ln>
            <a:effectLst/>
          </c:spPr>
          <c:invertIfNegative val="0"/>
          <c:cat>
            <c:strRef>
              <c:f>'[Marketing activities.xlsx]Gantt Chart (2)'!$A$2:$A$9</c:f>
              <c:strCache>
                <c:ptCount val="4"/>
                <c:pt idx="0">
                  <c:v>Preparation</c:v>
                </c:pt>
                <c:pt idx="1">
                  <c:v>Market research</c:v>
                </c:pt>
                <c:pt idx="2">
                  <c:v>Marketing channels schedule</c:v>
                </c:pt>
                <c:pt idx="3">
                  <c:v>Gathering feedback</c:v>
                </c:pt>
              </c:strCache>
            </c:strRef>
          </c:cat>
          <c:val>
            <c:numRef>
              <c:f>'[Marketing activities.xlsx]Gantt Chart (2)'!$B$2:$B$9</c:f>
              <c:numCache>
                <c:formatCode>m/d/yyyy</c:formatCode>
                <c:ptCount val="8"/>
                <c:pt idx="0">
                  <c:v>44823</c:v>
                </c:pt>
                <c:pt idx="1">
                  <c:v>44830</c:v>
                </c:pt>
                <c:pt idx="2">
                  <c:v>44837</c:v>
                </c:pt>
                <c:pt idx="3">
                  <c:v>44844</c:v>
                </c:pt>
              </c:numCache>
            </c:numRef>
          </c:val>
          <c:extLst>
            <c:ext xmlns:c16="http://schemas.microsoft.com/office/drawing/2014/chart" uri="{C3380CC4-5D6E-409C-BE32-E72D297353CC}">
              <c16:uniqueId val="{00000000-01A1-4D2F-837E-DC7DA8D64824}"/>
            </c:ext>
          </c:extLst>
        </c:ser>
        <c:ser>
          <c:idx val="1"/>
          <c:order val="1"/>
          <c:tx>
            <c:v>Duration</c:v>
          </c:tx>
          <c:spPr>
            <a:solidFill>
              <a:schemeClr val="accent2">
                <a:alpha val="70000"/>
              </a:schemeClr>
            </a:solidFill>
            <a:ln>
              <a:noFill/>
            </a:ln>
            <a:effectLst/>
          </c:spPr>
          <c:invertIfNegative val="0"/>
          <c:cat>
            <c:strRef>
              <c:f>'[Marketing activities.xlsx]Gantt Chart (2)'!$A$2:$A$9</c:f>
              <c:strCache>
                <c:ptCount val="4"/>
                <c:pt idx="0">
                  <c:v>Preparation</c:v>
                </c:pt>
                <c:pt idx="1">
                  <c:v>Market research</c:v>
                </c:pt>
                <c:pt idx="2">
                  <c:v>Marketing channels schedule</c:v>
                </c:pt>
                <c:pt idx="3">
                  <c:v>Gathering feedback</c:v>
                </c:pt>
              </c:strCache>
            </c:strRef>
          </c:cat>
          <c:val>
            <c:numRef>
              <c:f>'[Marketing activities.xlsx]Gantt Chart (2)'!$C$2:$C$9</c:f>
              <c:numCache>
                <c:formatCode>General</c:formatCode>
                <c:ptCount val="8"/>
                <c:pt idx="0">
                  <c:v>7</c:v>
                </c:pt>
                <c:pt idx="1">
                  <c:v>7</c:v>
                </c:pt>
                <c:pt idx="2">
                  <c:v>7</c:v>
                </c:pt>
                <c:pt idx="3">
                  <c:v>14</c:v>
                </c:pt>
              </c:numCache>
            </c:numRef>
          </c:val>
          <c:extLst>
            <c:ext xmlns:c16="http://schemas.microsoft.com/office/drawing/2014/chart" uri="{C3380CC4-5D6E-409C-BE32-E72D297353CC}">
              <c16:uniqueId val="{00000001-01A1-4D2F-837E-DC7DA8D64824}"/>
            </c:ext>
          </c:extLst>
        </c:ser>
        <c:dLbls>
          <c:showLegendKey val="0"/>
          <c:showVal val="0"/>
          <c:showCatName val="0"/>
          <c:showSerName val="0"/>
          <c:showPercent val="0"/>
          <c:showBubbleSize val="0"/>
        </c:dLbls>
        <c:gapWidth val="50"/>
        <c:overlap val="100"/>
        <c:axId val="-1850127408"/>
        <c:axId val="-1850129040"/>
      </c:barChart>
      <c:catAx>
        <c:axId val="-1850127408"/>
        <c:scaling>
          <c:orientation val="maxMin"/>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0129040"/>
        <c:crosses val="autoZero"/>
        <c:auto val="1"/>
        <c:lblAlgn val="ctr"/>
        <c:lblOffset val="100"/>
        <c:noMultiLvlLbl val="0"/>
      </c:catAx>
      <c:valAx>
        <c:axId val="-1850129040"/>
        <c:scaling>
          <c:orientation val="minMax"/>
          <c:max val="44858"/>
          <c:min val="44823"/>
        </c:scaling>
        <c:delete val="0"/>
        <c:axPos val="t"/>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0127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3" ma:contentTypeDescription="Create a new document." ma:contentTypeScope="" ma:versionID="1b0f7a2153935be8f266907de9d897c2">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4467f0abc46125dcc0ce9f1d498e3aef"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1b30ee9-47bb-48c4-9e2f-eb36568e988e}"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CB146-EE77-42A2-8266-3339C30D56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4F6195-3EAE-4632-9CE9-B835795CE334}">
  <ds:schemaRefs>
    <ds:schemaRef ds:uri="http://schemas.microsoft.com/sharepoint/v3/contenttype/forms"/>
  </ds:schemaRefs>
</ds:datastoreItem>
</file>

<file path=customXml/itemProps3.xml><?xml version="1.0" encoding="utf-8"?>
<ds:datastoreItem xmlns:ds="http://schemas.openxmlformats.org/officeDocument/2006/customXml" ds:itemID="{13828408-E350-4F8F-A055-8633FB6AB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2187</Words>
  <Characters>13046</Characters>
  <Application>Microsoft Office Word</Application>
  <DocSecurity>0</DocSecurity>
  <Lines>364</Lines>
  <Paragraphs>135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Raluca Simonca</cp:lastModifiedBy>
  <cp:revision>22</cp:revision>
  <dcterms:created xsi:type="dcterms:W3CDTF">2022-11-22T08:16:00Z</dcterms:created>
  <dcterms:modified xsi:type="dcterms:W3CDTF">2022-12-09T02:03:00Z</dcterms:modified>
</cp:coreProperties>
</file>