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0ADE6" w14:textId="07CFE5A2" w:rsidR="0046580D" w:rsidRDefault="002F66ED" w:rsidP="002F66ED">
      <w:pPr>
        <w:jc w:val="center"/>
        <w:rPr>
          <w:b/>
          <w:bCs/>
        </w:rPr>
      </w:pPr>
      <w:r w:rsidRPr="002F66ED">
        <w:rPr>
          <w:b/>
          <w:bCs/>
        </w:rPr>
        <w:t>ECEY6010C: Early Years Curricula</w:t>
      </w:r>
    </w:p>
    <w:p w14:paraId="4DA933A5" w14:textId="6F2F18D4" w:rsidR="002F66ED" w:rsidRPr="002F66ED" w:rsidRDefault="002F66ED" w:rsidP="002F66ED">
      <w:pPr>
        <w:jc w:val="center"/>
      </w:pPr>
    </w:p>
    <w:p w14:paraId="27D48BC2" w14:textId="24EC616C" w:rsidR="000C7FA1" w:rsidRPr="00B94C87" w:rsidRDefault="000C7FA1" w:rsidP="002F66ED">
      <w:pPr>
        <w:rPr>
          <w:b/>
          <w:bCs/>
          <w:u w:val="single"/>
        </w:rPr>
      </w:pPr>
      <w:r w:rsidRPr="00B94C87">
        <w:rPr>
          <w:b/>
          <w:bCs/>
          <w:u w:val="single"/>
        </w:rPr>
        <w:t xml:space="preserve">Section 1 </w:t>
      </w:r>
      <w:r w:rsidR="002F66ED" w:rsidRPr="00B94C87">
        <w:rPr>
          <w:b/>
          <w:bCs/>
          <w:u w:val="single"/>
        </w:rPr>
        <w:t xml:space="preserve"> </w:t>
      </w:r>
    </w:p>
    <w:p w14:paraId="130D8B74" w14:textId="77777777" w:rsidR="000C7FA1" w:rsidRDefault="000C7FA1" w:rsidP="002F66ED"/>
    <w:p w14:paraId="7CD87FB0" w14:textId="20024B40" w:rsidR="002F66ED" w:rsidRPr="002F66ED" w:rsidRDefault="002F66ED" w:rsidP="002F66ED">
      <w:r w:rsidRPr="002F66ED">
        <w:t xml:space="preserve">Critically analyse the implementation of play based early years curricula referring to evaluative research evidence and reports. </w:t>
      </w:r>
    </w:p>
    <w:p w14:paraId="3FB1E7AE" w14:textId="77777777" w:rsidR="002F66ED" w:rsidRDefault="002F66ED" w:rsidP="001E74B2"/>
    <w:p w14:paraId="2FF142FF" w14:textId="6640462F" w:rsidR="00D91CAA" w:rsidRDefault="0050357E">
      <w:r>
        <w:t>According to Welsh Government (</w:t>
      </w:r>
      <w:r w:rsidR="00780645">
        <w:t>2022</w:t>
      </w:r>
      <w:r>
        <w:t xml:space="preserve">) the new curriculum for wales is being developed </w:t>
      </w:r>
      <w:r w:rsidR="00694F07">
        <w:t xml:space="preserve">by teachers, partners and practitioners </w:t>
      </w:r>
      <w:r>
        <w:t xml:space="preserve">for settings and schools in Wales. </w:t>
      </w:r>
      <w:r w:rsidR="000B4DCB">
        <w:t xml:space="preserve">The new rollout of the new curriculum for wales is set for </w:t>
      </w:r>
      <w:r w:rsidR="00AE1780">
        <w:t xml:space="preserve">September </w:t>
      </w:r>
      <w:r w:rsidR="000B4DCB">
        <w:t>2022</w:t>
      </w:r>
      <w:r w:rsidR="00AE1780">
        <w:t xml:space="preserve"> for students up to year 6 and September 2023 for students in year 7 and 8. </w:t>
      </w:r>
    </w:p>
    <w:p w14:paraId="607E88D7" w14:textId="7AA5B241" w:rsidR="00E42375" w:rsidRDefault="00EF7844">
      <w:r>
        <w:t xml:space="preserve">Welsh government (2022) </w:t>
      </w:r>
      <w:r w:rsidR="00211822">
        <w:t xml:space="preserve">states </w:t>
      </w:r>
      <w:r>
        <w:t xml:space="preserve">that these changes </w:t>
      </w:r>
      <w:r w:rsidR="007C0DCE">
        <w:t xml:space="preserve">to the new curriculum </w:t>
      </w:r>
      <w:r>
        <w:t>are</w:t>
      </w:r>
      <w:r w:rsidR="00E42375">
        <w:t>:</w:t>
      </w:r>
    </w:p>
    <w:p w14:paraId="540485FC" w14:textId="77777777" w:rsidR="00E42375" w:rsidRDefault="00E42375"/>
    <w:p w14:paraId="7E8A8E3A" w14:textId="60B9F83E" w:rsidR="00EF7844" w:rsidRDefault="00EF7844" w:rsidP="00E42375">
      <w:pPr>
        <w:ind w:left="720"/>
      </w:pPr>
      <w:r>
        <w:t>essential in order to assist children and young people develop higher standards</w:t>
      </w:r>
      <w:r w:rsidR="00E42375">
        <w:t xml:space="preserve"> of literacy and numeracy, to become more digitally and bilingually competent, and to be confident, capable and compassionate citizens – citizens of wales and citizens of the world. </w:t>
      </w:r>
    </w:p>
    <w:p w14:paraId="1C357160" w14:textId="1D1B0495" w:rsidR="00CA037D" w:rsidRDefault="00EF7844" w:rsidP="001E74B2">
      <w:r>
        <w:t xml:space="preserve"> </w:t>
      </w:r>
      <w:r w:rsidR="00211822">
        <w:tab/>
      </w:r>
      <w:r w:rsidR="00211822">
        <w:tab/>
      </w:r>
      <w:r w:rsidR="00211822">
        <w:tab/>
      </w:r>
      <w:r w:rsidR="00211822">
        <w:tab/>
      </w:r>
      <w:r w:rsidR="00211822">
        <w:tab/>
      </w:r>
      <w:r w:rsidR="00211822">
        <w:tab/>
      </w:r>
      <w:r w:rsidR="00211822">
        <w:tab/>
      </w:r>
      <w:r w:rsidR="00211822">
        <w:tab/>
        <w:t xml:space="preserve">(Welsh Government, 2015) </w:t>
      </w:r>
    </w:p>
    <w:p w14:paraId="3E0610BE" w14:textId="77777777" w:rsidR="00650E00" w:rsidRDefault="00650E00" w:rsidP="003D76CA"/>
    <w:p w14:paraId="452EFD52" w14:textId="2C6BC8E0" w:rsidR="003D76CA" w:rsidRDefault="00B13B9C" w:rsidP="003D76CA">
      <w:r>
        <w:t>Brooker</w:t>
      </w:r>
      <w:r w:rsidR="004A3CE4">
        <w:t xml:space="preserve"> </w:t>
      </w:r>
      <w:r>
        <w:t xml:space="preserve">2010) states that play is an important part of all children’s lives. </w:t>
      </w:r>
      <w:r>
        <w:t xml:space="preserve"> </w:t>
      </w:r>
      <w:r w:rsidR="00990D60">
        <w:t>According to Hartley</w:t>
      </w:r>
      <w:r w:rsidR="004A3CE4">
        <w:t xml:space="preserve"> </w:t>
      </w:r>
      <w:r w:rsidR="00990D60">
        <w:t>et al (19</w:t>
      </w:r>
      <w:r w:rsidR="0020260E">
        <w:t xml:space="preserve">52) </w:t>
      </w:r>
      <w:r w:rsidR="00990D60" w:rsidRPr="00990D60">
        <w:t xml:space="preserve">play </w:t>
      </w:r>
      <w:r w:rsidR="0020260E">
        <w:t xml:space="preserve">is made up of </w:t>
      </w:r>
      <w:r w:rsidR="00990D60" w:rsidRPr="00990D60">
        <w:t xml:space="preserve">children </w:t>
      </w:r>
      <w:r w:rsidR="0020260E">
        <w:t>enhancing their creativity skills through child led activities.</w:t>
      </w:r>
      <w:r w:rsidR="00C35800">
        <w:t xml:space="preserve"> It gives them the opportunity to develop their emotional, social, language and creativity skills</w:t>
      </w:r>
      <w:r w:rsidR="009B5A5A">
        <w:t xml:space="preserve">. </w:t>
      </w:r>
      <w:r w:rsidR="003D76CA" w:rsidRPr="00990D60">
        <w:t>However,</w:t>
      </w:r>
      <w:r w:rsidR="003D76CA">
        <w:t xml:space="preserve"> Play Scotland (No date) states that </w:t>
      </w:r>
      <w:r w:rsidR="003D76CA" w:rsidRPr="00990D60">
        <w:t xml:space="preserve">there is no clear definition </w:t>
      </w:r>
      <w:r w:rsidR="003D76CA">
        <w:t xml:space="preserve">of play, as there are so many definitions given by different practitioners. </w:t>
      </w:r>
    </w:p>
    <w:p w14:paraId="07C0A8C0" w14:textId="794B7606" w:rsidR="00B13B9C" w:rsidRDefault="003D76CA" w:rsidP="00B13B9C">
      <w:r>
        <w:t xml:space="preserve">Furthermore, </w:t>
      </w:r>
      <w:proofErr w:type="gramStart"/>
      <w:r w:rsidR="00687B85">
        <w:t>Ginsburg</w:t>
      </w:r>
      <w:r w:rsidR="004A3CE4">
        <w:t xml:space="preserve"> </w:t>
      </w:r>
      <w:r w:rsidR="00687B85">
        <w:t xml:space="preserve"> (</w:t>
      </w:r>
      <w:proofErr w:type="gramEnd"/>
      <w:r w:rsidR="00687B85">
        <w:t xml:space="preserve">2007) </w:t>
      </w:r>
      <w:r>
        <w:t>w</w:t>
      </w:r>
      <w:r w:rsidR="00B13B9C">
        <w:t xml:space="preserve">ould agree that play helps develop these skills and he also suggests that </w:t>
      </w:r>
      <w:r w:rsidR="00B13B9C" w:rsidRPr="34106185">
        <w:t>Self-Directed</w:t>
      </w:r>
      <w:r w:rsidR="00B13B9C" w:rsidRPr="170B26E1">
        <w:rPr>
          <w:color w:val="FF0000"/>
        </w:rPr>
        <w:t xml:space="preserve"> </w:t>
      </w:r>
      <w:r w:rsidR="00B13B9C">
        <w:t xml:space="preserve">play allows children to learn </w:t>
      </w:r>
      <w:r>
        <w:t xml:space="preserve">many new skills such as, </w:t>
      </w:r>
      <w:r w:rsidR="00B13B9C">
        <w:t xml:space="preserve">how to resolve conflicts, to negotiate, to share and how to work in groups. According to Howard and </w:t>
      </w:r>
      <w:r w:rsidR="005616E4">
        <w:t>McInnes</w:t>
      </w:r>
      <w:r w:rsidR="00B13B9C" w:rsidRPr="005B30C6">
        <w:rPr>
          <w:color w:val="000000" w:themeColor="text1"/>
        </w:rPr>
        <w:t xml:space="preserve">. (2012) </w:t>
      </w:r>
      <w:r w:rsidR="00B13B9C">
        <w:t xml:space="preserve">when children perceive an activity as play, they </w:t>
      </w:r>
      <w:r>
        <w:t xml:space="preserve">are </w:t>
      </w:r>
      <w:r w:rsidR="00B13B9C">
        <w:t>more engaged and have better results in what they do.</w:t>
      </w:r>
      <w:r w:rsidR="00114993">
        <w:t xml:space="preserve"> Lai</w:t>
      </w:r>
      <w:r w:rsidR="004A3CE4">
        <w:t xml:space="preserve"> </w:t>
      </w:r>
      <w:r w:rsidR="00114993">
        <w:t>Et al (2018) would agree as they state that playing can lead to changes in behaviours and knowledge while also supporting learning and children</w:t>
      </w:r>
      <w:r w:rsidR="005616E4">
        <w:t>’</w:t>
      </w:r>
      <w:r w:rsidR="00114993">
        <w:t xml:space="preserve">s engagement.  </w:t>
      </w:r>
    </w:p>
    <w:p w14:paraId="253DD148" w14:textId="77777777" w:rsidR="008811F7" w:rsidRDefault="008811F7" w:rsidP="00B13B9C"/>
    <w:p w14:paraId="749A0A96" w14:textId="15FE55D3" w:rsidR="00021623" w:rsidRDefault="00B13B9C" w:rsidP="00021623">
      <w:r>
        <w:t xml:space="preserve">According to Goldstein (2012) </w:t>
      </w:r>
      <w:r w:rsidR="008811F7">
        <w:t>p</w:t>
      </w:r>
      <w:r>
        <w:t xml:space="preserve">lay has many </w:t>
      </w:r>
      <w:r w:rsidR="00687B85">
        <w:t xml:space="preserve">benefits relating to </w:t>
      </w:r>
      <w:r>
        <w:t xml:space="preserve">emotional, social and physical </w:t>
      </w:r>
      <w:r w:rsidR="00687B85">
        <w:t xml:space="preserve">development. </w:t>
      </w:r>
      <w:r w:rsidR="008811F7">
        <w:t>Goldstein (2012</w:t>
      </w:r>
      <w:proofErr w:type="gramStart"/>
      <w:r w:rsidR="008811F7">
        <w:t xml:space="preserve">) </w:t>
      </w:r>
      <w:r w:rsidR="008811F7">
        <w:t xml:space="preserve"> states</w:t>
      </w:r>
      <w:proofErr w:type="gramEnd"/>
      <w:r w:rsidR="008811F7">
        <w:t xml:space="preserve"> p</w:t>
      </w:r>
      <w:r>
        <w:t>lay can reduce fear and anxiety, improves children’s self-esteem and their non-verbal skills</w:t>
      </w:r>
      <w:r w:rsidR="00687B85">
        <w:t xml:space="preserve">, which in turn, will help them with their learning. </w:t>
      </w:r>
      <w:r>
        <w:t xml:space="preserve">Goldstein (2012) also suggests that play </w:t>
      </w:r>
      <w:r>
        <w:t xml:space="preserve">gives </w:t>
      </w:r>
      <w:r>
        <w:t xml:space="preserve">parents </w:t>
      </w:r>
      <w:r>
        <w:t xml:space="preserve">the opportunity to </w:t>
      </w:r>
      <w:r>
        <w:t>bond and engage with their children</w:t>
      </w:r>
      <w:r w:rsidR="00021623">
        <w:t xml:space="preserve"> by showing interest in their unique capabilities. </w:t>
      </w:r>
      <w:r>
        <w:br/>
      </w:r>
      <w:r w:rsidR="00021623">
        <w:t>Howard</w:t>
      </w:r>
      <w:r w:rsidR="004A3CE4">
        <w:t xml:space="preserve"> </w:t>
      </w:r>
      <w:r w:rsidR="00021623">
        <w:t xml:space="preserve">(2012) states that children are more engaged in the activity when it is perceived as play, therefore they will gain more from their activity. </w:t>
      </w:r>
    </w:p>
    <w:p w14:paraId="41E03A31" w14:textId="77777777" w:rsidR="008811F7" w:rsidRDefault="008811F7" w:rsidP="00021623"/>
    <w:p w14:paraId="0EC7B5BE" w14:textId="2AF61D9E" w:rsidR="001309DF" w:rsidRDefault="001309DF" w:rsidP="00021623">
      <w:r>
        <w:t xml:space="preserve">Theorists like Reggio Emilia and Montessori include </w:t>
      </w:r>
      <w:r w:rsidR="009C47B2">
        <w:t>play-based</w:t>
      </w:r>
      <w:r>
        <w:t xml:space="preserve"> learning in their theories.</w:t>
      </w:r>
      <w:r w:rsidR="002A44A7">
        <w:t xml:space="preserve"> Early Learning Centre (2021)</w:t>
      </w:r>
      <w:r w:rsidR="006363AF">
        <w:t>.</w:t>
      </w:r>
      <w:r w:rsidR="002A44A7">
        <w:t xml:space="preserve"> state that both Montessori and Reggio Emilia’s approaches are similar as they are both </w:t>
      </w:r>
      <w:proofErr w:type="gramStart"/>
      <w:r w:rsidR="002A44A7">
        <w:t>child</w:t>
      </w:r>
      <w:r w:rsidR="006363AF">
        <w:t>-</w:t>
      </w:r>
      <w:r w:rsidR="002A44A7">
        <w:t>centred</w:t>
      </w:r>
      <w:proofErr w:type="gramEnd"/>
      <w:r w:rsidR="002A44A7">
        <w:t>. However, Early Learning Centre (2021)</w:t>
      </w:r>
      <w:r w:rsidR="006363AF">
        <w:t>.</w:t>
      </w:r>
      <w:r w:rsidR="002A44A7">
        <w:t xml:space="preserve"> state that children do not follow a strict curriculum following the Reggio Emilia approach </w:t>
      </w:r>
      <w:r w:rsidR="006363AF">
        <w:t xml:space="preserve">as they are viewed as active components of their learning, </w:t>
      </w:r>
      <w:r w:rsidR="002A44A7">
        <w:t>whereas following the Montessori approach children play a less active role in their learning</w:t>
      </w:r>
      <w:r w:rsidR="006363AF">
        <w:t>, and follow a general curriculum based around maths, geography, practical skills, science and language.</w:t>
      </w:r>
      <w:r w:rsidR="002A44A7">
        <w:t xml:space="preserve"> </w:t>
      </w:r>
      <w:proofErr w:type="gramStart"/>
      <w:r w:rsidR="009C47B2">
        <w:t>Hewett</w:t>
      </w:r>
      <w:r w:rsidR="004A3CE4">
        <w:t xml:space="preserve"> </w:t>
      </w:r>
      <w:r w:rsidR="009C47B2">
        <w:t xml:space="preserve"> (</w:t>
      </w:r>
      <w:proofErr w:type="gramEnd"/>
      <w:r w:rsidR="009C47B2">
        <w:t>2001)</w:t>
      </w:r>
      <w:r w:rsidR="006363AF">
        <w:t>.</w:t>
      </w:r>
      <w:r w:rsidR="009C47B2">
        <w:t xml:space="preserve"> </w:t>
      </w:r>
      <w:r w:rsidR="000176DF">
        <w:t xml:space="preserve">states that </w:t>
      </w:r>
      <w:r w:rsidR="000176DF">
        <w:lastRenderedPageBreak/>
        <w:t xml:space="preserve">the Reggio Emelia approach views the child as a competent learner and </w:t>
      </w:r>
      <w:proofErr w:type="gramStart"/>
      <w:r w:rsidR="000176DF">
        <w:t>that teachers</w:t>
      </w:r>
      <w:proofErr w:type="gramEnd"/>
      <w:r w:rsidR="000176DF">
        <w:t xml:space="preserve"> consider themselves as partners and co learners where both teacher and child participate in an activity together, rather than the teacher dominating the classroom. </w:t>
      </w:r>
    </w:p>
    <w:p w14:paraId="53E2644B" w14:textId="6EC602D7" w:rsidR="00DE11C1" w:rsidRDefault="00021623">
      <w:r>
        <w:br/>
      </w:r>
      <w:r w:rsidR="00780F3C">
        <w:t>Samuelsson</w:t>
      </w:r>
      <w:r w:rsidR="004A3CE4">
        <w:t xml:space="preserve"> </w:t>
      </w:r>
      <w:r w:rsidR="00E2659F">
        <w:t xml:space="preserve">and </w:t>
      </w:r>
      <w:r w:rsidR="00780F3C">
        <w:t>Carlsson</w:t>
      </w:r>
      <w:r w:rsidR="004A3CE4">
        <w:t xml:space="preserve"> </w:t>
      </w:r>
      <w:r w:rsidR="00780F3C">
        <w:t xml:space="preserve">(2008) </w:t>
      </w:r>
      <w:r w:rsidR="00052968">
        <w:t xml:space="preserve">state that early years curricula around the world suggest that play is of upmost importance. </w:t>
      </w:r>
      <w:r w:rsidR="00C335B9">
        <w:t>Moyles</w:t>
      </w:r>
      <w:r w:rsidR="004A3CE4">
        <w:t xml:space="preserve"> </w:t>
      </w:r>
      <w:r w:rsidR="00C335B9">
        <w:t>(2000) would agree with this as she states that there is evidence to indicate that introducing play into early years curricula can raise standards in children’s education.</w:t>
      </w:r>
      <w:r w:rsidR="005E7347">
        <w:t xml:space="preserve"> </w:t>
      </w:r>
      <w:r w:rsidR="001242DE">
        <w:t>Moyles</w:t>
      </w:r>
      <w:r w:rsidR="004A3CE4">
        <w:t xml:space="preserve"> </w:t>
      </w:r>
      <w:r w:rsidR="001242DE">
        <w:t xml:space="preserve">(2000) </w:t>
      </w:r>
      <w:r w:rsidR="005E7347">
        <w:t xml:space="preserve">also argues that children </w:t>
      </w:r>
      <w:r w:rsidR="005E7347" w:rsidRPr="00DE11C1">
        <w:t>learn valuable skills while playing that are vital in helping them further their knowledge.</w:t>
      </w:r>
      <w:r w:rsidR="00DE11C1" w:rsidRPr="00DE11C1">
        <w:t xml:space="preserve"> Waters</w:t>
      </w:r>
      <w:r w:rsidR="004A3CE4">
        <w:t xml:space="preserve"> </w:t>
      </w:r>
      <w:r w:rsidR="00DE11C1" w:rsidRPr="00DE11C1">
        <w:t>(2015)</w:t>
      </w:r>
      <w:r w:rsidR="00DE11C1">
        <w:t xml:space="preserve"> supports this statement as she believes that children learn through play by experimenting, taking risks and solving problems. </w:t>
      </w:r>
      <w:r w:rsidR="001242DE">
        <w:t>Waters</w:t>
      </w:r>
      <w:r w:rsidR="004A3CE4">
        <w:t xml:space="preserve"> </w:t>
      </w:r>
      <w:r w:rsidR="001242DE">
        <w:t xml:space="preserve">2015) </w:t>
      </w:r>
      <w:r w:rsidR="00DE11C1">
        <w:t>states that children develop an understanding of the world in which they live</w:t>
      </w:r>
      <w:r w:rsidR="002B63F9">
        <w:t xml:space="preserve"> and develop their </w:t>
      </w:r>
      <w:r w:rsidR="00650E00">
        <w:t>self-worth</w:t>
      </w:r>
      <w:r w:rsidR="002B63F9">
        <w:t xml:space="preserve"> and </w:t>
      </w:r>
      <w:r w:rsidR="00650E00">
        <w:t>self-esteem</w:t>
      </w:r>
      <w:r w:rsidR="002B63F9">
        <w:t>.</w:t>
      </w:r>
      <w:r w:rsidR="00962A49">
        <w:t xml:space="preserve"> Welsh government (</w:t>
      </w:r>
      <w:r w:rsidR="00E1275D">
        <w:t>2008</w:t>
      </w:r>
      <w:r w:rsidR="00962A49">
        <w:t xml:space="preserve">) would agree with this as they state that children develop skills that apply across all seven areas of learning while learning through play. </w:t>
      </w:r>
      <w:r w:rsidR="00DE11C1">
        <w:t xml:space="preserve"> </w:t>
      </w:r>
      <w:r w:rsidR="00650E00">
        <w:t>Waters (</w:t>
      </w:r>
      <w:r w:rsidR="00C4024B">
        <w:t xml:space="preserve">2015) </w:t>
      </w:r>
      <w:r w:rsidR="00DE11C1">
        <w:t>states that an overly formal approach to early years education could have a negative effect on children below the age of 6.</w:t>
      </w:r>
      <w:r w:rsidR="002B63F9">
        <w:t xml:space="preserve"> </w:t>
      </w:r>
    </w:p>
    <w:p w14:paraId="70ACCDE1" w14:textId="77777777" w:rsidR="002F66ED" w:rsidRDefault="002F66ED"/>
    <w:p w14:paraId="757A0996" w14:textId="6C6163C4" w:rsidR="00F430F5" w:rsidRDefault="005E7347">
      <w:r>
        <w:t>Samuelsson</w:t>
      </w:r>
      <w:r w:rsidR="004A3CE4">
        <w:t xml:space="preserve"> </w:t>
      </w:r>
      <w:r w:rsidR="00E2659F">
        <w:t>and</w:t>
      </w:r>
      <w:r>
        <w:t xml:space="preserve"> </w:t>
      </w:r>
      <w:r w:rsidR="00650E00">
        <w:t>Carlsson (</w:t>
      </w:r>
      <w:r>
        <w:t>2008) establish</w:t>
      </w:r>
      <w:r w:rsidR="00B36454">
        <w:t xml:space="preserve"> through research that many education settings </w:t>
      </w:r>
      <w:r w:rsidR="00B1467C">
        <w:t>find it difficult to define play</w:t>
      </w:r>
      <w:r w:rsidR="00992E2F">
        <w:t xml:space="preserve"> which leads to difficulty implementing </w:t>
      </w:r>
      <w:r w:rsidR="00415244">
        <w:t>play-based</w:t>
      </w:r>
      <w:r w:rsidR="00992E2F">
        <w:t xml:space="preserve"> learning into their classroom. </w:t>
      </w:r>
      <w:r w:rsidR="00824450">
        <w:t xml:space="preserve"> Welsh government (</w:t>
      </w:r>
      <w:r w:rsidR="000C2948">
        <w:t>2015</w:t>
      </w:r>
      <w:r w:rsidR="00824450">
        <w:t xml:space="preserve">) would agree with this as they state that although local authority early years advisers say that they are happy with how the foundation phase is being implemented in their areas, the </w:t>
      </w:r>
      <w:r w:rsidR="00810DCB">
        <w:t xml:space="preserve">standard of </w:t>
      </w:r>
      <w:r w:rsidR="000E4539">
        <w:t xml:space="preserve">implementing the </w:t>
      </w:r>
      <w:r w:rsidR="00824450">
        <w:t>foundation phase varies significantly between schools.</w:t>
      </w:r>
      <w:r w:rsidR="00E9730C">
        <w:t xml:space="preserve"> </w:t>
      </w:r>
    </w:p>
    <w:p w14:paraId="6512050F" w14:textId="220ED83C" w:rsidR="002F66ED" w:rsidRDefault="00016C53" w:rsidP="000D6905">
      <w:r>
        <w:br/>
        <w:t xml:space="preserve">Looking at previous changes to the foundation phase curriculum as stated by Welsh Government (2014) there have been many improvements </w:t>
      </w:r>
      <w:r w:rsidR="00DA281F">
        <w:t xml:space="preserve">in children’s literacy and numeracy development. </w:t>
      </w:r>
      <w:r w:rsidR="00CE3997">
        <w:t>However,</w:t>
      </w:r>
      <w:r w:rsidR="00DA281F">
        <w:t xml:space="preserve"> they state that there is room for improvement </w:t>
      </w:r>
      <w:proofErr w:type="gramStart"/>
      <w:r w:rsidR="00650E00">
        <w:t>in regard to</w:t>
      </w:r>
      <w:proofErr w:type="gramEnd"/>
      <w:r w:rsidR="00DA281F">
        <w:t xml:space="preserve"> CSSIW and Estyn inspections in order to fully ensure that all settings are consistent in delivering the highest quality </w:t>
      </w:r>
      <w:r w:rsidR="004A00BC">
        <w:t>in the foundation phase</w:t>
      </w:r>
      <w:r w:rsidR="00063809">
        <w:t xml:space="preserve">. </w:t>
      </w:r>
    </w:p>
    <w:p w14:paraId="143766FE" w14:textId="77777777" w:rsidR="002F66ED" w:rsidRDefault="000D6905" w:rsidP="000D6905">
      <w:r>
        <w:br/>
      </w:r>
      <w:r>
        <w:t>According to Waters</w:t>
      </w:r>
      <w:r w:rsidR="004A3CE4">
        <w:t xml:space="preserve"> </w:t>
      </w:r>
      <w:r>
        <w:t xml:space="preserve">(2015) both stocktake and foundation phase evaluations recommend that </w:t>
      </w:r>
      <w:r w:rsidRPr="00FE1E30">
        <w:t xml:space="preserve">training and guidance for practitioners, head teachers, the inspectorate and policy makers, is critical for the development of the foundation phase. </w:t>
      </w:r>
      <w:r>
        <w:t>Waters</w:t>
      </w:r>
      <w:r w:rsidR="004A3CE4">
        <w:t xml:space="preserve"> </w:t>
      </w:r>
      <w:r>
        <w:t xml:space="preserve">(2015) </w:t>
      </w:r>
      <w:r w:rsidRPr="00FE1E30">
        <w:t>also states that training needs to be ongoing in orde</w:t>
      </w:r>
      <w:r>
        <w:t>r to ensure that teachers and practitioners are effectively implementing the new curriculum</w:t>
      </w:r>
      <w:r w:rsidRPr="00FE1E30">
        <w:t>. However,</w:t>
      </w:r>
      <w:r>
        <w:t xml:space="preserve"> Welsh Government (2014) state that 14% of lead practitioners from funded non-maintained settings and 27% of school head teachers believe that the materials for training need to be changed. </w:t>
      </w:r>
    </w:p>
    <w:p w14:paraId="67EEA6AD" w14:textId="77777777" w:rsidR="002F66ED" w:rsidRDefault="000D6905" w:rsidP="000D6905">
      <w:r>
        <w:br/>
      </w:r>
      <w:r w:rsidRPr="003C3746">
        <w:t xml:space="preserve">According to Welsh Government (2014) during interviews many practitioners described the guidance and terminology received as vague, </w:t>
      </w:r>
      <w:r w:rsidRPr="003C3746">
        <w:t>therefore</w:t>
      </w:r>
      <w:r w:rsidRPr="003C3746">
        <w:t xml:space="preserve"> if the guidance was vague then implementation will be vague. Siraj Blatchford et al (2005) would agree with this as she expresses concerns regarding the confusing terminology. </w:t>
      </w:r>
    </w:p>
    <w:p w14:paraId="6111A70E" w14:textId="2C76E2FC" w:rsidR="000D6905" w:rsidRDefault="000D6905" w:rsidP="000D6905">
      <w:r w:rsidRPr="003C3746">
        <w:br/>
      </w:r>
      <w:r>
        <w:t xml:space="preserve">Welsh Government </w:t>
      </w:r>
      <w:r w:rsidRPr="003C3746">
        <w:t>(201</w:t>
      </w:r>
      <w:r>
        <w:t>4</w:t>
      </w:r>
      <w:r w:rsidRPr="003C3746">
        <w:t xml:space="preserve">) state that head teachers suggested that there was confusion around the key terms used in the foundation phase as it was over complicated. This could be a reason why there is variation of the implantation of the foundation phase between </w:t>
      </w:r>
      <w:r w:rsidRPr="003C3746">
        <w:lastRenderedPageBreak/>
        <w:t xml:space="preserve">different settings. </w:t>
      </w:r>
      <w:r>
        <w:t xml:space="preserve">Welsh Government (2014) </w:t>
      </w:r>
      <w:r w:rsidRPr="003C3746">
        <w:t xml:space="preserve">suggest that there needs to be frequent and clear training in </w:t>
      </w:r>
      <w:r>
        <w:t xml:space="preserve">order to maintain consistency in all settings. </w:t>
      </w:r>
    </w:p>
    <w:p w14:paraId="602D62FC" w14:textId="5EFBB23F" w:rsidR="002F66ED" w:rsidRDefault="00CE3997">
      <w:r>
        <w:br/>
        <w:t>Waters</w:t>
      </w:r>
      <w:r w:rsidR="00747B28">
        <w:t xml:space="preserve"> </w:t>
      </w:r>
      <w:r>
        <w:t>2015) states that in the new curriculum, educational settings are required to provide a stimulating outdoor area that is equally fun and safe in order to promote children’s natural curiosity.</w:t>
      </w:r>
      <w:r w:rsidR="00747B28">
        <w:t xml:space="preserve"> Waters</w:t>
      </w:r>
      <w:r w:rsidR="004A3CE4">
        <w:t xml:space="preserve"> </w:t>
      </w:r>
      <w:r w:rsidR="00747B28">
        <w:t xml:space="preserve">(2015) states that there are many benefits for children to play outdoors while implementing a </w:t>
      </w:r>
      <w:r w:rsidR="00650E00">
        <w:t>play-based</w:t>
      </w:r>
      <w:r w:rsidR="00747B28">
        <w:t xml:space="preserve"> curriculum. Waters</w:t>
      </w:r>
      <w:r w:rsidR="004A3CE4">
        <w:t xml:space="preserve"> </w:t>
      </w:r>
      <w:r w:rsidR="00747B28">
        <w:t xml:space="preserve">(2015) states that the first benefit </w:t>
      </w:r>
      <w:r w:rsidR="00070AB5">
        <w:t xml:space="preserve">is </w:t>
      </w:r>
      <w:r w:rsidR="00747B28">
        <w:t xml:space="preserve">physical development. Bento (2017) </w:t>
      </w:r>
      <w:r w:rsidR="004A3CE4">
        <w:t>agrees and states that children who are physically active through their childhood are more likely to have a healthy attitude towards maintaining a healthy, energetic lifestyle when they are adults.</w:t>
      </w:r>
    </w:p>
    <w:p w14:paraId="25C5403D" w14:textId="77777777" w:rsidR="002F66ED" w:rsidRDefault="002F66ED"/>
    <w:p w14:paraId="34CF6B25" w14:textId="128F0305" w:rsidR="00747B28" w:rsidRDefault="00070AB5">
      <w:r>
        <w:t xml:space="preserve">Council </w:t>
      </w:r>
      <w:r w:rsidR="002F66ED">
        <w:t>f</w:t>
      </w:r>
      <w:r>
        <w:t xml:space="preserve">or </w:t>
      </w:r>
      <w:r w:rsidR="002F66ED">
        <w:t>L</w:t>
      </w:r>
      <w:r>
        <w:t xml:space="preserve">earning </w:t>
      </w:r>
      <w:r w:rsidR="002F66ED">
        <w:t>O</w:t>
      </w:r>
      <w:r>
        <w:t xml:space="preserve">utside </w:t>
      </w:r>
      <w:r w:rsidR="002F66ED">
        <w:t>t</w:t>
      </w:r>
      <w:r>
        <w:t xml:space="preserve">he </w:t>
      </w:r>
      <w:r w:rsidR="002F66ED">
        <w:t>C</w:t>
      </w:r>
      <w:r>
        <w:t xml:space="preserve">lassroom (2009) would agree with this as they state that not only does learning outside the classroom promote healthy </w:t>
      </w:r>
      <w:r w:rsidR="00650E00">
        <w:t>children but</w:t>
      </w:r>
      <w:r>
        <w:t xml:space="preserve"> supports healthy lifestyles as they grow. Council </w:t>
      </w:r>
      <w:r w:rsidR="002F66ED">
        <w:t>f</w:t>
      </w:r>
      <w:r>
        <w:t xml:space="preserve">or </w:t>
      </w:r>
      <w:r w:rsidR="002F66ED">
        <w:t>L</w:t>
      </w:r>
      <w:r>
        <w:t xml:space="preserve">earning </w:t>
      </w:r>
      <w:r w:rsidR="002F66ED">
        <w:t>O</w:t>
      </w:r>
      <w:r>
        <w:t xml:space="preserve">utside the </w:t>
      </w:r>
      <w:r w:rsidR="002F66ED">
        <w:t>C</w:t>
      </w:r>
      <w:r>
        <w:t>lassroom (2009) also suggest that learning outdoors offers children new experiences that are unique to the outdoors, for example children learn to understand and respect nature, and learn about plant, lifecycles and season change</w:t>
      </w:r>
      <w:r w:rsidRPr="00C44103">
        <w:t>s.</w:t>
      </w:r>
      <w:r w:rsidR="00C44103">
        <w:t xml:space="preserve"> </w:t>
      </w:r>
      <w:r w:rsidR="000808EF" w:rsidRPr="000808EF">
        <w:t>Howard (2012) w</w:t>
      </w:r>
      <w:r w:rsidR="00C44103" w:rsidRPr="000808EF">
        <w:t>ould agree</w:t>
      </w:r>
      <w:r w:rsidR="00C44103">
        <w:t xml:space="preserve"> with this as</w:t>
      </w:r>
      <w:r w:rsidRPr="00C44103">
        <w:t xml:space="preserve"> </w:t>
      </w:r>
      <w:r w:rsidR="000808EF">
        <w:t>he</w:t>
      </w:r>
      <w:r w:rsidR="00C44103" w:rsidRPr="00C44103">
        <w:t xml:space="preserve"> state</w:t>
      </w:r>
      <w:r w:rsidR="000808EF">
        <w:t>s</w:t>
      </w:r>
      <w:r w:rsidR="00C44103" w:rsidRPr="00C44103">
        <w:t xml:space="preserve"> that</w:t>
      </w:r>
      <w:r w:rsidR="00C44103">
        <w:t xml:space="preserve"> </w:t>
      </w:r>
      <w:r w:rsidR="00C44103">
        <w:t>Playing in the outdoors also encourages children to be ethical citizens by teaching them to be kind to nature and the creatures that live in it.</w:t>
      </w:r>
    </w:p>
    <w:p w14:paraId="62ED9A75" w14:textId="77777777" w:rsidR="00F37C91" w:rsidRDefault="00F37C91"/>
    <w:p w14:paraId="57A3ED1C" w14:textId="20C417DA" w:rsidR="00747B28" w:rsidRDefault="00CE3997">
      <w:r>
        <w:t xml:space="preserve">However, </w:t>
      </w:r>
      <w:r w:rsidR="00F85926">
        <w:t>Dijk-Wesselius</w:t>
      </w:r>
      <w:r w:rsidR="004A3CE4">
        <w:t xml:space="preserve"> </w:t>
      </w:r>
      <w:r w:rsidR="00F85926">
        <w:t xml:space="preserve">et al (2020) state that </w:t>
      </w:r>
      <w:r>
        <w:t xml:space="preserve">some </w:t>
      </w:r>
      <w:r w:rsidR="000D4681">
        <w:t xml:space="preserve">schools and educational settings experience barriers due to lack of outdoor space. </w:t>
      </w:r>
    </w:p>
    <w:p w14:paraId="50BBFB38" w14:textId="77777777" w:rsidR="00747B28" w:rsidRDefault="00415244">
      <w:r>
        <w:t>Welsh Government (</w:t>
      </w:r>
      <w:r w:rsidR="00D50853">
        <w:t>2015</w:t>
      </w:r>
      <w:r>
        <w:t xml:space="preserve">) </w:t>
      </w:r>
      <w:r w:rsidR="000D4681">
        <w:t xml:space="preserve">would agree with this as they state </w:t>
      </w:r>
      <w:r>
        <w:t>that there are</w:t>
      </w:r>
      <w:r w:rsidR="00E90CEB">
        <w:t xml:space="preserve"> many</w:t>
      </w:r>
      <w:r>
        <w:t xml:space="preserve"> obstacles when implementing the new foundation phase </w:t>
      </w:r>
      <w:r w:rsidR="00770D44">
        <w:t>curriculum</w:t>
      </w:r>
      <w:r w:rsidR="000D4681">
        <w:t xml:space="preserve">, one of which is lack of </w:t>
      </w:r>
      <w:r w:rsidR="00F85926">
        <w:t>equipment and space</w:t>
      </w:r>
      <w:r w:rsidR="00A00EB4">
        <w:t xml:space="preserve">. </w:t>
      </w:r>
    </w:p>
    <w:p w14:paraId="0BF75DF4" w14:textId="77777777" w:rsidR="00747B28" w:rsidRDefault="00747B28"/>
    <w:p w14:paraId="031BE9C3" w14:textId="0E1DF67A" w:rsidR="00A00EB4" w:rsidRDefault="00D47C54">
      <w:r w:rsidRPr="00A00EB4">
        <w:t xml:space="preserve">Welsh government (2015) explain that adult to child ratios are a key </w:t>
      </w:r>
      <w:r w:rsidR="00F430F5" w:rsidRPr="00A00EB4">
        <w:t>input</w:t>
      </w:r>
      <w:r w:rsidRPr="00A00EB4">
        <w:t xml:space="preserve"> of the foundation phase.</w:t>
      </w:r>
      <w:r>
        <w:t xml:space="preserve"> </w:t>
      </w:r>
      <w:r w:rsidR="00A8522A">
        <w:t>Welsh government (</w:t>
      </w:r>
      <w:r w:rsidR="00A00EB4">
        <w:t>2014</w:t>
      </w:r>
      <w:r w:rsidR="00A8522A">
        <w:t>) state that currently the ratio is 1:8 in reception classes</w:t>
      </w:r>
      <w:r w:rsidR="006F1A93">
        <w:t>, However</w:t>
      </w:r>
      <w:r w:rsidR="00C00605">
        <w:t>,</w:t>
      </w:r>
      <w:r w:rsidR="006F1A93">
        <w:t xml:space="preserve"> it has been agreed with staff, advisors and inspectors that it would not affect quality if the ratio was increased to 1:10. Welsh Government (</w:t>
      </w:r>
      <w:r w:rsidR="00A00EB4">
        <w:t>2014</w:t>
      </w:r>
      <w:r w:rsidR="006F1A93">
        <w:t xml:space="preserve">) has noted that in some settings this ratio may not be practical if they have a high volume of children with additional needs such as SEN or E/WAL. </w:t>
      </w:r>
    </w:p>
    <w:p w14:paraId="53C5BE3A" w14:textId="0802286A" w:rsidR="00B1467C" w:rsidRDefault="00B1467C"/>
    <w:p w14:paraId="55D52507" w14:textId="5C8B5545" w:rsidR="00F37C91" w:rsidRDefault="00F37C91">
      <w:r>
        <w:t xml:space="preserve">To conclude </w:t>
      </w:r>
      <w:r w:rsidR="00ED2E88">
        <w:t xml:space="preserve">there are a number play based learning activities that support the implementation of a play-based curricula. Theorists such as Montessori and Reggio Emelia support the idea of children learning on a self-directed basis which links the foundation phase in Wales and the new curriculum which has come into force in September 2022. </w:t>
      </w:r>
      <w:r w:rsidR="004448BC">
        <w:t xml:space="preserve">Although there are arguments for and against children learning being solely play based, the majority of evidence states there are more benefits to having a </w:t>
      </w:r>
      <w:proofErr w:type="gramStart"/>
      <w:r w:rsidR="004448BC">
        <w:t>play based</w:t>
      </w:r>
      <w:proofErr w:type="gramEnd"/>
      <w:r w:rsidR="004448BC">
        <w:t xml:space="preserve"> curriculum as appose to an academic only curriculum. </w:t>
      </w:r>
    </w:p>
    <w:p w14:paraId="083160BF" w14:textId="77777777" w:rsidR="00D8044A" w:rsidRDefault="00D8044A"/>
    <w:p w14:paraId="1EC1B14B" w14:textId="77777777" w:rsidR="00D8044A" w:rsidRDefault="00D8044A"/>
    <w:p w14:paraId="52A471BE" w14:textId="09AC5620" w:rsidR="00015783" w:rsidRDefault="00015783"/>
    <w:p w14:paraId="3370C3C5" w14:textId="0813349C" w:rsidR="00015783" w:rsidRDefault="00015783"/>
    <w:p w14:paraId="2A322A61" w14:textId="306C1A49" w:rsidR="00B1467C" w:rsidRPr="0046580D" w:rsidRDefault="00B1467C">
      <w:pPr>
        <w:rPr>
          <w:b/>
          <w:bCs/>
        </w:rPr>
      </w:pPr>
    </w:p>
    <w:p w14:paraId="26E14F3B" w14:textId="77777777" w:rsidR="00B94C87" w:rsidRDefault="00B94C87">
      <w:pPr>
        <w:rPr>
          <w:b/>
          <w:bCs/>
        </w:rPr>
      </w:pPr>
    </w:p>
    <w:p w14:paraId="7A0EDE25" w14:textId="77777777" w:rsidR="005616E4" w:rsidRDefault="005616E4">
      <w:pPr>
        <w:rPr>
          <w:b/>
          <w:bCs/>
          <w:u w:val="single"/>
        </w:rPr>
      </w:pPr>
    </w:p>
    <w:p w14:paraId="3E39322B" w14:textId="78F214A4" w:rsidR="0046580D" w:rsidRPr="00B94C87" w:rsidRDefault="000C7FA1">
      <w:pPr>
        <w:rPr>
          <w:b/>
          <w:bCs/>
          <w:u w:val="single"/>
        </w:rPr>
      </w:pPr>
      <w:r w:rsidRPr="00B94C87">
        <w:rPr>
          <w:b/>
          <w:bCs/>
          <w:u w:val="single"/>
        </w:rPr>
        <w:lastRenderedPageBreak/>
        <w:t xml:space="preserve">Section 2 </w:t>
      </w:r>
    </w:p>
    <w:p w14:paraId="6CBD7CBC" w14:textId="3C672398" w:rsidR="009F6871" w:rsidRDefault="009F6871">
      <w:pPr>
        <w:rPr>
          <w:b/>
          <w:bCs/>
        </w:rPr>
      </w:pPr>
    </w:p>
    <w:p w14:paraId="5BCD5C41" w14:textId="285CD6C5" w:rsidR="009F6871" w:rsidRDefault="009F6871">
      <w:r w:rsidRPr="009F6871">
        <w:t xml:space="preserve">Considering the concept of the ‘unique child’ critically evaluate methods of assessment, progress tracking and age or stage related development models within </w:t>
      </w:r>
      <w:r w:rsidR="009666F5" w:rsidRPr="009F6871">
        <w:t>play-based</w:t>
      </w:r>
      <w:r w:rsidRPr="009F6871">
        <w:t xml:space="preserve"> curricula </w:t>
      </w:r>
    </w:p>
    <w:p w14:paraId="04DB52E9" w14:textId="6D086605" w:rsidR="009666F5" w:rsidRDefault="009666F5"/>
    <w:p w14:paraId="71E97657" w14:textId="09EE8D75" w:rsidR="009666F5" w:rsidRDefault="009666F5">
      <w:r>
        <w:t xml:space="preserve">According to The Early Years Foundation Stage (2005) all children develop at varying rates in every aspect. This includes, physical, cognitive, social and emotional. </w:t>
      </w:r>
      <w:r w:rsidR="004F68FB">
        <w:t xml:space="preserve">They also state that each individual child has their own characteristics. Early Years Matters (2022) would agree with this as they state that every child is </w:t>
      </w:r>
      <w:r w:rsidR="00161EB0">
        <w:t>unique,</w:t>
      </w:r>
      <w:r w:rsidR="004F68FB">
        <w:t xml:space="preserve"> and every child will develop at different paces</w:t>
      </w:r>
      <w:r w:rsidR="00947A93">
        <w:t xml:space="preserve"> and therefore it is important that parents and caregivers don’t compare children’s development. </w:t>
      </w:r>
      <w:r w:rsidR="00161EB0">
        <w:t xml:space="preserve">Early Education (2012) state that every child is unique, children are born eager and ready to learn. They state that from babies, they start to learn about the world around them. Early Education (2012) stress the importance of the unique child having positive relationships and an enabling environment in order for them to learn and develop effectively. </w:t>
      </w:r>
    </w:p>
    <w:p w14:paraId="2141AAF7" w14:textId="55F194C0" w:rsidR="0008787B" w:rsidRDefault="0008787B">
      <w:pPr>
        <w:rPr>
          <w:b/>
          <w:bCs/>
        </w:rPr>
      </w:pPr>
    </w:p>
    <w:p w14:paraId="53ECE7D0" w14:textId="17EDF139" w:rsidR="00213881" w:rsidRDefault="001A104B">
      <w:r>
        <w:t>Welsh Government (2015) state that assessments are carried out in order to see what children and young people know, to see if they are progressing and for practitioners to understand what they are able or unable to do</w:t>
      </w:r>
      <w:r w:rsidR="0093053F">
        <w:t xml:space="preserve">, which then enables the practitioner to plan around their capabilities. </w:t>
      </w:r>
      <w:r w:rsidR="00C92ADF" w:rsidRPr="00C92ADF">
        <w:t xml:space="preserve">Welsh Government (2022) </w:t>
      </w:r>
      <w:r w:rsidR="00C92ADF" w:rsidRPr="00C92ADF">
        <w:t xml:space="preserve">would agree with this as they </w:t>
      </w:r>
      <w:r w:rsidR="00C92ADF" w:rsidRPr="00C92ADF">
        <w:t xml:space="preserve">state that assessment in the foundation phase is to support each unique child in their development and to help them progress at an appropriate </w:t>
      </w:r>
      <w:r w:rsidR="00C92ADF" w:rsidRPr="00C92ADF">
        <w:t>pace and</w:t>
      </w:r>
      <w:r w:rsidR="00C92ADF" w:rsidRPr="00C92ADF">
        <w:t xml:space="preserve"> be challenged academically</w:t>
      </w:r>
      <w:r w:rsidR="00C92ADF" w:rsidRPr="00C92ADF">
        <w:t>.</w:t>
      </w:r>
    </w:p>
    <w:p w14:paraId="3FA6B2A0" w14:textId="77777777" w:rsidR="00C92ADF" w:rsidRDefault="00C92ADF"/>
    <w:p w14:paraId="2B1BE649" w14:textId="5929F0A5" w:rsidR="00213881" w:rsidRDefault="00213881">
      <w:r>
        <w:t>According to Early Years Matters (</w:t>
      </w:r>
      <w:r w:rsidR="0093053F" w:rsidRPr="00C92ADF">
        <w:t>2022</w:t>
      </w:r>
      <w:r w:rsidR="00C92ADF" w:rsidRPr="00C92ADF">
        <w:t>). children</w:t>
      </w:r>
      <w:r>
        <w:t xml:space="preserve"> are assessed through formal and informal assessments. Practitioners assess children daily </w:t>
      </w:r>
      <w:r w:rsidR="004402D1">
        <w:t xml:space="preserve">in an informal way, </w:t>
      </w:r>
      <w:r>
        <w:t>by observing them in class and in play. Early Years Matters (</w:t>
      </w:r>
      <w:r w:rsidR="0093053F">
        <w:t>2022</w:t>
      </w:r>
      <w:r>
        <w:t xml:space="preserve">) state that through observing, practitioners can see each child’s set of unique capabilities. This can provide the practitioners with reliable information about the unique child. </w:t>
      </w:r>
    </w:p>
    <w:p w14:paraId="597BAD43" w14:textId="582BC66E" w:rsidR="007A157B" w:rsidRDefault="007A157B">
      <w:r>
        <w:t>Foundation phase Wales (2015) states that observation plays a k</w:t>
      </w:r>
      <w:r w:rsidR="00BA5F32">
        <w:t>e</w:t>
      </w:r>
      <w:r>
        <w:t xml:space="preserve">y role while assessing children in </w:t>
      </w:r>
      <w:r w:rsidR="00695421">
        <w:t>day-to-day</w:t>
      </w:r>
      <w:r>
        <w:t xml:space="preserve"> practice in the foundation phase. They state that observation gives the practitioner the </w:t>
      </w:r>
      <w:r w:rsidR="004402D1">
        <w:t>opportunity</w:t>
      </w:r>
      <w:r>
        <w:t xml:space="preserve"> to see how much progress a child has made. Foundation Phase Wales (2015 also state that in order to see the unique </w:t>
      </w:r>
      <w:r w:rsidR="009E67F5">
        <w:t>child, observation</w:t>
      </w:r>
      <w:r>
        <w:t xml:space="preserve"> needs to be undertaken both indoors and outdoors and over a period of time. </w:t>
      </w:r>
    </w:p>
    <w:p w14:paraId="1DF8C102" w14:textId="34855EC6" w:rsidR="009E67F5" w:rsidRDefault="009E67F5"/>
    <w:p w14:paraId="5CA3AB91" w14:textId="05900EED" w:rsidR="009E67F5" w:rsidRDefault="009E67F5" w:rsidP="00BA5F32">
      <w:r>
        <w:t>Pacey (2017) states that observation in the foundation phase helps us to</w:t>
      </w:r>
      <w:r w:rsidR="00BA5F32">
        <w:t xml:space="preserve"> s</w:t>
      </w:r>
      <w:r>
        <w:t xml:space="preserve">ee how children are feeling </w:t>
      </w:r>
      <w:r w:rsidR="00BA5F32">
        <w:t>and how they handle their emotions. It also helps us to d</w:t>
      </w:r>
      <w:r>
        <w:t>iscover what interests a child has</w:t>
      </w:r>
      <w:r w:rsidR="00BA5F32">
        <w:t xml:space="preserve"> and to s</w:t>
      </w:r>
      <w:r>
        <w:t>ee if children are developing.</w:t>
      </w:r>
    </w:p>
    <w:p w14:paraId="3D300D91" w14:textId="64E19073" w:rsidR="00B2142F" w:rsidRDefault="00695421" w:rsidP="00B2142F">
      <w:proofErr w:type="spellStart"/>
      <w:r>
        <w:t>Carr</w:t>
      </w:r>
      <w:proofErr w:type="spellEnd"/>
      <w:r>
        <w:t xml:space="preserve"> (2001) </w:t>
      </w:r>
      <w:r w:rsidR="00B2142F">
        <w:t>agree</w:t>
      </w:r>
      <w:r>
        <w:t xml:space="preserve">s </w:t>
      </w:r>
      <w:r w:rsidR="00B2142F">
        <w:t xml:space="preserve">with this </w:t>
      </w:r>
      <w:r>
        <w:t xml:space="preserve">as they state that children are observed by practitioners so they can understand what they can do, and to see how they are developing. </w:t>
      </w:r>
    </w:p>
    <w:p w14:paraId="58F80F5A" w14:textId="3F71DDD8" w:rsidR="00436E0E" w:rsidRDefault="00436E0E"/>
    <w:p w14:paraId="72297F1B" w14:textId="6419A9BF" w:rsidR="00436E0E" w:rsidRPr="00180C73" w:rsidRDefault="009E67F5" w:rsidP="00436E0E">
      <w:pPr>
        <w:rPr>
          <w:color w:val="000000" w:themeColor="text1"/>
        </w:rPr>
      </w:pPr>
      <w:r>
        <w:t xml:space="preserve">According to </w:t>
      </w:r>
      <w:r w:rsidR="00436E0E">
        <w:t xml:space="preserve">Pacey, (2017) by using the foundation phase profile to observe children, we </w:t>
      </w:r>
      <w:proofErr w:type="gramStart"/>
      <w:r w:rsidR="00436E0E">
        <w:t>are able to</w:t>
      </w:r>
      <w:proofErr w:type="gramEnd"/>
      <w:r w:rsidR="00436E0E">
        <w:t xml:space="preserve"> assess children’s abilities in four areas of learning</w:t>
      </w:r>
      <w:r w:rsidR="00A44795">
        <w:t xml:space="preserve">, which are: </w:t>
      </w:r>
    </w:p>
    <w:p w14:paraId="64391A5B" w14:textId="77777777" w:rsidR="009E67F5" w:rsidRDefault="009E67F5" w:rsidP="009E67F5">
      <w:pPr>
        <w:pStyle w:val="ListParagraph"/>
        <w:numPr>
          <w:ilvl w:val="0"/>
          <w:numId w:val="7"/>
        </w:numPr>
      </w:pPr>
      <w:r>
        <w:t xml:space="preserve">Mathematical development </w:t>
      </w:r>
    </w:p>
    <w:p w14:paraId="3CFE16A9" w14:textId="77777777" w:rsidR="00436E0E" w:rsidRDefault="00436E0E" w:rsidP="00436E0E">
      <w:pPr>
        <w:pStyle w:val="ListParagraph"/>
        <w:numPr>
          <w:ilvl w:val="0"/>
          <w:numId w:val="7"/>
        </w:numPr>
      </w:pPr>
      <w:r>
        <w:t xml:space="preserve">Language, literacy and communication skills </w:t>
      </w:r>
    </w:p>
    <w:p w14:paraId="50CB1065" w14:textId="77777777" w:rsidR="009E67F5" w:rsidRDefault="009E67F5" w:rsidP="009E67F5">
      <w:pPr>
        <w:pStyle w:val="ListParagraph"/>
        <w:numPr>
          <w:ilvl w:val="0"/>
          <w:numId w:val="7"/>
        </w:numPr>
      </w:pPr>
      <w:r>
        <w:t xml:space="preserve">Personal and social. Well-being and cultural diversity. </w:t>
      </w:r>
    </w:p>
    <w:p w14:paraId="7AB821F0" w14:textId="21EF4A7E" w:rsidR="00436E0E" w:rsidRDefault="00436E0E" w:rsidP="00436E0E">
      <w:pPr>
        <w:pStyle w:val="ListParagraph"/>
        <w:numPr>
          <w:ilvl w:val="0"/>
          <w:numId w:val="7"/>
        </w:numPr>
      </w:pPr>
      <w:r>
        <w:t xml:space="preserve">Physical development </w:t>
      </w:r>
      <w:r w:rsidR="009E67F5">
        <w:br/>
      </w:r>
    </w:p>
    <w:p w14:paraId="17EB22F9" w14:textId="5F3B8CBB" w:rsidR="005D0A4F" w:rsidRDefault="00436E0E">
      <w:r>
        <w:lastRenderedPageBreak/>
        <w:t xml:space="preserve">According to Welsh gov </w:t>
      </w:r>
      <w:r w:rsidR="008926C3">
        <w:t xml:space="preserve">(no date) </w:t>
      </w:r>
      <w:r>
        <w:t xml:space="preserve">While children are playing, they unknowingly </w:t>
      </w:r>
      <w:r w:rsidR="008926C3">
        <w:t>use the</w:t>
      </w:r>
      <w:r w:rsidR="00BA5F32">
        <w:t xml:space="preserve"> </w:t>
      </w:r>
      <w:r w:rsidR="008926C3">
        <w:t xml:space="preserve">skills </w:t>
      </w:r>
      <w:r w:rsidRPr="00CC1AD0">
        <w:t>that they have learnt without fear of failure</w:t>
      </w:r>
      <w:r w:rsidR="008926C3" w:rsidRPr="00CC1AD0">
        <w:t>.</w:t>
      </w:r>
      <w:r w:rsidRPr="00CC1AD0">
        <w:t xml:space="preserve"> The </w:t>
      </w:r>
      <w:r w:rsidRPr="00CC1AD0">
        <w:rPr>
          <w:color w:val="000000" w:themeColor="text1"/>
        </w:rPr>
        <w:t xml:space="preserve">Welsh government </w:t>
      </w:r>
      <w:r w:rsidRPr="00CC1AD0">
        <w:t xml:space="preserve">also states that by observing children in the continuous provision it gives the practitioner or teacher the opportunity observe the children with little to no distractions, this is because the children will already be familiar with the setting and will </w:t>
      </w:r>
      <w:r w:rsidR="008926C3" w:rsidRPr="00CC1AD0">
        <w:t xml:space="preserve">need little to no adult input. </w:t>
      </w:r>
      <w:r w:rsidR="00CC1AD0" w:rsidRPr="00CC1AD0">
        <w:t>However, according to</w:t>
      </w:r>
      <w:r w:rsidR="00CC1AD0">
        <w:t xml:space="preserve"> Welsh Government (2015) the majority (78%) of the results recorded by </w:t>
      </w:r>
      <w:r w:rsidR="0052260F">
        <w:t>practitioners</w:t>
      </w:r>
      <w:r w:rsidR="00CC1AD0">
        <w:t xml:space="preserve"> of observations were adult- initiated. This may be because many practitioners have not had the relevant training in the foundation phase, therefore will not understand the importance of child-led play. </w:t>
      </w:r>
      <w:r w:rsidR="00A44795">
        <w:t xml:space="preserve">Observing in adult- initiated activities rather than child- led activities could mean that the children are less engaged, therefore will not perform as well. </w:t>
      </w:r>
    </w:p>
    <w:p w14:paraId="69226A60" w14:textId="134DF47C" w:rsidR="005D0A4F" w:rsidRDefault="005D0A4F"/>
    <w:p w14:paraId="0B10CF13" w14:textId="7F8C44F8" w:rsidR="005D0A4F" w:rsidRDefault="005D0A4F">
      <w:r>
        <w:t>According to</w:t>
      </w:r>
      <w:r w:rsidR="00AD3E7B">
        <w:t xml:space="preserve"> </w:t>
      </w:r>
      <w:proofErr w:type="spellStart"/>
      <w:r w:rsidR="00AD3E7B">
        <w:t>Spreeuwenberg</w:t>
      </w:r>
      <w:proofErr w:type="spellEnd"/>
      <w:r w:rsidR="00AD3E7B">
        <w:t xml:space="preserve"> (2020) </w:t>
      </w:r>
      <w:r>
        <w:t xml:space="preserve">Using the observation tool can give practitioners a more accurate image of where the child is in their development. Observing play </w:t>
      </w:r>
      <w:proofErr w:type="gramStart"/>
      <w:r>
        <w:t>in particular will</w:t>
      </w:r>
      <w:proofErr w:type="gramEnd"/>
      <w:r>
        <w:t xml:space="preserve"> help show the practitioner more skills as when children </w:t>
      </w:r>
      <w:r w:rsidR="00BA5F32">
        <w:t>play,</w:t>
      </w:r>
      <w:r>
        <w:t xml:space="preserve"> they are focused on their task and are more likely </w:t>
      </w:r>
      <w:r w:rsidR="00AD3E7B">
        <w:t xml:space="preserve">to problem solve by themselves. </w:t>
      </w:r>
      <w:proofErr w:type="spellStart"/>
      <w:r w:rsidR="00AD3E7B">
        <w:t>Spreeuwenberg</w:t>
      </w:r>
      <w:proofErr w:type="spellEnd"/>
      <w:r w:rsidR="00AD3E7B">
        <w:t xml:space="preserve"> (2020) also suggests that observing children can also help identify any problems the children may have in relation to ALN. </w:t>
      </w:r>
    </w:p>
    <w:p w14:paraId="127750D3" w14:textId="260E5F4B" w:rsidR="00436E0E" w:rsidRDefault="007A157B">
      <w:r>
        <w:t xml:space="preserve">Foundation Phase Wales (2015) state that children should be given the opportunity </w:t>
      </w:r>
      <w:r w:rsidR="00436E0E">
        <w:t xml:space="preserve">to discuss their activities, which will help them reflect on and see their own abilities. </w:t>
      </w:r>
    </w:p>
    <w:p w14:paraId="106A88EE" w14:textId="6213CD47" w:rsidR="00E25086" w:rsidRDefault="00E25086"/>
    <w:p w14:paraId="2CB70D30" w14:textId="4B365F97" w:rsidR="00E25086" w:rsidRDefault="00E25086">
      <w:r w:rsidRPr="006355E3">
        <w:t xml:space="preserve">According to </w:t>
      </w:r>
      <w:r w:rsidR="006355E3" w:rsidRPr="006355E3">
        <w:t xml:space="preserve">McCallum (No Date) </w:t>
      </w:r>
      <w:r w:rsidR="00D0719A" w:rsidRPr="006355E3">
        <w:t xml:space="preserve">observation would be the most effective method of assessing the unique child in the foundation phase, however there are some implications which stop this from happening. Funding </w:t>
      </w:r>
      <w:r w:rsidR="006355E3" w:rsidRPr="006355E3">
        <w:t xml:space="preserve">and teacher ratios are one. According to Welsh Government (2015) the current adult to child ratio is </w:t>
      </w:r>
      <w:r w:rsidR="00D0719A" w:rsidRPr="006355E3">
        <w:t xml:space="preserve">1:8 </w:t>
      </w:r>
      <w:r w:rsidR="006355E3" w:rsidRPr="006355E3">
        <w:t xml:space="preserve">in reception classes, </w:t>
      </w:r>
      <w:r w:rsidR="00D0719A" w:rsidRPr="006355E3">
        <w:t xml:space="preserve">however </w:t>
      </w:r>
      <w:r w:rsidR="006355E3" w:rsidRPr="006355E3">
        <w:t xml:space="preserve">there is speculation that it is </w:t>
      </w:r>
      <w:r w:rsidR="00D0719A" w:rsidRPr="006355E3">
        <w:t>being changed to 1:10. T</w:t>
      </w:r>
      <w:r w:rsidR="006355E3" w:rsidRPr="006355E3">
        <w:t xml:space="preserve">he practitioner </w:t>
      </w:r>
      <w:r w:rsidR="00D0719A" w:rsidRPr="006355E3">
        <w:t>may not have enough time to track the progress of each child through observation</w:t>
      </w:r>
      <w:r w:rsidR="006355E3" w:rsidRPr="006355E3">
        <w:t>, therefore</w:t>
      </w:r>
      <w:r w:rsidR="00D0719A" w:rsidRPr="006355E3">
        <w:t xml:space="preserve"> a simple test is quicker</w:t>
      </w:r>
      <w:r w:rsidR="006355E3" w:rsidRPr="006355E3">
        <w:t>.</w:t>
      </w:r>
    </w:p>
    <w:p w14:paraId="7EADE023" w14:textId="6F7CA4E9" w:rsidR="006355E3" w:rsidRDefault="006355E3"/>
    <w:p w14:paraId="6441448A" w14:textId="7CD1ED78" w:rsidR="00A83FC0" w:rsidRDefault="00A83FC0">
      <w:r>
        <w:t>According to Foundation Phase Wales (2015) formative assessments are used in order to find out where children are in their developmental stages.</w:t>
      </w:r>
      <w:r w:rsidR="00D46993">
        <w:t xml:space="preserve"> This helps practitioners to plan continuous, enhanced and focused provisions that will challenge them</w:t>
      </w:r>
      <w:r w:rsidR="00F7524D">
        <w:t xml:space="preserve">. </w:t>
      </w:r>
      <w:r w:rsidR="00F7524D">
        <w:br/>
        <w:t xml:space="preserve">Bellman (2013) states that childhood assessment is about grouping information about the unique child and then using that to plan activities based on their strengths and weaknesses. </w:t>
      </w:r>
      <w:r w:rsidR="00F7524D">
        <w:br/>
      </w:r>
    </w:p>
    <w:p w14:paraId="1C900823" w14:textId="243AC3ED" w:rsidR="00E73D1B" w:rsidRDefault="00E73D1B">
      <w:r>
        <w:t>According to Saunders (2020) Children are grouped in their classes by level of ability</w:t>
      </w:r>
      <w:r w:rsidR="00BD01AE">
        <w:t xml:space="preserve"> </w:t>
      </w:r>
      <w:r>
        <w:t xml:space="preserve">in order to make the classes more manageable. </w:t>
      </w:r>
      <w:r w:rsidR="003D59E0">
        <w:t>A</w:t>
      </w:r>
      <w:r w:rsidR="00BD01AE">
        <w:t>fter researching the topic,</w:t>
      </w:r>
      <w:r w:rsidR="003D59E0">
        <w:t xml:space="preserve"> Saunders (2020) argues that</w:t>
      </w:r>
      <w:r w:rsidR="00BD01AE">
        <w:t xml:space="preserve"> the “lower achieving” students usually are placed with the lower qualified staff </w:t>
      </w:r>
      <w:r w:rsidR="003D59E0">
        <w:t xml:space="preserve">and children with special needs or ALN are most likely to be in the lower achieving groups. </w:t>
      </w:r>
      <w:r w:rsidR="003D59E0">
        <w:br/>
      </w:r>
    </w:p>
    <w:p w14:paraId="7D7B0F2B" w14:textId="167AEC6B" w:rsidR="003D59E0" w:rsidRDefault="003D59E0">
      <w:r>
        <w:t xml:space="preserve">Saunders (2020) suggests the emotional impact grouping has on the children. The children that are placed in the lower achieving groups are more likely to perceive themselves as failures and are less likely to have a good perception of their own ability. </w:t>
      </w:r>
    </w:p>
    <w:p w14:paraId="0067656F" w14:textId="181A7D7E" w:rsidR="00A65DE5" w:rsidRDefault="00A65DE5"/>
    <w:p w14:paraId="12D37CFD" w14:textId="7913AA9E" w:rsidR="006D05D6" w:rsidRDefault="00A65DE5">
      <w:r>
        <w:t xml:space="preserve">According to Isaacs (2022) </w:t>
      </w:r>
      <w:r w:rsidR="006D05D6">
        <w:t xml:space="preserve">children’s progress is assessed around the age of 5 in relation to the seven areas of learning identified by the Early </w:t>
      </w:r>
      <w:proofErr w:type="gramStart"/>
      <w:r w:rsidR="006D05D6">
        <w:t>years</w:t>
      </w:r>
      <w:proofErr w:type="gramEnd"/>
      <w:r w:rsidR="006D05D6">
        <w:t xml:space="preserve"> foundation stage.</w:t>
      </w:r>
      <w:r w:rsidR="00A94CEF">
        <w:br/>
        <w:t xml:space="preserve">Welsh </w:t>
      </w:r>
      <w:r w:rsidR="00A94CEF" w:rsidRPr="00F6558A">
        <w:t>Government (</w:t>
      </w:r>
      <w:r w:rsidR="00F6558A" w:rsidRPr="00F6558A">
        <w:t xml:space="preserve">No Date) </w:t>
      </w:r>
      <w:r w:rsidR="00A94CEF" w:rsidRPr="00F6558A">
        <w:t>state</w:t>
      </w:r>
      <w:r w:rsidR="00A94CEF">
        <w:t xml:space="preserve"> that assessment is achieved in the foundation phase by observing the unique child as they engage with the resources provided by their setting. This could be in the continuous provision or the enhanced provision. </w:t>
      </w:r>
    </w:p>
    <w:p w14:paraId="605B0808" w14:textId="77777777" w:rsidR="00A94CEF" w:rsidRDefault="00A94CEF"/>
    <w:p w14:paraId="0B13942A" w14:textId="61766CD3" w:rsidR="00AA4F80" w:rsidRDefault="00497692">
      <w:r>
        <w:t xml:space="preserve">Clarke (2020) </w:t>
      </w:r>
      <w:r w:rsidR="00AA4F80">
        <w:t>states that assessing children using tests does not support the concept of the unique child</w:t>
      </w:r>
      <w:r w:rsidR="00301B87">
        <w:t xml:space="preserve">.  </w:t>
      </w:r>
      <w:r w:rsidR="00AA4F80">
        <w:t xml:space="preserve">Assessment should </w:t>
      </w:r>
      <w:r w:rsidR="007A4E9E">
        <w:t xml:space="preserve">reflect the individual development of each unique child, rather than categorizing </w:t>
      </w:r>
      <w:proofErr w:type="gramStart"/>
      <w:r w:rsidR="007A4E9E">
        <w:t>them as a whole</w:t>
      </w:r>
      <w:proofErr w:type="gramEnd"/>
      <w:r w:rsidR="007A4E9E">
        <w:t>.</w:t>
      </w:r>
      <w:r w:rsidR="00301B87">
        <w:t xml:space="preserve"> Clarke (2020) </w:t>
      </w:r>
      <w:r w:rsidR="00A65DE5">
        <w:t>argues that this type of assessment does not provide a true reflection of the unique child</w:t>
      </w:r>
      <w:r w:rsidR="001D42FB">
        <w:t xml:space="preserve">. Clarke (2020) states that assessing children can significantly have a negative effect on their wellbeing. She questions whether there is </w:t>
      </w:r>
      <w:r w:rsidR="00340F0E">
        <w:t>any thought between children’s wellbeing and their academic achievement</w:t>
      </w:r>
      <w:r w:rsidR="00201147">
        <w:t>.</w:t>
      </w:r>
    </w:p>
    <w:p w14:paraId="667F502A" w14:textId="77777777" w:rsidR="00B62C3A" w:rsidRDefault="00B62C3A" w:rsidP="00B62C3A"/>
    <w:p w14:paraId="72465DB5" w14:textId="5240B1FB" w:rsidR="00B62C3A" w:rsidRDefault="00B62C3A" w:rsidP="00B62C3A">
      <w:r>
        <w:t>According to Gipps (1996) children are assessed against the national curriculum at age 5</w:t>
      </w:r>
      <w:r w:rsidR="003F26E5">
        <w:t xml:space="preserve">. Standards and testing agency (2020) </w:t>
      </w:r>
      <w:r w:rsidR="00201147">
        <w:t>confirm</w:t>
      </w:r>
      <w:r w:rsidR="00AC6CB2">
        <w:t xml:space="preserve"> this as they state that Early </w:t>
      </w:r>
      <w:proofErr w:type="gramStart"/>
      <w:r w:rsidR="00AC6CB2">
        <w:t>years</w:t>
      </w:r>
      <w:proofErr w:type="gramEnd"/>
      <w:r w:rsidR="00AC6CB2">
        <w:t xml:space="preserve"> practitioners must complete the Early Years foundation stage profile for each child who will 5 years old on or before August 31</w:t>
      </w:r>
      <w:r w:rsidR="00AC6CB2" w:rsidRPr="00AC6CB2">
        <w:rPr>
          <w:vertAlign w:val="superscript"/>
        </w:rPr>
        <w:t>st</w:t>
      </w:r>
      <w:r w:rsidR="00AC6CB2">
        <w:t xml:space="preserve"> 2021. </w:t>
      </w:r>
      <w:r w:rsidR="003F26E5">
        <w:t>Standards and testing agency (2020) s</w:t>
      </w:r>
      <w:r w:rsidR="00AC6CB2">
        <w:t xml:space="preserve">tates that practitioners need to make observations throughout the year </w:t>
      </w:r>
      <w:r w:rsidR="003F26E5">
        <w:t xml:space="preserve">in order to complete the EYFS profile for each unique child. </w:t>
      </w:r>
      <w:r w:rsidR="00273C0F">
        <w:br/>
      </w:r>
      <w:r w:rsidR="00273C0F">
        <w:br/>
        <w:t xml:space="preserve">Welsh Government (date) state that the new curriculum for foundation phase students supports them through their learning and laying out progression steps. These progression steps keep children on track making sure they’re hitting the right developmental stages for their age. </w:t>
      </w:r>
    </w:p>
    <w:p w14:paraId="55497DD7" w14:textId="06B5F6E1" w:rsidR="00535E1A" w:rsidRDefault="00535E1A" w:rsidP="00B62C3A"/>
    <w:p w14:paraId="278DD684" w14:textId="780AFF34" w:rsidR="00535E1A" w:rsidRDefault="00535E1A" w:rsidP="00B62C3A">
      <w:r>
        <w:t xml:space="preserve">McLeod (2022) </w:t>
      </w:r>
      <w:r w:rsidR="00277C09">
        <w:t xml:space="preserve">states that Jean Piaget’s theory </w:t>
      </w:r>
      <w:r w:rsidR="004D014D">
        <w:t xml:space="preserve">of cognitive development </w:t>
      </w:r>
      <w:r w:rsidR="00277C09">
        <w:t xml:space="preserve">suggests </w:t>
      </w:r>
      <w:r w:rsidR="009124B2">
        <w:t xml:space="preserve">that children learn as they grow and that they should be </w:t>
      </w:r>
      <w:r w:rsidR="001D7985">
        <w:t>hitting certain developmental milestones as they grow older. However,</w:t>
      </w:r>
      <w:r w:rsidR="003F48D0">
        <w:t xml:space="preserve"> </w:t>
      </w:r>
      <w:proofErr w:type="spellStart"/>
      <w:r w:rsidR="003F48D0">
        <w:t>Mcleod</w:t>
      </w:r>
      <w:proofErr w:type="spellEnd"/>
      <w:r w:rsidR="003F48D0">
        <w:t xml:space="preserve"> (2022) </w:t>
      </w:r>
      <w:r w:rsidR="001D7985">
        <w:t>States that Vygotsky would disagree as he</w:t>
      </w:r>
      <w:r w:rsidR="003B5A59">
        <w:t xml:space="preserve"> suggests children learn from </w:t>
      </w:r>
      <w:r w:rsidR="00810727">
        <w:t xml:space="preserve">their surroundings, and through interacting with more knowledgeable members of society. </w:t>
      </w:r>
      <w:proofErr w:type="spellStart"/>
      <w:r w:rsidR="00810727">
        <w:t>Mcleod</w:t>
      </w:r>
      <w:proofErr w:type="spellEnd"/>
      <w:r w:rsidR="00810727">
        <w:t xml:space="preserve"> (2022) states that Piaget believed that </w:t>
      </w:r>
      <w:proofErr w:type="spellStart"/>
      <w:r w:rsidR="00810727">
        <w:t>childrens</w:t>
      </w:r>
      <w:proofErr w:type="spellEnd"/>
      <w:r w:rsidR="00810727">
        <w:t xml:space="preserve"> development comes before their learning, while Vygotsky </w:t>
      </w:r>
      <w:r w:rsidR="00A5182B">
        <w:t xml:space="preserve">believed that social learning comes before development. </w:t>
      </w:r>
    </w:p>
    <w:p w14:paraId="760829A7" w14:textId="58ED5C8F" w:rsidR="0093053F" w:rsidRDefault="0093053F"/>
    <w:p w14:paraId="59203C83" w14:textId="7778F16C" w:rsidR="00BD25E9" w:rsidRDefault="001D47D9">
      <w:r>
        <w:t xml:space="preserve">Brookhart (2017) </w:t>
      </w:r>
      <w:r w:rsidR="00201147">
        <w:t>state that for children to be involved in their learning, they need to have a clear understanding of their goals and aims</w:t>
      </w:r>
      <w:r>
        <w:t xml:space="preserve">. Brookhart (2017) </w:t>
      </w:r>
      <w:r w:rsidR="00201147">
        <w:t xml:space="preserve">states </w:t>
      </w:r>
      <w:r>
        <w:t xml:space="preserve">that </w:t>
      </w:r>
      <w:r w:rsidR="00201147">
        <w:t xml:space="preserve">for children to keep track of their progress, assessments need to be made. </w:t>
      </w:r>
      <w:r w:rsidR="00E25086">
        <w:t>McCallum (</w:t>
      </w:r>
      <w:r w:rsidR="00D0719A">
        <w:t xml:space="preserve">no </w:t>
      </w:r>
      <w:r w:rsidR="00E25086">
        <w:t xml:space="preserve">date) would agree with this as he states that it is of upmost importance that children learn the objectives behind their work, he suggests that children would be more motivated and engaged if they knew why it was needed. </w:t>
      </w:r>
      <w:r>
        <w:t xml:space="preserve">Brookhart (2017) states </w:t>
      </w:r>
      <w:r w:rsidR="00AB3BE8">
        <w:t xml:space="preserve">that </w:t>
      </w:r>
      <w:r>
        <w:t xml:space="preserve">formative assessments are extremely important in helping children become competent and engaged students. </w:t>
      </w:r>
      <w:r w:rsidR="00201147">
        <w:t>However,</w:t>
      </w:r>
      <w:r w:rsidR="00AB3BE8">
        <w:t xml:space="preserve"> </w:t>
      </w:r>
      <w:proofErr w:type="gramStart"/>
      <w:r w:rsidR="00AB3BE8">
        <w:t xml:space="preserve">McCallum </w:t>
      </w:r>
      <w:r w:rsidR="00201147">
        <w:t xml:space="preserve"> </w:t>
      </w:r>
      <w:r w:rsidR="00AB3BE8">
        <w:t>(</w:t>
      </w:r>
      <w:proofErr w:type="gramEnd"/>
      <w:r w:rsidR="00D0719A">
        <w:t xml:space="preserve">no </w:t>
      </w:r>
      <w:r w:rsidR="00AB3BE8">
        <w:t>date) state that f</w:t>
      </w:r>
      <w:r w:rsidR="00354FB6">
        <w:t>orma</w:t>
      </w:r>
      <w:r w:rsidR="00C92ADF">
        <w:t xml:space="preserve">l </w:t>
      </w:r>
      <w:r w:rsidR="00BD25E9">
        <w:t>assessment doesn’t support the concept of the unique child. No two children are the same, some children m</w:t>
      </w:r>
      <w:r w:rsidR="00354FB6">
        <w:t>ay</w:t>
      </w:r>
      <w:r w:rsidR="00BD25E9">
        <w:t xml:space="preserve"> struggle under pressu</w:t>
      </w:r>
      <w:r w:rsidR="00354FB6">
        <w:t>re</w:t>
      </w:r>
      <w:r w:rsidR="00AB3BE8">
        <w:t xml:space="preserve"> of being assessed McCallum (</w:t>
      </w:r>
      <w:r w:rsidR="00D0719A">
        <w:t xml:space="preserve">no </w:t>
      </w:r>
      <w:r w:rsidR="00AB3BE8">
        <w:t xml:space="preserve">date) </w:t>
      </w:r>
      <w:r w:rsidR="00354FB6">
        <w:t>suggest that formative assessment d</w:t>
      </w:r>
      <w:r w:rsidR="00BD25E9">
        <w:t xml:space="preserve">oesn’t consider the emotional wellbeing of the unique child. </w:t>
      </w:r>
    </w:p>
    <w:p w14:paraId="01456C8F" w14:textId="5F6266A4" w:rsidR="00170C55" w:rsidRDefault="00170C55"/>
    <w:p w14:paraId="0544F2CE" w14:textId="2C6964B7" w:rsidR="00D35D5B" w:rsidRDefault="00170C55">
      <w:r>
        <w:t xml:space="preserve">However </w:t>
      </w:r>
      <w:r w:rsidR="00354FB6">
        <w:t>Welsh Government (</w:t>
      </w:r>
      <w:r w:rsidR="00690C4D">
        <w:t>2018</w:t>
      </w:r>
      <w:r w:rsidR="00354FB6">
        <w:t xml:space="preserve">) </w:t>
      </w:r>
      <w:r>
        <w:t xml:space="preserve">states that assessing children is essential to their learning to enable teachers and practitioners to see any progress that has been made. </w:t>
      </w:r>
      <w:r w:rsidR="00354FB6">
        <w:t>Assessing children helps</w:t>
      </w:r>
      <w:r>
        <w:t xml:space="preserve"> teachers and practitioners see if there are any children who would benefit from additional support</w:t>
      </w:r>
      <w:r w:rsidR="00690C4D">
        <w:t xml:space="preserve"> and could also help identify any possible developmental</w:t>
      </w:r>
      <w:r w:rsidR="00D35D5B">
        <w:t xml:space="preserve"> </w:t>
      </w:r>
      <w:r w:rsidR="00690C4D">
        <w:t xml:space="preserve">delay. </w:t>
      </w:r>
    </w:p>
    <w:p w14:paraId="62498CC1" w14:textId="15BBCA9D" w:rsidR="00B94C87" w:rsidRDefault="00B94C87"/>
    <w:p w14:paraId="6058AA5F" w14:textId="546EE82B" w:rsidR="00C00605" w:rsidRDefault="00C00605">
      <w:r>
        <w:lastRenderedPageBreak/>
        <w:t xml:space="preserve">In conclusion, </w:t>
      </w:r>
      <w:r w:rsidR="00B258B5">
        <w:t>t</w:t>
      </w:r>
      <w:r>
        <w:t xml:space="preserve">he research shows that there is need for assessment, however in some cases, it could have negative effects on the outcome of </w:t>
      </w:r>
      <w:r w:rsidR="00B258B5">
        <w:t xml:space="preserve">a unique child’s development, health and wellbeing. The research also shows that observing children during play, rather than formally assessing them could have better, more accurate results. </w:t>
      </w:r>
    </w:p>
    <w:p w14:paraId="18F69EC2" w14:textId="77777777" w:rsidR="00C00605" w:rsidRDefault="00C00605"/>
    <w:p w14:paraId="2BD258AD" w14:textId="2E855EE4" w:rsidR="00B1467C" w:rsidRPr="00B94C87" w:rsidRDefault="00696F38">
      <w:pPr>
        <w:rPr>
          <w:b/>
          <w:bCs/>
          <w:u w:val="single"/>
        </w:rPr>
      </w:pPr>
      <w:r w:rsidRPr="00B94C87">
        <w:rPr>
          <w:b/>
          <w:bCs/>
          <w:u w:val="single"/>
        </w:rPr>
        <w:t xml:space="preserve">Section 3 </w:t>
      </w:r>
    </w:p>
    <w:p w14:paraId="6D4EF06E" w14:textId="086A9983" w:rsidR="00B753CE" w:rsidRDefault="00B753CE"/>
    <w:p w14:paraId="1E0195D3" w14:textId="3DDD8782" w:rsidR="00395628" w:rsidRDefault="002745FC">
      <w:pPr>
        <w:rPr>
          <w:u w:val="single"/>
        </w:rPr>
      </w:pPr>
      <w:r w:rsidRPr="009B64ED">
        <w:rPr>
          <w:u w:val="single"/>
        </w:rPr>
        <w:t>What are the benefits of outdoor learnin</w:t>
      </w:r>
      <w:r w:rsidR="00221DDD" w:rsidRPr="009B64ED">
        <w:rPr>
          <w:u w:val="single"/>
        </w:rPr>
        <w:t xml:space="preserve">g </w:t>
      </w:r>
      <w:r w:rsidR="00AC0E76" w:rsidRPr="009B64ED">
        <w:rPr>
          <w:u w:val="single"/>
        </w:rPr>
        <w:t xml:space="preserve">in the early years? </w:t>
      </w:r>
      <w:r w:rsidR="00A27A18">
        <w:rPr>
          <w:u w:val="single"/>
        </w:rPr>
        <w:t xml:space="preserve">Helping parents and practitioners work together to build successful learning environments for our children. </w:t>
      </w:r>
    </w:p>
    <w:p w14:paraId="3698FAC7" w14:textId="25D983E7" w:rsidR="009B64ED" w:rsidRDefault="009B64ED">
      <w:pPr>
        <w:rPr>
          <w:u w:val="single"/>
        </w:rPr>
      </w:pPr>
    </w:p>
    <w:p w14:paraId="18AF0481" w14:textId="77777777" w:rsidR="000D719F" w:rsidRDefault="0073296A">
      <w:r>
        <w:rPr>
          <w:u w:val="single"/>
        </w:rPr>
        <w:t>T</w:t>
      </w:r>
      <w:r w:rsidRPr="0073296A">
        <w:t>here are</w:t>
      </w:r>
      <w:r w:rsidR="00D35D5B">
        <w:t xml:space="preserve"> m</w:t>
      </w:r>
      <w:r w:rsidRPr="0073296A">
        <w:t xml:space="preserve">any opportunities that lie in the outdoors </w:t>
      </w:r>
      <w:r w:rsidR="00D35D5B" w:rsidRPr="0073296A">
        <w:t>regarding</w:t>
      </w:r>
      <w:r w:rsidRPr="0073296A">
        <w:t xml:space="preserve"> children</w:t>
      </w:r>
      <w:r>
        <w:t>’</w:t>
      </w:r>
      <w:r w:rsidRPr="0073296A">
        <w:t>s education</w:t>
      </w:r>
      <w:r w:rsidR="00D35D5B">
        <w:t xml:space="preserve">, </w:t>
      </w:r>
      <w:r w:rsidR="00E130DD">
        <w:t xml:space="preserve">health and wellbeing. </w:t>
      </w:r>
      <w:r w:rsidR="002E5542">
        <w:t>However,</w:t>
      </w:r>
      <w:r w:rsidR="00D35D5B">
        <w:t xml:space="preserve"> when we look at </w:t>
      </w:r>
      <w:r w:rsidR="00A16579">
        <w:t xml:space="preserve">Welsh Government (2015) ‘s evaluating the foundation phase </w:t>
      </w:r>
      <w:r w:rsidR="00D35D5B">
        <w:t>research only a small percentage</w:t>
      </w:r>
      <w:r w:rsidR="00E130DD">
        <w:t xml:space="preserve"> (34%)</w:t>
      </w:r>
      <w:r w:rsidR="00D35D5B">
        <w:t xml:space="preserve"> of practitioners stated that they use the outdoors every day. </w:t>
      </w:r>
    </w:p>
    <w:p w14:paraId="02B7288B" w14:textId="778BD67B" w:rsidR="008072B4" w:rsidRDefault="000D719F">
      <w:r>
        <w:t>Durant (2018) state that not all educational settings have access to outdoor areas, however Durant (2018) states that all settings should be providing outside play opportunities for children, regardless of the facilities that they have, she states that if they do not have access to</w:t>
      </w:r>
      <w:r w:rsidR="005E3488">
        <w:t xml:space="preserve"> suitable outdoor facilities, then practitioners should be planning outdoor activities for children elsewhere. </w:t>
      </w:r>
      <w:r>
        <w:br/>
      </w:r>
      <w:r w:rsidR="00A16579">
        <w:t xml:space="preserve">Welsh Government (2015) also stated that practitioners reported that their outdoor spaces were rarely used in the continuous provision as they would only go out in </w:t>
      </w:r>
      <w:r w:rsidR="006131E5">
        <w:t xml:space="preserve">dry or warm </w:t>
      </w:r>
      <w:r w:rsidR="00A16579">
        <w:t xml:space="preserve">weather. </w:t>
      </w:r>
      <w:r w:rsidR="007738F0">
        <w:t xml:space="preserve">Ouvry (2020) </w:t>
      </w:r>
      <w:r w:rsidR="006131E5">
        <w:t xml:space="preserve">supports this as she states </w:t>
      </w:r>
      <w:r w:rsidR="003B08B6">
        <w:t>that there are many</w:t>
      </w:r>
      <w:r w:rsidR="007738F0">
        <w:t xml:space="preserve"> reasons as to why practitioners keep children indoors</w:t>
      </w:r>
      <w:r w:rsidR="00FF0D56">
        <w:t>, one being that parents want practitioners to keep their children safe, but they believe that it can be dangerous in the outdoors where there are more possibilities that children may fall</w:t>
      </w:r>
      <w:r w:rsidR="003B08B6">
        <w:t xml:space="preserve"> and harm themselves</w:t>
      </w:r>
      <w:r w:rsidR="00FF0D56">
        <w:t xml:space="preserve"> in the wet or be sunburnt in the warmer weather. </w:t>
      </w:r>
    </w:p>
    <w:p w14:paraId="70B1EF46" w14:textId="0F56C514" w:rsidR="00D43C0A" w:rsidRDefault="00D43C0A" w:rsidP="00D43C0A">
      <w:proofErr w:type="spellStart"/>
      <w:r>
        <w:t>Ourvy</w:t>
      </w:r>
      <w:proofErr w:type="spellEnd"/>
      <w:r>
        <w:t xml:space="preserve"> (2020) states that we should consider training in order to develop practitioners’ outdoor teaching skills and how to provide a suitable outdoor learning environment in the </w:t>
      </w:r>
      <w:r w:rsidRPr="005E4A61">
        <w:t xml:space="preserve">continuous provision. </w:t>
      </w:r>
      <w:r w:rsidR="00933E1F" w:rsidRPr="005E4A61">
        <w:br/>
        <w:t>According to Waters (</w:t>
      </w:r>
      <w:r w:rsidR="005E4A61" w:rsidRPr="005E4A61">
        <w:t xml:space="preserve">2015) </w:t>
      </w:r>
      <w:r w:rsidR="00933E1F" w:rsidRPr="005E4A61">
        <w:t>In the current curriculum for</w:t>
      </w:r>
      <w:r w:rsidR="00933E1F">
        <w:t xml:space="preserve"> Wales, there are guidelines for practitioners, which states how to implement learning in the outdoors. </w:t>
      </w:r>
      <w:r>
        <w:br/>
      </w:r>
    </w:p>
    <w:p w14:paraId="52F947E0" w14:textId="05766100" w:rsidR="00395628" w:rsidRDefault="00395628">
      <w:proofErr w:type="spellStart"/>
      <w:r>
        <w:t>Ourvy</w:t>
      </w:r>
      <w:proofErr w:type="spellEnd"/>
      <w:r>
        <w:t xml:space="preserve"> (2020) sate that children gain knowledge and experience through their senses. She states that children need to have positive experiences in the outdoors from a young age to enable them to make sense of their own world.</w:t>
      </w:r>
      <w:r w:rsidR="003263C6">
        <w:t xml:space="preserve"> </w:t>
      </w:r>
      <w:proofErr w:type="spellStart"/>
      <w:proofErr w:type="gramStart"/>
      <w:r w:rsidR="003263C6">
        <w:t>Ourvy</w:t>
      </w:r>
      <w:proofErr w:type="spellEnd"/>
      <w:proofErr w:type="gramEnd"/>
      <w:r w:rsidR="003263C6">
        <w:t xml:space="preserve"> (2020) also states that</w:t>
      </w:r>
      <w:r>
        <w:t xml:space="preserve"> </w:t>
      </w:r>
      <w:r w:rsidR="003263C6">
        <w:t>p</w:t>
      </w:r>
      <w:r>
        <w:t xml:space="preserve">lay plays a big part in this as it allows children to create their own rules and express their thoughts and feelings, therefore contributing to their mental health and wellbeing. </w:t>
      </w:r>
    </w:p>
    <w:p w14:paraId="14D746C4" w14:textId="77777777" w:rsidR="003B08B6" w:rsidRDefault="003B08B6" w:rsidP="003B08B6"/>
    <w:p w14:paraId="21C2846D" w14:textId="252912CF" w:rsidR="003B08B6" w:rsidRDefault="00A27A18" w:rsidP="003B08B6">
      <w:r>
        <w:t xml:space="preserve">Welsh Government (No Date) </w:t>
      </w:r>
      <w:r w:rsidR="003B08B6">
        <w:t>state that working in partnersh</w:t>
      </w:r>
      <w:r w:rsidR="003B08B6">
        <w:t>i</w:t>
      </w:r>
      <w:r w:rsidR="003B08B6">
        <w:t>p with parents leads to better outcomes for children</w:t>
      </w:r>
      <w:r w:rsidR="003B08B6">
        <w:t>’</w:t>
      </w:r>
      <w:r w:rsidR="003B08B6">
        <w:t>s learning.</w:t>
      </w:r>
      <w:r>
        <w:t xml:space="preserve"> They state that working in partnership with parents and carers is a central concept in the Early Years Foundation Stage</w:t>
      </w:r>
      <w:r w:rsidR="00FD20FF">
        <w:t>,</w:t>
      </w:r>
      <w:r>
        <w:t xml:space="preserve"> </w:t>
      </w:r>
      <w:r w:rsidR="003B08B6">
        <w:t xml:space="preserve">However, if parents disagree with outdoor learning because of fears of risks – how do we implement the outdoors into our curriculum in order to give children the best </w:t>
      </w:r>
      <w:r w:rsidR="003B08B6" w:rsidRPr="008B44C0">
        <w:t>possible learning experience</w:t>
      </w:r>
      <w:r w:rsidR="003B08B6" w:rsidRPr="008B44C0">
        <w:t xml:space="preserve"> </w:t>
      </w:r>
      <w:r w:rsidR="008B44C0" w:rsidRPr="008B44C0">
        <w:t>while</w:t>
      </w:r>
      <w:r w:rsidR="008B44C0">
        <w:t xml:space="preserve"> reassuring parents about the benefits of outdoor play.</w:t>
      </w:r>
      <w:r w:rsidR="00FD20FF">
        <w:br/>
      </w:r>
      <w:r w:rsidR="00FD20FF">
        <w:br/>
        <w:t>Welsh Government (2015) suggest inviting parents to the setting</w:t>
      </w:r>
      <w:r w:rsidR="008225A8">
        <w:t>, this</w:t>
      </w:r>
      <w:r w:rsidR="00FD20FF">
        <w:t xml:space="preserve"> will </w:t>
      </w:r>
      <w:r w:rsidR="008225A8">
        <w:t xml:space="preserve">aid in </w:t>
      </w:r>
      <w:r w:rsidR="00FD20FF">
        <w:t>form</w:t>
      </w:r>
      <w:r w:rsidR="008225A8">
        <w:t>ing a</w:t>
      </w:r>
      <w:r w:rsidR="008B44C0">
        <w:t xml:space="preserve"> </w:t>
      </w:r>
      <w:r w:rsidR="00FD20FF">
        <w:t xml:space="preserve">healthy teacher/parent relationship. By inviting parents and finding out about their values </w:t>
      </w:r>
      <w:r w:rsidR="00FD20FF">
        <w:lastRenderedPageBreak/>
        <w:t>and cultu</w:t>
      </w:r>
      <w:r w:rsidR="008225A8">
        <w:t>ral beliefs, it can help the parent / carer feel more at ease</w:t>
      </w:r>
      <w:r w:rsidR="008B44C0">
        <w:t>.</w:t>
      </w:r>
      <w:r w:rsidR="00D43C0A">
        <w:t xml:space="preserve"> Welsh Government (2015) state that parents and carers want to be involved in their child’s education. </w:t>
      </w:r>
      <w:r w:rsidR="00727F5B">
        <w:t xml:space="preserve">They state that sharing new things that a child has learnt can enable parents to encourage children to do the same thing at home, which will aid in the child’s development. By showing the parent / caregiver that </w:t>
      </w:r>
      <w:r w:rsidR="00727F5B" w:rsidRPr="00AD5A0C">
        <w:t xml:space="preserve">the child is learning through a </w:t>
      </w:r>
      <w:proofErr w:type="gramStart"/>
      <w:r w:rsidR="00727F5B" w:rsidRPr="00AD5A0C">
        <w:t>play based</w:t>
      </w:r>
      <w:proofErr w:type="gramEnd"/>
      <w:r w:rsidR="00727F5B" w:rsidRPr="00AD5A0C">
        <w:t xml:space="preserve"> curriculum it will give them more confidence in the setting.</w:t>
      </w:r>
      <w:r w:rsidR="00AB6914">
        <w:br/>
      </w:r>
      <w:r w:rsidR="00AB6914">
        <w:br/>
        <w:t>Gill (2013) states that exposing children to risks is beneficial as they will not be serious risks and that children of all ages are naturally curious, they want to explore their surroundings</w:t>
      </w:r>
      <w:r w:rsidR="00AD5A0C">
        <w:t xml:space="preserve">, and learn about the natural world around them. </w:t>
      </w:r>
      <w:r w:rsidR="00AB6914">
        <w:t>Gill (2013) states that practitioners will be required to complete a risk assessment before taking the children outdoors</w:t>
      </w:r>
      <w:r w:rsidR="00AD5A0C">
        <w:t xml:space="preserve"> and they will not do so if the activity could pose any serious risk to children or practitioners. </w:t>
      </w:r>
    </w:p>
    <w:p w14:paraId="14A8593B" w14:textId="1973E89B" w:rsidR="001E04BB" w:rsidRDefault="001E04BB"/>
    <w:p w14:paraId="61FC0984" w14:textId="3C7BC8E9" w:rsidR="0099549A" w:rsidRDefault="00A16579">
      <w:r>
        <w:t xml:space="preserve">There is a substantial amount of research which shows that children engage in more challenging and </w:t>
      </w:r>
      <w:r w:rsidR="002E5542">
        <w:t>demanding activities that test and help develop their abilities while playing outdoors. Welsh Government (2015) reported that during outdoor play, children engaged in more self-directed play</w:t>
      </w:r>
      <w:r w:rsidR="00391988">
        <w:t xml:space="preserve"> and made better use out of the continuous and enhanced provision provided. </w:t>
      </w:r>
    </w:p>
    <w:p w14:paraId="127AE0C6" w14:textId="77777777" w:rsidR="00AB6914" w:rsidRPr="00AB6914" w:rsidRDefault="00AB6914" w:rsidP="00AB6914">
      <w:r w:rsidRPr="00AB6914">
        <w:t xml:space="preserve">Welsh government (No Date) suggest adding enhancements to the outdoor continuous provision in order to make the original provision seem more interesting. </w:t>
      </w:r>
    </w:p>
    <w:p w14:paraId="39ABAF24" w14:textId="703C2622" w:rsidR="00901680" w:rsidRDefault="00901680" w:rsidP="00901680">
      <w:r>
        <w:t xml:space="preserve">According to Education (2009) </w:t>
      </w:r>
      <w:r>
        <w:t xml:space="preserve">agrees with this as they state that </w:t>
      </w:r>
      <w:r>
        <w:t xml:space="preserve">Steiner’s approach recognises the </w:t>
      </w:r>
      <w:proofErr w:type="gramStart"/>
      <w:r>
        <w:t>child as a whole, Steiner</w:t>
      </w:r>
      <w:proofErr w:type="gramEnd"/>
      <w:r>
        <w:t xml:space="preserve"> believed that children work best in a natural environment and recommends using natural materials like wood, pinecones and leaves and incorporating them into a settings continuous or enhanced provision. </w:t>
      </w:r>
    </w:p>
    <w:p w14:paraId="0AC95980" w14:textId="77777777" w:rsidR="0099549A" w:rsidRDefault="0099549A"/>
    <w:p w14:paraId="24A60611" w14:textId="2A48AD82" w:rsidR="009B64ED" w:rsidRDefault="00504E77">
      <w:r>
        <w:t xml:space="preserve">Howard (2012) </w:t>
      </w:r>
      <w:r w:rsidR="0099549A">
        <w:t xml:space="preserve">states that when children are playing outdoors, they are developing many skills such as problem solving, numeracy skills and communication skills. </w:t>
      </w:r>
      <w:r>
        <w:t xml:space="preserve">Howard (2012) </w:t>
      </w:r>
      <w:r w:rsidR="0099549A">
        <w:t>states that while playing, children are more likely to be engaged in their activity</w:t>
      </w:r>
      <w:r w:rsidR="00533C7F">
        <w:t xml:space="preserve"> therefore have better results in what they do. </w:t>
      </w:r>
      <w:r w:rsidR="002E5542">
        <w:br/>
      </w:r>
      <w:r w:rsidR="000808EF">
        <w:t>Howard (2012) also states that p</w:t>
      </w:r>
      <w:r w:rsidR="000808EF">
        <w:t>laying in the outdoors also encourages children to be ethical citizens by teaching them to be kind to nature and the creatures that live in it.</w:t>
      </w:r>
    </w:p>
    <w:p w14:paraId="56A58F50" w14:textId="77777777" w:rsidR="000808EF" w:rsidRDefault="000808EF"/>
    <w:p w14:paraId="7DF1A2F8" w14:textId="77777777" w:rsidR="00FF3069" w:rsidRDefault="008C66D3">
      <w:r>
        <w:t xml:space="preserve">According to </w:t>
      </w:r>
      <w:r w:rsidR="006B310C">
        <w:t>Welsh Government</w:t>
      </w:r>
      <w:r>
        <w:t xml:space="preserve"> </w:t>
      </w:r>
      <w:r w:rsidR="006B310C">
        <w:t xml:space="preserve">(No Date) The </w:t>
      </w:r>
      <w:r w:rsidR="006B310C">
        <w:t xml:space="preserve">new curriculum for wales </w:t>
      </w:r>
      <w:r w:rsidR="006B310C">
        <w:t xml:space="preserve">states that some </w:t>
      </w:r>
      <w:r>
        <w:t>skills</w:t>
      </w:r>
      <w:r w:rsidR="006B310C">
        <w:t xml:space="preserve"> </w:t>
      </w:r>
      <w:r>
        <w:t>children will learn while playing in the outdoors are creativity, problem solving and critical thinking</w:t>
      </w:r>
      <w:r w:rsidR="00901680">
        <w:t xml:space="preserve">. </w:t>
      </w:r>
      <w:r>
        <w:t>When playing in the outdoors, children can cover all aspects mentioned in the new curriculum.</w:t>
      </w:r>
      <w:r w:rsidR="00901680">
        <w:br/>
        <w:t xml:space="preserve">Lloyd (2003) states that </w:t>
      </w:r>
      <w:r w:rsidR="00426298">
        <w:t>t</w:t>
      </w:r>
      <w:r w:rsidR="00426298">
        <w:t>he outdoors can fit into any topic that a class is studying</w:t>
      </w:r>
      <w:r w:rsidR="00426298">
        <w:t xml:space="preserve">. She states that </w:t>
      </w:r>
      <w:r w:rsidR="00901680">
        <w:t xml:space="preserve">when children play with natural objects such as sticks and leaves found in the outdoors, it encourages them to become divergent thinkers. </w:t>
      </w:r>
      <w:r w:rsidR="001B02DB">
        <w:t xml:space="preserve">Children use their creative skills and play with sticks as wands or swords. Or use mud to ‘bake </w:t>
      </w:r>
      <w:proofErr w:type="gramStart"/>
      <w:r w:rsidR="001B02DB">
        <w:t>pies’</w:t>
      </w:r>
      <w:proofErr w:type="gramEnd"/>
      <w:r w:rsidR="00426298">
        <w:t>.</w:t>
      </w:r>
      <w:r w:rsidR="00426298">
        <w:br/>
      </w:r>
    </w:p>
    <w:p w14:paraId="4A8E9C1D" w14:textId="77B88C77" w:rsidR="005E3488" w:rsidRDefault="00433F23">
      <w:r>
        <w:t xml:space="preserve">In conclusion, </w:t>
      </w:r>
      <w:r w:rsidR="005E3488">
        <w:t xml:space="preserve">parents and practitioners looking for activities to entertain children, while helping </w:t>
      </w:r>
      <w:r>
        <w:t>to focus</w:t>
      </w:r>
      <w:r w:rsidR="005E3488">
        <w:t xml:space="preserve"> on all aspects of their development,</w:t>
      </w:r>
      <w:r w:rsidR="00DF2321">
        <w:t xml:space="preserve"> should look outside and find a forestry or beach as the possibilities for children are endless. Research shows that children are more engaged while playing and they are learning more than you think</w:t>
      </w:r>
      <w:r w:rsidR="00650E00">
        <w:t xml:space="preserve">. Children will remember experiences far better than they would remember what they have written on paper while in a classroom. </w:t>
      </w:r>
    </w:p>
    <w:p w14:paraId="63501B6A" w14:textId="13389132" w:rsidR="00B1467C" w:rsidRDefault="00B1467C"/>
    <w:p w14:paraId="7C26DCEA" w14:textId="79F5EE39" w:rsidR="00B1467C" w:rsidRDefault="00B1467C"/>
    <w:p w14:paraId="6AC0EC3A" w14:textId="06336017" w:rsidR="00B1467C" w:rsidRDefault="00B1467C"/>
    <w:p w14:paraId="7BF9FEDC" w14:textId="40B33A14" w:rsidR="00B1467C" w:rsidRDefault="00B1467C"/>
    <w:p w14:paraId="36C7EA5B" w14:textId="2E767DC6" w:rsidR="00B1467C" w:rsidRDefault="00B1467C"/>
    <w:p w14:paraId="12C3F12B" w14:textId="0207C91B" w:rsidR="00B1467C" w:rsidRDefault="00B1467C"/>
    <w:p w14:paraId="7FBAB30C" w14:textId="3873D3F1" w:rsidR="00B1467C" w:rsidRDefault="00B1467C"/>
    <w:p w14:paraId="4E96836A" w14:textId="7F3C628E" w:rsidR="00B1467C" w:rsidRDefault="00B1467C"/>
    <w:p w14:paraId="4A9DD4C0" w14:textId="23F7AAA2" w:rsidR="00B1467C" w:rsidRDefault="00B1467C"/>
    <w:p w14:paraId="6F59DD5E" w14:textId="658E5B27" w:rsidR="00B1467C" w:rsidRDefault="00B1467C"/>
    <w:p w14:paraId="214BD8B0" w14:textId="75C49287" w:rsidR="00B1467C" w:rsidRDefault="00B1467C"/>
    <w:p w14:paraId="113646E6" w14:textId="6A4A90C9" w:rsidR="00B1467C" w:rsidRDefault="00B1467C"/>
    <w:p w14:paraId="49A167CE" w14:textId="50181C2E" w:rsidR="00B1467C" w:rsidRDefault="00B1467C"/>
    <w:p w14:paraId="47FE0274" w14:textId="76B0EBA3" w:rsidR="00B1467C" w:rsidRDefault="00B1467C"/>
    <w:p w14:paraId="7C4CC1B3" w14:textId="27AFE90A" w:rsidR="00B1467C" w:rsidRDefault="00B1467C"/>
    <w:p w14:paraId="228BE599" w14:textId="6BF3E490" w:rsidR="00B1467C" w:rsidRDefault="00B1467C"/>
    <w:p w14:paraId="06945B2E" w14:textId="047AB8B9" w:rsidR="00B1467C" w:rsidRDefault="00B1467C"/>
    <w:p w14:paraId="730D4FD8" w14:textId="60BD0BFA" w:rsidR="00B1467C" w:rsidRDefault="00B1467C"/>
    <w:p w14:paraId="4F814F0F" w14:textId="2EC2D91A" w:rsidR="00B1467C" w:rsidRDefault="00B1467C"/>
    <w:p w14:paraId="040F8E72" w14:textId="63D85047" w:rsidR="00B1467C" w:rsidRDefault="00B1467C"/>
    <w:p w14:paraId="7C8C9BB7" w14:textId="393EB936" w:rsidR="00B1467C" w:rsidRDefault="00B1467C"/>
    <w:p w14:paraId="36541EAA" w14:textId="542935A0" w:rsidR="00B1467C" w:rsidRDefault="00B1467C"/>
    <w:p w14:paraId="4BFB1B1C" w14:textId="7B4BCECB" w:rsidR="00B1467C" w:rsidRDefault="00B1467C"/>
    <w:p w14:paraId="264948D8" w14:textId="647C4D20" w:rsidR="00B1467C" w:rsidRDefault="00B1467C"/>
    <w:p w14:paraId="0FA7A97B" w14:textId="2E1D99E5" w:rsidR="00B1467C" w:rsidRDefault="00B1467C"/>
    <w:p w14:paraId="40A5A13C" w14:textId="2D2759BC" w:rsidR="00B1467C" w:rsidRDefault="00B1467C"/>
    <w:p w14:paraId="59AA3A17" w14:textId="7283786B" w:rsidR="00B1467C" w:rsidRDefault="00B1467C"/>
    <w:p w14:paraId="38AF8893" w14:textId="411731DD" w:rsidR="00B1467C" w:rsidRDefault="00B1467C"/>
    <w:p w14:paraId="31E0C98C" w14:textId="17A0C6AB" w:rsidR="00B1467C" w:rsidRDefault="00B1467C"/>
    <w:p w14:paraId="0DF25A8D" w14:textId="25889131" w:rsidR="00B1467C" w:rsidRDefault="00B1467C"/>
    <w:p w14:paraId="0336C099" w14:textId="66875F1C" w:rsidR="00B1467C" w:rsidRDefault="00B1467C"/>
    <w:p w14:paraId="7258917C" w14:textId="4AD22A7F" w:rsidR="00B1467C" w:rsidRDefault="00B1467C"/>
    <w:p w14:paraId="12234D1A" w14:textId="77777777" w:rsidR="00B258B5" w:rsidRDefault="00B258B5">
      <w:pPr>
        <w:rPr>
          <w:b/>
          <w:bCs/>
          <w:u w:val="single"/>
        </w:rPr>
      </w:pPr>
    </w:p>
    <w:p w14:paraId="2AD5D430" w14:textId="77777777" w:rsidR="00B258B5" w:rsidRDefault="00B258B5">
      <w:pPr>
        <w:rPr>
          <w:b/>
          <w:bCs/>
          <w:u w:val="single"/>
        </w:rPr>
      </w:pPr>
    </w:p>
    <w:p w14:paraId="1401C425" w14:textId="77777777" w:rsidR="00B258B5" w:rsidRDefault="00B258B5">
      <w:pPr>
        <w:rPr>
          <w:b/>
          <w:bCs/>
          <w:u w:val="single"/>
        </w:rPr>
      </w:pPr>
    </w:p>
    <w:p w14:paraId="64F8F498" w14:textId="77777777" w:rsidR="00B258B5" w:rsidRDefault="00B258B5">
      <w:pPr>
        <w:rPr>
          <w:b/>
          <w:bCs/>
          <w:u w:val="single"/>
        </w:rPr>
      </w:pPr>
    </w:p>
    <w:p w14:paraId="621A4FC1" w14:textId="77777777" w:rsidR="00B258B5" w:rsidRDefault="00B258B5">
      <w:pPr>
        <w:rPr>
          <w:b/>
          <w:bCs/>
          <w:u w:val="single"/>
        </w:rPr>
      </w:pPr>
    </w:p>
    <w:p w14:paraId="14CFC9B0" w14:textId="77777777" w:rsidR="00B258B5" w:rsidRDefault="00B258B5">
      <w:pPr>
        <w:rPr>
          <w:b/>
          <w:bCs/>
          <w:u w:val="single"/>
        </w:rPr>
      </w:pPr>
    </w:p>
    <w:p w14:paraId="7E1A049A" w14:textId="77777777" w:rsidR="00B258B5" w:rsidRDefault="00B258B5">
      <w:pPr>
        <w:rPr>
          <w:b/>
          <w:bCs/>
          <w:u w:val="single"/>
        </w:rPr>
      </w:pPr>
    </w:p>
    <w:p w14:paraId="06337AB9" w14:textId="77777777" w:rsidR="00B258B5" w:rsidRDefault="00B258B5">
      <w:pPr>
        <w:rPr>
          <w:b/>
          <w:bCs/>
          <w:u w:val="single"/>
        </w:rPr>
      </w:pPr>
    </w:p>
    <w:p w14:paraId="601E5CF1" w14:textId="77777777" w:rsidR="00B258B5" w:rsidRDefault="00B258B5">
      <w:pPr>
        <w:rPr>
          <w:b/>
          <w:bCs/>
          <w:u w:val="single"/>
        </w:rPr>
      </w:pPr>
    </w:p>
    <w:p w14:paraId="4709BCB9" w14:textId="77777777" w:rsidR="00B258B5" w:rsidRDefault="00B258B5">
      <w:pPr>
        <w:rPr>
          <w:b/>
          <w:bCs/>
          <w:u w:val="single"/>
        </w:rPr>
      </w:pPr>
    </w:p>
    <w:p w14:paraId="39B55988" w14:textId="77777777" w:rsidR="00B258B5" w:rsidRDefault="00B258B5">
      <w:pPr>
        <w:rPr>
          <w:b/>
          <w:bCs/>
          <w:u w:val="single"/>
        </w:rPr>
      </w:pPr>
    </w:p>
    <w:p w14:paraId="7C9E2297" w14:textId="77777777" w:rsidR="00B258B5" w:rsidRDefault="00B258B5">
      <w:pPr>
        <w:rPr>
          <w:b/>
          <w:bCs/>
          <w:u w:val="single"/>
        </w:rPr>
      </w:pPr>
    </w:p>
    <w:p w14:paraId="71D80A80" w14:textId="7D3886F3" w:rsidR="00B1467C" w:rsidRPr="00933E1F" w:rsidRDefault="00B1467C">
      <w:pPr>
        <w:rPr>
          <w:b/>
          <w:bCs/>
          <w:u w:val="single"/>
        </w:rPr>
      </w:pPr>
      <w:r w:rsidRPr="00933E1F">
        <w:rPr>
          <w:b/>
          <w:bCs/>
          <w:u w:val="single"/>
        </w:rPr>
        <w:t xml:space="preserve">References </w:t>
      </w:r>
    </w:p>
    <w:p w14:paraId="4795259C" w14:textId="3FD0AA03" w:rsidR="00B2142F" w:rsidRDefault="00B2142F"/>
    <w:p w14:paraId="431714D9" w14:textId="52405660" w:rsidR="00B2142F" w:rsidRDefault="00B2142F">
      <w:r>
        <w:lastRenderedPageBreak/>
        <w:t xml:space="preserve">Bellman, M (2013) Developmental assessment of children.  Available at: </w:t>
      </w:r>
      <w:hyperlink r:id="rId7" w:history="1">
        <w:r w:rsidRPr="008C2EC7">
          <w:rPr>
            <w:rStyle w:val="Hyperlink"/>
          </w:rPr>
          <w:t>https://www.bmj.com/content/346/bmj.e8687.short</w:t>
        </w:r>
      </w:hyperlink>
      <w:r>
        <w:t xml:space="preserve"> (Accessed 23rd October 2022) </w:t>
      </w:r>
    </w:p>
    <w:p w14:paraId="293A9A50" w14:textId="483EB2A6" w:rsidR="009B5A5A" w:rsidRDefault="009B5A5A"/>
    <w:p w14:paraId="29935F6C" w14:textId="2B00CC1E" w:rsidR="00BC2D03" w:rsidRDefault="009B5A5A">
      <w:r>
        <w:t xml:space="preserve">Brooker, L (2010) </w:t>
      </w:r>
      <w:r w:rsidRPr="009B5A5A">
        <w:rPr>
          <w:i/>
          <w:iCs/>
        </w:rPr>
        <w:t>Engaging play</w:t>
      </w:r>
      <w:r>
        <w:rPr>
          <w:i/>
          <w:iCs/>
        </w:rPr>
        <w:t xml:space="preserve">. </w:t>
      </w:r>
      <w:r w:rsidRPr="009B5A5A">
        <w:t>Open university press:</w:t>
      </w:r>
      <w:r>
        <w:t xml:space="preserve"> Berkshire,</w:t>
      </w:r>
      <w:r w:rsidRPr="009B5A5A">
        <w:t xml:space="preserve"> England</w:t>
      </w:r>
    </w:p>
    <w:p w14:paraId="58A36454" w14:textId="0F4CC4A8" w:rsidR="001D47D9" w:rsidRDefault="001D47D9"/>
    <w:p w14:paraId="0F212837" w14:textId="49DBC298" w:rsidR="001D47D9" w:rsidRDefault="001D47D9">
      <w:r>
        <w:t xml:space="preserve">Brookhart, S (2017) Formative Assessment for students with Disabilities. Available at: </w:t>
      </w:r>
      <w:hyperlink r:id="rId8" w:history="1">
        <w:r w:rsidRPr="008C2EC7">
          <w:rPr>
            <w:rStyle w:val="Hyperlink"/>
          </w:rPr>
          <w:t>https://ccsso.org/sites/default/files/2017-12/Formative_Assessment_for_Students_with_Disabilities.pdf</w:t>
        </w:r>
      </w:hyperlink>
      <w:r>
        <w:t xml:space="preserve"> (Accessed 26th October 2022) </w:t>
      </w:r>
    </w:p>
    <w:p w14:paraId="2121C2D3" w14:textId="273BCA1B" w:rsidR="00695421" w:rsidRDefault="00695421"/>
    <w:p w14:paraId="7C66C05E" w14:textId="4421C30D" w:rsidR="00695421" w:rsidRDefault="00695421" w:rsidP="00695421">
      <w:proofErr w:type="spellStart"/>
      <w:r w:rsidRPr="00695421">
        <w:t>Carr</w:t>
      </w:r>
      <w:proofErr w:type="spellEnd"/>
      <w:r w:rsidRPr="00695421">
        <w:t>, M</w:t>
      </w:r>
      <w:r w:rsidRPr="00695421">
        <w:rPr>
          <w:b/>
          <w:bCs/>
        </w:rPr>
        <w:t xml:space="preserve"> </w:t>
      </w:r>
      <w:r w:rsidRPr="00695421">
        <w:t xml:space="preserve">(2001) Assessment in early childhood settings: learning stories. London: SAGE. </w:t>
      </w:r>
    </w:p>
    <w:p w14:paraId="5E44AFC6" w14:textId="0C1827E8" w:rsidR="00340F0E" w:rsidRDefault="00340F0E" w:rsidP="00695421"/>
    <w:p w14:paraId="15BFB51E" w14:textId="0D04690C" w:rsidR="00340F0E" w:rsidRPr="00695421" w:rsidRDefault="00340F0E" w:rsidP="00695421">
      <w:r>
        <w:t xml:space="preserve">Clarke, T (2020) </w:t>
      </w:r>
      <w:proofErr w:type="spellStart"/>
      <w:r>
        <w:t>Childrens</w:t>
      </w:r>
      <w:proofErr w:type="spellEnd"/>
      <w:r>
        <w:t xml:space="preserve"> wellbeing and their academic achievement: The dangerous discourse of ‘trade-offs’ in education. Available at: </w:t>
      </w:r>
      <w:hyperlink r:id="rId9" w:history="1">
        <w:r w:rsidRPr="008C2EC7">
          <w:rPr>
            <w:rStyle w:val="Hyperlink"/>
          </w:rPr>
          <w:t>https://journals.sagepub.com/doi/full/10.1177/1477878520980197</w:t>
        </w:r>
      </w:hyperlink>
      <w:r>
        <w:t xml:space="preserve"> (Accessed 26th October 2022) </w:t>
      </w:r>
    </w:p>
    <w:p w14:paraId="3BC54327" w14:textId="77777777" w:rsidR="00695421" w:rsidRDefault="00695421"/>
    <w:p w14:paraId="32379CA4" w14:textId="29AF5728" w:rsidR="00F37C91" w:rsidRDefault="00F37C91">
      <w:r>
        <w:t xml:space="preserve">Council for learning outside the classroom (2009) </w:t>
      </w:r>
      <w:r w:rsidRPr="00F37C91">
        <w:rPr>
          <w:i/>
          <w:iCs/>
        </w:rPr>
        <w:t>Benefits for early years of learning outside the classroom.</w:t>
      </w:r>
      <w:r>
        <w:t xml:space="preserve"> Available at: </w:t>
      </w:r>
      <w:hyperlink r:id="rId10" w:history="1">
        <w:r w:rsidRPr="008C2EC7">
          <w:rPr>
            <w:rStyle w:val="Hyperlink"/>
          </w:rPr>
          <w:t>https://www.lotc.org.uk/wp-content/uploads/2010/12/Benefits-for-Early-Years-LOtC-Final-5AUG09.pdf</w:t>
        </w:r>
      </w:hyperlink>
      <w:r>
        <w:t xml:space="preserve"> (Accessed 24th October 2022) </w:t>
      </w:r>
    </w:p>
    <w:p w14:paraId="1CF03879" w14:textId="46B34E40" w:rsidR="00F85926" w:rsidRDefault="00F85926"/>
    <w:p w14:paraId="67CDD459" w14:textId="4AB01535" w:rsidR="00F85926" w:rsidRDefault="00F85926">
      <w:r>
        <w:t>Dijk-</w:t>
      </w:r>
      <w:proofErr w:type="spellStart"/>
      <w:r>
        <w:t>Wessselius</w:t>
      </w:r>
      <w:proofErr w:type="spellEnd"/>
      <w:r>
        <w:t xml:space="preserve"> (2020) </w:t>
      </w:r>
      <w:r w:rsidRPr="00F85926">
        <w:rPr>
          <w:i/>
          <w:iCs/>
        </w:rPr>
        <w:t>Green schoolyards as Outdoor learning environments: Barriers and solutions as experienced by primary school teachers.</w:t>
      </w:r>
      <w:r>
        <w:t xml:space="preserve">  Available at: </w:t>
      </w:r>
      <w:hyperlink r:id="rId11" w:history="1">
        <w:r w:rsidRPr="008C2EC7">
          <w:rPr>
            <w:rStyle w:val="Hyperlink"/>
          </w:rPr>
          <w:t>https://www.frontiersin.org/articles/10.3389/fpsyg.2019.02919/full</w:t>
        </w:r>
      </w:hyperlink>
      <w:r>
        <w:t xml:space="preserve"> (Accessed 23rd October 2022) </w:t>
      </w:r>
    </w:p>
    <w:p w14:paraId="602A7B14" w14:textId="58C08C86" w:rsidR="005E3488" w:rsidRDefault="005E3488"/>
    <w:p w14:paraId="6DDBDDD9" w14:textId="79E90583" w:rsidR="005E3488" w:rsidRDefault="005E3488">
      <w:r>
        <w:t xml:space="preserve">Durant, S (2018) </w:t>
      </w:r>
      <w:r w:rsidRPr="005E3488">
        <w:rPr>
          <w:i/>
          <w:iCs/>
        </w:rPr>
        <w:t>The value of outdoor play.</w:t>
      </w:r>
      <w:r>
        <w:t xml:space="preserve"> Available at: </w:t>
      </w:r>
      <w:hyperlink r:id="rId12" w:history="1">
        <w:r w:rsidRPr="008C2EC7">
          <w:rPr>
            <w:rStyle w:val="Hyperlink"/>
          </w:rPr>
          <w:t>https://www.communityplaythings.co.uk/learning-library/articles/the-value-of-outdoor-play</w:t>
        </w:r>
      </w:hyperlink>
      <w:r>
        <w:t xml:space="preserve"> (Accessed on 28th October 2022) </w:t>
      </w:r>
    </w:p>
    <w:p w14:paraId="08958090" w14:textId="6A71D127" w:rsidR="00161EB0" w:rsidRDefault="00161EB0"/>
    <w:p w14:paraId="2B71B1E4" w14:textId="43F2D566" w:rsidR="00161EB0" w:rsidRDefault="00161EB0">
      <w:r>
        <w:t xml:space="preserve">Early Education (2012) </w:t>
      </w:r>
      <w:r w:rsidR="00B7402A">
        <w:t xml:space="preserve">Development Matters in the Early Years Foundation Stage (EYFS) Available at: </w:t>
      </w:r>
      <w:hyperlink r:id="rId13" w:history="1">
        <w:r w:rsidR="00B7402A" w:rsidRPr="008C2EC7">
          <w:rPr>
            <w:rStyle w:val="Hyperlink"/>
          </w:rPr>
          <w:t>https://foundationyears.org.uk/files/2012/03/Development-Matters-FINAL-PRINT-AMENDED.pdf</w:t>
        </w:r>
      </w:hyperlink>
      <w:r w:rsidR="00B7402A">
        <w:t xml:space="preserve"> (accessed 24th October 2022) </w:t>
      </w:r>
    </w:p>
    <w:p w14:paraId="34F9F79D" w14:textId="749D240A" w:rsidR="006363AF" w:rsidRDefault="006363AF"/>
    <w:p w14:paraId="4B7C83F3" w14:textId="1476BDFC" w:rsidR="006363AF" w:rsidRDefault="006363AF">
      <w:r>
        <w:t xml:space="preserve">Early Learning Centre (2021) </w:t>
      </w:r>
      <w:r w:rsidR="00AD2890" w:rsidRPr="00AD2890">
        <w:rPr>
          <w:i/>
          <w:iCs/>
        </w:rPr>
        <w:t>Reggio Emilia VS Montessori.</w:t>
      </w:r>
      <w:r w:rsidR="00AD2890">
        <w:t xml:space="preserve"> Available at: </w:t>
      </w:r>
      <w:hyperlink r:id="rId14" w:history="1">
        <w:r w:rsidR="00AD2890" w:rsidRPr="008C2EC7">
          <w:rPr>
            <w:rStyle w:val="Hyperlink"/>
          </w:rPr>
          <w:t>https://reggioemilia.com.au/reggio-emilia-vs-montessori/</w:t>
        </w:r>
      </w:hyperlink>
      <w:r w:rsidR="00AD2890">
        <w:t xml:space="preserve"> (Accessed 23</w:t>
      </w:r>
      <w:r w:rsidR="00AD2890" w:rsidRPr="00AD2890">
        <w:rPr>
          <w:vertAlign w:val="superscript"/>
        </w:rPr>
        <w:t>rd</w:t>
      </w:r>
      <w:r w:rsidR="00AD2890">
        <w:t xml:space="preserve"> October 2022) </w:t>
      </w:r>
    </w:p>
    <w:p w14:paraId="2A631D7A" w14:textId="376E9C40" w:rsidR="00B91937" w:rsidRDefault="00B91937"/>
    <w:p w14:paraId="296D0F4E" w14:textId="1304117B" w:rsidR="00B91937" w:rsidRDefault="00B91937">
      <w:r>
        <w:t xml:space="preserve">Early Years Matters (2022) A Unique Child. Available at: </w:t>
      </w:r>
      <w:hyperlink r:id="rId15" w:history="1">
        <w:r w:rsidRPr="008C2EC7">
          <w:rPr>
            <w:rStyle w:val="Hyperlink"/>
          </w:rPr>
          <w:t>https://www.earlyyearsmatters.co.uk/eyfs/a-unique-child/</w:t>
        </w:r>
      </w:hyperlink>
      <w:r>
        <w:t xml:space="preserve"> Accessed 25</w:t>
      </w:r>
      <w:r w:rsidRPr="00B91937">
        <w:rPr>
          <w:vertAlign w:val="superscript"/>
        </w:rPr>
        <w:t>th</w:t>
      </w:r>
      <w:r>
        <w:t xml:space="preserve"> October 2022) </w:t>
      </w:r>
    </w:p>
    <w:p w14:paraId="1E1F566E" w14:textId="33437D06" w:rsidR="00AD5A0C" w:rsidRDefault="00AD5A0C"/>
    <w:p w14:paraId="4BB13642" w14:textId="77777777" w:rsidR="00AD5A0C" w:rsidRPr="00AD5A0C" w:rsidRDefault="00AD5A0C" w:rsidP="00AD5A0C">
      <w:pPr>
        <w:rPr>
          <w:i/>
          <w:iCs/>
        </w:rPr>
      </w:pPr>
      <w:r w:rsidRPr="00AD5A0C">
        <w:t xml:space="preserve">Gill, T (2013) </w:t>
      </w:r>
      <w:r w:rsidRPr="00AD5A0C">
        <w:rPr>
          <w:i/>
          <w:iCs/>
        </w:rPr>
        <w:t xml:space="preserve">Balancing risks and benefits in outdoor learning and play. </w:t>
      </w:r>
      <w:r w:rsidRPr="00AD5A0C">
        <w:t>Available at</w:t>
      </w:r>
      <w:r w:rsidRPr="00AD5A0C">
        <w:rPr>
          <w:i/>
          <w:iCs/>
        </w:rPr>
        <w:t xml:space="preserve">: </w:t>
      </w:r>
      <w:hyperlink r:id="rId16" w:history="1">
        <w:r w:rsidRPr="00AD5A0C">
          <w:rPr>
            <w:rStyle w:val="Hyperlink"/>
            <w:i/>
            <w:iCs/>
          </w:rPr>
          <w:t>https://outdoorclassroomday.org.uk/wp-content/uploads/sites/2/2016/06/160606_PROJECTDIRT_ECD_BOOK7_A4-1.pdf</w:t>
        </w:r>
      </w:hyperlink>
    </w:p>
    <w:p w14:paraId="687B5632" w14:textId="2E3708FD" w:rsidR="00AD5A0C" w:rsidRPr="00AD5A0C" w:rsidRDefault="00AD5A0C" w:rsidP="00AD5A0C">
      <w:r w:rsidRPr="00AD5A0C">
        <w:t>(Accessed o</w:t>
      </w:r>
      <w:r>
        <w:t>n 29</w:t>
      </w:r>
      <w:r w:rsidRPr="00AD5A0C">
        <w:rPr>
          <w:vertAlign w:val="superscript"/>
        </w:rPr>
        <w:t>th</w:t>
      </w:r>
      <w:r>
        <w:t xml:space="preserve"> October 2022) </w:t>
      </w:r>
    </w:p>
    <w:p w14:paraId="3F201876" w14:textId="77777777" w:rsidR="00AD5A0C" w:rsidRDefault="00AD5A0C"/>
    <w:p w14:paraId="266DC37A" w14:textId="78B3B473" w:rsidR="00687B85" w:rsidRDefault="00687B85" w:rsidP="00687B85">
      <w:r>
        <w:lastRenderedPageBreak/>
        <w:t xml:space="preserve">Ginsburg, R. (2007) </w:t>
      </w:r>
      <w:r w:rsidRPr="0035490E">
        <w:rPr>
          <w:i/>
          <w:iCs/>
        </w:rPr>
        <w:t>The importance of play in promoting healthy child development and maintaining strong parent child bonds.</w:t>
      </w:r>
      <w:r>
        <w:t xml:space="preserve"> Available at: </w:t>
      </w:r>
      <w:hyperlink r:id="rId17" w:history="1">
        <w:r w:rsidRPr="00157FE6">
          <w:rPr>
            <w:rStyle w:val="Hyperlink"/>
          </w:rPr>
          <w:t>https://pediatrics.aappublications.org/content/119/1/182</w:t>
        </w:r>
      </w:hyperlink>
      <w:r>
        <w:t xml:space="preserve"> (Accessed on </w:t>
      </w:r>
      <w:r>
        <w:t>23rd October 2022</w:t>
      </w:r>
      <w:r>
        <w:t>)</w:t>
      </w:r>
    </w:p>
    <w:p w14:paraId="211E9D6F" w14:textId="2E8A7654" w:rsidR="00687B85" w:rsidRDefault="00687B85" w:rsidP="00687B85"/>
    <w:p w14:paraId="06C73681" w14:textId="7DB4C8CA" w:rsidR="00687B85" w:rsidRDefault="00687B85" w:rsidP="00687B85">
      <w:pPr>
        <w:tabs>
          <w:tab w:val="left" w:pos="3748"/>
        </w:tabs>
      </w:pPr>
      <w:r>
        <w:t xml:space="preserve">Goldstein, J (2012) </w:t>
      </w:r>
      <w:r w:rsidRPr="00EA04F5">
        <w:rPr>
          <w:i/>
          <w:iCs/>
        </w:rPr>
        <w:t xml:space="preserve">Play in children’s development, health and well-being. </w:t>
      </w:r>
      <w:r>
        <w:t xml:space="preserve">Available at: </w:t>
      </w:r>
      <w:hyperlink r:id="rId18" w:history="1">
        <w:r w:rsidRPr="00B24DE1">
          <w:rPr>
            <w:rStyle w:val="Hyperlink"/>
          </w:rPr>
          <w:t>https://www.ornes.nl/wp-content/uploads/2010/08/Play-in-children-s-development-health-and-well-being-feb-2012.pdf</w:t>
        </w:r>
      </w:hyperlink>
      <w:r>
        <w:t xml:space="preserve"> (Accessed on</w:t>
      </w:r>
      <w:r>
        <w:t>23rd October 2022</w:t>
      </w:r>
      <w:r>
        <w:t xml:space="preserve">) </w:t>
      </w:r>
    </w:p>
    <w:p w14:paraId="10EA478A" w14:textId="77777777" w:rsidR="00687B85" w:rsidRDefault="00687B85" w:rsidP="00687B85"/>
    <w:p w14:paraId="603FB79A" w14:textId="5E30FBAA" w:rsidR="00BC2D03" w:rsidRDefault="00BC2D03" w:rsidP="00BC2D03">
      <w:r>
        <w:t xml:space="preserve">Hartley, R et al (1952) </w:t>
      </w:r>
      <w:r w:rsidRPr="00BC2D03">
        <w:rPr>
          <w:i/>
          <w:iCs/>
        </w:rPr>
        <w:t>Understanding children’s play.</w:t>
      </w:r>
      <w:r>
        <w:rPr>
          <w:i/>
          <w:iCs/>
        </w:rPr>
        <w:t xml:space="preserve"> </w:t>
      </w:r>
      <w:r w:rsidRPr="00BC2D03">
        <w:rPr>
          <w:i/>
          <w:iCs/>
        </w:rPr>
        <w:t xml:space="preserve"> </w:t>
      </w:r>
      <w:hyperlink r:id="rId19" w:tgtFrame="_blank" w:history="1">
        <w:r w:rsidRPr="00BC2D03">
          <w:rPr>
            <w:rStyle w:val="Hyperlink"/>
          </w:rPr>
          <w:t>https://doi.org/10.7312/hart94500</w:t>
        </w:r>
      </w:hyperlink>
    </w:p>
    <w:p w14:paraId="1833988E" w14:textId="0E70335D" w:rsidR="008811F7" w:rsidRDefault="008811F7" w:rsidP="00BC2D03"/>
    <w:p w14:paraId="016F3DF9" w14:textId="383DE196" w:rsidR="008811F7" w:rsidRPr="008811F7" w:rsidRDefault="008811F7" w:rsidP="00BC2D03">
      <w:r>
        <w:t xml:space="preserve">Hewett, V (2001) </w:t>
      </w:r>
      <w:r w:rsidRPr="008811F7">
        <w:rPr>
          <w:i/>
          <w:iCs/>
        </w:rPr>
        <w:t xml:space="preserve">Examining the Reggio Emilia Approach to Early childhood education. </w:t>
      </w:r>
      <w:r>
        <w:t xml:space="preserve">Available at: </w:t>
      </w:r>
      <w:hyperlink r:id="rId20" w:history="1">
        <w:r w:rsidR="002A44A7" w:rsidRPr="008C2EC7">
          <w:rPr>
            <w:rStyle w:val="Hyperlink"/>
          </w:rPr>
          <w:t>https://link.springer.com/content/pdf/10.1023/A:1012520828095.pdf</w:t>
        </w:r>
      </w:hyperlink>
      <w:r w:rsidR="002A44A7">
        <w:t xml:space="preserve"> (Accessed 24</w:t>
      </w:r>
      <w:r w:rsidR="002A44A7" w:rsidRPr="002A44A7">
        <w:rPr>
          <w:vertAlign w:val="superscript"/>
        </w:rPr>
        <w:t>th</w:t>
      </w:r>
      <w:r w:rsidR="002A44A7">
        <w:t xml:space="preserve"> October 2022) </w:t>
      </w:r>
    </w:p>
    <w:p w14:paraId="316F7E09" w14:textId="1D42F6A3" w:rsidR="00481F28" w:rsidRDefault="00481F28" w:rsidP="00BC2D03"/>
    <w:p w14:paraId="41C44D94" w14:textId="7DA6F1A1" w:rsidR="00A50529" w:rsidRDefault="00481F28" w:rsidP="00A50529">
      <w:pPr>
        <w:tabs>
          <w:tab w:val="left" w:pos="3748"/>
        </w:tabs>
        <w:rPr>
          <w:rStyle w:val="Hyperlink"/>
        </w:rPr>
      </w:pPr>
      <w:r>
        <w:t xml:space="preserve">Howard, J. McInnes, K. (2012) ‘The impact of </w:t>
      </w:r>
      <w:proofErr w:type="spellStart"/>
      <w:r>
        <w:t>childrens</w:t>
      </w:r>
      <w:proofErr w:type="spellEnd"/>
      <w:r>
        <w:t xml:space="preserve"> perception of an activity as play rather than not play on emotional well-being’ pp 1 – 2 (Accessed on </w:t>
      </w:r>
      <w:r>
        <w:t>20</w:t>
      </w:r>
      <w:r w:rsidRPr="00481F28">
        <w:rPr>
          <w:vertAlign w:val="superscript"/>
        </w:rPr>
        <w:t>th</w:t>
      </w:r>
      <w:r>
        <w:t xml:space="preserve"> </w:t>
      </w:r>
      <w:r>
        <w:t xml:space="preserve"> </w:t>
      </w:r>
      <w:r>
        <w:t>October</w:t>
      </w:r>
      <w:r>
        <w:t xml:space="preserve"> 202</w:t>
      </w:r>
      <w:r>
        <w:t>2</w:t>
      </w:r>
      <w:r>
        <w:t xml:space="preserve">) </w:t>
      </w:r>
      <w:r>
        <w:br/>
        <w:t xml:space="preserve">Available at: </w:t>
      </w:r>
      <w:hyperlink r:id="rId21" w:history="1">
        <w:r w:rsidR="00533C7F" w:rsidRPr="008C2EC7">
          <w:rPr>
            <w:rStyle w:val="Hyperlink"/>
          </w:rPr>
          <w:t>https://onlinelibrary-wiley-com.ezproxy.uwtsd.ac.uk/doi/pdfdirect/10.1111/j.1365-2214.2012.01405.x</w:t>
        </w:r>
      </w:hyperlink>
      <w:r w:rsidR="00533C7F">
        <w:t xml:space="preserve"> </w:t>
      </w:r>
    </w:p>
    <w:p w14:paraId="2AC10C7A" w14:textId="77777777" w:rsidR="00A50529" w:rsidRDefault="00A50529" w:rsidP="00A50529">
      <w:pPr>
        <w:tabs>
          <w:tab w:val="left" w:pos="3748"/>
        </w:tabs>
        <w:rPr>
          <w:rStyle w:val="Hyperlink"/>
        </w:rPr>
      </w:pPr>
    </w:p>
    <w:p w14:paraId="1C33A6BB" w14:textId="095B4C38" w:rsidR="00A50529" w:rsidRPr="00A50529" w:rsidRDefault="00A50529" w:rsidP="00A50529">
      <w:pPr>
        <w:tabs>
          <w:tab w:val="left" w:pos="3748"/>
        </w:tabs>
        <w:rPr>
          <w:rStyle w:val="Hyperlink"/>
          <w:color w:val="000000" w:themeColor="text1"/>
          <w:u w:val="none"/>
        </w:rPr>
      </w:pPr>
      <w:r w:rsidRPr="00A50529">
        <w:rPr>
          <w:rStyle w:val="Hyperlink"/>
          <w:color w:val="000000" w:themeColor="text1"/>
          <w:u w:val="none"/>
        </w:rPr>
        <w:t>Isaac</w:t>
      </w:r>
      <w:r>
        <w:rPr>
          <w:rStyle w:val="Hyperlink"/>
          <w:color w:val="000000" w:themeColor="text1"/>
          <w:u w:val="none"/>
        </w:rPr>
        <w:t>s</w:t>
      </w:r>
      <w:r w:rsidRPr="00A50529">
        <w:rPr>
          <w:rStyle w:val="Hyperlink"/>
          <w:color w:val="000000" w:themeColor="text1"/>
          <w:u w:val="none"/>
        </w:rPr>
        <w:t xml:space="preserve">, B </w:t>
      </w:r>
      <w:r>
        <w:rPr>
          <w:rStyle w:val="Hyperlink"/>
          <w:color w:val="000000" w:themeColor="text1"/>
          <w:u w:val="none"/>
        </w:rPr>
        <w:t xml:space="preserve">(2022) </w:t>
      </w:r>
      <w:r w:rsidRPr="00A50529">
        <w:rPr>
          <w:rStyle w:val="Hyperlink"/>
          <w:i/>
          <w:iCs/>
          <w:color w:val="000000" w:themeColor="text1"/>
          <w:u w:val="none"/>
        </w:rPr>
        <w:t>Assessing Children in the Early Years.</w:t>
      </w:r>
      <w:r>
        <w:rPr>
          <w:rStyle w:val="Hyperlink"/>
          <w:color w:val="000000" w:themeColor="text1"/>
          <w:u w:val="none"/>
        </w:rPr>
        <w:t xml:space="preserve"> Available at: </w:t>
      </w:r>
      <w:hyperlink r:id="rId22" w:history="1">
        <w:r w:rsidRPr="008C2EC7">
          <w:rPr>
            <w:rStyle w:val="Hyperlink"/>
          </w:rPr>
          <w:t>https://www.teachearlyyears.com/learning-and-development/view/early-assessment</w:t>
        </w:r>
      </w:hyperlink>
      <w:r>
        <w:rPr>
          <w:rStyle w:val="Hyperlink"/>
          <w:color w:val="000000" w:themeColor="text1"/>
          <w:u w:val="none"/>
        </w:rPr>
        <w:t xml:space="preserve"> (Accessed on 25th October 2022) </w:t>
      </w:r>
    </w:p>
    <w:p w14:paraId="2484984D" w14:textId="77777777" w:rsidR="00A50529" w:rsidRDefault="00A50529" w:rsidP="00A50529">
      <w:pPr>
        <w:tabs>
          <w:tab w:val="left" w:pos="3748"/>
        </w:tabs>
        <w:rPr>
          <w:rStyle w:val="Hyperlink"/>
        </w:rPr>
      </w:pPr>
    </w:p>
    <w:p w14:paraId="08180F59" w14:textId="6152F768" w:rsidR="00D8044A" w:rsidRDefault="00114993" w:rsidP="00426298">
      <w:pPr>
        <w:tabs>
          <w:tab w:val="left" w:pos="3748"/>
        </w:tabs>
        <w:rPr>
          <w:color w:val="0563C1" w:themeColor="hyperlink"/>
          <w:u w:val="single"/>
        </w:rPr>
      </w:pPr>
      <w:r>
        <w:t xml:space="preserve">Lai, N et al (2018) </w:t>
      </w:r>
      <w:r w:rsidRPr="00D8044A">
        <w:rPr>
          <w:i/>
          <w:iCs/>
        </w:rPr>
        <w:t>The impact of play on child development – a literature review</w:t>
      </w:r>
      <w:r w:rsidR="00D8044A">
        <w:rPr>
          <w:i/>
          <w:iCs/>
        </w:rPr>
        <w:t xml:space="preserve">.  </w:t>
      </w:r>
      <w:r w:rsidR="00D8044A" w:rsidRPr="00D8044A">
        <w:t>Eu</w:t>
      </w:r>
      <w:r w:rsidR="00D8044A">
        <w:t>ropean Early childhood education research journal. 625-643, DOI 10.1080/1350293X.2018.1522479</w:t>
      </w:r>
    </w:p>
    <w:p w14:paraId="46EA4897" w14:textId="24EFB3B5" w:rsidR="00426298" w:rsidRDefault="00426298" w:rsidP="00426298">
      <w:pPr>
        <w:tabs>
          <w:tab w:val="left" w:pos="3748"/>
        </w:tabs>
        <w:rPr>
          <w:color w:val="0563C1" w:themeColor="hyperlink"/>
          <w:u w:val="single"/>
        </w:rPr>
      </w:pPr>
    </w:p>
    <w:p w14:paraId="1ACDDAFB" w14:textId="3E5BF74C" w:rsidR="00426298" w:rsidRPr="00426298" w:rsidRDefault="00426298" w:rsidP="00426298">
      <w:pPr>
        <w:tabs>
          <w:tab w:val="left" w:pos="3748"/>
        </w:tabs>
        <w:rPr>
          <w:color w:val="000000" w:themeColor="text1"/>
        </w:rPr>
      </w:pPr>
      <w:r w:rsidRPr="00426298">
        <w:rPr>
          <w:color w:val="000000" w:themeColor="text1"/>
        </w:rPr>
        <w:t>Lloyd, B</w:t>
      </w:r>
      <w:r>
        <w:rPr>
          <w:color w:val="000000" w:themeColor="text1"/>
        </w:rPr>
        <w:t xml:space="preserve"> (</w:t>
      </w:r>
      <w:r w:rsidRPr="00426298">
        <w:rPr>
          <w:color w:val="000000" w:themeColor="text1"/>
        </w:rPr>
        <w:t xml:space="preserve">2003) </w:t>
      </w:r>
      <w:r w:rsidRPr="00426298">
        <w:rPr>
          <w:i/>
          <w:iCs/>
          <w:color w:val="000000" w:themeColor="text1"/>
        </w:rPr>
        <w:t xml:space="preserve">Solitary play and convergent and divergent thinking skills in preschool children. </w:t>
      </w:r>
      <w:r>
        <w:rPr>
          <w:color w:val="000000" w:themeColor="text1"/>
        </w:rPr>
        <w:t xml:space="preserve">Available at: </w:t>
      </w:r>
      <w:hyperlink r:id="rId23" w:history="1">
        <w:r w:rsidRPr="008C2EC7">
          <w:rPr>
            <w:rStyle w:val="Hyperlink"/>
          </w:rPr>
          <w:t>https://www.sciencedirect.com/science/article/pii/S0885200603000048?casa_token=uQFxXnkkin4AAAAA:jecI60dWaYZjhn1YxuAFbe1p3l3t23bHrMlUi_LoMiE_pvm2qfscibLofqv9INvomEp8qenIgrk</w:t>
        </w:r>
      </w:hyperlink>
      <w:r>
        <w:rPr>
          <w:color w:val="000000" w:themeColor="text1"/>
        </w:rPr>
        <w:t xml:space="preserve"> (Accessed 28</w:t>
      </w:r>
      <w:r w:rsidRPr="00426298">
        <w:rPr>
          <w:color w:val="000000" w:themeColor="text1"/>
          <w:vertAlign w:val="superscript"/>
        </w:rPr>
        <w:t>th</w:t>
      </w:r>
      <w:r>
        <w:rPr>
          <w:color w:val="000000" w:themeColor="text1"/>
        </w:rPr>
        <w:t xml:space="preserve"> October 2022) </w:t>
      </w:r>
    </w:p>
    <w:p w14:paraId="2357971B" w14:textId="77777777" w:rsidR="00426298" w:rsidRPr="00D8044A" w:rsidRDefault="00426298" w:rsidP="00426298">
      <w:pPr>
        <w:tabs>
          <w:tab w:val="left" w:pos="3748"/>
        </w:tabs>
      </w:pPr>
    </w:p>
    <w:p w14:paraId="595D2C54" w14:textId="510777CE" w:rsidR="00D47C54" w:rsidRDefault="00D47C54" w:rsidP="00D47C54">
      <w:r>
        <w:t>Macdonald, N (2022) T</w:t>
      </w:r>
      <w:r w:rsidRPr="006F21EC">
        <w:rPr>
          <w:i/>
          <w:iCs/>
        </w:rPr>
        <w:t>he great divide</w:t>
      </w:r>
      <w:r>
        <w:t xml:space="preserve">. [blog].  Available at: </w:t>
      </w:r>
    </w:p>
    <w:p w14:paraId="667A75CB" w14:textId="75D2B325" w:rsidR="00D47C54" w:rsidRDefault="00D47C54" w:rsidP="00D47C54">
      <w:hyperlink r:id="rId24" w:history="1">
        <w:r w:rsidRPr="008C2EC7">
          <w:rPr>
            <w:rStyle w:val="Hyperlink"/>
          </w:rPr>
          <w:t>https://athrofa.cymru/2018/02/14/the-great-divide/</w:t>
        </w:r>
      </w:hyperlink>
      <w:r>
        <w:t xml:space="preserve"> (Accessed 20</w:t>
      </w:r>
      <w:r w:rsidRPr="006F21EC">
        <w:rPr>
          <w:vertAlign w:val="superscript"/>
        </w:rPr>
        <w:t>th</w:t>
      </w:r>
      <w:r>
        <w:t xml:space="preserve"> October 2022) </w:t>
      </w:r>
    </w:p>
    <w:p w14:paraId="2F2F7679" w14:textId="4AE0C650" w:rsidR="00D0719A" w:rsidRDefault="00D0719A" w:rsidP="00D47C54"/>
    <w:p w14:paraId="2C24DA68" w14:textId="03143E04" w:rsidR="00D0719A" w:rsidRDefault="00D0719A" w:rsidP="00D47C54">
      <w:r>
        <w:t xml:space="preserve">McCallum, B (No Date) Formative Assessment – Implications for Classroom Practice. Available at: </w:t>
      </w:r>
    </w:p>
    <w:p w14:paraId="15DC8E25" w14:textId="01C653F6" w:rsidR="001D7985" w:rsidRDefault="00D0719A" w:rsidP="00D47C54">
      <w:hyperlink r:id="rId25" w:history="1">
        <w:r w:rsidRPr="008C2EC7">
          <w:rPr>
            <w:rStyle w:val="Hyperlink"/>
          </w:rPr>
          <w:t>https://dera.ioe.ac.uk/4565/1/formative(1).pdf</w:t>
        </w:r>
      </w:hyperlink>
      <w:r>
        <w:t xml:space="preserve"> (Accessed 26</w:t>
      </w:r>
      <w:r w:rsidRPr="00D0719A">
        <w:rPr>
          <w:vertAlign w:val="superscript"/>
        </w:rPr>
        <w:t>th</w:t>
      </w:r>
      <w:r>
        <w:t xml:space="preserve"> October 2022) </w:t>
      </w:r>
    </w:p>
    <w:p w14:paraId="308FB8D1" w14:textId="77777777" w:rsidR="00D0719A" w:rsidRDefault="00D0719A" w:rsidP="00D47C54"/>
    <w:p w14:paraId="16903259" w14:textId="53BECF04" w:rsidR="001D7985" w:rsidRDefault="001D7985" w:rsidP="00D47C54">
      <w:r>
        <w:t xml:space="preserve">McLeod, S (2022) Piaget’s Stages of Cognitive Development. Available at: </w:t>
      </w:r>
      <w:hyperlink r:id="rId26" w:history="1">
        <w:r w:rsidRPr="008C2EC7">
          <w:rPr>
            <w:rStyle w:val="Hyperlink"/>
          </w:rPr>
          <w:t>https://www.simplypsychology.org/piaget.html</w:t>
        </w:r>
      </w:hyperlink>
      <w:r>
        <w:t xml:space="preserve"> (Accessed on 25th October 2022) </w:t>
      </w:r>
    </w:p>
    <w:p w14:paraId="5A18B820" w14:textId="015C7E24" w:rsidR="00A5182B" w:rsidRDefault="00A5182B" w:rsidP="00D47C54"/>
    <w:p w14:paraId="545FEEBD" w14:textId="597529C7" w:rsidR="00A5182B" w:rsidRDefault="00A5182B" w:rsidP="00D47C54">
      <w:r>
        <w:t xml:space="preserve">McLeod, s (2022) Vygotsky’s sociocultural Theory of Cognitive Development. Available at: </w:t>
      </w:r>
      <w:hyperlink r:id="rId27" w:history="1">
        <w:r w:rsidRPr="008C2EC7">
          <w:rPr>
            <w:rStyle w:val="Hyperlink"/>
          </w:rPr>
          <w:t>https://www.simplypsychology.org/vygotsky.html</w:t>
        </w:r>
      </w:hyperlink>
      <w:r>
        <w:t xml:space="preserve"> (Accessed 26th October 2022) </w:t>
      </w:r>
    </w:p>
    <w:p w14:paraId="6F445C33" w14:textId="2C92129B" w:rsidR="00277657" w:rsidRDefault="00277657" w:rsidP="00D47C54"/>
    <w:p w14:paraId="7AE0845E" w14:textId="268C0B21" w:rsidR="00277657" w:rsidRDefault="00277657" w:rsidP="00D47C54">
      <w:r>
        <w:t xml:space="preserve">Moyles, J (2000) </w:t>
      </w:r>
      <w:r w:rsidRPr="00277657">
        <w:rPr>
          <w:i/>
          <w:iCs/>
        </w:rPr>
        <w:t>The excellence of play.</w:t>
      </w:r>
      <w:r w:rsidR="00C335B9">
        <w:rPr>
          <w:i/>
          <w:iCs/>
        </w:rPr>
        <w:t xml:space="preserve"> </w:t>
      </w:r>
      <w:r w:rsidR="00C335B9">
        <w:t xml:space="preserve">Open University Press: Philadelphia. </w:t>
      </w:r>
    </w:p>
    <w:p w14:paraId="6593BD0A" w14:textId="5E3E8328" w:rsidR="00BC6B3A" w:rsidRDefault="00BC6B3A" w:rsidP="00D47C54"/>
    <w:p w14:paraId="1F3A90F1" w14:textId="5C117F43" w:rsidR="00267CCF" w:rsidRDefault="00267CCF" w:rsidP="00D47C54">
      <w:r>
        <w:lastRenderedPageBreak/>
        <w:t>Ouvry, M (2020) Exercising Muscles and Minds. 2</w:t>
      </w:r>
      <w:r w:rsidRPr="00267CCF">
        <w:rPr>
          <w:vertAlign w:val="superscript"/>
        </w:rPr>
        <w:t>nd</w:t>
      </w:r>
      <w:r>
        <w:t xml:space="preserve"> </w:t>
      </w:r>
      <w:proofErr w:type="spellStart"/>
      <w:r>
        <w:t>edn</w:t>
      </w:r>
      <w:proofErr w:type="spellEnd"/>
      <w:r>
        <w:t>. Jessica Kingsley Publishers: London and Philadelphia.</w:t>
      </w:r>
    </w:p>
    <w:p w14:paraId="2DB816A3" w14:textId="77777777" w:rsidR="00267CCF" w:rsidRDefault="00267CCF" w:rsidP="00D47C54"/>
    <w:p w14:paraId="692D3571" w14:textId="4A5AD2F3" w:rsidR="00BC6B3A" w:rsidRPr="00BC6B3A" w:rsidRDefault="00BC6B3A" w:rsidP="00D47C54">
      <w:r>
        <w:t xml:space="preserve">Play Scotland (no date) </w:t>
      </w:r>
      <w:r w:rsidRPr="00BC6B3A">
        <w:rPr>
          <w:i/>
          <w:iCs/>
        </w:rPr>
        <w:t xml:space="preserve">What is play? </w:t>
      </w:r>
      <w:r>
        <w:t xml:space="preserve">Available at: </w:t>
      </w:r>
      <w:hyperlink r:id="rId28" w:history="1">
        <w:r w:rsidR="00B13B9C" w:rsidRPr="008C2EC7">
          <w:rPr>
            <w:rStyle w:val="Hyperlink"/>
          </w:rPr>
          <w:t>http://www.playscotland.org/wp-content/uploads/What-Is-play-Leaflet.pdf</w:t>
        </w:r>
      </w:hyperlink>
      <w:r w:rsidR="00B13B9C">
        <w:t xml:space="preserve"> (Accessed 24th October 2022) </w:t>
      </w:r>
    </w:p>
    <w:p w14:paraId="5CAA712C" w14:textId="11C482A6" w:rsidR="00B1467C" w:rsidRDefault="00B1467C"/>
    <w:p w14:paraId="3AD4CFBB" w14:textId="0706DD4E" w:rsidR="00B1467C" w:rsidRDefault="00992E2F">
      <w:r>
        <w:t xml:space="preserve">Samuelsson, I Carlsson, m (2008) </w:t>
      </w:r>
      <w:r w:rsidR="006F21EC" w:rsidRPr="006F21EC">
        <w:rPr>
          <w:i/>
          <w:iCs/>
        </w:rPr>
        <w:t>T</w:t>
      </w:r>
      <w:r w:rsidRPr="006F21EC">
        <w:rPr>
          <w:i/>
          <w:iCs/>
        </w:rPr>
        <w:t xml:space="preserve">he playing learning child: </w:t>
      </w:r>
      <w:proofErr w:type="spellStart"/>
      <w:r w:rsidRPr="006F21EC">
        <w:rPr>
          <w:i/>
          <w:iCs/>
        </w:rPr>
        <w:t>Towarrds</w:t>
      </w:r>
      <w:proofErr w:type="spellEnd"/>
      <w:r w:rsidRPr="006F21EC">
        <w:rPr>
          <w:i/>
          <w:iCs/>
        </w:rPr>
        <w:t xml:space="preserve"> a pedagogy of early childhood.</w:t>
      </w:r>
      <w:r>
        <w:t xml:space="preserve"> Scandinavian Journal of Educational Research p 623 – 641. DOI:</w:t>
      </w:r>
      <w:r w:rsidR="004F68FB">
        <w:t xml:space="preserve"> </w:t>
      </w:r>
      <w:r>
        <w:t>10.1080/00313830802497265</w:t>
      </w:r>
    </w:p>
    <w:p w14:paraId="2D64A399" w14:textId="08E4E925" w:rsidR="003D59E0" w:rsidRDefault="003D59E0"/>
    <w:p w14:paraId="50D0EBA2" w14:textId="26E22CEC" w:rsidR="003D59E0" w:rsidRDefault="003D59E0">
      <w:r>
        <w:t xml:space="preserve">Saunders, M (2020) Intelligent student grouping. Available at: </w:t>
      </w:r>
      <w:hyperlink r:id="rId29" w:history="1">
        <w:r w:rsidRPr="008C2EC7">
          <w:rPr>
            <w:rStyle w:val="Hyperlink"/>
          </w:rPr>
          <w:t>https://www.highperformancelearning.co.uk/hpl-blog/301-intelligent-student-grouping</w:t>
        </w:r>
      </w:hyperlink>
      <w:r>
        <w:t xml:space="preserve"> (Accessed on 25th October 2022) </w:t>
      </w:r>
    </w:p>
    <w:p w14:paraId="1B09969B" w14:textId="59E38AA7" w:rsidR="00AD3E7B" w:rsidRDefault="00AD3E7B"/>
    <w:p w14:paraId="2140FDA5" w14:textId="5198E91A" w:rsidR="00AD3E7B" w:rsidRDefault="00AD3E7B" w:rsidP="00AD3E7B">
      <w:pPr>
        <w:tabs>
          <w:tab w:val="left" w:pos="3748"/>
        </w:tabs>
      </w:pPr>
      <w:proofErr w:type="spellStart"/>
      <w:r>
        <w:t>Spreeuwenberg</w:t>
      </w:r>
      <w:proofErr w:type="spellEnd"/>
      <w:r>
        <w:t xml:space="preserve">, R (2020) </w:t>
      </w:r>
      <w:r w:rsidRPr="0057619B">
        <w:rPr>
          <w:i/>
          <w:iCs/>
        </w:rPr>
        <w:t xml:space="preserve">The importance of observation in early childhood education. </w:t>
      </w:r>
      <w:r>
        <w:t xml:space="preserve">Available at: </w:t>
      </w:r>
      <w:hyperlink r:id="rId30">
        <w:r w:rsidRPr="26231795">
          <w:rPr>
            <w:rStyle w:val="Hyperlink"/>
          </w:rPr>
          <w:t>https://blog.himama.com/assessing-toddler-development-through-observation/</w:t>
        </w:r>
      </w:hyperlink>
      <w:r>
        <w:t xml:space="preserve"> (Accessed on </w:t>
      </w:r>
      <w:r>
        <w:t>26</w:t>
      </w:r>
      <w:r w:rsidRPr="00AD3E7B">
        <w:rPr>
          <w:vertAlign w:val="superscript"/>
        </w:rPr>
        <w:t>th</w:t>
      </w:r>
      <w:r>
        <w:t xml:space="preserve"> October 2022</w:t>
      </w:r>
      <w:r>
        <w:t xml:space="preserve">) </w:t>
      </w:r>
    </w:p>
    <w:p w14:paraId="7233616F" w14:textId="382DE692" w:rsidR="003F26E5" w:rsidRDefault="003F26E5" w:rsidP="00AD3E7B">
      <w:pPr>
        <w:tabs>
          <w:tab w:val="left" w:pos="3748"/>
        </w:tabs>
      </w:pPr>
    </w:p>
    <w:p w14:paraId="53F343A2" w14:textId="42F24384" w:rsidR="003F26E5" w:rsidRDefault="003F26E5" w:rsidP="00AD3E7B">
      <w:pPr>
        <w:tabs>
          <w:tab w:val="left" w:pos="3748"/>
        </w:tabs>
      </w:pPr>
      <w:r>
        <w:t>Standards and Testing agency (2020)</w:t>
      </w:r>
      <w:r w:rsidRPr="003F26E5">
        <w:rPr>
          <w:i/>
          <w:iCs/>
        </w:rPr>
        <w:t xml:space="preserve"> Early years foundation stage assessment and reporting arrangements. </w:t>
      </w:r>
      <w:r>
        <w:t xml:space="preserve">Available at: </w:t>
      </w:r>
      <w:hyperlink r:id="rId31" w:history="1">
        <w:r w:rsidRPr="008C2EC7">
          <w:rPr>
            <w:rStyle w:val="Hyperlink"/>
          </w:rPr>
          <w:t>https://assets.publishing.service.gov.uk/government/uploads/system/uploads/attachment_data/file/940833/2021_EYFS_ARA_V1.0.pdf</w:t>
        </w:r>
      </w:hyperlink>
      <w:r>
        <w:t xml:space="preserve"> (Accessed 26th October 2020) </w:t>
      </w:r>
    </w:p>
    <w:p w14:paraId="094B1A6A" w14:textId="77777777" w:rsidR="00AD3E7B" w:rsidRDefault="00AD3E7B"/>
    <w:p w14:paraId="14DC8D79" w14:textId="6C2C15D9" w:rsidR="004F68FB" w:rsidRDefault="004F68FB"/>
    <w:p w14:paraId="724F1D31" w14:textId="7CBE339C" w:rsidR="004F68FB" w:rsidRDefault="004F68FB">
      <w:r>
        <w:t xml:space="preserve">The Early Years Foundation Stage (2005) A unique child development. Available at: </w:t>
      </w:r>
      <w:hyperlink r:id="rId32" w:history="1">
        <w:r w:rsidRPr="008C2EC7">
          <w:rPr>
            <w:rStyle w:val="Hyperlink"/>
          </w:rPr>
          <w:t>https://www.earlyyearsmatters.co.uk/wp-content/uploads/2011/03/eyfs_card_unique_child_dev1.pdf</w:t>
        </w:r>
      </w:hyperlink>
      <w:r>
        <w:t xml:space="preserve"> (Accessed on 25th October 2022) </w:t>
      </w:r>
    </w:p>
    <w:p w14:paraId="76C85ECF" w14:textId="7FEA2B79" w:rsidR="00C4024B" w:rsidRDefault="00C4024B"/>
    <w:p w14:paraId="5592BFF6" w14:textId="5A1AF57D" w:rsidR="00C4024B" w:rsidRPr="00C4024B" w:rsidRDefault="00C4024B">
      <w:r>
        <w:t xml:space="preserve">Waters, J (2015) </w:t>
      </w:r>
      <w:r w:rsidRPr="00C4024B">
        <w:rPr>
          <w:i/>
          <w:iCs/>
        </w:rPr>
        <w:t xml:space="preserve">The foundation phase in Wales – time to grow up? </w:t>
      </w:r>
      <w:r>
        <w:t xml:space="preserve">Available at: </w:t>
      </w:r>
      <w:hyperlink r:id="rId33" w:history="1">
        <w:r w:rsidRPr="008C2EC7">
          <w:rPr>
            <w:rStyle w:val="Hyperlink"/>
          </w:rPr>
          <w:t>https://repository.uwtsd.ac.uk/id/eprint/715/1/Waters%2C%20J.%282016%29%20The%20foundation%20phase%20in%20Wales%20-%20time%20to%20grow.pdf</w:t>
        </w:r>
      </w:hyperlink>
      <w:r>
        <w:t xml:space="preserve"> (Accessed 21</w:t>
      </w:r>
      <w:r w:rsidRPr="00C4024B">
        <w:rPr>
          <w:vertAlign w:val="superscript"/>
        </w:rPr>
        <w:t>st</w:t>
      </w:r>
      <w:r>
        <w:t xml:space="preserve"> October 2022)</w:t>
      </w:r>
    </w:p>
    <w:p w14:paraId="1CEF0E2C" w14:textId="19FF5C98" w:rsidR="00B662D7" w:rsidRDefault="00B662D7"/>
    <w:p w14:paraId="748FE5F1" w14:textId="2A7A0E46" w:rsidR="00B662D7" w:rsidRPr="00B662D7" w:rsidRDefault="00B662D7">
      <w:r>
        <w:t xml:space="preserve">Welsh Government (2014) </w:t>
      </w:r>
      <w:r w:rsidRPr="00B662D7">
        <w:rPr>
          <w:i/>
          <w:iCs/>
        </w:rPr>
        <w:t xml:space="preserve">An independent stocktake of the foundation phase in wales. </w:t>
      </w:r>
      <w:r>
        <w:t xml:space="preserve">Available at: </w:t>
      </w:r>
      <w:hyperlink r:id="rId34" w:history="1">
        <w:r w:rsidRPr="008C2EC7">
          <w:rPr>
            <w:rStyle w:val="Hyperlink"/>
          </w:rPr>
          <w:t>https://gov.wales/sites/default/files/publications/2018-03/an-independent-stocktake-of-the-foundation-phase-in-wales-final-report.pdf</w:t>
        </w:r>
      </w:hyperlink>
      <w:r>
        <w:t xml:space="preserve"> (Accessed 21st October 2022) </w:t>
      </w:r>
    </w:p>
    <w:p w14:paraId="65EA666E" w14:textId="04C74132" w:rsidR="00992E2F" w:rsidRDefault="00992E2F"/>
    <w:p w14:paraId="6B1CCAAB" w14:textId="1373BEB5" w:rsidR="00780645" w:rsidRDefault="00780645">
      <w:r>
        <w:t xml:space="preserve">Welsh government (2022) </w:t>
      </w:r>
      <w:r w:rsidRPr="00780645">
        <w:rPr>
          <w:i/>
          <w:iCs/>
        </w:rPr>
        <w:t>Education is changing</w:t>
      </w:r>
      <w:r>
        <w:rPr>
          <w:i/>
          <w:iCs/>
        </w:rPr>
        <w:t xml:space="preserve">. </w:t>
      </w:r>
      <w:r w:rsidRPr="00780645">
        <w:t>Available at:</w:t>
      </w:r>
      <w:r>
        <w:t xml:space="preserve"> </w:t>
      </w:r>
      <w:hyperlink r:id="rId35" w:history="1">
        <w:r w:rsidRPr="008C2EC7">
          <w:rPr>
            <w:rStyle w:val="Hyperlink"/>
          </w:rPr>
          <w:t>https://gov.wales/education-changing</w:t>
        </w:r>
      </w:hyperlink>
      <w:r>
        <w:t xml:space="preserve"> (Accessed 20th October 2022) </w:t>
      </w:r>
    </w:p>
    <w:p w14:paraId="5A67CE70" w14:textId="77777777" w:rsidR="00780645" w:rsidRDefault="00780645"/>
    <w:p w14:paraId="75DB1576" w14:textId="6B3BAE01" w:rsidR="000C2948" w:rsidRDefault="000C2948">
      <w:r>
        <w:t xml:space="preserve">Welsh government (2015) </w:t>
      </w:r>
      <w:r w:rsidRPr="00D47C54">
        <w:rPr>
          <w:i/>
          <w:iCs/>
        </w:rPr>
        <w:t>Evaluating the Foundation Phase</w:t>
      </w:r>
      <w:r w:rsidR="00D47C54">
        <w:t xml:space="preserve">. Available at: </w:t>
      </w:r>
      <w:hyperlink r:id="rId36" w:history="1">
        <w:r w:rsidR="00D47C54" w:rsidRPr="008C2EC7">
          <w:rPr>
            <w:rStyle w:val="Hyperlink"/>
          </w:rPr>
          <w:t>https://moodle.uwtsd.ac</w:t>
        </w:r>
        <w:r w:rsidR="00D47C54" w:rsidRPr="008C2EC7">
          <w:rPr>
            <w:rStyle w:val="Hyperlink"/>
          </w:rPr>
          <w:t>.</w:t>
        </w:r>
        <w:r w:rsidR="00D47C54" w:rsidRPr="008C2EC7">
          <w:rPr>
            <w:rStyle w:val="Hyperlink"/>
          </w:rPr>
          <w:t>uk/co</w:t>
        </w:r>
        <w:r w:rsidR="00D47C54" w:rsidRPr="008C2EC7">
          <w:rPr>
            <w:rStyle w:val="Hyperlink"/>
          </w:rPr>
          <w:t>u</w:t>
        </w:r>
        <w:r w:rsidR="00D47C54" w:rsidRPr="008C2EC7">
          <w:rPr>
            <w:rStyle w:val="Hyperlink"/>
          </w:rPr>
          <w:t>rse/view.php?id=10814</w:t>
        </w:r>
      </w:hyperlink>
      <w:r w:rsidR="00D47C54">
        <w:t xml:space="preserve"> (Accessed 20</w:t>
      </w:r>
      <w:r w:rsidR="00D47C54" w:rsidRPr="00D47C54">
        <w:rPr>
          <w:vertAlign w:val="superscript"/>
        </w:rPr>
        <w:t>th</w:t>
      </w:r>
      <w:r w:rsidR="00D47C54">
        <w:t xml:space="preserve"> October 2022) </w:t>
      </w:r>
    </w:p>
    <w:p w14:paraId="6B8F4F9A" w14:textId="73EDAEDE" w:rsidR="00D46993" w:rsidRDefault="00D46993"/>
    <w:p w14:paraId="005A7875" w14:textId="23C31847" w:rsidR="00D46993" w:rsidRDefault="00D46993">
      <w:r>
        <w:t>Welsh Government (</w:t>
      </w:r>
      <w:r w:rsidR="00690C4D">
        <w:t>2017</w:t>
      </w:r>
      <w:r>
        <w:t xml:space="preserve">) Foundation Phase Profile Handbook. Available at: </w:t>
      </w:r>
      <w:hyperlink r:id="rId37" w:history="1">
        <w:r w:rsidRPr="008C2EC7">
          <w:rPr>
            <w:rStyle w:val="Hyperlink"/>
          </w:rPr>
          <w:t>https://hwb.gov.wales/storage/f9d85dba-85a4-4e87-bb58-a24730ad7e57/foundation-phase-profile-ha</w:t>
        </w:r>
        <w:r w:rsidRPr="008C2EC7">
          <w:rPr>
            <w:rStyle w:val="Hyperlink"/>
          </w:rPr>
          <w:t>n</w:t>
        </w:r>
        <w:r w:rsidRPr="008C2EC7">
          <w:rPr>
            <w:rStyle w:val="Hyperlink"/>
          </w:rPr>
          <w:t>dbook-revised-</w:t>
        </w:r>
        <w:r w:rsidRPr="008C2EC7">
          <w:rPr>
            <w:rStyle w:val="Hyperlink"/>
          </w:rPr>
          <w:t>s</w:t>
        </w:r>
        <w:r w:rsidRPr="008C2EC7">
          <w:rPr>
            <w:rStyle w:val="Hyperlink"/>
          </w:rPr>
          <w:t>eptember-2017.pdf</w:t>
        </w:r>
      </w:hyperlink>
      <w:r>
        <w:t xml:space="preserve"> (Accessed 28th October 2022) </w:t>
      </w:r>
    </w:p>
    <w:p w14:paraId="0E871498" w14:textId="6F2DB28E" w:rsidR="00F6558A" w:rsidRDefault="00F6558A"/>
    <w:p w14:paraId="4727D949" w14:textId="673AD742" w:rsidR="00F6558A" w:rsidRDefault="00F6558A">
      <w:r>
        <w:t xml:space="preserve">Welsh Government (No Date) Foundation Phase child development assessment profile. Available at: </w:t>
      </w:r>
      <w:hyperlink r:id="rId38" w:history="1">
        <w:r w:rsidRPr="008C2EC7">
          <w:rPr>
            <w:rStyle w:val="Hyperlink"/>
          </w:rPr>
          <w:t>https://dera.ioe.ac.uk/3642/1/110517foundassessmenten.pdf</w:t>
        </w:r>
      </w:hyperlink>
      <w:r>
        <w:t xml:space="preserve"> (Accessed 27th October 2022) </w:t>
      </w:r>
    </w:p>
    <w:p w14:paraId="1FC55745" w14:textId="52305B08" w:rsidR="00962A49" w:rsidRDefault="00962A49"/>
    <w:p w14:paraId="24211BAC" w14:textId="2F945C09" w:rsidR="00690C4D" w:rsidRDefault="00690C4D">
      <w:r>
        <w:t>Welsh Government (</w:t>
      </w:r>
      <w:r w:rsidR="00696F38">
        <w:t xml:space="preserve">2018) How is my child doing in the Foundation Phase? Available at: </w:t>
      </w:r>
      <w:hyperlink r:id="rId39" w:history="1">
        <w:r w:rsidR="00696F38" w:rsidRPr="008C2EC7">
          <w:rPr>
            <w:rStyle w:val="Hyperlink"/>
          </w:rPr>
          <w:t>https://gov.wales/sites/default/files/publications/2018-06/how-is-my-child-doing-in-the-foundation-phase-a-guide-for-parents-and-carers.pdf</w:t>
        </w:r>
      </w:hyperlink>
      <w:r w:rsidR="00696F38">
        <w:t xml:space="preserve"> (Accessed on 24th October 2022) </w:t>
      </w:r>
    </w:p>
    <w:p w14:paraId="699B91FE" w14:textId="77777777" w:rsidR="00696F38" w:rsidRDefault="00696F38"/>
    <w:p w14:paraId="6D86F05E" w14:textId="4828FB50" w:rsidR="00962A49" w:rsidRPr="00962A49" w:rsidRDefault="00962A49">
      <w:r>
        <w:t>Welsh Government (</w:t>
      </w:r>
      <w:r w:rsidR="006B6DF0">
        <w:t>2008</w:t>
      </w:r>
      <w:r>
        <w:t xml:space="preserve">) </w:t>
      </w:r>
      <w:r w:rsidRPr="00962A49">
        <w:rPr>
          <w:i/>
          <w:iCs/>
        </w:rPr>
        <w:t>Learning and teaching pedagogy</w:t>
      </w:r>
      <w:r>
        <w:rPr>
          <w:i/>
          <w:iCs/>
        </w:rPr>
        <w:t xml:space="preserve">. </w:t>
      </w:r>
      <w:r w:rsidRPr="00962A49">
        <w:t xml:space="preserve">Available at: </w:t>
      </w:r>
      <w:hyperlink r:id="rId40" w:history="1">
        <w:r w:rsidRPr="008C2EC7">
          <w:rPr>
            <w:rStyle w:val="Hyperlink"/>
            <w:i/>
            <w:iCs/>
          </w:rPr>
          <w:t>https://hwb.gov.wales/api/storage/8f0b360f-f1f6-4bec-b11a-df88168007f9/learning-and-teaching-pedagogy.pdf</w:t>
        </w:r>
      </w:hyperlink>
      <w:r>
        <w:rPr>
          <w:i/>
          <w:iCs/>
        </w:rPr>
        <w:t xml:space="preserve"> (Accessed 23rd October 2022) </w:t>
      </w:r>
    </w:p>
    <w:p w14:paraId="0C55FC05" w14:textId="735981D8" w:rsidR="00B662D7" w:rsidRDefault="00B662D7"/>
    <w:p w14:paraId="4BD727F7" w14:textId="33E2F18D" w:rsidR="00C8157E" w:rsidRDefault="00C8157E">
      <w:r>
        <w:t xml:space="preserve">Welsh Government (2022) </w:t>
      </w:r>
      <w:r w:rsidR="00933E1F">
        <w:t>What’s</w:t>
      </w:r>
      <w:r>
        <w:t xml:space="preserve"> changing in assessment? Available at: </w:t>
      </w:r>
      <w:hyperlink r:id="rId41" w:history="1">
        <w:r w:rsidRPr="008C2EC7">
          <w:rPr>
            <w:rStyle w:val="Hyperlink"/>
          </w:rPr>
          <w:t>https://hwb.gov.wales/curriculum-for-wales/assessment-arrangements/what-s-changing-in-assessment/</w:t>
        </w:r>
      </w:hyperlink>
      <w:r>
        <w:t xml:space="preserve"> (Accessed on 25</w:t>
      </w:r>
      <w:r w:rsidRPr="00C8157E">
        <w:rPr>
          <w:vertAlign w:val="superscript"/>
        </w:rPr>
        <w:t>th</w:t>
      </w:r>
      <w:r>
        <w:t xml:space="preserve"> October 2022) </w:t>
      </w:r>
    </w:p>
    <w:p w14:paraId="4BD56F0E" w14:textId="5612403B" w:rsidR="00727F5B" w:rsidRDefault="00727F5B"/>
    <w:p w14:paraId="1536F09A" w14:textId="1D05AACD" w:rsidR="00727F5B" w:rsidRDefault="00727F5B">
      <w:r>
        <w:t xml:space="preserve">Welsh Government (2015) Working in </w:t>
      </w:r>
      <w:r w:rsidR="00933E1F">
        <w:t>partnership</w:t>
      </w:r>
      <w:r>
        <w:t xml:space="preserve"> with parents and carers. Available at: </w:t>
      </w:r>
      <w:hyperlink r:id="rId42" w:history="1">
        <w:r w:rsidR="00933E1F" w:rsidRPr="008C2EC7">
          <w:rPr>
            <w:rStyle w:val="Hyperlink"/>
          </w:rPr>
          <w:t>https://help-for-early-years-providers.education.gov.uk/get-help-to-improve-your-practice/working-in-partnership-with-parents-and-carers</w:t>
        </w:r>
      </w:hyperlink>
      <w:r w:rsidR="00933E1F">
        <w:t xml:space="preserve"> (Accessed 28th October 2022) </w:t>
      </w:r>
    </w:p>
    <w:p w14:paraId="083EFD1B" w14:textId="67CC27E4" w:rsidR="00B7402A" w:rsidRDefault="00B7402A"/>
    <w:p w14:paraId="406908E9" w14:textId="1887981B" w:rsidR="00D534F0" w:rsidRDefault="00D534F0"/>
    <w:p w14:paraId="2860F57B" w14:textId="77777777" w:rsidR="00D47C54" w:rsidRDefault="00D47C54"/>
    <w:sectPr w:rsidR="00D47C54">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43529" w14:textId="77777777" w:rsidR="005E50E0" w:rsidRDefault="005E50E0" w:rsidP="00B31C62">
      <w:r>
        <w:separator/>
      </w:r>
    </w:p>
  </w:endnote>
  <w:endnote w:type="continuationSeparator" w:id="0">
    <w:p w14:paraId="2A21F6C3" w14:textId="77777777" w:rsidR="005E50E0" w:rsidRDefault="005E50E0" w:rsidP="00B31C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1DD06" w14:textId="77777777" w:rsidR="005E50E0" w:rsidRDefault="005E50E0" w:rsidP="00B31C62">
      <w:r>
        <w:separator/>
      </w:r>
    </w:p>
  </w:footnote>
  <w:footnote w:type="continuationSeparator" w:id="0">
    <w:p w14:paraId="00CB13A6" w14:textId="77777777" w:rsidR="005E50E0" w:rsidRDefault="005E50E0" w:rsidP="00B31C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2F2C1" w14:textId="12893B70" w:rsidR="00B31C62" w:rsidRDefault="009849BB">
    <w:pPr>
      <w:pStyle w:val="Header"/>
    </w:pPr>
    <w:r>
      <w:t xml:space="preserve">Shena </w:t>
    </w:r>
    <w:proofErr w:type="spellStart"/>
    <w:r>
      <w:t>Pattemore</w:t>
    </w:r>
    <w:proofErr w:type="spellEnd"/>
    <w:r>
      <w:t xml:space="preserve"> 2014414        </w:t>
    </w:r>
    <w:r w:rsidR="00B31C62">
      <w:t xml:space="preserve">ECEY6010C  </w:t>
    </w:r>
    <w:r>
      <w:t xml:space="preserve">  </w:t>
    </w:r>
    <w:r w:rsidR="00B94C87">
      <w:tab/>
    </w:r>
    <w:r w:rsidR="00B31C62">
      <w:t xml:space="preserve"> </w:t>
    </w:r>
    <w:r>
      <w:tab/>
    </w:r>
    <w:r w:rsidR="00B94C87">
      <w:t xml:space="preserve">Word Count: </w:t>
    </w:r>
    <w:r w:rsidR="00C00605">
      <w:t>39</w:t>
    </w:r>
    <w:r w:rsidR="00B258B5">
      <w:t>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B23FE"/>
    <w:multiLevelType w:val="hybridMultilevel"/>
    <w:tmpl w:val="0EDA0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05DB5"/>
    <w:multiLevelType w:val="hybridMultilevel"/>
    <w:tmpl w:val="6520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5D37CB"/>
    <w:multiLevelType w:val="hybridMultilevel"/>
    <w:tmpl w:val="38EC3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F56CF2"/>
    <w:multiLevelType w:val="hybridMultilevel"/>
    <w:tmpl w:val="98906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F032FF"/>
    <w:multiLevelType w:val="hybridMultilevel"/>
    <w:tmpl w:val="4FA26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5710F0"/>
    <w:multiLevelType w:val="hybridMultilevel"/>
    <w:tmpl w:val="EE828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953DDE"/>
    <w:multiLevelType w:val="hybridMultilevel"/>
    <w:tmpl w:val="61C67D0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7" w15:restartNumberingAfterBreak="0">
    <w:nsid w:val="79951810"/>
    <w:multiLevelType w:val="hybridMultilevel"/>
    <w:tmpl w:val="8C4E0CE8"/>
    <w:lvl w:ilvl="0" w:tplc="556C737C">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3"/>
  </w:num>
  <w:num w:numId="5">
    <w:abstractNumId w:val="4"/>
  </w:num>
  <w:num w:numId="6">
    <w:abstractNumId w:val="1"/>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C62"/>
    <w:rsid w:val="00015783"/>
    <w:rsid w:val="00016C53"/>
    <w:rsid w:val="00016CCC"/>
    <w:rsid w:val="000176DF"/>
    <w:rsid w:val="00021623"/>
    <w:rsid w:val="00052968"/>
    <w:rsid w:val="00063809"/>
    <w:rsid w:val="00070AB5"/>
    <w:rsid w:val="0007270D"/>
    <w:rsid w:val="000808EF"/>
    <w:rsid w:val="000811FE"/>
    <w:rsid w:val="0008787B"/>
    <w:rsid w:val="000A32F5"/>
    <w:rsid w:val="000B4DCB"/>
    <w:rsid w:val="000B68CC"/>
    <w:rsid w:val="000C2948"/>
    <w:rsid w:val="000C7FA1"/>
    <w:rsid w:val="000D4681"/>
    <w:rsid w:val="000D6905"/>
    <w:rsid w:val="000D719F"/>
    <w:rsid w:val="000E4539"/>
    <w:rsid w:val="00114993"/>
    <w:rsid w:val="001242DE"/>
    <w:rsid w:val="001309DF"/>
    <w:rsid w:val="001317CB"/>
    <w:rsid w:val="00161EB0"/>
    <w:rsid w:val="00170C55"/>
    <w:rsid w:val="001A104B"/>
    <w:rsid w:val="001B02DB"/>
    <w:rsid w:val="001D42FB"/>
    <w:rsid w:val="001D47D9"/>
    <w:rsid w:val="001D7985"/>
    <w:rsid w:val="001E04BB"/>
    <w:rsid w:val="001E74B2"/>
    <w:rsid w:val="00201147"/>
    <w:rsid w:val="0020149D"/>
    <w:rsid w:val="0020260E"/>
    <w:rsid w:val="00211822"/>
    <w:rsid w:val="00213881"/>
    <w:rsid w:val="00221DDD"/>
    <w:rsid w:val="00233C8D"/>
    <w:rsid w:val="00267CCF"/>
    <w:rsid w:val="00272EA0"/>
    <w:rsid w:val="00273C0F"/>
    <w:rsid w:val="002745FC"/>
    <w:rsid w:val="00277657"/>
    <w:rsid w:val="00277C09"/>
    <w:rsid w:val="00280077"/>
    <w:rsid w:val="00295927"/>
    <w:rsid w:val="002A44A7"/>
    <w:rsid w:val="002A69D9"/>
    <w:rsid w:val="002B63F9"/>
    <w:rsid w:val="002E5542"/>
    <w:rsid w:val="002F66ED"/>
    <w:rsid w:val="00301B87"/>
    <w:rsid w:val="003263C6"/>
    <w:rsid w:val="00340F0E"/>
    <w:rsid w:val="00354FB6"/>
    <w:rsid w:val="00391988"/>
    <w:rsid w:val="00395628"/>
    <w:rsid w:val="003B08B6"/>
    <w:rsid w:val="003B5A59"/>
    <w:rsid w:val="003C3746"/>
    <w:rsid w:val="003D59E0"/>
    <w:rsid w:val="003D76CA"/>
    <w:rsid w:val="003F26E5"/>
    <w:rsid w:val="003F48D0"/>
    <w:rsid w:val="00415244"/>
    <w:rsid w:val="00426298"/>
    <w:rsid w:val="00433F23"/>
    <w:rsid w:val="00435E5E"/>
    <w:rsid w:val="00436E0E"/>
    <w:rsid w:val="004402D1"/>
    <w:rsid w:val="004425D5"/>
    <w:rsid w:val="004448BC"/>
    <w:rsid w:val="0046580D"/>
    <w:rsid w:val="00481F28"/>
    <w:rsid w:val="00497692"/>
    <w:rsid w:val="004A00BC"/>
    <w:rsid w:val="004A3CE4"/>
    <w:rsid w:val="004C0B2C"/>
    <w:rsid w:val="004D014D"/>
    <w:rsid w:val="004D5831"/>
    <w:rsid w:val="004F68FB"/>
    <w:rsid w:val="0050357E"/>
    <w:rsid w:val="00504E77"/>
    <w:rsid w:val="00514714"/>
    <w:rsid w:val="0051480D"/>
    <w:rsid w:val="0052260F"/>
    <w:rsid w:val="00533C7F"/>
    <w:rsid w:val="00535E1A"/>
    <w:rsid w:val="005616E4"/>
    <w:rsid w:val="005D0A4F"/>
    <w:rsid w:val="005E3488"/>
    <w:rsid w:val="005E4A61"/>
    <w:rsid w:val="005E50E0"/>
    <w:rsid w:val="005E7347"/>
    <w:rsid w:val="006131E5"/>
    <w:rsid w:val="006355E3"/>
    <w:rsid w:val="006363AF"/>
    <w:rsid w:val="00650E00"/>
    <w:rsid w:val="00682190"/>
    <w:rsid w:val="00687B85"/>
    <w:rsid w:val="00690C4D"/>
    <w:rsid w:val="00694F07"/>
    <w:rsid w:val="00695421"/>
    <w:rsid w:val="00696F38"/>
    <w:rsid w:val="006B310C"/>
    <w:rsid w:val="006B6DF0"/>
    <w:rsid w:val="006C57AD"/>
    <w:rsid w:val="006D05D6"/>
    <w:rsid w:val="006F1A93"/>
    <w:rsid w:val="006F21EC"/>
    <w:rsid w:val="00727F5B"/>
    <w:rsid w:val="0073296A"/>
    <w:rsid w:val="00747B28"/>
    <w:rsid w:val="00770D44"/>
    <w:rsid w:val="007738F0"/>
    <w:rsid w:val="00780645"/>
    <w:rsid w:val="00780F3C"/>
    <w:rsid w:val="007A157B"/>
    <w:rsid w:val="007A4E9E"/>
    <w:rsid w:val="007B23EC"/>
    <w:rsid w:val="007B418C"/>
    <w:rsid w:val="007C0DCE"/>
    <w:rsid w:val="007C464A"/>
    <w:rsid w:val="007F01FB"/>
    <w:rsid w:val="008052C5"/>
    <w:rsid w:val="008072B4"/>
    <w:rsid w:val="00810727"/>
    <w:rsid w:val="00810DCB"/>
    <w:rsid w:val="008225A8"/>
    <w:rsid w:val="00824450"/>
    <w:rsid w:val="008811F7"/>
    <w:rsid w:val="008926C3"/>
    <w:rsid w:val="00897293"/>
    <w:rsid w:val="008B44C0"/>
    <w:rsid w:val="008B7ED4"/>
    <w:rsid w:val="008C66D3"/>
    <w:rsid w:val="008D2D7B"/>
    <w:rsid w:val="008E5E9B"/>
    <w:rsid w:val="00901680"/>
    <w:rsid w:val="00911D11"/>
    <w:rsid w:val="009124B2"/>
    <w:rsid w:val="0093053F"/>
    <w:rsid w:val="00933E1F"/>
    <w:rsid w:val="00947A93"/>
    <w:rsid w:val="00962A49"/>
    <w:rsid w:val="009666F5"/>
    <w:rsid w:val="009849BB"/>
    <w:rsid w:val="00990D60"/>
    <w:rsid w:val="00992E2F"/>
    <w:rsid w:val="0099549A"/>
    <w:rsid w:val="009B5A5A"/>
    <w:rsid w:val="009B64ED"/>
    <w:rsid w:val="009C47B2"/>
    <w:rsid w:val="009E67F5"/>
    <w:rsid w:val="009F6871"/>
    <w:rsid w:val="00A00EB4"/>
    <w:rsid w:val="00A16579"/>
    <w:rsid w:val="00A27A18"/>
    <w:rsid w:val="00A44795"/>
    <w:rsid w:val="00A50529"/>
    <w:rsid w:val="00A5182B"/>
    <w:rsid w:val="00A65DE5"/>
    <w:rsid w:val="00A77A72"/>
    <w:rsid w:val="00A83FC0"/>
    <w:rsid w:val="00A8522A"/>
    <w:rsid w:val="00A94CEF"/>
    <w:rsid w:val="00AA4F80"/>
    <w:rsid w:val="00AA57B9"/>
    <w:rsid w:val="00AB3260"/>
    <w:rsid w:val="00AB3497"/>
    <w:rsid w:val="00AB3BE8"/>
    <w:rsid w:val="00AB5BA4"/>
    <w:rsid w:val="00AB6914"/>
    <w:rsid w:val="00AC0E76"/>
    <w:rsid w:val="00AC6CB2"/>
    <w:rsid w:val="00AC6EB7"/>
    <w:rsid w:val="00AD2890"/>
    <w:rsid w:val="00AD3E7B"/>
    <w:rsid w:val="00AD5A0C"/>
    <w:rsid w:val="00AE1780"/>
    <w:rsid w:val="00AF4478"/>
    <w:rsid w:val="00B13B9C"/>
    <w:rsid w:val="00B13BBF"/>
    <w:rsid w:val="00B1467C"/>
    <w:rsid w:val="00B20C97"/>
    <w:rsid w:val="00B2142F"/>
    <w:rsid w:val="00B258B5"/>
    <w:rsid w:val="00B31C62"/>
    <w:rsid w:val="00B36454"/>
    <w:rsid w:val="00B62C3A"/>
    <w:rsid w:val="00B662D7"/>
    <w:rsid w:val="00B7402A"/>
    <w:rsid w:val="00B753CE"/>
    <w:rsid w:val="00B91937"/>
    <w:rsid w:val="00B94C87"/>
    <w:rsid w:val="00BA5F32"/>
    <w:rsid w:val="00BC2D03"/>
    <w:rsid w:val="00BC6B3A"/>
    <w:rsid w:val="00BD01AE"/>
    <w:rsid w:val="00BD25E9"/>
    <w:rsid w:val="00BE1A2E"/>
    <w:rsid w:val="00BE791B"/>
    <w:rsid w:val="00BF6D1F"/>
    <w:rsid w:val="00C00605"/>
    <w:rsid w:val="00C11487"/>
    <w:rsid w:val="00C335B9"/>
    <w:rsid w:val="00C35800"/>
    <w:rsid w:val="00C4024B"/>
    <w:rsid w:val="00C44103"/>
    <w:rsid w:val="00C8157E"/>
    <w:rsid w:val="00C92ADF"/>
    <w:rsid w:val="00C9589F"/>
    <w:rsid w:val="00CA037D"/>
    <w:rsid w:val="00CC1AD0"/>
    <w:rsid w:val="00CE3997"/>
    <w:rsid w:val="00D0719A"/>
    <w:rsid w:val="00D35D5B"/>
    <w:rsid w:val="00D43C0A"/>
    <w:rsid w:val="00D46993"/>
    <w:rsid w:val="00D47C54"/>
    <w:rsid w:val="00D50853"/>
    <w:rsid w:val="00D534F0"/>
    <w:rsid w:val="00D8044A"/>
    <w:rsid w:val="00D91CAA"/>
    <w:rsid w:val="00DA281F"/>
    <w:rsid w:val="00DE11C1"/>
    <w:rsid w:val="00DE2C95"/>
    <w:rsid w:val="00DF2321"/>
    <w:rsid w:val="00E1275D"/>
    <w:rsid w:val="00E130DD"/>
    <w:rsid w:val="00E22C89"/>
    <w:rsid w:val="00E23738"/>
    <w:rsid w:val="00E25086"/>
    <w:rsid w:val="00E2659F"/>
    <w:rsid w:val="00E42375"/>
    <w:rsid w:val="00E73D1B"/>
    <w:rsid w:val="00E90CEB"/>
    <w:rsid w:val="00E9730C"/>
    <w:rsid w:val="00ED2E88"/>
    <w:rsid w:val="00EE5A51"/>
    <w:rsid w:val="00EF7844"/>
    <w:rsid w:val="00F37C91"/>
    <w:rsid w:val="00F430F5"/>
    <w:rsid w:val="00F6558A"/>
    <w:rsid w:val="00F7278E"/>
    <w:rsid w:val="00F7524D"/>
    <w:rsid w:val="00F85926"/>
    <w:rsid w:val="00FD20FF"/>
    <w:rsid w:val="00FE1E30"/>
    <w:rsid w:val="00FF0D56"/>
    <w:rsid w:val="00FF3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1E8074"/>
  <w15:chartTrackingRefBased/>
  <w15:docId w15:val="{1E5AED2B-0499-7A48-B839-8626BC963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C62"/>
    <w:pPr>
      <w:tabs>
        <w:tab w:val="center" w:pos="4513"/>
        <w:tab w:val="right" w:pos="9026"/>
      </w:tabs>
    </w:pPr>
  </w:style>
  <w:style w:type="character" w:customStyle="1" w:styleId="HeaderChar">
    <w:name w:val="Header Char"/>
    <w:basedOn w:val="DefaultParagraphFont"/>
    <w:link w:val="Header"/>
    <w:uiPriority w:val="99"/>
    <w:rsid w:val="00B31C62"/>
  </w:style>
  <w:style w:type="paragraph" w:styleId="Footer">
    <w:name w:val="footer"/>
    <w:basedOn w:val="Normal"/>
    <w:link w:val="FooterChar"/>
    <w:uiPriority w:val="99"/>
    <w:unhideWhenUsed/>
    <w:rsid w:val="00B31C62"/>
    <w:pPr>
      <w:tabs>
        <w:tab w:val="center" w:pos="4513"/>
        <w:tab w:val="right" w:pos="9026"/>
      </w:tabs>
    </w:pPr>
  </w:style>
  <w:style w:type="character" w:customStyle="1" w:styleId="FooterChar">
    <w:name w:val="Footer Char"/>
    <w:basedOn w:val="DefaultParagraphFont"/>
    <w:link w:val="Footer"/>
    <w:uiPriority w:val="99"/>
    <w:rsid w:val="00B31C62"/>
  </w:style>
  <w:style w:type="character" w:styleId="Hyperlink">
    <w:name w:val="Hyperlink"/>
    <w:basedOn w:val="DefaultParagraphFont"/>
    <w:uiPriority w:val="99"/>
    <w:unhideWhenUsed/>
    <w:rsid w:val="006F21EC"/>
    <w:rPr>
      <w:color w:val="0563C1" w:themeColor="hyperlink"/>
      <w:u w:val="single"/>
    </w:rPr>
  </w:style>
  <w:style w:type="character" w:styleId="UnresolvedMention">
    <w:name w:val="Unresolved Mention"/>
    <w:basedOn w:val="DefaultParagraphFont"/>
    <w:uiPriority w:val="99"/>
    <w:semiHidden/>
    <w:unhideWhenUsed/>
    <w:rsid w:val="006F21EC"/>
    <w:rPr>
      <w:color w:val="605E5C"/>
      <w:shd w:val="clear" w:color="auto" w:fill="E1DFDD"/>
    </w:rPr>
  </w:style>
  <w:style w:type="character" w:styleId="FollowedHyperlink">
    <w:name w:val="FollowedHyperlink"/>
    <w:basedOn w:val="DefaultParagraphFont"/>
    <w:uiPriority w:val="99"/>
    <w:semiHidden/>
    <w:unhideWhenUsed/>
    <w:rsid w:val="00BC2D03"/>
    <w:rPr>
      <w:color w:val="954F72" w:themeColor="followedHyperlink"/>
      <w:u w:val="single"/>
    </w:rPr>
  </w:style>
  <w:style w:type="paragraph" w:styleId="ListParagraph">
    <w:name w:val="List Paragraph"/>
    <w:basedOn w:val="Normal"/>
    <w:uiPriority w:val="34"/>
    <w:qFormat/>
    <w:rsid w:val="009F68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573599">
      <w:bodyDiv w:val="1"/>
      <w:marLeft w:val="0"/>
      <w:marRight w:val="0"/>
      <w:marTop w:val="0"/>
      <w:marBottom w:val="0"/>
      <w:divBdr>
        <w:top w:val="none" w:sz="0" w:space="0" w:color="auto"/>
        <w:left w:val="none" w:sz="0" w:space="0" w:color="auto"/>
        <w:bottom w:val="none" w:sz="0" w:space="0" w:color="auto"/>
        <w:right w:val="none" w:sz="0" w:space="0" w:color="auto"/>
      </w:divBdr>
      <w:divsChild>
        <w:div w:id="1298340269">
          <w:marLeft w:val="0"/>
          <w:marRight w:val="0"/>
          <w:marTop w:val="0"/>
          <w:marBottom w:val="0"/>
          <w:divBdr>
            <w:top w:val="none" w:sz="0" w:space="0" w:color="auto"/>
            <w:left w:val="none" w:sz="0" w:space="0" w:color="auto"/>
            <w:bottom w:val="none" w:sz="0" w:space="0" w:color="auto"/>
            <w:right w:val="none" w:sz="0" w:space="0" w:color="auto"/>
          </w:divBdr>
          <w:divsChild>
            <w:div w:id="1938638468">
              <w:marLeft w:val="0"/>
              <w:marRight w:val="0"/>
              <w:marTop w:val="0"/>
              <w:marBottom w:val="0"/>
              <w:divBdr>
                <w:top w:val="none" w:sz="0" w:space="0" w:color="auto"/>
                <w:left w:val="none" w:sz="0" w:space="0" w:color="auto"/>
                <w:bottom w:val="none" w:sz="0" w:space="0" w:color="auto"/>
                <w:right w:val="none" w:sz="0" w:space="0" w:color="auto"/>
              </w:divBdr>
              <w:divsChild>
                <w:div w:id="1954051246">
                  <w:marLeft w:val="0"/>
                  <w:marRight w:val="0"/>
                  <w:marTop w:val="0"/>
                  <w:marBottom w:val="0"/>
                  <w:divBdr>
                    <w:top w:val="none" w:sz="0" w:space="0" w:color="auto"/>
                    <w:left w:val="none" w:sz="0" w:space="0" w:color="auto"/>
                    <w:bottom w:val="none" w:sz="0" w:space="0" w:color="auto"/>
                    <w:right w:val="none" w:sz="0" w:space="0" w:color="auto"/>
                  </w:divBdr>
                  <w:divsChild>
                    <w:div w:id="82104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678970">
      <w:bodyDiv w:val="1"/>
      <w:marLeft w:val="0"/>
      <w:marRight w:val="0"/>
      <w:marTop w:val="0"/>
      <w:marBottom w:val="0"/>
      <w:divBdr>
        <w:top w:val="none" w:sz="0" w:space="0" w:color="auto"/>
        <w:left w:val="none" w:sz="0" w:space="0" w:color="auto"/>
        <w:bottom w:val="none" w:sz="0" w:space="0" w:color="auto"/>
        <w:right w:val="none" w:sz="0" w:space="0" w:color="auto"/>
      </w:divBdr>
    </w:div>
    <w:div w:id="1059980618">
      <w:bodyDiv w:val="1"/>
      <w:marLeft w:val="0"/>
      <w:marRight w:val="0"/>
      <w:marTop w:val="0"/>
      <w:marBottom w:val="0"/>
      <w:divBdr>
        <w:top w:val="none" w:sz="0" w:space="0" w:color="auto"/>
        <w:left w:val="none" w:sz="0" w:space="0" w:color="auto"/>
        <w:bottom w:val="none" w:sz="0" w:space="0" w:color="auto"/>
        <w:right w:val="none" w:sz="0" w:space="0" w:color="auto"/>
      </w:divBdr>
      <w:divsChild>
        <w:div w:id="284233454">
          <w:marLeft w:val="0"/>
          <w:marRight w:val="0"/>
          <w:marTop w:val="0"/>
          <w:marBottom w:val="0"/>
          <w:divBdr>
            <w:top w:val="none" w:sz="0" w:space="0" w:color="auto"/>
            <w:left w:val="none" w:sz="0" w:space="0" w:color="auto"/>
            <w:bottom w:val="none" w:sz="0" w:space="0" w:color="auto"/>
            <w:right w:val="none" w:sz="0" w:space="0" w:color="auto"/>
          </w:divBdr>
          <w:divsChild>
            <w:div w:id="588465447">
              <w:marLeft w:val="0"/>
              <w:marRight w:val="0"/>
              <w:marTop w:val="0"/>
              <w:marBottom w:val="0"/>
              <w:divBdr>
                <w:top w:val="none" w:sz="0" w:space="0" w:color="auto"/>
                <w:left w:val="none" w:sz="0" w:space="0" w:color="auto"/>
                <w:bottom w:val="none" w:sz="0" w:space="0" w:color="auto"/>
                <w:right w:val="none" w:sz="0" w:space="0" w:color="auto"/>
              </w:divBdr>
              <w:divsChild>
                <w:div w:id="1774781855">
                  <w:marLeft w:val="0"/>
                  <w:marRight w:val="0"/>
                  <w:marTop w:val="0"/>
                  <w:marBottom w:val="0"/>
                  <w:divBdr>
                    <w:top w:val="none" w:sz="0" w:space="0" w:color="auto"/>
                    <w:left w:val="none" w:sz="0" w:space="0" w:color="auto"/>
                    <w:bottom w:val="none" w:sz="0" w:space="0" w:color="auto"/>
                    <w:right w:val="none" w:sz="0" w:space="0" w:color="auto"/>
                  </w:divBdr>
                  <w:divsChild>
                    <w:div w:id="189604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306845">
      <w:bodyDiv w:val="1"/>
      <w:marLeft w:val="0"/>
      <w:marRight w:val="0"/>
      <w:marTop w:val="0"/>
      <w:marBottom w:val="0"/>
      <w:divBdr>
        <w:top w:val="none" w:sz="0" w:space="0" w:color="auto"/>
        <w:left w:val="none" w:sz="0" w:space="0" w:color="auto"/>
        <w:bottom w:val="none" w:sz="0" w:space="0" w:color="auto"/>
        <w:right w:val="none" w:sz="0" w:space="0" w:color="auto"/>
      </w:divBdr>
      <w:divsChild>
        <w:div w:id="1639650881">
          <w:marLeft w:val="0"/>
          <w:marRight w:val="0"/>
          <w:marTop w:val="0"/>
          <w:marBottom w:val="0"/>
          <w:divBdr>
            <w:top w:val="none" w:sz="0" w:space="0" w:color="auto"/>
            <w:left w:val="none" w:sz="0" w:space="0" w:color="auto"/>
            <w:bottom w:val="none" w:sz="0" w:space="0" w:color="auto"/>
            <w:right w:val="none" w:sz="0" w:space="0" w:color="auto"/>
          </w:divBdr>
          <w:divsChild>
            <w:div w:id="1002858339">
              <w:marLeft w:val="0"/>
              <w:marRight w:val="0"/>
              <w:marTop w:val="0"/>
              <w:marBottom w:val="0"/>
              <w:divBdr>
                <w:top w:val="none" w:sz="0" w:space="0" w:color="auto"/>
                <w:left w:val="none" w:sz="0" w:space="0" w:color="auto"/>
                <w:bottom w:val="none" w:sz="0" w:space="0" w:color="auto"/>
                <w:right w:val="none" w:sz="0" w:space="0" w:color="auto"/>
              </w:divBdr>
              <w:divsChild>
                <w:div w:id="265843878">
                  <w:marLeft w:val="0"/>
                  <w:marRight w:val="0"/>
                  <w:marTop w:val="0"/>
                  <w:marBottom w:val="0"/>
                  <w:divBdr>
                    <w:top w:val="none" w:sz="0" w:space="0" w:color="auto"/>
                    <w:left w:val="none" w:sz="0" w:space="0" w:color="auto"/>
                    <w:bottom w:val="none" w:sz="0" w:space="0" w:color="auto"/>
                    <w:right w:val="none" w:sz="0" w:space="0" w:color="auto"/>
                  </w:divBdr>
                  <w:divsChild>
                    <w:div w:id="157667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174023">
      <w:bodyDiv w:val="1"/>
      <w:marLeft w:val="0"/>
      <w:marRight w:val="0"/>
      <w:marTop w:val="0"/>
      <w:marBottom w:val="0"/>
      <w:divBdr>
        <w:top w:val="none" w:sz="0" w:space="0" w:color="auto"/>
        <w:left w:val="none" w:sz="0" w:space="0" w:color="auto"/>
        <w:bottom w:val="none" w:sz="0" w:space="0" w:color="auto"/>
        <w:right w:val="none" w:sz="0" w:space="0" w:color="auto"/>
      </w:divBdr>
      <w:divsChild>
        <w:div w:id="648175508">
          <w:marLeft w:val="0"/>
          <w:marRight w:val="0"/>
          <w:marTop w:val="0"/>
          <w:marBottom w:val="0"/>
          <w:divBdr>
            <w:top w:val="none" w:sz="0" w:space="0" w:color="auto"/>
            <w:left w:val="none" w:sz="0" w:space="0" w:color="auto"/>
            <w:bottom w:val="none" w:sz="0" w:space="0" w:color="auto"/>
            <w:right w:val="none" w:sz="0" w:space="0" w:color="auto"/>
          </w:divBdr>
          <w:divsChild>
            <w:div w:id="7298529">
              <w:marLeft w:val="0"/>
              <w:marRight w:val="0"/>
              <w:marTop w:val="0"/>
              <w:marBottom w:val="0"/>
              <w:divBdr>
                <w:top w:val="none" w:sz="0" w:space="0" w:color="auto"/>
                <w:left w:val="none" w:sz="0" w:space="0" w:color="auto"/>
                <w:bottom w:val="none" w:sz="0" w:space="0" w:color="auto"/>
                <w:right w:val="none" w:sz="0" w:space="0" w:color="auto"/>
              </w:divBdr>
              <w:divsChild>
                <w:div w:id="1870877355">
                  <w:marLeft w:val="0"/>
                  <w:marRight w:val="0"/>
                  <w:marTop w:val="0"/>
                  <w:marBottom w:val="0"/>
                  <w:divBdr>
                    <w:top w:val="none" w:sz="0" w:space="0" w:color="auto"/>
                    <w:left w:val="none" w:sz="0" w:space="0" w:color="auto"/>
                    <w:bottom w:val="none" w:sz="0" w:space="0" w:color="auto"/>
                    <w:right w:val="none" w:sz="0" w:space="0" w:color="auto"/>
                  </w:divBdr>
                  <w:divsChild>
                    <w:div w:id="102867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5432660">
      <w:bodyDiv w:val="1"/>
      <w:marLeft w:val="0"/>
      <w:marRight w:val="0"/>
      <w:marTop w:val="0"/>
      <w:marBottom w:val="0"/>
      <w:divBdr>
        <w:top w:val="none" w:sz="0" w:space="0" w:color="auto"/>
        <w:left w:val="none" w:sz="0" w:space="0" w:color="auto"/>
        <w:bottom w:val="none" w:sz="0" w:space="0" w:color="auto"/>
        <w:right w:val="none" w:sz="0" w:space="0" w:color="auto"/>
      </w:divBdr>
    </w:div>
    <w:div w:id="203418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undationyears.org.uk/files/2012/03/Development-Matters-FINAL-PRINT-AMENDED.pdf" TargetMode="External"/><Relationship Id="rId18" Type="http://schemas.openxmlformats.org/officeDocument/2006/relationships/hyperlink" Target="https://www.ornes.nl/wp-content/uploads/2010/08/Play-in-children-s-development-health-and-well-being-feb-2012.pdf" TargetMode="External"/><Relationship Id="rId26" Type="http://schemas.openxmlformats.org/officeDocument/2006/relationships/hyperlink" Target="https://www.simplypsychology.org/piaget.html" TargetMode="External"/><Relationship Id="rId39" Type="http://schemas.openxmlformats.org/officeDocument/2006/relationships/hyperlink" Target="https://gov.wales/sites/default/files/publications/2018-06/how-is-my-child-doing-in-the-foundation-phase-a-guide-for-parents-and-carers.pdf" TargetMode="External"/><Relationship Id="rId21" Type="http://schemas.openxmlformats.org/officeDocument/2006/relationships/hyperlink" Target="https://onlinelibrary-wiley-com.ezproxy.uwtsd.ac.uk/doi/pdfdirect/10.1111/j.1365-2214.2012.01405.x" TargetMode="External"/><Relationship Id="rId34" Type="http://schemas.openxmlformats.org/officeDocument/2006/relationships/hyperlink" Target="https://gov.wales/sites/default/files/publications/2018-03/an-independent-stocktake-of-the-foundation-phase-in-wales-final-report.pdf" TargetMode="External"/><Relationship Id="rId42" Type="http://schemas.openxmlformats.org/officeDocument/2006/relationships/hyperlink" Target="https://help-for-early-years-providers.education.gov.uk/get-help-to-improve-your-practice/working-in-partnership-with-parents-and-carers" TargetMode="External"/><Relationship Id="rId7" Type="http://schemas.openxmlformats.org/officeDocument/2006/relationships/hyperlink" Target="https://www.bmj.com/content/346/bmj.e8687.short" TargetMode="External"/><Relationship Id="rId2" Type="http://schemas.openxmlformats.org/officeDocument/2006/relationships/styles" Target="styles.xml"/><Relationship Id="rId16" Type="http://schemas.openxmlformats.org/officeDocument/2006/relationships/hyperlink" Target="https://outdoorclassroomday.org.uk/wp-content/uploads/sites/2/2016/06/160606_PROJECTDIRT_ECD_BOOK7_A4-1.pdf" TargetMode="External"/><Relationship Id="rId29" Type="http://schemas.openxmlformats.org/officeDocument/2006/relationships/hyperlink" Target="https://www.highperformancelearning.co.uk/hpl-blog/301-intelligent-student-group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articles/10.3389/fpsyg.2019.02919/full" TargetMode="External"/><Relationship Id="rId24" Type="http://schemas.openxmlformats.org/officeDocument/2006/relationships/hyperlink" Target="https://athrofa.cymru/2018/02/14/the-great-divide/" TargetMode="External"/><Relationship Id="rId32" Type="http://schemas.openxmlformats.org/officeDocument/2006/relationships/hyperlink" Target="https://www.earlyyearsmatters.co.uk/wp-content/uploads/2011/03/eyfs_card_unique_child_dev1.pdf" TargetMode="External"/><Relationship Id="rId37" Type="http://schemas.openxmlformats.org/officeDocument/2006/relationships/hyperlink" Target="https://hwb.gov.wales/storage/f9d85dba-85a4-4e87-bb58-a24730ad7e57/foundation-phase-profile-handbook-revised-september-2017.pdf" TargetMode="External"/><Relationship Id="rId40" Type="http://schemas.openxmlformats.org/officeDocument/2006/relationships/hyperlink" Target="https://hwb.gov.wales/api/storage/8f0b360f-f1f6-4bec-b11a-df88168007f9/learning-and-teaching-pedagogy.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arlyyearsmatters.co.uk/eyfs/a-unique-child/" TargetMode="External"/><Relationship Id="rId23" Type="http://schemas.openxmlformats.org/officeDocument/2006/relationships/hyperlink" Target="https://www.sciencedirect.com/science/article/pii/S0885200603000048?casa_token=uQFxXnkkin4AAAAA:jecI60dWaYZjhn1YxuAFbe1p3l3t23bHrMlUi_LoMiE_pvm2qfscibLofqv9INvomEp8qenIgrk" TargetMode="External"/><Relationship Id="rId28" Type="http://schemas.openxmlformats.org/officeDocument/2006/relationships/hyperlink" Target="http://www.playscotland.org/wp-content/uploads/What-Is-play-Leaflet.pdf" TargetMode="External"/><Relationship Id="rId36" Type="http://schemas.openxmlformats.org/officeDocument/2006/relationships/hyperlink" Target="https://moodle.uwtsd.ac.uk/course/view.php?id=10814" TargetMode="External"/><Relationship Id="rId10" Type="http://schemas.openxmlformats.org/officeDocument/2006/relationships/hyperlink" Target="https://www.lotc.org.uk/wp-content/uploads/2010/12/Benefits-for-Early-Years-LOtC-Final-5AUG09.pdf" TargetMode="External"/><Relationship Id="rId19" Type="http://schemas.openxmlformats.org/officeDocument/2006/relationships/hyperlink" Target="https://doi.org/10.7312/hart94500" TargetMode="External"/><Relationship Id="rId31" Type="http://schemas.openxmlformats.org/officeDocument/2006/relationships/hyperlink" Target="https://assets.publishing.service.gov.uk/government/uploads/system/uploads/attachment_data/file/940833/2021_EYFS_ARA_V1.0.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doi/full/10.1177/1477878520980197" TargetMode="External"/><Relationship Id="rId14" Type="http://schemas.openxmlformats.org/officeDocument/2006/relationships/hyperlink" Target="https://reggioemilia.com.au/reggio-emilia-vs-montessori/" TargetMode="External"/><Relationship Id="rId22" Type="http://schemas.openxmlformats.org/officeDocument/2006/relationships/hyperlink" Target="https://www.teachearlyyears.com/learning-and-development/view/early-assessment" TargetMode="External"/><Relationship Id="rId27" Type="http://schemas.openxmlformats.org/officeDocument/2006/relationships/hyperlink" Target="https://www.simplypsychology.org/vygotsky.html" TargetMode="External"/><Relationship Id="rId30" Type="http://schemas.openxmlformats.org/officeDocument/2006/relationships/hyperlink" Target="https://blog.himama.com/assessing-toddler-development-through-observation/" TargetMode="External"/><Relationship Id="rId35" Type="http://schemas.openxmlformats.org/officeDocument/2006/relationships/hyperlink" Target="https://gov.wales/education-changing" TargetMode="External"/><Relationship Id="rId43" Type="http://schemas.openxmlformats.org/officeDocument/2006/relationships/header" Target="header1.xml"/><Relationship Id="rId8" Type="http://schemas.openxmlformats.org/officeDocument/2006/relationships/hyperlink" Target="https://ccsso.org/sites/default/files/2017-12/Formative_Assessment_for_Students_with_Disabilities.pdf" TargetMode="External"/><Relationship Id="rId3" Type="http://schemas.openxmlformats.org/officeDocument/2006/relationships/settings" Target="settings.xml"/><Relationship Id="rId12" Type="http://schemas.openxmlformats.org/officeDocument/2006/relationships/hyperlink" Target="https://www.communityplaythings.co.uk/learning-library/articles/the-value-of-outdoor-play" TargetMode="External"/><Relationship Id="rId17" Type="http://schemas.openxmlformats.org/officeDocument/2006/relationships/hyperlink" Target="https://pediatrics.aappublications.org/content/119/1/182" TargetMode="External"/><Relationship Id="rId25" Type="http://schemas.openxmlformats.org/officeDocument/2006/relationships/hyperlink" Target="https://dera.ioe.ac.uk/4565/1/formative(1).pdf" TargetMode="External"/><Relationship Id="rId33" Type="http://schemas.openxmlformats.org/officeDocument/2006/relationships/hyperlink" Target="https://repository.uwtsd.ac.uk/id/eprint/715/1/Waters%2C%20J.%282016%29%20The%20foundation%20phase%20in%20Wales%20-%20time%20to%20grow.pdf" TargetMode="External"/><Relationship Id="rId38" Type="http://schemas.openxmlformats.org/officeDocument/2006/relationships/hyperlink" Target="https://dera.ioe.ac.uk/3642/1/110517foundassessmenten.pdf" TargetMode="External"/><Relationship Id="rId20" Type="http://schemas.openxmlformats.org/officeDocument/2006/relationships/hyperlink" Target="https://link.springer.com/content/pdf/10.1023/A:1012520828095.pdf" TargetMode="External"/><Relationship Id="rId41" Type="http://schemas.openxmlformats.org/officeDocument/2006/relationships/hyperlink" Target="https://hwb.gov.wales/curriculum-for-wales/assessment-arrangements/what-s-changing-in-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5602</Words>
  <Characters>31936</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Shena Pattmore (2014414)</dc:creator>
  <cp:keywords/>
  <dc:description/>
  <cp:lastModifiedBy>Shena Pattmore (2014414)</cp:lastModifiedBy>
  <cp:revision>2</cp:revision>
  <dcterms:created xsi:type="dcterms:W3CDTF">2022-10-30T17:07:00Z</dcterms:created>
  <dcterms:modified xsi:type="dcterms:W3CDTF">2022-10-30T17:07:00Z</dcterms:modified>
</cp:coreProperties>
</file>