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1120341297"/>
        <w:docPartObj>
          <w:docPartGallery w:val="Cover Pages"/>
          <w:docPartUnique/>
        </w:docPartObj>
      </w:sdtPr>
      <w:sdtEndPr/>
      <w:sdtContent>
        <w:p w14:paraId="2C5E728A" w14:textId="17D6AAD0" w:rsidR="00A57EAA" w:rsidRPr="00803345" w:rsidRDefault="00A57EAA">
          <w:pPr>
            <w:rPr>
              <w:rFonts w:ascii="Times New Roman" w:hAnsi="Times New Roman" w:cs="Times New Roman"/>
            </w:rPr>
          </w:pPr>
          <w:r w:rsidRPr="00803345">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3E5CEB14" wp14:editId="0DB33B0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C6F234" w14:textId="357AF2F2" w:rsidR="00A57EAA" w:rsidRDefault="00EE0AA0">
                                      <w:pPr>
                                        <w:pStyle w:val="NoSpacing"/>
                                        <w:spacing w:before="120"/>
                                        <w:jc w:val="center"/>
                                        <w:rPr>
                                          <w:color w:val="FFFFFF" w:themeColor="background1"/>
                                        </w:rPr>
                                      </w:pPr>
                                      <w:r w:rsidRPr="00803345">
                                        <w:rPr>
                                          <w:rFonts w:ascii="Times New Roman" w:hAnsi="Times New Roman" w:cs="Times New Roman"/>
                                        </w:rPr>
                                        <w:t>Ibrahim Balogun</w:t>
                                      </w:r>
                                    </w:p>
                                  </w:sdtContent>
                                </w:sdt>
                                <w:p w14:paraId="684687FC" w14:textId="7137D219" w:rsidR="00A57EAA" w:rsidRDefault="00A57EAA" w:rsidP="00EE0AA0">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DBB93E" w14:textId="76FFF7B8" w:rsidR="00A57EAA" w:rsidRPr="00803345" w:rsidRDefault="0052702A">
                                      <w:pPr>
                                        <w:pStyle w:val="NoSpacing"/>
                                        <w:jc w:val="center"/>
                                        <w:rPr>
                                          <w:rFonts w:ascii="Times New Roman" w:eastAsiaTheme="majorEastAsia" w:hAnsi="Times New Roman" w:cs="Times New Roman"/>
                                          <w:caps/>
                                          <w:color w:val="4472C4" w:themeColor="accent1"/>
                                          <w:sz w:val="72"/>
                                          <w:szCs w:val="72"/>
                                        </w:rPr>
                                      </w:pPr>
                                      <w:r w:rsidRPr="00803345">
                                        <w:rPr>
                                          <w:rFonts w:ascii="Times New Roman" w:hAnsi="Times New Roman" w:cs="Times New Roman"/>
                                          <w:sz w:val="52"/>
                                          <w:szCs w:val="52"/>
                                        </w:rPr>
                                        <w:t>Build, deploy, configure and manage a Type 2 Hypervisor platform based Virtualised network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5CEB1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rFonts w:ascii="Times New Roman" w:hAnsi="Times New Roman" w:cs="Times New Roman"/>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C6F234" w14:textId="357AF2F2" w:rsidR="00A57EAA" w:rsidRDefault="00EE0AA0">
                                <w:pPr>
                                  <w:pStyle w:val="NoSpacing"/>
                                  <w:spacing w:before="120"/>
                                  <w:jc w:val="center"/>
                                  <w:rPr>
                                    <w:color w:val="FFFFFF" w:themeColor="background1"/>
                                  </w:rPr>
                                </w:pPr>
                                <w:r w:rsidRPr="00803345">
                                  <w:rPr>
                                    <w:rFonts w:ascii="Times New Roman" w:hAnsi="Times New Roman" w:cs="Times New Roman"/>
                                  </w:rPr>
                                  <w:t>Ibrahim Balogun</w:t>
                                </w:r>
                              </w:p>
                            </w:sdtContent>
                          </w:sdt>
                          <w:p w14:paraId="684687FC" w14:textId="7137D219" w:rsidR="00A57EAA" w:rsidRDefault="00A57EAA" w:rsidP="00EE0AA0">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sz w:val="52"/>
                                <w:szCs w:val="5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4DBB93E" w14:textId="76FFF7B8" w:rsidR="00A57EAA" w:rsidRPr="00803345" w:rsidRDefault="0052702A">
                                <w:pPr>
                                  <w:pStyle w:val="NoSpacing"/>
                                  <w:jc w:val="center"/>
                                  <w:rPr>
                                    <w:rFonts w:ascii="Times New Roman" w:eastAsiaTheme="majorEastAsia" w:hAnsi="Times New Roman" w:cs="Times New Roman"/>
                                    <w:caps/>
                                    <w:color w:val="4472C4" w:themeColor="accent1"/>
                                    <w:sz w:val="72"/>
                                    <w:szCs w:val="72"/>
                                  </w:rPr>
                                </w:pPr>
                                <w:r w:rsidRPr="00803345">
                                  <w:rPr>
                                    <w:rFonts w:ascii="Times New Roman" w:hAnsi="Times New Roman" w:cs="Times New Roman"/>
                                    <w:sz w:val="52"/>
                                    <w:szCs w:val="52"/>
                                  </w:rPr>
                                  <w:t>Build, deploy, configure and manage a Type 2 Hypervisor platform based Virtualised network</w:t>
                                </w:r>
                              </w:p>
                            </w:sdtContent>
                          </w:sdt>
                        </w:txbxContent>
                      </v:textbox>
                    </v:shape>
                    <w10:wrap anchorx="page" anchory="page"/>
                  </v:group>
                </w:pict>
              </mc:Fallback>
            </mc:AlternateContent>
          </w:r>
        </w:p>
        <w:p w14:paraId="471B426A" w14:textId="2FEC5070" w:rsidR="00A57EAA" w:rsidRPr="00803345" w:rsidRDefault="00A57EAA">
          <w:pPr>
            <w:rPr>
              <w:rFonts w:ascii="Times New Roman" w:hAnsi="Times New Roman" w:cs="Times New Roman"/>
            </w:rPr>
          </w:pPr>
          <w:r w:rsidRPr="00803345">
            <w:rPr>
              <w:rFonts w:ascii="Times New Roman" w:hAnsi="Times New Roman" w:cs="Times New Roman"/>
            </w:rPr>
            <w:br w:type="page"/>
          </w:r>
        </w:p>
      </w:sdtContent>
    </w:sdt>
    <w:sdt>
      <w:sdtPr>
        <w:rPr>
          <w:rFonts w:asciiTheme="minorHAnsi" w:eastAsiaTheme="minorHAnsi" w:hAnsiTheme="minorHAnsi" w:cstheme="minorBidi"/>
          <w:sz w:val="22"/>
          <w:szCs w:val="22"/>
          <w:lang w:val="en-GB"/>
        </w:rPr>
        <w:id w:val="-324746328"/>
        <w:docPartObj>
          <w:docPartGallery w:val="Table of Contents"/>
          <w:docPartUnique/>
        </w:docPartObj>
      </w:sdtPr>
      <w:sdtEndPr>
        <w:rPr>
          <w:b/>
          <w:bCs/>
          <w:noProof/>
        </w:rPr>
      </w:sdtEndPr>
      <w:sdtContent>
        <w:p w14:paraId="089E6009" w14:textId="01C4CF56" w:rsidR="00A57EAA" w:rsidRPr="00803345" w:rsidRDefault="00A57EAA" w:rsidP="00803345">
          <w:pPr>
            <w:pStyle w:val="TOCHeading"/>
          </w:pPr>
          <w:r w:rsidRPr="00803345">
            <w:t>Contents</w:t>
          </w:r>
        </w:p>
        <w:p w14:paraId="0195C0CE" w14:textId="7C8ABC5D" w:rsidR="001A1E06" w:rsidRPr="001A1E06" w:rsidRDefault="00A57EAA">
          <w:pPr>
            <w:pStyle w:val="TOC1"/>
            <w:tabs>
              <w:tab w:val="right" w:leader="dot" w:pos="9016"/>
            </w:tabs>
            <w:rPr>
              <w:rFonts w:ascii="Times New Roman" w:eastAsiaTheme="minorEastAsia" w:hAnsi="Times New Roman" w:cs="Times New Roman"/>
              <w:noProof/>
              <w:sz w:val="24"/>
              <w:szCs w:val="24"/>
              <w:lang w:eastAsia="en-GB"/>
            </w:rPr>
          </w:pPr>
          <w:r w:rsidRPr="001A1E06">
            <w:rPr>
              <w:rFonts w:ascii="Times New Roman" w:hAnsi="Times New Roman" w:cs="Times New Roman"/>
              <w:sz w:val="24"/>
              <w:szCs w:val="24"/>
            </w:rPr>
            <w:fldChar w:fldCharType="begin"/>
          </w:r>
          <w:r w:rsidRPr="001A1E06">
            <w:rPr>
              <w:rFonts w:ascii="Times New Roman" w:hAnsi="Times New Roman" w:cs="Times New Roman"/>
              <w:sz w:val="24"/>
              <w:szCs w:val="24"/>
            </w:rPr>
            <w:instrText xml:space="preserve"> TOC \o "1-3" \h \z \u </w:instrText>
          </w:r>
          <w:r w:rsidRPr="001A1E06">
            <w:rPr>
              <w:rFonts w:ascii="Times New Roman" w:hAnsi="Times New Roman" w:cs="Times New Roman"/>
              <w:sz w:val="24"/>
              <w:szCs w:val="24"/>
            </w:rPr>
            <w:fldChar w:fldCharType="separate"/>
          </w:r>
          <w:hyperlink w:anchor="_Toc66296413" w:history="1">
            <w:r w:rsidR="001A1E06" w:rsidRPr="001A1E06">
              <w:rPr>
                <w:rStyle w:val="Hyperlink"/>
                <w:rFonts w:ascii="Times New Roman" w:hAnsi="Times New Roman" w:cs="Times New Roman"/>
                <w:noProof/>
                <w:sz w:val="24"/>
                <w:szCs w:val="24"/>
              </w:rPr>
              <w:t>Practical Work</w:t>
            </w:r>
            <w:r w:rsidR="001A1E06" w:rsidRPr="001A1E06">
              <w:rPr>
                <w:rFonts w:ascii="Times New Roman" w:hAnsi="Times New Roman" w:cs="Times New Roman"/>
                <w:noProof/>
                <w:webHidden/>
                <w:sz w:val="24"/>
                <w:szCs w:val="24"/>
              </w:rPr>
              <w:tab/>
            </w:r>
            <w:r w:rsidR="001A1E06" w:rsidRPr="001A1E06">
              <w:rPr>
                <w:rFonts w:ascii="Times New Roman" w:hAnsi="Times New Roman" w:cs="Times New Roman"/>
                <w:noProof/>
                <w:webHidden/>
                <w:sz w:val="24"/>
                <w:szCs w:val="24"/>
              </w:rPr>
              <w:fldChar w:fldCharType="begin"/>
            </w:r>
            <w:r w:rsidR="001A1E06" w:rsidRPr="001A1E06">
              <w:rPr>
                <w:rFonts w:ascii="Times New Roman" w:hAnsi="Times New Roman" w:cs="Times New Roman"/>
                <w:noProof/>
                <w:webHidden/>
                <w:sz w:val="24"/>
                <w:szCs w:val="24"/>
              </w:rPr>
              <w:instrText xml:space="preserve"> PAGEREF _Toc66296413 \h </w:instrText>
            </w:r>
            <w:r w:rsidR="001A1E06" w:rsidRPr="001A1E06">
              <w:rPr>
                <w:rFonts w:ascii="Times New Roman" w:hAnsi="Times New Roman" w:cs="Times New Roman"/>
                <w:noProof/>
                <w:webHidden/>
                <w:sz w:val="24"/>
                <w:szCs w:val="24"/>
              </w:rPr>
            </w:r>
            <w:r w:rsidR="001A1E06" w:rsidRPr="001A1E06">
              <w:rPr>
                <w:rFonts w:ascii="Times New Roman" w:hAnsi="Times New Roman" w:cs="Times New Roman"/>
                <w:noProof/>
                <w:webHidden/>
                <w:sz w:val="24"/>
                <w:szCs w:val="24"/>
              </w:rPr>
              <w:fldChar w:fldCharType="separate"/>
            </w:r>
            <w:r w:rsidR="001A1E06" w:rsidRPr="001A1E06">
              <w:rPr>
                <w:rFonts w:ascii="Times New Roman" w:hAnsi="Times New Roman" w:cs="Times New Roman"/>
                <w:noProof/>
                <w:webHidden/>
                <w:sz w:val="24"/>
                <w:szCs w:val="24"/>
              </w:rPr>
              <w:t>2</w:t>
            </w:r>
            <w:r w:rsidR="001A1E06" w:rsidRPr="001A1E06">
              <w:rPr>
                <w:rFonts w:ascii="Times New Roman" w:hAnsi="Times New Roman" w:cs="Times New Roman"/>
                <w:noProof/>
                <w:webHidden/>
                <w:sz w:val="24"/>
                <w:szCs w:val="24"/>
              </w:rPr>
              <w:fldChar w:fldCharType="end"/>
            </w:r>
          </w:hyperlink>
        </w:p>
        <w:p w14:paraId="691241FA" w14:textId="0CA48963" w:rsidR="001A1E06" w:rsidRPr="001A1E06" w:rsidRDefault="001A1E06">
          <w:pPr>
            <w:pStyle w:val="TOC2"/>
            <w:tabs>
              <w:tab w:val="right" w:leader="dot" w:pos="9016"/>
            </w:tabs>
            <w:rPr>
              <w:rFonts w:ascii="Times New Roman" w:eastAsiaTheme="minorEastAsia" w:hAnsi="Times New Roman" w:cs="Times New Roman"/>
              <w:noProof/>
              <w:sz w:val="24"/>
              <w:szCs w:val="24"/>
              <w:lang w:eastAsia="en-GB"/>
            </w:rPr>
          </w:pPr>
          <w:hyperlink w:anchor="_Toc66296414" w:history="1">
            <w:r w:rsidRPr="001A1E06">
              <w:rPr>
                <w:rStyle w:val="Hyperlink"/>
                <w:rFonts w:ascii="Times New Roman" w:hAnsi="Times New Roman" w:cs="Times New Roman"/>
                <w:noProof/>
                <w:sz w:val="24"/>
                <w:szCs w:val="24"/>
              </w:rPr>
              <w:t>Worksheet 2</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_Toc66296414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2</w:t>
            </w:r>
            <w:r w:rsidRPr="001A1E06">
              <w:rPr>
                <w:rFonts w:ascii="Times New Roman" w:hAnsi="Times New Roman" w:cs="Times New Roman"/>
                <w:noProof/>
                <w:webHidden/>
                <w:sz w:val="24"/>
                <w:szCs w:val="24"/>
              </w:rPr>
              <w:fldChar w:fldCharType="end"/>
            </w:r>
          </w:hyperlink>
        </w:p>
        <w:p w14:paraId="7C79F4ED" w14:textId="23E0A792" w:rsidR="001A1E06" w:rsidRPr="001A1E06" w:rsidRDefault="001A1E06">
          <w:pPr>
            <w:pStyle w:val="TOC1"/>
            <w:tabs>
              <w:tab w:val="right" w:leader="dot" w:pos="9016"/>
            </w:tabs>
            <w:rPr>
              <w:rFonts w:ascii="Times New Roman" w:eastAsiaTheme="minorEastAsia" w:hAnsi="Times New Roman" w:cs="Times New Roman"/>
              <w:noProof/>
              <w:sz w:val="24"/>
              <w:szCs w:val="24"/>
              <w:lang w:eastAsia="en-GB"/>
            </w:rPr>
          </w:pPr>
          <w:hyperlink w:anchor="_Toc66296415" w:history="1">
            <w:r w:rsidRPr="001A1E06">
              <w:rPr>
                <w:rStyle w:val="Hyperlink"/>
                <w:rFonts w:ascii="Times New Roman" w:hAnsi="Times New Roman" w:cs="Times New Roman"/>
                <w:noProof/>
                <w:sz w:val="24"/>
                <w:szCs w:val="24"/>
              </w:rPr>
              <w:t>Observational Tasks</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_Toc66296415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6</w:t>
            </w:r>
            <w:r w:rsidRPr="001A1E06">
              <w:rPr>
                <w:rFonts w:ascii="Times New Roman" w:hAnsi="Times New Roman" w:cs="Times New Roman"/>
                <w:noProof/>
                <w:webHidden/>
                <w:sz w:val="24"/>
                <w:szCs w:val="24"/>
              </w:rPr>
              <w:fldChar w:fldCharType="end"/>
            </w:r>
          </w:hyperlink>
        </w:p>
        <w:p w14:paraId="6DB61CFC" w14:textId="796E8393" w:rsidR="001A1E06" w:rsidRPr="001A1E06" w:rsidRDefault="001A1E06">
          <w:pPr>
            <w:pStyle w:val="TOC2"/>
            <w:tabs>
              <w:tab w:val="right" w:leader="dot" w:pos="9016"/>
            </w:tabs>
            <w:rPr>
              <w:rFonts w:ascii="Times New Roman" w:eastAsiaTheme="minorEastAsia" w:hAnsi="Times New Roman" w:cs="Times New Roman"/>
              <w:noProof/>
              <w:sz w:val="24"/>
              <w:szCs w:val="24"/>
              <w:lang w:eastAsia="en-GB"/>
            </w:rPr>
          </w:pPr>
          <w:hyperlink w:anchor="_Toc66296416" w:history="1">
            <w:r w:rsidRPr="001A1E06">
              <w:rPr>
                <w:rStyle w:val="Hyperlink"/>
                <w:rFonts w:ascii="Times New Roman" w:hAnsi="Times New Roman" w:cs="Times New Roman"/>
                <w:noProof/>
                <w:sz w:val="24"/>
                <w:szCs w:val="24"/>
              </w:rPr>
              <w:t>DNS</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_Toc66296416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6</w:t>
            </w:r>
            <w:r w:rsidRPr="001A1E06">
              <w:rPr>
                <w:rFonts w:ascii="Times New Roman" w:hAnsi="Times New Roman" w:cs="Times New Roman"/>
                <w:noProof/>
                <w:webHidden/>
                <w:sz w:val="24"/>
                <w:szCs w:val="24"/>
              </w:rPr>
              <w:fldChar w:fldCharType="end"/>
            </w:r>
          </w:hyperlink>
        </w:p>
        <w:p w14:paraId="7E82D72B" w14:textId="76CDD8D9" w:rsidR="001A1E06" w:rsidRPr="001A1E06" w:rsidRDefault="001A1E06">
          <w:pPr>
            <w:pStyle w:val="TOC2"/>
            <w:tabs>
              <w:tab w:val="right" w:leader="dot" w:pos="9016"/>
            </w:tabs>
            <w:rPr>
              <w:rFonts w:ascii="Times New Roman" w:eastAsiaTheme="minorEastAsia" w:hAnsi="Times New Roman" w:cs="Times New Roman"/>
              <w:noProof/>
              <w:sz w:val="24"/>
              <w:szCs w:val="24"/>
              <w:lang w:eastAsia="en-GB"/>
            </w:rPr>
          </w:pPr>
          <w:hyperlink w:anchor="_Toc66296417" w:history="1">
            <w:r w:rsidRPr="001A1E06">
              <w:rPr>
                <w:rStyle w:val="Hyperlink"/>
                <w:rFonts w:ascii="Times New Roman" w:hAnsi="Times New Roman" w:cs="Times New Roman"/>
                <w:noProof/>
                <w:sz w:val="24"/>
                <w:szCs w:val="24"/>
                <w:shd w:val="clear" w:color="auto" w:fill="FFFFFF"/>
              </w:rPr>
              <w:t>Critical Role or Feature</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_Toc66296417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6</w:t>
            </w:r>
            <w:r w:rsidRPr="001A1E06">
              <w:rPr>
                <w:rFonts w:ascii="Times New Roman" w:hAnsi="Times New Roman" w:cs="Times New Roman"/>
                <w:noProof/>
                <w:webHidden/>
                <w:sz w:val="24"/>
                <w:szCs w:val="24"/>
              </w:rPr>
              <w:fldChar w:fldCharType="end"/>
            </w:r>
          </w:hyperlink>
        </w:p>
        <w:p w14:paraId="7C8594EA" w14:textId="242F87FB" w:rsidR="001A1E06" w:rsidRPr="001A1E06" w:rsidRDefault="001A1E06">
          <w:pPr>
            <w:pStyle w:val="TOC2"/>
            <w:tabs>
              <w:tab w:val="right" w:leader="dot" w:pos="9016"/>
            </w:tabs>
            <w:rPr>
              <w:rFonts w:ascii="Times New Roman" w:eastAsiaTheme="minorEastAsia" w:hAnsi="Times New Roman" w:cs="Times New Roman"/>
              <w:noProof/>
              <w:sz w:val="24"/>
              <w:szCs w:val="24"/>
              <w:lang w:eastAsia="en-GB"/>
            </w:rPr>
          </w:pPr>
          <w:hyperlink w:anchor="_Toc66296418" w:history="1">
            <w:r w:rsidRPr="001A1E06">
              <w:rPr>
                <w:rStyle w:val="Hyperlink"/>
                <w:rFonts w:ascii="Times New Roman" w:hAnsi="Times New Roman" w:cs="Times New Roman"/>
                <w:noProof/>
                <w:sz w:val="24"/>
                <w:szCs w:val="24"/>
              </w:rPr>
              <w:t>Different levels of access/roles</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_Toc66296418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6</w:t>
            </w:r>
            <w:r w:rsidRPr="001A1E06">
              <w:rPr>
                <w:rFonts w:ascii="Times New Roman" w:hAnsi="Times New Roman" w:cs="Times New Roman"/>
                <w:noProof/>
                <w:webHidden/>
                <w:sz w:val="24"/>
                <w:szCs w:val="24"/>
              </w:rPr>
              <w:fldChar w:fldCharType="end"/>
            </w:r>
          </w:hyperlink>
        </w:p>
        <w:p w14:paraId="2BAEBE6F" w14:textId="190516F4" w:rsidR="001A1E06" w:rsidRPr="001A1E06" w:rsidRDefault="001A1E06">
          <w:pPr>
            <w:pStyle w:val="TOC2"/>
            <w:tabs>
              <w:tab w:val="right" w:leader="dot" w:pos="9016"/>
            </w:tabs>
            <w:rPr>
              <w:rFonts w:ascii="Times New Roman" w:eastAsiaTheme="minorEastAsia" w:hAnsi="Times New Roman" w:cs="Times New Roman"/>
              <w:noProof/>
              <w:sz w:val="24"/>
              <w:szCs w:val="24"/>
              <w:lang w:eastAsia="en-GB"/>
            </w:rPr>
          </w:pPr>
          <w:hyperlink w:anchor="_Toc66296419" w:history="1">
            <w:r w:rsidRPr="001A1E06">
              <w:rPr>
                <w:rStyle w:val="Hyperlink"/>
                <w:rFonts w:ascii="Times New Roman" w:hAnsi="Times New Roman" w:cs="Times New Roman"/>
                <w:noProof/>
                <w:sz w:val="24"/>
                <w:szCs w:val="24"/>
              </w:rPr>
              <w:t>AGDLP &amp; AGUDLP</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_Toc66296419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7</w:t>
            </w:r>
            <w:r w:rsidRPr="001A1E06">
              <w:rPr>
                <w:rFonts w:ascii="Times New Roman" w:hAnsi="Times New Roman" w:cs="Times New Roman"/>
                <w:noProof/>
                <w:webHidden/>
                <w:sz w:val="24"/>
                <w:szCs w:val="24"/>
              </w:rPr>
              <w:fldChar w:fldCharType="end"/>
            </w:r>
          </w:hyperlink>
        </w:p>
        <w:p w14:paraId="69CC71AD" w14:textId="4688B123" w:rsidR="001A1E06" w:rsidRPr="001A1E06" w:rsidRDefault="001A1E06">
          <w:pPr>
            <w:pStyle w:val="TOC1"/>
            <w:tabs>
              <w:tab w:val="right" w:leader="dot" w:pos="9016"/>
            </w:tabs>
            <w:rPr>
              <w:rFonts w:ascii="Times New Roman" w:eastAsiaTheme="minorEastAsia" w:hAnsi="Times New Roman" w:cs="Times New Roman"/>
              <w:noProof/>
              <w:sz w:val="24"/>
              <w:szCs w:val="24"/>
              <w:lang w:eastAsia="en-GB"/>
            </w:rPr>
          </w:pPr>
          <w:hyperlink w:anchor="_Toc66296420" w:history="1">
            <w:r w:rsidRPr="001A1E06">
              <w:rPr>
                <w:rStyle w:val="Hyperlink"/>
                <w:rFonts w:ascii="Times New Roman" w:hAnsi="Times New Roman" w:cs="Times New Roman"/>
                <w:noProof/>
                <w:sz w:val="24"/>
                <w:szCs w:val="24"/>
              </w:rPr>
              <w:t>References</w:t>
            </w:r>
            <w:r w:rsidRPr="001A1E06">
              <w:rPr>
                <w:rFonts w:ascii="Times New Roman" w:hAnsi="Times New Roman" w:cs="Times New Roman"/>
                <w:noProof/>
                <w:webHidden/>
                <w:sz w:val="24"/>
                <w:szCs w:val="24"/>
              </w:rPr>
              <w:tab/>
            </w:r>
            <w:r w:rsidRPr="001A1E06">
              <w:rPr>
                <w:rFonts w:ascii="Times New Roman" w:hAnsi="Times New Roman" w:cs="Times New Roman"/>
                <w:noProof/>
                <w:webHidden/>
                <w:sz w:val="24"/>
                <w:szCs w:val="24"/>
              </w:rPr>
              <w:fldChar w:fldCharType="begin"/>
            </w:r>
            <w:r w:rsidRPr="001A1E06">
              <w:rPr>
                <w:rFonts w:ascii="Times New Roman" w:hAnsi="Times New Roman" w:cs="Times New Roman"/>
                <w:noProof/>
                <w:webHidden/>
                <w:sz w:val="24"/>
                <w:szCs w:val="24"/>
              </w:rPr>
              <w:instrText xml:space="preserve"> PAGEREF _Toc66296420 \h </w:instrText>
            </w:r>
            <w:r w:rsidRPr="001A1E06">
              <w:rPr>
                <w:rFonts w:ascii="Times New Roman" w:hAnsi="Times New Roman" w:cs="Times New Roman"/>
                <w:noProof/>
                <w:webHidden/>
                <w:sz w:val="24"/>
                <w:szCs w:val="24"/>
              </w:rPr>
            </w:r>
            <w:r w:rsidRPr="001A1E06">
              <w:rPr>
                <w:rFonts w:ascii="Times New Roman" w:hAnsi="Times New Roman" w:cs="Times New Roman"/>
                <w:noProof/>
                <w:webHidden/>
                <w:sz w:val="24"/>
                <w:szCs w:val="24"/>
              </w:rPr>
              <w:fldChar w:fldCharType="separate"/>
            </w:r>
            <w:r w:rsidRPr="001A1E06">
              <w:rPr>
                <w:rFonts w:ascii="Times New Roman" w:hAnsi="Times New Roman" w:cs="Times New Roman"/>
                <w:noProof/>
                <w:webHidden/>
                <w:sz w:val="24"/>
                <w:szCs w:val="24"/>
              </w:rPr>
              <w:t>8</w:t>
            </w:r>
            <w:r w:rsidRPr="001A1E06">
              <w:rPr>
                <w:rFonts w:ascii="Times New Roman" w:hAnsi="Times New Roman" w:cs="Times New Roman"/>
                <w:noProof/>
                <w:webHidden/>
                <w:sz w:val="24"/>
                <w:szCs w:val="24"/>
              </w:rPr>
              <w:fldChar w:fldCharType="end"/>
            </w:r>
          </w:hyperlink>
        </w:p>
        <w:p w14:paraId="3ED6E8C7" w14:textId="6331F361" w:rsidR="00A57EAA" w:rsidRPr="00803345" w:rsidRDefault="00A57EAA">
          <w:pPr>
            <w:rPr>
              <w:rFonts w:ascii="Times New Roman" w:hAnsi="Times New Roman" w:cs="Times New Roman"/>
            </w:rPr>
          </w:pPr>
          <w:r w:rsidRPr="001A1E06">
            <w:rPr>
              <w:rFonts w:ascii="Times New Roman" w:hAnsi="Times New Roman" w:cs="Times New Roman"/>
              <w:b/>
              <w:bCs/>
              <w:noProof/>
              <w:sz w:val="24"/>
              <w:szCs w:val="24"/>
            </w:rPr>
            <w:fldChar w:fldCharType="end"/>
          </w:r>
        </w:p>
      </w:sdtContent>
    </w:sdt>
    <w:p w14:paraId="7A2CEF73" w14:textId="77777777" w:rsidR="00A57EAA" w:rsidRPr="00803345" w:rsidRDefault="00A57EAA">
      <w:pPr>
        <w:rPr>
          <w:rFonts w:ascii="Times New Roman" w:eastAsiaTheme="majorEastAsia" w:hAnsi="Times New Roman" w:cs="Times New Roman"/>
          <w:color w:val="2F5496" w:themeColor="accent1" w:themeShade="BF"/>
          <w:sz w:val="32"/>
          <w:szCs w:val="32"/>
        </w:rPr>
      </w:pPr>
      <w:bookmarkStart w:id="0" w:name="_Toc65175103"/>
      <w:r w:rsidRPr="00803345">
        <w:rPr>
          <w:rFonts w:ascii="Times New Roman" w:hAnsi="Times New Roman" w:cs="Times New Roman"/>
        </w:rPr>
        <w:br w:type="page"/>
      </w:r>
    </w:p>
    <w:p w14:paraId="4B84A155" w14:textId="28EB1AF8" w:rsidR="00A57EAA" w:rsidRPr="00803345" w:rsidRDefault="00A57EAA" w:rsidP="00803345">
      <w:pPr>
        <w:pStyle w:val="Heading1"/>
      </w:pPr>
      <w:bookmarkStart w:id="1" w:name="_Toc66296413"/>
      <w:r w:rsidRPr="00803345">
        <w:lastRenderedPageBreak/>
        <w:t>Practical Work</w:t>
      </w:r>
      <w:bookmarkEnd w:id="0"/>
      <w:bookmarkEnd w:id="1"/>
      <w:r w:rsidRPr="00803345">
        <w:t xml:space="preserve"> </w:t>
      </w:r>
      <w:bookmarkStart w:id="2" w:name="_Toc64641085"/>
    </w:p>
    <w:p w14:paraId="4261E00D" w14:textId="3849B325" w:rsidR="00EE0AA0" w:rsidRPr="00803345" w:rsidRDefault="00A57EAA" w:rsidP="00803345">
      <w:pPr>
        <w:pStyle w:val="Heading2"/>
      </w:pPr>
      <w:bookmarkStart w:id="3" w:name="_Toc66296414"/>
      <w:r w:rsidRPr="00803345">
        <w:t>Worksheet 2</w:t>
      </w:r>
      <w:bookmarkEnd w:id="2"/>
      <w:bookmarkEnd w:id="3"/>
    </w:p>
    <w:tbl>
      <w:tblPr>
        <w:tblStyle w:val="TableGrid"/>
        <w:tblW w:w="0" w:type="auto"/>
        <w:tblLook w:val="04A0" w:firstRow="1" w:lastRow="0" w:firstColumn="1" w:lastColumn="0" w:noHBand="0" w:noVBand="1"/>
      </w:tblPr>
      <w:tblGrid>
        <w:gridCol w:w="9016"/>
      </w:tblGrid>
      <w:tr w:rsidR="00A57EAA" w:rsidRPr="00803345" w14:paraId="25DA5ACD" w14:textId="77777777" w:rsidTr="00FD2D24">
        <w:tc>
          <w:tcPr>
            <w:tcW w:w="9016" w:type="dxa"/>
          </w:tcPr>
          <w:p w14:paraId="66249E50" w14:textId="77777777" w:rsidR="00A57EAA" w:rsidRPr="00803345" w:rsidRDefault="00A57EAA" w:rsidP="00FD2D24">
            <w:pPr>
              <w:jc w:val="center"/>
              <w:rPr>
                <w:rFonts w:ascii="Times New Roman" w:hAnsi="Times New Roman" w:cs="Times New Roman"/>
              </w:rPr>
            </w:pPr>
            <w:r w:rsidRPr="00803345">
              <w:rPr>
                <w:rFonts w:ascii="Times New Roman" w:hAnsi="Times New Roman" w:cs="Times New Roman"/>
                <w:noProof/>
              </w:rPr>
              <w:drawing>
                <wp:inline distT="0" distB="0" distL="0" distR="0" wp14:anchorId="7A061BA3" wp14:editId="575F2650">
                  <wp:extent cx="5284381" cy="387634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313752" cy="3897890"/>
                          </a:xfrm>
                          <a:prstGeom prst="rect">
                            <a:avLst/>
                          </a:prstGeom>
                        </pic:spPr>
                      </pic:pic>
                    </a:graphicData>
                  </a:graphic>
                </wp:inline>
              </w:drawing>
            </w:r>
          </w:p>
        </w:tc>
      </w:tr>
      <w:tr w:rsidR="00A57EAA" w:rsidRPr="00803345" w14:paraId="003CF3A0" w14:textId="77777777" w:rsidTr="00FD2D24">
        <w:tc>
          <w:tcPr>
            <w:tcW w:w="9016" w:type="dxa"/>
          </w:tcPr>
          <w:p w14:paraId="44DA27FD" w14:textId="4DE5CE2E"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sz w:val="24"/>
                <w:szCs w:val="24"/>
              </w:rPr>
              <w:t xml:space="preserve">Figure 1 shows the IP for server </w:t>
            </w:r>
            <w:r w:rsidR="009E77BE" w:rsidRPr="00803345">
              <w:rPr>
                <w:rFonts w:ascii="Times New Roman" w:hAnsi="Times New Roman" w:cs="Times New Roman"/>
                <w:sz w:val="24"/>
                <w:szCs w:val="24"/>
              </w:rPr>
              <w:t>one</w:t>
            </w:r>
            <w:r w:rsidRPr="00803345">
              <w:rPr>
                <w:rFonts w:ascii="Times New Roman" w:hAnsi="Times New Roman" w:cs="Times New Roman"/>
                <w:sz w:val="24"/>
                <w:szCs w:val="24"/>
              </w:rPr>
              <w:t xml:space="preserve"> is statically defined</w:t>
            </w:r>
            <w:r w:rsidR="009E77BE" w:rsidRPr="00803345">
              <w:rPr>
                <w:rFonts w:ascii="Times New Roman" w:hAnsi="Times New Roman" w:cs="Times New Roman"/>
                <w:sz w:val="24"/>
                <w:szCs w:val="24"/>
              </w:rPr>
              <w:t>,</w:t>
            </w:r>
            <w:r w:rsidRPr="00803345">
              <w:rPr>
                <w:rFonts w:ascii="Times New Roman" w:hAnsi="Times New Roman" w:cs="Times New Roman"/>
                <w:sz w:val="24"/>
                <w:szCs w:val="24"/>
              </w:rPr>
              <w:t xml:space="preserve"> and the firewall is turned off.</w:t>
            </w:r>
          </w:p>
        </w:tc>
      </w:tr>
    </w:tbl>
    <w:p w14:paraId="3D5AE504" w14:textId="77777777" w:rsidR="00A57EAA" w:rsidRPr="00803345" w:rsidRDefault="00A57EAA" w:rsidP="00A57EA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A57EAA" w:rsidRPr="00803345" w14:paraId="108450EB" w14:textId="77777777" w:rsidTr="00FD2D24">
        <w:tc>
          <w:tcPr>
            <w:tcW w:w="9016" w:type="dxa"/>
          </w:tcPr>
          <w:p w14:paraId="6310A484" w14:textId="77777777"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noProof/>
                <w:sz w:val="24"/>
                <w:szCs w:val="24"/>
              </w:rPr>
              <w:drawing>
                <wp:inline distT="0" distB="0" distL="0" distR="0" wp14:anchorId="784DACB1" wp14:editId="56E6F624">
                  <wp:extent cx="4657061" cy="381396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649" t="846" r="12582" b="6575"/>
                          <a:stretch/>
                        </pic:blipFill>
                        <pic:spPr bwMode="auto">
                          <a:xfrm>
                            <a:off x="0" y="0"/>
                            <a:ext cx="4684746" cy="3836639"/>
                          </a:xfrm>
                          <a:prstGeom prst="rect">
                            <a:avLst/>
                          </a:prstGeom>
                          <a:ln>
                            <a:noFill/>
                          </a:ln>
                          <a:extLst>
                            <a:ext uri="{53640926-AAD7-44D8-BBD7-CCE9431645EC}">
                              <a14:shadowObscured xmlns:a14="http://schemas.microsoft.com/office/drawing/2010/main"/>
                            </a:ext>
                          </a:extLst>
                        </pic:spPr>
                      </pic:pic>
                    </a:graphicData>
                  </a:graphic>
                </wp:inline>
              </w:drawing>
            </w:r>
          </w:p>
        </w:tc>
      </w:tr>
      <w:tr w:rsidR="00A57EAA" w:rsidRPr="00803345" w14:paraId="726064AE" w14:textId="77777777" w:rsidTr="00FD2D24">
        <w:tc>
          <w:tcPr>
            <w:tcW w:w="9016" w:type="dxa"/>
          </w:tcPr>
          <w:p w14:paraId="3F210F9A" w14:textId="71E4039A"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sz w:val="24"/>
                <w:szCs w:val="24"/>
              </w:rPr>
              <w:t>Figure</w:t>
            </w:r>
            <w:r w:rsidR="004D0708" w:rsidRPr="00803345">
              <w:rPr>
                <w:rFonts w:ascii="Times New Roman" w:hAnsi="Times New Roman" w:cs="Times New Roman"/>
                <w:sz w:val="24"/>
                <w:szCs w:val="24"/>
              </w:rPr>
              <w:t xml:space="preserve"> 2</w:t>
            </w:r>
            <w:r w:rsidRPr="00803345">
              <w:rPr>
                <w:rFonts w:ascii="Times New Roman" w:hAnsi="Times New Roman" w:cs="Times New Roman"/>
                <w:sz w:val="24"/>
                <w:szCs w:val="24"/>
              </w:rPr>
              <w:t>, showing the rename of server 1</w:t>
            </w:r>
          </w:p>
        </w:tc>
      </w:tr>
    </w:tbl>
    <w:p w14:paraId="770349F7" w14:textId="47826D43" w:rsidR="00A57EAA" w:rsidRPr="00803345" w:rsidRDefault="00A57EAA" w:rsidP="00A57EA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EE0AA0" w:rsidRPr="00803345" w14:paraId="5790222F" w14:textId="77777777" w:rsidTr="00EE0AA0">
        <w:tc>
          <w:tcPr>
            <w:tcW w:w="9016" w:type="dxa"/>
          </w:tcPr>
          <w:p w14:paraId="41398AD7" w14:textId="69FF01A1" w:rsidR="00EE0AA0" w:rsidRPr="00803345" w:rsidRDefault="00EE0AA0" w:rsidP="009E77BE">
            <w:pPr>
              <w:jc w:val="center"/>
              <w:rPr>
                <w:rFonts w:ascii="Times New Roman" w:hAnsi="Times New Roman" w:cs="Times New Roman"/>
                <w:sz w:val="24"/>
                <w:szCs w:val="24"/>
              </w:rPr>
            </w:pPr>
            <w:r w:rsidRPr="00803345">
              <w:rPr>
                <w:rFonts w:ascii="Times New Roman" w:hAnsi="Times New Roman" w:cs="Times New Roman"/>
                <w:noProof/>
                <w:sz w:val="24"/>
                <w:szCs w:val="24"/>
              </w:rPr>
              <w:drawing>
                <wp:inline distT="0" distB="0" distL="0" distR="0" wp14:anchorId="1EA0611F" wp14:editId="5DD5B148">
                  <wp:extent cx="5730875" cy="4011295"/>
                  <wp:effectExtent l="0" t="0" r="317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875" cy="4011295"/>
                          </a:xfrm>
                          <a:prstGeom prst="rect">
                            <a:avLst/>
                          </a:prstGeom>
                          <a:noFill/>
                        </pic:spPr>
                      </pic:pic>
                    </a:graphicData>
                  </a:graphic>
                </wp:inline>
              </w:drawing>
            </w:r>
          </w:p>
        </w:tc>
      </w:tr>
      <w:tr w:rsidR="00EE0AA0" w:rsidRPr="00803345" w14:paraId="70C4F7CB" w14:textId="77777777" w:rsidTr="00EE0AA0">
        <w:tc>
          <w:tcPr>
            <w:tcW w:w="9016" w:type="dxa"/>
          </w:tcPr>
          <w:p w14:paraId="4F7C5B3C" w14:textId="0423A26A" w:rsidR="00EE0AA0" w:rsidRPr="00803345" w:rsidRDefault="00F32DCC" w:rsidP="009E77BE">
            <w:pPr>
              <w:tabs>
                <w:tab w:val="left" w:pos="1118"/>
              </w:tabs>
              <w:jc w:val="center"/>
              <w:rPr>
                <w:rFonts w:ascii="Times New Roman" w:hAnsi="Times New Roman" w:cs="Times New Roman"/>
                <w:sz w:val="24"/>
                <w:szCs w:val="24"/>
              </w:rPr>
            </w:pPr>
            <w:r w:rsidRPr="00803345">
              <w:rPr>
                <w:rFonts w:ascii="Times New Roman" w:hAnsi="Times New Roman" w:cs="Times New Roman"/>
                <w:sz w:val="24"/>
                <w:szCs w:val="24"/>
              </w:rPr>
              <w:t xml:space="preserve">Figure </w:t>
            </w:r>
            <w:r w:rsidR="004D0708" w:rsidRPr="00803345">
              <w:rPr>
                <w:rFonts w:ascii="Times New Roman" w:hAnsi="Times New Roman" w:cs="Times New Roman"/>
                <w:sz w:val="24"/>
                <w:szCs w:val="24"/>
              </w:rPr>
              <w:t>3</w:t>
            </w:r>
            <w:r w:rsidRPr="00803345">
              <w:rPr>
                <w:rFonts w:ascii="Times New Roman" w:hAnsi="Times New Roman" w:cs="Times New Roman"/>
                <w:sz w:val="24"/>
                <w:szCs w:val="24"/>
              </w:rPr>
              <w:t xml:space="preserve"> shows the activation of the active directory domain services</w:t>
            </w:r>
          </w:p>
        </w:tc>
      </w:tr>
    </w:tbl>
    <w:p w14:paraId="71A66C3E" w14:textId="18937C9D" w:rsidR="00EE0AA0" w:rsidRPr="00803345" w:rsidRDefault="00EE0AA0" w:rsidP="00A57EAA">
      <w:pPr>
        <w:rPr>
          <w:rFonts w:ascii="Times New Roman" w:hAnsi="Times New Roman" w:cs="Times New Roman"/>
          <w:sz w:val="24"/>
          <w:szCs w:val="24"/>
        </w:rPr>
      </w:pPr>
    </w:p>
    <w:p w14:paraId="6D2050B3" w14:textId="2C8AF764" w:rsidR="00EE0AA0" w:rsidRPr="00803345" w:rsidRDefault="00EE0AA0" w:rsidP="00A57EAA">
      <w:pPr>
        <w:rPr>
          <w:rFonts w:ascii="Times New Roman" w:hAnsi="Times New Roman" w:cs="Times New Roman"/>
          <w:sz w:val="24"/>
          <w:szCs w:val="24"/>
        </w:rPr>
      </w:pPr>
    </w:p>
    <w:p w14:paraId="6A418D6B" w14:textId="6FDB36C2" w:rsidR="00F32DCC" w:rsidRPr="00803345" w:rsidRDefault="00F32DCC" w:rsidP="00A57EAA">
      <w:pPr>
        <w:rPr>
          <w:rFonts w:ascii="Times New Roman" w:hAnsi="Times New Roman" w:cs="Times New Roman"/>
          <w:sz w:val="24"/>
          <w:szCs w:val="24"/>
        </w:rPr>
      </w:pPr>
    </w:p>
    <w:p w14:paraId="47D0981A" w14:textId="2867FF61" w:rsidR="00F32DCC" w:rsidRPr="00803345" w:rsidRDefault="00F32DCC" w:rsidP="00A57EAA">
      <w:pPr>
        <w:rPr>
          <w:rFonts w:ascii="Times New Roman" w:hAnsi="Times New Roman" w:cs="Times New Roman"/>
          <w:sz w:val="24"/>
          <w:szCs w:val="24"/>
        </w:rPr>
      </w:pPr>
    </w:p>
    <w:p w14:paraId="38BCEF3A" w14:textId="43324662" w:rsidR="00F32DCC" w:rsidRPr="00803345" w:rsidRDefault="00F32DCC" w:rsidP="00A57EAA">
      <w:pPr>
        <w:rPr>
          <w:rFonts w:ascii="Times New Roman" w:hAnsi="Times New Roman" w:cs="Times New Roman"/>
          <w:sz w:val="24"/>
          <w:szCs w:val="24"/>
        </w:rPr>
      </w:pPr>
    </w:p>
    <w:p w14:paraId="7AC2EDEC" w14:textId="77777777" w:rsidR="00F32DCC" w:rsidRPr="00803345" w:rsidRDefault="00F32DCC" w:rsidP="00A57EAA">
      <w:pPr>
        <w:rPr>
          <w:rFonts w:ascii="Times New Roman" w:hAnsi="Times New Roman" w:cs="Times New Roman"/>
          <w:sz w:val="24"/>
          <w:szCs w:val="24"/>
        </w:rPr>
      </w:pPr>
    </w:p>
    <w:p w14:paraId="185FE203" w14:textId="316E4F7A" w:rsidR="00EE0AA0" w:rsidRPr="00803345" w:rsidRDefault="00EE0AA0" w:rsidP="00A57EAA">
      <w:pPr>
        <w:rPr>
          <w:rFonts w:ascii="Times New Roman" w:hAnsi="Times New Roman" w:cs="Times New Roman"/>
          <w:sz w:val="24"/>
          <w:szCs w:val="24"/>
        </w:rPr>
      </w:pPr>
    </w:p>
    <w:p w14:paraId="6FEBD29C" w14:textId="77777777" w:rsidR="00EE0AA0" w:rsidRPr="00803345" w:rsidRDefault="00EE0AA0" w:rsidP="00A57EA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A57EAA" w:rsidRPr="00803345" w14:paraId="3ADD31E3" w14:textId="77777777" w:rsidTr="00FD2D24">
        <w:tc>
          <w:tcPr>
            <w:tcW w:w="9016" w:type="dxa"/>
          </w:tcPr>
          <w:p w14:paraId="54397227" w14:textId="77777777"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noProof/>
                <w:sz w:val="24"/>
                <w:szCs w:val="24"/>
              </w:rPr>
              <w:lastRenderedPageBreak/>
              <w:drawing>
                <wp:inline distT="0" distB="0" distL="0" distR="0" wp14:anchorId="757D9605" wp14:editId="6DF140F0">
                  <wp:extent cx="5021419" cy="3891516"/>
                  <wp:effectExtent l="0" t="0" r="825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6873" cy="3911243"/>
                          </a:xfrm>
                          <a:prstGeom prst="rect">
                            <a:avLst/>
                          </a:prstGeom>
                        </pic:spPr>
                      </pic:pic>
                    </a:graphicData>
                  </a:graphic>
                </wp:inline>
              </w:drawing>
            </w:r>
          </w:p>
        </w:tc>
      </w:tr>
      <w:tr w:rsidR="00A57EAA" w:rsidRPr="00803345" w14:paraId="02EBCC86" w14:textId="77777777" w:rsidTr="00FD2D24">
        <w:tc>
          <w:tcPr>
            <w:tcW w:w="9016" w:type="dxa"/>
          </w:tcPr>
          <w:p w14:paraId="52CFA4A2" w14:textId="4D415225"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sz w:val="24"/>
                <w:szCs w:val="24"/>
              </w:rPr>
              <w:t xml:space="preserve">Figure </w:t>
            </w:r>
            <w:r w:rsidR="004D0708" w:rsidRPr="00803345">
              <w:rPr>
                <w:rFonts w:ascii="Times New Roman" w:hAnsi="Times New Roman" w:cs="Times New Roman"/>
                <w:sz w:val="24"/>
                <w:szCs w:val="24"/>
              </w:rPr>
              <w:t>4</w:t>
            </w:r>
            <w:r w:rsidRPr="00803345">
              <w:rPr>
                <w:rFonts w:ascii="Times New Roman" w:hAnsi="Times New Roman" w:cs="Times New Roman"/>
                <w:sz w:val="24"/>
                <w:szCs w:val="24"/>
              </w:rPr>
              <w:t>, adding a new user on the Domain Admins group</w:t>
            </w:r>
          </w:p>
        </w:tc>
      </w:tr>
    </w:tbl>
    <w:p w14:paraId="2B11D2D9" w14:textId="77777777" w:rsidR="00A57EAA" w:rsidRPr="00803345" w:rsidRDefault="00A57EAA" w:rsidP="00A57EA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A57EAA" w:rsidRPr="00803345" w14:paraId="5CA0C28A" w14:textId="77777777" w:rsidTr="00FD2D24">
        <w:tc>
          <w:tcPr>
            <w:tcW w:w="9016" w:type="dxa"/>
          </w:tcPr>
          <w:p w14:paraId="65D2A214" w14:textId="77777777"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noProof/>
                <w:sz w:val="24"/>
                <w:szCs w:val="24"/>
              </w:rPr>
              <w:drawing>
                <wp:inline distT="0" distB="0" distL="0" distR="0" wp14:anchorId="5B553298" wp14:editId="6E82D159">
                  <wp:extent cx="5306091" cy="4019107"/>
                  <wp:effectExtent l="0" t="0" r="889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9090" cy="4044102"/>
                          </a:xfrm>
                          <a:prstGeom prst="rect">
                            <a:avLst/>
                          </a:prstGeom>
                          <a:noFill/>
                        </pic:spPr>
                      </pic:pic>
                    </a:graphicData>
                  </a:graphic>
                </wp:inline>
              </w:drawing>
            </w:r>
          </w:p>
        </w:tc>
      </w:tr>
      <w:tr w:rsidR="00A57EAA" w:rsidRPr="00803345" w14:paraId="190A518D" w14:textId="77777777" w:rsidTr="00FD2D24">
        <w:tc>
          <w:tcPr>
            <w:tcW w:w="9016" w:type="dxa"/>
          </w:tcPr>
          <w:p w14:paraId="1E5409D7" w14:textId="5DF923D1"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sz w:val="24"/>
                <w:szCs w:val="24"/>
              </w:rPr>
              <w:t xml:space="preserve">Figure </w:t>
            </w:r>
            <w:r w:rsidR="004D0708" w:rsidRPr="00803345">
              <w:rPr>
                <w:rFonts w:ascii="Times New Roman" w:hAnsi="Times New Roman" w:cs="Times New Roman"/>
                <w:sz w:val="24"/>
                <w:szCs w:val="24"/>
              </w:rPr>
              <w:t>5</w:t>
            </w:r>
            <w:r w:rsidRPr="00803345">
              <w:rPr>
                <w:rFonts w:ascii="Times New Roman" w:hAnsi="Times New Roman" w:cs="Times New Roman"/>
                <w:sz w:val="24"/>
                <w:szCs w:val="24"/>
              </w:rPr>
              <w:t>, the user recently added now shows up in the Domain Admins group members</w:t>
            </w:r>
          </w:p>
        </w:tc>
      </w:tr>
    </w:tbl>
    <w:p w14:paraId="3BE75CE6" w14:textId="77777777" w:rsidR="00A57EAA" w:rsidRPr="00803345" w:rsidRDefault="00A57EAA" w:rsidP="00A57EA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A57EAA" w:rsidRPr="00803345" w14:paraId="7B4D6FB9" w14:textId="77777777" w:rsidTr="00FD2D24">
        <w:tc>
          <w:tcPr>
            <w:tcW w:w="9016" w:type="dxa"/>
          </w:tcPr>
          <w:p w14:paraId="35E3B2C1" w14:textId="77777777"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noProof/>
                <w:sz w:val="24"/>
                <w:szCs w:val="24"/>
              </w:rPr>
              <w:lastRenderedPageBreak/>
              <w:drawing>
                <wp:inline distT="0" distB="0" distL="0" distR="0" wp14:anchorId="2BA64542" wp14:editId="24BBCD9E">
                  <wp:extent cx="4827181" cy="3699269"/>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88979" cy="3746627"/>
                          </a:xfrm>
                          <a:prstGeom prst="rect">
                            <a:avLst/>
                          </a:prstGeom>
                        </pic:spPr>
                      </pic:pic>
                    </a:graphicData>
                  </a:graphic>
                </wp:inline>
              </w:drawing>
            </w:r>
          </w:p>
        </w:tc>
      </w:tr>
      <w:tr w:rsidR="00A57EAA" w:rsidRPr="00803345" w14:paraId="518159DB" w14:textId="77777777" w:rsidTr="00FD2D24">
        <w:tc>
          <w:tcPr>
            <w:tcW w:w="9016" w:type="dxa"/>
          </w:tcPr>
          <w:p w14:paraId="64C415B3" w14:textId="39DFE29E"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sz w:val="24"/>
                <w:szCs w:val="24"/>
              </w:rPr>
              <w:t xml:space="preserve">Figure </w:t>
            </w:r>
            <w:r w:rsidR="004D0708" w:rsidRPr="00803345">
              <w:rPr>
                <w:rFonts w:ascii="Times New Roman" w:hAnsi="Times New Roman" w:cs="Times New Roman"/>
                <w:sz w:val="24"/>
                <w:szCs w:val="24"/>
              </w:rPr>
              <w:t>6</w:t>
            </w:r>
            <w:r w:rsidRPr="00803345">
              <w:rPr>
                <w:rFonts w:ascii="Times New Roman" w:hAnsi="Times New Roman" w:cs="Times New Roman"/>
                <w:sz w:val="24"/>
                <w:szCs w:val="24"/>
              </w:rPr>
              <w:t>, denying the user from logging on at that hour</w:t>
            </w:r>
          </w:p>
        </w:tc>
      </w:tr>
    </w:tbl>
    <w:p w14:paraId="6A60FAA0" w14:textId="77777777" w:rsidR="00A57EAA" w:rsidRPr="00803345" w:rsidRDefault="00A57EAA" w:rsidP="00A57EAA">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9016"/>
      </w:tblGrid>
      <w:tr w:rsidR="00A57EAA" w:rsidRPr="00803345" w14:paraId="18355162" w14:textId="77777777" w:rsidTr="00FD2D24">
        <w:tc>
          <w:tcPr>
            <w:tcW w:w="9016" w:type="dxa"/>
          </w:tcPr>
          <w:p w14:paraId="257BC4B0" w14:textId="77777777"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noProof/>
                <w:sz w:val="24"/>
                <w:szCs w:val="24"/>
              </w:rPr>
              <w:drawing>
                <wp:inline distT="0" distB="0" distL="0" distR="0" wp14:anchorId="53CBFBAA" wp14:editId="53829DB8">
                  <wp:extent cx="4976037" cy="4132547"/>
                  <wp:effectExtent l="0" t="0" r="0" b="190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04634" cy="4156296"/>
                          </a:xfrm>
                          <a:prstGeom prst="rect">
                            <a:avLst/>
                          </a:prstGeom>
                        </pic:spPr>
                      </pic:pic>
                    </a:graphicData>
                  </a:graphic>
                </wp:inline>
              </w:drawing>
            </w:r>
          </w:p>
        </w:tc>
      </w:tr>
      <w:tr w:rsidR="00A57EAA" w:rsidRPr="00803345" w14:paraId="520DE48F" w14:textId="77777777" w:rsidTr="00FD2D24">
        <w:tc>
          <w:tcPr>
            <w:tcW w:w="9016" w:type="dxa"/>
          </w:tcPr>
          <w:p w14:paraId="507FCDFB" w14:textId="5D058B22" w:rsidR="00A57EAA" w:rsidRPr="00803345" w:rsidRDefault="00A57EAA" w:rsidP="00FD2D24">
            <w:pPr>
              <w:jc w:val="center"/>
              <w:rPr>
                <w:rFonts w:ascii="Times New Roman" w:hAnsi="Times New Roman" w:cs="Times New Roman"/>
                <w:sz w:val="24"/>
                <w:szCs w:val="24"/>
              </w:rPr>
            </w:pPr>
            <w:r w:rsidRPr="00803345">
              <w:rPr>
                <w:rFonts w:ascii="Times New Roman" w:hAnsi="Times New Roman" w:cs="Times New Roman"/>
                <w:sz w:val="24"/>
                <w:szCs w:val="24"/>
              </w:rPr>
              <w:t xml:space="preserve">Figure </w:t>
            </w:r>
            <w:r w:rsidR="004D0708" w:rsidRPr="00803345">
              <w:rPr>
                <w:rFonts w:ascii="Times New Roman" w:hAnsi="Times New Roman" w:cs="Times New Roman"/>
                <w:sz w:val="24"/>
                <w:szCs w:val="24"/>
              </w:rPr>
              <w:t>7</w:t>
            </w:r>
            <w:r w:rsidRPr="00803345">
              <w:rPr>
                <w:rFonts w:ascii="Times New Roman" w:hAnsi="Times New Roman" w:cs="Times New Roman"/>
                <w:sz w:val="24"/>
                <w:szCs w:val="24"/>
              </w:rPr>
              <w:t>, signing into the DNS server through client 1</w:t>
            </w:r>
          </w:p>
        </w:tc>
      </w:tr>
    </w:tbl>
    <w:p w14:paraId="3DB77A52" w14:textId="01979DFB" w:rsidR="00F022F3" w:rsidRPr="00803345" w:rsidRDefault="00A57EAA" w:rsidP="00803345">
      <w:pPr>
        <w:pStyle w:val="Heading1"/>
      </w:pPr>
      <w:bookmarkStart w:id="4" w:name="_Toc64641086"/>
      <w:bookmarkStart w:id="5" w:name="_Toc65175105"/>
      <w:bookmarkStart w:id="6" w:name="_Toc66296415"/>
      <w:r w:rsidRPr="00803345">
        <w:lastRenderedPageBreak/>
        <w:t>Observational Tasks</w:t>
      </w:r>
      <w:bookmarkEnd w:id="4"/>
      <w:bookmarkEnd w:id="5"/>
      <w:bookmarkEnd w:id="6"/>
    </w:p>
    <w:p w14:paraId="6154BF8F" w14:textId="096B5FBE" w:rsidR="00F022F3" w:rsidRPr="00803345" w:rsidRDefault="00803345" w:rsidP="00803345">
      <w:pPr>
        <w:pStyle w:val="Heading2"/>
      </w:pPr>
      <w:bookmarkStart w:id="7" w:name="_Toc66296416"/>
      <w:r w:rsidRPr="00803345">
        <w:t>DNS</w:t>
      </w:r>
      <w:bookmarkEnd w:id="7"/>
    </w:p>
    <w:p w14:paraId="122EE579" w14:textId="51777B63" w:rsidR="00F022F3" w:rsidRDefault="00A57EAA" w:rsidP="00A57EAA">
      <w:pPr>
        <w:rPr>
          <w:rFonts w:ascii="Times New Roman" w:hAnsi="Times New Roman" w:cs="Times New Roman"/>
          <w:sz w:val="24"/>
          <w:szCs w:val="24"/>
        </w:rPr>
      </w:pPr>
      <w:r w:rsidRPr="00803345">
        <w:rPr>
          <w:rFonts w:ascii="Times New Roman" w:hAnsi="Times New Roman" w:cs="Times New Roman"/>
          <w:sz w:val="24"/>
          <w:szCs w:val="24"/>
        </w:rPr>
        <w:t xml:space="preserve">DNS (Directory </w:t>
      </w:r>
      <w:r w:rsidR="008D3F51">
        <w:rPr>
          <w:rFonts w:ascii="Times New Roman" w:hAnsi="Times New Roman" w:cs="Times New Roman"/>
          <w:sz w:val="24"/>
          <w:szCs w:val="24"/>
        </w:rPr>
        <w:t>Name</w:t>
      </w:r>
      <w:r w:rsidRPr="00803345">
        <w:rPr>
          <w:rFonts w:ascii="Times New Roman" w:hAnsi="Times New Roman" w:cs="Times New Roman"/>
          <w:sz w:val="24"/>
          <w:szCs w:val="24"/>
        </w:rPr>
        <w:t xml:space="preserve"> Services) is the phonebook of the internet, as websites names are translated into IP addresses, which can then lead to the location of the server with the information and see how it would be impossible to remember all the IP address the DNS was made. </w:t>
      </w:r>
      <w:sdt>
        <w:sdtPr>
          <w:rPr>
            <w:rFonts w:ascii="Times New Roman" w:hAnsi="Times New Roman" w:cs="Times New Roman"/>
            <w:sz w:val="24"/>
            <w:szCs w:val="24"/>
          </w:rPr>
          <w:id w:val="-323354327"/>
          <w:citation/>
        </w:sdtPr>
        <w:sdtEndPr/>
        <w:sdtContent>
          <w:r w:rsidRPr="00803345">
            <w:rPr>
              <w:rFonts w:ascii="Times New Roman" w:hAnsi="Times New Roman" w:cs="Times New Roman"/>
              <w:sz w:val="24"/>
              <w:szCs w:val="24"/>
            </w:rPr>
            <w:fldChar w:fldCharType="begin"/>
          </w:r>
          <w:r w:rsidRPr="00803345">
            <w:rPr>
              <w:rFonts w:ascii="Times New Roman" w:hAnsi="Times New Roman" w:cs="Times New Roman"/>
              <w:sz w:val="24"/>
              <w:szCs w:val="24"/>
            </w:rPr>
            <w:instrText xml:space="preserve"> CITATION 21cl \l 2057 </w:instrText>
          </w:r>
          <w:r w:rsidRPr="00803345">
            <w:rPr>
              <w:rFonts w:ascii="Times New Roman" w:hAnsi="Times New Roman" w:cs="Times New Roman"/>
              <w:sz w:val="24"/>
              <w:szCs w:val="24"/>
            </w:rPr>
            <w:fldChar w:fldCharType="separate"/>
          </w:r>
          <w:r w:rsidR="00803345" w:rsidRPr="00803345">
            <w:rPr>
              <w:rFonts w:ascii="Times New Roman" w:hAnsi="Times New Roman" w:cs="Times New Roman"/>
              <w:noProof/>
              <w:sz w:val="24"/>
              <w:szCs w:val="24"/>
            </w:rPr>
            <w:t>[1]</w:t>
          </w:r>
          <w:r w:rsidRPr="00803345">
            <w:rPr>
              <w:rFonts w:ascii="Times New Roman" w:hAnsi="Times New Roman" w:cs="Times New Roman"/>
              <w:sz w:val="24"/>
              <w:szCs w:val="24"/>
            </w:rPr>
            <w:fldChar w:fldCharType="end"/>
          </w:r>
        </w:sdtContent>
      </w:sdt>
      <w:r w:rsidRPr="00803345">
        <w:rPr>
          <w:rFonts w:ascii="Times New Roman" w:hAnsi="Times New Roman" w:cs="Times New Roman"/>
          <w:sz w:val="24"/>
          <w:szCs w:val="24"/>
        </w:rPr>
        <w:t xml:space="preserve"> The way the DNS works is that when a user types www.UWTSD.com in the search bar of their browser, your browser and the operating system will first check if they already know the IP address or if the information is stored in the cache, if the address isn</w:t>
      </w:r>
      <w:r w:rsidR="00B34DA1" w:rsidRPr="00803345">
        <w:rPr>
          <w:rFonts w:ascii="Times New Roman" w:hAnsi="Times New Roman" w:cs="Times New Roman"/>
          <w:sz w:val="24"/>
          <w:szCs w:val="24"/>
        </w:rPr>
        <w:t>'</w:t>
      </w:r>
      <w:r w:rsidRPr="00803345">
        <w:rPr>
          <w:rFonts w:ascii="Times New Roman" w:hAnsi="Times New Roman" w:cs="Times New Roman"/>
          <w:sz w:val="24"/>
          <w:szCs w:val="24"/>
        </w:rPr>
        <w:t>t stored there, a request is sent to the resolving name server if the address isn</w:t>
      </w:r>
      <w:r w:rsidR="00B34DA1" w:rsidRPr="00803345">
        <w:rPr>
          <w:rFonts w:ascii="Times New Roman" w:hAnsi="Times New Roman" w:cs="Times New Roman"/>
          <w:sz w:val="24"/>
          <w:szCs w:val="24"/>
        </w:rPr>
        <w:t>'</w:t>
      </w:r>
      <w:r w:rsidRPr="00803345">
        <w:rPr>
          <w:rFonts w:ascii="Times New Roman" w:hAnsi="Times New Roman" w:cs="Times New Roman"/>
          <w:sz w:val="24"/>
          <w:szCs w:val="24"/>
        </w:rPr>
        <w:t>t there the same request will be sent to the Root name server if the address isn</w:t>
      </w:r>
      <w:r w:rsidR="00B34DA1" w:rsidRPr="00803345">
        <w:rPr>
          <w:rFonts w:ascii="Times New Roman" w:hAnsi="Times New Roman" w:cs="Times New Roman"/>
          <w:sz w:val="24"/>
          <w:szCs w:val="24"/>
        </w:rPr>
        <w:t>'</w:t>
      </w:r>
      <w:r w:rsidRPr="00803345">
        <w:rPr>
          <w:rFonts w:ascii="Times New Roman" w:hAnsi="Times New Roman" w:cs="Times New Roman"/>
          <w:sz w:val="24"/>
          <w:szCs w:val="24"/>
        </w:rPr>
        <w:t>t there the same request will be sent to the Top-Level Domain name server, the Top-Level Domain name server may not know the address but it will know where to find the UWTSD.com name servers, the request will then be sent to the Authoritative name server which should know where the IP address of www.UWTSD.com is located, this information is then sent back to the user's browser which then makes a connection to the IP address given, all this happens in milliseconds and the address will then be stored in the cache, so if the user wants to go back to the page in the future it is already saved.</w:t>
      </w:r>
      <w:sdt>
        <w:sdtPr>
          <w:rPr>
            <w:rFonts w:ascii="Times New Roman" w:hAnsi="Times New Roman" w:cs="Times New Roman"/>
            <w:sz w:val="24"/>
            <w:szCs w:val="24"/>
          </w:rPr>
          <w:id w:val="1891609765"/>
          <w:citation/>
        </w:sdtPr>
        <w:sdtEndPr/>
        <w:sdtContent>
          <w:r w:rsidRPr="00803345">
            <w:rPr>
              <w:rFonts w:ascii="Times New Roman" w:hAnsi="Times New Roman" w:cs="Times New Roman"/>
              <w:sz w:val="24"/>
              <w:szCs w:val="24"/>
            </w:rPr>
            <w:fldChar w:fldCharType="begin"/>
          </w:r>
          <w:r w:rsidRPr="00803345">
            <w:rPr>
              <w:rFonts w:ascii="Times New Roman" w:hAnsi="Times New Roman" w:cs="Times New Roman"/>
              <w:sz w:val="24"/>
              <w:szCs w:val="24"/>
            </w:rPr>
            <w:instrText xml:space="preserve"> CITATION DNS12 \l 2057 </w:instrText>
          </w:r>
          <w:r w:rsidRPr="00803345">
            <w:rPr>
              <w:rFonts w:ascii="Times New Roman" w:hAnsi="Times New Roman" w:cs="Times New Roman"/>
              <w:sz w:val="24"/>
              <w:szCs w:val="24"/>
            </w:rPr>
            <w:fldChar w:fldCharType="separate"/>
          </w:r>
          <w:r w:rsidR="00803345">
            <w:rPr>
              <w:rFonts w:ascii="Times New Roman" w:hAnsi="Times New Roman" w:cs="Times New Roman"/>
              <w:noProof/>
              <w:sz w:val="24"/>
              <w:szCs w:val="24"/>
            </w:rPr>
            <w:t xml:space="preserve"> </w:t>
          </w:r>
          <w:r w:rsidR="00803345" w:rsidRPr="00803345">
            <w:rPr>
              <w:rFonts w:ascii="Times New Roman" w:hAnsi="Times New Roman" w:cs="Times New Roman"/>
              <w:noProof/>
              <w:sz w:val="24"/>
              <w:szCs w:val="24"/>
            </w:rPr>
            <w:t>[2]</w:t>
          </w:r>
          <w:r w:rsidRPr="00803345">
            <w:rPr>
              <w:rFonts w:ascii="Times New Roman" w:hAnsi="Times New Roman" w:cs="Times New Roman"/>
              <w:sz w:val="24"/>
              <w:szCs w:val="24"/>
            </w:rPr>
            <w:fldChar w:fldCharType="end"/>
          </w:r>
        </w:sdtContent>
      </w:sdt>
      <w:r w:rsidR="00F022F3" w:rsidRPr="00803345">
        <w:rPr>
          <w:rFonts w:ascii="Times New Roman" w:hAnsi="Times New Roman" w:cs="Times New Roman"/>
          <w:sz w:val="24"/>
          <w:szCs w:val="24"/>
        </w:rPr>
        <w:t xml:space="preserve"> </w:t>
      </w:r>
      <w:r w:rsidRPr="00803345">
        <w:rPr>
          <w:rFonts w:ascii="Times New Roman" w:hAnsi="Times New Roman" w:cs="Times New Roman"/>
          <w:sz w:val="24"/>
          <w:szCs w:val="24"/>
        </w:rPr>
        <w:t xml:space="preserve">DNS is a crucial part of the active directory domain service because it helps clients </w:t>
      </w:r>
      <w:r w:rsidR="00B34DA1" w:rsidRPr="00803345">
        <w:rPr>
          <w:rFonts w:ascii="Times New Roman" w:hAnsi="Times New Roman" w:cs="Times New Roman"/>
          <w:sz w:val="24"/>
          <w:szCs w:val="24"/>
        </w:rPr>
        <w:t>look for the domain controllers and</w:t>
      </w:r>
      <w:r w:rsidRPr="00803345">
        <w:rPr>
          <w:rFonts w:ascii="Times New Roman" w:hAnsi="Times New Roman" w:cs="Times New Roman"/>
          <w:sz w:val="24"/>
          <w:szCs w:val="24"/>
        </w:rPr>
        <w:t xml:space="preserve"> connect with each other with domain controllers that host the directory service.</w:t>
      </w:r>
      <w:sdt>
        <w:sdtPr>
          <w:rPr>
            <w:rFonts w:ascii="Times New Roman" w:hAnsi="Times New Roman" w:cs="Times New Roman"/>
            <w:sz w:val="24"/>
            <w:szCs w:val="24"/>
          </w:rPr>
          <w:id w:val="-1461181427"/>
          <w:citation/>
        </w:sdtPr>
        <w:sdtEndPr/>
        <w:sdtContent>
          <w:r w:rsidRPr="00803345">
            <w:rPr>
              <w:rFonts w:ascii="Times New Roman" w:hAnsi="Times New Roman" w:cs="Times New Roman"/>
              <w:sz w:val="24"/>
              <w:szCs w:val="24"/>
            </w:rPr>
            <w:fldChar w:fldCharType="begin"/>
          </w:r>
          <w:r w:rsidRPr="00803345">
            <w:rPr>
              <w:rFonts w:ascii="Times New Roman" w:hAnsi="Times New Roman" w:cs="Times New Roman"/>
              <w:sz w:val="24"/>
              <w:szCs w:val="24"/>
            </w:rPr>
            <w:instrText xml:space="preserve"> CITATION JEF20 \l 2057 </w:instrText>
          </w:r>
          <w:r w:rsidRPr="00803345">
            <w:rPr>
              <w:rFonts w:ascii="Times New Roman" w:hAnsi="Times New Roman" w:cs="Times New Roman"/>
              <w:sz w:val="24"/>
              <w:szCs w:val="24"/>
            </w:rPr>
            <w:fldChar w:fldCharType="separate"/>
          </w:r>
          <w:r w:rsidR="00803345">
            <w:rPr>
              <w:rFonts w:ascii="Times New Roman" w:hAnsi="Times New Roman" w:cs="Times New Roman"/>
              <w:noProof/>
              <w:sz w:val="24"/>
              <w:szCs w:val="24"/>
            </w:rPr>
            <w:t xml:space="preserve"> </w:t>
          </w:r>
          <w:r w:rsidR="00803345" w:rsidRPr="00803345">
            <w:rPr>
              <w:rFonts w:ascii="Times New Roman" w:hAnsi="Times New Roman" w:cs="Times New Roman"/>
              <w:noProof/>
              <w:sz w:val="24"/>
              <w:szCs w:val="24"/>
            </w:rPr>
            <w:t>[3]</w:t>
          </w:r>
          <w:r w:rsidRPr="00803345">
            <w:rPr>
              <w:rFonts w:ascii="Times New Roman" w:hAnsi="Times New Roman" w:cs="Times New Roman"/>
              <w:sz w:val="24"/>
              <w:szCs w:val="24"/>
            </w:rPr>
            <w:fldChar w:fldCharType="end"/>
          </w:r>
        </w:sdtContent>
      </w:sdt>
    </w:p>
    <w:p w14:paraId="761AAFA7" w14:textId="77777777" w:rsidR="00803345" w:rsidRPr="00803345" w:rsidRDefault="00803345" w:rsidP="00A57EAA">
      <w:pPr>
        <w:rPr>
          <w:rFonts w:ascii="Times New Roman" w:hAnsi="Times New Roman" w:cs="Times New Roman"/>
          <w:sz w:val="24"/>
          <w:szCs w:val="24"/>
        </w:rPr>
      </w:pPr>
    </w:p>
    <w:p w14:paraId="4B1F12FE" w14:textId="798C1AE0" w:rsidR="00F022F3" w:rsidRPr="00803345" w:rsidRDefault="00803345" w:rsidP="00803345">
      <w:pPr>
        <w:pStyle w:val="Heading2"/>
        <w:rPr>
          <w:shd w:val="clear" w:color="auto" w:fill="FFFFFF"/>
        </w:rPr>
      </w:pPr>
      <w:bookmarkStart w:id="8" w:name="_Toc66296417"/>
      <w:r>
        <w:rPr>
          <w:shd w:val="clear" w:color="auto" w:fill="FFFFFF"/>
        </w:rPr>
        <w:t>C</w:t>
      </w:r>
      <w:r w:rsidRPr="00803345">
        <w:rPr>
          <w:shd w:val="clear" w:color="auto" w:fill="FFFFFF"/>
        </w:rPr>
        <w:t>ritical</w:t>
      </w:r>
      <w:r>
        <w:rPr>
          <w:shd w:val="clear" w:color="auto" w:fill="FFFFFF"/>
        </w:rPr>
        <w:t xml:space="preserve"> </w:t>
      </w:r>
      <w:r w:rsidRPr="00803345">
        <w:rPr>
          <w:shd w:val="clear" w:color="auto" w:fill="FFFFFF"/>
        </w:rPr>
        <w:t>Role or Feature</w:t>
      </w:r>
      <w:bookmarkEnd w:id="8"/>
    </w:p>
    <w:p w14:paraId="113F6752" w14:textId="40B2FF0A" w:rsidR="00B34DA1" w:rsidRPr="00803345" w:rsidRDefault="00A57EAA" w:rsidP="00A57EAA">
      <w:pPr>
        <w:rPr>
          <w:rFonts w:ascii="Times New Roman" w:hAnsi="Times New Roman" w:cs="Times New Roman"/>
          <w:sz w:val="24"/>
          <w:szCs w:val="24"/>
        </w:rPr>
      </w:pPr>
      <w:r w:rsidRPr="00803345">
        <w:rPr>
          <w:rFonts w:ascii="Times New Roman" w:hAnsi="Times New Roman" w:cs="Times New Roman"/>
          <w:sz w:val="24"/>
          <w:szCs w:val="24"/>
        </w:rPr>
        <w:t>Active Directory Lightweight Directory Services (ADLDS) provides versatile support for directory-enabled applications without Active Directory Domain Services limitations and domain-related constraints. ADLDS can run on member servers or servers that are stand-alone. You can also run multiple AD LDS instances on one host, each with its own individually maintained schema.</w:t>
      </w:r>
      <w:sdt>
        <w:sdtPr>
          <w:rPr>
            <w:rFonts w:ascii="Times New Roman" w:hAnsi="Times New Roman" w:cs="Times New Roman"/>
            <w:sz w:val="24"/>
            <w:szCs w:val="24"/>
          </w:rPr>
          <w:id w:val="1580949502"/>
          <w:citation/>
        </w:sdtPr>
        <w:sdtEndPr/>
        <w:sdtContent>
          <w:r w:rsidRPr="00803345">
            <w:rPr>
              <w:rFonts w:ascii="Times New Roman" w:hAnsi="Times New Roman" w:cs="Times New Roman"/>
              <w:sz w:val="24"/>
              <w:szCs w:val="24"/>
            </w:rPr>
            <w:fldChar w:fldCharType="begin"/>
          </w:r>
          <w:r w:rsidRPr="00803345">
            <w:rPr>
              <w:rFonts w:ascii="Times New Roman" w:hAnsi="Times New Roman" w:cs="Times New Roman"/>
              <w:sz w:val="24"/>
              <w:szCs w:val="24"/>
            </w:rPr>
            <w:instrText xml:space="preserve"> CITATION Act16 \l 2057 </w:instrText>
          </w:r>
          <w:r w:rsidRPr="00803345">
            <w:rPr>
              <w:rFonts w:ascii="Times New Roman" w:hAnsi="Times New Roman" w:cs="Times New Roman"/>
              <w:sz w:val="24"/>
              <w:szCs w:val="24"/>
            </w:rPr>
            <w:fldChar w:fldCharType="separate"/>
          </w:r>
          <w:r w:rsidR="00803345">
            <w:rPr>
              <w:rFonts w:ascii="Times New Roman" w:hAnsi="Times New Roman" w:cs="Times New Roman"/>
              <w:noProof/>
              <w:sz w:val="24"/>
              <w:szCs w:val="24"/>
            </w:rPr>
            <w:t xml:space="preserve"> </w:t>
          </w:r>
          <w:r w:rsidR="00803345" w:rsidRPr="00803345">
            <w:rPr>
              <w:rFonts w:ascii="Times New Roman" w:hAnsi="Times New Roman" w:cs="Times New Roman"/>
              <w:noProof/>
              <w:sz w:val="24"/>
              <w:szCs w:val="24"/>
            </w:rPr>
            <w:t>[4]</w:t>
          </w:r>
          <w:r w:rsidRPr="00803345">
            <w:rPr>
              <w:rFonts w:ascii="Times New Roman" w:hAnsi="Times New Roman" w:cs="Times New Roman"/>
              <w:sz w:val="24"/>
              <w:szCs w:val="24"/>
            </w:rPr>
            <w:fldChar w:fldCharType="end"/>
          </w:r>
        </w:sdtContent>
      </w:sdt>
    </w:p>
    <w:p w14:paraId="4DA5650A" w14:textId="07648BDF" w:rsidR="00B34DA1" w:rsidRDefault="00A57EAA" w:rsidP="00B34DA1">
      <w:pPr>
        <w:rPr>
          <w:rFonts w:ascii="Times New Roman" w:hAnsi="Times New Roman" w:cs="Times New Roman"/>
          <w:color w:val="171717"/>
          <w:sz w:val="24"/>
          <w:szCs w:val="24"/>
          <w:shd w:val="clear" w:color="auto" w:fill="FFFFFF"/>
        </w:rPr>
      </w:pPr>
      <w:r w:rsidRPr="00803345">
        <w:rPr>
          <w:rFonts w:ascii="Times New Roman" w:hAnsi="Times New Roman" w:cs="Times New Roman"/>
          <w:sz w:val="24"/>
          <w:szCs w:val="24"/>
          <w:shd w:val="clear" w:color="auto" w:fill="FFFFFF"/>
        </w:rPr>
        <w:t>Active Directory Rights Management Service</w:t>
      </w:r>
      <w:r w:rsidR="00B34DA1" w:rsidRPr="00803345">
        <w:rPr>
          <w:rFonts w:ascii="Times New Roman" w:hAnsi="Times New Roman" w:cs="Times New Roman"/>
          <w:sz w:val="24"/>
          <w:szCs w:val="24"/>
          <w:shd w:val="clear" w:color="auto" w:fill="FFFFFF"/>
        </w:rPr>
        <w:t xml:space="preserve">s (ADRMS) </w:t>
      </w:r>
      <w:r w:rsidRPr="00803345">
        <w:rPr>
          <w:rFonts w:ascii="Times New Roman" w:hAnsi="Times New Roman" w:cs="Times New Roman"/>
          <w:sz w:val="24"/>
          <w:szCs w:val="24"/>
          <w:shd w:val="clear" w:color="auto" w:fill="FFFFFF"/>
        </w:rPr>
        <w:t>is a</w:t>
      </w:r>
      <w:r w:rsidR="00B34DA1" w:rsidRPr="00803345">
        <w:rPr>
          <w:rFonts w:ascii="Times New Roman" w:hAnsi="Times New Roman" w:cs="Times New Roman"/>
          <w:sz w:val="24"/>
          <w:szCs w:val="24"/>
          <w:shd w:val="clear" w:color="auto" w:fill="FFFFFF"/>
        </w:rPr>
        <w:t xml:space="preserve"> management and development tool for server roles that </w:t>
      </w:r>
      <w:r w:rsidR="00B34DA1" w:rsidRPr="00803345">
        <w:rPr>
          <w:rFonts w:ascii="Times New Roman" w:hAnsi="Times New Roman" w:cs="Times New Roman"/>
          <w:color w:val="171717"/>
          <w:sz w:val="24"/>
          <w:szCs w:val="24"/>
          <w:shd w:val="clear" w:color="auto" w:fill="FFFFFF"/>
        </w:rPr>
        <w:t>allows users and administrators access to documents using information rights management policy</w:t>
      </w:r>
      <w:r w:rsidR="00BC4E39">
        <w:rPr>
          <w:rFonts w:ascii="Times New Roman" w:hAnsi="Times New Roman" w:cs="Times New Roman"/>
          <w:color w:val="171717"/>
          <w:sz w:val="24"/>
          <w:szCs w:val="24"/>
          <w:shd w:val="clear" w:color="auto" w:fill="FFFFFF"/>
        </w:rPr>
        <w:t>. T</w:t>
      </w:r>
      <w:r w:rsidR="00B34DA1" w:rsidRPr="00803345">
        <w:rPr>
          <w:rFonts w:ascii="Times New Roman" w:hAnsi="Times New Roman" w:cs="Times New Roman"/>
          <w:color w:val="171717"/>
          <w:sz w:val="24"/>
          <w:szCs w:val="24"/>
          <w:shd w:val="clear" w:color="auto" w:fill="FFFFFF"/>
        </w:rPr>
        <w:t>his will stop unauthorised users from gaining access to sensitive information from being</w:t>
      </w:r>
      <w:r w:rsidR="00803345">
        <w:rPr>
          <w:rFonts w:ascii="Times New Roman" w:hAnsi="Times New Roman" w:cs="Times New Roman"/>
          <w:color w:val="171717"/>
          <w:sz w:val="24"/>
          <w:szCs w:val="24"/>
          <w:shd w:val="clear" w:color="auto" w:fill="FFFFFF"/>
        </w:rPr>
        <w:t>.</w:t>
      </w:r>
      <w:r w:rsidR="00B34DA1" w:rsidRPr="00803345">
        <w:rPr>
          <w:rFonts w:ascii="Times New Roman" w:hAnsi="Times New Roman" w:cs="Times New Roman"/>
          <w:color w:val="171717"/>
          <w:sz w:val="24"/>
          <w:szCs w:val="24"/>
          <w:shd w:val="clear" w:color="auto" w:fill="FFFFFF"/>
        </w:rPr>
        <w:t xml:space="preserve"> </w:t>
      </w:r>
      <w:sdt>
        <w:sdtPr>
          <w:rPr>
            <w:rFonts w:ascii="Times New Roman" w:hAnsi="Times New Roman" w:cs="Times New Roman"/>
            <w:color w:val="171717"/>
            <w:sz w:val="24"/>
            <w:szCs w:val="24"/>
            <w:shd w:val="clear" w:color="auto" w:fill="FFFFFF"/>
          </w:rPr>
          <w:id w:val="800114180"/>
          <w:citation/>
        </w:sdtPr>
        <w:sdtEndPr/>
        <w:sdtContent>
          <w:r w:rsidR="00B34DA1" w:rsidRPr="00803345">
            <w:rPr>
              <w:rFonts w:ascii="Times New Roman" w:hAnsi="Times New Roman" w:cs="Times New Roman"/>
              <w:color w:val="171717"/>
              <w:sz w:val="24"/>
              <w:szCs w:val="24"/>
              <w:shd w:val="clear" w:color="auto" w:fill="FFFFFF"/>
            </w:rPr>
            <w:fldChar w:fldCharType="begin"/>
          </w:r>
          <w:r w:rsidR="00B34DA1" w:rsidRPr="00803345">
            <w:rPr>
              <w:rFonts w:ascii="Times New Roman" w:hAnsi="Times New Roman" w:cs="Times New Roman"/>
              <w:color w:val="171717"/>
              <w:sz w:val="24"/>
              <w:szCs w:val="24"/>
              <w:shd w:val="clear" w:color="auto" w:fill="FFFFFF"/>
            </w:rPr>
            <w:instrText xml:space="preserve"> CITATION Act161 \l 2057 </w:instrText>
          </w:r>
          <w:r w:rsidR="00B34DA1" w:rsidRPr="00803345">
            <w:rPr>
              <w:rFonts w:ascii="Times New Roman" w:hAnsi="Times New Roman" w:cs="Times New Roman"/>
              <w:color w:val="171717"/>
              <w:sz w:val="24"/>
              <w:szCs w:val="24"/>
              <w:shd w:val="clear" w:color="auto" w:fill="FFFFFF"/>
            </w:rPr>
            <w:fldChar w:fldCharType="separate"/>
          </w:r>
          <w:r w:rsidR="00803345" w:rsidRPr="00803345">
            <w:rPr>
              <w:rFonts w:ascii="Times New Roman" w:hAnsi="Times New Roman" w:cs="Times New Roman"/>
              <w:noProof/>
              <w:color w:val="171717"/>
              <w:sz w:val="24"/>
              <w:szCs w:val="24"/>
              <w:shd w:val="clear" w:color="auto" w:fill="FFFFFF"/>
            </w:rPr>
            <w:t>[5]</w:t>
          </w:r>
          <w:r w:rsidR="00B34DA1" w:rsidRPr="00803345">
            <w:rPr>
              <w:rFonts w:ascii="Times New Roman" w:hAnsi="Times New Roman" w:cs="Times New Roman"/>
              <w:color w:val="171717"/>
              <w:sz w:val="24"/>
              <w:szCs w:val="24"/>
              <w:shd w:val="clear" w:color="auto" w:fill="FFFFFF"/>
            </w:rPr>
            <w:fldChar w:fldCharType="end"/>
          </w:r>
        </w:sdtContent>
      </w:sdt>
    </w:p>
    <w:p w14:paraId="6EDDC59E" w14:textId="77777777" w:rsidR="00803345" w:rsidRPr="00803345" w:rsidRDefault="00803345" w:rsidP="00B34DA1">
      <w:pPr>
        <w:rPr>
          <w:rFonts w:ascii="Times New Roman" w:hAnsi="Times New Roman" w:cs="Times New Roman"/>
          <w:color w:val="171717"/>
          <w:sz w:val="24"/>
          <w:szCs w:val="24"/>
          <w:shd w:val="clear" w:color="auto" w:fill="FFFFFF"/>
        </w:rPr>
      </w:pPr>
    </w:p>
    <w:p w14:paraId="044C1AAF" w14:textId="05DD5BB1" w:rsidR="00A57EAA" w:rsidRPr="00803345" w:rsidRDefault="00803345" w:rsidP="00803345">
      <w:pPr>
        <w:pStyle w:val="Heading2"/>
      </w:pPr>
      <w:bookmarkStart w:id="9" w:name="_Toc66296418"/>
      <w:r>
        <w:t>D</w:t>
      </w:r>
      <w:r w:rsidRPr="00803345">
        <w:t>ifferent levels of access/roles</w:t>
      </w:r>
      <w:bookmarkEnd w:id="9"/>
    </w:p>
    <w:p w14:paraId="45A8A8F5" w14:textId="09262A89" w:rsidR="00803345" w:rsidRDefault="0058674A" w:rsidP="00A57EAA">
      <w:pPr>
        <w:rPr>
          <w:rFonts w:ascii="Times New Roman" w:hAnsi="Times New Roman" w:cs="Times New Roman"/>
          <w:sz w:val="24"/>
          <w:szCs w:val="24"/>
        </w:rPr>
      </w:pPr>
      <w:r w:rsidRPr="00803345">
        <w:rPr>
          <w:rFonts w:ascii="Times New Roman" w:hAnsi="Times New Roman" w:cs="Times New Roman"/>
          <w:sz w:val="24"/>
          <w:szCs w:val="24"/>
        </w:rPr>
        <w:t xml:space="preserve">It is </w:t>
      </w:r>
      <w:r w:rsidR="00B34DA1" w:rsidRPr="00803345">
        <w:rPr>
          <w:rFonts w:ascii="Times New Roman" w:hAnsi="Times New Roman" w:cs="Times New Roman"/>
          <w:sz w:val="24"/>
          <w:szCs w:val="24"/>
        </w:rPr>
        <w:t>essential</w:t>
      </w:r>
      <w:r w:rsidRPr="00803345">
        <w:rPr>
          <w:rFonts w:ascii="Times New Roman" w:hAnsi="Times New Roman" w:cs="Times New Roman"/>
          <w:sz w:val="24"/>
          <w:szCs w:val="24"/>
        </w:rPr>
        <w:t xml:space="preserve"> to have different levels of access/roles within a network user account group because</w:t>
      </w:r>
      <w:r w:rsidR="00EC0DFF" w:rsidRPr="00803345">
        <w:rPr>
          <w:rFonts w:ascii="Times New Roman" w:hAnsi="Times New Roman" w:cs="Times New Roman"/>
          <w:sz w:val="24"/>
          <w:szCs w:val="24"/>
        </w:rPr>
        <w:t xml:space="preserve"> t</w:t>
      </w:r>
      <w:r w:rsidR="009C0B8C" w:rsidRPr="00803345">
        <w:rPr>
          <w:rFonts w:ascii="Times New Roman" w:hAnsi="Times New Roman" w:cs="Times New Roman"/>
          <w:sz w:val="24"/>
          <w:szCs w:val="24"/>
        </w:rPr>
        <w:t xml:space="preserve">he network will usually </w:t>
      </w:r>
      <w:r w:rsidR="00EC0DFF" w:rsidRPr="00803345">
        <w:rPr>
          <w:rFonts w:ascii="Times New Roman" w:hAnsi="Times New Roman" w:cs="Times New Roman"/>
          <w:sz w:val="24"/>
          <w:szCs w:val="24"/>
        </w:rPr>
        <w:t>have</w:t>
      </w:r>
      <w:r w:rsidR="009C0B8C" w:rsidRPr="00803345">
        <w:rPr>
          <w:rFonts w:ascii="Times New Roman" w:hAnsi="Times New Roman" w:cs="Times New Roman"/>
          <w:sz w:val="24"/>
          <w:szCs w:val="24"/>
        </w:rPr>
        <w:t xml:space="preserve"> lots of users connected</w:t>
      </w:r>
      <w:r w:rsidR="00B34DA1" w:rsidRPr="00803345">
        <w:rPr>
          <w:rFonts w:ascii="Times New Roman" w:hAnsi="Times New Roman" w:cs="Times New Roman"/>
          <w:sz w:val="24"/>
          <w:szCs w:val="24"/>
        </w:rPr>
        <w:t>,</w:t>
      </w:r>
      <w:r w:rsidR="009C0B8C" w:rsidRPr="00803345">
        <w:rPr>
          <w:rFonts w:ascii="Times New Roman" w:hAnsi="Times New Roman" w:cs="Times New Roman"/>
          <w:sz w:val="24"/>
          <w:szCs w:val="24"/>
        </w:rPr>
        <w:t xml:space="preserve"> and having an unfamiliar user connect that has above normal access to features of the network could be </w:t>
      </w:r>
      <w:r w:rsidR="00EC0DFF" w:rsidRPr="00803345">
        <w:rPr>
          <w:rFonts w:ascii="Times New Roman" w:hAnsi="Times New Roman" w:cs="Times New Roman"/>
          <w:sz w:val="24"/>
          <w:szCs w:val="24"/>
        </w:rPr>
        <w:t>dangerous</w:t>
      </w:r>
      <w:r w:rsidR="009C0B8C" w:rsidRPr="00803345">
        <w:rPr>
          <w:rFonts w:ascii="Times New Roman" w:hAnsi="Times New Roman" w:cs="Times New Roman"/>
          <w:sz w:val="24"/>
          <w:szCs w:val="24"/>
        </w:rPr>
        <w:t>, as this user could alter the network</w:t>
      </w:r>
      <w:r w:rsidR="00EC0DFF" w:rsidRPr="00803345">
        <w:rPr>
          <w:rFonts w:ascii="Times New Roman" w:hAnsi="Times New Roman" w:cs="Times New Roman"/>
          <w:sz w:val="24"/>
          <w:szCs w:val="24"/>
        </w:rPr>
        <w:t xml:space="preserve"> features or destroy the network.</w:t>
      </w:r>
      <w:r w:rsidR="00937075" w:rsidRPr="00803345">
        <w:rPr>
          <w:rFonts w:ascii="Times New Roman" w:hAnsi="Times New Roman" w:cs="Times New Roman"/>
          <w:sz w:val="24"/>
          <w:szCs w:val="24"/>
        </w:rPr>
        <w:t xml:space="preserve"> </w:t>
      </w:r>
      <w:r w:rsidR="00EC0DFF" w:rsidRPr="00803345">
        <w:rPr>
          <w:rFonts w:ascii="Times New Roman" w:hAnsi="Times New Roman" w:cs="Times New Roman"/>
          <w:sz w:val="24"/>
          <w:szCs w:val="24"/>
        </w:rPr>
        <w:t>In a large organisation</w:t>
      </w:r>
      <w:r w:rsidR="00B34DA1" w:rsidRPr="00803345">
        <w:rPr>
          <w:rFonts w:ascii="Times New Roman" w:hAnsi="Times New Roman" w:cs="Times New Roman"/>
          <w:sz w:val="24"/>
          <w:szCs w:val="24"/>
        </w:rPr>
        <w:t>,</w:t>
      </w:r>
      <w:r w:rsidR="00EC0DFF" w:rsidRPr="00803345">
        <w:rPr>
          <w:rFonts w:ascii="Times New Roman" w:hAnsi="Times New Roman" w:cs="Times New Roman"/>
          <w:sz w:val="24"/>
          <w:szCs w:val="24"/>
        </w:rPr>
        <w:t xml:space="preserve"> there will be </w:t>
      </w:r>
      <w:r w:rsidR="00B34DA1" w:rsidRPr="00803345">
        <w:rPr>
          <w:rFonts w:ascii="Times New Roman" w:hAnsi="Times New Roman" w:cs="Times New Roman"/>
          <w:sz w:val="24"/>
          <w:szCs w:val="24"/>
        </w:rPr>
        <w:t>separate</w:t>
      </w:r>
      <w:r w:rsidR="00EC0DFF" w:rsidRPr="00803345">
        <w:rPr>
          <w:rFonts w:ascii="Times New Roman" w:hAnsi="Times New Roman" w:cs="Times New Roman"/>
          <w:sz w:val="24"/>
          <w:szCs w:val="24"/>
        </w:rPr>
        <w:t xml:space="preserve"> departments</w:t>
      </w:r>
      <w:r w:rsidR="00B34DA1" w:rsidRPr="00803345">
        <w:rPr>
          <w:rFonts w:ascii="Times New Roman" w:hAnsi="Times New Roman" w:cs="Times New Roman"/>
          <w:sz w:val="24"/>
          <w:szCs w:val="24"/>
        </w:rPr>
        <w:t>,</w:t>
      </w:r>
      <w:r w:rsidR="00EC0DFF" w:rsidRPr="00803345">
        <w:rPr>
          <w:rFonts w:ascii="Times New Roman" w:hAnsi="Times New Roman" w:cs="Times New Roman"/>
          <w:sz w:val="24"/>
          <w:szCs w:val="24"/>
        </w:rPr>
        <w:t xml:space="preserve"> and those department</w:t>
      </w:r>
      <w:r w:rsidR="00B34DA1" w:rsidRPr="00803345">
        <w:rPr>
          <w:rFonts w:ascii="Times New Roman" w:hAnsi="Times New Roman" w:cs="Times New Roman"/>
          <w:sz w:val="24"/>
          <w:szCs w:val="24"/>
        </w:rPr>
        <w:t>s</w:t>
      </w:r>
      <w:r w:rsidR="00EC0DFF" w:rsidRPr="00803345">
        <w:rPr>
          <w:rFonts w:ascii="Times New Roman" w:hAnsi="Times New Roman" w:cs="Times New Roman"/>
          <w:sz w:val="24"/>
          <w:szCs w:val="24"/>
        </w:rPr>
        <w:t xml:space="preserve"> will have their various tasks, without grouping the various members into their network group, with their permissions will be problematic, as members from </w:t>
      </w:r>
      <w:r w:rsidR="00B34DA1" w:rsidRPr="00803345">
        <w:rPr>
          <w:rFonts w:ascii="Times New Roman" w:hAnsi="Times New Roman" w:cs="Times New Roman"/>
          <w:sz w:val="24"/>
          <w:szCs w:val="24"/>
        </w:rPr>
        <w:t>various</w:t>
      </w:r>
      <w:r w:rsidR="00EC0DFF" w:rsidRPr="00803345">
        <w:rPr>
          <w:rFonts w:ascii="Times New Roman" w:hAnsi="Times New Roman" w:cs="Times New Roman"/>
          <w:sz w:val="24"/>
          <w:szCs w:val="24"/>
        </w:rPr>
        <w:t xml:space="preserve"> departments will have access </w:t>
      </w:r>
      <w:r w:rsidR="007F5022" w:rsidRPr="00803345">
        <w:rPr>
          <w:rFonts w:ascii="Times New Roman" w:hAnsi="Times New Roman" w:cs="Times New Roman"/>
          <w:sz w:val="24"/>
          <w:szCs w:val="24"/>
        </w:rPr>
        <w:t xml:space="preserve">to </w:t>
      </w:r>
      <w:r w:rsidR="00EC0DFF" w:rsidRPr="00803345">
        <w:rPr>
          <w:rFonts w:ascii="Times New Roman" w:hAnsi="Times New Roman" w:cs="Times New Roman"/>
          <w:sz w:val="24"/>
          <w:szCs w:val="24"/>
        </w:rPr>
        <w:t>files and documents that they should not have access to</w:t>
      </w:r>
      <w:r w:rsidR="007F5022" w:rsidRPr="00803345">
        <w:rPr>
          <w:rFonts w:ascii="Times New Roman" w:hAnsi="Times New Roman" w:cs="Times New Roman"/>
          <w:sz w:val="24"/>
          <w:szCs w:val="24"/>
        </w:rPr>
        <w:t>, as a company would not want lower</w:t>
      </w:r>
      <w:r w:rsidR="00B34DA1" w:rsidRPr="00803345">
        <w:rPr>
          <w:rFonts w:ascii="Times New Roman" w:hAnsi="Times New Roman" w:cs="Times New Roman"/>
          <w:sz w:val="24"/>
          <w:szCs w:val="24"/>
        </w:rPr>
        <w:t>-</w:t>
      </w:r>
      <w:r w:rsidR="007F5022" w:rsidRPr="00803345">
        <w:rPr>
          <w:rFonts w:ascii="Times New Roman" w:hAnsi="Times New Roman" w:cs="Times New Roman"/>
          <w:sz w:val="24"/>
          <w:szCs w:val="24"/>
        </w:rPr>
        <w:t>level staff to have the same access as higher</w:t>
      </w:r>
      <w:r w:rsidR="00B34DA1" w:rsidRPr="00803345">
        <w:rPr>
          <w:rFonts w:ascii="Times New Roman" w:hAnsi="Times New Roman" w:cs="Times New Roman"/>
          <w:sz w:val="24"/>
          <w:szCs w:val="24"/>
        </w:rPr>
        <w:t>-</w:t>
      </w:r>
      <w:r w:rsidR="007F5022" w:rsidRPr="00803345">
        <w:rPr>
          <w:rFonts w:ascii="Times New Roman" w:hAnsi="Times New Roman" w:cs="Times New Roman"/>
          <w:sz w:val="24"/>
          <w:szCs w:val="24"/>
        </w:rPr>
        <w:t>level staff.</w:t>
      </w:r>
      <w:r w:rsidR="00937075" w:rsidRPr="00803345">
        <w:rPr>
          <w:rFonts w:ascii="Times New Roman" w:hAnsi="Times New Roman" w:cs="Times New Roman"/>
          <w:sz w:val="24"/>
          <w:szCs w:val="24"/>
        </w:rPr>
        <w:t xml:space="preserve"> Members of staff could be trying to find a specific file</w:t>
      </w:r>
      <w:r w:rsidR="0095140F" w:rsidRPr="00803345">
        <w:rPr>
          <w:rFonts w:ascii="Times New Roman" w:hAnsi="Times New Roman" w:cs="Times New Roman"/>
          <w:sz w:val="24"/>
          <w:szCs w:val="24"/>
        </w:rPr>
        <w:t>,</w:t>
      </w:r>
      <w:r w:rsidR="00937075" w:rsidRPr="00803345">
        <w:rPr>
          <w:rFonts w:ascii="Times New Roman" w:hAnsi="Times New Roman" w:cs="Times New Roman"/>
          <w:sz w:val="24"/>
          <w:szCs w:val="24"/>
        </w:rPr>
        <w:t xml:space="preserve"> but if they are given access to all the files</w:t>
      </w:r>
      <w:r w:rsidR="0095140F" w:rsidRPr="00803345">
        <w:rPr>
          <w:rFonts w:ascii="Times New Roman" w:hAnsi="Times New Roman" w:cs="Times New Roman"/>
          <w:sz w:val="24"/>
          <w:szCs w:val="24"/>
        </w:rPr>
        <w:t>,</w:t>
      </w:r>
      <w:r w:rsidR="00937075" w:rsidRPr="00803345">
        <w:rPr>
          <w:rFonts w:ascii="Times New Roman" w:hAnsi="Times New Roman" w:cs="Times New Roman"/>
          <w:sz w:val="24"/>
          <w:szCs w:val="24"/>
        </w:rPr>
        <w:t xml:space="preserve"> it w</w:t>
      </w:r>
      <w:r w:rsidR="0095140F" w:rsidRPr="00803345">
        <w:rPr>
          <w:rFonts w:ascii="Times New Roman" w:hAnsi="Times New Roman" w:cs="Times New Roman"/>
          <w:sz w:val="24"/>
          <w:szCs w:val="24"/>
        </w:rPr>
        <w:t>ill</w:t>
      </w:r>
      <w:r w:rsidR="00937075" w:rsidRPr="00803345">
        <w:rPr>
          <w:rFonts w:ascii="Times New Roman" w:hAnsi="Times New Roman" w:cs="Times New Roman"/>
          <w:sz w:val="24"/>
          <w:szCs w:val="24"/>
        </w:rPr>
        <w:t xml:space="preserve"> </w:t>
      </w:r>
      <w:r w:rsidR="0095140F" w:rsidRPr="00803345">
        <w:rPr>
          <w:rFonts w:ascii="Times New Roman" w:hAnsi="Times New Roman" w:cs="Times New Roman"/>
          <w:sz w:val="24"/>
          <w:szCs w:val="24"/>
        </w:rPr>
        <w:t>be</w:t>
      </w:r>
      <w:r w:rsidR="00937075" w:rsidRPr="00803345">
        <w:rPr>
          <w:rFonts w:ascii="Times New Roman" w:hAnsi="Times New Roman" w:cs="Times New Roman"/>
          <w:sz w:val="24"/>
          <w:szCs w:val="24"/>
        </w:rPr>
        <w:t xml:space="preserve"> harder for them to find the files they are looking for, thereby wasting valuable time. Giving roles to users allows them to know their </w:t>
      </w:r>
      <w:r w:rsidR="00937075" w:rsidRPr="00803345">
        <w:rPr>
          <w:rFonts w:ascii="Times New Roman" w:hAnsi="Times New Roman" w:cs="Times New Roman"/>
          <w:sz w:val="24"/>
          <w:szCs w:val="24"/>
        </w:rPr>
        <w:lastRenderedPageBreak/>
        <w:t>position in the network, as some users may be new to computing and will not understand the complex network.</w:t>
      </w:r>
    </w:p>
    <w:p w14:paraId="183A6C8A" w14:textId="77777777" w:rsidR="00803345" w:rsidRPr="00803345" w:rsidRDefault="00803345" w:rsidP="00A57EAA">
      <w:pPr>
        <w:rPr>
          <w:rFonts w:ascii="Times New Roman" w:hAnsi="Times New Roman" w:cs="Times New Roman"/>
          <w:sz w:val="24"/>
          <w:szCs w:val="24"/>
        </w:rPr>
      </w:pPr>
    </w:p>
    <w:p w14:paraId="4321F08D" w14:textId="442539BE" w:rsidR="00A57EAA" w:rsidRPr="00803345" w:rsidRDefault="00803345" w:rsidP="00803345">
      <w:pPr>
        <w:pStyle w:val="Heading2"/>
      </w:pPr>
      <w:bookmarkStart w:id="10" w:name="_Toc66296419"/>
      <w:r w:rsidRPr="00803345">
        <w:t>AGDLP</w:t>
      </w:r>
      <w:r>
        <w:t xml:space="preserve"> &amp; </w:t>
      </w:r>
      <w:r w:rsidRPr="00803345">
        <w:t>AGUDLP</w:t>
      </w:r>
      <w:bookmarkEnd w:id="10"/>
    </w:p>
    <w:p w14:paraId="04CD70E1" w14:textId="6C631850" w:rsidR="009C0B8C" w:rsidRPr="00803345" w:rsidRDefault="00094464" w:rsidP="00A57EAA">
      <w:pPr>
        <w:rPr>
          <w:rFonts w:ascii="Times New Roman" w:hAnsi="Times New Roman" w:cs="Times New Roman"/>
          <w:color w:val="7030A0"/>
          <w:sz w:val="24"/>
          <w:szCs w:val="24"/>
        </w:rPr>
      </w:pPr>
      <w:r w:rsidRPr="00803345">
        <w:rPr>
          <w:rFonts w:ascii="Times New Roman" w:hAnsi="Times New Roman" w:cs="Times New Roman"/>
          <w:sz w:val="24"/>
          <w:szCs w:val="24"/>
        </w:rPr>
        <w:t xml:space="preserve">AGDLP stands for accounts, global groups, domain local groups and permissions; this is a way that will manage the account of users, and the system administrator can assign the accounts a global group which can be applied domain local, which will give the users permissions to files and documents, this system works well in a small environment [6], the feature will be handy as a system administrator because networks that this feature will have lots of users and having to change each permission which can be time-consuming, however with AGDLP all the system admin has to do I find which global group the user is in and the permissions for the user will automatically change. [7] AGUDLP stands for accounts, global groups, universal groups, domain local groups, permissions; this acts just like the AGDLP; however, a new group is added universal group, this is used to add global groups, which can then be used to access different permissions on the </w:t>
      </w:r>
      <w:r w:rsidR="00BC4E39">
        <w:rPr>
          <w:rFonts w:ascii="Times New Roman" w:hAnsi="Times New Roman" w:cs="Times New Roman"/>
          <w:sz w:val="24"/>
          <w:szCs w:val="24"/>
        </w:rPr>
        <w:t>various</w:t>
      </w:r>
      <w:r w:rsidRPr="00803345">
        <w:rPr>
          <w:rFonts w:ascii="Times New Roman" w:hAnsi="Times New Roman" w:cs="Times New Roman"/>
          <w:sz w:val="24"/>
          <w:szCs w:val="24"/>
        </w:rPr>
        <w:t xml:space="preserve"> global groups as only users on the universal group can do this reduces replication and divide administrative control, as this would be ideal for a large network with lots of users, in the perspective of a system administrator this would be sufficient to implement within the network. [8]</w:t>
      </w:r>
    </w:p>
    <w:p w14:paraId="31A178C6" w14:textId="63250DA1" w:rsidR="00803345" w:rsidRDefault="00803345">
      <w:pPr>
        <w:rPr>
          <w:rFonts w:ascii="Times New Roman" w:hAnsi="Times New Roman" w:cs="Times New Roman"/>
          <w:color w:val="7030A0"/>
        </w:rPr>
      </w:pPr>
      <w:r>
        <w:rPr>
          <w:rFonts w:ascii="Times New Roman" w:hAnsi="Times New Roman" w:cs="Times New Roman"/>
          <w:color w:val="7030A0"/>
        </w:rPr>
        <w:br w:type="page"/>
      </w:r>
    </w:p>
    <w:p w14:paraId="1F88D100" w14:textId="77777777" w:rsidR="009C0B8C" w:rsidRPr="00803345" w:rsidRDefault="009C0B8C" w:rsidP="00A57EAA">
      <w:pPr>
        <w:rPr>
          <w:rFonts w:ascii="Times New Roman" w:hAnsi="Times New Roman" w:cs="Times New Roman"/>
          <w:color w:val="7030A0"/>
        </w:rPr>
      </w:pPr>
    </w:p>
    <w:bookmarkStart w:id="11" w:name="_Toc66296420" w:displacedByCustomXml="next"/>
    <w:sdt>
      <w:sdtPr>
        <w:rPr>
          <w:rFonts w:asciiTheme="minorHAnsi" w:eastAsiaTheme="minorHAnsi" w:hAnsiTheme="minorHAnsi" w:cstheme="minorBidi"/>
          <w:sz w:val="22"/>
          <w:szCs w:val="22"/>
        </w:rPr>
        <w:id w:val="-1790424773"/>
        <w:docPartObj>
          <w:docPartGallery w:val="Bibliographies"/>
          <w:docPartUnique/>
        </w:docPartObj>
      </w:sdtPr>
      <w:sdtEndPr/>
      <w:sdtContent>
        <w:p w14:paraId="3B987E6B" w14:textId="46912E28" w:rsidR="00AF7F5D" w:rsidRPr="00803345" w:rsidRDefault="00AF7F5D" w:rsidP="00803345">
          <w:pPr>
            <w:pStyle w:val="Heading1"/>
          </w:pPr>
          <w:r w:rsidRPr="00803345">
            <w:t>References</w:t>
          </w:r>
          <w:bookmarkEnd w:id="11"/>
        </w:p>
        <w:sdt>
          <w:sdtPr>
            <w:rPr>
              <w:rFonts w:ascii="Times New Roman" w:hAnsi="Times New Roman" w:cs="Times New Roman"/>
            </w:rPr>
            <w:id w:val="-573587230"/>
            <w:bibliography/>
          </w:sdtPr>
          <w:sdtEndPr/>
          <w:sdtContent>
            <w:p w14:paraId="3E322966" w14:textId="77777777" w:rsidR="00803345" w:rsidRDefault="00AF7F5D">
              <w:pPr>
                <w:rPr>
                  <w:noProof/>
                </w:rPr>
              </w:pPr>
              <w:r w:rsidRPr="00803345">
                <w:rPr>
                  <w:rFonts w:ascii="Times New Roman" w:hAnsi="Times New Roman" w:cs="Times New Roman"/>
                </w:rPr>
                <w:fldChar w:fldCharType="begin"/>
              </w:r>
              <w:r w:rsidRPr="00803345">
                <w:rPr>
                  <w:rFonts w:ascii="Times New Roman" w:hAnsi="Times New Roman" w:cs="Times New Roman"/>
                </w:rPr>
                <w:instrText xml:space="preserve"> BIBLIOGRAPHY </w:instrText>
              </w:r>
              <w:r w:rsidRPr="0080334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803345" w14:paraId="2D1F35E0" w14:textId="77777777">
                <w:trPr>
                  <w:divId w:val="1312179016"/>
                  <w:tblCellSpacing w:w="15" w:type="dxa"/>
                </w:trPr>
                <w:tc>
                  <w:tcPr>
                    <w:tcW w:w="50" w:type="pct"/>
                    <w:hideMark/>
                  </w:tcPr>
                  <w:p w14:paraId="4ADD84CA" w14:textId="7D479528" w:rsidR="00803345" w:rsidRPr="00803345" w:rsidRDefault="00803345">
                    <w:pPr>
                      <w:pStyle w:val="Bibliography"/>
                      <w:rPr>
                        <w:noProof/>
                        <w:sz w:val="24"/>
                        <w:szCs w:val="24"/>
                      </w:rPr>
                    </w:pPr>
                    <w:r w:rsidRPr="00803345">
                      <w:rPr>
                        <w:noProof/>
                        <w:sz w:val="24"/>
                        <w:szCs w:val="24"/>
                      </w:rPr>
                      <w:t xml:space="preserve">[1] </w:t>
                    </w:r>
                  </w:p>
                </w:tc>
                <w:tc>
                  <w:tcPr>
                    <w:tcW w:w="0" w:type="auto"/>
                    <w:hideMark/>
                  </w:tcPr>
                  <w:p w14:paraId="2F3C0882" w14:textId="77777777" w:rsidR="00803345" w:rsidRPr="00803345" w:rsidRDefault="00803345">
                    <w:pPr>
                      <w:pStyle w:val="Bibliography"/>
                      <w:rPr>
                        <w:noProof/>
                        <w:sz w:val="24"/>
                        <w:szCs w:val="24"/>
                      </w:rPr>
                    </w:pPr>
                    <w:r w:rsidRPr="00803345">
                      <w:rPr>
                        <w:noProof/>
                        <w:sz w:val="24"/>
                        <w:szCs w:val="24"/>
                      </w:rPr>
                      <w:t>cloudflare, [Online]. Available: https://www.cloudflare.com/learning/dns/what-is-dns/. [Accessed 22 February 2021].</w:t>
                    </w:r>
                  </w:p>
                </w:tc>
              </w:tr>
              <w:tr w:rsidR="00803345" w14:paraId="03E3A178" w14:textId="77777777">
                <w:trPr>
                  <w:divId w:val="1312179016"/>
                  <w:tblCellSpacing w:w="15" w:type="dxa"/>
                </w:trPr>
                <w:tc>
                  <w:tcPr>
                    <w:tcW w:w="50" w:type="pct"/>
                    <w:hideMark/>
                  </w:tcPr>
                  <w:p w14:paraId="21629344" w14:textId="77777777" w:rsidR="00803345" w:rsidRPr="00803345" w:rsidRDefault="00803345">
                    <w:pPr>
                      <w:pStyle w:val="Bibliography"/>
                      <w:rPr>
                        <w:noProof/>
                        <w:sz w:val="24"/>
                        <w:szCs w:val="24"/>
                      </w:rPr>
                    </w:pPr>
                    <w:r w:rsidRPr="00803345">
                      <w:rPr>
                        <w:noProof/>
                        <w:sz w:val="24"/>
                        <w:szCs w:val="24"/>
                      </w:rPr>
                      <w:t xml:space="preserve">[2] </w:t>
                    </w:r>
                  </w:p>
                </w:tc>
                <w:tc>
                  <w:tcPr>
                    <w:tcW w:w="0" w:type="auto"/>
                    <w:hideMark/>
                  </w:tcPr>
                  <w:p w14:paraId="5DB856B7" w14:textId="5888C66B" w:rsidR="00803345" w:rsidRPr="00803345" w:rsidRDefault="00803345">
                    <w:pPr>
                      <w:pStyle w:val="Bibliography"/>
                      <w:rPr>
                        <w:noProof/>
                        <w:sz w:val="24"/>
                        <w:szCs w:val="24"/>
                      </w:rPr>
                    </w:pPr>
                    <w:r w:rsidRPr="00803345">
                      <w:rPr>
                        <w:noProof/>
                        <w:sz w:val="24"/>
                        <w:szCs w:val="24"/>
                      </w:rPr>
                      <w:t xml:space="preserve">D. M. E. Videos, </w:t>
                    </w:r>
                    <w:r w:rsidR="00BC4E39">
                      <w:rPr>
                        <w:noProof/>
                        <w:sz w:val="24"/>
                        <w:szCs w:val="24"/>
                      </w:rPr>
                      <w:t>"</w:t>
                    </w:r>
                    <w:r w:rsidRPr="00803345">
                      <w:rPr>
                        <w:noProof/>
                        <w:sz w:val="24"/>
                        <w:szCs w:val="24"/>
                      </w:rPr>
                      <w:t>DNS Explained,</w:t>
                    </w:r>
                    <w:r w:rsidR="00BC4E39">
                      <w:rPr>
                        <w:noProof/>
                        <w:sz w:val="24"/>
                        <w:szCs w:val="24"/>
                      </w:rPr>
                      <w:t>"</w:t>
                    </w:r>
                    <w:r w:rsidRPr="00803345">
                      <w:rPr>
                        <w:noProof/>
                        <w:sz w:val="24"/>
                        <w:szCs w:val="24"/>
                      </w:rPr>
                      <w:t xml:space="preserve"> 27 February 2012. [Online]. Available: https://www.youtube.com/watch?v=72snZctFFtA. [Accessed 22 February 2021].</w:t>
                    </w:r>
                  </w:p>
                </w:tc>
              </w:tr>
              <w:tr w:rsidR="00803345" w14:paraId="138AC015" w14:textId="77777777">
                <w:trPr>
                  <w:divId w:val="1312179016"/>
                  <w:tblCellSpacing w:w="15" w:type="dxa"/>
                </w:trPr>
                <w:tc>
                  <w:tcPr>
                    <w:tcW w:w="50" w:type="pct"/>
                    <w:hideMark/>
                  </w:tcPr>
                  <w:p w14:paraId="4EB63D27" w14:textId="77777777" w:rsidR="00803345" w:rsidRPr="00803345" w:rsidRDefault="00803345">
                    <w:pPr>
                      <w:pStyle w:val="Bibliography"/>
                      <w:rPr>
                        <w:noProof/>
                        <w:sz w:val="24"/>
                        <w:szCs w:val="24"/>
                      </w:rPr>
                    </w:pPr>
                    <w:r w:rsidRPr="00803345">
                      <w:rPr>
                        <w:noProof/>
                        <w:sz w:val="24"/>
                        <w:szCs w:val="24"/>
                      </w:rPr>
                      <w:t xml:space="preserve">[3] </w:t>
                    </w:r>
                  </w:p>
                </w:tc>
                <w:tc>
                  <w:tcPr>
                    <w:tcW w:w="0" w:type="auto"/>
                    <w:hideMark/>
                  </w:tcPr>
                  <w:p w14:paraId="4054E2BA" w14:textId="7C3D8F86" w:rsidR="00803345" w:rsidRPr="00803345" w:rsidRDefault="00803345">
                    <w:pPr>
                      <w:pStyle w:val="Bibliography"/>
                      <w:rPr>
                        <w:noProof/>
                        <w:sz w:val="24"/>
                        <w:szCs w:val="24"/>
                      </w:rPr>
                    </w:pPr>
                    <w:r w:rsidRPr="00803345">
                      <w:rPr>
                        <w:noProof/>
                        <w:sz w:val="24"/>
                        <w:szCs w:val="24"/>
                      </w:rPr>
                      <w:t xml:space="preserve">J. PETTERS, </w:t>
                    </w:r>
                    <w:r w:rsidR="00BC4E39">
                      <w:rPr>
                        <w:noProof/>
                        <w:sz w:val="24"/>
                        <w:szCs w:val="24"/>
                      </w:rPr>
                      <w:t>"</w:t>
                    </w:r>
                    <w:r w:rsidRPr="00803345">
                      <w:rPr>
                        <w:noProof/>
                        <w:sz w:val="24"/>
                        <w:szCs w:val="24"/>
                      </w:rPr>
                      <w:t>Active Directory Domain Services (AD DS): Overview and Functions,</w:t>
                    </w:r>
                    <w:r w:rsidR="00BC4E39">
                      <w:rPr>
                        <w:noProof/>
                        <w:sz w:val="24"/>
                        <w:szCs w:val="24"/>
                      </w:rPr>
                      <w:t>"</w:t>
                    </w:r>
                    <w:r w:rsidRPr="00803345">
                      <w:rPr>
                        <w:noProof/>
                        <w:sz w:val="24"/>
                        <w:szCs w:val="24"/>
                      </w:rPr>
                      <w:t xml:space="preserve"> 29 March 2020. [Online]. Available: https://www.varonis.com/blog/active-directory-domain-services/. [Accessed 22 February 2021].</w:t>
                    </w:r>
                  </w:p>
                </w:tc>
              </w:tr>
              <w:tr w:rsidR="00803345" w14:paraId="05AF9057" w14:textId="77777777">
                <w:trPr>
                  <w:divId w:val="1312179016"/>
                  <w:tblCellSpacing w:w="15" w:type="dxa"/>
                </w:trPr>
                <w:tc>
                  <w:tcPr>
                    <w:tcW w:w="50" w:type="pct"/>
                    <w:hideMark/>
                  </w:tcPr>
                  <w:p w14:paraId="4CF7962F" w14:textId="77777777" w:rsidR="00803345" w:rsidRPr="00803345" w:rsidRDefault="00803345">
                    <w:pPr>
                      <w:pStyle w:val="Bibliography"/>
                      <w:rPr>
                        <w:noProof/>
                        <w:sz w:val="24"/>
                        <w:szCs w:val="24"/>
                      </w:rPr>
                    </w:pPr>
                    <w:r w:rsidRPr="00803345">
                      <w:rPr>
                        <w:noProof/>
                        <w:sz w:val="24"/>
                        <w:szCs w:val="24"/>
                      </w:rPr>
                      <w:t xml:space="preserve">[4] </w:t>
                    </w:r>
                  </w:p>
                </w:tc>
                <w:tc>
                  <w:tcPr>
                    <w:tcW w:w="0" w:type="auto"/>
                    <w:hideMark/>
                  </w:tcPr>
                  <w:p w14:paraId="51495786" w14:textId="38F13194" w:rsidR="00803345" w:rsidRPr="00803345" w:rsidRDefault="00BC4E39">
                    <w:pPr>
                      <w:pStyle w:val="Bibliography"/>
                      <w:rPr>
                        <w:noProof/>
                        <w:sz w:val="24"/>
                        <w:szCs w:val="24"/>
                      </w:rPr>
                    </w:pPr>
                    <w:r>
                      <w:rPr>
                        <w:noProof/>
                        <w:sz w:val="24"/>
                        <w:szCs w:val="24"/>
                      </w:rPr>
                      <w:t>"</w:t>
                    </w:r>
                    <w:r w:rsidR="00803345" w:rsidRPr="00803345">
                      <w:rPr>
                        <w:noProof/>
                        <w:sz w:val="24"/>
                        <w:szCs w:val="24"/>
                      </w:rPr>
                      <w:t>Active Directory Lightweight Directory Services Overview,</w:t>
                    </w:r>
                    <w:r>
                      <w:rPr>
                        <w:noProof/>
                        <w:sz w:val="24"/>
                        <w:szCs w:val="24"/>
                      </w:rPr>
                      <w:t>"</w:t>
                    </w:r>
                    <w:r w:rsidR="00803345" w:rsidRPr="00803345">
                      <w:rPr>
                        <w:noProof/>
                        <w:sz w:val="24"/>
                        <w:szCs w:val="24"/>
                      </w:rPr>
                      <w:t xml:space="preserve"> 31 August 2016. [Online]. Available: https://docs.microsoft.com/en-us/previous-versions/windows/it-pro/windows-server-2012-r2-and-2012/hh831593(v=ws.11). [Accessed 24 February 2021].</w:t>
                    </w:r>
                  </w:p>
                </w:tc>
              </w:tr>
              <w:tr w:rsidR="00803345" w14:paraId="56CA55A6" w14:textId="77777777">
                <w:trPr>
                  <w:divId w:val="1312179016"/>
                  <w:tblCellSpacing w:w="15" w:type="dxa"/>
                </w:trPr>
                <w:tc>
                  <w:tcPr>
                    <w:tcW w:w="50" w:type="pct"/>
                    <w:hideMark/>
                  </w:tcPr>
                  <w:p w14:paraId="3B411938" w14:textId="77777777" w:rsidR="00803345" w:rsidRPr="00803345" w:rsidRDefault="00803345">
                    <w:pPr>
                      <w:pStyle w:val="Bibliography"/>
                      <w:rPr>
                        <w:noProof/>
                        <w:sz w:val="24"/>
                        <w:szCs w:val="24"/>
                      </w:rPr>
                    </w:pPr>
                    <w:r w:rsidRPr="00803345">
                      <w:rPr>
                        <w:noProof/>
                        <w:sz w:val="24"/>
                        <w:szCs w:val="24"/>
                      </w:rPr>
                      <w:t xml:space="preserve">[5] </w:t>
                    </w:r>
                  </w:p>
                </w:tc>
                <w:tc>
                  <w:tcPr>
                    <w:tcW w:w="0" w:type="auto"/>
                    <w:hideMark/>
                  </w:tcPr>
                  <w:p w14:paraId="4B715B59" w14:textId="2CE44EF2" w:rsidR="00803345" w:rsidRPr="00803345" w:rsidRDefault="00BC4E39">
                    <w:pPr>
                      <w:pStyle w:val="Bibliography"/>
                      <w:rPr>
                        <w:noProof/>
                        <w:sz w:val="24"/>
                        <w:szCs w:val="24"/>
                      </w:rPr>
                    </w:pPr>
                    <w:r>
                      <w:rPr>
                        <w:noProof/>
                        <w:sz w:val="24"/>
                        <w:szCs w:val="24"/>
                      </w:rPr>
                      <w:t>"</w:t>
                    </w:r>
                    <w:r w:rsidR="00803345" w:rsidRPr="00803345">
                      <w:rPr>
                        <w:noProof/>
                        <w:sz w:val="24"/>
                        <w:szCs w:val="24"/>
                      </w:rPr>
                      <w:t>Active Directory Rights Management Services Overview,</w:t>
                    </w:r>
                    <w:r>
                      <w:rPr>
                        <w:noProof/>
                        <w:sz w:val="24"/>
                        <w:szCs w:val="24"/>
                      </w:rPr>
                      <w:t>"</w:t>
                    </w:r>
                    <w:r w:rsidR="00803345" w:rsidRPr="00803345">
                      <w:rPr>
                        <w:noProof/>
                        <w:sz w:val="24"/>
                        <w:szCs w:val="24"/>
                      </w:rPr>
                      <w:t xml:space="preserve"> Microsoft, 31 August 2016. [Online]. Available: https://docs.microsoft.com/en-us/previous-versions/windows/it-pro/windows-server-2012-r2-and-2012/hh831364(v=ws.11). [Accessed 4 March 2021].</w:t>
                    </w:r>
                  </w:p>
                </w:tc>
              </w:tr>
              <w:tr w:rsidR="00803345" w14:paraId="082CD44B" w14:textId="77777777">
                <w:trPr>
                  <w:divId w:val="1312179016"/>
                  <w:tblCellSpacing w:w="15" w:type="dxa"/>
                </w:trPr>
                <w:tc>
                  <w:tcPr>
                    <w:tcW w:w="50" w:type="pct"/>
                    <w:hideMark/>
                  </w:tcPr>
                  <w:p w14:paraId="2B44A5DC" w14:textId="77777777" w:rsidR="00803345" w:rsidRPr="00803345" w:rsidRDefault="00803345">
                    <w:pPr>
                      <w:pStyle w:val="Bibliography"/>
                      <w:rPr>
                        <w:noProof/>
                        <w:sz w:val="24"/>
                        <w:szCs w:val="24"/>
                      </w:rPr>
                    </w:pPr>
                    <w:r w:rsidRPr="00803345">
                      <w:rPr>
                        <w:noProof/>
                        <w:sz w:val="24"/>
                        <w:szCs w:val="24"/>
                      </w:rPr>
                      <w:t xml:space="preserve">[6] </w:t>
                    </w:r>
                  </w:p>
                </w:tc>
                <w:tc>
                  <w:tcPr>
                    <w:tcW w:w="0" w:type="auto"/>
                    <w:hideMark/>
                  </w:tcPr>
                  <w:p w14:paraId="039BB9A0" w14:textId="62C41CF3" w:rsidR="00803345" w:rsidRPr="00803345" w:rsidRDefault="00803345">
                    <w:pPr>
                      <w:pStyle w:val="Bibliography"/>
                      <w:rPr>
                        <w:noProof/>
                        <w:sz w:val="24"/>
                        <w:szCs w:val="24"/>
                      </w:rPr>
                    </w:pPr>
                    <w:r w:rsidRPr="00803345">
                      <w:rPr>
                        <w:noProof/>
                        <w:sz w:val="24"/>
                        <w:szCs w:val="24"/>
                      </w:rPr>
                      <w:t xml:space="preserve">T. Fenner, </w:t>
                    </w:r>
                    <w:r w:rsidR="00BC4E39">
                      <w:rPr>
                        <w:noProof/>
                        <w:sz w:val="24"/>
                        <w:szCs w:val="24"/>
                      </w:rPr>
                      <w:t>"</w:t>
                    </w:r>
                    <w:r w:rsidRPr="00803345">
                      <w:rPr>
                        <w:noProof/>
                        <w:sz w:val="24"/>
                        <w:szCs w:val="24"/>
                      </w:rPr>
                      <w:t>AGDLP reduces account management, permissions management headaches,</w:t>
                    </w:r>
                    <w:r w:rsidR="00BC4E39">
                      <w:rPr>
                        <w:noProof/>
                        <w:sz w:val="24"/>
                        <w:szCs w:val="24"/>
                      </w:rPr>
                      <w:t>"</w:t>
                    </w:r>
                    <w:r w:rsidRPr="00803345">
                      <w:rPr>
                        <w:noProof/>
                        <w:sz w:val="24"/>
                        <w:szCs w:val="24"/>
                      </w:rPr>
                      <w:t xml:space="preserve"> 21 May 2007. [Online]. Available: https://searchwindowsserver.techtarget.com/tip/AGDLP-reduces-account-management-permissions-management-headaches. [Accessed 10 March 2021].</w:t>
                    </w:r>
                  </w:p>
                </w:tc>
              </w:tr>
              <w:tr w:rsidR="00803345" w14:paraId="171421E2" w14:textId="77777777">
                <w:trPr>
                  <w:divId w:val="1312179016"/>
                  <w:tblCellSpacing w:w="15" w:type="dxa"/>
                </w:trPr>
                <w:tc>
                  <w:tcPr>
                    <w:tcW w:w="50" w:type="pct"/>
                    <w:hideMark/>
                  </w:tcPr>
                  <w:p w14:paraId="3AD8F852" w14:textId="77777777" w:rsidR="00803345" w:rsidRPr="00803345" w:rsidRDefault="00803345">
                    <w:pPr>
                      <w:pStyle w:val="Bibliography"/>
                      <w:rPr>
                        <w:noProof/>
                        <w:sz w:val="24"/>
                        <w:szCs w:val="24"/>
                      </w:rPr>
                    </w:pPr>
                    <w:r w:rsidRPr="00803345">
                      <w:rPr>
                        <w:noProof/>
                        <w:sz w:val="24"/>
                        <w:szCs w:val="24"/>
                      </w:rPr>
                      <w:t xml:space="preserve">[7] </w:t>
                    </w:r>
                  </w:p>
                </w:tc>
                <w:tc>
                  <w:tcPr>
                    <w:tcW w:w="0" w:type="auto"/>
                    <w:hideMark/>
                  </w:tcPr>
                  <w:p w14:paraId="30BB28AC" w14:textId="77777777" w:rsidR="00803345" w:rsidRPr="00803345" w:rsidRDefault="00803345">
                    <w:pPr>
                      <w:pStyle w:val="Bibliography"/>
                      <w:rPr>
                        <w:noProof/>
                        <w:sz w:val="24"/>
                        <w:szCs w:val="24"/>
                      </w:rPr>
                    </w:pPr>
                    <w:r w:rsidRPr="00803345">
                      <w:rPr>
                        <w:noProof/>
                        <w:sz w:val="24"/>
                        <w:szCs w:val="24"/>
                      </w:rPr>
                      <w:t>“AGDLP,” [Online]. Available: http://itfreetraining.com/70-640/agdlp/. [Accessed 10 March 2021].</w:t>
                    </w:r>
                  </w:p>
                </w:tc>
              </w:tr>
              <w:tr w:rsidR="00803345" w14:paraId="0DD8EBDD" w14:textId="77777777">
                <w:trPr>
                  <w:divId w:val="1312179016"/>
                  <w:tblCellSpacing w:w="15" w:type="dxa"/>
                </w:trPr>
                <w:tc>
                  <w:tcPr>
                    <w:tcW w:w="50" w:type="pct"/>
                    <w:hideMark/>
                  </w:tcPr>
                  <w:p w14:paraId="7A6494F1" w14:textId="77777777" w:rsidR="00803345" w:rsidRPr="00803345" w:rsidRDefault="00803345">
                    <w:pPr>
                      <w:pStyle w:val="Bibliography"/>
                      <w:rPr>
                        <w:noProof/>
                        <w:sz w:val="24"/>
                        <w:szCs w:val="24"/>
                      </w:rPr>
                    </w:pPr>
                    <w:r w:rsidRPr="00803345">
                      <w:rPr>
                        <w:noProof/>
                        <w:sz w:val="24"/>
                        <w:szCs w:val="24"/>
                      </w:rPr>
                      <w:t xml:space="preserve">[8] </w:t>
                    </w:r>
                  </w:p>
                </w:tc>
                <w:tc>
                  <w:tcPr>
                    <w:tcW w:w="0" w:type="auto"/>
                    <w:hideMark/>
                  </w:tcPr>
                  <w:p w14:paraId="7FB2EA71" w14:textId="77777777" w:rsidR="00803345" w:rsidRPr="00803345" w:rsidRDefault="00803345">
                    <w:pPr>
                      <w:pStyle w:val="Bibliography"/>
                      <w:rPr>
                        <w:noProof/>
                        <w:sz w:val="24"/>
                        <w:szCs w:val="24"/>
                      </w:rPr>
                    </w:pPr>
                    <w:r w:rsidRPr="00803345">
                      <w:rPr>
                        <w:noProof/>
                        <w:sz w:val="24"/>
                        <w:szCs w:val="24"/>
                      </w:rPr>
                      <w:t>“AGUDLP,” [Online]. Available: http://itfreetraining.com/70-640/agudlp/. [Accessed 10 March 2021].</w:t>
                    </w:r>
                  </w:p>
                </w:tc>
              </w:tr>
            </w:tbl>
            <w:p w14:paraId="55DD25AC" w14:textId="77777777" w:rsidR="00803345" w:rsidRDefault="00803345">
              <w:pPr>
                <w:divId w:val="1312179016"/>
                <w:rPr>
                  <w:rFonts w:eastAsia="Times New Roman"/>
                  <w:noProof/>
                </w:rPr>
              </w:pPr>
            </w:p>
            <w:p w14:paraId="6436B2F9" w14:textId="777E6261" w:rsidR="00AF7F5D" w:rsidRPr="00803345" w:rsidRDefault="00AF7F5D">
              <w:pPr>
                <w:rPr>
                  <w:rFonts w:ascii="Times New Roman" w:hAnsi="Times New Roman" w:cs="Times New Roman"/>
                </w:rPr>
              </w:pPr>
              <w:r w:rsidRPr="00803345">
                <w:rPr>
                  <w:rFonts w:ascii="Times New Roman" w:hAnsi="Times New Roman" w:cs="Times New Roman"/>
                  <w:b/>
                  <w:bCs/>
                  <w:noProof/>
                </w:rPr>
                <w:fldChar w:fldCharType="end"/>
              </w:r>
            </w:p>
          </w:sdtContent>
        </w:sdt>
      </w:sdtContent>
    </w:sdt>
    <w:p w14:paraId="1E70C86D" w14:textId="77777777" w:rsidR="00A57EAA" w:rsidRPr="00803345" w:rsidRDefault="00A57EAA">
      <w:pPr>
        <w:rPr>
          <w:rFonts w:ascii="Times New Roman" w:hAnsi="Times New Roman" w:cs="Times New Roman"/>
        </w:rPr>
      </w:pPr>
    </w:p>
    <w:sectPr w:rsidR="00A57EAA" w:rsidRPr="00803345" w:rsidSect="00A57EA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CwNDUxMjCysDC1MDFU0lEKTi0uzszPAykwNKwFAHbMpBAtAAAA"/>
  </w:docVars>
  <w:rsids>
    <w:rsidRoot w:val="00A64FD9"/>
    <w:rsid w:val="00033F6E"/>
    <w:rsid w:val="00094464"/>
    <w:rsid w:val="000D655A"/>
    <w:rsid w:val="000E1F1B"/>
    <w:rsid w:val="00193632"/>
    <w:rsid w:val="001A1E06"/>
    <w:rsid w:val="00303189"/>
    <w:rsid w:val="004240FF"/>
    <w:rsid w:val="004D0708"/>
    <w:rsid w:val="0052702A"/>
    <w:rsid w:val="0058674A"/>
    <w:rsid w:val="0062465C"/>
    <w:rsid w:val="007F5022"/>
    <w:rsid w:val="00803345"/>
    <w:rsid w:val="008D3F51"/>
    <w:rsid w:val="008E7645"/>
    <w:rsid w:val="00937075"/>
    <w:rsid w:val="00941CDB"/>
    <w:rsid w:val="0095140F"/>
    <w:rsid w:val="00985800"/>
    <w:rsid w:val="009C0B8C"/>
    <w:rsid w:val="009E77BE"/>
    <w:rsid w:val="00A3497B"/>
    <w:rsid w:val="00A35A33"/>
    <w:rsid w:val="00A57EAA"/>
    <w:rsid w:val="00A64FD9"/>
    <w:rsid w:val="00AF7F5D"/>
    <w:rsid w:val="00B34DA1"/>
    <w:rsid w:val="00BC4E39"/>
    <w:rsid w:val="00D245FB"/>
    <w:rsid w:val="00DB4CC5"/>
    <w:rsid w:val="00DD7D61"/>
    <w:rsid w:val="00E76AA6"/>
    <w:rsid w:val="00EC0DFF"/>
    <w:rsid w:val="00EE0AA0"/>
    <w:rsid w:val="00F022F3"/>
    <w:rsid w:val="00F32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8FEE2F"/>
  <w15:chartTrackingRefBased/>
  <w15:docId w15:val="{E3448AC6-141A-4577-8BEB-21A0E1B97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3345"/>
    <w:pPr>
      <w:keepNext/>
      <w:keepLines/>
      <w:spacing w:before="240" w:after="0"/>
      <w:outlineLvl w:val="0"/>
    </w:pPr>
    <w:rPr>
      <w:rFonts w:ascii="Times New Roman" w:eastAsiaTheme="majorEastAsia" w:hAnsi="Times New Roman" w:cs="Times New Roman"/>
      <w:sz w:val="30"/>
      <w:szCs w:val="30"/>
    </w:rPr>
  </w:style>
  <w:style w:type="paragraph" w:styleId="Heading2">
    <w:name w:val="heading 2"/>
    <w:basedOn w:val="Normal"/>
    <w:next w:val="Normal"/>
    <w:link w:val="Heading2Char"/>
    <w:uiPriority w:val="9"/>
    <w:unhideWhenUsed/>
    <w:qFormat/>
    <w:rsid w:val="00803345"/>
    <w:pPr>
      <w:keepNext/>
      <w:keepLines/>
      <w:spacing w:before="40" w:after="0"/>
      <w:outlineLvl w:val="1"/>
    </w:pPr>
    <w:rPr>
      <w:rFonts w:ascii="Times New Roman" w:eastAsiaTheme="majorEastAsia" w:hAnsi="Times New Roman" w:cs="Times New Roman"/>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57E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7EAA"/>
    <w:rPr>
      <w:rFonts w:eastAsiaTheme="minorEastAsia"/>
      <w:lang w:val="en-US"/>
    </w:rPr>
  </w:style>
  <w:style w:type="character" w:customStyle="1" w:styleId="Heading2Char">
    <w:name w:val="Heading 2 Char"/>
    <w:basedOn w:val="DefaultParagraphFont"/>
    <w:link w:val="Heading2"/>
    <w:uiPriority w:val="9"/>
    <w:rsid w:val="00803345"/>
    <w:rPr>
      <w:rFonts w:ascii="Times New Roman" w:eastAsiaTheme="majorEastAsia" w:hAnsi="Times New Roman" w:cs="Times New Roman"/>
      <w:sz w:val="28"/>
      <w:szCs w:val="28"/>
    </w:rPr>
  </w:style>
  <w:style w:type="table" w:styleId="TableGrid">
    <w:name w:val="Table Grid"/>
    <w:basedOn w:val="TableNormal"/>
    <w:uiPriority w:val="39"/>
    <w:rsid w:val="00A57E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03345"/>
    <w:rPr>
      <w:rFonts w:ascii="Times New Roman" w:eastAsiaTheme="majorEastAsia" w:hAnsi="Times New Roman" w:cs="Times New Roman"/>
      <w:sz w:val="30"/>
      <w:szCs w:val="30"/>
    </w:rPr>
  </w:style>
  <w:style w:type="paragraph" w:styleId="TOCHeading">
    <w:name w:val="TOC Heading"/>
    <w:basedOn w:val="Heading1"/>
    <w:next w:val="Normal"/>
    <w:uiPriority w:val="39"/>
    <w:unhideWhenUsed/>
    <w:qFormat/>
    <w:rsid w:val="00A57EAA"/>
    <w:pPr>
      <w:outlineLvl w:val="9"/>
    </w:pPr>
    <w:rPr>
      <w:lang w:val="en-US"/>
    </w:rPr>
  </w:style>
  <w:style w:type="paragraph" w:styleId="TOC2">
    <w:name w:val="toc 2"/>
    <w:basedOn w:val="Normal"/>
    <w:next w:val="Normal"/>
    <w:autoRedefine/>
    <w:uiPriority w:val="39"/>
    <w:unhideWhenUsed/>
    <w:rsid w:val="00A57EAA"/>
    <w:pPr>
      <w:spacing w:after="100"/>
      <w:ind w:left="220"/>
    </w:pPr>
  </w:style>
  <w:style w:type="character" w:styleId="Hyperlink">
    <w:name w:val="Hyperlink"/>
    <w:basedOn w:val="DefaultParagraphFont"/>
    <w:uiPriority w:val="99"/>
    <w:unhideWhenUsed/>
    <w:rsid w:val="00A57EAA"/>
    <w:rPr>
      <w:color w:val="0563C1" w:themeColor="hyperlink"/>
      <w:u w:val="single"/>
    </w:rPr>
  </w:style>
  <w:style w:type="paragraph" w:styleId="TOC1">
    <w:name w:val="toc 1"/>
    <w:basedOn w:val="Normal"/>
    <w:next w:val="Normal"/>
    <w:autoRedefine/>
    <w:uiPriority w:val="39"/>
    <w:unhideWhenUsed/>
    <w:rsid w:val="00AF7F5D"/>
    <w:pPr>
      <w:spacing w:after="100"/>
    </w:pPr>
  </w:style>
  <w:style w:type="paragraph" w:styleId="Bibliography">
    <w:name w:val="Bibliography"/>
    <w:basedOn w:val="Normal"/>
    <w:next w:val="Normal"/>
    <w:uiPriority w:val="37"/>
    <w:unhideWhenUsed/>
    <w:rsid w:val="00AF7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748391">
      <w:bodyDiv w:val="1"/>
      <w:marLeft w:val="0"/>
      <w:marRight w:val="0"/>
      <w:marTop w:val="0"/>
      <w:marBottom w:val="0"/>
      <w:divBdr>
        <w:top w:val="none" w:sz="0" w:space="0" w:color="auto"/>
        <w:left w:val="none" w:sz="0" w:space="0" w:color="auto"/>
        <w:bottom w:val="none" w:sz="0" w:space="0" w:color="auto"/>
        <w:right w:val="none" w:sz="0" w:space="0" w:color="auto"/>
      </w:divBdr>
    </w:div>
    <w:div w:id="187329053">
      <w:bodyDiv w:val="1"/>
      <w:marLeft w:val="0"/>
      <w:marRight w:val="0"/>
      <w:marTop w:val="0"/>
      <w:marBottom w:val="0"/>
      <w:divBdr>
        <w:top w:val="none" w:sz="0" w:space="0" w:color="auto"/>
        <w:left w:val="none" w:sz="0" w:space="0" w:color="auto"/>
        <w:bottom w:val="none" w:sz="0" w:space="0" w:color="auto"/>
        <w:right w:val="none" w:sz="0" w:space="0" w:color="auto"/>
      </w:divBdr>
    </w:div>
    <w:div w:id="244415023">
      <w:bodyDiv w:val="1"/>
      <w:marLeft w:val="0"/>
      <w:marRight w:val="0"/>
      <w:marTop w:val="0"/>
      <w:marBottom w:val="0"/>
      <w:divBdr>
        <w:top w:val="none" w:sz="0" w:space="0" w:color="auto"/>
        <w:left w:val="none" w:sz="0" w:space="0" w:color="auto"/>
        <w:bottom w:val="none" w:sz="0" w:space="0" w:color="auto"/>
        <w:right w:val="none" w:sz="0" w:space="0" w:color="auto"/>
      </w:divBdr>
    </w:div>
    <w:div w:id="332950703">
      <w:bodyDiv w:val="1"/>
      <w:marLeft w:val="0"/>
      <w:marRight w:val="0"/>
      <w:marTop w:val="0"/>
      <w:marBottom w:val="0"/>
      <w:divBdr>
        <w:top w:val="none" w:sz="0" w:space="0" w:color="auto"/>
        <w:left w:val="none" w:sz="0" w:space="0" w:color="auto"/>
        <w:bottom w:val="none" w:sz="0" w:space="0" w:color="auto"/>
        <w:right w:val="none" w:sz="0" w:space="0" w:color="auto"/>
      </w:divBdr>
    </w:div>
    <w:div w:id="447696586">
      <w:bodyDiv w:val="1"/>
      <w:marLeft w:val="0"/>
      <w:marRight w:val="0"/>
      <w:marTop w:val="0"/>
      <w:marBottom w:val="0"/>
      <w:divBdr>
        <w:top w:val="none" w:sz="0" w:space="0" w:color="auto"/>
        <w:left w:val="none" w:sz="0" w:space="0" w:color="auto"/>
        <w:bottom w:val="none" w:sz="0" w:space="0" w:color="auto"/>
        <w:right w:val="none" w:sz="0" w:space="0" w:color="auto"/>
      </w:divBdr>
    </w:div>
    <w:div w:id="590510214">
      <w:bodyDiv w:val="1"/>
      <w:marLeft w:val="0"/>
      <w:marRight w:val="0"/>
      <w:marTop w:val="0"/>
      <w:marBottom w:val="0"/>
      <w:divBdr>
        <w:top w:val="none" w:sz="0" w:space="0" w:color="auto"/>
        <w:left w:val="none" w:sz="0" w:space="0" w:color="auto"/>
        <w:bottom w:val="none" w:sz="0" w:space="0" w:color="auto"/>
        <w:right w:val="none" w:sz="0" w:space="0" w:color="auto"/>
      </w:divBdr>
    </w:div>
    <w:div w:id="679695776">
      <w:bodyDiv w:val="1"/>
      <w:marLeft w:val="0"/>
      <w:marRight w:val="0"/>
      <w:marTop w:val="0"/>
      <w:marBottom w:val="0"/>
      <w:divBdr>
        <w:top w:val="none" w:sz="0" w:space="0" w:color="auto"/>
        <w:left w:val="none" w:sz="0" w:space="0" w:color="auto"/>
        <w:bottom w:val="none" w:sz="0" w:space="0" w:color="auto"/>
        <w:right w:val="none" w:sz="0" w:space="0" w:color="auto"/>
      </w:divBdr>
    </w:div>
    <w:div w:id="722564733">
      <w:bodyDiv w:val="1"/>
      <w:marLeft w:val="0"/>
      <w:marRight w:val="0"/>
      <w:marTop w:val="0"/>
      <w:marBottom w:val="0"/>
      <w:divBdr>
        <w:top w:val="none" w:sz="0" w:space="0" w:color="auto"/>
        <w:left w:val="none" w:sz="0" w:space="0" w:color="auto"/>
        <w:bottom w:val="none" w:sz="0" w:space="0" w:color="auto"/>
        <w:right w:val="none" w:sz="0" w:space="0" w:color="auto"/>
      </w:divBdr>
    </w:div>
    <w:div w:id="848718075">
      <w:bodyDiv w:val="1"/>
      <w:marLeft w:val="0"/>
      <w:marRight w:val="0"/>
      <w:marTop w:val="0"/>
      <w:marBottom w:val="0"/>
      <w:divBdr>
        <w:top w:val="none" w:sz="0" w:space="0" w:color="auto"/>
        <w:left w:val="none" w:sz="0" w:space="0" w:color="auto"/>
        <w:bottom w:val="none" w:sz="0" w:space="0" w:color="auto"/>
        <w:right w:val="none" w:sz="0" w:space="0" w:color="auto"/>
      </w:divBdr>
    </w:div>
    <w:div w:id="907417888">
      <w:bodyDiv w:val="1"/>
      <w:marLeft w:val="0"/>
      <w:marRight w:val="0"/>
      <w:marTop w:val="0"/>
      <w:marBottom w:val="0"/>
      <w:divBdr>
        <w:top w:val="none" w:sz="0" w:space="0" w:color="auto"/>
        <w:left w:val="none" w:sz="0" w:space="0" w:color="auto"/>
        <w:bottom w:val="none" w:sz="0" w:space="0" w:color="auto"/>
        <w:right w:val="none" w:sz="0" w:space="0" w:color="auto"/>
      </w:divBdr>
    </w:div>
    <w:div w:id="910383193">
      <w:bodyDiv w:val="1"/>
      <w:marLeft w:val="0"/>
      <w:marRight w:val="0"/>
      <w:marTop w:val="0"/>
      <w:marBottom w:val="0"/>
      <w:divBdr>
        <w:top w:val="none" w:sz="0" w:space="0" w:color="auto"/>
        <w:left w:val="none" w:sz="0" w:space="0" w:color="auto"/>
        <w:bottom w:val="none" w:sz="0" w:space="0" w:color="auto"/>
        <w:right w:val="none" w:sz="0" w:space="0" w:color="auto"/>
      </w:divBdr>
    </w:div>
    <w:div w:id="1002002479">
      <w:bodyDiv w:val="1"/>
      <w:marLeft w:val="0"/>
      <w:marRight w:val="0"/>
      <w:marTop w:val="0"/>
      <w:marBottom w:val="0"/>
      <w:divBdr>
        <w:top w:val="none" w:sz="0" w:space="0" w:color="auto"/>
        <w:left w:val="none" w:sz="0" w:space="0" w:color="auto"/>
        <w:bottom w:val="none" w:sz="0" w:space="0" w:color="auto"/>
        <w:right w:val="none" w:sz="0" w:space="0" w:color="auto"/>
      </w:divBdr>
    </w:div>
    <w:div w:id="1039667910">
      <w:bodyDiv w:val="1"/>
      <w:marLeft w:val="0"/>
      <w:marRight w:val="0"/>
      <w:marTop w:val="0"/>
      <w:marBottom w:val="0"/>
      <w:divBdr>
        <w:top w:val="none" w:sz="0" w:space="0" w:color="auto"/>
        <w:left w:val="none" w:sz="0" w:space="0" w:color="auto"/>
        <w:bottom w:val="none" w:sz="0" w:space="0" w:color="auto"/>
        <w:right w:val="none" w:sz="0" w:space="0" w:color="auto"/>
      </w:divBdr>
    </w:div>
    <w:div w:id="1190333735">
      <w:bodyDiv w:val="1"/>
      <w:marLeft w:val="0"/>
      <w:marRight w:val="0"/>
      <w:marTop w:val="0"/>
      <w:marBottom w:val="0"/>
      <w:divBdr>
        <w:top w:val="none" w:sz="0" w:space="0" w:color="auto"/>
        <w:left w:val="none" w:sz="0" w:space="0" w:color="auto"/>
        <w:bottom w:val="none" w:sz="0" w:space="0" w:color="auto"/>
        <w:right w:val="none" w:sz="0" w:space="0" w:color="auto"/>
      </w:divBdr>
    </w:div>
    <w:div w:id="1190338718">
      <w:bodyDiv w:val="1"/>
      <w:marLeft w:val="0"/>
      <w:marRight w:val="0"/>
      <w:marTop w:val="0"/>
      <w:marBottom w:val="0"/>
      <w:divBdr>
        <w:top w:val="none" w:sz="0" w:space="0" w:color="auto"/>
        <w:left w:val="none" w:sz="0" w:space="0" w:color="auto"/>
        <w:bottom w:val="none" w:sz="0" w:space="0" w:color="auto"/>
        <w:right w:val="none" w:sz="0" w:space="0" w:color="auto"/>
      </w:divBdr>
    </w:div>
    <w:div w:id="1247108481">
      <w:bodyDiv w:val="1"/>
      <w:marLeft w:val="0"/>
      <w:marRight w:val="0"/>
      <w:marTop w:val="0"/>
      <w:marBottom w:val="0"/>
      <w:divBdr>
        <w:top w:val="none" w:sz="0" w:space="0" w:color="auto"/>
        <w:left w:val="none" w:sz="0" w:space="0" w:color="auto"/>
        <w:bottom w:val="none" w:sz="0" w:space="0" w:color="auto"/>
        <w:right w:val="none" w:sz="0" w:space="0" w:color="auto"/>
      </w:divBdr>
    </w:div>
    <w:div w:id="1288731986">
      <w:bodyDiv w:val="1"/>
      <w:marLeft w:val="0"/>
      <w:marRight w:val="0"/>
      <w:marTop w:val="0"/>
      <w:marBottom w:val="0"/>
      <w:divBdr>
        <w:top w:val="none" w:sz="0" w:space="0" w:color="auto"/>
        <w:left w:val="none" w:sz="0" w:space="0" w:color="auto"/>
        <w:bottom w:val="none" w:sz="0" w:space="0" w:color="auto"/>
        <w:right w:val="none" w:sz="0" w:space="0" w:color="auto"/>
      </w:divBdr>
    </w:div>
    <w:div w:id="1312179016">
      <w:bodyDiv w:val="1"/>
      <w:marLeft w:val="0"/>
      <w:marRight w:val="0"/>
      <w:marTop w:val="0"/>
      <w:marBottom w:val="0"/>
      <w:divBdr>
        <w:top w:val="none" w:sz="0" w:space="0" w:color="auto"/>
        <w:left w:val="none" w:sz="0" w:space="0" w:color="auto"/>
        <w:bottom w:val="none" w:sz="0" w:space="0" w:color="auto"/>
        <w:right w:val="none" w:sz="0" w:space="0" w:color="auto"/>
      </w:divBdr>
    </w:div>
    <w:div w:id="1380547346">
      <w:bodyDiv w:val="1"/>
      <w:marLeft w:val="0"/>
      <w:marRight w:val="0"/>
      <w:marTop w:val="0"/>
      <w:marBottom w:val="0"/>
      <w:divBdr>
        <w:top w:val="none" w:sz="0" w:space="0" w:color="auto"/>
        <w:left w:val="none" w:sz="0" w:space="0" w:color="auto"/>
        <w:bottom w:val="none" w:sz="0" w:space="0" w:color="auto"/>
        <w:right w:val="none" w:sz="0" w:space="0" w:color="auto"/>
      </w:divBdr>
    </w:div>
    <w:div w:id="1393583720">
      <w:bodyDiv w:val="1"/>
      <w:marLeft w:val="0"/>
      <w:marRight w:val="0"/>
      <w:marTop w:val="0"/>
      <w:marBottom w:val="0"/>
      <w:divBdr>
        <w:top w:val="none" w:sz="0" w:space="0" w:color="auto"/>
        <w:left w:val="none" w:sz="0" w:space="0" w:color="auto"/>
        <w:bottom w:val="none" w:sz="0" w:space="0" w:color="auto"/>
        <w:right w:val="none" w:sz="0" w:space="0" w:color="auto"/>
      </w:divBdr>
    </w:div>
    <w:div w:id="1467352373">
      <w:bodyDiv w:val="1"/>
      <w:marLeft w:val="0"/>
      <w:marRight w:val="0"/>
      <w:marTop w:val="0"/>
      <w:marBottom w:val="0"/>
      <w:divBdr>
        <w:top w:val="none" w:sz="0" w:space="0" w:color="auto"/>
        <w:left w:val="none" w:sz="0" w:space="0" w:color="auto"/>
        <w:bottom w:val="none" w:sz="0" w:space="0" w:color="auto"/>
        <w:right w:val="none" w:sz="0" w:space="0" w:color="auto"/>
      </w:divBdr>
    </w:div>
    <w:div w:id="1612128619">
      <w:bodyDiv w:val="1"/>
      <w:marLeft w:val="0"/>
      <w:marRight w:val="0"/>
      <w:marTop w:val="0"/>
      <w:marBottom w:val="0"/>
      <w:divBdr>
        <w:top w:val="none" w:sz="0" w:space="0" w:color="auto"/>
        <w:left w:val="none" w:sz="0" w:space="0" w:color="auto"/>
        <w:bottom w:val="none" w:sz="0" w:space="0" w:color="auto"/>
        <w:right w:val="none" w:sz="0" w:space="0" w:color="auto"/>
      </w:divBdr>
    </w:div>
    <w:div w:id="1621183561">
      <w:bodyDiv w:val="1"/>
      <w:marLeft w:val="0"/>
      <w:marRight w:val="0"/>
      <w:marTop w:val="0"/>
      <w:marBottom w:val="0"/>
      <w:divBdr>
        <w:top w:val="none" w:sz="0" w:space="0" w:color="auto"/>
        <w:left w:val="none" w:sz="0" w:space="0" w:color="auto"/>
        <w:bottom w:val="none" w:sz="0" w:space="0" w:color="auto"/>
        <w:right w:val="none" w:sz="0" w:space="0" w:color="auto"/>
      </w:divBdr>
    </w:div>
    <w:div w:id="1629119314">
      <w:bodyDiv w:val="1"/>
      <w:marLeft w:val="0"/>
      <w:marRight w:val="0"/>
      <w:marTop w:val="0"/>
      <w:marBottom w:val="0"/>
      <w:divBdr>
        <w:top w:val="none" w:sz="0" w:space="0" w:color="auto"/>
        <w:left w:val="none" w:sz="0" w:space="0" w:color="auto"/>
        <w:bottom w:val="none" w:sz="0" w:space="0" w:color="auto"/>
        <w:right w:val="none" w:sz="0" w:space="0" w:color="auto"/>
      </w:divBdr>
    </w:div>
    <w:div w:id="1749576422">
      <w:bodyDiv w:val="1"/>
      <w:marLeft w:val="0"/>
      <w:marRight w:val="0"/>
      <w:marTop w:val="0"/>
      <w:marBottom w:val="0"/>
      <w:divBdr>
        <w:top w:val="none" w:sz="0" w:space="0" w:color="auto"/>
        <w:left w:val="none" w:sz="0" w:space="0" w:color="auto"/>
        <w:bottom w:val="none" w:sz="0" w:space="0" w:color="auto"/>
        <w:right w:val="none" w:sz="0" w:space="0" w:color="auto"/>
      </w:divBdr>
    </w:div>
    <w:div w:id="1794134199">
      <w:bodyDiv w:val="1"/>
      <w:marLeft w:val="0"/>
      <w:marRight w:val="0"/>
      <w:marTop w:val="0"/>
      <w:marBottom w:val="0"/>
      <w:divBdr>
        <w:top w:val="none" w:sz="0" w:space="0" w:color="auto"/>
        <w:left w:val="none" w:sz="0" w:space="0" w:color="auto"/>
        <w:bottom w:val="none" w:sz="0" w:space="0" w:color="auto"/>
        <w:right w:val="none" w:sz="0" w:space="0" w:color="auto"/>
      </w:divBdr>
    </w:div>
    <w:div w:id="1797135761">
      <w:bodyDiv w:val="1"/>
      <w:marLeft w:val="0"/>
      <w:marRight w:val="0"/>
      <w:marTop w:val="0"/>
      <w:marBottom w:val="0"/>
      <w:divBdr>
        <w:top w:val="none" w:sz="0" w:space="0" w:color="auto"/>
        <w:left w:val="none" w:sz="0" w:space="0" w:color="auto"/>
        <w:bottom w:val="none" w:sz="0" w:space="0" w:color="auto"/>
        <w:right w:val="none" w:sz="0" w:space="0" w:color="auto"/>
      </w:divBdr>
    </w:div>
    <w:div w:id="1929390534">
      <w:bodyDiv w:val="1"/>
      <w:marLeft w:val="0"/>
      <w:marRight w:val="0"/>
      <w:marTop w:val="0"/>
      <w:marBottom w:val="0"/>
      <w:divBdr>
        <w:top w:val="none" w:sz="0" w:space="0" w:color="auto"/>
        <w:left w:val="none" w:sz="0" w:space="0" w:color="auto"/>
        <w:bottom w:val="none" w:sz="0" w:space="0" w:color="auto"/>
        <w:right w:val="none" w:sz="0" w:space="0" w:color="auto"/>
      </w:divBdr>
    </w:div>
    <w:div w:id="2118058227">
      <w:bodyDiv w:val="1"/>
      <w:marLeft w:val="0"/>
      <w:marRight w:val="0"/>
      <w:marTop w:val="0"/>
      <w:marBottom w:val="0"/>
      <w:divBdr>
        <w:top w:val="none" w:sz="0" w:space="0" w:color="auto"/>
        <w:left w:val="none" w:sz="0" w:space="0" w:color="auto"/>
        <w:bottom w:val="none" w:sz="0" w:space="0" w:color="auto"/>
        <w:right w:val="none" w:sz="0" w:space="0" w:color="auto"/>
      </w:divBdr>
    </w:div>
    <w:div w:id="2140995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21cl</b:Tag>
    <b:SourceType>InternetSite</b:SourceType>
    <b:Guid>{2FCA5672-3785-44CB-A00C-23838DC77984}</b:Guid>
    <b:ProductionCompany>cloudflare</b:ProductionCompany>
    <b:YearAccessed>2021</b:YearAccessed>
    <b:MonthAccessed>February</b:MonthAccessed>
    <b:DayAccessed>22</b:DayAccessed>
    <b:URL>https://www.cloudflare.com/learning/dns/what-is-dns/</b:URL>
    <b:RefOrder>1</b:RefOrder>
  </b:Source>
  <b:Source>
    <b:Tag>DNS12</b:Tag>
    <b:SourceType>InternetSite</b:SourceType>
    <b:Guid>{01D32E16-5C27-4FF3-8B1E-9BB079655FE8}</b:Guid>
    <b:Title>DNS Explained</b:Title>
    <b:Year>2012</b:Year>
    <b:Month>February</b:Month>
    <b:Day>27</b:Day>
    <b:YearAccessed>2021</b:YearAccessed>
    <b:MonthAccessed>February</b:MonthAccessed>
    <b:DayAccessed>22</b:DayAccessed>
    <b:URL>https://www.youtube.com/watch?v=72snZctFFtA</b:URL>
    <b:Author>
      <b:Author>
        <b:NameList>
          <b:Person>
            <b:Last>Videos</b:Last>
            <b:First>DNS</b:First>
            <b:Middle>Made Easy</b:Middle>
          </b:Person>
        </b:NameList>
      </b:Author>
    </b:Author>
    <b:RefOrder>2</b:RefOrder>
  </b:Source>
  <b:Source>
    <b:Tag>JEF20</b:Tag>
    <b:SourceType>InternetSite</b:SourceType>
    <b:Guid>{288BE1BB-7C5A-4DEB-968D-13FF1F2AFEDC}</b:Guid>
    <b:Author>
      <b:Author>
        <b:NameList>
          <b:Person>
            <b:Last>PETTERS</b:Last>
            <b:First>JEFF</b:First>
          </b:Person>
        </b:NameList>
      </b:Author>
    </b:Author>
    <b:Title>Active Directory Domain Services (AD DS): Overview and Functions</b:Title>
    <b:Year>2020</b:Year>
    <b:Month>March</b:Month>
    <b:Day>29</b:Day>
    <b:YearAccessed>2021</b:YearAccessed>
    <b:MonthAccessed>February</b:MonthAccessed>
    <b:DayAccessed>22</b:DayAccessed>
    <b:URL>https://www.varonis.com/blog/active-directory-domain-services/</b:URL>
    <b:RefOrder>3</b:RefOrder>
  </b:Source>
  <b:Source>
    <b:Tag>Act16</b:Tag>
    <b:SourceType>InternetSite</b:SourceType>
    <b:Guid>{3AD7440C-2752-4D20-86C2-980626AB8218}</b:Guid>
    <b:Title>Active Directory Lightweight Directory Services Overview</b:Title>
    <b:Year>2016</b:Year>
    <b:Month>August </b:Month>
    <b:Day>31</b:Day>
    <b:YearAccessed>2021</b:YearAccessed>
    <b:MonthAccessed>February</b:MonthAccessed>
    <b:DayAccessed>24</b:DayAccessed>
    <b:URL>https://docs.microsoft.com/en-us/previous-versions/windows/it-pro/windows-server-2012-r2-and-2012/hh831593(v=ws.11)</b:URL>
    <b:RefOrder>4</b:RefOrder>
  </b:Source>
  <b:Source>
    <b:Tag>Act161</b:Tag>
    <b:SourceType>InternetSite</b:SourceType>
    <b:Guid>{BCC60996-769F-4CF5-81DE-1FDB56B64BAE}</b:Guid>
    <b:Title>Active Directory Rights Management Services Overview</b:Title>
    <b:ProductionCompany>Microsoft</b:ProductionCompany>
    <b:Year>2016</b:Year>
    <b:Month>August</b:Month>
    <b:Day>31</b:Day>
    <b:YearAccessed>2021</b:YearAccessed>
    <b:MonthAccessed>March</b:MonthAccessed>
    <b:DayAccessed>4</b:DayAccessed>
    <b:URL>https://docs.microsoft.com/en-us/previous-versions/windows/it-pro/windows-server-2012-r2-and-2012/hh831364(v=ws.11)</b:URL>
    <b:RefOrder>5</b:RefOrder>
  </b:Source>
  <b:Source>
    <b:Tag>Tim07</b:Tag>
    <b:SourceType>InternetSite</b:SourceType>
    <b:Guid>{71968724-7782-438C-9582-412A6C9F105A}</b:Guid>
    <b:Author>
      <b:Author>
        <b:NameList>
          <b:Person>
            <b:Last>Fenner</b:Last>
            <b:First>Tim</b:First>
          </b:Person>
        </b:NameList>
      </b:Author>
    </b:Author>
    <b:Title>AGDLP reduces account management, permissions management headaches</b:Title>
    <b:Year>2007</b:Year>
    <b:Month>May</b:Month>
    <b:Day>21</b:Day>
    <b:YearAccessed>2021</b:YearAccessed>
    <b:MonthAccessed>March</b:MonthAccessed>
    <b:DayAccessed>10</b:DayAccessed>
    <b:URL>https://searchwindowsserver.techtarget.com/tip/AGDLP-reduces-account-management-permissions-management-headaches</b:URL>
    <b:RefOrder>6</b:RefOrder>
  </b:Source>
  <b:Source>
    <b:Tag>AGD21</b:Tag>
    <b:SourceType>InternetSite</b:SourceType>
    <b:Guid>{E3A63597-BEA9-4BB6-9B60-43CDF60ACAC8}</b:Guid>
    <b:Title>AGDLP</b:Title>
    <b:YearAccessed>2021</b:YearAccessed>
    <b:MonthAccessed>March</b:MonthAccessed>
    <b:DayAccessed>10</b:DayAccessed>
    <b:URL>http://itfreetraining.com/70-640/agdlp/</b:URL>
    <b:RefOrder>7</b:RefOrder>
  </b:Source>
  <b:Source>
    <b:Tag>AGU21</b:Tag>
    <b:SourceType>InternetSite</b:SourceType>
    <b:Guid>{08800D20-6CCE-43B0-9BA1-AA0B62474E1E}</b:Guid>
    <b:Title>AGUDLP</b:Title>
    <b:YearAccessed>2021</b:YearAccessed>
    <b:MonthAccessed>March</b:MonthAccessed>
    <b:DayAccessed>10</b:DayAccessed>
    <b:URL>http://itfreetraining.com/70-640/agudlp/</b:URL>
    <b:RefOrder>8</b:RefOrder>
  </b:Source>
</b:Sources>
</file>

<file path=customXml/itemProps1.xml><?xml version="1.0" encoding="utf-8"?>
<ds:datastoreItem xmlns:ds="http://schemas.openxmlformats.org/officeDocument/2006/customXml" ds:itemID="{592D31F8-9660-40B2-8BDD-6FA5FE3D3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3347</TotalTime>
  <Pages>9</Pages>
  <Words>1120</Words>
  <Characters>6389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 deploy, configure and manage a Type 2 Hypervisor platform based Virtualised network</dc:title>
  <dc:subject/>
  <dc:creator>Ibrahim Balogun</dc:creator>
  <cp:keywords/>
  <dc:description/>
  <cp:lastModifiedBy>Ibrahim</cp:lastModifiedBy>
  <cp:revision>34</cp:revision>
  <dcterms:created xsi:type="dcterms:W3CDTF">2021-02-25T19:51:00Z</dcterms:created>
  <dcterms:modified xsi:type="dcterms:W3CDTF">2021-03-10T19:27:00Z</dcterms:modified>
</cp:coreProperties>
</file>