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43FA5A52" w:rsidR="004B0295" w:rsidRPr="004B0295" w:rsidRDefault="004B0295" w:rsidP="00D012E7">
      <w:pPr>
        <w:rPr>
          <w:rFonts w:cs="Arial"/>
          <w:b/>
          <w:bCs/>
          <w:sz w:val="22"/>
          <w:szCs w:val="22"/>
        </w:rPr>
      </w:pPr>
      <w:r w:rsidRPr="004B0295">
        <w:rPr>
          <w:rFonts w:cs="Arial"/>
          <w:b/>
          <w:bCs/>
          <w:sz w:val="22"/>
          <w:szCs w:val="22"/>
        </w:rPr>
        <w:t>8,000 word project</w:t>
      </w:r>
      <w:r w:rsidR="00D27AB7" w:rsidRPr="00D27AB7">
        <w:rPr>
          <w:rFonts w:cs="Arial"/>
          <w:b/>
          <w:bCs/>
          <w:color w:val="FF0000"/>
          <w:sz w:val="22"/>
          <w:szCs w:val="22"/>
        </w:rPr>
        <w:t xml:space="preserve"> X</w:t>
      </w:r>
      <w:r w:rsidRPr="00D27AB7">
        <w:rPr>
          <w:rFonts w:cs="Arial"/>
          <w:b/>
          <w:bCs/>
          <w:color w:val="FF0000"/>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35348C34" w:rsidR="005C6CD8" w:rsidRDefault="005C6CD8" w:rsidP="00D4485A">
            <w:pPr>
              <w:pStyle w:val="BodyText"/>
              <w:jc w:val="both"/>
              <w:rPr>
                <w:rFonts w:cs="Arial"/>
                <w:b/>
                <w:bCs/>
                <w:sz w:val="22"/>
                <w:szCs w:val="22"/>
              </w:rPr>
            </w:pPr>
            <w:r w:rsidRPr="00D012E7">
              <w:rPr>
                <w:rFonts w:cs="Arial"/>
                <w:b/>
                <w:bCs/>
                <w:sz w:val="22"/>
                <w:szCs w:val="22"/>
              </w:rPr>
              <w:t xml:space="preserve">NAME: </w:t>
            </w:r>
            <w:r w:rsidR="00D27AB7">
              <w:rPr>
                <w:rFonts w:cs="Arial"/>
                <w:b/>
                <w:bCs/>
                <w:sz w:val="22"/>
                <w:szCs w:val="22"/>
              </w:rPr>
              <w:t>Ashleigh Bourne</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36F9D917"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D No</w:t>
            </w:r>
            <w:r w:rsidR="00F42A32">
              <w:rPr>
                <w:rFonts w:cs="Arial"/>
                <w:b/>
                <w:bCs/>
                <w:sz w:val="22"/>
                <w:szCs w:val="22"/>
              </w:rPr>
              <w:t>:</w:t>
            </w:r>
            <w:r w:rsidR="00D27AB7">
              <w:rPr>
                <w:rFonts w:cs="Arial"/>
                <w:b/>
                <w:bCs/>
                <w:sz w:val="22"/>
                <w:szCs w:val="22"/>
              </w:rPr>
              <w:t xml:space="preserve"> </w:t>
            </w:r>
            <w:r w:rsidR="0011742D">
              <w:rPr>
                <w:rFonts w:cs="Arial"/>
                <w:b/>
                <w:bCs/>
                <w:sz w:val="22"/>
                <w:szCs w:val="22"/>
              </w:rPr>
              <w:t>223</w:t>
            </w:r>
            <w:r w:rsidR="00F42A32">
              <w:rPr>
                <w:rFonts w:cs="Arial"/>
                <w:b/>
                <w:bCs/>
                <w:sz w:val="22"/>
                <w:szCs w:val="22"/>
              </w:rPr>
              <w:t>6404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39317398" w14:textId="77777777" w:rsidR="001B495B" w:rsidRPr="005B5B87" w:rsidRDefault="005C6CD8" w:rsidP="00D4485A">
            <w:pPr>
              <w:jc w:val="both"/>
              <w:rPr>
                <w:rFonts w:cs="Arial"/>
                <w:sz w:val="22"/>
                <w:szCs w:val="22"/>
              </w:rPr>
            </w:pPr>
            <w:r w:rsidRPr="005B5B87">
              <w:rPr>
                <w:rFonts w:cs="Arial"/>
                <w:sz w:val="22"/>
                <w:szCs w:val="22"/>
              </w:rPr>
              <w:t>DRAFT RESEARCH TITLE</w:t>
            </w:r>
            <w:r w:rsidR="00D012E7" w:rsidRPr="005B5B87">
              <w:rPr>
                <w:rFonts w:cs="Arial"/>
                <w:sz w:val="22"/>
                <w:szCs w:val="22"/>
              </w:rPr>
              <w:t xml:space="preserve"> </w:t>
            </w:r>
            <w:r w:rsidRPr="005B5B87">
              <w:rPr>
                <w:rFonts w:cs="Arial"/>
                <w:sz w:val="22"/>
                <w:szCs w:val="22"/>
              </w:rPr>
              <w:t>QUESTION:</w:t>
            </w:r>
            <w:r w:rsidR="00DB3047" w:rsidRPr="005B5B87">
              <w:rPr>
                <w:rFonts w:cs="Arial"/>
                <w:sz w:val="22"/>
                <w:szCs w:val="22"/>
              </w:rPr>
              <w:t xml:space="preserve"> </w:t>
            </w:r>
          </w:p>
          <w:p w14:paraId="76BAE377" w14:textId="77777777" w:rsidR="001B495B" w:rsidRPr="005B5B87" w:rsidRDefault="001B495B" w:rsidP="00D4485A">
            <w:pPr>
              <w:jc w:val="both"/>
              <w:rPr>
                <w:rFonts w:cs="Arial"/>
                <w:sz w:val="22"/>
                <w:szCs w:val="22"/>
              </w:rPr>
            </w:pPr>
          </w:p>
          <w:p w14:paraId="601D8A58" w14:textId="392C6210" w:rsidR="000C0767" w:rsidRPr="005B5B87" w:rsidRDefault="000C0767" w:rsidP="00D4485A">
            <w:pPr>
              <w:jc w:val="both"/>
              <w:rPr>
                <w:rFonts w:cs="Arial"/>
                <w:sz w:val="22"/>
                <w:szCs w:val="22"/>
              </w:rPr>
            </w:pPr>
            <w:r w:rsidRPr="005B5B87">
              <w:rPr>
                <w:rFonts w:cs="Arial"/>
                <w:sz w:val="22"/>
                <w:szCs w:val="22"/>
              </w:rPr>
              <w:t>An Investigation into the Court Systems and their responsibilities for Crime: Are the Court Systems doing enough to curb crime in the UK?</w:t>
            </w:r>
          </w:p>
          <w:p w14:paraId="21E70EBD" w14:textId="77777777" w:rsidR="00DB3047" w:rsidRPr="005B5B87" w:rsidRDefault="00DB3047" w:rsidP="00D4485A">
            <w:pPr>
              <w:jc w:val="both"/>
              <w:rPr>
                <w:rFonts w:cs="Arial"/>
                <w:sz w:val="22"/>
                <w:szCs w:val="22"/>
              </w:rPr>
            </w:pPr>
          </w:p>
          <w:p w14:paraId="461E49DA" w14:textId="45E1358F" w:rsidR="002D0EF0" w:rsidRPr="005B5B87" w:rsidRDefault="002D0EF0" w:rsidP="00D4485A">
            <w:pPr>
              <w:jc w:val="both"/>
              <w:rPr>
                <w:rFonts w:cs="Arial"/>
                <w:sz w:val="22"/>
                <w:szCs w:val="22"/>
              </w:rPr>
            </w:pPr>
            <w:r w:rsidRPr="005B5B87">
              <w:rPr>
                <w:rFonts w:cs="Arial"/>
                <w:sz w:val="22"/>
                <w:szCs w:val="22"/>
              </w:rPr>
              <w:t>INTRO</w:t>
            </w:r>
            <w:r w:rsidR="00766657" w:rsidRPr="005B5B87">
              <w:rPr>
                <w:rFonts w:cs="Arial"/>
                <w:sz w:val="22"/>
                <w:szCs w:val="22"/>
              </w:rPr>
              <w:t>DUCTION</w:t>
            </w:r>
            <w:r w:rsidRPr="005B5B87">
              <w:rPr>
                <w:rFonts w:cs="Arial"/>
                <w:sz w:val="22"/>
                <w:szCs w:val="22"/>
              </w:rPr>
              <w:t>:</w:t>
            </w:r>
          </w:p>
          <w:p w14:paraId="15DAEBC0" w14:textId="77777777" w:rsidR="001B495B" w:rsidRPr="005B5B87" w:rsidRDefault="001B495B" w:rsidP="00D4485A">
            <w:pPr>
              <w:jc w:val="both"/>
              <w:rPr>
                <w:rFonts w:cs="Arial"/>
                <w:sz w:val="22"/>
                <w:szCs w:val="22"/>
              </w:rPr>
            </w:pPr>
          </w:p>
          <w:p w14:paraId="3618D6D4" w14:textId="52BD014B" w:rsidR="00DB3047" w:rsidRPr="005B5B87" w:rsidRDefault="00392D27" w:rsidP="00D4485A">
            <w:pPr>
              <w:jc w:val="both"/>
              <w:rPr>
                <w:rFonts w:cs="Arial"/>
                <w:sz w:val="22"/>
                <w:szCs w:val="22"/>
              </w:rPr>
            </w:pPr>
            <w:r w:rsidRPr="005B5B87">
              <w:rPr>
                <w:rFonts w:cs="Arial"/>
                <w:sz w:val="22"/>
                <w:szCs w:val="22"/>
              </w:rPr>
              <w:t>Th</w:t>
            </w:r>
            <w:r w:rsidR="005B464F" w:rsidRPr="005B5B87">
              <w:rPr>
                <w:rFonts w:cs="Arial"/>
                <w:sz w:val="22"/>
                <w:szCs w:val="22"/>
              </w:rPr>
              <w:t>e court system</w:t>
            </w:r>
            <w:r w:rsidR="004316AE" w:rsidRPr="005B5B87">
              <w:rPr>
                <w:rFonts w:cs="Arial"/>
                <w:sz w:val="22"/>
                <w:szCs w:val="22"/>
              </w:rPr>
              <w:t xml:space="preserve">’s role in preventing and combatting crime has long been up for debate </w:t>
            </w:r>
            <w:r w:rsidR="0087318A" w:rsidRPr="005B5B87">
              <w:rPr>
                <w:rFonts w:cs="Arial"/>
                <w:sz w:val="22"/>
                <w:szCs w:val="22"/>
              </w:rPr>
              <w:t xml:space="preserve">in the criminology and public policy. The court system in the United Kingdom, as part of the larger criminal justice framework, is responsible </w:t>
            </w:r>
            <w:r w:rsidR="00CB6F57" w:rsidRPr="005B5B87">
              <w:rPr>
                <w:rFonts w:cs="Arial"/>
                <w:sz w:val="22"/>
                <w:szCs w:val="22"/>
              </w:rPr>
              <w:t>for not only administering justice through punishment, but also for preventing future criminal behaviour</w:t>
            </w:r>
            <w:r w:rsidR="00E00E51" w:rsidRPr="005B5B87">
              <w:rPr>
                <w:rFonts w:cs="Arial"/>
                <w:sz w:val="22"/>
                <w:szCs w:val="22"/>
              </w:rPr>
              <w:t xml:space="preserve">, rehabilitating </w:t>
            </w:r>
            <w:r w:rsidR="00E25352" w:rsidRPr="005B5B87">
              <w:rPr>
                <w:rFonts w:cs="Arial"/>
                <w:sz w:val="22"/>
                <w:szCs w:val="22"/>
              </w:rPr>
              <w:t>criminals,</w:t>
            </w:r>
            <w:r w:rsidR="00E00E51" w:rsidRPr="005B5B87">
              <w:rPr>
                <w:rFonts w:cs="Arial"/>
                <w:sz w:val="22"/>
                <w:szCs w:val="22"/>
              </w:rPr>
              <w:t xml:space="preserve"> and encouraging social reintegration. </w:t>
            </w:r>
            <w:r w:rsidR="000C0767" w:rsidRPr="005B5B87">
              <w:rPr>
                <w:rFonts w:cs="Arial"/>
                <w:sz w:val="22"/>
                <w:szCs w:val="22"/>
              </w:rPr>
              <w:t xml:space="preserve">With increased </w:t>
            </w:r>
            <w:r w:rsidR="00514302" w:rsidRPr="005B5B87">
              <w:rPr>
                <w:rFonts w:cs="Arial"/>
                <w:sz w:val="22"/>
                <w:szCs w:val="22"/>
              </w:rPr>
              <w:t xml:space="preserve">worries about reoffending rates, court delays, and sentencing </w:t>
            </w:r>
            <w:r w:rsidR="002D2A3C" w:rsidRPr="005B5B87">
              <w:rPr>
                <w:rFonts w:cs="Arial"/>
                <w:sz w:val="22"/>
                <w:szCs w:val="22"/>
              </w:rPr>
              <w:t xml:space="preserve">inequities, it is becoming increasingly unclear if the UK’s </w:t>
            </w:r>
            <w:r w:rsidR="00C40E73" w:rsidRPr="005B5B87">
              <w:rPr>
                <w:rFonts w:cs="Arial"/>
                <w:sz w:val="22"/>
                <w:szCs w:val="22"/>
              </w:rPr>
              <w:t>currently</w:t>
            </w:r>
            <w:r w:rsidR="002D2A3C" w:rsidRPr="005B5B87">
              <w:rPr>
                <w:rFonts w:cs="Arial"/>
                <w:sz w:val="22"/>
                <w:szCs w:val="22"/>
              </w:rPr>
              <w:t xml:space="preserve"> judicial system is capable of effectively reducing and playing </w:t>
            </w:r>
            <w:r w:rsidR="00B461D8" w:rsidRPr="005B5B87">
              <w:rPr>
                <w:rFonts w:cs="Arial"/>
                <w:sz w:val="22"/>
                <w:szCs w:val="22"/>
              </w:rPr>
              <w:t>its</w:t>
            </w:r>
            <w:r w:rsidR="002D2A3C" w:rsidRPr="005B5B87">
              <w:rPr>
                <w:rFonts w:cs="Arial"/>
                <w:sz w:val="22"/>
                <w:szCs w:val="22"/>
              </w:rPr>
              <w:t xml:space="preserve"> part in tackling crime. </w:t>
            </w:r>
            <w:r w:rsidR="00833185" w:rsidRPr="005B5B87">
              <w:rPr>
                <w:rFonts w:cs="Arial"/>
                <w:sz w:val="22"/>
                <w:szCs w:val="22"/>
              </w:rPr>
              <w:t xml:space="preserve">This study will critically assess the efficiency and the UK court systems in decreasing crime through </w:t>
            </w:r>
            <w:r w:rsidR="00C40E73" w:rsidRPr="005B5B87">
              <w:rPr>
                <w:rFonts w:cs="Arial"/>
                <w:sz w:val="22"/>
                <w:szCs w:val="22"/>
              </w:rPr>
              <w:t xml:space="preserve">the difference purposes, some including deterrence, </w:t>
            </w:r>
            <w:r w:rsidR="00B461D8" w:rsidRPr="005B5B87">
              <w:rPr>
                <w:rFonts w:cs="Arial"/>
                <w:sz w:val="22"/>
                <w:szCs w:val="22"/>
              </w:rPr>
              <w:t>rehabilitation,</w:t>
            </w:r>
            <w:r w:rsidR="00C40E73" w:rsidRPr="005B5B87">
              <w:rPr>
                <w:rFonts w:cs="Arial"/>
                <w:sz w:val="22"/>
                <w:szCs w:val="22"/>
              </w:rPr>
              <w:t xml:space="preserve"> and sentencing policies. </w:t>
            </w:r>
          </w:p>
          <w:p w14:paraId="52614E10" w14:textId="77777777" w:rsidR="00211DC5" w:rsidRPr="005B5B87" w:rsidRDefault="00211DC5" w:rsidP="00D4485A">
            <w:pPr>
              <w:jc w:val="both"/>
              <w:rPr>
                <w:rFonts w:cs="Arial"/>
                <w:sz w:val="22"/>
                <w:szCs w:val="22"/>
              </w:rPr>
            </w:pPr>
          </w:p>
          <w:p w14:paraId="38D6283D" w14:textId="37751E9C" w:rsidR="00F652D7" w:rsidRPr="005B5B87" w:rsidRDefault="00EA1442" w:rsidP="00D4485A">
            <w:pPr>
              <w:jc w:val="both"/>
              <w:rPr>
                <w:rFonts w:cs="Arial"/>
                <w:sz w:val="22"/>
                <w:szCs w:val="22"/>
              </w:rPr>
            </w:pPr>
            <w:r w:rsidRPr="005B5B87">
              <w:rPr>
                <w:rFonts w:cs="Arial"/>
                <w:sz w:val="22"/>
                <w:szCs w:val="22"/>
              </w:rPr>
              <w:t xml:space="preserve">The concept of curbing crime </w:t>
            </w:r>
            <w:r w:rsidR="00C556BE" w:rsidRPr="005B5B87">
              <w:rPr>
                <w:rFonts w:cs="Arial"/>
                <w:sz w:val="22"/>
                <w:szCs w:val="22"/>
              </w:rPr>
              <w:t>through the legal system is multi-dimensional.</w:t>
            </w:r>
            <w:r w:rsidR="001A129F" w:rsidRPr="005B5B87">
              <w:rPr>
                <w:rFonts w:cs="Arial"/>
                <w:sz w:val="22"/>
                <w:szCs w:val="22"/>
              </w:rPr>
              <w:t xml:space="preserve"> </w:t>
            </w:r>
            <w:r w:rsidR="00C556BE" w:rsidRPr="005B5B87">
              <w:rPr>
                <w:rFonts w:cs="Arial"/>
                <w:sz w:val="22"/>
                <w:szCs w:val="22"/>
              </w:rPr>
              <w:t xml:space="preserve">Traditional </w:t>
            </w:r>
            <w:r w:rsidR="001A129F" w:rsidRPr="005B5B87">
              <w:rPr>
                <w:rFonts w:cs="Arial"/>
                <w:sz w:val="22"/>
                <w:szCs w:val="22"/>
              </w:rPr>
              <w:t>criminological theories</w:t>
            </w:r>
            <w:r w:rsidR="00953776" w:rsidRPr="005B5B87">
              <w:rPr>
                <w:rFonts w:cs="Arial"/>
                <w:sz w:val="22"/>
                <w:szCs w:val="22"/>
              </w:rPr>
              <w:t xml:space="preserve">, </w:t>
            </w:r>
            <w:r w:rsidR="00616217" w:rsidRPr="005B5B87">
              <w:rPr>
                <w:rFonts w:cs="Arial"/>
                <w:sz w:val="22"/>
                <w:szCs w:val="22"/>
              </w:rPr>
              <w:t>such as deterrence theory and rehabilitation theory, place emphasis on various components of the legal process. While deterrence employs the prospect of punishment to prevent future crime, rehabilitation seeks to address the underlaying reasons of criminal behaviour. This duality underpins much of the argument about the court system’s effectiveness in decreasing crime</w:t>
            </w:r>
            <w:r w:rsidR="001B495B" w:rsidRPr="005B5B87">
              <w:rPr>
                <w:rFonts w:cs="Arial"/>
                <w:sz w:val="22"/>
                <w:szCs w:val="22"/>
              </w:rPr>
              <w:t xml:space="preserve">. </w:t>
            </w:r>
          </w:p>
          <w:p w14:paraId="08EACB01" w14:textId="77777777" w:rsidR="00616217" w:rsidRPr="005B5B87" w:rsidRDefault="00616217" w:rsidP="00D4485A">
            <w:pPr>
              <w:jc w:val="both"/>
              <w:rPr>
                <w:rFonts w:cs="Arial"/>
                <w:sz w:val="22"/>
                <w:szCs w:val="22"/>
              </w:rPr>
            </w:pPr>
          </w:p>
          <w:p w14:paraId="4823A536" w14:textId="11CC8191" w:rsidR="005C6CD8" w:rsidRPr="005B5B87" w:rsidRDefault="00F652D7" w:rsidP="00986F13">
            <w:pPr>
              <w:jc w:val="both"/>
              <w:rPr>
                <w:rFonts w:cs="Arial"/>
                <w:sz w:val="22"/>
                <w:szCs w:val="22"/>
              </w:rPr>
            </w:pPr>
            <w:r w:rsidRPr="005B5B87">
              <w:rPr>
                <w:rFonts w:cs="Arial"/>
                <w:sz w:val="22"/>
                <w:szCs w:val="22"/>
              </w:rPr>
              <w:t>It is clear and well known th</w:t>
            </w:r>
            <w:r w:rsidR="00E45612" w:rsidRPr="005B5B87">
              <w:rPr>
                <w:rFonts w:cs="Arial"/>
                <w:sz w:val="22"/>
                <w:szCs w:val="22"/>
              </w:rPr>
              <w:t xml:space="preserve">at the </w:t>
            </w:r>
            <w:r w:rsidRPr="005B5B87">
              <w:rPr>
                <w:rFonts w:cs="Arial"/>
                <w:sz w:val="22"/>
                <w:szCs w:val="22"/>
              </w:rPr>
              <w:t xml:space="preserve">current prisons in the UK </w:t>
            </w:r>
            <w:r w:rsidR="00E45612" w:rsidRPr="005B5B87">
              <w:rPr>
                <w:rFonts w:cs="Arial"/>
                <w:sz w:val="22"/>
                <w:szCs w:val="22"/>
              </w:rPr>
              <w:t xml:space="preserve">have no space </w:t>
            </w:r>
            <w:r w:rsidRPr="005B5B87">
              <w:rPr>
                <w:rFonts w:cs="Arial"/>
                <w:sz w:val="22"/>
                <w:szCs w:val="22"/>
              </w:rPr>
              <w:t xml:space="preserve">for offenders and </w:t>
            </w:r>
            <w:r w:rsidR="00726D56" w:rsidRPr="005B5B87">
              <w:rPr>
                <w:rFonts w:cs="Arial"/>
                <w:sz w:val="22"/>
                <w:szCs w:val="22"/>
              </w:rPr>
              <w:t xml:space="preserve">they are overcrowded. </w:t>
            </w:r>
            <w:r w:rsidR="004A3D00" w:rsidRPr="005B5B87">
              <w:rPr>
                <w:rFonts w:cs="Arial"/>
                <w:sz w:val="22"/>
                <w:szCs w:val="22"/>
              </w:rPr>
              <w:t>Over 118 countries’ prisons have exceeded their maximum occupancy rate, with 11 national jail systems operating at more than double their capacity</w:t>
            </w:r>
            <w:r w:rsidR="00433DB7" w:rsidRPr="005B5B87">
              <w:t xml:space="preserve"> </w:t>
            </w:r>
            <w:r w:rsidR="00433DB7" w:rsidRPr="005B5B87">
              <w:rPr>
                <w:rFonts w:cs="Arial"/>
                <w:sz w:val="22"/>
                <w:szCs w:val="22"/>
              </w:rPr>
              <w:lastRenderedPageBreak/>
              <w:t xml:space="preserve">(Penal Reform International, 2023). </w:t>
            </w:r>
            <w:r w:rsidR="00986F13" w:rsidRPr="005B5B87">
              <w:rPr>
                <w:rFonts w:cs="Arial"/>
                <w:sz w:val="22"/>
                <w:szCs w:val="22"/>
              </w:rPr>
              <w:t xml:space="preserve">This highlights that the prison and court systems are not in sync, and they are not adequately equipped to manage the amount of criminality and offenders that are being pushed through the system. This topic still has unanswered questions as to whether the current system is balanced and if they are set up in such a way to manage expectations of the public and the perceptions of justice. </w:t>
            </w:r>
          </w:p>
          <w:p w14:paraId="1A85E4DB" w14:textId="77777777" w:rsidR="005C6CD8" w:rsidRPr="005B5B87" w:rsidRDefault="005C6CD8" w:rsidP="00D4485A">
            <w:pPr>
              <w:tabs>
                <w:tab w:val="left" w:pos="1860"/>
              </w:tabs>
              <w:jc w:val="both"/>
              <w:rPr>
                <w:rFonts w:cs="Arial"/>
                <w:sz w:val="22"/>
                <w:szCs w:val="22"/>
                <w:highlight w:val="yellow"/>
              </w:rPr>
            </w:pPr>
          </w:p>
          <w:p w14:paraId="7AFA2F06" w14:textId="77777777" w:rsidR="005C6CD8" w:rsidRPr="005B5B8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Default="002D0EF0" w:rsidP="00D4485A">
            <w:pPr>
              <w:rPr>
                <w:rFonts w:cs="Arial"/>
                <w:sz w:val="22"/>
                <w:szCs w:val="22"/>
              </w:rPr>
            </w:pPr>
          </w:p>
          <w:p w14:paraId="175F78B4" w14:textId="2ECFEEBF" w:rsidR="0063287A" w:rsidRDefault="0063287A" w:rsidP="0063287A">
            <w:pPr>
              <w:rPr>
                <w:rFonts w:cs="Arial"/>
                <w:sz w:val="22"/>
                <w:szCs w:val="22"/>
              </w:rPr>
            </w:pPr>
            <w:r>
              <w:rPr>
                <w:rFonts w:cs="Arial"/>
                <w:sz w:val="22"/>
                <w:szCs w:val="22"/>
              </w:rPr>
              <w:t xml:space="preserve">My aim throughout this research project is to </w:t>
            </w:r>
            <w:r w:rsidR="001E38ED">
              <w:rPr>
                <w:rFonts w:cs="Arial"/>
                <w:sz w:val="22"/>
                <w:szCs w:val="22"/>
              </w:rPr>
              <w:t xml:space="preserve">hand out devised questionnaires to members of the public along with police officers which will target the 4/5 points covered below. </w:t>
            </w:r>
          </w:p>
          <w:p w14:paraId="21098D71" w14:textId="77777777" w:rsidR="0063287A" w:rsidRPr="0063287A" w:rsidRDefault="0063287A" w:rsidP="0063287A">
            <w:pPr>
              <w:rPr>
                <w:rFonts w:cs="Arial"/>
                <w:sz w:val="22"/>
                <w:szCs w:val="22"/>
              </w:rPr>
            </w:pPr>
          </w:p>
          <w:p w14:paraId="44A65B45" w14:textId="337AC7A9" w:rsidR="0063287A" w:rsidRPr="0063287A" w:rsidRDefault="0063287A" w:rsidP="0063287A">
            <w:pPr>
              <w:pStyle w:val="ListParagraph"/>
              <w:numPr>
                <w:ilvl w:val="0"/>
                <w:numId w:val="41"/>
              </w:numPr>
              <w:rPr>
                <w:rFonts w:cs="Arial"/>
                <w:sz w:val="22"/>
                <w:szCs w:val="22"/>
              </w:rPr>
            </w:pPr>
            <w:r w:rsidRPr="0063287A">
              <w:rPr>
                <w:rFonts w:cs="Arial"/>
                <w:sz w:val="22"/>
                <w:szCs w:val="22"/>
              </w:rPr>
              <w:t xml:space="preserve">Critically evaluate the effectiveness of the UK judicial system in decreasing crime and preventing recidivism. </w:t>
            </w:r>
          </w:p>
          <w:p w14:paraId="3D0843A7" w14:textId="7E5A68D1" w:rsidR="0063287A" w:rsidRPr="0063287A" w:rsidRDefault="0063287A" w:rsidP="0063287A">
            <w:pPr>
              <w:pStyle w:val="ListParagraph"/>
              <w:numPr>
                <w:ilvl w:val="0"/>
                <w:numId w:val="41"/>
              </w:numPr>
              <w:rPr>
                <w:rFonts w:cs="Arial"/>
                <w:sz w:val="22"/>
                <w:szCs w:val="22"/>
              </w:rPr>
            </w:pPr>
            <w:r w:rsidRPr="0063287A">
              <w:rPr>
                <w:rFonts w:cs="Arial"/>
                <w:sz w:val="22"/>
                <w:szCs w:val="22"/>
              </w:rPr>
              <w:t xml:space="preserve">Investigate the relationship between sentencing policies and rehabilitation programmes and their effects of reoffending. </w:t>
            </w:r>
          </w:p>
          <w:p w14:paraId="0118327E" w14:textId="667DE0E7" w:rsidR="0063287A" w:rsidRPr="0063287A" w:rsidRDefault="0063287A" w:rsidP="0063287A">
            <w:pPr>
              <w:pStyle w:val="ListParagraph"/>
              <w:numPr>
                <w:ilvl w:val="0"/>
                <w:numId w:val="41"/>
              </w:numPr>
              <w:rPr>
                <w:rFonts w:cs="Arial"/>
                <w:sz w:val="22"/>
                <w:szCs w:val="22"/>
              </w:rPr>
            </w:pPr>
            <w:r w:rsidRPr="0063287A">
              <w:rPr>
                <w:rFonts w:cs="Arial"/>
                <w:sz w:val="22"/>
                <w:szCs w:val="22"/>
              </w:rPr>
              <w:t xml:space="preserve">Identify systemic issues in the UK court systems such as delays, resource constraints, and sentence inequities that may impede their ability to combat crime. </w:t>
            </w:r>
          </w:p>
          <w:p w14:paraId="1855B091" w14:textId="5D260810" w:rsidR="0063287A" w:rsidRPr="0063287A" w:rsidRDefault="0063287A" w:rsidP="0063287A">
            <w:pPr>
              <w:pStyle w:val="ListParagraph"/>
              <w:numPr>
                <w:ilvl w:val="0"/>
                <w:numId w:val="41"/>
              </w:numPr>
              <w:rPr>
                <w:rFonts w:cs="Arial"/>
                <w:sz w:val="22"/>
                <w:szCs w:val="22"/>
              </w:rPr>
            </w:pPr>
            <w:r w:rsidRPr="0063287A">
              <w:rPr>
                <w:rFonts w:cs="Arial"/>
                <w:sz w:val="22"/>
                <w:szCs w:val="22"/>
              </w:rPr>
              <w:t xml:space="preserve">Determine the effectiveness of alternative justice techniques such as restorative justice and community- based sentencing in reducing crime.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07557F42" w14:textId="4E4A101B" w:rsidR="00DB1477" w:rsidRPr="005B5B8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068AF898" w14:textId="1FD232EA" w:rsidR="00023C7C" w:rsidRDefault="00091997" w:rsidP="00247941">
            <w:pPr>
              <w:rPr>
                <w:rFonts w:cs="Arial"/>
                <w:sz w:val="22"/>
                <w:szCs w:val="22"/>
              </w:rPr>
            </w:pPr>
            <w:r>
              <w:rPr>
                <w:rFonts w:cs="Arial"/>
                <w:sz w:val="22"/>
                <w:szCs w:val="22"/>
              </w:rPr>
              <w:t xml:space="preserve">There are key literature </w:t>
            </w:r>
            <w:r w:rsidR="001376B6">
              <w:rPr>
                <w:rFonts w:cs="Arial"/>
                <w:sz w:val="22"/>
                <w:szCs w:val="22"/>
              </w:rPr>
              <w:t>sources that have assist throughout the research phase</w:t>
            </w:r>
            <w:r w:rsidR="00117AD6">
              <w:rPr>
                <w:rFonts w:cs="Arial"/>
                <w:sz w:val="22"/>
                <w:szCs w:val="22"/>
              </w:rPr>
              <w:t xml:space="preserve">. </w:t>
            </w:r>
            <w:r w:rsidR="00B971EB">
              <w:rPr>
                <w:rFonts w:cs="Arial"/>
                <w:sz w:val="22"/>
                <w:szCs w:val="22"/>
              </w:rPr>
              <w:t xml:space="preserve">One book that has been </w:t>
            </w:r>
            <w:r w:rsidR="00132D46">
              <w:rPr>
                <w:rFonts w:cs="Arial"/>
                <w:sz w:val="22"/>
                <w:szCs w:val="22"/>
              </w:rPr>
              <w:t>alluded</w:t>
            </w:r>
            <w:r w:rsidR="00B971EB">
              <w:rPr>
                <w:rFonts w:cs="Arial"/>
                <w:sz w:val="22"/>
                <w:szCs w:val="22"/>
              </w:rPr>
              <w:t xml:space="preserve"> to is </w:t>
            </w:r>
            <w:r w:rsidR="00B971EB" w:rsidRPr="00B971EB">
              <w:rPr>
                <w:rFonts w:cs="Arial"/>
                <w:sz w:val="22"/>
                <w:szCs w:val="22"/>
              </w:rPr>
              <w:t>(Joyce, 2012)</w:t>
            </w:r>
            <w:r w:rsidR="00B971EB">
              <w:rPr>
                <w:rFonts w:cs="Arial"/>
                <w:sz w:val="22"/>
                <w:szCs w:val="22"/>
              </w:rPr>
              <w:t xml:space="preserve"> who gives a background into the Criminal Justice system and </w:t>
            </w:r>
            <w:r w:rsidR="00132D46">
              <w:rPr>
                <w:rFonts w:cs="Arial"/>
                <w:sz w:val="22"/>
                <w:szCs w:val="22"/>
              </w:rPr>
              <w:t xml:space="preserve">includes the role that the courts play in addressing crime. </w:t>
            </w:r>
            <w:r w:rsidR="00023C7C">
              <w:rPr>
                <w:rFonts w:cs="Arial"/>
                <w:sz w:val="22"/>
                <w:szCs w:val="22"/>
              </w:rPr>
              <w:t xml:space="preserve">I have also researched via </w:t>
            </w:r>
            <w:r w:rsidR="006621A5">
              <w:rPr>
                <w:rFonts w:cs="Arial"/>
                <w:sz w:val="22"/>
                <w:szCs w:val="22"/>
              </w:rPr>
              <w:t xml:space="preserve">journals and </w:t>
            </w:r>
            <w:r w:rsidR="006621A5" w:rsidRPr="006621A5">
              <w:rPr>
                <w:rFonts w:cs="Arial"/>
                <w:sz w:val="22"/>
                <w:szCs w:val="22"/>
              </w:rPr>
              <w:t>(Fulham et al., 2023)</w:t>
            </w:r>
            <w:r w:rsidR="006621A5">
              <w:rPr>
                <w:rFonts w:cs="Arial"/>
                <w:sz w:val="22"/>
                <w:szCs w:val="22"/>
              </w:rPr>
              <w:t xml:space="preserve"> allows me to analyse </w:t>
            </w:r>
            <w:r w:rsidR="002E5A65">
              <w:rPr>
                <w:rFonts w:cs="Arial"/>
                <w:sz w:val="22"/>
                <w:szCs w:val="22"/>
              </w:rPr>
              <w:t xml:space="preserve">and review the empirical studies that have been devised on the sentencing practices and their impact </w:t>
            </w:r>
            <w:r w:rsidR="00A40F1A">
              <w:rPr>
                <w:rFonts w:cs="Arial"/>
                <w:sz w:val="22"/>
                <w:szCs w:val="22"/>
              </w:rPr>
              <w:t xml:space="preserve">on the crime rates. </w:t>
            </w:r>
          </w:p>
          <w:p w14:paraId="270BB889" w14:textId="77777777" w:rsidR="00091997" w:rsidRDefault="00091997" w:rsidP="00247941">
            <w:pPr>
              <w:rPr>
                <w:rFonts w:cs="Arial"/>
                <w:sz w:val="22"/>
                <w:szCs w:val="22"/>
              </w:rPr>
            </w:pPr>
          </w:p>
          <w:p w14:paraId="15F9E434" w14:textId="03C7E794" w:rsidR="009E5494" w:rsidRDefault="005C28D0" w:rsidP="00247941">
            <w:pPr>
              <w:rPr>
                <w:rFonts w:cs="Arial"/>
                <w:sz w:val="22"/>
                <w:szCs w:val="22"/>
              </w:rPr>
            </w:pPr>
            <w:r>
              <w:rPr>
                <w:rFonts w:cs="Arial"/>
                <w:sz w:val="22"/>
                <w:szCs w:val="22"/>
              </w:rPr>
              <w:t xml:space="preserve">The courts are </w:t>
            </w:r>
            <w:r w:rsidR="00F95E7B">
              <w:rPr>
                <w:rFonts w:cs="Arial"/>
                <w:sz w:val="22"/>
                <w:szCs w:val="22"/>
              </w:rPr>
              <w:t>overrun,</w:t>
            </w:r>
            <w:r>
              <w:rPr>
                <w:rFonts w:cs="Arial"/>
                <w:sz w:val="22"/>
                <w:szCs w:val="22"/>
              </w:rPr>
              <w:t xml:space="preserve"> and the backlog</w:t>
            </w:r>
            <w:r w:rsidR="00F95E7B">
              <w:rPr>
                <w:rFonts w:cs="Arial"/>
                <w:sz w:val="22"/>
                <w:szCs w:val="22"/>
              </w:rPr>
              <w:t xml:space="preserve"> </w:t>
            </w:r>
            <w:r w:rsidR="00987323">
              <w:rPr>
                <w:rFonts w:cs="Arial"/>
                <w:sz w:val="22"/>
                <w:szCs w:val="22"/>
              </w:rPr>
              <w:t>within the</w:t>
            </w:r>
            <w:r w:rsidR="00F95E7B">
              <w:rPr>
                <w:rFonts w:cs="Arial"/>
                <w:sz w:val="22"/>
                <w:szCs w:val="22"/>
              </w:rPr>
              <w:t xml:space="preserve"> criminal justice system</w:t>
            </w:r>
            <w:r>
              <w:rPr>
                <w:rFonts w:cs="Arial"/>
                <w:sz w:val="22"/>
                <w:szCs w:val="22"/>
              </w:rPr>
              <w:t xml:space="preserve"> is extreme. </w:t>
            </w:r>
            <w:r w:rsidR="00F95E7B">
              <w:rPr>
                <w:rFonts w:cs="Arial"/>
                <w:sz w:val="22"/>
                <w:szCs w:val="22"/>
              </w:rPr>
              <w:t>There is no capacity t</w:t>
            </w:r>
            <w:r w:rsidR="00987323">
              <w:rPr>
                <w:rFonts w:cs="Arial"/>
                <w:sz w:val="22"/>
                <w:szCs w:val="22"/>
              </w:rPr>
              <w:t xml:space="preserve">o </w:t>
            </w:r>
            <w:r w:rsidR="007315DD">
              <w:rPr>
                <w:rFonts w:cs="Arial"/>
                <w:sz w:val="22"/>
                <w:szCs w:val="22"/>
              </w:rPr>
              <w:t xml:space="preserve">keep offenders behind bars and this is having an impact on the reoffending rates. </w:t>
            </w:r>
            <w:r w:rsidR="0056494B" w:rsidRPr="0056494B">
              <w:rPr>
                <w:rFonts w:cs="Arial"/>
                <w:sz w:val="22"/>
                <w:szCs w:val="22"/>
              </w:rPr>
              <w:t>(Ministry of Justice, 2023)</w:t>
            </w:r>
            <w:r w:rsidR="0056494B">
              <w:rPr>
                <w:rFonts w:cs="Arial"/>
                <w:sz w:val="22"/>
                <w:szCs w:val="22"/>
              </w:rPr>
              <w:t xml:space="preserve"> states that </w:t>
            </w:r>
            <w:r w:rsidR="00247941">
              <w:rPr>
                <w:rFonts w:cs="Arial"/>
                <w:sz w:val="22"/>
                <w:szCs w:val="22"/>
              </w:rPr>
              <w:t xml:space="preserve">offenders that have served time for less than 12 months </w:t>
            </w:r>
            <w:r w:rsidR="006C1A15">
              <w:rPr>
                <w:rFonts w:cs="Arial"/>
                <w:sz w:val="22"/>
                <w:szCs w:val="22"/>
              </w:rPr>
              <w:t>have a significantly greater re</w:t>
            </w:r>
            <w:r w:rsidR="009D0BF2">
              <w:rPr>
                <w:rFonts w:cs="Arial"/>
                <w:sz w:val="22"/>
                <w:szCs w:val="22"/>
              </w:rPr>
              <w:t xml:space="preserve">cidivism rate, as do those in prison for less than 6 months. While the </w:t>
            </w:r>
            <w:r w:rsidR="0054715E">
              <w:rPr>
                <w:rFonts w:cs="Arial"/>
                <w:sz w:val="22"/>
                <w:szCs w:val="22"/>
              </w:rPr>
              <w:t xml:space="preserve">national reoffending rate is 25%, the percentage for those who have served less than 12 months </w:t>
            </w:r>
            <w:r w:rsidR="009E5494">
              <w:rPr>
                <w:rFonts w:cs="Arial"/>
                <w:sz w:val="22"/>
                <w:szCs w:val="22"/>
              </w:rPr>
              <w:t xml:space="preserve">in prison is more than 50%. </w:t>
            </w:r>
            <w:r w:rsidR="00ED6850">
              <w:rPr>
                <w:rFonts w:cs="Arial"/>
                <w:sz w:val="22"/>
                <w:szCs w:val="22"/>
              </w:rPr>
              <w:t xml:space="preserve">This increases to 58% for those who have served for 6 months or less. </w:t>
            </w:r>
            <w:r w:rsidR="006D0326">
              <w:rPr>
                <w:rFonts w:cs="Arial"/>
                <w:sz w:val="22"/>
                <w:szCs w:val="22"/>
              </w:rPr>
              <w:t>This is also significantly higher than the 23% for a suspended sentence with requirements, 38% without requirements.</w:t>
            </w:r>
            <w:r w:rsidR="00336861">
              <w:rPr>
                <w:rFonts w:cs="Arial"/>
                <w:sz w:val="22"/>
                <w:szCs w:val="22"/>
              </w:rPr>
              <w:t xml:space="preserve"> </w:t>
            </w:r>
          </w:p>
          <w:p w14:paraId="52D303E6" w14:textId="77777777" w:rsidR="00DA2069" w:rsidRDefault="00DA2069" w:rsidP="00247941">
            <w:pPr>
              <w:rPr>
                <w:rFonts w:cs="Arial"/>
                <w:sz w:val="22"/>
                <w:szCs w:val="22"/>
              </w:rPr>
            </w:pPr>
          </w:p>
          <w:p w14:paraId="5C827C21" w14:textId="373A4E1A" w:rsidR="00A40F1A" w:rsidRDefault="005154C7" w:rsidP="00247941">
            <w:pPr>
              <w:rPr>
                <w:rFonts w:cs="Arial"/>
                <w:sz w:val="22"/>
                <w:szCs w:val="22"/>
              </w:rPr>
            </w:pPr>
            <w:r>
              <w:rPr>
                <w:rFonts w:cs="Arial"/>
                <w:sz w:val="22"/>
                <w:szCs w:val="22"/>
              </w:rPr>
              <w:t xml:space="preserve">According to studies, the courts </w:t>
            </w:r>
            <w:r w:rsidR="001E7051">
              <w:rPr>
                <w:rFonts w:cs="Arial"/>
                <w:sz w:val="22"/>
                <w:szCs w:val="22"/>
              </w:rPr>
              <w:t>have</w:t>
            </w:r>
            <w:r>
              <w:rPr>
                <w:rFonts w:cs="Arial"/>
                <w:sz w:val="22"/>
                <w:szCs w:val="22"/>
              </w:rPr>
              <w:t xml:space="preserve"> an important role</w:t>
            </w:r>
            <w:r w:rsidR="007A18AC">
              <w:rPr>
                <w:rFonts w:cs="Arial"/>
                <w:sz w:val="22"/>
                <w:szCs w:val="22"/>
              </w:rPr>
              <w:t xml:space="preserve"> in delivering proportionate sentences and promoting rehabilitation.</w:t>
            </w:r>
            <w:r w:rsidR="001E7051">
              <w:rPr>
                <w:rFonts w:cs="Arial"/>
                <w:sz w:val="22"/>
                <w:szCs w:val="22"/>
              </w:rPr>
              <w:t xml:space="preserve"> However, issues like as court procedure delays, sentencing anomalies, </w:t>
            </w:r>
            <w:r w:rsidR="0073084A">
              <w:rPr>
                <w:rFonts w:cs="Arial"/>
                <w:sz w:val="22"/>
                <w:szCs w:val="22"/>
              </w:rPr>
              <w:t xml:space="preserve">and </w:t>
            </w:r>
            <w:r w:rsidR="000365E6">
              <w:rPr>
                <w:rFonts w:cs="Arial"/>
                <w:sz w:val="22"/>
                <w:szCs w:val="22"/>
              </w:rPr>
              <w:t xml:space="preserve">resource constraints are well documented. Restorative justice and </w:t>
            </w:r>
            <w:r w:rsidR="00371ABA">
              <w:rPr>
                <w:rFonts w:cs="Arial"/>
                <w:sz w:val="22"/>
                <w:szCs w:val="22"/>
              </w:rPr>
              <w:t>problem-solving</w:t>
            </w:r>
            <w:r w:rsidR="000365E6">
              <w:rPr>
                <w:rFonts w:cs="Arial"/>
                <w:sz w:val="22"/>
                <w:szCs w:val="22"/>
              </w:rPr>
              <w:t xml:space="preserve"> courts </w:t>
            </w:r>
            <w:r w:rsidR="00303377">
              <w:rPr>
                <w:rFonts w:cs="Arial"/>
                <w:sz w:val="22"/>
                <w:szCs w:val="22"/>
              </w:rPr>
              <w:t xml:space="preserve">are emerging areas of study that show potential for lowering recidivism rates. </w:t>
            </w:r>
          </w:p>
          <w:p w14:paraId="64956CF9" w14:textId="77777777" w:rsidR="002F780F" w:rsidRDefault="002F780F" w:rsidP="00247941">
            <w:pPr>
              <w:rPr>
                <w:rFonts w:cs="Arial"/>
                <w:sz w:val="22"/>
                <w:szCs w:val="22"/>
              </w:rPr>
            </w:pPr>
          </w:p>
          <w:p w14:paraId="37A64CD8" w14:textId="7496C85E" w:rsidR="0032297B" w:rsidRDefault="0076590A" w:rsidP="00247941">
            <w:pPr>
              <w:rPr>
                <w:rFonts w:cs="Arial"/>
                <w:sz w:val="22"/>
                <w:szCs w:val="22"/>
              </w:rPr>
            </w:pPr>
            <w:r>
              <w:rPr>
                <w:rFonts w:cs="Arial"/>
                <w:sz w:val="22"/>
                <w:szCs w:val="22"/>
              </w:rPr>
              <w:t xml:space="preserve">There has clearly been </w:t>
            </w:r>
            <w:r w:rsidR="00EB0157">
              <w:rPr>
                <w:rFonts w:cs="Arial"/>
                <w:sz w:val="22"/>
                <w:szCs w:val="22"/>
              </w:rPr>
              <w:t>some substantive work and research carried out on how effective the sentencing and court interventions</w:t>
            </w:r>
            <w:r w:rsidR="006C31E5">
              <w:rPr>
                <w:rFonts w:cs="Arial"/>
                <w:sz w:val="22"/>
                <w:szCs w:val="22"/>
              </w:rPr>
              <w:t xml:space="preserve"> </w:t>
            </w:r>
            <w:r w:rsidR="00CC504C">
              <w:rPr>
                <w:rFonts w:cs="Arial"/>
                <w:sz w:val="22"/>
                <w:szCs w:val="22"/>
              </w:rPr>
              <w:t xml:space="preserve">but there is still </w:t>
            </w:r>
            <w:r w:rsidR="00A234CD">
              <w:rPr>
                <w:rFonts w:cs="Arial"/>
                <w:sz w:val="22"/>
                <w:szCs w:val="22"/>
              </w:rPr>
              <w:t>some outstanding areas of work like understanding the systematic barriers that hinder the</w:t>
            </w:r>
            <w:r w:rsidR="005A0DAD">
              <w:rPr>
                <w:rFonts w:cs="Arial"/>
                <w:sz w:val="22"/>
                <w:szCs w:val="22"/>
              </w:rPr>
              <w:t xml:space="preserve"> courts. Some of these that I have highlight</w:t>
            </w:r>
            <w:r w:rsidR="00186C17">
              <w:rPr>
                <w:rFonts w:cs="Arial"/>
                <w:sz w:val="22"/>
                <w:szCs w:val="22"/>
              </w:rPr>
              <w:t xml:space="preserve">ed </w:t>
            </w:r>
            <w:r w:rsidR="00B37A2B">
              <w:rPr>
                <w:rFonts w:cs="Arial"/>
                <w:sz w:val="22"/>
                <w:szCs w:val="22"/>
              </w:rPr>
              <w:t xml:space="preserve">are the </w:t>
            </w:r>
            <w:r w:rsidR="00FD5B4A">
              <w:rPr>
                <w:rFonts w:cs="Arial"/>
                <w:sz w:val="22"/>
                <w:szCs w:val="22"/>
              </w:rPr>
              <w:t>long-term</w:t>
            </w:r>
            <w:r w:rsidR="00B37A2B">
              <w:rPr>
                <w:rFonts w:cs="Arial"/>
                <w:sz w:val="22"/>
                <w:szCs w:val="22"/>
              </w:rPr>
              <w:t xml:space="preserve"> impact of alternative methods of punishment on reoffending</w:t>
            </w:r>
            <w:r w:rsidR="007070E7">
              <w:rPr>
                <w:rFonts w:cs="Arial"/>
                <w:sz w:val="22"/>
                <w:szCs w:val="22"/>
              </w:rPr>
              <w:t xml:space="preserve">, the role of the court efficiency </w:t>
            </w:r>
            <w:r w:rsidR="007D6789">
              <w:rPr>
                <w:rFonts w:cs="Arial"/>
                <w:sz w:val="22"/>
                <w:szCs w:val="22"/>
              </w:rPr>
              <w:t xml:space="preserve">in especially delays in the public confidence </w:t>
            </w:r>
            <w:r w:rsidR="00EA22E8">
              <w:rPr>
                <w:rFonts w:cs="Arial"/>
                <w:sz w:val="22"/>
                <w:szCs w:val="22"/>
              </w:rPr>
              <w:t xml:space="preserve">and deterrence. </w:t>
            </w:r>
            <w:r w:rsidR="00FD5B4A">
              <w:rPr>
                <w:rFonts w:cs="Arial"/>
                <w:sz w:val="22"/>
                <w:szCs w:val="22"/>
              </w:rPr>
              <w:lastRenderedPageBreak/>
              <w:t xml:space="preserve">One huge gap in the research that I have identified is </w:t>
            </w:r>
            <w:r w:rsidR="00AA1549">
              <w:rPr>
                <w:rFonts w:cs="Arial"/>
                <w:sz w:val="22"/>
                <w:szCs w:val="22"/>
              </w:rPr>
              <w:t xml:space="preserve">the current use of modern technology in </w:t>
            </w:r>
            <w:r w:rsidR="00694430">
              <w:rPr>
                <w:rFonts w:cs="Arial"/>
                <w:sz w:val="22"/>
                <w:szCs w:val="22"/>
              </w:rPr>
              <w:t>speeding up the court processes and receiving outcome</w:t>
            </w:r>
            <w:r w:rsidR="004854BC">
              <w:rPr>
                <w:rFonts w:cs="Arial"/>
                <w:sz w:val="22"/>
                <w:szCs w:val="22"/>
              </w:rPr>
              <w:t xml:space="preserve"> quicker. </w:t>
            </w:r>
            <w:r w:rsidR="00475A43">
              <w:rPr>
                <w:rFonts w:cs="Arial"/>
                <w:sz w:val="22"/>
                <w:szCs w:val="22"/>
              </w:rPr>
              <w:t xml:space="preserve"> </w:t>
            </w:r>
          </w:p>
          <w:p w14:paraId="23C7FDE6" w14:textId="77777777" w:rsidR="00336861" w:rsidRPr="00247941" w:rsidRDefault="00336861" w:rsidP="00247941">
            <w:pPr>
              <w:rPr>
                <w:rStyle w:val="lookup-resultcontent"/>
                <w:rFonts w:cs="Arial"/>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70D825D1" w14:textId="77777777" w:rsidR="00AB5382" w:rsidRPr="00B5610A" w:rsidRDefault="00AB5382" w:rsidP="00D4485A">
            <w:pPr>
              <w:rPr>
                <w:rFonts w:cs="Arial"/>
                <w:b/>
                <w:bCs/>
                <w:sz w:val="22"/>
                <w:szCs w:val="22"/>
              </w:rPr>
            </w:pPr>
          </w:p>
          <w:p w14:paraId="36AAC8A6" w14:textId="77777777" w:rsidR="002C2B85" w:rsidRPr="002C2B85" w:rsidRDefault="002C2B85" w:rsidP="002C2B85">
            <w:pPr>
              <w:rPr>
                <w:rFonts w:cs="Arial"/>
                <w:sz w:val="22"/>
                <w:szCs w:val="22"/>
              </w:rPr>
            </w:pPr>
            <w:r w:rsidRPr="002C2B85">
              <w:rPr>
                <w:rFonts w:cs="Arial"/>
                <w:sz w:val="22"/>
                <w:szCs w:val="22"/>
              </w:rPr>
              <w:t xml:space="preserve">I will form my research activity upon a questionnaire that I have created which will be specific to my subject and research objectives that are documented above. The questions will allow participants to answer openly and give their honest opinion. </w:t>
            </w:r>
          </w:p>
          <w:p w14:paraId="50E0697C" w14:textId="77777777" w:rsidR="002C2B85" w:rsidRPr="002C2B85" w:rsidRDefault="002C2B85" w:rsidP="002C2B85">
            <w:pPr>
              <w:rPr>
                <w:rFonts w:cs="Arial"/>
                <w:sz w:val="22"/>
                <w:szCs w:val="22"/>
              </w:rPr>
            </w:pPr>
          </w:p>
          <w:p w14:paraId="49583605" w14:textId="77777777" w:rsidR="005C6CD8" w:rsidRDefault="002C2B85" w:rsidP="006B2BC9">
            <w:pPr>
              <w:rPr>
                <w:rFonts w:cs="Arial"/>
                <w:sz w:val="22"/>
                <w:szCs w:val="22"/>
              </w:rPr>
            </w:pPr>
            <w:r w:rsidRPr="002C2B85">
              <w:rPr>
                <w:rFonts w:cs="Arial"/>
                <w:sz w:val="22"/>
                <w:szCs w:val="22"/>
              </w:rPr>
              <w:t xml:space="preserve">This questionnaire will not be paper based, my aim is to provide an online questionnaire that will be distributed to all participants, and this can be completed at their own leisure and will automatically be submitted back to myself as the author and organiser. </w:t>
            </w:r>
          </w:p>
          <w:p w14:paraId="36BA90C9" w14:textId="78AE48F8" w:rsidR="006B2BC9" w:rsidRPr="00B61956" w:rsidRDefault="006B2BC9" w:rsidP="006B2BC9">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Pr="00B61956" w:rsidRDefault="005C6CD8" w:rsidP="00D4485A">
            <w:pPr>
              <w:jc w:val="both"/>
              <w:rPr>
                <w:rFonts w:asciiTheme="minorHAnsi" w:hAnsiTheme="minorHAnsi" w:cstheme="minorHAnsi"/>
                <w:sz w:val="22"/>
                <w:szCs w:val="22"/>
              </w:rPr>
            </w:pPr>
          </w:p>
          <w:p w14:paraId="644123AF" w14:textId="77777777" w:rsidR="002C2B85" w:rsidRDefault="002C2B85" w:rsidP="002C2B85">
            <w:pPr>
              <w:rPr>
                <w:rFonts w:cs="Arial"/>
                <w:sz w:val="22"/>
                <w:szCs w:val="22"/>
              </w:rPr>
            </w:pPr>
            <w:r>
              <w:rPr>
                <w:rFonts w:cs="Arial"/>
                <w:sz w:val="22"/>
                <w:szCs w:val="22"/>
              </w:rPr>
              <w:t xml:space="preserve">I intend to ask members of the public and police officers in my different areas. </w:t>
            </w:r>
          </w:p>
          <w:p w14:paraId="3202D4D4" w14:textId="77777777" w:rsidR="002C2B85" w:rsidRDefault="002C2B85" w:rsidP="002C2B85">
            <w:pPr>
              <w:rPr>
                <w:rFonts w:cs="Arial"/>
                <w:sz w:val="22"/>
                <w:szCs w:val="22"/>
              </w:rPr>
            </w:pPr>
            <w:r>
              <w:rPr>
                <w:rFonts w:cs="Arial"/>
                <w:sz w:val="22"/>
                <w:szCs w:val="22"/>
              </w:rPr>
              <w:t xml:space="preserve">I aim to ask 20 overall and gather the results. I believe this will collect a wide range of opinions and the results will be a true representation of the greater public.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1DFA5AB" w14:textId="77777777" w:rsidR="000C4098" w:rsidRDefault="000C4098" w:rsidP="00D4485A">
            <w:pPr>
              <w:jc w:val="both"/>
              <w:rPr>
                <w:rFonts w:cs="Arial"/>
                <w:b/>
                <w:bCs/>
                <w:sz w:val="22"/>
                <w:szCs w:val="22"/>
              </w:rPr>
            </w:pPr>
          </w:p>
          <w:p w14:paraId="123432FB" w14:textId="77777777" w:rsidR="000C4098" w:rsidRPr="000C4098" w:rsidRDefault="000C4098" w:rsidP="000C4098">
            <w:pPr>
              <w:jc w:val="both"/>
              <w:rPr>
                <w:rFonts w:cs="Arial"/>
                <w:sz w:val="22"/>
                <w:szCs w:val="22"/>
              </w:rPr>
            </w:pPr>
            <w:r w:rsidRPr="000C4098">
              <w:rPr>
                <w:rFonts w:cs="Arial"/>
                <w:sz w:val="22"/>
                <w:szCs w:val="22"/>
              </w:rPr>
              <w:t xml:space="preserve">My questionnaire will be completed completely consensual, and all participants will be provided with a question allowing them to withdraw at any stage. All participants will complete the questionnaire of their own accord and in their own time. I do not intend for my questionnaire to hinder with any participants personal or work commitments.  </w:t>
            </w:r>
          </w:p>
          <w:p w14:paraId="77947C88" w14:textId="77777777" w:rsidR="000C4098" w:rsidRPr="000C4098" w:rsidRDefault="000C4098" w:rsidP="000C4098">
            <w:pPr>
              <w:jc w:val="both"/>
              <w:rPr>
                <w:rFonts w:cs="Arial"/>
                <w:sz w:val="22"/>
                <w:szCs w:val="22"/>
              </w:rPr>
            </w:pPr>
          </w:p>
          <w:p w14:paraId="167A53D6" w14:textId="77777777" w:rsidR="000C4098" w:rsidRPr="000C4098" w:rsidRDefault="000C4098" w:rsidP="000C4098">
            <w:pPr>
              <w:jc w:val="both"/>
              <w:rPr>
                <w:rFonts w:cs="Arial"/>
                <w:sz w:val="22"/>
                <w:szCs w:val="22"/>
              </w:rPr>
            </w:pPr>
            <w:r w:rsidRPr="000C4098">
              <w:rPr>
                <w:rFonts w:cs="Arial"/>
                <w:sz w:val="22"/>
                <w:szCs w:val="22"/>
              </w:rPr>
              <w:t xml:space="preserve">As mentioned above, the distribution of my questionnaire will be electronic which will automatically protect the confidentially of all participants as there will be no name required on the document and I will have no way of knowing who has responded. All responses that will be used within the project will be rephrased and no direct answers will be used. </w:t>
            </w:r>
          </w:p>
          <w:p w14:paraId="6DEEF7E7" w14:textId="77777777" w:rsidR="000C4098" w:rsidRPr="000C4098" w:rsidRDefault="000C4098" w:rsidP="000C4098">
            <w:pPr>
              <w:jc w:val="both"/>
              <w:rPr>
                <w:rFonts w:cs="Arial"/>
                <w:sz w:val="22"/>
                <w:szCs w:val="22"/>
              </w:rPr>
            </w:pPr>
          </w:p>
          <w:p w14:paraId="56322DC2" w14:textId="57BC40EB" w:rsidR="00D4485A" w:rsidRDefault="000C4098" w:rsidP="000C4098">
            <w:pPr>
              <w:jc w:val="both"/>
              <w:rPr>
                <w:rFonts w:cs="Arial"/>
                <w:sz w:val="22"/>
                <w:szCs w:val="22"/>
              </w:rPr>
            </w:pPr>
            <w:r w:rsidRPr="000C4098">
              <w:rPr>
                <w:rFonts w:cs="Arial"/>
                <w:sz w:val="22"/>
                <w:szCs w:val="22"/>
              </w:rPr>
              <w:t xml:space="preserve">Given the topic I have chosen I am not expecting for my participants to be affected by my </w:t>
            </w:r>
            <w:r w:rsidR="00665318" w:rsidRPr="000C4098">
              <w:rPr>
                <w:rFonts w:cs="Arial"/>
                <w:sz w:val="22"/>
                <w:szCs w:val="22"/>
              </w:rPr>
              <w:t>questions,</w:t>
            </w:r>
            <w:r w:rsidRPr="000C4098">
              <w:rPr>
                <w:rFonts w:cs="Arial"/>
                <w:sz w:val="22"/>
                <w:szCs w:val="22"/>
              </w:rPr>
              <w:t xml:space="preserve"> however, should this </w:t>
            </w:r>
            <w:r w:rsidR="0032474A" w:rsidRPr="000C4098">
              <w:rPr>
                <w:rFonts w:cs="Arial"/>
                <w:sz w:val="22"/>
                <w:szCs w:val="22"/>
              </w:rPr>
              <w:t>occur,</w:t>
            </w:r>
            <w:r w:rsidRPr="000C4098">
              <w:rPr>
                <w:rFonts w:cs="Arial"/>
                <w:sz w:val="22"/>
                <w:szCs w:val="22"/>
              </w:rPr>
              <w:t xml:space="preserve"> I will ensure that there are options to withdraw at any time throughout the questionnaire and encourage the participants to seek the relevant support that they feel they </w:t>
            </w:r>
            <w:r w:rsidR="006E326F" w:rsidRPr="000C4098">
              <w:rPr>
                <w:rFonts w:cs="Arial"/>
                <w:sz w:val="22"/>
                <w:szCs w:val="22"/>
              </w:rPr>
              <w:t>require.</w:t>
            </w:r>
          </w:p>
          <w:p w14:paraId="3A8D2F69" w14:textId="4D8C6B41" w:rsidR="0032474A" w:rsidRPr="00D4485A" w:rsidRDefault="0032474A" w:rsidP="000C4098">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C65FE3E" w14:textId="77777777" w:rsidR="00D4485A" w:rsidRDefault="003C65AA" w:rsidP="00D4485A">
            <w:pPr>
              <w:jc w:val="both"/>
              <w:rPr>
                <w:rFonts w:cs="Arial"/>
                <w:sz w:val="22"/>
                <w:szCs w:val="22"/>
              </w:rPr>
            </w:pPr>
            <w:r>
              <w:rPr>
                <w:rFonts w:cs="Arial"/>
                <w:sz w:val="22"/>
                <w:szCs w:val="22"/>
              </w:rPr>
              <w:t xml:space="preserve">For my research I need to adhere to the following time scales: </w:t>
            </w:r>
          </w:p>
          <w:p w14:paraId="275D14D8" w14:textId="77777777" w:rsidR="003C65AA" w:rsidRDefault="003C65AA" w:rsidP="00D4485A">
            <w:pPr>
              <w:jc w:val="both"/>
              <w:rPr>
                <w:rFonts w:cs="Arial"/>
                <w:sz w:val="22"/>
                <w:szCs w:val="22"/>
              </w:rPr>
            </w:pPr>
          </w:p>
          <w:p w14:paraId="3BD15E54" w14:textId="2BC45DF8" w:rsidR="003C65AA" w:rsidRDefault="003C65AA" w:rsidP="00D4485A">
            <w:pPr>
              <w:jc w:val="both"/>
              <w:rPr>
                <w:rFonts w:cs="Arial"/>
                <w:sz w:val="22"/>
                <w:szCs w:val="22"/>
              </w:rPr>
            </w:pPr>
            <w:r>
              <w:rPr>
                <w:rFonts w:cs="Arial"/>
                <w:sz w:val="22"/>
                <w:szCs w:val="22"/>
              </w:rPr>
              <w:t>Li</w:t>
            </w:r>
            <w:r w:rsidR="005474F5">
              <w:rPr>
                <w:rFonts w:cs="Arial"/>
                <w:sz w:val="22"/>
                <w:szCs w:val="22"/>
              </w:rPr>
              <w:t xml:space="preserve">terature review </w:t>
            </w:r>
            <w:r w:rsidR="001D3807">
              <w:rPr>
                <w:rFonts w:cs="Arial"/>
                <w:sz w:val="22"/>
                <w:szCs w:val="22"/>
              </w:rPr>
              <w:t xml:space="preserve">– Due date of </w:t>
            </w:r>
            <w:r w:rsidR="00966DC2">
              <w:rPr>
                <w:rFonts w:cs="Arial"/>
                <w:sz w:val="22"/>
                <w:szCs w:val="22"/>
              </w:rPr>
              <w:t>5</w:t>
            </w:r>
            <w:r w:rsidR="00966DC2" w:rsidRPr="00966DC2">
              <w:rPr>
                <w:rFonts w:cs="Arial"/>
                <w:sz w:val="22"/>
                <w:szCs w:val="22"/>
                <w:vertAlign w:val="superscript"/>
              </w:rPr>
              <w:t>th</w:t>
            </w:r>
            <w:r w:rsidR="00966DC2">
              <w:rPr>
                <w:rFonts w:cs="Arial"/>
                <w:sz w:val="22"/>
                <w:szCs w:val="22"/>
              </w:rPr>
              <w:t xml:space="preserve"> May 2025 </w:t>
            </w:r>
          </w:p>
          <w:p w14:paraId="1D3FD111" w14:textId="77777777" w:rsidR="00966DC2" w:rsidRDefault="00966DC2" w:rsidP="00D4485A">
            <w:pPr>
              <w:jc w:val="both"/>
              <w:rPr>
                <w:rFonts w:cs="Arial"/>
                <w:sz w:val="22"/>
                <w:szCs w:val="22"/>
              </w:rPr>
            </w:pPr>
          </w:p>
          <w:p w14:paraId="366374FD" w14:textId="344F5F6A" w:rsidR="00966DC2" w:rsidRDefault="00942CDA" w:rsidP="00D4485A">
            <w:pPr>
              <w:jc w:val="both"/>
              <w:rPr>
                <w:rFonts w:cs="Arial"/>
                <w:sz w:val="22"/>
                <w:szCs w:val="22"/>
              </w:rPr>
            </w:pPr>
            <w:r>
              <w:rPr>
                <w:rFonts w:cs="Arial"/>
                <w:sz w:val="22"/>
                <w:szCs w:val="22"/>
              </w:rPr>
              <w:t>Research</w:t>
            </w:r>
            <w:r w:rsidR="00E9577B">
              <w:rPr>
                <w:rFonts w:cs="Arial"/>
                <w:sz w:val="22"/>
                <w:szCs w:val="22"/>
              </w:rPr>
              <w:t xml:space="preserve"> and</w:t>
            </w:r>
            <w:r>
              <w:rPr>
                <w:rFonts w:cs="Arial"/>
                <w:sz w:val="22"/>
                <w:szCs w:val="22"/>
              </w:rPr>
              <w:t xml:space="preserve"> </w:t>
            </w:r>
            <w:r w:rsidR="00E9577B">
              <w:rPr>
                <w:rFonts w:cs="Arial"/>
                <w:sz w:val="22"/>
                <w:szCs w:val="22"/>
              </w:rPr>
              <w:t>D</w:t>
            </w:r>
            <w:r w:rsidR="002B658F">
              <w:rPr>
                <w:rFonts w:cs="Arial"/>
                <w:sz w:val="22"/>
                <w:szCs w:val="22"/>
              </w:rPr>
              <w:t>ata gathering– Due date of 16</w:t>
            </w:r>
            <w:r w:rsidR="002B658F" w:rsidRPr="002B658F">
              <w:rPr>
                <w:rFonts w:cs="Arial"/>
                <w:sz w:val="22"/>
                <w:szCs w:val="22"/>
                <w:vertAlign w:val="superscript"/>
              </w:rPr>
              <w:t>th</w:t>
            </w:r>
            <w:r w:rsidR="002B658F">
              <w:rPr>
                <w:rFonts w:cs="Arial"/>
                <w:sz w:val="22"/>
                <w:szCs w:val="22"/>
              </w:rPr>
              <w:t xml:space="preserve"> </w:t>
            </w:r>
            <w:r w:rsidR="00E9577B">
              <w:rPr>
                <w:rFonts w:cs="Arial"/>
                <w:sz w:val="22"/>
                <w:szCs w:val="22"/>
              </w:rPr>
              <w:t xml:space="preserve">June 2025 </w:t>
            </w:r>
          </w:p>
          <w:p w14:paraId="13D28DFF" w14:textId="77777777" w:rsidR="00E9577B" w:rsidRDefault="00E9577B" w:rsidP="00D4485A">
            <w:pPr>
              <w:jc w:val="both"/>
              <w:rPr>
                <w:rFonts w:cs="Arial"/>
                <w:sz w:val="22"/>
                <w:szCs w:val="22"/>
              </w:rPr>
            </w:pPr>
          </w:p>
          <w:p w14:paraId="42792CE7" w14:textId="320FB383" w:rsidR="00E9577B" w:rsidRDefault="00E9577B" w:rsidP="00D4485A">
            <w:pPr>
              <w:jc w:val="both"/>
              <w:rPr>
                <w:rFonts w:cs="Arial"/>
                <w:sz w:val="22"/>
                <w:szCs w:val="22"/>
              </w:rPr>
            </w:pPr>
            <w:r>
              <w:rPr>
                <w:rFonts w:cs="Arial"/>
                <w:sz w:val="22"/>
                <w:szCs w:val="22"/>
              </w:rPr>
              <w:t>A</w:t>
            </w:r>
            <w:r>
              <w:rPr>
                <w:rFonts w:cs="Arial"/>
                <w:sz w:val="22"/>
                <w:szCs w:val="22"/>
              </w:rPr>
              <w:t>nalysis of data</w:t>
            </w:r>
            <w:r>
              <w:rPr>
                <w:rFonts w:cs="Arial"/>
                <w:sz w:val="22"/>
                <w:szCs w:val="22"/>
              </w:rPr>
              <w:t xml:space="preserve"> – Due date of</w:t>
            </w:r>
            <w:r w:rsidR="00B2524A">
              <w:rPr>
                <w:rFonts w:cs="Arial"/>
                <w:sz w:val="22"/>
                <w:szCs w:val="22"/>
              </w:rPr>
              <w:t xml:space="preserve"> 4</w:t>
            </w:r>
            <w:r w:rsidR="00B2524A" w:rsidRPr="00B2524A">
              <w:rPr>
                <w:rFonts w:cs="Arial"/>
                <w:sz w:val="22"/>
                <w:szCs w:val="22"/>
                <w:vertAlign w:val="superscript"/>
              </w:rPr>
              <w:t>th</w:t>
            </w:r>
            <w:r>
              <w:rPr>
                <w:rFonts w:cs="Arial"/>
                <w:sz w:val="22"/>
                <w:szCs w:val="22"/>
              </w:rPr>
              <w:t xml:space="preserve"> </w:t>
            </w:r>
            <w:r w:rsidR="00B2524A">
              <w:rPr>
                <w:rFonts w:cs="Arial"/>
                <w:sz w:val="22"/>
                <w:szCs w:val="22"/>
              </w:rPr>
              <w:t xml:space="preserve">August 2025 </w:t>
            </w:r>
          </w:p>
          <w:p w14:paraId="3BB79B59" w14:textId="77777777" w:rsidR="00B2524A" w:rsidRDefault="00B2524A" w:rsidP="00D4485A">
            <w:pPr>
              <w:jc w:val="both"/>
              <w:rPr>
                <w:rFonts w:cs="Arial"/>
                <w:sz w:val="22"/>
                <w:szCs w:val="22"/>
              </w:rPr>
            </w:pPr>
          </w:p>
          <w:p w14:paraId="6B0F7B02" w14:textId="60E4CDBC" w:rsidR="00B2524A" w:rsidRDefault="004C5D06" w:rsidP="00D4485A">
            <w:pPr>
              <w:jc w:val="both"/>
              <w:rPr>
                <w:rFonts w:cs="Arial"/>
                <w:sz w:val="22"/>
                <w:szCs w:val="22"/>
              </w:rPr>
            </w:pPr>
            <w:r>
              <w:rPr>
                <w:rFonts w:cs="Arial"/>
                <w:sz w:val="22"/>
                <w:szCs w:val="22"/>
              </w:rPr>
              <w:t xml:space="preserve">Write up collected data – Due date of </w:t>
            </w:r>
            <w:r w:rsidR="00120D20">
              <w:rPr>
                <w:rFonts w:cs="Arial"/>
                <w:sz w:val="22"/>
                <w:szCs w:val="22"/>
              </w:rPr>
              <w:t>8</w:t>
            </w:r>
            <w:r w:rsidR="00120D20" w:rsidRPr="00120D20">
              <w:rPr>
                <w:rFonts w:cs="Arial"/>
                <w:sz w:val="22"/>
                <w:szCs w:val="22"/>
                <w:vertAlign w:val="superscript"/>
              </w:rPr>
              <w:t>th</w:t>
            </w:r>
            <w:r w:rsidR="00120D20">
              <w:rPr>
                <w:rFonts w:cs="Arial"/>
                <w:sz w:val="22"/>
                <w:szCs w:val="22"/>
              </w:rPr>
              <w:t xml:space="preserve"> September 2025. </w:t>
            </w:r>
          </w:p>
          <w:p w14:paraId="036501AC" w14:textId="77777777" w:rsidR="00120D20" w:rsidRDefault="00120D20" w:rsidP="00D4485A">
            <w:pPr>
              <w:jc w:val="both"/>
              <w:rPr>
                <w:rFonts w:cs="Arial"/>
                <w:sz w:val="22"/>
                <w:szCs w:val="22"/>
              </w:rPr>
            </w:pPr>
          </w:p>
          <w:p w14:paraId="5652837C" w14:textId="2047BCEF" w:rsidR="003C65AA" w:rsidRPr="003C65AA" w:rsidRDefault="00120D20" w:rsidP="00D4485A">
            <w:pPr>
              <w:jc w:val="both"/>
              <w:rPr>
                <w:rFonts w:cs="Arial"/>
                <w:sz w:val="22"/>
                <w:szCs w:val="22"/>
              </w:rPr>
            </w:pPr>
            <w:r>
              <w:rPr>
                <w:rFonts w:cs="Arial"/>
                <w:sz w:val="22"/>
                <w:szCs w:val="22"/>
              </w:rPr>
              <w:t xml:space="preserve">Final draft submission – Due date of </w:t>
            </w:r>
            <w:r w:rsidR="00273F78">
              <w:rPr>
                <w:rFonts w:cs="Arial"/>
                <w:sz w:val="22"/>
                <w:szCs w:val="22"/>
              </w:rPr>
              <w:t>6</w:t>
            </w:r>
            <w:r w:rsidR="00273F78" w:rsidRPr="00273F78">
              <w:rPr>
                <w:rFonts w:cs="Arial"/>
                <w:sz w:val="22"/>
                <w:szCs w:val="22"/>
                <w:vertAlign w:val="superscript"/>
              </w:rPr>
              <w:t>th</w:t>
            </w:r>
            <w:r w:rsidR="00273F78">
              <w:rPr>
                <w:rFonts w:cs="Arial"/>
                <w:sz w:val="22"/>
                <w:szCs w:val="22"/>
              </w:rPr>
              <w:t xml:space="preserve"> October 2025</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p w14:paraId="685340D2" w14:textId="77777777" w:rsidR="00D4485A" w:rsidRPr="00FC5DAE" w:rsidRDefault="00D4485A" w:rsidP="00FC5DAE">
            <w:pPr>
              <w:jc w:val="both"/>
              <w:rPr>
                <w:rFonts w:cs="Arial"/>
                <w:color w:val="FF0000"/>
                <w:sz w:val="22"/>
                <w:szCs w:val="22"/>
              </w:rPr>
            </w:pPr>
          </w:p>
          <w:p w14:paraId="35AF61E9" w14:textId="77777777" w:rsidR="00FC5DAE" w:rsidRPr="00FC5DAE" w:rsidRDefault="00FC5DAE" w:rsidP="00FC5DAE">
            <w:pPr>
              <w:jc w:val="both"/>
              <w:rPr>
                <w:rFonts w:cs="Arial"/>
                <w:sz w:val="22"/>
                <w:szCs w:val="22"/>
              </w:rPr>
            </w:pPr>
            <w:r w:rsidRPr="00FC5DAE">
              <w:rPr>
                <w:rFonts w:cs="Arial"/>
                <w:sz w:val="22"/>
                <w:szCs w:val="22"/>
              </w:rPr>
              <w:t xml:space="preserve">Fulham, L., </w:t>
            </w:r>
            <w:proofErr w:type="spellStart"/>
            <w:r w:rsidRPr="00FC5DAE">
              <w:rPr>
                <w:rFonts w:cs="Arial"/>
                <w:sz w:val="22"/>
                <w:szCs w:val="22"/>
              </w:rPr>
              <w:t>Blais</w:t>
            </w:r>
            <w:proofErr w:type="spellEnd"/>
            <w:r w:rsidRPr="00FC5DAE">
              <w:rPr>
                <w:rFonts w:cs="Arial"/>
                <w:sz w:val="22"/>
                <w:szCs w:val="22"/>
              </w:rPr>
              <w:t xml:space="preserve">, J., </w:t>
            </w:r>
            <w:proofErr w:type="spellStart"/>
            <w:r w:rsidRPr="00FC5DAE">
              <w:rPr>
                <w:rFonts w:cs="Arial"/>
                <w:sz w:val="22"/>
                <w:szCs w:val="22"/>
              </w:rPr>
              <w:t>Rugge</w:t>
            </w:r>
            <w:proofErr w:type="spellEnd"/>
            <w:r w:rsidRPr="00FC5DAE">
              <w:rPr>
                <w:rFonts w:cs="Arial"/>
                <w:sz w:val="22"/>
                <w:szCs w:val="22"/>
              </w:rPr>
              <w:t xml:space="preserve">, T. and </w:t>
            </w:r>
            <w:proofErr w:type="spellStart"/>
            <w:r w:rsidRPr="00FC5DAE">
              <w:rPr>
                <w:rFonts w:cs="Arial"/>
                <w:sz w:val="22"/>
                <w:szCs w:val="22"/>
              </w:rPr>
              <w:t>Schultheis</w:t>
            </w:r>
            <w:proofErr w:type="spellEnd"/>
            <w:r w:rsidRPr="00FC5DAE">
              <w:rPr>
                <w:rFonts w:cs="Arial"/>
                <w:sz w:val="22"/>
                <w:szCs w:val="22"/>
              </w:rPr>
              <w:t xml:space="preserve">, E.H. (2023). The effectiveness of restorative justice programs: A meta-analysis of recidivism and other relevant outcomes. Criminology &amp; Criminal Justice. [online] </w:t>
            </w:r>
            <w:proofErr w:type="spellStart"/>
            <w:r w:rsidRPr="00FC5DAE">
              <w:rPr>
                <w:rFonts w:cs="Arial"/>
                <w:sz w:val="22"/>
                <w:szCs w:val="22"/>
              </w:rPr>
              <w:t>doi:https</w:t>
            </w:r>
            <w:proofErr w:type="spellEnd"/>
            <w:r w:rsidRPr="00FC5DAE">
              <w:rPr>
                <w:rFonts w:cs="Arial"/>
                <w:sz w:val="22"/>
                <w:szCs w:val="22"/>
              </w:rPr>
              <w:t>://doi.org/10.1177/17488958231215228.</w:t>
            </w:r>
          </w:p>
          <w:p w14:paraId="244BE756" w14:textId="77777777" w:rsidR="00FC5DAE" w:rsidRPr="00FC5DAE" w:rsidRDefault="00FC5DAE" w:rsidP="00FC5DAE">
            <w:pPr>
              <w:jc w:val="both"/>
              <w:rPr>
                <w:rFonts w:cs="Arial"/>
                <w:sz w:val="22"/>
                <w:szCs w:val="22"/>
              </w:rPr>
            </w:pPr>
          </w:p>
          <w:p w14:paraId="0EF690DB" w14:textId="77777777" w:rsidR="00FC5DAE" w:rsidRPr="00FC5DAE" w:rsidRDefault="00FC5DAE" w:rsidP="00FC5DAE">
            <w:pPr>
              <w:jc w:val="both"/>
              <w:rPr>
                <w:rFonts w:cs="Arial"/>
                <w:sz w:val="22"/>
                <w:szCs w:val="22"/>
              </w:rPr>
            </w:pPr>
            <w:r w:rsidRPr="00FC5DAE">
              <w:rPr>
                <w:rFonts w:cs="Arial"/>
                <w:sz w:val="22"/>
                <w:szCs w:val="22"/>
              </w:rPr>
              <w:t>Joyce, P. (2012). Criminal justice : an introduction to crime and the criminal justice system. London: Routledge.</w:t>
            </w:r>
          </w:p>
          <w:p w14:paraId="241FE765" w14:textId="77777777" w:rsidR="00FC5DAE" w:rsidRPr="00FC5DAE" w:rsidRDefault="00FC5DAE" w:rsidP="00FC5DAE">
            <w:pPr>
              <w:jc w:val="both"/>
              <w:rPr>
                <w:rFonts w:cs="Arial"/>
                <w:sz w:val="22"/>
                <w:szCs w:val="22"/>
              </w:rPr>
            </w:pPr>
          </w:p>
          <w:p w14:paraId="76FCCC41" w14:textId="77777777" w:rsidR="00FC5DAE" w:rsidRPr="00FC5DAE" w:rsidRDefault="00FC5DAE" w:rsidP="00FC5DAE">
            <w:pPr>
              <w:jc w:val="both"/>
              <w:rPr>
                <w:rFonts w:cs="Arial"/>
                <w:sz w:val="22"/>
                <w:szCs w:val="22"/>
              </w:rPr>
            </w:pPr>
            <w:r w:rsidRPr="00FC5DAE">
              <w:rPr>
                <w:rFonts w:cs="Arial"/>
                <w:sz w:val="22"/>
                <w:szCs w:val="22"/>
              </w:rPr>
              <w:t>Ministry of Justice (2023). Prison Reforms Will Cut Reoffending and Put Worst Offenders behind Bars for Longer. [online] GOV.UK. Available at: https://www.gov.uk/government/news/prison-reforms-will-cut-reoffending-and-put-worst-offenders-behind-bars-for-longer.</w:t>
            </w:r>
          </w:p>
          <w:p w14:paraId="5B34CD27" w14:textId="77777777" w:rsidR="00FC5DAE" w:rsidRPr="00FC5DAE" w:rsidRDefault="00FC5DAE" w:rsidP="00FC5DAE">
            <w:pPr>
              <w:jc w:val="both"/>
              <w:rPr>
                <w:rFonts w:cs="Arial"/>
                <w:sz w:val="22"/>
                <w:szCs w:val="22"/>
              </w:rPr>
            </w:pPr>
          </w:p>
          <w:p w14:paraId="74269233" w14:textId="13AF2E9B" w:rsidR="00FC5DAE" w:rsidRDefault="00FC5DAE" w:rsidP="00FC5DAE">
            <w:pPr>
              <w:jc w:val="both"/>
              <w:rPr>
                <w:rFonts w:asciiTheme="minorHAnsi" w:hAnsiTheme="minorHAnsi" w:cstheme="minorHAnsi"/>
                <w:b/>
                <w:bCs/>
                <w:sz w:val="22"/>
                <w:szCs w:val="22"/>
              </w:rPr>
            </w:pPr>
            <w:r w:rsidRPr="00FC5DAE">
              <w:rPr>
                <w:rFonts w:cs="Arial"/>
                <w:sz w:val="22"/>
                <w:szCs w:val="22"/>
              </w:rPr>
              <w:t>Penal Reform International (2023). Overcrowding. [online] Penal Reform International. Available at: https://www.penalreform.org/issues/prison-conditions/key-facts/overcrowding/.</w:t>
            </w:r>
          </w:p>
        </w:tc>
      </w:tr>
    </w:tbl>
    <w:p w14:paraId="751501B0" w14:textId="77777777" w:rsidR="005C6CD8" w:rsidRDefault="005C6CD8" w:rsidP="00D4485A">
      <w:pPr>
        <w:pBdr>
          <w:bottom w:val="single" w:sz="4" w:space="1" w:color="auto"/>
        </w:pBdr>
        <w:jc w:val="both"/>
        <w:rPr>
          <w:rFonts w:asciiTheme="minorHAnsi" w:hAnsiTheme="minorHAnsi" w:cstheme="minorHAnsi"/>
          <w:b/>
          <w:bCs/>
          <w:sz w:val="22"/>
          <w:szCs w:val="22"/>
        </w:rPr>
      </w:pPr>
    </w:p>
    <w:p w14:paraId="2BCB6A3E" w14:textId="77777777" w:rsidR="00A1235B" w:rsidRDefault="00A1235B" w:rsidP="00D4485A">
      <w:pPr>
        <w:pBdr>
          <w:bottom w:val="single" w:sz="4" w:space="1" w:color="auto"/>
        </w:pBdr>
        <w:jc w:val="both"/>
        <w:rPr>
          <w:rFonts w:asciiTheme="minorHAnsi" w:hAnsiTheme="minorHAnsi" w:cstheme="minorHAnsi"/>
          <w:b/>
          <w:bCs/>
          <w:sz w:val="22"/>
          <w:szCs w:val="22"/>
        </w:rPr>
      </w:pPr>
    </w:p>
    <w:p w14:paraId="5DA4BB6D" w14:textId="3FE140BA" w:rsidR="00A1235B" w:rsidRPr="00B61956" w:rsidRDefault="00A1235B" w:rsidP="00D4485A">
      <w:pPr>
        <w:pBdr>
          <w:bottom w:val="single" w:sz="4" w:space="1" w:color="auto"/>
        </w:pBdr>
        <w:jc w:val="both"/>
        <w:rPr>
          <w:rFonts w:asciiTheme="minorHAnsi" w:hAnsiTheme="minorHAnsi" w:cstheme="minorHAnsi"/>
          <w:b/>
          <w:bCs/>
          <w:sz w:val="22"/>
          <w:szCs w:val="22"/>
        </w:rPr>
      </w:pPr>
      <w:r>
        <w:rPr>
          <w:rFonts w:asciiTheme="minorHAnsi" w:hAnsiTheme="minorHAnsi" w:cstheme="minorHAnsi"/>
          <w:b/>
          <w:bCs/>
          <w:sz w:val="22"/>
          <w:szCs w:val="22"/>
        </w:rPr>
        <w:t xml:space="preserve">Word Count </w:t>
      </w:r>
      <w:r w:rsidR="00C75A84">
        <w:rPr>
          <w:rFonts w:asciiTheme="minorHAnsi" w:hAnsiTheme="minorHAnsi" w:cstheme="minorHAnsi"/>
          <w:b/>
          <w:bCs/>
          <w:sz w:val="22"/>
          <w:szCs w:val="22"/>
        </w:rPr>
        <w:t>–</w:t>
      </w:r>
      <w:r>
        <w:rPr>
          <w:rFonts w:asciiTheme="minorHAnsi" w:hAnsiTheme="minorHAnsi" w:cstheme="minorHAnsi"/>
          <w:b/>
          <w:bCs/>
          <w:sz w:val="22"/>
          <w:szCs w:val="22"/>
        </w:rPr>
        <w:t xml:space="preserve"> 1</w:t>
      </w:r>
      <w:r w:rsidR="00C75A84">
        <w:rPr>
          <w:rFonts w:asciiTheme="minorHAnsi" w:hAnsiTheme="minorHAnsi" w:cstheme="minorHAnsi"/>
          <w:b/>
          <w:bCs/>
          <w:sz w:val="22"/>
          <w:szCs w:val="22"/>
        </w:rPr>
        <w:t>,097</w:t>
      </w:r>
    </w:p>
    <w:sectPr w:rsidR="00A1235B"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DDB15" w14:textId="77777777" w:rsidR="004F2D28" w:rsidRDefault="004F2D28">
      <w:r>
        <w:separator/>
      </w:r>
    </w:p>
  </w:endnote>
  <w:endnote w:type="continuationSeparator" w:id="0">
    <w:p w14:paraId="06DD8146" w14:textId="77777777" w:rsidR="004F2D28" w:rsidRDefault="004F2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D12CF" w14:textId="77777777" w:rsidR="004F2D28" w:rsidRDefault="004F2D28">
      <w:r>
        <w:separator/>
      </w:r>
    </w:p>
  </w:footnote>
  <w:footnote w:type="continuationSeparator" w:id="0">
    <w:p w14:paraId="1CBF467D" w14:textId="77777777" w:rsidR="004F2D28" w:rsidRDefault="004F2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987347"/>
    <w:multiLevelType w:val="hybridMultilevel"/>
    <w:tmpl w:val="C83060FC"/>
    <w:lvl w:ilvl="0" w:tplc="2CEE02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3A1086"/>
    <w:multiLevelType w:val="hybridMultilevel"/>
    <w:tmpl w:val="0EFAE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20"/>
  </w:num>
  <w:num w:numId="3" w16cid:durableId="1319768250">
    <w:abstractNumId w:val="16"/>
  </w:num>
  <w:num w:numId="4" w16cid:durableId="1747801003">
    <w:abstractNumId w:val="3"/>
  </w:num>
  <w:num w:numId="5" w16cid:durableId="370036965">
    <w:abstractNumId w:val="9"/>
  </w:num>
  <w:num w:numId="6" w16cid:durableId="1788163371">
    <w:abstractNumId w:val="23"/>
  </w:num>
  <w:num w:numId="7" w16cid:durableId="1939022427">
    <w:abstractNumId w:val="40"/>
  </w:num>
  <w:num w:numId="8" w16cid:durableId="1405222938">
    <w:abstractNumId w:val="22"/>
  </w:num>
  <w:num w:numId="9" w16cid:durableId="1171795511">
    <w:abstractNumId w:val="6"/>
  </w:num>
  <w:num w:numId="10" w16cid:durableId="1811752788">
    <w:abstractNumId w:val="32"/>
  </w:num>
  <w:num w:numId="11" w16cid:durableId="644090675">
    <w:abstractNumId w:val="39"/>
  </w:num>
  <w:num w:numId="12" w16cid:durableId="2025934177">
    <w:abstractNumId w:val="2"/>
  </w:num>
  <w:num w:numId="13" w16cid:durableId="1939293496">
    <w:abstractNumId w:val="19"/>
  </w:num>
  <w:num w:numId="14" w16cid:durableId="1207373639">
    <w:abstractNumId w:val="30"/>
  </w:num>
  <w:num w:numId="15" w16cid:durableId="1032921033">
    <w:abstractNumId w:val="18"/>
  </w:num>
  <w:num w:numId="16" w16cid:durableId="995257220">
    <w:abstractNumId w:val="27"/>
  </w:num>
  <w:num w:numId="17" w16cid:durableId="2146114896">
    <w:abstractNumId w:val="13"/>
  </w:num>
  <w:num w:numId="18" w16cid:durableId="864253565">
    <w:abstractNumId w:val="34"/>
  </w:num>
  <w:num w:numId="19" w16cid:durableId="276002">
    <w:abstractNumId w:val="12"/>
  </w:num>
  <w:num w:numId="20" w16cid:durableId="841697278">
    <w:abstractNumId w:val="10"/>
  </w:num>
  <w:num w:numId="21" w16cid:durableId="1651596170">
    <w:abstractNumId w:val="26"/>
  </w:num>
  <w:num w:numId="22" w16cid:durableId="1474101815">
    <w:abstractNumId w:val="8"/>
  </w:num>
  <w:num w:numId="23" w16cid:durableId="239023050">
    <w:abstractNumId w:val="29"/>
  </w:num>
  <w:num w:numId="24" w16cid:durableId="1698585100">
    <w:abstractNumId w:val="21"/>
  </w:num>
  <w:num w:numId="25" w16cid:durableId="1273173992">
    <w:abstractNumId w:val="38"/>
  </w:num>
  <w:num w:numId="26" w16cid:durableId="1662152544">
    <w:abstractNumId w:val="1"/>
  </w:num>
  <w:num w:numId="27" w16cid:durableId="1295525112">
    <w:abstractNumId w:val="28"/>
  </w:num>
  <w:num w:numId="28" w16cid:durableId="1990204065">
    <w:abstractNumId w:val="5"/>
  </w:num>
  <w:num w:numId="29" w16cid:durableId="1376154183">
    <w:abstractNumId w:val="24"/>
  </w:num>
  <w:num w:numId="30" w16cid:durableId="1622497887">
    <w:abstractNumId w:val="35"/>
  </w:num>
  <w:num w:numId="31" w16cid:durableId="1495221465">
    <w:abstractNumId w:val="0"/>
  </w:num>
  <w:num w:numId="32" w16cid:durableId="2000618171">
    <w:abstractNumId w:val="31"/>
  </w:num>
  <w:num w:numId="33" w16cid:durableId="1466510744">
    <w:abstractNumId w:val="11"/>
  </w:num>
  <w:num w:numId="34" w16cid:durableId="644503696">
    <w:abstractNumId w:val="4"/>
  </w:num>
  <w:num w:numId="35" w16cid:durableId="857548598">
    <w:abstractNumId w:val="14"/>
  </w:num>
  <w:num w:numId="36" w16cid:durableId="587009564">
    <w:abstractNumId w:val="36"/>
  </w:num>
  <w:num w:numId="37" w16cid:durableId="1369572016">
    <w:abstractNumId w:val="17"/>
  </w:num>
  <w:num w:numId="38" w16cid:durableId="562181344">
    <w:abstractNumId w:val="37"/>
  </w:num>
  <w:num w:numId="39" w16cid:durableId="104858634">
    <w:abstractNumId w:val="25"/>
  </w:num>
  <w:num w:numId="40" w16cid:durableId="1604729770">
    <w:abstractNumId w:val="15"/>
  </w:num>
  <w:num w:numId="41" w16cid:durableId="888302189">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3C7C"/>
    <w:rsid w:val="00024596"/>
    <w:rsid w:val="000248F1"/>
    <w:rsid w:val="0003187C"/>
    <w:rsid w:val="00033F9D"/>
    <w:rsid w:val="000365E6"/>
    <w:rsid w:val="00037D7A"/>
    <w:rsid w:val="0005268F"/>
    <w:rsid w:val="000533B6"/>
    <w:rsid w:val="000539BC"/>
    <w:rsid w:val="00054643"/>
    <w:rsid w:val="0006121C"/>
    <w:rsid w:val="0006266A"/>
    <w:rsid w:val="00063405"/>
    <w:rsid w:val="00063B81"/>
    <w:rsid w:val="00066934"/>
    <w:rsid w:val="000703E5"/>
    <w:rsid w:val="000710D9"/>
    <w:rsid w:val="00074CA3"/>
    <w:rsid w:val="0007545A"/>
    <w:rsid w:val="00082493"/>
    <w:rsid w:val="00084BDF"/>
    <w:rsid w:val="0008794F"/>
    <w:rsid w:val="00091997"/>
    <w:rsid w:val="00094248"/>
    <w:rsid w:val="00096653"/>
    <w:rsid w:val="000971B7"/>
    <w:rsid w:val="00097352"/>
    <w:rsid w:val="000A25B3"/>
    <w:rsid w:val="000B1B06"/>
    <w:rsid w:val="000B609B"/>
    <w:rsid w:val="000C0767"/>
    <w:rsid w:val="000C1321"/>
    <w:rsid w:val="000C17DA"/>
    <w:rsid w:val="000C2A48"/>
    <w:rsid w:val="000C3E29"/>
    <w:rsid w:val="000C4098"/>
    <w:rsid w:val="000D4DBC"/>
    <w:rsid w:val="000E61B9"/>
    <w:rsid w:val="000E6CD4"/>
    <w:rsid w:val="000F26DE"/>
    <w:rsid w:val="000F5C12"/>
    <w:rsid w:val="000F7929"/>
    <w:rsid w:val="00104514"/>
    <w:rsid w:val="00107BED"/>
    <w:rsid w:val="001113AE"/>
    <w:rsid w:val="00112EA7"/>
    <w:rsid w:val="0011742D"/>
    <w:rsid w:val="00117AD6"/>
    <w:rsid w:val="00120D20"/>
    <w:rsid w:val="00122ACA"/>
    <w:rsid w:val="0012368F"/>
    <w:rsid w:val="00127979"/>
    <w:rsid w:val="0013025A"/>
    <w:rsid w:val="00132D46"/>
    <w:rsid w:val="00135679"/>
    <w:rsid w:val="001376B6"/>
    <w:rsid w:val="00137C9A"/>
    <w:rsid w:val="00147A69"/>
    <w:rsid w:val="00147C2E"/>
    <w:rsid w:val="001518BE"/>
    <w:rsid w:val="00165440"/>
    <w:rsid w:val="0016688E"/>
    <w:rsid w:val="00174B40"/>
    <w:rsid w:val="00180E5F"/>
    <w:rsid w:val="001826AF"/>
    <w:rsid w:val="001826D0"/>
    <w:rsid w:val="00185804"/>
    <w:rsid w:val="00186C17"/>
    <w:rsid w:val="0019020F"/>
    <w:rsid w:val="00190F47"/>
    <w:rsid w:val="001918BD"/>
    <w:rsid w:val="001A0C0E"/>
    <w:rsid w:val="001A129F"/>
    <w:rsid w:val="001A1EB1"/>
    <w:rsid w:val="001B495B"/>
    <w:rsid w:val="001B7C77"/>
    <w:rsid w:val="001C2579"/>
    <w:rsid w:val="001C3E99"/>
    <w:rsid w:val="001C4320"/>
    <w:rsid w:val="001D2996"/>
    <w:rsid w:val="001D3807"/>
    <w:rsid w:val="001D7DBD"/>
    <w:rsid w:val="001E38ED"/>
    <w:rsid w:val="001E7051"/>
    <w:rsid w:val="001F7DB8"/>
    <w:rsid w:val="002013D1"/>
    <w:rsid w:val="002036BE"/>
    <w:rsid w:val="00205D73"/>
    <w:rsid w:val="002107C5"/>
    <w:rsid w:val="00211DC5"/>
    <w:rsid w:val="00212E76"/>
    <w:rsid w:val="002168BF"/>
    <w:rsid w:val="00217764"/>
    <w:rsid w:val="0022272B"/>
    <w:rsid w:val="002232D0"/>
    <w:rsid w:val="00224B24"/>
    <w:rsid w:val="002406D2"/>
    <w:rsid w:val="002443DD"/>
    <w:rsid w:val="0024668C"/>
    <w:rsid w:val="00247941"/>
    <w:rsid w:val="00251DC4"/>
    <w:rsid w:val="00253464"/>
    <w:rsid w:val="0025429D"/>
    <w:rsid w:val="00254E32"/>
    <w:rsid w:val="00254FCA"/>
    <w:rsid w:val="00255EEC"/>
    <w:rsid w:val="00260406"/>
    <w:rsid w:val="0026522F"/>
    <w:rsid w:val="00273F78"/>
    <w:rsid w:val="0027522F"/>
    <w:rsid w:val="0028078E"/>
    <w:rsid w:val="0028096F"/>
    <w:rsid w:val="002815AA"/>
    <w:rsid w:val="0028317E"/>
    <w:rsid w:val="0029492E"/>
    <w:rsid w:val="00294A5F"/>
    <w:rsid w:val="002A1217"/>
    <w:rsid w:val="002B1EBD"/>
    <w:rsid w:val="002B658F"/>
    <w:rsid w:val="002C1052"/>
    <w:rsid w:val="002C2B85"/>
    <w:rsid w:val="002C3025"/>
    <w:rsid w:val="002D0EF0"/>
    <w:rsid w:val="002D2536"/>
    <w:rsid w:val="002D2A3C"/>
    <w:rsid w:val="002D5346"/>
    <w:rsid w:val="002E2021"/>
    <w:rsid w:val="002E37FD"/>
    <w:rsid w:val="002E5A65"/>
    <w:rsid w:val="002F09DD"/>
    <w:rsid w:val="002F780F"/>
    <w:rsid w:val="00303377"/>
    <w:rsid w:val="00303C16"/>
    <w:rsid w:val="003120AE"/>
    <w:rsid w:val="00312520"/>
    <w:rsid w:val="00312C6E"/>
    <w:rsid w:val="003161D8"/>
    <w:rsid w:val="0032297B"/>
    <w:rsid w:val="0032474A"/>
    <w:rsid w:val="00324E5D"/>
    <w:rsid w:val="00330585"/>
    <w:rsid w:val="00331F1F"/>
    <w:rsid w:val="00336342"/>
    <w:rsid w:val="00336861"/>
    <w:rsid w:val="00341123"/>
    <w:rsid w:val="00357F77"/>
    <w:rsid w:val="00362C12"/>
    <w:rsid w:val="0036788C"/>
    <w:rsid w:val="00371ABA"/>
    <w:rsid w:val="00382A8A"/>
    <w:rsid w:val="00382F99"/>
    <w:rsid w:val="00385605"/>
    <w:rsid w:val="0038788B"/>
    <w:rsid w:val="00392D27"/>
    <w:rsid w:val="003968AA"/>
    <w:rsid w:val="003B45E8"/>
    <w:rsid w:val="003B6E81"/>
    <w:rsid w:val="003C2C25"/>
    <w:rsid w:val="003C3343"/>
    <w:rsid w:val="003C3D07"/>
    <w:rsid w:val="003C5F7B"/>
    <w:rsid w:val="003C65AA"/>
    <w:rsid w:val="003C67DE"/>
    <w:rsid w:val="003E0833"/>
    <w:rsid w:val="003F0C98"/>
    <w:rsid w:val="00400C07"/>
    <w:rsid w:val="004132B7"/>
    <w:rsid w:val="00415C09"/>
    <w:rsid w:val="0041697D"/>
    <w:rsid w:val="00424F68"/>
    <w:rsid w:val="004313B1"/>
    <w:rsid w:val="004316AE"/>
    <w:rsid w:val="00431CCF"/>
    <w:rsid w:val="00433DB7"/>
    <w:rsid w:val="00441101"/>
    <w:rsid w:val="00442D7B"/>
    <w:rsid w:val="00446228"/>
    <w:rsid w:val="0044688B"/>
    <w:rsid w:val="00450D6C"/>
    <w:rsid w:val="00451F00"/>
    <w:rsid w:val="004521DC"/>
    <w:rsid w:val="00471220"/>
    <w:rsid w:val="004727FE"/>
    <w:rsid w:val="00475A43"/>
    <w:rsid w:val="004763DA"/>
    <w:rsid w:val="004854BC"/>
    <w:rsid w:val="00485CD3"/>
    <w:rsid w:val="0049337D"/>
    <w:rsid w:val="00494764"/>
    <w:rsid w:val="004A3D00"/>
    <w:rsid w:val="004B0295"/>
    <w:rsid w:val="004C14DE"/>
    <w:rsid w:val="004C179C"/>
    <w:rsid w:val="004C5456"/>
    <w:rsid w:val="004C5D06"/>
    <w:rsid w:val="004C71C5"/>
    <w:rsid w:val="004D445F"/>
    <w:rsid w:val="004E1EAD"/>
    <w:rsid w:val="004E5E28"/>
    <w:rsid w:val="004F2D28"/>
    <w:rsid w:val="00507638"/>
    <w:rsid w:val="00514302"/>
    <w:rsid w:val="005154C7"/>
    <w:rsid w:val="00515963"/>
    <w:rsid w:val="00516F07"/>
    <w:rsid w:val="005211F3"/>
    <w:rsid w:val="005237D2"/>
    <w:rsid w:val="00533528"/>
    <w:rsid w:val="00541151"/>
    <w:rsid w:val="00542222"/>
    <w:rsid w:val="0054715E"/>
    <w:rsid w:val="005474F5"/>
    <w:rsid w:val="00557E08"/>
    <w:rsid w:val="00560AB9"/>
    <w:rsid w:val="00563D06"/>
    <w:rsid w:val="0056494B"/>
    <w:rsid w:val="00566209"/>
    <w:rsid w:val="00566254"/>
    <w:rsid w:val="005673F0"/>
    <w:rsid w:val="00572F9C"/>
    <w:rsid w:val="00576361"/>
    <w:rsid w:val="005814BE"/>
    <w:rsid w:val="005838FF"/>
    <w:rsid w:val="00584EAC"/>
    <w:rsid w:val="00591815"/>
    <w:rsid w:val="005A0475"/>
    <w:rsid w:val="005A0DAD"/>
    <w:rsid w:val="005B0477"/>
    <w:rsid w:val="005B1743"/>
    <w:rsid w:val="005B464F"/>
    <w:rsid w:val="005B5312"/>
    <w:rsid w:val="005B5B87"/>
    <w:rsid w:val="005C1B02"/>
    <w:rsid w:val="005C28D0"/>
    <w:rsid w:val="005C6A28"/>
    <w:rsid w:val="005C6CD8"/>
    <w:rsid w:val="005D34E2"/>
    <w:rsid w:val="005D38E0"/>
    <w:rsid w:val="005D7F73"/>
    <w:rsid w:val="005E041D"/>
    <w:rsid w:val="005F3D1D"/>
    <w:rsid w:val="005F3FE5"/>
    <w:rsid w:val="005F76B5"/>
    <w:rsid w:val="00602EDD"/>
    <w:rsid w:val="00605C85"/>
    <w:rsid w:val="0061124D"/>
    <w:rsid w:val="00616217"/>
    <w:rsid w:val="006221DF"/>
    <w:rsid w:val="00626726"/>
    <w:rsid w:val="006269FA"/>
    <w:rsid w:val="0063031D"/>
    <w:rsid w:val="0063287A"/>
    <w:rsid w:val="0063339C"/>
    <w:rsid w:val="006333E5"/>
    <w:rsid w:val="00640044"/>
    <w:rsid w:val="006433AE"/>
    <w:rsid w:val="006525C8"/>
    <w:rsid w:val="006618F4"/>
    <w:rsid w:val="006621A5"/>
    <w:rsid w:val="00663786"/>
    <w:rsid w:val="00665318"/>
    <w:rsid w:val="00667E16"/>
    <w:rsid w:val="00670DF8"/>
    <w:rsid w:val="00680B0E"/>
    <w:rsid w:val="00687C97"/>
    <w:rsid w:val="006936E5"/>
    <w:rsid w:val="00694430"/>
    <w:rsid w:val="006A28C2"/>
    <w:rsid w:val="006A6EDE"/>
    <w:rsid w:val="006B1A8B"/>
    <w:rsid w:val="006B2BC9"/>
    <w:rsid w:val="006B6243"/>
    <w:rsid w:val="006B766A"/>
    <w:rsid w:val="006B7A43"/>
    <w:rsid w:val="006C1A15"/>
    <w:rsid w:val="006C31E5"/>
    <w:rsid w:val="006C3A69"/>
    <w:rsid w:val="006C5084"/>
    <w:rsid w:val="006C59B1"/>
    <w:rsid w:val="006C68D4"/>
    <w:rsid w:val="006D0326"/>
    <w:rsid w:val="006D5721"/>
    <w:rsid w:val="006D6BD6"/>
    <w:rsid w:val="006E326F"/>
    <w:rsid w:val="006E37CE"/>
    <w:rsid w:val="006E529A"/>
    <w:rsid w:val="006E7254"/>
    <w:rsid w:val="006F0ADF"/>
    <w:rsid w:val="006F69A1"/>
    <w:rsid w:val="00701358"/>
    <w:rsid w:val="007019AB"/>
    <w:rsid w:val="007070E7"/>
    <w:rsid w:val="00707B08"/>
    <w:rsid w:val="00717A3A"/>
    <w:rsid w:val="00726D56"/>
    <w:rsid w:val="0073084A"/>
    <w:rsid w:val="007315DD"/>
    <w:rsid w:val="00731DF4"/>
    <w:rsid w:val="0073358A"/>
    <w:rsid w:val="0074649C"/>
    <w:rsid w:val="00753DE4"/>
    <w:rsid w:val="00753EFC"/>
    <w:rsid w:val="0075672F"/>
    <w:rsid w:val="007571B5"/>
    <w:rsid w:val="007633A0"/>
    <w:rsid w:val="0076590A"/>
    <w:rsid w:val="00766657"/>
    <w:rsid w:val="007741FC"/>
    <w:rsid w:val="007767BA"/>
    <w:rsid w:val="0079068F"/>
    <w:rsid w:val="00790B92"/>
    <w:rsid w:val="007A18AC"/>
    <w:rsid w:val="007B6E74"/>
    <w:rsid w:val="007C3B96"/>
    <w:rsid w:val="007C3D4F"/>
    <w:rsid w:val="007C4193"/>
    <w:rsid w:val="007C65FD"/>
    <w:rsid w:val="007D3209"/>
    <w:rsid w:val="007D6789"/>
    <w:rsid w:val="007D683E"/>
    <w:rsid w:val="007E3C6A"/>
    <w:rsid w:val="007E7AD4"/>
    <w:rsid w:val="007F280A"/>
    <w:rsid w:val="007F2B49"/>
    <w:rsid w:val="0080420E"/>
    <w:rsid w:val="00806455"/>
    <w:rsid w:val="0081045A"/>
    <w:rsid w:val="00814647"/>
    <w:rsid w:val="008161A6"/>
    <w:rsid w:val="008253D8"/>
    <w:rsid w:val="00833185"/>
    <w:rsid w:val="00837718"/>
    <w:rsid w:val="00837DB8"/>
    <w:rsid w:val="00840CC8"/>
    <w:rsid w:val="00841BE7"/>
    <w:rsid w:val="00845CA3"/>
    <w:rsid w:val="0085136C"/>
    <w:rsid w:val="00854A54"/>
    <w:rsid w:val="0086009E"/>
    <w:rsid w:val="008619B8"/>
    <w:rsid w:val="00864CBC"/>
    <w:rsid w:val="0087109F"/>
    <w:rsid w:val="00872587"/>
    <w:rsid w:val="0087318A"/>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0E28"/>
    <w:rsid w:val="00902808"/>
    <w:rsid w:val="009135B2"/>
    <w:rsid w:val="009203E0"/>
    <w:rsid w:val="00927B9C"/>
    <w:rsid w:val="009315A1"/>
    <w:rsid w:val="00940A08"/>
    <w:rsid w:val="00940DF9"/>
    <w:rsid w:val="00942CDA"/>
    <w:rsid w:val="00944394"/>
    <w:rsid w:val="00944B8B"/>
    <w:rsid w:val="00945DDB"/>
    <w:rsid w:val="00946F49"/>
    <w:rsid w:val="00947F65"/>
    <w:rsid w:val="00951273"/>
    <w:rsid w:val="00952A34"/>
    <w:rsid w:val="00953776"/>
    <w:rsid w:val="00963040"/>
    <w:rsid w:val="009660C4"/>
    <w:rsid w:val="00966664"/>
    <w:rsid w:val="00966DC2"/>
    <w:rsid w:val="00967F4E"/>
    <w:rsid w:val="009715C3"/>
    <w:rsid w:val="009720B1"/>
    <w:rsid w:val="009759E8"/>
    <w:rsid w:val="00984C6E"/>
    <w:rsid w:val="00986F13"/>
    <w:rsid w:val="00987323"/>
    <w:rsid w:val="009903DA"/>
    <w:rsid w:val="0099212D"/>
    <w:rsid w:val="009929C2"/>
    <w:rsid w:val="00993092"/>
    <w:rsid w:val="009A1E8C"/>
    <w:rsid w:val="009A4C24"/>
    <w:rsid w:val="009B04B6"/>
    <w:rsid w:val="009D0BF2"/>
    <w:rsid w:val="009D5A05"/>
    <w:rsid w:val="009D6709"/>
    <w:rsid w:val="009D7A07"/>
    <w:rsid w:val="009E5494"/>
    <w:rsid w:val="009F1020"/>
    <w:rsid w:val="009F7044"/>
    <w:rsid w:val="00A00336"/>
    <w:rsid w:val="00A01AC4"/>
    <w:rsid w:val="00A01FCE"/>
    <w:rsid w:val="00A05E7B"/>
    <w:rsid w:val="00A078D8"/>
    <w:rsid w:val="00A10658"/>
    <w:rsid w:val="00A117E2"/>
    <w:rsid w:val="00A1235B"/>
    <w:rsid w:val="00A14EB6"/>
    <w:rsid w:val="00A1613D"/>
    <w:rsid w:val="00A234CD"/>
    <w:rsid w:val="00A26419"/>
    <w:rsid w:val="00A32A2B"/>
    <w:rsid w:val="00A33FAF"/>
    <w:rsid w:val="00A370A8"/>
    <w:rsid w:val="00A40F1A"/>
    <w:rsid w:val="00A41174"/>
    <w:rsid w:val="00A4511E"/>
    <w:rsid w:val="00A5405C"/>
    <w:rsid w:val="00A61916"/>
    <w:rsid w:val="00A62404"/>
    <w:rsid w:val="00A670D8"/>
    <w:rsid w:val="00A70502"/>
    <w:rsid w:val="00A941EE"/>
    <w:rsid w:val="00AA0BE1"/>
    <w:rsid w:val="00AA1549"/>
    <w:rsid w:val="00AA30B5"/>
    <w:rsid w:val="00AB07D6"/>
    <w:rsid w:val="00AB5382"/>
    <w:rsid w:val="00AC40F9"/>
    <w:rsid w:val="00AD0EF5"/>
    <w:rsid w:val="00AD78D5"/>
    <w:rsid w:val="00AE3595"/>
    <w:rsid w:val="00AE621C"/>
    <w:rsid w:val="00AE62EC"/>
    <w:rsid w:val="00AE72D2"/>
    <w:rsid w:val="00AF05ED"/>
    <w:rsid w:val="00AF0B30"/>
    <w:rsid w:val="00AF2A2F"/>
    <w:rsid w:val="00AF5325"/>
    <w:rsid w:val="00B02CEA"/>
    <w:rsid w:val="00B07B99"/>
    <w:rsid w:val="00B1115F"/>
    <w:rsid w:val="00B15E1F"/>
    <w:rsid w:val="00B161B3"/>
    <w:rsid w:val="00B20215"/>
    <w:rsid w:val="00B20C0B"/>
    <w:rsid w:val="00B22788"/>
    <w:rsid w:val="00B2524A"/>
    <w:rsid w:val="00B265F6"/>
    <w:rsid w:val="00B37A2B"/>
    <w:rsid w:val="00B406C8"/>
    <w:rsid w:val="00B421FD"/>
    <w:rsid w:val="00B43F60"/>
    <w:rsid w:val="00B4505E"/>
    <w:rsid w:val="00B461D8"/>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971EB"/>
    <w:rsid w:val="00BA26DA"/>
    <w:rsid w:val="00BA4AF4"/>
    <w:rsid w:val="00BB23DC"/>
    <w:rsid w:val="00BB2D3D"/>
    <w:rsid w:val="00BB5683"/>
    <w:rsid w:val="00BC1ACC"/>
    <w:rsid w:val="00BC3318"/>
    <w:rsid w:val="00BC3559"/>
    <w:rsid w:val="00BC378A"/>
    <w:rsid w:val="00BD497D"/>
    <w:rsid w:val="00BD7DB9"/>
    <w:rsid w:val="00BE34BA"/>
    <w:rsid w:val="00BE40D5"/>
    <w:rsid w:val="00BE49DD"/>
    <w:rsid w:val="00BE762E"/>
    <w:rsid w:val="00BF2A01"/>
    <w:rsid w:val="00BF430B"/>
    <w:rsid w:val="00BF6F17"/>
    <w:rsid w:val="00C10D64"/>
    <w:rsid w:val="00C12429"/>
    <w:rsid w:val="00C15ADE"/>
    <w:rsid w:val="00C171C2"/>
    <w:rsid w:val="00C1753A"/>
    <w:rsid w:val="00C17826"/>
    <w:rsid w:val="00C2218B"/>
    <w:rsid w:val="00C2639B"/>
    <w:rsid w:val="00C27623"/>
    <w:rsid w:val="00C318FF"/>
    <w:rsid w:val="00C36588"/>
    <w:rsid w:val="00C40E73"/>
    <w:rsid w:val="00C424A0"/>
    <w:rsid w:val="00C556BE"/>
    <w:rsid w:val="00C5678B"/>
    <w:rsid w:val="00C568A5"/>
    <w:rsid w:val="00C64040"/>
    <w:rsid w:val="00C65D29"/>
    <w:rsid w:val="00C72A44"/>
    <w:rsid w:val="00C75A84"/>
    <w:rsid w:val="00C765E7"/>
    <w:rsid w:val="00C87129"/>
    <w:rsid w:val="00C978EA"/>
    <w:rsid w:val="00CA0741"/>
    <w:rsid w:val="00CA2692"/>
    <w:rsid w:val="00CA4335"/>
    <w:rsid w:val="00CA66AA"/>
    <w:rsid w:val="00CB107C"/>
    <w:rsid w:val="00CB3F13"/>
    <w:rsid w:val="00CB6F57"/>
    <w:rsid w:val="00CC2603"/>
    <w:rsid w:val="00CC3DD7"/>
    <w:rsid w:val="00CC504C"/>
    <w:rsid w:val="00CD06CE"/>
    <w:rsid w:val="00CE1F41"/>
    <w:rsid w:val="00CE64DB"/>
    <w:rsid w:val="00CE7C75"/>
    <w:rsid w:val="00D012E7"/>
    <w:rsid w:val="00D2062F"/>
    <w:rsid w:val="00D21FC1"/>
    <w:rsid w:val="00D26C44"/>
    <w:rsid w:val="00D27AB7"/>
    <w:rsid w:val="00D27F45"/>
    <w:rsid w:val="00D4485A"/>
    <w:rsid w:val="00D47BD9"/>
    <w:rsid w:val="00D56073"/>
    <w:rsid w:val="00D61900"/>
    <w:rsid w:val="00D63145"/>
    <w:rsid w:val="00D72893"/>
    <w:rsid w:val="00D74279"/>
    <w:rsid w:val="00D82608"/>
    <w:rsid w:val="00D82F4E"/>
    <w:rsid w:val="00D908A9"/>
    <w:rsid w:val="00D93A90"/>
    <w:rsid w:val="00D977FF"/>
    <w:rsid w:val="00DA2069"/>
    <w:rsid w:val="00DA741D"/>
    <w:rsid w:val="00DA7C8E"/>
    <w:rsid w:val="00DB0362"/>
    <w:rsid w:val="00DB1477"/>
    <w:rsid w:val="00DB3047"/>
    <w:rsid w:val="00DB3C2D"/>
    <w:rsid w:val="00DC01B1"/>
    <w:rsid w:val="00DC07A1"/>
    <w:rsid w:val="00DC1869"/>
    <w:rsid w:val="00DC3446"/>
    <w:rsid w:val="00DD2DF5"/>
    <w:rsid w:val="00DD3093"/>
    <w:rsid w:val="00DE57BF"/>
    <w:rsid w:val="00DE6E77"/>
    <w:rsid w:val="00DF60A6"/>
    <w:rsid w:val="00DF7FA7"/>
    <w:rsid w:val="00E00E51"/>
    <w:rsid w:val="00E11BD7"/>
    <w:rsid w:val="00E2175C"/>
    <w:rsid w:val="00E221CD"/>
    <w:rsid w:val="00E23A35"/>
    <w:rsid w:val="00E25150"/>
    <w:rsid w:val="00E25352"/>
    <w:rsid w:val="00E25B39"/>
    <w:rsid w:val="00E32F48"/>
    <w:rsid w:val="00E33E7E"/>
    <w:rsid w:val="00E45612"/>
    <w:rsid w:val="00E45C00"/>
    <w:rsid w:val="00E46888"/>
    <w:rsid w:val="00E55EE2"/>
    <w:rsid w:val="00E563E0"/>
    <w:rsid w:val="00E565F3"/>
    <w:rsid w:val="00E65546"/>
    <w:rsid w:val="00E86806"/>
    <w:rsid w:val="00E939AC"/>
    <w:rsid w:val="00E9577B"/>
    <w:rsid w:val="00E96305"/>
    <w:rsid w:val="00EA1442"/>
    <w:rsid w:val="00EA1551"/>
    <w:rsid w:val="00EA22E8"/>
    <w:rsid w:val="00EB0157"/>
    <w:rsid w:val="00EB1200"/>
    <w:rsid w:val="00EB2C3D"/>
    <w:rsid w:val="00EB6BDE"/>
    <w:rsid w:val="00ED1593"/>
    <w:rsid w:val="00ED4019"/>
    <w:rsid w:val="00ED6850"/>
    <w:rsid w:val="00ED722E"/>
    <w:rsid w:val="00EE0819"/>
    <w:rsid w:val="00EE1A83"/>
    <w:rsid w:val="00EE32BC"/>
    <w:rsid w:val="00EE355D"/>
    <w:rsid w:val="00EE5717"/>
    <w:rsid w:val="00EE69F3"/>
    <w:rsid w:val="00EE70D3"/>
    <w:rsid w:val="00EF4C27"/>
    <w:rsid w:val="00EF644A"/>
    <w:rsid w:val="00EF77A8"/>
    <w:rsid w:val="00F05BAD"/>
    <w:rsid w:val="00F16B35"/>
    <w:rsid w:val="00F33E17"/>
    <w:rsid w:val="00F41DCE"/>
    <w:rsid w:val="00F42A32"/>
    <w:rsid w:val="00F46DC4"/>
    <w:rsid w:val="00F46F72"/>
    <w:rsid w:val="00F54830"/>
    <w:rsid w:val="00F61168"/>
    <w:rsid w:val="00F61504"/>
    <w:rsid w:val="00F61965"/>
    <w:rsid w:val="00F625F3"/>
    <w:rsid w:val="00F64B1F"/>
    <w:rsid w:val="00F65000"/>
    <w:rsid w:val="00F652D7"/>
    <w:rsid w:val="00F66A2B"/>
    <w:rsid w:val="00F70F21"/>
    <w:rsid w:val="00F7309C"/>
    <w:rsid w:val="00F73B13"/>
    <w:rsid w:val="00F7566E"/>
    <w:rsid w:val="00F75B14"/>
    <w:rsid w:val="00F86867"/>
    <w:rsid w:val="00F90101"/>
    <w:rsid w:val="00F91FA5"/>
    <w:rsid w:val="00F93A24"/>
    <w:rsid w:val="00F95E7B"/>
    <w:rsid w:val="00FA0F3D"/>
    <w:rsid w:val="00FA462E"/>
    <w:rsid w:val="00FA7287"/>
    <w:rsid w:val="00FA7308"/>
    <w:rsid w:val="00FB0B8C"/>
    <w:rsid w:val="00FB1B3B"/>
    <w:rsid w:val="00FB1CEA"/>
    <w:rsid w:val="00FB2E91"/>
    <w:rsid w:val="00FC188E"/>
    <w:rsid w:val="00FC48CD"/>
    <w:rsid w:val="00FC5DAE"/>
    <w:rsid w:val="00FD08FF"/>
    <w:rsid w:val="00FD21DF"/>
    <w:rsid w:val="00FD5B4A"/>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6333324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74106931">
      <w:bodyDiv w:val="1"/>
      <w:marLeft w:val="0"/>
      <w:marRight w:val="0"/>
      <w:marTop w:val="0"/>
      <w:marBottom w:val="0"/>
      <w:divBdr>
        <w:top w:val="none" w:sz="0" w:space="0" w:color="auto"/>
        <w:left w:val="none" w:sz="0" w:space="0" w:color="auto"/>
        <w:bottom w:val="none" w:sz="0" w:space="0" w:color="auto"/>
        <w:right w:val="none" w:sz="0" w:space="0" w:color="auto"/>
      </w:divBdr>
    </w:div>
    <w:div w:id="1285965875">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1523</TotalTime>
  <Pages>4</Pages>
  <Words>1271</Words>
  <Characters>7242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Bourne, Ashleigh</cp:lastModifiedBy>
  <cp:revision>169</cp:revision>
  <cp:lastPrinted>2022-03-21T13:46:00Z</cp:lastPrinted>
  <dcterms:created xsi:type="dcterms:W3CDTF">2025-01-10T11:31:00Z</dcterms:created>
  <dcterms:modified xsi:type="dcterms:W3CDTF">2025-02-09T18:36:00Z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2025-01-10T11:31:34Z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a0f75e41-0c4f-431d-b503-0052e44af9f4</vt:lpwstr>
  </property>
  <property fmtid="{D5CDD505-2E9C-101B-9397-08002B2CF9AE}" pid="9" name="MSIP_Label_f2acd28b-79a3-4a0f-b0ff-4b75658b1549_ContentBits">
    <vt:lpwstr>0</vt:lpwstr>
  </property>
</Properties>
</file>