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F0A9D" w14:textId="4318CF74" w:rsidR="006E432F" w:rsidRPr="004F645E" w:rsidRDefault="006E432F" w:rsidP="004F645E">
      <w:pPr>
        <w:jc w:val="right"/>
        <w:rPr>
          <w:rFonts w:ascii="Arial" w:hAnsi="Arial" w:cs="Arial"/>
          <w:b/>
          <w:bCs/>
          <w:sz w:val="32"/>
          <w:szCs w:val="32"/>
        </w:rPr>
      </w:pPr>
      <w:r>
        <w:rPr>
          <w:rFonts w:ascii="Arial" w:hAnsi="Arial" w:cs="Arial"/>
          <w:b/>
          <w:bCs/>
          <w:noProof/>
          <w:sz w:val="32"/>
          <w:szCs w:val="32"/>
        </w:rPr>
        <w:drawing>
          <wp:inline distT="0" distB="0" distL="0" distR="0" wp14:anchorId="58665E55" wp14:editId="0F5BC842">
            <wp:extent cx="3049905" cy="1158611"/>
            <wp:effectExtent l="0" t="0" r="0" b="3810"/>
            <wp:docPr id="515221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9727" cy="1162342"/>
                    </a:xfrm>
                    <a:prstGeom prst="rect">
                      <a:avLst/>
                    </a:prstGeom>
                    <a:noFill/>
                  </pic:spPr>
                </pic:pic>
              </a:graphicData>
            </a:graphic>
          </wp:inline>
        </w:drawing>
      </w:r>
      <w:r w:rsidR="0046550C" w:rsidRPr="0046550C">
        <w:rPr>
          <w:rFonts w:ascii="Arial" w:hAnsi="Arial" w:cs="Arial"/>
          <w:b/>
          <w:bCs/>
          <w:sz w:val="40"/>
          <w:szCs w:val="40"/>
        </w:rPr>
        <w:t xml:space="preserve"> </w:t>
      </w:r>
    </w:p>
    <w:p w14:paraId="2F95E037" w14:textId="41A5641A" w:rsidR="00014EA2" w:rsidRDefault="00014EA2" w:rsidP="00361C4E">
      <w:pPr>
        <w:rPr>
          <w:rFonts w:ascii="Arial" w:hAnsi="Arial" w:cs="Arial"/>
          <w:b/>
          <w:bCs/>
          <w:sz w:val="32"/>
          <w:szCs w:val="32"/>
        </w:rPr>
      </w:pPr>
      <w:r>
        <w:rPr>
          <w:rFonts w:ascii="Arial" w:hAnsi="Arial" w:cs="Arial"/>
          <w:b/>
          <w:bCs/>
          <w:sz w:val="32"/>
          <w:szCs w:val="32"/>
        </w:rPr>
        <w:t xml:space="preserve">Component 1: Supporting Paper </w:t>
      </w:r>
    </w:p>
    <w:p w14:paraId="337413E5" w14:textId="1B993F1B" w:rsidR="00014EA2" w:rsidRDefault="00014EA2" w:rsidP="00361C4E">
      <w:pPr>
        <w:rPr>
          <w:rFonts w:ascii="Arial" w:hAnsi="Arial" w:cs="Arial"/>
          <w:b/>
          <w:bCs/>
          <w:sz w:val="32"/>
          <w:szCs w:val="32"/>
        </w:rPr>
      </w:pPr>
      <w:r>
        <w:rPr>
          <w:rFonts w:ascii="Arial" w:hAnsi="Arial" w:cs="Arial"/>
          <w:b/>
          <w:bCs/>
          <w:sz w:val="32"/>
          <w:szCs w:val="32"/>
        </w:rPr>
        <w:t xml:space="preserve">Student Name: Safa Ahmed </w:t>
      </w:r>
    </w:p>
    <w:p w14:paraId="2E5B7594" w14:textId="6D9FEB69" w:rsidR="00014EA2" w:rsidRDefault="00014EA2" w:rsidP="00361C4E">
      <w:pPr>
        <w:rPr>
          <w:rFonts w:ascii="Arial" w:hAnsi="Arial" w:cs="Arial"/>
          <w:b/>
          <w:bCs/>
          <w:sz w:val="32"/>
          <w:szCs w:val="32"/>
        </w:rPr>
      </w:pPr>
      <w:r>
        <w:rPr>
          <w:rFonts w:ascii="Arial" w:hAnsi="Arial" w:cs="Arial"/>
          <w:b/>
          <w:bCs/>
          <w:sz w:val="32"/>
          <w:szCs w:val="32"/>
        </w:rPr>
        <w:t xml:space="preserve">Student ID: 2124319 </w:t>
      </w:r>
    </w:p>
    <w:p w14:paraId="51A75823" w14:textId="63E106BC" w:rsidR="00014EA2" w:rsidRDefault="00014EA2" w:rsidP="00361C4E">
      <w:pPr>
        <w:rPr>
          <w:rFonts w:ascii="Arial" w:hAnsi="Arial" w:cs="Arial"/>
          <w:b/>
          <w:bCs/>
          <w:sz w:val="32"/>
          <w:szCs w:val="32"/>
        </w:rPr>
      </w:pPr>
      <w:r>
        <w:rPr>
          <w:rFonts w:ascii="Arial" w:hAnsi="Arial" w:cs="Arial"/>
          <w:b/>
          <w:bCs/>
          <w:sz w:val="32"/>
          <w:szCs w:val="32"/>
        </w:rPr>
        <w:t xml:space="preserve">Module Name: Living with care: The older person. </w:t>
      </w:r>
    </w:p>
    <w:p w14:paraId="2F3C25C5" w14:textId="5CBA53E2" w:rsidR="00014EA2" w:rsidRDefault="00014EA2" w:rsidP="00361C4E">
      <w:pPr>
        <w:rPr>
          <w:rFonts w:ascii="Arial" w:hAnsi="Arial" w:cs="Arial"/>
          <w:b/>
          <w:bCs/>
          <w:sz w:val="32"/>
          <w:szCs w:val="32"/>
        </w:rPr>
      </w:pPr>
      <w:r>
        <w:rPr>
          <w:rFonts w:ascii="Arial" w:hAnsi="Arial" w:cs="Arial"/>
          <w:b/>
          <w:bCs/>
          <w:sz w:val="32"/>
          <w:szCs w:val="32"/>
        </w:rPr>
        <w:t>Module Code: BMHP6009</w:t>
      </w:r>
    </w:p>
    <w:p w14:paraId="35E569B7" w14:textId="6B03D517" w:rsidR="00014EA2" w:rsidRPr="00014EA2" w:rsidRDefault="00014EA2" w:rsidP="00361C4E">
      <w:pPr>
        <w:rPr>
          <w:rFonts w:ascii="Arial" w:hAnsi="Arial" w:cs="Arial"/>
          <w:b/>
          <w:bCs/>
          <w:sz w:val="32"/>
          <w:szCs w:val="32"/>
        </w:rPr>
      </w:pPr>
      <w:r>
        <w:rPr>
          <w:rFonts w:ascii="Arial" w:hAnsi="Arial" w:cs="Arial"/>
          <w:b/>
          <w:bCs/>
          <w:sz w:val="32"/>
          <w:szCs w:val="32"/>
        </w:rPr>
        <w:t xml:space="preserve">Lecturer Name: Dr Laila Surani </w:t>
      </w:r>
    </w:p>
    <w:p w14:paraId="31C7E873" w14:textId="77777777" w:rsidR="00174D9A" w:rsidRDefault="00174D9A" w:rsidP="00361C4E">
      <w:pPr>
        <w:rPr>
          <w:b/>
          <w:bCs/>
          <w:sz w:val="32"/>
          <w:szCs w:val="32"/>
        </w:rPr>
      </w:pPr>
    </w:p>
    <w:p w14:paraId="30E602A4" w14:textId="77777777" w:rsidR="00174D9A" w:rsidRDefault="00174D9A" w:rsidP="00361C4E">
      <w:pPr>
        <w:rPr>
          <w:b/>
          <w:bCs/>
          <w:sz w:val="32"/>
          <w:szCs w:val="32"/>
        </w:rPr>
      </w:pPr>
    </w:p>
    <w:p w14:paraId="34F2A834" w14:textId="77777777" w:rsidR="00174D9A" w:rsidRDefault="00174D9A" w:rsidP="00361C4E">
      <w:pPr>
        <w:rPr>
          <w:b/>
          <w:bCs/>
          <w:sz w:val="32"/>
          <w:szCs w:val="32"/>
        </w:rPr>
      </w:pPr>
    </w:p>
    <w:p w14:paraId="1146B95B" w14:textId="77777777" w:rsidR="00174D9A" w:rsidRDefault="00174D9A" w:rsidP="00361C4E">
      <w:pPr>
        <w:rPr>
          <w:b/>
          <w:bCs/>
          <w:sz w:val="32"/>
          <w:szCs w:val="32"/>
        </w:rPr>
      </w:pPr>
    </w:p>
    <w:p w14:paraId="2A8FF893" w14:textId="77777777" w:rsidR="00174D9A" w:rsidRDefault="00174D9A" w:rsidP="00361C4E">
      <w:pPr>
        <w:rPr>
          <w:b/>
          <w:bCs/>
          <w:sz w:val="32"/>
          <w:szCs w:val="32"/>
        </w:rPr>
      </w:pPr>
    </w:p>
    <w:p w14:paraId="5C16AD12" w14:textId="77777777" w:rsidR="00174D9A" w:rsidRDefault="00174D9A" w:rsidP="00361C4E">
      <w:pPr>
        <w:rPr>
          <w:b/>
          <w:bCs/>
          <w:sz w:val="32"/>
          <w:szCs w:val="32"/>
        </w:rPr>
      </w:pPr>
    </w:p>
    <w:p w14:paraId="613D5BCD" w14:textId="77777777" w:rsidR="00174D9A" w:rsidRDefault="00174D9A" w:rsidP="00361C4E">
      <w:pPr>
        <w:rPr>
          <w:b/>
          <w:bCs/>
          <w:sz w:val="32"/>
          <w:szCs w:val="32"/>
        </w:rPr>
      </w:pPr>
    </w:p>
    <w:p w14:paraId="7C2249A9" w14:textId="77777777" w:rsidR="00174D9A" w:rsidRDefault="00174D9A" w:rsidP="00361C4E">
      <w:pPr>
        <w:rPr>
          <w:b/>
          <w:bCs/>
          <w:sz w:val="32"/>
          <w:szCs w:val="32"/>
        </w:rPr>
      </w:pPr>
    </w:p>
    <w:p w14:paraId="67BEE57B" w14:textId="77777777" w:rsidR="00174D9A" w:rsidRDefault="00174D9A" w:rsidP="00361C4E">
      <w:pPr>
        <w:rPr>
          <w:b/>
          <w:bCs/>
          <w:sz w:val="32"/>
          <w:szCs w:val="32"/>
        </w:rPr>
      </w:pPr>
    </w:p>
    <w:p w14:paraId="69A44073" w14:textId="77777777" w:rsidR="0046550C" w:rsidRDefault="0046550C" w:rsidP="00361C4E">
      <w:pPr>
        <w:rPr>
          <w:b/>
          <w:bCs/>
          <w:sz w:val="32"/>
          <w:szCs w:val="32"/>
        </w:rPr>
      </w:pPr>
    </w:p>
    <w:p w14:paraId="65A4EF2F" w14:textId="77777777" w:rsidR="0046550C" w:rsidRDefault="0046550C" w:rsidP="00361C4E">
      <w:pPr>
        <w:rPr>
          <w:b/>
          <w:bCs/>
          <w:sz w:val="32"/>
          <w:szCs w:val="32"/>
        </w:rPr>
      </w:pPr>
    </w:p>
    <w:p w14:paraId="7CAFBEE4" w14:textId="77777777" w:rsidR="0046550C" w:rsidRDefault="0046550C" w:rsidP="0046550C"/>
    <w:p w14:paraId="408FABD3" w14:textId="77777777" w:rsidR="00014EA2" w:rsidRDefault="00014EA2" w:rsidP="0046550C"/>
    <w:p w14:paraId="6A0F9ADC" w14:textId="77777777" w:rsidR="00014EA2" w:rsidRDefault="00014EA2" w:rsidP="0046550C"/>
    <w:p w14:paraId="7A818D98" w14:textId="77777777" w:rsidR="00014EA2" w:rsidRDefault="00014EA2" w:rsidP="0046550C"/>
    <w:p w14:paraId="0E2555CF" w14:textId="77777777" w:rsidR="004F645E" w:rsidRDefault="004F645E" w:rsidP="0046550C">
      <w:pPr>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1578324046"/>
        <w:docPartObj>
          <w:docPartGallery w:val="Table of Contents"/>
          <w:docPartUnique/>
        </w:docPartObj>
      </w:sdtPr>
      <w:sdtEndPr>
        <w:rPr>
          <w:b/>
          <w:bCs/>
          <w:noProof/>
        </w:rPr>
      </w:sdtEndPr>
      <w:sdtContent>
        <w:p w14:paraId="163E0384" w14:textId="4487F68A" w:rsidR="00695735" w:rsidRPr="00695735" w:rsidRDefault="00695735" w:rsidP="00695735">
          <w:pPr>
            <w:pStyle w:val="TOCHeading"/>
            <w:spacing w:line="360" w:lineRule="auto"/>
            <w:jc w:val="both"/>
            <w:rPr>
              <w:rFonts w:ascii="Arial" w:hAnsi="Arial" w:cs="Arial"/>
              <w:sz w:val="22"/>
              <w:szCs w:val="22"/>
            </w:rPr>
          </w:pPr>
          <w:r w:rsidRPr="00695735">
            <w:rPr>
              <w:rFonts w:ascii="Arial" w:hAnsi="Arial" w:cs="Arial"/>
              <w:sz w:val="22"/>
              <w:szCs w:val="22"/>
            </w:rPr>
            <w:t>Table of Contents</w:t>
          </w:r>
        </w:p>
        <w:p w14:paraId="6C7DDF88" w14:textId="1B296C36" w:rsidR="00947547" w:rsidRDefault="00947547">
          <w:pPr>
            <w:pStyle w:val="TOC1"/>
            <w:tabs>
              <w:tab w:val="right" w:leader="dot" w:pos="9016"/>
            </w:tabs>
            <w:rPr>
              <w:rFonts w:eastAsiaTheme="minorEastAsia"/>
              <w:noProof/>
              <w:sz w:val="24"/>
              <w:szCs w:val="24"/>
              <w:lang w:eastAsia="en-GB"/>
            </w:rPr>
          </w:pPr>
          <w:r>
            <w:rPr>
              <w:rFonts w:ascii="Arial" w:hAnsi="Arial" w:cs="Arial"/>
            </w:rPr>
            <w:fldChar w:fldCharType="begin"/>
          </w:r>
          <w:r>
            <w:rPr>
              <w:rFonts w:ascii="Arial" w:hAnsi="Arial" w:cs="Arial"/>
            </w:rPr>
            <w:instrText xml:space="preserve"> TOC \o "1-5" \h \z \u </w:instrText>
          </w:r>
          <w:r>
            <w:rPr>
              <w:rFonts w:ascii="Arial" w:hAnsi="Arial" w:cs="Arial"/>
            </w:rPr>
            <w:fldChar w:fldCharType="separate"/>
          </w:r>
          <w:hyperlink w:anchor="_Toc163813629" w:history="1">
            <w:r w:rsidRPr="004C32E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_Toc163813629 \h </w:instrText>
            </w:r>
            <w:r>
              <w:rPr>
                <w:noProof/>
                <w:webHidden/>
              </w:rPr>
            </w:r>
            <w:r>
              <w:rPr>
                <w:noProof/>
                <w:webHidden/>
              </w:rPr>
              <w:fldChar w:fldCharType="separate"/>
            </w:r>
            <w:r>
              <w:rPr>
                <w:noProof/>
                <w:webHidden/>
              </w:rPr>
              <w:t>2</w:t>
            </w:r>
            <w:r>
              <w:rPr>
                <w:noProof/>
                <w:webHidden/>
              </w:rPr>
              <w:fldChar w:fldCharType="end"/>
            </w:r>
          </w:hyperlink>
        </w:p>
        <w:p w14:paraId="33F565A9" w14:textId="65D76950" w:rsidR="00947547" w:rsidRDefault="00947547">
          <w:pPr>
            <w:pStyle w:val="TOC2"/>
            <w:tabs>
              <w:tab w:val="right" w:leader="dot" w:pos="9016"/>
            </w:tabs>
            <w:rPr>
              <w:rFonts w:eastAsiaTheme="minorEastAsia"/>
              <w:noProof/>
              <w:sz w:val="24"/>
              <w:szCs w:val="24"/>
              <w:lang w:eastAsia="en-GB"/>
            </w:rPr>
          </w:pPr>
          <w:hyperlink w:anchor="_Toc163813630" w:history="1">
            <w:r w:rsidRPr="004C32E9">
              <w:rPr>
                <w:rStyle w:val="Hyperlink"/>
                <w:rFonts w:ascii="Arial" w:hAnsi="Arial" w:cs="Arial"/>
                <w:noProof/>
              </w:rPr>
              <w:t>(Group 1Favour)</w:t>
            </w:r>
            <w:r>
              <w:rPr>
                <w:noProof/>
                <w:webHidden/>
              </w:rPr>
              <w:tab/>
            </w:r>
            <w:r>
              <w:rPr>
                <w:noProof/>
                <w:webHidden/>
              </w:rPr>
              <w:fldChar w:fldCharType="begin"/>
            </w:r>
            <w:r>
              <w:rPr>
                <w:noProof/>
                <w:webHidden/>
              </w:rPr>
              <w:instrText xml:space="preserve"> PAGEREF _Toc163813630 \h </w:instrText>
            </w:r>
            <w:r>
              <w:rPr>
                <w:noProof/>
                <w:webHidden/>
              </w:rPr>
            </w:r>
            <w:r>
              <w:rPr>
                <w:noProof/>
                <w:webHidden/>
              </w:rPr>
              <w:fldChar w:fldCharType="separate"/>
            </w:r>
            <w:r>
              <w:rPr>
                <w:noProof/>
                <w:webHidden/>
              </w:rPr>
              <w:t>2</w:t>
            </w:r>
            <w:r>
              <w:rPr>
                <w:noProof/>
                <w:webHidden/>
              </w:rPr>
              <w:fldChar w:fldCharType="end"/>
            </w:r>
          </w:hyperlink>
        </w:p>
        <w:p w14:paraId="6849C49B" w14:textId="1437A02E" w:rsidR="00947547" w:rsidRDefault="00947547">
          <w:pPr>
            <w:pStyle w:val="TOC3"/>
            <w:tabs>
              <w:tab w:val="right" w:leader="dot" w:pos="9016"/>
            </w:tabs>
            <w:rPr>
              <w:rFonts w:eastAsiaTheme="minorEastAsia"/>
              <w:noProof/>
              <w:sz w:val="24"/>
              <w:szCs w:val="24"/>
              <w:lang w:eastAsia="en-GB"/>
            </w:rPr>
          </w:pPr>
          <w:hyperlink w:anchor="_Toc163813631" w:history="1">
            <w:r w:rsidRPr="004C32E9">
              <w:rPr>
                <w:rStyle w:val="Hyperlink"/>
                <w:rFonts w:ascii="Arial" w:hAnsi="Arial" w:cs="Arial"/>
                <w:noProof/>
              </w:rPr>
              <w:t>(Group 2 against).</w:t>
            </w:r>
            <w:r>
              <w:rPr>
                <w:noProof/>
                <w:webHidden/>
              </w:rPr>
              <w:tab/>
            </w:r>
            <w:r>
              <w:rPr>
                <w:noProof/>
                <w:webHidden/>
              </w:rPr>
              <w:fldChar w:fldCharType="begin"/>
            </w:r>
            <w:r>
              <w:rPr>
                <w:noProof/>
                <w:webHidden/>
              </w:rPr>
              <w:instrText xml:space="preserve"> PAGEREF _Toc163813631 \h </w:instrText>
            </w:r>
            <w:r>
              <w:rPr>
                <w:noProof/>
                <w:webHidden/>
              </w:rPr>
            </w:r>
            <w:r>
              <w:rPr>
                <w:noProof/>
                <w:webHidden/>
              </w:rPr>
              <w:fldChar w:fldCharType="separate"/>
            </w:r>
            <w:r>
              <w:rPr>
                <w:noProof/>
                <w:webHidden/>
              </w:rPr>
              <w:t>3</w:t>
            </w:r>
            <w:r>
              <w:rPr>
                <w:noProof/>
                <w:webHidden/>
              </w:rPr>
              <w:fldChar w:fldCharType="end"/>
            </w:r>
          </w:hyperlink>
        </w:p>
        <w:p w14:paraId="710861B2" w14:textId="3361AD22" w:rsidR="00947547" w:rsidRDefault="00947547">
          <w:pPr>
            <w:pStyle w:val="TOC4"/>
            <w:tabs>
              <w:tab w:val="right" w:leader="dot" w:pos="9016"/>
            </w:tabs>
            <w:rPr>
              <w:rFonts w:eastAsiaTheme="minorEastAsia"/>
              <w:noProof/>
              <w:sz w:val="24"/>
              <w:szCs w:val="24"/>
              <w:lang w:eastAsia="en-GB"/>
            </w:rPr>
          </w:pPr>
          <w:hyperlink w:anchor="_Toc163813632" w:history="1">
            <w:r w:rsidRPr="004C32E9">
              <w:rPr>
                <w:rStyle w:val="Hyperlink"/>
                <w:rFonts w:ascii="Arial" w:hAnsi="Arial" w:cs="Arial"/>
                <w:noProof/>
              </w:rPr>
              <w:t>Statistic’s</w:t>
            </w:r>
            <w:r>
              <w:rPr>
                <w:noProof/>
                <w:webHidden/>
              </w:rPr>
              <w:tab/>
            </w:r>
            <w:r>
              <w:rPr>
                <w:noProof/>
                <w:webHidden/>
              </w:rPr>
              <w:fldChar w:fldCharType="begin"/>
            </w:r>
            <w:r>
              <w:rPr>
                <w:noProof/>
                <w:webHidden/>
              </w:rPr>
              <w:instrText xml:space="preserve"> PAGEREF _Toc163813632 \h </w:instrText>
            </w:r>
            <w:r>
              <w:rPr>
                <w:noProof/>
                <w:webHidden/>
              </w:rPr>
            </w:r>
            <w:r>
              <w:rPr>
                <w:noProof/>
                <w:webHidden/>
              </w:rPr>
              <w:fldChar w:fldCharType="separate"/>
            </w:r>
            <w:r>
              <w:rPr>
                <w:noProof/>
                <w:webHidden/>
              </w:rPr>
              <w:t>3</w:t>
            </w:r>
            <w:r>
              <w:rPr>
                <w:noProof/>
                <w:webHidden/>
              </w:rPr>
              <w:fldChar w:fldCharType="end"/>
            </w:r>
          </w:hyperlink>
        </w:p>
        <w:p w14:paraId="6998DF60" w14:textId="2C9CF31B" w:rsidR="00947547" w:rsidRDefault="00947547">
          <w:pPr>
            <w:pStyle w:val="TOC5"/>
            <w:tabs>
              <w:tab w:val="right" w:leader="dot" w:pos="9016"/>
            </w:tabs>
            <w:rPr>
              <w:rFonts w:eastAsiaTheme="minorEastAsia"/>
              <w:noProof/>
              <w:sz w:val="24"/>
              <w:szCs w:val="24"/>
              <w:lang w:eastAsia="en-GB"/>
            </w:rPr>
          </w:pPr>
          <w:hyperlink w:anchor="_Toc163813633" w:history="1">
            <w:r w:rsidRPr="004C32E9">
              <w:rPr>
                <w:rStyle w:val="Hyperlink"/>
                <w:noProof/>
              </w:rPr>
              <w:t>References</w:t>
            </w:r>
            <w:r>
              <w:rPr>
                <w:noProof/>
                <w:webHidden/>
              </w:rPr>
              <w:tab/>
            </w:r>
            <w:r>
              <w:rPr>
                <w:noProof/>
                <w:webHidden/>
              </w:rPr>
              <w:fldChar w:fldCharType="begin"/>
            </w:r>
            <w:r>
              <w:rPr>
                <w:noProof/>
                <w:webHidden/>
              </w:rPr>
              <w:instrText xml:space="preserve"> PAGEREF _Toc163813633 \h </w:instrText>
            </w:r>
            <w:r>
              <w:rPr>
                <w:noProof/>
                <w:webHidden/>
              </w:rPr>
            </w:r>
            <w:r>
              <w:rPr>
                <w:noProof/>
                <w:webHidden/>
              </w:rPr>
              <w:fldChar w:fldCharType="separate"/>
            </w:r>
            <w:r>
              <w:rPr>
                <w:noProof/>
                <w:webHidden/>
              </w:rPr>
              <w:t>4</w:t>
            </w:r>
            <w:r>
              <w:rPr>
                <w:noProof/>
                <w:webHidden/>
              </w:rPr>
              <w:fldChar w:fldCharType="end"/>
            </w:r>
          </w:hyperlink>
        </w:p>
        <w:p w14:paraId="64199DD1" w14:textId="28BE4D81" w:rsidR="00695735" w:rsidRDefault="00947547" w:rsidP="00695735">
          <w:pPr>
            <w:spacing w:line="360" w:lineRule="auto"/>
            <w:jc w:val="both"/>
          </w:pPr>
          <w:r>
            <w:rPr>
              <w:rFonts w:ascii="Arial" w:hAnsi="Arial" w:cs="Arial"/>
            </w:rPr>
            <w:fldChar w:fldCharType="end"/>
          </w:r>
        </w:p>
      </w:sdtContent>
    </w:sdt>
    <w:p w14:paraId="11635C1D" w14:textId="77777777" w:rsidR="00725EE6" w:rsidRPr="00695735" w:rsidRDefault="00725EE6" w:rsidP="00695735">
      <w:pPr>
        <w:spacing w:line="360" w:lineRule="auto"/>
        <w:jc w:val="both"/>
        <w:rPr>
          <w:rFonts w:ascii="Arial" w:hAnsi="Arial" w:cs="Arial"/>
        </w:rPr>
      </w:pPr>
    </w:p>
    <w:p w14:paraId="6B6EFA2D" w14:textId="5786BA28" w:rsidR="006D0284" w:rsidRPr="00695735" w:rsidRDefault="006D0284" w:rsidP="00C961BA">
      <w:pPr>
        <w:pStyle w:val="Heading1"/>
        <w:spacing w:line="360" w:lineRule="auto"/>
        <w:jc w:val="both"/>
        <w:rPr>
          <w:rFonts w:ascii="Arial" w:hAnsi="Arial" w:cs="Arial"/>
          <w:sz w:val="22"/>
          <w:szCs w:val="22"/>
        </w:rPr>
      </w:pPr>
      <w:bookmarkStart w:id="0" w:name="_Toc163813629"/>
      <w:r w:rsidRPr="00695735">
        <w:rPr>
          <w:rFonts w:ascii="Arial" w:hAnsi="Arial" w:cs="Arial"/>
          <w:sz w:val="22"/>
          <w:szCs w:val="22"/>
        </w:rPr>
        <w:t>Introduction</w:t>
      </w:r>
      <w:bookmarkEnd w:id="0"/>
      <w:r w:rsidRPr="00695735">
        <w:rPr>
          <w:rFonts w:ascii="Arial" w:hAnsi="Arial" w:cs="Arial"/>
          <w:sz w:val="22"/>
          <w:szCs w:val="22"/>
        </w:rPr>
        <w:t xml:space="preserve"> </w:t>
      </w:r>
    </w:p>
    <w:p w14:paraId="2695BDDF" w14:textId="0AEE59E5" w:rsidR="004209F0" w:rsidRPr="00695735" w:rsidRDefault="00CD3CDB" w:rsidP="00C961BA">
      <w:pPr>
        <w:spacing w:line="360" w:lineRule="auto"/>
        <w:jc w:val="both"/>
        <w:rPr>
          <w:rFonts w:ascii="Arial" w:hAnsi="Arial" w:cs="Arial"/>
        </w:rPr>
      </w:pPr>
      <w:r w:rsidRPr="00695735">
        <w:rPr>
          <w:rFonts w:ascii="Arial" w:hAnsi="Arial" w:cs="Arial"/>
        </w:rPr>
        <w:t>The purpose of my report is to examine whether the use technology necessary for the elderly UK population or an older person’s life. Therefore, I will present my point of view as well as the other viewpoints expressed in the debate. Furthermore</w:t>
      </w:r>
      <w:r w:rsidR="00D47046" w:rsidRPr="00695735">
        <w:rPr>
          <w:rFonts w:ascii="Arial" w:hAnsi="Arial" w:cs="Arial"/>
        </w:rPr>
        <w:t xml:space="preserve">, I will discuss </w:t>
      </w:r>
      <w:r w:rsidR="009001CF" w:rsidRPr="00695735">
        <w:rPr>
          <w:rFonts w:ascii="Arial" w:hAnsi="Arial" w:cs="Arial"/>
        </w:rPr>
        <w:t>our</w:t>
      </w:r>
      <w:r w:rsidR="00D47046" w:rsidRPr="00695735">
        <w:rPr>
          <w:rFonts w:ascii="Arial" w:hAnsi="Arial" w:cs="Arial"/>
        </w:rPr>
        <w:t xml:space="preserve"> points raised during our group debate, as well as statistics regarding the ageing UK population, and I will summarize some of the government services that are available to support the older </w:t>
      </w:r>
      <w:r w:rsidR="00EE39F7" w:rsidRPr="00695735">
        <w:rPr>
          <w:rFonts w:ascii="Arial" w:hAnsi="Arial" w:cs="Arial"/>
        </w:rPr>
        <w:t>adult’s</w:t>
      </w:r>
      <w:r w:rsidR="00D47046" w:rsidRPr="00695735">
        <w:rPr>
          <w:rFonts w:ascii="Arial" w:hAnsi="Arial" w:cs="Arial"/>
        </w:rPr>
        <w:t xml:space="preserve"> population in the UK.</w:t>
      </w:r>
      <w:r w:rsidR="00D44AB5" w:rsidRPr="00695735">
        <w:rPr>
          <w:rFonts w:ascii="Arial" w:hAnsi="Arial" w:cs="Arial"/>
        </w:rPr>
        <w:t xml:space="preserve"> </w:t>
      </w:r>
      <w:r w:rsidR="004209F0" w:rsidRPr="00695735">
        <w:rPr>
          <w:rFonts w:ascii="Arial" w:hAnsi="Arial" w:cs="Arial"/>
        </w:rPr>
        <w:t xml:space="preserve">As a group one we were in favour and group two were in the </w:t>
      </w:r>
      <w:bookmarkStart w:id="1" w:name="_Hlk163468373"/>
      <w:r w:rsidR="004209F0" w:rsidRPr="00695735">
        <w:rPr>
          <w:rFonts w:ascii="Arial" w:hAnsi="Arial" w:cs="Arial"/>
        </w:rPr>
        <w:t>against</w:t>
      </w:r>
      <w:bookmarkEnd w:id="1"/>
      <w:r w:rsidR="004209F0" w:rsidRPr="00695735">
        <w:rPr>
          <w:rFonts w:ascii="Arial" w:hAnsi="Arial" w:cs="Arial"/>
        </w:rPr>
        <w:t>. So, from my point of view technology is necessary for older adults because technology can provide older adults with access to information and services such as healthcare, entertainment, and shopping. It can also help reduce loneliness and isolation. Additionally, technology can help to improve the quality of life for the elderly by providing them with a sense of purpose and connection</w:t>
      </w:r>
      <w:r w:rsidR="0084230E" w:rsidRPr="00695735">
        <w:rPr>
          <w:rFonts w:ascii="Arial" w:hAnsi="Arial" w:cs="Arial"/>
        </w:rPr>
        <w:t xml:space="preserve"> (</w:t>
      </w:r>
      <w:r w:rsidR="007176C9" w:rsidRPr="00695735">
        <w:rPr>
          <w:rFonts w:ascii="Arial" w:hAnsi="Arial" w:cs="Arial"/>
        </w:rPr>
        <w:t>National Library of Medicine</w:t>
      </w:r>
      <w:r w:rsidR="00D415F1" w:rsidRPr="00695735">
        <w:rPr>
          <w:rFonts w:ascii="Arial" w:hAnsi="Arial" w:cs="Arial"/>
        </w:rPr>
        <w:t>,2022</w:t>
      </w:r>
      <w:r w:rsidR="0084230E" w:rsidRPr="00695735">
        <w:rPr>
          <w:rFonts w:ascii="Arial" w:hAnsi="Arial" w:cs="Arial"/>
        </w:rPr>
        <w:t>)</w:t>
      </w:r>
      <w:r w:rsidR="004209F0" w:rsidRPr="00695735">
        <w:rPr>
          <w:rFonts w:ascii="Arial" w:hAnsi="Arial" w:cs="Arial"/>
        </w:rPr>
        <w:t>.</w:t>
      </w:r>
      <w:r w:rsidR="004109E8" w:rsidRPr="00695735">
        <w:rPr>
          <w:rFonts w:ascii="Arial" w:hAnsi="Arial" w:cs="Arial"/>
        </w:rPr>
        <w:t xml:space="preserve"> </w:t>
      </w:r>
      <w:r w:rsidR="003B4724" w:rsidRPr="00695735">
        <w:rPr>
          <w:rFonts w:ascii="Arial" w:hAnsi="Arial" w:cs="Arial"/>
        </w:rPr>
        <w:t xml:space="preserve">Also, </w:t>
      </w:r>
      <w:r w:rsidR="004109E8" w:rsidRPr="00695735">
        <w:rPr>
          <w:rFonts w:ascii="Arial" w:hAnsi="Arial" w:cs="Arial"/>
        </w:rPr>
        <w:t>The Spanish company Pal Robotics is building Tiago robots to be used in the homes of the elderly. They reminded their charges of appointments, medication schedules, fitness routines, and sought out misplaced items as they trundled after them</w:t>
      </w:r>
      <w:r w:rsidR="003B4724" w:rsidRPr="00695735">
        <w:rPr>
          <w:rFonts w:ascii="Arial" w:hAnsi="Arial" w:cs="Arial"/>
        </w:rPr>
        <w:t xml:space="preserve"> (BBC, </w:t>
      </w:r>
      <w:r w:rsidR="003212E2" w:rsidRPr="00695735">
        <w:rPr>
          <w:rFonts w:ascii="Arial" w:hAnsi="Arial" w:cs="Arial"/>
        </w:rPr>
        <w:t xml:space="preserve">2020). </w:t>
      </w:r>
    </w:p>
    <w:p w14:paraId="6FC7E4D1" w14:textId="521CC3D9" w:rsidR="00361C4E" w:rsidRPr="00695735" w:rsidRDefault="00D77DC1" w:rsidP="00C961BA">
      <w:pPr>
        <w:pStyle w:val="Heading2"/>
        <w:spacing w:line="360" w:lineRule="auto"/>
        <w:jc w:val="both"/>
        <w:rPr>
          <w:rFonts w:ascii="Arial" w:hAnsi="Arial" w:cs="Arial"/>
          <w:sz w:val="22"/>
          <w:szCs w:val="22"/>
        </w:rPr>
      </w:pPr>
      <w:r w:rsidRPr="00695735">
        <w:rPr>
          <w:rFonts w:ascii="Arial" w:hAnsi="Arial" w:cs="Arial"/>
          <w:sz w:val="22"/>
          <w:szCs w:val="22"/>
        </w:rPr>
        <w:t xml:space="preserve"> </w:t>
      </w:r>
      <w:bookmarkStart w:id="2" w:name="_Toc163813630"/>
      <w:r w:rsidR="00014EA2" w:rsidRPr="00695735">
        <w:rPr>
          <w:rFonts w:ascii="Arial" w:hAnsi="Arial" w:cs="Arial"/>
          <w:sz w:val="22"/>
          <w:szCs w:val="22"/>
        </w:rPr>
        <w:t>(</w:t>
      </w:r>
      <w:r w:rsidR="00014EA2">
        <w:rPr>
          <w:rFonts w:ascii="Arial" w:hAnsi="Arial" w:cs="Arial"/>
          <w:sz w:val="22"/>
          <w:szCs w:val="22"/>
        </w:rPr>
        <w:t>Group 1</w:t>
      </w:r>
      <w:r w:rsidRPr="00695735">
        <w:rPr>
          <w:rFonts w:ascii="Arial" w:hAnsi="Arial" w:cs="Arial"/>
          <w:sz w:val="22"/>
          <w:szCs w:val="22"/>
        </w:rPr>
        <w:t>Favour)</w:t>
      </w:r>
      <w:bookmarkEnd w:id="2"/>
    </w:p>
    <w:p w14:paraId="0E1E9D98" w14:textId="10E5A291" w:rsidR="003B4D37" w:rsidRPr="00695735" w:rsidRDefault="005568CA" w:rsidP="00C961BA">
      <w:pPr>
        <w:spacing w:line="360" w:lineRule="auto"/>
        <w:jc w:val="both"/>
        <w:rPr>
          <w:rFonts w:ascii="Arial" w:hAnsi="Arial" w:cs="Arial"/>
        </w:rPr>
      </w:pPr>
      <w:r w:rsidRPr="00695735">
        <w:rPr>
          <w:rFonts w:ascii="Arial" w:hAnsi="Arial" w:cs="Arial"/>
        </w:rPr>
        <w:t xml:space="preserve">As a group one </w:t>
      </w:r>
      <w:r w:rsidR="00B603D5" w:rsidRPr="00695735">
        <w:rPr>
          <w:rFonts w:ascii="Arial" w:hAnsi="Arial" w:cs="Arial"/>
        </w:rPr>
        <w:t>h</w:t>
      </w:r>
      <w:r w:rsidR="003F61DF" w:rsidRPr="00695735">
        <w:rPr>
          <w:rFonts w:ascii="Arial" w:hAnsi="Arial" w:cs="Arial"/>
        </w:rPr>
        <w:t xml:space="preserve">ealth Monitoring for </w:t>
      </w:r>
      <w:r w:rsidR="00E75BB6" w:rsidRPr="00695735">
        <w:rPr>
          <w:rFonts w:ascii="Arial" w:hAnsi="Arial" w:cs="Arial"/>
        </w:rPr>
        <w:t>older adult’s</w:t>
      </w:r>
      <w:r w:rsidR="003F61DF" w:rsidRPr="00695735">
        <w:rPr>
          <w:rFonts w:ascii="Arial" w:hAnsi="Arial" w:cs="Arial"/>
        </w:rPr>
        <w:t xml:space="preserve"> population</w:t>
      </w:r>
      <w:r w:rsidR="00CF19D3" w:rsidRPr="00695735">
        <w:rPr>
          <w:rFonts w:ascii="Arial" w:hAnsi="Arial" w:cs="Arial"/>
        </w:rPr>
        <w:t xml:space="preserve"> </w:t>
      </w:r>
      <w:r w:rsidR="006F47C7" w:rsidRPr="00695735">
        <w:rPr>
          <w:rFonts w:ascii="Arial" w:hAnsi="Arial" w:cs="Arial"/>
        </w:rPr>
        <w:t>w</w:t>
      </w:r>
      <w:r w:rsidR="000821E2" w:rsidRPr="00695735">
        <w:rPr>
          <w:rFonts w:ascii="Arial" w:hAnsi="Arial" w:cs="Arial"/>
        </w:rPr>
        <w:t>ere</w:t>
      </w:r>
      <w:r w:rsidR="00CF19D3" w:rsidRPr="00695735">
        <w:rPr>
          <w:rFonts w:ascii="Arial" w:hAnsi="Arial" w:cs="Arial"/>
        </w:rPr>
        <w:t xml:space="preserve"> one of the </w:t>
      </w:r>
      <w:r w:rsidR="00E75BB6" w:rsidRPr="00695735">
        <w:rPr>
          <w:rFonts w:ascii="Arial" w:hAnsi="Arial" w:cs="Arial"/>
        </w:rPr>
        <w:t>benefits</w:t>
      </w:r>
      <w:r w:rsidR="00934926" w:rsidRPr="00695735">
        <w:rPr>
          <w:rFonts w:ascii="Arial" w:hAnsi="Arial" w:cs="Arial"/>
        </w:rPr>
        <w:t xml:space="preserve"> that</w:t>
      </w:r>
      <w:r w:rsidR="00273116" w:rsidRPr="00695735">
        <w:rPr>
          <w:rFonts w:ascii="Arial" w:hAnsi="Arial" w:cs="Arial"/>
        </w:rPr>
        <w:t xml:space="preserve"> </w:t>
      </w:r>
      <w:r w:rsidR="00D50A4F" w:rsidRPr="00695735">
        <w:rPr>
          <w:rFonts w:ascii="Arial" w:hAnsi="Arial" w:cs="Arial"/>
        </w:rPr>
        <w:t>our present</w:t>
      </w:r>
      <w:r w:rsidR="00762378" w:rsidRPr="00695735">
        <w:rPr>
          <w:rFonts w:ascii="Arial" w:hAnsi="Arial" w:cs="Arial"/>
        </w:rPr>
        <w:t xml:space="preserve"> </w:t>
      </w:r>
      <w:r w:rsidR="00175121" w:rsidRPr="00695735">
        <w:rPr>
          <w:rFonts w:ascii="Arial" w:hAnsi="Arial" w:cs="Arial"/>
        </w:rPr>
        <w:t>based</w:t>
      </w:r>
      <w:r w:rsidR="00967416" w:rsidRPr="00695735">
        <w:rPr>
          <w:rFonts w:ascii="Arial" w:hAnsi="Arial" w:cs="Arial"/>
        </w:rPr>
        <w:t xml:space="preserve"> on </w:t>
      </w:r>
      <w:r w:rsidR="000C225C" w:rsidRPr="00695735">
        <w:rPr>
          <w:rFonts w:ascii="Arial" w:hAnsi="Arial" w:cs="Arial"/>
        </w:rPr>
        <w:t>and</w:t>
      </w:r>
      <w:r w:rsidR="00762378" w:rsidRPr="00695735">
        <w:rPr>
          <w:rFonts w:ascii="Arial" w:hAnsi="Arial" w:cs="Arial"/>
        </w:rPr>
        <w:t xml:space="preserve"> t</w:t>
      </w:r>
      <w:r w:rsidR="009E07C1" w:rsidRPr="00695735">
        <w:rPr>
          <w:rFonts w:ascii="Arial" w:hAnsi="Arial" w:cs="Arial"/>
        </w:rPr>
        <w:t xml:space="preserve">echnology </w:t>
      </w:r>
      <w:r w:rsidR="003F61DF" w:rsidRPr="00695735">
        <w:rPr>
          <w:rFonts w:ascii="Arial" w:hAnsi="Arial" w:cs="Arial"/>
        </w:rPr>
        <w:t xml:space="preserve">can </w:t>
      </w:r>
      <w:r w:rsidR="007E1581" w:rsidRPr="00695735">
        <w:rPr>
          <w:rFonts w:ascii="Arial" w:hAnsi="Arial" w:cs="Arial"/>
        </w:rPr>
        <w:t>provide</w:t>
      </w:r>
      <w:r w:rsidR="003F61DF" w:rsidRPr="00695735">
        <w:rPr>
          <w:rFonts w:ascii="Arial" w:hAnsi="Arial" w:cs="Arial"/>
        </w:rPr>
        <w:t xml:space="preserve"> accurate health monitoring for elderly people living alone. AI-powered wearable devices can keep track of vitals such as heart rate, blood pressure, and oxygen levels. </w:t>
      </w:r>
      <w:r w:rsidR="00DE77D9" w:rsidRPr="00695735">
        <w:rPr>
          <w:rFonts w:ascii="Arial" w:hAnsi="Arial" w:cs="Arial"/>
        </w:rPr>
        <w:t xml:space="preserve">Technology </w:t>
      </w:r>
      <w:r w:rsidR="003F61DF" w:rsidRPr="00695735">
        <w:rPr>
          <w:rFonts w:ascii="Arial" w:hAnsi="Arial" w:cs="Arial"/>
        </w:rPr>
        <w:t>can also detect abnormalities and provide alerts to family members or caregivers.</w:t>
      </w:r>
      <w:r w:rsidR="00196237" w:rsidRPr="00695735">
        <w:rPr>
          <w:rFonts w:ascii="Arial" w:hAnsi="Arial" w:cs="Arial"/>
        </w:rPr>
        <w:t xml:space="preserve"> </w:t>
      </w:r>
      <w:r w:rsidR="006B337C" w:rsidRPr="00695735">
        <w:rPr>
          <w:rFonts w:ascii="Arial" w:hAnsi="Arial" w:cs="Arial"/>
        </w:rPr>
        <w:t xml:space="preserve">As we </w:t>
      </w:r>
      <w:r w:rsidR="00862F36" w:rsidRPr="00695735">
        <w:rPr>
          <w:rFonts w:ascii="Arial" w:hAnsi="Arial" w:cs="Arial"/>
        </w:rPr>
        <w:t>s</w:t>
      </w:r>
      <w:r w:rsidR="007C7723" w:rsidRPr="00695735">
        <w:rPr>
          <w:rFonts w:ascii="Arial" w:hAnsi="Arial" w:cs="Arial"/>
        </w:rPr>
        <w:t>aid</w:t>
      </w:r>
      <w:r w:rsidR="00862F36" w:rsidRPr="00695735">
        <w:rPr>
          <w:rFonts w:ascii="Arial" w:hAnsi="Arial" w:cs="Arial"/>
        </w:rPr>
        <w:t xml:space="preserve"> also, during our presentation a</w:t>
      </w:r>
      <w:r w:rsidR="003F61DF" w:rsidRPr="00695735">
        <w:rPr>
          <w:rFonts w:ascii="Arial" w:hAnsi="Arial" w:cs="Arial"/>
        </w:rPr>
        <w:t>ccess entertainment/ Knowledge and education for</w:t>
      </w:r>
      <w:r w:rsidR="000E10F7" w:rsidRPr="00695735">
        <w:rPr>
          <w:rFonts w:ascii="Arial" w:hAnsi="Arial" w:cs="Arial"/>
        </w:rPr>
        <w:t xml:space="preserve"> old</w:t>
      </w:r>
      <w:r w:rsidR="007030D5" w:rsidRPr="00695735">
        <w:rPr>
          <w:rFonts w:ascii="Arial" w:hAnsi="Arial" w:cs="Arial"/>
        </w:rPr>
        <w:t xml:space="preserve">er </w:t>
      </w:r>
      <w:r w:rsidR="00511E86" w:rsidRPr="00695735">
        <w:rPr>
          <w:rFonts w:ascii="Arial" w:hAnsi="Arial" w:cs="Arial"/>
        </w:rPr>
        <w:t>adults</w:t>
      </w:r>
      <w:r w:rsidR="007C7723" w:rsidRPr="00695735">
        <w:rPr>
          <w:rFonts w:ascii="Arial" w:hAnsi="Arial" w:cs="Arial"/>
        </w:rPr>
        <w:t xml:space="preserve"> </w:t>
      </w:r>
      <w:r w:rsidR="004F104C" w:rsidRPr="00695735">
        <w:rPr>
          <w:rFonts w:ascii="Arial" w:hAnsi="Arial" w:cs="Arial"/>
        </w:rPr>
        <w:t xml:space="preserve">is one of the benefits </w:t>
      </w:r>
      <w:r w:rsidR="00CD33F3" w:rsidRPr="00695735">
        <w:rPr>
          <w:rFonts w:ascii="Arial" w:hAnsi="Arial" w:cs="Arial"/>
        </w:rPr>
        <w:t>of technology and this will</w:t>
      </w:r>
      <w:r w:rsidR="007030D5" w:rsidRPr="00695735">
        <w:rPr>
          <w:rFonts w:ascii="Arial" w:hAnsi="Arial" w:cs="Arial"/>
        </w:rPr>
        <w:t xml:space="preserve"> help them </w:t>
      </w:r>
      <w:r w:rsidR="00A44947" w:rsidRPr="00695735">
        <w:rPr>
          <w:rFonts w:ascii="Arial" w:hAnsi="Arial" w:cs="Arial"/>
        </w:rPr>
        <w:t xml:space="preserve">to access news websites, read articles, and stay informed about current events. </w:t>
      </w:r>
      <w:r w:rsidR="004C6AD3" w:rsidRPr="00695735">
        <w:rPr>
          <w:rFonts w:ascii="Arial" w:hAnsi="Arial" w:cs="Arial"/>
        </w:rPr>
        <w:t xml:space="preserve">It can help them </w:t>
      </w:r>
      <w:r w:rsidR="00A44947" w:rsidRPr="00695735">
        <w:rPr>
          <w:rFonts w:ascii="Arial" w:hAnsi="Arial" w:cs="Arial"/>
        </w:rPr>
        <w:t xml:space="preserve">also </w:t>
      </w:r>
      <w:r w:rsidR="004C6AD3" w:rsidRPr="00695735">
        <w:rPr>
          <w:rFonts w:ascii="Arial" w:hAnsi="Arial" w:cs="Arial"/>
        </w:rPr>
        <w:t xml:space="preserve">to </w:t>
      </w:r>
      <w:r w:rsidR="00A44947" w:rsidRPr="00695735">
        <w:rPr>
          <w:rFonts w:ascii="Arial" w:hAnsi="Arial" w:cs="Arial"/>
        </w:rPr>
        <w:t>explore health-related information, research hobbies,</w:t>
      </w:r>
      <w:r w:rsidR="006D3F2B" w:rsidRPr="00695735">
        <w:rPr>
          <w:rFonts w:ascii="Arial" w:hAnsi="Arial" w:cs="Arial"/>
        </w:rPr>
        <w:t xml:space="preserve"> </w:t>
      </w:r>
      <w:r w:rsidR="00A44947" w:rsidRPr="00695735">
        <w:rPr>
          <w:rFonts w:ascii="Arial" w:hAnsi="Arial" w:cs="Arial"/>
        </w:rPr>
        <w:t>learn new things</w:t>
      </w:r>
      <w:r w:rsidR="006D3F2B" w:rsidRPr="00695735">
        <w:rPr>
          <w:rFonts w:ascii="Arial" w:hAnsi="Arial" w:cs="Arial"/>
        </w:rPr>
        <w:t xml:space="preserve"> and </w:t>
      </w:r>
      <w:r w:rsidR="00F63652" w:rsidRPr="00695735">
        <w:rPr>
          <w:rFonts w:ascii="Arial" w:hAnsi="Arial" w:cs="Arial"/>
        </w:rPr>
        <w:t>they will</w:t>
      </w:r>
      <w:r w:rsidR="003F61DF" w:rsidRPr="00695735">
        <w:rPr>
          <w:rFonts w:ascii="Arial" w:hAnsi="Arial" w:cs="Arial"/>
        </w:rPr>
        <w:t xml:space="preserve"> stay engaged with the world around them, and to stay up to date with the latest news and trends</w:t>
      </w:r>
      <w:r w:rsidR="006D3F2B" w:rsidRPr="00695735">
        <w:rPr>
          <w:rFonts w:ascii="Arial" w:hAnsi="Arial" w:cs="Arial"/>
        </w:rPr>
        <w:t xml:space="preserve"> </w:t>
      </w:r>
      <w:r w:rsidR="009F3D36" w:rsidRPr="00695735">
        <w:rPr>
          <w:rFonts w:ascii="Arial" w:hAnsi="Arial" w:cs="Arial"/>
        </w:rPr>
        <w:t>(S</w:t>
      </w:r>
      <w:r w:rsidR="00AE43CA" w:rsidRPr="00695735">
        <w:rPr>
          <w:rFonts w:ascii="Arial" w:hAnsi="Arial" w:cs="Arial"/>
        </w:rPr>
        <w:t xml:space="preserve">erenity Senior </w:t>
      </w:r>
      <w:r w:rsidR="00500E80" w:rsidRPr="00695735">
        <w:rPr>
          <w:rFonts w:ascii="Arial" w:hAnsi="Arial" w:cs="Arial"/>
        </w:rPr>
        <w:t>C</w:t>
      </w:r>
      <w:r w:rsidR="00AE43CA" w:rsidRPr="00695735">
        <w:rPr>
          <w:rFonts w:ascii="Arial" w:hAnsi="Arial" w:cs="Arial"/>
        </w:rPr>
        <w:t>are, 2022).</w:t>
      </w:r>
      <w:r w:rsidR="007E1581" w:rsidRPr="00695735">
        <w:rPr>
          <w:rFonts w:ascii="Arial" w:hAnsi="Arial" w:cs="Arial"/>
        </w:rPr>
        <w:t xml:space="preserve"> </w:t>
      </w:r>
      <w:r w:rsidR="00CF6AA1" w:rsidRPr="00695735">
        <w:rPr>
          <w:rFonts w:ascii="Arial" w:hAnsi="Arial" w:cs="Arial"/>
        </w:rPr>
        <w:t>Additionally,</w:t>
      </w:r>
      <w:r w:rsidR="00831751" w:rsidRPr="00695735">
        <w:rPr>
          <w:rFonts w:ascii="Arial" w:hAnsi="Arial" w:cs="Arial"/>
        </w:rPr>
        <w:t xml:space="preserve"> </w:t>
      </w:r>
      <w:r w:rsidR="006D3F2B" w:rsidRPr="00695735">
        <w:rPr>
          <w:rFonts w:ascii="Arial" w:hAnsi="Arial" w:cs="Arial"/>
        </w:rPr>
        <w:t>reducing</w:t>
      </w:r>
      <w:r w:rsidR="005478EA" w:rsidRPr="00695735">
        <w:rPr>
          <w:rFonts w:ascii="Arial" w:hAnsi="Arial" w:cs="Arial"/>
        </w:rPr>
        <w:t xml:space="preserve"> isolation for older adults can have a significant positive impact on their mental health and well-being. Social connections </w:t>
      </w:r>
      <w:r w:rsidR="005478EA" w:rsidRPr="00695735">
        <w:rPr>
          <w:rFonts w:ascii="Arial" w:hAnsi="Arial" w:cs="Arial"/>
        </w:rPr>
        <w:lastRenderedPageBreak/>
        <w:t xml:space="preserve">and interactions help to combat loneliness and depression, improve cognitive function, and promote a sense of belonging and </w:t>
      </w:r>
      <w:r w:rsidR="0041173B" w:rsidRPr="00695735">
        <w:rPr>
          <w:rFonts w:ascii="Arial" w:hAnsi="Arial" w:cs="Arial"/>
        </w:rPr>
        <w:t>purpose. Technology</w:t>
      </w:r>
      <w:r w:rsidR="005E31D5" w:rsidRPr="00695735">
        <w:rPr>
          <w:rFonts w:ascii="Arial" w:hAnsi="Arial" w:cs="Arial"/>
        </w:rPr>
        <w:t xml:space="preserve"> s</w:t>
      </w:r>
      <w:r w:rsidR="00C87D52" w:rsidRPr="00695735">
        <w:rPr>
          <w:rFonts w:ascii="Arial" w:hAnsi="Arial" w:cs="Arial"/>
        </w:rPr>
        <w:t xml:space="preserve">uch as </w:t>
      </w:r>
      <w:r w:rsidR="005E31D5" w:rsidRPr="00695735">
        <w:rPr>
          <w:rFonts w:ascii="Arial" w:hAnsi="Arial" w:cs="Arial"/>
        </w:rPr>
        <w:t>Ambient/Active Assisted Living (AAL) robots and other artificial intelligence (AI), have been shown to have great potential in fostering independent living</w:t>
      </w:r>
      <w:r w:rsidR="00C87D52" w:rsidRPr="00695735">
        <w:rPr>
          <w:rFonts w:ascii="Arial" w:hAnsi="Arial" w:cs="Arial"/>
        </w:rPr>
        <w:t xml:space="preserve"> and improved</w:t>
      </w:r>
      <w:r w:rsidR="00707AAD" w:rsidRPr="00695735">
        <w:rPr>
          <w:rFonts w:ascii="Arial" w:hAnsi="Arial" w:cs="Arial"/>
        </w:rPr>
        <w:t xml:space="preserve"> mental and physical health, and increasing quality of life. </w:t>
      </w:r>
      <w:r w:rsidR="00C0485E" w:rsidRPr="00695735">
        <w:rPr>
          <w:rFonts w:ascii="Arial" w:hAnsi="Arial" w:cs="Arial"/>
        </w:rPr>
        <w:t xml:space="preserve">For </w:t>
      </w:r>
      <w:r w:rsidR="008B45E5" w:rsidRPr="00695735">
        <w:rPr>
          <w:rFonts w:ascii="Arial" w:hAnsi="Arial" w:cs="Arial"/>
        </w:rPr>
        <w:t xml:space="preserve">example, </w:t>
      </w:r>
      <w:r w:rsidR="002C0D5C" w:rsidRPr="00695735">
        <w:rPr>
          <w:rFonts w:ascii="Arial" w:hAnsi="Arial" w:cs="Arial"/>
        </w:rPr>
        <w:t>smartphones, tablets, and social media platforms</w:t>
      </w:r>
      <w:r w:rsidR="008B45E5" w:rsidRPr="00695735">
        <w:rPr>
          <w:rFonts w:ascii="Arial" w:hAnsi="Arial" w:cs="Arial"/>
        </w:rPr>
        <w:t xml:space="preserve"> </w:t>
      </w:r>
      <w:r w:rsidR="007E1581" w:rsidRPr="00695735">
        <w:rPr>
          <w:rFonts w:ascii="Arial" w:hAnsi="Arial" w:cs="Arial"/>
        </w:rPr>
        <w:t>help older</w:t>
      </w:r>
      <w:r w:rsidR="002C0D5C" w:rsidRPr="00695735">
        <w:rPr>
          <w:rFonts w:ascii="Arial" w:hAnsi="Arial" w:cs="Arial"/>
        </w:rPr>
        <w:t xml:space="preserve"> adults </w:t>
      </w:r>
      <w:r w:rsidR="008B45E5" w:rsidRPr="00695735">
        <w:rPr>
          <w:rFonts w:ascii="Arial" w:hAnsi="Arial" w:cs="Arial"/>
        </w:rPr>
        <w:t xml:space="preserve">to </w:t>
      </w:r>
      <w:r w:rsidR="002C0D5C" w:rsidRPr="00695735">
        <w:rPr>
          <w:rFonts w:ascii="Arial" w:hAnsi="Arial" w:cs="Arial"/>
        </w:rPr>
        <w:t>stay connected with loved ones through video calls, messaging apps, and social networks.</w:t>
      </w:r>
      <w:r w:rsidR="006B4C34" w:rsidRPr="00695735">
        <w:rPr>
          <w:rFonts w:ascii="Arial" w:hAnsi="Arial" w:cs="Arial"/>
        </w:rPr>
        <w:t xml:space="preserve"> </w:t>
      </w:r>
      <w:r w:rsidR="00F4688F" w:rsidRPr="00695735">
        <w:rPr>
          <w:rFonts w:ascii="Arial" w:hAnsi="Arial" w:cs="Arial"/>
        </w:rPr>
        <w:t>Also, one</w:t>
      </w:r>
      <w:r w:rsidR="005A01DE" w:rsidRPr="00695735">
        <w:rPr>
          <w:rFonts w:ascii="Arial" w:hAnsi="Arial" w:cs="Arial"/>
        </w:rPr>
        <w:t xml:space="preserve"> of our group </w:t>
      </w:r>
      <w:r w:rsidR="00F4688F" w:rsidRPr="00695735">
        <w:rPr>
          <w:rFonts w:ascii="Arial" w:hAnsi="Arial" w:cs="Arial"/>
        </w:rPr>
        <w:t>members said that</w:t>
      </w:r>
      <w:r w:rsidR="006B4C34" w:rsidRPr="00695735">
        <w:rPr>
          <w:rFonts w:ascii="Arial" w:hAnsi="Arial" w:cs="Arial"/>
        </w:rPr>
        <w:t xml:space="preserve"> m</w:t>
      </w:r>
      <w:r w:rsidR="00D20260" w:rsidRPr="00695735">
        <w:rPr>
          <w:rFonts w:ascii="Arial" w:hAnsi="Arial" w:cs="Arial"/>
        </w:rPr>
        <w:t xml:space="preserve">emory support is essential for older adults to help them remember important tasks and </w:t>
      </w:r>
      <w:r w:rsidR="00F4688F" w:rsidRPr="00695735">
        <w:rPr>
          <w:rFonts w:ascii="Arial" w:hAnsi="Arial" w:cs="Arial"/>
        </w:rPr>
        <w:t>information.</w:t>
      </w:r>
      <w:r w:rsidR="00D20260" w:rsidRPr="00695735">
        <w:rPr>
          <w:rFonts w:ascii="Arial" w:hAnsi="Arial" w:cs="Arial"/>
        </w:rPr>
        <w:t xml:space="preserve"> For </w:t>
      </w:r>
      <w:r w:rsidR="00D40F3B" w:rsidRPr="00695735">
        <w:rPr>
          <w:rFonts w:ascii="Arial" w:hAnsi="Arial" w:cs="Arial"/>
        </w:rPr>
        <w:t>instance</w:t>
      </w:r>
      <w:r w:rsidR="00D20260" w:rsidRPr="00695735">
        <w:rPr>
          <w:rFonts w:ascii="Arial" w:hAnsi="Arial" w:cs="Arial"/>
        </w:rPr>
        <w:t>, memory support can include the use of calendars and planners to keep track of appointments, using a daily checklist to keep track of important tasks, and using mnemonics to remember important information</w:t>
      </w:r>
      <w:r w:rsidR="00A81A88" w:rsidRPr="00695735">
        <w:rPr>
          <w:rFonts w:ascii="Arial" w:hAnsi="Arial" w:cs="Arial"/>
        </w:rPr>
        <w:t xml:space="preserve"> </w:t>
      </w:r>
      <w:r w:rsidR="00F10ACE" w:rsidRPr="00695735">
        <w:rPr>
          <w:rFonts w:ascii="Arial" w:hAnsi="Arial" w:cs="Arial"/>
        </w:rPr>
        <w:t>also, offering emo</w:t>
      </w:r>
      <w:r w:rsidR="00AC1FC7" w:rsidRPr="00695735">
        <w:rPr>
          <w:rFonts w:ascii="Arial" w:hAnsi="Arial" w:cs="Arial"/>
        </w:rPr>
        <w:t>tional support (</w:t>
      </w:r>
      <w:r w:rsidR="00A367F6" w:rsidRPr="00695735">
        <w:rPr>
          <w:rFonts w:ascii="Arial" w:hAnsi="Arial" w:cs="Arial"/>
        </w:rPr>
        <w:t xml:space="preserve">Alzheimer’s </w:t>
      </w:r>
      <w:r w:rsidR="003B3A3E" w:rsidRPr="00695735">
        <w:rPr>
          <w:rFonts w:ascii="Arial" w:hAnsi="Arial" w:cs="Arial"/>
        </w:rPr>
        <w:t>Society, 2021)</w:t>
      </w:r>
      <w:r w:rsidR="00D20260" w:rsidRPr="00695735">
        <w:rPr>
          <w:rFonts w:ascii="Arial" w:hAnsi="Arial" w:cs="Arial"/>
        </w:rPr>
        <w:t>.</w:t>
      </w:r>
      <w:r w:rsidR="00717BA4" w:rsidRPr="00695735">
        <w:rPr>
          <w:rFonts w:ascii="Arial" w:hAnsi="Arial" w:cs="Arial"/>
        </w:rPr>
        <w:t xml:space="preserve"> </w:t>
      </w:r>
      <w:r w:rsidR="00E87ABF" w:rsidRPr="00695735">
        <w:rPr>
          <w:rFonts w:ascii="Arial" w:hAnsi="Arial" w:cs="Arial"/>
        </w:rPr>
        <w:t>Moreover, m</w:t>
      </w:r>
      <w:r w:rsidR="00D20260" w:rsidRPr="00695735">
        <w:rPr>
          <w:rFonts w:ascii="Arial" w:hAnsi="Arial" w:cs="Arial"/>
        </w:rPr>
        <w:t>aking movement and traveling easier </w:t>
      </w:r>
      <w:r w:rsidR="00034534" w:rsidRPr="00695735">
        <w:rPr>
          <w:rFonts w:ascii="Arial" w:hAnsi="Arial" w:cs="Arial"/>
        </w:rPr>
        <w:t>is helpful</w:t>
      </w:r>
      <w:r w:rsidR="007B51E9" w:rsidRPr="00695735">
        <w:rPr>
          <w:rFonts w:ascii="Arial" w:hAnsi="Arial" w:cs="Arial"/>
        </w:rPr>
        <w:t xml:space="preserve"> for older adults’ </w:t>
      </w:r>
      <w:r w:rsidR="00321A88" w:rsidRPr="00695735">
        <w:rPr>
          <w:rFonts w:ascii="Arial" w:hAnsi="Arial" w:cs="Arial"/>
        </w:rPr>
        <w:t>because</w:t>
      </w:r>
      <w:r w:rsidR="00034534" w:rsidRPr="00695735">
        <w:rPr>
          <w:rFonts w:ascii="Arial" w:hAnsi="Arial" w:cs="Arial"/>
        </w:rPr>
        <w:t xml:space="preserve"> </w:t>
      </w:r>
      <w:r w:rsidR="00D20260" w:rsidRPr="00695735">
        <w:rPr>
          <w:rFonts w:ascii="Arial" w:hAnsi="Arial" w:cs="Arial"/>
        </w:rPr>
        <w:t xml:space="preserve">providing older adults with assistive technology, such as walkers, wheelchairs, or scooters, </w:t>
      </w:r>
      <w:r w:rsidR="002066D9" w:rsidRPr="00695735">
        <w:rPr>
          <w:rFonts w:ascii="Arial" w:hAnsi="Arial" w:cs="Arial"/>
        </w:rPr>
        <w:t>it</w:t>
      </w:r>
      <w:r w:rsidR="00D20260" w:rsidRPr="00695735">
        <w:rPr>
          <w:rFonts w:ascii="Arial" w:hAnsi="Arial" w:cs="Arial"/>
        </w:rPr>
        <w:t xml:space="preserve"> </w:t>
      </w:r>
      <w:r w:rsidR="002066D9" w:rsidRPr="00695735">
        <w:rPr>
          <w:rFonts w:ascii="Arial" w:hAnsi="Arial" w:cs="Arial"/>
        </w:rPr>
        <w:t>helps</w:t>
      </w:r>
      <w:r w:rsidR="00D20260" w:rsidRPr="00695735">
        <w:rPr>
          <w:rFonts w:ascii="Arial" w:hAnsi="Arial" w:cs="Arial"/>
        </w:rPr>
        <w:t xml:space="preserve"> them move around more easily</w:t>
      </w:r>
      <w:r w:rsidR="003A7349" w:rsidRPr="00695735">
        <w:rPr>
          <w:rFonts w:ascii="Arial" w:hAnsi="Arial" w:cs="Arial"/>
        </w:rPr>
        <w:t xml:space="preserve"> </w:t>
      </w:r>
      <w:bookmarkStart w:id="3" w:name="_Hlk163768823"/>
      <w:r w:rsidR="003A7349" w:rsidRPr="00695735">
        <w:rPr>
          <w:rFonts w:ascii="Arial" w:hAnsi="Arial" w:cs="Arial"/>
        </w:rPr>
        <w:t>(Serenity S</w:t>
      </w:r>
      <w:r w:rsidR="00500E80" w:rsidRPr="00695735">
        <w:rPr>
          <w:rFonts w:ascii="Arial" w:hAnsi="Arial" w:cs="Arial"/>
        </w:rPr>
        <w:t>enior Care, 2022).</w:t>
      </w:r>
      <w:r w:rsidR="0046550C" w:rsidRPr="00695735">
        <w:rPr>
          <w:rFonts w:ascii="Arial" w:hAnsi="Arial" w:cs="Arial"/>
        </w:rPr>
        <w:t xml:space="preserve"> </w:t>
      </w:r>
      <w:bookmarkStart w:id="4" w:name="_Hlk163468705"/>
      <w:bookmarkEnd w:id="3"/>
    </w:p>
    <w:p w14:paraId="20C22968" w14:textId="70500497" w:rsidR="00044C58" w:rsidRPr="00695735" w:rsidRDefault="00014EA2" w:rsidP="00C961BA">
      <w:pPr>
        <w:pStyle w:val="Heading3"/>
        <w:spacing w:line="360" w:lineRule="auto"/>
        <w:jc w:val="both"/>
        <w:rPr>
          <w:rFonts w:ascii="Arial" w:hAnsi="Arial" w:cs="Arial"/>
          <w:sz w:val="22"/>
          <w:szCs w:val="22"/>
        </w:rPr>
      </w:pPr>
      <w:bookmarkStart w:id="5" w:name="_Toc163813631"/>
      <w:bookmarkEnd w:id="4"/>
      <w:r w:rsidRPr="00695735">
        <w:rPr>
          <w:rFonts w:ascii="Arial" w:hAnsi="Arial" w:cs="Arial"/>
          <w:sz w:val="22"/>
          <w:szCs w:val="22"/>
        </w:rPr>
        <w:t>(</w:t>
      </w:r>
      <w:r>
        <w:rPr>
          <w:rFonts w:ascii="Arial" w:hAnsi="Arial" w:cs="Arial"/>
          <w:sz w:val="22"/>
          <w:szCs w:val="22"/>
        </w:rPr>
        <w:t xml:space="preserve">Group 2 </w:t>
      </w:r>
      <w:r w:rsidR="00D77DC1" w:rsidRPr="00695735">
        <w:rPr>
          <w:rFonts w:ascii="Arial" w:hAnsi="Arial" w:cs="Arial"/>
          <w:sz w:val="22"/>
          <w:szCs w:val="22"/>
        </w:rPr>
        <w:t>against).</w:t>
      </w:r>
      <w:bookmarkEnd w:id="5"/>
    </w:p>
    <w:p w14:paraId="29899550" w14:textId="5E8422B3" w:rsidR="00C33D3E" w:rsidRPr="00695735" w:rsidRDefault="002929B0" w:rsidP="00C961BA">
      <w:pPr>
        <w:spacing w:line="360" w:lineRule="auto"/>
        <w:jc w:val="both"/>
        <w:rPr>
          <w:rFonts w:ascii="Arial" w:hAnsi="Arial" w:cs="Arial"/>
        </w:rPr>
      </w:pPr>
      <w:r w:rsidRPr="00695735">
        <w:rPr>
          <w:rFonts w:ascii="Arial" w:hAnsi="Arial" w:cs="Arial"/>
        </w:rPr>
        <w:t>However</w:t>
      </w:r>
      <w:r w:rsidR="001E1DBB" w:rsidRPr="00695735">
        <w:rPr>
          <w:rFonts w:ascii="Arial" w:hAnsi="Arial" w:cs="Arial"/>
        </w:rPr>
        <w:t xml:space="preserve">, </w:t>
      </w:r>
      <w:r w:rsidR="002D58FD" w:rsidRPr="00695735">
        <w:rPr>
          <w:rFonts w:ascii="Arial" w:hAnsi="Arial" w:cs="Arial"/>
        </w:rPr>
        <w:t xml:space="preserve">as </w:t>
      </w:r>
      <w:r w:rsidRPr="00695735">
        <w:rPr>
          <w:rFonts w:ascii="Arial" w:hAnsi="Arial" w:cs="Arial"/>
        </w:rPr>
        <w:t xml:space="preserve">the other group said </w:t>
      </w:r>
      <w:r w:rsidR="00EE1AF6" w:rsidRPr="00695735">
        <w:rPr>
          <w:rFonts w:ascii="Arial" w:hAnsi="Arial" w:cs="Arial"/>
        </w:rPr>
        <w:t>that</w:t>
      </w:r>
      <w:r w:rsidR="00EE1AF6" w:rsidRPr="00EE1AF6">
        <w:t xml:space="preserve"> </w:t>
      </w:r>
      <w:r w:rsidR="00EE1AF6" w:rsidRPr="00EE1AF6">
        <w:rPr>
          <w:rFonts w:ascii="Arial" w:hAnsi="Arial" w:cs="Arial"/>
        </w:rPr>
        <w:t>older</w:t>
      </w:r>
      <w:r w:rsidR="00EE1AF6" w:rsidRPr="00EE1AF6">
        <w:rPr>
          <w:rFonts w:ascii="Arial" w:hAnsi="Arial" w:cs="Arial"/>
        </w:rPr>
        <w:t xml:space="preserve"> adults who lack digital literacy are more likely to socially isolate themselves and have poorer outcomes when it comes to accessing health resources. </w:t>
      </w:r>
      <w:r w:rsidR="00EE1AF6" w:rsidRPr="00EE1AF6">
        <w:rPr>
          <w:rFonts w:ascii="Arial" w:hAnsi="Arial" w:cs="Arial"/>
        </w:rPr>
        <w:t>Despite</w:t>
      </w:r>
      <w:r w:rsidR="00EE1AF6" w:rsidRPr="00EE1AF6">
        <w:rPr>
          <w:rFonts w:ascii="Arial" w:hAnsi="Arial" w:cs="Arial"/>
        </w:rPr>
        <w:t xml:space="preserve"> this, some studies indicate that the use of ICT does not always result in improved mood, social relationships, or overall well-being.</w:t>
      </w:r>
      <w:r w:rsidRPr="00695735">
        <w:rPr>
          <w:rFonts w:ascii="Arial" w:hAnsi="Arial" w:cs="Arial"/>
        </w:rPr>
        <w:t xml:space="preserve"> </w:t>
      </w:r>
      <w:r w:rsidR="001E1DBB" w:rsidRPr="00695735">
        <w:rPr>
          <w:rFonts w:ascii="Arial" w:hAnsi="Arial" w:cs="Arial"/>
        </w:rPr>
        <w:t>For instance, a study found that older adults who relied on the internet for health information reported more feelings of confusion and frustration than those who did not use the internet.</w:t>
      </w:r>
      <w:r w:rsidR="00504B79" w:rsidRPr="00695735">
        <w:rPr>
          <w:rFonts w:ascii="Arial" w:hAnsi="Arial" w:cs="Arial"/>
        </w:rPr>
        <w:t xml:space="preserve"> Also, they said</w:t>
      </w:r>
      <w:r w:rsidR="008421ED" w:rsidRPr="00695735">
        <w:rPr>
          <w:rFonts w:ascii="Arial" w:hAnsi="Arial" w:cs="Arial"/>
        </w:rPr>
        <w:t xml:space="preserve"> </w:t>
      </w:r>
      <w:r w:rsidR="00504B79" w:rsidRPr="00695735">
        <w:rPr>
          <w:rFonts w:ascii="Arial" w:hAnsi="Arial" w:cs="Arial"/>
        </w:rPr>
        <w:t>a</w:t>
      </w:r>
      <w:r w:rsidR="008421ED" w:rsidRPr="00695735">
        <w:rPr>
          <w:rFonts w:ascii="Arial" w:hAnsi="Arial" w:cs="Arial"/>
        </w:rPr>
        <w:t xml:space="preserve">ccessibility issues were also one of the concerns introduced by the other group. In older people, there are many impairments that can negatively affect their ability to use the internet, such as the ability to read web pages is hampered by reduced contrast sensitivity, colour perception, and near focus. The physical ability, including diminished dexterity and fine motor control. For instance, older people may have difficulty using mouse or touchscreen to navigate websites or may struggle to use a keyboard or touchpad to enter </w:t>
      </w:r>
      <w:r w:rsidR="00FC34EE" w:rsidRPr="00695735">
        <w:rPr>
          <w:rFonts w:ascii="Arial" w:hAnsi="Arial" w:cs="Arial"/>
        </w:rPr>
        <w:t>information.</w:t>
      </w:r>
      <w:r w:rsidR="000821E2" w:rsidRPr="00695735">
        <w:rPr>
          <w:rFonts w:ascii="Arial" w:hAnsi="Arial" w:cs="Arial"/>
        </w:rPr>
        <w:t xml:space="preserve"> </w:t>
      </w:r>
      <w:r w:rsidR="0062714A" w:rsidRPr="00695735">
        <w:rPr>
          <w:rFonts w:ascii="Arial" w:hAnsi="Arial" w:cs="Arial"/>
        </w:rPr>
        <w:t>Moreover</w:t>
      </w:r>
      <w:r w:rsidR="00FC34EE" w:rsidRPr="00695735">
        <w:rPr>
          <w:rFonts w:ascii="Arial" w:hAnsi="Arial" w:cs="Arial"/>
        </w:rPr>
        <w:t>,</w:t>
      </w:r>
      <w:r w:rsidR="0062714A" w:rsidRPr="00695735">
        <w:rPr>
          <w:rFonts w:ascii="Arial" w:hAnsi="Arial" w:cs="Arial"/>
        </w:rPr>
        <w:t xml:space="preserve"> they said</w:t>
      </w:r>
      <w:r w:rsidR="006A15AC" w:rsidRPr="00695735">
        <w:rPr>
          <w:rFonts w:ascii="Arial" w:hAnsi="Arial" w:cs="Arial"/>
        </w:rPr>
        <w:t xml:space="preserve"> </w:t>
      </w:r>
      <w:r w:rsidR="00FC34EE" w:rsidRPr="00695735">
        <w:rPr>
          <w:rFonts w:ascii="Arial" w:hAnsi="Arial" w:cs="Arial"/>
        </w:rPr>
        <w:t>Inability to follow navigation or complete online tasks due to a reduced short-term memory, difficulty concentrating, and easy distractions.</w:t>
      </w:r>
    </w:p>
    <w:p w14:paraId="379CD5FA" w14:textId="39036876" w:rsidR="00540AC4" w:rsidRPr="00695735" w:rsidRDefault="00725EE6" w:rsidP="00C961BA">
      <w:pPr>
        <w:pStyle w:val="Heading4"/>
        <w:spacing w:line="360" w:lineRule="auto"/>
        <w:jc w:val="both"/>
        <w:rPr>
          <w:rFonts w:ascii="Arial" w:hAnsi="Arial" w:cs="Arial"/>
        </w:rPr>
      </w:pPr>
      <w:bookmarkStart w:id="6" w:name="_Toc163813632"/>
      <w:r w:rsidRPr="00695735">
        <w:rPr>
          <w:rFonts w:ascii="Arial" w:hAnsi="Arial" w:cs="Arial"/>
        </w:rPr>
        <w:t>Statistic’s</w:t>
      </w:r>
      <w:bookmarkEnd w:id="6"/>
      <w:r w:rsidRPr="00695735">
        <w:rPr>
          <w:rFonts w:ascii="Arial" w:hAnsi="Arial" w:cs="Arial"/>
        </w:rPr>
        <w:t xml:space="preserve"> </w:t>
      </w:r>
    </w:p>
    <w:p w14:paraId="690A42C8" w14:textId="5E16255A" w:rsidR="00DB653F" w:rsidRPr="00695735" w:rsidRDefault="002F2612" w:rsidP="00C961BA">
      <w:pPr>
        <w:spacing w:line="360" w:lineRule="auto"/>
        <w:jc w:val="both"/>
        <w:rPr>
          <w:rFonts w:ascii="Arial" w:hAnsi="Arial" w:cs="Arial"/>
        </w:rPr>
      </w:pPr>
      <w:r w:rsidRPr="002F2612">
        <w:rPr>
          <w:rFonts w:ascii="Arial" w:hAnsi="Arial" w:cs="Arial"/>
        </w:rPr>
        <w:t>Age UK (2023) states that when one in two people died before 65 years of age, the NHS and adult social services were established. Today, fewer than one in seven people continue to live past 65, and a 65-year-old woman can expect to live another 21 years. There will be a rapid increase in health care needs among the 65+ age group, beginning in five years with 8.2% and ending in 2043 with 62.7% (126,600 and 956,000 people, respectively).</w:t>
      </w:r>
      <w:r w:rsidRPr="00695735">
        <w:rPr>
          <w:rFonts w:ascii="Arial" w:hAnsi="Arial" w:cs="Arial"/>
        </w:rPr>
        <w:t xml:space="preserve"> This</w:t>
      </w:r>
      <w:r w:rsidR="00D77DC1" w:rsidRPr="00695735">
        <w:rPr>
          <w:rFonts w:ascii="Arial" w:hAnsi="Arial" w:cs="Arial"/>
        </w:rPr>
        <w:t xml:space="preserve"> level of growth is not new because the number of people over 65 in England increased by over 22% </w:t>
      </w:r>
      <w:r w:rsidR="00D77DC1" w:rsidRPr="00695735">
        <w:rPr>
          <w:rFonts w:ascii="Arial" w:hAnsi="Arial" w:cs="Arial"/>
        </w:rPr>
        <w:lastRenderedPageBreak/>
        <w:t>between 2010 and 2020, or 1.9 million people.</w:t>
      </w:r>
      <w:r w:rsidR="0098475C" w:rsidRPr="00695735">
        <w:rPr>
          <w:rFonts w:ascii="Arial" w:hAnsi="Arial" w:cs="Arial"/>
        </w:rPr>
        <w:t xml:space="preserve"> </w:t>
      </w:r>
      <w:r w:rsidR="00DD7B06">
        <w:rPr>
          <w:rFonts w:ascii="Arial" w:hAnsi="Arial" w:cs="Arial"/>
        </w:rPr>
        <w:t>Also, a</w:t>
      </w:r>
      <w:r w:rsidR="00A066EF" w:rsidRPr="00695735">
        <w:rPr>
          <w:rFonts w:ascii="Arial" w:hAnsi="Arial" w:cs="Arial"/>
        </w:rPr>
        <w:t xml:space="preserve">ccording to </w:t>
      </w:r>
      <w:r w:rsidR="00E21FF9" w:rsidRPr="00695735">
        <w:rPr>
          <w:rFonts w:ascii="Arial" w:hAnsi="Arial" w:cs="Arial"/>
        </w:rPr>
        <w:t xml:space="preserve">Gov.UK </w:t>
      </w:r>
      <w:r w:rsidR="00DD2EFC" w:rsidRPr="00695735">
        <w:rPr>
          <w:rFonts w:ascii="Arial" w:hAnsi="Arial" w:cs="Arial"/>
        </w:rPr>
        <w:t>(</w:t>
      </w:r>
      <w:r w:rsidR="00E21FF9" w:rsidRPr="00695735">
        <w:rPr>
          <w:rFonts w:ascii="Arial" w:hAnsi="Arial" w:cs="Arial"/>
        </w:rPr>
        <w:t>2013) t</w:t>
      </w:r>
      <w:r w:rsidR="00B80A78" w:rsidRPr="00695735">
        <w:rPr>
          <w:rFonts w:ascii="Arial" w:hAnsi="Arial" w:cs="Arial"/>
        </w:rPr>
        <w:t>he First Stop services are supported by £1 million in government funding and will help older people stay independent and choose where and how they live. First Stop, which has helped 20,000 older people last year, opened a new service in York.</w:t>
      </w:r>
      <w:r w:rsidR="00E73FA8" w:rsidRPr="00695735">
        <w:rPr>
          <w:rFonts w:ascii="Arial" w:hAnsi="Arial" w:cs="Arial"/>
        </w:rPr>
        <w:t xml:space="preserve"> </w:t>
      </w:r>
      <w:r w:rsidR="00973160" w:rsidRPr="00695735">
        <w:rPr>
          <w:rFonts w:ascii="Arial" w:hAnsi="Arial" w:cs="Arial"/>
        </w:rPr>
        <w:t xml:space="preserve">Also, </w:t>
      </w:r>
      <w:r w:rsidR="00187050" w:rsidRPr="00695735">
        <w:rPr>
          <w:rFonts w:ascii="Arial" w:hAnsi="Arial" w:cs="Arial"/>
        </w:rPr>
        <w:t>the</w:t>
      </w:r>
      <w:r w:rsidR="002F48F3" w:rsidRPr="00695735">
        <w:rPr>
          <w:rFonts w:ascii="Arial" w:hAnsi="Arial" w:cs="Arial"/>
        </w:rPr>
        <w:t xml:space="preserve"> government provides a wide range of support services for the elderly, including free or discounted public transport, financial assistance for heating costs, and housing assistance. It also provides pension credits and other welfare benefits to help older people with the cost of living. Additionally, the government provides free advice and support on a range of issues, such as housing, </w:t>
      </w:r>
      <w:r w:rsidR="00F65215" w:rsidRPr="00695735">
        <w:rPr>
          <w:rFonts w:ascii="Arial" w:hAnsi="Arial" w:cs="Arial"/>
        </w:rPr>
        <w:t>health,</w:t>
      </w:r>
      <w:r w:rsidR="002F48F3" w:rsidRPr="00695735">
        <w:rPr>
          <w:rFonts w:ascii="Arial" w:hAnsi="Arial" w:cs="Arial"/>
        </w:rPr>
        <w:t xml:space="preserve"> and social care.</w:t>
      </w:r>
      <w:r w:rsidR="00567F28" w:rsidRPr="00695735">
        <w:rPr>
          <w:rFonts w:ascii="Arial" w:hAnsi="Arial" w:cs="Arial"/>
        </w:rPr>
        <w:t xml:space="preserve"> Also, t</w:t>
      </w:r>
      <w:r w:rsidR="002F48F3" w:rsidRPr="00695735">
        <w:rPr>
          <w:rFonts w:ascii="Arial" w:hAnsi="Arial" w:cs="Arial"/>
        </w:rPr>
        <w:t>he government will support 15 new locally dedicated support services across the country to help up to 10,000 older people stay independent for longer, Housing Minister Kris Hopkins announced today.</w:t>
      </w:r>
      <w:r w:rsidR="00DB653F" w:rsidRPr="00695735">
        <w:rPr>
          <w:rFonts w:ascii="Arial" w:hAnsi="Arial" w:cs="Arial"/>
        </w:rPr>
        <w:t xml:space="preserve"> In conclusion, technology is a part of older adults' lives. Technology can help older adults stay engaged with their surroundings, maintain healthy living habits, and enjoy more independence as they age. Finally, technology can help older adults stay independent for longer, allowing them to remain in their homes and communities.</w:t>
      </w:r>
    </w:p>
    <w:p w14:paraId="11D7350B" w14:textId="77777777" w:rsidR="008F5F39" w:rsidRDefault="008F5F39" w:rsidP="00361C4E"/>
    <w:p w14:paraId="7FFB21BF" w14:textId="77777777" w:rsidR="008F5F39" w:rsidRDefault="008F5F39" w:rsidP="00361C4E"/>
    <w:p w14:paraId="280D2E20" w14:textId="77777777" w:rsidR="008F5F39" w:rsidRDefault="008F5F39" w:rsidP="00361C4E"/>
    <w:p w14:paraId="08EE141D" w14:textId="77777777" w:rsidR="008F5F39" w:rsidRDefault="008F5F39" w:rsidP="00361C4E"/>
    <w:p w14:paraId="29C14B65" w14:textId="77777777" w:rsidR="008F5F39" w:rsidRDefault="008F5F39" w:rsidP="00361C4E"/>
    <w:p w14:paraId="0C9D502E" w14:textId="77777777" w:rsidR="008F5F39" w:rsidRDefault="008F5F39" w:rsidP="00361C4E"/>
    <w:p w14:paraId="486F3B44" w14:textId="77777777" w:rsidR="00C33D3E" w:rsidRDefault="00C33D3E" w:rsidP="00C33D3E">
      <w:pPr>
        <w:rPr>
          <w:rFonts w:ascii="Arial" w:hAnsi="Arial" w:cs="Arial"/>
          <w:b/>
          <w:bCs/>
        </w:rPr>
      </w:pPr>
    </w:p>
    <w:p w14:paraId="013B32D7" w14:textId="77777777" w:rsidR="00C961BA" w:rsidRDefault="00C961BA" w:rsidP="00C33D3E">
      <w:pPr>
        <w:rPr>
          <w:rFonts w:ascii="Arial" w:hAnsi="Arial" w:cs="Arial"/>
          <w:b/>
          <w:bCs/>
        </w:rPr>
      </w:pPr>
    </w:p>
    <w:p w14:paraId="1D8CF462" w14:textId="77777777" w:rsidR="00C961BA" w:rsidRDefault="00C961BA" w:rsidP="00C33D3E">
      <w:pPr>
        <w:rPr>
          <w:rFonts w:ascii="Arial" w:hAnsi="Arial" w:cs="Arial"/>
          <w:b/>
          <w:bCs/>
        </w:rPr>
      </w:pPr>
    </w:p>
    <w:p w14:paraId="57C5F66F" w14:textId="77777777" w:rsidR="00C961BA" w:rsidRDefault="00C961BA" w:rsidP="00C33D3E">
      <w:pPr>
        <w:rPr>
          <w:rFonts w:ascii="Arial" w:hAnsi="Arial" w:cs="Arial"/>
          <w:b/>
          <w:bCs/>
        </w:rPr>
      </w:pPr>
    </w:p>
    <w:p w14:paraId="6F4BD9CA" w14:textId="77777777" w:rsidR="00C961BA" w:rsidRDefault="00C961BA" w:rsidP="00C33D3E">
      <w:pPr>
        <w:rPr>
          <w:rFonts w:ascii="Arial" w:hAnsi="Arial" w:cs="Arial"/>
          <w:b/>
          <w:bCs/>
        </w:rPr>
      </w:pPr>
    </w:p>
    <w:p w14:paraId="223822AE" w14:textId="77777777" w:rsidR="00C961BA" w:rsidRDefault="00C961BA" w:rsidP="00C33D3E">
      <w:pPr>
        <w:rPr>
          <w:rFonts w:ascii="Arial" w:hAnsi="Arial" w:cs="Arial"/>
          <w:b/>
          <w:bCs/>
        </w:rPr>
      </w:pPr>
    </w:p>
    <w:p w14:paraId="247E7E46" w14:textId="77777777" w:rsidR="00947547" w:rsidRDefault="00947547" w:rsidP="00C33D3E">
      <w:pPr>
        <w:rPr>
          <w:rFonts w:ascii="Arial" w:hAnsi="Arial" w:cs="Arial"/>
          <w:b/>
          <w:bCs/>
        </w:rPr>
      </w:pPr>
    </w:p>
    <w:p w14:paraId="7315514A" w14:textId="77777777" w:rsidR="00947547" w:rsidRDefault="00947547" w:rsidP="00C33D3E">
      <w:pPr>
        <w:rPr>
          <w:rFonts w:ascii="Arial" w:hAnsi="Arial" w:cs="Arial"/>
          <w:b/>
          <w:bCs/>
        </w:rPr>
      </w:pPr>
    </w:p>
    <w:p w14:paraId="0EE9448D" w14:textId="77777777" w:rsidR="00947547" w:rsidRDefault="00947547" w:rsidP="00C33D3E">
      <w:pPr>
        <w:rPr>
          <w:rFonts w:ascii="Arial" w:hAnsi="Arial" w:cs="Arial"/>
          <w:b/>
          <w:bCs/>
        </w:rPr>
      </w:pPr>
    </w:p>
    <w:p w14:paraId="257D5E9B" w14:textId="77777777" w:rsidR="00947547" w:rsidRDefault="00947547" w:rsidP="00C33D3E">
      <w:pPr>
        <w:rPr>
          <w:rFonts w:ascii="Arial" w:hAnsi="Arial" w:cs="Arial"/>
          <w:b/>
          <w:bCs/>
        </w:rPr>
      </w:pPr>
    </w:p>
    <w:p w14:paraId="6DD5E532" w14:textId="77777777" w:rsidR="00947547" w:rsidRPr="00C961BA" w:rsidRDefault="00947547" w:rsidP="00C33D3E">
      <w:pPr>
        <w:rPr>
          <w:rFonts w:ascii="Arial" w:hAnsi="Arial" w:cs="Arial"/>
          <w:b/>
          <w:bCs/>
        </w:rPr>
      </w:pPr>
    </w:p>
    <w:p w14:paraId="6E417DA9" w14:textId="6938A3E0" w:rsidR="00C33D3E" w:rsidRPr="00C961BA" w:rsidRDefault="00C33D3E" w:rsidP="00C961BA">
      <w:pPr>
        <w:pStyle w:val="Heading5"/>
      </w:pPr>
      <w:r w:rsidRPr="00C961BA">
        <w:t xml:space="preserve">  </w:t>
      </w:r>
      <w:bookmarkStart w:id="7" w:name="_Toc163813633"/>
      <w:r w:rsidR="008D7519" w:rsidRPr="00C961BA">
        <w:t>Referen</w:t>
      </w:r>
      <w:r w:rsidR="00823509" w:rsidRPr="00C961BA">
        <w:t>ces</w:t>
      </w:r>
      <w:bookmarkEnd w:id="7"/>
      <w:r w:rsidR="00C961BA" w:rsidRPr="00C961BA">
        <w:t xml:space="preserve"> </w:t>
      </w:r>
    </w:p>
    <w:p w14:paraId="5C808AA7" w14:textId="77777777" w:rsidR="00466C92" w:rsidRDefault="006A6280" w:rsidP="00466C92">
      <w:pPr>
        <w:pStyle w:val="ListParagraph"/>
        <w:numPr>
          <w:ilvl w:val="0"/>
          <w:numId w:val="1"/>
        </w:numPr>
        <w:rPr>
          <w:rFonts w:ascii="Arial" w:hAnsi="Arial" w:cs="Arial"/>
        </w:rPr>
      </w:pPr>
      <w:r w:rsidRPr="00317162">
        <w:rPr>
          <w:rFonts w:ascii="Arial" w:hAnsi="Arial" w:cs="Arial"/>
        </w:rPr>
        <w:t xml:space="preserve">Age UK (2023) </w:t>
      </w:r>
      <w:r w:rsidR="009B626C" w:rsidRPr="00317162">
        <w:rPr>
          <w:rFonts w:ascii="Arial" w:hAnsi="Arial" w:cs="Arial"/>
          <w:i/>
          <w:iCs/>
        </w:rPr>
        <w:t>The State of Health and Care of Older People, 2023</w:t>
      </w:r>
      <w:r w:rsidR="007C163E" w:rsidRPr="00317162">
        <w:rPr>
          <w:rFonts w:ascii="Arial" w:hAnsi="Arial" w:cs="Arial"/>
          <w:i/>
          <w:iCs/>
        </w:rPr>
        <w:t>.</w:t>
      </w:r>
      <w:r w:rsidR="007C163E" w:rsidRPr="00317162">
        <w:rPr>
          <w:rFonts w:ascii="Arial" w:hAnsi="Arial" w:cs="Arial"/>
        </w:rPr>
        <w:t xml:space="preserve"> Ava</w:t>
      </w:r>
      <w:r w:rsidR="00960AB3" w:rsidRPr="00317162">
        <w:rPr>
          <w:rFonts w:ascii="Arial" w:hAnsi="Arial" w:cs="Arial"/>
        </w:rPr>
        <w:t>ilable at:</w:t>
      </w:r>
      <w:r w:rsidR="00317162" w:rsidRPr="00317162">
        <w:rPr>
          <w:rFonts w:ascii="Arial" w:hAnsi="Arial" w:cs="Arial"/>
        </w:rPr>
        <w:t xml:space="preserve"> </w:t>
      </w:r>
      <w:hyperlink r:id="rId9" w:history="1">
        <w:r w:rsidR="00317162" w:rsidRPr="00317162">
          <w:rPr>
            <w:rStyle w:val="Hyperlink"/>
            <w:rFonts w:ascii="Arial" w:hAnsi="Arial" w:cs="Arial"/>
          </w:rPr>
          <w:t>https://www.ageuk.org.uk/globalassets/age-uk/documents/reports-and-</w:t>
        </w:r>
        <w:r w:rsidR="00317162" w:rsidRPr="00317162">
          <w:rPr>
            <w:rStyle w:val="Hyperlink"/>
            <w:rFonts w:ascii="Arial" w:hAnsi="Arial" w:cs="Arial"/>
          </w:rPr>
          <w:lastRenderedPageBreak/>
          <w:t>publications/reports-and-briefings/health--wellbeing/age-uk-briefing-state-of-health-and-care-july-2023-abridged-version.pdf</w:t>
        </w:r>
      </w:hyperlink>
      <w:r w:rsidR="00317162" w:rsidRPr="00317162">
        <w:rPr>
          <w:rFonts w:ascii="Arial" w:hAnsi="Arial" w:cs="Arial"/>
        </w:rPr>
        <w:t xml:space="preserve"> (Accessed: 03 April 2024). </w:t>
      </w:r>
    </w:p>
    <w:p w14:paraId="22ECB80D" w14:textId="753316B0" w:rsidR="006A6280" w:rsidRPr="00466C92" w:rsidRDefault="00466C92" w:rsidP="00466C92">
      <w:pPr>
        <w:pStyle w:val="ListParagraph"/>
        <w:numPr>
          <w:ilvl w:val="0"/>
          <w:numId w:val="1"/>
        </w:numPr>
        <w:rPr>
          <w:rFonts w:ascii="Arial" w:hAnsi="Arial" w:cs="Arial"/>
        </w:rPr>
      </w:pPr>
      <w:r w:rsidRPr="0086053F">
        <w:rPr>
          <w:rFonts w:ascii="Arial" w:hAnsi="Arial" w:cs="Arial"/>
        </w:rPr>
        <w:t xml:space="preserve">Alzheimer’s Society (2021) </w:t>
      </w:r>
      <w:r w:rsidRPr="0086053F">
        <w:rPr>
          <w:rFonts w:ascii="Arial" w:hAnsi="Arial" w:cs="Arial"/>
          <w:i/>
          <w:iCs/>
        </w:rPr>
        <w:t>Memory aids and tools.</w:t>
      </w:r>
      <w:r w:rsidRPr="0086053F">
        <w:rPr>
          <w:rFonts w:ascii="Arial" w:hAnsi="Arial" w:cs="Arial"/>
        </w:rPr>
        <w:t xml:space="preserve"> Available at: </w:t>
      </w:r>
      <w:hyperlink r:id="rId10" w:anchor=":~:text=Smart%20devices,to%20notify%20you%20of%20tasks" w:history="1">
        <w:r w:rsidRPr="0086053F">
          <w:rPr>
            <w:rStyle w:val="Hyperlink"/>
            <w:rFonts w:ascii="Arial" w:hAnsi="Arial" w:cs="Arial"/>
          </w:rPr>
          <w:t>https://www.alzheimers.org.uk/get-support/staying-independent/memory-aids-and-tools#:~:text=Smart%20devices,to%20notify%20you%20of%20tasks</w:t>
        </w:r>
      </w:hyperlink>
      <w:r w:rsidRPr="0086053F">
        <w:rPr>
          <w:rFonts w:ascii="Arial" w:hAnsi="Arial" w:cs="Arial"/>
        </w:rPr>
        <w:t xml:space="preserve"> (Accessed: 04 April 2024). </w:t>
      </w:r>
    </w:p>
    <w:p w14:paraId="130EA221" w14:textId="77777777" w:rsidR="00466C92" w:rsidRDefault="00466C92" w:rsidP="00466C92">
      <w:pPr>
        <w:pStyle w:val="ListParagraph"/>
        <w:numPr>
          <w:ilvl w:val="0"/>
          <w:numId w:val="1"/>
        </w:numPr>
        <w:rPr>
          <w:rFonts w:ascii="Arial" w:hAnsi="Arial" w:cs="Arial"/>
        </w:rPr>
      </w:pPr>
      <w:r>
        <w:rPr>
          <w:rFonts w:ascii="Arial" w:hAnsi="Arial" w:cs="Arial"/>
        </w:rPr>
        <w:t xml:space="preserve">Gov. UK (2013) </w:t>
      </w:r>
      <w:r w:rsidRPr="00E15AC6">
        <w:rPr>
          <w:rFonts w:ascii="Arial" w:hAnsi="Arial" w:cs="Arial"/>
          <w:i/>
          <w:iCs/>
        </w:rPr>
        <w:t>Government funding to help 10,000 older people stay independent.</w:t>
      </w:r>
      <w:r>
        <w:rPr>
          <w:rFonts w:ascii="Arial" w:hAnsi="Arial" w:cs="Arial"/>
        </w:rPr>
        <w:t xml:space="preserve"> Available at: </w:t>
      </w:r>
      <w:hyperlink r:id="rId11" w:anchor="SnippetTab" w:history="1">
        <w:r w:rsidRPr="009E1ABF">
          <w:rPr>
            <w:rStyle w:val="Hyperlink"/>
            <w:rFonts w:ascii="Arial" w:hAnsi="Arial" w:cs="Arial"/>
          </w:rPr>
          <w:t>https://www.gov.uk/government/news/government-funding-to-help-10000-older-people-stay-independent#SnippetTab</w:t>
        </w:r>
      </w:hyperlink>
      <w:r>
        <w:rPr>
          <w:rFonts w:ascii="Arial" w:hAnsi="Arial" w:cs="Arial"/>
        </w:rPr>
        <w:t xml:space="preserve"> (Accessed:11 April 2024).  </w:t>
      </w:r>
    </w:p>
    <w:p w14:paraId="7B28EB4E" w14:textId="4083FF7A" w:rsidR="00C33D3E" w:rsidRPr="00317162" w:rsidRDefault="00C33D3E" w:rsidP="00645B07">
      <w:pPr>
        <w:pStyle w:val="ListParagraph"/>
        <w:numPr>
          <w:ilvl w:val="0"/>
          <w:numId w:val="1"/>
        </w:numPr>
        <w:rPr>
          <w:rFonts w:ascii="Arial" w:hAnsi="Arial" w:cs="Arial"/>
        </w:rPr>
      </w:pPr>
      <w:r w:rsidRPr="00317162">
        <w:rPr>
          <w:rFonts w:ascii="Arial" w:hAnsi="Arial" w:cs="Arial"/>
        </w:rPr>
        <w:t>National Library of Medicine (</w:t>
      </w:r>
      <w:r w:rsidR="00084B15" w:rsidRPr="00317162">
        <w:rPr>
          <w:rFonts w:ascii="Arial" w:hAnsi="Arial" w:cs="Arial"/>
        </w:rPr>
        <w:t xml:space="preserve">2022) </w:t>
      </w:r>
      <w:r w:rsidR="00084B15" w:rsidRPr="00317162">
        <w:rPr>
          <w:rFonts w:ascii="Arial" w:hAnsi="Arial" w:cs="Arial"/>
          <w:i/>
          <w:iCs/>
        </w:rPr>
        <w:t xml:space="preserve">Older adults can use technology: why healthcare professionals must overcome ageism in digital health. </w:t>
      </w:r>
      <w:r w:rsidR="00084B15" w:rsidRPr="00317162">
        <w:rPr>
          <w:rFonts w:ascii="Arial" w:hAnsi="Arial" w:cs="Arial"/>
        </w:rPr>
        <w:t xml:space="preserve">Available at: </w:t>
      </w:r>
      <w:hyperlink r:id="rId12" w:anchor=":~:text=Many%20older%20adults%20are%20using%20computers%2C%20smartphones%2C%20wearable,such%20as%20cost%2C%20travel%2C%20and%20access%20to%20doctors" w:history="1">
        <w:r w:rsidR="00D23BFE" w:rsidRPr="00317162">
          <w:rPr>
            <w:rStyle w:val="Hyperlink"/>
            <w:rFonts w:ascii="Arial" w:hAnsi="Arial" w:cs="Arial"/>
          </w:rPr>
          <w:t>https://pubmed.ncbi.nlm.nih.gov/36073770/#:~:text=Many%20older%20adults%20are%20using%20computers%2C%20smartphones%2C%20wearable,such%20as%20cost%2C%20travel%2C%20and%20access%20to%20doctors</w:t>
        </w:r>
      </w:hyperlink>
      <w:r w:rsidR="00D23BFE" w:rsidRPr="00317162">
        <w:rPr>
          <w:rFonts w:ascii="Arial" w:hAnsi="Arial" w:cs="Arial"/>
        </w:rPr>
        <w:t xml:space="preserve">. </w:t>
      </w:r>
      <w:r w:rsidR="00645B07" w:rsidRPr="00317162">
        <w:rPr>
          <w:rFonts w:ascii="Arial" w:hAnsi="Arial" w:cs="Arial"/>
        </w:rPr>
        <w:t xml:space="preserve">(Accessed: 04 April 2024). </w:t>
      </w:r>
    </w:p>
    <w:p w14:paraId="4F5A8CF7" w14:textId="62B32EEB" w:rsidR="003C12DB" w:rsidRPr="0086053F" w:rsidRDefault="003C12DB" w:rsidP="00584F8A">
      <w:pPr>
        <w:pStyle w:val="ListParagraph"/>
        <w:numPr>
          <w:ilvl w:val="0"/>
          <w:numId w:val="1"/>
        </w:numPr>
        <w:rPr>
          <w:rFonts w:ascii="Arial" w:hAnsi="Arial" w:cs="Arial"/>
        </w:rPr>
      </w:pPr>
      <w:r>
        <w:rPr>
          <w:rFonts w:ascii="Arial" w:hAnsi="Arial" w:cs="Arial"/>
        </w:rPr>
        <w:t>Se</w:t>
      </w:r>
      <w:r w:rsidR="00EF00FF">
        <w:rPr>
          <w:rFonts w:ascii="Arial" w:hAnsi="Arial" w:cs="Arial"/>
        </w:rPr>
        <w:t>renity Senior Care (2022)</w:t>
      </w:r>
      <w:r w:rsidR="00650C08">
        <w:rPr>
          <w:rFonts w:ascii="Arial" w:hAnsi="Arial" w:cs="Arial"/>
        </w:rPr>
        <w:t xml:space="preserve"> </w:t>
      </w:r>
      <w:r w:rsidR="00650C08" w:rsidRPr="00E15AC6">
        <w:rPr>
          <w:rFonts w:ascii="Arial" w:hAnsi="Arial" w:cs="Arial"/>
          <w:i/>
          <w:iCs/>
        </w:rPr>
        <w:t xml:space="preserve">10 Amazing Benefits </w:t>
      </w:r>
      <w:r w:rsidR="00E15AC6" w:rsidRPr="00E15AC6">
        <w:rPr>
          <w:rFonts w:ascii="Arial" w:hAnsi="Arial" w:cs="Arial"/>
          <w:i/>
          <w:iCs/>
        </w:rPr>
        <w:t>of</w:t>
      </w:r>
      <w:r w:rsidR="00650C08" w:rsidRPr="00E15AC6">
        <w:rPr>
          <w:rFonts w:ascii="Arial" w:hAnsi="Arial" w:cs="Arial"/>
          <w:i/>
          <w:iCs/>
        </w:rPr>
        <w:t xml:space="preserve"> Technology </w:t>
      </w:r>
      <w:proofErr w:type="gramStart"/>
      <w:r w:rsidR="00650C08" w:rsidRPr="00E15AC6">
        <w:rPr>
          <w:rFonts w:ascii="Arial" w:hAnsi="Arial" w:cs="Arial"/>
          <w:i/>
          <w:iCs/>
        </w:rPr>
        <w:t>For</w:t>
      </w:r>
      <w:proofErr w:type="gramEnd"/>
      <w:r w:rsidR="00650C08" w:rsidRPr="00E15AC6">
        <w:rPr>
          <w:rFonts w:ascii="Arial" w:hAnsi="Arial" w:cs="Arial"/>
          <w:i/>
          <w:iCs/>
        </w:rPr>
        <w:t xml:space="preserve"> Seniors.</w:t>
      </w:r>
      <w:r w:rsidR="00650C08">
        <w:rPr>
          <w:rFonts w:ascii="Arial" w:hAnsi="Arial" w:cs="Arial"/>
        </w:rPr>
        <w:t xml:space="preserve"> Avai</w:t>
      </w:r>
      <w:r w:rsidR="00C4091B">
        <w:rPr>
          <w:rFonts w:ascii="Arial" w:hAnsi="Arial" w:cs="Arial"/>
        </w:rPr>
        <w:t xml:space="preserve">lable at: </w:t>
      </w:r>
      <w:hyperlink r:id="rId13" w:history="1">
        <w:r w:rsidR="00C4091B" w:rsidRPr="009E1ABF">
          <w:rPr>
            <w:rStyle w:val="Hyperlink"/>
            <w:rFonts w:ascii="Arial" w:hAnsi="Arial" w:cs="Arial"/>
          </w:rPr>
          <w:t>https://www.serenity-senior-care.com/benefits-of-technology-for-seniors</w:t>
        </w:r>
      </w:hyperlink>
      <w:r w:rsidR="00C4091B">
        <w:rPr>
          <w:rFonts w:ascii="Arial" w:hAnsi="Arial" w:cs="Arial"/>
        </w:rPr>
        <w:t xml:space="preserve"> (Accessed: </w:t>
      </w:r>
      <w:r w:rsidR="00E15AC6">
        <w:rPr>
          <w:rFonts w:ascii="Arial" w:hAnsi="Arial" w:cs="Arial"/>
        </w:rPr>
        <w:t xml:space="preserve">02 April 2024). </w:t>
      </w:r>
    </w:p>
    <w:sectPr w:rsidR="003C12DB" w:rsidRPr="0086053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3E291" w14:textId="77777777" w:rsidR="004F1F58" w:rsidRDefault="004F1F58" w:rsidP="0046550C">
      <w:pPr>
        <w:spacing w:after="0" w:line="240" w:lineRule="auto"/>
      </w:pPr>
      <w:r>
        <w:separator/>
      </w:r>
    </w:p>
  </w:endnote>
  <w:endnote w:type="continuationSeparator" w:id="0">
    <w:p w14:paraId="17321D39" w14:textId="77777777" w:rsidR="004F1F58" w:rsidRDefault="004F1F58" w:rsidP="00465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640598"/>
      <w:docPartObj>
        <w:docPartGallery w:val="Page Numbers (Bottom of Page)"/>
        <w:docPartUnique/>
      </w:docPartObj>
    </w:sdtPr>
    <w:sdtEndPr>
      <w:rPr>
        <w:noProof/>
      </w:rPr>
    </w:sdtEndPr>
    <w:sdtContent>
      <w:p w14:paraId="04499A95" w14:textId="0A1002F8" w:rsidR="0046550C" w:rsidRDefault="004655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20A8E9" w14:textId="77777777" w:rsidR="0046550C" w:rsidRDefault="00465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C5B2F" w14:textId="77777777" w:rsidR="004F1F58" w:rsidRDefault="004F1F58" w:rsidP="0046550C">
      <w:pPr>
        <w:spacing w:after="0" w:line="240" w:lineRule="auto"/>
      </w:pPr>
      <w:r>
        <w:separator/>
      </w:r>
    </w:p>
  </w:footnote>
  <w:footnote w:type="continuationSeparator" w:id="0">
    <w:p w14:paraId="11ABC622" w14:textId="77777777" w:rsidR="004F1F58" w:rsidRDefault="004F1F58" w:rsidP="00465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D21B1"/>
    <w:multiLevelType w:val="hybridMultilevel"/>
    <w:tmpl w:val="2006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1360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4E"/>
    <w:rsid w:val="00014EA2"/>
    <w:rsid w:val="00034534"/>
    <w:rsid w:val="0004171A"/>
    <w:rsid w:val="00044C58"/>
    <w:rsid w:val="000669E7"/>
    <w:rsid w:val="00077393"/>
    <w:rsid w:val="000821E2"/>
    <w:rsid w:val="00084B15"/>
    <w:rsid w:val="000C225C"/>
    <w:rsid w:val="000E10F7"/>
    <w:rsid w:val="001514F5"/>
    <w:rsid w:val="0017023B"/>
    <w:rsid w:val="00174D9A"/>
    <w:rsid w:val="00175121"/>
    <w:rsid w:val="00187050"/>
    <w:rsid w:val="00196237"/>
    <w:rsid w:val="001C0E07"/>
    <w:rsid w:val="001E1DBB"/>
    <w:rsid w:val="001E36FB"/>
    <w:rsid w:val="002066D9"/>
    <w:rsid w:val="002133B8"/>
    <w:rsid w:val="002452D7"/>
    <w:rsid w:val="00273116"/>
    <w:rsid w:val="002929B0"/>
    <w:rsid w:val="002C0D5C"/>
    <w:rsid w:val="002C0F3C"/>
    <w:rsid w:val="002D33EF"/>
    <w:rsid w:val="002D58FD"/>
    <w:rsid w:val="002D6235"/>
    <w:rsid w:val="002E3766"/>
    <w:rsid w:val="002F2612"/>
    <w:rsid w:val="002F48F3"/>
    <w:rsid w:val="00317162"/>
    <w:rsid w:val="003212E2"/>
    <w:rsid w:val="00321A88"/>
    <w:rsid w:val="00346A28"/>
    <w:rsid w:val="00361C4E"/>
    <w:rsid w:val="003A2C6E"/>
    <w:rsid w:val="003A514D"/>
    <w:rsid w:val="003A7349"/>
    <w:rsid w:val="003B3A3E"/>
    <w:rsid w:val="003B4724"/>
    <w:rsid w:val="003B4D37"/>
    <w:rsid w:val="003C12DB"/>
    <w:rsid w:val="003F61DF"/>
    <w:rsid w:val="004109E8"/>
    <w:rsid w:val="0041173B"/>
    <w:rsid w:val="00412C9F"/>
    <w:rsid w:val="004209F0"/>
    <w:rsid w:val="004243A2"/>
    <w:rsid w:val="0046550C"/>
    <w:rsid w:val="00466C92"/>
    <w:rsid w:val="004C3D65"/>
    <w:rsid w:val="004C57E1"/>
    <w:rsid w:val="004C6AD3"/>
    <w:rsid w:val="004E58F5"/>
    <w:rsid w:val="004F104C"/>
    <w:rsid w:val="004F1F58"/>
    <w:rsid w:val="004F645E"/>
    <w:rsid w:val="004F7152"/>
    <w:rsid w:val="00500E80"/>
    <w:rsid w:val="00504B79"/>
    <w:rsid w:val="00511E86"/>
    <w:rsid w:val="00526A48"/>
    <w:rsid w:val="00540AC4"/>
    <w:rsid w:val="005478EA"/>
    <w:rsid w:val="005568CA"/>
    <w:rsid w:val="00567F28"/>
    <w:rsid w:val="00577EAF"/>
    <w:rsid w:val="00580564"/>
    <w:rsid w:val="00584F8A"/>
    <w:rsid w:val="00587326"/>
    <w:rsid w:val="005A01DE"/>
    <w:rsid w:val="005A1F14"/>
    <w:rsid w:val="005C0FBF"/>
    <w:rsid w:val="005D57A4"/>
    <w:rsid w:val="005E31D5"/>
    <w:rsid w:val="00626CDF"/>
    <w:rsid w:val="0062714A"/>
    <w:rsid w:val="006345B5"/>
    <w:rsid w:val="006435A6"/>
    <w:rsid w:val="00645B07"/>
    <w:rsid w:val="00650C08"/>
    <w:rsid w:val="00680300"/>
    <w:rsid w:val="00686A11"/>
    <w:rsid w:val="00695735"/>
    <w:rsid w:val="006A15AC"/>
    <w:rsid w:val="006A6280"/>
    <w:rsid w:val="006B337C"/>
    <w:rsid w:val="006B4C34"/>
    <w:rsid w:val="006D0284"/>
    <w:rsid w:val="006D3F2B"/>
    <w:rsid w:val="006D64EC"/>
    <w:rsid w:val="006E432F"/>
    <w:rsid w:val="006F47C7"/>
    <w:rsid w:val="007030D5"/>
    <w:rsid w:val="00705017"/>
    <w:rsid w:val="00707AAD"/>
    <w:rsid w:val="007176C9"/>
    <w:rsid w:val="00717BA4"/>
    <w:rsid w:val="007227C9"/>
    <w:rsid w:val="00725EE6"/>
    <w:rsid w:val="007324E0"/>
    <w:rsid w:val="00736244"/>
    <w:rsid w:val="007400BF"/>
    <w:rsid w:val="0074543E"/>
    <w:rsid w:val="00762378"/>
    <w:rsid w:val="007A3C83"/>
    <w:rsid w:val="007B51E9"/>
    <w:rsid w:val="007C163E"/>
    <w:rsid w:val="007C4F4C"/>
    <w:rsid w:val="007C7723"/>
    <w:rsid w:val="007E1581"/>
    <w:rsid w:val="00821115"/>
    <w:rsid w:val="00823509"/>
    <w:rsid w:val="00831751"/>
    <w:rsid w:val="00837F6D"/>
    <w:rsid w:val="008421ED"/>
    <w:rsid w:val="0084230E"/>
    <w:rsid w:val="00855CA4"/>
    <w:rsid w:val="00855EC5"/>
    <w:rsid w:val="0086053F"/>
    <w:rsid w:val="00862F36"/>
    <w:rsid w:val="008842B9"/>
    <w:rsid w:val="00891B86"/>
    <w:rsid w:val="008B45E5"/>
    <w:rsid w:val="008C5C65"/>
    <w:rsid w:val="008D7519"/>
    <w:rsid w:val="008F5F39"/>
    <w:rsid w:val="009001CF"/>
    <w:rsid w:val="00903E53"/>
    <w:rsid w:val="00934926"/>
    <w:rsid w:val="009459A9"/>
    <w:rsid w:val="00947547"/>
    <w:rsid w:val="00960AB3"/>
    <w:rsid w:val="00967416"/>
    <w:rsid w:val="00971F5D"/>
    <w:rsid w:val="00973160"/>
    <w:rsid w:val="0098475C"/>
    <w:rsid w:val="009B626C"/>
    <w:rsid w:val="009E07C1"/>
    <w:rsid w:val="009F3D36"/>
    <w:rsid w:val="00A066EF"/>
    <w:rsid w:val="00A161E4"/>
    <w:rsid w:val="00A367F6"/>
    <w:rsid w:val="00A44947"/>
    <w:rsid w:val="00A81A88"/>
    <w:rsid w:val="00A82A06"/>
    <w:rsid w:val="00A904D3"/>
    <w:rsid w:val="00AA1125"/>
    <w:rsid w:val="00AC1FC7"/>
    <w:rsid w:val="00AE43CA"/>
    <w:rsid w:val="00B0085E"/>
    <w:rsid w:val="00B01DC3"/>
    <w:rsid w:val="00B603D5"/>
    <w:rsid w:val="00B80A78"/>
    <w:rsid w:val="00BA4E3A"/>
    <w:rsid w:val="00C0485E"/>
    <w:rsid w:val="00C1177A"/>
    <w:rsid w:val="00C163AC"/>
    <w:rsid w:val="00C31D68"/>
    <w:rsid w:val="00C33D3E"/>
    <w:rsid w:val="00C4091B"/>
    <w:rsid w:val="00C87D52"/>
    <w:rsid w:val="00C961BA"/>
    <w:rsid w:val="00CD33F3"/>
    <w:rsid w:val="00CD3CDB"/>
    <w:rsid w:val="00CE3615"/>
    <w:rsid w:val="00CF19D3"/>
    <w:rsid w:val="00CF6AA1"/>
    <w:rsid w:val="00D03A52"/>
    <w:rsid w:val="00D14967"/>
    <w:rsid w:val="00D20260"/>
    <w:rsid w:val="00D23BFE"/>
    <w:rsid w:val="00D322C0"/>
    <w:rsid w:val="00D40F3B"/>
    <w:rsid w:val="00D415F1"/>
    <w:rsid w:val="00D44AB5"/>
    <w:rsid w:val="00D45357"/>
    <w:rsid w:val="00D47046"/>
    <w:rsid w:val="00D50A4F"/>
    <w:rsid w:val="00D77DC1"/>
    <w:rsid w:val="00D96F04"/>
    <w:rsid w:val="00DB653F"/>
    <w:rsid w:val="00DD2EFC"/>
    <w:rsid w:val="00DD7B06"/>
    <w:rsid w:val="00DE77D9"/>
    <w:rsid w:val="00E15257"/>
    <w:rsid w:val="00E15AC6"/>
    <w:rsid w:val="00E21FF9"/>
    <w:rsid w:val="00E73FA8"/>
    <w:rsid w:val="00E75BB6"/>
    <w:rsid w:val="00E85687"/>
    <w:rsid w:val="00E87ABF"/>
    <w:rsid w:val="00E92CCE"/>
    <w:rsid w:val="00EB6060"/>
    <w:rsid w:val="00EB6D37"/>
    <w:rsid w:val="00EE1AF6"/>
    <w:rsid w:val="00EE39F7"/>
    <w:rsid w:val="00EF00FF"/>
    <w:rsid w:val="00F10ACE"/>
    <w:rsid w:val="00F210C9"/>
    <w:rsid w:val="00F44181"/>
    <w:rsid w:val="00F4688F"/>
    <w:rsid w:val="00F57955"/>
    <w:rsid w:val="00F63652"/>
    <w:rsid w:val="00F65215"/>
    <w:rsid w:val="00F908C4"/>
    <w:rsid w:val="00FC2ED6"/>
    <w:rsid w:val="00FC3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539B"/>
  <w15:chartTrackingRefBased/>
  <w15:docId w15:val="{4DBD3400-0722-4A47-8B7D-22753556E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A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55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0A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25EE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961B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3BFE"/>
    <w:rPr>
      <w:color w:val="0563C1" w:themeColor="hyperlink"/>
      <w:u w:val="single"/>
    </w:rPr>
  </w:style>
  <w:style w:type="character" w:styleId="UnresolvedMention">
    <w:name w:val="Unresolved Mention"/>
    <w:basedOn w:val="DefaultParagraphFont"/>
    <w:uiPriority w:val="99"/>
    <w:semiHidden/>
    <w:unhideWhenUsed/>
    <w:rsid w:val="00D23BFE"/>
    <w:rPr>
      <w:color w:val="605E5C"/>
      <w:shd w:val="clear" w:color="auto" w:fill="E1DFDD"/>
    </w:rPr>
  </w:style>
  <w:style w:type="paragraph" w:styleId="ListParagraph">
    <w:name w:val="List Paragraph"/>
    <w:basedOn w:val="Normal"/>
    <w:uiPriority w:val="34"/>
    <w:qFormat/>
    <w:rsid w:val="00645B07"/>
    <w:pPr>
      <w:ind w:left="720"/>
      <w:contextualSpacing/>
    </w:pPr>
  </w:style>
  <w:style w:type="character" w:customStyle="1" w:styleId="Heading2Char">
    <w:name w:val="Heading 2 Char"/>
    <w:basedOn w:val="DefaultParagraphFont"/>
    <w:link w:val="Heading2"/>
    <w:uiPriority w:val="9"/>
    <w:rsid w:val="0046550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65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0C"/>
  </w:style>
  <w:style w:type="paragraph" w:styleId="Footer">
    <w:name w:val="footer"/>
    <w:basedOn w:val="Normal"/>
    <w:link w:val="FooterChar"/>
    <w:uiPriority w:val="99"/>
    <w:unhideWhenUsed/>
    <w:rsid w:val="00465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0C"/>
  </w:style>
  <w:style w:type="character" w:customStyle="1" w:styleId="Heading1Char">
    <w:name w:val="Heading 1 Char"/>
    <w:basedOn w:val="DefaultParagraphFont"/>
    <w:link w:val="Heading1"/>
    <w:uiPriority w:val="9"/>
    <w:rsid w:val="00540A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40A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25EE6"/>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695735"/>
    <w:pPr>
      <w:outlineLvl w:val="9"/>
    </w:pPr>
    <w:rPr>
      <w:kern w:val="0"/>
      <w:lang w:val="en-US"/>
      <w14:ligatures w14:val="none"/>
    </w:rPr>
  </w:style>
  <w:style w:type="paragraph" w:styleId="TOC1">
    <w:name w:val="toc 1"/>
    <w:basedOn w:val="Normal"/>
    <w:next w:val="Normal"/>
    <w:autoRedefine/>
    <w:uiPriority w:val="39"/>
    <w:unhideWhenUsed/>
    <w:rsid w:val="00695735"/>
    <w:pPr>
      <w:spacing w:after="100"/>
    </w:pPr>
  </w:style>
  <w:style w:type="paragraph" w:styleId="TOC2">
    <w:name w:val="toc 2"/>
    <w:basedOn w:val="Normal"/>
    <w:next w:val="Normal"/>
    <w:autoRedefine/>
    <w:uiPriority w:val="39"/>
    <w:unhideWhenUsed/>
    <w:rsid w:val="00695735"/>
    <w:pPr>
      <w:spacing w:after="100"/>
      <w:ind w:left="220"/>
    </w:pPr>
  </w:style>
  <w:style w:type="paragraph" w:styleId="TOC3">
    <w:name w:val="toc 3"/>
    <w:basedOn w:val="Normal"/>
    <w:next w:val="Normal"/>
    <w:autoRedefine/>
    <w:uiPriority w:val="39"/>
    <w:unhideWhenUsed/>
    <w:rsid w:val="00695735"/>
    <w:pPr>
      <w:spacing w:after="100"/>
      <w:ind w:left="440"/>
    </w:pPr>
  </w:style>
  <w:style w:type="paragraph" w:styleId="TOC4">
    <w:name w:val="toc 4"/>
    <w:basedOn w:val="Normal"/>
    <w:next w:val="Normal"/>
    <w:autoRedefine/>
    <w:uiPriority w:val="39"/>
    <w:unhideWhenUsed/>
    <w:rsid w:val="00695735"/>
    <w:pPr>
      <w:spacing w:after="100"/>
      <w:ind w:left="660"/>
    </w:pPr>
  </w:style>
  <w:style w:type="character" w:customStyle="1" w:styleId="Heading5Char">
    <w:name w:val="Heading 5 Char"/>
    <w:basedOn w:val="DefaultParagraphFont"/>
    <w:link w:val="Heading5"/>
    <w:uiPriority w:val="9"/>
    <w:rsid w:val="00C961BA"/>
    <w:rPr>
      <w:rFonts w:asciiTheme="majorHAnsi" w:eastAsiaTheme="majorEastAsia" w:hAnsiTheme="majorHAnsi" w:cstheme="majorBidi"/>
      <w:color w:val="2F5496" w:themeColor="accent1" w:themeShade="BF"/>
    </w:rPr>
  </w:style>
  <w:style w:type="paragraph" w:styleId="TOC5">
    <w:name w:val="toc 5"/>
    <w:basedOn w:val="Normal"/>
    <w:next w:val="Normal"/>
    <w:autoRedefine/>
    <w:uiPriority w:val="39"/>
    <w:unhideWhenUsed/>
    <w:rsid w:val="00C961BA"/>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erenity-senior-care.com/benefits-of-technology-for-senio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3607377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government-funding-to-help-10000-older-people-stay-independ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lzheimers.org.uk/get-support/staying-independent/memory-aids-and-tools"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reports-and-briefings/health--wellbeing/age-uk-briefing-state-of-health-and-care-july-2023-abridged-versio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87A62-F99C-4015-95AB-1AED7D059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2024-04-12T10:27:00Z</dcterms:created>
  <dcterms:modified xsi:type="dcterms:W3CDTF">2024-04-12T10:27:00Z</dcterms:modified>
</cp:coreProperties>
</file>