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63341D" w14:textId="777F27F1" w:rsidR="00431EDD" w:rsidRPr="00441F38" w:rsidRDefault="00431EDD" w:rsidP="0098289F">
      <w:pPr>
        <w:spacing w:line="360" w:lineRule="auto"/>
        <w:jc w:val="both"/>
        <w:rPr>
          <w:rFonts w:ascii="Arial" w:hAnsi="Arial" w:cs="Arial"/>
          <w:b/>
          <w:szCs w:val="24"/>
        </w:rPr>
      </w:pPr>
      <w:r w:rsidRPr="00441F38">
        <w:rPr>
          <w:rFonts w:ascii="Arial" w:hAnsi="Arial" w:cs="Arial"/>
          <w:noProof/>
          <w:szCs w:val="24"/>
          <w:lang w:val="en-US"/>
        </w:rPr>
        <w:drawing>
          <wp:inline distT="0" distB="0" distL="0" distR="0" wp14:anchorId="2A4891B6" wp14:editId="3D0ACB9C">
            <wp:extent cx="3162300" cy="1562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BEBA8EAE-BF5A-486C-A8C5-ECC9F3942E4B}">
                          <a14:imgProps xmlns:a14="http://schemas.microsoft.com/office/drawing/2010/main">
                            <a14:imgLayer r:embed="rId9">
                              <a14:imgEffect>
                                <a14:sharpenSoften amount="50000"/>
                              </a14:imgEffect>
                            </a14:imgLayer>
                          </a14:imgProps>
                        </a:ext>
                      </a:extLst>
                    </a:blip>
                    <a:stretch>
                      <a:fillRect/>
                    </a:stretch>
                  </pic:blipFill>
                  <pic:spPr>
                    <a:xfrm>
                      <a:off x="0" y="0"/>
                      <a:ext cx="3162300" cy="1562100"/>
                    </a:xfrm>
                    <a:prstGeom prst="rect">
                      <a:avLst/>
                    </a:prstGeom>
                  </pic:spPr>
                </pic:pic>
              </a:graphicData>
            </a:graphic>
          </wp:inline>
        </w:drawing>
      </w:r>
    </w:p>
    <w:p w14:paraId="3A376806" w14:textId="77777777" w:rsidR="000F6E2C" w:rsidRPr="00441F38" w:rsidRDefault="000F6E2C" w:rsidP="000F6E2C">
      <w:pPr>
        <w:spacing w:line="360" w:lineRule="auto"/>
        <w:jc w:val="both"/>
        <w:rPr>
          <w:rFonts w:ascii="Arial" w:hAnsi="Arial" w:cs="Arial"/>
          <w:b/>
          <w:sz w:val="28"/>
          <w:szCs w:val="28"/>
        </w:rPr>
      </w:pPr>
      <w:r w:rsidRPr="00441F38">
        <w:rPr>
          <w:rFonts w:ascii="Arial" w:hAnsi="Arial" w:cs="Arial"/>
          <w:b/>
          <w:sz w:val="28"/>
          <w:szCs w:val="28"/>
        </w:rPr>
        <w:t>BA International Hotel Management</w:t>
      </w:r>
    </w:p>
    <w:p w14:paraId="70DC22ED" w14:textId="33E7C8EF" w:rsidR="000F6E2C" w:rsidRPr="00441F38" w:rsidRDefault="000F6E2C" w:rsidP="000F6E2C">
      <w:pPr>
        <w:spacing w:line="360" w:lineRule="auto"/>
        <w:jc w:val="both"/>
        <w:rPr>
          <w:rFonts w:ascii="Arial" w:hAnsi="Arial" w:cs="Arial"/>
          <w:b/>
          <w:sz w:val="28"/>
          <w:szCs w:val="28"/>
        </w:rPr>
      </w:pPr>
      <w:r w:rsidRPr="00441F38">
        <w:rPr>
          <w:rFonts w:ascii="Arial" w:hAnsi="Arial" w:cs="Arial"/>
          <w:b/>
          <w:sz w:val="28"/>
          <w:szCs w:val="28"/>
        </w:rPr>
        <w:t>Hotel Placement Research Project/ BMIH6008</w:t>
      </w:r>
    </w:p>
    <w:p w14:paraId="713C5DCF" w14:textId="77777777" w:rsidR="000F6E2C" w:rsidRPr="00441F38" w:rsidRDefault="000F6E2C" w:rsidP="000F6E2C">
      <w:pPr>
        <w:spacing w:line="360" w:lineRule="auto"/>
        <w:jc w:val="both"/>
        <w:rPr>
          <w:rFonts w:ascii="Arial" w:hAnsi="Arial" w:cs="Arial"/>
          <w:b/>
          <w:sz w:val="28"/>
          <w:szCs w:val="28"/>
        </w:rPr>
      </w:pPr>
    </w:p>
    <w:p w14:paraId="75C705D1" w14:textId="0FBA7843" w:rsidR="000F6E2C" w:rsidRPr="00441F38" w:rsidRDefault="000F6E2C" w:rsidP="000F6E2C">
      <w:pPr>
        <w:spacing w:line="360" w:lineRule="auto"/>
        <w:jc w:val="both"/>
        <w:rPr>
          <w:rFonts w:ascii="Arial" w:hAnsi="Arial" w:cs="Arial"/>
          <w:b/>
          <w:bCs/>
          <w:sz w:val="28"/>
          <w:szCs w:val="28"/>
        </w:rPr>
      </w:pPr>
      <w:r w:rsidRPr="00441F38">
        <w:rPr>
          <w:rFonts w:ascii="Arial" w:hAnsi="Arial" w:cs="Arial"/>
          <w:b/>
          <w:bCs/>
          <w:sz w:val="28"/>
          <w:szCs w:val="28"/>
        </w:rPr>
        <w:t>An investigation into the operational and ethical considerations in budget hotels accommodating homeless guests: A case study of the Ibis Swansea</w:t>
      </w:r>
    </w:p>
    <w:p w14:paraId="2D47187B" w14:textId="77777777" w:rsidR="000F6E2C" w:rsidRPr="00441F38" w:rsidRDefault="000F6E2C" w:rsidP="0098289F">
      <w:pPr>
        <w:spacing w:line="360" w:lineRule="auto"/>
        <w:jc w:val="both"/>
        <w:rPr>
          <w:rFonts w:ascii="Arial" w:hAnsi="Arial" w:cs="Arial"/>
          <w:b/>
          <w:szCs w:val="24"/>
        </w:rPr>
      </w:pPr>
    </w:p>
    <w:p w14:paraId="3442DEE4" w14:textId="1AE4DD97" w:rsidR="000F6E2C" w:rsidRPr="00441F38" w:rsidRDefault="000F6E2C" w:rsidP="000F6E2C">
      <w:pPr>
        <w:spacing w:line="360" w:lineRule="auto"/>
        <w:jc w:val="both"/>
        <w:rPr>
          <w:rFonts w:ascii="Arial" w:hAnsi="Arial" w:cs="Arial"/>
          <w:b/>
          <w:szCs w:val="24"/>
        </w:rPr>
      </w:pPr>
    </w:p>
    <w:p w14:paraId="0C280150" w14:textId="77777777" w:rsidR="000F6E2C" w:rsidRPr="00441F38" w:rsidRDefault="000F6E2C" w:rsidP="0098289F">
      <w:pPr>
        <w:spacing w:line="360" w:lineRule="auto"/>
        <w:jc w:val="both"/>
        <w:rPr>
          <w:rFonts w:ascii="Arial" w:hAnsi="Arial" w:cs="Arial"/>
          <w:b/>
          <w:szCs w:val="24"/>
        </w:rPr>
      </w:pPr>
    </w:p>
    <w:p w14:paraId="7FD30942" w14:textId="1B830373" w:rsidR="00431EDD" w:rsidRPr="00441F38" w:rsidRDefault="00431EDD" w:rsidP="0098289F">
      <w:pPr>
        <w:spacing w:line="360" w:lineRule="auto"/>
        <w:jc w:val="both"/>
        <w:rPr>
          <w:rFonts w:ascii="Arial" w:hAnsi="Arial" w:cs="Arial"/>
          <w:b/>
          <w:szCs w:val="24"/>
        </w:rPr>
      </w:pPr>
      <w:r w:rsidRPr="00441F38">
        <w:rPr>
          <w:rFonts w:ascii="Arial" w:hAnsi="Arial" w:cs="Arial"/>
          <w:bCs/>
          <w:szCs w:val="24"/>
        </w:rPr>
        <w:t>Student name:</w:t>
      </w:r>
      <w:r w:rsidRPr="00441F38">
        <w:rPr>
          <w:rFonts w:ascii="Arial" w:hAnsi="Arial" w:cs="Arial"/>
          <w:b/>
          <w:szCs w:val="24"/>
        </w:rPr>
        <w:t xml:space="preserve"> Lavinia Mihaloiu</w:t>
      </w:r>
    </w:p>
    <w:p w14:paraId="5A1ED738" w14:textId="77777777" w:rsidR="0098289F" w:rsidRPr="00441F38" w:rsidRDefault="00431EDD" w:rsidP="0098289F">
      <w:pPr>
        <w:spacing w:line="360" w:lineRule="auto"/>
        <w:jc w:val="both"/>
        <w:rPr>
          <w:rFonts w:ascii="Arial" w:hAnsi="Arial" w:cs="Arial"/>
          <w:b/>
          <w:szCs w:val="24"/>
        </w:rPr>
      </w:pPr>
      <w:r w:rsidRPr="00441F38">
        <w:rPr>
          <w:rFonts w:ascii="Arial" w:hAnsi="Arial" w:cs="Arial"/>
          <w:bCs/>
          <w:szCs w:val="24"/>
        </w:rPr>
        <w:t>Student ID:</w:t>
      </w:r>
      <w:r w:rsidR="0098289F" w:rsidRPr="00441F38">
        <w:rPr>
          <w:rFonts w:ascii="Arial" w:hAnsi="Arial" w:cs="Arial"/>
          <w:b/>
          <w:szCs w:val="24"/>
        </w:rPr>
        <w:t xml:space="preserve"> 2113467</w:t>
      </w:r>
    </w:p>
    <w:p w14:paraId="5C8E9AD7" w14:textId="77777777" w:rsidR="000F6E2C" w:rsidRPr="00441F38" w:rsidRDefault="000F6E2C" w:rsidP="0098289F">
      <w:pPr>
        <w:spacing w:line="360" w:lineRule="auto"/>
        <w:jc w:val="both"/>
        <w:rPr>
          <w:rFonts w:ascii="Arial" w:hAnsi="Arial" w:cs="Arial"/>
          <w:b/>
          <w:szCs w:val="24"/>
        </w:rPr>
      </w:pPr>
    </w:p>
    <w:p w14:paraId="2CF293D5" w14:textId="096AAB73" w:rsidR="00431EDD" w:rsidRPr="00441F38" w:rsidRDefault="00431EDD" w:rsidP="0098289F">
      <w:pPr>
        <w:spacing w:line="360" w:lineRule="auto"/>
        <w:jc w:val="both"/>
        <w:rPr>
          <w:rFonts w:ascii="Arial" w:hAnsi="Arial" w:cs="Arial"/>
          <w:b/>
          <w:sz w:val="28"/>
          <w:szCs w:val="28"/>
        </w:rPr>
      </w:pPr>
      <w:r w:rsidRPr="00441F38">
        <w:rPr>
          <w:rFonts w:ascii="Arial" w:hAnsi="Arial" w:cs="Arial"/>
          <w:b/>
          <w:sz w:val="28"/>
          <w:szCs w:val="28"/>
        </w:rPr>
        <w:t>Module Lead: Kathryn Flynn</w:t>
      </w:r>
    </w:p>
    <w:p w14:paraId="2197B7F7" w14:textId="77777777" w:rsidR="000F6E2C" w:rsidRPr="00441F38" w:rsidRDefault="000F6E2C" w:rsidP="0098289F">
      <w:pPr>
        <w:spacing w:line="360" w:lineRule="auto"/>
        <w:jc w:val="both"/>
        <w:rPr>
          <w:rFonts w:ascii="Arial" w:hAnsi="Arial" w:cs="Arial"/>
          <w:b/>
          <w:szCs w:val="24"/>
        </w:rPr>
      </w:pPr>
    </w:p>
    <w:p w14:paraId="4DD78FC1" w14:textId="77777777" w:rsidR="000F6E2C" w:rsidRPr="00441F38" w:rsidRDefault="000F6E2C" w:rsidP="0098289F">
      <w:pPr>
        <w:spacing w:line="360" w:lineRule="auto"/>
        <w:jc w:val="both"/>
        <w:rPr>
          <w:rFonts w:ascii="Arial" w:hAnsi="Arial" w:cs="Arial"/>
          <w:b/>
          <w:szCs w:val="24"/>
        </w:rPr>
      </w:pPr>
    </w:p>
    <w:p w14:paraId="2AECD08A" w14:textId="66F32E6B" w:rsidR="00431EDD" w:rsidRPr="00441F38" w:rsidRDefault="00431EDD" w:rsidP="0098289F">
      <w:pPr>
        <w:spacing w:line="360" w:lineRule="auto"/>
        <w:jc w:val="both"/>
        <w:rPr>
          <w:rFonts w:ascii="Arial" w:hAnsi="Arial" w:cs="Arial"/>
          <w:b/>
          <w:szCs w:val="24"/>
        </w:rPr>
      </w:pPr>
      <w:r w:rsidRPr="00441F38">
        <w:rPr>
          <w:rFonts w:ascii="Arial" w:hAnsi="Arial" w:cs="Arial"/>
          <w:b/>
          <w:szCs w:val="24"/>
        </w:rPr>
        <w:t>Word Count:</w:t>
      </w:r>
    </w:p>
    <w:p w14:paraId="5A08FECB" w14:textId="1A48AFA4" w:rsidR="00431EDD" w:rsidRPr="00441F38" w:rsidRDefault="00431EDD" w:rsidP="0098289F">
      <w:pPr>
        <w:spacing w:line="360" w:lineRule="auto"/>
        <w:jc w:val="both"/>
        <w:rPr>
          <w:rFonts w:ascii="Arial" w:hAnsi="Arial" w:cs="Arial"/>
          <w:b/>
          <w:szCs w:val="24"/>
        </w:rPr>
      </w:pPr>
      <w:r w:rsidRPr="00441F38">
        <w:rPr>
          <w:rFonts w:ascii="Arial" w:hAnsi="Arial" w:cs="Arial"/>
          <w:b/>
          <w:szCs w:val="24"/>
        </w:rPr>
        <w:t>Submission Date:</w:t>
      </w:r>
    </w:p>
    <w:p w14:paraId="2623A896" w14:textId="77777777" w:rsidR="00431EDD" w:rsidRPr="00441F38" w:rsidRDefault="00431EDD" w:rsidP="0098289F">
      <w:pPr>
        <w:spacing w:line="360" w:lineRule="auto"/>
        <w:jc w:val="both"/>
        <w:rPr>
          <w:rFonts w:ascii="Arial" w:hAnsi="Arial" w:cs="Arial"/>
          <w:b/>
          <w:szCs w:val="24"/>
        </w:rPr>
      </w:pPr>
    </w:p>
    <w:p w14:paraId="4063E60A" w14:textId="77777777" w:rsidR="005E52AD" w:rsidRPr="00441F38" w:rsidRDefault="005E52AD" w:rsidP="0098289F">
      <w:pPr>
        <w:spacing w:line="360" w:lineRule="auto"/>
        <w:jc w:val="both"/>
        <w:rPr>
          <w:rFonts w:ascii="Arial" w:hAnsi="Arial" w:cs="Arial"/>
          <w:b/>
          <w:szCs w:val="24"/>
        </w:rPr>
      </w:pPr>
    </w:p>
    <w:p w14:paraId="2954E6D8" w14:textId="77777777" w:rsidR="005E52AD" w:rsidRPr="00441F38" w:rsidRDefault="005E52AD" w:rsidP="0098289F">
      <w:pPr>
        <w:spacing w:line="360" w:lineRule="auto"/>
        <w:jc w:val="both"/>
        <w:rPr>
          <w:rFonts w:ascii="Arial" w:hAnsi="Arial" w:cs="Arial"/>
          <w:b/>
          <w:szCs w:val="24"/>
        </w:rPr>
      </w:pPr>
    </w:p>
    <w:p w14:paraId="68364572" w14:textId="77777777" w:rsidR="005E52AD" w:rsidRPr="00441F38" w:rsidRDefault="005E52AD" w:rsidP="0098289F">
      <w:pPr>
        <w:spacing w:line="360" w:lineRule="auto"/>
        <w:jc w:val="both"/>
        <w:rPr>
          <w:rFonts w:ascii="Arial" w:hAnsi="Arial" w:cs="Arial"/>
          <w:b/>
          <w:szCs w:val="24"/>
        </w:rPr>
      </w:pPr>
    </w:p>
    <w:p w14:paraId="4581C956" w14:textId="77777777" w:rsidR="005E52AD" w:rsidRPr="00441F38" w:rsidRDefault="005E52AD" w:rsidP="0098289F">
      <w:pPr>
        <w:spacing w:line="360" w:lineRule="auto"/>
        <w:jc w:val="both"/>
        <w:rPr>
          <w:rFonts w:ascii="Arial" w:hAnsi="Arial" w:cs="Arial"/>
          <w:b/>
          <w:szCs w:val="24"/>
        </w:rPr>
      </w:pPr>
    </w:p>
    <w:p w14:paraId="21086E33" w14:textId="77777777" w:rsidR="005E52AD" w:rsidRPr="00441F38" w:rsidRDefault="005E52AD" w:rsidP="0098289F">
      <w:pPr>
        <w:spacing w:line="360" w:lineRule="auto"/>
        <w:jc w:val="both"/>
        <w:rPr>
          <w:rFonts w:ascii="Arial" w:hAnsi="Arial" w:cs="Arial"/>
          <w:b/>
          <w:szCs w:val="24"/>
        </w:rPr>
      </w:pPr>
    </w:p>
    <w:p w14:paraId="33B0F2E1" w14:textId="77777777" w:rsidR="005E52AD" w:rsidRPr="00441F38" w:rsidRDefault="005E52AD" w:rsidP="0098289F">
      <w:pPr>
        <w:spacing w:line="360" w:lineRule="auto"/>
        <w:jc w:val="both"/>
        <w:rPr>
          <w:rFonts w:ascii="Arial" w:hAnsi="Arial" w:cs="Arial"/>
          <w:b/>
          <w:szCs w:val="24"/>
        </w:rPr>
      </w:pPr>
    </w:p>
    <w:p w14:paraId="27E45434" w14:textId="77777777" w:rsidR="005E52AD" w:rsidRPr="00441F38" w:rsidRDefault="005E52AD" w:rsidP="0098289F">
      <w:pPr>
        <w:spacing w:line="360" w:lineRule="auto"/>
        <w:jc w:val="both"/>
        <w:rPr>
          <w:rFonts w:ascii="Arial" w:hAnsi="Arial" w:cs="Arial"/>
          <w:b/>
          <w:szCs w:val="24"/>
        </w:rPr>
      </w:pPr>
    </w:p>
    <w:p w14:paraId="716307F1" w14:textId="77777777" w:rsidR="000F6E2C" w:rsidRPr="00441F38" w:rsidRDefault="000F6E2C" w:rsidP="0098289F">
      <w:pPr>
        <w:spacing w:line="360" w:lineRule="auto"/>
        <w:jc w:val="both"/>
        <w:rPr>
          <w:rFonts w:ascii="Arial" w:hAnsi="Arial" w:cs="Arial"/>
          <w:b/>
          <w:szCs w:val="24"/>
        </w:rPr>
      </w:pPr>
    </w:p>
    <w:p w14:paraId="4107391D" w14:textId="68987D47" w:rsidR="00431EDD" w:rsidRPr="00441F38" w:rsidRDefault="00431EDD" w:rsidP="0098289F">
      <w:pPr>
        <w:spacing w:line="360" w:lineRule="auto"/>
        <w:jc w:val="center"/>
        <w:rPr>
          <w:rFonts w:ascii="Arial" w:hAnsi="Arial" w:cs="Arial"/>
          <w:b/>
          <w:sz w:val="28"/>
          <w:szCs w:val="28"/>
        </w:rPr>
      </w:pPr>
      <w:r w:rsidRPr="00441F38">
        <w:rPr>
          <w:rFonts w:ascii="Arial" w:hAnsi="Arial" w:cs="Arial"/>
          <w:b/>
          <w:sz w:val="28"/>
          <w:szCs w:val="28"/>
        </w:rPr>
        <w:t>Declaration</w:t>
      </w:r>
    </w:p>
    <w:p w14:paraId="4D26F755" w14:textId="3D0B00EF" w:rsidR="00431EDD" w:rsidRPr="00441F38" w:rsidRDefault="00431EDD" w:rsidP="0098289F">
      <w:pPr>
        <w:spacing w:line="360" w:lineRule="auto"/>
        <w:jc w:val="both"/>
        <w:rPr>
          <w:rFonts w:ascii="Arial" w:hAnsi="Arial" w:cs="Arial"/>
          <w:bCs/>
          <w:szCs w:val="24"/>
        </w:rPr>
      </w:pPr>
      <w:r w:rsidRPr="00441F38">
        <w:rPr>
          <w:rFonts w:ascii="Arial" w:hAnsi="Arial" w:cs="Arial"/>
          <w:bCs/>
          <w:szCs w:val="24"/>
        </w:rPr>
        <w:t>I confirm that this assessment was completed independently. I used Grammarly solely for grammar, punctuation, and spelling corrections. No other software tools, including generative AI applications, were utili</w:t>
      </w:r>
      <w:r w:rsidRPr="00441F38">
        <w:rPr>
          <w:rFonts w:ascii="Arial" w:hAnsi="Arial" w:cs="Arial"/>
          <w:szCs w:val="24"/>
        </w:rPr>
        <w:t>s</w:t>
      </w:r>
      <w:r w:rsidRPr="00441F38">
        <w:rPr>
          <w:rFonts w:ascii="Arial" w:hAnsi="Arial" w:cs="Arial"/>
          <w:bCs/>
          <w:szCs w:val="24"/>
        </w:rPr>
        <w:t>ed in the development or completion of this work</w:t>
      </w:r>
      <w:r w:rsidR="0098289F" w:rsidRPr="00441F38">
        <w:rPr>
          <w:rFonts w:ascii="Arial" w:hAnsi="Arial" w:cs="Arial"/>
          <w:bCs/>
          <w:szCs w:val="24"/>
        </w:rPr>
        <w:t>.</w:t>
      </w:r>
    </w:p>
    <w:p w14:paraId="6AEB6400" w14:textId="77777777" w:rsidR="00431EDD" w:rsidRPr="00441F38" w:rsidRDefault="00431EDD" w:rsidP="0098289F">
      <w:pPr>
        <w:spacing w:line="360" w:lineRule="auto"/>
        <w:jc w:val="both"/>
        <w:rPr>
          <w:rFonts w:ascii="Arial" w:hAnsi="Arial" w:cs="Arial"/>
          <w:bCs/>
          <w:szCs w:val="24"/>
        </w:rPr>
      </w:pPr>
    </w:p>
    <w:p w14:paraId="636831F5" w14:textId="77777777" w:rsidR="00431EDD" w:rsidRPr="00441F38" w:rsidRDefault="00431EDD" w:rsidP="0098289F">
      <w:pPr>
        <w:spacing w:line="360" w:lineRule="auto"/>
        <w:jc w:val="both"/>
        <w:rPr>
          <w:rFonts w:ascii="Arial" w:hAnsi="Arial" w:cs="Arial"/>
          <w:bCs/>
          <w:szCs w:val="24"/>
        </w:rPr>
      </w:pPr>
    </w:p>
    <w:p w14:paraId="2F517BD1" w14:textId="77777777" w:rsidR="00431EDD" w:rsidRPr="00441F38" w:rsidRDefault="00431EDD" w:rsidP="0098289F">
      <w:pPr>
        <w:spacing w:line="360" w:lineRule="auto"/>
        <w:jc w:val="both"/>
        <w:rPr>
          <w:rFonts w:ascii="Arial" w:hAnsi="Arial" w:cs="Arial"/>
          <w:bCs/>
          <w:szCs w:val="24"/>
        </w:rPr>
      </w:pPr>
    </w:p>
    <w:p w14:paraId="33FE45DA" w14:textId="77777777" w:rsidR="005E52AD" w:rsidRPr="00441F38" w:rsidRDefault="005E52AD" w:rsidP="0098289F">
      <w:pPr>
        <w:pStyle w:val="Heading1"/>
        <w:spacing w:line="360" w:lineRule="auto"/>
        <w:jc w:val="both"/>
        <w:rPr>
          <w:rFonts w:ascii="Arial" w:hAnsi="Arial" w:cs="Arial"/>
          <w:color w:val="auto"/>
          <w:sz w:val="24"/>
          <w:szCs w:val="24"/>
        </w:rPr>
      </w:pPr>
    </w:p>
    <w:p w14:paraId="6407C569" w14:textId="41ECC996" w:rsidR="00431EDD" w:rsidRPr="00441F38" w:rsidRDefault="00431EDD" w:rsidP="0098289F">
      <w:pPr>
        <w:pStyle w:val="Heading1"/>
        <w:spacing w:line="360" w:lineRule="auto"/>
        <w:jc w:val="center"/>
        <w:rPr>
          <w:rFonts w:ascii="Arial" w:hAnsi="Arial" w:cs="Arial"/>
          <w:color w:val="auto"/>
          <w:sz w:val="28"/>
          <w:szCs w:val="28"/>
        </w:rPr>
      </w:pPr>
      <w:bookmarkStart w:id="0" w:name="_Toc223015085"/>
      <w:r w:rsidRPr="00441F38">
        <w:rPr>
          <w:rFonts w:ascii="Arial" w:hAnsi="Arial" w:cs="Arial"/>
          <w:color w:val="auto"/>
          <w:sz w:val="28"/>
          <w:szCs w:val="28"/>
        </w:rPr>
        <w:t>Acknowledgement</w:t>
      </w:r>
      <w:bookmarkEnd w:id="0"/>
    </w:p>
    <w:p w14:paraId="62EA34C2" w14:textId="6325A6E2" w:rsidR="00415787" w:rsidRDefault="00415787" w:rsidP="0098289F">
      <w:pPr>
        <w:spacing w:line="360" w:lineRule="auto"/>
        <w:jc w:val="both"/>
        <w:rPr>
          <w:rFonts w:ascii="Arial" w:hAnsi="Arial" w:cs="Arial"/>
          <w:szCs w:val="24"/>
        </w:rPr>
      </w:pPr>
      <w:r w:rsidRPr="00441F38">
        <w:rPr>
          <w:rFonts w:ascii="Arial" w:hAnsi="Arial" w:cs="Arial"/>
          <w:szCs w:val="24"/>
        </w:rPr>
        <w:t>I would like to thank my supervisor, Kathryn Flynn, for her guidance and feedback throughout this research project. I also extend my appreciation to the team at Ibis Swansea for providing a valuable placement experience. Finally, I am grateful to my family for their continued support during my studies.</w:t>
      </w:r>
    </w:p>
    <w:p w14:paraId="73A740A6" w14:textId="77777777" w:rsidR="00411D4F" w:rsidRPr="00441F38" w:rsidRDefault="00411D4F" w:rsidP="0098289F">
      <w:pPr>
        <w:spacing w:line="360" w:lineRule="auto"/>
        <w:jc w:val="both"/>
        <w:rPr>
          <w:rFonts w:ascii="Arial" w:hAnsi="Arial" w:cs="Arial"/>
          <w:szCs w:val="24"/>
        </w:rPr>
      </w:pPr>
    </w:p>
    <w:p w14:paraId="40D457A4" w14:textId="77777777" w:rsidR="00431EDD" w:rsidRPr="00441F38" w:rsidRDefault="00431EDD" w:rsidP="00E92C6E">
      <w:pPr>
        <w:pStyle w:val="Heading1"/>
        <w:spacing w:line="360" w:lineRule="auto"/>
        <w:jc w:val="center"/>
        <w:rPr>
          <w:rFonts w:ascii="Arial" w:hAnsi="Arial" w:cs="Arial"/>
          <w:color w:val="auto"/>
          <w:sz w:val="28"/>
          <w:szCs w:val="28"/>
        </w:rPr>
      </w:pPr>
      <w:bookmarkStart w:id="1" w:name="_Toc223015086"/>
      <w:r w:rsidRPr="00441F38">
        <w:rPr>
          <w:rFonts w:ascii="Arial" w:hAnsi="Arial" w:cs="Arial"/>
          <w:color w:val="auto"/>
          <w:sz w:val="28"/>
          <w:szCs w:val="28"/>
        </w:rPr>
        <w:t>Abstract</w:t>
      </w:r>
      <w:bookmarkEnd w:id="1"/>
    </w:p>
    <w:p w14:paraId="2D3300A0"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This research considers operations and staff experience challenges of handling homeless guests within the hotel setting of low cost which in this situation would be Ibis Swansea. The study will also strive to evaluate the difficulties faced by the hotel staff when handling homeless guests who may require special attention with different features. The research talks about the impact on the work of the hotel, ethical concerns of the personnel, and how to make sure that the quality of the services offered will not be deteriorated, and at the same time retain employees in good health. On of the particular importance to the study is the attention given to the fact that the budget hotels and those with limited resources in most cases find it hard to balance the moral requirements with management effectiveness.</w:t>
      </w:r>
    </w:p>
    <w:p w14:paraId="18ABCFFF"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lastRenderedPageBreak/>
        <w:t>Moreover, the research uses qualitative research method, which is based on secondary research and a thematic analysis of the existing literature to reveal the relevance issues of operational problems, emotional work, and ethical decision-making. The findings indicate that the personnel of Ibis Swansea are experiencing high levels of operational pressure within various areas particularly the front office, housekeeping and the management department. Such pressures are also compounded by the lack of special training and resources, which leads to the high levels of stress, emotional burnout, and staff burnout. Further, the findings of the research that the employees in most instances are placed in ethically demanding situations, where organisational ethics do not apply to their own ethical standards, especially when they cannot provide adequate support to homeless guests.</w:t>
      </w:r>
    </w:p>
    <w:p w14:paraId="12572342"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 xml:space="preserve">In addition to this, among the research results, there is an existing trade-off between the marketing of high quality of services and employee welfare. The psychological stress that the workers experience due to the increased demands of personalised care tends to lead to a decline in job satisfaction and turnover desires. Furthermore, a significant lack of staff training, in particular, the mental health awareness, de-escalation techniques, and trauma-informed care, is also noted in the study. The existence of such knowledge gaps prevents the effective employees to work effectively on behalf of homeless </w:t>
      </w:r>
      <w:proofErr w:type="gramStart"/>
      <w:r w:rsidRPr="00441F38">
        <w:rPr>
          <w:rFonts w:ascii="Arial" w:hAnsi="Arial" w:cs="Arial"/>
          <w:szCs w:val="24"/>
        </w:rPr>
        <w:t>guests</w:t>
      </w:r>
      <w:proofErr w:type="gramEnd"/>
      <w:r w:rsidRPr="00441F38">
        <w:rPr>
          <w:rFonts w:ascii="Arial" w:hAnsi="Arial" w:cs="Arial"/>
          <w:szCs w:val="24"/>
        </w:rPr>
        <w:t xml:space="preserve"> and it causes the overall degradation of the service provision.</w:t>
      </w:r>
    </w:p>
    <w:p w14:paraId="33F0689A"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 xml:space="preserve">Furthermore, the study assigns by providing </w:t>
      </w:r>
      <w:proofErr w:type="gramStart"/>
      <w:r w:rsidRPr="00441F38">
        <w:rPr>
          <w:rFonts w:ascii="Arial" w:hAnsi="Arial" w:cs="Arial"/>
          <w:szCs w:val="24"/>
        </w:rPr>
        <w:t>a number of</w:t>
      </w:r>
      <w:proofErr w:type="gramEnd"/>
      <w:r w:rsidRPr="00441F38">
        <w:rPr>
          <w:rFonts w:ascii="Arial" w:hAnsi="Arial" w:cs="Arial"/>
          <w:szCs w:val="24"/>
        </w:rPr>
        <w:t xml:space="preserve"> recommendations on how the operational efficiency and employee welfare at Ibis Swansea can be improved. These include development of clear vulnerability management policies, specific training sessions and development of a well-structured support system to the employees which could be in the form of managerial support and peer support. The hotel, likewise, should formalise relationships with local governments and other organisations that would give vulnerable clients the needed attention, which would not hinder the hotel staff too much. Once these issues are addressed and these suggestions are done, Ibis Swansea and other cheap hotels chains will be in a better position to create more favourable and sustainable environment to the vulnerable population of both guests and employees. The changes will lead to higher service delivery, retention of employees and overall effectiveness in operations.</w:t>
      </w:r>
    </w:p>
    <w:p w14:paraId="28E9BCAE" w14:textId="77777777" w:rsidR="00431EDD" w:rsidRPr="00441F38" w:rsidRDefault="00431EDD" w:rsidP="0098289F">
      <w:pPr>
        <w:spacing w:line="360" w:lineRule="auto"/>
        <w:jc w:val="both"/>
        <w:rPr>
          <w:rFonts w:ascii="Arial" w:hAnsi="Arial" w:cs="Arial"/>
          <w:szCs w:val="24"/>
        </w:rPr>
      </w:pPr>
    </w:p>
    <w:p w14:paraId="29F825CC" w14:textId="77777777" w:rsidR="00431EDD" w:rsidRPr="00441F38" w:rsidRDefault="00431EDD" w:rsidP="0098289F">
      <w:pPr>
        <w:spacing w:line="360" w:lineRule="auto"/>
        <w:jc w:val="both"/>
        <w:rPr>
          <w:rFonts w:ascii="Arial" w:hAnsi="Arial" w:cs="Arial"/>
          <w:szCs w:val="24"/>
        </w:rPr>
      </w:pPr>
    </w:p>
    <w:p w14:paraId="2FCEBAA2" w14:textId="77777777" w:rsidR="00431EDD" w:rsidRPr="00441F38" w:rsidRDefault="00431EDD" w:rsidP="0098289F">
      <w:pPr>
        <w:spacing w:line="360" w:lineRule="auto"/>
        <w:jc w:val="both"/>
        <w:rPr>
          <w:rFonts w:ascii="Arial" w:hAnsi="Arial" w:cs="Arial"/>
          <w:szCs w:val="24"/>
        </w:rPr>
      </w:pPr>
    </w:p>
    <w:p w14:paraId="60079999" w14:textId="77777777" w:rsidR="00431EDD" w:rsidRPr="00441F38" w:rsidRDefault="00431EDD" w:rsidP="0098289F">
      <w:pPr>
        <w:spacing w:line="360" w:lineRule="auto"/>
        <w:jc w:val="both"/>
        <w:rPr>
          <w:rFonts w:ascii="Arial" w:hAnsi="Arial" w:cs="Arial"/>
          <w:szCs w:val="24"/>
        </w:rPr>
      </w:pPr>
    </w:p>
    <w:sdt>
      <w:sdtPr>
        <w:rPr>
          <w:rFonts w:ascii="Arial" w:eastAsiaTheme="minorHAnsi" w:hAnsi="Arial" w:cs="Arial"/>
          <w:color w:val="auto"/>
          <w:kern w:val="2"/>
          <w:sz w:val="24"/>
          <w:szCs w:val="24"/>
          <w14:ligatures w14:val="standardContextual"/>
        </w:rPr>
        <w:id w:val="1738272651"/>
        <w:docPartObj>
          <w:docPartGallery w:val="Table of Contents"/>
          <w:docPartUnique/>
        </w:docPartObj>
      </w:sdtPr>
      <w:sdtEndPr>
        <w:rPr>
          <w:rFonts w:eastAsia="Times New Roman"/>
          <w:b/>
          <w:bCs/>
          <w:noProof/>
          <w:kern w:val="0"/>
          <w14:ligatures w14:val="none"/>
        </w:rPr>
      </w:sdtEndPr>
      <w:sdtContent>
        <w:p w14:paraId="1E9C6052" w14:textId="77777777" w:rsidR="00431EDD" w:rsidRPr="00441F38" w:rsidRDefault="00431EDD" w:rsidP="0098289F">
          <w:pPr>
            <w:pStyle w:val="TOCHeading"/>
            <w:spacing w:line="360" w:lineRule="auto"/>
            <w:jc w:val="both"/>
            <w:rPr>
              <w:rFonts w:ascii="Arial" w:hAnsi="Arial" w:cs="Arial"/>
              <w:b/>
              <w:color w:val="auto"/>
              <w:sz w:val="24"/>
              <w:szCs w:val="24"/>
            </w:rPr>
          </w:pPr>
          <w:r w:rsidRPr="00441F38">
            <w:rPr>
              <w:rFonts w:ascii="Arial" w:hAnsi="Arial" w:cs="Arial"/>
              <w:b/>
              <w:color w:val="auto"/>
              <w:sz w:val="24"/>
              <w:szCs w:val="24"/>
            </w:rPr>
            <w:t>Table of Contents</w:t>
          </w:r>
        </w:p>
        <w:p w14:paraId="188EEECF" w14:textId="5D108BB2" w:rsidR="00E049F0" w:rsidRDefault="00431EDD">
          <w:pPr>
            <w:pStyle w:val="TOC1"/>
            <w:tabs>
              <w:tab w:val="right" w:leader="dot" w:pos="9350"/>
            </w:tabs>
            <w:rPr>
              <w:rFonts w:asciiTheme="minorHAnsi" w:eastAsiaTheme="minorEastAsia" w:hAnsiTheme="minorHAnsi"/>
              <w:noProof/>
              <w:szCs w:val="24"/>
              <w:lang w:eastAsia="en-GB"/>
            </w:rPr>
          </w:pPr>
          <w:r w:rsidRPr="00441F38">
            <w:rPr>
              <w:rFonts w:cs="Arial"/>
              <w:szCs w:val="24"/>
            </w:rPr>
            <w:fldChar w:fldCharType="begin"/>
          </w:r>
          <w:r w:rsidRPr="00441F38">
            <w:rPr>
              <w:rFonts w:cs="Arial"/>
              <w:szCs w:val="24"/>
            </w:rPr>
            <w:instrText xml:space="preserve"> TOC \o "1-3" \h \z \u </w:instrText>
          </w:r>
          <w:r w:rsidRPr="00441F38">
            <w:rPr>
              <w:rFonts w:cs="Arial"/>
              <w:szCs w:val="24"/>
            </w:rPr>
            <w:fldChar w:fldCharType="separate"/>
          </w:r>
          <w:hyperlink w:anchor="_Toc223015085" w:history="1">
            <w:r w:rsidR="00E049F0" w:rsidRPr="00651808">
              <w:rPr>
                <w:rStyle w:val="Hyperlink"/>
                <w:rFonts w:cs="Arial"/>
                <w:noProof/>
              </w:rPr>
              <w:t>Acknowledgement</w:t>
            </w:r>
            <w:r w:rsidR="00E049F0">
              <w:rPr>
                <w:noProof/>
                <w:webHidden/>
              </w:rPr>
              <w:tab/>
            </w:r>
            <w:r w:rsidR="00E049F0">
              <w:rPr>
                <w:noProof/>
                <w:webHidden/>
              </w:rPr>
              <w:fldChar w:fldCharType="begin"/>
            </w:r>
            <w:r w:rsidR="00E049F0">
              <w:rPr>
                <w:noProof/>
                <w:webHidden/>
              </w:rPr>
              <w:instrText xml:space="preserve"> PAGEREF _Toc223015085 \h </w:instrText>
            </w:r>
            <w:r w:rsidR="00E049F0">
              <w:rPr>
                <w:noProof/>
                <w:webHidden/>
              </w:rPr>
            </w:r>
            <w:r w:rsidR="00E049F0">
              <w:rPr>
                <w:noProof/>
                <w:webHidden/>
              </w:rPr>
              <w:fldChar w:fldCharType="separate"/>
            </w:r>
            <w:r w:rsidR="00E049F0">
              <w:rPr>
                <w:noProof/>
                <w:webHidden/>
              </w:rPr>
              <w:t>2</w:t>
            </w:r>
            <w:r w:rsidR="00E049F0">
              <w:rPr>
                <w:noProof/>
                <w:webHidden/>
              </w:rPr>
              <w:fldChar w:fldCharType="end"/>
            </w:r>
          </w:hyperlink>
        </w:p>
        <w:p w14:paraId="3E6C2DED" w14:textId="55E1C1AE" w:rsidR="00E049F0" w:rsidRDefault="00E049F0">
          <w:pPr>
            <w:pStyle w:val="TOC1"/>
            <w:tabs>
              <w:tab w:val="right" w:leader="dot" w:pos="9350"/>
            </w:tabs>
            <w:rPr>
              <w:rFonts w:asciiTheme="minorHAnsi" w:eastAsiaTheme="minorEastAsia" w:hAnsiTheme="minorHAnsi"/>
              <w:noProof/>
              <w:szCs w:val="24"/>
              <w:lang w:eastAsia="en-GB"/>
            </w:rPr>
          </w:pPr>
          <w:hyperlink w:anchor="_Toc223015086" w:history="1">
            <w:r w:rsidRPr="00651808">
              <w:rPr>
                <w:rStyle w:val="Hyperlink"/>
                <w:rFonts w:cs="Arial"/>
                <w:noProof/>
              </w:rPr>
              <w:t>Abstract</w:t>
            </w:r>
            <w:r>
              <w:rPr>
                <w:noProof/>
                <w:webHidden/>
              </w:rPr>
              <w:tab/>
            </w:r>
            <w:r>
              <w:rPr>
                <w:noProof/>
                <w:webHidden/>
              </w:rPr>
              <w:fldChar w:fldCharType="begin"/>
            </w:r>
            <w:r>
              <w:rPr>
                <w:noProof/>
                <w:webHidden/>
              </w:rPr>
              <w:instrText xml:space="preserve"> PAGEREF _Toc223015086 \h </w:instrText>
            </w:r>
            <w:r>
              <w:rPr>
                <w:noProof/>
                <w:webHidden/>
              </w:rPr>
            </w:r>
            <w:r>
              <w:rPr>
                <w:noProof/>
                <w:webHidden/>
              </w:rPr>
              <w:fldChar w:fldCharType="separate"/>
            </w:r>
            <w:r>
              <w:rPr>
                <w:noProof/>
                <w:webHidden/>
              </w:rPr>
              <w:t>2</w:t>
            </w:r>
            <w:r>
              <w:rPr>
                <w:noProof/>
                <w:webHidden/>
              </w:rPr>
              <w:fldChar w:fldCharType="end"/>
            </w:r>
          </w:hyperlink>
        </w:p>
        <w:p w14:paraId="572AB5D0" w14:textId="572A1163" w:rsidR="00E049F0" w:rsidRDefault="00E049F0">
          <w:pPr>
            <w:pStyle w:val="TOC1"/>
            <w:tabs>
              <w:tab w:val="right" w:leader="dot" w:pos="9350"/>
            </w:tabs>
            <w:rPr>
              <w:rFonts w:asciiTheme="minorHAnsi" w:eastAsiaTheme="minorEastAsia" w:hAnsiTheme="minorHAnsi"/>
              <w:noProof/>
              <w:szCs w:val="24"/>
              <w:lang w:eastAsia="en-GB"/>
            </w:rPr>
          </w:pPr>
          <w:hyperlink w:anchor="_Toc223015087" w:history="1">
            <w:r w:rsidRPr="00651808">
              <w:rPr>
                <w:rStyle w:val="Hyperlink"/>
                <w:rFonts w:cs="Arial"/>
                <w:b/>
                <w:bCs/>
                <w:noProof/>
              </w:rPr>
              <w:t>Chapter 1: Introduction</w:t>
            </w:r>
            <w:r>
              <w:rPr>
                <w:noProof/>
                <w:webHidden/>
              </w:rPr>
              <w:tab/>
            </w:r>
            <w:r>
              <w:rPr>
                <w:noProof/>
                <w:webHidden/>
              </w:rPr>
              <w:fldChar w:fldCharType="begin"/>
            </w:r>
            <w:r>
              <w:rPr>
                <w:noProof/>
                <w:webHidden/>
              </w:rPr>
              <w:instrText xml:space="preserve"> PAGEREF _Toc223015087 \h </w:instrText>
            </w:r>
            <w:r>
              <w:rPr>
                <w:noProof/>
                <w:webHidden/>
              </w:rPr>
            </w:r>
            <w:r>
              <w:rPr>
                <w:noProof/>
                <w:webHidden/>
              </w:rPr>
              <w:fldChar w:fldCharType="separate"/>
            </w:r>
            <w:r>
              <w:rPr>
                <w:noProof/>
                <w:webHidden/>
              </w:rPr>
              <w:t>7</w:t>
            </w:r>
            <w:r>
              <w:rPr>
                <w:noProof/>
                <w:webHidden/>
              </w:rPr>
              <w:fldChar w:fldCharType="end"/>
            </w:r>
          </w:hyperlink>
        </w:p>
        <w:p w14:paraId="1C8DC8CD" w14:textId="3E77F49F" w:rsidR="00E049F0" w:rsidRDefault="00E049F0">
          <w:pPr>
            <w:pStyle w:val="TOC2"/>
            <w:tabs>
              <w:tab w:val="right" w:leader="dot" w:pos="9350"/>
            </w:tabs>
            <w:rPr>
              <w:rFonts w:asciiTheme="minorHAnsi" w:eastAsiaTheme="minorEastAsia" w:hAnsiTheme="minorHAnsi"/>
              <w:noProof/>
              <w:szCs w:val="24"/>
              <w:lang w:eastAsia="en-GB"/>
            </w:rPr>
          </w:pPr>
          <w:hyperlink w:anchor="_Toc223015088" w:history="1">
            <w:r w:rsidRPr="00651808">
              <w:rPr>
                <w:rStyle w:val="Hyperlink"/>
                <w:rFonts w:cs="Arial"/>
                <w:i/>
                <w:iCs/>
                <w:noProof/>
              </w:rPr>
              <w:t>1.1 Background</w:t>
            </w:r>
            <w:r>
              <w:rPr>
                <w:noProof/>
                <w:webHidden/>
              </w:rPr>
              <w:tab/>
            </w:r>
            <w:r>
              <w:rPr>
                <w:noProof/>
                <w:webHidden/>
              </w:rPr>
              <w:fldChar w:fldCharType="begin"/>
            </w:r>
            <w:r>
              <w:rPr>
                <w:noProof/>
                <w:webHidden/>
              </w:rPr>
              <w:instrText xml:space="preserve"> PAGEREF _Toc223015088 \h </w:instrText>
            </w:r>
            <w:r>
              <w:rPr>
                <w:noProof/>
                <w:webHidden/>
              </w:rPr>
            </w:r>
            <w:r>
              <w:rPr>
                <w:noProof/>
                <w:webHidden/>
              </w:rPr>
              <w:fldChar w:fldCharType="separate"/>
            </w:r>
            <w:r>
              <w:rPr>
                <w:noProof/>
                <w:webHidden/>
              </w:rPr>
              <w:t>7</w:t>
            </w:r>
            <w:r>
              <w:rPr>
                <w:noProof/>
                <w:webHidden/>
              </w:rPr>
              <w:fldChar w:fldCharType="end"/>
            </w:r>
          </w:hyperlink>
        </w:p>
        <w:p w14:paraId="065D2AF5" w14:textId="0D3897FF" w:rsidR="00E049F0" w:rsidRDefault="00E049F0">
          <w:pPr>
            <w:pStyle w:val="TOC2"/>
            <w:tabs>
              <w:tab w:val="right" w:leader="dot" w:pos="9350"/>
            </w:tabs>
            <w:rPr>
              <w:rFonts w:asciiTheme="minorHAnsi" w:eastAsiaTheme="minorEastAsia" w:hAnsiTheme="minorHAnsi"/>
              <w:noProof/>
              <w:szCs w:val="24"/>
              <w:lang w:eastAsia="en-GB"/>
            </w:rPr>
          </w:pPr>
          <w:hyperlink w:anchor="_Toc223015089" w:history="1">
            <w:r w:rsidRPr="00651808">
              <w:rPr>
                <w:rStyle w:val="Hyperlink"/>
                <w:rFonts w:cs="Arial"/>
                <w:i/>
                <w:iCs/>
                <w:noProof/>
              </w:rPr>
              <w:t>1.2 Research Aim</w:t>
            </w:r>
            <w:r>
              <w:rPr>
                <w:noProof/>
                <w:webHidden/>
              </w:rPr>
              <w:tab/>
            </w:r>
            <w:r>
              <w:rPr>
                <w:noProof/>
                <w:webHidden/>
              </w:rPr>
              <w:fldChar w:fldCharType="begin"/>
            </w:r>
            <w:r>
              <w:rPr>
                <w:noProof/>
                <w:webHidden/>
              </w:rPr>
              <w:instrText xml:space="preserve"> PAGEREF _Toc223015089 \h </w:instrText>
            </w:r>
            <w:r>
              <w:rPr>
                <w:noProof/>
                <w:webHidden/>
              </w:rPr>
            </w:r>
            <w:r>
              <w:rPr>
                <w:noProof/>
                <w:webHidden/>
              </w:rPr>
              <w:fldChar w:fldCharType="separate"/>
            </w:r>
            <w:r>
              <w:rPr>
                <w:noProof/>
                <w:webHidden/>
              </w:rPr>
              <w:t>7</w:t>
            </w:r>
            <w:r>
              <w:rPr>
                <w:noProof/>
                <w:webHidden/>
              </w:rPr>
              <w:fldChar w:fldCharType="end"/>
            </w:r>
          </w:hyperlink>
        </w:p>
        <w:p w14:paraId="3F459B3F" w14:textId="5D669902" w:rsidR="00E049F0" w:rsidRDefault="00E049F0">
          <w:pPr>
            <w:pStyle w:val="TOC2"/>
            <w:tabs>
              <w:tab w:val="right" w:leader="dot" w:pos="9350"/>
            </w:tabs>
            <w:rPr>
              <w:rFonts w:asciiTheme="minorHAnsi" w:eastAsiaTheme="minorEastAsia" w:hAnsiTheme="minorHAnsi"/>
              <w:noProof/>
              <w:szCs w:val="24"/>
              <w:lang w:eastAsia="en-GB"/>
            </w:rPr>
          </w:pPr>
          <w:hyperlink w:anchor="_Toc223015090" w:history="1">
            <w:r w:rsidRPr="00651808">
              <w:rPr>
                <w:rStyle w:val="Hyperlink"/>
                <w:rFonts w:cs="Arial"/>
                <w:i/>
                <w:iCs/>
                <w:noProof/>
              </w:rPr>
              <w:t>1.3 Research Objectives</w:t>
            </w:r>
            <w:r>
              <w:rPr>
                <w:noProof/>
                <w:webHidden/>
              </w:rPr>
              <w:tab/>
            </w:r>
            <w:r>
              <w:rPr>
                <w:noProof/>
                <w:webHidden/>
              </w:rPr>
              <w:fldChar w:fldCharType="begin"/>
            </w:r>
            <w:r>
              <w:rPr>
                <w:noProof/>
                <w:webHidden/>
              </w:rPr>
              <w:instrText xml:space="preserve"> PAGEREF _Toc223015090 \h </w:instrText>
            </w:r>
            <w:r>
              <w:rPr>
                <w:noProof/>
                <w:webHidden/>
              </w:rPr>
            </w:r>
            <w:r>
              <w:rPr>
                <w:noProof/>
                <w:webHidden/>
              </w:rPr>
              <w:fldChar w:fldCharType="separate"/>
            </w:r>
            <w:r>
              <w:rPr>
                <w:noProof/>
                <w:webHidden/>
              </w:rPr>
              <w:t>8</w:t>
            </w:r>
            <w:r>
              <w:rPr>
                <w:noProof/>
                <w:webHidden/>
              </w:rPr>
              <w:fldChar w:fldCharType="end"/>
            </w:r>
          </w:hyperlink>
        </w:p>
        <w:p w14:paraId="6C619A19" w14:textId="1EFF109E" w:rsidR="00E049F0" w:rsidRDefault="00E049F0">
          <w:pPr>
            <w:pStyle w:val="TOC2"/>
            <w:tabs>
              <w:tab w:val="right" w:leader="dot" w:pos="9350"/>
            </w:tabs>
            <w:rPr>
              <w:rFonts w:asciiTheme="minorHAnsi" w:eastAsiaTheme="minorEastAsia" w:hAnsiTheme="minorHAnsi"/>
              <w:noProof/>
              <w:szCs w:val="24"/>
              <w:lang w:eastAsia="en-GB"/>
            </w:rPr>
          </w:pPr>
          <w:hyperlink w:anchor="_Toc223015091" w:history="1">
            <w:r w:rsidRPr="00651808">
              <w:rPr>
                <w:rStyle w:val="Hyperlink"/>
                <w:rFonts w:cs="Arial"/>
                <w:i/>
                <w:iCs/>
                <w:noProof/>
              </w:rPr>
              <w:t>1.4 Hotel – Overview</w:t>
            </w:r>
            <w:r>
              <w:rPr>
                <w:noProof/>
                <w:webHidden/>
              </w:rPr>
              <w:tab/>
            </w:r>
            <w:r>
              <w:rPr>
                <w:noProof/>
                <w:webHidden/>
              </w:rPr>
              <w:fldChar w:fldCharType="begin"/>
            </w:r>
            <w:r>
              <w:rPr>
                <w:noProof/>
                <w:webHidden/>
              </w:rPr>
              <w:instrText xml:space="preserve"> PAGEREF _Toc223015091 \h </w:instrText>
            </w:r>
            <w:r>
              <w:rPr>
                <w:noProof/>
                <w:webHidden/>
              </w:rPr>
            </w:r>
            <w:r>
              <w:rPr>
                <w:noProof/>
                <w:webHidden/>
              </w:rPr>
              <w:fldChar w:fldCharType="separate"/>
            </w:r>
            <w:r>
              <w:rPr>
                <w:noProof/>
                <w:webHidden/>
              </w:rPr>
              <w:t>8</w:t>
            </w:r>
            <w:r>
              <w:rPr>
                <w:noProof/>
                <w:webHidden/>
              </w:rPr>
              <w:fldChar w:fldCharType="end"/>
            </w:r>
          </w:hyperlink>
        </w:p>
        <w:p w14:paraId="7761A598" w14:textId="73232E42" w:rsidR="00E049F0" w:rsidRDefault="00E049F0">
          <w:pPr>
            <w:pStyle w:val="TOC3"/>
            <w:tabs>
              <w:tab w:val="right" w:leader="dot" w:pos="9350"/>
            </w:tabs>
            <w:rPr>
              <w:rFonts w:asciiTheme="minorHAnsi" w:eastAsiaTheme="minorEastAsia" w:hAnsiTheme="minorHAnsi"/>
              <w:noProof/>
              <w:szCs w:val="24"/>
              <w:lang w:eastAsia="en-GB"/>
            </w:rPr>
          </w:pPr>
          <w:hyperlink w:anchor="_Toc223015092" w:history="1">
            <w:r w:rsidRPr="00651808">
              <w:rPr>
                <w:rStyle w:val="Hyperlink"/>
                <w:rFonts w:cs="Arial"/>
                <w:i/>
                <w:iCs/>
                <w:noProof/>
              </w:rPr>
              <w:t>1.4.1 Brand</w:t>
            </w:r>
            <w:r>
              <w:rPr>
                <w:noProof/>
                <w:webHidden/>
              </w:rPr>
              <w:tab/>
            </w:r>
            <w:r>
              <w:rPr>
                <w:noProof/>
                <w:webHidden/>
              </w:rPr>
              <w:fldChar w:fldCharType="begin"/>
            </w:r>
            <w:r>
              <w:rPr>
                <w:noProof/>
                <w:webHidden/>
              </w:rPr>
              <w:instrText xml:space="preserve"> PAGEREF _Toc223015092 \h </w:instrText>
            </w:r>
            <w:r>
              <w:rPr>
                <w:noProof/>
                <w:webHidden/>
              </w:rPr>
            </w:r>
            <w:r>
              <w:rPr>
                <w:noProof/>
                <w:webHidden/>
              </w:rPr>
              <w:fldChar w:fldCharType="separate"/>
            </w:r>
            <w:r>
              <w:rPr>
                <w:noProof/>
                <w:webHidden/>
              </w:rPr>
              <w:t>8</w:t>
            </w:r>
            <w:r>
              <w:rPr>
                <w:noProof/>
                <w:webHidden/>
              </w:rPr>
              <w:fldChar w:fldCharType="end"/>
            </w:r>
          </w:hyperlink>
        </w:p>
        <w:p w14:paraId="781AA370" w14:textId="09E5C7A2" w:rsidR="00E049F0" w:rsidRDefault="00E049F0">
          <w:pPr>
            <w:pStyle w:val="TOC3"/>
            <w:tabs>
              <w:tab w:val="right" w:leader="dot" w:pos="9350"/>
            </w:tabs>
            <w:rPr>
              <w:rFonts w:asciiTheme="minorHAnsi" w:eastAsiaTheme="minorEastAsia" w:hAnsiTheme="minorHAnsi"/>
              <w:noProof/>
              <w:szCs w:val="24"/>
              <w:lang w:eastAsia="en-GB"/>
            </w:rPr>
          </w:pPr>
          <w:hyperlink w:anchor="_Toc223015093" w:history="1">
            <w:r w:rsidRPr="00651808">
              <w:rPr>
                <w:rStyle w:val="Hyperlink"/>
                <w:rFonts w:cs="Arial"/>
                <w:i/>
                <w:iCs/>
                <w:noProof/>
              </w:rPr>
              <w:t>1.4.2 Location</w:t>
            </w:r>
            <w:r>
              <w:rPr>
                <w:noProof/>
                <w:webHidden/>
              </w:rPr>
              <w:tab/>
            </w:r>
            <w:r>
              <w:rPr>
                <w:noProof/>
                <w:webHidden/>
              </w:rPr>
              <w:fldChar w:fldCharType="begin"/>
            </w:r>
            <w:r>
              <w:rPr>
                <w:noProof/>
                <w:webHidden/>
              </w:rPr>
              <w:instrText xml:space="preserve"> PAGEREF _Toc223015093 \h </w:instrText>
            </w:r>
            <w:r>
              <w:rPr>
                <w:noProof/>
                <w:webHidden/>
              </w:rPr>
            </w:r>
            <w:r>
              <w:rPr>
                <w:noProof/>
                <w:webHidden/>
              </w:rPr>
              <w:fldChar w:fldCharType="separate"/>
            </w:r>
            <w:r>
              <w:rPr>
                <w:noProof/>
                <w:webHidden/>
              </w:rPr>
              <w:t>8</w:t>
            </w:r>
            <w:r>
              <w:rPr>
                <w:noProof/>
                <w:webHidden/>
              </w:rPr>
              <w:fldChar w:fldCharType="end"/>
            </w:r>
          </w:hyperlink>
        </w:p>
        <w:p w14:paraId="30FCFD32" w14:textId="54AB33B3" w:rsidR="00E049F0" w:rsidRDefault="00E049F0">
          <w:pPr>
            <w:pStyle w:val="TOC3"/>
            <w:tabs>
              <w:tab w:val="right" w:leader="dot" w:pos="9350"/>
            </w:tabs>
            <w:rPr>
              <w:rFonts w:asciiTheme="minorHAnsi" w:eastAsiaTheme="minorEastAsia" w:hAnsiTheme="minorHAnsi"/>
              <w:noProof/>
              <w:szCs w:val="24"/>
              <w:lang w:eastAsia="en-GB"/>
            </w:rPr>
          </w:pPr>
          <w:hyperlink w:anchor="_Toc223015094" w:history="1">
            <w:r w:rsidRPr="00651808">
              <w:rPr>
                <w:rStyle w:val="Hyperlink"/>
                <w:rFonts w:cs="Arial"/>
                <w:i/>
                <w:iCs/>
                <w:noProof/>
              </w:rPr>
              <w:t>1.4.3 Theme</w:t>
            </w:r>
            <w:r>
              <w:rPr>
                <w:noProof/>
                <w:webHidden/>
              </w:rPr>
              <w:tab/>
            </w:r>
            <w:r>
              <w:rPr>
                <w:noProof/>
                <w:webHidden/>
              </w:rPr>
              <w:fldChar w:fldCharType="begin"/>
            </w:r>
            <w:r>
              <w:rPr>
                <w:noProof/>
                <w:webHidden/>
              </w:rPr>
              <w:instrText xml:space="preserve"> PAGEREF _Toc223015094 \h </w:instrText>
            </w:r>
            <w:r>
              <w:rPr>
                <w:noProof/>
                <w:webHidden/>
              </w:rPr>
            </w:r>
            <w:r>
              <w:rPr>
                <w:noProof/>
                <w:webHidden/>
              </w:rPr>
              <w:fldChar w:fldCharType="separate"/>
            </w:r>
            <w:r>
              <w:rPr>
                <w:noProof/>
                <w:webHidden/>
              </w:rPr>
              <w:t>8</w:t>
            </w:r>
            <w:r>
              <w:rPr>
                <w:noProof/>
                <w:webHidden/>
              </w:rPr>
              <w:fldChar w:fldCharType="end"/>
            </w:r>
          </w:hyperlink>
        </w:p>
        <w:p w14:paraId="748A243A" w14:textId="483FFCAC" w:rsidR="00E049F0" w:rsidRDefault="00E049F0">
          <w:pPr>
            <w:pStyle w:val="TOC1"/>
            <w:tabs>
              <w:tab w:val="right" w:leader="dot" w:pos="9350"/>
            </w:tabs>
            <w:rPr>
              <w:rFonts w:asciiTheme="minorHAnsi" w:eastAsiaTheme="minorEastAsia" w:hAnsiTheme="minorHAnsi"/>
              <w:noProof/>
              <w:szCs w:val="24"/>
              <w:lang w:eastAsia="en-GB"/>
            </w:rPr>
          </w:pPr>
          <w:hyperlink w:anchor="_Toc223015095" w:history="1">
            <w:r w:rsidRPr="00651808">
              <w:rPr>
                <w:rStyle w:val="Hyperlink"/>
                <w:rFonts w:cs="Arial"/>
                <w:b/>
                <w:bCs/>
                <w:noProof/>
              </w:rPr>
              <w:t>Chapter 2: Literature Review</w:t>
            </w:r>
            <w:r>
              <w:rPr>
                <w:noProof/>
                <w:webHidden/>
              </w:rPr>
              <w:tab/>
            </w:r>
            <w:r>
              <w:rPr>
                <w:noProof/>
                <w:webHidden/>
              </w:rPr>
              <w:fldChar w:fldCharType="begin"/>
            </w:r>
            <w:r>
              <w:rPr>
                <w:noProof/>
                <w:webHidden/>
              </w:rPr>
              <w:instrText xml:space="preserve"> PAGEREF _Toc223015095 \h </w:instrText>
            </w:r>
            <w:r>
              <w:rPr>
                <w:noProof/>
                <w:webHidden/>
              </w:rPr>
            </w:r>
            <w:r>
              <w:rPr>
                <w:noProof/>
                <w:webHidden/>
              </w:rPr>
              <w:fldChar w:fldCharType="separate"/>
            </w:r>
            <w:r>
              <w:rPr>
                <w:noProof/>
                <w:webHidden/>
              </w:rPr>
              <w:t>9</w:t>
            </w:r>
            <w:r>
              <w:rPr>
                <w:noProof/>
                <w:webHidden/>
              </w:rPr>
              <w:fldChar w:fldCharType="end"/>
            </w:r>
          </w:hyperlink>
        </w:p>
        <w:p w14:paraId="729CC6B2" w14:textId="31C23FF3" w:rsidR="00E049F0" w:rsidRDefault="00E049F0">
          <w:pPr>
            <w:pStyle w:val="TOC2"/>
            <w:tabs>
              <w:tab w:val="right" w:leader="dot" w:pos="9350"/>
            </w:tabs>
            <w:rPr>
              <w:rFonts w:asciiTheme="minorHAnsi" w:eastAsiaTheme="minorEastAsia" w:hAnsiTheme="minorHAnsi"/>
              <w:noProof/>
              <w:szCs w:val="24"/>
              <w:lang w:eastAsia="en-GB"/>
            </w:rPr>
          </w:pPr>
          <w:hyperlink w:anchor="_Toc223015096" w:history="1">
            <w:r w:rsidRPr="00651808">
              <w:rPr>
                <w:rStyle w:val="Hyperlink"/>
                <w:rFonts w:cs="Arial"/>
                <w:i/>
                <w:iCs/>
                <w:noProof/>
              </w:rPr>
              <w:t>2.1 Introduction</w:t>
            </w:r>
            <w:r>
              <w:rPr>
                <w:noProof/>
                <w:webHidden/>
              </w:rPr>
              <w:tab/>
            </w:r>
            <w:r>
              <w:rPr>
                <w:noProof/>
                <w:webHidden/>
              </w:rPr>
              <w:fldChar w:fldCharType="begin"/>
            </w:r>
            <w:r>
              <w:rPr>
                <w:noProof/>
                <w:webHidden/>
              </w:rPr>
              <w:instrText xml:space="preserve"> PAGEREF _Toc223015096 \h </w:instrText>
            </w:r>
            <w:r>
              <w:rPr>
                <w:noProof/>
                <w:webHidden/>
              </w:rPr>
            </w:r>
            <w:r>
              <w:rPr>
                <w:noProof/>
                <w:webHidden/>
              </w:rPr>
              <w:fldChar w:fldCharType="separate"/>
            </w:r>
            <w:r>
              <w:rPr>
                <w:noProof/>
                <w:webHidden/>
              </w:rPr>
              <w:t>9</w:t>
            </w:r>
            <w:r>
              <w:rPr>
                <w:noProof/>
                <w:webHidden/>
              </w:rPr>
              <w:fldChar w:fldCharType="end"/>
            </w:r>
          </w:hyperlink>
        </w:p>
        <w:p w14:paraId="037F7DCC" w14:textId="4815500F" w:rsidR="00E049F0" w:rsidRDefault="00E049F0">
          <w:pPr>
            <w:pStyle w:val="TOC2"/>
            <w:tabs>
              <w:tab w:val="right" w:leader="dot" w:pos="9350"/>
            </w:tabs>
            <w:rPr>
              <w:rFonts w:asciiTheme="minorHAnsi" w:eastAsiaTheme="minorEastAsia" w:hAnsiTheme="minorHAnsi"/>
              <w:noProof/>
              <w:szCs w:val="24"/>
              <w:lang w:eastAsia="en-GB"/>
            </w:rPr>
          </w:pPr>
          <w:hyperlink w:anchor="_Toc223015097" w:history="1">
            <w:r w:rsidRPr="00651808">
              <w:rPr>
                <w:rStyle w:val="Hyperlink"/>
                <w:rFonts w:cs="Arial"/>
                <w:i/>
                <w:iCs/>
                <w:noProof/>
              </w:rPr>
              <w:t>2.2 Staff Experiences in Hotels</w:t>
            </w:r>
            <w:r>
              <w:rPr>
                <w:noProof/>
                <w:webHidden/>
              </w:rPr>
              <w:tab/>
            </w:r>
            <w:r>
              <w:rPr>
                <w:noProof/>
                <w:webHidden/>
              </w:rPr>
              <w:fldChar w:fldCharType="begin"/>
            </w:r>
            <w:r>
              <w:rPr>
                <w:noProof/>
                <w:webHidden/>
              </w:rPr>
              <w:instrText xml:space="preserve"> PAGEREF _Toc223015097 \h </w:instrText>
            </w:r>
            <w:r>
              <w:rPr>
                <w:noProof/>
                <w:webHidden/>
              </w:rPr>
            </w:r>
            <w:r>
              <w:rPr>
                <w:noProof/>
                <w:webHidden/>
              </w:rPr>
              <w:fldChar w:fldCharType="separate"/>
            </w:r>
            <w:r>
              <w:rPr>
                <w:noProof/>
                <w:webHidden/>
              </w:rPr>
              <w:t>9</w:t>
            </w:r>
            <w:r>
              <w:rPr>
                <w:noProof/>
                <w:webHidden/>
              </w:rPr>
              <w:fldChar w:fldCharType="end"/>
            </w:r>
          </w:hyperlink>
        </w:p>
        <w:p w14:paraId="4D09BA93" w14:textId="348B513C" w:rsidR="00E049F0" w:rsidRDefault="00E049F0">
          <w:pPr>
            <w:pStyle w:val="TOC2"/>
            <w:tabs>
              <w:tab w:val="right" w:leader="dot" w:pos="9350"/>
            </w:tabs>
            <w:rPr>
              <w:rFonts w:asciiTheme="minorHAnsi" w:eastAsiaTheme="minorEastAsia" w:hAnsiTheme="minorHAnsi"/>
              <w:noProof/>
              <w:szCs w:val="24"/>
              <w:lang w:eastAsia="en-GB"/>
            </w:rPr>
          </w:pPr>
          <w:hyperlink w:anchor="_Toc223015098" w:history="1">
            <w:r w:rsidRPr="00651808">
              <w:rPr>
                <w:rStyle w:val="Hyperlink"/>
                <w:rFonts w:cs="Arial"/>
                <w:i/>
                <w:iCs/>
                <w:noProof/>
              </w:rPr>
              <w:t>2.3 Operational Challenges in Hotels</w:t>
            </w:r>
            <w:r>
              <w:rPr>
                <w:noProof/>
                <w:webHidden/>
              </w:rPr>
              <w:tab/>
            </w:r>
            <w:r>
              <w:rPr>
                <w:noProof/>
                <w:webHidden/>
              </w:rPr>
              <w:fldChar w:fldCharType="begin"/>
            </w:r>
            <w:r>
              <w:rPr>
                <w:noProof/>
                <w:webHidden/>
              </w:rPr>
              <w:instrText xml:space="preserve"> PAGEREF _Toc223015098 \h </w:instrText>
            </w:r>
            <w:r>
              <w:rPr>
                <w:noProof/>
                <w:webHidden/>
              </w:rPr>
            </w:r>
            <w:r>
              <w:rPr>
                <w:noProof/>
                <w:webHidden/>
              </w:rPr>
              <w:fldChar w:fldCharType="separate"/>
            </w:r>
            <w:r>
              <w:rPr>
                <w:noProof/>
                <w:webHidden/>
              </w:rPr>
              <w:t>9</w:t>
            </w:r>
            <w:r>
              <w:rPr>
                <w:noProof/>
                <w:webHidden/>
              </w:rPr>
              <w:fldChar w:fldCharType="end"/>
            </w:r>
          </w:hyperlink>
        </w:p>
        <w:p w14:paraId="09476D7A" w14:textId="381A5653" w:rsidR="00E049F0" w:rsidRDefault="00E049F0">
          <w:pPr>
            <w:pStyle w:val="TOC2"/>
            <w:tabs>
              <w:tab w:val="right" w:leader="dot" w:pos="9350"/>
            </w:tabs>
            <w:rPr>
              <w:rFonts w:asciiTheme="minorHAnsi" w:eastAsiaTheme="minorEastAsia" w:hAnsiTheme="minorHAnsi"/>
              <w:noProof/>
              <w:szCs w:val="24"/>
              <w:lang w:eastAsia="en-GB"/>
            </w:rPr>
          </w:pPr>
          <w:hyperlink w:anchor="_Toc223015099" w:history="1">
            <w:r w:rsidRPr="00651808">
              <w:rPr>
                <w:rStyle w:val="Hyperlink"/>
                <w:rFonts w:cs="Arial"/>
                <w:bCs/>
                <w:i/>
                <w:iCs/>
                <w:noProof/>
              </w:rPr>
              <w:t>2.4 Hotel’s Staff Experiences in Managing Homeless Guests</w:t>
            </w:r>
            <w:r>
              <w:rPr>
                <w:noProof/>
                <w:webHidden/>
              </w:rPr>
              <w:tab/>
            </w:r>
            <w:r>
              <w:rPr>
                <w:noProof/>
                <w:webHidden/>
              </w:rPr>
              <w:fldChar w:fldCharType="begin"/>
            </w:r>
            <w:r>
              <w:rPr>
                <w:noProof/>
                <w:webHidden/>
              </w:rPr>
              <w:instrText xml:space="preserve"> PAGEREF _Toc223015099 \h </w:instrText>
            </w:r>
            <w:r>
              <w:rPr>
                <w:noProof/>
                <w:webHidden/>
              </w:rPr>
            </w:r>
            <w:r>
              <w:rPr>
                <w:noProof/>
                <w:webHidden/>
              </w:rPr>
              <w:fldChar w:fldCharType="separate"/>
            </w:r>
            <w:r>
              <w:rPr>
                <w:noProof/>
                <w:webHidden/>
              </w:rPr>
              <w:t>10</w:t>
            </w:r>
            <w:r>
              <w:rPr>
                <w:noProof/>
                <w:webHidden/>
              </w:rPr>
              <w:fldChar w:fldCharType="end"/>
            </w:r>
          </w:hyperlink>
        </w:p>
        <w:p w14:paraId="143F8D28" w14:textId="59111339" w:rsidR="00E049F0" w:rsidRDefault="00E049F0">
          <w:pPr>
            <w:pStyle w:val="TOC2"/>
            <w:tabs>
              <w:tab w:val="right" w:leader="dot" w:pos="9350"/>
            </w:tabs>
            <w:rPr>
              <w:rFonts w:asciiTheme="minorHAnsi" w:eastAsiaTheme="minorEastAsia" w:hAnsiTheme="minorHAnsi"/>
              <w:noProof/>
              <w:szCs w:val="24"/>
              <w:lang w:eastAsia="en-GB"/>
            </w:rPr>
          </w:pPr>
          <w:hyperlink w:anchor="_Toc223015100" w:history="1">
            <w:r w:rsidRPr="00651808">
              <w:rPr>
                <w:rStyle w:val="Hyperlink"/>
                <w:rFonts w:cs="Arial"/>
                <w:bCs/>
                <w:i/>
                <w:iCs/>
                <w:noProof/>
              </w:rPr>
              <w:t>2.5 Operational Challenges in Accommodating Homeless Guests in Hotels</w:t>
            </w:r>
            <w:r>
              <w:rPr>
                <w:noProof/>
                <w:webHidden/>
              </w:rPr>
              <w:tab/>
            </w:r>
            <w:r>
              <w:rPr>
                <w:noProof/>
                <w:webHidden/>
              </w:rPr>
              <w:fldChar w:fldCharType="begin"/>
            </w:r>
            <w:r>
              <w:rPr>
                <w:noProof/>
                <w:webHidden/>
              </w:rPr>
              <w:instrText xml:space="preserve"> PAGEREF _Toc223015100 \h </w:instrText>
            </w:r>
            <w:r>
              <w:rPr>
                <w:noProof/>
                <w:webHidden/>
              </w:rPr>
            </w:r>
            <w:r>
              <w:rPr>
                <w:noProof/>
                <w:webHidden/>
              </w:rPr>
              <w:fldChar w:fldCharType="separate"/>
            </w:r>
            <w:r>
              <w:rPr>
                <w:noProof/>
                <w:webHidden/>
              </w:rPr>
              <w:t>11</w:t>
            </w:r>
            <w:r>
              <w:rPr>
                <w:noProof/>
                <w:webHidden/>
              </w:rPr>
              <w:fldChar w:fldCharType="end"/>
            </w:r>
          </w:hyperlink>
        </w:p>
        <w:p w14:paraId="6516F4F8" w14:textId="59B1978A" w:rsidR="00E049F0" w:rsidRDefault="00E049F0">
          <w:pPr>
            <w:pStyle w:val="TOC2"/>
            <w:tabs>
              <w:tab w:val="right" w:leader="dot" w:pos="9350"/>
            </w:tabs>
            <w:rPr>
              <w:rFonts w:asciiTheme="minorHAnsi" w:eastAsiaTheme="minorEastAsia" w:hAnsiTheme="minorHAnsi"/>
              <w:noProof/>
              <w:szCs w:val="24"/>
              <w:lang w:eastAsia="en-GB"/>
            </w:rPr>
          </w:pPr>
          <w:hyperlink w:anchor="_Toc223015101" w:history="1">
            <w:r w:rsidRPr="00651808">
              <w:rPr>
                <w:rStyle w:val="Hyperlink"/>
                <w:rFonts w:cs="Arial"/>
                <w:i/>
                <w:iCs/>
                <w:noProof/>
              </w:rPr>
              <w:t>2.6 Theoretical Framework</w:t>
            </w:r>
            <w:r>
              <w:rPr>
                <w:noProof/>
                <w:webHidden/>
              </w:rPr>
              <w:tab/>
            </w:r>
            <w:r>
              <w:rPr>
                <w:noProof/>
                <w:webHidden/>
              </w:rPr>
              <w:fldChar w:fldCharType="begin"/>
            </w:r>
            <w:r>
              <w:rPr>
                <w:noProof/>
                <w:webHidden/>
              </w:rPr>
              <w:instrText xml:space="preserve"> PAGEREF _Toc223015101 \h </w:instrText>
            </w:r>
            <w:r>
              <w:rPr>
                <w:noProof/>
                <w:webHidden/>
              </w:rPr>
            </w:r>
            <w:r>
              <w:rPr>
                <w:noProof/>
                <w:webHidden/>
              </w:rPr>
              <w:fldChar w:fldCharType="separate"/>
            </w:r>
            <w:r>
              <w:rPr>
                <w:noProof/>
                <w:webHidden/>
              </w:rPr>
              <w:t>11</w:t>
            </w:r>
            <w:r>
              <w:rPr>
                <w:noProof/>
                <w:webHidden/>
              </w:rPr>
              <w:fldChar w:fldCharType="end"/>
            </w:r>
          </w:hyperlink>
        </w:p>
        <w:p w14:paraId="3CC0CC33" w14:textId="26F506D9" w:rsidR="00E049F0" w:rsidRDefault="00E049F0">
          <w:pPr>
            <w:pStyle w:val="TOC3"/>
            <w:tabs>
              <w:tab w:val="right" w:leader="dot" w:pos="9350"/>
            </w:tabs>
            <w:rPr>
              <w:rFonts w:asciiTheme="minorHAnsi" w:eastAsiaTheme="minorEastAsia" w:hAnsiTheme="minorHAnsi"/>
              <w:noProof/>
              <w:szCs w:val="24"/>
              <w:lang w:eastAsia="en-GB"/>
            </w:rPr>
          </w:pPr>
          <w:hyperlink w:anchor="_Toc223015102" w:history="1">
            <w:r w:rsidRPr="00651808">
              <w:rPr>
                <w:rStyle w:val="Hyperlink"/>
                <w:rFonts w:cs="Arial"/>
                <w:i/>
                <w:iCs/>
                <w:noProof/>
              </w:rPr>
              <w:t>2.6.1 Stakeholder Theory</w:t>
            </w:r>
            <w:r>
              <w:rPr>
                <w:noProof/>
                <w:webHidden/>
              </w:rPr>
              <w:tab/>
            </w:r>
            <w:r>
              <w:rPr>
                <w:noProof/>
                <w:webHidden/>
              </w:rPr>
              <w:fldChar w:fldCharType="begin"/>
            </w:r>
            <w:r>
              <w:rPr>
                <w:noProof/>
                <w:webHidden/>
              </w:rPr>
              <w:instrText xml:space="preserve"> PAGEREF _Toc223015102 \h </w:instrText>
            </w:r>
            <w:r>
              <w:rPr>
                <w:noProof/>
                <w:webHidden/>
              </w:rPr>
            </w:r>
            <w:r>
              <w:rPr>
                <w:noProof/>
                <w:webHidden/>
              </w:rPr>
              <w:fldChar w:fldCharType="separate"/>
            </w:r>
            <w:r>
              <w:rPr>
                <w:noProof/>
                <w:webHidden/>
              </w:rPr>
              <w:t>11</w:t>
            </w:r>
            <w:r>
              <w:rPr>
                <w:noProof/>
                <w:webHidden/>
              </w:rPr>
              <w:fldChar w:fldCharType="end"/>
            </w:r>
          </w:hyperlink>
        </w:p>
        <w:p w14:paraId="4B668EE7" w14:textId="2AD8C601" w:rsidR="00E049F0" w:rsidRDefault="00E049F0">
          <w:pPr>
            <w:pStyle w:val="TOC2"/>
            <w:tabs>
              <w:tab w:val="right" w:leader="dot" w:pos="9350"/>
            </w:tabs>
            <w:rPr>
              <w:rFonts w:asciiTheme="minorHAnsi" w:eastAsiaTheme="minorEastAsia" w:hAnsiTheme="minorHAnsi"/>
              <w:noProof/>
              <w:szCs w:val="24"/>
              <w:lang w:eastAsia="en-GB"/>
            </w:rPr>
          </w:pPr>
          <w:hyperlink w:anchor="_Toc223015103" w:history="1">
            <w:r w:rsidRPr="00651808">
              <w:rPr>
                <w:rStyle w:val="Hyperlink"/>
                <w:rFonts w:cs="Arial"/>
                <w:i/>
                <w:iCs/>
                <w:noProof/>
              </w:rPr>
              <w:t>2.6.2 Research Gap</w:t>
            </w:r>
            <w:r>
              <w:rPr>
                <w:noProof/>
                <w:webHidden/>
              </w:rPr>
              <w:tab/>
            </w:r>
            <w:r>
              <w:rPr>
                <w:noProof/>
                <w:webHidden/>
              </w:rPr>
              <w:fldChar w:fldCharType="begin"/>
            </w:r>
            <w:r>
              <w:rPr>
                <w:noProof/>
                <w:webHidden/>
              </w:rPr>
              <w:instrText xml:space="preserve"> PAGEREF _Toc223015103 \h </w:instrText>
            </w:r>
            <w:r>
              <w:rPr>
                <w:noProof/>
                <w:webHidden/>
              </w:rPr>
            </w:r>
            <w:r>
              <w:rPr>
                <w:noProof/>
                <w:webHidden/>
              </w:rPr>
              <w:fldChar w:fldCharType="separate"/>
            </w:r>
            <w:r>
              <w:rPr>
                <w:noProof/>
                <w:webHidden/>
              </w:rPr>
              <w:t>12</w:t>
            </w:r>
            <w:r>
              <w:rPr>
                <w:noProof/>
                <w:webHidden/>
              </w:rPr>
              <w:fldChar w:fldCharType="end"/>
            </w:r>
          </w:hyperlink>
        </w:p>
        <w:p w14:paraId="38850D9C" w14:textId="441B1EFA" w:rsidR="00E049F0" w:rsidRDefault="00E049F0">
          <w:pPr>
            <w:pStyle w:val="TOC2"/>
            <w:tabs>
              <w:tab w:val="right" w:leader="dot" w:pos="9350"/>
            </w:tabs>
            <w:rPr>
              <w:rFonts w:asciiTheme="minorHAnsi" w:eastAsiaTheme="minorEastAsia" w:hAnsiTheme="minorHAnsi"/>
              <w:noProof/>
              <w:szCs w:val="24"/>
              <w:lang w:eastAsia="en-GB"/>
            </w:rPr>
          </w:pPr>
          <w:hyperlink w:anchor="_Toc223015104" w:history="1">
            <w:r w:rsidRPr="00651808">
              <w:rPr>
                <w:rStyle w:val="Hyperlink"/>
                <w:rFonts w:cs="Arial"/>
                <w:i/>
                <w:iCs/>
                <w:noProof/>
              </w:rPr>
              <w:t>2.6.3 Chapter Summary</w:t>
            </w:r>
            <w:r>
              <w:rPr>
                <w:noProof/>
                <w:webHidden/>
              </w:rPr>
              <w:tab/>
            </w:r>
            <w:r>
              <w:rPr>
                <w:noProof/>
                <w:webHidden/>
              </w:rPr>
              <w:fldChar w:fldCharType="begin"/>
            </w:r>
            <w:r>
              <w:rPr>
                <w:noProof/>
                <w:webHidden/>
              </w:rPr>
              <w:instrText xml:space="preserve"> PAGEREF _Toc223015104 \h </w:instrText>
            </w:r>
            <w:r>
              <w:rPr>
                <w:noProof/>
                <w:webHidden/>
              </w:rPr>
            </w:r>
            <w:r>
              <w:rPr>
                <w:noProof/>
                <w:webHidden/>
              </w:rPr>
              <w:fldChar w:fldCharType="separate"/>
            </w:r>
            <w:r>
              <w:rPr>
                <w:noProof/>
                <w:webHidden/>
              </w:rPr>
              <w:t>12</w:t>
            </w:r>
            <w:r>
              <w:rPr>
                <w:noProof/>
                <w:webHidden/>
              </w:rPr>
              <w:fldChar w:fldCharType="end"/>
            </w:r>
          </w:hyperlink>
        </w:p>
        <w:p w14:paraId="6367DD68" w14:textId="56786F26" w:rsidR="00E049F0" w:rsidRDefault="00E049F0">
          <w:pPr>
            <w:pStyle w:val="TOC1"/>
            <w:tabs>
              <w:tab w:val="right" w:leader="dot" w:pos="9350"/>
            </w:tabs>
            <w:rPr>
              <w:rFonts w:asciiTheme="minorHAnsi" w:eastAsiaTheme="minorEastAsia" w:hAnsiTheme="minorHAnsi"/>
              <w:noProof/>
              <w:szCs w:val="24"/>
              <w:lang w:eastAsia="en-GB"/>
            </w:rPr>
          </w:pPr>
          <w:hyperlink w:anchor="_Toc223015105" w:history="1">
            <w:r w:rsidRPr="00651808">
              <w:rPr>
                <w:rStyle w:val="Hyperlink"/>
                <w:rFonts w:cs="Arial"/>
                <w:b/>
                <w:noProof/>
              </w:rPr>
              <w:t>Chapter 3: Research Methodology</w:t>
            </w:r>
            <w:r>
              <w:rPr>
                <w:noProof/>
                <w:webHidden/>
              </w:rPr>
              <w:tab/>
            </w:r>
            <w:r>
              <w:rPr>
                <w:noProof/>
                <w:webHidden/>
              </w:rPr>
              <w:fldChar w:fldCharType="begin"/>
            </w:r>
            <w:r>
              <w:rPr>
                <w:noProof/>
                <w:webHidden/>
              </w:rPr>
              <w:instrText xml:space="preserve"> PAGEREF _Toc223015105 \h </w:instrText>
            </w:r>
            <w:r>
              <w:rPr>
                <w:noProof/>
                <w:webHidden/>
              </w:rPr>
            </w:r>
            <w:r>
              <w:rPr>
                <w:noProof/>
                <w:webHidden/>
              </w:rPr>
              <w:fldChar w:fldCharType="separate"/>
            </w:r>
            <w:r>
              <w:rPr>
                <w:noProof/>
                <w:webHidden/>
              </w:rPr>
              <w:t>13</w:t>
            </w:r>
            <w:r>
              <w:rPr>
                <w:noProof/>
                <w:webHidden/>
              </w:rPr>
              <w:fldChar w:fldCharType="end"/>
            </w:r>
          </w:hyperlink>
        </w:p>
        <w:p w14:paraId="22A5C06A" w14:textId="53959420" w:rsidR="00E049F0" w:rsidRDefault="00E049F0">
          <w:pPr>
            <w:pStyle w:val="TOC2"/>
            <w:tabs>
              <w:tab w:val="right" w:leader="dot" w:pos="9350"/>
            </w:tabs>
            <w:rPr>
              <w:rFonts w:asciiTheme="minorHAnsi" w:eastAsiaTheme="minorEastAsia" w:hAnsiTheme="minorHAnsi"/>
              <w:noProof/>
              <w:szCs w:val="24"/>
              <w:lang w:eastAsia="en-GB"/>
            </w:rPr>
          </w:pPr>
          <w:hyperlink w:anchor="_Toc223015106" w:history="1">
            <w:r w:rsidRPr="00651808">
              <w:rPr>
                <w:rStyle w:val="Hyperlink"/>
                <w:rFonts w:cs="Arial"/>
                <w:i/>
                <w:iCs/>
                <w:noProof/>
              </w:rPr>
              <w:t>3.1 Introduction</w:t>
            </w:r>
            <w:r>
              <w:rPr>
                <w:noProof/>
                <w:webHidden/>
              </w:rPr>
              <w:tab/>
            </w:r>
            <w:r>
              <w:rPr>
                <w:noProof/>
                <w:webHidden/>
              </w:rPr>
              <w:fldChar w:fldCharType="begin"/>
            </w:r>
            <w:r>
              <w:rPr>
                <w:noProof/>
                <w:webHidden/>
              </w:rPr>
              <w:instrText xml:space="preserve"> PAGEREF _Toc223015106 \h </w:instrText>
            </w:r>
            <w:r>
              <w:rPr>
                <w:noProof/>
                <w:webHidden/>
              </w:rPr>
            </w:r>
            <w:r>
              <w:rPr>
                <w:noProof/>
                <w:webHidden/>
              </w:rPr>
              <w:fldChar w:fldCharType="separate"/>
            </w:r>
            <w:r>
              <w:rPr>
                <w:noProof/>
                <w:webHidden/>
              </w:rPr>
              <w:t>13</w:t>
            </w:r>
            <w:r>
              <w:rPr>
                <w:noProof/>
                <w:webHidden/>
              </w:rPr>
              <w:fldChar w:fldCharType="end"/>
            </w:r>
          </w:hyperlink>
        </w:p>
        <w:p w14:paraId="4BD36FFC" w14:textId="0C94EB0F" w:rsidR="00E049F0" w:rsidRDefault="00E049F0">
          <w:pPr>
            <w:pStyle w:val="TOC2"/>
            <w:tabs>
              <w:tab w:val="left" w:pos="960"/>
              <w:tab w:val="right" w:leader="dot" w:pos="9350"/>
            </w:tabs>
            <w:rPr>
              <w:rFonts w:asciiTheme="minorHAnsi" w:eastAsiaTheme="minorEastAsia" w:hAnsiTheme="minorHAnsi"/>
              <w:noProof/>
              <w:szCs w:val="24"/>
              <w:lang w:eastAsia="en-GB"/>
            </w:rPr>
          </w:pPr>
          <w:hyperlink w:anchor="_Toc223015107" w:history="1">
            <w:r w:rsidRPr="00651808">
              <w:rPr>
                <w:rStyle w:val="Hyperlink"/>
                <w:rFonts w:cs="Arial"/>
                <w:i/>
                <w:iCs/>
                <w:noProof/>
              </w:rPr>
              <w:t>3.2</w:t>
            </w:r>
            <w:r>
              <w:rPr>
                <w:rFonts w:asciiTheme="minorHAnsi" w:eastAsiaTheme="minorEastAsia" w:hAnsiTheme="minorHAnsi"/>
                <w:noProof/>
                <w:szCs w:val="24"/>
                <w:lang w:eastAsia="en-GB"/>
              </w:rPr>
              <w:tab/>
            </w:r>
            <w:r w:rsidRPr="00651808">
              <w:rPr>
                <w:rStyle w:val="Hyperlink"/>
                <w:rFonts w:cs="Arial"/>
                <w:i/>
                <w:iCs/>
                <w:noProof/>
              </w:rPr>
              <w:t>Research Philosophy</w:t>
            </w:r>
            <w:r>
              <w:rPr>
                <w:noProof/>
                <w:webHidden/>
              </w:rPr>
              <w:tab/>
            </w:r>
            <w:r>
              <w:rPr>
                <w:noProof/>
                <w:webHidden/>
              </w:rPr>
              <w:fldChar w:fldCharType="begin"/>
            </w:r>
            <w:r>
              <w:rPr>
                <w:noProof/>
                <w:webHidden/>
              </w:rPr>
              <w:instrText xml:space="preserve"> PAGEREF _Toc223015107 \h </w:instrText>
            </w:r>
            <w:r>
              <w:rPr>
                <w:noProof/>
                <w:webHidden/>
              </w:rPr>
            </w:r>
            <w:r>
              <w:rPr>
                <w:noProof/>
                <w:webHidden/>
              </w:rPr>
              <w:fldChar w:fldCharType="separate"/>
            </w:r>
            <w:r>
              <w:rPr>
                <w:noProof/>
                <w:webHidden/>
              </w:rPr>
              <w:t>13</w:t>
            </w:r>
            <w:r>
              <w:rPr>
                <w:noProof/>
                <w:webHidden/>
              </w:rPr>
              <w:fldChar w:fldCharType="end"/>
            </w:r>
          </w:hyperlink>
        </w:p>
        <w:p w14:paraId="097BE959" w14:textId="4D40D66D" w:rsidR="00E049F0" w:rsidRDefault="00E049F0">
          <w:pPr>
            <w:pStyle w:val="TOC2"/>
            <w:tabs>
              <w:tab w:val="left" w:pos="960"/>
              <w:tab w:val="right" w:leader="dot" w:pos="9350"/>
            </w:tabs>
            <w:rPr>
              <w:rFonts w:asciiTheme="minorHAnsi" w:eastAsiaTheme="minorEastAsia" w:hAnsiTheme="minorHAnsi"/>
              <w:noProof/>
              <w:szCs w:val="24"/>
              <w:lang w:eastAsia="en-GB"/>
            </w:rPr>
          </w:pPr>
          <w:hyperlink w:anchor="_Toc223015108" w:history="1">
            <w:r w:rsidRPr="00651808">
              <w:rPr>
                <w:rStyle w:val="Hyperlink"/>
                <w:rFonts w:cs="Arial"/>
                <w:i/>
                <w:iCs/>
                <w:noProof/>
              </w:rPr>
              <w:t>3.3</w:t>
            </w:r>
            <w:r>
              <w:rPr>
                <w:rFonts w:asciiTheme="minorHAnsi" w:eastAsiaTheme="minorEastAsia" w:hAnsiTheme="minorHAnsi"/>
                <w:noProof/>
                <w:szCs w:val="24"/>
                <w:lang w:eastAsia="en-GB"/>
              </w:rPr>
              <w:tab/>
            </w:r>
            <w:r w:rsidRPr="00651808">
              <w:rPr>
                <w:rStyle w:val="Hyperlink"/>
                <w:rFonts w:cs="Arial"/>
                <w:i/>
                <w:iCs/>
                <w:noProof/>
              </w:rPr>
              <w:t>Research Approach</w:t>
            </w:r>
            <w:r>
              <w:rPr>
                <w:noProof/>
                <w:webHidden/>
              </w:rPr>
              <w:tab/>
            </w:r>
            <w:r>
              <w:rPr>
                <w:noProof/>
                <w:webHidden/>
              </w:rPr>
              <w:fldChar w:fldCharType="begin"/>
            </w:r>
            <w:r>
              <w:rPr>
                <w:noProof/>
                <w:webHidden/>
              </w:rPr>
              <w:instrText xml:space="preserve"> PAGEREF _Toc223015108 \h </w:instrText>
            </w:r>
            <w:r>
              <w:rPr>
                <w:noProof/>
                <w:webHidden/>
              </w:rPr>
            </w:r>
            <w:r>
              <w:rPr>
                <w:noProof/>
                <w:webHidden/>
              </w:rPr>
              <w:fldChar w:fldCharType="separate"/>
            </w:r>
            <w:r>
              <w:rPr>
                <w:noProof/>
                <w:webHidden/>
              </w:rPr>
              <w:t>13</w:t>
            </w:r>
            <w:r>
              <w:rPr>
                <w:noProof/>
                <w:webHidden/>
              </w:rPr>
              <w:fldChar w:fldCharType="end"/>
            </w:r>
          </w:hyperlink>
        </w:p>
        <w:p w14:paraId="71B3A3CA" w14:textId="7B695E68" w:rsidR="00E049F0" w:rsidRDefault="00E049F0">
          <w:pPr>
            <w:pStyle w:val="TOC2"/>
            <w:tabs>
              <w:tab w:val="left" w:pos="960"/>
              <w:tab w:val="right" w:leader="dot" w:pos="9350"/>
            </w:tabs>
            <w:rPr>
              <w:rFonts w:asciiTheme="minorHAnsi" w:eastAsiaTheme="minorEastAsia" w:hAnsiTheme="minorHAnsi"/>
              <w:noProof/>
              <w:szCs w:val="24"/>
              <w:lang w:eastAsia="en-GB"/>
            </w:rPr>
          </w:pPr>
          <w:hyperlink w:anchor="_Toc223015109" w:history="1">
            <w:r w:rsidRPr="00651808">
              <w:rPr>
                <w:rStyle w:val="Hyperlink"/>
                <w:rFonts w:cs="Arial"/>
                <w:i/>
                <w:iCs/>
                <w:noProof/>
              </w:rPr>
              <w:t>3.4</w:t>
            </w:r>
            <w:r>
              <w:rPr>
                <w:rFonts w:asciiTheme="minorHAnsi" w:eastAsiaTheme="minorEastAsia" w:hAnsiTheme="minorHAnsi"/>
                <w:noProof/>
                <w:szCs w:val="24"/>
                <w:lang w:eastAsia="en-GB"/>
              </w:rPr>
              <w:tab/>
            </w:r>
            <w:r w:rsidRPr="00651808">
              <w:rPr>
                <w:rStyle w:val="Hyperlink"/>
                <w:rFonts w:cs="Arial"/>
                <w:i/>
                <w:iCs/>
                <w:noProof/>
              </w:rPr>
              <w:t>Methodological Choice</w:t>
            </w:r>
            <w:r>
              <w:rPr>
                <w:noProof/>
                <w:webHidden/>
              </w:rPr>
              <w:tab/>
            </w:r>
            <w:r>
              <w:rPr>
                <w:noProof/>
                <w:webHidden/>
              </w:rPr>
              <w:fldChar w:fldCharType="begin"/>
            </w:r>
            <w:r>
              <w:rPr>
                <w:noProof/>
                <w:webHidden/>
              </w:rPr>
              <w:instrText xml:space="preserve"> PAGEREF _Toc223015109 \h </w:instrText>
            </w:r>
            <w:r>
              <w:rPr>
                <w:noProof/>
                <w:webHidden/>
              </w:rPr>
            </w:r>
            <w:r>
              <w:rPr>
                <w:noProof/>
                <w:webHidden/>
              </w:rPr>
              <w:fldChar w:fldCharType="separate"/>
            </w:r>
            <w:r>
              <w:rPr>
                <w:noProof/>
                <w:webHidden/>
              </w:rPr>
              <w:t>14</w:t>
            </w:r>
            <w:r>
              <w:rPr>
                <w:noProof/>
                <w:webHidden/>
              </w:rPr>
              <w:fldChar w:fldCharType="end"/>
            </w:r>
          </w:hyperlink>
        </w:p>
        <w:p w14:paraId="139F7FE3" w14:textId="02721FB7" w:rsidR="00E049F0" w:rsidRDefault="00E049F0">
          <w:pPr>
            <w:pStyle w:val="TOC2"/>
            <w:tabs>
              <w:tab w:val="left" w:pos="960"/>
              <w:tab w:val="right" w:leader="dot" w:pos="9350"/>
            </w:tabs>
            <w:rPr>
              <w:rFonts w:asciiTheme="minorHAnsi" w:eastAsiaTheme="minorEastAsia" w:hAnsiTheme="minorHAnsi"/>
              <w:noProof/>
              <w:szCs w:val="24"/>
              <w:lang w:eastAsia="en-GB"/>
            </w:rPr>
          </w:pPr>
          <w:hyperlink w:anchor="_Toc223015110" w:history="1">
            <w:r w:rsidRPr="00651808">
              <w:rPr>
                <w:rStyle w:val="Hyperlink"/>
                <w:rFonts w:cs="Arial"/>
                <w:i/>
                <w:iCs/>
                <w:noProof/>
              </w:rPr>
              <w:t>3.5</w:t>
            </w:r>
            <w:r>
              <w:rPr>
                <w:rFonts w:asciiTheme="minorHAnsi" w:eastAsiaTheme="minorEastAsia" w:hAnsiTheme="minorHAnsi"/>
                <w:noProof/>
                <w:szCs w:val="24"/>
                <w:lang w:eastAsia="en-GB"/>
              </w:rPr>
              <w:tab/>
            </w:r>
            <w:r w:rsidRPr="00651808">
              <w:rPr>
                <w:rStyle w:val="Hyperlink"/>
                <w:rFonts w:cs="Arial"/>
                <w:i/>
                <w:iCs/>
                <w:noProof/>
              </w:rPr>
              <w:t>Research Strategy</w:t>
            </w:r>
            <w:r>
              <w:rPr>
                <w:noProof/>
                <w:webHidden/>
              </w:rPr>
              <w:tab/>
            </w:r>
            <w:r>
              <w:rPr>
                <w:noProof/>
                <w:webHidden/>
              </w:rPr>
              <w:fldChar w:fldCharType="begin"/>
            </w:r>
            <w:r>
              <w:rPr>
                <w:noProof/>
                <w:webHidden/>
              </w:rPr>
              <w:instrText xml:space="preserve"> PAGEREF _Toc223015110 \h </w:instrText>
            </w:r>
            <w:r>
              <w:rPr>
                <w:noProof/>
                <w:webHidden/>
              </w:rPr>
            </w:r>
            <w:r>
              <w:rPr>
                <w:noProof/>
                <w:webHidden/>
              </w:rPr>
              <w:fldChar w:fldCharType="separate"/>
            </w:r>
            <w:r>
              <w:rPr>
                <w:noProof/>
                <w:webHidden/>
              </w:rPr>
              <w:t>14</w:t>
            </w:r>
            <w:r>
              <w:rPr>
                <w:noProof/>
                <w:webHidden/>
              </w:rPr>
              <w:fldChar w:fldCharType="end"/>
            </w:r>
          </w:hyperlink>
        </w:p>
        <w:p w14:paraId="68F9D28C" w14:textId="3A88C66E" w:rsidR="00E049F0" w:rsidRDefault="00E049F0">
          <w:pPr>
            <w:pStyle w:val="TOC2"/>
            <w:tabs>
              <w:tab w:val="left" w:pos="960"/>
              <w:tab w:val="right" w:leader="dot" w:pos="9350"/>
            </w:tabs>
            <w:rPr>
              <w:rFonts w:asciiTheme="minorHAnsi" w:eastAsiaTheme="minorEastAsia" w:hAnsiTheme="minorHAnsi"/>
              <w:noProof/>
              <w:szCs w:val="24"/>
              <w:lang w:eastAsia="en-GB"/>
            </w:rPr>
          </w:pPr>
          <w:hyperlink w:anchor="_Toc223015111" w:history="1">
            <w:r w:rsidRPr="00651808">
              <w:rPr>
                <w:rStyle w:val="Hyperlink"/>
                <w:rFonts w:cs="Arial"/>
                <w:i/>
                <w:iCs/>
                <w:noProof/>
              </w:rPr>
              <w:t>3.6</w:t>
            </w:r>
            <w:r>
              <w:rPr>
                <w:rFonts w:asciiTheme="minorHAnsi" w:eastAsiaTheme="minorEastAsia" w:hAnsiTheme="minorHAnsi"/>
                <w:noProof/>
                <w:szCs w:val="24"/>
                <w:lang w:eastAsia="en-GB"/>
              </w:rPr>
              <w:tab/>
            </w:r>
            <w:r w:rsidRPr="00651808">
              <w:rPr>
                <w:rStyle w:val="Hyperlink"/>
                <w:rFonts w:cs="Arial"/>
                <w:i/>
                <w:iCs/>
                <w:noProof/>
              </w:rPr>
              <w:t>Methods of Data Collection and Analysis</w:t>
            </w:r>
            <w:r>
              <w:rPr>
                <w:noProof/>
                <w:webHidden/>
              </w:rPr>
              <w:tab/>
            </w:r>
            <w:r>
              <w:rPr>
                <w:noProof/>
                <w:webHidden/>
              </w:rPr>
              <w:fldChar w:fldCharType="begin"/>
            </w:r>
            <w:r>
              <w:rPr>
                <w:noProof/>
                <w:webHidden/>
              </w:rPr>
              <w:instrText xml:space="preserve"> PAGEREF _Toc223015111 \h </w:instrText>
            </w:r>
            <w:r>
              <w:rPr>
                <w:noProof/>
                <w:webHidden/>
              </w:rPr>
            </w:r>
            <w:r>
              <w:rPr>
                <w:noProof/>
                <w:webHidden/>
              </w:rPr>
              <w:fldChar w:fldCharType="separate"/>
            </w:r>
            <w:r>
              <w:rPr>
                <w:noProof/>
                <w:webHidden/>
              </w:rPr>
              <w:t>14</w:t>
            </w:r>
            <w:r>
              <w:rPr>
                <w:noProof/>
                <w:webHidden/>
              </w:rPr>
              <w:fldChar w:fldCharType="end"/>
            </w:r>
          </w:hyperlink>
        </w:p>
        <w:p w14:paraId="530F2FB5" w14:textId="774DF4CD" w:rsidR="00E049F0" w:rsidRDefault="00E049F0">
          <w:pPr>
            <w:pStyle w:val="TOC2"/>
            <w:tabs>
              <w:tab w:val="left" w:pos="960"/>
              <w:tab w:val="right" w:leader="dot" w:pos="9350"/>
            </w:tabs>
            <w:rPr>
              <w:rFonts w:asciiTheme="minorHAnsi" w:eastAsiaTheme="minorEastAsia" w:hAnsiTheme="minorHAnsi"/>
              <w:noProof/>
              <w:szCs w:val="24"/>
              <w:lang w:eastAsia="en-GB"/>
            </w:rPr>
          </w:pPr>
          <w:hyperlink w:anchor="_Toc223015112" w:history="1">
            <w:r w:rsidRPr="00651808">
              <w:rPr>
                <w:rStyle w:val="Hyperlink"/>
                <w:rFonts w:cs="Arial"/>
                <w:i/>
                <w:iCs/>
                <w:noProof/>
              </w:rPr>
              <w:t>3.7</w:t>
            </w:r>
            <w:r>
              <w:rPr>
                <w:rFonts w:asciiTheme="minorHAnsi" w:eastAsiaTheme="minorEastAsia" w:hAnsiTheme="minorHAnsi"/>
                <w:noProof/>
                <w:szCs w:val="24"/>
                <w:lang w:eastAsia="en-GB"/>
              </w:rPr>
              <w:tab/>
            </w:r>
            <w:r w:rsidRPr="00651808">
              <w:rPr>
                <w:rStyle w:val="Hyperlink"/>
                <w:rFonts w:cs="Arial"/>
                <w:i/>
                <w:iCs/>
                <w:noProof/>
              </w:rPr>
              <w:t>Ethical Considerations</w:t>
            </w:r>
            <w:r>
              <w:rPr>
                <w:noProof/>
                <w:webHidden/>
              </w:rPr>
              <w:tab/>
            </w:r>
            <w:r>
              <w:rPr>
                <w:noProof/>
                <w:webHidden/>
              </w:rPr>
              <w:fldChar w:fldCharType="begin"/>
            </w:r>
            <w:r>
              <w:rPr>
                <w:noProof/>
                <w:webHidden/>
              </w:rPr>
              <w:instrText xml:space="preserve"> PAGEREF _Toc223015112 \h </w:instrText>
            </w:r>
            <w:r>
              <w:rPr>
                <w:noProof/>
                <w:webHidden/>
              </w:rPr>
            </w:r>
            <w:r>
              <w:rPr>
                <w:noProof/>
                <w:webHidden/>
              </w:rPr>
              <w:fldChar w:fldCharType="separate"/>
            </w:r>
            <w:r>
              <w:rPr>
                <w:noProof/>
                <w:webHidden/>
              </w:rPr>
              <w:t>15</w:t>
            </w:r>
            <w:r>
              <w:rPr>
                <w:noProof/>
                <w:webHidden/>
              </w:rPr>
              <w:fldChar w:fldCharType="end"/>
            </w:r>
          </w:hyperlink>
        </w:p>
        <w:p w14:paraId="08A60D59" w14:textId="38C317DC" w:rsidR="00E049F0" w:rsidRDefault="00E049F0">
          <w:pPr>
            <w:pStyle w:val="TOC2"/>
            <w:tabs>
              <w:tab w:val="left" w:pos="960"/>
              <w:tab w:val="right" w:leader="dot" w:pos="9350"/>
            </w:tabs>
            <w:rPr>
              <w:rFonts w:asciiTheme="minorHAnsi" w:eastAsiaTheme="minorEastAsia" w:hAnsiTheme="minorHAnsi"/>
              <w:noProof/>
              <w:szCs w:val="24"/>
              <w:lang w:eastAsia="en-GB"/>
            </w:rPr>
          </w:pPr>
          <w:hyperlink w:anchor="_Toc223015113" w:history="1">
            <w:r w:rsidRPr="00651808">
              <w:rPr>
                <w:rStyle w:val="Hyperlink"/>
                <w:rFonts w:cs="Arial"/>
                <w:i/>
                <w:iCs/>
                <w:noProof/>
              </w:rPr>
              <w:t>3.8</w:t>
            </w:r>
            <w:r>
              <w:rPr>
                <w:rFonts w:asciiTheme="minorHAnsi" w:eastAsiaTheme="minorEastAsia" w:hAnsiTheme="minorHAnsi"/>
                <w:noProof/>
                <w:szCs w:val="24"/>
                <w:lang w:eastAsia="en-GB"/>
              </w:rPr>
              <w:tab/>
            </w:r>
            <w:r w:rsidRPr="00651808">
              <w:rPr>
                <w:rStyle w:val="Hyperlink"/>
                <w:rFonts w:cs="Arial"/>
                <w:i/>
                <w:iCs/>
                <w:noProof/>
              </w:rPr>
              <w:t>Chapter summary</w:t>
            </w:r>
            <w:r>
              <w:rPr>
                <w:noProof/>
                <w:webHidden/>
              </w:rPr>
              <w:tab/>
            </w:r>
            <w:r>
              <w:rPr>
                <w:noProof/>
                <w:webHidden/>
              </w:rPr>
              <w:fldChar w:fldCharType="begin"/>
            </w:r>
            <w:r>
              <w:rPr>
                <w:noProof/>
                <w:webHidden/>
              </w:rPr>
              <w:instrText xml:space="preserve"> PAGEREF _Toc223015113 \h </w:instrText>
            </w:r>
            <w:r>
              <w:rPr>
                <w:noProof/>
                <w:webHidden/>
              </w:rPr>
            </w:r>
            <w:r>
              <w:rPr>
                <w:noProof/>
                <w:webHidden/>
              </w:rPr>
              <w:fldChar w:fldCharType="separate"/>
            </w:r>
            <w:r>
              <w:rPr>
                <w:noProof/>
                <w:webHidden/>
              </w:rPr>
              <w:t>15</w:t>
            </w:r>
            <w:r>
              <w:rPr>
                <w:noProof/>
                <w:webHidden/>
              </w:rPr>
              <w:fldChar w:fldCharType="end"/>
            </w:r>
          </w:hyperlink>
        </w:p>
        <w:p w14:paraId="655AB398" w14:textId="08A6F5E8" w:rsidR="00E049F0" w:rsidRDefault="00E049F0">
          <w:pPr>
            <w:pStyle w:val="TOC1"/>
            <w:tabs>
              <w:tab w:val="right" w:leader="dot" w:pos="9350"/>
            </w:tabs>
            <w:rPr>
              <w:rFonts w:asciiTheme="minorHAnsi" w:eastAsiaTheme="minorEastAsia" w:hAnsiTheme="minorHAnsi"/>
              <w:noProof/>
              <w:szCs w:val="24"/>
              <w:lang w:eastAsia="en-GB"/>
            </w:rPr>
          </w:pPr>
          <w:hyperlink w:anchor="_Toc223015114" w:history="1">
            <w:r w:rsidRPr="00651808">
              <w:rPr>
                <w:rStyle w:val="Hyperlink"/>
                <w:rFonts w:cs="Arial"/>
                <w:b/>
                <w:noProof/>
              </w:rPr>
              <w:t>Chapter 4: Findings and Discutions</w:t>
            </w:r>
            <w:r>
              <w:rPr>
                <w:noProof/>
                <w:webHidden/>
              </w:rPr>
              <w:tab/>
            </w:r>
            <w:r>
              <w:rPr>
                <w:noProof/>
                <w:webHidden/>
              </w:rPr>
              <w:fldChar w:fldCharType="begin"/>
            </w:r>
            <w:r>
              <w:rPr>
                <w:noProof/>
                <w:webHidden/>
              </w:rPr>
              <w:instrText xml:space="preserve"> PAGEREF _Toc223015114 \h </w:instrText>
            </w:r>
            <w:r>
              <w:rPr>
                <w:noProof/>
                <w:webHidden/>
              </w:rPr>
            </w:r>
            <w:r>
              <w:rPr>
                <w:noProof/>
                <w:webHidden/>
              </w:rPr>
              <w:fldChar w:fldCharType="separate"/>
            </w:r>
            <w:r>
              <w:rPr>
                <w:noProof/>
                <w:webHidden/>
              </w:rPr>
              <w:t>15</w:t>
            </w:r>
            <w:r>
              <w:rPr>
                <w:noProof/>
                <w:webHidden/>
              </w:rPr>
              <w:fldChar w:fldCharType="end"/>
            </w:r>
          </w:hyperlink>
        </w:p>
        <w:p w14:paraId="63A8CB1F" w14:textId="5EB92B47" w:rsidR="00E049F0" w:rsidRDefault="00E049F0">
          <w:pPr>
            <w:pStyle w:val="TOC2"/>
            <w:tabs>
              <w:tab w:val="right" w:leader="dot" w:pos="9350"/>
            </w:tabs>
            <w:rPr>
              <w:rFonts w:asciiTheme="minorHAnsi" w:eastAsiaTheme="minorEastAsia" w:hAnsiTheme="minorHAnsi"/>
              <w:noProof/>
              <w:szCs w:val="24"/>
              <w:lang w:eastAsia="en-GB"/>
            </w:rPr>
          </w:pPr>
          <w:hyperlink w:anchor="_Toc223015115" w:history="1">
            <w:r w:rsidRPr="00651808">
              <w:rPr>
                <w:rStyle w:val="Hyperlink"/>
                <w:rFonts w:cs="Arial"/>
                <w:i/>
                <w:iCs/>
                <w:noProof/>
              </w:rPr>
              <w:t>4.1 Introduction to Chapter</w:t>
            </w:r>
            <w:r>
              <w:rPr>
                <w:noProof/>
                <w:webHidden/>
              </w:rPr>
              <w:tab/>
            </w:r>
            <w:r>
              <w:rPr>
                <w:noProof/>
                <w:webHidden/>
              </w:rPr>
              <w:fldChar w:fldCharType="begin"/>
            </w:r>
            <w:r>
              <w:rPr>
                <w:noProof/>
                <w:webHidden/>
              </w:rPr>
              <w:instrText xml:space="preserve"> PAGEREF _Toc223015115 \h </w:instrText>
            </w:r>
            <w:r>
              <w:rPr>
                <w:noProof/>
                <w:webHidden/>
              </w:rPr>
            </w:r>
            <w:r>
              <w:rPr>
                <w:noProof/>
                <w:webHidden/>
              </w:rPr>
              <w:fldChar w:fldCharType="separate"/>
            </w:r>
            <w:r>
              <w:rPr>
                <w:noProof/>
                <w:webHidden/>
              </w:rPr>
              <w:t>15</w:t>
            </w:r>
            <w:r>
              <w:rPr>
                <w:noProof/>
                <w:webHidden/>
              </w:rPr>
              <w:fldChar w:fldCharType="end"/>
            </w:r>
          </w:hyperlink>
        </w:p>
        <w:p w14:paraId="5D855C98" w14:textId="1B907FAB" w:rsidR="00E049F0" w:rsidRDefault="00E049F0">
          <w:pPr>
            <w:pStyle w:val="TOC2"/>
            <w:tabs>
              <w:tab w:val="right" w:leader="dot" w:pos="9350"/>
            </w:tabs>
            <w:rPr>
              <w:rFonts w:asciiTheme="minorHAnsi" w:eastAsiaTheme="minorEastAsia" w:hAnsiTheme="minorHAnsi"/>
              <w:noProof/>
              <w:szCs w:val="24"/>
              <w:lang w:eastAsia="en-GB"/>
            </w:rPr>
          </w:pPr>
          <w:hyperlink w:anchor="_Toc223015116" w:history="1">
            <w:r w:rsidRPr="00651808">
              <w:rPr>
                <w:rStyle w:val="Hyperlink"/>
                <w:rFonts w:cs="Arial"/>
                <w:i/>
                <w:iCs/>
                <w:noProof/>
              </w:rPr>
              <w:t>4.2 Findings</w:t>
            </w:r>
            <w:r>
              <w:rPr>
                <w:noProof/>
                <w:webHidden/>
              </w:rPr>
              <w:tab/>
            </w:r>
            <w:r>
              <w:rPr>
                <w:noProof/>
                <w:webHidden/>
              </w:rPr>
              <w:fldChar w:fldCharType="begin"/>
            </w:r>
            <w:r>
              <w:rPr>
                <w:noProof/>
                <w:webHidden/>
              </w:rPr>
              <w:instrText xml:space="preserve"> PAGEREF _Toc223015116 \h </w:instrText>
            </w:r>
            <w:r>
              <w:rPr>
                <w:noProof/>
                <w:webHidden/>
              </w:rPr>
            </w:r>
            <w:r>
              <w:rPr>
                <w:noProof/>
                <w:webHidden/>
              </w:rPr>
              <w:fldChar w:fldCharType="separate"/>
            </w:r>
            <w:r>
              <w:rPr>
                <w:noProof/>
                <w:webHidden/>
              </w:rPr>
              <w:t>16</w:t>
            </w:r>
            <w:r>
              <w:rPr>
                <w:noProof/>
                <w:webHidden/>
              </w:rPr>
              <w:fldChar w:fldCharType="end"/>
            </w:r>
          </w:hyperlink>
        </w:p>
        <w:p w14:paraId="603E287B" w14:textId="3DBDB00E" w:rsidR="00E049F0" w:rsidRDefault="00E049F0">
          <w:pPr>
            <w:pStyle w:val="TOC3"/>
            <w:tabs>
              <w:tab w:val="right" w:leader="dot" w:pos="9350"/>
            </w:tabs>
            <w:rPr>
              <w:rFonts w:asciiTheme="minorHAnsi" w:eastAsiaTheme="minorEastAsia" w:hAnsiTheme="minorHAnsi"/>
              <w:noProof/>
              <w:szCs w:val="24"/>
              <w:lang w:eastAsia="en-GB"/>
            </w:rPr>
          </w:pPr>
          <w:hyperlink w:anchor="_Toc223015117" w:history="1">
            <w:r w:rsidRPr="00651808">
              <w:rPr>
                <w:rStyle w:val="Hyperlink"/>
                <w:rFonts w:cs="Arial"/>
                <w:i/>
                <w:iCs/>
                <w:noProof/>
              </w:rPr>
              <w:t>4.2.1 Overview of Themes Identified</w:t>
            </w:r>
            <w:r>
              <w:rPr>
                <w:noProof/>
                <w:webHidden/>
              </w:rPr>
              <w:tab/>
            </w:r>
            <w:r>
              <w:rPr>
                <w:noProof/>
                <w:webHidden/>
              </w:rPr>
              <w:fldChar w:fldCharType="begin"/>
            </w:r>
            <w:r>
              <w:rPr>
                <w:noProof/>
                <w:webHidden/>
              </w:rPr>
              <w:instrText xml:space="preserve"> PAGEREF _Toc223015117 \h </w:instrText>
            </w:r>
            <w:r>
              <w:rPr>
                <w:noProof/>
                <w:webHidden/>
              </w:rPr>
            </w:r>
            <w:r>
              <w:rPr>
                <w:noProof/>
                <w:webHidden/>
              </w:rPr>
              <w:fldChar w:fldCharType="separate"/>
            </w:r>
            <w:r>
              <w:rPr>
                <w:noProof/>
                <w:webHidden/>
              </w:rPr>
              <w:t>16</w:t>
            </w:r>
            <w:r>
              <w:rPr>
                <w:noProof/>
                <w:webHidden/>
              </w:rPr>
              <w:fldChar w:fldCharType="end"/>
            </w:r>
          </w:hyperlink>
        </w:p>
        <w:p w14:paraId="4BA3DACA" w14:textId="7B90697E" w:rsidR="00E049F0" w:rsidRDefault="00E049F0">
          <w:pPr>
            <w:pStyle w:val="TOC3"/>
            <w:tabs>
              <w:tab w:val="right" w:leader="dot" w:pos="9350"/>
            </w:tabs>
            <w:rPr>
              <w:rFonts w:asciiTheme="minorHAnsi" w:eastAsiaTheme="minorEastAsia" w:hAnsiTheme="minorHAnsi"/>
              <w:noProof/>
              <w:szCs w:val="24"/>
              <w:lang w:eastAsia="en-GB"/>
            </w:rPr>
          </w:pPr>
          <w:hyperlink w:anchor="_Toc223015118" w:history="1">
            <w:r w:rsidRPr="00651808">
              <w:rPr>
                <w:rStyle w:val="Hyperlink"/>
                <w:rFonts w:cs="Arial"/>
                <w:i/>
                <w:iCs/>
                <w:noProof/>
              </w:rPr>
              <w:t>4.2.2 Hotel Impact on Operation in Hotel Departments</w:t>
            </w:r>
            <w:r>
              <w:rPr>
                <w:noProof/>
                <w:webHidden/>
              </w:rPr>
              <w:tab/>
            </w:r>
            <w:r>
              <w:rPr>
                <w:noProof/>
                <w:webHidden/>
              </w:rPr>
              <w:fldChar w:fldCharType="begin"/>
            </w:r>
            <w:r>
              <w:rPr>
                <w:noProof/>
                <w:webHidden/>
              </w:rPr>
              <w:instrText xml:space="preserve"> PAGEREF _Toc223015118 \h </w:instrText>
            </w:r>
            <w:r>
              <w:rPr>
                <w:noProof/>
                <w:webHidden/>
              </w:rPr>
            </w:r>
            <w:r>
              <w:rPr>
                <w:noProof/>
                <w:webHidden/>
              </w:rPr>
              <w:fldChar w:fldCharType="separate"/>
            </w:r>
            <w:r>
              <w:rPr>
                <w:noProof/>
                <w:webHidden/>
              </w:rPr>
              <w:t>16</w:t>
            </w:r>
            <w:r>
              <w:rPr>
                <w:noProof/>
                <w:webHidden/>
              </w:rPr>
              <w:fldChar w:fldCharType="end"/>
            </w:r>
          </w:hyperlink>
        </w:p>
        <w:p w14:paraId="680D44A2" w14:textId="2A1FF60D" w:rsidR="00E049F0" w:rsidRDefault="00E049F0">
          <w:pPr>
            <w:pStyle w:val="TOC3"/>
            <w:tabs>
              <w:tab w:val="right" w:leader="dot" w:pos="9350"/>
            </w:tabs>
            <w:rPr>
              <w:rFonts w:asciiTheme="minorHAnsi" w:eastAsiaTheme="minorEastAsia" w:hAnsiTheme="minorHAnsi"/>
              <w:noProof/>
              <w:szCs w:val="24"/>
              <w:lang w:eastAsia="en-GB"/>
            </w:rPr>
          </w:pPr>
          <w:hyperlink w:anchor="_Toc223015119" w:history="1">
            <w:r w:rsidRPr="00651808">
              <w:rPr>
                <w:rStyle w:val="Hyperlink"/>
                <w:rFonts w:cs="Arial"/>
                <w:i/>
                <w:iCs/>
                <w:noProof/>
              </w:rPr>
              <w:t>4.2.3 Staff Accomplishment and Ethical Issues</w:t>
            </w:r>
            <w:r>
              <w:rPr>
                <w:noProof/>
                <w:webHidden/>
              </w:rPr>
              <w:tab/>
            </w:r>
            <w:r>
              <w:rPr>
                <w:noProof/>
                <w:webHidden/>
              </w:rPr>
              <w:fldChar w:fldCharType="begin"/>
            </w:r>
            <w:r>
              <w:rPr>
                <w:noProof/>
                <w:webHidden/>
              </w:rPr>
              <w:instrText xml:space="preserve"> PAGEREF _Toc223015119 \h </w:instrText>
            </w:r>
            <w:r>
              <w:rPr>
                <w:noProof/>
                <w:webHidden/>
              </w:rPr>
            </w:r>
            <w:r>
              <w:rPr>
                <w:noProof/>
                <w:webHidden/>
              </w:rPr>
              <w:fldChar w:fldCharType="separate"/>
            </w:r>
            <w:r>
              <w:rPr>
                <w:noProof/>
                <w:webHidden/>
              </w:rPr>
              <w:t>17</w:t>
            </w:r>
            <w:r>
              <w:rPr>
                <w:noProof/>
                <w:webHidden/>
              </w:rPr>
              <w:fldChar w:fldCharType="end"/>
            </w:r>
          </w:hyperlink>
        </w:p>
        <w:p w14:paraId="600EDF1B" w14:textId="5605390E" w:rsidR="00E049F0" w:rsidRDefault="00E049F0">
          <w:pPr>
            <w:pStyle w:val="TOC3"/>
            <w:tabs>
              <w:tab w:val="right" w:leader="dot" w:pos="9350"/>
            </w:tabs>
            <w:rPr>
              <w:rFonts w:asciiTheme="minorHAnsi" w:eastAsiaTheme="minorEastAsia" w:hAnsiTheme="minorHAnsi"/>
              <w:noProof/>
              <w:szCs w:val="24"/>
              <w:lang w:eastAsia="en-GB"/>
            </w:rPr>
          </w:pPr>
          <w:hyperlink w:anchor="_Toc223015120" w:history="1">
            <w:r w:rsidRPr="00651808">
              <w:rPr>
                <w:rStyle w:val="Hyperlink"/>
                <w:rFonts w:cs="Arial"/>
                <w:i/>
                <w:iCs/>
                <w:noProof/>
              </w:rPr>
              <w:t>4.2.4 Training, Preparedness and Organisational Support</w:t>
            </w:r>
            <w:r>
              <w:rPr>
                <w:noProof/>
                <w:webHidden/>
              </w:rPr>
              <w:tab/>
            </w:r>
            <w:r>
              <w:rPr>
                <w:noProof/>
                <w:webHidden/>
              </w:rPr>
              <w:fldChar w:fldCharType="begin"/>
            </w:r>
            <w:r>
              <w:rPr>
                <w:noProof/>
                <w:webHidden/>
              </w:rPr>
              <w:instrText xml:space="preserve"> PAGEREF _Toc223015120 \h </w:instrText>
            </w:r>
            <w:r>
              <w:rPr>
                <w:noProof/>
                <w:webHidden/>
              </w:rPr>
            </w:r>
            <w:r>
              <w:rPr>
                <w:noProof/>
                <w:webHidden/>
              </w:rPr>
              <w:fldChar w:fldCharType="separate"/>
            </w:r>
            <w:r>
              <w:rPr>
                <w:noProof/>
                <w:webHidden/>
              </w:rPr>
              <w:t>18</w:t>
            </w:r>
            <w:r>
              <w:rPr>
                <w:noProof/>
                <w:webHidden/>
              </w:rPr>
              <w:fldChar w:fldCharType="end"/>
            </w:r>
          </w:hyperlink>
        </w:p>
        <w:p w14:paraId="3591E9FF" w14:textId="14B035A7" w:rsidR="00E049F0" w:rsidRDefault="00E049F0">
          <w:pPr>
            <w:pStyle w:val="TOC3"/>
            <w:tabs>
              <w:tab w:val="right" w:leader="dot" w:pos="9350"/>
            </w:tabs>
            <w:rPr>
              <w:rFonts w:asciiTheme="minorHAnsi" w:eastAsiaTheme="minorEastAsia" w:hAnsiTheme="minorHAnsi"/>
              <w:noProof/>
              <w:szCs w:val="24"/>
              <w:lang w:eastAsia="en-GB"/>
            </w:rPr>
          </w:pPr>
          <w:hyperlink w:anchor="_Toc223015121" w:history="1">
            <w:r w:rsidRPr="00651808">
              <w:rPr>
                <w:rStyle w:val="Hyperlink"/>
                <w:rFonts w:cs="Arial"/>
                <w:i/>
                <w:iCs/>
                <w:noProof/>
              </w:rPr>
              <w:t>4.2.5 Trade-offs between Service Quality and Wellbeing of Staff</w:t>
            </w:r>
            <w:r>
              <w:rPr>
                <w:noProof/>
                <w:webHidden/>
              </w:rPr>
              <w:tab/>
            </w:r>
            <w:r>
              <w:rPr>
                <w:noProof/>
                <w:webHidden/>
              </w:rPr>
              <w:fldChar w:fldCharType="begin"/>
            </w:r>
            <w:r>
              <w:rPr>
                <w:noProof/>
                <w:webHidden/>
              </w:rPr>
              <w:instrText xml:space="preserve"> PAGEREF _Toc223015121 \h </w:instrText>
            </w:r>
            <w:r>
              <w:rPr>
                <w:noProof/>
                <w:webHidden/>
              </w:rPr>
            </w:r>
            <w:r>
              <w:rPr>
                <w:noProof/>
                <w:webHidden/>
              </w:rPr>
              <w:fldChar w:fldCharType="separate"/>
            </w:r>
            <w:r>
              <w:rPr>
                <w:noProof/>
                <w:webHidden/>
              </w:rPr>
              <w:t>19</w:t>
            </w:r>
            <w:r>
              <w:rPr>
                <w:noProof/>
                <w:webHidden/>
              </w:rPr>
              <w:fldChar w:fldCharType="end"/>
            </w:r>
          </w:hyperlink>
        </w:p>
        <w:p w14:paraId="39CAB7A6" w14:textId="706D9CAA" w:rsidR="00E049F0" w:rsidRDefault="00E049F0">
          <w:pPr>
            <w:pStyle w:val="TOC2"/>
            <w:tabs>
              <w:tab w:val="right" w:leader="dot" w:pos="9350"/>
            </w:tabs>
            <w:rPr>
              <w:rFonts w:asciiTheme="minorHAnsi" w:eastAsiaTheme="minorEastAsia" w:hAnsiTheme="minorHAnsi"/>
              <w:noProof/>
              <w:szCs w:val="24"/>
              <w:lang w:eastAsia="en-GB"/>
            </w:rPr>
          </w:pPr>
          <w:hyperlink w:anchor="_Toc223015122" w:history="1">
            <w:r w:rsidRPr="00651808">
              <w:rPr>
                <w:rStyle w:val="Hyperlink"/>
                <w:rFonts w:cs="Arial"/>
                <w:i/>
                <w:iCs/>
                <w:noProof/>
              </w:rPr>
              <w:t>4.3 Discussion</w:t>
            </w:r>
            <w:r>
              <w:rPr>
                <w:noProof/>
                <w:webHidden/>
              </w:rPr>
              <w:tab/>
            </w:r>
            <w:r>
              <w:rPr>
                <w:noProof/>
                <w:webHidden/>
              </w:rPr>
              <w:fldChar w:fldCharType="begin"/>
            </w:r>
            <w:r>
              <w:rPr>
                <w:noProof/>
                <w:webHidden/>
              </w:rPr>
              <w:instrText xml:space="preserve"> PAGEREF _Toc223015122 \h </w:instrText>
            </w:r>
            <w:r>
              <w:rPr>
                <w:noProof/>
                <w:webHidden/>
              </w:rPr>
            </w:r>
            <w:r>
              <w:rPr>
                <w:noProof/>
                <w:webHidden/>
              </w:rPr>
              <w:fldChar w:fldCharType="separate"/>
            </w:r>
            <w:r>
              <w:rPr>
                <w:noProof/>
                <w:webHidden/>
              </w:rPr>
              <w:t>19</w:t>
            </w:r>
            <w:r>
              <w:rPr>
                <w:noProof/>
                <w:webHidden/>
              </w:rPr>
              <w:fldChar w:fldCharType="end"/>
            </w:r>
          </w:hyperlink>
        </w:p>
        <w:p w14:paraId="30F4373E" w14:textId="42DBF172" w:rsidR="00E049F0" w:rsidRDefault="00E049F0">
          <w:pPr>
            <w:pStyle w:val="TOC3"/>
            <w:tabs>
              <w:tab w:val="right" w:leader="dot" w:pos="9350"/>
            </w:tabs>
            <w:rPr>
              <w:rFonts w:asciiTheme="minorHAnsi" w:eastAsiaTheme="minorEastAsia" w:hAnsiTheme="minorHAnsi"/>
              <w:noProof/>
              <w:szCs w:val="24"/>
              <w:lang w:eastAsia="en-GB"/>
            </w:rPr>
          </w:pPr>
          <w:hyperlink w:anchor="_Toc223015123" w:history="1">
            <w:r w:rsidRPr="00651808">
              <w:rPr>
                <w:rStyle w:val="Hyperlink"/>
                <w:rFonts w:cs="Arial"/>
                <w:i/>
                <w:iCs/>
                <w:noProof/>
              </w:rPr>
              <w:t>4.3.1 Findings Interpretation with regard to the literature</w:t>
            </w:r>
            <w:r>
              <w:rPr>
                <w:noProof/>
                <w:webHidden/>
              </w:rPr>
              <w:tab/>
            </w:r>
            <w:r>
              <w:rPr>
                <w:noProof/>
                <w:webHidden/>
              </w:rPr>
              <w:fldChar w:fldCharType="begin"/>
            </w:r>
            <w:r>
              <w:rPr>
                <w:noProof/>
                <w:webHidden/>
              </w:rPr>
              <w:instrText xml:space="preserve"> PAGEREF _Toc223015123 \h </w:instrText>
            </w:r>
            <w:r>
              <w:rPr>
                <w:noProof/>
                <w:webHidden/>
              </w:rPr>
            </w:r>
            <w:r>
              <w:rPr>
                <w:noProof/>
                <w:webHidden/>
              </w:rPr>
              <w:fldChar w:fldCharType="separate"/>
            </w:r>
            <w:r>
              <w:rPr>
                <w:noProof/>
                <w:webHidden/>
              </w:rPr>
              <w:t>19</w:t>
            </w:r>
            <w:r>
              <w:rPr>
                <w:noProof/>
                <w:webHidden/>
              </w:rPr>
              <w:fldChar w:fldCharType="end"/>
            </w:r>
          </w:hyperlink>
        </w:p>
        <w:p w14:paraId="23F81A7F" w14:textId="128C9821" w:rsidR="00E049F0" w:rsidRDefault="00E049F0">
          <w:pPr>
            <w:pStyle w:val="TOC3"/>
            <w:tabs>
              <w:tab w:val="right" w:leader="dot" w:pos="9350"/>
            </w:tabs>
            <w:rPr>
              <w:rFonts w:asciiTheme="minorHAnsi" w:eastAsiaTheme="minorEastAsia" w:hAnsiTheme="minorHAnsi"/>
              <w:noProof/>
              <w:szCs w:val="24"/>
              <w:lang w:eastAsia="en-GB"/>
            </w:rPr>
          </w:pPr>
          <w:hyperlink w:anchor="_Toc223015124" w:history="1">
            <w:r w:rsidRPr="00651808">
              <w:rPr>
                <w:rStyle w:val="Hyperlink"/>
                <w:rFonts w:cs="Arial"/>
                <w:i/>
                <w:iCs/>
                <w:noProof/>
              </w:rPr>
              <w:t>4.3.2 Stakeholder Theory and Vulnerability (Regard Homeless People) in Hotel operation of Low cost hotels.</w:t>
            </w:r>
            <w:r>
              <w:rPr>
                <w:noProof/>
                <w:webHidden/>
              </w:rPr>
              <w:tab/>
            </w:r>
            <w:r>
              <w:rPr>
                <w:noProof/>
                <w:webHidden/>
              </w:rPr>
              <w:fldChar w:fldCharType="begin"/>
            </w:r>
            <w:r>
              <w:rPr>
                <w:noProof/>
                <w:webHidden/>
              </w:rPr>
              <w:instrText xml:space="preserve"> PAGEREF _Toc223015124 \h </w:instrText>
            </w:r>
            <w:r>
              <w:rPr>
                <w:noProof/>
                <w:webHidden/>
              </w:rPr>
            </w:r>
            <w:r>
              <w:rPr>
                <w:noProof/>
                <w:webHidden/>
              </w:rPr>
              <w:fldChar w:fldCharType="separate"/>
            </w:r>
            <w:r>
              <w:rPr>
                <w:noProof/>
                <w:webHidden/>
              </w:rPr>
              <w:t>22</w:t>
            </w:r>
            <w:r>
              <w:rPr>
                <w:noProof/>
                <w:webHidden/>
              </w:rPr>
              <w:fldChar w:fldCharType="end"/>
            </w:r>
          </w:hyperlink>
        </w:p>
        <w:p w14:paraId="001D2CDE" w14:textId="534D93A7" w:rsidR="00E049F0" w:rsidRDefault="00E049F0">
          <w:pPr>
            <w:pStyle w:val="TOC3"/>
            <w:tabs>
              <w:tab w:val="right" w:leader="dot" w:pos="9350"/>
            </w:tabs>
            <w:rPr>
              <w:rFonts w:asciiTheme="minorHAnsi" w:eastAsiaTheme="minorEastAsia" w:hAnsiTheme="minorHAnsi"/>
              <w:noProof/>
              <w:szCs w:val="24"/>
              <w:lang w:eastAsia="en-GB"/>
            </w:rPr>
          </w:pPr>
          <w:hyperlink w:anchor="_Toc223015125" w:history="1">
            <w:r w:rsidRPr="00651808">
              <w:rPr>
                <w:rStyle w:val="Hyperlink"/>
                <w:rFonts w:cs="Arial"/>
                <w:i/>
                <w:iCs/>
                <w:noProof/>
              </w:rPr>
              <w:t>4.3.3 Operational and Managerial Implications to Ibis Swansea</w:t>
            </w:r>
            <w:r>
              <w:rPr>
                <w:noProof/>
                <w:webHidden/>
              </w:rPr>
              <w:tab/>
            </w:r>
            <w:r>
              <w:rPr>
                <w:noProof/>
                <w:webHidden/>
              </w:rPr>
              <w:fldChar w:fldCharType="begin"/>
            </w:r>
            <w:r>
              <w:rPr>
                <w:noProof/>
                <w:webHidden/>
              </w:rPr>
              <w:instrText xml:space="preserve"> PAGEREF _Toc223015125 \h </w:instrText>
            </w:r>
            <w:r>
              <w:rPr>
                <w:noProof/>
                <w:webHidden/>
              </w:rPr>
            </w:r>
            <w:r>
              <w:rPr>
                <w:noProof/>
                <w:webHidden/>
              </w:rPr>
              <w:fldChar w:fldCharType="separate"/>
            </w:r>
            <w:r>
              <w:rPr>
                <w:noProof/>
                <w:webHidden/>
              </w:rPr>
              <w:t>22</w:t>
            </w:r>
            <w:r>
              <w:rPr>
                <w:noProof/>
                <w:webHidden/>
              </w:rPr>
              <w:fldChar w:fldCharType="end"/>
            </w:r>
          </w:hyperlink>
        </w:p>
        <w:p w14:paraId="7A4EF2FF" w14:textId="722A710B" w:rsidR="00E049F0" w:rsidRDefault="00E049F0">
          <w:pPr>
            <w:pStyle w:val="TOC3"/>
            <w:tabs>
              <w:tab w:val="right" w:leader="dot" w:pos="9350"/>
            </w:tabs>
            <w:rPr>
              <w:rFonts w:asciiTheme="minorHAnsi" w:eastAsiaTheme="minorEastAsia" w:hAnsiTheme="minorHAnsi"/>
              <w:noProof/>
              <w:szCs w:val="24"/>
              <w:lang w:eastAsia="en-GB"/>
            </w:rPr>
          </w:pPr>
          <w:hyperlink w:anchor="_Toc223015126" w:history="1">
            <w:r w:rsidRPr="00651808">
              <w:rPr>
                <w:rStyle w:val="Hyperlink"/>
                <w:rFonts w:cs="Arial"/>
                <w:i/>
                <w:iCs/>
                <w:noProof/>
              </w:rPr>
              <w:t>4.3.4 Limitations of the Study</w:t>
            </w:r>
            <w:r>
              <w:rPr>
                <w:noProof/>
                <w:webHidden/>
              </w:rPr>
              <w:tab/>
            </w:r>
            <w:r>
              <w:rPr>
                <w:noProof/>
                <w:webHidden/>
              </w:rPr>
              <w:fldChar w:fldCharType="begin"/>
            </w:r>
            <w:r>
              <w:rPr>
                <w:noProof/>
                <w:webHidden/>
              </w:rPr>
              <w:instrText xml:space="preserve"> PAGEREF _Toc223015126 \h </w:instrText>
            </w:r>
            <w:r>
              <w:rPr>
                <w:noProof/>
                <w:webHidden/>
              </w:rPr>
            </w:r>
            <w:r>
              <w:rPr>
                <w:noProof/>
                <w:webHidden/>
              </w:rPr>
              <w:fldChar w:fldCharType="separate"/>
            </w:r>
            <w:r>
              <w:rPr>
                <w:noProof/>
                <w:webHidden/>
              </w:rPr>
              <w:t>23</w:t>
            </w:r>
            <w:r>
              <w:rPr>
                <w:noProof/>
                <w:webHidden/>
              </w:rPr>
              <w:fldChar w:fldCharType="end"/>
            </w:r>
          </w:hyperlink>
        </w:p>
        <w:p w14:paraId="41CD233D" w14:textId="5FBCCC09" w:rsidR="00E049F0" w:rsidRDefault="00E049F0">
          <w:pPr>
            <w:pStyle w:val="TOC3"/>
            <w:tabs>
              <w:tab w:val="right" w:leader="dot" w:pos="9350"/>
            </w:tabs>
            <w:rPr>
              <w:rFonts w:asciiTheme="minorHAnsi" w:eastAsiaTheme="minorEastAsia" w:hAnsiTheme="minorHAnsi"/>
              <w:noProof/>
              <w:szCs w:val="24"/>
              <w:lang w:eastAsia="en-GB"/>
            </w:rPr>
          </w:pPr>
          <w:hyperlink w:anchor="_Toc223015127" w:history="1">
            <w:r w:rsidRPr="00651808">
              <w:rPr>
                <w:rStyle w:val="Hyperlink"/>
                <w:rFonts w:cs="Arial"/>
                <w:i/>
                <w:iCs/>
                <w:noProof/>
              </w:rPr>
              <w:t>4.3.5 Areas for Future Research</w:t>
            </w:r>
            <w:r>
              <w:rPr>
                <w:noProof/>
                <w:webHidden/>
              </w:rPr>
              <w:tab/>
            </w:r>
            <w:r>
              <w:rPr>
                <w:noProof/>
                <w:webHidden/>
              </w:rPr>
              <w:fldChar w:fldCharType="begin"/>
            </w:r>
            <w:r>
              <w:rPr>
                <w:noProof/>
                <w:webHidden/>
              </w:rPr>
              <w:instrText xml:space="preserve"> PAGEREF _Toc223015127 \h </w:instrText>
            </w:r>
            <w:r>
              <w:rPr>
                <w:noProof/>
                <w:webHidden/>
              </w:rPr>
            </w:r>
            <w:r>
              <w:rPr>
                <w:noProof/>
                <w:webHidden/>
              </w:rPr>
              <w:fldChar w:fldCharType="separate"/>
            </w:r>
            <w:r>
              <w:rPr>
                <w:noProof/>
                <w:webHidden/>
              </w:rPr>
              <w:t>24</w:t>
            </w:r>
            <w:r>
              <w:rPr>
                <w:noProof/>
                <w:webHidden/>
              </w:rPr>
              <w:fldChar w:fldCharType="end"/>
            </w:r>
          </w:hyperlink>
        </w:p>
        <w:p w14:paraId="75CDB419" w14:textId="4D644E2E" w:rsidR="00E049F0" w:rsidRDefault="00E049F0">
          <w:pPr>
            <w:pStyle w:val="TOC1"/>
            <w:tabs>
              <w:tab w:val="right" w:leader="dot" w:pos="9350"/>
            </w:tabs>
            <w:rPr>
              <w:rFonts w:asciiTheme="minorHAnsi" w:eastAsiaTheme="minorEastAsia" w:hAnsiTheme="minorHAnsi"/>
              <w:noProof/>
              <w:szCs w:val="24"/>
              <w:lang w:eastAsia="en-GB"/>
            </w:rPr>
          </w:pPr>
          <w:hyperlink w:anchor="_Toc223015128" w:history="1">
            <w:r w:rsidRPr="00651808">
              <w:rPr>
                <w:rStyle w:val="Hyperlink"/>
                <w:rFonts w:cs="Arial"/>
                <w:b/>
                <w:bCs/>
                <w:noProof/>
              </w:rPr>
              <w:t>5. Conclusion</w:t>
            </w:r>
            <w:r>
              <w:rPr>
                <w:noProof/>
                <w:webHidden/>
              </w:rPr>
              <w:tab/>
            </w:r>
            <w:r>
              <w:rPr>
                <w:noProof/>
                <w:webHidden/>
              </w:rPr>
              <w:fldChar w:fldCharType="begin"/>
            </w:r>
            <w:r>
              <w:rPr>
                <w:noProof/>
                <w:webHidden/>
              </w:rPr>
              <w:instrText xml:space="preserve"> PAGEREF _Toc223015128 \h </w:instrText>
            </w:r>
            <w:r>
              <w:rPr>
                <w:noProof/>
                <w:webHidden/>
              </w:rPr>
            </w:r>
            <w:r>
              <w:rPr>
                <w:noProof/>
                <w:webHidden/>
              </w:rPr>
              <w:fldChar w:fldCharType="separate"/>
            </w:r>
            <w:r>
              <w:rPr>
                <w:noProof/>
                <w:webHidden/>
              </w:rPr>
              <w:t>25</w:t>
            </w:r>
            <w:r>
              <w:rPr>
                <w:noProof/>
                <w:webHidden/>
              </w:rPr>
              <w:fldChar w:fldCharType="end"/>
            </w:r>
          </w:hyperlink>
        </w:p>
        <w:p w14:paraId="6F831439" w14:textId="61A5A4BB" w:rsidR="00E049F0" w:rsidRDefault="00E049F0">
          <w:pPr>
            <w:pStyle w:val="TOC1"/>
            <w:tabs>
              <w:tab w:val="right" w:leader="dot" w:pos="9350"/>
            </w:tabs>
            <w:rPr>
              <w:rFonts w:asciiTheme="minorHAnsi" w:eastAsiaTheme="minorEastAsia" w:hAnsiTheme="minorHAnsi"/>
              <w:noProof/>
              <w:szCs w:val="24"/>
              <w:lang w:eastAsia="en-GB"/>
            </w:rPr>
          </w:pPr>
          <w:hyperlink w:anchor="_Toc223015129" w:history="1">
            <w:r w:rsidRPr="00651808">
              <w:rPr>
                <w:rStyle w:val="Hyperlink"/>
                <w:rFonts w:cs="Arial"/>
                <w:b/>
                <w:bCs/>
                <w:noProof/>
              </w:rPr>
              <w:t>6. Recommendations</w:t>
            </w:r>
            <w:r>
              <w:rPr>
                <w:noProof/>
                <w:webHidden/>
              </w:rPr>
              <w:tab/>
            </w:r>
            <w:r>
              <w:rPr>
                <w:noProof/>
                <w:webHidden/>
              </w:rPr>
              <w:fldChar w:fldCharType="begin"/>
            </w:r>
            <w:r>
              <w:rPr>
                <w:noProof/>
                <w:webHidden/>
              </w:rPr>
              <w:instrText xml:space="preserve"> PAGEREF _Toc223015129 \h </w:instrText>
            </w:r>
            <w:r>
              <w:rPr>
                <w:noProof/>
                <w:webHidden/>
              </w:rPr>
            </w:r>
            <w:r>
              <w:rPr>
                <w:noProof/>
                <w:webHidden/>
              </w:rPr>
              <w:fldChar w:fldCharType="separate"/>
            </w:r>
            <w:r>
              <w:rPr>
                <w:noProof/>
                <w:webHidden/>
              </w:rPr>
              <w:t>28</w:t>
            </w:r>
            <w:r>
              <w:rPr>
                <w:noProof/>
                <w:webHidden/>
              </w:rPr>
              <w:fldChar w:fldCharType="end"/>
            </w:r>
          </w:hyperlink>
        </w:p>
        <w:p w14:paraId="12ABB357" w14:textId="5E0544A8" w:rsidR="00E049F0" w:rsidRDefault="00E049F0">
          <w:pPr>
            <w:pStyle w:val="TOC2"/>
            <w:tabs>
              <w:tab w:val="right" w:leader="dot" w:pos="9350"/>
            </w:tabs>
            <w:rPr>
              <w:rFonts w:asciiTheme="minorHAnsi" w:eastAsiaTheme="minorEastAsia" w:hAnsiTheme="minorHAnsi"/>
              <w:noProof/>
              <w:szCs w:val="24"/>
              <w:lang w:eastAsia="en-GB"/>
            </w:rPr>
          </w:pPr>
          <w:hyperlink w:anchor="_Toc223015130" w:history="1">
            <w:r w:rsidRPr="00651808">
              <w:rPr>
                <w:rStyle w:val="Hyperlink"/>
                <w:rFonts w:cs="Arial"/>
                <w:i/>
                <w:iCs/>
                <w:noProof/>
              </w:rPr>
              <w:t>6.1 Implementation of Trauma-Informed and De-escalation Training</w:t>
            </w:r>
            <w:r>
              <w:rPr>
                <w:noProof/>
                <w:webHidden/>
              </w:rPr>
              <w:tab/>
            </w:r>
            <w:r>
              <w:rPr>
                <w:noProof/>
                <w:webHidden/>
              </w:rPr>
              <w:fldChar w:fldCharType="begin"/>
            </w:r>
            <w:r>
              <w:rPr>
                <w:noProof/>
                <w:webHidden/>
              </w:rPr>
              <w:instrText xml:space="preserve"> PAGEREF _Toc223015130 \h </w:instrText>
            </w:r>
            <w:r>
              <w:rPr>
                <w:noProof/>
                <w:webHidden/>
              </w:rPr>
            </w:r>
            <w:r>
              <w:rPr>
                <w:noProof/>
                <w:webHidden/>
              </w:rPr>
              <w:fldChar w:fldCharType="separate"/>
            </w:r>
            <w:r>
              <w:rPr>
                <w:noProof/>
                <w:webHidden/>
              </w:rPr>
              <w:t>28</w:t>
            </w:r>
            <w:r>
              <w:rPr>
                <w:noProof/>
                <w:webHidden/>
              </w:rPr>
              <w:fldChar w:fldCharType="end"/>
            </w:r>
          </w:hyperlink>
        </w:p>
        <w:p w14:paraId="600BC1FB" w14:textId="10D6908E" w:rsidR="00E049F0" w:rsidRDefault="00E049F0">
          <w:pPr>
            <w:pStyle w:val="TOC2"/>
            <w:tabs>
              <w:tab w:val="right" w:leader="dot" w:pos="9350"/>
            </w:tabs>
            <w:rPr>
              <w:rFonts w:asciiTheme="minorHAnsi" w:eastAsiaTheme="minorEastAsia" w:hAnsiTheme="minorHAnsi"/>
              <w:noProof/>
              <w:szCs w:val="24"/>
              <w:lang w:eastAsia="en-GB"/>
            </w:rPr>
          </w:pPr>
          <w:hyperlink w:anchor="_Toc223015131" w:history="1">
            <w:r w:rsidRPr="00651808">
              <w:rPr>
                <w:rStyle w:val="Hyperlink"/>
                <w:rFonts w:cs="Arial"/>
                <w:i/>
                <w:iCs/>
                <w:noProof/>
              </w:rPr>
              <w:t>6.2 Therapeutic Strategies to Combat Burnout and Emotional Exhaustion</w:t>
            </w:r>
            <w:r>
              <w:rPr>
                <w:noProof/>
                <w:webHidden/>
              </w:rPr>
              <w:tab/>
            </w:r>
            <w:r>
              <w:rPr>
                <w:noProof/>
                <w:webHidden/>
              </w:rPr>
              <w:fldChar w:fldCharType="begin"/>
            </w:r>
            <w:r>
              <w:rPr>
                <w:noProof/>
                <w:webHidden/>
              </w:rPr>
              <w:instrText xml:space="preserve"> PAGEREF _Toc223015131 \h </w:instrText>
            </w:r>
            <w:r>
              <w:rPr>
                <w:noProof/>
                <w:webHidden/>
              </w:rPr>
            </w:r>
            <w:r>
              <w:rPr>
                <w:noProof/>
                <w:webHidden/>
              </w:rPr>
              <w:fldChar w:fldCharType="separate"/>
            </w:r>
            <w:r>
              <w:rPr>
                <w:noProof/>
                <w:webHidden/>
              </w:rPr>
              <w:t>28</w:t>
            </w:r>
            <w:r>
              <w:rPr>
                <w:noProof/>
                <w:webHidden/>
              </w:rPr>
              <w:fldChar w:fldCharType="end"/>
            </w:r>
          </w:hyperlink>
        </w:p>
        <w:p w14:paraId="3E1DAEEC" w14:textId="12341934" w:rsidR="00E049F0" w:rsidRDefault="00E049F0">
          <w:pPr>
            <w:pStyle w:val="TOC2"/>
            <w:tabs>
              <w:tab w:val="right" w:leader="dot" w:pos="9350"/>
            </w:tabs>
            <w:rPr>
              <w:rFonts w:asciiTheme="minorHAnsi" w:eastAsiaTheme="minorEastAsia" w:hAnsiTheme="minorHAnsi"/>
              <w:noProof/>
              <w:szCs w:val="24"/>
              <w:lang w:eastAsia="en-GB"/>
            </w:rPr>
          </w:pPr>
          <w:hyperlink w:anchor="_Toc223015132" w:history="1">
            <w:r w:rsidRPr="00651808">
              <w:rPr>
                <w:rStyle w:val="Hyperlink"/>
                <w:rFonts w:cs="Arial"/>
                <w:i/>
                <w:iCs/>
                <w:noProof/>
              </w:rPr>
              <w:t>6.3 Adoption of Mental Health First Aid (MHFA) Protocols</w:t>
            </w:r>
            <w:r>
              <w:rPr>
                <w:noProof/>
                <w:webHidden/>
              </w:rPr>
              <w:tab/>
            </w:r>
            <w:r>
              <w:rPr>
                <w:noProof/>
                <w:webHidden/>
              </w:rPr>
              <w:fldChar w:fldCharType="begin"/>
            </w:r>
            <w:r>
              <w:rPr>
                <w:noProof/>
                <w:webHidden/>
              </w:rPr>
              <w:instrText xml:space="preserve"> PAGEREF _Toc223015132 \h </w:instrText>
            </w:r>
            <w:r>
              <w:rPr>
                <w:noProof/>
                <w:webHidden/>
              </w:rPr>
            </w:r>
            <w:r>
              <w:rPr>
                <w:noProof/>
                <w:webHidden/>
              </w:rPr>
              <w:fldChar w:fldCharType="separate"/>
            </w:r>
            <w:r>
              <w:rPr>
                <w:noProof/>
                <w:webHidden/>
              </w:rPr>
              <w:t>29</w:t>
            </w:r>
            <w:r>
              <w:rPr>
                <w:noProof/>
                <w:webHidden/>
              </w:rPr>
              <w:fldChar w:fldCharType="end"/>
            </w:r>
          </w:hyperlink>
        </w:p>
        <w:p w14:paraId="13CC6D6D" w14:textId="66049EA7" w:rsidR="00E049F0" w:rsidRDefault="00E049F0">
          <w:pPr>
            <w:pStyle w:val="TOC2"/>
            <w:tabs>
              <w:tab w:val="right" w:leader="dot" w:pos="9350"/>
            </w:tabs>
            <w:rPr>
              <w:rFonts w:asciiTheme="minorHAnsi" w:eastAsiaTheme="minorEastAsia" w:hAnsiTheme="minorHAnsi"/>
              <w:noProof/>
              <w:szCs w:val="24"/>
              <w:lang w:eastAsia="en-GB"/>
            </w:rPr>
          </w:pPr>
          <w:hyperlink w:anchor="_Toc223015133" w:history="1">
            <w:r w:rsidRPr="00651808">
              <w:rPr>
                <w:rStyle w:val="Hyperlink"/>
                <w:rFonts w:cs="Arial"/>
                <w:i/>
                <w:iCs/>
                <w:noProof/>
              </w:rPr>
              <w:t>6.4 Development of a Standardised Crisis Management Framework</w:t>
            </w:r>
            <w:r>
              <w:rPr>
                <w:noProof/>
                <w:webHidden/>
              </w:rPr>
              <w:tab/>
            </w:r>
            <w:r>
              <w:rPr>
                <w:noProof/>
                <w:webHidden/>
              </w:rPr>
              <w:fldChar w:fldCharType="begin"/>
            </w:r>
            <w:r>
              <w:rPr>
                <w:noProof/>
                <w:webHidden/>
              </w:rPr>
              <w:instrText xml:space="preserve"> PAGEREF _Toc223015133 \h </w:instrText>
            </w:r>
            <w:r>
              <w:rPr>
                <w:noProof/>
                <w:webHidden/>
              </w:rPr>
            </w:r>
            <w:r>
              <w:rPr>
                <w:noProof/>
                <w:webHidden/>
              </w:rPr>
              <w:fldChar w:fldCharType="separate"/>
            </w:r>
            <w:r>
              <w:rPr>
                <w:noProof/>
                <w:webHidden/>
              </w:rPr>
              <w:t>29</w:t>
            </w:r>
            <w:r>
              <w:rPr>
                <w:noProof/>
                <w:webHidden/>
              </w:rPr>
              <w:fldChar w:fldCharType="end"/>
            </w:r>
          </w:hyperlink>
        </w:p>
        <w:p w14:paraId="248EB256" w14:textId="7EA495A6" w:rsidR="00E049F0" w:rsidRDefault="00E049F0">
          <w:pPr>
            <w:pStyle w:val="TOC2"/>
            <w:tabs>
              <w:tab w:val="right" w:leader="dot" w:pos="9350"/>
            </w:tabs>
            <w:rPr>
              <w:rFonts w:asciiTheme="minorHAnsi" w:eastAsiaTheme="minorEastAsia" w:hAnsiTheme="minorHAnsi"/>
              <w:noProof/>
              <w:szCs w:val="24"/>
              <w:lang w:eastAsia="en-GB"/>
            </w:rPr>
          </w:pPr>
          <w:hyperlink w:anchor="_Toc223015134" w:history="1">
            <w:r w:rsidRPr="00651808">
              <w:rPr>
                <w:rStyle w:val="Hyperlink"/>
                <w:rFonts w:cs="Arial"/>
                <w:i/>
                <w:iCs/>
                <w:noProof/>
              </w:rPr>
              <w:t>6.5 Strengthening Compassionate Leadership and Governance</w:t>
            </w:r>
            <w:r>
              <w:rPr>
                <w:noProof/>
                <w:webHidden/>
              </w:rPr>
              <w:tab/>
            </w:r>
            <w:r>
              <w:rPr>
                <w:noProof/>
                <w:webHidden/>
              </w:rPr>
              <w:fldChar w:fldCharType="begin"/>
            </w:r>
            <w:r>
              <w:rPr>
                <w:noProof/>
                <w:webHidden/>
              </w:rPr>
              <w:instrText xml:space="preserve"> PAGEREF _Toc223015134 \h </w:instrText>
            </w:r>
            <w:r>
              <w:rPr>
                <w:noProof/>
                <w:webHidden/>
              </w:rPr>
            </w:r>
            <w:r>
              <w:rPr>
                <w:noProof/>
                <w:webHidden/>
              </w:rPr>
              <w:fldChar w:fldCharType="separate"/>
            </w:r>
            <w:r>
              <w:rPr>
                <w:noProof/>
                <w:webHidden/>
              </w:rPr>
              <w:t>29</w:t>
            </w:r>
            <w:r>
              <w:rPr>
                <w:noProof/>
                <w:webHidden/>
              </w:rPr>
              <w:fldChar w:fldCharType="end"/>
            </w:r>
          </w:hyperlink>
        </w:p>
        <w:p w14:paraId="115C4883" w14:textId="33A7669D" w:rsidR="00E049F0" w:rsidRDefault="00E049F0">
          <w:pPr>
            <w:pStyle w:val="TOC2"/>
            <w:tabs>
              <w:tab w:val="right" w:leader="dot" w:pos="9350"/>
            </w:tabs>
            <w:rPr>
              <w:rFonts w:asciiTheme="minorHAnsi" w:eastAsiaTheme="minorEastAsia" w:hAnsiTheme="minorHAnsi"/>
              <w:noProof/>
              <w:szCs w:val="24"/>
              <w:lang w:eastAsia="en-GB"/>
            </w:rPr>
          </w:pPr>
          <w:hyperlink w:anchor="_Toc223015135" w:history="1">
            <w:r w:rsidRPr="00651808">
              <w:rPr>
                <w:rStyle w:val="Hyperlink"/>
                <w:rFonts w:cs="Arial"/>
                <w:i/>
                <w:iCs/>
                <w:noProof/>
              </w:rPr>
              <w:t>6.6 Formalising Public-Private Partnerships (PPP)</w:t>
            </w:r>
            <w:r>
              <w:rPr>
                <w:noProof/>
                <w:webHidden/>
              </w:rPr>
              <w:tab/>
            </w:r>
            <w:r>
              <w:rPr>
                <w:noProof/>
                <w:webHidden/>
              </w:rPr>
              <w:fldChar w:fldCharType="begin"/>
            </w:r>
            <w:r>
              <w:rPr>
                <w:noProof/>
                <w:webHidden/>
              </w:rPr>
              <w:instrText xml:space="preserve"> PAGEREF _Toc223015135 \h </w:instrText>
            </w:r>
            <w:r>
              <w:rPr>
                <w:noProof/>
                <w:webHidden/>
              </w:rPr>
            </w:r>
            <w:r>
              <w:rPr>
                <w:noProof/>
                <w:webHidden/>
              </w:rPr>
              <w:fldChar w:fldCharType="separate"/>
            </w:r>
            <w:r>
              <w:rPr>
                <w:noProof/>
                <w:webHidden/>
              </w:rPr>
              <w:t>30</w:t>
            </w:r>
            <w:r>
              <w:rPr>
                <w:noProof/>
                <w:webHidden/>
              </w:rPr>
              <w:fldChar w:fldCharType="end"/>
            </w:r>
          </w:hyperlink>
        </w:p>
        <w:p w14:paraId="1C569711" w14:textId="18CD624E" w:rsidR="00E049F0" w:rsidRDefault="00E049F0">
          <w:pPr>
            <w:pStyle w:val="TOC1"/>
            <w:tabs>
              <w:tab w:val="right" w:leader="dot" w:pos="9350"/>
            </w:tabs>
            <w:rPr>
              <w:rFonts w:asciiTheme="minorHAnsi" w:eastAsiaTheme="minorEastAsia" w:hAnsiTheme="minorHAnsi"/>
              <w:noProof/>
              <w:szCs w:val="24"/>
              <w:lang w:eastAsia="en-GB"/>
            </w:rPr>
          </w:pPr>
          <w:hyperlink w:anchor="_Toc223015136" w:history="1">
            <w:r w:rsidRPr="00651808">
              <w:rPr>
                <w:rStyle w:val="Hyperlink"/>
                <w:rFonts w:cs="Arial"/>
                <w:b/>
                <w:bCs/>
                <w:noProof/>
              </w:rPr>
              <w:t>7. References</w:t>
            </w:r>
            <w:r>
              <w:rPr>
                <w:noProof/>
                <w:webHidden/>
              </w:rPr>
              <w:tab/>
            </w:r>
            <w:r>
              <w:rPr>
                <w:noProof/>
                <w:webHidden/>
              </w:rPr>
              <w:fldChar w:fldCharType="begin"/>
            </w:r>
            <w:r>
              <w:rPr>
                <w:noProof/>
                <w:webHidden/>
              </w:rPr>
              <w:instrText xml:space="preserve"> PAGEREF _Toc223015136 \h </w:instrText>
            </w:r>
            <w:r>
              <w:rPr>
                <w:noProof/>
                <w:webHidden/>
              </w:rPr>
            </w:r>
            <w:r>
              <w:rPr>
                <w:noProof/>
                <w:webHidden/>
              </w:rPr>
              <w:fldChar w:fldCharType="separate"/>
            </w:r>
            <w:r>
              <w:rPr>
                <w:noProof/>
                <w:webHidden/>
              </w:rPr>
              <w:t>31</w:t>
            </w:r>
            <w:r>
              <w:rPr>
                <w:noProof/>
                <w:webHidden/>
              </w:rPr>
              <w:fldChar w:fldCharType="end"/>
            </w:r>
          </w:hyperlink>
        </w:p>
        <w:p w14:paraId="72E3BA2E" w14:textId="40EE39F9" w:rsidR="00431EDD" w:rsidRPr="00441F38" w:rsidRDefault="00431EDD" w:rsidP="0098289F">
          <w:pPr>
            <w:spacing w:line="360" w:lineRule="auto"/>
            <w:jc w:val="both"/>
            <w:rPr>
              <w:rFonts w:ascii="Arial" w:hAnsi="Arial" w:cs="Arial"/>
              <w:szCs w:val="24"/>
            </w:rPr>
          </w:pPr>
          <w:r w:rsidRPr="00441F38">
            <w:rPr>
              <w:rFonts w:ascii="Arial" w:hAnsi="Arial" w:cs="Arial"/>
              <w:b/>
              <w:bCs/>
              <w:noProof/>
              <w:szCs w:val="24"/>
            </w:rPr>
            <w:fldChar w:fldCharType="end"/>
          </w:r>
        </w:p>
      </w:sdtContent>
    </w:sdt>
    <w:p w14:paraId="256A7C4F"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br/>
      </w:r>
    </w:p>
    <w:p w14:paraId="012FB773"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br w:type="page"/>
      </w:r>
    </w:p>
    <w:p w14:paraId="1E9D549A" w14:textId="77777777" w:rsidR="00431EDD" w:rsidRPr="00441F38" w:rsidRDefault="00431EDD" w:rsidP="0098289F">
      <w:pPr>
        <w:pStyle w:val="Heading1"/>
        <w:spacing w:line="360" w:lineRule="auto"/>
        <w:jc w:val="both"/>
        <w:rPr>
          <w:rFonts w:ascii="Arial" w:hAnsi="Arial" w:cs="Arial"/>
          <w:color w:val="auto"/>
          <w:sz w:val="24"/>
          <w:szCs w:val="24"/>
        </w:rPr>
        <w:sectPr w:rsidR="00431EDD" w:rsidRPr="00441F38" w:rsidSect="00415787">
          <w:footerReference w:type="default" r:id="rId10"/>
          <w:footerReference w:type="first" r:id="rId11"/>
          <w:pgSz w:w="12240" w:h="15840"/>
          <w:pgMar w:top="1440" w:right="1440" w:bottom="1440" w:left="1440" w:header="720" w:footer="720" w:gutter="0"/>
          <w:pgNumType w:chapStyle="1"/>
          <w:cols w:space="720"/>
          <w:titlePg/>
          <w:docGrid w:linePitch="360"/>
        </w:sectPr>
      </w:pPr>
    </w:p>
    <w:p w14:paraId="14C356AA" w14:textId="4D20F7B3" w:rsidR="00431EDD" w:rsidRPr="00970E04" w:rsidRDefault="00431EDD" w:rsidP="00851E05">
      <w:pPr>
        <w:pStyle w:val="Heading1"/>
        <w:spacing w:line="360" w:lineRule="auto"/>
        <w:jc w:val="center"/>
        <w:rPr>
          <w:rFonts w:ascii="Arial" w:hAnsi="Arial" w:cs="Arial"/>
          <w:b/>
          <w:bCs/>
          <w:color w:val="auto"/>
          <w:sz w:val="28"/>
          <w:szCs w:val="28"/>
        </w:rPr>
      </w:pPr>
      <w:bookmarkStart w:id="2" w:name="_Toc223015087"/>
      <w:r w:rsidRPr="00970E04">
        <w:rPr>
          <w:rFonts w:ascii="Arial" w:hAnsi="Arial" w:cs="Arial"/>
          <w:b/>
          <w:bCs/>
          <w:color w:val="auto"/>
          <w:sz w:val="28"/>
          <w:szCs w:val="28"/>
        </w:rPr>
        <w:lastRenderedPageBreak/>
        <w:t>Chapter 1: Introduction</w:t>
      </w:r>
      <w:bookmarkEnd w:id="2"/>
    </w:p>
    <w:p w14:paraId="24E07803" w14:textId="5DF1CB3B" w:rsidR="00431EDD" w:rsidRPr="00123793" w:rsidRDefault="00851E05" w:rsidP="0098289F">
      <w:pPr>
        <w:pStyle w:val="Heading2"/>
        <w:spacing w:line="360" w:lineRule="auto"/>
        <w:jc w:val="both"/>
        <w:rPr>
          <w:rFonts w:ascii="Arial" w:hAnsi="Arial" w:cs="Arial"/>
          <w:i/>
          <w:iCs/>
          <w:color w:val="auto"/>
          <w:sz w:val="28"/>
          <w:szCs w:val="28"/>
        </w:rPr>
      </w:pPr>
      <w:bookmarkStart w:id="3" w:name="_Toc223015088"/>
      <w:r>
        <w:rPr>
          <w:rFonts w:ascii="Arial" w:hAnsi="Arial" w:cs="Arial"/>
          <w:i/>
          <w:iCs/>
          <w:color w:val="auto"/>
          <w:sz w:val="28"/>
          <w:szCs w:val="28"/>
        </w:rPr>
        <w:t xml:space="preserve">1.1 </w:t>
      </w:r>
      <w:r w:rsidR="00431EDD" w:rsidRPr="00123793">
        <w:rPr>
          <w:rFonts w:ascii="Arial" w:hAnsi="Arial" w:cs="Arial"/>
          <w:i/>
          <w:iCs/>
          <w:color w:val="auto"/>
          <w:sz w:val="28"/>
          <w:szCs w:val="28"/>
        </w:rPr>
        <w:t>Background</w:t>
      </w:r>
      <w:bookmarkEnd w:id="3"/>
    </w:p>
    <w:p w14:paraId="5268C86B"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 xml:space="preserve">Chung et al. (2024) found that hotel employees face significant emotional and practical problems when servicing guests with disabilities, including overcoming the restrictions of the reservation system in cases related to special needs, managing service animals, the emotional burden of delivering accommodation in the absence of appropriate support, and the overall emotional cost of serving a customer without providing necessary assistance (Voorhees et al., 2017). Although homelessness and disability are distinct social categories, both represent vulnerable guest groups whose complex needs expose operational gaps within low-cost hotel environments. According to Gröschl (2011), disabled people are faced with the barriers of employment are shown that homeless guests present unique challenges for staff, such as managing complex social and mental health needs, addressing trauma, and providing emergency accommodation without sufficient external support (Wilson, 2025). According to Sahari et al. (2025), operational barriers were identified to be the lack of consistency in the implementation of available features, physical adaptations being limited because of the lack of financial resources, and the lack of staff readiness to support the needs of various categories such as mobility aids or sensory aids that are included in homeless guests (Nain, 2018; Saito et al., 2025). The employees often face the challenge of providing daily services due to insufficient recommendations, time crises at busiest times, and lack of specialised training which leads to the heterogeneous experiences of guests and additional workload (Chimucheka, 2025; Lee et al., 2023). </w:t>
      </w:r>
    </w:p>
    <w:p w14:paraId="18DD9158" w14:textId="5C59898A" w:rsidR="00431EDD" w:rsidRPr="00851E05" w:rsidRDefault="00851E05" w:rsidP="0098289F">
      <w:pPr>
        <w:pStyle w:val="Heading2"/>
        <w:spacing w:line="360" w:lineRule="auto"/>
        <w:jc w:val="both"/>
        <w:rPr>
          <w:rFonts w:ascii="Arial" w:hAnsi="Arial" w:cs="Arial"/>
          <w:i/>
          <w:iCs/>
          <w:color w:val="auto"/>
          <w:sz w:val="28"/>
          <w:szCs w:val="28"/>
        </w:rPr>
      </w:pPr>
      <w:bookmarkStart w:id="4" w:name="_Toc223015089"/>
      <w:r w:rsidRPr="00851E05">
        <w:rPr>
          <w:rFonts w:ascii="Arial" w:hAnsi="Arial" w:cs="Arial"/>
          <w:i/>
          <w:iCs/>
          <w:color w:val="auto"/>
          <w:sz w:val="28"/>
          <w:szCs w:val="28"/>
        </w:rPr>
        <w:t xml:space="preserve">1.2 </w:t>
      </w:r>
      <w:r w:rsidR="00431EDD" w:rsidRPr="00851E05">
        <w:rPr>
          <w:rFonts w:ascii="Arial" w:hAnsi="Arial" w:cs="Arial"/>
          <w:i/>
          <w:iCs/>
          <w:color w:val="auto"/>
          <w:sz w:val="28"/>
          <w:szCs w:val="28"/>
        </w:rPr>
        <w:t>Research Aim</w:t>
      </w:r>
      <w:bookmarkEnd w:id="4"/>
    </w:p>
    <w:p w14:paraId="071D9E4F"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The study aims to critically assess and investigate operation and ethical issues related to accommodating homeless guests in a low-cost hotel setting within the context of a professional hotel placement environment to further research and develop knowledge regarding service delivery, protection, and ethical accountability.</w:t>
      </w:r>
    </w:p>
    <w:p w14:paraId="164EFF2A" w14:textId="43C7F124" w:rsidR="00431EDD" w:rsidRPr="00851E05" w:rsidRDefault="00851E05" w:rsidP="0098289F">
      <w:pPr>
        <w:pStyle w:val="Heading2"/>
        <w:spacing w:line="360" w:lineRule="auto"/>
        <w:jc w:val="both"/>
        <w:rPr>
          <w:rFonts w:ascii="Arial" w:hAnsi="Arial" w:cs="Arial"/>
          <w:i/>
          <w:iCs/>
          <w:color w:val="auto"/>
          <w:sz w:val="28"/>
          <w:szCs w:val="28"/>
        </w:rPr>
      </w:pPr>
      <w:bookmarkStart w:id="5" w:name="_Toc223015090"/>
      <w:r w:rsidRPr="00851E05">
        <w:rPr>
          <w:rFonts w:ascii="Arial" w:hAnsi="Arial" w:cs="Arial"/>
          <w:i/>
          <w:iCs/>
          <w:color w:val="auto"/>
          <w:sz w:val="28"/>
          <w:szCs w:val="28"/>
        </w:rPr>
        <w:lastRenderedPageBreak/>
        <w:t xml:space="preserve">1.3 </w:t>
      </w:r>
      <w:r w:rsidR="00431EDD" w:rsidRPr="00851E05">
        <w:rPr>
          <w:rFonts w:ascii="Arial" w:hAnsi="Arial" w:cs="Arial"/>
          <w:i/>
          <w:iCs/>
          <w:color w:val="auto"/>
          <w:sz w:val="28"/>
          <w:szCs w:val="28"/>
        </w:rPr>
        <w:t>Research Objectives</w:t>
      </w:r>
      <w:bookmarkEnd w:id="5"/>
    </w:p>
    <w:p w14:paraId="6F9FA627"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 xml:space="preserve">The research objectives are as follows: </w:t>
      </w:r>
    </w:p>
    <w:p w14:paraId="5AB61356" w14:textId="77777777" w:rsidR="00431EDD" w:rsidRPr="00441F38" w:rsidRDefault="00431EDD" w:rsidP="0098289F">
      <w:pPr>
        <w:pStyle w:val="ListParagraph"/>
        <w:numPr>
          <w:ilvl w:val="0"/>
          <w:numId w:val="2"/>
        </w:numPr>
        <w:spacing w:after="160" w:line="360" w:lineRule="auto"/>
        <w:jc w:val="both"/>
        <w:rPr>
          <w:rFonts w:ascii="Arial" w:hAnsi="Arial" w:cs="Arial"/>
          <w:szCs w:val="24"/>
        </w:rPr>
      </w:pPr>
      <w:r w:rsidRPr="00441F38">
        <w:rPr>
          <w:rFonts w:ascii="Arial" w:hAnsi="Arial" w:cs="Arial"/>
          <w:szCs w:val="24"/>
        </w:rPr>
        <w:t xml:space="preserve">To investigate and analyse the operational impacts of accommodating homeless guests on different hotel departments. </w:t>
      </w:r>
    </w:p>
    <w:p w14:paraId="1610BD1C" w14:textId="77777777" w:rsidR="00431EDD" w:rsidRPr="00441F38" w:rsidRDefault="00431EDD" w:rsidP="0098289F">
      <w:pPr>
        <w:pStyle w:val="ListParagraph"/>
        <w:numPr>
          <w:ilvl w:val="0"/>
          <w:numId w:val="2"/>
        </w:numPr>
        <w:spacing w:after="160" w:line="360" w:lineRule="auto"/>
        <w:jc w:val="both"/>
        <w:rPr>
          <w:rFonts w:ascii="Arial" w:hAnsi="Arial" w:cs="Arial"/>
          <w:szCs w:val="24"/>
        </w:rPr>
      </w:pPr>
      <w:r w:rsidRPr="00441F38">
        <w:rPr>
          <w:rFonts w:ascii="Arial" w:hAnsi="Arial" w:cs="Arial"/>
          <w:szCs w:val="24"/>
        </w:rPr>
        <w:t xml:space="preserve">To evaluate staff experiences, ethical concerns, and the effectiveness of existing policies and training. </w:t>
      </w:r>
    </w:p>
    <w:p w14:paraId="1B33A01C" w14:textId="77777777" w:rsidR="00431EDD" w:rsidRPr="00441F38" w:rsidRDefault="00431EDD" w:rsidP="0098289F">
      <w:pPr>
        <w:pStyle w:val="ListParagraph"/>
        <w:numPr>
          <w:ilvl w:val="0"/>
          <w:numId w:val="2"/>
        </w:numPr>
        <w:spacing w:after="160" w:line="360" w:lineRule="auto"/>
        <w:jc w:val="both"/>
        <w:rPr>
          <w:rFonts w:ascii="Arial" w:hAnsi="Arial" w:cs="Arial"/>
          <w:szCs w:val="24"/>
        </w:rPr>
      </w:pPr>
      <w:r w:rsidRPr="00441F38">
        <w:rPr>
          <w:rFonts w:ascii="Arial" w:hAnsi="Arial" w:cs="Arial"/>
          <w:szCs w:val="24"/>
        </w:rPr>
        <w:t>To identify and evaluate best-practice strategies that support vulnerable guests and hotel operations, while maintaining service quality, safeguarding standards, and staff wellbeing.</w:t>
      </w:r>
    </w:p>
    <w:p w14:paraId="269209D8" w14:textId="7DD53945" w:rsidR="00431EDD" w:rsidRPr="00851E05" w:rsidRDefault="00851E05" w:rsidP="0098289F">
      <w:pPr>
        <w:pStyle w:val="Heading2"/>
        <w:spacing w:line="360" w:lineRule="auto"/>
        <w:jc w:val="both"/>
        <w:rPr>
          <w:rFonts w:ascii="Arial" w:hAnsi="Arial" w:cs="Arial"/>
          <w:i/>
          <w:iCs/>
          <w:color w:val="auto"/>
          <w:sz w:val="28"/>
          <w:szCs w:val="28"/>
        </w:rPr>
      </w:pPr>
      <w:bookmarkStart w:id="6" w:name="_Toc223015091"/>
      <w:r w:rsidRPr="00851E05">
        <w:rPr>
          <w:rFonts w:ascii="Arial" w:hAnsi="Arial" w:cs="Arial"/>
          <w:i/>
          <w:iCs/>
          <w:color w:val="auto"/>
          <w:sz w:val="28"/>
          <w:szCs w:val="28"/>
        </w:rPr>
        <w:t xml:space="preserve">1.4 </w:t>
      </w:r>
      <w:r w:rsidR="00431EDD" w:rsidRPr="00851E05">
        <w:rPr>
          <w:rFonts w:ascii="Arial" w:hAnsi="Arial" w:cs="Arial"/>
          <w:i/>
          <w:iCs/>
          <w:color w:val="auto"/>
          <w:sz w:val="28"/>
          <w:szCs w:val="28"/>
        </w:rPr>
        <w:t>Hotel – Overview</w:t>
      </w:r>
      <w:bookmarkEnd w:id="6"/>
      <w:r w:rsidR="00431EDD" w:rsidRPr="00851E05">
        <w:rPr>
          <w:rFonts w:ascii="Arial" w:hAnsi="Arial" w:cs="Arial"/>
          <w:i/>
          <w:iCs/>
          <w:color w:val="auto"/>
          <w:sz w:val="28"/>
          <w:szCs w:val="28"/>
        </w:rPr>
        <w:t xml:space="preserve"> </w:t>
      </w:r>
    </w:p>
    <w:p w14:paraId="4B907BBC" w14:textId="77B6C882" w:rsidR="00431EDD" w:rsidRPr="00851E05" w:rsidRDefault="00851E05" w:rsidP="0098289F">
      <w:pPr>
        <w:pStyle w:val="Heading3"/>
        <w:spacing w:line="360" w:lineRule="auto"/>
        <w:jc w:val="both"/>
        <w:rPr>
          <w:rFonts w:ascii="Arial" w:hAnsi="Arial" w:cs="Arial"/>
          <w:i/>
          <w:iCs/>
          <w:color w:val="auto"/>
          <w:sz w:val="24"/>
          <w:szCs w:val="24"/>
        </w:rPr>
      </w:pPr>
      <w:bookmarkStart w:id="7" w:name="_Toc223015092"/>
      <w:r>
        <w:rPr>
          <w:rFonts w:ascii="Arial" w:hAnsi="Arial" w:cs="Arial"/>
          <w:i/>
          <w:iCs/>
          <w:color w:val="auto"/>
          <w:sz w:val="24"/>
          <w:szCs w:val="24"/>
        </w:rPr>
        <w:t xml:space="preserve">1.4.1 </w:t>
      </w:r>
      <w:r w:rsidR="00431EDD" w:rsidRPr="00851E05">
        <w:rPr>
          <w:rFonts w:ascii="Arial" w:hAnsi="Arial" w:cs="Arial"/>
          <w:i/>
          <w:iCs/>
          <w:color w:val="auto"/>
          <w:sz w:val="24"/>
          <w:szCs w:val="24"/>
        </w:rPr>
        <w:t>Brand</w:t>
      </w:r>
      <w:bookmarkEnd w:id="7"/>
    </w:p>
    <w:p w14:paraId="00E7B417" w14:textId="00BE9757" w:rsidR="00431EDD" w:rsidRPr="00441F38" w:rsidRDefault="00431EDD" w:rsidP="0098289F">
      <w:pPr>
        <w:spacing w:line="360" w:lineRule="auto"/>
        <w:jc w:val="both"/>
        <w:rPr>
          <w:rFonts w:ascii="Arial" w:hAnsi="Arial" w:cs="Arial"/>
          <w:szCs w:val="24"/>
        </w:rPr>
      </w:pPr>
      <w:r w:rsidRPr="00441F38">
        <w:rPr>
          <w:rFonts w:ascii="Arial" w:hAnsi="Arial" w:cs="Arial"/>
          <w:szCs w:val="24"/>
        </w:rPr>
        <w:t>The hotel is a budget-friendly, modern 2-star hotel located in the SA1 waterfront redevelopment area. Furthermore, the hotel has 99–110 modern, non-smoking, ensuite rooms.</w:t>
      </w:r>
      <w:r w:rsidR="00331F83" w:rsidRPr="00441F38">
        <w:rPr>
          <w:rFonts w:ascii="Arial" w:hAnsi="Arial" w:cs="Arial"/>
          <w:szCs w:val="24"/>
        </w:rPr>
        <w:t xml:space="preserve"> T</w:t>
      </w:r>
      <w:r w:rsidRPr="00441F38">
        <w:rPr>
          <w:rFonts w:ascii="Arial" w:hAnsi="Arial" w:cs="Arial"/>
          <w:szCs w:val="24"/>
        </w:rPr>
        <w:t xml:space="preserve">hese rooms are equipped with comfortable beds (often praised for soft mattresses and toppers), satellite TV, free Wi-Fi, and hot drink facilities (Accor, 2026). It is a leading global budget hotel brand. The hotel is owned by </w:t>
      </w:r>
      <w:r w:rsidRPr="00441F38">
        <w:rPr>
          <w:rFonts w:ascii="Arial" w:hAnsi="Arial" w:cs="Arial"/>
          <w:b/>
          <w:bCs/>
          <w:szCs w:val="24"/>
        </w:rPr>
        <w:t>Accor</w:t>
      </w:r>
      <w:r w:rsidRPr="00441F38">
        <w:rPr>
          <w:rFonts w:ascii="Arial" w:hAnsi="Arial" w:cs="Arial"/>
          <w:szCs w:val="24"/>
        </w:rPr>
        <w:t>, which was launched in 1974, France (Accor, 2026).</w:t>
      </w:r>
    </w:p>
    <w:p w14:paraId="53F49332" w14:textId="5CFF66A2" w:rsidR="00431EDD" w:rsidRPr="00851E05" w:rsidRDefault="00851E05" w:rsidP="0098289F">
      <w:pPr>
        <w:pStyle w:val="Heading3"/>
        <w:spacing w:line="360" w:lineRule="auto"/>
        <w:jc w:val="both"/>
        <w:rPr>
          <w:rFonts w:ascii="Arial" w:hAnsi="Arial" w:cs="Arial"/>
          <w:i/>
          <w:iCs/>
          <w:color w:val="auto"/>
          <w:sz w:val="24"/>
          <w:szCs w:val="24"/>
        </w:rPr>
      </w:pPr>
      <w:bookmarkStart w:id="8" w:name="_Toc223015093"/>
      <w:r w:rsidRPr="00851E05">
        <w:rPr>
          <w:rFonts w:ascii="Arial" w:hAnsi="Arial" w:cs="Arial"/>
          <w:i/>
          <w:iCs/>
          <w:color w:val="auto"/>
          <w:sz w:val="24"/>
          <w:szCs w:val="24"/>
        </w:rPr>
        <w:t xml:space="preserve">1.4.2 </w:t>
      </w:r>
      <w:r w:rsidR="00431EDD" w:rsidRPr="00851E05">
        <w:rPr>
          <w:rFonts w:ascii="Arial" w:hAnsi="Arial" w:cs="Arial"/>
          <w:i/>
          <w:iCs/>
          <w:color w:val="auto"/>
          <w:sz w:val="24"/>
          <w:szCs w:val="24"/>
        </w:rPr>
        <w:t>Location</w:t>
      </w:r>
      <w:bookmarkEnd w:id="8"/>
    </w:p>
    <w:p w14:paraId="68BFD1E2"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The hotel is situated at Port Tennant on the redeveloped SA1 waterfront east of the Swansea city centre of South Wales. It is a short distance off the major road, the A483. The site is also accessible to significant highways like the M4 motorway (about ten minutes by road), local attractions, including the Swansea Marina, Liberty stadium, the National Waterfront Museum, the Dylan Thomas Centre, and coastal destinations, including The Mumbles and the Gower Peninsula beaches, just a bit further along the road.</w:t>
      </w:r>
    </w:p>
    <w:p w14:paraId="21E3C5E9" w14:textId="719812A4" w:rsidR="00431EDD" w:rsidRPr="00851E05" w:rsidRDefault="00851E05" w:rsidP="0098289F">
      <w:pPr>
        <w:pStyle w:val="Heading3"/>
        <w:spacing w:line="360" w:lineRule="auto"/>
        <w:jc w:val="both"/>
        <w:rPr>
          <w:rFonts w:ascii="Arial" w:hAnsi="Arial" w:cs="Arial"/>
          <w:i/>
          <w:iCs/>
          <w:color w:val="auto"/>
          <w:sz w:val="24"/>
          <w:szCs w:val="24"/>
        </w:rPr>
      </w:pPr>
      <w:bookmarkStart w:id="9" w:name="_Toc223015094"/>
      <w:r w:rsidRPr="00851E05">
        <w:rPr>
          <w:rFonts w:ascii="Arial" w:hAnsi="Arial" w:cs="Arial"/>
          <w:i/>
          <w:iCs/>
          <w:color w:val="auto"/>
          <w:sz w:val="24"/>
          <w:szCs w:val="24"/>
        </w:rPr>
        <w:t xml:space="preserve">1.4.3 </w:t>
      </w:r>
      <w:r w:rsidR="00431EDD" w:rsidRPr="00851E05">
        <w:rPr>
          <w:rFonts w:ascii="Arial" w:hAnsi="Arial" w:cs="Arial"/>
          <w:i/>
          <w:iCs/>
          <w:color w:val="auto"/>
          <w:sz w:val="24"/>
          <w:szCs w:val="24"/>
        </w:rPr>
        <w:t>Theme</w:t>
      </w:r>
      <w:bookmarkEnd w:id="9"/>
    </w:p>
    <w:p w14:paraId="3A2C4A52" w14:textId="4E25BACC" w:rsidR="00431EDD" w:rsidRPr="00441F38" w:rsidRDefault="00431EDD" w:rsidP="0098289F">
      <w:pPr>
        <w:spacing w:line="360" w:lineRule="auto"/>
        <w:jc w:val="both"/>
        <w:rPr>
          <w:rFonts w:ascii="Arial" w:hAnsi="Arial" w:cs="Arial"/>
          <w:szCs w:val="24"/>
        </w:rPr>
      </w:pPr>
      <w:r w:rsidRPr="00441F38">
        <w:rPr>
          <w:rFonts w:ascii="Arial" w:hAnsi="Arial" w:cs="Arial"/>
          <w:szCs w:val="24"/>
        </w:rPr>
        <w:t xml:space="preserve"> </w:t>
      </w:r>
      <w:r w:rsidR="00331F83" w:rsidRPr="00441F38">
        <w:rPr>
          <w:rFonts w:ascii="Arial" w:hAnsi="Arial" w:cs="Arial"/>
          <w:szCs w:val="24"/>
        </w:rPr>
        <w:t>T</w:t>
      </w:r>
      <w:r w:rsidRPr="00441F38">
        <w:rPr>
          <w:rFonts w:ascii="Arial" w:hAnsi="Arial" w:cs="Arial"/>
          <w:szCs w:val="24"/>
        </w:rPr>
        <w:t xml:space="preserve">he main research study will discuss Ibis </w:t>
      </w:r>
      <w:proofErr w:type="gramStart"/>
      <w:r w:rsidRPr="00441F38">
        <w:rPr>
          <w:rFonts w:ascii="Arial" w:hAnsi="Arial" w:cs="Arial"/>
          <w:szCs w:val="24"/>
        </w:rPr>
        <w:t>in regard to</w:t>
      </w:r>
      <w:proofErr w:type="gramEnd"/>
      <w:r w:rsidRPr="00441F38">
        <w:rPr>
          <w:rFonts w:ascii="Arial" w:hAnsi="Arial" w:cs="Arial"/>
          <w:szCs w:val="24"/>
        </w:rPr>
        <w:t xml:space="preserve"> Swansea with evaluating staff experiences and operational challenges in accommodating homeless guests. </w:t>
      </w:r>
    </w:p>
    <w:p w14:paraId="502BFAFD" w14:textId="48EC9A35" w:rsidR="00431EDD" w:rsidRPr="00441F38" w:rsidRDefault="00431EDD" w:rsidP="0098289F">
      <w:pPr>
        <w:spacing w:line="360" w:lineRule="auto"/>
        <w:jc w:val="both"/>
        <w:rPr>
          <w:rFonts w:ascii="Arial" w:hAnsi="Arial" w:cs="Arial"/>
          <w:szCs w:val="24"/>
        </w:rPr>
      </w:pPr>
    </w:p>
    <w:p w14:paraId="42489586" w14:textId="6B557E07" w:rsidR="00431EDD" w:rsidRDefault="00431EDD" w:rsidP="00501305">
      <w:pPr>
        <w:pStyle w:val="Heading1"/>
        <w:spacing w:line="360" w:lineRule="auto"/>
        <w:jc w:val="center"/>
        <w:rPr>
          <w:rFonts w:ascii="Arial" w:hAnsi="Arial" w:cs="Arial"/>
          <w:b/>
          <w:bCs/>
          <w:color w:val="auto"/>
          <w:sz w:val="28"/>
          <w:szCs w:val="28"/>
        </w:rPr>
      </w:pPr>
      <w:bookmarkStart w:id="10" w:name="_Toc223015095"/>
      <w:r w:rsidRPr="00501305">
        <w:rPr>
          <w:rFonts w:ascii="Arial" w:hAnsi="Arial" w:cs="Arial"/>
          <w:b/>
          <w:bCs/>
          <w:color w:val="auto"/>
          <w:sz w:val="28"/>
          <w:szCs w:val="28"/>
        </w:rPr>
        <w:t>Chapter 2: Literature Review</w:t>
      </w:r>
      <w:bookmarkEnd w:id="10"/>
    </w:p>
    <w:p w14:paraId="15397C70" w14:textId="77777777" w:rsidR="00970E04" w:rsidRPr="00970E04" w:rsidRDefault="00970E04" w:rsidP="00970E04"/>
    <w:p w14:paraId="759D18CF" w14:textId="644EE854" w:rsidR="00431EDD" w:rsidRPr="00757F05" w:rsidRDefault="00970E04" w:rsidP="0098289F">
      <w:pPr>
        <w:pStyle w:val="Heading2"/>
        <w:spacing w:line="360" w:lineRule="auto"/>
        <w:jc w:val="both"/>
        <w:rPr>
          <w:rFonts w:ascii="Arial" w:hAnsi="Arial" w:cs="Arial"/>
          <w:i/>
          <w:iCs/>
          <w:color w:val="auto"/>
          <w:sz w:val="28"/>
          <w:szCs w:val="28"/>
        </w:rPr>
      </w:pPr>
      <w:bookmarkStart w:id="11" w:name="_Toc223015096"/>
      <w:r w:rsidRPr="00757F05">
        <w:rPr>
          <w:rFonts w:ascii="Arial" w:hAnsi="Arial" w:cs="Arial"/>
          <w:i/>
          <w:iCs/>
          <w:color w:val="auto"/>
          <w:sz w:val="28"/>
          <w:szCs w:val="28"/>
        </w:rPr>
        <w:t xml:space="preserve">2.1 </w:t>
      </w:r>
      <w:r w:rsidR="00431EDD" w:rsidRPr="00757F05">
        <w:rPr>
          <w:rFonts w:ascii="Arial" w:hAnsi="Arial" w:cs="Arial"/>
          <w:i/>
          <w:iCs/>
          <w:color w:val="auto"/>
          <w:sz w:val="28"/>
          <w:szCs w:val="28"/>
        </w:rPr>
        <w:t>Introduction</w:t>
      </w:r>
      <w:bookmarkEnd w:id="11"/>
      <w:r w:rsidR="00431EDD" w:rsidRPr="00757F05">
        <w:rPr>
          <w:rFonts w:ascii="Arial" w:hAnsi="Arial" w:cs="Arial"/>
          <w:i/>
          <w:iCs/>
          <w:color w:val="auto"/>
          <w:sz w:val="28"/>
          <w:szCs w:val="28"/>
        </w:rPr>
        <w:t xml:space="preserve"> </w:t>
      </w:r>
    </w:p>
    <w:p w14:paraId="26CDA2F4"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 xml:space="preserve">This part of the research will provide any hotel done on the topic related to staff and their services to operation </w:t>
      </w:r>
      <w:proofErr w:type="gramStart"/>
      <w:r w:rsidRPr="00441F38">
        <w:rPr>
          <w:rFonts w:ascii="Arial" w:hAnsi="Arial" w:cs="Arial"/>
          <w:szCs w:val="24"/>
        </w:rPr>
        <w:t>in regard to</w:t>
      </w:r>
      <w:proofErr w:type="gramEnd"/>
      <w:r w:rsidRPr="00441F38">
        <w:rPr>
          <w:rFonts w:ascii="Arial" w:hAnsi="Arial" w:cs="Arial"/>
          <w:szCs w:val="24"/>
        </w:rPr>
        <w:t xml:space="preserve"> homeless guests. Therefore, this part will be called literature review, quoting old and previous research articles </w:t>
      </w:r>
      <w:proofErr w:type="gramStart"/>
      <w:r w:rsidRPr="00441F38">
        <w:rPr>
          <w:rFonts w:ascii="Arial" w:hAnsi="Arial" w:cs="Arial"/>
          <w:szCs w:val="24"/>
        </w:rPr>
        <w:t>in regard to</w:t>
      </w:r>
      <w:proofErr w:type="gramEnd"/>
      <w:r w:rsidRPr="00441F38">
        <w:rPr>
          <w:rFonts w:ascii="Arial" w:hAnsi="Arial" w:cs="Arial"/>
          <w:szCs w:val="24"/>
        </w:rPr>
        <w:t xml:space="preserve"> this topic. Furthermore, employees, guests and hotels will be discussed properly. </w:t>
      </w:r>
    </w:p>
    <w:p w14:paraId="39F137E4" w14:textId="60679ED5" w:rsidR="00431EDD" w:rsidRPr="00757F05" w:rsidRDefault="00970E04" w:rsidP="0098289F">
      <w:pPr>
        <w:pStyle w:val="Heading2"/>
        <w:spacing w:line="360" w:lineRule="auto"/>
        <w:jc w:val="both"/>
        <w:rPr>
          <w:rFonts w:ascii="Arial" w:hAnsi="Arial" w:cs="Arial"/>
          <w:i/>
          <w:iCs/>
          <w:color w:val="auto"/>
          <w:sz w:val="28"/>
          <w:szCs w:val="28"/>
        </w:rPr>
      </w:pPr>
      <w:bookmarkStart w:id="12" w:name="_Toc223015097"/>
      <w:r w:rsidRPr="00757F05">
        <w:rPr>
          <w:rFonts w:ascii="Arial" w:hAnsi="Arial" w:cs="Arial"/>
          <w:i/>
          <w:iCs/>
          <w:color w:val="auto"/>
          <w:sz w:val="28"/>
          <w:szCs w:val="28"/>
        </w:rPr>
        <w:t xml:space="preserve">2.2 </w:t>
      </w:r>
      <w:r w:rsidR="00431EDD" w:rsidRPr="00757F05">
        <w:rPr>
          <w:rFonts w:ascii="Arial" w:hAnsi="Arial" w:cs="Arial"/>
          <w:i/>
          <w:iCs/>
          <w:color w:val="auto"/>
          <w:sz w:val="28"/>
          <w:szCs w:val="28"/>
        </w:rPr>
        <w:t>Staff Experiences in Hotels</w:t>
      </w:r>
      <w:bookmarkEnd w:id="12"/>
      <w:r w:rsidR="00431EDD" w:rsidRPr="00757F05">
        <w:rPr>
          <w:rFonts w:ascii="Arial" w:hAnsi="Arial" w:cs="Arial"/>
          <w:i/>
          <w:iCs/>
          <w:color w:val="auto"/>
          <w:sz w:val="28"/>
          <w:szCs w:val="28"/>
        </w:rPr>
        <w:t xml:space="preserve"> </w:t>
      </w:r>
    </w:p>
    <w:p w14:paraId="75FA0A14"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 xml:space="preserve">Saito et al. (2025) have reported that organisational, group, and individual stressors, resources, and practises are factors that affect the well-being of employees in the hospitality sector. Wong and Ko (2009) posited that the most critical contributor to employee retention is to provide more discretionary time to change the perception of employees </w:t>
      </w:r>
      <w:proofErr w:type="gramStart"/>
      <w:r w:rsidRPr="00441F38">
        <w:rPr>
          <w:rFonts w:ascii="Arial" w:hAnsi="Arial" w:cs="Arial"/>
          <w:szCs w:val="24"/>
        </w:rPr>
        <w:t>with regard to</w:t>
      </w:r>
      <w:proofErr w:type="gramEnd"/>
      <w:r w:rsidRPr="00441F38">
        <w:rPr>
          <w:rFonts w:ascii="Arial" w:hAnsi="Arial" w:cs="Arial"/>
          <w:szCs w:val="24"/>
        </w:rPr>
        <w:t xml:space="preserve"> a lack of work-home time. Other contributory factors involve organisational support of family issues, identification with the organisation, flexibility in work hours, life orientation, willingly reducing the number of contracted hours to suit the personal needs, and sustaining work and career. The career advancement in hotels is based on complex interplay between individual intentions, industry factors and cultural backgrounds and often leads to disjointed career patterns and high turnover rates. The problem of retention is a central one which is promoted by poor organisational culture, insufficient compensation, and inadequate career growth prospects; however, sustainable human resource practises, including the creation of positive working environments, promotion of effective communication, targeted training, and the establishment of effective recruitment models, can address it (Ghani et al., 2022; </w:t>
      </w:r>
      <w:proofErr w:type="spellStart"/>
      <w:r w:rsidRPr="00441F38">
        <w:rPr>
          <w:rFonts w:ascii="Arial" w:hAnsi="Arial" w:cs="Arial"/>
          <w:szCs w:val="24"/>
        </w:rPr>
        <w:t>Heydkamp</w:t>
      </w:r>
      <w:proofErr w:type="spellEnd"/>
      <w:r w:rsidRPr="00441F38">
        <w:rPr>
          <w:rFonts w:ascii="Arial" w:hAnsi="Arial" w:cs="Arial"/>
          <w:szCs w:val="24"/>
        </w:rPr>
        <w:t xml:space="preserve"> et al., 2025).</w:t>
      </w:r>
    </w:p>
    <w:p w14:paraId="1461A2D2" w14:textId="42689868" w:rsidR="00431EDD" w:rsidRPr="00757F05" w:rsidRDefault="00757F05" w:rsidP="0098289F">
      <w:pPr>
        <w:pStyle w:val="Heading2"/>
        <w:spacing w:line="360" w:lineRule="auto"/>
        <w:jc w:val="both"/>
        <w:rPr>
          <w:rFonts w:ascii="Arial" w:hAnsi="Arial" w:cs="Arial"/>
          <w:i/>
          <w:iCs/>
          <w:color w:val="auto"/>
          <w:sz w:val="28"/>
          <w:szCs w:val="28"/>
        </w:rPr>
      </w:pPr>
      <w:bookmarkStart w:id="13" w:name="_Toc223015098"/>
      <w:r w:rsidRPr="00757F05">
        <w:rPr>
          <w:rFonts w:ascii="Arial" w:hAnsi="Arial" w:cs="Arial"/>
          <w:i/>
          <w:iCs/>
          <w:color w:val="auto"/>
          <w:sz w:val="28"/>
          <w:szCs w:val="28"/>
        </w:rPr>
        <w:t xml:space="preserve">2.3 </w:t>
      </w:r>
      <w:r w:rsidR="00431EDD" w:rsidRPr="00757F05">
        <w:rPr>
          <w:rFonts w:ascii="Arial" w:hAnsi="Arial" w:cs="Arial"/>
          <w:i/>
          <w:iCs/>
          <w:color w:val="auto"/>
          <w:sz w:val="28"/>
          <w:szCs w:val="28"/>
        </w:rPr>
        <w:t>Operational Challenges in Hotels</w:t>
      </w:r>
      <w:bookmarkEnd w:id="13"/>
    </w:p>
    <w:p w14:paraId="00B00804"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 xml:space="preserve">One of the primary themes that come out of the literature reviews is that labour-related issues have a major impact, including workforce shortage, high employee turnover, a lack </w:t>
      </w:r>
      <w:r w:rsidRPr="00441F38">
        <w:rPr>
          <w:rFonts w:ascii="Arial" w:hAnsi="Arial" w:cs="Arial"/>
          <w:szCs w:val="24"/>
        </w:rPr>
        <w:lastRenderedPageBreak/>
        <w:t xml:space="preserve">of staff well-being, and stress related to irregular working hours and high employee turnover and work-related stress, which have an impact on disrupted operation performance and increased inconsistencies in services (Saito et al., 2025). </w:t>
      </w:r>
      <w:proofErr w:type="spellStart"/>
      <w:r w:rsidRPr="00441F38">
        <w:rPr>
          <w:rFonts w:ascii="Arial" w:hAnsi="Arial" w:cs="Arial"/>
          <w:szCs w:val="24"/>
        </w:rPr>
        <w:t>Japutra</w:t>
      </w:r>
      <w:proofErr w:type="spellEnd"/>
      <w:r w:rsidRPr="00441F38">
        <w:rPr>
          <w:rFonts w:ascii="Arial" w:hAnsi="Arial" w:cs="Arial"/>
          <w:szCs w:val="24"/>
        </w:rPr>
        <w:t xml:space="preserve"> and </w:t>
      </w:r>
      <w:proofErr w:type="spellStart"/>
      <w:r w:rsidRPr="00441F38">
        <w:rPr>
          <w:rFonts w:ascii="Arial" w:hAnsi="Arial" w:cs="Arial"/>
          <w:szCs w:val="24"/>
        </w:rPr>
        <w:t>Situmorang</w:t>
      </w:r>
      <w:proofErr w:type="spellEnd"/>
      <w:r w:rsidRPr="00441F38">
        <w:rPr>
          <w:rFonts w:ascii="Arial" w:hAnsi="Arial" w:cs="Arial"/>
          <w:szCs w:val="24"/>
        </w:rPr>
        <w:t xml:space="preserve"> (2021) argued that the problem of the supply chain is based on the introduction of closed borders. Hotels that did not furlough used an alternative regime, a blanket salary-reduction regime. This method caused panic and tension among the employees, who stated that the reduction should not be made equally among all the people; the board members and the top management (Saleh et al., 2010) should carry the larger percentage.</w:t>
      </w:r>
    </w:p>
    <w:p w14:paraId="7C303DFE" w14:textId="6CCA23F0" w:rsidR="00431EDD" w:rsidRPr="00757F05" w:rsidRDefault="00757F05" w:rsidP="0098289F">
      <w:pPr>
        <w:pStyle w:val="Heading2"/>
        <w:spacing w:line="360" w:lineRule="auto"/>
        <w:jc w:val="both"/>
        <w:rPr>
          <w:rFonts w:ascii="Arial" w:hAnsi="Arial" w:cs="Arial"/>
          <w:bCs/>
          <w:i/>
          <w:iCs/>
          <w:color w:val="auto"/>
          <w:sz w:val="28"/>
          <w:szCs w:val="28"/>
        </w:rPr>
      </w:pPr>
      <w:bookmarkStart w:id="14" w:name="_Toc223015099"/>
      <w:r w:rsidRPr="00757F05">
        <w:rPr>
          <w:rFonts w:ascii="Arial" w:hAnsi="Arial" w:cs="Arial"/>
          <w:bCs/>
          <w:i/>
          <w:iCs/>
          <w:color w:val="auto"/>
          <w:sz w:val="28"/>
          <w:szCs w:val="28"/>
        </w:rPr>
        <w:t xml:space="preserve">2.4 </w:t>
      </w:r>
      <w:r w:rsidR="00431EDD" w:rsidRPr="00757F05">
        <w:rPr>
          <w:rFonts w:ascii="Arial" w:hAnsi="Arial" w:cs="Arial"/>
          <w:bCs/>
          <w:i/>
          <w:iCs/>
          <w:color w:val="auto"/>
          <w:sz w:val="28"/>
          <w:szCs w:val="28"/>
        </w:rPr>
        <w:t>Hotel’s Staff Experiences in Managing Homeless Guests</w:t>
      </w:r>
      <w:bookmarkEnd w:id="14"/>
    </w:p>
    <w:p w14:paraId="61C7307C"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Employees of hotels must regularly deal with the homeless guests; whose specific issues pose unique problems that require service delivery models beyond the traditional hospitality paradigm. The conceptualisation of homelessness in hospitality field is multifaceted in nature and includes the vulnerability of guests, who are affected by different situations such as lack of finances, disaster or crisis and find themselves in a situational vulnerability, individuals with cognitive impairments, people facing homelessness and those facing mental health problems (</w:t>
      </w:r>
      <w:proofErr w:type="spellStart"/>
      <w:r w:rsidRPr="00441F38">
        <w:rPr>
          <w:rFonts w:ascii="Arial" w:hAnsi="Arial" w:cs="Arial"/>
          <w:szCs w:val="24"/>
        </w:rPr>
        <w:t>Lagiewski</w:t>
      </w:r>
      <w:proofErr w:type="spellEnd"/>
      <w:r w:rsidRPr="00441F38">
        <w:rPr>
          <w:rFonts w:ascii="Arial" w:hAnsi="Arial" w:cs="Arial"/>
          <w:szCs w:val="24"/>
        </w:rPr>
        <w:t xml:space="preserve"> and Perotti, 2023). Quarantine hotels, among others, have highlighted the critical importance of caring service offered by hotel staff as one of the key aspects of quality service. This aspect is placed next to food service and comfort in the room as supported by a semantic network analysis of online reviews (Lee et al., 2023). Customer impoliteness is encountered every day by frontline employees and has a negative impact on their psychological state and working effectiveness (Baker and Kim, 2024). Another group of tourists who have visual disabilities (that is included in homeless guests that can come from other country through various means); however, the physical layout of the environment in question may negatively influence their experiences or even the behaviour of staff members. Similarly, clients in the early-stage disability segment have a leisure travelling need that is underexplored, thus shedding light on a research gap that is important to fill in terms of how the hotels can best cater to this group of customers (Wen et al., 2023). </w:t>
      </w:r>
    </w:p>
    <w:p w14:paraId="319BEA20" w14:textId="119A3080" w:rsidR="00431EDD" w:rsidRPr="00757F05" w:rsidRDefault="00757F05" w:rsidP="0098289F">
      <w:pPr>
        <w:pStyle w:val="Heading2"/>
        <w:spacing w:line="360" w:lineRule="auto"/>
        <w:jc w:val="both"/>
        <w:rPr>
          <w:rFonts w:ascii="Arial" w:hAnsi="Arial" w:cs="Arial"/>
          <w:bCs/>
          <w:i/>
          <w:iCs/>
          <w:color w:val="auto"/>
          <w:sz w:val="28"/>
          <w:szCs w:val="28"/>
        </w:rPr>
      </w:pPr>
      <w:bookmarkStart w:id="15" w:name="_Toc223015100"/>
      <w:r w:rsidRPr="00757F05">
        <w:rPr>
          <w:rFonts w:ascii="Arial" w:hAnsi="Arial" w:cs="Arial"/>
          <w:bCs/>
          <w:i/>
          <w:iCs/>
          <w:color w:val="auto"/>
          <w:sz w:val="28"/>
          <w:szCs w:val="28"/>
        </w:rPr>
        <w:lastRenderedPageBreak/>
        <w:t xml:space="preserve">2.5 </w:t>
      </w:r>
      <w:r w:rsidR="00431EDD" w:rsidRPr="00757F05">
        <w:rPr>
          <w:rFonts w:ascii="Arial" w:hAnsi="Arial" w:cs="Arial"/>
          <w:bCs/>
          <w:i/>
          <w:iCs/>
          <w:color w:val="auto"/>
          <w:sz w:val="28"/>
          <w:szCs w:val="28"/>
        </w:rPr>
        <w:t>Operational Challenges in Accommodating Homeless Guests in Hotels</w:t>
      </w:r>
      <w:bookmarkEnd w:id="15"/>
      <w:r w:rsidR="00431EDD" w:rsidRPr="00757F05">
        <w:rPr>
          <w:rFonts w:ascii="Arial" w:hAnsi="Arial" w:cs="Arial"/>
          <w:bCs/>
          <w:i/>
          <w:iCs/>
          <w:color w:val="auto"/>
          <w:sz w:val="28"/>
          <w:szCs w:val="28"/>
        </w:rPr>
        <w:t xml:space="preserve"> </w:t>
      </w:r>
    </w:p>
    <w:p w14:paraId="4571A8BD"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 xml:space="preserve">Jamin et al., (2024) stated that inclusion in hotels is present in many hotels but new in some countries. The intrinsic and environmental factors positively and significantly influenced </w:t>
      </w:r>
      <w:proofErr w:type="spellStart"/>
      <w:r w:rsidRPr="00441F38">
        <w:rPr>
          <w:rFonts w:ascii="Arial" w:hAnsi="Arial" w:cs="Arial"/>
          <w:szCs w:val="24"/>
        </w:rPr>
        <w:t>travelers</w:t>
      </w:r>
      <w:proofErr w:type="spellEnd"/>
      <w:r w:rsidRPr="00441F38">
        <w:rPr>
          <w:rFonts w:ascii="Arial" w:hAnsi="Arial" w:cs="Arial"/>
          <w:szCs w:val="24"/>
        </w:rPr>
        <w:t xml:space="preserve"> with disability’s’ travel decisions. For instance, individuals with dementia have specific needs related to communication, safety, and cognitive support, which hotel operators may not be equipped to address without specialised training and can be considered as homeless (Wen et al., 2023; Lai et al., 2023). A significant operational challenge is ensuring accessibility, which goes beyond physical infrastructure. Accessibility is not just about physical structures like ramps and doorway widths, but also about process barriers, such as staff assistance policies that might not extend beyond business hours (Drinkwater, 2023; Milton et al., 2023). The integration of advanced technologies, such as Generative AI, presents both opportunities and challenges for accommodating homeless guests, including vulnerable ones. While AI can personalise guest experiences, it also raises significant concerns about privacy and data security, especially when handling sensitive personal information from homeless individuals. The perceived power of AI can even heighten privacy concerns among consumers (</w:t>
      </w:r>
      <w:proofErr w:type="spellStart"/>
      <w:r w:rsidRPr="00441F38">
        <w:rPr>
          <w:rFonts w:ascii="Arial" w:hAnsi="Arial" w:cs="Arial"/>
          <w:szCs w:val="24"/>
        </w:rPr>
        <w:t>Shuqair</w:t>
      </w:r>
      <w:proofErr w:type="spellEnd"/>
      <w:r w:rsidRPr="00441F38">
        <w:rPr>
          <w:rFonts w:ascii="Arial" w:hAnsi="Arial" w:cs="Arial"/>
          <w:szCs w:val="24"/>
        </w:rPr>
        <w:t xml:space="preserve"> et al., 2024). Data privacy and security pose additional operational burdens, especially when handling sensitive information from vulnerable groups. The sector's increasing digitisation heightens cyber risks, potentially eroding trust and inviting legal consequences (</w:t>
      </w:r>
      <w:proofErr w:type="spellStart"/>
      <w:r w:rsidRPr="00441F38">
        <w:rPr>
          <w:rFonts w:ascii="Arial" w:hAnsi="Arial" w:cs="Arial"/>
          <w:szCs w:val="24"/>
        </w:rPr>
        <w:t>Fakfare</w:t>
      </w:r>
      <w:proofErr w:type="spellEnd"/>
      <w:r w:rsidRPr="00441F38">
        <w:rPr>
          <w:rFonts w:ascii="Arial" w:hAnsi="Arial" w:cs="Arial"/>
          <w:szCs w:val="24"/>
        </w:rPr>
        <w:t xml:space="preserve"> et al., 2024). During emergencies, these vulnerabilities intensify; hotels often lack specialised evacuation protocols for guests with disabilities, increasing risks in events like hurricanes or pandemics (Wu et al., 2021). In high-risk regions, security vulnerabilities demand extra measures (e.g., preventing threats or collusion), raising costs and requiring vigilant staff training to keep homeless people out (Maranga et al, 2021; Radwan and Radwan, 2017).</w:t>
      </w:r>
    </w:p>
    <w:p w14:paraId="34632FB4" w14:textId="7CB52CF4" w:rsidR="00431EDD" w:rsidRPr="00740618" w:rsidRDefault="00740618" w:rsidP="0098289F">
      <w:pPr>
        <w:pStyle w:val="Heading2"/>
        <w:spacing w:line="360" w:lineRule="auto"/>
        <w:jc w:val="both"/>
        <w:rPr>
          <w:rFonts w:ascii="Arial" w:hAnsi="Arial" w:cs="Arial"/>
          <w:i/>
          <w:iCs/>
          <w:color w:val="auto"/>
          <w:sz w:val="28"/>
          <w:szCs w:val="28"/>
        </w:rPr>
      </w:pPr>
      <w:bookmarkStart w:id="16" w:name="_Toc223015101"/>
      <w:r w:rsidRPr="00740618">
        <w:rPr>
          <w:rFonts w:ascii="Arial" w:hAnsi="Arial" w:cs="Arial"/>
          <w:i/>
          <w:iCs/>
          <w:color w:val="auto"/>
          <w:sz w:val="28"/>
          <w:szCs w:val="28"/>
        </w:rPr>
        <w:t xml:space="preserve">2.6 </w:t>
      </w:r>
      <w:r w:rsidR="00431EDD" w:rsidRPr="00740618">
        <w:rPr>
          <w:rFonts w:ascii="Arial" w:hAnsi="Arial" w:cs="Arial"/>
          <w:i/>
          <w:iCs/>
          <w:color w:val="auto"/>
          <w:sz w:val="28"/>
          <w:szCs w:val="28"/>
        </w:rPr>
        <w:t>Theoretical Framework</w:t>
      </w:r>
      <w:bookmarkEnd w:id="16"/>
    </w:p>
    <w:p w14:paraId="5C29EC73" w14:textId="0C6EFF76" w:rsidR="00431EDD" w:rsidRPr="00740618" w:rsidRDefault="00740618" w:rsidP="0098289F">
      <w:pPr>
        <w:pStyle w:val="Heading3"/>
        <w:spacing w:line="360" w:lineRule="auto"/>
        <w:jc w:val="both"/>
        <w:rPr>
          <w:rFonts w:ascii="Arial" w:hAnsi="Arial" w:cs="Arial"/>
          <w:i/>
          <w:iCs/>
          <w:color w:val="auto"/>
          <w:sz w:val="24"/>
          <w:szCs w:val="24"/>
        </w:rPr>
      </w:pPr>
      <w:bookmarkStart w:id="17" w:name="_Toc223015102"/>
      <w:r w:rsidRPr="00740618">
        <w:rPr>
          <w:rFonts w:ascii="Arial" w:hAnsi="Arial" w:cs="Arial"/>
          <w:i/>
          <w:iCs/>
          <w:color w:val="auto"/>
          <w:sz w:val="24"/>
          <w:szCs w:val="24"/>
        </w:rPr>
        <w:t xml:space="preserve">2.6.1 </w:t>
      </w:r>
      <w:r w:rsidR="00431EDD" w:rsidRPr="00740618">
        <w:rPr>
          <w:rFonts w:ascii="Arial" w:hAnsi="Arial" w:cs="Arial"/>
          <w:i/>
          <w:iCs/>
          <w:color w:val="auto"/>
          <w:sz w:val="24"/>
          <w:szCs w:val="24"/>
        </w:rPr>
        <w:t>Stakeholder Theory</w:t>
      </w:r>
      <w:bookmarkEnd w:id="17"/>
    </w:p>
    <w:p w14:paraId="4F60CC5F" w14:textId="06E3C556" w:rsidR="00431EDD" w:rsidRPr="00441F38" w:rsidRDefault="00431EDD" w:rsidP="0098289F">
      <w:pPr>
        <w:spacing w:line="360" w:lineRule="auto"/>
        <w:jc w:val="both"/>
        <w:rPr>
          <w:rFonts w:ascii="Arial" w:hAnsi="Arial" w:cs="Arial"/>
          <w:szCs w:val="24"/>
        </w:rPr>
      </w:pPr>
      <w:r w:rsidRPr="00441F38">
        <w:rPr>
          <w:rFonts w:ascii="Arial" w:hAnsi="Arial" w:cs="Arial"/>
          <w:szCs w:val="24"/>
        </w:rPr>
        <w:t xml:space="preserve">Stakeholder theory posits that the success of a company depends on the success with which the corporation manages its relationship with all entities with an interest in the operations of that corporation, which includes customers, employees, suppliers, the local </w:t>
      </w:r>
      <w:r w:rsidRPr="00441F38">
        <w:rPr>
          <w:rFonts w:ascii="Arial" w:hAnsi="Arial" w:cs="Arial"/>
          <w:szCs w:val="24"/>
        </w:rPr>
        <w:lastRenderedPageBreak/>
        <w:t xml:space="preserve">community, other groups, etc. Therefore, it will require a proportional consideration of these various interests to create long-term </w:t>
      </w:r>
      <w:r w:rsidR="00331F83" w:rsidRPr="00441F38">
        <w:rPr>
          <w:rFonts w:ascii="Arial" w:hAnsi="Arial" w:cs="Arial"/>
          <w:szCs w:val="24"/>
        </w:rPr>
        <w:t>value, stepping</w:t>
      </w:r>
      <w:r w:rsidRPr="00441F38">
        <w:rPr>
          <w:rFonts w:ascii="Arial" w:hAnsi="Arial" w:cs="Arial"/>
          <w:szCs w:val="24"/>
        </w:rPr>
        <w:t xml:space="preserve"> beyond the conventional paradigm of shareholder primacy and to a broader view of business ethics and social responsibility. The corporations operate in a highly interdependent ecosystem where the needs of different stakeholders, such as customers, employees, suppliers, financiers, local communities, and government agencies are interwoven (Mahajan and al., 2023 Freeman et al., 2012).</w:t>
      </w:r>
    </w:p>
    <w:p w14:paraId="4F8D351F" w14:textId="1BD18E6E" w:rsidR="00431EDD" w:rsidRPr="00740618" w:rsidRDefault="00740618" w:rsidP="0098289F">
      <w:pPr>
        <w:pStyle w:val="Heading2"/>
        <w:spacing w:line="360" w:lineRule="auto"/>
        <w:jc w:val="both"/>
        <w:rPr>
          <w:rFonts w:ascii="Arial" w:hAnsi="Arial" w:cs="Arial"/>
          <w:i/>
          <w:iCs/>
          <w:color w:val="auto"/>
          <w:sz w:val="24"/>
          <w:szCs w:val="24"/>
        </w:rPr>
      </w:pPr>
      <w:bookmarkStart w:id="18" w:name="_Toc223015103"/>
      <w:r w:rsidRPr="00740618">
        <w:rPr>
          <w:rFonts w:ascii="Arial" w:hAnsi="Arial" w:cs="Arial"/>
          <w:i/>
          <w:iCs/>
          <w:color w:val="auto"/>
          <w:sz w:val="24"/>
          <w:szCs w:val="24"/>
        </w:rPr>
        <w:t xml:space="preserve">2.6.2 </w:t>
      </w:r>
      <w:r w:rsidR="00431EDD" w:rsidRPr="00740618">
        <w:rPr>
          <w:rFonts w:ascii="Arial" w:hAnsi="Arial" w:cs="Arial"/>
          <w:i/>
          <w:iCs/>
          <w:color w:val="auto"/>
          <w:sz w:val="24"/>
          <w:szCs w:val="24"/>
        </w:rPr>
        <w:t>Research Gap</w:t>
      </w:r>
      <w:bookmarkEnd w:id="18"/>
    </w:p>
    <w:p w14:paraId="773BD394"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 xml:space="preserve">There is limited research on how hotel staff experience the process of accommodating homeless guests. Most studies focus on guest satisfaction, service quality, and general operations (Wu et al., 2021). Few studies look at the frontline perspectives of staff working with homeless populations. This includes people with disabilities, older adults, or those with social or health needs. Existing literature highlights the importance of accessibility and inclusive services in hospitality. </w:t>
      </w:r>
      <w:proofErr w:type="gramStart"/>
      <w:r w:rsidRPr="00441F38">
        <w:rPr>
          <w:rFonts w:ascii="Arial" w:hAnsi="Arial" w:cs="Arial"/>
          <w:szCs w:val="24"/>
        </w:rPr>
        <w:t>Yet,</w:t>
      </w:r>
      <w:proofErr w:type="gramEnd"/>
      <w:r w:rsidRPr="00441F38">
        <w:rPr>
          <w:rFonts w:ascii="Arial" w:hAnsi="Arial" w:cs="Arial"/>
          <w:szCs w:val="24"/>
        </w:rPr>
        <w:t xml:space="preserve"> studies often treat homeless people as vulnerable as a checklist of physical features or policies. They do not capture lived experiences of staff who deal with unpredictable situations (Saito et al., 2025; Bahja et al., 2024). There is a gap in understanding how staff perceive their preparedness, confidence, and support systems when serving vulnerable guests. </w:t>
      </w:r>
    </w:p>
    <w:p w14:paraId="4D30D57E" w14:textId="0897340B" w:rsidR="00431EDD" w:rsidRPr="00740618" w:rsidRDefault="00740618" w:rsidP="0098289F">
      <w:pPr>
        <w:pStyle w:val="Heading2"/>
        <w:spacing w:line="360" w:lineRule="auto"/>
        <w:jc w:val="both"/>
        <w:rPr>
          <w:rFonts w:ascii="Arial" w:hAnsi="Arial" w:cs="Arial"/>
          <w:i/>
          <w:iCs/>
          <w:color w:val="auto"/>
          <w:sz w:val="24"/>
          <w:szCs w:val="24"/>
        </w:rPr>
      </w:pPr>
      <w:bookmarkStart w:id="19" w:name="_Toc223015104"/>
      <w:r w:rsidRPr="00740618">
        <w:rPr>
          <w:rFonts w:ascii="Arial" w:hAnsi="Arial" w:cs="Arial"/>
          <w:i/>
          <w:iCs/>
          <w:color w:val="auto"/>
          <w:sz w:val="24"/>
          <w:szCs w:val="24"/>
        </w:rPr>
        <w:t xml:space="preserve">2.6.3 </w:t>
      </w:r>
      <w:r w:rsidR="00431EDD" w:rsidRPr="00740618">
        <w:rPr>
          <w:rFonts w:ascii="Arial" w:hAnsi="Arial" w:cs="Arial"/>
          <w:i/>
          <w:iCs/>
          <w:color w:val="auto"/>
          <w:sz w:val="24"/>
          <w:szCs w:val="24"/>
        </w:rPr>
        <w:t>Chapter Summary</w:t>
      </w:r>
      <w:bookmarkEnd w:id="19"/>
      <w:r w:rsidR="00431EDD" w:rsidRPr="00740618">
        <w:rPr>
          <w:rFonts w:ascii="Arial" w:hAnsi="Arial" w:cs="Arial"/>
          <w:i/>
          <w:iCs/>
          <w:color w:val="auto"/>
          <w:sz w:val="24"/>
          <w:szCs w:val="24"/>
        </w:rPr>
        <w:t xml:space="preserve"> </w:t>
      </w:r>
    </w:p>
    <w:p w14:paraId="657B1F02"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 xml:space="preserve">This chapter reviewed existing literature related to staff experiences and operational challenges in hotels, with a specific focus on accommodating homeless guests. The review established that employees play a critical role in service delivery, yet they face significant stress due to workload, emotional labour, limited resources, and organisational constraints. Prior studies highlight that staff well-being, retention, and career progression are closely linked to supportive workplace practices, effective leadership, and flexible human resource strategies. </w:t>
      </w:r>
    </w:p>
    <w:p w14:paraId="3F618092" w14:textId="77777777" w:rsidR="00431EDD" w:rsidRPr="00441F38" w:rsidRDefault="00431EDD" w:rsidP="0098289F">
      <w:pPr>
        <w:spacing w:line="360" w:lineRule="auto"/>
        <w:jc w:val="both"/>
        <w:rPr>
          <w:rFonts w:ascii="Arial" w:eastAsiaTheme="majorEastAsia" w:hAnsi="Arial" w:cs="Arial"/>
          <w:b/>
          <w:szCs w:val="24"/>
        </w:rPr>
      </w:pPr>
      <w:r w:rsidRPr="00441F38">
        <w:rPr>
          <w:rFonts w:ascii="Arial" w:eastAsiaTheme="majorEastAsia" w:hAnsi="Arial" w:cs="Arial"/>
          <w:b/>
          <w:szCs w:val="24"/>
        </w:rPr>
        <w:br w:type="page"/>
      </w:r>
    </w:p>
    <w:p w14:paraId="1A8E29A6" w14:textId="77777777" w:rsidR="00431EDD" w:rsidRPr="00740618" w:rsidRDefault="00431EDD" w:rsidP="00740618">
      <w:pPr>
        <w:pStyle w:val="Heading1"/>
        <w:spacing w:line="360" w:lineRule="auto"/>
        <w:jc w:val="center"/>
        <w:rPr>
          <w:rFonts w:ascii="Arial" w:hAnsi="Arial" w:cs="Arial"/>
          <w:color w:val="auto"/>
          <w:sz w:val="28"/>
          <w:szCs w:val="28"/>
        </w:rPr>
      </w:pPr>
      <w:bookmarkStart w:id="20" w:name="_Toc223015105"/>
      <w:r w:rsidRPr="00740618">
        <w:rPr>
          <w:rStyle w:val="Heading1Char"/>
          <w:rFonts w:ascii="Arial" w:hAnsi="Arial" w:cs="Arial"/>
          <w:b/>
          <w:color w:val="auto"/>
          <w:sz w:val="28"/>
          <w:szCs w:val="28"/>
        </w:rPr>
        <w:lastRenderedPageBreak/>
        <w:t>Chapter 3: Research Methodology</w:t>
      </w:r>
      <w:bookmarkEnd w:id="20"/>
    </w:p>
    <w:p w14:paraId="5AE07927" w14:textId="694582CD" w:rsidR="00431EDD" w:rsidRPr="00740618" w:rsidRDefault="00740618" w:rsidP="0098289F">
      <w:pPr>
        <w:pStyle w:val="Heading2"/>
        <w:spacing w:line="360" w:lineRule="auto"/>
        <w:jc w:val="both"/>
        <w:rPr>
          <w:rFonts w:ascii="Arial" w:hAnsi="Arial" w:cs="Arial"/>
          <w:i/>
          <w:iCs/>
          <w:color w:val="auto"/>
          <w:sz w:val="28"/>
          <w:szCs w:val="28"/>
        </w:rPr>
      </w:pPr>
      <w:bookmarkStart w:id="21" w:name="_Toc220941338"/>
      <w:bookmarkStart w:id="22" w:name="_Toc223015106"/>
      <w:r w:rsidRPr="00740618">
        <w:rPr>
          <w:rFonts w:ascii="Arial" w:hAnsi="Arial" w:cs="Arial"/>
          <w:i/>
          <w:iCs/>
          <w:color w:val="auto"/>
          <w:sz w:val="28"/>
          <w:szCs w:val="28"/>
        </w:rPr>
        <w:t xml:space="preserve">3.1 </w:t>
      </w:r>
      <w:r w:rsidR="00431EDD" w:rsidRPr="00740618">
        <w:rPr>
          <w:rFonts w:ascii="Arial" w:hAnsi="Arial" w:cs="Arial"/>
          <w:i/>
          <w:iCs/>
          <w:color w:val="auto"/>
          <w:sz w:val="28"/>
          <w:szCs w:val="28"/>
        </w:rPr>
        <w:t>Introduction</w:t>
      </w:r>
      <w:bookmarkEnd w:id="21"/>
      <w:bookmarkEnd w:id="22"/>
    </w:p>
    <w:p w14:paraId="7094C1AE"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 xml:space="preserve">This chapter defines the methodological paradigm that was utilised to examine the operational and ethical issues of accommodating homeless individuals in </w:t>
      </w:r>
      <w:proofErr w:type="gramStart"/>
      <w:r w:rsidRPr="00441F38">
        <w:rPr>
          <w:rFonts w:ascii="Arial" w:hAnsi="Arial" w:cs="Arial"/>
          <w:szCs w:val="24"/>
        </w:rPr>
        <w:t>low cost</w:t>
      </w:r>
      <w:proofErr w:type="gramEnd"/>
      <w:r w:rsidRPr="00441F38">
        <w:rPr>
          <w:rFonts w:ascii="Arial" w:hAnsi="Arial" w:cs="Arial"/>
          <w:szCs w:val="24"/>
        </w:rPr>
        <w:t xml:space="preserve"> hotels. The chapter is based on the research onion model by Saunders, Lewis and Thornhill that offers a step-by-step approach to harmonising the research decisions.</w:t>
      </w:r>
    </w:p>
    <w:p w14:paraId="15D71B5C" w14:textId="0EAA0527" w:rsidR="00431EDD" w:rsidRPr="00740618" w:rsidRDefault="00740618" w:rsidP="00740618">
      <w:pPr>
        <w:pStyle w:val="Heading2"/>
        <w:numPr>
          <w:ilvl w:val="1"/>
          <w:numId w:val="5"/>
        </w:numPr>
        <w:spacing w:line="360" w:lineRule="auto"/>
        <w:jc w:val="both"/>
        <w:rPr>
          <w:rFonts w:ascii="Arial" w:hAnsi="Arial" w:cs="Arial"/>
          <w:i/>
          <w:iCs/>
          <w:color w:val="auto"/>
          <w:sz w:val="28"/>
          <w:szCs w:val="28"/>
        </w:rPr>
      </w:pPr>
      <w:bookmarkStart w:id="23" w:name="_Toc220941339"/>
      <w:r w:rsidRPr="00740618">
        <w:rPr>
          <w:rFonts w:ascii="Arial" w:hAnsi="Arial" w:cs="Arial"/>
          <w:i/>
          <w:iCs/>
          <w:color w:val="auto"/>
          <w:sz w:val="28"/>
          <w:szCs w:val="28"/>
        </w:rPr>
        <w:t xml:space="preserve"> </w:t>
      </w:r>
      <w:bookmarkStart w:id="24" w:name="_Toc223015107"/>
      <w:r w:rsidR="00431EDD" w:rsidRPr="00740618">
        <w:rPr>
          <w:rFonts w:ascii="Arial" w:hAnsi="Arial" w:cs="Arial"/>
          <w:i/>
          <w:iCs/>
          <w:color w:val="auto"/>
          <w:sz w:val="28"/>
          <w:szCs w:val="28"/>
        </w:rPr>
        <w:t>Research Philosophy</w:t>
      </w:r>
      <w:bookmarkEnd w:id="23"/>
      <w:bookmarkEnd w:id="24"/>
    </w:p>
    <w:p w14:paraId="784168AB"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Research philosophy is defined as the beliefs about what the reality is and how knowledge about the same reality may be produced and perceived. Pragmatism is practical, outcome and problem-oriented, offers flexibility and practical relevance.</w:t>
      </w:r>
    </w:p>
    <w:p w14:paraId="00595692"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The research is directed by an interpretivism philosophy, Operational and ethical issues related to accepting homeless guests are not strictly technical issues. An interpretivism position enables the study to be interested in generating insights that can be applied in the hospitality operations and ethical decision-making in real-world settings of budget hotels, instead of being confined to a theoretical perspective (Saunders et al., 2023).</w:t>
      </w:r>
    </w:p>
    <w:p w14:paraId="7E5AC89F" w14:textId="2B82FE59" w:rsidR="00431EDD" w:rsidRPr="00EF1FA2" w:rsidRDefault="00EF1FA2" w:rsidP="00EF1FA2">
      <w:pPr>
        <w:pStyle w:val="Heading2"/>
        <w:numPr>
          <w:ilvl w:val="1"/>
          <w:numId w:val="5"/>
        </w:numPr>
        <w:spacing w:line="360" w:lineRule="auto"/>
        <w:jc w:val="both"/>
        <w:rPr>
          <w:rFonts w:ascii="Arial" w:hAnsi="Arial" w:cs="Arial"/>
          <w:i/>
          <w:iCs/>
          <w:color w:val="auto"/>
          <w:sz w:val="28"/>
          <w:szCs w:val="28"/>
        </w:rPr>
      </w:pPr>
      <w:bookmarkStart w:id="25" w:name="_Toc220941340"/>
      <w:r w:rsidRPr="00EF1FA2">
        <w:rPr>
          <w:rFonts w:ascii="Arial" w:hAnsi="Arial" w:cs="Arial"/>
          <w:i/>
          <w:iCs/>
          <w:color w:val="auto"/>
          <w:sz w:val="28"/>
          <w:szCs w:val="28"/>
        </w:rPr>
        <w:t xml:space="preserve"> </w:t>
      </w:r>
      <w:bookmarkStart w:id="26" w:name="_Toc223015108"/>
      <w:r w:rsidR="00431EDD" w:rsidRPr="00EF1FA2">
        <w:rPr>
          <w:rFonts w:ascii="Arial" w:hAnsi="Arial" w:cs="Arial"/>
          <w:i/>
          <w:iCs/>
          <w:color w:val="auto"/>
          <w:sz w:val="28"/>
          <w:szCs w:val="28"/>
        </w:rPr>
        <w:t>Research Approach</w:t>
      </w:r>
      <w:bookmarkEnd w:id="25"/>
      <w:bookmarkEnd w:id="26"/>
    </w:p>
    <w:p w14:paraId="7BCF74B2"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 xml:space="preserve">Research methodology defines the </w:t>
      </w:r>
      <w:proofErr w:type="spellStart"/>
      <w:r w:rsidRPr="00441F38">
        <w:rPr>
          <w:rFonts w:ascii="Arial" w:hAnsi="Arial" w:cs="Arial"/>
          <w:szCs w:val="24"/>
        </w:rPr>
        <w:t>rational</w:t>
      </w:r>
      <w:proofErr w:type="spellEnd"/>
      <w:r w:rsidRPr="00441F38">
        <w:rPr>
          <w:rFonts w:ascii="Arial" w:hAnsi="Arial" w:cs="Arial"/>
          <w:szCs w:val="24"/>
        </w:rPr>
        <w:t xml:space="preserve"> association of data and theory. Deductive methods examine the existing theories. Inductive methods derive ideas and descriptions out of data and permit new information. Abductive methods take alternate steps between data and theory and integrate exploration with the concept sharpening, but they require transparency to ensure consistency.</w:t>
      </w:r>
    </w:p>
    <w:p w14:paraId="60BCBF55"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This study is an inductive one, which is backed up by abductive reasoning. Because of the dynamic and context-driven character of homelessness accommodation in low-cost hotels, especially in the post-pandemic settings, it is worth letting the themes come out of the literature, as opposed to pre-established theoretical labels (Cheong et al., 2023; Collis and Hussey, 2014).</w:t>
      </w:r>
    </w:p>
    <w:p w14:paraId="440504A8" w14:textId="77777777" w:rsidR="00431EDD" w:rsidRPr="00EF1FA2" w:rsidRDefault="00431EDD" w:rsidP="00EF1FA2">
      <w:pPr>
        <w:pStyle w:val="Heading2"/>
        <w:numPr>
          <w:ilvl w:val="1"/>
          <w:numId w:val="5"/>
        </w:numPr>
        <w:spacing w:line="360" w:lineRule="auto"/>
        <w:ind w:left="576" w:hanging="576"/>
        <w:jc w:val="both"/>
        <w:rPr>
          <w:rFonts w:ascii="Arial" w:hAnsi="Arial" w:cs="Arial"/>
          <w:i/>
          <w:iCs/>
          <w:color w:val="auto"/>
          <w:sz w:val="28"/>
          <w:szCs w:val="28"/>
        </w:rPr>
      </w:pPr>
      <w:bookmarkStart w:id="27" w:name="_Toc220941341"/>
      <w:bookmarkStart w:id="28" w:name="_Toc223015109"/>
      <w:r w:rsidRPr="00EF1FA2">
        <w:rPr>
          <w:rFonts w:ascii="Arial" w:hAnsi="Arial" w:cs="Arial"/>
          <w:i/>
          <w:iCs/>
          <w:color w:val="auto"/>
          <w:sz w:val="28"/>
          <w:szCs w:val="28"/>
        </w:rPr>
        <w:lastRenderedPageBreak/>
        <w:t>Methodological Choice</w:t>
      </w:r>
      <w:bookmarkEnd w:id="27"/>
      <w:bookmarkEnd w:id="28"/>
    </w:p>
    <w:p w14:paraId="0F9086A3"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Methodological choice is the aspect of the study to take either qualitative methods or quantitative methods or a combination of both. The qualitative methods offer depth and contextual insights, whereas the quantitative methods can be measured and compared. Mixed-methods designs are comprehensive and triangulated.</w:t>
      </w:r>
    </w:p>
    <w:p w14:paraId="3689DA61"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The method of the present study is a qualitative mono-method study which is founded on secondary data. The secondary qualitative research method is especially appropriate when addressing homelessness. The approach also enables the study to tap into various geographical and policy locations, which would have been hard to accomplish with primary data collection only (Morgan, 2022).</w:t>
      </w:r>
    </w:p>
    <w:p w14:paraId="618B99CC" w14:textId="77777777" w:rsidR="00431EDD" w:rsidRPr="00EF1FA2" w:rsidRDefault="00431EDD" w:rsidP="00EF1FA2">
      <w:pPr>
        <w:pStyle w:val="Heading2"/>
        <w:numPr>
          <w:ilvl w:val="1"/>
          <w:numId w:val="5"/>
        </w:numPr>
        <w:spacing w:line="360" w:lineRule="auto"/>
        <w:ind w:left="576" w:hanging="576"/>
        <w:jc w:val="both"/>
        <w:rPr>
          <w:rFonts w:ascii="Arial" w:hAnsi="Arial" w:cs="Arial"/>
          <w:i/>
          <w:iCs/>
          <w:color w:val="auto"/>
          <w:sz w:val="28"/>
          <w:szCs w:val="28"/>
        </w:rPr>
      </w:pPr>
      <w:bookmarkStart w:id="29" w:name="_Toc220941342"/>
      <w:bookmarkStart w:id="30" w:name="_Toc223015110"/>
      <w:r w:rsidRPr="00EF1FA2">
        <w:rPr>
          <w:rFonts w:ascii="Arial" w:hAnsi="Arial" w:cs="Arial"/>
          <w:i/>
          <w:iCs/>
          <w:color w:val="auto"/>
          <w:sz w:val="28"/>
          <w:szCs w:val="28"/>
        </w:rPr>
        <w:t>Research Strategy</w:t>
      </w:r>
      <w:bookmarkEnd w:id="29"/>
      <w:bookmarkEnd w:id="30"/>
    </w:p>
    <w:p w14:paraId="439809CA"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 xml:space="preserve">Research strategy is the general plan of how data should be obtained and analysed </w:t>
      </w:r>
      <w:proofErr w:type="gramStart"/>
      <w:r w:rsidRPr="00441F38">
        <w:rPr>
          <w:rFonts w:ascii="Arial" w:hAnsi="Arial" w:cs="Arial"/>
          <w:szCs w:val="24"/>
        </w:rPr>
        <w:t>in order to</w:t>
      </w:r>
      <w:proofErr w:type="gramEnd"/>
      <w:r w:rsidRPr="00441F38">
        <w:rPr>
          <w:rFonts w:ascii="Arial" w:hAnsi="Arial" w:cs="Arial"/>
          <w:szCs w:val="24"/>
        </w:rPr>
        <w:t xml:space="preserve"> address the research question. Mostly used strategies </w:t>
      </w:r>
      <w:proofErr w:type="gramStart"/>
      <w:r w:rsidRPr="00441F38">
        <w:rPr>
          <w:rFonts w:ascii="Arial" w:hAnsi="Arial" w:cs="Arial"/>
          <w:szCs w:val="24"/>
        </w:rPr>
        <w:t>include:</w:t>
      </w:r>
      <w:proofErr w:type="gramEnd"/>
      <w:r w:rsidRPr="00441F38">
        <w:rPr>
          <w:rFonts w:ascii="Arial" w:hAnsi="Arial" w:cs="Arial"/>
          <w:szCs w:val="24"/>
        </w:rPr>
        <w:t xml:space="preserve"> surveys, experiments and ethnography, although documentary and secondary analysis strategies are also becoming recognised as rigorous qualitative methods.</w:t>
      </w:r>
    </w:p>
    <w:p w14:paraId="3ABC6CB0"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A qualitative document analysis strategy with the principles of secondary qualitative analysis will be used in this research. Nevertheless, this plan is suitable for documented and, therefore, both relevant and information-rich sources (</w:t>
      </w:r>
      <w:proofErr w:type="spellStart"/>
      <w:r w:rsidRPr="00441F38">
        <w:rPr>
          <w:rFonts w:ascii="Arial" w:hAnsi="Arial" w:cs="Arial"/>
          <w:szCs w:val="24"/>
        </w:rPr>
        <w:t>Stambea</w:t>
      </w:r>
      <w:proofErr w:type="spellEnd"/>
      <w:r w:rsidRPr="00441F38">
        <w:rPr>
          <w:rFonts w:ascii="Arial" w:hAnsi="Arial" w:cs="Arial"/>
          <w:szCs w:val="24"/>
        </w:rPr>
        <w:t xml:space="preserve"> et al., 2024; Cottrell, 2017).</w:t>
      </w:r>
    </w:p>
    <w:p w14:paraId="69A281C3" w14:textId="77777777" w:rsidR="00431EDD" w:rsidRPr="00EF1FA2" w:rsidRDefault="00431EDD" w:rsidP="00EF1FA2">
      <w:pPr>
        <w:pStyle w:val="Heading2"/>
        <w:numPr>
          <w:ilvl w:val="1"/>
          <w:numId w:val="5"/>
        </w:numPr>
        <w:spacing w:line="360" w:lineRule="auto"/>
        <w:ind w:left="576" w:hanging="576"/>
        <w:jc w:val="both"/>
        <w:rPr>
          <w:rFonts w:ascii="Arial" w:hAnsi="Arial" w:cs="Arial"/>
          <w:i/>
          <w:iCs/>
          <w:color w:val="auto"/>
          <w:sz w:val="28"/>
          <w:szCs w:val="28"/>
        </w:rPr>
      </w:pPr>
      <w:bookmarkStart w:id="31" w:name="_Toc220941343"/>
      <w:bookmarkStart w:id="32" w:name="_Toc223015111"/>
      <w:r w:rsidRPr="00EF1FA2">
        <w:rPr>
          <w:rFonts w:ascii="Arial" w:hAnsi="Arial" w:cs="Arial"/>
          <w:i/>
          <w:iCs/>
          <w:color w:val="auto"/>
          <w:sz w:val="28"/>
          <w:szCs w:val="28"/>
        </w:rPr>
        <w:t>Methods of Data Collection and Analysis</w:t>
      </w:r>
      <w:bookmarkEnd w:id="31"/>
      <w:bookmarkEnd w:id="32"/>
    </w:p>
    <w:p w14:paraId="1A591046"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The secondary qualitative data collection is the process of systematic selection and interpretation of the existing qualitative materials. Thematic analysis provides transparency and structure with the need to have reflexivity to prevent superficial coding or selective interpretation (Braun and Clarke, 2022).</w:t>
      </w:r>
    </w:p>
    <w:p w14:paraId="65D21FA0"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The thematic analysis in the current research is implemented via familiarisation with the documents, systematic code of the operational and ethical issues, formulation and improvement of the themes, and interpretive synthesis of relating the themes to the research questions (Ahmed et al., 2025; Veal, 2017).</w:t>
      </w:r>
    </w:p>
    <w:p w14:paraId="491420EE" w14:textId="77777777" w:rsidR="00431EDD" w:rsidRPr="00EF1FA2" w:rsidRDefault="00431EDD" w:rsidP="00EF1FA2">
      <w:pPr>
        <w:pStyle w:val="Heading2"/>
        <w:numPr>
          <w:ilvl w:val="1"/>
          <w:numId w:val="5"/>
        </w:numPr>
        <w:spacing w:line="360" w:lineRule="auto"/>
        <w:ind w:left="576" w:hanging="576"/>
        <w:jc w:val="both"/>
        <w:rPr>
          <w:rFonts w:ascii="Arial" w:hAnsi="Arial" w:cs="Arial"/>
          <w:i/>
          <w:iCs/>
          <w:color w:val="auto"/>
          <w:sz w:val="28"/>
          <w:szCs w:val="28"/>
        </w:rPr>
      </w:pPr>
      <w:bookmarkStart w:id="33" w:name="_Toc220941344"/>
      <w:bookmarkStart w:id="34" w:name="_Toc223015112"/>
      <w:r w:rsidRPr="00EF1FA2">
        <w:rPr>
          <w:rFonts w:ascii="Arial" w:hAnsi="Arial" w:cs="Arial"/>
          <w:i/>
          <w:iCs/>
          <w:color w:val="auto"/>
          <w:sz w:val="28"/>
          <w:szCs w:val="28"/>
        </w:rPr>
        <w:lastRenderedPageBreak/>
        <w:t>Ethical Considerations</w:t>
      </w:r>
      <w:bookmarkEnd w:id="33"/>
      <w:bookmarkEnd w:id="34"/>
    </w:p>
    <w:p w14:paraId="24402234" w14:textId="63F9668F" w:rsidR="00431EDD" w:rsidRPr="00441F38" w:rsidRDefault="00431EDD" w:rsidP="0098289F">
      <w:pPr>
        <w:spacing w:line="360" w:lineRule="auto"/>
        <w:jc w:val="both"/>
        <w:rPr>
          <w:rFonts w:ascii="Arial" w:hAnsi="Arial" w:cs="Arial"/>
          <w:szCs w:val="24"/>
        </w:rPr>
      </w:pPr>
      <w:r w:rsidRPr="00441F38">
        <w:rPr>
          <w:rFonts w:ascii="Arial" w:hAnsi="Arial" w:cs="Arial"/>
          <w:szCs w:val="24"/>
        </w:rPr>
        <w:t xml:space="preserve">The use of ethical considerations is not unethical in secondary forms of qualitative research especially when there is the involvement of homeless groups e.g. the homeless people. </w:t>
      </w:r>
      <w:r w:rsidR="007945F7" w:rsidRPr="00441F38">
        <w:rPr>
          <w:rFonts w:ascii="Arial" w:hAnsi="Arial" w:cs="Arial"/>
          <w:szCs w:val="24"/>
        </w:rPr>
        <w:t>The practices comply with UK research ethics guidance for secondary qualitative research (UKRI, 2024).</w:t>
      </w:r>
    </w:p>
    <w:p w14:paraId="4B6CF344" w14:textId="77777777" w:rsidR="00431EDD" w:rsidRPr="00EF1FA2" w:rsidRDefault="00431EDD" w:rsidP="00EF1FA2">
      <w:pPr>
        <w:pStyle w:val="Heading2"/>
        <w:numPr>
          <w:ilvl w:val="1"/>
          <w:numId w:val="5"/>
        </w:numPr>
        <w:spacing w:line="360" w:lineRule="auto"/>
        <w:ind w:left="576" w:hanging="576"/>
        <w:jc w:val="both"/>
        <w:rPr>
          <w:rFonts w:ascii="Arial" w:hAnsi="Arial" w:cs="Arial"/>
          <w:i/>
          <w:iCs/>
          <w:color w:val="auto"/>
          <w:sz w:val="28"/>
          <w:szCs w:val="28"/>
        </w:rPr>
      </w:pPr>
      <w:bookmarkStart w:id="35" w:name="_Toc220941345"/>
      <w:bookmarkStart w:id="36" w:name="_Toc223015113"/>
      <w:r w:rsidRPr="00EF1FA2">
        <w:rPr>
          <w:rFonts w:ascii="Arial" w:hAnsi="Arial" w:cs="Arial"/>
          <w:i/>
          <w:iCs/>
          <w:color w:val="auto"/>
          <w:sz w:val="28"/>
          <w:szCs w:val="28"/>
        </w:rPr>
        <w:t>Chapter summary</w:t>
      </w:r>
      <w:bookmarkEnd w:id="35"/>
      <w:bookmarkEnd w:id="36"/>
    </w:p>
    <w:p w14:paraId="2DBD5165" w14:textId="77777777" w:rsidR="00431EDD" w:rsidRDefault="00431EDD" w:rsidP="0098289F">
      <w:pPr>
        <w:spacing w:line="360" w:lineRule="auto"/>
        <w:jc w:val="both"/>
        <w:rPr>
          <w:rFonts w:ascii="Arial" w:hAnsi="Arial" w:cs="Arial"/>
          <w:szCs w:val="24"/>
        </w:rPr>
      </w:pPr>
      <w:r w:rsidRPr="00441F38">
        <w:rPr>
          <w:rFonts w:ascii="Arial" w:hAnsi="Arial" w:cs="Arial"/>
          <w:szCs w:val="24"/>
        </w:rPr>
        <w:t>This chapter has presented a qualitative and secondary research design that will be based on a research onion provided by Saunders. A combination of these methodological decisions offers a clear and ethically acceptable system of analysing the operational and ethical issues of hosting homeless people in cheap hotels.</w:t>
      </w:r>
    </w:p>
    <w:p w14:paraId="0A4555AE" w14:textId="77777777" w:rsidR="007722AE" w:rsidRPr="00441F38" w:rsidRDefault="007722AE" w:rsidP="0098289F">
      <w:pPr>
        <w:spacing w:line="360" w:lineRule="auto"/>
        <w:jc w:val="both"/>
        <w:rPr>
          <w:rFonts w:ascii="Arial" w:hAnsi="Arial" w:cs="Arial"/>
          <w:szCs w:val="24"/>
        </w:rPr>
      </w:pPr>
    </w:p>
    <w:p w14:paraId="52E8536D" w14:textId="77777777" w:rsidR="00431EDD" w:rsidRPr="00441F38" w:rsidRDefault="00431EDD" w:rsidP="0098289F">
      <w:pPr>
        <w:spacing w:line="360" w:lineRule="auto"/>
        <w:jc w:val="both"/>
        <w:rPr>
          <w:rFonts w:ascii="Arial" w:eastAsiaTheme="majorEastAsia" w:hAnsi="Arial" w:cs="Arial"/>
          <w:b/>
          <w:szCs w:val="24"/>
        </w:rPr>
      </w:pPr>
    </w:p>
    <w:p w14:paraId="558CCAE9" w14:textId="693F2438" w:rsidR="00431EDD" w:rsidRPr="00EF1FA2" w:rsidRDefault="00431EDD" w:rsidP="00EF1FA2">
      <w:pPr>
        <w:spacing w:line="360" w:lineRule="auto"/>
        <w:jc w:val="center"/>
        <w:rPr>
          <w:rStyle w:val="Heading1Char"/>
          <w:rFonts w:ascii="Arial" w:eastAsia="Times New Roman" w:hAnsi="Arial" w:cs="Arial"/>
          <w:color w:val="auto"/>
          <w:sz w:val="28"/>
          <w:szCs w:val="28"/>
        </w:rPr>
      </w:pPr>
      <w:bookmarkStart w:id="37" w:name="_Toc223015114"/>
      <w:r w:rsidRPr="00EF1FA2">
        <w:rPr>
          <w:rStyle w:val="Heading1Char"/>
          <w:rFonts w:ascii="Arial" w:hAnsi="Arial" w:cs="Arial"/>
          <w:b/>
          <w:color w:val="auto"/>
          <w:sz w:val="28"/>
          <w:szCs w:val="28"/>
        </w:rPr>
        <w:t>Chapter 4:</w:t>
      </w:r>
      <w:r w:rsidR="00EF1FA2" w:rsidRPr="00EF1FA2">
        <w:rPr>
          <w:rStyle w:val="Heading1Char"/>
          <w:rFonts w:ascii="Arial" w:hAnsi="Arial" w:cs="Arial"/>
          <w:b/>
          <w:color w:val="auto"/>
          <w:sz w:val="28"/>
          <w:szCs w:val="28"/>
        </w:rPr>
        <w:t xml:space="preserve"> Findings and </w:t>
      </w:r>
      <w:proofErr w:type="spellStart"/>
      <w:r w:rsidR="00EF1FA2" w:rsidRPr="00EF1FA2">
        <w:rPr>
          <w:rStyle w:val="Heading1Char"/>
          <w:rFonts w:ascii="Arial" w:hAnsi="Arial" w:cs="Arial"/>
          <w:b/>
          <w:color w:val="auto"/>
          <w:sz w:val="28"/>
          <w:szCs w:val="28"/>
        </w:rPr>
        <w:t>Discutions</w:t>
      </w:r>
      <w:bookmarkEnd w:id="37"/>
      <w:proofErr w:type="spellEnd"/>
    </w:p>
    <w:p w14:paraId="15511F71" w14:textId="0466B909" w:rsidR="00431EDD" w:rsidRPr="007722AE" w:rsidRDefault="007722AE" w:rsidP="0098289F">
      <w:pPr>
        <w:pStyle w:val="Heading2"/>
        <w:spacing w:line="360" w:lineRule="auto"/>
        <w:jc w:val="both"/>
        <w:rPr>
          <w:rFonts w:ascii="Arial" w:hAnsi="Arial" w:cs="Arial"/>
          <w:i/>
          <w:iCs/>
          <w:color w:val="auto"/>
          <w:sz w:val="28"/>
          <w:szCs w:val="28"/>
        </w:rPr>
      </w:pPr>
      <w:bookmarkStart w:id="38" w:name="_Toc223015115"/>
      <w:r w:rsidRPr="007722AE">
        <w:rPr>
          <w:rFonts w:ascii="Arial" w:hAnsi="Arial" w:cs="Arial"/>
          <w:i/>
          <w:iCs/>
          <w:color w:val="auto"/>
          <w:sz w:val="28"/>
          <w:szCs w:val="28"/>
        </w:rPr>
        <w:t xml:space="preserve">4.1 </w:t>
      </w:r>
      <w:r w:rsidR="00431EDD" w:rsidRPr="007722AE">
        <w:rPr>
          <w:rFonts w:ascii="Arial" w:hAnsi="Arial" w:cs="Arial"/>
          <w:i/>
          <w:iCs/>
          <w:color w:val="auto"/>
          <w:sz w:val="28"/>
          <w:szCs w:val="28"/>
        </w:rPr>
        <w:t>Introduction to Chapter</w:t>
      </w:r>
      <w:bookmarkEnd w:id="38"/>
    </w:p>
    <w:p w14:paraId="643000E0"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 xml:space="preserve">The chapter contains the results of a secondary qualitative thematic examination of current scholarly articles, industry publications, and research focused on </w:t>
      </w:r>
      <w:proofErr w:type="gramStart"/>
      <w:r w:rsidRPr="00441F38">
        <w:rPr>
          <w:rFonts w:ascii="Arial" w:hAnsi="Arial" w:cs="Arial"/>
          <w:szCs w:val="24"/>
        </w:rPr>
        <w:t>policy-making</w:t>
      </w:r>
      <w:proofErr w:type="gramEnd"/>
      <w:r w:rsidRPr="00441F38">
        <w:rPr>
          <w:rFonts w:ascii="Arial" w:hAnsi="Arial" w:cs="Arial"/>
          <w:szCs w:val="24"/>
        </w:rPr>
        <w:t xml:space="preserve"> in connexion to the provision of services to homeless guests in the context of budget hotels. Following the research purpose, i.e., assessing the staff experience and operational issues associated with serving homeless clients in a low-cost hotel, the results are organised into the pattern of emerging themes as inferred out of the analysed documents. These themes directly indicate the study aims, i.e., </w:t>
      </w:r>
      <w:proofErr w:type="gramStart"/>
      <w:r w:rsidRPr="00441F38">
        <w:rPr>
          <w:rFonts w:ascii="Arial" w:hAnsi="Arial" w:cs="Arial"/>
          <w:szCs w:val="24"/>
        </w:rPr>
        <w:t>to:</w:t>
      </w:r>
      <w:proofErr w:type="gramEnd"/>
      <w:r w:rsidRPr="00441F38">
        <w:rPr>
          <w:rFonts w:ascii="Arial" w:hAnsi="Arial" w:cs="Arial"/>
          <w:szCs w:val="24"/>
        </w:rPr>
        <w:t xml:space="preserve"> assess the effects of operations in the hotel departments, assess the experiences of the staff, and ethical issues, as well as finding the methods used to sustain the quality of service and employee wellbeing. The results are devoted to frontline hotel activities as per the case background of Ibis Swansea, specifically the issue of homelessness accommodation, inclusive of disability, and mental-health-related vulnerabilities. It is a deliberately evidence-based, descriptive section, which gives what the literature is showing but not through critical analysis. The further analytical involvement with the theory and previous studies is elaborated in the next discussion chapter.</w:t>
      </w:r>
    </w:p>
    <w:p w14:paraId="209E6E83" w14:textId="5329009C" w:rsidR="00431EDD" w:rsidRPr="007722AE" w:rsidRDefault="007722AE" w:rsidP="0098289F">
      <w:pPr>
        <w:pStyle w:val="Heading2"/>
        <w:spacing w:line="360" w:lineRule="auto"/>
        <w:jc w:val="both"/>
        <w:rPr>
          <w:rFonts w:ascii="Arial" w:hAnsi="Arial" w:cs="Arial"/>
          <w:i/>
          <w:iCs/>
          <w:color w:val="auto"/>
          <w:sz w:val="28"/>
          <w:szCs w:val="28"/>
        </w:rPr>
      </w:pPr>
      <w:bookmarkStart w:id="39" w:name="_Toc223015116"/>
      <w:r w:rsidRPr="007722AE">
        <w:rPr>
          <w:rFonts w:ascii="Arial" w:hAnsi="Arial" w:cs="Arial"/>
          <w:i/>
          <w:iCs/>
          <w:color w:val="auto"/>
          <w:sz w:val="28"/>
          <w:szCs w:val="28"/>
        </w:rPr>
        <w:lastRenderedPageBreak/>
        <w:t xml:space="preserve">4.2 </w:t>
      </w:r>
      <w:r w:rsidR="00431EDD" w:rsidRPr="007722AE">
        <w:rPr>
          <w:rFonts w:ascii="Arial" w:hAnsi="Arial" w:cs="Arial"/>
          <w:i/>
          <w:iCs/>
          <w:color w:val="auto"/>
          <w:sz w:val="28"/>
          <w:szCs w:val="28"/>
        </w:rPr>
        <w:t>Findings</w:t>
      </w:r>
      <w:bookmarkEnd w:id="39"/>
    </w:p>
    <w:p w14:paraId="790268F5" w14:textId="2F967A7A" w:rsidR="00431EDD" w:rsidRPr="007722AE" w:rsidRDefault="007722AE" w:rsidP="0098289F">
      <w:pPr>
        <w:pStyle w:val="Heading3"/>
        <w:spacing w:line="360" w:lineRule="auto"/>
        <w:jc w:val="both"/>
        <w:rPr>
          <w:rFonts w:ascii="Arial" w:hAnsi="Arial" w:cs="Arial"/>
          <w:i/>
          <w:iCs/>
          <w:color w:val="auto"/>
          <w:sz w:val="24"/>
          <w:szCs w:val="24"/>
        </w:rPr>
      </w:pPr>
      <w:bookmarkStart w:id="40" w:name="_Toc223015117"/>
      <w:r w:rsidRPr="007722AE">
        <w:rPr>
          <w:rFonts w:ascii="Arial" w:hAnsi="Arial" w:cs="Arial"/>
          <w:i/>
          <w:iCs/>
          <w:color w:val="auto"/>
          <w:sz w:val="24"/>
          <w:szCs w:val="24"/>
        </w:rPr>
        <w:t xml:space="preserve">4.2.1 </w:t>
      </w:r>
      <w:r w:rsidR="00431EDD" w:rsidRPr="007722AE">
        <w:rPr>
          <w:rFonts w:ascii="Arial" w:hAnsi="Arial" w:cs="Arial"/>
          <w:i/>
          <w:iCs/>
          <w:color w:val="auto"/>
          <w:sz w:val="24"/>
          <w:szCs w:val="24"/>
        </w:rPr>
        <w:t>Overview of Themes Identified</w:t>
      </w:r>
      <w:bookmarkEnd w:id="40"/>
    </w:p>
    <w:p w14:paraId="6C81893F"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The thematic analysis revealed four common themes which applied to staff experience and operational issues as they accommodate the weak guests in low end hotels. First, it was always stressed that operational pressures in each department within the hotel were observed, especially in front office, housekeeping, and management functions. Second, emotional labour, ethical tension, and the perception of safety influenced the experiences of staff. Third, training, preparedness, and organisational support structures were discovered to have very great gaps. Lastly, there was a consistent trade-off between ensuring quality of service delivery and the welfare of the staff. In the literature reviewed, vulnerability was conceptualised as a multidimensional concept, including homelessness, mental health and disability, and displacement caused by a crisis (Farmaki et al., 2022). The results indicate that budget hotels because of financial and staffing reasons are increasingly faced with the challenge of being able to respond to these needs uniformly. These themes are used to offer a systematic basis of knowing how operational realities can interact with ethical responsibility within modern hospitality contexts (</w:t>
      </w:r>
      <w:proofErr w:type="spellStart"/>
      <w:r w:rsidRPr="00441F38">
        <w:rPr>
          <w:rFonts w:ascii="Arial" w:hAnsi="Arial" w:cs="Arial"/>
          <w:szCs w:val="24"/>
        </w:rPr>
        <w:t>Rhou</w:t>
      </w:r>
      <w:proofErr w:type="spellEnd"/>
      <w:r w:rsidRPr="00441F38">
        <w:rPr>
          <w:rFonts w:ascii="Arial" w:hAnsi="Arial" w:cs="Arial"/>
          <w:szCs w:val="24"/>
        </w:rPr>
        <w:t xml:space="preserve"> et al., 2023).</w:t>
      </w:r>
    </w:p>
    <w:p w14:paraId="407B14AC" w14:textId="3A8CC78D" w:rsidR="00431EDD" w:rsidRPr="007722AE" w:rsidRDefault="007722AE" w:rsidP="0098289F">
      <w:pPr>
        <w:pStyle w:val="Heading3"/>
        <w:spacing w:line="360" w:lineRule="auto"/>
        <w:jc w:val="both"/>
        <w:rPr>
          <w:rFonts w:ascii="Arial" w:hAnsi="Arial" w:cs="Arial"/>
          <w:i/>
          <w:iCs/>
          <w:color w:val="auto"/>
          <w:sz w:val="24"/>
          <w:szCs w:val="24"/>
        </w:rPr>
      </w:pPr>
      <w:bookmarkStart w:id="41" w:name="_Toc223015118"/>
      <w:r w:rsidRPr="007722AE">
        <w:rPr>
          <w:rFonts w:ascii="Arial" w:hAnsi="Arial" w:cs="Arial"/>
          <w:i/>
          <w:iCs/>
          <w:color w:val="auto"/>
          <w:sz w:val="24"/>
          <w:szCs w:val="24"/>
        </w:rPr>
        <w:t xml:space="preserve">4.2.2 </w:t>
      </w:r>
      <w:r w:rsidR="00431EDD" w:rsidRPr="007722AE">
        <w:rPr>
          <w:rFonts w:ascii="Arial" w:hAnsi="Arial" w:cs="Arial"/>
          <w:i/>
          <w:iCs/>
          <w:color w:val="auto"/>
          <w:sz w:val="24"/>
          <w:szCs w:val="24"/>
        </w:rPr>
        <w:t>Hotel Impact on Operation in Hotel Departments</w:t>
      </w:r>
      <w:bookmarkEnd w:id="41"/>
    </w:p>
    <w:p w14:paraId="4CD4DBC8"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 xml:space="preserve">One of the main conclusions that can be drawn </w:t>
      </w:r>
      <w:proofErr w:type="gramStart"/>
      <w:r w:rsidRPr="00441F38">
        <w:rPr>
          <w:rFonts w:ascii="Arial" w:hAnsi="Arial" w:cs="Arial"/>
          <w:szCs w:val="24"/>
        </w:rPr>
        <w:t>on the basis of</w:t>
      </w:r>
      <w:proofErr w:type="gramEnd"/>
      <w:r w:rsidRPr="00441F38">
        <w:rPr>
          <w:rFonts w:ascii="Arial" w:hAnsi="Arial" w:cs="Arial"/>
          <w:szCs w:val="24"/>
        </w:rPr>
        <w:t xml:space="preserve"> the examined literature is that the key hotel departments have a disproportionately high operational load in case of hosting homeless guests. Front office teams were also often cited as the key source of tension because employees are the ones who </w:t>
      </w:r>
      <w:proofErr w:type="gramStart"/>
      <w:r w:rsidRPr="00441F38">
        <w:rPr>
          <w:rFonts w:ascii="Arial" w:hAnsi="Arial" w:cs="Arial"/>
          <w:szCs w:val="24"/>
        </w:rPr>
        <w:t>have to</w:t>
      </w:r>
      <w:proofErr w:type="gramEnd"/>
      <w:r w:rsidRPr="00441F38">
        <w:rPr>
          <w:rFonts w:ascii="Arial" w:hAnsi="Arial" w:cs="Arial"/>
          <w:szCs w:val="24"/>
        </w:rPr>
        <w:t xml:space="preserve"> work with cheque-in processes, verify identities, and address guest complaints and organise with outside agencies in time-constrained scenarios (Kang et al., 2024). The existence of low staff forces in budget hotels aggravates these strains, heightening the intensity of tasks and diminishing flexibility in responding. The housekeeping departments are also affected by the disruption in operations especially in the occurrence of extended stays, room damages, hygienic issues or behavioural occurrences. Research has indicated that housekeeping employees have more time to clean, more costs to maintain, and greater emotional stress when they do not have authority but are exposed firsthand to problematic situations </w:t>
      </w:r>
      <w:r w:rsidRPr="00441F38">
        <w:rPr>
          <w:rFonts w:ascii="Arial" w:hAnsi="Arial" w:cs="Arial"/>
          <w:szCs w:val="24"/>
        </w:rPr>
        <w:lastRenderedPageBreak/>
        <w:t>(Baum et al., 2023). Such practical effects usually result in time-based delays and service gaps on other guests.</w:t>
      </w:r>
    </w:p>
    <w:p w14:paraId="1D006492"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 xml:space="preserve">The same applies to management teams, whereby they </w:t>
      </w:r>
      <w:proofErr w:type="gramStart"/>
      <w:r w:rsidRPr="00441F38">
        <w:rPr>
          <w:rFonts w:ascii="Arial" w:hAnsi="Arial" w:cs="Arial"/>
          <w:szCs w:val="24"/>
        </w:rPr>
        <w:t>have to</w:t>
      </w:r>
      <w:proofErr w:type="gramEnd"/>
      <w:r w:rsidRPr="00441F38">
        <w:rPr>
          <w:rFonts w:ascii="Arial" w:hAnsi="Arial" w:cs="Arial"/>
          <w:szCs w:val="24"/>
        </w:rPr>
        <w:t xml:space="preserve"> strike a balance between commercial performance, brand reputation and ethical responsibility. Studies point out that the managers have often been working with no distinct organisational models on vulnerability management, resulting in a reactive decision-making process and interdepartmental inconsistencies (</w:t>
      </w:r>
      <w:proofErr w:type="spellStart"/>
      <w:r w:rsidRPr="00441F38">
        <w:rPr>
          <w:rFonts w:ascii="Arial" w:hAnsi="Arial" w:cs="Arial"/>
          <w:szCs w:val="24"/>
        </w:rPr>
        <w:t>Pizam</w:t>
      </w:r>
      <w:proofErr w:type="spellEnd"/>
      <w:r w:rsidRPr="00441F38">
        <w:rPr>
          <w:rFonts w:ascii="Arial" w:hAnsi="Arial" w:cs="Arial"/>
          <w:szCs w:val="24"/>
        </w:rPr>
        <w:t xml:space="preserve"> et al., 2022). The accessibility of specialised support services or crisis-management infrastructure is low in, especially, budget hotels. Also, inter-agency liaison with local governments and the third-sector organisations brings in administrative complexity. Although partnerships may offer crucial support, the absence of standardised communication protocols tends to create additional work to the managers instead of reducing the workload (</w:t>
      </w:r>
      <w:r w:rsidRPr="00441F38">
        <w:rPr>
          <w:rFonts w:ascii="Arial" w:hAnsi="Arial" w:cs="Arial"/>
          <w:szCs w:val="24"/>
          <w:shd w:val="clear" w:color="auto" w:fill="FFFFFF"/>
        </w:rPr>
        <w:t>Pradhan</w:t>
      </w:r>
      <w:r w:rsidRPr="00441F38">
        <w:rPr>
          <w:rFonts w:ascii="Arial" w:hAnsi="Arial" w:cs="Arial"/>
          <w:szCs w:val="24"/>
        </w:rPr>
        <w:t xml:space="preserve">, 2022). </w:t>
      </w:r>
      <w:proofErr w:type="gramStart"/>
      <w:r w:rsidRPr="00441F38">
        <w:rPr>
          <w:rFonts w:ascii="Arial" w:hAnsi="Arial" w:cs="Arial"/>
          <w:szCs w:val="24"/>
        </w:rPr>
        <w:t>On the whole</w:t>
      </w:r>
      <w:proofErr w:type="gramEnd"/>
      <w:r w:rsidRPr="00441F38">
        <w:rPr>
          <w:rFonts w:ascii="Arial" w:hAnsi="Arial" w:cs="Arial"/>
          <w:szCs w:val="24"/>
        </w:rPr>
        <w:t>, the evidence shows that the accommodation of homeless guests dramatically changes the usual operating processes, which exerts a long-lasting pressure on hotel sections that have not been reinforced in terms of structural changes.</w:t>
      </w:r>
    </w:p>
    <w:p w14:paraId="331EF182" w14:textId="12CC4F61" w:rsidR="00431EDD" w:rsidRPr="007722AE" w:rsidRDefault="007722AE" w:rsidP="0098289F">
      <w:pPr>
        <w:pStyle w:val="Heading3"/>
        <w:spacing w:line="360" w:lineRule="auto"/>
        <w:jc w:val="both"/>
        <w:rPr>
          <w:rFonts w:ascii="Arial" w:hAnsi="Arial" w:cs="Arial"/>
          <w:i/>
          <w:iCs/>
          <w:color w:val="auto"/>
          <w:sz w:val="24"/>
          <w:szCs w:val="24"/>
        </w:rPr>
      </w:pPr>
      <w:bookmarkStart w:id="42" w:name="_Toc223015119"/>
      <w:r w:rsidRPr="007722AE">
        <w:rPr>
          <w:rFonts w:ascii="Arial" w:hAnsi="Arial" w:cs="Arial"/>
          <w:i/>
          <w:iCs/>
          <w:color w:val="auto"/>
          <w:sz w:val="24"/>
          <w:szCs w:val="24"/>
        </w:rPr>
        <w:t xml:space="preserve">4.2.3 </w:t>
      </w:r>
      <w:r w:rsidR="00431EDD" w:rsidRPr="007722AE">
        <w:rPr>
          <w:rFonts w:ascii="Arial" w:hAnsi="Arial" w:cs="Arial"/>
          <w:i/>
          <w:iCs/>
          <w:color w:val="auto"/>
          <w:sz w:val="24"/>
          <w:szCs w:val="24"/>
        </w:rPr>
        <w:t>Staff Accomplishment and Ethical Issues</w:t>
      </w:r>
      <w:bookmarkEnd w:id="42"/>
    </w:p>
    <w:p w14:paraId="4523D21B"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The result indicates that emotional labour and ethical complexity play a major role in determining the experiences of the staff accommodating homeless guests. Frontline staff members often experience emotion of empathy and anxiety, frustration, and moral distress, especially when they are not allowed by organisational policies to offer appropriate support (</w:t>
      </w:r>
      <w:r w:rsidRPr="00441F38">
        <w:rPr>
          <w:rFonts w:ascii="Arial" w:hAnsi="Arial" w:cs="Arial"/>
          <w:szCs w:val="24"/>
          <w:shd w:val="clear" w:color="auto" w:fill="FFFFFF"/>
        </w:rPr>
        <w:t>Soltani Nejad</w:t>
      </w:r>
      <w:r w:rsidRPr="00441F38">
        <w:rPr>
          <w:rFonts w:ascii="Arial" w:hAnsi="Arial" w:cs="Arial"/>
          <w:szCs w:val="24"/>
        </w:rPr>
        <w:t xml:space="preserve"> et al., 2025). This emotional strain is further exacerbated in the low-end hotels where employees </w:t>
      </w:r>
      <w:proofErr w:type="gramStart"/>
      <w:r w:rsidRPr="00441F38">
        <w:rPr>
          <w:rFonts w:ascii="Arial" w:hAnsi="Arial" w:cs="Arial"/>
          <w:szCs w:val="24"/>
        </w:rPr>
        <w:t>have to</w:t>
      </w:r>
      <w:proofErr w:type="gramEnd"/>
      <w:r w:rsidRPr="00441F38">
        <w:rPr>
          <w:rFonts w:ascii="Arial" w:hAnsi="Arial" w:cs="Arial"/>
          <w:szCs w:val="24"/>
        </w:rPr>
        <w:t xml:space="preserve"> balance hospitality standards with safety and resource constraints. The theme of ethical tension arises prominently in the case of homelessness or vulnerability to mental illness. Employees are frequently put in ethical grey situations, where they </w:t>
      </w:r>
      <w:proofErr w:type="gramStart"/>
      <w:r w:rsidRPr="00441F38">
        <w:rPr>
          <w:rFonts w:ascii="Arial" w:hAnsi="Arial" w:cs="Arial"/>
          <w:szCs w:val="24"/>
        </w:rPr>
        <w:t>have to</w:t>
      </w:r>
      <w:proofErr w:type="gramEnd"/>
      <w:r w:rsidRPr="00441F38">
        <w:rPr>
          <w:rFonts w:ascii="Arial" w:hAnsi="Arial" w:cs="Arial"/>
          <w:szCs w:val="24"/>
        </w:rPr>
        <w:t xml:space="preserve"> apply rules of behaviour or service limits that do not align with individual principles of care and compassion (</w:t>
      </w:r>
      <w:proofErr w:type="spellStart"/>
      <w:r w:rsidRPr="00441F38">
        <w:rPr>
          <w:rFonts w:ascii="Arial" w:hAnsi="Arial" w:cs="Arial"/>
          <w:szCs w:val="24"/>
          <w:shd w:val="clear" w:color="auto" w:fill="FFFFFF"/>
        </w:rPr>
        <w:t>Gjerald</w:t>
      </w:r>
      <w:proofErr w:type="spellEnd"/>
      <w:r w:rsidRPr="00441F38">
        <w:rPr>
          <w:rFonts w:ascii="Arial" w:hAnsi="Arial" w:cs="Arial"/>
          <w:szCs w:val="24"/>
          <w:shd w:val="clear" w:color="auto" w:fill="FFFFFF"/>
        </w:rPr>
        <w:t xml:space="preserve"> et al.</w:t>
      </w:r>
      <w:r w:rsidRPr="00441F38">
        <w:rPr>
          <w:rFonts w:ascii="Arial" w:hAnsi="Arial" w:cs="Arial"/>
          <w:szCs w:val="24"/>
        </w:rPr>
        <w:t>, 2023). According to the literature, this ethical strain is a cause of emotional exhaustion and decreased job satisfaction.</w:t>
      </w:r>
    </w:p>
    <w:p w14:paraId="0A403366"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 xml:space="preserve">There were also safety concerns that were regularly reported especially amongst the night staffs and lone workers. The employees reported that they were unsure of how to handle uncontrollable behaviour, substance abuse, or crisis cases without proper training </w:t>
      </w:r>
      <w:r w:rsidRPr="00441F38">
        <w:rPr>
          <w:rFonts w:ascii="Arial" w:hAnsi="Arial" w:cs="Arial"/>
          <w:szCs w:val="24"/>
        </w:rPr>
        <w:lastRenderedPageBreak/>
        <w:t>or security assistance (Brewster et al., 2024). This operational vulnerability can be illustrated through a typical frontline scenario in which, during a busy check-in period, an intoxicated homeless guest persistently interrupted the payment process with disruptive questioning, creating additional pressure at the front desk. In such situations, professional composure must be maintained despite rising operational strain. This reflects how emotional regulation is structurally embedded within frontline hospitality roles rather than being an individual choice., The experiences lead to the increased perception of risk and may adversely impact on staff confidence and engagement. Notably, the results indicate that ethical stress is mediated through the perception of organisational support among the staff to a significant degree. Ethical issues are seen as something that can be addressed where the workers feel supported by the management and they are given effective escalation channels. On the other hand, vague policies and inconsistent reactions of leadership increase emotional load and lead to turnover intentions (Ghosh, 2022). Over time, repeated exposure to ethically and emotionally complex situations may contribute to cumulative burnout, particularly in environments characterised by limited structural support</w:t>
      </w:r>
    </w:p>
    <w:p w14:paraId="5C007E82" w14:textId="6955AA81" w:rsidR="00431EDD" w:rsidRPr="007722AE" w:rsidRDefault="007722AE" w:rsidP="0098289F">
      <w:pPr>
        <w:pStyle w:val="Heading3"/>
        <w:spacing w:line="360" w:lineRule="auto"/>
        <w:jc w:val="both"/>
        <w:rPr>
          <w:rFonts w:ascii="Arial" w:hAnsi="Arial" w:cs="Arial"/>
          <w:i/>
          <w:iCs/>
          <w:color w:val="auto"/>
          <w:sz w:val="24"/>
          <w:szCs w:val="24"/>
        </w:rPr>
      </w:pPr>
      <w:bookmarkStart w:id="43" w:name="_Toc223015120"/>
      <w:r w:rsidRPr="007722AE">
        <w:rPr>
          <w:rFonts w:ascii="Arial" w:hAnsi="Arial" w:cs="Arial"/>
          <w:i/>
          <w:iCs/>
          <w:color w:val="auto"/>
          <w:sz w:val="24"/>
          <w:szCs w:val="24"/>
        </w:rPr>
        <w:t xml:space="preserve">4.2.4 </w:t>
      </w:r>
      <w:r w:rsidR="00431EDD" w:rsidRPr="007722AE">
        <w:rPr>
          <w:rFonts w:ascii="Arial" w:hAnsi="Arial" w:cs="Arial"/>
          <w:i/>
          <w:iCs/>
          <w:color w:val="auto"/>
          <w:sz w:val="24"/>
          <w:szCs w:val="24"/>
        </w:rPr>
        <w:t>Training, Preparedness and Organisational Support</w:t>
      </w:r>
      <w:bookmarkEnd w:id="43"/>
    </w:p>
    <w:p w14:paraId="1A0232BF"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One of the recurring factors in the literature is the insufficiency of training and preparedness models of accommodating homeless guests. Informal learning or on-the-job adjustments are common in many hospitality organisations, and the employees are expected to devise strategies to cope on their own (</w:t>
      </w:r>
      <w:r w:rsidRPr="00441F38">
        <w:rPr>
          <w:rFonts w:ascii="Arial" w:hAnsi="Arial" w:cs="Arial"/>
          <w:szCs w:val="24"/>
          <w:shd w:val="clear" w:color="auto" w:fill="FFFFFF"/>
        </w:rPr>
        <w:t>García-Buades</w:t>
      </w:r>
      <w:r w:rsidRPr="00441F38">
        <w:rPr>
          <w:rFonts w:ascii="Arial" w:hAnsi="Arial" w:cs="Arial"/>
          <w:szCs w:val="24"/>
        </w:rPr>
        <w:t xml:space="preserve"> et al., 2025). This is especially true of budget hotels because budgets on training are minimal and staff turnover is high.</w:t>
      </w:r>
    </w:p>
    <w:p w14:paraId="616183FB"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The most notable training deficiencies include the aspects regarding mental health awareness, de-escalation skills, and service delivery based on trauma. Research has shown that employees usually feel unprepared in identifying a sign of vulnerability or responding to crisis situations, exposing them to operational risk and personal stress (</w:t>
      </w:r>
      <w:proofErr w:type="spellStart"/>
      <w:r w:rsidRPr="00441F38">
        <w:rPr>
          <w:rFonts w:ascii="Arial" w:hAnsi="Arial" w:cs="Arial"/>
          <w:szCs w:val="24"/>
          <w:shd w:val="clear" w:color="auto" w:fill="FFFFFF"/>
        </w:rPr>
        <w:t>Hameli</w:t>
      </w:r>
      <w:proofErr w:type="spellEnd"/>
      <w:r w:rsidRPr="00441F38">
        <w:rPr>
          <w:rFonts w:ascii="Arial" w:hAnsi="Arial" w:cs="Arial"/>
          <w:szCs w:val="24"/>
          <w:shd w:val="clear" w:color="auto" w:fill="FFFFFF"/>
        </w:rPr>
        <w:t xml:space="preserve"> and Bela</w:t>
      </w:r>
      <w:r w:rsidRPr="00441F38">
        <w:rPr>
          <w:rFonts w:ascii="Arial" w:hAnsi="Arial" w:cs="Arial"/>
          <w:szCs w:val="24"/>
        </w:rPr>
        <w:t xml:space="preserve">, 2025). Lack of specialised instructions leads to poor service provision and use of personal discretion. Enabling factors that were found to be important in facilitating staff confidence included organisational support mechanisms, which comprised of clear policies, managerial presence, and access to external expertise. </w:t>
      </w:r>
      <w:r w:rsidRPr="00441F38">
        <w:rPr>
          <w:rFonts w:ascii="Arial" w:hAnsi="Arial" w:cs="Arial"/>
          <w:szCs w:val="24"/>
        </w:rPr>
        <w:lastRenderedPageBreak/>
        <w:t>Nevertheless, it has been discovered that such supports are not evenly spread throughout the sector. Employees working in the budget hotels often claim that they have minimal access to counselling, supervision, or reflective areas to manage emotionally challenging experiences (</w:t>
      </w:r>
      <w:proofErr w:type="spellStart"/>
      <w:r w:rsidRPr="00441F38">
        <w:rPr>
          <w:rFonts w:ascii="Arial" w:hAnsi="Arial" w:cs="Arial"/>
          <w:szCs w:val="24"/>
          <w:shd w:val="clear" w:color="auto" w:fill="FFFFFF"/>
        </w:rPr>
        <w:t>Qiaoling</w:t>
      </w:r>
      <w:proofErr w:type="spellEnd"/>
      <w:r w:rsidRPr="00441F38">
        <w:rPr>
          <w:rFonts w:ascii="Arial" w:hAnsi="Arial" w:cs="Arial"/>
          <w:szCs w:val="24"/>
        </w:rPr>
        <w:t xml:space="preserve"> et al., 2024). Therefore, the data presented show that the lack of training and support facilities deteriorate the wellbeing of the staff and efficacy of services provided and proves the necessity to invest systematically in an organisation despite any financial limitations.</w:t>
      </w:r>
    </w:p>
    <w:p w14:paraId="75110FAB" w14:textId="6D49DAAE" w:rsidR="00431EDD" w:rsidRPr="007722AE" w:rsidRDefault="007722AE" w:rsidP="0098289F">
      <w:pPr>
        <w:pStyle w:val="Heading3"/>
        <w:spacing w:line="360" w:lineRule="auto"/>
        <w:jc w:val="both"/>
        <w:rPr>
          <w:rFonts w:ascii="Arial" w:hAnsi="Arial" w:cs="Arial"/>
          <w:i/>
          <w:iCs/>
          <w:color w:val="auto"/>
          <w:sz w:val="24"/>
          <w:szCs w:val="24"/>
        </w:rPr>
      </w:pPr>
      <w:bookmarkStart w:id="44" w:name="_Toc223015121"/>
      <w:r w:rsidRPr="007722AE">
        <w:rPr>
          <w:rFonts w:ascii="Arial" w:hAnsi="Arial" w:cs="Arial"/>
          <w:i/>
          <w:iCs/>
          <w:color w:val="auto"/>
          <w:sz w:val="24"/>
          <w:szCs w:val="24"/>
        </w:rPr>
        <w:t xml:space="preserve">4.2.5 </w:t>
      </w:r>
      <w:r w:rsidR="00431EDD" w:rsidRPr="007722AE">
        <w:rPr>
          <w:rFonts w:ascii="Arial" w:hAnsi="Arial" w:cs="Arial"/>
          <w:i/>
          <w:iCs/>
          <w:color w:val="auto"/>
          <w:sz w:val="24"/>
          <w:szCs w:val="24"/>
        </w:rPr>
        <w:t>Trade-offs between Service Quality and Wellbeing of Staff</w:t>
      </w:r>
      <w:bookmarkEnd w:id="44"/>
    </w:p>
    <w:p w14:paraId="2A930B02"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The last theme reveals a continuous trade-off between the quality of service and the wellbeing of the staff. According to the literature, the accommodations of homeless guests may take more time, emotional efforts, and flexibility that may impact service consistency among other guests (</w:t>
      </w:r>
      <w:proofErr w:type="spellStart"/>
      <w:r w:rsidRPr="00441F38">
        <w:rPr>
          <w:rFonts w:ascii="Arial" w:hAnsi="Arial" w:cs="Arial"/>
          <w:szCs w:val="24"/>
        </w:rPr>
        <w:t>Rhou</w:t>
      </w:r>
      <w:proofErr w:type="spellEnd"/>
      <w:r w:rsidRPr="00441F38">
        <w:rPr>
          <w:rFonts w:ascii="Arial" w:hAnsi="Arial" w:cs="Arial"/>
          <w:szCs w:val="24"/>
        </w:rPr>
        <w:t xml:space="preserve"> et al., 2023). Employees are often forced to focus on short-term risks management instead of the usual service guidelines. Prolonged periods of working in emotionally stressful settings also lead to burnout, absenteeism, and lack of enthusiasm, especially in situations where there is a lack of time to rest and managerial appreciation (</w:t>
      </w:r>
      <w:r w:rsidRPr="00441F38">
        <w:rPr>
          <w:rFonts w:ascii="Arial" w:hAnsi="Arial" w:cs="Arial"/>
          <w:szCs w:val="24"/>
          <w:shd w:val="clear" w:color="auto" w:fill="FFFFFF"/>
        </w:rPr>
        <w:t>Liu-Lastres</w:t>
      </w:r>
      <w:r w:rsidRPr="00441F38">
        <w:rPr>
          <w:rFonts w:ascii="Arial" w:hAnsi="Arial" w:cs="Arial"/>
          <w:szCs w:val="24"/>
        </w:rPr>
        <w:t xml:space="preserve"> et al., 2023). Environment in budget hotel makes this trade-off worse because of lean staffing models and performance-based metrics.</w:t>
      </w:r>
    </w:p>
    <w:p w14:paraId="661A172D"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However, other papers draw attention to adaptive coping strategies, including peer support, informal teamwork, and compassionate leadership, which can be used to reduce negative effects (</w:t>
      </w:r>
      <w:r w:rsidRPr="00441F38">
        <w:rPr>
          <w:rFonts w:ascii="Arial" w:hAnsi="Arial" w:cs="Arial"/>
          <w:szCs w:val="24"/>
          <w:shd w:val="clear" w:color="auto" w:fill="FFFFFF"/>
        </w:rPr>
        <w:t>Grimmond</w:t>
      </w:r>
      <w:r w:rsidRPr="00441F38">
        <w:rPr>
          <w:rFonts w:ascii="Arial" w:hAnsi="Arial" w:cs="Arial"/>
          <w:szCs w:val="24"/>
        </w:rPr>
        <w:t xml:space="preserve"> et al., 2024). Although these practises are great, they are not formal and are prone to interference. The results indicate that the maintenance of the balance between service quality and staff wellbeing is weak in the absence of a conscious organisational response and endangers both the employee and potentially frail guests (</w:t>
      </w:r>
      <w:r w:rsidRPr="00441F38">
        <w:rPr>
          <w:rFonts w:ascii="Arial" w:hAnsi="Arial" w:cs="Arial"/>
          <w:szCs w:val="24"/>
          <w:shd w:val="clear" w:color="auto" w:fill="FFFFFF"/>
        </w:rPr>
        <w:t>Wallace and Coughlan, 2023)</w:t>
      </w:r>
      <w:r w:rsidRPr="00441F38">
        <w:rPr>
          <w:rFonts w:ascii="Arial" w:hAnsi="Arial" w:cs="Arial"/>
          <w:szCs w:val="24"/>
        </w:rPr>
        <w:t>.</w:t>
      </w:r>
    </w:p>
    <w:p w14:paraId="11F8162E" w14:textId="7277AD23" w:rsidR="00431EDD" w:rsidRPr="007722AE" w:rsidRDefault="007722AE" w:rsidP="0098289F">
      <w:pPr>
        <w:pStyle w:val="Heading2"/>
        <w:spacing w:line="360" w:lineRule="auto"/>
        <w:jc w:val="both"/>
        <w:rPr>
          <w:rFonts w:ascii="Arial" w:hAnsi="Arial" w:cs="Arial"/>
          <w:i/>
          <w:iCs/>
          <w:color w:val="auto"/>
          <w:sz w:val="28"/>
          <w:szCs w:val="28"/>
        </w:rPr>
      </w:pPr>
      <w:bookmarkStart w:id="45" w:name="_Toc223015122"/>
      <w:r w:rsidRPr="007722AE">
        <w:rPr>
          <w:rFonts w:ascii="Arial" w:hAnsi="Arial" w:cs="Arial"/>
          <w:i/>
          <w:iCs/>
          <w:color w:val="auto"/>
          <w:sz w:val="28"/>
          <w:szCs w:val="28"/>
        </w:rPr>
        <w:t xml:space="preserve">4.3 </w:t>
      </w:r>
      <w:r w:rsidR="00431EDD" w:rsidRPr="007722AE">
        <w:rPr>
          <w:rFonts w:ascii="Arial" w:hAnsi="Arial" w:cs="Arial"/>
          <w:i/>
          <w:iCs/>
          <w:color w:val="auto"/>
          <w:sz w:val="28"/>
          <w:szCs w:val="28"/>
        </w:rPr>
        <w:t>Discussion</w:t>
      </w:r>
      <w:bookmarkEnd w:id="45"/>
    </w:p>
    <w:p w14:paraId="7577ADB6" w14:textId="0972E80C" w:rsidR="00431EDD" w:rsidRPr="007722AE" w:rsidRDefault="007722AE" w:rsidP="0098289F">
      <w:pPr>
        <w:pStyle w:val="Heading3"/>
        <w:spacing w:line="360" w:lineRule="auto"/>
        <w:jc w:val="both"/>
        <w:rPr>
          <w:rFonts w:ascii="Arial" w:hAnsi="Arial" w:cs="Arial"/>
          <w:i/>
          <w:iCs/>
          <w:color w:val="auto"/>
          <w:sz w:val="24"/>
          <w:szCs w:val="24"/>
        </w:rPr>
      </w:pPr>
      <w:bookmarkStart w:id="46" w:name="_Toc223015123"/>
      <w:r w:rsidRPr="007722AE">
        <w:rPr>
          <w:rFonts w:ascii="Arial" w:hAnsi="Arial" w:cs="Arial"/>
          <w:i/>
          <w:iCs/>
          <w:color w:val="auto"/>
          <w:sz w:val="24"/>
          <w:szCs w:val="24"/>
        </w:rPr>
        <w:t xml:space="preserve">4.3.1 </w:t>
      </w:r>
      <w:r w:rsidR="00431EDD" w:rsidRPr="007722AE">
        <w:rPr>
          <w:rFonts w:ascii="Arial" w:hAnsi="Arial" w:cs="Arial"/>
          <w:i/>
          <w:iCs/>
          <w:color w:val="auto"/>
          <w:sz w:val="24"/>
          <w:szCs w:val="24"/>
        </w:rPr>
        <w:t xml:space="preserve">Findings Interpretation </w:t>
      </w:r>
      <w:proofErr w:type="gramStart"/>
      <w:r w:rsidR="00431EDD" w:rsidRPr="007722AE">
        <w:rPr>
          <w:rFonts w:ascii="Arial" w:hAnsi="Arial" w:cs="Arial"/>
          <w:i/>
          <w:iCs/>
          <w:color w:val="auto"/>
          <w:sz w:val="24"/>
          <w:szCs w:val="24"/>
        </w:rPr>
        <w:t>with regard to</w:t>
      </w:r>
      <w:proofErr w:type="gramEnd"/>
      <w:r w:rsidR="00431EDD" w:rsidRPr="007722AE">
        <w:rPr>
          <w:rFonts w:ascii="Arial" w:hAnsi="Arial" w:cs="Arial"/>
          <w:i/>
          <w:iCs/>
          <w:color w:val="auto"/>
          <w:sz w:val="24"/>
          <w:szCs w:val="24"/>
        </w:rPr>
        <w:t xml:space="preserve"> the literature</w:t>
      </w:r>
      <w:bookmarkEnd w:id="46"/>
    </w:p>
    <w:p w14:paraId="0B501881"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 xml:space="preserve">The results of the current research support and build on the literature of the hospitality industry by anticipating the operational and ethical challenges that hotel employees encounter in hosting at-risk consumers, especially in low-cost hotel settings. In line with </w:t>
      </w:r>
      <w:r w:rsidRPr="00441F38">
        <w:rPr>
          <w:rFonts w:ascii="Arial" w:hAnsi="Arial" w:cs="Arial"/>
          <w:szCs w:val="24"/>
        </w:rPr>
        <w:lastRenderedPageBreak/>
        <w:t>the recent hospitality workforce research, the results showed the operational pressures are increased when hotels accommodate guests with homelessness, mental health issues, or disability vulnerability (Pradhan, 2022). The present paper, however, brings a new perspective to the topic, as it indicates the disproportionate distribution of these pressures among the departments, in which the frontline and housekeeping staff are disproportionately charged (</w:t>
      </w:r>
      <w:r w:rsidRPr="00441F38">
        <w:rPr>
          <w:rFonts w:ascii="Arial" w:hAnsi="Arial" w:cs="Arial"/>
          <w:szCs w:val="24"/>
          <w:shd w:val="clear" w:color="auto" w:fill="FFFFFF"/>
        </w:rPr>
        <w:t xml:space="preserve">Al </w:t>
      </w:r>
      <w:proofErr w:type="spellStart"/>
      <w:r w:rsidRPr="00441F38">
        <w:rPr>
          <w:rFonts w:ascii="Arial" w:hAnsi="Arial" w:cs="Arial"/>
          <w:szCs w:val="24"/>
          <w:shd w:val="clear" w:color="auto" w:fill="FFFFFF"/>
        </w:rPr>
        <w:t>Halbusi</w:t>
      </w:r>
      <w:proofErr w:type="spellEnd"/>
      <w:r w:rsidRPr="00441F38">
        <w:rPr>
          <w:rFonts w:ascii="Arial" w:hAnsi="Arial" w:cs="Arial"/>
          <w:szCs w:val="24"/>
        </w:rPr>
        <w:t xml:space="preserve"> et al., 2023). Although the literature review of the previous studies has focused on the stress levels of employees and emotional labour in the general service encounter, the current results indicate that vulnerability-related accommodation intensifies these requirements by increasing unpredictability and ethical conflict (</w:t>
      </w:r>
      <w:proofErr w:type="spellStart"/>
      <w:r w:rsidRPr="00441F38">
        <w:rPr>
          <w:rFonts w:ascii="Arial" w:hAnsi="Arial" w:cs="Arial"/>
          <w:szCs w:val="24"/>
          <w:shd w:val="clear" w:color="auto" w:fill="FFFFFF"/>
        </w:rPr>
        <w:t>Blešić</w:t>
      </w:r>
      <w:proofErr w:type="spellEnd"/>
      <w:r w:rsidRPr="00441F38">
        <w:rPr>
          <w:rFonts w:ascii="Arial" w:hAnsi="Arial" w:cs="Arial"/>
          <w:szCs w:val="24"/>
        </w:rPr>
        <w:t xml:space="preserve"> et al., 2023). This is consistent with the new studies that characterise hospitality labour as a morally focused work, in which employees are forced to negotiate between the organisational regulations and their personal principles of care (</w:t>
      </w:r>
      <w:proofErr w:type="spellStart"/>
      <w:r w:rsidRPr="00441F38">
        <w:rPr>
          <w:rFonts w:ascii="Arial" w:hAnsi="Arial" w:cs="Arial"/>
          <w:szCs w:val="24"/>
        </w:rPr>
        <w:t>Anasori</w:t>
      </w:r>
      <w:proofErr w:type="spellEnd"/>
      <w:r w:rsidRPr="00441F38">
        <w:rPr>
          <w:rFonts w:ascii="Arial" w:hAnsi="Arial" w:cs="Arial"/>
          <w:szCs w:val="24"/>
        </w:rPr>
        <w:t xml:space="preserve"> et al., 2024). Notably, the results build on the previous literature by demonstrating how limited budgets of these hotels including lean staffing strategies, low training funds, and performance-related measures exacerbate these issues. </w:t>
      </w:r>
    </w:p>
    <w:p w14:paraId="1AC8CA3B"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 xml:space="preserve">Although much of the literature in hospitality is often dedicated to full-service or luxurious settings, this paper contributes to the fact that lower-level hotel activities should receive more scholarly attention, as they have less structural ability to accommodate homeless-related needs (Goh and Okumus, 2022). Besides, the results support the studies indicating that inadequate organisational leadership contributes to the stress and ethical ambiguity among staff. It has been demonstrated that unpredictability of policies against homeless guests leads to more reliance on discretionary decisions that put staff at risk of emotional burnout and role conflicts (Amissah et al., 2022). The current research is valuable in that it shows how such vagueness destroys uniformity in service delivery as well as employee trust especially in crisis-prone scenarios. Comprehensively, the discussion supports the fact that the issue of accommodating homeless guests is not only an operation problem, but a system problem that is inherent in the organisational design, resource allocation and ethical governance of the hospitality organisations. Also, the results reveal the increased relational pressure on hotel workers in accommodating homeless guests, which confirms the recent academic sources that conceptualise hospitality work as a relational and care-based labour, but not as a transactional one. </w:t>
      </w:r>
      <w:r w:rsidRPr="00441F38">
        <w:rPr>
          <w:rFonts w:ascii="Arial" w:hAnsi="Arial" w:cs="Arial"/>
          <w:szCs w:val="24"/>
        </w:rPr>
        <w:lastRenderedPageBreak/>
        <w:t>Modern literature states that low-level hospitality jobs are becoming more of dealing with social complexity, emotional sensitivity, and behaviour unpredictability, especially when hotels are temporary welfare environments (</w:t>
      </w:r>
      <w:proofErr w:type="spellStart"/>
      <w:r w:rsidRPr="00441F38">
        <w:rPr>
          <w:rFonts w:ascii="Arial" w:hAnsi="Arial" w:cs="Arial"/>
          <w:szCs w:val="24"/>
        </w:rPr>
        <w:t>Kensbock</w:t>
      </w:r>
      <w:proofErr w:type="spellEnd"/>
      <w:r w:rsidRPr="00441F38">
        <w:rPr>
          <w:rFonts w:ascii="Arial" w:hAnsi="Arial" w:cs="Arial"/>
          <w:szCs w:val="24"/>
        </w:rPr>
        <w:t xml:space="preserve"> et al., 2022; Robinson et al., 2024). This change is reflected in the findings of this study, which reveal that the staff must read the vulnerability of the guests, negotiate the boundaries of service, and handle the ambiguity of ethics in situ. This supports the argument that conventional frameworks of service quality are inadequate when it comes to the representation of existence of hospitality work under circumstances that involve homeless groups (Yoo, 2023).</w:t>
      </w:r>
    </w:p>
    <w:p w14:paraId="24030A35"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Additionally, the results are relevant to the idea of job design and role overload in the hospitality industry because they demonstrate how the responsibilities of vulnerability are frequently added to the already existing ones without balancing the workload, power, or assistance (Albrecht et al., 2022). Although the previous studies revealed role ambiguity as one of the leading causes of stress in the hospitality setting, the current results indicate that vulnerability accommodation produces a certain kind of role expansion, which implies that employees are assigned quasi-social care roles despite the lack of explicit recognition and training (</w:t>
      </w:r>
      <w:r w:rsidRPr="00441F38">
        <w:rPr>
          <w:rFonts w:ascii="Arial" w:hAnsi="Arial" w:cs="Arial"/>
          <w:szCs w:val="24"/>
          <w:shd w:val="clear" w:color="auto" w:fill="FFFFFF"/>
        </w:rPr>
        <w:t xml:space="preserve">Al </w:t>
      </w:r>
      <w:proofErr w:type="spellStart"/>
      <w:r w:rsidRPr="00441F38">
        <w:rPr>
          <w:rFonts w:ascii="Arial" w:hAnsi="Arial" w:cs="Arial"/>
          <w:szCs w:val="24"/>
          <w:shd w:val="clear" w:color="auto" w:fill="FFFFFF"/>
        </w:rPr>
        <w:t>Halbusi</w:t>
      </w:r>
      <w:proofErr w:type="spellEnd"/>
      <w:r w:rsidRPr="00441F38">
        <w:rPr>
          <w:rFonts w:ascii="Arial" w:hAnsi="Arial" w:cs="Arial"/>
          <w:szCs w:val="24"/>
          <w:shd w:val="clear" w:color="auto" w:fill="FFFFFF"/>
        </w:rPr>
        <w:t xml:space="preserve"> et al.</w:t>
      </w:r>
      <w:r w:rsidRPr="00441F38">
        <w:rPr>
          <w:rFonts w:ascii="Arial" w:hAnsi="Arial" w:cs="Arial"/>
          <w:szCs w:val="24"/>
        </w:rPr>
        <w:t>, 2023). This result adds to the literature by demonstrating how role overload is not just quantitative, that is, in terms of task volume, but also qualitative, that is, emotionally complicated and ethically charged interactions which increase cognitive and emotional demands on personnel.</w:t>
      </w:r>
    </w:p>
    <w:p w14:paraId="23AB65C1"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Lastly, the results are consistent with the current body of research on the topic of hospitality that challenges organisational resilience discourse that overburdens individual employees with the responsibility of having to cope with systemic failures (McCarthy et al., 2023). This criticism can be substantiated with the help of the current research which proves that coping mechanisms of staffs, e.g. peer support and emotional suppression, are usually compensatory mechanisms to organisational voids, not long-term solutions. This implies that the current literature can be underscoring the degree to which vulnerability accommodation can reveal the structural weaknesses in the budget hotel operations, which supports the necessity of organisational-level interventions as opposed to individual adaptability (Nguyen et al., 2024).</w:t>
      </w:r>
    </w:p>
    <w:p w14:paraId="016B5012" w14:textId="30D5A4BA" w:rsidR="00431EDD" w:rsidRPr="007722AE" w:rsidRDefault="007722AE" w:rsidP="0098289F">
      <w:pPr>
        <w:pStyle w:val="Heading3"/>
        <w:spacing w:line="360" w:lineRule="auto"/>
        <w:jc w:val="both"/>
        <w:rPr>
          <w:rFonts w:ascii="Arial" w:hAnsi="Arial" w:cs="Arial"/>
          <w:i/>
          <w:iCs/>
          <w:color w:val="auto"/>
          <w:sz w:val="24"/>
          <w:szCs w:val="24"/>
        </w:rPr>
      </w:pPr>
      <w:bookmarkStart w:id="47" w:name="_Toc223015124"/>
      <w:r w:rsidRPr="007722AE">
        <w:rPr>
          <w:rFonts w:ascii="Arial" w:hAnsi="Arial" w:cs="Arial"/>
          <w:i/>
          <w:iCs/>
          <w:color w:val="auto"/>
          <w:sz w:val="24"/>
          <w:szCs w:val="24"/>
        </w:rPr>
        <w:lastRenderedPageBreak/>
        <w:t xml:space="preserve">4.3.2 </w:t>
      </w:r>
      <w:r w:rsidR="00431EDD" w:rsidRPr="007722AE">
        <w:rPr>
          <w:rFonts w:ascii="Arial" w:hAnsi="Arial" w:cs="Arial"/>
          <w:i/>
          <w:iCs/>
          <w:color w:val="auto"/>
          <w:sz w:val="24"/>
          <w:szCs w:val="24"/>
        </w:rPr>
        <w:t xml:space="preserve">Stakeholder Theory and Vulnerability (Regard Homeless People) in </w:t>
      </w:r>
      <w:proofErr w:type="gramStart"/>
      <w:r w:rsidR="00431EDD" w:rsidRPr="007722AE">
        <w:rPr>
          <w:rFonts w:ascii="Arial" w:hAnsi="Arial" w:cs="Arial"/>
          <w:i/>
          <w:iCs/>
          <w:color w:val="auto"/>
          <w:sz w:val="24"/>
          <w:szCs w:val="24"/>
        </w:rPr>
        <w:t>Hotel</w:t>
      </w:r>
      <w:proofErr w:type="gramEnd"/>
      <w:r w:rsidR="00431EDD" w:rsidRPr="007722AE">
        <w:rPr>
          <w:rFonts w:ascii="Arial" w:hAnsi="Arial" w:cs="Arial"/>
          <w:i/>
          <w:iCs/>
          <w:color w:val="auto"/>
          <w:sz w:val="24"/>
          <w:szCs w:val="24"/>
        </w:rPr>
        <w:t xml:space="preserve"> operation of </w:t>
      </w:r>
      <w:proofErr w:type="gramStart"/>
      <w:r w:rsidR="00431EDD" w:rsidRPr="007722AE">
        <w:rPr>
          <w:rFonts w:ascii="Arial" w:hAnsi="Arial" w:cs="Arial"/>
          <w:i/>
          <w:iCs/>
          <w:color w:val="auto"/>
          <w:sz w:val="24"/>
          <w:szCs w:val="24"/>
        </w:rPr>
        <w:t>Low cost</w:t>
      </w:r>
      <w:proofErr w:type="gramEnd"/>
      <w:r w:rsidR="00431EDD" w:rsidRPr="007722AE">
        <w:rPr>
          <w:rFonts w:ascii="Arial" w:hAnsi="Arial" w:cs="Arial"/>
          <w:i/>
          <w:iCs/>
          <w:color w:val="auto"/>
          <w:sz w:val="24"/>
          <w:szCs w:val="24"/>
        </w:rPr>
        <w:t xml:space="preserve"> hotels</w:t>
      </w:r>
      <w:r w:rsidRPr="007722AE">
        <w:rPr>
          <w:rFonts w:ascii="Arial" w:hAnsi="Arial" w:cs="Arial"/>
          <w:i/>
          <w:iCs/>
          <w:color w:val="auto"/>
          <w:sz w:val="24"/>
          <w:szCs w:val="24"/>
        </w:rPr>
        <w:t>.</w:t>
      </w:r>
      <w:bookmarkEnd w:id="47"/>
    </w:p>
    <w:p w14:paraId="0CEB6370"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 xml:space="preserve">The findings of this study could be discussed in the context of Stakeholder Theory that serves as a good qualitative tool. The accommodation of homeless guests creates competing needs across various stakeholder groups such as the employees, guests, hotel management, the local authorities, and the community. The results show that frontline employees find themselves in a very important but dangerous role in this stakeholder network as they are supposed to balance the commercial interests with ethical accountability </w:t>
      </w:r>
      <w:proofErr w:type="gramStart"/>
      <w:r w:rsidRPr="00441F38">
        <w:rPr>
          <w:rFonts w:ascii="Arial" w:hAnsi="Arial" w:cs="Arial"/>
          <w:szCs w:val="24"/>
        </w:rPr>
        <w:t>in order to</w:t>
      </w:r>
      <w:proofErr w:type="gramEnd"/>
      <w:r w:rsidRPr="00441F38">
        <w:rPr>
          <w:rFonts w:ascii="Arial" w:hAnsi="Arial" w:cs="Arial"/>
          <w:szCs w:val="24"/>
        </w:rPr>
        <w:t xml:space="preserve"> deal with homeless people. Regarding stakeholders, vulnerable guests are a high-need stakeholder group whose well-being has moral importance in addition to direct financial benefit (Harrison et al., 2023). The results, however, show that internal stakeholders such as employees usually feel that their needs are given second priority especially in low end hotels where cost control is a major drive. This asymmetry is incompatible with the mutual value creation that was central to the stakeholder theory and outlines a conflict between the will to do what is ethical and what is realistic in the operation </w:t>
      </w:r>
      <w:proofErr w:type="gramStart"/>
      <w:r w:rsidRPr="00441F38">
        <w:rPr>
          <w:rFonts w:ascii="Arial" w:hAnsi="Arial" w:cs="Arial"/>
          <w:szCs w:val="24"/>
        </w:rPr>
        <w:t>with regard to</w:t>
      </w:r>
      <w:proofErr w:type="gramEnd"/>
      <w:r w:rsidRPr="00441F38">
        <w:rPr>
          <w:rFonts w:ascii="Arial" w:hAnsi="Arial" w:cs="Arial"/>
          <w:szCs w:val="24"/>
        </w:rPr>
        <w:t xml:space="preserve"> homeless people. </w:t>
      </w:r>
    </w:p>
    <w:p w14:paraId="3D526933"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 xml:space="preserve">The research also demonstrates the role of managerial decision-making in the mediation of the stakeholder relationships. With effective leadership through clear direction, training and emotional encouragement, employees will be in better positions to handle activities related to vulnerability to promote the wellbeing of guests and organisational sustainability (Castano et al., 2025). On the other hand, ineffective governance systems push ethical accountability downwards and frontline employees assume the moral and emotional risk. These results indicate that the theory of stakeholders should be </w:t>
      </w:r>
      <w:proofErr w:type="gramStart"/>
      <w:r w:rsidRPr="00441F38">
        <w:rPr>
          <w:rFonts w:ascii="Arial" w:hAnsi="Arial" w:cs="Arial"/>
          <w:szCs w:val="24"/>
        </w:rPr>
        <w:t>operationalised, but</w:t>
      </w:r>
      <w:proofErr w:type="gramEnd"/>
      <w:r w:rsidRPr="00441F38">
        <w:rPr>
          <w:rFonts w:ascii="Arial" w:hAnsi="Arial" w:cs="Arial"/>
          <w:szCs w:val="24"/>
        </w:rPr>
        <w:t xml:space="preserve"> not adopted rhetorically in the management of hospitality organisations. The moral accommodation of homeless guests is not just to make the policy reflective of the external </w:t>
      </w:r>
      <w:proofErr w:type="gramStart"/>
      <w:r w:rsidRPr="00441F38">
        <w:rPr>
          <w:rFonts w:ascii="Arial" w:hAnsi="Arial" w:cs="Arial"/>
          <w:szCs w:val="24"/>
        </w:rPr>
        <w:t>stakeholders, but</w:t>
      </w:r>
      <w:proofErr w:type="gramEnd"/>
      <w:r w:rsidRPr="00441F38">
        <w:rPr>
          <w:rFonts w:ascii="Arial" w:hAnsi="Arial" w:cs="Arial"/>
          <w:szCs w:val="24"/>
        </w:rPr>
        <w:t xml:space="preserve"> also invest in the wellbeing of employees as their key stake.</w:t>
      </w:r>
    </w:p>
    <w:p w14:paraId="1D9AA0A2" w14:textId="393F1038" w:rsidR="00431EDD" w:rsidRPr="007722AE" w:rsidRDefault="007722AE" w:rsidP="0098289F">
      <w:pPr>
        <w:pStyle w:val="Heading3"/>
        <w:spacing w:line="360" w:lineRule="auto"/>
        <w:jc w:val="both"/>
        <w:rPr>
          <w:rFonts w:ascii="Arial" w:hAnsi="Arial" w:cs="Arial"/>
          <w:i/>
          <w:iCs/>
          <w:color w:val="auto"/>
          <w:sz w:val="24"/>
          <w:szCs w:val="24"/>
        </w:rPr>
      </w:pPr>
      <w:bookmarkStart w:id="48" w:name="_Toc223015125"/>
      <w:r w:rsidRPr="007722AE">
        <w:rPr>
          <w:rFonts w:ascii="Arial" w:hAnsi="Arial" w:cs="Arial"/>
          <w:i/>
          <w:iCs/>
          <w:color w:val="auto"/>
          <w:sz w:val="24"/>
          <w:szCs w:val="24"/>
        </w:rPr>
        <w:t xml:space="preserve">4.3.3 </w:t>
      </w:r>
      <w:r w:rsidR="00431EDD" w:rsidRPr="007722AE">
        <w:rPr>
          <w:rFonts w:ascii="Arial" w:hAnsi="Arial" w:cs="Arial"/>
          <w:i/>
          <w:iCs/>
          <w:color w:val="auto"/>
          <w:sz w:val="24"/>
          <w:szCs w:val="24"/>
        </w:rPr>
        <w:t>Operational and Managerial Implications to Ibis Swansea</w:t>
      </w:r>
      <w:bookmarkEnd w:id="48"/>
    </w:p>
    <w:p w14:paraId="50113394"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 xml:space="preserve">The results have significant operational implications on Ibis Swansea and other business of the budget hotels. To begin with, there is an indication that there should be more apparent configurations of vulnerability management regulations that outline the duties, </w:t>
      </w:r>
      <w:r w:rsidRPr="00441F38">
        <w:rPr>
          <w:rFonts w:ascii="Arial" w:hAnsi="Arial" w:cs="Arial"/>
          <w:szCs w:val="24"/>
        </w:rPr>
        <w:lastRenderedPageBreak/>
        <w:t xml:space="preserve">escalation procedures, and accountability lines of the staff. In the absence of them, employees </w:t>
      </w:r>
      <w:proofErr w:type="gramStart"/>
      <w:r w:rsidRPr="00441F38">
        <w:rPr>
          <w:rFonts w:ascii="Arial" w:hAnsi="Arial" w:cs="Arial"/>
          <w:szCs w:val="24"/>
        </w:rPr>
        <w:t>have to</w:t>
      </w:r>
      <w:proofErr w:type="gramEnd"/>
      <w:r w:rsidRPr="00441F38">
        <w:rPr>
          <w:rFonts w:ascii="Arial" w:hAnsi="Arial" w:cs="Arial"/>
          <w:szCs w:val="24"/>
        </w:rPr>
        <w:t xml:space="preserve"> figure out how to respond on the spot, which adds more operational risk and emotional burden (</w:t>
      </w:r>
      <w:r w:rsidRPr="00441F38">
        <w:rPr>
          <w:rFonts w:ascii="Arial" w:hAnsi="Arial" w:cs="Arial"/>
          <w:szCs w:val="24"/>
          <w:shd w:val="clear" w:color="auto" w:fill="FFFFFF"/>
        </w:rPr>
        <w:t>Cau Ngoc</w:t>
      </w:r>
      <w:r w:rsidRPr="00441F38">
        <w:rPr>
          <w:rFonts w:ascii="Arial" w:hAnsi="Arial" w:cs="Arial"/>
          <w:szCs w:val="24"/>
        </w:rPr>
        <w:t xml:space="preserve"> et al., 2023). Second, the targeted training interventions become one of the most important issues. Budget hotels instead of general customer service training would gain access to specialised mental health awareness and de-escalation methods and trauma-informed service delivery modules. It was found that even low-cost, short-format training can have a major effect on raising staff confidence and decreasing ethical stress (Bekele et al., 2023). </w:t>
      </w:r>
    </w:p>
    <w:p w14:paraId="3EF48E9B"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Third, the element of the managerial presence and communication is the key aspect to shape the experiences of the staff. In the case of Ibis Swansea, wellbeing cheque-ins and peer-support systems are potentially ways of reducing burnout without heavy investment. Lastly, the cooperation with other agencies must be institutionalised as opposed to informal. Formal collaboration with local councils or support organisations will lessen the workload of hotel staff and enhance the results of homeless guests (</w:t>
      </w:r>
      <w:r w:rsidRPr="00441F38">
        <w:rPr>
          <w:rFonts w:ascii="Arial" w:hAnsi="Arial" w:cs="Arial"/>
          <w:szCs w:val="24"/>
          <w:shd w:val="clear" w:color="auto" w:fill="FFFFFF"/>
        </w:rPr>
        <w:t>Abdou</w:t>
      </w:r>
      <w:r w:rsidRPr="00441F38">
        <w:rPr>
          <w:rFonts w:ascii="Arial" w:hAnsi="Arial" w:cs="Arial"/>
          <w:szCs w:val="24"/>
        </w:rPr>
        <w:t xml:space="preserve"> et al., 2024). All of them together emphasise the fact that it is possible to achieve or realise ethical accommodation within budget hotels, although the process needs to be strategically aligned rather than reactive.</w:t>
      </w:r>
    </w:p>
    <w:p w14:paraId="470FA1FB" w14:textId="6547EB9A" w:rsidR="00431EDD" w:rsidRPr="007722AE" w:rsidRDefault="007722AE" w:rsidP="0098289F">
      <w:pPr>
        <w:pStyle w:val="Heading3"/>
        <w:spacing w:line="360" w:lineRule="auto"/>
        <w:jc w:val="both"/>
        <w:rPr>
          <w:rFonts w:ascii="Arial" w:hAnsi="Arial" w:cs="Arial"/>
          <w:i/>
          <w:iCs/>
          <w:color w:val="auto"/>
          <w:sz w:val="24"/>
          <w:szCs w:val="24"/>
        </w:rPr>
      </w:pPr>
      <w:bookmarkStart w:id="49" w:name="_Toc223015126"/>
      <w:r w:rsidRPr="007722AE">
        <w:rPr>
          <w:rFonts w:ascii="Arial" w:hAnsi="Arial" w:cs="Arial"/>
          <w:i/>
          <w:iCs/>
          <w:color w:val="auto"/>
          <w:sz w:val="24"/>
          <w:szCs w:val="24"/>
        </w:rPr>
        <w:t xml:space="preserve">4.3.4 </w:t>
      </w:r>
      <w:r w:rsidR="00431EDD" w:rsidRPr="007722AE">
        <w:rPr>
          <w:rFonts w:ascii="Arial" w:hAnsi="Arial" w:cs="Arial"/>
          <w:i/>
          <w:iCs/>
          <w:color w:val="auto"/>
          <w:sz w:val="24"/>
          <w:szCs w:val="24"/>
        </w:rPr>
        <w:t>Limitations of the Study</w:t>
      </w:r>
      <w:bookmarkEnd w:id="49"/>
    </w:p>
    <w:p w14:paraId="3DC5F393"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 xml:space="preserve">Although this research can be a good insight, some limitations </w:t>
      </w:r>
      <w:proofErr w:type="gramStart"/>
      <w:r w:rsidRPr="00441F38">
        <w:rPr>
          <w:rFonts w:ascii="Arial" w:hAnsi="Arial" w:cs="Arial"/>
          <w:szCs w:val="24"/>
        </w:rPr>
        <w:t>have to</w:t>
      </w:r>
      <w:proofErr w:type="gramEnd"/>
      <w:r w:rsidRPr="00441F38">
        <w:rPr>
          <w:rFonts w:ascii="Arial" w:hAnsi="Arial" w:cs="Arial"/>
          <w:szCs w:val="24"/>
        </w:rPr>
        <w:t xml:space="preserve"> be considered. To begin with, the use of secondary qualitative data does not allow the ability to document real-time staff experiences, or organisation-specific practises at Ibis Swansea. Even though the analysis of documents permits the global synthesis of themes, the analysis cannot be as deep as primary interviews. Second, the research has concentrated on one budget hotel environment, which might not be useful in generalising the results to other hospitality markets. In hotels or alternative accommodation models, the higher tier of hospitality challenges in operation might vary and be of different magnitude. Third, availability and framing of existing literature influence the way findings are </w:t>
      </w:r>
      <w:proofErr w:type="gramStart"/>
      <w:r w:rsidRPr="00441F38">
        <w:rPr>
          <w:rFonts w:ascii="Arial" w:hAnsi="Arial" w:cs="Arial"/>
          <w:szCs w:val="24"/>
        </w:rPr>
        <w:t>interpreted</w:t>
      </w:r>
      <w:proofErr w:type="gramEnd"/>
      <w:r w:rsidRPr="00441F38">
        <w:rPr>
          <w:rFonts w:ascii="Arial" w:hAnsi="Arial" w:cs="Arial"/>
          <w:szCs w:val="24"/>
        </w:rPr>
        <w:t xml:space="preserve"> and this can be biased to some point, favouring some of the perspectives. Naturally, these limitations do not diminish the fact that the study has a solid exploratory background to the experience of the staff and operational issues associated with accommodating homeless guests.</w:t>
      </w:r>
    </w:p>
    <w:p w14:paraId="6E1E1CA0" w14:textId="0B37032A" w:rsidR="00431EDD" w:rsidRPr="007722AE" w:rsidRDefault="007722AE" w:rsidP="0098289F">
      <w:pPr>
        <w:pStyle w:val="Heading3"/>
        <w:spacing w:line="360" w:lineRule="auto"/>
        <w:jc w:val="both"/>
        <w:rPr>
          <w:rFonts w:ascii="Arial" w:hAnsi="Arial" w:cs="Arial"/>
          <w:i/>
          <w:iCs/>
          <w:color w:val="auto"/>
          <w:sz w:val="24"/>
          <w:szCs w:val="24"/>
        </w:rPr>
      </w:pPr>
      <w:bookmarkStart w:id="50" w:name="_Toc223015127"/>
      <w:r w:rsidRPr="007722AE">
        <w:rPr>
          <w:rFonts w:ascii="Arial" w:hAnsi="Arial" w:cs="Arial"/>
          <w:i/>
          <w:iCs/>
          <w:color w:val="auto"/>
          <w:sz w:val="24"/>
          <w:szCs w:val="24"/>
        </w:rPr>
        <w:lastRenderedPageBreak/>
        <w:t xml:space="preserve">4.3.5 </w:t>
      </w:r>
      <w:r w:rsidR="00431EDD" w:rsidRPr="007722AE">
        <w:rPr>
          <w:rFonts w:ascii="Arial" w:hAnsi="Arial" w:cs="Arial"/>
          <w:i/>
          <w:iCs/>
          <w:color w:val="auto"/>
          <w:sz w:val="24"/>
          <w:szCs w:val="24"/>
        </w:rPr>
        <w:t>Areas for Future Research</w:t>
      </w:r>
      <w:bookmarkEnd w:id="50"/>
    </w:p>
    <w:p w14:paraId="143D183E"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 xml:space="preserve">The main research focus in future should be on primary qualitative research with frontline staff in the hotel industry to obtain the lived experiences, coping mechanisms, and processes of making ethical decisions. There could be further comparative analysis of budget and </w:t>
      </w:r>
      <w:proofErr w:type="gramStart"/>
      <w:r w:rsidRPr="00441F38">
        <w:rPr>
          <w:rFonts w:ascii="Arial" w:hAnsi="Arial" w:cs="Arial"/>
          <w:szCs w:val="24"/>
        </w:rPr>
        <w:t>full service</w:t>
      </w:r>
      <w:proofErr w:type="gramEnd"/>
      <w:r w:rsidRPr="00441F38">
        <w:rPr>
          <w:rFonts w:ascii="Arial" w:hAnsi="Arial" w:cs="Arial"/>
          <w:szCs w:val="24"/>
        </w:rPr>
        <w:t xml:space="preserve"> hotels to understand how the organisational resources influence the vulnerability management. Also, longitudinal study might be a method to determine the </w:t>
      </w:r>
      <w:proofErr w:type="gramStart"/>
      <w:r w:rsidRPr="00441F38">
        <w:rPr>
          <w:rFonts w:ascii="Arial" w:hAnsi="Arial" w:cs="Arial"/>
          <w:szCs w:val="24"/>
        </w:rPr>
        <w:t>long term</w:t>
      </w:r>
      <w:proofErr w:type="gramEnd"/>
      <w:r w:rsidRPr="00441F38">
        <w:rPr>
          <w:rFonts w:ascii="Arial" w:hAnsi="Arial" w:cs="Arial"/>
          <w:szCs w:val="24"/>
        </w:rPr>
        <w:t xml:space="preserve"> effects of accommodating homeless guests on retention of staff, staff wellbeing and organisational culture. Incorporating the views of the guests with the experiences of the staff would be a more rounded perception of the dynamics of service. Lastly, future research needs to address the effectiveness of certain training and policy intervention, as a way of providing evidence-based advice to practitioners in the hospitality sector who wish to strike a balance between ethical accountability and the sustainability of operations.</w:t>
      </w:r>
      <w:r w:rsidRPr="00441F38">
        <w:rPr>
          <w:rFonts w:ascii="Arial" w:hAnsi="Arial" w:cs="Arial"/>
          <w:szCs w:val="24"/>
        </w:rPr>
        <w:br w:type="page"/>
      </w:r>
    </w:p>
    <w:p w14:paraId="06D7CE94" w14:textId="3AB12CFC" w:rsidR="00431EDD" w:rsidRPr="007B629B" w:rsidRDefault="007722AE" w:rsidP="007722AE">
      <w:pPr>
        <w:pStyle w:val="Heading1"/>
        <w:spacing w:line="360" w:lineRule="auto"/>
        <w:jc w:val="center"/>
        <w:rPr>
          <w:rFonts w:ascii="Arial" w:hAnsi="Arial" w:cs="Arial"/>
          <w:b/>
          <w:bCs/>
          <w:color w:val="auto"/>
          <w:sz w:val="28"/>
          <w:szCs w:val="28"/>
        </w:rPr>
      </w:pPr>
      <w:bookmarkStart w:id="51" w:name="_Toc221288078"/>
      <w:bookmarkStart w:id="52" w:name="_Toc223015128"/>
      <w:r w:rsidRPr="007B629B">
        <w:rPr>
          <w:rFonts w:ascii="Arial" w:hAnsi="Arial" w:cs="Arial"/>
          <w:b/>
          <w:bCs/>
          <w:color w:val="auto"/>
          <w:sz w:val="28"/>
          <w:szCs w:val="28"/>
        </w:rPr>
        <w:lastRenderedPageBreak/>
        <w:t xml:space="preserve">5. </w:t>
      </w:r>
      <w:r w:rsidR="00431EDD" w:rsidRPr="007B629B">
        <w:rPr>
          <w:rFonts w:ascii="Arial" w:hAnsi="Arial" w:cs="Arial"/>
          <w:b/>
          <w:bCs/>
          <w:color w:val="auto"/>
          <w:sz w:val="28"/>
          <w:szCs w:val="28"/>
        </w:rPr>
        <w:t>Conclusion</w:t>
      </w:r>
      <w:bookmarkEnd w:id="51"/>
      <w:bookmarkEnd w:id="52"/>
    </w:p>
    <w:p w14:paraId="201CC541"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This Placement Research Project aimed to compare staff experiences and operational issues regarding the hosting of homeless guests in a budget hotel setting based on Ibis Swansea as the main case study. The study was driven by the increasing use of low-cost hotels as interim facilities of care to homeless guests such homeless people, those who have mental and health issues, and those who have disability needs. The research used a qualitative and secondary-data-based method of the case study approach, and these three main goals were accomplished: to examine the effects of operations on the work of the hotel departments, to estimate the experiences of staff members and their ethical issues, and to figure out the ways of walking the fine line between the service quality and the wellbeing of staff members. The results entail a full-fledged and evidence-based knowledge of the accommodation of vulnerability into the hotel operations, labour expectations, and ethical requirements in a limited budget hotel set up.</w:t>
      </w:r>
    </w:p>
    <w:p w14:paraId="0AC81F04"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The study findings indicate that the provision of homeless guests has extensive implications on the normal operations of hotels, especially at the front office, housekeeping, and management departments. Employees working on the front line have more complex tasks because of long cheque-in, behavioural in the form of incidents, communication with outside agencies and more monitoring of the guests. Extended stay, room wear, hygiene- related demands also put extra pressure on the housekeeping departments, who frequently have no extra time and power to resolve the root of the problem. In the absence of formalised vulnerability management structures, management teams are also expected to strike balances between brand standards, financial sustainability, and ethical accountability. These operational pressures can assure that vulnerability accommodation is not a single incident problem but a systemic operational problem that cuts across various areas within the hotel and interferes with the routine service delivery procedures.</w:t>
      </w:r>
    </w:p>
    <w:p w14:paraId="3A5A8C1C"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 xml:space="preserve">Simultaneously, the research points out that emotional labour, ethical tension, and perceived safety risks have critical influence on staff experiences. Morally complex situations where organisational rules </w:t>
      </w:r>
      <w:proofErr w:type="gramStart"/>
      <w:r w:rsidRPr="00441F38">
        <w:rPr>
          <w:rFonts w:ascii="Arial" w:hAnsi="Arial" w:cs="Arial"/>
          <w:szCs w:val="24"/>
        </w:rPr>
        <w:t>are in conflict with</w:t>
      </w:r>
      <w:proofErr w:type="gramEnd"/>
      <w:r w:rsidRPr="00441F38">
        <w:rPr>
          <w:rFonts w:ascii="Arial" w:hAnsi="Arial" w:cs="Arial"/>
          <w:szCs w:val="24"/>
        </w:rPr>
        <w:t xml:space="preserve"> personal values of compassion and care are common situations that employees </w:t>
      </w:r>
      <w:proofErr w:type="gramStart"/>
      <w:r w:rsidRPr="00441F38">
        <w:rPr>
          <w:rFonts w:ascii="Arial" w:hAnsi="Arial" w:cs="Arial"/>
          <w:szCs w:val="24"/>
        </w:rPr>
        <w:t>have to</w:t>
      </w:r>
      <w:proofErr w:type="gramEnd"/>
      <w:r w:rsidRPr="00441F38">
        <w:rPr>
          <w:rFonts w:ascii="Arial" w:hAnsi="Arial" w:cs="Arial"/>
          <w:szCs w:val="24"/>
        </w:rPr>
        <w:t xml:space="preserve"> deal with. The results reveal that such ethical ambiguity is one of the causes of emotional exhaustion, diminished job </w:t>
      </w:r>
      <w:r w:rsidRPr="00441F38">
        <w:rPr>
          <w:rFonts w:ascii="Arial" w:hAnsi="Arial" w:cs="Arial"/>
          <w:szCs w:val="24"/>
        </w:rPr>
        <w:lastRenderedPageBreak/>
        <w:t>satisfaction, and high turnover intentions, especially in frontline and lone-working employees. Safety issues particularly working in the night shifts add to stress levels further because workers are not trained or supported by security measures to handle the unforeseen behaviour or crisis. Notably, the study indicates that perceptions of organisational support mediate the staff experiences in a great manner. In the case of ambiguous or inconsistent policies in managerial responses, the ethical tension and emotional weight are increased, fuelling the association between governing structures and the wellbeing of employees.</w:t>
      </w:r>
    </w:p>
    <w:p w14:paraId="3EBDD5BB"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The gaps that were identified as key in the reviewed literature were training, preparedness, and organisational support. Inexpensive hotels like Ibis Swansea do not always use formal training programmes to equip employees with skills in identifying any vulnerability signs or acting appropriately in response to a mental health crisis or traumatic behaviour, which is why they tend to resort to informal and experiential learning. The lack of awareness training on mental health, the skills of de-escalation, and the concept of trauma-informed service models weakens the quality of provided services and puts employees at increased emotional and operational risk. The results highlight the fact that inadequate investment in training and staff support is not an activity that is a neutral cost-saving tool, but direct implications on the wellbeing of the employees, service quality, and organisational stability.</w:t>
      </w:r>
    </w:p>
    <w:p w14:paraId="13BD2C52"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One of the key findings of this study is that trade-off between the quality of service and staff wellbeing in the activities of the low-end hotel is persistent. Weak guest accommodation requires more time, emotional work, and flexibility, which often distracts employees in their regular service requirements and influences the experience of the other guests. Excessive stresses of emotionally challenging situations, with a lack of proper recovery mechanisms, leads to burnout, absenteeism, and disengagement. Although the informal coping mechanisms (e.g. peer support and compassionate leadership) can somewhat alleviate such pressures, the paper affirms the fact that these strategies are delicate and cannot be implemented in a sustained manner unless they are supported by an institution.</w:t>
      </w:r>
    </w:p>
    <w:p w14:paraId="5B5A00E8" w14:textId="77777777" w:rsidR="00431EDD" w:rsidRPr="00441F38" w:rsidRDefault="00431EDD" w:rsidP="0098289F">
      <w:pPr>
        <w:spacing w:after="160" w:line="360" w:lineRule="auto"/>
        <w:jc w:val="both"/>
        <w:rPr>
          <w:rFonts w:ascii="Arial" w:hAnsi="Arial" w:cs="Arial"/>
          <w:szCs w:val="24"/>
        </w:rPr>
      </w:pPr>
      <w:r w:rsidRPr="00441F38">
        <w:rPr>
          <w:rFonts w:ascii="Arial" w:hAnsi="Arial" w:cs="Arial"/>
          <w:szCs w:val="24"/>
        </w:rPr>
        <w:t xml:space="preserve">This study contributes to hospitality research by shifting the focus from guest satisfaction metrics to frontline ethical strain within budget hotel environments accommodating </w:t>
      </w:r>
      <w:r w:rsidRPr="00441F38">
        <w:rPr>
          <w:rFonts w:ascii="Arial" w:hAnsi="Arial" w:cs="Arial"/>
          <w:szCs w:val="24"/>
        </w:rPr>
        <w:lastRenderedPageBreak/>
        <w:t xml:space="preserve">homeless populations. It demonstrates that vulnerability accommodation is not solely a social responsibility </w:t>
      </w:r>
      <w:proofErr w:type="gramStart"/>
      <w:r w:rsidRPr="00441F38">
        <w:rPr>
          <w:rFonts w:ascii="Arial" w:hAnsi="Arial" w:cs="Arial"/>
          <w:szCs w:val="24"/>
        </w:rPr>
        <w:t>issue</w:t>
      </w:r>
      <w:proofErr w:type="gramEnd"/>
      <w:r w:rsidRPr="00441F38">
        <w:rPr>
          <w:rFonts w:ascii="Arial" w:hAnsi="Arial" w:cs="Arial"/>
          <w:szCs w:val="24"/>
        </w:rPr>
        <w:t xml:space="preserve"> but a structural operational challenge embedded in low-cost business models.</w:t>
      </w:r>
    </w:p>
    <w:p w14:paraId="26E1AA30" w14:textId="77777777" w:rsidR="00431EDD" w:rsidRPr="00441F38" w:rsidRDefault="00431EDD" w:rsidP="0098289F">
      <w:pPr>
        <w:spacing w:line="360" w:lineRule="auto"/>
        <w:jc w:val="both"/>
        <w:rPr>
          <w:rFonts w:ascii="Arial" w:hAnsi="Arial" w:cs="Arial"/>
          <w:szCs w:val="24"/>
        </w:rPr>
      </w:pPr>
    </w:p>
    <w:p w14:paraId="3A4AA81D" w14:textId="77777777" w:rsidR="00431EDD" w:rsidRPr="00441F38" w:rsidRDefault="00431EDD" w:rsidP="0098289F">
      <w:pPr>
        <w:spacing w:line="360" w:lineRule="auto"/>
        <w:jc w:val="both"/>
        <w:rPr>
          <w:rFonts w:ascii="Arial" w:eastAsiaTheme="majorEastAsia" w:hAnsi="Arial" w:cs="Arial"/>
          <w:b/>
          <w:szCs w:val="24"/>
        </w:rPr>
      </w:pPr>
      <w:r w:rsidRPr="00441F38">
        <w:rPr>
          <w:rFonts w:ascii="Arial" w:hAnsi="Arial" w:cs="Arial"/>
          <w:szCs w:val="24"/>
        </w:rPr>
        <w:br w:type="page"/>
      </w:r>
    </w:p>
    <w:p w14:paraId="5D202E9C" w14:textId="586CBDDA" w:rsidR="00431EDD" w:rsidRPr="007B629B" w:rsidRDefault="007B629B" w:rsidP="007B629B">
      <w:pPr>
        <w:pStyle w:val="Heading1"/>
        <w:spacing w:line="360" w:lineRule="auto"/>
        <w:jc w:val="center"/>
        <w:rPr>
          <w:rFonts w:ascii="Arial" w:hAnsi="Arial" w:cs="Arial"/>
          <w:b/>
          <w:bCs/>
          <w:color w:val="auto"/>
          <w:sz w:val="28"/>
          <w:szCs w:val="28"/>
        </w:rPr>
      </w:pPr>
      <w:bookmarkStart w:id="53" w:name="_Toc223015129"/>
      <w:r w:rsidRPr="007B629B">
        <w:rPr>
          <w:rFonts w:ascii="Arial" w:hAnsi="Arial" w:cs="Arial"/>
          <w:b/>
          <w:bCs/>
          <w:color w:val="auto"/>
          <w:sz w:val="28"/>
          <w:szCs w:val="28"/>
        </w:rPr>
        <w:lastRenderedPageBreak/>
        <w:t xml:space="preserve">6. </w:t>
      </w:r>
      <w:r w:rsidR="00431EDD" w:rsidRPr="007B629B">
        <w:rPr>
          <w:rFonts w:ascii="Arial" w:hAnsi="Arial" w:cs="Arial"/>
          <w:b/>
          <w:bCs/>
          <w:color w:val="auto"/>
          <w:sz w:val="28"/>
          <w:szCs w:val="28"/>
        </w:rPr>
        <w:t>Recommendations</w:t>
      </w:r>
      <w:bookmarkEnd w:id="53"/>
    </w:p>
    <w:p w14:paraId="36A8FADA" w14:textId="77777777" w:rsidR="00431EDD" w:rsidRPr="00441F38" w:rsidRDefault="00431EDD" w:rsidP="0098289F">
      <w:pPr>
        <w:pStyle w:val="ng-star-inserted"/>
        <w:shd w:val="clear" w:color="auto" w:fill="FFFFFF"/>
        <w:spacing w:after="270" w:afterAutospacing="0" w:line="360" w:lineRule="auto"/>
        <w:jc w:val="both"/>
        <w:rPr>
          <w:rFonts w:ascii="Arial" w:hAnsi="Arial" w:cs="Arial"/>
        </w:rPr>
      </w:pPr>
      <w:r w:rsidRPr="00441F38">
        <w:rPr>
          <w:rStyle w:val="ng-star-inserted1"/>
          <w:rFonts w:ascii="Arial" w:eastAsiaTheme="majorEastAsia" w:hAnsi="Arial" w:cs="Arial"/>
        </w:rPr>
        <w:t xml:space="preserve">Following the results of this study, which indicate enormous operational stress, moral stress, and lack of training at Ibis Swansea, it is </w:t>
      </w:r>
      <w:proofErr w:type="gramStart"/>
      <w:r w:rsidRPr="00441F38">
        <w:rPr>
          <w:rStyle w:val="ng-star-inserted1"/>
          <w:rFonts w:ascii="Arial" w:eastAsiaTheme="majorEastAsia" w:hAnsi="Arial" w:cs="Arial"/>
        </w:rPr>
        <w:t>offered</w:t>
      </w:r>
      <w:proofErr w:type="gramEnd"/>
      <w:r w:rsidRPr="00441F38">
        <w:rPr>
          <w:rStyle w:val="ng-star-inserted1"/>
          <w:rFonts w:ascii="Arial" w:eastAsiaTheme="majorEastAsia" w:hAnsi="Arial" w:cs="Arial"/>
        </w:rPr>
        <w:t xml:space="preserve"> that the following should be implemented to enhance staff wellbeing and service delivery.</w:t>
      </w:r>
    </w:p>
    <w:p w14:paraId="0BAC516B" w14:textId="3B48FBF6" w:rsidR="00431EDD" w:rsidRPr="00404F0A" w:rsidRDefault="00404F0A" w:rsidP="0098289F">
      <w:pPr>
        <w:pStyle w:val="Heading2"/>
        <w:spacing w:line="360" w:lineRule="auto"/>
        <w:jc w:val="both"/>
        <w:rPr>
          <w:rFonts w:ascii="Arial" w:hAnsi="Arial" w:cs="Arial"/>
          <w:i/>
          <w:iCs/>
          <w:color w:val="auto"/>
          <w:sz w:val="28"/>
          <w:szCs w:val="28"/>
        </w:rPr>
      </w:pPr>
      <w:bookmarkStart w:id="54" w:name="_Toc223015130"/>
      <w:r w:rsidRPr="00404F0A">
        <w:rPr>
          <w:rStyle w:val="ng-star-inserted1"/>
          <w:rFonts w:ascii="Arial" w:hAnsi="Arial" w:cs="Arial"/>
          <w:i/>
          <w:iCs/>
          <w:color w:val="auto"/>
          <w:sz w:val="28"/>
          <w:szCs w:val="28"/>
        </w:rPr>
        <w:t xml:space="preserve">6.1 </w:t>
      </w:r>
      <w:r w:rsidR="00431EDD" w:rsidRPr="00404F0A">
        <w:rPr>
          <w:rStyle w:val="ng-star-inserted1"/>
          <w:rFonts w:ascii="Arial" w:hAnsi="Arial" w:cs="Arial"/>
          <w:i/>
          <w:iCs/>
          <w:color w:val="auto"/>
          <w:sz w:val="28"/>
          <w:szCs w:val="28"/>
        </w:rPr>
        <w:t>Implementation of Trauma-Informed and De-escalation Training</w:t>
      </w:r>
      <w:bookmarkEnd w:id="54"/>
    </w:p>
    <w:p w14:paraId="6CBC2FA3" w14:textId="77777777" w:rsidR="00431EDD" w:rsidRPr="00441F38" w:rsidRDefault="00431EDD" w:rsidP="0098289F">
      <w:pPr>
        <w:pStyle w:val="ng-star-inserted"/>
        <w:shd w:val="clear" w:color="auto" w:fill="FFFFFF"/>
        <w:spacing w:after="270" w:afterAutospacing="0" w:line="360" w:lineRule="auto"/>
        <w:jc w:val="both"/>
        <w:rPr>
          <w:rFonts w:ascii="Arial" w:hAnsi="Arial" w:cs="Arial"/>
        </w:rPr>
      </w:pPr>
      <w:r w:rsidRPr="00441F38">
        <w:rPr>
          <w:rStyle w:val="ng-star-inserted1"/>
          <w:rFonts w:ascii="Arial" w:eastAsiaTheme="majorEastAsia" w:hAnsi="Arial" w:cs="Arial"/>
        </w:rPr>
        <w:t xml:space="preserve">The study found a serious gap in employee readiness in terms of </w:t>
      </w:r>
      <w:proofErr w:type="spellStart"/>
      <w:r w:rsidRPr="00441F38">
        <w:rPr>
          <w:rStyle w:val="ng-star-inserted1"/>
          <w:rFonts w:ascii="Arial" w:eastAsiaTheme="majorEastAsia" w:hAnsi="Arial" w:cs="Arial"/>
        </w:rPr>
        <w:t>behavioural</w:t>
      </w:r>
      <w:proofErr w:type="spellEnd"/>
      <w:r w:rsidRPr="00441F38">
        <w:rPr>
          <w:rStyle w:val="ng-star-inserted1"/>
          <w:rFonts w:ascii="Arial" w:eastAsiaTheme="majorEastAsia" w:hAnsi="Arial" w:cs="Arial"/>
        </w:rPr>
        <w:t xml:space="preserve"> unpredictability. Ibis Swansea needs to deploy a systemic training intervention based on trauma-informed care and de-escalation. Marshall et al. (2024) note that trauma-informed training has considerable benefits regarding professionals' capacity to deal with complex social needs by decreasing secondary traumatic stress and promoting empathy. Moreover, </w:t>
      </w:r>
      <w:proofErr w:type="spellStart"/>
      <w:r w:rsidRPr="00441F38">
        <w:rPr>
          <w:rStyle w:val="ng-star-inserted1"/>
          <w:rFonts w:ascii="Arial" w:eastAsiaTheme="majorEastAsia" w:hAnsi="Arial" w:cs="Arial"/>
        </w:rPr>
        <w:t>specialised</w:t>
      </w:r>
      <w:proofErr w:type="spellEnd"/>
      <w:r w:rsidRPr="00441F38">
        <w:rPr>
          <w:rStyle w:val="ng-star-inserted1"/>
          <w:rFonts w:ascii="Arial" w:eastAsiaTheme="majorEastAsia" w:hAnsi="Arial" w:cs="Arial"/>
        </w:rPr>
        <w:t xml:space="preserve"> de-escalation training will be necessary to mitigate violent or aggressive events, especially that of front-office employees and night workers who </w:t>
      </w:r>
      <w:proofErr w:type="gramStart"/>
      <w:r w:rsidRPr="00441F38">
        <w:rPr>
          <w:rStyle w:val="ng-star-inserted1"/>
          <w:rFonts w:ascii="Arial" w:eastAsiaTheme="majorEastAsia" w:hAnsi="Arial" w:cs="Arial"/>
        </w:rPr>
        <w:t>have to</w:t>
      </w:r>
      <w:proofErr w:type="gramEnd"/>
      <w:r w:rsidRPr="00441F38">
        <w:rPr>
          <w:rStyle w:val="ng-star-inserted1"/>
          <w:rFonts w:ascii="Arial" w:eastAsiaTheme="majorEastAsia" w:hAnsi="Arial" w:cs="Arial"/>
        </w:rPr>
        <w:t xml:space="preserve"> work in high-risk situations (Brenig et al., 2023). Armed with these psychological instruments, the hotel would be </w:t>
      </w:r>
      <w:proofErr w:type="gramStart"/>
      <w:r w:rsidRPr="00441F38">
        <w:rPr>
          <w:rStyle w:val="ng-star-inserted1"/>
          <w:rFonts w:ascii="Arial" w:eastAsiaTheme="majorEastAsia" w:hAnsi="Arial" w:cs="Arial"/>
        </w:rPr>
        <w:t>in a position</w:t>
      </w:r>
      <w:proofErr w:type="gramEnd"/>
      <w:r w:rsidRPr="00441F38">
        <w:rPr>
          <w:rStyle w:val="ng-star-inserted1"/>
          <w:rFonts w:ascii="Arial" w:eastAsiaTheme="majorEastAsia" w:hAnsi="Arial" w:cs="Arial"/>
        </w:rPr>
        <w:t xml:space="preserve"> to change its reactive management approach to a proactive </w:t>
      </w:r>
      <w:proofErr w:type="gramStart"/>
      <w:r w:rsidRPr="00441F38">
        <w:rPr>
          <w:rStyle w:val="ng-star-inserted1"/>
          <w:rFonts w:ascii="Arial" w:eastAsiaTheme="majorEastAsia" w:hAnsi="Arial" w:cs="Arial"/>
        </w:rPr>
        <w:t>one</w:t>
      </w:r>
      <w:proofErr w:type="gramEnd"/>
      <w:r w:rsidRPr="00441F38">
        <w:rPr>
          <w:rStyle w:val="ng-star-inserted1"/>
          <w:rFonts w:ascii="Arial" w:eastAsiaTheme="majorEastAsia" w:hAnsi="Arial" w:cs="Arial"/>
        </w:rPr>
        <w:t xml:space="preserve"> hence lessening the operational burden of the housekeeping and front-line departments.</w:t>
      </w:r>
    </w:p>
    <w:p w14:paraId="0A7C8225" w14:textId="7360B47D" w:rsidR="00431EDD" w:rsidRPr="00404F0A" w:rsidRDefault="00404F0A" w:rsidP="0098289F">
      <w:pPr>
        <w:pStyle w:val="Heading2"/>
        <w:spacing w:line="360" w:lineRule="auto"/>
        <w:jc w:val="both"/>
        <w:rPr>
          <w:rFonts w:ascii="Arial" w:hAnsi="Arial" w:cs="Arial"/>
          <w:i/>
          <w:iCs/>
          <w:color w:val="auto"/>
          <w:sz w:val="28"/>
          <w:szCs w:val="28"/>
        </w:rPr>
      </w:pPr>
      <w:bookmarkStart w:id="55" w:name="_Toc223015131"/>
      <w:r w:rsidRPr="00404F0A">
        <w:rPr>
          <w:rStyle w:val="ng-star-inserted1"/>
          <w:rFonts w:ascii="Arial" w:hAnsi="Arial" w:cs="Arial"/>
          <w:i/>
          <w:iCs/>
          <w:color w:val="auto"/>
          <w:sz w:val="28"/>
          <w:szCs w:val="28"/>
        </w:rPr>
        <w:t xml:space="preserve">6.2 </w:t>
      </w:r>
      <w:r w:rsidR="00431EDD" w:rsidRPr="00404F0A">
        <w:rPr>
          <w:rStyle w:val="ng-star-inserted1"/>
          <w:rFonts w:ascii="Arial" w:hAnsi="Arial" w:cs="Arial"/>
          <w:i/>
          <w:iCs/>
          <w:color w:val="auto"/>
          <w:sz w:val="28"/>
          <w:szCs w:val="28"/>
        </w:rPr>
        <w:t>Therapeutic Strategies to Combat Burnout and Emotional Exhaustion</w:t>
      </w:r>
      <w:bookmarkEnd w:id="55"/>
    </w:p>
    <w:p w14:paraId="659977B7" w14:textId="77777777" w:rsidR="00431EDD" w:rsidRPr="00441F38" w:rsidRDefault="00431EDD" w:rsidP="0098289F">
      <w:pPr>
        <w:pStyle w:val="ng-star-inserted"/>
        <w:shd w:val="clear" w:color="auto" w:fill="FFFFFF"/>
        <w:spacing w:after="270" w:afterAutospacing="0" w:line="360" w:lineRule="auto"/>
        <w:jc w:val="both"/>
        <w:rPr>
          <w:rFonts w:ascii="Arial" w:hAnsi="Arial" w:cs="Arial"/>
        </w:rPr>
      </w:pPr>
      <w:r w:rsidRPr="00441F38">
        <w:rPr>
          <w:rStyle w:val="ng-star-inserted1"/>
          <w:rFonts w:ascii="Arial" w:eastAsiaTheme="majorEastAsia" w:hAnsi="Arial" w:cs="Arial"/>
        </w:rPr>
        <w:t xml:space="preserve">Since emotional </w:t>
      </w:r>
      <w:proofErr w:type="spellStart"/>
      <w:r w:rsidRPr="00441F38">
        <w:rPr>
          <w:rStyle w:val="ng-star-inserted1"/>
          <w:rFonts w:ascii="Arial" w:eastAsiaTheme="majorEastAsia" w:hAnsi="Arial" w:cs="Arial"/>
        </w:rPr>
        <w:t>labour</w:t>
      </w:r>
      <w:proofErr w:type="spellEnd"/>
      <w:r w:rsidRPr="00441F38">
        <w:rPr>
          <w:rStyle w:val="ng-star-inserted1"/>
          <w:rFonts w:ascii="Arial" w:eastAsiaTheme="majorEastAsia" w:hAnsi="Arial" w:cs="Arial"/>
        </w:rPr>
        <w:t xml:space="preserve"> is high, Ibis Swansea will have to go beyond informal support and implement </w:t>
      </w:r>
      <w:proofErr w:type="spellStart"/>
      <w:r w:rsidRPr="00441F38">
        <w:rPr>
          <w:rStyle w:val="ng-star-inserted1"/>
          <w:rFonts w:ascii="Arial" w:eastAsiaTheme="majorEastAsia" w:hAnsi="Arial" w:cs="Arial"/>
        </w:rPr>
        <w:t>formalised</w:t>
      </w:r>
      <w:proofErr w:type="spellEnd"/>
      <w:r w:rsidRPr="00441F38">
        <w:rPr>
          <w:rStyle w:val="ng-star-inserted1"/>
          <w:rFonts w:ascii="Arial" w:eastAsiaTheme="majorEastAsia" w:hAnsi="Arial" w:cs="Arial"/>
        </w:rPr>
        <w:t xml:space="preserve"> therapeutic measures for homeless guests. Some of the interventions suggested by McFarland &amp; </w:t>
      </w:r>
      <w:proofErr w:type="spellStart"/>
      <w:r w:rsidRPr="00441F38">
        <w:rPr>
          <w:rStyle w:val="ng-star-inserted1"/>
          <w:rFonts w:ascii="Arial" w:eastAsiaTheme="majorEastAsia" w:hAnsi="Arial" w:cs="Arial"/>
        </w:rPr>
        <w:t>Hlubocky</w:t>
      </w:r>
      <w:proofErr w:type="spellEnd"/>
      <w:r w:rsidRPr="00441F38">
        <w:rPr>
          <w:rStyle w:val="ng-star-inserted1"/>
          <w:rFonts w:ascii="Arial" w:eastAsiaTheme="majorEastAsia" w:hAnsi="Arial" w:cs="Arial"/>
        </w:rPr>
        <w:t xml:space="preserve"> (2021) to address burnout and emotional exhaustion in frontline workers include mindfulness, cognitive-</w:t>
      </w:r>
      <w:proofErr w:type="spellStart"/>
      <w:r w:rsidRPr="00441F38">
        <w:rPr>
          <w:rStyle w:val="ng-star-inserted1"/>
          <w:rFonts w:ascii="Arial" w:eastAsiaTheme="majorEastAsia" w:hAnsi="Arial" w:cs="Arial"/>
        </w:rPr>
        <w:t>behavioural</w:t>
      </w:r>
      <w:proofErr w:type="spellEnd"/>
      <w:r w:rsidRPr="00441F38">
        <w:rPr>
          <w:rStyle w:val="ng-star-inserted1"/>
          <w:rFonts w:ascii="Arial" w:eastAsiaTheme="majorEastAsia" w:hAnsi="Arial" w:cs="Arial"/>
        </w:rPr>
        <w:t xml:space="preserve"> skills, and routine de-platforming sessions. The management can create reflective spaces that employees can use to think over situations that are ethically demanding. This is in line with the requirement of psychological capital, namely resilience and hope, which has been reported to alleviate the ill effects of the stress at work in the hospitality sector (Elshaer et al., 2024). By improving the social capital in the team by using peer-support networks a buffer against the individual stressors for homeless guests will be available.</w:t>
      </w:r>
    </w:p>
    <w:p w14:paraId="4B92A31D" w14:textId="53B4ECD5" w:rsidR="00431EDD" w:rsidRPr="00404F0A" w:rsidRDefault="00404F0A" w:rsidP="0098289F">
      <w:pPr>
        <w:pStyle w:val="Heading2"/>
        <w:spacing w:line="360" w:lineRule="auto"/>
        <w:jc w:val="both"/>
        <w:rPr>
          <w:rFonts w:ascii="Arial" w:hAnsi="Arial" w:cs="Arial"/>
          <w:i/>
          <w:iCs/>
          <w:color w:val="auto"/>
          <w:sz w:val="28"/>
          <w:szCs w:val="28"/>
        </w:rPr>
      </w:pPr>
      <w:bookmarkStart w:id="56" w:name="_Toc223015132"/>
      <w:r w:rsidRPr="00404F0A">
        <w:rPr>
          <w:rStyle w:val="ng-star-inserted1"/>
          <w:rFonts w:ascii="Arial" w:hAnsi="Arial" w:cs="Arial"/>
          <w:i/>
          <w:iCs/>
          <w:color w:val="auto"/>
          <w:sz w:val="28"/>
          <w:szCs w:val="28"/>
        </w:rPr>
        <w:lastRenderedPageBreak/>
        <w:t xml:space="preserve">6.3 </w:t>
      </w:r>
      <w:r w:rsidR="00431EDD" w:rsidRPr="00404F0A">
        <w:rPr>
          <w:rStyle w:val="ng-star-inserted1"/>
          <w:rFonts w:ascii="Arial" w:hAnsi="Arial" w:cs="Arial"/>
          <w:i/>
          <w:iCs/>
          <w:color w:val="auto"/>
          <w:sz w:val="28"/>
          <w:szCs w:val="28"/>
        </w:rPr>
        <w:t>Adoption of Mental Health First Aid (MHFA) Protocols</w:t>
      </w:r>
      <w:bookmarkEnd w:id="56"/>
    </w:p>
    <w:p w14:paraId="53885E22" w14:textId="77777777" w:rsidR="00431EDD" w:rsidRPr="00441F38" w:rsidRDefault="00431EDD" w:rsidP="0098289F">
      <w:pPr>
        <w:pStyle w:val="ng-star-inserted"/>
        <w:shd w:val="clear" w:color="auto" w:fill="FFFFFF"/>
        <w:spacing w:after="270" w:afterAutospacing="0" w:line="360" w:lineRule="auto"/>
        <w:jc w:val="both"/>
        <w:rPr>
          <w:rFonts w:ascii="Arial" w:hAnsi="Arial" w:cs="Arial"/>
        </w:rPr>
      </w:pPr>
      <w:proofErr w:type="gramStart"/>
      <w:r w:rsidRPr="00441F38">
        <w:rPr>
          <w:rStyle w:val="ng-star-inserted1"/>
          <w:rFonts w:ascii="Arial" w:eastAsiaTheme="majorEastAsia" w:hAnsi="Arial" w:cs="Arial"/>
        </w:rPr>
        <w:t>In order to</w:t>
      </w:r>
      <w:proofErr w:type="gramEnd"/>
      <w:r w:rsidRPr="00441F38">
        <w:rPr>
          <w:rStyle w:val="ng-star-inserted1"/>
          <w:rFonts w:ascii="Arial" w:eastAsiaTheme="majorEastAsia" w:hAnsi="Arial" w:cs="Arial"/>
        </w:rPr>
        <w:t xml:space="preserve"> bridge the gap of specific knowledge of managing homeless guests with mental illness challenges, the hotel ought to invest in Mental Health First Aid (MHFA) certification of key people. According to Robertson-Hart (2020), MHFA at work also raises the confidence of the staff with relation to the </w:t>
      </w:r>
      <w:proofErr w:type="spellStart"/>
      <w:r w:rsidRPr="00441F38">
        <w:rPr>
          <w:rStyle w:val="ng-star-inserted1"/>
          <w:rFonts w:ascii="Arial" w:eastAsiaTheme="majorEastAsia" w:hAnsi="Arial" w:cs="Arial"/>
        </w:rPr>
        <w:t>realisation</w:t>
      </w:r>
      <w:proofErr w:type="spellEnd"/>
      <w:r w:rsidRPr="00441F38">
        <w:rPr>
          <w:rStyle w:val="ng-star-inserted1"/>
          <w:rFonts w:ascii="Arial" w:eastAsiaTheme="majorEastAsia" w:hAnsi="Arial" w:cs="Arial"/>
        </w:rPr>
        <w:t xml:space="preserve"> of the first signs of mental distress and offers a clear outline of the provision of the initial support and professional signposting. With a low-cost hotel such as Ibis Swansea, the presence of MHFA-trained employees guarantees that the emergency of their guests is managed professionally, eliminating the ethical conflict experienced by hospitality workers, who otherwise believe that they are not qualified to provide the appropriate service (Robertson-Hart, 2020).</w:t>
      </w:r>
    </w:p>
    <w:p w14:paraId="31902CF2" w14:textId="65CC1A8E" w:rsidR="00431EDD" w:rsidRPr="00404F0A" w:rsidRDefault="00404F0A" w:rsidP="0098289F">
      <w:pPr>
        <w:pStyle w:val="Heading2"/>
        <w:spacing w:line="360" w:lineRule="auto"/>
        <w:jc w:val="both"/>
        <w:rPr>
          <w:rFonts w:ascii="Arial" w:hAnsi="Arial" w:cs="Arial"/>
          <w:i/>
          <w:iCs/>
          <w:color w:val="auto"/>
          <w:sz w:val="28"/>
          <w:szCs w:val="28"/>
        </w:rPr>
      </w:pPr>
      <w:bookmarkStart w:id="57" w:name="_Toc223015133"/>
      <w:r w:rsidRPr="00404F0A">
        <w:rPr>
          <w:rStyle w:val="ng-star-inserted1"/>
          <w:rFonts w:ascii="Arial" w:hAnsi="Arial" w:cs="Arial"/>
          <w:i/>
          <w:iCs/>
          <w:color w:val="auto"/>
          <w:sz w:val="28"/>
          <w:szCs w:val="28"/>
        </w:rPr>
        <w:t xml:space="preserve">6.4 </w:t>
      </w:r>
      <w:r w:rsidR="00431EDD" w:rsidRPr="00404F0A">
        <w:rPr>
          <w:rStyle w:val="ng-star-inserted1"/>
          <w:rFonts w:ascii="Arial" w:hAnsi="Arial" w:cs="Arial"/>
          <w:i/>
          <w:iCs/>
          <w:color w:val="auto"/>
          <w:sz w:val="28"/>
          <w:szCs w:val="28"/>
        </w:rPr>
        <w:t>Development of a Standardised Crisis Management Framework</w:t>
      </w:r>
      <w:bookmarkEnd w:id="57"/>
    </w:p>
    <w:p w14:paraId="03191DA7" w14:textId="77777777" w:rsidR="00431EDD" w:rsidRPr="00441F38" w:rsidRDefault="00431EDD" w:rsidP="0098289F">
      <w:pPr>
        <w:pStyle w:val="ng-star-inserted"/>
        <w:shd w:val="clear" w:color="auto" w:fill="FFFFFF"/>
        <w:spacing w:after="270" w:afterAutospacing="0" w:line="360" w:lineRule="auto"/>
        <w:jc w:val="both"/>
        <w:rPr>
          <w:rFonts w:ascii="Arial" w:hAnsi="Arial" w:cs="Arial"/>
        </w:rPr>
      </w:pPr>
      <w:r w:rsidRPr="00441F38">
        <w:rPr>
          <w:rStyle w:val="ng-star-inserted1"/>
          <w:rFonts w:ascii="Arial" w:eastAsiaTheme="majorEastAsia" w:hAnsi="Arial" w:cs="Arial"/>
        </w:rPr>
        <w:t xml:space="preserve">The research found out that reactive decision making is likely to cause departmental inconsistency. Ibis Swansea ought to come up with a thorough crisis management model depending on vulnerability. According to a meta-analysis by Casal-Ribeiro et al. (2023), in successful hospitality </w:t>
      </w:r>
      <w:proofErr w:type="spellStart"/>
      <w:r w:rsidRPr="00441F38">
        <w:rPr>
          <w:rStyle w:val="ng-star-inserted1"/>
          <w:rFonts w:ascii="Arial" w:eastAsiaTheme="majorEastAsia" w:hAnsi="Arial" w:cs="Arial"/>
        </w:rPr>
        <w:t>organisations</w:t>
      </w:r>
      <w:proofErr w:type="spellEnd"/>
      <w:r w:rsidRPr="00441F38">
        <w:rPr>
          <w:rStyle w:val="ng-star-inserted1"/>
          <w:rFonts w:ascii="Arial" w:eastAsiaTheme="majorEastAsia" w:hAnsi="Arial" w:cs="Arial"/>
        </w:rPr>
        <w:t xml:space="preserve">, a well-implemented framework that incorporates risk assessment and precise communication guidelines is used. This structure must establish red lines as to the conduct of the guests, provoking factors to call emergency services, and the definition of roles to avoid the role overload that was found in the findings. Such processes are </w:t>
      </w:r>
      <w:proofErr w:type="spellStart"/>
      <w:r w:rsidRPr="00441F38">
        <w:rPr>
          <w:rStyle w:val="ng-star-inserted1"/>
          <w:rFonts w:ascii="Arial" w:eastAsiaTheme="majorEastAsia" w:hAnsi="Arial" w:cs="Arial"/>
        </w:rPr>
        <w:t>standardised</w:t>
      </w:r>
      <w:proofErr w:type="spellEnd"/>
      <w:r w:rsidRPr="00441F38">
        <w:rPr>
          <w:rStyle w:val="ng-star-inserted1"/>
          <w:rFonts w:ascii="Arial" w:eastAsiaTheme="majorEastAsia" w:hAnsi="Arial" w:cs="Arial"/>
        </w:rPr>
        <w:t xml:space="preserve">, and this keeps the brand reputation </w:t>
      </w:r>
      <w:proofErr w:type="gramStart"/>
      <w:r w:rsidRPr="00441F38">
        <w:rPr>
          <w:rStyle w:val="ng-star-inserted1"/>
          <w:rFonts w:ascii="Arial" w:eastAsiaTheme="majorEastAsia" w:hAnsi="Arial" w:cs="Arial"/>
        </w:rPr>
        <w:t>intact</w:t>
      </w:r>
      <w:proofErr w:type="gramEnd"/>
      <w:r w:rsidRPr="00441F38">
        <w:rPr>
          <w:rStyle w:val="ng-star-inserted1"/>
          <w:rFonts w:ascii="Arial" w:eastAsiaTheme="majorEastAsia" w:hAnsi="Arial" w:cs="Arial"/>
        </w:rPr>
        <w:t xml:space="preserve"> and staff is not in danger.</w:t>
      </w:r>
    </w:p>
    <w:p w14:paraId="75934C0F" w14:textId="5D5B6E79" w:rsidR="00431EDD" w:rsidRPr="00404F0A" w:rsidRDefault="00404F0A" w:rsidP="0098289F">
      <w:pPr>
        <w:pStyle w:val="Heading2"/>
        <w:spacing w:line="360" w:lineRule="auto"/>
        <w:jc w:val="both"/>
        <w:rPr>
          <w:rFonts w:ascii="Arial" w:hAnsi="Arial" w:cs="Arial"/>
          <w:i/>
          <w:iCs/>
          <w:color w:val="auto"/>
          <w:sz w:val="28"/>
          <w:szCs w:val="28"/>
        </w:rPr>
      </w:pPr>
      <w:bookmarkStart w:id="58" w:name="_Toc223015134"/>
      <w:r w:rsidRPr="00404F0A">
        <w:rPr>
          <w:rStyle w:val="ng-star-inserted1"/>
          <w:rFonts w:ascii="Arial" w:hAnsi="Arial" w:cs="Arial"/>
          <w:i/>
          <w:iCs/>
          <w:color w:val="auto"/>
          <w:sz w:val="28"/>
          <w:szCs w:val="28"/>
        </w:rPr>
        <w:t xml:space="preserve">6.5 </w:t>
      </w:r>
      <w:r w:rsidR="00431EDD" w:rsidRPr="00404F0A">
        <w:rPr>
          <w:rStyle w:val="ng-star-inserted1"/>
          <w:rFonts w:ascii="Arial" w:hAnsi="Arial" w:cs="Arial"/>
          <w:i/>
          <w:iCs/>
          <w:color w:val="auto"/>
          <w:sz w:val="28"/>
          <w:szCs w:val="28"/>
        </w:rPr>
        <w:t>Strengthening Compassionate Leadership and Governance</w:t>
      </w:r>
      <w:bookmarkEnd w:id="58"/>
    </w:p>
    <w:p w14:paraId="2ED9C4BA" w14:textId="77777777" w:rsidR="00431EDD" w:rsidRPr="00441F38" w:rsidRDefault="00431EDD" w:rsidP="0098289F">
      <w:pPr>
        <w:pStyle w:val="ng-star-inserted"/>
        <w:shd w:val="clear" w:color="auto" w:fill="FFFFFF"/>
        <w:spacing w:after="270" w:afterAutospacing="0" w:line="360" w:lineRule="auto"/>
        <w:jc w:val="both"/>
        <w:rPr>
          <w:rFonts w:ascii="Arial" w:hAnsi="Arial" w:cs="Arial"/>
        </w:rPr>
      </w:pPr>
      <w:r w:rsidRPr="00441F38">
        <w:rPr>
          <w:rStyle w:val="ng-star-inserted1"/>
          <w:rFonts w:ascii="Arial" w:eastAsiaTheme="majorEastAsia" w:hAnsi="Arial" w:cs="Arial"/>
        </w:rPr>
        <w:t xml:space="preserve">The leaders at Ibis Swansea can embrace the concept of compassionate governance to ensure that the objectives of an </w:t>
      </w:r>
      <w:proofErr w:type="spellStart"/>
      <w:r w:rsidRPr="00441F38">
        <w:rPr>
          <w:rStyle w:val="ng-star-inserted1"/>
          <w:rFonts w:ascii="Arial" w:eastAsiaTheme="majorEastAsia" w:hAnsi="Arial" w:cs="Arial"/>
        </w:rPr>
        <w:t>organisation</w:t>
      </w:r>
      <w:proofErr w:type="spellEnd"/>
      <w:r w:rsidRPr="00441F38">
        <w:rPr>
          <w:rStyle w:val="ng-star-inserted1"/>
          <w:rFonts w:ascii="Arial" w:eastAsiaTheme="majorEastAsia" w:hAnsi="Arial" w:cs="Arial"/>
        </w:rPr>
        <w:t xml:space="preserve"> are balanced with the welfare of its employees. According to </w:t>
      </w:r>
      <w:proofErr w:type="spellStart"/>
      <w:r w:rsidRPr="00441F38">
        <w:rPr>
          <w:rStyle w:val="ng-star-inserted1"/>
          <w:rFonts w:ascii="Arial" w:eastAsiaTheme="majorEastAsia" w:hAnsi="Arial" w:cs="Arial"/>
        </w:rPr>
        <w:t>Berkelly</w:t>
      </w:r>
      <w:proofErr w:type="spellEnd"/>
      <w:r w:rsidRPr="00441F38">
        <w:rPr>
          <w:rStyle w:val="ng-star-inserted1"/>
          <w:rFonts w:ascii="Arial" w:eastAsiaTheme="majorEastAsia" w:hAnsi="Arial" w:cs="Arial"/>
        </w:rPr>
        <w:t xml:space="preserve"> (2020), providing city leadership and </w:t>
      </w:r>
      <w:proofErr w:type="spellStart"/>
      <w:r w:rsidRPr="00441F38">
        <w:rPr>
          <w:rStyle w:val="ng-star-inserted1"/>
          <w:rFonts w:ascii="Arial" w:eastAsiaTheme="majorEastAsia" w:hAnsi="Arial" w:cs="Arial"/>
        </w:rPr>
        <w:t>organisational</w:t>
      </w:r>
      <w:proofErr w:type="spellEnd"/>
      <w:r w:rsidRPr="00441F38">
        <w:rPr>
          <w:rStyle w:val="ng-star-inserted1"/>
          <w:rFonts w:ascii="Arial" w:eastAsiaTheme="majorEastAsia" w:hAnsi="Arial" w:cs="Arial"/>
        </w:rPr>
        <w:t xml:space="preserve"> planning with the blend of kind objectives and sustainable development is the most efficient approach. Management can </w:t>
      </w:r>
      <w:proofErr w:type="spellStart"/>
      <w:r w:rsidRPr="00441F38">
        <w:rPr>
          <w:rStyle w:val="ng-star-inserted1"/>
          <w:rFonts w:ascii="Arial" w:eastAsiaTheme="majorEastAsia" w:hAnsi="Arial" w:cs="Arial"/>
        </w:rPr>
        <w:t>minimise</w:t>
      </w:r>
      <w:proofErr w:type="spellEnd"/>
      <w:r w:rsidRPr="00441F38">
        <w:rPr>
          <w:rStyle w:val="ng-star-inserted1"/>
          <w:rFonts w:ascii="Arial" w:eastAsiaTheme="majorEastAsia" w:hAnsi="Arial" w:cs="Arial"/>
        </w:rPr>
        <w:t xml:space="preserve"> turnover intentions by encouraging a culture in which care of staff is considered one of the primary stakeholder interests as </w:t>
      </w:r>
      <w:r w:rsidRPr="00441F38">
        <w:rPr>
          <w:rStyle w:val="ng-star-inserted1"/>
          <w:rFonts w:ascii="Arial" w:eastAsiaTheme="majorEastAsia" w:hAnsi="Arial" w:cs="Arial"/>
        </w:rPr>
        <w:lastRenderedPageBreak/>
        <w:t xml:space="preserve">opposed to a byproduct. The leaders should be on the frontline and be part of the emotional </w:t>
      </w:r>
      <w:proofErr w:type="spellStart"/>
      <w:r w:rsidRPr="00441F38">
        <w:rPr>
          <w:rStyle w:val="ng-star-inserted1"/>
          <w:rFonts w:ascii="Arial" w:eastAsiaTheme="majorEastAsia" w:hAnsi="Arial" w:cs="Arial"/>
        </w:rPr>
        <w:t>labour</w:t>
      </w:r>
      <w:proofErr w:type="spellEnd"/>
      <w:r w:rsidRPr="00441F38">
        <w:rPr>
          <w:rStyle w:val="ng-star-inserted1"/>
          <w:rFonts w:ascii="Arial" w:eastAsiaTheme="majorEastAsia" w:hAnsi="Arial" w:cs="Arial"/>
        </w:rPr>
        <w:t xml:space="preserve"> of the hotel and ethical responsibility should not be imposed on lowly workers instead it should be dispersed among the hierarchy.</w:t>
      </w:r>
    </w:p>
    <w:p w14:paraId="735CE5EA" w14:textId="313E2373" w:rsidR="00431EDD" w:rsidRPr="00404F0A" w:rsidRDefault="00404F0A" w:rsidP="0098289F">
      <w:pPr>
        <w:pStyle w:val="Heading2"/>
        <w:spacing w:line="360" w:lineRule="auto"/>
        <w:jc w:val="both"/>
        <w:rPr>
          <w:rFonts w:ascii="Arial" w:hAnsi="Arial" w:cs="Arial"/>
          <w:i/>
          <w:iCs/>
          <w:color w:val="auto"/>
          <w:sz w:val="28"/>
          <w:szCs w:val="28"/>
        </w:rPr>
      </w:pPr>
      <w:bookmarkStart w:id="59" w:name="_Toc223015135"/>
      <w:r>
        <w:rPr>
          <w:rStyle w:val="ng-star-inserted1"/>
          <w:rFonts w:ascii="Arial" w:hAnsi="Arial" w:cs="Arial"/>
          <w:i/>
          <w:iCs/>
          <w:color w:val="auto"/>
          <w:sz w:val="28"/>
          <w:szCs w:val="28"/>
        </w:rPr>
        <w:t xml:space="preserve">6.6 </w:t>
      </w:r>
      <w:r w:rsidR="00431EDD" w:rsidRPr="00404F0A">
        <w:rPr>
          <w:rStyle w:val="ng-star-inserted1"/>
          <w:rFonts w:ascii="Arial" w:hAnsi="Arial" w:cs="Arial"/>
          <w:i/>
          <w:iCs/>
          <w:color w:val="auto"/>
          <w:sz w:val="28"/>
          <w:szCs w:val="28"/>
        </w:rPr>
        <w:t>Formalising Public-Private Partnerships (PPP)</w:t>
      </w:r>
      <w:bookmarkEnd w:id="59"/>
    </w:p>
    <w:p w14:paraId="4DED33C0" w14:textId="77777777" w:rsidR="00431EDD" w:rsidRPr="00441F38" w:rsidRDefault="00431EDD" w:rsidP="0098289F">
      <w:pPr>
        <w:pStyle w:val="ng-star-inserted"/>
        <w:shd w:val="clear" w:color="auto" w:fill="FFFFFF"/>
        <w:spacing w:after="0" w:afterAutospacing="0" w:line="360" w:lineRule="auto"/>
        <w:jc w:val="both"/>
        <w:rPr>
          <w:rFonts w:ascii="Arial" w:hAnsi="Arial" w:cs="Arial"/>
        </w:rPr>
      </w:pPr>
      <w:r w:rsidRPr="00441F38">
        <w:rPr>
          <w:rStyle w:val="ng-star-inserted1"/>
          <w:rFonts w:ascii="Arial" w:eastAsiaTheme="majorEastAsia" w:hAnsi="Arial" w:cs="Arial"/>
        </w:rPr>
        <w:t xml:space="preserve">Lastly, Ibis Swansea ought to </w:t>
      </w:r>
      <w:proofErr w:type="spellStart"/>
      <w:r w:rsidRPr="00441F38">
        <w:rPr>
          <w:rStyle w:val="ng-star-inserted1"/>
          <w:rFonts w:ascii="Arial" w:eastAsiaTheme="majorEastAsia" w:hAnsi="Arial" w:cs="Arial"/>
        </w:rPr>
        <w:t>legitimise</w:t>
      </w:r>
      <w:proofErr w:type="spellEnd"/>
      <w:r w:rsidRPr="00441F38">
        <w:rPr>
          <w:rStyle w:val="ng-star-inserted1"/>
          <w:rFonts w:ascii="Arial" w:eastAsiaTheme="majorEastAsia" w:hAnsi="Arial" w:cs="Arial"/>
        </w:rPr>
        <w:t xml:space="preserve"> its ties with local governments and non-governmental </w:t>
      </w:r>
      <w:proofErr w:type="spellStart"/>
      <w:r w:rsidRPr="00441F38">
        <w:rPr>
          <w:rStyle w:val="ng-star-inserted1"/>
          <w:rFonts w:ascii="Arial" w:eastAsiaTheme="majorEastAsia" w:hAnsi="Arial" w:cs="Arial"/>
        </w:rPr>
        <w:t>organisations</w:t>
      </w:r>
      <w:proofErr w:type="spellEnd"/>
      <w:r w:rsidRPr="00441F38">
        <w:rPr>
          <w:rStyle w:val="ng-star-inserted1"/>
          <w:rFonts w:ascii="Arial" w:eastAsiaTheme="majorEastAsia" w:hAnsi="Arial" w:cs="Arial"/>
        </w:rPr>
        <w:t xml:space="preserve">. The existing informal system gives an unnecessary administrative and emotional strain on hotel managers. According to Canelas &amp; Alves (2024), affordable and crisis housing is better governed by a public-private partnership (PPP). The hotel can </w:t>
      </w:r>
      <w:proofErr w:type="gramStart"/>
      <w:r w:rsidRPr="00441F38">
        <w:rPr>
          <w:rStyle w:val="ng-star-inserted1"/>
          <w:rFonts w:ascii="Arial" w:eastAsiaTheme="majorEastAsia" w:hAnsi="Arial" w:cs="Arial"/>
        </w:rPr>
        <w:t>enter into</w:t>
      </w:r>
      <w:proofErr w:type="gramEnd"/>
      <w:r w:rsidRPr="00441F38">
        <w:rPr>
          <w:rStyle w:val="ng-star-inserted1"/>
          <w:rFonts w:ascii="Arial" w:eastAsiaTheme="majorEastAsia" w:hAnsi="Arial" w:cs="Arial"/>
        </w:rPr>
        <w:t xml:space="preserve"> formal service-level contracts with Swansea Council or mental health charities to make sure that homeless guests enjoy external professional assistance (e.g. social workers or health visitors) within the hotel premises. This interdependent model reassigns the </w:t>
      </w:r>
      <w:proofErr w:type="spellStart"/>
      <w:r w:rsidRPr="00441F38">
        <w:rPr>
          <w:rStyle w:val="ng-star-inserted1"/>
          <w:rFonts w:ascii="Arial" w:eastAsiaTheme="majorEastAsia" w:hAnsi="Arial" w:cs="Arial"/>
        </w:rPr>
        <w:t>labour</w:t>
      </w:r>
      <w:proofErr w:type="spellEnd"/>
      <w:r w:rsidRPr="00441F38">
        <w:rPr>
          <w:rStyle w:val="ng-star-inserted1"/>
          <w:rFonts w:ascii="Arial" w:eastAsiaTheme="majorEastAsia" w:hAnsi="Arial" w:cs="Arial"/>
        </w:rPr>
        <w:t xml:space="preserve"> of care, and thus the hotel employees concentrate on hospitality, and specialists provide care to the guests regarding social and medical aspects (Canelas &amp; Alves, 2024). This is a crucial strategic fit towards long-term sustainability of accommodating homeless groups within a low budget hotel environment.</w:t>
      </w:r>
    </w:p>
    <w:p w14:paraId="1FE71C67" w14:textId="77777777" w:rsidR="00431EDD" w:rsidRPr="00441F38" w:rsidRDefault="00431EDD" w:rsidP="0098289F">
      <w:pPr>
        <w:spacing w:line="360" w:lineRule="auto"/>
        <w:jc w:val="both"/>
        <w:rPr>
          <w:rFonts w:ascii="Arial" w:hAnsi="Arial" w:cs="Arial"/>
          <w:szCs w:val="24"/>
        </w:rPr>
      </w:pPr>
    </w:p>
    <w:p w14:paraId="0039521F" w14:textId="77777777" w:rsidR="00431EDD" w:rsidRPr="00441F38" w:rsidRDefault="00431EDD" w:rsidP="0098289F">
      <w:pPr>
        <w:spacing w:line="360" w:lineRule="auto"/>
        <w:jc w:val="both"/>
        <w:rPr>
          <w:rFonts w:ascii="Arial" w:eastAsiaTheme="majorEastAsia" w:hAnsi="Arial" w:cs="Arial"/>
          <w:b/>
          <w:szCs w:val="24"/>
        </w:rPr>
      </w:pPr>
      <w:r w:rsidRPr="00441F38">
        <w:rPr>
          <w:rFonts w:ascii="Arial" w:hAnsi="Arial" w:cs="Arial"/>
          <w:szCs w:val="24"/>
        </w:rPr>
        <w:br w:type="page"/>
      </w:r>
    </w:p>
    <w:p w14:paraId="3210134E" w14:textId="3E096BD9" w:rsidR="00431EDD" w:rsidRPr="00E77717" w:rsidRDefault="00E77717" w:rsidP="00E77717">
      <w:pPr>
        <w:pStyle w:val="Heading1"/>
        <w:spacing w:line="360" w:lineRule="auto"/>
        <w:jc w:val="center"/>
        <w:rPr>
          <w:rFonts w:ascii="Arial" w:hAnsi="Arial" w:cs="Arial"/>
          <w:b/>
          <w:bCs/>
          <w:color w:val="auto"/>
          <w:sz w:val="28"/>
          <w:szCs w:val="28"/>
        </w:rPr>
      </w:pPr>
      <w:bookmarkStart w:id="60" w:name="_Toc223015136"/>
      <w:r w:rsidRPr="00E77717">
        <w:rPr>
          <w:rFonts w:ascii="Arial" w:hAnsi="Arial" w:cs="Arial"/>
          <w:b/>
          <w:bCs/>
          <w:color w:val="auto"/>
          <w:sz w:val="28"/>
          <w:szCs w:val="28"/>
        </w:rPr>
        <w:lastRenderedPageBreak/>
        <w:t xml:space="preserve">7. </w:t>
      </w:r>
      <w:r w:rsidR="00431EDD" w:rsidRPr="00E77717">
        <w:rPr>
          <w:rFonts w:ascii="Arial" w:hAnsi="Arial" w:cs="Arial"/>
          <w:b/>
          <w:bCs/>
          <w:color w:val="auto"/>
          <w:sz w:val="28"/>
          <w:szCs w:val="28"/>
        </w:rPr>
        <w:t>References</w:t>
      </w:r>
      <w:bookmarkEnd w:id="60"/>
    </w:p>
    <w:p w14:paraId="2DC158FA" w14:textId="77777777" w:rsidR="00431EDD" w:rsidRPr="00441F38" w:rsidRDefault="00431EDD" w:rsidP="0098289F">
      <w:pPr>
        <w:spacing w:line="360" w:lineRule="auto"/>
        <w:ind w:left="720" w:hanging="720"/>
        <w:jc w:val="both"/>
        <w:rPr>
          <w:rFonts w:ascii="Arial" w:hAnsi="Arial" w:cs="Arial"/>
          <w:szCs w:val="24"/>
          <w:shd w:val="clear" w:color="auto" w:fill="FFFFFF"/>
        </w:rPr>
      </w:pPr>
      <w:r w:rsidRPr="00441F38">
        <w:rPr>
          <w:rFonts w:ascii="Arial" w:hAnsi="Arial" w:cs="Arial"/>
          <w:szCs w:val="24"/>
          <w:shd w:val="clear" w:color="auto" w:fill="FFFFFF"/>
        </w:rPr>
        <w:t xml:space="preserve">Abdou, A.H., El-Amin, M.A.M.M., Mohammed, E.F.A., </w:t>
      </w:r>
      <w:proofErr w:type="spellStart"/>
      <w:r w:rsidRPr="00441F38">
        <w:rPr>
          <w:rFonts w:ascii="Arial" w:hAnsi="Arial" w:cs="Arial"/>
          <w:szCs w:val="24"/>
          <w:shd w:val="clear" w:color="auto" w:fill="FFFFFF"/>
        </w:rPr>
        <w:t>Alboray</w:t>
      </w:r>
      <w:proofErr w:type="spellEnd"/>
      <w:r w:rsidRPr="00441F38">
        <w:rPr>
          <w:rFonts w:ascii="Arial" w:hAnsi="Arial" w:cs="Arial"/>
          <w:szCs w:val="24"/>
          <w:shd w:val="clear" w:color="auto" w:fill="FFFFFF"/>
        </w:rPr>
        <w:t xml:space="preserve">, H.M.M., Refai, A.M.S., </w:t>
      </w:r>
      <w:proofErr w:type="spellStart"/>
      <w:r w:rsidRPr="00441F38">
        <w:rPr>
          <w:rFonts w:ascii="Arial" w:hAnsi="Arial" w:cs="Arial"/>
          <w:szCs w:val="24"/>
          <w:shd w:val="clear" w:color="auto" w:fill="FFFFFF"/>
        </w:rPr>
        <w:t>Almakhayitah</w:t>
      </w:r>
      <w:proofErr w:type="spellEnd"/>
      <w:r w:rsidRPr="00441F38">
        <w:rPr>
          <w:rFonts w:ascii="Arial" w:hAnsi="Arial" w:cs="Arial"/>
          <w:szCs w:val="24"/>
          <w:shd w:val="clear" w:color="auto" w:fill="FFFFFF"/>
        </w:rPr>
        <w:t xml:space="preserve">, M.Y., </w:t>
      </w:r>
      <w:proofErr w:type="spellStart"/>
      <w:r w:rsidRPr="00441F38">
        <w:rPr>
          <w:rFonts w:ascii="Arial" w:hAnsi="Arial" w:cs="Arial"/>
          <w:szCs w:val="24"/>
          <w:shd w:val="clear" w:color="auto" w:fill="FFFFFF"/>
        </w:rPr>
        <w:t>Albohnayh</w:t>
      </w:r>
      <w:proofErr w:type="spellEnd"/>
      <w:r w:rsidRPr="00441F38">
        <w:rPr>
          <w:rFonts w:ascii="Arial" w:hAnsi="Arial" w:cs="Arial"/>
          <w:szCs w:val="24"/>
          <w:shd w:val="clear" w:color="auto" w:fill="FFFFFF"/>
        </w:rPr>
        <w:t xml:space="preserve">, A.S.M., </w:t>
      </w:r>
      <w:proofErr w:type="spellStart"/>
      <w:r w:rsidRPr="00441F38">
        <w:rPr>
          <w:rFonts w:ascii="Arial" w:hAnsi="Arial" w:cs="Arial"/>
          <w:szCs w:val="24"/>
          <w:shd w:val="clear" w:color="auto" w:fill="FFFFFF"/>
        </w:rPr>
        <w:t>Alismail</w:t>
      </w:r>
      <w:proofErr w:type="spellEnd"/>
      <w:r w:rsidRPr="00441F38">
        <w:rPr>
          <w:rFonts w:ascii="Arial" w:hAnsi="Arial" w:cs="Arial"/>
          <w:szCs w:val="24"/>
          <w:shd w:val="clear" w:color="auto" w:fill="FFFFFF"/>
        </w:rPr>
        <w:t xml:space="preserve">, A.M., </w:t>
      </w:r>
      <w:proofErr w:type="spellStart"/>
      <w:r w:rsidRPr="00441F38">
        <w:rPr>
          <w:rFonts w:ascii="Arial" w:hAnsi="Arial" w:cs="Arial"/>
          <w:szCs w:val="24"/>
          <w:shd w:val="clear" w:color="auto" w:fill="FFFFFF"/>
        </w:rPr>
        <w:t>Almulla</w:t>
      </w:r>
      <w:proofErr w:type="spellEnd"/>
      <w:r w:rsidRPr="00441F38">
        <w:rPr>
          <w:rFonts w:ascii="Arial" w:hAnsi="Arial" w:cs="Arial"/>
          <w:szCs w:val="24"/>
          <w:shd w:val="clear" w:color="auto" w:fill="FFFFFF"/>
        </w:rPr>
        <w:t xml:space="preserve">, M.O., </w:t>
      </w:r>
      <w:proofErr w:type="spellStart"/>
      <w:r w:rsidRPr="00441F38">
        <w:rPr>
          <w:rFonts w:ascii="Arial" w:hAnsi="Arial" w:cs="Arial"/>
          <w:szCs w:val="24"/>
          <w:shd w:val="clear" w:color="auto" w:fill="FFFFFF"/>
        </w:rPr>
        <w:t>Alsaqer</w:t>
      </w:r>
      <w:proofErr w:type="spellEnd"/>
      <w:r w:rsidRPr="00441F38">
        <w:rPr>
          <w:rFonts w:ascii="Arial" w:hAnsi="Arial" w:cs="Arial"/>
          <w:szCs w:val="24"/>
          <w:shd w:val="clear" w:color="auto" w:fill="FFFFFF"/>
        </w:rPr>
        <w:t>, J.S. and Mahmoud, M.H., (2024). Work stress, work-family conflict, and psychological distress among resort employees: a JD-R model and spillover theory perspectives. </w:t>
      </w:r>
      <w:r w:rsidRPr="00441F38">
        <w:rPr>
          <w:rFonts w:ascii="Arial" w:hAnsi="Arial" w:cs="Arial"/>
          <w:i/>
          <w:iCs/>
          <w:szCs w:val="24"/>
          <w:shd w:val="clear" w:color="auto" w:fill="FFFFFF"/>
        </w:rPr>
        <w:t>Frontiers in Psychology</w:t>
      </w:r>
      <w:r w:rsidRPr="00441F38">
        <w:rPr>
          <w:rFonts w:ascii="Arial" w:hAnsi="Arial" w:cs="Arial"/>
          <w:szCs w:val="24"/>
          <w:shd w:val="clear" w:color="auto" w:fill="FFFFFF"/>
        </w:rPr>
        <w:t>, </w:t>
      </w:r>
      <w:r w:rsidRPr="00441F38">
        <w:rPr>
          <w:rFonts w:ascii="Arial" w:hAnsi="Arial" w:cs="Arial"/>
          <w:i/>
          <w:iCs/>
          <w:szCs w:val="24"/>
          <w:shd w:val="clear" w:color="auto" w:fill="FFFFFF"/>
        </w:rPr>
        <w:t>15</w:t>
      </w:r>
      <w:r w:rsidRPr="00441F38">
        <w:rPr>
          <w:rFonts w:ascii="Arial" w:hAnsi="Arial" w:cs="Arial"/>
          <w:szCs w:val="24"/>
          <w:shd w:val="clear" w:color="auto" w:fill="FFFFFF"/>
        </w:rPr>
        <w:t>, p.1326181.</w:t>
      </w:r>
    </w:p>
    <w:p w14:paraId="6D7F352D" w14:textId="77777777" w:rsidR="00431EDD" w:rsidRPr="00441F38" w:rsidRDefault="00431EDD" w:rsidP="0098289F">
      <w:pPr>
        <w:spacing w:line="360" w:lineRule="auto"/>
        <w:ind w:left="720" w:hanging="720"/>
        <w:jc w:val="both"/>
        <w:rPr>
          <w:rFonts w:ascii="Arial" w:hAnsi="Arial" w:cs="Arial"/>
          <w:szCs w:val="24"/>
        </w:rPr>
      </w:pPr>
      <w:r w:rsidRPr="00441F38">
        <w:rPr>
          <w:rFonts w:ascii="Arial" w:hAnsi="Arial" w:cs="Arial"/>
          <w:szCs w:val="24"/>
        </w:rPr>
        <w:t xml:space="preserve">Accor. (2026). ibis Swansea. [online]. Available at: </w:t>
      </w:r>
      <w:hyperlink r:id="rId12" w:history="1">
        <w:r w:rsidRPr="00441F38">
          <w:rPr>
            <w:rStyle w:val="Hyperlink"/>
            <w:rFonts w:ascii="Arial" w:hAnsi="Arial" w:cs="Arial"/>
            <w:color w:val="auto"/>
            <w:szCs w:val="24"/>
          </w:rPr>
          <w:t>https://all.accor.com/hotel/6653/index.en.shtml</w:t>
        </w:r>
      </w:hyperlink>
      <w:r w:rsidRPr="00441F38">
        <w:rPr>
          <w:rFonts w:ascii="Arial" w:hAnsi="Arial" w:cs="Arial"/>
          <w:szCs w:val="24"/>
        </w:rPr>
        <w:t xml:space="preserve"> [Accessed on February 2, 2026]. </w:t>
      </w:r>
    </w:p>
    <w:p w14:paraId="4427EEB1" w14:textId="77777777" w:rsidR="00431EDD" w:rsidRPr="00441F38" w:rsidRDefault="00431EDD" w:rsidP="0098289F">
      <w:pPr>
        <w:pStyle w:val="NormalWeb"/>
        <w:ind w:left="720" w:hanging="720"/>
        <w:rPr>
          <w:rFonts w:cs="Arial"/>
        </w:rPr>
      </w:pPr>
      <w:r w:rsidRPr="00441F38">
        <w:rPr>
          <w:rFonts w:cs="Arial"/>
        </w:rPr>
        <w:t xml:space="preserve">Ahmed, S.K., Mohammed, R.A., Nashwan, A.J., Ibrahim, R.H., Abdalla, A.Q., Amin, B.M.M. and </w:t>
      </w:r>
      <w:proofErr w:type="spellStart"/>
      <w:r w:rsidRPr="00441F38">
        <w:rPr>
          <w:rFonts w:cs="Arial"/>
        </w:rPr>
        <w:t>Khdhir</w:t>
      </w:r>
      <w:proofErr w:type="spellEnd"/>
      <w:r w:rsidRPr="00441F38">
        <w:rPr>
          <w:rFonts w:cs="Arial"/>
        </w:rPr>
        <w:t xml:space="preserve">, R.M. (2025) ‘Using thematic analysis in qualitative research’, </w:t>
      </w:r>
      <w:proofErr w:type="spellStart"/>
      <w:r w:rsidRPr="00441F38">
        <w:rPr>
          <w:rStyle w:val="Emphasis"/>
          <w:rFonts w:eastAsiaTheme="majorEastAsia" w:cs="Arial"/>
        </w:rPr>
        <w:t>Heliyon</w:t>
      </w:r>
      <w:proofErr w:type="spellEnd"/>
      <w:r w:rsidRPr="00441F38">
        <w:rPr>
          <w:rFonts w:cs="Arial"/>
        </w:rPr>
        <w:t>, 11, e05798.</w:t>
      </w:r>
    </w:p>
    <w:p w14:paraId="4AFCD324" w14:textId="77777777" w:rsidR="00431EDD" w:rsidRPr="00441F38" w:rsidRDefault="00431EDD" w:rsidP="0098289F">
      <w:pPr>
        <w:spacing w:line="360" w:lineRule="auto"/>
        <w:ind w:left="720" w:hanging="720"/>
        <w:jc w:val="both"/>
        <w:rPr>
          <w:rFonts w:ascii="Arial" w:hAnsi="Arial" w:cs="Arial"/>
          <w:szCs w:val="24"/>
          <w:shd w:val="clear" w:color="auto" w:fill="FFFFFF"/>
        </w:rPr>
      </w:pPr>
      <w:r w:rsidRPr="00441F38">
        <w:rPr>
          <w:rFonts w:ascii="Arial" w:hAnsi="Arial" w:cs="Arial"/>
          <w:szCs w:val="24"/>
          <w:shd w:val="clear" w:color="auto" w:fill="FFFFFF"/>
          <w:lang w:val="it-IT"/>
        </w:rPr>
        <w:t xml:space="preserve">Al Halbusi, H., Al-Sulaiti, K., AlAbri, S. and Al-Sulaiti, I., (2023). </w:t>
      </w:r>
      <w:r w:rsidRPr="00441F38">
        <w:rPr>
          <w:rFonts w:ascii="Arial" w:hAnsi="Arial" w:cs="Arial"/>
          <w:szCs w:val="24"/>
          <w:shd w:val="clear" w:color="auto" w:fill="FFFFFF"/>
        </w:rPr>
        <w:t>Individual and psychological factors influencing hotel employee’s work engagement: The contingent role of self-efficacy. </w:t>
      </w:r>
      <w:r w:rsidRPr="00441F38">
        <w:rPr>
          <w:rFonts w:ascii="Arial" w:hAnsi="Arial" w:cs="Arial"/>
          <w:i/>
          <w:iCs/>
          <w:szCs w:val="24"/>
          <w:shd w:val="clear" w:color="auto" w:fill="FFFFFF"/>
        </w:rPr>
        <w:t>Cogent Business &amp; Management</w:t>
      </w:r>
      <w:r w:rsidRPr="00441F38">
        <w:rPr>
          <w:rFonts w:ascii="Arial" w:hAnsi="Arial" w:cs="Arial"/>
          <w:szCs w:val="24"/>
          <w:shd w:val="clear" w:color="auto" w:fill="FFFFFF"/>
        </w:rPr>
        <w:t>, </w:t>
      </w:r>
      <w:r w:rsidRPr="00441F38">
        <w:rPr>
          <w:rFonts w:ascii="Arial" w:hAnsi="Arial" w:cs="Arial"/>
          <w:i/>
          <w:iCs/>
          <w:szCs w:val="24"/>
          <w:shd w:val="clear" w:color="auto" w:fill="FFFFFF"/>
        </w:rPr>
        <w:t>10</w:t>
      </w:r>
      <w:r w:rsidRPr="00441F38">
        <w:rPr>
          <w:rFonts w:ascii="Arial" w:hAnsi="Arial" w:cs="Arial"/>
          <w:szCs w:val="24"/>
          <w:shd w:val="clear" w:color="auto" w:fill="FFFFFF"/>
        </w:rPr>
        <w:t xml:space="preserve">(3), p.2254914. </w:t>
      </w:r>
      <w:hyperlink r:id="rId13" w:history="1">
        <w:r w:rsidRPr="00441F38">
          <w:rPr>
            <w:rStyle w:val="Hyperlink"/>
            <w:rFonts w:ascii="Arial" w:hAnsi="Arial" w:cs="Arial"/>
            <w:color w:val="auto"/>
            <w:szCs w:val="24"/>
            <w:shd w:val="clear" w:color="auto" w:fill="FFFFFF"/>
          </w:rPr>
          <w:t>https://doi.org/10.1080/23311975.2023.2254914</w:t>
        </w:r>
      </w:hyperlink>
      <w:r w:rsidRPr="00441F38">
        <w:rPr>
          <w:rFonts w:ascii="Arial" w:hAnsi="Arial" w:cs="Arial"/>
          <w:szCs w:val="24"/>
          <w:shd w:val="clear" w:color="auto" w:fill="FFFFFF"/>
        </w:rPr>
        <w:t xml:space="preserve"> </w:t>
      </w:r>
    </w:p>
    <w:p w14:paraId="603CF9EC" w14:textId="77777777" w:rsidR="00431EDD" w:rsidRPr="00441F38" w:rsidRDefault="00431EDD" w:rsidP="0098289F">
      <w:pPr>
        <w:spacing w:line="360" w:lineRule="auto"/>
        <w:ind w:left="720" w:hanging="720"/>
        <w:jc w:val="both"/>
        <w:rPr>
          <w:rFonts w:ascii="Arial" w:hAnsi="Arial" w:cs="Arial"/>
          <w:szCs w:val="24"/>
        </w:rPr>
      </w:pPr>
      <w:r w:rsidRPr="00441F38">
        <w:rPr>
          <w:rFonts w:ascii="Arial" w:hAnsi="Arial" w:cs="Arial"/>
          <w:szCs w:val="24"/>
          <w:shd w:val="clear" w:color="auto" w:fill="FFFFFF"/>
        </w:rPr>
        <w:t>Amissah, E.F., Blankson-Stiles-Ocran, S. and Mensah, I., (2022). Emotional labour, emotional exhaustion and job satisfaction in the hospitality industry. </w:t>
      </w:r>
      <w:r w:rsidRPr="00441F38">
        <w:rPr>
          <w:rFonts w:ascii="Arial" w:hAnsi="Arial" w:cs="Arial"/>
          <w:i/>
          <w:iCs/>
          <w:szCs w:val="24"/>
          <w:shd w:val="clear" w:color="auto" w:fill="FFFFFF"/>
        </w:rPr>
        <w:t>Journal of Hospitality and Tourism insights</w:t>
      </w:r>
      <w:r w:rsidRPr="00441F38">
        <w:rPr>
          <w:rFonts w:ascii="Arial" w:hAnsi="Arial" w:cs="Arial"/>
          <w:szCs w:val="24"/>
          <w:shd w:val="clear" w:color="auto" w:fill="FFFFFF"/>
        </w:rPr>
        <w:t>, </w:t>
      </w:r>
      <w:r w:rsidRPr="00441F38">
        <w:rPr>
          <w:rFonts w:ascii="Arial" w:hAnsi="Arial" w:cs="Arial"/>
          <w:i/>
          <w:iCs/>
          <w:szCs w:val="24"/>
          <w:shd w:val="clear" w:color="auto" w:fill="FFFFFF"/>
        </w:rPr>
        <w:t>5</w:t>
      </w:r>
      <w:r w:rsidRPr="00441F38">
        <w:rPr>
          <w:rFonts w:ascii="Arial" w:hAnsi="Arial" w:cs="Arial"/>
          <w:szCs w:val="24"/>
          <w:shd w:val="clear" w:color="auto" w:fill="FFFFFF"/>
        </w:rPr>
        <w:t xml:space="preserve">(5), pp.805-821. </w:t>
      </w:r>
      <w:hyperlink r:id="rId14" w:history="1">
        <w:r w:rsidRPr="00441F38">
          <w:rPr>
            <w:rStyle w:val="Hyperlink"/>
            <w:rFonts w:ascii="Arial" w:hAnsi="Arial" w:cs="Arial"/>
            <w:color w:val="auto"/>
            <w:szCs w:val="24"/>
          </w:rPr>
          <w:t>https://www.emerald.com/insight/2514-9792.htm</w:t>
        </w:r>
      </w:hyperlink>
      <w:r w:rsidRPr="00441F38">
        <w:rPr>
          <w:rFonts w:ascii="Arial" w:hAnsi="Arial" w:cs="Arial"/>
          <w:szCs w:val="24"/>
        </w:rPr>
        <w:t xml:space="preserve"> </w:t>
      </w:r>
    </w:p>
    <w:p w14:paraId="1E4CB784" w14:textId="77777777" w:rsidR="00431EDD" w:rsidRPr="00441F38" w:rsidRDefault="00431EDD" w:rsidP="0098289F">
      <w:pPr>
        <w:spacing w:line="360" w:lineRule="auto"/>
        <w:ind w:left="720" w:hanging="720"/>
        <w:jc w:val="both"/>
        <w:rPr>
          <w:rFonts w:ascii="Arial" w:hAnsi="Arial" w:cs="Arial"/>
          <w:szCs w:val="24"/>
          <w:shd w:val="clear" w:color="auto" w:fill="FFFFFF"/>
        </w:rPr>
      </w:pPr>
      <w:proofErr w:type="spellStart"/>
      <w:r w:rsidRPr="00441F38">
        <w:rPr>
          <w:rFonts w:ascii="Arial" w:hAnsi="Arial" w:cs="Arial"/>
          <w:szCs w:val="24"/>
          <w:shd w:val="clear" w:color="auto" w:fill="FFFFFF"/>
        </w:rPr>
        <w:t>Anasori</w:t>
      </w:r>
      <w:proofErr w:type="spellEnd"/>
      <w:r w:rsidRPr="00441F38">
        <w:rPr>
          <w:rFonts w:ascii="Arial" w:hAnsi="Arial" w:cs="Arial"/>
          <w:szCs w:val="24"/>
          <w:shd w:val="clear" w:color="auto" w:fill="FFFFFF"/>
        </w:rPr>
        <w:t xml:space="preserve">, E., Soliman, M., Ranjan, A. and </w:t>
      </w:r>
      <w:proofErr w:type="spellStart"/>
      <w:r w:rsidRPr="00441F38">
        <w:rPr>
          <w:rFonts w:ascii="Arial" w:hAnsi="Arial" w:cs="Arial"/>
          <w:szCs w:val="24"/>
          <w:shd w:val="clear" w:color="auto" w:fill="FFFFFF"/>
        </w:rPr>
        <w:t>Girgen</w:t>
      </w:r>
      <w:proofErr w:type="spellEnd"/>
      <w:r w:rsidRPr="00441F38">
        <w:rPr>
          <w:rFonts w:ascii="Arial" w:hAnsi="Arial" w:cs="Arial"/>
          <w:szCs w:val="24"/>
          <w:shd w:val="clear" w:color="auto" w:fill="FFFFFF"/>
        </w:rPr>
        <w:t>, M.Ü., (2024). Examining the key determinants of subjective well-being among hotel employees: The moderating role of psychological resilience. </w:t>
      </w:r>
      <w:r w:rsidRPr="00441F38">
        <w:rPr>
          <w:rFonts w:ascii="Arial" w:hAnsi="Arial" w:cs="Arial"/>
          <w:i/>
          <w:iCs/>
          <w:szCs w:val="24"/>
          <w:shd w:val="clear" w:color="auto" w:fill="FFFFFF"/>
        </w:rPr>
        <w:t xml:space="preserve">Revista Turismo &amp; </w:t>
      </w:r>
      <w:proofErr w:type="spellStart"/>
      <w:r w:rsidRPr="00441F38">
        <w:rPr>
          <w:rFonts w:ascii="Arial" w:hAnsi="Arial" w:cs="Arial"/>
          <w:i/>
          <w:iCs/>
          <w:szCs w:val="24"/>
          <w:shd w:val="clear" w:color="auto" w:fill="FFFFFF"/>
        </w:rPr>
        <w:t>Desenvolvimento</w:t>
      </w:r>
      <w:proofErr w:type="spellEnd"/>
      <w:r w:rsidRPr="00441F38">
        <w:rPr>
          <w:rFonts w:ascii="Arial" w:hAnsi="Arial" w:cs="Arial"/>
          <w:i/>
          <w:iCs/>
          <w:szCs w:val="24"/>
          <w:shd w:val="clear" w:color="auto" w:fill="FFFFFF"/>
        </w:rPr>
        <w:t xml:space="preserve"> (RT&amp;D)/Journal of Tourism &amp; Development</w:t>
      </w:r>
      <w:r w:rsidRPr="00441F38">
        <w:rPr>
          <w:rFonts w:ascii="Arial" w:hAnsi="Arial" w:cs="Arial"/>
          <w:szCs w:val="24"/>
          <w:shd w:val="clear" w:color="auto" w:fill="FFFFFF"/>
        </w:rPr>
        <w:t>, (46).</w:t>
      </w:r>
    </w:p>
    <w:p w14:paraId="00290232" w14:textId="77777777" w:rsidR="00431EDD" w:rsidRPr="00441F38" w:rsidRDefault="00431EDD" w:rsidP="0098289F">
      <w:pPr>
        <w:spacing w:line="360" w:lineRule="auto"/>
        <w:ind w:left="720" w:hanging="720"/>
        <w:jc w:val="both"/>
        <w:rPr>
          <w:rFonts w:ascii="Arial" w:hAnsi="Arial" w:cs="Arial"/>
          <w:szCs w:val="24"/>
        </w:rPr>
      </w:pPr>
      <w:r w:rsidRPr="00441F38">
        <w:rPr>
          <w:rFonts w:ascii="Arial" w:hAnsi="Arial" w:cs="Arial"/>
          <w:szCs w:val="24"/>
        </w:rPr>
        <w:t>Bahja, F., Fu, X. and Alvarez, S., (2024). The evolution of vulnerability research in hospitality and tourism. </w:t>
      </w:r>
      <w:r w:rsidRPr="00441F38">
        <w:rPr>
          <w:rFonts w:ascii="Arial" w:hAnsi="Arial" w:cs="Arial"/>
          <w:i/>
          <w:iCs/>
          <w:szCs w:val="24"/>
        </w:rPr>
        <w:t>Anatolia</w:t>
      </w:r>
      <w:r w:rsidRPr="00441F38">
        <w:rPr>
          <w:rFonts w:ascii="Arial" w:hAnsi="Arial" w:cs="Arial"/>
          <w:szCs w:val="24"/>
        </w:rPr>
        <w:t>, </w:t>
      </w:r>
      <w:r w:rsidRPr="00441F38">
        <w:rPr>
          <w:rFonts w:ascii="Arial" w:hAnsi="Arial" w:cs="Arial"/>
          <w:i/>
          <w:iCs/>
          <w:szCs w:val="24"/>
        </w:rPr>
        <w:t>35</w:t>
      </w:r>
      <w:r w:rsidRPr="00441F38">
        <w:rPr>
          <w:rFonts w:ascii="Arial" w:hAnsi="Arial" w:cs="Arial"/>
          <w:szCs w:val="24"/>
        </w:rPr>
        <w:t>(1), pp.82-96.</w:t>
      </w:r>
    </w:p>
    <w:p w14:paraId="4045F754" w14:textId="77777777" w:rsidR="00431EDD" w:rsidRPr="00441F38" w:rsidRDefault="00431EDD" w:rsidP="0098289F">
      <w:pPr>
        <w:spacing w:line="360" w:lineRule="auto"/>
        <w:ind w:left="720" w:hanging="720"/>
        <w:jc w:val="both"/>
        <w:rPr>
          <w:rFonts w:ascii="Arial" w:hAnsi="Arial" w:cs="Arial"/>
          <w:szCs w:val="24"/>
        </w:rPr>
      </w:pPr>
      <w:r w:rsidRPr="00441F38">
        <w:rPr>
          <w:rFonts w:ascii="Arial" w:hAnsi="Arial" w:cs="Arial"/>
          <w:szCs w:val="24"/>
        </w:rPr>
        <w:t xml:space="preserve">Brenig, D., Gade, P. and </w:t>
      </w:r>
      <w:proofErr w:type="spellStart"/>
      <w:r w:rsidRPr="00441F38">
        <w:rPr>
          <w:rFonts w:ascii="Arial" w:hAnsi="Arial" w:cs="Arial"/>
          <w:szCs w:val="24"/>
        </w:rPr>
        <w:t>Voellm</w:t>
      </w:r>
      <w:proofErr w:type="spellEnd"/>
      <w:r w:rsidRPr="00441F38">
        <w:rPr>
          <w:rFonts w:ascii="Arial" w:hAnsi="Arial" w:cs="Arial"/>
          <w:szCs w:val="24"/>
        </w:rPr>
        <w:t xml:space="preserve">, B., (2023). Is mental health staff training in de-escalation techniques effective in reducing violent incidents in forensic psychiatric </w:t>
      </w:r>
      <w:proofErr w:type="gramStart"/>
      <w:r w:rsidRPr="00441F38">
        <w:rPr>
          <w:rFonts w:ascii="Arial" w:hAnsi="Arial" w:cs="Arial"/>
          <w:szCs w:val="24"/>
        </w:rPr>
        <w:t>settings?–</w:t>
      </w:r>
      <w:proofErr w:type="gramEnd"/>
      <w:r w:rsidRPr="00441F38">
        <w:rPr>
          <w:rFonts w:ascii="Arial" w:hAnsi="Arial" w:cs="Arial"/>
          <w:szCs w:val="24"/>
        </w:rPr>
        <w:t>A systematic review of the literature. </w:t>
      </w:r>
      <w:r w:rsidRPr="00441F38">
        <w:rPr>
          <w:rFonts w:ascii="Arial" w:hAnsi="Arial" w:cs="Arial"/>
          <w:i/>
          <w:iCs/>
          <w:szCs w:val="24"/>
        </w:rPr>
        <w:t>BMC psychiatry</w:t>
      </w:r>
      <w:r w:rsidRPr="00441F38">
        <w:rPr>
          <w:rFonts w:ascii="Arial" w:hAnsi="Arial" w:cs="Arial"/>
          <w:szCs w:val="24"/>
        </w:rPr>
        <w:t>, </w:t>
      </w:r>
      <w:r w:rsidRPr="00441F38">
        <w:rPr>
          <w:rFonts w:ascii="Arial" w:hAnsi="Arial" w:cs="Arial"/>
          <w:i/>
          <w:iCs/>
          <w:szCs w:val="24"/>
        </w:rPr>
        <w:t>23</w:t>
      </w:r>
      <w:r w:rsidRPr="00441F38">
        <w:rPr>
          <w:rFonts w:ascii="Arial" w:hAnsi="Arial" w:cs="Arial"/>
          <w:szCs w:val="24"/>
        </w:rPr>
        <w:t xml:space="preserve">(1), p.246. </w:t>
      </w:r>
      <w:hyperlink r:id="rId15" w:history="1">
        <w:r w:rsidRPr="00441F38">
          <w:rPr>
            <w:rStyle w:val="Hyperlink"/>
            <w:rFonts w:ascii="Arial" w:hAnsi="Arial" w:cs="Arial"/>
            <w:color w:val="auto"/>
            <w:szCs w:val="24"/>
          </w:rPr>
          <w:t>https://link.springer.com/article/10.1186/s12888-023-04714-y</w:t>
        </w:r>
      </w:hyperlink>
      <w:r w:rsidRPr="00441F38">
        <w:rPr>
          <w:rFonts w:ascii="Arial" w:hAnsi="Arial" w:cs="Arial"/>
          <w:szCs w:val="24"/>
        </w:rPr>
        <w:t xml:space="preserve"> </w:t>
      </w:r>
    </w:p>
    <w:p w14:paraId="572E3013" w14:textId="77777777" w:rsidR="00431EDD" w:rsidRPr="00441F38" w:rsidRDefault="00431EDD" w:rsidP="0098289F">
      <w:pPr>
        <w:spacing w:line="360" w:lineRule="auto"/>
        <w:ind w:left="720" w:hanging="720"/>
        <w:jc w:val="both"/>
        <w:rPr>
          <w:rFonts w:ascii="Arial" w:hAnsi="Arial" w:cs="Arial"/>
          <w:szCs w:val="24"/>
        </w:rPr>
      </w:pPr>
      <w:r w:rsidRPr="00441F38">
        <w:rPr>
          <w:rFonts w:ascii="Arial" w:hAnsi="Arial" w:cs="Arial"/>
          <w:szCs w:val="24"/>
        </w:rPr>
        <w:lastRenderedPageBreak/>
        <w:t>Baker, M.A. and Kim, K., (2024). The impacts of organizational support and customer incivility on employee vulnerability and job performance: The moderating role of employee mental health. </w:t>
      </w:r>
      <w:r w:rsidRPr="00441F38">
        <w:rPr>
          <w:rFonts w:ascii="Arial" w:hAnsi="Arial" w:cs="Arial"/>
          <w:i/>
          <w:iCs/>
          <w:szCs w:val="24"/>
        </w:rPr>
        <w:t>International Journal of Hospitality Management</w:t>
      </w:r>
      <w:r w:rsidRPr="00441F38">
        <w:rPr>
          <w:rFonts w:ascii="Arial" w:hAnsi="Arial" w:cs="Arial"/>
          <w:szCs w:val="24"/>
        </w:rPr>
        <w:t>, </w:t>
      </w:r>
      <w:r w:rsidRPr="00441F38">
        <w:rPr>
          <w:rFonts w:ascii="Arial" w:hAnsi="Arial" w:cs="Arial"/>
          <w:i/>
          <w:iCs/>
          <w:szCs w:val="24"/>
        </w:rPr>
        <w:t>118</w:t>
      </w:r>
      <w:r w:rsidRPr="00441F38">
        <w:rPr>
          <w:rFonts w:ascii="Arial" w:hAnsi="Arial" w:cs="Arial"/>
          <w:szCs w:val="24"/>
        </w:rPr>
        <w:t>, p.103686.</w:t>
      </w:r>
    </w:p>
    <w:p w14:paraId="21F739F9" w14:textId="77777777" w:rsidR="00431EDD" w:rsidRPr="00441F38" w:rsidRDefault="00431EDD" w:rsidP="0098289F">
      <w:pPr>
        <w:pStyle w:val="NormalWeb"/>
        <w:ind w:left="720" w:hanging="720"/>
        <w:rPr>
          <w:rFonts w:eastAsia="Times New Roman" w:cs="Arial"/>
          <w:kern w:val="0"/>
          <w:lang w:val="en-US"/>
          <w14:ligatures w14:val="none"/>
        </w:rPr>
      </w:pPr>
      <w:r w:rsidRPr="00441F38">
        <w:rPr>
          <w:rFonts w:cs="Arial"/>
        </w:rPr>
        <w:t xml:space="preserve">Baum, T., Mooney, S.K.K. and Robinson, R.N.S. (2023) Hospitality employment 2030: Scenarios and consequences. </w:t>
      </w:r>
      <w:r w:rsidRPr="00441F38">
        <w:rPr>
          <w:rStyle w:val="Emphasis"/>
          <w:rFonts w:cs="Arial"/>
        </w:rPr>
        <w:t>Tourism Management</w:t>
      </w:r>
      <w:r w:rsidRPr="00441F38">
        <w:rPr>
          <w:rFonts w:cs="Arial"/>
        </w:rPr>
        <w:t xml:space="preserve">, 94, 104652. </w:t>
      </w:r>
      <w:hyperlink r:id="rId16" w:tgtFrame="_new" w:history="1">
        <w:r w:rsidRPr="00441F38">
          <w:rPr>
            <w:rStyle w:val="Hyperlink"/>
            <w:rFonts w:cs="Arial"/>
            <w:color w:val="auto"/>
          </w:rPr>
          <w:t>https://doi.org/10.1016/j.tourman.2022.104652</w:t>
        </w:r>
      </w:hyperlink>
    </w:p>
    <w:p w14:paraId="2477BC9B" w14:textId="77777777" w:rsidR="00431EDD" w:rsidRPr="00441F38" w:rsidRDefault="00431EDD" w:rsidP="0098289F">
      <w:pPr>
        <w:spacing w:line="360" w:lineRule="auto"/>
        <w:ind w:left="720" w:hanging="720"/>
        <w:jc w:val="both"/>
        <w:rPr>
          <w:rFonts w:ascii="Arial" w:hAnsi="Arial" w:cs="Arial"/>
          <w:szCs w:val="24"/>
          <w:shd w:val="clear" w:color="auto" w:fill="FFFFFF"/>
        </w:rPr>
      </w:pPr>
      <w:r w:rsidRPr="00441F38">
        <w:rPr>
          <w:rFonts w:ascii="Arial" w:hAnsi="Arial" w:cs="Arial"/>
          <w:szCs w:val="24"/>
          <w:shd w:val="clear" w:color="auto" w:fill="FFFFFF"/>
        </w:rPr>
        <w:t xml:space="preserve">Bekele, B.K., </w:t>
      </w:r>
      <w:proofErr w:type="spellStart"/>
      <w:r w:rsidRPr="00441F38">
        <w:rPr>
          <w:rFonts w:ascii="Arial" w:hAnsi="Arial" w:cs="Arial"/>
          <w:szCs w:val="24"/>
          <w:shd w:val="clear" w:color="auto" w:fill="FFFFFF"/>
        </w:rPr>
        <w:t>Yenealem</w:t>
      </w:r>
      <w:proofErr w:type="spellEnd"/>
      <w:r w:rsidRPr="00441F38">
        <w:rPr>
          <w:rFonts w:ascii="Arial" w:hAnsi="Arial" w:cs="Arial"/>
          <w:szCs w:val="24"/>
          <w:shd w:val="clear" w:color="auto" w:fill="FFFFFF"/>
        </w:rPr>
        <w:t>, D.G., Bitew, B.D. and Kebede, G.M., (2023). Work-related stress and associated factors among employees working at hotel industries in Gondar City, Northwest Ethiopia: a cross-sectional study. </w:t>
      </w:r>
      <w:r w:rsidRPr="00441F38">
        <w:rPr>
          <w:rFonts w:ascii="Arial" w:hAnsi="Arial" w:cs="Arial"/>
          <w:i/>
          <w:iCs/>
          <w:szCs w:val="24"/>
          <w:shd w:val="clear" w:color="auto" w:fill="FFFFFF"/>
        </w:rPr>
        <w:t>PAMJ-One Health</w:t>
      </w:r>
      <w:r w:rsidRPr="00441F38">
        <w:rPr>
          <w:rFonts w:ascii="Arial" w:hAnsi="Arial" w:cs="Arial"/>
          <w:szCs w:val="24"/>
          <w:shd w:val="clear" w:color="auto" w:fill="FFFFFF"/>
        </w:rPr>
        <w:t>, </w:t>
      </w:r>
      <w:r w:rsidRPr="00441F38">
        <w:rPr>
          <w:rFonts w:ascii="Arial" w:hAnsi="Arial" w:cs="Arial"/>
          <w:i/>
          <w:iCs/>
          <w:szCs w:val="24"/>
          <w:shd w:val="clear" w:color="auto" w:fill="FFFFFF"/>
        </w:rPr>
        <w:t>11</w:t>
      </w:r>
      <w:r w:rsidRPr="00441F38">
        <w:rPr>
          <w:rFonts w:ascii="Arial" w:hAnsi="Arial" w:cs="Arial"/>
          <w:szCs w:val="24"/>
          <w:shd w:val="clear" w:color="auto" w:fill="FFFFFF"/>
        </w:rPr>
        <w:t>(3).</w:t>
      </w:r>
    </w:p>
    <w:p w14:paraId="1ED64925" w14:textId="77777777" w:rsidR="00002897" w:rsidRPr="00441F38" w:rsidRDefault="00002897" w:rsidP="00002897">
      <w:pPr>
        <w:spacing w:line="360" w:lineRule="auto"/>
        <w:ind w:left="720" w:hanging="720"/>
        <w:jc w:val="both"/>
        <w:rPr>
          <w:rFonts w:ascii="Arial" w:hAnsi="Arial" w:cs="Arial"/>
          <w:szCs w:val="24"/>
          <w:shd w:val="clear" w:color="auto" w:fill="FFFFFF"/>
        </w:rPr>
      </w:pPr>
      <w:proofErr w:type="spellStart"/>
      <w:r w:rsidRPr="00441F38">
        <w:rPr>
          <w:rFonts w:ascii="Arial" w:hAnsi="Arial" w:cs="Arial"/>
          <w:szCs w:val="24"/>
          <w:shd w:val="clear" w:color="auto" w:fill="FFFFFF"/>
        </w:rPr>
        <w:t>Blešić</w:t>
      </w:r>
      <w:proofErr w:type="spellEnd"/>
      <w:r w:rsidRPr="00441F38">
        <w:rPr>
          <w:rFonts w:ascii="Arial" w:hAnsi="Arial" w:cs="Arial"/>
          <w:szCs w:val="24"/>
          <w:shd w:val="clear" w:color="auto" w:fill="FFFFFF"/>
        </w:rPr>
        <w:t xml:space="preserve">, I., </w:t>
      </w:r>
      <w:proofErr w:type="spellStart"/>
      <w:r w:rsidRPr="00441F38">
        <w:rPr>
          <w:rFonts w:ascii="Arial" w:hAnsi="Arial" w:cs="Arial"/>
          <w:szCs w:val="24"/>
          <w:shd w:val="clear" w:color="auto" w:fill="FFFFFF"/>
        </w:rPr>
        <w:t>Tepavčević</w:t>
      </w:r>
      <w:proofErr w:type="spellEnd"/>
      <w:r w:rsidRPr="00441F38">
        <w:rPr>
          <w:rFonts w:ascii="Arial" w:hAnsi="Arial" w:cs="Arial"/>
          <w:szCs w:val="24"/>
          <w:shd w:val="clear" w:color="auto" w:fill="FFFFFF"/>
        </w:rPr>
        <w:t xml:space="preserve">, J. and Bradić, M. (2023) ‘Occupational stress indicators in the hotel industry: The case of housekeeping and front office employees’, </w:t>
      </w:r>
      <w:proofErr w:type="spellStart"/>
      <w:r w:rsidRPr="00441F38">
        <w:rPr>
          <w:rFonts w:ascii="Arial" w:hAnsi="Arial" w:cs="Arial"/>
          <w:i/>
          <w:iCs/>
          <w:szCs w:val="24"/>
          <w:shd w:val="clear" w:color="auto" w:fill="FFFFFF"/>
        </w:rPr>
        <w:t>BizInfo</w:t>
      </w:r>
      <w:proofErr w:type="spellEnd"/>
      <w:r w:rsidRPr="00441F38">
        <w:rPr>
          <w:rFonts w:ascii="Arial" w:hAnsi="Arial" w:cs="Arial"/>
          <w:i/>
          <w:iCs/>
          <w:szCs w:val="24"/>
          <w:shd w:val="clear" w:color="auto" w:fill="FFFFFF"/>
        </w:rPr>
        <w:t xml:space="preserve"> Blace</w:t>
      </w:r>
      <w:r w:rsidRPr="00441F38">
        <w:rPr>
          <w:rFonts w:ascii="Arial" w:hAnsi="Arial" w:cs="Arial"/>
          <w:szCs w:val="24"/>
          <w:shd w:val="clear" w:color="auto" w:fill="FFFFFF"/>
        </w:rPr>
        <w:t>, 14(1), pp. 1–7.</w:t>
      </w:r>
    </w:p>
    <w:p w14:paraId="4A984D08" w14:textId="77777777" w:rsidR="00002897" w:rsidRPr="00441F38" w:rsidRDefault="00002897" w:rsidP="0098289F">
      <w:pPr>
        <w:spacing w:line="360" w:lineRule="auto"/>
        <w:ind w:left="720" w:hanging="720"/>
        <w:jc w:val="both"/>
        <w:rPr>
          <w:rFonts w:ascii="Arial" w:hAnsi="Arial" w:cs="Arial"/>
          <w:szCs w:val="24"/>
          <w:shd w:val="clear" w:color="auto" w:fill="FFFFFF"/>
        </w:rPr>
      </w:pPr>
    </w:p>
    <w:p w14:paraId="208B5429" w14:textId="77777777" w:rsidR="00431EDD" w:rsidRPr="00441F38" w:rsidRDefault="00431EDD" w:rsidP="0098289F">
      <w:pPr>
        <w:spacing w:line="360" w:lineRule="auto"/>
        <w:ind w:left="720" w:hanging="720"/>
        <w:jc w:val="both"/>
        <w:rPr>
          <w:rFonts w:ascii="Arial" w:hAnsi="Arial" w:cs="Arial"/>
          <w:szCs w:val="24"/>
          <w:shd w:val="clear" w:color="auto" w:fill="FFFFFF"/>
        </w:rPr>
      </w:pPr>
      <w:proofErr w:type="spellStart"/>
      <w:r w:rsidRPr="00441F38">
        <w:rPr>
          <w:rFonts w:ascii="Arial" w:hAnsi="Arial" w:cs="Arial"/>
          <w:szCs w:val="24"/>
          <w:shd w:val="clear" w:color="auto" w:fill="FFFFFF"/>
        </w:rPr>
        <w:t>Blešić</w:t>
      </w:r>
      <w:proofErr w:type="spellEnd"/>
      <w:r w:rsidRPr="00441F38">
        <w:rPr>
          <w:rFonts w:ascii="Arial" w:hAnsi="Arial" w:cs="Arial"/>
          <w:szCs w:val="24"/>
          <w:shd w:val="clear" w:color="auto" w:fill="FFFFFF"/>
        </w:rPr>
        <w:t xml:space="preserve">, I., </w:t>
      </w:r>
      <w:proofErr w:type="spellStart"/>
      <w:r w:rsidRPr="00441F38">
        <w:rPr>
          <w:rFonts w:ascii="Arial" w:hAnsi="Arial" w:cs="Arial"/>
          <w:szCs w:val="24"/>
          <w:shd w:val="clear" w:color="auto" w:fill="FFFFFF"/>
        </w:rPr>
        <w:t>Tepavčević</w:t>
      </w:r>
      <w:proofErr w:type="spellEnd"/>
      <w:r w:rsidRPr="00441F38">
        <w:rPr>
          <w:rFonts w:ascii="Arial" w:hAnsi="Arial" w:cs="Arial"/>
          <w:szCs w:val="24"/>
          <w:shd w:val="clear" w:color="auto" w:fill="FFFFFF"/>
        </w:rPr>
        <w:t>, J. and Bradić, M., (2023). Occupational stress indicators in the hotel industry: the case of housekeeping and front office employees. </w:t>
      </w:r>
      <w:proofErr w:type="spellStart"/>
      <w:r w:rsidRPr="00441F38">
        <w:rPr>
          <w:rFonts w:ascii="Arial" w:hAnsi="Arial" w:cs="Arial"/>
          <w:i/>
          <w:iCs/>
          <w:szCs w:val="24"/>
          <w:shd w:val="clear" w:color="auto" w:fill="FFFFFF"/>
        </w:rPr>
        <w:t>BizInfo</w:t>
      </w:r>
      <w:proofErr w:type="spellEnd"/>
      <w:r w:rsidRPr="00441F38">
        <w:rPr>
          <w:rFonts w:ascii="Arial" w:hAnsi="Arial" w:cs="Arial"/>
          <w:i/>
          <w:iCs/>
          <w:szCs w:val="24"/>
          <w:shd w:val="clear" w:color="auto" w:fill="FFFFFF"/>
        </w:rPr>
        <w:t xml:space="preserve"> Blace</w:t>
      </w:r>
      <w:r w:rsidRPr="00441F38">
        <w:rPr>
          <w:rFonts w:ascii="Arial" w:hAnsi="Arial" w:cs="Arial"/>
          <w:szCs w:val="24"/>
          <w:shd w:val="clear" w:color="auto" w:fill="FFFFFF"/>
        </w:rPr>
        <w:t>, </w:t>
      </w:r>
      <w:r w:rsidRPr="00441F38">
        <w:rPr>
          <w:rFonts w:ascii="Arial" w:hAnsi="Arial" w:cs="Arial"/>
          <w:i/>
          <w:iCs/>
          <w:szCs w:val="24"/>
          <w:shd w:val="clear" w:color="auto" w:fill="FFFFFF"/>
        </w:rPr>
        <w:t>14</w:t>
      </w:r>
      <w:r w:rsidRPr="00441F38">
        <w:rPr>
          <w:rFonts w:ascii="Arial" w:hAnsi="Arial" w:cs="Arial"/>
          <w:szCs w:val="24"/>
          <w:shd w:val="clear" w:color="auto" w:fill="FFFFFF"/>
        </w:rPr>
        <w:t xml:space="preserve">(1), pp.1-7. </w:t>
      </w:r>
      <w:hyperlink r:id="rId17" w:history="1">
        <w:r w:rsidRPr="00441F38">
          <w:rPr>
            <w:rStyle w:val="Hyperlink"/>
            <w:rFonts w:ascii="Arial" w:hAnsi="Arial" w:cs="Arial"/>
            <w:color w:val="auto"/>
            <w:szCs w:val="24"/>
            <w:shd w:val="clear" w:color="auto" w:fill="FFFFFF"/>
          </w:rPr>
          <w:t>https://doi.org/10.5937/bizinfo2301001B%20%20</w:t>
        </w:r>
      </w:hyperlink>
      <w:r w:rsidRPr="00441F38">
        <w:rPr>
          <w:rFonts w:ascii="Arial" w:hAnsi="Arial" w:cs="Arial"/>
          <w:szCs w:val="24"/>
          <w:shd w:val="clear" w:color="auto" w:fill="FFFFFF"/>
        </w:rPr>
        <w:t xml:space="preserve"> </w:t>
      </w:r>
    </w:p>
    <w:p w14:paraId="1C28782C" w14:textId="77777777" w:rsidR="00431EDD" w:rsidRPr="00441F38" w:rsidRDefault="00431EDD" w:rsidP="0098289F">
      <w:pPr>
        <w:pStyle w:val="NormalWeb"/>
        <w:ind w:left="720" w:hanging="720"/>
        <w:rPr>
          <w:rFonts w:cs="Arial"/>
        </w:rPr>
      </w:pPr>
      <w:r w:rsidRPr="00441F38">
        <w:rPr>
          <w:rFonts w:cs="Arial"/>
        </w:rPr>
        <w:t xml:space="preserve">Braun, V. and Clarke, V. (2022) </w:t>
      </w:r>
      <w:r w:rsidRPr="00441F38">
        <w:rPr>
          <w:rStyle w:val="Emphasis"/>
          <w:rFonts w:eastAsiaTheme="majorEastAsia" w:cs="Arial"/>
        </w:rPr>
        <w:t>Thematic Analysis: A Practical Guide</w:t>
      </w:r>
      <w:r w:rsidRPr="00441F38">
        <w:rPr>
          <w:rFonts w:cs="Arial"/>
        </w:rPr>
        <w:t>. London: SAGE.</w:t>
      </w:r>
    </w:p>
    <w:p w14:paraId="5796EA34" w14:textId="77777777" w:rsidR="00431EDD" w:rsidRPr="00441F38" w:rsidRDefault="00431EDD" w:rsidP="0098289F">
      <w:pPr>
        <w:pStyle w:val="NormalWeb"/>
        <w:ind w:left="720" w:hanging="720"/>
        <w:rPr>
          <w:rFonts w:cs="Arial"/>
        </w:rPr>
      </w:pPr>
      <w:r w:rsidRPr="00441F38">
        <w:rPr>
          <w:rFonts w:cs="Arial"/>
        </w:rPr>
        <w:t xml:space="preserve">Brewster, Z.W., Gourlay, S. and Lashley, C. (2024) Safety, vulnerability and frontline hospitality work. </w:t>
      </w:r>
      <w:r w:rsidRPr="00441F38">
        <w:rPr>
          <w:rStyle w:val="Emphasis"/>
          <w:rFonts w:cs="Arial"/>
        </w:rPr>
        <w:t>International Journal of Hospitality Management</w:t>
      </w:r>
      <w:r w:rsidRPr="00441F38">
        <w:rPr>
          <w:rFonts w:cs="Arial"/>
        </w:rPr>
        <w:t xml:space="preserve">, 116, 103626. </w:t>
      </w:r>
      <w:hyperlink r:id="rId18" w:history="1">
        <w:r w:rsidRPr="00441F38">
          <w:rPr>
            <w:rStyle w:val="Hyperlink"/>
            <w:rFonts w:cs="Arial"/>
            <w:color w:val="auto"/>
          </w:rPr>
          <w:t>https://doi.org/10.1016/j.ijhm.2023.103626</w:t>
        </w:r>
      </w:hyperlink>
      <w:r w:rsidRPr="00441F38">
        <w:rPr>
          <w:rFonts w:cs="Arial"/>
        </w:rPr>
        <w:t xml:space="preserve"> </w:t>
      </w:r>
    </w:p>
    <w:p w14:paraId="53A3ABE6" w14:textId="77777777" w:rsidR="00431EDD" w:rsidRPr="00441F38" w:rsidRDefault="00431EDD" w:rsidP="0098289F">
      <w:pPr>
        <w:spacing w:line="360" w:lineRule="auto"/>
        <w:ind w:left="720" w:hanging="720"/>
        <w:jc w:val="both"/>
        <w:rPr>
          <w:rFonts w:ascii="Arial" w:hAnsi="Arial" w:cs="Arial"/>
          <w:szCs w:val="24"/>
        </w:rPr>
      </w:pPr>
      <w:r w:rsidRPr="00441F38">
        <w:rPr>
          <w:rFonts w:ascii="Arial" w:hAnsi="Arial" w:cs="Arial"/>
          <w:szCs w:val="24"/>
        </w:rPr>
        <w:t>Berkley, L.A., (2020). </w:t>
      </w:r>
      <w:r w:rsidRPr="00441F38">
        <w:rPr>
          <w:rFonts w:ascii="Arial" w:hAnsi="Arial" w:cs="Arial"/>
          <w:i/>
          <w:iCs/>
          <w:szCs w:val="24"/>
        </w:rPr>
        <w:t>A Case Study: The Role of Compassionate Cities, Healthy Cities, and UN Sustainable Development Goals in City Leadership and Planning</w:t>
      </w:r>
      <w:r w:rsidRPr="00441F38">
        <w:rPr>
          <w:rFonts w:ascii="Arial" w:hAnsi="Arial" w:cs="Arial"/>
          <w:szCs w:val="24"/>
        </w:rPr>
        <w:t xml:space="preserve"> (Doctoral dissertation, Antioch University). </w:t>
      </w:r>
      <w:hyperlink r:id="rId19" w:history="1">
        <w:r w:rsidRPr="00441F38">
          <w:rPr>
            <w:rStyle w:val="Hyperlink"/>
            <w:rFonts w:ascii="Arial" w:hAnsi="Arial" w:cs="Arial"/>
            <w:color w:val="auto"/>
            <w:szCs w:val="24"/>
          </w:rPr>
          <w:t>https://www.proquest.com/openview/5c29199dccfcbd6e13a70d92309b735f/1?pq-origsite=gscholar&amp;cbl=51922&amp;diss=y</w:t>
        </w:r>
      </w:hyperlink>
      <w:r w:rsidRPr="00441F38">
        <w:rPr>
          <w:rFonts w:ascii="Arial" w:hAnsi="Arial" w:cs="Arial"/>
          <w:szCs w:val="24"/>
        </w:rPr>
        <w:t xml:space="preserve"> </w:t>
      </w:r>
    </w:p>
    <w:p w14:paraId="49067CAF" w14:textId="77777777" w:rsidR="00431EDD" w:rsidRPr="00441F38" w:rsidRDefault="00431EDD" w:rsidP="0098289F">
      <w:pPr>
        <w:spacing w:line="360" w:lineRule="auto"/>
        <w:ind w:left="720" w:hanging="720"/>
        <w:jc w:val="both"/>
        <w:rPr>
          <w:rFonts w:ascii="Arial" w:hAnsi="Arial" w:cs="Arial"/>
          <w:szCs w:val="24"/>
        </w:rPr>
      </w:pPr>
      <w:r w:rsidRPr="00441F38">
        <w:rPr>
          <w:rFonts w:ascii="Arial" w:hAnsi="Arial" w:cs="Arial"/>
          <w:szCs w:val="24"/>
        </w:rPr>
        <w:t>Canelas, P. and Alves, S., (2024). The governance of affordable housing through public-private partnerships: Critical entanglements. </w:t>
      </w:r>
      <w:r w:rsidRPr="00441F38">
        <w:rPr>
          <w:rFonts w:ascii="Arial" w:hAnsi="Arial" w:cs="Arial"/>
          <w:i/>
          <w:iCs/>
          <w:szCs w:val="24"/>
        </w:rPr>
        <w:t>Land Use Policy</w:t>
      </w:r>
      <w:r w:rsidRPr="00441F38">
        <w:rPr>
          <w:rFonts w:ascii="Arial" w:hAnsi="Arial" w:cs="Arial"/>
          <w:szCs w:val="24"/>
        </w:rPr>
        <w:t>, </w:t>
      </w:r>
      <w:r w:rsidRPr="00441F38">
        <w:rPr>
          <w:rFonts w:ascii="Arial" w:hAnsi="Arial" w:cs="Arial"/>
          <w:i/>
          <w:iCs/>
          <w:szCs w:val="24"/>
        </w:rPr>
        <w:t>143</w:t>
      </w:r>
      <w:r w:rsidRPr="00441F38">
        <w:rPr>
          <w:rFonts w:ascii="Arial" w:hAnsi="Arial" w:cs="Arial"/>
          <w:szCs w:val="24"/>
        </w:rPr>
        <w:t xml:space="preserve">, p.107193. </w:t>
      </w:r>
      <w:hyperlink r:id="rId20" w:history="1">
        <w:r w:rsidRPr="00441F38">
          <w:rPr>
            <w:rStyle w:val="Hyperlink"/>
            <w:rFonts w:ascii="Arial" w:hAnsi="Arial" w:cs="Arial"/>
            <w:color w:val="auto"/>
            <w:szCs w:val="24"/>
          </w:rPr>
          <w:t>https://www.sciencedirect.com/science/article/pii/S0264837724001467</w:t>
        </w:r>
      </w:hyperlink>
      <w:r w:rsidRPr="00441F38">
        <w:rPr>
          <w:rFonts w:ascii="Arial" w:hAnsi="Arial" w:cs="Arial"/>
          <w:szCs w:val="24"/>
        </w:rPr>
        <w:t xml:space="preserve"> </w:t>
      </w:r>
    </w:p>
    <w:p w14:paraId="18EA0F28" w14:textId="77777777" w:rsidR="00431EDD" w:rsidRPr="00441F38" w:rsidRDefault="00431EDD" w:rsidP="0098289F">
      <w:pPr>
        <w:spacing w:line="360" w:lineRule="auto"/>
        <w:ind w:left="720" w:hanging="720"/>
        <w:jc w:val="both"/>
        <w:rPr>
          <w:rFonts w:ascii="Arial" w:hAnsi="Arial" w:cs="Arial"/>
          <w:szCs w:val="24"/>
        </w:rPr>
      </w:pPr>
      <w:r w:rsidRPr="00441F38">
        <w:rPr>
          <w:rFonts w:ascii="Arial" w:hAnsi="Arial" w:cs="Arial"/>
          <w:szCs w:val="24"/>
        </w:rPr>
        <w:lastRenderedPageBreak/>
        <w:t>Casal-Ribeiro, M., Boavida-Portugal, I., Peres, R. and Seabra, C., (2023). Review of crisis management frameworks in tourism and hospitality: A meta-analysis approach. </w:t>
      </w:r>
      <w:r w:rsidRPr="00441F38">
        <w:rPr>
          <w:rFonts w:ascii="Arial" w:hAnsi="Arial" w:cs="Arial"/>
          <w:i/>
          <w:iCs/>
          <w:szCs w:val="24"/>
        </w:rPr>
        <w:t>Sustainability</w:t>
      </w:r>
      <w:r w:rsidRPr="00441F38">
        <w:rPr>
          <w:rFonts w:ascii="Arial" w:hAnsi="Arial" w:cs="Arial"/>
          <w:szCs w:val="24"/>
        </w:rPr>
        <w:t>, </w:t>
      </w:r>
      <w:r w:rsidRPr="00441F38">
        <w:rPr>
          <w:rFonts w:ascii="Arial" w:hAnsi="Arial" w:cs="Arial"/>
          <w:i/>
          <w:iCs/>
          <w:szCs w:val="24"/>
        </w:rPr>
        <w:t>15</w:t>
      </w:r>
      <w:r w:rsidRPr="00441F38">
        <w:rPr>
          <w:rFonts w:ascii="Arial" w:hAnsi="Arial" w:cs="Arial"/>
          <w:szCs w:val="24"/>
        </w:rPr>
        <w:t xml:space="preserve">(15), p.12047. </w:t>
      </w:r>
      <w:hyperlink r:id="rId21" w:history="1">
        <w:r w:rsidRPr="00441F38">
          <w:rPr>
            <w:rStyle w:val="Hyperlink"/>
            <w:rFonts w:ascii="Arial" w:hAnsi="Arial" w:cs="Arial"/>
            <w:color w:val="auto"/>
            <w:szCs w:val="24"/>
          </w:rPr>
          <w:t>https://www.mdpi.com/2071-1050/15/15/12047</w:t>
        </w:r>
      </w:hyperlink>
      <w:r w:rsidRPr="00441F38">
        <w:rPr>
          <w:rFonts w:ascii="Arial" w:hAnsi="Arial" w:cs="Arial"/>
          <w:szCs w:val="24"/>
        </w:rPr>
        <w:t xml:space="preserve"> </w:t>
      </w:r>
    </w:p>
    <w:p w14:paraId="6654333E" w14:textId="77777777" w:rsidR="00431EDD" w:rsidRPr="00441F38" w:rsidRDefault="00431EDD" w:rsidP="0098289F">
      <w:pPr>
        <w:spacing w:line="360" w:lineRule="auto"/>
        <w:ind w:left="720" w:hanging="720"/>
        <w:jc w:val="both"/>
        <w:rPr>
          <w:rFonts w:ascii="Arial" w:hAnsi="Arial" w:cs="Arial"/>
          <w:szCs w:val="24"/>
        </w:rPr>
      </w:pPr>
      <w:r w:rsidRPr="00441F38">
        <w:rPr>
          <w:rFonts w:ascii="Arial" w:hAnsi="Arial" w:cs="Arial"/>
          <w:szCs w:val="24"/>
          <w:shd w:val="clear" w:color="auto" w:fill="FFFFFF"/>
        </w:rPr>
        <w:t>Castaño, A.M., Reguera, C., García-Izquierdo, A.L. and Zuazua-Vega, M., (2025). Psychosocial factors in the hospitality sector in Spain: A comparison between front and back-line workers. </w:t>
      </w:r>
      <w:r w:rsidRPr="00441F38">
        <w:rPr>
          <w:rFonts w:ascii="Arial" w:hAnsi="Arial" w:cs="Arial"/>
          <w:i/>
          <w:iCs/>
          <w:szCs w:val="24"/>
          <w:shd w:val="clear" w:color="auto" w:fill="FFFFFF"/>
        </w:rPr>
        <w:t>European Journal of Tourism Research</w:t>
      </w:r>
      <w:r w:rsidRPr="00441F38">
        <w:rPr>
          <w:rFonts w:ascii="Arial" w:hAnsi="Arial" w:cs="Arial"/>
          <w:szCs w:val="24"/>
          <w:shd w:val="clear" w:color="auto" w:fill="FFFFFF"/>
        </w:rPr>
        <w:t>, </w:t>
      </w:r>
      <w:r w:rsidRPr="00441F38">
        <w:rPr>
          <w:rFonts w:ascii="Arial" w:hAnsi="Arial" w:cs="Arial"/>
          <w:i/>
          <w:iCs/>
          <w:szCs w:val="24"/>
          <w:shd w:val="clear" w:color="auto" w:fill="FFFFFF"/>
        </w:rPr>
        <w:t>40</w:t>
      </w:r>
      <w:r w:rsidRPr="00441F38">
        <w:rPr>
          <w:rFonts w:ascii="Arial" w:hAnsi="Arial" w:cs="Arial"/>
          <w:szCs w:val="24"/>
          <w:shd w:val="clear" w:color="auto" w:fill="FFFFFF"/>
        </w:rPr>
        <w:t xml:space="preserve">, pp.4011-4011. </w:t>
      </w:r>
      <w:hyperlink r:id="rId22" w:history="1">
        <w:r w:rsidRPr="00441F38">
          <w:rPr>
            <w:rStyle w:val="Hyperlink"/>
            <w:rFonts w:ascii="Arial" w:hAnsi="Arial" w:cs="Arial"/>
            <w:color w:val="auto"/>
            <w:szCs w:val="24"/>
          </w:rPr>
          <w:t>https://doi.org/10.54055/ejtr.v40i.3861</w:t>
        </w:r>
      </w:hyperlink>
      <w:r w:rsidRPr="00441F38">
        <w:rPr>
          <w:rFonts w:ascii="Arial" w:hAnsi="Arial" w:cs="Arial"/>
          <w:szCs w:val="24"/>
        </w:rPr>
        <w:t xml:space="preserve"> </w:t>
      </w:r>
    </w:p>
    <w:p w14:paraId="473EB6D4" w14:textId="77777777" w:rsidR="00431EDD" w:rsidRPr="00441F38" w:rsidRDefault="00431EDD" w:rsidP="0098289F">
      <w:pPr>
        <w:spacing w:line="360" w:lineRule="auto"/>
        <w:ind w:left="720" w:hanging="720"/>
        <w:jc w:val="both"/>
        <w:rPr>
          <w:rFonts w:ascii="Arial" w:hAnsi="Arial" w:cs="Arial"/>
          <w:szCs w:val="24"/>
          <w:shd w:val="clear" w:color="auto" w:fill="FFFFFF"/>
        </w:rPr>
      </w:pPr>
      <w:r w:rsidRPr="00441F38">
        <w:rPr>
          <w:rFonts w:ascii="Arial" w:hAnsi="Arial" w:cs="Arial"/>
          <w:szCs w:val="24"/>
          <w:shd w:val="clear" w:color="auto" w:fill="FFFFFF"/>
        </w:rPr>
        <w:t xml:space="preserve">Cau Ngoc, N., Hoang, G. and Tuan Trong, L., (2023). Frontline employees' turnover intentions in tourism and hospitality sectors: A systematic literature review and research agenda. </w:t>
      </w:r>
      <w:hyperlink r:id="rId23" w:history="1">
        <w:r w:rsidRPr="00441F38">
          <w:rPr>
            <w:rStyle w:val="Hyperlink"/>
            <w:rFonts w:ascii="Arial" w:hAnsi="Arial" w:cs="Arial"/>
            <w:color w:val="auto"/>
            <w:szCs w:val="24"/>
            <w:shd w:val="clear" w:color="auto" w:fill="FFFFFF"/>
          </w:rPr>
          <w:t>https://www.emerald.com/insight/0959-6119.htm</w:t>
        </w:r>
      </w:hyperlink>
      <w:r w:rsidRPr="00441F38">
        <w:rPr>
          <w:rFonts w:ascii="Arial" w:hAnsi="Arial" w:cs="Arial"/>
          <w:szCs w:val="24"/>
          <w:shd w:val="clear" w:color="auto" w:fill="FFFFFF"/>
        </w:rPr>
        <w:t xml:space="preserve"> </w:t>
      </w:r>
    </w:p>
    <w:p w14:paraId="4BF8ACAB" w14:textId="77777777" w:rsidR="00431EDD" w:rsidRPr="00441F38" w:rsidRDefault="00431EDD" w:rsidP="0098289F">
      <w:pPr>
        <w:pStyle w:val="NormalWeb"/>
        <w:ind w:left="720" w:hanging="720"/>
        <w:rPr>
          <w:rFonts w:cs="Arial"/>
        </w:rPr>
      </w:pPr>
      <w:r w:rsidRPr="00441F38">
        <w:rPr>
          <w:rFonts w:cs="Arial"/>
        </w:rPr>
        <w:t xml:space="preserve">Cheong, H., Lyons, A., Houghton, R. and Majumdar, A. (2023) ‘Secondary qualitative research methodology using online data’, </w:t>
      </w:r>
      <w:r w:rsidRPr="00441F38">
        <w:rPr>
          <w:rStyle w:val="Emphasis"/>
          <w:rFonts w:eastAsiaTheme="majorEastAsia" w:cs="Arial"/>
        </w:rPr>
        <w:t>International Journal of Qualitative Methods</w:t>
      </w:r>
      <w:r w:rsidRPr="00441F38">
        <w:rPr>
          <w:rFonts w:cs="Arial"/>
        </w:rPr>
        <w:t>, 22, pp. 1–19.</w:t>
      </w:r>
    </w:p>
    <w:p w14:paraId="1E050B2B" w14:textId="77777777" w:rsidR="00431EDD" w:rsidRPr="00441F38" w:rsidRDefault="00431EDD" w:rsidP="0098289F">
      <w:pPr>
        <w:spacing w:line="360" w:lineRule="auto"/>
        <w:ind w:left="720" w:hanging="720"/>
        <w:jc w:val="both"/>
        <w:rPr>
          <w:rFonts w:ascii="Arial" w:hAnsi="Arial" w:cs="Arial"/>
          <w:szCs w:val="24"/>
        </w:rPr>
      </w:pPr>
      <w:r w:rsidRPr="00441F38">
        <w:rPr>
          <w:rFonts w:ascii="Arial" w:hAnsi="Arial" w:cs="Arial"/>
          <w:szCs w:val="24"/>
        </w:rPr>
        <w:t>Chung, J., Park, E. and Kim, S.B., (2025). Navigating the spectrum of service in hospitality: hotel employees’ experiences toward guests with disabilities. </w:t>
      </w:r>
      <w:r w:rsidRPr="00441F38">
        <w:rPr>
          <w:rFonts w:ascii="Arial" w:hAnsi="Arial" w:cs="Arial"/>
          <w:i/>
          <w:iCs/>
          <w:szCs w:val="24"/>
        </w:rPr>
        <w:t>Current Issues in Tourism</w:t>
      </w:r>
      <w:r w:rsidRPr="00441F38">
        <w:rPr>
          <w:rFonts w:ascii="Arial" w:hAnsi="Arial" w:cs="Arial"/>
          <w:szCs w:val="24"/>
        </w:rPr>
        <w:t>, </w:t>
      </w:r>
      <w:r w:rsidRPr="00441F38">
        <w:rPr>
          <w:rFonts w:ascii="Arial" w:hAnsi="Arial" w:cs="Arial"/>
          <w:i/>
          <w:iCs/>
          <w:szCs w:val="24"/>
        </w:rPr>
        <w:t>28</w:t>
      </w:r>
      <w:r w:rsidRPr="00441F38">
        <w:rPr>
          <w:rFonts w:ascii="Arial" w:hAnsi="Arial" w:cs="Arial"/>
          <w:szCs w:val="24"/>
        </w:rPr>
        <w:t>(16), pp.2683-2701.</w:t>
      </w:r>
    </w:p>
    <w:p w14:paraId="428A2B71" w14:textId="77777777" w:rsidR="00431EDD" w:rsidRPr="00441F38" w:rsidRDefault="00431EDD" w:rsidP="0098289F">
      <w:pPr>
        <w:spacing w:line="360" w:lineRule="auto"/>
        <w:ind w:left="720" w:hanging="720"/>
        <w:jc w:val="both"/>
        <w:rPr>
          <w:rFonts w:ascii="Arial" w:hAnsi="Arial" w:cs="Arial"/>
          <w:szCs w:val="24"/>
        </w:rPr>
      </w:pPr>
      <w:r w:rsidRPr="00441F38">
        <w:rPr>
          <w:rFonts w:ascii="Arial" w:hAnsi="Arial" w:cs="Arial"/>
          <w:szCs w:val="24"/>
        </w:rPr>
        <w:t>Collis, J. and Hussey, R., (2014). Writing up the Research. In </w:t>
      </w:r>
      <w:r w:rsidRPr="00441F38">
        <w:rPr>
          <w:rFonts w:ascii="Arial" w:hAnsi="Arial" w:cs="Arial"/>
          <w:i/>
          <w:iCs/>
          <w:szCs w:val="24"/>
        </w:rPr>
        <w:t>Business research</w:t>
      </w:r>
      <w:r w:rsidRPr="00441F38">
        <w:rPr>
          <w:rFonts w:ascii="Arial" w:hAnsi="Arial" w:cs="Arial"/>
          <w:szCs w:val="24"/>
        </w:rPr>
        <w:t> (pp. 297-330). Palgrave, London.</w:t>
      </w:r>
    </w:p>
    <w:p w14:paraId="49B15814" w14:textId="77777777" w:rsidR="00431EDD" w:rsidRPr="00441F38" w:rsidRDefault="00431EDD" w:rsidP="0098289F">
      <w:pPr>
        <w:spacing w:line="360" w:lineRule="auto"/>
        <w:ind w:left="720" w:hanging="720"/>
        <w:jc w:val="both"/>
        <w:rPr>
          <w:rFonts w:ascii="Arial" w:hAnsi="Arial" w:cs="Arial"/>
          <w:szCs w:val="24"/>
        </w:rPr>
      </w:pPr>
      <w:r w:rsidRPr="00441F38">
        <w:rPr>
          <w:rFonts w:ascii="Arial" w:hAnsi="Arial" w:cs="Arial"/>
          <w:szCs w:val="24"/>
        </w:rPr>
        <w:t>Cottrell, S., (2017). </w:t>
      </w:r>
      <w:r w:rsidRPr="00441F38">
        <w:rPr>
          <w:rFonts w:ascii="Arial" w:hAnsi="Arial" w:cs="Arial"/>
          <w:i/>
          <w:iCs/>
          <w:szCs w:val="24"/>
        </w:rPr>
        <w:t xml:space="preserve">Dissertations and project reports: A </w:t>
      </w:r>
      <w:proofErr w:type="gramStart"/>
      <w:r w:rsidRPr="00441F38">
        <w:rPr>
          <w:rFonts w:ascii="Arial" w:hAnsi="Arial" w:cs="Arial"/>
          <w:i/>
          <w:iCs/>
          <w:szCs w:val="24"/>
        </w:rPr>
        <w:t>step by step</w:t>
      </w:r>
      <w:proofErr w:type="gramEnd"/>
      <w:r w:rsidRPr="00441F38">
        <w:rPr>
          <w:rFonts w:ascii="Arial" w:hAnsi="Arial" w:cs="Arial"/>
          <w:i/>
          <w:iCs/>
          <w:szCs w:val="24"/>
        </w:rPr>
        <w:t xml:space="preserve"> guide</w:t>
      </w:r>
      <w:r w:rsidRPr="00441F38">
        <w:rPr>
          <w:rFonts w:ascii="Arial" w:hAnsi="Arial" w:cs="Arial"/>
          <w:szCs w:val="24"/>
        </w:rPr>
        <w:t>. Bloomsbury Publishing.</w:t>
      </w:r>
    </w:p>
    <w:p w14:paraId="338CE2CA" w14:textId="77777777" w:rsidR="00431EDD" w:rsidRPr="00441F38" w:rsidRDefault="00431EDD" w:rsidP="0098289F">
      <w:pPr>
        <w:spacing w:line="360" w:lineRule="auto"/>
        <w:ind w:left="720" w:hanging="720"/>
        <w:jc w:val="both"/>
        <w:rPr>
          <w:rFonts w:ascii="Arial" w:hAnsi="Arial" w:cs="Arial"/>
          <w:szCs w:val="24"/>
        </w:rPr>
      </w:pPr>
      <w:r w:rsidRPr="00441F38">
        <w:rPr>
          <w:rFonts w:ascii="Arial" w:hAnsi="Arial" w:cs="Arial"/>
          <w:szCs w:val="24"/>
        </w:rPr>
        <w:t>Drinkwater, J., (2023). The Other Side of Disability Access. </w:t>
      </w:r>
      <w:r w:rsidRPr="00441F38">
        <w:rPr>
          <w:rFonts w:ascii="Arial" w:hAnsi="Arial" w:cs="Arial"/>
          <w:i/>
          <w:iCs/>
          <w:szCs w:val="24"/>
        </w:rPr>
        <w:t>The Hearing Journal</w:t>
      </w:r>
      <w:r w:rsidRPr="00441F38">
        <w:rPr>
          <w:rFonts w:ascii="Arial" w:hAnsi="Arial" w:cs="Arial"/>
          <w:szCs w:val="24"/>
        </w:rPr>
        <w:t>, </w:t>
      </w:r>
      <w:r w:rsidRPr="00441F38">
        <w:rPr>
          <w:rFonts w:ascii="Arial" w:hAnsi="Arial" w:cs="Arial"/>
          <w:i/>
          <w:iCs/>
          <w:szCs w:val="24"/>
        </w:rPr>
        <w:t>76</w:t>
      </w:r>
      <w:r w:rsidRPr="00441F38">
        <w:rPr>
          <w:rFonts w:ascii="Arial" w:hAnsi="Arial" w:cs="Arial"/>
          <w:szCs w:val="24"/>
        </w:rPr>
        <w:t>(10), pp.6-7.</w:t>
      </w:r>
    </w:p>
    <w:p w14:paraId="3EE52BF6" w14:textId="77777777" w:rsidR="00431EDD" w:rsidRPr="00441F38" w:rsidRDefault="00431EDD" w:rsidP="0098289F">
      <w:pPr>
        <w:spacing w:line="360" w:lineRule="auto"/>
        <w:ind w:left="720" w:hanging="720"/>
        <w:jc w:val="both"/>
        <w:rPr>
          <w:rFonts w:ascii="Arial" w:hAnsi="Arial" w:cs="Arial"/>
          <w:szCs w:val="24"/>
        </w:rPr>
      </w:pPr>
      <w:r w:rsidRPr="00441F38">
        <w:rPr>
          <w:rFonts w:ascii="Arial" w:hAnsi="Arial" w:cs="Arial"/>
          <w:szCs w:val="24"/>
        </w:rPr>
        <w:t xml:space="preserve">Elshaer, A.M., Khalifa, G.S., </w:t>
      </w:r>
      <w:proofErr w:type="spellStart"/>
      <w:r w:rsidRPr="00441F38">
        <w:rPr>
          <w:rFonts w:ascii="Arial" w:hAnsi="Arial" w:cs="Arial"/>
          <w:szCs w:val="24"/>
        </w:rPr>
        <w:t>Guirat</w:t>
      </w:r>
      <w:proofErr w:type="spellEnd"/>
      <w:r w:rsidRPr="00441F38">
        <w:rPr>
          <w:rFonts w:ascii="Arial" w:hAnsi="Arial" w:cs="Arial"/>
          <w:szCs w:val="24"/>
        </w:rPr>
        <w:t xml:space="preserve">, R.B., </w:t>
      </w:r>
      <w:proofErr w:type="spellStart"/>
      <w:r w:rsidRPr="00441F38">
        <w:rPr>
          <w:rFonts w:ascii="Arial" w:hAnsi="Arial" w:cs="Arial"/>
          <w:szCs w:val="24"/>
        </w:rPr>
        <w:t>Bulatovic</w:t>
      </w:r>
      <w:proofErr w:type="spellEnd"/>
      <w:r w:rsidRPr="00441F38">
        <w:rPr>
          <w:rFonts w:ascii="Arial" w:hAnsi="Arial" w:cs="Arial"/>
          <w:szCs w:val="24"/>
        </w:rPr>
        <w:t>, I., El-Aidie, S.A.M. and Marzouk, A.M., (2024). Managing stress and building resilience in tourism and hospitality entrepreneurship: The power of psychological and social capital. </w:t>
      </w:r>
      <w:r w:rsidRPr="00441F38">
        <w:rPr>
          <w:rFonts w:ascii="Arial" w:hAnsi="Arial" w:cs="Arial"/>
          <w:i/>
          <w:iCs/>
          <w:szCs w:val="24"/>
        </w:rPr>
        <w:t>Journal of Tourism and Services</w:t>
      </w:r>
      <w:r w:rsidRPr="00441F38">
        <w:rPr>
          <w:rFonts w:ascii="Arial" w:hAnsi="Arial" w:cs="Arial"/>
          <w:szCs w:val="24"/>
        </w:rPr>
        <w:t>, </w:t>
      </w:r>
      <w:r w:rsidRPr="00441F38">
        <w:rPr>
          <w:rFonts w:ascii="Arial" w:hAnsi="Arial" w:cs="Arial"/>
          <w:i/>
          <w:iCs/>
          <w:szCs w:val="24"/>
        </w:rPr>
        <w:t>15</w:t>
      </w:r>
      <w:r w:rsidRPr="00441F38">
        <w:rPr>
          <w:rFonts w:ascii="Arial" w:hAnsi="Arial" w:cs="Arial"/>
          <w:szCs w:val="24"/>
        </w:rPr>
        <w:t xml:space="preserve">(28), pp.89-115. </w:t>
      </w:r>
      <w:hyperlink r:id="rId24" w:history="1">
        <w:r w:rsidRPr="00441F38">
          <w:rPr>
            <w:rStyle w:val="Hyperlink"/>
            <w:rFonts w:ascii="Arial" w:hAnsi="Arial" w:cs="Arial"/>
            <w:color w:val="auto"/>
            <w:szCs w:val="24"/>
          </w:rPr>
          <w:t>https://jots.cz/index.php/JoTS/article/view/601</w:t>
        </w:r>
      </w:hyperlink>
      <w:r w:rsidRPr="00441F38">
        <w:rPr>
          <w:rFonts w:ascii="Arial" w:hAnsi="Arial" w:cs="Arial"/>
          <w:szCs w:val="24"/>
        </w:rPr>
        <w:t xml:space="preserve"> </w:t>
      </w:r>
    </w:p>
    <w:p w14:paraId="78D44844" w14:textId="77777777" w:rsidR="00431EDD" w:rsidRPr="00441F38" w:rsidRDefault="00431EDD" w:rsidP="0098289F">
      <w:pPr>
        <w:spacing w:line="360" w:lineRule="auto"/>
        <w:ind w:left="720" w:hanging="720"/>
        <w:jc w:val="both"/>
        <w:rPr>
          <w:rFonts w:ascii="Arial" w:hAnsi="Arial" w:cs="Arial"/>
          <w:szCs w:val="24"/>
        </w:rPr>
      </w:pPr>
      <w:proofErr w:type="spellStart"/>
      <w:r w:rsidRPr="00441F38">
        <w:rPr>
          <w:rFonts w:ascii="Arial" w:hAnsi="Arial" w:cs="Arial"/>
          <w:szCs w:val="24"/>
        </w:rPr>
        <w:t>Fakfare</w:t>
      </w:r>
      <w:proofErr w:type="spellEnd"/>
      <w:r w:rsidRPr="00441F38">
        <w:rPr>
          <w:rFonts w:ascii="Arial" w:hAnsi="Arial" w:cs="Arial"/>
          <w:szCs w:val="24"/>
        </w:rPr>
        <w:t xml:space="preserve">, P., </w:t>
      </w:r>
      <w:proofErr w:type="spellStart"/>
      <w:r w:rsidRPr="00441F38">
        <w:rPr>
          <w:rFonts w:ascii="Arial" w:hAnsi="Arial" w:cs="Arial"/>
          <w:szCs w:val="24"/>
        </w:rPr>
        <w:t>Manosuthi</w:t>
      </w:r>
      <w:proofErr w:type="spellEnd"/>
      <w:r w:rsidRPr="00441F38">
        <w:rPr>
          <w:rFonts w:ascii="Arial" w:hAnsi="Arial" w:cs="Arial"/>
          <w:szCs w:val="24"/>
        </w:rPr>
        <w:t>, N., Lee, J.-S., Jin, M., Han, H., &amp; Kim, J. J. (2024). Data vulnerability and privacy risk among hotel guests who share personal data. Journal of Vacation Marketing, 0(0).</w:t>
      </w:r>
    </w:p>
    <w:p w14:paraId="02E558FC" w14:textId="77777777" w:rsidR="00431EDD" w:rsidRPr="00441F38" w:rsidRDefault="00431EDD" w:rsidP="0098289F">
      <w:pPr>
        <w:pStyle w:val="NormalWeb"/>
        <w:ind w:left="720" w:hanging="720"/>
        <w:rPr>
          <w:rFonts w:cs="Arial"/>
        </w:rPr>
      </w:pPr>
      <w:r w:rsidRPr="00441F38">
        <w:rPr>
          <w:rFonts w:cs="Arial"/>
        </w:rPr>
        <w:lastRenderedPageBreak/>
        <w:t xml:space="preserve">Farmaki, A., Christou, P. and </w:t>
      </w:r>
      <w:proofErr w:type="spellStart"/>
      <w:r w:rsidRPr="00441F38">
        <w:rPr>
          <w:rFonts w:cs="Arial"/>
        </w:rPr>
        <w:t>Saveriades</w:t>
      </w:r>
      <w:proofErr w:type="spellEnd"/>
      <w:r w:rsidRPr="00441F38">
        <w:rPr>
          <w:rFonts w:cs="Arial"/>
        </w:rPr>
        <w:t xml:space="preserve">, A. (2022) Hospitality workers and moral distress. </w:t>
      </w:r>
      <w:r w:rsidRPr="00441F38">
        <w:rPr>
          <w:rStyle w:val="Emphasis"/>
          <w:rFonts w:cs="Arial"/>
        </w:rPr>
        <w:t>Tourism Management</w:t>
      </w:r>
      <w:r w:rsidRPr="00441F38">
        <w:rPr>
          <w:rFonts w:cs="Arial"/>
        </w:rPr>
        <w:t xml:space="preserve">, 89, 104468. </w:t>
      </w:r>
      <w:hyperlink r:id="rId25" w:history="1">
        <w:r w:rsidRPr="00441F38">
          <w:rPr>
            <w:rStyle w:val="Hyperlink"/>
            <w:rFonts w:cs="Arial"/>
            <w:color w:val="auto"/>
          </w:rPr>
          <w:t>https://doi.org/10.1016/j.tourman.2021.104468</w:t>
        </w:r>
      </w:hyperlink>
      <w:r w:rsidRPr="00441F38">
        <w:rPr>
          <w:rFonts w:cs="Arial"/>
        </w:rPr>
        <w:t xml:space="preserve"> </w:t>
      </w:r>
    </w:p>
    <w:p w14:paraId="33936DD3" w14:textId="77777777" w:rsidR="00431EDD" w:rsidRPr="00441F38" w:rsidRDefault="00431EDD" w:rsidP="0098289F">
      <w:pPr>
        <w:spacing w:line="360" w:lineRule="auto"/>
        <w:ind w:left="1440" w:hanging="1440"/>
        <w:jc w:val="both"/>
        <w:rPr>
          <w:rFonts w:ascii="Arial" w:hAnsi="Arial" w:cs="Arial"/>
          <w:szCs w:val="24"/>
        </w:rPr>
      </w:pPr>
      <w:r w:rsidRPr="00441F38">
        <w:rPr>
          <w:rFonts w:ascii="Arial" w:hAnsi="Arial" w:cs="Arial"/>
          <w:szCs w:val="24"/>
        </w:rPr>
        <w:t xml:space="preserve">Freeman, R.E., Rusconi, G., </w:t>
      </w:r>
      <w:proofErr w:type="spellStart"/>
      <w:r w:rsidRPr="00441F38">
        <w:rPr>
          <w:rFonts w:ascii="Arial" w:hAnsi="Arial" w:cs="Arial"/>
          <w:szCs w:val="24"/>
        </w:rPr>
        <w:t>Signori</w:t>
      </w:r>
      <w:proofErr w:type="spellEnd"/>
      <w:r w:rsidRPr="00441F38">
        <w:rPr>
          <w:rFonts w:ascii="Arial" w:hAnsi="Arial" w:cs="Arial"/>
          <w:szCs w:val="24"/>
        </w:rPr>
        <w:t xml:space="preserve">, S. and </w:t>
      </w:r>
      <w:proofErr w:type="spellStart"/>
      <w:r w:rsidRPr="00441F38">
        <w:rPr>
          <w:rFonts w:ascii="Arial" w:hAnsi="Arial" w:cs="Arial"/>
          <w:szCs w:val="24"/>
        </w:rPr>
        <w:t>Strudler</w:t>
      </w:r>
      <w:proofErr w:type="spellEnd"/>
      <w:r w:rsidRPr="00441F38">
        <w:rPr>
          <w:rFonts w:ascii="Arial" w:hAnsi="Arial" w:cs="Arial"/>
          <w:szCs w:val="24"/>
        </w:rPr>
        <w:t>, A., (2012). Stakeholder theory (</w:t>
      </w:r>
      <w:proofErr w:type="spellStart"/>
      <w:r w:rsidRPr="00441F38">
        <w:rPr>
          <w:rFonts w:ascii="Arial" w:hAnsi="Arial" w:cs="Arial"/>
          <w:szCs w:val="24"/>
        </w:rPr>
        <w:t>ies</w:t>
      </w:r>
      <w:proofErr w:type="spellEnd"/>
      <w:r w:rsidRPr="00441F38">
        <w:rPr>
          <w:rFonts w:ascii="Arial" w:hAnsi="Arial" w:cs="Arial"/>
          <w:szCs w:val="24"/>
        </w:rPr>
        <w:t>): Ethical ideas and managerial action. </w:t>
      </w:r>
      <w:r w:rsidRPr="00441F38">
        <w:rPr>
          <w:rFonts w:ascii="Arial" w:hAnsi="Arial" w:cs="Arial"/>
          <w:i/>
          <w:iCs/>
          <w:szCs w:val="24"/>
        </w:rPr>
        <w:t>Journal of business ethics</w:t>
      </w:r>
      <w:r w:rsidRPr="00441F38">
        <w:rPr>
          <w:rFonts w:ascii="Arial" w:hAnsi="Arial" w:cs="Arial"/>
          <w:szCs w:val="24"/>
        </w:rPr>
        <w:t>, </w:t>
      </w:r>
      <w:r w:rsidRPr="00441F38">
        <w:rPr>
          <w:rFonts w:ascii="Arial" w:hAnsi="Arial" w:cs="Arial"/>
          <w:i/>
          <w:iCs/>
          <w:szCs w:val="24"/>
        </w:rPr>
        <w:t>109</w:t>
      </w:r>
      <w:r w:rsidRPr="00441F38">
        <w:rPr>
          <w:rFonts w:ascii="Arial" w:hAnsi="Arial" w:cs="Arial"/>
          <w:szCs w:val="24"/>
        </w:rPr>
        <w:t>(1), p.1.</w:t>
      </w:r>
    </w:p>
    <w:p w14:paraId="39E90CEC" w14:textId="77777777" w:rsidR="00431EDD" w:rsidRPr="00441F38" w:rsidRDefault="00431EDD" w:rsidP="0098289F">
      <w:pPr>
        <w:spacing w:line="360" w:lineRule="auto"/>
        <w:ind w:left="720" w:hanging="720"/>
        <w:jc w:val="both"/>
        <w:rPr>
          <w:rFonts w:ascii="Arial" w:hAnsi="Arial" w:cs="Arial"/>
          <w:szCs w:val="24"/>
        </w:rPr>
      </w:pPr>
      <w:r w:rsidRPr="00441F38">
        <w:rPr>
          <w:rFonts w:ascii="Arial" w:hAnsi="Arial" w:cs="Arial"/>
          <w:szCs w:val="24"/>
          <w:shd w:val="clear" w:color="auto" w:fill="FFFFFF"/>
        </w:rPr>
        <w:t xml:space="preserve">García-Buades, M.E., Montañez-Juan, M., Blahopoulou, J., Ortiz-Bonnin, S., Chela-Alvarez, X., </w:t>
      </w:r>
      <w:proofErr w:type="spellStart"/>
      <w:r w:rsidRPr="00441F38">
        <w:rPr>
          <w:rFonts w:ascii="Arial" w:hAnsi="Arial" w:cs="Arial"/>
          <w:szCs w:val="24"/>
          <w:shd w:val="clear" w:color="auto" w:fill="FFFFFF"/>
        </w:rPr>
        <w:t>Bulilete</w:t>
      </w:r>
      <w:proofErr w:type="spellEnd"/>
      <w:r w:rsidRPr="00441F38">
        <w:rPr>
          <w:rFonts w:ascii="Arial" w:hAnsi="Arial" w:cs="Arial"/>
          <w:szCs w:val="24"/>
          <w:shd w:val="clear" w:color="auto" w:fill="FFFFFF"/>
        </w:rPr>
        <w:t xml:space="preserve">, O. and </w:t>
      </w:r>
      <w:proofErr w:type="spellStart"/>
      <w:r w:rsidRPr="00441F38">
        <w:rPr>
          <w:rFonts w:ascii="Arial" w:hAnsi="Arial" w:cs="Arial"/>
          <w:szCs w:val="24"/>
          <w:shd w:val="clear" w:color="auto" w:fill="FFFFFF"/>
        </w:rPr>
        <w:t>Llobera</w:t>
      </w:r>
      <w:proofErr w:type="spellEnd"/>
      <w:r w:rsidRPr="00441F38">
        <w:rPr>
          <w:rFonts w:ascii="Arial" w:hAnsi="Arial" w:cs="Arial"/>
          <w:szCs w:val="24"/>
          <w:shd w:val="clear" w:color="auto" w:fill="FFFFFF"/>
        </w:rPr>
        <w:t>, J., (2025). Psychosocial work factors, job stress, and self-rated health among hotel housekeepers. </w:t>
      </w:r>
      <w:r w:rsidRPr="00441F38">
        <w:rPr>
          <w:rFonts w:ascii="Arial" w:hAnsi="Arial" w:cs="Arial"/>
          <w:i/>
          <w:iCs/>
          <w:szCs w:val="24"/>
          <w:shd w:val="clear" w:color="auto" w:fill="FFFFFF"/>
        </w:rPr>
        <w:t>Workplace health &amp; safety</w:t>
      </w:r>
      <w:r w:rsidRPr="00441F38">
        <w:rPr>
          <w:rFonts w:ascii="Arial" w:hAnsi="Arial" w:cs="Arial"/>
          <w:szCs w:val="24"/>
          <w:shd w:val="clear" w:color="auto" w:fill="FFFFFF"/>
        </w:rPr>
        <w:t>, </w:t>
      </w:r>
      <w:r w:rsidRPr="00441F38">
        <w:rPr>
          <w:rFonts w:ascii="Arial" w:hAnsi="Arial" w:cs="Arial"/>
          <w:i/>
          <w:iCs/>
          <w:szCs w:val="24"/>
          <w:shd w:val="clear" w:color="auto" w:fill="FFFFFF"/>
        </w:rPr>
        <w:t>73</w:t>
      </w:r>
      <w:r w:rsidRPr="00441F38">
        <w:rPr>
          <w:rFonts w:ascii="Arial" w:hAnsi="Arial" w:cs="Arial"/>
          <w:szCs w:val="24"/>
          <w:shd w:val="clear" w:color="auto" w:fill="FFFFFF"/>
        </w:rPr>
        <w:t xml:space="preserve">(3), pp.116-130. </w:t>
      </w:r>
      <w:hyperlink r:id="rId26" w:history="1">
        <w:r w:rsidRPr="00441F38">
          <w:rPr>
            <w:rStyle w:val="Hyperlink"/>
            <w:rFonts w:ascii="Arial" w:hAnsi="Arial" w:cs="Arial"/>
            <w:color w:val="auto"/>
            <w:szCs w:val="24"/>
            <w:shd w:val="clear" w:color="auto" w:fill="FFFFFF"/>
          </w:rPr>
          <w:t>https://doi.org/10.</w:t>
        </w:r>
        <w:r w:rsidRPr="00441F38">
          <w:rPr>
            <w:rStyle w:val="Hyperlink"/>
            <w:rFonts w:ascii="Arial" w:hAnsi="Arial" w:cs="Arial"/>
            <w:color w:val="auto"/>
            <w:szCs w:val="24"/>
          </w:rPr>
          <w:t>1177/21650799241282787</w:t>
        </w:r>
      </w:hyperlink>
      <w:r w:rsidRPr="00441F38">
        <w:rPr>
          <w:rFonts w:ascii="Arial" w:hAnsi="Arial" w:cs="Arial"/>
          <w:szCs w:val="24"/>
        </w:rPr>
        <w:t xml:space="preserve"> </w:t>
      </w:r>
    </w:p>
    <w:p w14:paraId="3CA19F56" w14:textId="77777777" w:rsidR="00431EDD" w:rsidRPr="00441F38" w:rsidRDefault="00431EDD" w:rsidP="0098289F">
      <w:pPr>
        <w:spacing w:line="360" w:lineRule="auto"/>
        <w:ind w:left="720" w:hanging="720"/>
        <w:jc w:val="both"/>
        <w:rPr>
          <w:rFonts w:ascii="Arial" w:hAnsi="Arial" w:cs="Arial"/>
          <w:szCs w:val="24"/>
          <w:shd w:val="clear" w:color="auto" w:fill="FFFFFF"/>
        </w:rPr>
      </w:pPr>
      <w:r w:rsidRPr="00441F38">
        <w:rPr>
          <w:rFonts w:ascii="Arial" w:hAnsi="Arial" w:cs="Arial"/>
          <w:szCs w:val="24"/>
          <w:shd w:val="clear" w:color="auto" w:fill="FFFFFF"/>
        </w:rPr>
        <w:t>Ghani, B., Zada, M., Memon, K. R., Ullah, R., Khattak, A., Han, H., Ariza-Montes, A., &amp; Araya-Castillo, L. (2022). Challenges and Strategies for Employee Retention in the Hospitality Industry: A Review. </w:t>
      </w:r>
      <w:r w:rsidRPr="00441F38">
        <w:rPr>
          <w:rFonts w:ascii="Arial" w:hAnsi="Arial" w:cs="Arial"/>
          <w:i/>
          <w:iCs/>
          <w:szCs w:val="24"/>
          <w:shd w:val="clear" w:color="auto" w:fill="FFFFFF"/>
        </w:rPr>
        <w:t>Sustainability</w:t>
      </w:r>
      <w:r w:rsidRPr="00441F38">
        <w:rPr>
          <w:rFonts w:ascii="Arial" w:hAnsi="Arial" w:cs="Arial"/>
          <w:szCs w:val="24"/>
          <w:shd w:val="clear" w:color="auto" w:fill="FFFFFF"/>
        </w:rPr>
        <w:t>, </w:t>
      </w:r>
      <w:r w:rsidRPr="00441F38">
        <w:rPr>
          <w:rFonts w:ascii="Arial" w:hAnsi="Arial" w:cs="Arial"/>
          <w:i/>
          <w:iCs/>
          <w:szCs w:val="24"/>
          <w:shd w:val="clear" w:color="auto" w:fill="FFFFFF"/>
        </w:rPr>
        <w:t>14</w:t>
      </w:r>
      <w:r w:rsidRPr="00441F38">
        <w:rPr>
          <w:rFonts w:ascii="Arial" w:hAnsi="Arial" w:cs="Arial"/>
          <w:szCs w:val="24"/>
          <w:shd w:val="clear" w:color="auto" w:fill="FFFFFF"/>
        </w:rPr>
        <w:t xml:space="preserve">(5), 2885. </w:t>
      </w:r>
      <w:hyperlink r:id="rId27" w:history="1">
        <w:r w:rsidRPr="00441F38">
          <w:rPr>
            <w:rStyle w:val="Hyperlink"/>
            <w:rFonts w:ascii="Arial" w:hAnsi="Arial" w:cs="Arial"/>
            <w:color w:val="auto"/>
            <w:szCs w:val="24"/>
            <w:shd w:val="clear" w:color="auto" w:fill="FFFFFF"/>
          </w:rPr>
          <w:t>https://doi.org/10.3390/su14052885</w:t>
        </w:r>
      </w:hyperlink>
    </w:p>
    <w:p w14:paraId="1F6A8BC6" w14:textId="77777777" w:rsidR="00431EDD" w:rsidRPr="00441F38" w:rsidRDefault="00431EDD" w:rsidP="0098289F">
      <w:pPr>
        <w:spacing w:line="360" w:lineRule="auto"/>
        <w:ind w:left="720" w:hanging="720"/>
        <w:jc w:val="both"/>
        <w:rPr>
          <w:rFonts w:ascii="Arial" w:hAnsi="Arial" w:cs="Arial"/>
          <w:szCs w:val="24"/>
          <w:shd w:val="clear" w:color="auto" w:fill="FFFFFF"/>
        </w:rPr>
      </w:pPr>
      <w:r w:rsidRPr="00441F38">
        <w:rPr>
          <w:rFonts w:ascii="Arial" w:hAnsi="Arial" w:cs="Arial"/>
          <w:szCs w:val="24"/>
          <w:shd w:val="clear" w:color="auto" w:fill="FFFFFF"/>
        </w:rPr>
        <w:t>Ghosh, K., (2022). When and how employees cross the line for the job in hospitality firms. </w:t>
      </w:r>
      <w:r w:rsidRPr="00441F38">
        <w:rPr>
          <w:rFonts w:ascii="Arial" w:hAnsi="Arial" w:cs="Arial"/>
          <w:i/>
          <w:iCs/>
          <w:szCs w:val="24"/>
          <w:shd w:val="clear" w:color="auto" w:fill="FFFFFF"/>
        </w:rPr>
        <w:t>International Journal of Hospitality Management</w:t>
      </w:r>
      <w:r w:rsidRPr="00441F38">
        <w:rPr>
          <w:rFonts w:ascii="Arial" w:hAnsi="Arial" w:cs="Arial"/>
          <w:szCs w:val="24"/>
          <w:shd w:val="clear" w:color="auto" w:fill="FFFFFF"/>
        </w:rPr>
        <w:t>, </w:t>
      </w:r>
      <w:r w:rsidRPr="00441F38">
        <w:rPr>
          <w:rFonts w:ascii="Arial" w:hAnsi="Arial" w:cs="Arial"/>
          <w:i/>
          <w:iCs/>
          <w:szCs w:val="24"/>
          <w:shd w:val="clear" w:color="auto" w:fill="FFFFFF"/>
        </w:rPr>
        <w:t>103</w:t>
      </w:r>
      <w:r w:rsidRPr="00441F38">
        <w:rPr>
          <w:rFonts w:ascii="Arial" w:hAnsi="Arial" w:cs="Arial"/>
          <w:szCs w:val="24"/>
          <w:shd w:val="clear" w:color="auto" w:fill="FFFFFF"/>
        </w:rPr>
        <w:t xml:space="preserve">, p.103187. </w:t>
      </w:r>
      <w:hyperlink r:id="rId28" w:history="1">
        <w:r w:rsidRPr="00441F38">
          <w:rPr>
            <w:rStyle w:val="Hyperlink"/>
            <w:rFonts w:ascii="Arial" w:hAnsi="Arial" w:cs="Arial"/>
            <w:color w:val="auto"/>
            <w:szCs w:val="24"/>
            <w:shd w:val="clear" w:color="auto" w:fill="FFFFFF"/>
          </w:rPr>
          <w:t>https://doi.org/10.1016/j.ijhm.2022.103187</w:t>
        </w:r>
      </w:hyperlink>
      <w:r w:rsidRPr="00441F38">
        <w:rPr>
          <w:rFonts w:ascii="Arial" w:hAnsi="Arial" w:cs="Arial"/>
          <w:szCs w:val="24"/>
          <w:shd w:val="clear" w:color="auto" w:fill="FFFFFF"/>
        </w:rPr>
        <w:t xml:space="preserve"> </w:t>
      </w:r>
    </w:p>
    <w:p w14:paraId="5580E320" w14:textId="77777777" w:rsidR="00431EDD" w:rsidRPr="00441F38" w:rsidRDefault="00431EDD" w:rsidP="0098289F">
      <w:pPr>
        <w:spacing w:line="360" w:lineRule="auto"/>
        <w:ind w:left="720" w:hanging="720"/>
        <w:jc w:val="both"/>
        <w:rPr>
          <w:rFonts w:ascii="Arial" w:hAnsi="Arial" w:cs="Arial"/>
          <w:szCs w:val="24"/>
          <w:shd w:val="clear" w:color="auto" w:fill="FFFFFF"/>
        </w:rPr>
      </w:pPr>
      <w:proofErr w:type="spellStart"/>
      <w:r w:rsidRPr="00441F38">
        <w:rPr>
          <w:rFonts w:ascii="Arial" w:hAnsi="Arial" w:cs="Arial"/>
          <w:szCs w:val="24"/>
          <w:shd w:val="clear" w:color="auto" w:fill="FFFFFF"/>
        </w:rPr>
        <w:t>Gjerald</w:t>
      </w:r>
      <w:proofErr w:type="spellEnd"/>
      <w:r w:rsidRPr="00441F38">
        <w:rPr>
          <w:rFonts w:ascii="Arial" w:hAnsi="Arial" w:cs="Arial"/>
          <w:szCs w:val="24"/>
          <w:shd w:val="clear" w:color="auto" w:fill="FFFFFF"/>
        </w:rPr>
        <w:t>, O., Furunes, T. and Mathisen, G.E., (2023). “What else is new?” identifying emerging psychosocial risk factors in hospitality employment. </w:t>
      </w:r>
      <w:r w:rsidRPr="00441F38">
        <w:rPr>
          <w:rFonts w:ascii="Arial" w:hAnsi="Arial" w:cs="Arial"/>
          <w:i/>
          <w:iCs/>
          <w:szCs w:val="24"/>
          <w:shd w:val="clear" w:color="auto" w:fill="FFFFFF"/>
        </w:rPr>
        <w:t>Employee Relations: The International Journal</w:t>
      </w:r>
      <w:r w:rsidRPr="00441F38">
        <w:rPr>
          <w:rFonts w:ascii="Arial" w:hAnsi="Arial" w:cs="Arial"/>
          <w:szCs w:val="24"/>
          <w:shd w:val="clear" w:color="auto" w:fill="FFFFFF"/>
        </w:rPr>
        <w:t>, </w:t>
      </w:r>
      <w:r w:rsidRPr="00441F38">
        <w:rPr>
          <w:rFonts w:ascii="Arial" w:hAnsi="Arial" w:cs="Arial"/>
          <w:i/>
          <w:iCs/>
          <w:szCs w:val="24"/>
          <w:shd w:val="clear" w:color="auto" w:fill="FFFFFF"/>
        </w:rPr>
        <w:t>45</w:t>
      </w:r>
      <w:r w:rsidRPr="00441F38">
        <w:rPr>
          <w:rFonts w:ascii="Arial" w:hAnsi="Arial" w:cs="Arial"/>
          <w:szCs w:val="24"/>
          <w:shd w:val="clear" w:color="auto" w:fill="FFFFFF"/>
        </w:rPr>
        <w:t xml:space="preserve">(4), pp.966-982. </w:t>
      </w:r>
      <w:hyperlink r:id="rId29" w:history="1">
        <w:r w:rsidRPr="00441F38">
          <w:rPr>
            <w:rStyle w:val="Hyperlink"/>
            <w:rFonts w:ascii="Arial" w:hAnsi="Arial" w:cs="Arial"/>
            <w:color w:val="auto"/>
            <w:szCs w:val="24"/>
            <w:shd w:val="clear" w:color="auto" w:fill="FFFFFF"/>
          </w:rPr>
          <w:t>https://doi.org/10.1108/ER-10-2022-0490</w:t>
        </w:r>
      </w:hyperlink>
      <w:r w:rsidRPr="00441F38">
        <w:rPr>
          <w:rFonts w:ascii="Arial" w:hAnsi="Arial" w:cs="Arial"/>
          <w:szCs w:val="24"/>
          <w:shd w:val="clear" w:color="auto" w:fill="FFFFFF"/>
        </w:rPr>
        <w:t xml:space="preserve"> </w:t>
      </w:r>
    </w:p>
    <w:p w14:paraId="4C96254E" w14:textId="77777777" w:rsidR="00431EDD" w:rsidRPr="00441F38" w:rsidRDefault="00431EDD" w:rsidP="0098289F">
      <w:pPr>
        <w:pStyle w:val="NormalWeb"/>
        <w:ind w:left="720" w:hanging="720"/>
        <w:rPr>
          <w:rFonts w:cs="Arial"/>
        </w:rPr>
      </w:pPr>
      <w:r w:rsidRPr="00441F38">
        <w:rPr>
          <w:rFonts w:cs="Arial"/>
        </w:rPr>
        <w:t xml:space="preserve">Goh, E. and Okumus, F. (2022) Avoiding the hospitality workforce crisis. </w:t>
      </w:r>
      <w:r w:rsidRPr="00441F38">
        <w:rPr>
          <w:rStyle w:val="Emphasis"/>
          <w:rFonts w:cs="Arial"/>
        </w:rPr>
        <w:t>Tourism Management</w:t>
      </w:r>
      <w:r w:rsidRPr="00441F38">
        <w:rPr>
          <w:rFonts w:cs="Arial"/>
        </w:rPr>
        <w:t>, 88, 104396.</w:t>
      </w:r>
      <w:r w:rsidRPr="00441F38">
        <w:rPr>
          <w:rFonts w:cs="Arial"/>
        </w:rPr>
        <w:br/>
      </w:r>
      <w:hyperlink r:id="rId30" w:history="1">
        <w:r w:rsidRPr="00441F38">
          <w:rPr>
            <w:rStyle w:val="Hyperlink"/>
            <w:rFonts w:cs="Arial"/>
            <w:color w:val="auto"/>
          </w:rPr>
          <w:t>https://doi.org/10.1016/j.tourman.2021.104396</w:t>
        </w:r>
      </w:hyperlink>
      <w:r w:rsidRPr="00441F38">
        <w:rPr>
          <w:rFonts w:cs="Arial"/>
        </w:rPr>
        <w:t xml:space="preserve"> </w:t>
      </w:r>
    </w:p>
    <w:p w14:paraId="2EF29068" w14:textId="77777777" w:rsidR="00431EDD" w:rsidRPr="00441F38" w:rsidRDefault="00431EDD" w:rsidP="0098289F">
      <w:pPr>
        <w:spacing w:line="360" w:lineRule="auto"/>
        <w:ind w:left="720" w:hanging="720"/>
        <w:jc w:val="both"/>
        <w:rPr>
          <w:rFonts w:ascii="Arial" w:hAnsi="Arial" w:cs="Arial"/>
          <w:szCs w:val="24"/>
        </w:rPr>
      </w:pPr>
      <w:r w:rsidRPr="00441F38">
        <w:rPr>
          <w:rFonts w:ascii="Arial" w:hAnsi="Arial" w:cs="Arial"/>
          <w:szCs w:val="24"/>
          <w:shd w:val="clear" w:color="auto" w:fill="FFFFFF"/>
        </w:rPr>
        <w:t xml:space="preserve">Grimmond, T., King, T., LaMontagne, A.D., </w:t>
      </w:r>
      <w:proofErr w:type="spellStart"/>
      <w:r w:rsidRPr="00441F38">
        <w:rPr>
          <w:rFonts w:ascii="Arial" w:hAnsi="Arial" w:cs="Arial"/>
          <w:szCs w:val="24"/>
          <w:shd w:val="clear" w:color="auto" w:fill="FFFFFF"/>
        </w:rPr>
        <w:t>Oostermeijer</w:t>
      </w:r>
      <w:proofErr w:type="spellEnd"/>
      <w:r w:rsidRPr="00441F38">
        <w:rPr>
          <w:rFonts w:ascii="Arial" w:hAnsi="Arial" w:cs="Arial"/>
          <w:szCs w:val="24"/>
          <w:shd w:val="clear" w:color="auto" w:fill="FFFFFF"/>
        </w:rPr>
        <w:t xml:space="preserve">, S., </w:t>
      </w:r>
      <w:proofErr w:type="spellStart"/>
      <w:r w:rsidRPr="00441F38">
        <w:rPr>
          <w:rFonts w:ascii="Arial" w:hAnsi="Arial" w:cs="Arial"/>
          <w:szCs w:val="24"/>
          <w:shd w:val="clear" w:color="auto" w:fill="FFFFFF"/>
        </w:rPr>
        <w:t>Harrap</w:t>
      </w:r>
      <w:proofErr w:type="spellEnd"/>
      <w:r w:rsidRPr="00441F38">
        <w:rPr>
          <w:rFonts w:ascii="Arial" w:hAnsi="Arial" w:cs="Arial"/>
          <w:szCs w:val="24"/>
          <w:shd w:val="clear" w:color="auto" w:fill="FFFFFF"/>
        </w:rPr>
        <w:t>, B., Newberry</w:t>
      </w:r>
      <w:r w:rsidRPr="00441F38">
        <w:rPr>
          <w:rFonts w:ascii="Cambria Math" w:hAnsi="Cambria Math" w:cs="Cambria Math"/>
          <w:szCs w:val="24"/>
          <w:shd w:val="clear" w:color="auto" w:fill="FFFFFF"/>
        </w:rPr>
        <w:t>‐</w:t>
      </w:r>
      <w:proofErr w:type="spellStart"/>
      <w:r w:rsidRPr="00441F38">
        <w:rPr>
          <w:rFonts w:ascii="Arial" w:hAnsi="Arial" w:cs="Arial"/>
          <w:szCs w:val="24"/>
          <w:shd w:val="clear" w:color="auto" w:fill="FFFFFF"/>
        </w:rPr>
        <w:t>Dupé</w:t>
      </w:r>
      <w:proofErr w:type="spellEnd"/>
      <w:r w:rsidRPr="00441F38">
        <w:rPr>
          <w:rFonts w:ascii="Arial" w:hAnsi="Arial" w:cs="Arial"/>
          <w:szCs w:val="24"/>
          <w:shd w:val="clear" w:color="auto" w:fill="FFFFFF"/>
        </w:rPr>
        <w:t>, J. and Reavley, N., (2024). Workplace</w:t>
      </w:r>
      <w:r w:rsidRPr="00441F38">
        <w:rPr>
          <w:rFonts w:ascii="Cambria Math" w:hAnsi="Cambria Math" w:cs="Cambria Math"/>
          <w:szCs w:val="24"/>
          <w:shd w:val="clear" w:color="auto" w:fill="FFFFFF"/>
        </w:rPr>
        <w:t>‐</w:t>
      </w:r>
      <w:r w:rsidRPr="00441F38">
        <w:rPr>
          <w:rFonts w:ascii="Arial" w:hAnsi="Arial" w:cs="Arial"/>
          <w:szCs w:val="24"/>
          <w:shd w:val="clear" w:color="auto" w:fill="FFFFFF"/>
        </w:rPr>
        <w:t>related determinants of mental health in food and bar workers in Western, high</w:t>
      </w:r>
      <w:r w:rsidRPr="00441F38">
        <w:rPr>
          <w:rFonts w:ascii="Cambria Math" w:hAnsi="Cambria Math" w:cs="Cambria Math"/>
          <w:szCs w:val="24"/>
          <w:shd w:val="clear" w:color="auto" w:fill="FFFFFF"/>
        </w:rPr>
        <w:t>‐</w:t>
      </w:r>
      <w:r w:rsidRPr="00441F38">
        <w:rPr>
          <w:rFonts w:ascii="Arial" w:hAnsi="Arial" w:cs="Arial"/>
          <w:szCs w:val="24"/>
          <w:shd w:val="clear" w:color="auto" w:fill="FFFFFF"/>
        </w:rPr>
        <w:t>income countries: A systematic review. </w:t>
      </w:r>
      <w:r w:rsidRPr="00441F38">
        <w:rPr>
          <w:rFonts w:ascii="Arial" w:hAnsi="Arial" w:cs="Arial"/>
          <w:i/>
          <w:iCs/>
          <w:szCs w:val="24"/>
          <w:shd w:val="clear" w:color="auto" w:fill="FFFFFF"/>
        </w:rPr>
        <w:t>American journal of industrial medicine</w:t>
      </w:r>
      <w:r w:rsidRPr="00441F38">
        <w:rPr>
          <w:rFonts w:ascii="Arial" w:hAnsi="Arial" w:cs="Arial"/>
          <w:szCs w:val="24"/>
          <w:shd w:val="clear" w:color="auto" w:fill="FFFFFF"/>
        </w:rPr>
        <w:t>, </w:t>
      </w:r>
      <w:r w:rsidRPr="00441F38">
        <w:rPr>
          <w:rFonts w:ascii="Arial" w:hAnsi="Arial" w:cs="Arial"/>
          <w:i/>
          <w:iCs/>
          <w:szCs w:val="24"/>
          <w:shd w:val="clear" w:color="auto" w:fill="FFFFFF"/>
        </w:rPr>
        <w:t>67</w:t>
      </w:r>
      <w:r w:rsidRPr="00441F38">
        <w:rPr>
          <w:rFonts w:ascii="Arial" w:hAnsi="Arial" w:cs="Arial"/>
          <w:szCs w:val="24"/>
          <w:shd w:val="clear" w:color="auto" w:fill="FFFFFF"/>
        </w:rPr>
        <w:t xml:space="preserve">(8), pp.696-711. </w:t>
      </w:r>
      <w:hyperlink r:id="rId31" w:history="1">
        <w:r w:rsidRPr="00441F38">
          <w:rPr>
            <w:rStyle w:val="Hyperlink"/>
            <w:rFonts w:ascii="Arial" w:hAnsi="Arial" w:cs="Arial"/>
            <w:color w:val="auto"/>
            <w:szCs w:val="24"/>
            <w:shd w:val="clear" w:color="auto" w:fill="FFFFFF"/>
          </w:rPr>
          <w:t>https://doi.org/</w:t>
        </w:r>
        <w:r w:rsidRPr="00441F38">
          <w:rPr>
            <w:rStyle w:val="Hyperlink"/>
            <w:rFonts w:ascii="Arial" w:hAnsi="Arial" w:cs="Arial"/>
            <w:color w:val="auto"/>
            <w:szCs w:val="24"/>
          </w:rPr>
          <w:t>10.1002/ajim.23620</w:t>
        </w:r>
      </w:hyperlink>
      <w:r w:rsidRPr="00441F38">
        <w:rPr>
          <w:rFonts w:ascii="Arial" w:hAnsi="Arial" w:cs="Arial"/>
          <w:szCs w:val="24"/>
        </w:rPr>
        <w:t xml:space="preserve"> </w:t>
      </w:r>
    </w:p>
    <w:p w14:paraId="2A9AB9DA" w14:textId="77777777" w:rsidR="00431EDD" w:rsidRPr="00441F38" w:rsidRDefault="00431EDD" w:rsidP="0098289F">
      <w:pPr>
        <w:spacing w:line="360" w:lineRule="auto"/>
        <w:ind w:left="720" w:hanging="720"/>
        <w:jc w:val="both"/>
        <w:rPr>
          <w:rFonts w:ascii="Arial" w:hAnsi="Arial" w:cs="Arial"/>
          <w:szCs w:val="24"/>
        </w:rPr>
      </w:pPr>
      <w:proofErr w:type="spellStart"/>
      <w:r w:rsidRPr="00441F38">
        <w:rPr>
          <w:rFonts w:ascii="Arial" w:hAnsi="Arial" w:cs="Arial"/>
          <w:szCs w:val="24"/>
        </w:rPr>
        <w:t>Groschl</w:t>
      </w:r>
      <w:proofErr w:type="spellEnd"/>
      <w:r w:rsidRPr="00441F38">
        <w:rPr>
          <w:rFonts w:ascii="Arial" w:hAnsi="Arial" w:cs="Arial"/>
          <w:szCs w:val="24"/>
        </w:rPr>
        <w:t>, S., 2011. Employment barriers for persons with disabilities in the hotel industry: A reality check.</w:t>
      </w:r>
    </w:p>
    <w:p w14:paraId="0CD8B265" w14:textId="77777777" w:rsidR="00431EDD" w:rsidRPr="00441F38" w:rsidRDefault="00431EDD" w:rsidP="0098289F">
      <w:pPr>
        <w:spacing w:line="360" w:lineRule="auto"/>
        <w:ind w:left="720" w:hanging="720"/>
        <w:jc w:val="both"/>
        <w:rPr>
          <w:rFonts w:ascii="Arial" w:hAnsi="Arial" w:cs="Arial"/>
          <w:szCs w:val="24"/>
          <w:shd w:val="clear" w:color="auto" w:fill="FFFFFF"/>
        </w:rPr>
      </w:pPr>
      <w:proofErr w:type="spellStart"/>
      <w:r w:rsidRPr="00441F38">
        <w:rPr>
          <w:rFonts w:ascii="Arial" w:hAnsi="Arial" w:cs="Arial"/>
          <w:szCs w:val="24"/>
          <w:shd w:val="clear" w:color="auto" w:fill="FFFFFF"/>
        </w:rPr>
        <w:lastRenderedPageBreak/>
        <w:t>Hameli</w:t>
      </w:r>
      <w:proofErr w:type="spellEnd"/>
      <w:r w:rsidRPr="00441F38">
        <w:rPr>
          <w:rFonts w:ascii="Arial" w:hAnsi="Arial" w:cs="Arial"/>
          <w:szCs w:val="24"/>
          <w:shd w:val="clear" w:color="auto" w:fill="FFFFFF"/>
        </w:rPr>
        <w:t>, K. and Bela, B., (2025). High commitment HRM and well-being of frontline food service employees: the mediating roles of job demands and psychological conditions. </w:t>
      </w:r>
      <w:proofErr w:type="spellStart"/>
      <w:r w:rsidRPr="00441F38">
        <w:rPr>
          <w:rFonts w:ascii="Arial" w:hAnsi="Arial" w:cs="Arial"/>
          <w:i/>
          <w:iCs/>
          <w:szCs w:val="24"/>
          <w:shd w:val="clear" w:color="auto" w:fill="FFFFFF"/>
        </w:rPr>
        <w:t>EuroMed</w:t>
      </w:r>
      <w:proofErr w:type="spellEnd"/>
      <w:r w:rsidRPr="00441F38">
        <w:rPr>
          <w:rFonts w:ascii="Arial" w:hAnsi="Arial" w:cs="Arial"/>
          <w:i/>
          <w:iCs/>
          <w:szCs w:val="24"/>
          <w:shd w:val="clear" w:color="auto" w:fill="FFFFFF"/>
        </w:rPr>
        <w:t xml:space="preserve"> Journal of Business</w:t>
      </w:r>
      <w:r w:rsidRPr="00441F38">
        <w:rPr>
          <w:rFonts w:ascii="Arial" w:hAnsi="Arial" w:cs="Arial"/>
          <w:szCs w:val="24"/>
          <w:shd w:val="clear" w:color="auto" w:fill="FFFFFF"/>
        </w:rPr>
        <w:t>, </w:t>
      </w:r>
      <w:r w:rsidRPr="00441F38">
        <w:rPr>
          <w:rFonts w:ascii="Arial" w:hAnsi="Arial" w:cs="Arial"/>
          <w:i/>
          <w:iCs/>
          <w:szCs w:val="24"/>
          <w:shd w:val="clear" w:color="auto" w:fill="FFFFFF"/>
        </w:rPr>
        <w:t>20</w:t>
      </w:r>
      <w:r w:rsidRPr="00441F38">
        <w:rPr>
          <w:rFonts w:ascii="Arial" w:hAnsi="Arial" w:cs="Arial"/>
          <w:szCs w:val="24"/>
          <w:shd w:val="clear" w:color="auto" w:fill="FFFFFF"/>
        </w:rPr>
        <w:t xml:space="preserve">(1), pp.114-136. </w:t>
      </w:r>
      <w:hyperlink r:id="rId32" w:history="1">
        <w:r w:rsidRPr="00441F38">
          <w:rPr>
            <w:rStyle w:val="Hyperlink"/>
            <w:rFonts w:ascii="Arial" w:hAnsi="Arial" w:cs="Arial"/>
            <w:color w:val="auto"/>
            <w:szCs w:val="24"/>
            <w:shd w:val="clear" w:color="auto" w:fill="FFFFFF"/>
          </w:rPr>
          <w:t>https://doi.org/10.1108/EMJB-01-2023-0019</w:t>
        </w:r>
      </w:hyperlink>
      <w:r w:rsidRPr="00441F38">
        <w:rPr>
          <w:rFonts w:ascii="Arial" w:hAnsi="Arial" w:cs="Arial"/>
          <w:szCs w:val="24"/>
          <w:shd w:val="clear" w:color="auto" w:fill="FFFFFF"/>
        </w:rPr>
        <w:t xml:space="preserve"> </w:t>
      </w:r>
    </w:p>
    <w:p w14:paraId="70408A21" w14:textId="77777777" w:rsidR="00431EDD" w:rsidRPr="00441F38" w:rsidRDefault="00431EDD" w:rsidP="0098289F">
      <w:pPr>
        <w:pStyle w:val="NormalWeb"/>
        <w:ind w:left="720" w:hanging="720"/>
        <w:rPr>
          <w:rFonts w:cs="Arial"/>
        </w:rPr>
      </w:pPr>
      <w:r w:rsidRPr="00441F38">
        <w:rPr>
          <w:rFonts w:cs="Arial"/>
        </w:rPr>
        <w:t xml:space="preserve">Harrison, J.S., Barney, J.B., Freeman, R.E. and Phillips, R.A. (2023) Stakeholder theory at the crossroads. </w:t>
      </w:r>
      <w:r w:rsidRPr="00441F38">
        <w:rPr>
          <w:rStyle w:val="Emphasis"/>
          <w:rFonts w:cs="Arial"/>
        </w:rPr>
        <w:t>Business &amp; Society</w:t>
      </w:r>
      <w:r w:rsidRPr="00441F38">
        <w:rPr>
          <w:rFonts w:cs="Arial"/>
        </w:rPr>
        <w:t>, 62(1), pp. 203–219.</w:t>
      </w:r>
      <w:r w:rsidRPr="00441F38">
        <w:rPr>
          <w:rFonts w:cs="Arial"/>
        </w:rPr>
        <w:br/>
      </w:r>
      <w:hyperlink r:id="rId33" w:history="1">
        <w:r w:rsidRPr="00441F38">
          <w:rPr>
            <w:rStyle w:val="Hyperlink"/>
            <w:rFonts w:cs="Arial"/>
            <w:color w:val="auto"/>
          </w:rPr>
          <w:t>https://doi.org/10.1177/00076503221083586</w:t>
        </w:r>
      </w:hyperlink>
      <w:r w:rsidRPr="00441F38">
        <w:rPr>
          <w:rFonts w:cs="Arial"/>
        </w:rPr>
        <w:t xml:space="preserve"> </w:t>
      </w:r>
    </w:p>
    <w:p w14:paraId="77001217" w14:textId="77777777" w:rsidR="00431EDD" w:rsidRPr="00441F38" w:rsidRDefault="00431EDD" w:rsidP="0098289F">
      <w:pPr>
        <w:spacing w:line="360" w:lineRule="auto"/>
        <w:ind w:left="720" w:hanging="720"/>
        <w:jc w:val="both"/>
        <w:rPr>
          <w:rFonts w:ascii="Arial" w:hAnsi="Arial" w:cs="Arial"/>
          <w:szCs w:val="24"/>
        </w:rPr>
      </w:pPr>
      <w:proofErr w:type="spellStart"/>
      <w:r w:rsidRPr="00441F38">
        <w:rPr>
          <w:rFonts w:ascii="Arial" w:hAnsi="Arial" w:cs="Arial"/>
          <w:szCs w:val="24"/>
        </w:rPr>
        <w:t>Heydkamp</w:t>
      </w:r>
      <w:proofErr w:type="spellEnd"/>
      <w:r w:rsidRPr="00441F38">
        <w:rPr>
          <w:rFonts w:ascii="Arial" w:hAnsi="Arial" w:cs="Arial"/>
          <w:szCs w:val="24"/>
        </w:rPr>
        <w:t>, C., Gaulinger, R. and Borkmann, V., (2025). The Changing Role of Hotels: Hotels as Safe Spaces in Cities. </w:t>
      </w:r>
      <w:proofErr w:type="spellStart"/>
      <w:r w:rsidRPr="00441F38">
        <w:rPr>
          <w:rFonts w:ascii="Arial" w:hAnsi="Arial" w:cs="Arial"/>
          <w:i/>
          <w:iCs/>
          <w:szCs w:val="24"/>
        </w:rPr>
        <w:t>Inzynieria</w:t>
      </w:r>
      <w:proofErr w:type="spellEnd"/>
      <w:r w:rsidRPr="00441F38">
        <w:rPr>
          <w:rFonts w:ascii="Arial" w:hAnsi="Arial" w:cs="Arial"/>
          <w:i/>
          <w:iCs/>
          <w:szCs w:val="24"/>
        </w:rPr>
        <w:t xml:space="preserve"> </w:t>
      </w:r>
      <w:proofErr w:type="spellStart"/>
      <w:r w:rsidRPr="00441F38">
        <w:rPr>
          <w:rFonts w:ascii="Arial" w:hAnsi="Arial" w:cs="Arial"/>
          <w:i/>
          <w:iCs/>
          <w:szCs w:val="24"/>
        </w:rPr>
        <w:t>Mineralna</w:t>
      </w:r>
      <w:proofErr w:type="spellEnd"/>
      <w:r w:rsidRPr="00441F38">
        <w:rPr>
          <w:rFonts w:ascii="Arial" w:hAnsi="Arial" w:cs="Arial"/>
          <w:i/>
          <w:iCs/>
          <w:szCs w:val="24"/>
        </w:rPr>
        <w:t>-Journal of the Polish Mineral Engineering Society</w:t>
      </w:r>
      <w:r w:rsidRPr="00441F38">
        <w:rPr>
          <w:rFonts w:ascii="Arial" w:hAnsi="Arial" w:cs="Arial"/>
          <w:szCs w:val="24"/>
        </w:rPr>
        <w:t>, </w:t>
      </w:r>
      <w:r w:rsidRPr="00441F38">
        <w:rPr>
          <w:rFonts w:ascii="Arial" w:hAnsi="Arial" w:cs="Arial"/>
          <w:i/>
          <w:iCs/>
          <w:szCs w:val="24"/>
        </w:rPr>
        <w:t>2</w:t>
      </w:r>
      <w:r w:rsidRPr="00441F38">
        <w:rPr>
          <w:rFonts w:ascii="Arial" w:hAnsi="Arial" w:cs="Arial"/>
          <w:szCs w:val="24"/>
        </w:rPr>
        <w:t>.</w:t>
      </w:r>
    </w:p>
    <w:p w14:paraId="58C2F12B" w14:textId="77777777" w:rsidR="00431EDD" w:rsidRPr="00441F38" w:rsidRDefault="00431EDD" w:rsidP="0098289F">
      <w:pPr>
        <w:spacing w:line="360" w:lineRule="auto"/>
        <w:ind w:left="720" w:hanging="720"/>
        <w:jc w:val="both"/>
        <w:rPr>
          <w:rFonts w:ascii="Arial" w:hAnsi="Arial" w:cs="Arial"/>
          <w:szCs w:val="24"/>
        </w:rPr>
      </w:pPr>
      <w:r w:rsidRPr="00441F38">
        <w:rPr>
          <w:rFonts w:ascii="Arial" w:hAnsi="Arial" w:cs="Arial"/>
          <w:szCs w:val="24"/>
        </w:rPr>
        <w:t>Jamin, A., Gbadamosi, G. and Stoyanova-</w:t>
      </w:r>
      <w:proofErr w:type="spellStart"/>
      <w:r w:rsidRPr="00441F38">
        <w:rPr>
          <w:rFonts w:ascii="Arial" w:hAnsi="Arial" w:cs="Arial"/>
          <w:szCs w:val="24"/>
        </w:rPr>
        <w:t>Bozhkova</w:t>
      </w:r>
      <w:proofErr w:type="spellEnd"/>
      <w:r w:rsidRPr="00441F38">
        <w:rPr>
          <w:rFonts w:ascii="Arial" w:hAnsi="Arial" w:cs="Arial"/>
          <w:szCs w:val="24"/>
        </w:rPr>
        <w:t>, S., (2024). The ecosystem of disability inclusion in hospitality and tourism organisations: an integrative review and research agenda. </w:t>
      </w:r>
      <w:r w:rsidRPr="00441F38">
        <w:rPr>
          <w:rFonts w:ascii="Arial" w:hAnsi="Arial" w:cs="Arial"/>
          <w:i/>
          <w:iCs/>
          <w:szCs w:val="24"/>
        </w:rPr>
        <w:t>International Journal of Contemporary Hospitality Management</w:t>
      </w:r>
      <w:r w:rsidRPr="00441F38">
        <w:rPr>
          <w:rFonts w:ascii="Arial" w:hAnsi="Arial" w:cs="Arial"/>
          <w:szCs w:val="24"/>
        </w:rPr>
        <w:t>, </w:t>
      </w:r>
      <w:r w:rsidRPr="00441F38">
        <w:rPr>
          <w:rFonts w:ascii="Arial" w:hAnsi="Arial" w:cs="Arial"/>
          <w:i/>
          <w:iCs/>
          <w:szCs w:val="24"/>
        </w:rPr>
        <w:t>36</w:t>
      </w:r>
      <w:r w:rsidRPr="00441F38">
        <w:rPr>
          <w:rFonts w:ascii="Arial" w:hAnsi="Arial" w:cs="Arial"/>
          <w:szCs w:val="24"/>
        </w:rPr>
        <w:t>(13), pp.38-56.</w:t>
      </w:r>
    </w:p>
    <w:p w14:paraId="49AADF5A" w14:textId="77777777" w:rsidR="00431EDD" w:rsidRPr="00441F38" w:rsidRDefault="00431EDD" w:rsidP="0098289F">
      <w:pPr>
        <w:spacing w:line="360" w:lineRule="auto"/>
        <w:ind w:left="720" w:hanging="720"/>
        <w:jc w:val="both"/>
        <w:rPr>
          <w:rFonts w:ascii="Arial" w:hAnsi="Arial" w:cs="Arial"/>
          <w:szCs w:val="24"/>
        </w:rPr>
      </w:pPr>
      <w:proofErr w:type="spellStart"/>
      <w:r w:rsidRPr="00441F38">
        <w:rPr>
          <w:rFonts w:ascii="Arial" w:hAnsi="Arial" w:cs="Arial"/>
          <w:szCs w:val="24"/>
        </w:rPr>
        <w:t>Japutra</w:t>
      </w:r>
      <w:proofErr w:type="spellEnd"/>
      <w:r w:rsidRPr="00441F38">
        <w:rPr>
          <w:rFonts w:ascii="Arial" w:hAnsi="Arial" w:cs="Arial"/>
          <w:szCs w:val="24"/>
        </w:rPr>
        <w:t xml:space="preserve">, A., &amp; </w:t>
      </w:r>
      <w:proofErr w:type="spellStart"/>
      <w:r w:rsidRPr="00441F38">
        <w:rPr>
          <w:rFonts w:ascii="Arial" w:hAnsi="Arial" w:cs="Arial"/>
          <w:szCs w:val="24"/>
        </w:rPr>
        <w:t>Situmorang</w:t>
      </w:r>
      <w:proofErr w:type="spellEnd"/>
      <w:r w:rsidRPr="00441F38">
        <w:rPr>
          <w:rFonts w:ascii="Arial" w:hAnsi="Arial" w:cs="Arial"/>
          <w:szCs w:val="24"/>
        </w:rPr>
        <w:t>, R. (2021). The repercussions and challenges of COVID-19 in the hotel industry: Potential strategies from a case study of Indonesia. </w:t>
      </w:r>
      <w:r w:rsidRPr="00441F38">
        <w:rPr>
          <w:rFonts w:ascii="Arial" w:hAnsi="Arial" w:cs="Arial"/>
          <w:i/>
          <w:iCs/>
          <w:szCs w:val="24"/>
        </w:rPr>
        <w:t>International Journal of Hospitality Management</w:t>
      </w:r>
      <w:r w:rsidRPr="00441F38">
        <w:rPr>
          <w:rFonts w:ascii="Arial" w:hAnsi="Arial" w:cs="Arial"/>
          <w:szCs w:val="24"/>
        </w:rPr>
        <w:t>, </w:t>
      </w:r>
      <w:r w:rsidRPr="00441F38">
        <w:rPr>
          <w:rFonts w:ascii="Arial" w:hAnsi="Arial" w:cs="Arial"/>
          <w:i/>
          <w:iCs/>
          <w:szCs w:val="24"/>
        </w:rPr>
        <w:t>95</w:t>
      </w:r>
      <w:r w:rsidRPr="00441F38">
        <w:rPr>
          <w:rFonts w:ascii="Arial" w:hAnsi="Arial" w:cs="Arial"/>
          <w:szCs w:val="24"/>
        </w:rPr>
        <w:t>, 102890.</w:t>
      </w:r>
    </w:p>
    <w:p w14:paraId="3B476CA4" w14:textId="77777777" w:rsidR="00431EDD" w:rsidRPr="00441F38" w:rsidRDefault="00431EDD" w:rsidP="0098289F">
      <w:pPr>
        <w:spacing w:line="360" w:lineRule="auto"/>
        <w:ind w:left="720" w:hanging="720"/>
        <w:jc w:val="both"/>
        <w:rPr>
          <w:rFonts w:ascii="Arial" w:hAnsi="Arial" w:cs="Arial"/>
          <w:szCs w:val="24"/>
        </w:rPr>
      </w:pPr>
      <w:r w:rsidRPr="00441F38">
        <w:rPr>
          <w:rFonts w:ascii="Arial" w:hAnsi="Arial" w:cs="Arial"/>
          <w:szCs w:val="24"/>
          <w:shd w:val="clear" w:color="auto" w:fill="FFFFFF"/>
        </w:rPr>
        <w:t xml:space="preserve">Kang, J., Shin, H. and Kang, C., (2024). Hospitality </w:t>
      </w:r>
      <w:proofErr w:type="spellStart"/>
      <w:r w:rsidRPr="00441F38">
        <w:rPr>
          <w:rFonts w:ascii="Arial" w:hAnsi="Arial" w:cs="Arial"/>
          <w:szCs w:val="24"/>
          <w:shd w:val="clear" w:color="auto" w:fill="FFFFFF"/>
        </w:rPr>
        <w:t>labor</w:t>
      </w:r>
      <w:proofErr w:type="spellEnd"/>
      <w:r w:rsidRPr="00441F38">
        <w:rPr>
          <w:rFonts w:ascii="Arial" w:hAnsi="Arial" w:cs="Arial"/>
          <w:szCs w:val="24"/>
          <w:shd w:val="clear" w:color="auto" w:fill="FFFFFF"/>
        </w:rPr>
        <w:t xml:space="preserve"> leakage and dynamic turnover </w:t>
      </w:r>
      <w:proofErr w:type="spellStart"/>
      <w:r w:rsidRPr="00441F38">
        <w:rPr>
          <w:rFonts w:ascii="Arial" w:hAnsi="Arial" w:cs="Arial"/>
          <w:szCs w:val="24"/>
          <w:shd w:val="clear" w:color="auto" w:fill="FFFFFF"/>
        </w:rPr>
        <w:t>behaviors</w:t>
      </w:r>
      <w:proofErr w:type="spellEnd"/>
      <w:r w:rsidRPr="00441F38">
        <w:rPr>
          <w:rFonts w:ascii="Arial" w:hAnsi="Arial" w:cs="Arial"/>
          <w:szCs w:val="24"/>
          <w:shd w:val="clear" w:color="auto" w:fill="FFFFFF"/>
        </w:rPr>
        <w:t xml:space="preserve"> in the age of artificial intelligence and robotics. </w:t>
      </w:r>
      <w:r w:rsidRPr="00441F38">
        <w:rPr>
          <w:rFonts w:ascii="Arial" w:hAnsi="Arial" w:cs="Arial"/>
          <w:i/>
          <w:iCs/>
          <w:szCs w:val="24"/>
          <w:shd w:val="clear" w:color="auto" w:fill="FFFFFF"/>
        </w:rPr>
        <w:t>Journal of Hospitality and Tourism Technology</w:t>
      </w:r>
      <w:r w:rsidRPr="00441F38">
        <w:rPr>
          <w:rFonts w:ascii="Arial" w:hAnsi="Arial" w:cs="Arial"/>
          <w:szCs w:val="24"/>
          <w:shd w:val="clear" w:color="auto" w:fill="FFFFFF"/>
        </w:rPr>
        <w:t>, </w:t>
      </w:r>
      <w:r w:rsidRPr="00441F38">
        <w:rPr>
          <w:rFonts w:ascii="Arial" w:hAnsi="Arial" w:cs="Arial"/>
          <w:i/>
          <w:iCs/>
          <w:szCs w:val="24"/>
          <w:shd w:val="clear" w:color="auto" w:fill="FFFFFF"/>
        </w:rPr>
        <w:t>15</w:t>
      </w:r>
      <w:r w:rsidRPr="00441F38">
        <w:rPr>
          <w:rFonts w:ascii="Arial" w:hAnsi="Arial" w:cs="Arial"/>
          <w:szCs w:val="24"/>
          <w:shd w:val="clear" w:color="auto" w:fill="FFFFFF"/>
        </w:rPr>
        <w:t xml:space="preserve">(5), pp.916-933. </w:t>
      </w:r>
      <w:hyperlink r:id="rId34" w:history="1">
        <w:r w:rsidRPr="00441F38">
          <w:rPr>
            <w:rStyle w:val="Hyperlink"/>
            <w:rFonts w:ascii="Arial" w:hAnsi="Arial" w:cs="Arial"/>
            <w:color w:val="auto"/>
            <w:szCs w:val="24"/>
            <w:shd w:val="clear" w:color="auto" w:fill="FFFFFF"/>
          </w:rPr>
          <w:t>https://doi.org/10.1108/JHTT-12-2023-0411</w:t>
        </w:r>
      </w:hyperlink>
    </w:p>
    <w:p w14:paraId="3E1FAD77" w14:textId="77777777" w:rsidR="00431EDD" w:rsidRPr="00441F38" w:rsidRDefault="00431EDD" w:rsidP="0098289F">
      <w:pPr>
        <w:spacing w:line="360" w:lineRule="auto"/>
        <w:ind w:left="720" w:hanging="720"/>
        <w:jc w:val="both"/>
        <w:rPr>
          <w:rFonts w:ascii="Arial" w:hAnsi="Arial" w:cs="Arial"/>
          <w:szCs w:val="24"/>
        </w:rPr>
      </w:pPr>
      <w:r w:rsidRPr="00441F38">
        <w:rPr>
          <w:rFonts w:ascii="Arial" w:hAnsi="Arial" w:cs="Arial"/>
          <w:szCs w:val="24"/>
        </w:rPr>
        <w:t>Lagiewski, R. and Perotti, V., 2023. Customer experiences and situational vulnerability: An exploration of hotel services during a disaster. </w:t>
      </w:r>
      <w:r w:rsidRPr="00441F38">
        <w:rPr>
          <w:rFonts w:ascii="Arial" w:hAnsi="Arial" w:cs="Arial"/>
          <w:i/>
          <w:iCs/>
          <w:szCs w:val="24"/>
        </w:rPr>
        <w:t>International Journal of Hospitality Management</w:t>
      </w:r>
      <w:r w:rsidRPr="00441F38">
        <w:rPr>
          <w:rFonts w:ascii="Arial" w:hAnsi="Arial" w:cs="Arial"/>
          <w:szCs w:val="24"/>
        </w:rPr>
        <w:t>, </w:t>
      </w:r>
      <w:r w:rsidRPr="00441F38">
        <w:rPr>
          <w:rFonts w:ascii="Arial" w:hAnsi="Arial" w:cs="Arial"/>
          <w:i/>
          <w:iCs/>
          <w:szCs w:val="24"/>
        </w:rPr>
        <w:t>108</w:t>
      </w:r>
      <w:r w:rsidRPr="00441F38">
        <w:rPr>
          <w:rFonts w:ascii="Arial" w:hAnsi="Arial" w:cs="Arial"/>
          <w:szCs w:val="24"/>
        </w:rPr>
        <w:t>, p.103360.</w:t>
      </w:r>
    </w:p>
    <w:p w14:paraId="604E788F" w14:textId="77777777" w:rsidR="00431EDD" w:rsidRPr="00441F38" w:rsidRDefault="00431EDD" w:rsidP="0098289F">
      <w:pPr>
        <w:spacing w:line="360" w:lineRule="auto"/>
        <w:ind w:left="720" w:hanging="720"/>
        <w:jc w:val="both"/>
        <w:rPr>
          <w:rFonts w:ascii="Arial" w:hAnsi="Arial" w:cs="Arial"/>
          <w:szCs w:val="24"/>
        </w:rPr>
      </w:pPr>
      <w:r w:rsidRPr="00441F38">
        <w:rPr>
          <w:rFonts w:ascii="Arial" w:hAnsi="Arial" w:cs="Arial"/>
          <w:szCs w:val="24"/>
        </w:rPr>
        <w:t>Lai, T.C., Liu, H.L., Wu, R. and Wu, C., (2023). Examination of operational strategy of international tourist hotels. </w:t>
      </w:r>
      <w:r w:rsidRPr="00441F38">
        <w:rPr>
          <w:rFonts w:ascii="Arial" w:hAnsi="Arial" w:cs="Arial"/>
          <w:i/>
          <w:iCs/>
          <w:szCs w:val="24"/>
        </w:rPr>
        <w:t>International Journal of Social Sciences</w:t>
      </w:r>
      <w:r w:rsidRPr="00441F38">
        <w:rPr>
          <w:rFonts w:ascii="Arial" w:hAnsi="Arial" w:cs="Arial"/>
          <w:szCs w:val="24"/>
        </w:rPr>
        <w:t>, </w:t>
      </w:r>
      <w:r w:rsidRPr="00441F38">
        <w:rPr>
          <w:rFonts w:ascii="Arial" w:hAnsi="Arial" w:cs="Arial"/>
          <w:i/>
          <w:iCs/>
          <w:szCs w:val="24"/>
        </w:rPr>
        <w:t>4</w:t>
      </w:r>
      <w:r w:rsidRPr="00441F38">
        <w:rPr>
          <w:rFonts w:ascii="Arial" w:hAnsi="Arial" w:cs="Arial"/>
          <w:szCs w:val="24"/>
        </w:rPr>
        <w:t>(2).</w:t>
      </w:r>
    </w:p>
    <w:p w14:paraId="3D73E6FB" w14:textId="77777777" w:rsidR="00431EDD" w:rsidRPr="00441F38" w:rsidRDefault="00431EDD" w:rsidP="0098289F">
      <w:pPr>
        <w:spacing w:line="360" w:lineRule="auto"/>
        <w:ind w:left="720" w:hanging="720"/>
        <w:jc w:val="both"/>
        <w:rPr>
          <w:rFonts w:ascii="Arial" w:hAnsi="Arial" w:cs="Arial"/>
          <w:szCs w:val="24"/>
        </w:rPr>
      </w:pPr>
      <w:r w:rsidRPr="00441F38">
        <w:rPr>
          <w:rFonts w:ascii="Arial" w:hAnsi="Arial" w:cs="Arial"/>
          <w:szCs w:val="24"/>
        </w:rPr>
        <w:t>Leutwiler-Lee, M.J., Kim, S.S., Badu-Baiden, F. and King, B., (2023). Dimensionality in the service quality perceptions of quarantine hotel guests. </w:t>
      </w:r>
      <w:r w:rsidRPr="00441F38">
        <w:rPr>
          <w:rFonts w:ascii="Arial" w:hAnsi="Arial" w:cs="Arial"/>
          <w:i/>
          <w:iCs/>
          <w:szCs w:val="24"/>
        </w:rPr>
        <w:t>Tourism Management Perspectives</w:t>
      </w:r>
      <w:r w:rsidRPr="00441F38">
        <w:rPr>
          <w:rFonts w:ascii="Arial" w:hAnsi="Arial" w:cs="Arial"/>
          <w:szCs w:val="24"/>
        </w:rPr>
        <w:t>, </w:t>
      </w:r>
      <w:r w:rsidRPr="00441F38">
        <w:rPr>
          <w:rFonts w:ascii="Arial" w:hAnsi="Arial" w:cs="Arial"/>
          <w:i/>
          <w:iCs/>
          <w:szCs w:val="24"/>
        </w:rPr>
        <w:t>47</w:t>
      </w:r>
      <w:r w:rsidRPr="00441F38">
        <w:rPr>
          <w:rFonts w:ascii="Arial" w:hAnsi="Arial" w:cs="Arial"/>
          <w:szCs w:val="24"/>
        </w:rPr>
        <w:t>, p.101124.</w:t>
      </w:r>
    </w:p>
    <w:p w14:paraId="22710DA4" w14:textId="77777777" w:rsidR="00431EDD" w:rsidRPr="00441F38" w:rsidRDefault="00431EDD" w:rsidP="0098289F">
      <w:pPr>
        <w:spacing w:line="360" w:lineRule="auto"/>
        <w:ind w:left="720" w:hanging="720"/>
        <w:jc w:val="both"/>
        <w:rPr>
          <w:rFonts w:ascii="Arial" w:hAnsi="Arial" w:cs="Arial"/>
          <w:szCs w:val="24"/>
          <w:shd w:val="clear" w:color="auto" w:fill="FFFFFF"/>
        </w:rPr>
      </w:pPr>
      <w:r w:rsidRPr="00441F38">
        <w:rPr>
          <w:rFonts w:ascii="Arial" w:hAnsi="Arial" w:cs="Arial"/>
          <w:szCs w:val="24"/>
          <w:shd w:val="clear" w:color="auto" w:fill="FFFFFF"/>
        </w:rPr>
        <w:t>Liu-Lastres, B., Wen, H. and Huang, W.J., (2023). A reflection on the Great Resignation in the hospitality and tourism industry. </w:t>
      </w:r>
      <w:r w:rsidRPr="00441F38">
        <w:rPr>
          <w:rFonts w:ascii="Arial" w:hAnsi="Arial" w:cs="Arial"/>
          <w:i/>
          <w:iCs/>
          <w:szCs w:val="24"/>
          <w:shd w:val="clear" w:color="auto" w:fill="FFFFFF"/>
        </w:rPr>
        <w:t xml:space="preserve">International Journal of Contemporary </w:t>
      </w:r>
      <w:r w:rsidRPr="00441F38">
        <w:rPr>
          <w:rFonts w:ascii="Arial" w:hAnsi="Arial" w:cs="Arial"/>
          <w:i/>
          <w:iCs/>
          <w:szCs w:val="24"/>
          <w:shd w:val="clear" w:color="auto" w:fill="FFFFFF"/>
        </w:rPr>
        <w:lastRenderedPageBreak/>
        <w:t>Hospitality Management</w:t>
      </w:r>
      <w:r w:rsidRPr="00441F38">
        <w:rPr>
          <w:rFonts w:ascii="Arial" w:hAnsi="Arial" w:cs="Arial"/>
          <w:szCs w:val="24"/>
          <w:shd w:val="clear" w:color="auto" w:fill="FFFFFF"/>
        </w:rPr>
        <w:t>, </w:t>
      </w:r>
      <w:r w:rsidRPr="00441F38">
        <w:rPr>
          <w:rFonts w:ascii="Arial" w:hAnsi="Arial" w:cs="Arial"/>
          <w:i/>
          <w:iCs/>
          <w:szCs w:val="24"/>
          <w:shd w:val="clear" w:color="auto" w:fill="FFFFFF"/>
        </w:rPr>
        <w:t>35</w:t>
      </w:r>
      <w:r w:rsidRPr="00441F38">
        <w:rPr>
          <w:rFonts w:ascii="Arial" w:hAnsi="Arial" w:cs="Arial"/>
          <w:szCs w:val="24"/>
          <w:shd w:val="clear" w:color="auto" w:fill="FFFFFF"/>
        </w:rPr>
        <w:t xml:space="preserve">(1), pp.235-249. </w:t>
      </w:r>
      <w:hyperlink r:id="rId35" w:history="1">
        <w:r w:rsidRPr="00441F38">
          <w:rPr>
            <w:rStyle w:val="Hyperlink"/>
            <w:rFonts w:ascii="Arial" w:hAnsi="Arial" w:cs="Arial"/>
            <w:color w:val="auto"/>
            <w:szCs w:val="24"/>
            <w:shd w:val="clear" w:color="auto" w:fill="FFFFFF"/>
          </w:rPr>
          <w:t>https://doi.org/10.1108/IJCHM-05-2022-0551</w:t>
        </w:r>
      </w:hyperlink>
      <w:r w:rsidRPr="00441F38">
        <w:rPr>
          <w:rFonts w:ascii="Arial" w:hAnsi="Arial" w:cs="Arial"/>
          <w:szCs w:val="24"/>
          <w:shd w:val="clear" w:color="auto" w:fill="FFFFFF"/>
        </w:rPr>
        <w:t xml:space="preserve"> </w:t>
      </w:r>
    </w:p>
    <w:p w14:paraId="662519FA" w14:textId="77777777" w:rsidR="00431EDD" w:rsidRPr="00441F38" w:rsidRDefault="00431EDD" w:rsidP="0098289F">
      <w:pPr>
        <w:spacing w:line="360" w:lineRule="auto"/>
        <w:ind w:left="720" w:hanging="720"/>
        <w:jc w:val="both"/>
        <w:rPr>
          <w:rFonts w:ascii="Arial" w:hAnsi="Arial" w:cs="Arial"/>
          <w:szCs w:val="24"/>
        </w:rPr>
      </w:pPr>
      <w:r w:rsidRPr="00441F38">
        <w:rPr>
          <w:rFonts w:ascii="Arial" w:hAnsi="Arial" w:cs="Arial"/>
          <w:szCs w:val="24"/>
        </w:rPr>
        <w:t>Mahajan, R., Lim, W.M., Sareen, M., Kumar, S. and Panwar, R., 2023. Stakeholder theory. </w:t>
      </w:r>
      <w:r w:rsidRPr="00441F38">
        <w:rPr>
          <w:rFonts w:ascii="Arial" w:hAnsi="Arial" w:cs="Arial"/>
          <w:i/>
          <w:iCs/>
          <w:szCs w:val="24"/>
        </w:rPr>
        <w:t>Journal of Business Research</w:t>
      </w:r>
      <w:r w:rsidRPr="00441F38">
        <w:rPr>
          <w:rFonts w:ascii="Arial" w:hAnsi="Arial" w:cs="Arial"/>
          <w:szCs w:val="24"/>
        </w:rPr>
        <w:t>, </w:t>
      </w:r>
      <w:r w:rsidRPr="00441F38">
        <w:rPr>
          <w:rFonts w:ascii="Arial" w:hAnsi="Arial" w:cs="Arial"/>
          <w:i/>
          <w:iCs/>
          <w:szCs w:val="24"/>
        </w:rPr>
        <w:t>166</w:t>
      </w:r>
      <w:r w:rsidRPr="00441F38">
        <w:rPr>
          <w:rFonts w:ascii="Arial" w:hAnsi="Arial" w:cs="Arial"/>
          <w:szCs w:val="24"/>
        </w:rPr>
        <w:t>, p.114104.</w:t>
      </w:r>
    </w:p>
    <w:p w14:paraId="38627E03" w14:textId="77777777" w:rsidR="00431EDD" w:rsidRPr="00441F38" w:rsidRDefault="00431EDD" w:rsidP="0098289F">
      <w:pPr>
        <w:spacing w:line="360" w:lineRule="auto"/>
        <w:ind w:left="720" w:hanging="720"/>
        <w:jc w:val="both"/>
        <w:rPr>
          <w:rFonts w:ascii="Arial" w:hAnsi="Arial" w:cs="Arial"/>
          <w:szCs w:val="24"/>
        </w:rPr>
      </w:pPr>
      <w:r w:rsidRPr="00441F38">
        <w:rPr>
          <w:rFonts w:ascii="Arial" w:hAnsi="Arial" w:cs="Arial"/>
          <w:szCs w:val="24"/>
        </w:rPr>
        <w:t xml:space="preserve">McFarland, D.C. and </w:t>
      </w:r>
      <w:proofErr w:type="spellStart"/>
      <w:r w:rsidRPr="00441F38">
        <w:rPr>
          <w:rFonts w:ascii="Arial" w:hAnsi="Arial" w:cs="Arial"/>
          <w:szCs w:val="24"/>
        </w:rPr>
        <w:t>Hlubocky</w:t>
      </w:r>
      <w:proofErr w:type="spellEnd"/>
      <w:r w:rsidRPr="00441F38">
        <w:rPr>
          <w:rFonts w:ascii="Arial" w:hAnsi="Arial" w:cs="Arial"/>
          <w:szCs w:val="24"/>
        </w:rPr>
        <w:t>, F., (2021). Therapeutic strategies to tackle burnout and emotional exhaustion in frontline medical staff: narrative review. </w:t>
      </w:r>
      <w:r w:rsidRPr="00441F38">
        <w:rPr>
          <w:rFonts w:ascii="Arial" w:hAnsi="Arial" w:cs="Arial"/>
          <w:i/>
          <w:iCs/>
          <w:szCs w:val="24"/>
        </w:rPr>
        <w:t>Psychology research and behaviour management</w:t>
      </w:r>
      <w:r w:rsidRPr="00441F38">
        <w:rPr>
          <w:rFonts w:ascii="Arial" w:hAnsi="Arial" w:cs="Arial"/>
          <w:szCs w:val="24"/>
        </w:rPr>
        <w:t xml:space="preserve">, pp.1429-1436. </w:t>
      </w:r>
      <w:hyperlink r:id="rId36" w:history="1">
        <w:r w:rsidRPr="00441F38">
          <w:rPr>
            <w:rStyle w:val="Hyperlink"/>
            <w:rFonts w:ascii="Arial" w:hAnsi="Arial" w:cs="Arial"/>
            <w:color w:val="auto"/>
            <w:szCs w:val="24"/>
          </w:rPr>
          <w:t>https://www.tandfonline.com/doi/epdf/10.2147/PRBM.S256228?needAccess=true</w:t>
        </w:r>
      </w:hyperlink>
    </w:p>
    <w:p w14:paraId="35890C09" w14:textId="77777777" w:rsidR="00431EDD" w:rsidRPr="00441F38" w:rsidRDefault="00431EDD" w:rsidP="0098289F">
      <w:pPr>
        <w:spacing w:line="360" w:lineRule="auto"/>
        <w:ind w:left="720" w:hanging="720"/>
        <w:jc w:val="both"/>
        <w:rPr>
          <w:rFonts w:ascii="Arial" w:hAnsi="Arial" w:cs="Arial"/>
          <w:szCs w:val="24"/>
        </w:rPr>
      </w:pPr>
      <w:r w:rsidRPr="00441F38">
        <w:rPr>
          <w:rFonts w:ascii="Arial" w:hAnsi="Arial" w:cs="Arial"/>
          <w:szCs w:val="24"/>
        </w:rPr>
        <w:t xml:space="preserve">Maranga, V. N. (2021) 'Determinants of Vulnerability of the Hotel Facilities towards Insecurity by Star Rating: A Comparative Study between Nairobi and Mombasa Counties, Kenya', </w:t>
      </w:r>
      <w:r w:rsidRPr="00441F38">
        <w:rPr>
          <w:rFonts w:ascii="Arial" w:hAnsi="Arial" w:cs="Arial"/>
          <w:i/>
          <w:iCs/>
          <w:szCs w:val="24"/>
        </w:rPr>
        <w:t>Journal of Hotel and Business Management,</w:t>
      </w:r>
      <w:r w:rsidRPr="00441F38">
        <w:rPr>
          <w:rFonts w:ascii="Arial" w:hAnsi="Arial" w:cs="Arial"/>
          <w:szCs w:val="24"/>
        </w:rPr>
        <w:t xml:space="preserve"> 10(5), p. 10001. </w:t>
      </w:r>
    </w:p>
    <w:p w14:paraId="659F9207" w14:textId="77777777" w:rsidR="00431EDD" w:rsidRPr="00441F38" w:rsidRDefault="00431EDD" w:rsidP="0098289F">
      <w:pPr>
        <w:spacing w:line="360" w:lineRule="auto"/>
        <w:ind w:left="720" w:hanging="720"/>
        <w:jc w:val="both"/>
        <w:rPr>
          <w:rFonts w:ascii="Arial" w:hAnsi="Arial" w:cs="Arial"/>
          <w:szCs w:val="24"/>
        </w:rPr>
      </w:pPr>
      <w:r w:rsidRPr="00441F38">
        <w:rPr>
          <w:rFonts w:ascii="Arial" w:hAnsi="Arial" w:cs="Arial"/>
          <w:szCs w:val="24"/>
        </w:rPr>
        <w:t>Milton, T., (2024). Exploring the synergy of artificial intelligence and financial management in the hotel industry: A critical review of innovations, challenges, and strategic implications for enhancing operational efficiency and competitive advantage. </w:t>
      </w:r>
      <w:r w:rsidRPr="00441F38">
        <w:rPr>
          <w:rFonts w:ascii="Arial" w:hAnsi="Arial" w:cs="Arial"/>
          <w:i/>
          <w:iCs/>
          <w:szCs w:val="24"/>
        </w:rPr>
        <w:t>International Journal for Multidimensional Research Perspectives</w:t>
      </w:r>
      <w:r w:rsidRPr="00441F38">
        <w:rPr>
          <w:rFonts w:ascii="Arial" w:hAnsi="Arial" w:cs="Arial"/>
          <w:szCs w:val="24"/>
        </w:rPr>
        <w:t>, </w:t>
      </w:r>
      <w:r w:rsidRPr="00441F38">
        <w:rPr>
          <w:rFonts w:ascii="Arial" w:hAnsi="Arial" w:cs="Arial"/>
          <w:i/>
          <w:iCs/>
          <w:szCs w:val="24"/>
        </w:rPr>
        <w:t>2</w:t>
      </w:r>
      <w:r w:rsidRPr="00441F38">
        <w:rPr>
          <w:rFonts w:ascii="Arial" w:hAnsi="Arial" w:cs="Arial"/>
          <w:szCs w:val="24"/>
        </w:rPr>
        <w:t>(2), pp.79-95.</w:t>
      </w:r>
    </w:p>
    <w:p w14:paraId="35B211CD" w14:textId="77777777" w:rsidR="00431EDD" w:rsidRPr="00441F38" w:rsidRDefault="00431EDD" w:rsidP="0098289F">
      <w:pPr>
        <w:pStyle w:val="NormalWeb"/>
        <w:ind w:left="720" w:hanging="720"/>
        <w:rPr>
          <w:rFonts w:cs="Arial"/>
        </w:rPr>
      </w:pPr>
      <w:r w:rsidRPr="00441F38">
        <w:rPr>
          <w:rFonts w:cs="Arial"/>
        </w:rPr>
        <w:t xml:space="preserve">Morgan, H. (2022) ‘Conducting a </w:t>
      </w:r>
      <w:proofErr w:type="gramStart"/>
      <w:r w:rsidRPr="00441F38">
        <w:rPr>
          <w:rFonts w:cs="Arial"/>
        </w:rPr>
        <w:t>qualitative document analyses</w:t>
      </w:r>
      <w:proofErr w:type="gramEnd"/>
      <w:r w:rsidRPr="00441F38">
        <w:rPr>
          <w:rFonts w:cs="Arial"/>
        </w:rPr>
        <w:t xml:space="preserve">, </w:t>
      </w:r>
      <w:r w:rsidRPr="00441F38">
        <w:rPr>
          <w:rStyle w:val="Emphasis"/>
          <w:rFonts w:eastAsiaTheme="majorEastAsia" w:cs="Arial"/>
        </w:rPr>
        <w:t>The Qualitative Report</w:t>
      </w:r>
      <w:r w:rsidRPr="00441F38">
        <w:rPr>
          <w:rFonts w:cs="Arial"/>
        </w:rPr>
        <w:t>, 27(1), pp. 64–77.</w:t>
      </w:r>
    </w:p>
    <w:p w14:paraId="0B61B799" w14:textId="77777777" w:rsidR="00431EDD" w:rsidRPr="00441F38" w:rsidRDefault="00431EDD" w:rsidP="0098289F">
      <w:pPr>
        <w:spacing w:line="360" w:lineRule="auto"/>
        <w:ind w:left="720" w:hanging="720"/>
        <w:jc w:val="both"/>
        <w:rPr>
          <w:rFonts w:ascii="Arial" w:hAnsi="Arial" w:cs="Arial"/>
          <w:szCs w:val="24"/>
        </w:rPr>
      </w:pPr>
      <w:r w:rsidRPr="00441F38">
        <w:rPr>
          <w:rFonts w:ascii="Arial" w:hAnsi="Arial" w:cs="Arial"/>
          <w:szCs w:val="24"/>
        </w:rPr>
        <w:t>Marshall, C., Gregory, J., Donnelly, K. and Hoshi, R., (2024). Impact of an attachment-and trauma-informed training intervention for social care professionals. </w:t>
      </w:r>
      <w:r w:rsidRPr="00441F38">
        <w:rPr>
          <w:rFonts w:ascii="Arial" w:hAnsi="Arial" w:cs="Arial"/>
          <w:i/>
          <w:iCs/>
          <w:szCs w:val="24"/>
        </w:rPr>
        <w:t>Developmental Child Welfare</w:t>
      </w:r>
      <w:r w:rsidRPr="00441F38">
        <w:rPr>
          <w:rFonts w:ascii="Arial" w:hAnsi="Arial" w:cs="Arial"/>
          <w:szCs w:val="24"/>
        </w:rPr>
        <w:t xml:space="preserve">, p.25161032261416209. </w:t>
      </w:r>
      <w:hyperlink r:id="rId37" w:history="1">
        <w:r w:rsidRPr="00441F38">
          <w:rPr>
            <w:rStyle w:val="Hyperlink"/>
            <w:rFonts w:ascii="Arial" w:hAnsi="Arial" w:cs="Arial"/>
            <w:color w:val="auto"/>
            <w:szCs w:val="24"/>
          </w:rPr>
          <w:t>https://journals.sagepub.com/doi/full/10.1177/25161032261416209</w:t>
        </w:r>
      </w:hyperlink>
      <w:r w:rsidRPr="00441F38">
        <w:rPr>
          <w:rFonts w:ascii="Arial" w:hAnsi="Arial" w:cs="Arial"/>
          <w:szCs w:val="24"/>
        </w:rPr>
        <w:t xml:space="preserve"> </w:t>
      </w:r>
    </w:p>
    <w:p w14:paraId="3ECD1F0E" w14:textId="77777777" w:rsidR="00431EDD" w:rsidRPr="00441F38" w:rsidRDefault="00431EDD" w:rsidP="0098289F">
      <w:pPr>
        <w:spacing w:line="360" w:lineRule="auto"/>
        <w:ind w:left="720" w:hanging="720"/>
        <w:jc w:val="both"/>
        <w:rPr>
          <w:rFonts w:ascii="Arial" w:hAnsi="Arial" w:cs="Arial"/>
          <w:szCs w:val="24"/>
        </w:rPr>
      </w:pPr>
      <w:r w:rsidRPr="00441F38">
        <w:rPr>
          <w:rFonts w:ascii="Arial" w:hAnsi="Arial" w:cs="Arial"/>
          <w:szCs w:val="24"/>
        </w:rPr>
        <w:t>Nain, A., (2018). A study on major challenges faced by hotel industry globally. </w:t>
      </w:r>
      <w:r w:rsidRPr="00441F38">
        <w:rPr>
          <w:rFonts w:ascii="Arial" w:hAnsi="Arial" w:cs="Arial"/>
          <w:i/>
          <w:iCs/>
          <w:szCs w:val="24"/>
        </w:rPr>
        <w:t>International Journal of Creative Research Thoughts</w:t>
      </w:r>
      <w:r w:rsidRPr="00441F38">
        <w:rPr>
          <w:rFonts w:ascii="Arial" w:hAnsi="Arial" w:cs="Arial"/>
          <w:szCs w:val="24"/>
        </w:rPr>
        <w:t>, </w:t>
      </w:r>
      <w:r w:rsidRPr="00441F38">
        <w:rPr>
          <w:rFonts w:ascii="Arial" w:hAnsi="Arial" w:cs="Arial"/>
          <w:i/>
          <w:iCs/>
          <w:szCs w:val="24"/>
        </w:rPr>
        <w:t>6</w:t>
      </w:r>
      <w:r w:rsidRPr="00441F38">
        <w:rPr>
          <w:rFonts w:ascii="Arial" w:hAnsi="Arial" w:cs="Arial"/>
          <w:szCs w:val="24"/>
        </w:rPr>
        <w:t>(1), pp.561-571.</w:t>
      </w:r>
    </w:p>
    <w:p w14:paraId="5E2D37F2" w14:textId="77777777" w:rsidR="00431EDD" w:rsidRPr="00441F38" w:rsidRDefault="00431EDD" w:rsidP="0098289F">
      <w:pPr>
        <w:pStyle w:val="NormalWeb"/>
        <w:ind w:left="720" w:hanging="720"/>
        <w:rPr>
          <w:rFonts w:cs="Arial"/>
        </w:rPr>
      </w:pPr>
      <w:proofErr w:type="spellStart"/>
      <w:r w:rsidRPr="00441F38">
        <w:rPr>
          <w:rFonts w:cs="Arial"/>
        </w:rPr>
        <w:t>Pizam</w:t>
      </w:r>
      <w:proofErr w:type="spellEnd"/>
      <w:r w:rsidRPr="00441F38">
        <w:rPr>
          <w:rFonts w:cs="Arial"/>
        </w:rPr>
        <w:t xml:space="preserve">, A., Tasci, A.D.A. and Jeong, M. (2022) Managing ethical dilemmas in hospitality. </w:t>
      </w:r>
      <w:r w:rsidRPr="00441F38">
        <w:rPr>
          <w:rStyle w:val="Emphasis"/>
          <w:rFonts w:cs="Arial"/>
        </w:rPr>
        <w:t>International Journal of Hospitality Management</w:t>
      </w:r>
      <w:r w:rsidRPr="00441F38">
        <w:rPr>
          <w:rFonts w:cs="Arial"/>
        </w:rPr>
        <w:t xml:space="preserve">, 102, 103161. </w:t>
      </w:r>
      <w:hyperlink r:id="rId38" w:history="1">
        <w:r w:rsidRPr="00441F38">
          <w:rPr>
            <w:rStyle w:val="Hyperlink"/>
            <w:rFonts w:cs="Arial"/>
            <w:color w:val="auto"/>
          </w:rPr>
          <w:t>https://doi.org/10.1016/j.ijhm.2022.103161</w:t>
        </w:r>
      </w:hyperlink>
      <w:r w:rsidRPr="00441F38">
        <w:rPr>
          <w:rFonts w:cs="Arial"/>
        </w:rPr>
        <w:t xml:space="preserve"> </w:t>
      </w:r>
    </w:p>
    <w:p w14:paraId="07C83348" w14:textId="77777777" w:rsidR="00431EDD" w:rsidRPr="00441F38" w:rsidRDefault="00431EDD" w:rsidP="0098289F">
      <w:pPr>
        <w:spacing w:line="360" w:lineRule="auto"/>
        <w:ind w:left="720" w:hanging="720"/>
        <w:jc w:val="both"/>
        <w:rPr>
          <w:rFonts w:ascii="Arial" w:hAnsi="Arial" w:cs="Arial"/>
          <w:szCs w:val="24"/>
          <w:shd w:val="clear" w:color="auto" w:fill="FFFFFF"/>
        </w:rPr>
      </w:pPr>
      <w:r w:rsidRPr="00441F38">
        <w:rPr>
          <w:rFonts w:ascii="Arial" w:hAnsi="Arial" w:cs="Arial"/>
          <w:szCs w:val="24"/>
          <w:shd w:val="clear" w:color="auto" w:fill="FFFFFF"/>
        </w:rPr>
        <w:t>Pradhan, S., (2022), February. Work stressors and job outcomes: an empirical investigation of frontline service employees in the Indian hospitality industry. In </w:t>
      </w:r>
      <w:r w:rsidRPr="00441F38">
        <w:rPr>
          <w:rFonts w:ascii="Arial" w:hAnsi="Arial" w:cs="Arial"/>
          <w:i/>
          <w:iCs/>
          <w:szCs w:val="24"/>
          <w:shd w:val="clear" w:color="auto" w:fill="FFFFFF"/>
        </w:rPr>
        <w:t>Evidence-Based HRM: a Global Forum for Empirical Scholarship</w:t>
      </w:r>
      <w:r w:rsidRPr="00441F38">
        <w:rPr>
          <w:rFonts w:ascii="Arial" w:hAnsi="Arial" w:cs="Arial"/>
          <w:szCs w:val="24"/>
          <w:shd w:val="clear" w:color="auto" w:fill="FFFFFF"/>
        </w:rPr>
        <w:t xml:space="preserve"> (Vol. 10, No. </w:t>
      </w:r>
      <w:r w:rsidRPr="00441F38">
        <w:rPr>
          <w:rFonts w:ascii="Arial" w:hAnsi="Arial" w:cs="Arial"/>
          <w:szCs w:val="24"/>
          <w:shd w:val="clear" w:color="auto" w:fill="FFFFFF"/>
        </w:rPr>
        <w:lastRenderedPageBreak/>
        <w:t xml:space="preserve">1, pp. 35-52). Emerald Publishing Limited. </w:t>
      </w:r>
      <w:hyperlink r:id="rId39" w:history="1">
        <w:r w:rsidRPr="00441F38">
          <w:rPr>
            <w:rStyle w:val="Hyperlink"/>
            <w:rFonts w:ascii="Arial" w:hAnsi="Arial" w:cs="Arial"/>
            <w:color w:val="auto"/>
            <w:szCs w:val="24"/>
            <w:shd w:val="clear" w:color="auto" w:fill="FFFFFF"/>
          </w:rPr>
          <w:t>https://doi.org/10.1108/EBHRM-11-2020-0143</w:t>
        </w:r>
      </w:hyperlink>
    </w:p>
    <w:p w14:paraId="26640801" w14:textId="77777777" w:rsidR="00431EDD" w:rsidRPr="00441F38" w:rsidRDefault="00431EDD" w:rsidP="0098289F">
      <w:pPr>
        <w:spacing w:line="360" w:lineRule="auto"/>
        <w:ind w:left="720" w:hanging="720"/>
        <w:jc w:val="both"/>
        <w:rPr>
          <w:rFonts w:ascii="Arial" w:hAnsi="Arial" w:cs="Arial"/>
          <w:szCs w:val="24"/>
        </w:rPr>
      </w:pPr>
      <w:proofErr w:type="spellStart"/>
      <w:r w:rsidRPr="00441F38">
        <w:rPr>
          <w:rFonts w:ascii="Arial" w:hAnsi="Arial" w:cs="Arial"/>
          <w:szCs w:val="24"/>
          <w:shd w:val="clear" w:color="auto" w:fill="FFFFFF"/>
        </w:rPr>
        <w:t>Qiaoling</w:t>
      </w:r>
      <w:proofErr w:type="spellEnd"/>
      <w:r w:rsidRPr="00441F38">
        <w:rPr>
          <w:rFonts w:ascii="Arial" w:hAnsi="Arial" w:cs="Arial"/>
          <w:szCs w:val="24"/>
          <w:shd w:val="clear" w:color="auto" w:fill="FFFFFF"/>
        </w:rPr>
        <w:t>, L., Mohammadi, A., Meihua, C., Yiman, S. and Jantan, A.H., (2024). Intervening Role of Emotional Exhaustion and Perceived Organisational Support between Customer Mistreatment and Employee Turnover Intention in Star-Rated Hotels. </w:t>
      </w:r>
      <w:r w:rsidRPr="00441F38">
        <w:rPr>
          <w:rFonts w:ascii="Arial" w:hAnsi="Arial" w:cs="Arial"/>
          <w:i/>
          <w:iCs/>
          <w:szCs w:val="24"/>
          <w:shd w:val="clear" w:color="auto" w:fill="FFFFFF"/>
        </w:rPr>
        <w:t>Journal of International Business and Management</w:t>
      </w:r>
      <w:r w:rsidRPr="00441F38">
        <w:rPr>
          <w:rFonts w:ascii="Arial" w:hAnsi="Arial" w:cs="Arial"/>
          <w:szCs w:val="24"/>
          <w:shd w:val="clear" w:color="auto" w:fill="FFFFFF"/>
        </w:rPr>
        <w:t>, </w:t>
      </w:r>
      <w:r w:rsidRPr="00441F38">
        <w:rPr>
          <w:rFonts w:ascii="Arial" w:hAnsi="Arial" w:cs="Arial"/>
          <w:i/>
          <w:iCs/>
          <w:szCs w:val="24"/>
          <w:shd w:val="clear" w:color="auto" w:fill="FFFFFF"/>
        </w:rPr>
        <w:t>7</w:t>
      </w:r>
      <w:r w:rsidRPr="00441F38">
        <w:rPr>
          <w:rFonts w:ascii="Arial" w:hAnsi="Arial" w:cs="Arial"/>
          <w:szCs w:val="24"/>
          <w:shd w:val="clear" w:color="auto" w:fill="FFFFFF"/>
        </w:rPr>
        <w:t xml:space="preserve">(3), pp.01-18. </w:t>
      </w:r>
      <w:hyperlink r:id="rId40" w:history="1">
        <w:r w:rsidRPr="00441F38">
          <w:rPr>
            <w:rStyle w:val="Hyperlink"/>
            <w:rFonts w:ascii="Arial" w:hAnsi="Arial" w:cs="Arial"/>
            <w:color w:val="auto"/>
            <w:szCs w:val="24"/>
          </w:rPr>
          <w:t>https://rpajournals.com/jibm</w:t>
        </w:r>
      </w:hyperlink>
      <w:r w:rsidRPr="00441F38">
        <w:rPr>
          <w:rFonts w:ascii="Arial" w:hAnsi="Arial" w:cs="Arial"/>
          <w:szCs w:val="24"/>
        </w:rPr>
        <w:t xml:space="preserve"> </w:t>
      </w:r>
    </w:p>
    <w:p w14:paraId="6693E6B4" w14:textId="77777777" w:rsidR="00431EDD" w:rsidRPr="00441F38" w:rsidRDefault="00431EDD" w:rsidP="0098289F">
      <w:pPr>
        <w:spacing w:line="360" w:lineRule="auto"/>
        <w:ind w:left="720" w:hanging="720"/>
        <w:jc w:val="both"/>
        <w:rPr>
          <w:rFonts w:ascii="Arial" w:hAnsi="Arial" w:cs="Arial"/>
          <w:szCs w:val="24"/>
        </w:rPr>
      </w:pPr>
      <w:r w:rsidRPr="00441F38">
        <w:rPr>
          <w:rFonts w:ascii="Arial" w:hAnsi="Arial" w:cs="Arial"/>
          <w:szCs w:val="24"/>
        </w:rPr>
        <w:t>Radwan, H.R.I. and Radwan, I., (2017). Managing hotels during economic challenges: A case study on hotels in Sharm El-Sheikh and Hurghada, Egypt. </w:t>
      </w:r>
      <w:r w:rsidRPr="00441F38">
        <w:rPr>
          <w:rFonts w:ascii="Arial" w:hAnsi="Arial" w:cs="Arial"/>
          <w:i/>
          <w:iCs/>
          <w:szCs w:val="24"/>
        </w:rPr>
        <w:t>Journal of Tourism and Hospitality Management</w:t>
      </w:r>
      <w:r w:rsidRPr="00441F38">
        <w:rPr>
          <w:rFonts w:ascii="Arial" w:hAnsi="Arial" w:cs="Arial"/>
          <w:szCs w:val="24"/>
        </w:rPr>
        <w:t>, </w:t>
      </w:r>
      <w:r w:rsidRPr="00441F38">
        <w:rPr>
          <w:rFonts w:ascii="Arial" w:hAnsi="Arial" w:cs="Arial"/>
          <w:i/>
          <w:iCs/>
          <w:szCs w:val="24"/>
        </w:rPr>
        <w:t>5</w:t>
      </w:r>
      <w:r w:rsidRPr="00441F38">
        <w:rPr>
          <w:rFonts w:ascii="Arial" w:hAnsi="Arial" w:cs="Arial"/>
          <w:szCs w:val="24"/>
        </w:rPr>
        <w:t>(2), pp.84-100.</w:t>
      </w:r>
    </w:p>
    <w:p w14:paraId="53066726" w14:textId="77777777" w:rsidR="00431EDD" w:rsidRPr="00441F38" w:rsidRDefault="00431EDD" w:rsidP="0098289F">
      <w:pPr>
        <w:pStyle w:val="NormalWeb"/>
        <w:ind w:left="720" w:hanging="720"/>
        <w:rPr>
          <w:rFonts w:cs="Arial"/>
        </w:rPr>
      </w:pPr>
      <w:proofErr w:type="spellStart"/>
      <w:r w:rsidRPr="00441F38">
        <w:rPr>
          <w:rFonts w:cs="Arial"/>
        </w:rPr>
        <w:t>Rhou</w:t>
      </w:r>
      <w:proofErr w:type="spellEnd"/>
      <w:r w:rsidRPr="00441F38">
        <w:rPr>
          <w:rFonts w:cs="Arial"/>
        </w:rPr>
        <w:t xml:space="preserve">, Y., Singal, M. and Koh, Y. (2023) Corporate responsibility and employee wellbeing. </w:t>
      </w:r>
      <w:r w:rsidRPr="00441F38">
        <w:rPr>
          <w:rStyle w:val="Emphasis"/>
          <w:rFonts w:cs="Arial"/>
        </w:rPr>
        <w:t>Journal of Business Research</w:t>
      </w:r>
      <w:r w:rsidRPr="00441F38">
        <w:rPr>
          <w:rFonts w:cs="Arial"/>
        </w:rPr>
        <w:t xml:space="preserve">, 156, 113491. </w:t>
      </w:r>
      <w:hyperlink r:id="rId41" w:history="1">
        <w:r w:rsidRPr="00441F38">
          <w:rPr>
            <w:rStyle w:val="Hyperlink"/>
            <w:rFonts w:cs="Arial"/>
            <w:color w:val="auto"/>
          </w:rPr>
          <w:t>https://doi.org/10.1016/j.jbusres.2022.113491</w:t>
        </w:r>
      </w:hyperlink>
      <w:r w:rsidRPr="00441F38">
        <w:rPr>
          <w:rFonts w:cs="Arial"/>
        </w:rPr>
        <w:t xml:space="preserve"> </w:t>
      </w:r>
    </w:p>
    <w:p w14:paraId="37AFFBE4" w14:textId="77777777" w:rsidR="00431EDD" w:rsidRPr="00441F38" w:rsidRDefault="00431EDD" w:rsidP="0098289F">
      <w:pPr>
        <w:spacing w:line="360" w:lineRule="auto"/>
        <w:ind w:left="720" w:hanging="720"/>
        <w:jc w:val="both"/>
        <w:rPr>
          <w:rFonts w:ascii="Arial" w:hAnsi="Arial" w:cs="Arial"/>
          <w:szCs w:val="24"/>
        </w:rPr>
      </w:pPr>
      <w:r w:rsidRPr="00441F38">
        <w:rPr>
          <w:rFonts w:ascii="Arial" w:hAnsi="Arial" w:cs="Arial"/>
          <w:szCs w:val="24"/>
        </w:rPr>
        <w:t>Robertson-Hart, S.J., (2020). </w:t>
      </w:r>
      <w:r w:rsidRPr="00441F38">
        <w:rPr>
          <w:rFonts w:ascii="Arial" w:hAnsi="Arial" w:cs="Arial"/>
          <w:i/>
          <w:iCs/>
          <w:szCs w:val="24"/>
        </w:rPr>
        <w:t>Investigating Mental Health First Aid (MHFA) in the Workplace</w:t>
      </w:r>
      <w:r w:rsidRPr="00441F38">
        <w:rPr>
          <w:rFonts w:ascii="Arial" w:hAnsi="Arial" w:cs="Arial"/>
          <w:szCs w:val="24"/>
        </w:rPr>
        <w:t xml:space="preserve">. The University of Manchester (United Kingdom). </w:t>
      </w:r>
      <w:hyperlink r:id="rId42" w:history="1">
        <w:r w:rsidRPr="00441F38">
          <w:rPr>
            <w:rStyle w:val="Hyperlink"/>
            <w:rFonts w:ascii="Arial" w:hAnsi="Arial" w:cs="Arial"/>
            <w:color w:val="auto"/>
            <w:szCs w:val="24"/>
          </w:rPr>
          <w:t>https://www.proquest.com/openview/0a887a99ae690545e15965985d7946ea/1?pq-origsite=gscholar&amp;cbl=51922&amp;diss=y</w:t>
        </w:r>
      </w:hyperlink>
      <w:r w:rsidRPr="00441F38">
        <w:rPr>
          <w:rFonts w:ascii="Arial" w:hAnsi="Arial" w:cs="Arial"/>
          <w:szCs w:val="24"/>
        </w:rPr>
        <w:t xml:space="preserve"> </w:t>
      </w:r>
    </w:p>
    <w:p w14:paraId="755F208F" w14:textId="77777777" w:rsidR="00431EDD" w:rsidRPr="00441F38" w:rsidRDefault="00431EDD" w:rsidP="0098289F">
      <w:pPr>
        <w:spacing w:line="360" w:lineRule="auto"/>
        <w:ind w:left="720" w:hanging="720"/>
        <w:jc w:val="both"/>
        <w:rPr>
          <w:rFonts w:ascii="Arial" w:hAnsi="Arial" w:cs="Arial"/>
          <w:szCs w:val="24"/>
        </w:rPr>
      </w:pPr>
      <w:r w:rsidRPr="00441F38">
        <w:rPr>
          <w:rFonts w:ascii="Arial" w:hAnsi="Arial" w:cs="Arial"/>
          <w:szCs w:val="24"/>
        </w:rPr>
        <w:t xml:space="preserve">Sahari, F., Wardani, D.M., </w:t>
      </w:r>
      <w:proofErr w:type="spellStart"/>
      <w:r w:rsidRPr="00441F38">
        <w:rPr>
          <w:rFonts w:ascii="Arial" w:hAnsi="Arial" w:cs="Arial"/>
          <w:szCs w:val="24"/>
        </w:rPr>
        <w:t>Darmaesti</w:t>
      </w:r>
      <w:proofErr w:type="spellEnd"/>
      <w:r w:rsidRPr="00441F38">
        <w:rPr>
          <w:rFonts w:ascii="Arial" w:hAnsi="Arial" w:cs="Arial"/>
          <w:szCs w:val="24"/>
        </w:rPr>
        <w:t xml:space="preserve">, D., </w:t>
      </w:r>
      <w:proofErr w:type="spellStart"/>
      <w:r w:rsidRPr="00441F38">
        <w:rPr>
          <w:rFonts w:ascii="Arial" w:hAnsi="Arial" w:cs="Arial"/>
          <w:szCs w:val="24"/>
        </w:rPr>
        <w:t>Syaharrudin</w:t>
      </w:r>
      <w:proofErr w:type="spellEnd"/>
      <w:r w:rsidRPr="00441F38">
        <w:rPr>
          <w:rFonts w:ascii="Arial" w:hAnsi="Arial" w:cs="Arial"/>
          <w:szCs w:val="24"/>
        </w:rPr>
        <w:t>, S., Julian, M. and Hussain, S.S., 2025. Integrating Disability-Friendly Services in Hotels: Toward Inclusive Tourism Practices. In </w:t>
      </w:r>
      <w:r w:rsidRPr="00441F38">
        <w:rPr>
          <w:rFonts w:ascii="Arial" w:hAnsi="Arial" w:cs="Arial"/>
          <w:i/>
          <w:iCs/>
          <w:szCs w:val="24"/>
        </w:rPr>
        <w:t>SHS Web of Conferences</w:t>
      </w:r>
      <w:r w:rsidRPr="00441F38">
        <w:rPr>
          <w:rFonts w:ascii="Arial" w:hAnsi="Arial" w:cs="Arial"/>
          <w:szCs w:val="24"/>
        </w:rPr>
        <w:t> (Vol. 226, p. 01034). EDP Sciences.</w:t>
      </w:r>
    </w:p>
    <w:p w14:paraId="5D70F9C5" w14:textId="77777777" w:rsidR="00431EDD" w:rsidRPr="00441F38" w:rsidRDefault="00431EDD" w:rsidP="0098289F">
      <w:pPr>
        <w:spacing w:line="360" w:lineRule="auto"/>
        <w:ind w:left="720" w:hanging="720"/>
        <w:jc w:val="both"/>
        <w:rPr>
          <w:rFonts w:ascii="Arial" w:hAnsi="Arial" w:cs="Arial"/>
          <w:szCs w:val="24"/>
        </w:rPr>
      </w:pPr>
      <w:r w:rsidRPr="00441F38">
        <w:rPr>
          <w:rFonts w:ascii="Arial" w:hAnsi="Arial" w:cs="Arial"/>
          <w:szCs w:val="24"/>
        </w:rPr>
        <w:t>Saito, H., Brozović, D. and Baum, T., (2025). Well-being of hospitality employees: A systematic literature review. </w:t>
      </w:r>
      <w:r w:rsidRPr="00441F38">
        <w:rPr>
          <w:rFonts w:ascii="Arial" w:hAnsi="Arial" w:cs="Arial"/>
          <w:i/>
          <w:iCs/>
          <w:szCs w:val="24"/>
        </w:rPr>
        <w:t>International Journal of Hospitality Management</w:t>
      </w:r>
      <w:r w:rsidRPr="00441F38">
        <w:rPr>
          <w:rFonts w:ascii="Arial" w:hAnsi="Arial" w:cs="Arial"/>
          <w:szCs w:val="24"/>
        </w:rPr>
        <w:t>, </w:t>
      </w:r>
      <w:r w:rsidRPr="00441F38">
        <w:rPr>
          <w:rFonts w:ascii="Arial" w:hAnsi="Arial" w:cs="Arial"/>
          <w:i/>
          <w:iCs/>
          <w:szCs w:val="24"/>
        </w:rPr>
        <w:t>124</w:t>
      </w:r>
      <w:r w:rsidRPr="00441F38">
        <w:rPr>
          <w:rFonts w:ascii="Arial" w:hAnsi="Arial" w:cs="Arial"/>
          <w:szCs w:val="24"/>
        </w:rPr>
        <w:t>, p.103955.</w:t>
      </w:r>
    </w:p>
    <w:p w14:paraId="522AE317" w14:textId="77777777" w:rsidR="00431EDD" w:rsidRPr="00441F38" w:rsidRDefault="00431EDD" w:rsidP="0098289F">
      <w:pPr>
        <w:spacing w:line="360" w:lineRule="auto"/>
        <w:ind w:left="720" w:hanging="720"/>
        <w:jc w:val="both"/>
        <w:rPr>
          <w:rFonts w:ascii="Arial" w:hAnsi="Arial" w:cs="Arial"/>
          <w:szCs w:val="24"/>
        </w:rPr>
      </w:pPr>
      <w:r w:rsidRPr="00441F38">
        <w:rPr>
          <w:rFonts w:ascii="Arial" w:hAnsi="Arial" w:cs="Arial"/>
          <w:szCs w:val="24"/>
        </w:rPr>
        <w:t xml:space="preserve">Saleh, N.Z., Hamid, A.B.A., Hashim, N.H. and </w:t>
      </w:r>
      <w:proofErr w:type="spellStart"/>
      <w:r w:rsidRPr="00441F38">
        <w:rPr>
          <w:rFonts w:ascii="Arial" w:hAnsi="Arial" w:cs="Arial"/>
          <w:szCs w:val="24"/>
        </w:rPr>
        <w:t>Omain</w:t>
      </w:r>
      <w:proofErr w:type="spellEnd"/>
      <w:r w:rsidRPr="00441F38">
        <w:rPr>
          <w:rFonts w:ascii="Arial" w:hAnsi="Arial" w:cs="Arial"/>
          <w:szCs w:val="24"/>
        </w:rPr>
        <w:t>, S.Z., (2010), November. Issues and challenges in Malaysian hotel operations. In </w:t>
      </w:r>
      <w:r w:rsidRPr="00441F38">
        <w:rPr>
          <w:rFonts w:ascii="Arial" w:hAnsi="Arial" w:cs="Arial"/>
          <w:i/>
          <w:iCs/>
          <w:szCs w:val="24"/>
        </w:rPr>
        <w:t>3rd Asia-Euro Tourism, Hospitality and Gastronomy Conference</w:t>
      </w:r>
      <w:r w:rsidRPr="00441F38">
        <w:rPr>
          <w:rFonts w:ascii="Arial" w:hAnsi="Arial" w:cs="Arial"/>
          <w:szCs w:val="24"/>
        </w:rPr>
        <w:t>.</w:t>
      </w:r>
    </w:p>
    <w:p w14:paraId="5256D21B" w14:textId="77777777" w:rsidR="00431EDD" w:rsidRPr="00441F38" w:rsidRDefault="00431EDD" w:rsidP="0098289F">
      <w:pPr>
        <w:pStyle w:val="NormalWeb"/>
        <w:ind w:left="720" w:hanging="720"/>
        <w:rPr>
          <w:rFonts w:cs="Arial"/>
        </w:rPr>
      </w:pPr>
      <w:r w:rsidRPr="00441F38">
        <w:rPr>
          <w:rFonts w:cs="Arial"/>
        </w:rPr>
        <w:t xml:space="preserve">Saunders, M., Lewis, P. and Thornhill, A. (2023) </w:t>
      </w:r>
      <w:r w:rsidRPr="00441F38">
        <w:rPr>
          <w:rStyle w:val="Emphasis"/>
          <w:rFonts w:eastAsiaTheme="majorEastAsia" w:cs="Arial"/>
        </w:rPr>
        <w:t>Research Methods for Business Students</w:t>
      </w:r>
      <w:r w:rsidRPr="00441F38">
        <w:rPr>
          <w:rFonts w:cs="Arial"/>
        </w:rPr>
        <w:t xml:space="preserve">. 9th </w:t>
      </w:r>
      <w:proofErr w:type="spellStart"/>
      <w:r w:rsidRPr="00441F38">
        <w:rPr>
          <w:rFonts w:cs="Arial"/>
        </w:rPr>
        <w:t>edn</w:t>
      </w:r>
      <w:proofErr w:type="spellEnd"/>
      <w:r w:rsidRPr="00441F38">
        <w:rPr>
          <w:rFonts w:cs="Arial"/>
        </w:rPr>
        <w:t>. Harlow: Pearson.</w:t>
      </w:r>
    </w:p>
    <w:p w14:paraId="67C72D19" w14:textId="77777777" w:rsidR="00431EDD" w:rsidRPr="00441F38" w:rsidRDefault="00431EDD" w:rsidP="0098289F">
      <w:pPr>
        <w:spacing w:line="360" w:lineRule="auto"/>
        <w:ind w:left="720" w:hanging="720"/>
        <w:jc w:val="both"/>
        <w:rPr>
          <w:rFonts w:ascii="Arial" w:hAnsi="Arial" w:cs="Arial"/>
          <w:szCs w:val="24"/>
        </w:rPr>
      </w:pPr>
      <w:proofErr w:type="spellStart"/>
      <w:r w:rsidRPr="00441F38">
        <w:rPr>
          <w:rFonts w:ascii="Arial" w:hAnsi="Arial" w:cs="Arial"/>
          <w:szCs w:val="24"/>
        </w:rPr>
        <w:lastRenderedPageBreak/>
        <w:t>Shuqair</w:t>
      </w:r>
      <w:proofErr w:type="spellEnd"/>
      <w:r w:rsidRPr="00441F38">
        <w:rPr>
          <w:rFonts w:ascii="Arial" w:hAnsi="Arial" w:cs="Arial"/>
          <w:szCs w:val="24"/>
        </w:rPr>
        <w:t xml:space="preserve">, S., Pinto, D.C., </w:t>
      </w:r>
      <w:proofErr w:type="spellStart"/>
      <w:r w:rsidRPr="00441F38">
        <w:rPr>
          <w:rFonts w:ascii="Arial" w:hAnsi="Arial" w:cs="Arial"/>
          <w:szCs w:val="24"/>
        </w:rPr>
        <w:t>Miltgen</w:t>
      </w:r>
      <w:proofErr w:type="spellEnd"/>
      <w:r w:rsidRPr="00441F38">
        <w:rPr>
          <w:rFonts w:ascii="Arial" w:hAnsi="Arial" w:cs="Arial"/>
          <w:szCs w:val="24"/>
        </w:rPr>
        <w:t xml:space="preserve">, C.L. and </w:t>
      </w:r>
      <w:proofErr w:type="spellStart"/>
      <w:r w:rsidRPr="00441F38">
        <w:rPr>
          <w:rFonts w:ascii="Arial" w:hAnsi="Arial" w:cs="Arial"/>
          <w:szCs w:val="24"/>
        </w:rPr>
        <w:t>Viglia</w:t>
      </w:r>
      <w:proofErr w:type="spellEnd"/>
      <w:r w:rsidRPr="00441F38">
        <w:rPr>
          <w:rFonts w:ascii="Arial" w:hAnsi="Arial" w:cs="Arial"/>
          <w:szCs w:val="24"/>
        </w:rPr>
        <w:t>, G., (2024). When powerful artificial intelligence backfires. </w:t>
      </w:r>
      <w:r w:rsidRPr="00441F38">
        <w:rPr>
          <w:rFonts w:ascii="Arial" w:hAnsi="Arial" w:cs="Arial"/>
          <w:i/>
          <w:iCs/>
          <w:szCs w:val="24"/>
        </w:rPr>
        <w:t>International Journal of Hospitality Management</w:t>
      </w:r>
      <w:r w:rsidRPr="00441F38">
        <w:rPr>
          <w:rFonts w:ascii="Arial" w:hAnsi="Arial" w:cs="Arial"/>
          <w:szCs w:val="24"/>
        </w:rPr>
        <w:t>, </w:t>
      </w:r>
      <w:r w:rsidRPr="00441F38">
        <w:rPr>
          <w:rFonts w:ascii="Arial" w:hAnsi="Arial" w:cs="Arial"/>
          <w:i/>
          <w:iCs/>
          <w:szCs w:val="24"/>
        </w:rPr>
        <w:t>120</w:t>
      </w:r>
      <w:r w:rsidRPr="00441F38">
        <w:rPr>
          <w:rFonts w:ascii="Arial" w:hAnsi="Arial" w:cs="Arial"/>
          <w:szCs w:val="24"/>
        </w:rPr>
        <w:t>, p.103778.</w:t>
      </w:r>
    </w:p>
    <w:p w14:paraId="5F1A095F" w14:textId="77777777" w:rsidR="00431EDD" w:rsidRPr="00441F38" w:rsidRDefault="00431EDD" w:rsidP="0098289F">
      <w:pPr>
        <w:spacing w:line="360" w:lineRule="auto"/>
        <w:ind w:left="720" w:hanging="720"/>
        <w:jc w:val="both"/>
        <w:rPr>
          <w:rFonts w:ascii="Arial" w:hAnsi="Arial" w:cs="Arial"/>
          <w:szCs w:val="24"/>
        </w:rPr>
      </w:pPr>
      <w:r w:rsidRPr="00441F38">
        <w:rPr>
          <w:rFonts w:ascii="Arial" w:hAnsi="Arial" w:cs="Arial"/>
          <w:szCs w:val="24"/>
          <w:shd w:val="clear" w:color="auto" w:fill="FFFFFF"/>
        </w:rPr>
        <w:t xml:space="preserve">Soltani Nejad, N., Taheri Azad, F., Ashraf Ganjouie, A., Kooshan, Z. and Rastegar, R., (2025). Job embeddedness in the hospitality industry: developing a model of psychological antecedents and </w:t>
      </w:r>
      <w:proofErr w:type="spellStart"/>
      <w:r w:rsidRPr="00441F38">
        <w:rPr>
          <w:rFonts w:ascii="Arial" w:hAnsi="Arial" w:cs="Arial"/>
          <w:szCs w:val="24"/>
          <w:shd w:val="clear" w:color="auto" w:fill="FFFFFF"/>
        </w:rPr>
        <w:t>behavioral</w:t>
      </w:r>
      <w:proofErr w:type="spellEnd"/>
      <w:r w:rsidRPr="00441F38">
        <w:rPr>
          <w:rFonts w:ascii="Arial" w:hAnsi="Arial" w:cs="Arial"/>
          <w:szCs w:val="24"/>
          <w:shd w:val="clear" w:color="auto" w:fill="FFFFFF"/>
        </w:rPr>
        <w:t xml:space="preserve"> consequences. </w:t>
      </w:r>
      <w:r w:rsidRPr="00441F38">
        <w:rPr>
          <w:rFonts w:ascii="Arial" w:hAnsi="Arial" w:cs="Arial"/>
          <w:i/>
          <w:iCs/>
          <w:szCs w:val="24"/>
          <w:shd w:val="clear" w:color="auto" w:fill="FFFFFF"/>
        </w:rPr>
        <w:t>International Journal of Hospitality &amp; Tourism Administration</w:t>
      </w:r>
      <w:r w:rsidRPr="00441F38">
        <w:rPr>
          <w:rFonts w:ascii="Arial" w:hAnsi="Arial" w:cs="Arial"/>
          <w:szCs w:val="24"/>
          <w:shd w:val="clear" w:color="auto" w:fill="FFFFFF"/>
        </w:rPr>
        <w:t>, </w:t>
      </w:r>
      <w:r w:rsidRPr="00441F38">
        <w:rPr>
          <w:rFonts w:ascii="Arial" w:hAnsi="Arial" w:cs="Arial"/>
          <w:i/>
          <w:iCs/>
          <w:szCs w:val="24"/>
          <w:shd w:val="clear" w:color="auto" w:fill="FFFFFF"/>
        </w:rPr>
        <w:t>26</w:t>
      </w:r>
      <w:r w:rsidRPr="00441F38">
        <w:rPr>
          <w:rFonts w:ascii="Arial" w:hAnsi="Arial" w:cs="Arial"/>
          <w:szCs w:val="24"/>
          <w:shd w:val="clear" w:color="auto" w:fill="FFFFFF"/>
        </w:rPr>
        <w:t xml:space="preserve">(1), pp.160-179. </w:t>
      </w:r>
      <w:hyperlink r:id="rId43" w:history="1">
        <w:r w:rsidRPr="00441F38">
          <w:rPr>
            <w:rStyle w:val="Hyperlink"/>
            <w:rFonts w:ascii="Arial" w:hAnsi="Arial" w:cs="Arial"/>
            <w:color w:val="auto"/>
            <w:szCs w:val="24"/>
            <w:shd w:val="clear" w:color="auto" w:fill="FFFFFF"/>
          </w:rPr>
          <w:t>https://doi.org/10.1080/15256480.2023.2276959</w:t>
        </w:r>
      </w:hyperlink>
      <w:r w:rsidRPr="00441F38">
        <w:rPr>
          <w:rFonts w:ascii="Arial" w:hAnsi="Arial" w:cs="Arial"/>
          <w:szCs w:val="24"/>
          <w:shd w:val="clear" w:color="auto" w:fill="FFFFFF"/>
        </w:rPr>
        <w:t xml:space="preserve"> </w:t>
      </w:r>
    </w:p>
    <w:p w14:paraId="04E673EE" w14:textId="77777777" w:rsidR="00431EDD" w:rsidRPr="00441F38" w:rsidRDefault="00431EDD" w:rsidP="0098289F">
      <w:pPr>
        <w:pStyle w:val="NormalWeb"/>
        <w:ind w:left="720" w:hanging="720"/>
        <w:rPr>
          <w:rFonts w:cs="Arial"/>
        </w:rPr>
      </w:pPr>
      <w:proofErr w:type="spellStart"/>
      <w:r w:rsidRPr="00441F38">
        <w:rPr>
          <w:rFonts w:cs="Arial"/>
        </w:rPr>
        <w:t>Stambea</w:t>
      </w:r>
      <w:proofErr w:type="spellEnd"/>
      <w:r w:rsidRPr="00441F38">
        <w:rPr>
          <w:rFonts w:cs="Arial"/>
        </w:rPr>
        <w:t xml:space="preserve">, R.M., Plage, S., Parsell, C., Kuskoff, E. and </w:t>
      </w:r>
      <w:proofErr w:type="spellStart"/>
      <w:r w:rsidRPr="00441F38">
        <w:rPr>
          <w:rFonts w:cs="Arial"/>
        </w:rPr>
        <w:t>Wagland</w:t>
      </w:r>
      <w:proofErr w:type="spellEnd"/>
      <w:r w:rsidRPr="00441F38">
        <w:rPr>
          <w:rFonts w:cs="Arial"/>
        </w:rPr>
        <w:t xml:space="preserve">, E. (2024) ‘A shelter by any other name? Delivering homeless crisis accommodation services in a hotel’, </w:t>
      </w:r>
      <w:r w:rsidRPr="00441F38">
        <w:rPr>
          <w:rStyle w:val="Emphasis"/>
          <w:rFonts w:eastAsiaTheme="majorEastAsia" w:cs="Arial"/>
        </w:rPr>
        <w:t>Housing Policy Debate</w:t>
      </w:r>
      <w:r w:rsidRPr="00441F38">
        <w:rPr>
          <w:rFonts w:cs="Arial"/>
        </w:rPr>
        <w:t>, 34(2), pp. 320–340.</w:t>
      </w:r>
    </w:p>
    <w:p w14:paraId="17FA32F3" w14:textId="77777777" w:rsidR="00431EDD" w:rsidRPr="00441F38" w:rsidRDefault="00431EDD" w:rsidP="0098289F">
      <w:pPr>
        <w:pStyle w:val="NormalWeb"/>
        <w:ind w:left="720" w:hanging="720"/>
        <w:rPr>
          <w:rFonts w:cs="Arial"/>
        </w:rPr>
      </w:pPr>
      <w:r w:rsidRPr="00441F38">
        <w:rPr>
          <w:rFonts w:cs="Arial"/>
        </w:rPr>
        <w:t xml:space="preserve">UK Research and Innovation (2024) </w:t>
      </w:r>
      <w:r w:rsidRPr="00441F38">
        <w:rPr>
          <w:rStyle w:val="Emphasis"/>
          <w:rFonts w:eastAsiaTheme="majorEastAsia" w:cs="Arial"/>
        </w:rPr>
        <w:t>Research ethics guidance</w:t>
      </w:r>
      <w:r w:rsidRPr="00441F38">
        <w:rPr>
          <w:rFonts w:cs="Arial"/>
        </w:rPr>
        <w:t xml:space="preserve">. London: UKRI. Available on: </w:t>
      </w:r>
      <w:hyperlink r:id="rId44" w:history="1">
        <w:r w:rsidRPr="00441F38">
          <w:rPr>
            <w:rStyle w:val="Hyperlink"/>
            <w:rFonts w:cs="Arial"/>
            <w:color w:val="auto"/>
          </w:rPr>
          <w:t>https://www.ukri.org/councils/esrc/guidance-for-applicants/research-ethics-guidance/</w:t>
        </w:r>
      </w:hyperlink>
      <w:r w:rsidRPr="00441F38">
        <w:rPr>
          <w:rFonts w:cs="Arial"/>
        </w:rPr>
        <w:t xml:space="preserve"> [Assessed on: 1 February 2026].</w:t>
      </w:r>
    </w:p>
    <w:p w14:paraId="748164AC" w14:textId="77777777" w:rsidR="00431EDD" w:rsidRPr="00441F38" w:rsidRDefault="00431EDD" w:rsidP="0098289F">
      <w:pPr>
        <w:spacing w:line="360" w:lineRule="auto"/>
        <w:jc w:val="both"/>
        <w:rPr>
          <w:rFonts w:ascii="Arial" w:hAnsi="Arial" w:cs="Arial"/>
          <w:szCs w:val="24"/>
        </w:rPr>
      </w:pPr>
      <w:r w:rsidRPr="00441F38">
        <w:rPr>
          <w:rFonts w:ascii="Arial" w:hAnsi="Arial" w:cs="Arial"/>
          <w:szCs w:val="24"/>
        </w:rPr>
        <w:t>Veal, A.J., (2017). </w:t>
      </w:r>
      <w:r w:rsidRPr="00441F38">
        <w:rPr>
          <w:rFonts w:ascii="Arial" w:hAnsi="Arial" w:cs="Arial"/>
          <w:i/>
          <w:iCs/>
          <w:szCs w:val="24"/>
        </w:rPr>
        <w:t>Research methods for leisure and tourism</w:t>
      </w:r>
      <w:r w:rsidRPr="00441F38">
        <w:rPr>
          <w:rFonts w:ascii="Arial" w:hAnsi="Arial" w:cs="Arial"/>
          <w:szCs w:val="24"/>
        </w:rPr>
        <w:t>. Pearson Uk.</w:t>
      </w:r>
    </w:p>
    <w:p w14:paraId="230016DE" w14:textId="77777777" w:rsidR="00431EDD" w:rsidRPr="00441F38" w:rsidRDefault="00431EDD" w:rsidP="0098289F">
      <w:pPr>
        <w:spacing w:line="360" w:lineRule="auto"/>
        <w:ind w:left="720" w:hanging="720"/>
        <w:jc w:val="both"/>
        <w:rPr>
          <w:rFonts w:ascii="Arial" w:hAnsi="Arial" w:cs="Arial"/>
          <w:szCs w:val="24"/>
        </w:rPr>
      </w:pPr>
      <w:r w:rsidRPr="00441F38">
        <w:rPr>
          <w:rFonts w:ascii="Arial" w:hAnsi="Arial" w:cs="Arial"/>
          <w:szCs w:val="24"/>
        </w:rPr>
        <w:t xml:space="preserve">Voorhees, C.M., </w:t>
      </w:r>
      <w:proofErr w:type="spellStart"/>
      <w:r w:rsidRPr="00441F38">
        <w:rPr>
          <w:rFonts w:ascii="Arial" w:hAnsi="Arial" w:cs="Arial"/>
          <w:szCs w:val="24"/>
        </w:rPr>
        <w:t>Fombelle</w:t>
      </w:r>
      <w:proofErr w:type="spellEnd"/>
      <w:r w:rsidRPr="00441F38">
        <w:rPr>
          <w:rFonts w:ascii="Arial" w:hAnsi="Arial" w:cs="Arial"/>
          <w:szCs w:val="24"/>
        </w:rPr>
        <w:t>, P.W., Gregoire, Y., Bone, S., Gustafsson, A., Sousa, R. and Walkowiak, T., (2017). Service encounters, experiences and the customer journey: Defining the field and a call to expand our lens. </w:t>
      </w:r>
      <w:r w:rsidRPr="00441F38">
        <w:rPr>
          <w:rFonts w:ascii="Arial" w:hAnsi="Arial" w:cs="Arial"/>
          <w:i/>
          <w:iCs/>
          <w:szCs w:val="24"/>
        </w:rPr>
        <w:t>Journal of Business Research</w:t>
      </w:r>
      <w:r w:rsidRPr="00441F38">
        <w:rPr>
          <w:rFonts w:ascii="Arial" w:hAnsi="Arial" w:cs="Arial"/>
          <w:szCs w:val="24"/>
        </w:rPr>
        <w:t>, </w:t>
      </w:r>
      <w:r w:rsidRPr="00441F38">
        <w:rPr>
          <w:rFonts w:ascii="Arial" w:hAnsi="Arial" w:cs="Arial"/>
          <w:i/>
          <w:iCs/>
          <w:szCs w:val="24"/>
        </w:rPr>
        <w:t>79</w:t>
      </w:r>
      <w:r w:rsidRPr="00441F38">
        <w:rPr>
          <w:rFonts w:ascii="Arial" w:hAnsi="Arial" w:cs="Arial"/>
          <w:szCs w:val="24"/>
        </w:rPr>
        <w:t>, pp.269-280.</w:t>
      </w:r>
    </w:p>
    <w:p w14:paraId="557A0A34" w14:textId="77777777" w:rsidR="00431EDD" w:rsidRPr="00441F38" w:rsidRDefault="00431EDD" w:rsidP="0098289F">
      <w:pPr>
        <w:spacing w:line="360" w:lineRule="auto"/>
        <w:ind w:left="720" w:hanging="720"/>
        <w:jc w:val="both"/>
        <w:rPr>
          <w:rFonts w:ascii="Arial" w:hAnsi="Arial" w:cs="Arial"/>
          <w:b/>
          <w:szCs w:val="24"/>
          <w:shd w:val="clear" w:color="auto" w:fill="FFFFFF"/>
        </w:rPr>
      </w:pPr>
      <w:r w:rsidRPr="00441F38">
        <w:rPr>
          <w:rFonts w:ascii="Arial" w:hAnsi="Arial" w:cs="Arial"/>
          <w:szCs w:val="24"/>
          <w:shd w:val="clear" w:color="auto" w:fill="FFFFFF"/>
        </w:rPr>
        <w:t>Wallace, E. and Coughlan, J., (2023). Burnout and counterproductive workplace behaviours among frontline hospitality employees: the effect of perceived contract precarity. </w:t>
      </w:r>
      <w:r w:rsidRPr="00441F38">
        <w:rPr>
          <w:rFonts w:ascii="Arial" w:hAnsi="Arial" w:cs="Arial"/>
          <w:i/>
          <w:iCs/>
          <w:szCs w:val="24"/>
          <w:shd w:val="clear" w:color="auto" w:fill="FFFFFF"/>
        </w:rPr>
        <w:t>International Journal of Contemporary Hospitality Management</w:t>
      </w:r>
      <w:r w:rsidRPr="00441F38">
        <w:rPr>
          <w:rFonts w:ascii="Arial" w:hAnsi="Arial" w:cs="Arial"/>
          <w:szCs w:val="24"/>
          <w:shd w:val="clear" w:color="auto" w:fill="FFFFFF"/>
        </w:rPr>
        <w:t>, </w:t>
      </w:r>
      <w:r w:rsidRPr="00441F38">
        <w:rPr>
          <w:rFonts w:ascii="Arial" w:hAnsi="Arial" w:cs="Arial"/>
          <w:i/>
          <w:iCs/>
          <w:szCs w:val="24"/>
          <w:shd w:val="clear" w:color="auto" w:fill="FFFFFF"/>
        </w:rPr>
        <w:t>35</w:t>
      </w:r>
      <w:r w:rsidRPr="00441F38">
        <w:rPr>
          <w:rFonts w:ascii="Arial" w:hAnsi="Arial" w:cs="Arial"/>
          <w:szCs w:val="24"/>
          <w:shd w:val="clear" w:color="auto" w:fill="FFFFFF"/>
        </w:rPr>
        <w:t>(2), pp.451-468.</w:t>
      </w:r>
      <w:r w:rsidRPr="00441F38">
        <w:rPr>
          <w:rFonts w:ascii="Arial" w:hAnsi="Arial" w:cs="Arial"/>
          <w:szCs w:val="24"/>
        </w:rPr>
        <w:t xml:space="preserve"> </w:t>
      </w:r>
      <w:hyperlink r:id="rId45" w:history="1">
        <w:r w:rsidRPr="00441F38">
          <w:rPr>
            <w:rStyle w:val="Hyperlink"/>
            <w:rFonts w:ascii="Arial" w:hAnsi="Arial" w:cs="Arial"/>
            <w:color w:val="auto"/>
            <w:szCs w:val="24"/>
            <w:shd w:val="clear" w:color="auto" w:fill="FFFFFF"/>
          </w:rPr>
          <w:t>https://www.emerald.com/insight/0959-6119.htm</w:t>
        </w:r>
      </w:hyperlink>
      <w:r w:rsidRPr="00441F38">
        <w:rPr>
          <w:rFonts w:ascii="Arial" w:hAnsi="Arial" w:cs="Arial"/>
          <w:szCs w:val="24"/>
          <w:shd w:val="clear" w:color="auto" w:fill="FFFFFF"/>
        </w:rPr>
        <w:t xml:space="preserve"> </w:t>
      </w:r>
    </w:p>
    <w:p w14:paraId="45E658A3" w14:textId="77777777" w:rsidR="00431EDD" w:rsidRPr="00441F38" w:rsidRDefault="00431EDD" w:rsidP="0098289F">
      <w:pPr>
        <w:spacing w:line="360" w:lineRule="auto"/>
        <w:ind w:left="720" w:hanging="720"/>
        <w:jc w:val="both"/>
        <w:rPr>
          <w:rFonts w:ascii="Arial" w:hAnsi="Arial" w:cs="Arial"/>
          <w:szCs w:val="24"/>
        </w:rPr>
      </w:pPr>
      <w:r w:rsidRPr="00441F38">
        <w:rPr>
          <w:rFonts w:ascii="Arial" w:hAnsi="Arial" w:cs="Arial"/>
          <w:szCs w:val="24"/>
        </w:rPr>
        <w:t xml:space="preserve">Wardani, D.M., </w:t>
      </w:r>
      <w:proofErr w:type="spellStart"/>
      <w:r w:rsidRPr="00441F38">
        <w:rPr>
          <w:rFonts w:ascii="Arial" w:hAnsi="Arial" w:cs="Arial"/>
          <w:szCs w:val="24"/>
        </w:rPr>
        <w:t>Sugiarto</w:t>
      </w:r>
      <w:proofErr w:type="spellEnd"/>
      <w:r w:rsidRPr="00441F38">
        <w:rPr>
          <w:rFonts w:ascii="Arial" w:hAnsi="Arial" w:cs="Arial"/>
          <w:szCs w:val="24"/>
        </w:rPr>
        <w:t xml:space="preserve">, S. and Johan, S., (2024). Identification of Risk Events Affecting the Stability and Operational Sustainability </w:t>
      </w:r>
      <w:proofErr w:type="spellStart"/>
      <w:r w:rsidRPr="00441F38">
        <w:rPr>
          <w:rFonts w:ascii="Arial" w:hAnsi="Arial" w:cs="Arial"/>
          <w:szCs w:val="24"/>
        </w:rPr>
        <w:t>UStay</w:t>
      </w:r>
      <w:proofErr w:type="spellEnd"/>
      <w:r w:rsidRPr="00441F38">
        <w:rPr>
          <w:rFonts w:ascii="Arial" w:hAnsi="Arial" w:cs="Arial"/>
          <w:szCs w:val="24"/>
        </w:rPr>
        <w:t xml:space="preserve"> Hotel </w:t>
      </w:r>
      <w:proofErr w:type="spellStart"/>
      <w:r w:rsidRPr="00441F38">
        <w:rPr>
          <w:rFonts w:ascii="Arial" w:hAnsi="Arial" w:cs="Arial"/>
          <w:szCs w:val="24"/>
        </w:rPr>
        <w:t>Tebet</w:t>
      </w:r>
      <w:proofErr w:type="spellEnd"/>
      <w:r w:rsidRPr="00441F38">
        <w:rPr>
          <w:rFonts w:ascii="Arial" w:hAnsi="Arial" w:cs="Arial"/>
          <w:szCs w:val="24"/>
        </w:rPr>
        <w:t>. </w:t>
      </w:r>
      <w:r w:rsidRPr="00441F38">
        <w:rPr>
          <w:rFonts w:ascii="Arial" w:hAnsi="Arial" w:cs="Arial"/>
          <w:i/>
          <w:iCs/>
          <w:szCs w:val="24"/>
        </w:rPr>
        <w:t>Proceeding of The International Global Tourism Science and Vocational Education</w:t>
      </w:r>
      <w:r w:rsidRPr="00441F38">
        <w:rPr>
          <w:rFonts w:ascii="Arial" w:hAnsi="Arial" w:cs="Arial"/>
          <w:szCs w:val="24"/>
        </w:rPr>
        <w:t>, </w:t>
      </w:r>
      <w:r w:rsidRPr="00441F38">
        <w:rPr>
          <w:rFonts w:ascii="Arial" w:hAnsi="Arial" w:cs="Arial"/>
          <w:i/>
          <w:iCs/>
          <w:szCs w:val="24"/>
        </w:rPr>
        <w:t>1</w:t>
      </w:r>
      <w:r w:rsidRPr="00441F38">
        <w:rPr>
          <w:rFonts w:ascii="Arial" w:hAnsi="Arial" w:cs="Arial"/>
          <w:szCs w:val="24"/>
        </w:rPr>
        <w:t>(2), pp.09-23.</w:t>
      </w:r>
    </w:p>
    <w:p w14:paraId="30E346B3" w14:textId="77777777" w:rsidR="00431EDD" w:rsidRPr="00441F38" w:rsidRDefault="00431EDD" w:rsidP="0098289F">
      <w:pPr>
        <w:spacing w:line="360" w:lineRule="auto"/>
        <w:ind w:left="720" w:hanging="720"/>
        <w:jc w:val="both"/>
        <w:rPr>
          <w:rFonts w:ascii="Arial" w:hAnsi="Arial" w:cs="Arial"/>
          <w:szCs w:val="24"/>
        </w:rPr>
      </w:pPr>
      <w:r w:rsidRPr="00441F38">
        <w:rPr>
          <w:rFonts w:ascii="Arial" w:hAnsi="Arial" w:cs="Arial"/>
          <w:szCs w:val="24"/>
        </w:rPr>
        <w:t xml:space="preserve">Wen, J., Zheng, D., Jiang, Y., Hou, H., </w:t>
      </w:r>
      <w:proofErr w:type="spellStart"/>
      <w:r w:rsidRPr="00441F38">
        <w:rPr>
          <w:rFonts w:ascii="Arial" w:hAnsi="Arial" w:cs="Arial"/>
          <w:szCs w:val="24"/>
        </w:rPr>
        <w:t>Phau</w:t>
      </w:r>
      <w:proofErr w:type="spellEnd"/>
      <w:r w:rsidRPr="00441F38">
        <w:rPr>
          <w:rFonts w:ascii="Arial" w:hAnsi="Arial" w:cs="Arial"/>
          <w:szCs w:val="24"/>
        </w:rPr>
        <w:t>, I. and Wang, W., (2024). Exploring perceptions of travel-eligible individuals with dementia and hotel operators. </w:t>
      </w:r>
      <w:r w:rsidRPr="00441F38">
        <w:rPr>
          <w:rFonts w:ascii="Arial" w:hAnsi="Arial" w:cs="Arial"/>
          <w:i/>
          <w:iCs/>
          <w:szCs w:val="24"/>
        </w:rPr>
        <w:t>Anatolia</w:t>
      </w:r>
      <w:r w:rsidRPr="00441F38">
        <w:rPr>
          <w:rFonts w:ascii="Arial" w:hAnsi="Arial" w:cs="Arial"/>
          <w:szCs w:val="24"/>
        </w:rPr>
        <w:t>, </w:t>
      </w:r>
      <w:r w:rsidRPr="00441F38">
        <w:rPr>
          <w:rFonts w:ascii="Arial" w:hAnsi="Arial" w:cs="Arial"/>
          <w:i/>
          <w:iCs/>
          <w:szCs w:val="24"/>
        </w:rPr>
        <w:t>35</w:t>
      </w:r>
      <w:r w:rsidRPr="00441F38">
        <w:rPr>
          <w:rFonts w:ascii="Arial" w:hAnsi="Arial" w:cs="Arial"/>
          <w:szCs w:val="24"/>
        </w:rPr>
        <w:t>(3), pp.553-565.</w:t>
      </w:r>
    </w:p>
    <w:p w14:paraId="1A1C0092" w14:textId="77777777" w:rsidR="00431EDD" w:rsidRPr="00441F38" w:rsidRDefault="00431EDD" w:rsidP="0098289F">
      <w:pPr>
        <w:spacing w:line="360" w:lineRule="auto"/>
        <w:ind w:left="720" w:hanging="720"/>
        <w:jc w:val="both"/>
        <w:rPr>
          <w:rFonts w:ascii="Arial" w:hAnsi="Arial" w:cs="Arial"/>
          <w:szCs w:val="24"/>
        </w:rPr>
      </w:pPr>
      <w:r w:rsidRPr="00441F38">
        <w:rPr>
          <w:rFonts w:ascii="Arial" w:hAnsi="Arial" w:cs="Arial"/>
          <w:szCs w:val="24"/>
        </w:rPr>
        <w:lastRenderedPageBreak/>
        <w:t>Wilson, O., (2025). Enhancing Operational Efficiency and Guest Satisfaction in Hotel Management: A Strategic Approach. </w:t>
      </w:r>
      <w:r w:rsidRPr="00441F38">
        <w:rPr>
          <w:rFonts w:ascii="Arial" w:hAnsi="Arial" w:cs="Arial"/>
          <w:i/>
          <w:iCs/>
          <w:szCs w:val="24"/>
        </w:rPr>
        <w:t>OTS Canadian Journal</w:t>
      </w:r>
      <w:r w:rsidRPr="00441F38">
        <w:rPr>
          <w:rFonts w:ascii="Arial" w:hAnsi="Arial" w:cs="Arial"/>
          <w:szCs w:val="24"/>
        </w:rPr>
        <w:t>, </w:t>
      </w:r>
      <w:r w:rsidRPr="00441F38">
        <w:rPr>
          <w:rFonts w:ascii="Arial" w:hAnsi="Arial" w:cs="Arial"/>
          <w:i/>
          <w:iCs/>
          <w:szCs w:val="24"/>
        </w:rPr>
        <w:t>4</w:t>
      </w:r>
      <w:r w:rsidRPr="00441F38">
        <w:rPr>
          <w:rFonts w:ascii="Arial" w:hAnsi="Arial" w:cs="Arial"/>
          <w:szCs w:val="24"/>
        </w:rPr>
        <w:t>(5), pp.72-81.</w:t>
      </w:r>
    </w:p>
    <w:p w14:paraId="3F4E95B7" w14:textId="77777777" w:rsidR="00431EDD" w:rsidRPr="00441F38" w:rsidRDefault="00431EDD" w:rsidP="0098289F">
      <w:pPr>
        <w:spacing w:line="360" w:lineRule="auto"/>
        <w:ind w:left="720" w:hanging="720"/>
        <w:jc w:val="both"/>
        <w:rPr>
          <w:rFonts w:ascii="Arial" w:hAnsi="Arial" w:cs="Arial"/>
          <w:szCs w:val="24"/>
        </w:rPr>
      </w:pPr>
      <w:r w:rsidRPr="00441F38">
        <w:rPr>
          <w:rFonts w:ascii="Arial" w:hAnsi="Arial" w:cs="Arial"/>
          <w:szCs w:val="24"/>
        </w:rPr>
        <w:t>Wong, S.C.K. and Ko, A., (2009). Exploratory study of understanding hotel employees’ perception on work–life balance issues. </w:t>
      </w:r>
      <w:r w:rsidRPr="00441F38">
        <w:rPr>
          <w:rFonts w:ascii="Arial" w:hAnsi="Arial" w:cs="Arial"/>
          <w:i/>
          <w:iCs/>
          <w:szCs w:val="24"/>
        </w:rPr>
        <w:t>International Journal of Hospitality Management</w:t>
      </w:r>
      <w:r w:rsidRPr="00441F38">
        <w:rPr>
          <w:rFonts w:ascii="Arial" w:hAnsi="Arial" w:cs="Arial"/>
          <w:szCs w:val="24"/>
        </w:rPr>
        <w:t>, </w:t>
      </w:r>
      <w:r w:rsidRPr="00441F38">
        <w:rPr>
          <w:rFonts w:ascii="Arial" w:hAnsi="Arial" w:cs="Arial"/>
          <w:i/>
          <w:iCs/>
          <w:szCs w:val="24"/>
        </w:rPr>
        <w:t>28</w:t>
      </w:r>
      <w:r w:rsidRPr="00441F38">
        <w:rPr>
          <w:rFonts w:ascii="Arial" w:hAnsi="Arial" w:cs="Arial"/>
          <w:szCs w:val="24"/>
        </w:rPr>
        <w:t>(2), pp.195-203.</w:t>
      </w:r>
    </w:p>
    <w:p w14:paraId="44D25B8E" w14:textId="77777777" w:rsidR="00431EDD" w:rsidRPr="00441F38" w:rsidRDefault="00431EDD" w:rsidP="0098289F">
      <w:pPr>
        <w:spacing w:line="360" w:lineRule="auto"/>
        <w:ind w:left="720" w:hanging="720"/>
        <w:jc w:val="both"/>
        <w:rPr>
          <w:rFonts w:ascii="Arial" w:hAnsi="Arial" w:cs="Arial"/>
          <w:szCs w:val="24"/>
        </w:rPr>
      </w:pPr>
      <w:r w:rsidRPr="00441F38">
        <w:rPr>
          <w:rFonts w:ascii="Arial" w:hAnsi="Arial" w:cs="Arial"/>
          <w:szCs w:val="24"/>
        </w:rPr>
        <w:t xml:space="preserve">Wu, L., Xia, H. and Bao, S., (2021). Emergency preparedness within the hotel industry: A case study of </w:t>
      </w:r>
      <w:proofErr w:type="spellStart"/>
      <w:r w:rsidRPr="00441F38">
        <w:rPr>
          <w:rFonts w:ascii="Arial" w:hAnsi="Arial" w:cs="Arial"/>
          <w:szCs w:val="24"/>
        </w:rPr>
        <w:t>wuhan</w:t>
      </w:r>
      <w:proofErr w:type="spellEnd"/>
      <w:r w:rsidRPr="00441F38">
        <w:rPr>
          <w:rFonts w:ascii="Arial" w:hAnsi="Arial" w:cs="Arial"/>
          <w:szCs w:val="24"/>
        </w:rPr>
        <w:t xml:space="preserve"> city, China. </w:t>
      </w:r>
      <w:r w:rsidRPr="00441F38">
        <w:rPr>
          <w:rFonts w:ascii="Arial" w:hAnsi="Arial" w:cs="Arial"/>
          <w:i/>
          <w:iCs/>
          <w:szCs w:val="24"/>
        </w:rPr>
        <w:t>International Journal of Safety and Security Engineering</w:t>
      </w:r>
      <w:r w:rsidRPr="00441F38">
        <w:rPr>
          <w:rFonts w:ascii="Arial" w:hAnsi="Arial" w:cs="Arial"/>
          <w:szCs w:val="24"/>
        </w:rPr>
        <w:t>, </w:t>
      </w:r>
      <w:r w:rsidRPr="00441F38">
        <w:rPr>
          <w:rFonts w:ascii="Arial" w:hAnsi="Arial" w:cs="Arial"/>
          <w:i/>
          <w:iCs/>
          <w:szCs w:val="24"/>
        </w:rPr>
        <w:t>11</w:t>
      </w:r>
      <w:r w:rsidRPr="00441F38">
        <w:rPr>
          <w:rFonts w:ascii="Arial" w:hAnsi="Arial" w:cs="Arial"/>
          <w:szCs w:val="24"/>
        </w:rPr>
        <w:t xml:space="preserve">(1), pp.43-49. </w:t>
      </w:r>
    </w:p>
    <w:p w14:paraId="550F3AC4" w14:textId="77777777" w:rsidR="00431EDD" w:rsidRPr="00441F38" w:rsidRDefault="00431EDD" w:rsidP="0098289F">
      <w:pPr>
        <w:spacing w:line="360" w:lineRule="auto"/>
        <w:ind w:left="720" w:hanging="720"/>
        <w:jc w:val="both"/>
        <w:rPr>
          <w:rFonts w:ascii="Arial" w:hAnsi="Arial" w:cs="Arial"/>
          <w:szCs w:val="24"/>
          <w:shd w:val="clear" w:color="auto" w:fill="FFFFFF"/>
        </w:rPr>
      </w:pPr>
      <w:r w:rsidRPr="00441F38">
        <w:rPr>
          <w:rFonts w:ascii="Arial" w:hAnsi="Arial" w:cs="Arial"/>
          <w:szCs w:val="24"/>
          <w:shd w:val="clear" w:color="auto" w:fill="FFFFFF"/>
        </w:rPr>
        <w:t>Yoo, D.Y., (2023). The hospitality stress matrix: Exploring job stressors and their effects on psychological well-being. </w:t>
      </w:r>
      <w:r w:rsidRPr="00441F38">
        <w:rPr>
          <w:rFonts w:ascii="Arial" w:hAnsi="Arial" w:cs="Arial"/>
          <w:i/>
          <w:iCs/>
          <w:szCs w:val="24"/>
          <w:shd w:val="clear" w:color="auto" w:fill="FFFFFF"/>
        </w:rPr>
        <w:t>Sustainability</w:t>
      </w:r>
      <w:r w:rsidRPr="00441F38">
        <w:rPr>
          <w:rFonts w:ascii="Arial" w:hAnsi="Arial" w:cs="Arial"/>
          <w:szCs w:val="24"/>
          <w:shd w:val="clear" w:color="auto" w:fill="FFFFFF"/>
        </w:rPr>
        <w:t>, </w:t>
      </w:r>
      <w:r w:rsidRPr="00441F38">
        <w:rPr>
          <w:rFonts w:ascii="Arial" w:hAnsi="Arial" w:cs="Arial"/>
          <w:i/>
          <w:iCs/>
          <w:szCs w:val="24"/>
          <w:shd w:val="clear" w:color="auto" w:fill="FFFFFF"/>
        </w:rPr>
        <w:t>15</w:t>
      </w:r>
      <w:r w:rsidRPr="00441F38">
        <w:rPr>
          <w:rFonts w:ascii="Arial" w:hAnsi="Arial" w:cs="Arial"/>
          <w:szCs w:val="24"/>
          <w:shd w:val="clear" w:color="auto" w:fill="FFFFFF"/>
        </w:rPr>
        <w:t xml:space="preserve">(17), p.13116. </w:t>
      </w:r>
      <w:hyperlink r:id="rId46" w:history="1">
        <w:r w:rsidRPr="00441F38">
          <w:rPr>
            <w:rStyle w:val="Hyperlink"/>
            <w:rFonts w:ascii="Arial" w:hAnsi="Arial" w:cs="Arial"/>
            <w:color w:val="auto"/>
            <w:szCs w:val="24"/>
            <w:shd w:val="clear" w:color="auto" w:fill="FFFFFF"/>
          </w:rPr>
          <w:t>https://doi.org/10.3390/su151713116</w:t>
        </w:r>
      </w:hyperlink>
      <w:r w:rsidRPr="00441F38">
        <w:rPr>
          <w:rFonts w:ascii="Arial" w:hAnsi="Arial" w:cs="Arial"/>
          <w:szCs w:val="24"/>
          <w:shd w:val="clear" w:color="auto" w:fill="FFFFFF"/>
        </w:rPr>
        <w:t xml:space="preserve"> </w:t>
      </w:r>
    </w:p>
    <w:p w14:paraId="444E456C" w14:textId="77777777" w:rsidR="00431EDD" w:rsidRPr="00441F38" w:rsidRDefault="00431EDD" w:rsidP="0098289F">
      <w:pPr>
        <w:spacing w:line="360" w:lineRule="auto"/>
        <w:ind w:left="720" w:hanging="720"/>
        <w:jc w:val="both"/>
        <w:rPr>
          <w:rFonts w:ascii="Arial" w:hAnsi="Arial" w:cs="Arial"/>
          <w:szCs w:val="24"/>
        </w:rPr>
      </w:pPr>
    </w:p>
    <w:p w14:paraId="09CA205F" w14:textId="77777777" w:rsidR="00431EDD" w:rsidRPr="00441F38" w:rsidRDefault="00431EDD" w:rsidP="0098289F">
      <w:pPr>
        <w:spacing w:line="360" w:lineRule="auto"/>
        <w:ind w:left="720" w:hanging="720"/>
        <w:jc w:val="both"/>
        <w:rPr>
          <w:rFonts w:ascii="Arial" w:hAnsi="Arial" w:cs="Arial"/>
          <w:szCs w:val="24"/>
        </w:rPr>
      </w:pPr>
    </w:p>
    <w:p w14:paraId="1A03C852" w14:textId="506F5352" w:rsidR="00246809" w:rsidRPr="00441F38" w:rsidRDefault="00246809" w:rsidP="0098289F">
      <w:pPr>
        <w:spacing w:line="360" w:lineRule="auto"/>
        <w:jc w:val="both"/>
        <w:rPr>
          <w:rFonts w:ascii="Arial" w:hAnsi="Arial" w:cs="Arial"/>
          <w:szCs w:val="24"/>
        </w:rPr>
      </w:pPr>
    </w:p>
    <w:sectPr w:rsidR="00246809" w:rsidRPr="00441F38" w:rsidSect="00415787">
      <w:footerReference w:type="default" r:id="rId4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309070" w14:textId="77777777" w:rsidR="00856B30" w:rsidRDefault="00856B30">
      <w:r>
        <w:separator/>
      </w:r>
    </w:p>
  </w:endnote>
  <w:endnote w:type="continuationSeparator" w:id="0">
    <w:p w14:paraId="60FCD8C9" w14:textId="77777777" w:rsidR="00856B30" w:rsidRDefault="00856B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Cambria Math">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5601855"/>
      <w:docPartObj>
        <w:docPartGallery w:val="Page Numbers (Bottom of Page)"/>
        <w:docPartUnique/>
      </w:docPartObj>
    </w:sdtPr>
    <w:sdtEndPr>
      <w:rPr>
        <w:noProof/>
      </w:rPr>
    </w:sdtEndPr>
    <w:sdtContent>
      <w:p w14:paraId="7DE6FDD3" w14:textId="29DF114E" w:rsidR="00187129" w:rsidRDefault="00187129">
        <w:pPr>
          <w:pStyle w:val="Footer"/>
        </w:pPr>
        <w:r>
          <w:fldChar w:fldCharType="begin"/>
        </w:r>
        <w:r>
          <w:instrText xml:space="preserve"> PAGE   \* MERGEFORMAT </w:instrText>
        </w:r>
        <w:r>
          <w:fldChar w:fldCharType="separate"/>
        </w:r>
        <w:r>
          <w:rPr>
            <w:noProof/>
          </w:rPr>
          <w:t>2</w:t>
        </w:r>
        <w:r>
          <w:rPr>
            <w:noProof/>
          </w:rPr>
          <w:fldChar w:fldCharType="end"/>
        </w:r>
      </w:p>
    </w:sdtContent>
  </w:sdt>
  <w:p w14:paraId="27EB587A" w14:textId="77777777" w:rsidR="00187129" w:rsidRDefault="0018712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6509524"/>
      <w:docPartObj>
        <w:docPartGallery w:val="Page Numbers (Bottom of Page)"/>
        <w:docPartUnique/>
      </w:docPartObj>
    </w:sdtPr>
    <w:sdtEndPr>
      <w:rPr>
        <w:noProof/>
      </w:rPr>
    </w:sdtEndPr>
    <w:sdtContent>
      <w:p w14:paraId="1F473650" w14:textId="7F3932F1" w:rsidR="00925D5E" w:rsidRDefault="00925D5E">
        <w:pPr>
          <w:pStyle w:val="Footer"/>
        </w:pPr>
        <w:r>
          <w:fldChar w:fldCharType="begin"/>
        </w:r>
        <w:r>
          <w:instrText xml:space="preserve"> PAGE   \* MERGEFORMAT </w:instrText>
        </w:r>
        <w:r>
          <w:fldChar w:fldCharType="separate"/>
        </w:r>
        <w:r>
          <w:rPr>
            <w:noProof/>
          </w:rPr>
          <w:t>2</w:t>
        </w:r>
        <w:r>
          <w:rPr>
            <w:noProof/>
          </w:rPr>
          <w:fldChar w:fldCharType="end"/>
        </w:r>
      </w:p>
    </w:sdtContent>
  </w:sdt>
  <w:p w14:paraId="538BA892" w14:textId="77777777" w:rsidR="00431EDD" w:rsidRDefault="00431E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5669263"/>
      <w:docPartObj>
        <w:docPartGallery w:val="Page Numbers (Bottom of Page)"/>
        <w:docPartUnique/>
      </w:docPartObj>
    </w:sdtPr>
    <w:sdtEndPr>
      <w:rPr>
        <w:noProof/>
      </w:rPr>
    </w:sdtEndPr>
    <w:sdtContent>
      <w:p w14:paraId="11B06696" w14:textId="0D904F0F" w:rsidR="00415787" w:rsidRDefault="00415787">
        <w:pPr>
          <w:pStyle w:val="Footer"/>
        </w:pPr>
        <w:r>
          <w:fldChar w:fldCharType="begin"/>
        </w:r>
        <w:r>
          <w:instrText xml:space="preserve"> PAGE   \* MERGEFORMAT </w:instrText>
        </w:r>
        <w:r>
          <w:fldChar w:fldCharType="separate"/>
        </w:r>
        <w:r>
          <w:rPr>
            <w:noProof/>
          </w:rPr>
          <w:t>2</w:t>
        </w:r>
        <w:r>
          <w:rPr>
            <w:noProof/>
          </w:rPr>
          <w:fldChar w:fldCharType="end"/>
        </w:r>
      </w:p>
    </w:sdtContent>
  </w:sdt>
  <w:p w14:paraId="2EE8D5CE" w14:textId="77777777" w:rsidR="00C15F32" w:rsidRDefault="00C15F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7F95CD" w14:textId="77777777" w:rsidR="00856B30" w:rsidRDefault="00856B30">
      <w:r>
        <w:separator/>
      </w:r>
    </w:p>
  </w:footnote>
  <w:footnote w:type="continuationSeparator" w:id="0">
    <w:p w14:paraId="26E548CE" w14:textId="77777777" w:rsidR="00856B30" w:rsidRDefault="00856B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9D64E3"/>
    <w:multiLevelType w:val="hybridMultilevel"/>
    <w:tmpl w:val="68C4AD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AC00EB"/>
    <w:multiLevelType w:val="hybridMultilevel"/>
    <w:tmpl w:val="FE64DB60"/>
    <w:lvl w:ilvl="0" w:tplc="F3C08F6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7678E4"/>
    <w:multiLevelType w:val="multilevel"/>
    <w:tmpl w:val="1C08B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75C05DB"/>
    <w:multiLevelType w:val="multilevel"/>
    <w:tmpl w:val="90663EBE"/>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688925A3"/>
    <w:multiLevelType w:val="multilevel"/>
    <w:tmpl w:val="35DC8E9C"/>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685208978">
    <w:abstractNumId w:val="1"/>
  </w:num>
  <w:num w:numId="2" w16cid:durableId="189609537">
    <w:abstractNumId w:val="0"/>
  </w:num>
  <w:num w:numId="3" w16cid:durableId="754283076">
    <w:abstractNumId w:val="2"/>
  </w:num>
  <w:num w:numId="4" w16cid:durableId="1286280176">
    <w:abstractNumId w:val="4"/>
  </w:num>
  <w:num w:numId="5" w16cid:durableId="8828608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809"/>
    <w:rsid w:val="00002897"/>
    <w:rsid w:val="0005597A"/>
    <w:rsid w:val="00060ED2"/>
    <w:rsid w:val="000877AB"/>
    <w:rsid w:val="000A16CA"/>
    <w:rsid w:val="000F6E2C"/>
    <w:rsid w:val="00104E6E"/>
    <w:rsid w:val="00120C9C"/>
    <w:rsid w:val="00123793"/>
    <w:rsid w:val="00181B95"/>
    <w:rsid w:val="0018310E"/>
    <w:rsid w:val="00187109"/>
    <w:rsid w:val="00187129"/>
    <w:rsid w:val="001A58CE"/>
    <w:rsid w:val="001F060B"/>
    <w:rsid w:val="002276F8"/>
    <w:rsid w:val="00246809"/>
    <w:rsid w:val="00263CE9"/>
    <w:rsid w:val="00283D8C"/>
    <w:rsid w:val="002A04C5"/>
    <w:rsid w:val="002B033B"/>
    <w:rsid w:val="002C0D73"/>
    <w:rsid w:val="002D323B"/>
    <w:rsid w:val="002D738A"/>
    <w:rsid w:val="00331F83"/>
    <w:rsid w:val="00340DB6"/>
    <w:rsid w:val="0035095A"/>
    <w:rsid w:val="003804AA"/>
    <w:rsid w:val="00380F9B"/>
    <w:rsid w:val="003840B8"/>
    <w:rsid w:val="00391D7B"/>
    <w:rsid w:val="00396E83"/>
    <w:rsid w:val="00404F0A"/>
    <w:rsid w:val="00411D4F"/>
    <w:rsid w:val="00415787"/>
    <w:rsid w:val="00417956"/>
    <w:rsid w:val="00431EDD"/>
    <w:rsid w:val="00441F38"/>
    <w:rsid w:val="0049465A"/>
    <w:rsid w:val="004976B6"/>
    <w:rsid w:val="004E0F2F"/>
    <w:rsid w:val="004E6C62"/>
    <w:rsid w:val="00501305"/>
    <w:rsid w:val="00505BA5"/>
    <w:rsid w:val="00515D17"/>
    <w:rsid w:val="00527DC5"/>
    <w:rsid w:val="00556474"/>
    <w:rsid w:val="0056500B"/>
    <w:rsid w:val="0057782B"/>
    <w:rsid w:val="005A2D89"/>
    <w:rsid w:val="005B0B6F"/>
    <w:rsid w:val="005C4EA2"/>
    <w:rsid w:val="005D3546"/>
    <w:rsid w:val="005E2D99"/>
    <w:rsid w:val="005E52AD"/>
    <w:rsid w:val="00615F22"/>
    <w:rsid w:val="00661CA0"/>
    <w:rsid w:val="00672091"/>
    <w:rsid w:val="0068250D"/>
    <w:rsid w:val="006F51FE"/>
    <w:rsid w:val="0073459A"/>
    <w:rsid w:val="00740618"/>
    <w:rsid w:val="007546FA"/>
    <w:rsid w:val="00757F05"/>
    <w:rsid w:val="007722AE"/>
    <w:rsid w:val="007945F7"/>
    <w:rsid w:val="007A322B"/>
    <w:rsid w:val="007B629B"/>
    <w:rsid w:val="007C0520"/>
    <w:rsid w:val="007C4A8B"/>
    <w:rsid w:val="007F4F5E"/>
    <w:rsid w:val="00851E05"/>
    <w:rsid w:val="00856B30"/>
    <w:rsid w:val="00903C54"/>
    <w:rsid w:val="00910719"/>
    <w:rsid w:val="00913760"/>
    <w:rsid w:val="00925D5E"/>
    <w:rsid w:val="00935053"/>
    <w:rsid w:val="0094075F"/>
    <w:rsid w:val="009515D2"/>
    <w:rsid w:val="00965866"/>
    <w:rsid w:val="00970E04"/>
    <w:rsid w:val="0097470A"/>
    <w:rsid w:val="0098289F"/>
    <w:rsid w:val="009D1F8B"/>
    <w:rsid w:val="00A2434E"/>
    <w:rsid w:val="00A278C0"/>
    <w:rsid w:val="00A658FD"/>
    <w:rsid w:val="00A92E6E"/>
    <w:rsid w:val="00AB41DA"/>
    <w:rsid w:val="00AC1BDC"/>
    <w:rsid w:val="00B0299E"/>
    <w:rsid w:val="00B2287A"/>
    <w:rsid w:val="00B46A1B"/>
    <w:rsid w:val="00B7735F"/>
    <w:rsid w:val="00BC66A9"/>
    <w:rsid w:val="00BD27D3"/>
    <w:rsid w:val="00BE2BE3"/>
    <w:rsid w:val="00C15F32"/>
    <w:rsid w:val="00C1610F"/>
    <w:rsid w:val="00C5580E"/>
    <w:rsid w:val="00C64C4B"/>
    <w:rsid w:val="00C71499"/>
    <w:rsid w:val="00C77980"/>
    <w:rsid w:val="00C86317"/>
    <w:rsid w:val="00CE647A"/>
    <w:rsid w:val="00CF19AC"/>
    <w:rsid w:val="00D247F8"/>
    <w:rsid w:val="00D53D28"/>
    <w:rsid w:val="00D82341"/>
    <w:rsid w:val="00D93753"/>
    <w:rsid w:val="00D95604"/>
    <w:rsid w:val="00DB1B90"/>
    <w:rsid w:val="00DE360E"/>
    <w:rsid w:val="00E049F0"/>
    <w:rsid w:val="00E16BF1"/>
    <w:rsid w:val="00E4329D"/>
    <w:rsid w:val="00E467F1"/>
    <w:rsid w:val="00E51C3B"/>
    <w:rsid w:val="00E77717"/>
    <w:rsid w:val="00E92C6E"/>
    <w:rsid w:val="00EB5916"/>
    <w:rsid w:val="00ED779E"/>
    <w:rsid w:val="00EF1FA2"/>
    <w:rsid w:val="00EF512D"/>
    <w:rsid w:val="00F07C44"/>
    <w:rsid w:val="00F3216D"/>
    <w:rsid w:val="00F87185"/>
    <w:rsid w:val="00FC6C6C"/>
    <w:rsid w:val="00FC772F"/>
    <w:rsid w:val="00FF4DAF"/>
  </w:rsids>
  <m:mathPr>
    <m:mathFont m:val="Cambria Math"/>
    <m:brkBin m:val="before"/>
    <m:brkBinSub m:val="--"/>
    <m:smallFrac m:val="0"/>
    <m:dispDef/>
    <m:lMargin m:val="0"/>
    <m:rMargin m:val="0"/>
    <m:defJc m:val="centerGroup"/>
    <m:wrapIndent m:val="1440"/>
    <m:intLim m:val="subSup"/>
    <m:naryLim m:val="undOvr"/>
  </m:mathPr>
  <w:themeFontLang w:val="ro-RO"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701107F"/>
  <w15:chartTrackingRefBased/>
  <w15:docId w15:val="{116C10E7-FA05-492C-BDEF-F1CB83C59C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6809"/>
    <w:pPr>
      <w:spacing w:after="0" w:line="240" w:lineRule="auto"/>
    </w:pPr>
    <w:rPr>
      <w:rFonts w:ascii="Times New Roman" w:eastAsia="Times New Roman" w:hAnsi="Times New Roman" w:cs="Times New Roman"/>
      <w:sz w:val="24"/>
      <w:szCs w:val="20"/>
    </w:rPr>
  </w:style>
  <w:style w:type="paragraph" w:styleId="Heading1">
    <w:name w:val="heading 1"/>
    <w:basedOn w:val="Normal"/>
    <w:next w:val="Normal"/>
    <w:link w:val="Heading1Char"/>
    <w:uiPriority w:val="9"/>
    <w:qFormat/>
    <w:rsid w:val="0024680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4680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24680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4680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4680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4680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680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680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680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680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4680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4680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4680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4680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468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68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68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6809"/>
    <w:rPr>
      <w:rFonts w:eastAsiaTheme="majorEastAsia" w:cstheme="majorBidi"/>
      <w:color w:val="272727" w:themeColor="text1" w:themeTint="D8"/>
    </w:rPr>
  </w:style>
  <w:style w:type="paragraph" w:styleId="Title">
    <w:name w:val="Title"/>
    <w:basedOn w:val="Normal"/>
    <w:next w:val="Normal"/>
    <w:link w:val="TitleChar"/>
    <w:uiPriority w:val="10"/>
    <w:qFormat/>
    <w:rsid w:val="0024680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68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68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68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6809"/>
    <w:pPr>
      <w:spacing w:before="160"/>
      <w:jc w:val="center"/>
    </w:pPr>
    <w:rPr>
      <w:i/>
      <w:iCs/>
      <w:color w:val="404040" w:themeColor="text1" w:themeTint="BF"/>
    </w:rPr>
  </w:style>
  <w:style w:type="character" w:customStyle="1" w:styleId="QuoteChar">
    <w:name w:val="Quote Char"/>
    <w:basedOn w:val="DefaultParagraphFont"/>
    <w:link w:val="Quote"/>
    <w:uiPriority w:val="29"/>
    <w:rsid w:val="00246809"/>
    <w:rPr>
      <w:i/>
      <w:iCs/>
      <w:color w:val="404040" w:themeColor="text1" w:themeTint="BF"/>
    </w:rPr>
  </w:style>
  <w:style w:type="paragraph" w:styleId="ListParagraph">
    <w:name w:val="List Paragraph"/>
    <w:basedOn w:val="Normal"/>
    <w:link w:val="ListParagraphChar"/>
    <w:uiPriority w:val="34"/>
    <w:qFormat/>
    <w:rsid w:val="00246809"/>
    <w:pPr>
      <w:ind w:left="720"/>
      <w:contextualSpacing/>
    </w:pPr>
  </w:style>
  <w:style w:type="character" w:styleId="IntenseEmphasis">
    <w:name w:val="Intense Emphasis"/>
    <w:basedOn w:val="DefaultParagraphFont"/>
    <w:uiPriority w:val="21"/>
    <w:qFormat/>
    <w:rsid w:val="00246809"/>
    <w:rPr>
      <w:i/>
      <w:iCs/>
      <w:color w:val="2F5496" w:themeColor="accent1" w:themeShade="BF"/>
    </w:rPr>
  </w:style>
  <w:style w:type="paragraph" w:styleId="IntenseQuote">
    <w:name w:val="Intense Quote"/>
    <w:basedOn w:val="Normal"/>
    <w:next w:val="Normal"/>
    <w:link w:val="IntenseQuoteChar"/>
    <w:uiPriority w:val="30"/>
    <w:qFormat/>
    <w:rsid w:val="0024680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46809"/>
    <w:rPr>
      <w:i/>
      <w:iCs/>
      <w:color w:val="2F5496" w:themeColor="accent1" w:themeShade="BF"/>
    </w:rPr>
  </w:style>
  <w:style w:type="character" w:styleId="IntenseReference">
    <w:name w:val="Intense Reference"/>
    <w:basedOn w:val="DefaultParagraphFont"/>
    <w:uiPriority w:val="32"/>
    <w:qFormat/>
    <w:rsid w:val="00246809"/>
    <w:rPr>
      <w:b/>
      <w:bCs/>
      <w:smallCaps/>
      <w:color w:val="2F5496" w:themeColor="accent1" w:themeShade="BF"/>
      <w:spacing w:val="5"/>
    </w:rPr>
  </w:style>
  <w:style w:type="character" w:customStyle="1" w:styleId="ListParagraphChar">
    <w:name w:val="List Paragraph Char"/>
    <w:link w:val="ListParagraph"/>
    <w:uiPriority w:val="34"/>
    <w:locked/>
    <w:rsid w:val="00246809"/>
  </w:style>
  <w:style w:type="paragraph" w:styleId="NormalWeb">
    <w:name w:val="Normal (Web)"/>
    <w:basedOn w:val="Normal"/>
    <w:uiPriority w:val="99"/>
    <w:unhideWhenUsed/>
    <w:rsid w:val="00C15F32"/>
    <w:pPr>
      <w:spacing w:after="160" w:line="360" w:lineRule="auto"/>
      <w:jc w:val="both"/>
    </w:pPr>
    <w:rPr>
      <w:rFonts w:ascii="Arial" w:eastAsiaTheme="minorHAnsi" w:hAnsi="Arial"/>
      <w:kern w:val="2"/>
      <w:szCs w:val="24"/>
      <w14:ligatures w14:val="standardContextual"/>
    </w:rPr>
  </w:style>
  <w:style w:type="character" w:styleId="Hyperlink">
    <w:name w:val="Hyperlink"/>
    <w:basedOn w:val="DefaultParagraphFont"/>
    <w:uiPriority w:val="99"/>
    <w:unhideWhenUsed/>
    <w:rsid w:val="00C15F32"/>
    <w:rPr>
      <w:color w:val="0563C1" w:themeColor="hyperlink"/>
      <w:u w:val="single"/>
    </w:rPr>
  </w:style>
  <w:style w:type="character" w:customStyle="1" w:styleId="UnresolvedMention1">
    <w:name w:val="Unresolved Mention1"/>
    <w:basedOn w:val="DefaultParagraphFont"/>
    <w:uiPriority w:val="99"/>
    <w:semiHidden/>
    <w:unhideWhenUsed/>
    <w:rsid w:val="00C15F32"/>
    <w:rPr>
      <w:color w:val="605E5C"/>
      <w:shd w:val="clear" w:color="auto" w:fill="E1DFDD"/>
    </w:rPr>
  </w:style>
  <w:style w:type="character" w:styleId="Emphasis">
    <w:name w:val="Emphasis"/>
    <w:basedOn w:val="DefaultParagraphFont"/>
    <w:uiPriority w:val="20"/>
    <w:qFormat/>
    <w:rsid w:val="00C15F32"/>
    <w:rPr>
      <w:i/>
      <w:iCs/>
    </w:rPr>
  </w:style>
  <w:style w:type="paragraph" w:styleId="TOCHeading">
    <w:name w:val="TOC Heading"/>
    <w:basedOn w:val="Heading1"/>
    <w:next w:val="Normal"/>
    <w:uiPriority w:val="39"/>
    <w:unhideWhenUsed/>
    <w:qFormat/>
    <w:rsid w:val="00C15F32"/>
    <w:pPr>
      <w:spacing w:before="240" w:after="0" w:line="259" w:lineRule="auto"/>
      <w:outlineLvl w:val="9"/>
    </w:pPr>
    <w:rPr>
      <w:sz w:val="32"/>
      <w:szCs w:val="32"/>
    </w:rPr>
  </w:style>
  <w:style w:type="paragraph" w:styleId="TOC1">
    <w:name w:val="toc 1"/>
    <w:basedOn w:val="Normal"/>
    <w:next w:val="Normal"/>
    <w:autoRedefine/>
    <w:uiPriority w:val="39"/>
    <w:unhideWhenUsed/>
    <w:rsid w:val="00C15F32"/>
    <w:pPr>
      <w:spacing w:after="100" w:line="360" w:lineRule="auto"/>
      <w:jc w:val="both"/>
    </w:pPr>
    <w:rPr>
      <w:rFonts w:ascii="Arial" w:eastAsiaTheme="minorHAnsi" w:hAnsi="Arial" w:cstheme="minorBidi"/>
      <w:kern w:val="2"/>
      <w:szCs w:val="22"/>
      <w14:ligatures w14:val="standardContextual"/>
    </w:rPr>
  </w:style>
  <w:style w:type="paragraph" w:styleId="TOC2">
    <w:name w:val="toc 2"/>
    <w:basedOn w:val="Normal"/>
    <w:next w:val="Normal"/>
    <w:autoRedefine/>
    <w:uiPriority w:val="39"/>
    <w:unhideWhenUsed/>
    <w:rsid w:val="00C15F32"/>
    <w:pPr>
      <w:spacing w:after="100" w:line="360" w:lineRule="auto"/>
      <w:ind w:left="240"/>
      <w:jc w:val="both"/>
    </w:pPr>
    <w:rPr>
      <w:rFonts w:ascii="Arial" w:eastAsiaTheme="minorHAnsi" w:hAnsi="Arial" w:cstheme="minorBidi"/>
      <w:kern w:val="2"/>
      <w:szCs w:val="22"/>
      <w14:ligatures w14:val="standardContextual"/>
    </w:rPr>
  </w:style>
  <w:style w:type="paragraph" w:styleId="TOC3">
    <w:name w:val="toc 3"/>
    <w:basedOn w:val="Normal"/>
    <w:next w:val="Normal"/>
    <w:autoRedefine/>
    <w:uiPriority w:val="39"/>
    <w:unhideWhenUsed/>
    <w:rsid w:val="00C15F32"/>
    <w:pPr>
      <w:spacing w:after="100" w:line="360" w:lineRule="auto"/>
      <w:ind w:left="480"/>
      <w:jc w:val="both"/>
    </w:pPr>
    <w:rPr>
      <w:rFonts w:ascii="Arial" w:eastAsiaTheme="minorHAnsi" w:hAnsi="Arial" w:cstheme="minorBidi"/>
      <w:kern w:val="2"/>
      <w:szCs w:val="22"/>
      <w14:ligatures w14:val="standardContextual"/>
    </w:rPr>
  </w:style>
  <w:style w:type="paragraph" w:styleId="Header">
    <w:name w:val="header"/>
    <w:basedOn w:val="Normal"/>
    <w:link w:val="HeaderChar"/>
    <w:uiPriority w:val="99"/>
    <w:unhideWhenUsed/>
    <w:rsid w:val="00C15F32"/>
    <w:pPr>
      <w:tabs>
        <w:tab w:val="center" w:pos="4680"/>
        <w:tab w:val="right" w:pos="9360"/>
      </w:tabs>
      <w:jc w:val="both"/>
    </w:pPr>
    <w:rPr>
      <w:rFonts w:ascii="Arial" w:eastAsiaTheme="minorHAnsi" w:hAnsi="Arial" w:cstheme="minorBidi"/>
      <w:kern w:val="2"/>
      <w:szCs w:val="22"/>
      <w14:ligatures w14:val="standardContextual"/>
    </w:rPr>
  </w:style>
  <w:style w:type="character" w:customStyle="1" w:styleId="HeaderChar">
    <w:name w:val="Header Char"/>
    <w:basedOn w:val="DefaultParagraphFont"/>
    <w:link w:val="Header"/>
    <w:uiPriority w:val="99"/>
    <w:rsid w:val="00C15F32"/>
    <w:rPr>
      <w:rFonts w:ascii="Arial" w:hAnsi="Arial"/>
      <w:kern w:val="2"/>
      <w:sz w:val="24"/>
      <w14:ligatures w14:val="standardContextual"/>
    </w:rPr>
  </w:style>
  <w:style w:type="paragraph" w:styleId="Footer">
    <w:name w:val="footer"/>
    <w:basedOn w:val="Normal"/>
    <w:link w:val="FooterChar"/>
    <w:uiPriority w:val="99"/>
    <w:unhideWhenUsed/>
    <w:rsid w:val="00C15F32"/>
    <w:pPr>
      <w:tabs>
        <w:tab w:val="center" w:pos="4680"/>
        <w:tab w:val="right" w:pos="9360"/>
      </w:tabs>
      <w:jc w:val="both"/>
    </w:pPr>
    <w:rPr>
      <w:rFonts w:ascii="Arial" w:eastAsiaTheme="minorHAnsi" w:hAnsi="Arial" w:cstheme="minorBidi"/>
      <w:kern w:val="2"/>
      <w:szCs w:val="22"/>
      <w14:ligatures w14:val="standardContextual"/>
    </w:rPr>
  </w:style>
  <w:style w:type="character" w:customStyle="1" w:styleId="FooterChar">
    <w:name w:val="Footer Char"/>
    <w:basedOn w:val="DefaultParagraphFont"/>
    <w:link w:val="Footer"/>
    <w:uiPriority w:val="99"/>
    <w:rsid w:val="00C15F32"/>
    <w:rPr>
      <w:rFonts w:ascii="Arial" w:hAnsi="Arial"/>
      <w:kern w:val="2"/>
      <w:sz w:val="24"/>
      <w14:ligatures w14:val="standardContextual"/>
    </w:rPr>
  </w:style>
  <w:style w:type="paragraph" w:customStyle="1" w:styleId="ng-star-inserted">
    <w:name w:val="ng-star-inserted"/>
    <w:basedOn w:val="Normal"/>
    <w:rsid w:val="00C15F32"/>
    <w:pPr>
      <w:spacing w:before="100" w:beforeAutospacing="1" w:after="100" w:afterAutospacing="1"/>
    </w:pPr>
    <w:rPr>
      <w:szCs w:val="24"/>
      <w:lang w:val="en-US"/>
    </w:rPr>
  </w:style>
  <w:style w:type="character" w:customStyle="1" w:styleId="ng-star-inserted1">
    <w:name w:val="ng-star-inserted1"/>
    <w:basedOn w:val="DefaultParagraphFont"/>
    <w:rsid w:val="00C15F32"/>
  </w:style>
  <w:style w:type="character" w:styleId="UnresolvedMention">
    <w:name w:val="Unresolved Mention"/>
    <w:basedOn w:val="DefaultParagraphFont"/>
    <w:uiPriority w:val="99"/>
    <w:semiHidden/>
    <w:unhideWhenUsed/>
    <w:rsid w:val="00BD27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23311975.2023.2254914" TargetMode="External"/><Relationship Id="rId18" Type="http://schemas.openxmlformats.org/officeDocument/2006/relationships/hyperlink" Target="https://doi.org/10.1016/j.ijhm.2023.103626" TargetMode="External"/><Relationship Id="rId26" Type="http://schemas.openxmlformats.org/officeDocument/2006/relationships/hyperlink" Target="https://doi.org/10.1177/21650799241282787" TargetMode="External"/><Relationship Id="rId39" Type="http://schemas.openxmlformats.org/officeDocument/2006/relationships/hyperlink" Target="https://doi.org/10.1108/EBHRM-11-2020-0143" TargetMode="External"/><Relationship Id="rId21" Type="http://schemas.openxmlformats.org/officeDocument/2006/relationships/hyperlink" Target="https://www.mdpi.com/2071-1050/15/15/12047" TargetMode="External"/><Relationship Id="rId34" Type="http://schemas.openxmlformats.org/officeDocument/2006/relationships/hyperlink" Target="https://doi.org/10.1108/JHTT-12-2023-0411" TargetMode="External"/><Relationship Id="rId42" Type="http://schemas.openxmlformats.org/officeDocument/2006/relationships/hyperlink" Target="https://www.proquest.com/openview/0a887a99ae690545e15965985d7946ea/1?pq-origsite=gscholar&amp;cbl=51922&amp;diss=y" TargetMode="External"/><Relationship Id="rId47"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16/j.tourman.2022.104652" TargetMode="External"/><Relationship Id="rId29" Type="http://schemas.openxmlformats.org/officeDocument/2006/relationships/hyperlink" Target="https://doi.org/10.1108/ER-10-2022-0490" TargetMode="External"/><Relationship Id="rId11" Type="http://schemas.openxmlformats.org/officeDocument/2006/relationships/footer" Target="footer2.xml"/><Relationship Id="rId24" Type="http://schemas.openxmlformats.org/officeDocument/2006/relationships/hyperlink" Target="https://jots.cz/index.php/JoTS/article/view/601" TargetMode="External"/><Relationship Id="rId32" Type="http://schemas.openxmlformats.org/officeDocument/2006/relationships/hyperlink" Target="https://doi.org/10.1108/EMJB-01-2023-0019" TargetMode="External"/><Relationship Id="rId37" Type="http://schemas.openxmlformats.org/officeDocument/2006/relationships/hyperlink" Target="https://journals.sagepub.com/doi/full/10.1177/25161032261416209" TargetMode="External"/><Relationship Id="rId40" Type="http://schemas.openxmlformats.org/officeDocument/2006/relationships/hyperlink" Target="https://rpajournals.com/jibm" TargetMode="External"/><Relationship Id="rId45" Type="http://schemas.openxmlformats.org/officeDocument/2006/relationships/hyperlink" Target="https://www.emerald.com/insight/0959-6119.htm" TargetMode="External"/><Relationship Id="rId5" Type="http://schemas.openxmlformats.org/officeDocument/2006/relationships/webSettings" Target="webSettings.xml"/><Relationship Id="rId15" Type="http://schemas.openxmlformats.org/officeDocument/2006/relationships/hyperlink" Target="https://link.springer.com/article/10.1186/s12888-023-04714-y" TargetMode="External"/><Relationship Id="rId23" Type="http://schemas.openxmlformats.org/officeDocument/2006/relationships/hyperlink" Target="https://www.emerald.com/insight/0959-6119.htm" TargetMode="External"/><Relationship Id="rId28" Type="http://schemas.openxmlformats.org/officeDocument/2006/relationships/hyperlink" Target="https://doi.org/10.1016/j.ijhm.2022.103187" TargetMode="External"/><Relationship Id="rId36" Type="http://schemas.openxmlformats.org/officeDocument/2006/relationships/hyperlink" Target="https://www.tandfonline.com/doi/epdf/10.2147/PRBM.S256228?needAccess=true" TargetMode="External"/><Relationship Id="rId49"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yperlink" Target="https://www.proquest.com/openview/5c29199dccfcbd6e13a70d92309b735f/1?pq-origsite=gscholar&amp;cbl=51922&amp;diss=y" TargetMode="External"/><Relationship Id="rId31" Type="http://schemas.openxmlformats.org/officeDocument/2006/relationships/hyperlink" Target="https://doi.org/10.1002/ajim.23620" TargetMode="External"/><Relationship Id="rId44" Type="http://schemas.openxmlformats.org/officeDocument/2006/relationships/hyperlink" Target="https://www.ukri.org/councils/esrc/guidance-for-applicants/research-ethics-guidance/"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yperlink" Target="https://www.emerald.com/insight/2514-9792.htm" TargetMode="External"/><Relationship Id="rId22" Type="http://schemas.openxmlformats.org/officeDocument/2006/relationships/hyperlink" Target="https://doi.org/10.54055/ejtr.v40i.3861" TargetMode="External"/><Relationship Id="rId27" Type="http://schemas.openxmlformats.org/officeDocument/2006/relationships/hyperlink" Target="https://doi.org/10.3390/su14052885" TargetMode="External"/><Relationship Id="rId30" Type="http://schemas.openxmlformats.org/officeDocument/2006/relationships/hyperlink" Target="https://doi.org/10.1016/j.tourman.2021.104396" TargetMode="External"/><Relationship Id="rId35" Type="http://schemas.openxmlformats.org/officeDocument/2006/relationships/hyperlink" Target="https://doi.org/10.1108/IJCHM-05-2022-0551" TargetMode="External"/><Relationship Id="rId43" Type="http://schemas.openxmlformats.org/officeDocument/2006/relationships/hyperlink" Target="https://doi.org/10.1080/15256480.2023.2276959"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all.accor.com/hotel/6653/index.en.shtml" TargetMode="External"/><Relationship Id="rId17" Type="http://schemas.openxmlformats.org/officeDocument/2006/relationships/hyperlink" Target="https://doi.org/10.5937/bizinfo2301001B%20%20" TargetMode="External"/><Relationship Id="rId25" Type="http://schemas.openxmlformats.org/officeDocument/2006/relationships/hyperlink" Target="https://doi.org/10.1016/j.tourman.2021.104468" TargetMode="External"/><Relationship Id="rId33" Type="http://schemas.openxmlformats.org/officeDocument/2006/relationships/hyperlink" Target="https://doi.org/10.1177/00076503221083586" TargetMode="External"/><Relationship Id="rId38" Type="http://schemas.openxmlformats.org/officeDocument/2006/relationships/hyperlink" Target="https://doi.org/10.1016/j.ijhm.2022.103161" TargetMode="External"/><Relationship Id="rId46" Type="http://schemas.openxmlformats.org/officeDocument/2006/relationships/hyperlink" Target="https://doi.org/10.3390/su151713116" TargetMode="External"/><Relationship Id="rId20" Type="http://schemas.openxmlformats.org/officeDocument/2006/relationships/hyperlink" Target="https://www.sciencedirect.com/science/article/pii/S0264837724001467" TargetMode="External"/><Relationship Id="rId41" Type="http://schemas.openxmlformats.org/officeDocument/2006/relationships/hyperlink" Target="https://doi.org/10.1016/j.jbusres.2022.113491"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E4EAE2-D2A0-4CF2-930E-6E4994E8E5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18829</TotalTime>
  <Pages>39</Pages>
  <Words>11691</Words>
  <Characters>66640</Characters>
  <Application>Microsoft Office Word</Application>
  <DocSecurity>0</DocSecurity>
  <Lines>555</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Lavinia Mihaloiu (2113467)</dc:creator>
  <cp:keywords/>
  <dc:description/>
  <cp:lastModifiedBy>Lavinia Mihaloiu (2113467)</cp:lastModifiedBy>
  <cp:revision>123</cp:revision>
  <dcterms:created xsi:type="dcterms:W3CDTF">2026-01-27T20:27:00Z</dcterms:created>
  <dcterms:modified xsi:type="dcterms:W3CDTF">2026-02-26T15:19:00Z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3939e98b-c495-4972-bb53-084d4608f791</vt:lpwstr>
  </property>
</Properties>
</file>