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CCB9724" w14:textId="4A9794DD" w:rsidR="00214960" w:rsidRDefault="00214960" w:rsidP="008B4E1F">
      <w:pPr>
        <w:spacing w:after="0"/>
        <w:ind w:right="170"/>
      </w:pPr>
      <w:r>
        <w:rPr>
          <w:noProof/>
        </w:rPr>
        <w:drawing>
          <wp:inline distT="0" distB="0" distL="0" distR="0" wp14:anchorId="3436B8AE" wp14:editId="3257AF3F">
            <wp:extent cx="2967990" cy="1292225"/>
            <wp:effectExtent l="0" t="0" r="3810" b="3175"/>
            <wp:docPr id="1" name="Image 1" descr="UWTSD new Logo"/>
            <wp:cNvGraphicFramePr/>
            <a:graphic xmlns:a="http://schemas.openxmlformats.org/drawingml/2006/main">
              <a:graphicData uri="http://schemas.openxmlformats.org/drawingml/2006/picture">
                <pic:pic xmlns:pic="http://schemas.openxmlformats.org/drawingml/2006/picture">
                  <pic:nvPicPr>
                    <pic:cNvPr id="1" name="Image 1" descr="UWTSD new Logo"/>
                    <pic:cNvPicPr/>
                  </pic:nvPicPr>
                  <pic:blipFill>
                    <a:blip r:embed="rId8" cstate="print"/>
                    <a:stretch>
                      <a:fillRect/>
                    </a:stretch>
                  </pic:blipFill>
                  <pic:spPr>
                    <a:xfrm>
                      <a:off x="0" y="0"/>
                      <a:ext cx="2967990" cy="1292225"/>
                    </a:xfrm>
                    <a:prstGeom prst="rect">
                      <a:avLst/>
                    </a:prstGeom>
                  </pic:spPr>
                </pic:pic>
              </a:graphicData>
            </a:graphic>
          </wp:inline>
        </w:drawing>
      </w:r>
    </w:p>
    <w:p w14:paraId="46C6E729" w14:textId="46581E95" w:rsidR="00214960" w:rsidRDefault="00214960" w:rsidP="008B4E1F">
      <w:pPr>
        <w:spacing w:after="0"/>
        <w:ind w:right="170"/>
      </w:pPr>
    </w:p>
    <w:p w14:paraId="30CBF3F4" w14:textId="197208C3" w:rsidR="00214960" w:rsidRDefault="00214960" w:rsidP="008B4E1F">
      <w:pPr>
        <w:spacing w:after="0"/>
        <w:ind w:right="170"/>
        <w:rPr>
          <w:b/>
          <w:sz w:val="40"/>
        </w:rPr>
      </w:pPr>
      <w:r>
        <w:t xml:space="preserve"> </w:t>
      </w:r>
      <w:r>
        <w:rPr>
          <w:b/>
          <w:sz w:val="40"/>
        </w:rPr>
        <w:t>Academic</w:t>
      </w:r>
      <w:r>
        <w:rPr>
          <w:b/>
          <w:spacing w:val="-25"/>
          <w:sz w:val="40"/>
        </w:rPr>
        <w:t xml:space="preserve"> </w:t>
      </w:r>
      <w:r>
        <w:rPr>
          <w:b/>
          <w:sz w:val="40"/>
        </w:rPr>
        <w:t>Discipline</w:t>
      </w:r>
      <w:r>
        <w:rPr>
          <w:b/>
          <w:spacing w:val="-23"/>
          <w:sz w:val="40"/>
        </w:rPr>
        <w:t xml:space="preserve"> </w:t>
      </w:r>
      <w:r>
        <w:rPr>
          <w:b/>
          <w:sz w:val="40"/>
        </w:rPr>
        <w:t>of</w:t>
      </w:r>
      <w:r>
        <w:rPr>
          <w:b/>
          <w:spacing w:val="-20"/>
          <w:sz w:val="40"/>
        </w:rPr>
        <w:t xml:space="preserve"> </w:t>
      </w:r>
      <w:r>
        <w:rPr>
          <w:b/>
          <w:sz w:val="40"/>
        </w:rPr>
        <w:t>Hospitality</w:t>
      </w:r>
      <w:r>
        <w:rPr>
          <w:b/>
          <w:spacing w:val="-22"/>
          <w:sz w:val="40"/>
        </w:rPr>
        <w:t xml:space="preserve"> </w:t>
      </w:r>
      <w:r>
        <w:rPr>
          <w:b/>
          <w:sz w:val="40"/>
        </w:rPr>
        <w:t>&amp;</w:t>
      </w:r>
      <w:r>
        <w:rPr>
          <w:b/>
          <w:spacing w:val="-18"/>
          <w:sz w:val="40"/>
        </w:rPr>
        <w:t xml:space="preserve"> </w:t>
      </w:r>
      <w:r>
        <w:rPr>
          <w:b/>
          <w:spacing w:val="-2"/>
          <w:sz w:val="40"/>
        </w:rPr>
        <w:t>Tourism</w:t>
      </w:r>
    </w:p>
    <w:p w14:paraId="1B5AB5FA" w14:textId="77777777" w:rsidR="00214960" w:rsidRDefault="00214960" w:rsidP="008B4E1F">
      <w:pPr>
        <w:spacing w:before="1" w:after="0"/>
        <w:ind w:right="166"/>
        <w:rPr>
          <w:b/>
          <w:sz w:val="40"/>
        </w:rPr>
      </w:pPr>
      <w:r>
        <w:rPr>
          <w:b/>
          <w:spacing w:val="-2"/>
          <w:sz w:val="40"/>
        </w:rPr>
        <w:t>Management</w:t>
      </w:r>
    </w:p>
    <w:p w14:paraId="0204059A" w14:textId="77777777" w:rsidR="00214960" w:rsidRDefault="00214960" w:rsidP="008B4E1F">
      <w:pPr>
        <w:spacing w:before="266" w:after="0"/>
        <w:ind w:right="173"/>
        <w:rPr>
          <w:b/>
          <w:sz w:val="36"/>
        </w:rPr>
      </w:pPr>
      <w:r>
        <w:rPr>
          <w:b/>
          <w:sz w:val="36"/>
        </w:rPr>
        <w:t>BA</w:t>
      </w:r>
      <w:r>
        <w:rPr>
          <w:b/>
          <w:spacing w:val="-4"/>
          <w:sz w:val="36"/>
        </w:rPr>
        <w:t xml:space="preserve"> </w:t>
      </w:r>
      <w:r>
        <w:rPr>
          <w:b/>
          <w:sz w:val="36"/>
        </w:rPr>
        <w:t>International</w:t>
      </w:r>
      <w:r>
        <w:rPr>
          <w:b/>
          <w:spacing w:val="-3"/>
          <w:sz w:val="36"/>
        </w:rPr>
        <w:t xml:space="preserve"> </w:t>
      </w:r>
      <w:r>
        <w:rPr>
          <w:b/>
          <w:sz w:val="36"/>
        </w:rPr>
        <w:t>Hotel</w:t>
      </w:r>
      <w:r>
        <w:rPr>
          <w:b/>
          <w:spacing w:val="-1"/>
          <w:sz w:val="36"/>
        </w:rPr>
        <w:t xml:space="preserve"> </w:t>
      </w:r>
      <w:r>
        <w:rPr>
          <w:b/>
          <w:spacing w:val="-2"/>
          <w:sz w:val="36"/>
        </w:rPr>
        <w:t>Management</w:t>
      </w:r>
    </w:p>
    <w:p w14:paraId="6F5786E3" w14:textId="77777777" w:rsidR="00214960" w:rsidRDefault="00214960" w:rsidP="008B4E1F">
      <w:pPr>
        <w:pStyle w:val="BodyText"/>
        <w:spacing w:line="360" w:lineRule="auto"/>
        <w:rPr>
          <w:b/>
          <w:sz w:val="36"/>
        </w:rPr>
      </w:pPr>
    </w:p>
    <w:p w14:paraId="0BDE972D" w14:textId="77777777" w:rsidR="00214960" w:rsidRDefault="00214960" w:rsidP="008B4E1F">
      <w:pPr>
        <w:pStyle w:val="BodyText"/>
        <w:spacing w:line="360" w:lineRule="auto"/>
        <w:rPr>
          <w:b/>
          <w:sz w:val="36"/>
        </w:rPr>
      </w:pPr>
    </w:p>
    <w:p w14:paraId="755A4255" w14:textId="77777777" w:rsidR="00214960" w:rsidRDefault="00214960" w:rsidP="008B4E1F">
      <w:pPr>
        <w:pStyle w:val="BodyText"/>
        <w:spacing w:before="255" w:line="360" w:lineRule="auto"/>
        <w:rPr>
          <w:b/>
          <w:sz w:val="36"/>
        </w:rPr>
      </w:pPr>
    </w:p>
    <w:p w14:paraId="22AF9E6F" w14:textId="77777777" w:rsidR="00214960" w:rsidRDefault="00214960" w:rsidP="008B4E1F">
      <w:pPr>
        <w:spacing w:after="0"/>
        <w:ind w:right="167"/>
        <w:rPr>
          <w:b/>
          <w:sz w:val="48"/>
        </w:rPr>
      </w:pPr>
      <w:r>
        <w:rPr>
          <w:b/>
          <w:sz w:val="48"/>
          <w:u w:val="single"/>
        </w:rPr>
        <w:t>Module</w:t>
      </w:r>
      <w:r>
        <w:rPr>
          <w:b/>
          <w:spacing w:val="-6"/>
          <w:sz w:val="48"/>
          <w:u w:val="single"/>
        </w:rPr>
        <w:t xml:space="preserve"> </w:t>
      </w:r>
      <w:r>
        <w:rPr>
          <w:b/>
          <w:sz w:val="48"/>
          <w:u w:val="single"/>
        </w:rPr>
        <w:t>Handbook</w:t>
      </w:r>
      <w:r>
        <w:rPr>
          <w:b/>
          <w:spacing w:val="-6"/>
          <w:sz w:val="48"/>
          <w:u w:val="single"/>
        </w:rPr>
        <w:t xml:space="preserve"> </w:t>
      </w:r>
      <w:r>
        <w:rPr>
          <w:b/>
          <w:sz w:val="48"/>
          <w:u w:val="single"/>
        </w:rPr>
        <w:t>Summer</w:t>
      </w:r>
      <w:r>
        <w:rPr>
          <w:b/>
          <w:spacing w:val="-7"/>
          <w:sz w:val="48"/>
          <w:u w:val="single"/>
        </w:rPr>
        <w:t xml:space="preserve"> </w:t>
      </w:r>
      <w:r>
        <w:rPr>
          <w:b/>
          <w:spacing w:val="-4"/>
          <w:sz w:val="48"/>
          <w:u w:val="single"/>
        </w:rPr>
        <w:t>Term</w:t>
      </w:r>
    </w:p>
    <w:p w14:paraId="465DBD00" w14:textId="77777777" w:rsidR="00214960" w:rsidRDefault="00214960" w:rsidP="008B4E1F">
      <w:pPr>
        <w:spacing w:before="281" w:after="0"/>
        <w:ind w:right="169"/>
        <w:rPr>
          <w:b/>
          <w:sz w:val="48"/>
        </w:rPr>
      </w:pPr>
      <w:r>
        <w:rPr>
          <w:b/>
          <w:spacing w:val="-5"/>
          <w:sz w:val="48"/>
          <w:u w:val="single"/>
        </w:rPr>
        <w:t>2023-24</w:t>
      </w:r>
    </w:p>
    <w:p w14:paraId="4C6CF815" w14:textId="7E949C2E" w:rsidR="00214960" w:rsidRDefault="00214960" w:rsidP="008B4E1F">
      <w:pPr>
        <w:spacing w:before="283" w:after="0"/>
        <w:ind w:right="302"/>
        <w:rPr>
          <w:b/>
          <w:sz w:val="48"/>
        </w:rPr>
      </w:pPr>
      <w:r>
        <w:rPr>
          <w:b/>
          <w:spacing w:val="-2"/>
          <w:sz w:val="48"/>
        </w:rPr>
        <w:t xml:space="preserve">BMIH5003 </w:t>
      </w:r>
      <w:proofErr w:type="spellStart"/>
      <w:r>
        <w:rPr>
          <w:b/>
          <w:spacing w:val="-2"/>
          <w:sz w:val="48"/>
        </w:rPr>
        <w:t>Resit</w:t>
      </w:r>
      <w:proofErr w:type="spellEnd"/>
      <w:r>
        <w:rPr>
          <w:b/>
          <w:sz w:val="48"/>
        </w:rPr>
        <w:t xml:space="preserve"> Foreign</w:t>
      </w:r>
      <w:r>
        <w:rPr>
          <w:b/>
          <w:spacing w:val="-5"/>
          <w:sz w:val="48"/>
        </w:rPr>
        <w:t xml:space="preserve"> </w:t>
      </w:r>
      <w:r>
        <w:rPr>
          <w:b/>
          <w:sz w:val="48"/>
        </w:rPr>
        <w:t>Languages</w:t>
      </w:r>
      <w:r>
        <w:rPr>
          <w:b/>
          <w:spacing w:val="-4"/>
          <w:sz w:val="48"/>
        </w:rPr>
        <w:t xml:space="preserve"> </w:t>
      </w:r>
      <w:r>
        <w:rPr>
          <w:b/>
          <w:sz w:val="48"/>
        </w:rPr>
        <w:t>and</w:t>
      </w:r>
      <w:r>
        <w:rPr>
          <w:b/>
          <w:spacing w:val="-4"/>
          <w:sz w:val="48"/>
        </w:rPr>
        <w:t xml:space="preserve"> </w:t>
      </w:r>
      <w:r>
        <w:rPr>
          <w:b/>
          <w:sz w:val="48"/>
        </w:rPr>
        <w:t>Cultural</w:t>
      </w:r>
      <w:r>
        <w:rPr>
          <w:b/>
          <w:spacing w:val="-3"/>
          <w:sz w:val="48"/>
        </w:rPr>
        <w:t xml:space="preserve"> </w:t>
      </w:r>
      <w:r>
        <w:rPr>
          <w:b/>
          <w:spacing w:val="-2"/>
          <w:sz w:val="48"/>
        </w:rPr>
        <w:t>Awareness</w:t>
      </w:r>
    </w:p>
    <w:p w14:paraId="0B7611DA" w14:textId="77777777" w:rsidR="00214960" w:rsidRDefault="00214960" w:rsidP="008B4E1F">
      <w:pPr>
        <w:spacing w:after="0"/>
        <w:ind w:right="170"/>
        <w:rPr>
          <w:b/>
          <w:sz w:val="48"/>
        </w:rPr>
      </w:pPr>
      <w:r>
        <w:rPr>
          <w:b/>
          <w:sz w:val="48"/>
        </w:rPr>
        <w:t>LEVEL</w:t>
      </w:r>
      <w:r>
        <w:rPr>
          <w:b/>
          <w:spacing w:val="-3"/>
          <w:sz w:val="48"/>
        </w:rPr>
        <w:t xml:space="preserve"> </w:t>
      </w:r>
      <w:r>
        <w:rPr>
          <w:b/>
          <w:spacing w:val="-10"/>
          <w:sz w:val="48"/>
        </w:rPr>
        <w:t>5</w:t>
      </w:r>
    </w:p>
    <w:p w14:paraId="2155F083" w14:textId="77777777" w:rsidR="00214960" w:rsidRDefault="00214960" w:rsidP="008B4E1F">
      <w:pPr>
        <w:spacing w:after="0"/>
        <w:rPr>
          <w:sz w:val="36"/>
        </w:rPr>
      </w:pPr>
    </w:p>
    <w:p w14:paraId="790FA6FD" w14:textId="66687D25" w:rsidR="00D5481A" w:rsidRDefault="00D5481A" w:rsidP="008B4E1F">
      <w:pPr>
        <w:spacing w:after="0"/>
        <w:rPr>
          <w:sz w:val="36"/>
        </w:rPr>
        <w:sectPr w:rsidR="00D5481A">
          <w:footerReference w:type="default" r:id="rId9"/>
          <w:pgSz w:w="12240" w:h="15840"/>
          <w:pgMar w:top="1820" w:right="640" w:bottom="280" w:left="1020" w:header="720" w:footer="720" w:gutter="0"/>
          <w:cols w:space="720"/>
        </w:sectPr>
      </w:pPr>
      <w:r>
        <w:rPr>
          <w:sz w:val="36"/>
        </w:rPr>
        <w:t>Lalani de silva</w:t>
      </w:r>
    </w:p>
    <w:p w14:paraId="092E27E7" w14:textId="6886351D" w:rsidR="00CC1D9F" w:rsidRDefault="00CC1D9F" w:rsidP="008B4E1F">
      <w:pPr>
        <w:spacing w:after="0"/>
        <w:rPr>
          <w:rFonts w:eastAsia="Times New Roman" w:cs="Times New Roman"/>
          <w:szCs w:val="24"/>
        </w:rPr>
      </w:pPr>
    </w:p>
    <w:sdt>
      <w:sdtPr>
        <w:rPr>
          <w:rFonts w:ascii="Times New Roman" w:eastAsiaTheme="minorHAnsi" w:hAnsi="Times New Roman" w:cstheme="minorBidi"/>
          <w:color w:val="auto"/>
          <w:sz w:val="24"/>
          <w:szCs w:val="22"/>
        </w:rPr>
        <w:id w:val="-738945084"/>
        <w:docPartObj>
          <w:docPartGallery w:val="Table of Contents"/>
          <w:docPartUnique/>
        </w:docPartObj>
      </w:sdtPr>
      <w:sdtEndPr>
        <w:rPr>
          <w:b/>
          <w:bCs/>
          <w:noProof/>
        </w:rPr>
      </w:sdtEndPr>
      <w:sdtContent>
        <w:p w14:paraId="73927217" w14:textId="77CC0C23" w:rsidR="00214960" w:rsidRPr="00B179A9" w:rsidRDefault="00214960" w:rsidP="008B4E1F">
          <w:pPr>
            <w:pStyle w:val="TOCHeading"/>
            <w:spacing w:line="360" w:lineRule="auto"/>
            <w:jc w:val="center"/>
            <w:rPr>
              <w:rFonts w:ascii="Times New Roman" w:hAnsi="Times New Roman" w:cs="Times New Roman"/>
            </w:rPr>
          </w:pPr>
          <w:r w:rsidRPr="00B179A9">
            <w:rPr>
              <w:rFonts w:ascii="Times New Roman" w:hAnsi="Times New Roman" w:cs="Times New Roman"/>
            </w:rPr>
            <w:t>Table of Contents</w:t>
          </w:r>
        </w:p>
        <w:p w14:paraId="0517DFA0" w14:textId="3066C343" w:rsidR="00697661" w:rsidRDefault="00214960" w:rsidP="008B4E1F">
          <w:pPr>
            <w:pStyle w:val="TOC1"/>
            <w:tabs>
              <w:tab w:val="right" w:leader="dot" w:pos="9350"/>
            </w:tabs>
            <w:spacing w:after="0"/>
            <w:rPr>
              <w:rFonts w:asciiTheme="minorHAnsi" w:eastAsiaTheme="minorEastAsia" w:hAnsiTheme="minorHAnsi"/>
              <w:noProof/>
              <w:sz w:val="22"/>
            </w:rPr>
          </w:pPr>
          <w:r w:rsidRPr="00214960">
            <w:rPr>
              <w:rFonts w:cs="Times New Roman"/>
              <w:szCs w:val="24"/>
            </w:rPr>
            <w:fldChar w:fldCharType="begin"/>
          </w:r>
          <w:r w:rsidRPr="00214960">
            <w:rPr>
              <w:rFonts w:cs="Times New Roman"/>
              <w:szCs w:val="24"/>
            </w:rPr>
            <w:instrText xml:space="preserve"> TOC \o "1-3" \h \z \u </w:instrText>
          </w:r>
          <w:r w:rsidRPr="00214960">
            <w:rPr>
              <w:rFonts w:cs="Times New Roman"/>
              <w:szCs w:val="24"/>
            </w:rPr>
            <w:fldChar w:fldCharType="separate"/>
          </w:r>
          <w:hyperlink w:anchor="_Toc167455081" w:history="1">
            <w:r w:rsidR="00697661" w:rsidRPr="005C7EA0">
              <w:rPr>
                <w:rStyle w:val="Hyperlink"/>
                <w:noProof/>
              </w:rPr>
              <w:t>Introduction</w:t>
            </w:r>
            <w:r w:rsidR="00697661">
              <w:rPr>
                <w:noProof/>
                <w:webHidden/>
              </w:rPr>
              <w:tab/>
            </w:r>
            <w:r w:rsidR="00697661">
              <w:rPr>
                <w:noProof/>
                <w:webHidden/>
              </w:rPr>
              <w:fldChar w:fldCharType="begin"/>
            </w:r>
            <w:r w:rsidR="00697661">
              <w:rPr>
                <w:noProof/>
                <w:webHidden/>
              </w:rPr>
              <w:instrText xml:space="preserve"> PAGEREF _Toc167455081 \h </w:instrText>
            </w:r>
            <w:r w:rsidR="00697661">
              <w:rPr>
                <w:noProof/>
                <w:webHidden/>
              </w:rPr>
            </w:r>
            <w:r w:rsidR="00697661">
              <w:rPr>
                <w:noProof/>
                <w:webHidden/>
              </w:rPr>
              <w:fldChar w:fldCharType="separate"/>
            </w:r>
            <w:r w:rsidR="00697661">
              <w:rPr>
                <w:noProof/>
                <w:webHidden/>
              </w:rPr>
              <w:t>3</w:t>
            </w:r>
            <w:r w:rsidR="00697661">
              <w:rPr>
                <w:noProof/>
                <w:webHidden/>
              </w:rPr>
              <w:fldChar w:fldCharType="end"/>
            </w:r>
          </w:hyperlink>
        </w:p>
        <w:p w14:paraId="7FEAA6EE" w14:textId="7828A0B6" w:rsidR="00697661" w:rsidRDefault="00000000" w:rsidP="008B4E1F">
          <w:pPr>
            <w:pStyle w:val="TOC1"/>
            <w:tabs>
              <w:tab w:val="right" w:leader="dot" w:pos="9350"/>
            </w:tabs>
            <w:spacing w:after="0"/>
            <w:rPr>
              <w:rFonts w:asciiTheme="minorHAnsi" w:eastAsiaTheme="minorEastAsia" w:hAnsiTheme="minorHAnsi"/>
              <w:noProof/>
              <w:sz w:val="22"/>
            </w:rPr>
          </w:pPr>
          <w:hyperlink w:anchor="_Toc167455082" w:history="1">
            <w:r w:rsidR="00697661" w:rsidRPr="005C7EA0">
              <w:rPr>
                <w:rStyle w:val="Hyperlink"/>
                <w:noProof/>
              </w:rPr>
              <w:t>Component 1</w:t>
            </w:r>
            <w:r w:rsidR="00697661">
              <w:rPr>
                <w:noProof/>
                <w:webHidden/>
              </w:rPr>
              <w:tab/>
            </w:r>
            <w:r w:rsidR="00697661">
              <w:rPr>
                <w:noProof/>
                <w:webHidden/>
              </w:rPr>
              <w:fldChar w:fldCharType="begin"/>
            </w:r>
            <w:r w:rsidR="00697661">
              <w:rPr>
                <w:noProof/>
                <w:webHidden/>
              </w:rPr>
              <w:instrText xml:space="preserve"> PAGEREF _Toc167455082 \h </w:instrText>
            </w:r>
            <w:r w:rsidR="00697661">
              <w:rPr>
                <w:noProof/>
                <w:webHidden/>
              </w:rPr>
            </w:r>
            <w:r w:rsidR="00697661">
              <w:rPr>
                <w:noProof/>
                <w:webHidden/>
              </w:rPr>
              <w:fldChar w:fldCharType="separate"/>
            </w:r>
            <w:r w:rsidR="00697661">
              <w:rPr>
                <w:noProof/>
                <w:webHidden/>
              </w:rPr>
              <w:t>4</w:t>
            </w:r>
            <w:r w:rsidR="00697661">
              <w:rPr>
                <w:noProof/>
                <w:webHidden/>
              </w:rPr>
              <w:fldChar w:fldCharType="end"/>
            </w:r>
          </w:hyperlink>
        </w:p>
        <w:p w14:paraId="6813064C" w14:textId="46B3C487" w:rsidR="00697661" w:rsidRDefault="00000000" w:rsidP="008B4E1F">
          <w:pPr>
            <w:pStyle w:val="TOC1"/>
            <w:tabs>
              <w:tab w:val="right" w:leader="dot" w:pos="9350"/>
            </w:tabs>
            <w:spacing w:after="0"/>
            <w:rPr>
              <w:rFonts w:asciiTheme="minorHAnsi" w:eastAsiaTheme="minorEastAsia" w:hAnsiTheme="minorHAnsi"/>
              <w:noProof/>
              <w:sz w:val="22"/>
            </w:rPr>
          </w:pPr>
          <w:hyperlink w:anchor="_Toc167455083" w:history="1">
            <w:r w:rsidR="00697661" w:rsidRPr="005C7EA0">
              <w:rPr>
                <w:rStyle w:val="Hyperlink"/>
                <w:noProof/>
              </w:rPr>
              <w:t>Professional Reflection: Cultural Misunderstanding in Hotel Front Office</w:t>
            </w:r>
            <w:r w:rsidR="00697661">
              <w:rPr>
                <w:noProof/>
                <w:webHidden/>
              </w:rPr>
              <w:tab/>
            </w:r>
            <w:r w:rsidR="00697661">
              <w:rPr>
                <w:noProof/>
                <w:webHidden/>
              </w:rPr>
              <w:fldChar w:fldCharType="begin"/>
            </w:r>
            <w:r w:rsidR="00697661">
              <w:rPr>
                <w:noProof/>
                <w:webHidden/>
              </w:rPr>
              <w:instrText xml:space="preserve"> PAGEREF _Toc167455083 \h </w:instrText>
            </w:r>
            <w:r w:rsidR="00697661">
              <w:rPr>
                <w:noProof/>
                <w:webHidden/>
              </w:rPr>
            </w:r>
            <w:r w:rsidR="00697661">
              <w:rPr>
                <w:noProof/>
                <w:webHidden/>
              </w:rPr>
              <w:fldChar w:fldCharType="separate"/>
            </w:r>
            <w:r w:rsidR="00697661">
              <w:rPr>
                <w:noProof/>
                <w:webHidden/>
              </w:rPr>
              <w:t>4</w:t>
            </w:r>
            <w:r w:rsidR="00697661">
              <w:rPr>
                <w:noProof/>
                <w:webHidden/>
              </w:rPr>
              <w:fldChar w:fldCharType="end"/>
            </w:r>
          </w:hyperlink>
        </w:p>
        <w:p w14:paraId="3CE58BF8" w14:textId="0CEC2F5F" w:rsidR="00697661" w:rsidRDefault="00000000" w:rsidP="008B4E1F">
          <w:pPr>
            <w:pStyle w:val="TOC2"/>
            <w:tabs>
              <w:tab w:val="left" w:pos="660"/>
              <w:tab w:val="right" w:leader="dot" w:pos="9350"/>
            </w:tabs>
            <w:spacing w:after="0"/>
            <w:rPr>
              <w:rFonts w:asciiTheme="minorHAnsi" w:eastAsiaTheme="minorEastAsia" w:hAnsiTheme="minorHAnsi"/>
              <w:noProof/>
              <w:sz w:val="22"/>
            </w:rPr>
          </w:pPr>
          <w:hyperlink w:anchor="_Toc167455084" w:history="1">
            <w:r w:rsidR="00697661" w:rsidRPr="005C7EA0">
              <w:rPr>
                <w:rStyle w:val="Hyperlink"/>
                <w:rFonts w:eastAsia="Times New Roman" w:cs="Times New Roman"/>
                <w:noProof/>
              </w:rPr>
              <w:t>1.</w:t>
            </w:r>
            <w:r w:rsidR="00697661">
              <w:rPr>
                <w:rFonts w:asciiTheme="minorHAnsi" w:eastAsiaTheme="minorEastAsia" w:hAnsiTheme="minorHAnsi"/>
                <w:noProof/>
                <w:sz w:val="22"/>
              </w:rPr>
              <w:tab/>
            </w:r>
            <w:r w:rsidR="00697661" w:rsidRPr="005C7EA0">
              <w:rPr>
                <w:rStyle w:val="Hyperlink"/>
                <w:noProof/>
              </w:rPr>
              <w:t>Cultural awareness and sensitivity:</w:t>
            </w:r>
            <w:r w:rsidR="00697661">
              <w:rPr>
                <w:noProof/>
                <w:webHidden/>
              </w:rPr>
              <w:tab/>
            </w:r>
            <w:r w:rsidR="00697661">
              <w:rPr>
                <w:noProof/>
                <w:webHidden/>
              </w:rPr>
              <w:fldChar w:fldCharType="begin"/>
            </w:r>
            <w:r w:rsidR="00697661">
              <w:rPr>
                <w:noProof/>
                <w:webHidden/>
              </w:rPr>
              <w:instrText xml:space="preserve"> PAGEREF _Toc167455084 \h </w:instrText>
            </w:r>
            <w:r w:rsidR="00697661">
              <w:rPr>
                <w:noProof/>
                <w:webHidden/>
              </w:rPr>
            </w:r>
            <w:r w:rsidR="00697661">
              <w:rPr>
                <w:noProof/>
                <w:webHidden/>
              </w:rPr>
              <w:fldChar w:fldCharType="separate"/>
            </w:r>
            <w:r w:rsidR="00697661">
              <w:rPr>
                <w:noProof/>
                <w:webHidden/>
              </w:rPr>
              <w:t>4</w:t>
            </w:r>
            <w:r w:rsidR="00697661">
              <w:rPr>
                <w:noProof/>
                <w:webHidden/>
              </w:rPr>
              <w:fldChar w:fldCharType="end"/>
            </w:r>
          </w:hyperlink>
        </w:p>
        <w:p w14:paraId="4D377452" w14:textId="2FCD61B2" w:rsidR="00697661" w:rsidRDefault="00000000" w:rsidP="008B4E1F">
          <w:pPr>
            <w:pStyle w:val="TOC2"/>
            <w:tabs>
              <w:tab w:val="left" w:pos="660"/>
              <w:tab w:val="right" w:leader="dot" w:pos="9350"/>
            </w:tabs>
            <w:spacing w:after="0"/>
            <w:rPr>
              <w:rFonts w:asciiTheme="minorHAnsi" w:eastAsiaTheme="minorEastAsia" w:hAnsiTheme="minorHAnsi"/>
              <w:noProof/>
              <w:sz w:val="22"/>
            </w:rPr>
          </w:pPr>
          <w:hyperlink w:anchor="_Toc167455085" w:history="1">
            <w:r w:rsidR="00697661" w:rsidRPr="005C7EA0">
              <w:rPr>
                <w:rStyle w:val="Hyperlink"/>
                <w:rFonts w:eastAsia="Times New Roman" w:cs="Times New Roman"/>
                <w:noProof/>
              </w:rPr>
              <w:t>2.</w:t>
            </w:r>
            <w:r w:rsidR="00697661">
              <w:rPr>
                <w:rFonts w:asciiTheme="minorHAnsi" w:eastAsiaTheme="minorEastAsia" w:hAnsiTheme="minorHAnsi"/>
                <w:noProof/>
                <w:sz w:val="22"/>
              </w:rPr>
              <w:tab/>
            </w:r>
            <w:r w:rsidR="00697661" w:rsidRPr="005C7EA0">
              <w:rPr>
                <w:rStyle w:val="Hyperlink"/>
                <w:noProof/>
              </w:rPr>
              <w:t>Active listening and inquisitiveness:</w:t>
            </w:r>
            <w:r w:rsidR="00697661">
              <w:rPr>
                <w:noProof/>
                <w:webHidden/>
              </w:rPr>
              <w:tab/>
            </w:r>
            <w:r w:rsidR="00697661">
              <w:rPr>
                <w:noProof/>
                <w:webHidden/>
              </w:rPr>
              <w:fldChar w:fldCharType="begin"/>
            </w:r>
            <w:r w:rsidR="00697661">
              <w:rPr>
                <w:noProof/>
                <w:webHidden/>
              </w:rPr>
              <w:instrText xml:space="preserve"> PAGEREF _Toc167455085 \h </w:instrText>
            </w:r>
            <w:r w:rsidR="00697661">
              <w:rPr>
                <w:noProof/>
                <w:webHidden/>
              </w:rPr>
            </w:r>
            <w:r w:rsidR="00697661">
              <w:rPr>
                <w:noProof/>
                <w:webHidden/>
              </w:rPr>
              <w:fldChar w:fldCharType="separate"/>
            </w:r>
            <w:r w:rsidR="00697661">
              <w:rPr>
                <w:noProof/>
                <w:webHidden/>
              </w:rPr>
              <w:t>4</w:t>
            </w:r>
            <w:r w:rsidR="00697661">
              <w:rPr>
                <w:noProof/>
                <w:webHidden/>
              </w:rPr>
              <w:fldChar w:fldCharType="end"/>
            </w:r>
          </w:hyperlink>
        </w:p>
        <w:p w14:paraId="637655B6" w14:textId="4B677BA2" w:rsidR="00697661" w:rsidRDefault="00000000" w:rsidP="008B4E1F">
          <w:pPr>
            <w:pStyle w:val="TOC2"/>
            <w:tabs>
              <w:tab w:val="left" w:pos="660"/>
              <w:tab w:val="right" w:leader="dot" w:pos="9350"/>
            </w:tabs>
            <w:spacing w:after="0"/>
            <w:rPr>
              <w:rFonts w:asciiTheme="minorHAnsi" w:eastAsiaTheme="minorEastAsia" w:hAnsiTheme="minorHAnsi"/>
              <w:noProof/>
              <w:sz w:val="22"/>
            </w:rPr>
          </w:pPr>
          <w:hyperlink w:anchor="_Toc167455086" w:history="1">
            <w:r w:rsidR="00697661" w:rsidRPr="005C7EA0">
              <w:rPr>
                <w:rStyle w:val="Hyperlink"/>
                <w:rFonts w:eastAsia="Times New Roman" w:cs="Times New Roman"/>
                <w:noProof/>
              </w:rPr>
              <w:t>3.</w:t>
            </w:r>
            <w:r w:rsidR="00697661">
              <w:rPr>
                <w:rFonts w:asciiTheme="minorHAnsi" w:eastAsiaTheme="minorEastAsia" w:hAnsiTheme="minorHAnsi"/>
                <w:noProof/>
                <w:sz w:val="22"/>
              </w:rPr>
              <w:tab/>
            </w:r>
            <w:r w:rsidR="00697661" w:rsidRPr="005C7EA0">
              <w:rPr>
                <w:rStyle w:val="Hyperlink"/>
                <w:noProof/>
              </w:rPr>
              <w:t>Non-Verbal Communication Skills:</w:t>
            </w:r>
            <w:r w:rsidR="00697661">
              <w:rPr>
                <w:noProof/>
                <w:webHidden/>
              </w:rPr>
              <w:tab/>
            </w:r>
            <w:r w:rsidR="00697661">
              <w:rPr>
                <w:noProof/>
                <w:webHidden/>
              </w:rPr>
              <w:fldChar w:fldCharType="begin"/>
            </w:r>
            <w:r w:rsidR="00697661">
              <w:rPr>
                <w:noProof/>
                <w:webHidden/>
              </w:rPr>
              <w:instrText xml:space="preserve"> PAGEREF _Toc167455086 \h </w:instrText>
            </w:r>
            <w:r w:rsidR="00697661">
              <w:rPr>
                <w:noProof/>
                <w:webHidden/>
              </w:rPr>
            </w:r>
            <w:r w:rsidR="00697661">
              <w:rPr>
                <w:noProof/>
                <w:webHidden/>
              </w:rPr>
              <w:fldChar w:fldCharType="separate"/>
            </w:r>
            <w:r w:rsidR="00697661">
              <w:rPr>
                <w:noProof/>
                <w:webHidden/>
              </w:rPr>
              <w:t>5</w:t>
            </w:r>
            <w:r w:rsidR="00697661">
              <w:rPr>
                <w:noProof/>
                <w:webHidden/>
              </w:rPr>
              <w:fldChar w:fldCharType="end"/>
            </w:r>
          </w:hyperlink>
        </w:p>
        <w:p w14:paraId="4DC324D9" w14:textId="63A472FF" w:rsidR="00697661" w:rsidRDefault="00000000" w:rsidP="008B4E1F">
          <w:pPr>
            <w:pStyle w:val="TOC2"/>
            <w:tabs>
              <w:tab w:val="left" w:pos="660"/>
              <w:tab w:val="right" w:leader="dot" w:pos="9350"/>
            </w:tabs>
            <w:spacing w:after="0"/>
            <w:rPr>
              <w:rFonts w:asciiTheme="minorHAnsi" w:eastAsiaTheme="minorEastAsia" w:hAnsiTheme="minorHAnsi"/>
              <w:noProof/>
              <w:sz w:val="22"/>
            </w:rPr>
          </w:pPr>
          <w:hyperlink w:anchor="_Toc167455087" w:history="1">
            <w:r w:rsidR="00697661" w:rsidRPr="005C7EA0">
              <w:rPr>
                <w:rStyle w:val="Hyperlink"/>
                <w:rFonts w:eastAsia="Times New Roman" w:cs="Times New Roman"/>
                <w:noProof/>
              </w:rPr>
              <w:t>4.</w:t>
            </w:r>
            <w:r w:rsidR="00697661">
              <w:rPr>
                <w:rFonts w:asciiTheme="minorHAnsi" w:eastAsiaTheme="minorEastAsia" w:hAnsiTheme="minorHAnsi"/>
                <w:noProof/>
                <w:sz w:val="22"/>
              </w:rPr>
              <w:tab/>
            </w:r>
            <w:r w:rsidR="00697661" w:rsidRPr="005C7EA0">
              <w:rPr>
                <w:rStyle w:val="Hyperlink"/>
                <w:noProof/>
              </w:rPr>
              <w:t>Empathy and Cultural Adaptability:</w:t>
            </w:r>
            <w:r w:rsidR="00697661">
              <w:rPr>
                <w:noProof/>
                <w:webHidden/>
              </w:rPr>
              <w:tab/>
            </w:r>
            <w:r w:rsidR="00697661">
              <w:rPr>
                <w:noProof/>
                <w:webHidden/>
              </w:rPr>
              <w:fldChar w:fldCharType="begin"/>
            </w:r>
            <w:r w:rsidR="00697661">
              <w:rPr>
                <w:noProof/>
                <w:webHidden/>
              </w:rPr>
              <w:instrText xml:space="preserve"> PAGEREF _Toc167455087 \h </w:instrText>
            </w:r>
            <w:r w:rsidR="00697661">
              <w:rPr>
                <w:noProof/>
                <w:webHidden/>
              </w:rPr>
            </w:r>
            <w:r w:rsidR="00697661">
              <w:rPr>
                <w:noProof/>
                <w:webHidden/>
              </w:rPr>
              <w:fldChar w:fldCharType="separate"/>
            </w:r>
            <w:r w:rsidR="00697661">
              <w:rPr>
                <w:noProof/>
                <w:webHidden/>
              </w:rPr>
              <w:t>5</w:t>
            </w:r>
            <w:r w:rsidR="00697661">
              <w:rPr>
                <w:noProof/>
                <w:webHidden/>
              </w:rPr>
              <w:fldChar w:fldCharType="end"/>
            </w:r>
          </w:hyperlink>
        </w:p>
        <w:p w14:paraId="52696ABA" w14:textId="2A229CDD" w:rsidR="00697661" w:rsidRDefault="00000000" w:rsidP="008B4E1F">
          <w:pPr>
            <w:pStyle w:val="TOC1"/>
            <w:tabs>
              <w:tab w:val="right" w:leader="dot" w:pos="9350"/>
            </w:tabs>
            <w:spacing w:after="0"/>
            <w:rPr>
              <w:rFonts w:asciiTheme="minorHAnsi" w:eastAsiaTheme="minorEastAsia" w:hAnsiTheme="minorHAnsi"/>
              <w:noProof/>
              <w:sz w:val="22"/>
            </w:rPr>
          </w:pPr>
          <w:hyperlink w:anchor="_Toc167455088" w:history="1">
            <w:r w:rsidR="00697661" w:rsidRPr="005C7EA0">
              <w:rPr>
                <w:rStyle w:val="Hyperlink"/>
                <w:noProof/>
              </w:rPr>
              <w:t>Component 2</w:t>
            </w:r>
            <w:r w:rsidR="00697661">
              <w:rPr>
                <w:noProof/>
                <w:webHidden/>
              </w:rPr>
              <w:tab/>
            </w:r>
            <w:r w:rsidR="00697661">
              <w:rPr>
                <w:noProof/>
                <w:webHidden/>
              </w:rPr>
              <w:fldChar w:fldCharType="begin"/>
            </w:r>
            <w:r w:rsidR="00697661">
              <w:rPr>
                <w:noProof/>
                <w:webHidden/>
              </w:rPr>
              <w:instrText xml:space="preserve"> PAGEREF _Toc167455088 \h </w:instrText>
            </w:r>
            <w:r w:rsidR="00697661">
              <w:rPr>
                <w:noProof/>
                <w:webHidden/>
              </w:rPr>
            </w:r>
            <w:r w:rsidR="00697661">
              <w:rPr>
                <w:noProof/>
                <w:webHidden/>
              </w:rPr>
              <w:fldChar w:fldCharType="separate"/>
            </w:r>
            <w:r w:rsidR="00697661">
              <w:rPr>
                <w:noProof/>
                <w:webHidden/>
              </w:rPr>
              <w:t>6</w:t>
            </w:r>
            <w:r w:rsidR="00697661">
              <w:rPr>
                <w:noProof/>
                <w:webHidden/>
              </w:rPr>
              <w:fldChar w:fldCharType="end"/>
            </w:r>
          </w:hyperlink>
        </w:p>
        <w:p w14:paraId="31304FDE" w14:textId="78DAA13E" w:rsidR="00697661" w:rsidRDefault="00000000" w:rsidP="008B4E1F">
          <w:pPr>
            <w:pStyle w:val="TOC1"/>
            <w:tabs>
              <w:tab w:val="right" w:leader="dot" w:pos="9350"/>
            </w:tabs>
            <w:spacing w:after="0"/>
            <w:rPr>
              <w:rFonts w:asciiTheme="minorHAnsi" w:eastAsiaTheme="minorEastAsia" w:hAnsiTheme="minorHAnsi"/>
              <w:noProof/>
              <w:sz w:val="22"/>
            </w:rPr>
          </w:pPr>
          <w:hyperlink w:anchor="_Toc167455089" w:history="1">
            <w:r w:rsidR="00697661" w:rsidRPr="005C7EA0">
              <w:rPr>
                <w:rStyle w:val="Hyperlink"/>
                <w:rFonts w:eastAsia="Times New Roman"/>
                <w:noProof/>
              </w:rPr>
              <w:t>Staff Training Plan to Improve Cultural Competence for the Front Office of a Hotel</w:t>
            </w:r>
            <w:r w:rsidR="00697661">
              <w:rPr>
                <w:noProof/>
                <w:webHidden/>
              </w:rPr>
              <w:tab/>
            </w:r>
            <w:r w:rsidR="00697661">
              <w:rPr>
                <w:noProof/>
                <w:webHidden/>
              </w:rPr>
              <w:fldChar w:fldCharType="begin"/>
            </w:r>
            <w:r w:rsidR="00697661">
              <w:rPr>
                <w:noProof/>
                <w:webHidden/>
              </w:rPr>
              <w:instrText xml:space="preserve"> PAGEREF _Toc167455089 \h </w:instrText>
            </w:r>
            <w:r w:rsidR="00697661">
              <w:rPr>
                <w:noProof/>
                <w:webHidden/>
              </w:rPr>
            </w:r>
            <w:r w:rsidR="00697661">
              <w:rPr>
                <w:noProof/>
                <w:webHidden/>
              </w:rPr>
              <w:fldChar w:fldCharType="separate"/>
            </w:r>
            <w:r w:rsidR="00697661">
              <w:rPr>
                <w:noProof/>
                <w:webHidden/>
              </w:rPr>
              <w:t>6</w:t>
            </w:r>
            <w:r w:rsidR="00697661">
              <w:rPr>
                <w:noProof/>
                <w:webHidden/>
              </w:rPr>
              <w:fldChar w:fldCharType="end"/>
            </w:r>
          </w:hyperlink>
        </w:p>
        <w:p w14:paraId="2574B983" w14:textId="25EDE5AB" w:rsidR="00697661" w:rsidRDefault="00000000" w:rsidP="008B4E1F">
          <w:pPr>
            <w:pStyle w:val="TOC1"/>
            <w:tabs>
              <w:tab w:val="right" w:leader="dot" w:pos="9350"/>
            </w:tabs>
            <w:spacing w:after="0"/>
            <w:rPr>
              <w:rFonts w:asciiTheme="minorHAnsi" w:eastAsiaTheme="minorEastAsia" w:hAnsiTheme="minorHAnsi"/>
              <w:noProof/>
              <w:sz w:val="22"/>
            </w:rPr>
          </w:pPr>
          <w:hyperlink w:anchor="_Toc167455090" w:history="1">
            <w:r w:rsidR="00697661" w:rsidRPr="005C7EA0">
              <w:rPr>
                <w:rStyle w:val="Hyperlink"/>
                <w:noProof/>
              </w:rPr>
              <w:t>Component 3</w:t>
            </w:r>
            <w:r w:rsidR="00697661">
              <w:rPr>
                <w:noProof/>
                <w:webHidden/>
              </w:rPr>
              <w:tab/>
            </w:r>
            <w:r w:rsidR="00697661">
              <w:rPr>
                <w:noProof/>
                <w:webHidden/>
              </w:rPr>
              <w:fldChar w:fldCharType="begin"/>
            </w:r>
            <w:r w:rsidR="00697661">
              <w:rPr>
                <w:noProof/>
                <w:webHidden/>
              </w:rPr>
              <w:instrText xml:space="preserve"> PAGEREF _Toc167455090 \h </w:instrText>
            </w:r>
            <w:r w:rsidR="00697661">
              <w:rPr>
                <w:noProof/>
                <w:webHidden/>
              </w:rPr>
            </w:r>
            <w:r w:rsidR="00697661">
              <w:rPr>
                <w:noProof/>
                <w:webHidden/>
              </w:rPr>
              <w:fldChar w:fldCharType="separate"/>
            </w:r>
            <w:r w:rsidR="00697661">
              <w:rPr>
                <w:noProof/>
                <w:webHidden/>
              </w:rPr>
              <w:t>9</w:t>
            </w:r>
            <w:r w:rsidR="00697661">
              <w:rPr>
                <w:noProof/>
                <w:webHidden/>
              </w:rPr>
              <w:fldChar w:fldCharType="end"/>
            </w:r>
          </w:hyperlink>
        </w:p>
        <w:p w14:paraId="09FDA378" w14:textId="3669375C" w:rsidR="00697661" w:rsidRDefault="00000000" w:rsidP="008B4E1F">
          <w:pPr>
            <w:pStyle w:val="TOC1"/>
            <w:tabs>
              <w:tab w:val="right" w:leader="dot" w:pos="9350"/>
            </w:tabs>
            <w:spacing w:after="0"/>
            <w:rPr>
              <w:rFonts w:asciiTheme="minorHAnsi" w:eastAsiaTheme="minorEastAsia" w:hAnsiTheme="minorHAnsi"/>
              <w:noProof/>
              <w:sz w:val="22"/>
            </w:rPr>
          </w:pPr>
          <w:hyperlink w:anchor="_Toc167455091" w:history="1">
            <w:r w:rsidR="00697661" w:rsidRPr="005C7EA0">
              <w:rPr>
                <w:rStyle w:val="Hyperlink"/>
                <w:rFonts w:eastAsia="Times New Roman"/>
                <w:bCs/>
                <w:noProof/>
              </w:rPr>
              <w:t>Student Self-Reflection: Cultural Awareness in the Hospitality Industry</w:t>
            </w:r>
            <w:r w:rsidR="00697661">
              <w:rPr>
                <w:noProof/>
                <w:webHidden/>
              </w:rPr>
              <w:tab/>
            </w:r>
            <w:r w:rsidR="00697661">
              <w:rPr>
                <w:noProof/>
                <w:webHidden/>
              </w:rPr>
              <w:fldChar w:fldCharType="begin"/>
            </w:r>
            <w:r w:rsidR="00697661">
              <w:rPr>
                <w:noProof/>
                <w:webHidden/>
              </w:rPr>
              <w:instrText xml:space="preserve"> PAGEREF _Toc167455091 \h </w:instrText>
            </w:r>
            <w:r w:rsidR="00697661">
              <w:rPr>
                <w:noProof/>
                <w:webHidden/>
              </w:rPr>
            </w:r>
            <w:r w:rsidR="00697661">
              <w:rPr>
                <w:noProof/>
                <w:webHidden/>
              </w:rPr>
              <w:fldChar w:fldCharType="separate"/>
            </w:r>
            <w:r w:rsidR="00697661">
              <w:rPr>
                <w:noProof/>
                <w:webHidden/>
              </w:rPr>
              <w:t>9</w:t>
            </w:r>
            <w:r w:rsidR="00697661">
              <w:rPr>
                <w:noProof/>
                <w:webHidden/>
              </w:rPr>
              <w:fldChar w:fldCharType="end"/>
            </w:r>
          </w:hyperlink>
        </w:p>
        <w:p w14:paraId="6274F401" w14:textId="1BCE7FD7" w:rsidR="00697661" w:rsidRDefault="00000000" w:rsidP="008B4E1F">
          <w:pPr>
            <w:pStyle w:val="TOC1"/>
            <w:tabs>
              <w:tab w:val="right" w:leader="dot" w:pos="9350"/>
            </w:tabs>
            <w:spacing w:after="0"/>
            <w:rPr>
              <w:rFonts w:asciiTheme="minorHAnsi" w:eastAsiaTheme="minorEastAsia" w:hAnsiTheme="minorHAnsi"/>
              <w:noProof/>
              <w:sz w:val="22"/>
            </w:rPr>
          </w:pPr>
          <w:hyperlink w:anchor="_Toc167455092" w:history="1">
            <w:r w:rsidR="00697661" w:rsidRPr="005C7EA0">
              <w:rPr>
                <w:rStyle w:val="Hyperlink"/>
                <w:noProof/>
              </w:rPr>
              <w:t>Component 4</w:t>
            </w:r>
            <w:r w:rsidR="00697661">
              <w:rPr>
                <w:noProof/>
                <w:webHidden/>
              </w:rPr>
              <w:tab/>
            </w:r>
            <w:r w:rsidR="00697661">
              <w:rPr>
                <w:noProof/>
                <w:webHidden/>
              </w:rPr>
              <w:fldChar w:fldCharType="begin"/>
            </w:r>
            <w:r w:rsidR="00697661">
              <w:rPr>
                <w:noProof/>
                <w:webHidden/>
              </w:rPr>
              <w:instrText xml:space="preserve"> PAGEREF _Toc167455092 \h </w:instrText>
            </w:r>
            <w:r w:rsidR="00697661">
              <w:rPr>
                <w:noProof/>
                <w:webHidden/>
              </w:rPr>
            </w:r>
            <w:r w:rsidR="00697661">
              <w:rPr>
                <w:noProof/>
                <w:webHidden/>
              </w:rPr>
              <w:fldChar w:fldCharType="separate"/>
            </w:r>
            <w:r w:rsidR="00697661">
              <w:rPr>
                <w:noProof/>
                <w:webHidden/>
              </w:rPr>
              <w:t>11</w:t>
            </w:r>
            <w:r w:rsidR="00697661">
              <w:rPr>
                <w:noProof/>
                <w:webHidden/>
              </w:rPr>
              <w:fldChar w:fldCharType="end"/>
            </w:r>
          </w:hyperlink>
        </w:p>
        <w:p w14:paraId="3BC1BA28" w14:textId="13C19B03" w:rsidR="00697661" w:rsidRDefault="00000000" w:rsidP="008B4E1F">
          <w:pPr>
            <w:pStyle w:val="TOC1"/>
            <w:tabs>
              <w:tab w:val="right" w:leader="dot" w:pos="9350"/>
            </w:tabs>
            <w:spacing w:after="0"/>
            <w:rPr>
              <w:rFonts w:asciiTheme="minorHAnsi" w:eastAsiaTheme="minorEastAsia" w:hAnsiTheme="minorHAnsi"/>
              <w:noProof/>
              <w:sz w:val="22"/>
            </w:rPr>
          </w:pPr>
          <w:hyperlink w:anchor="_Toc167455093" w:history="1">
            <w:r w:rsidR="00697661" w:rsidRPr="005C7EA0">
              <w:rPr>
                <w:rStyle w:val="Hyperlink"/>
                <w:noProof/>
              </w:rPr>
              <w:t>Training Presentation</w:t>
            </w:r>
            <w:r w:rsidR="00697661">
              <w:rPr>
                <w:noProof/>
                <w:webHidden/>
              </w:rPr>
              <w:tab/>
            </w:r>
            <w:r w:rsidR="00697661">
              <w:rPr>
                <w:noProof/>
                <w:webHidden/>
              </w:rPr>
              <w:fldChar w:fldCharType="begin"/>
            </w:r>
            <w:r w:rsidR="00697661">
              <w:rPr>
                <w:noProof/>
                <w:webHidden/>
              </w:rPr>
              <w:instrText xml:space="preserve"> PAGEREF _Toc167455093 \h </w:instrText>
            </w:r>
            <w:r w:rsidR="00697661">
              <w:rPr>
                <w:noProof/>
                <w:webHidden/>
              </w:rPr>
            </w:r>
            <w:r w:rsidR="00697661">
              <w:rPr>
                <w:noProof/>
                <w:webHidden/>
              </w:rPr>
              <w:fldChar w:fldCharType="separate"/>
            </w:r>
            <w:r w:rsidR="00697661">
              <w:rPr>
                <w:noProof/>
                <w:webHidden/>
              </w:rPr>
              <w:t>11</w:t>
            </w:r>
            <w:r w:rsidR="00697661">
              <w:rPr>
                <w:noProof/>
                <w:webHidden/>
              </w:rPr>
              <w:fldChar w:fldCharType="end"/>
            </w:r>
          </w:hyperlink>
        </w:p>
        <w:p w14:paraId="120F6AAC" w14:textId="01498E1F" w:rsidR="00697661" w:rsidRDefault="00000000" w:rsidP="008B4E1F">
          <w:pPr>
            <w:pStyle w:val="TOC1"/>
            <w:tabs>
              <w:tab w:val="right" w:leader="dot" w:pos="9350"/>
            </w:tabs>
            <w:spacing w:after="0"/>
            <w:rPr>
              <w:rFonts w:asciiTheme="minorHAnsi" w:eastAsiaTheme="minorEastAsia" w:hAnsiTheme="minorHAnsi"/>
              <w:noProof/>
              <w:sz w:val="22"/>
            </w:rPr>
          </w:pPr>
          <w:hyperlink w:anchor="_Toc167455094" w:history="1">
            <w:r w:rsidR="00697661" w:rsidRPr="005C7EA0">
              <w:rPr>
                <w:rStyle w:val="Hyperlink"/>
                <w:noProof/>
              </w:rPr>
              <w:t>Conclusion</w:t>
            </w:r>
            <w:r w:rsidR="00697661">
              <w:rPr>
                <w:noProof/>
                <w:webHidden/>
              </w:rPr>
              <w:tab/>
            </w:r>
            <w:r w:rsidR="00697661">
              <w:rPr>
                <w:noProof/>
                <w:webHidden/>
              </w:rPr>
              <w:fldChar w:fldCharType="begin"/>
            </w:r>
            <w:r w:rsidR="00697661">
              <w:rPr>
                <w:noProof/>
                <w:webHidden/>
              </w:rPr>
              <w:instrText xml:space="preserve"> PAGEREF _Toc167455094 \h </w:instrText>
            </w:r>
            <w:r w:rsidR="00697661">
              <w:rPr>
                <w:noProof/>
                <w:webHidden/>
              </w:rPr>
            </w:r>
            <w:r w:rsidR="00697661">
              <w:rPr>
                <w:noProof/>
                <w:webHidden/>
              </w:rPr>
              <w:fldChar w:fldCharType="separate"/>
            </w:r>
            <w:r w:rsidR="00697661">
              <w:rPr>
                <w:noProof/>
                <w:webHidden/>
              </w:rPr>
              <w:t>20</w:t>
            </w:r>
            <w:r w:rsidR="00697661">
              <w:rPr>
                <w:noProof/>
                <w:webHidden/>
              </w:rPr>
              <w:fldChar w:fldCharType="end"/>
            </w:r>
          </w:hyperlink>
        </w:p>
        <w:p w14:paraId="747C0FAA" w14:textId="6A3EB09B" w:rsidR="00697661" w:rsidRDefault="00000000" w:rsidP="008B4E1F">
          <w:pPr>
            <w:pStyle w:val="TOC1"/>
            <w:tabs>
              <w:tab w:val="right" w:leader="dot" w:pos="9350"/>
            </w:tabs>
            <w:spacing w:after="0"/>
            <w:rPr>
              <w:rFonts w:asciiTheme="minorHAnsi" w:eastAsiaTheme="minorEastAsia" w:hAnsiTheme="minorHAnsi"/>
              <w:noProof/>
              <w:sz w:val="22"/>
            </w:rPr>
          </w:pPr>
          <w:hyperlink w:anchor="_Toc167455095" w:history="1">
            <w:r w:rsidR="00697661" w:rsidRPr="005C7EA0">
              <w:rPr>
                <w:rStyle w:val="Hyperlink"/>
                <w:noProof/>
              </w:rPr>
              <w:t>References</w:t>
            </w:r>
            <w:r w:rsidR="00697661">
              <w:rPr>
                <w:noProof/>
                <w:webHidden/>
              </w:rPr>
              <w:tab/>
            </w:r>
            <w:r w:rsidR="00697661">
              <w:rPr>
                <w:noProof/>
                <w:webHidden/>
              </w:rPr>
              <w:fldChar w:fldCharType="begin"/>
            </w:r>
            <w:r w:rsidR="00697661">
              <w:rPr>
                <w:noProof/>
                <w:webHidden/>
              </w:rPr>
              <w:instrText xml:space="preserve"> PAGEREF _Toc167455095 \h </w:instrText>
            </w:r>
            <w:r w:rsidR="00697661">
              <w:rPr>
                <w:noProof/>
                <w:webHidden/>
              </w:rPr>
            </w:r>
            <w:r w:rsidR="00697661">
              <w:rPr>
                <w:noProof/>
                <w:webHidden/>
              </w:rPr>
              <w:fldChar w:fldCharType="separate"/>
            </w:r>
            <w:r w:rsidR="00697661">
              <w:rPr>
                <w:noProof/>
                <w:webHidden/>
              </w:rPr>
              <w:t>21</w:t>
            </w:r>
            <w:r w:rsidR="00697661">
              <w:rPr>
                <w:noProof/>
                <w:webHidden/>
              </w:rPr>
              <w:fldChar w:fldCharType="end"/>
            </w:r>
          </w:hyperlink>
        </w:p>
        <w:p w14:paraId="542FD630" w14:textId="5671DC06" w:rsidR="00214960" w:rsidRDefault="00214960" w:rsidP="008B4E1F">
          <w:pPr>
            <w:spacing w:after="0"/>
          </w:pPr>
          <w:r w:rsidRPr="00214960">
            <w:rPr>
              <w:rFonts w:cs="Times New Roman"/>
              <w:b/>
              <w:bCs/>
              <w:noProof/>
              <w:szCs w:val="24"/>
            </w:rPr>
            <w:fldChar w:fldCharType="end"/>
          </w:r>
        </w:p>
      </w:sdtContent>
    </w:sdt>
    <w:p w14:paraId="6206A41D" w14:textId="77777777" w:rsidR="00CC1D9F" w:rsidRDefault="00CC1D9F" w:rsidP="008B4E1F">
      <w:pPr>
        <w:spacing w:after="0"/>
        <w:rPr>
          <w:rFonts w:eastAsia="Times New Roman" w:cs="Times New Roman"/>
          <w:szCs w:val="24"/>
        </w:rPr>
      </w:pPr>
      <w:r>
        <w:br w:type="page"/>
      </w:r>
    </w:p>
    <w:p w14:paraId="7F961A15" w14:textId="75F676A9" w:rsidR="00CC1D9F" w:rsidRPr="00DA4530" w:rsidRDefault="00CC1D9F" w:rsidP="008B4E1F">
      <w:pPr>
        <w:pStyle w:val="Heading1"/>
        <w:spacing w:before="0" w:line="360" w:lineRule="auto"/>
      </w:pPr>
      <w:bookmarkStart w:id="0" w:name="_Toc167455081"/>
      <w:r w:rsidRPr="00DA4530">
        <w:lastRenderedPageBreak/>
        <w:t>Introduction</w:t>
      </w:r>
      <w:bookmarkEnd w:id="0"/>
    </w:p>
    <w:p w14:paraId="19BC396C" w14:textId="6D1E81CF" w:rsidR="00DA4530" w:rsidRPr="00587D74" w:rsidRDefault="00CC1D9F" w:rsidP="008B4E1F">
      <w:pPr>
        <w:spacing w:after="0"/>
        <w:rPr>
          <w:rFonts w:eastAsia="Times New Roman" w:cs="Times New Roman"/>
          <w:szCs w:val="24"/>
        </w:rPr>
      </w:pPr>
      <w:r w:rsidRPr="00587D74">
        <w:rPr>
          <w:rFonts w:cs="Times New Roman"/>
          <w:szCs w:val="24"/>
        </w:rPr>
        <w:t>Multilingualism and cultural sensitivity are nowadays crucial factors in the international hospitality industry. The present training offers the advantages of being multilingual, with a particular focus on understanding and speaking German due to its widespread use in Europe. Improved communication and understanding of other cultures help hotel staff to meet diverse needs of international travelers and present respectful and effective communication. It positively influences guest satisfaction and overall hotel performance. Using examples and training designed to address employees’ knowledge gaps and opportunities presented by cultural peculiarities, the employees will be able to provide personalized high-quality service.</w:t>
      </w:r>
      <w:r w:rsidR="00DA4530" w:rsidRPr="00587D74">
        <w:rPr>
          <w:rFonts w:cs="Times New Roman"/>
          <w:szCs w:val="24"/>
        </w:rPr>
        <w:t xml:space="preserve"> This report will show the scenario of cultural misunderstanding in the hotel front office. This report will also </w:t>
      </w:r>
      <w:r w:rsidR="00394B11" w:rsidRPr="00587D74">
        <w:rPr>
          <w:rFonts w:cs="Times New Roman"/>
          <w:szCs w:val="24"/>
        </w:rPr>
        <w:t>emphasize</w:t>
      </w:r>
      <w:r w:rsidR="00DA4530" w:rsidRPr="00587D74">
        <w:rPr>
          <w:rFonts w:cs="Times New Roman"/>
          <w:szCs w:val="24"/>
        </w:rPr>
        <w:t xml:space="preserve"> the </w:t>
      </w:r>
      <w:r w:rsidR="00DA4530" w:rsidRPr="00587D74">
        <w:rPr>
          <w:rFonts w:eastAsia="Times New Roman" w:cs="Times New Roman"/>
          <w:szCs w:val="24"/>
        </w:rPr>
        <w:t>staff training plan to improve cultural competence for the front office of a hotel. This report reveals student self-reflection on cultural awareness in the hospitality industry.</w:t>
      </w:r>
      <w:r w:rsidR="00587D74" w:rsidRPr="00587D74">
        <w:rPr>
          <w:rFonts w:eastAsia="Times New Roman" w:cs="Times New Roman"/>
          <w:szCs w:val="24"/>
        </w:rPr>
        <w:t xml:space="preserve"> This report will also show the goals that I will </w:t>
      </w:r>
      <w:proofErr w:type="gramStart"/>
      <w:r w:rsidR="00587D74" w:rsidRPr="00587D74">
        <w:rPr>
          <w:rFonts w:eastAsia="Times New Roman" w:cs="Times New Roman"/>
          <w:szCs w:val="24"/>
        </w:rPr>
        <w:t>developed</w:t>
      </w:r>
      <w:proofErr w:type="gramEnd"/>
      <w:r w:rsidR="00587D74" w:rsidRPr="00587D74">
        <w:rPr>
          <w:rFonts w:eastAsia="Times New Roman" w:cs="Times New Roman"/>
          <w:szCs w:val="24"/>
        </w:rPr>
        <w:t xml:space="preserve"> as a response to this crucial understanding and the experience.</w:t>
      </w:r>
    </w:p>
    <w:p w14:paraId="61ED0D8C" w14:textId="70A95494" w:rsidR="00DA4530" w:rsidRPr="00587D74" w:rsidRDefault="00DA4530" w:rsidP="008B4E1F">
      <w:pPr>
        <w:pStyle w:val="NormalWeb"/>
        <w:spacing w:after="0" w:afterAutospacing="0" w:line="360" w:lineRule="auto"/>
      </w:pPr>
    </w:p>
    <w:p w14:paraId="3C7386C0" w14:textId="5E2D9198" w:rsidR="00CC1D9F" w:rsidRPr="00587D74" w:rsidRDefault="00CC1D9F" w:rsidP="008B4E1F">
      <w:pPr>
        <w:pStyle w:val="NormalWeb"/>
        <w:spacing w:after="0" w:afterAutospacing="0" w:line="360" w:lineRule="auto"/>
      </w:pPr>
    </w:p>
    <w:p w14:paraId="38A97BB1" w14:textId="77777777" w:rsidR="00CC1D9F" w:rsidRPr="00DA4530" w:rsidRDefault="00CC1D9F" w:rsidP="008B4E1F">
      <w:pPr>
        <w:spacing w:after="0"/>
        <w:rPr>
          <w:rFonts w:eastAsia="Times New Roman" w:cs="Times New Roman"/>
          <w:szCs w:val="24"/>
        </w:rPr>
      </w:pPr>
      <w:r w:rsidRPr="00DA4530">
        <w:rPr>
          <w:rFonts w:cs="Times New Roman"/>
          <w:szCs w:val="24"/>
        </w:rPr>
        <w:br w:type="page"/>
      </w:r>
    </w:p>
    <w:p w14:paraId="00A252A4" w14:textId="77777777" w:rsidR="00EA7700" w:rsidRDefault="00EA7700" w:rsidP="008B4E1F">
      <w:pPr>
        <w:pStyle w:val="Heading1"/>
        <w:spacing w:before="0" w:line="360" w:lineRule="auto"/>
      </w:pPr>
      <w:bookmarkStart w:id="1" w:name="_Toc167455082"/>
      <w:r>
        <w:lastRenderedPageBreak/>
        <w:t>Component 1</w:t>
      </w:r>
      <w:bookmarkEnd w:id="1"/>
      <w:r>
        <w:t xml:space="preserve"> </w:t>
      </w:r>
    </w:p>
    <w:p w14:paraId="6C309D55" w14:textId="5820E29C" w:rsidR="003E32F0" w:rsidRPr="00DA4530" w:rsidRDefault="003E32F0" w:rsidP="008B4E1F">
      <w:pPr>
        <w:pStyle w:val="Heading1"/>
        <w:spacing w:before="0" w:line="360" w:lineRule="auto"/>
      </w:pPr>
      <w:bookmarkStart w:id="2" w:name="_Toc167455083"/>
      <w:r w:rsidRPr="00DA4530">
        <w:t>Professional Reflection: Cultural Misunderstanding in Hotel Front Office</w:t>
      </w:r>
      <w:bookmarkEnd w:id="2"/>
    </w:p>
    <w:p w14:paraId="44E0D7E6" w14:textId="51316B52" w:rsidR="00AF0E79" w:rsidRPr="00DA4530" w:rsidRDefault="00587D74" w:rsidP="008B4E1F">
      <w:pPr>
        <w:pStyle w:val="NormalWeb"/>
        <w:spacing w:before="0" w:beforeAutospacing="0" w:after="0" w:afterAutospacing="0" w:line="360" w:lineRule="auto"/>
      </w:pPr>
      <w:r>
        <w:t>Cultural</w:t>
      </w:r>
      <w:r w:rsidR="00AF0E79" w:rsidRPr="00DA4530">
        <w:t xml:space="preserve"> misunderstanding occurs at an international hotel during the check-in process. </w:t>
      </w:r>
      <w:r w:rsidR="00DA4530" w:rsidRPr="00DA4530">
        <w:t>Lisa</w:t>
      </w:r>
      <w:r w:rsidR="00AF0E79" w:rsidRPr="00DA4530">
        <w:t xml:space="preserve">, a front-office employee, deals with the </w:t>
      </w:r>
      <w:r w:rsidR="005E2BD4" w:rsidRPr="00DA4530">
        <w:t>guest</w:t>
      </w:r>
      <w:r w:rsidR="00AF0E79" w:rsidRPr="00DA4530">
        <w:t xml:space="preserve"> from Japan, Mr. </w:t>
      </w:r>
      <w:r w:rsidR="00DA4530" w:rsidRPr="00DA4530">
        <w:t>Minato</w:t>
      </w:r>
      <w:r w:rsidR="00AF0E79" w:rsidRPr="00DA4530">
        <w:t xml:space="preserve">. The man approaches the reception, makes a bow, produces his reservation, and passes it to </w:t>
      </w:r>
      <w:r w:rsidR="00DA4530" w:rsidRPr="00DA4530">
        <w:t>Lisa</w:t>
      </w:r>
      <w:r w:rsidR="00AF0E79" w:rsidRPr="00DA4530">
        <w:t xml:space="preserve"> without looking at her directly. </w:t>
      </w:r>
      <w:r w:rsidR="00DA4530" w:rsidRPr="00DA4530">
        <w:t>Lisa</w:t>
      </w:r>
      <w:r w:rsidR="00AF0E79" w:rsidRPr="00DA4530">
        <w:t xml:space="preserve"> does not recognize these behaviors as signs of respect in the Japanese culture and regards him as cold and indifferent. Moreover, Mr. </w:t>
      </w:r>
      <w:r w:rsidR="00DA4530" w:rsidRPr="00DA4530">
        <w:t>Minato</w:t>
      </w:r>
      <w:r w:rsidR="00AF0E79" w:rsidRPr="00DA4530">
        <w:t xml:space="preserve"> speaks English slowly and with a strong accent and often uses ambiguities and replacements. </w:t>
      </w:r>
      <w:r w:rsidR="00DA4530" w:rsidRPr="00DA4530">
        <w:t>Lisa</w:t>
      </w:r>
      <w:r w:rsidR="00AF0E79" w:rsidRPr="00DA4530">
        <w:t xml:space="preserve"> takes it as the man being undetermined in his room preference.</w:t>
      </w:r>
    </w:p>
    <w:p w14:paraId="3E7AB499" w14:textId="7FD3A933" w:rsidR="00AF0E79" w:rsidRPr="00DA4530" w:rsidRDefault="00AF0E79" w:rsidP="008B4E1F">
      <w:pPr>
        <w:pStyle w:val="NormalWeb"/>
        <w:spacing w:after="0" w:afterAutospacing="0" w:line="360" w:lineRule="auto"/>
      </w:pPr>
      <w:r w:rsidRPr="00DA4530">
        <w:t>Cultural misunderstandings arise when people from two communities engage without taking the time to familiarize themselves with the other’s social norms or communication approaches</w:t>
      </w:r>
      <w:r w:rsidR="002526F6" w:rsidRPr="00DA4530">
        <w:t xml:space="preserve"> </w:t>
      </w:r>
      <w:r w:rsidR="002526F6" w:rsidRPr="00DA4530">
        <w:fldChar w:fldCharType="begin"/>
      </w:r>
      <w:r w:rsidR="002526F6" w:rsidRPr="00DA4530">
        <w:instrText xml:space="preserve"> ADDIN ZOTERO_ITEM CSL_CITATION {"citationID":"9yRrvj4R","properties":{"formattedCitation":"(Hinner, 2017)","plainCitation":"(Hinner, 2017)","noteIndex":0},"citationItems":[{"id":265,"uris":["http://zotero.org/users/local/CkgOCMKL/items/K4MM9UYQ"],"itemData":{"id":265,"type":"article-journal","container-title":"Russian Journal of Linguistics","issue":"4","page":"885–909","source":"Google Scholar","title":"Intercultural misunderstandings: causes and solutions","title-short":"Intercultural misunderstandings","volume":"21","author":[{"family":"Hinner","given":"Michael B."}],"issued":{"date-parts":[["2017"]]}}}],"schema":"https://github.com/citation-style-language/schema/raw/master/csl-citation.json"} </w:instrText>
      </w:r>
      <w:r w:rsidR="002526F6" w:rsidRPr="00DA4530">
        <w:fldChar w:fldCharType="separate"/>
      </w:r>
      <w:r w:rsidR="002526F6" w:rsidRPr="00DA4530">
        <w:t>(Hinner, 2017)</w:t>
      </w:r>
      <w:r w:rsidR="002526F6" w:rsidRPr="00DA4530">
        <w:fldChar w:fldCharType="end"/>
      </w:r>
      <w:r w:rsidRPr="00DA4530">
        <w:t xml:space="preserve">. Here, </w:t>
      </w:r>
      <w:r w:rsidR="00DA4530" w:rsidRPr="00DA4530">
        <w:t xml:space="preserve">Lisa </w:t>
      </w:r>
      <w:r w:rsidRPr="00DA4530">
        <w:t xml:space="preserve">misunderstands Mr. </w:t>
      </w:r>
      <w:r w:rsidR="00DA4530" w:rsidRPr="00DA4530">
        <w:t>Minato</w:t>
      </w:r>
      <w:r w:rsidRPr="00DA4530">
        <w:t xml:space="preserve">’s culture by not understanding Japanese customs. She believes that Mr. </w:t>
      </w:r>
      <w:r w:rsidR="00DA4530" w:rsidRPr="00DA4530">
        <w:t>Minato</w:t>
      </w:r>
      <w:r w:rsidRPr="00DA4530">
        <w:t xml:space="preserve"> </w:t>
      </w:r>
      <w:r w:rsidR="005E2BD4" w:rsidRPr="00DA4530">
        <w:t>is</w:t>
      </w:r>
      <w:r w:rsidRPr="00DA4530">
        <w:t xml:space="preserve"> not unlike her after he leaves four pillows undisturbed on his bed. This angered Mr. </w:t>
      </w:r>
      <w:r w:rsidR="00DA4530" w:rsidRPr="00DA4530">
        <w:t>Minato</w:t>
      </w:r>
      <w:r w:rsidRPr="00DA4530">
        <w:t>, who could potentially offer a negative perception from this incident that could influence his overall experience at the hotel.</w:t>
      </w:r>
    </w:p>
    <w:p w14:paraId="2FFFA9B9" w14:textId="77777777" w:rsidR="00AF0E79" w:rsidRPr="00DA4530" w:rsidRDefault="00AF0E79" w:rsidP="008B4E1F">
      <w:pPr>
        <w:pStyle w:val="NormalWeb"/>
        <w:spacing w:after="0" w:afterAutospacing="0" w:line="360" w:lineRule="auto"/>
      </w:pPr>
      <w:r w:rsidRPr="00DA4530">
        <w:t>To sum up on this experience, I must point out the role of cultural competence for the hospitality industry. Cultural competence presupposes “the expertise to understand, appreciate, and interact successfully with people from cultures other than one’s own</w:t>
      </w:r>
      <w:proofErr w:type="gramStart"/>
      <w:r w:rsidRPr="00DA4530">
        <w:t>”.</w:t>
      </w:r>
      <w:proofErr w:type="gramEnd"/>
      <w:r w:rsidRPr="00DA4530">
        <w:t xml:space="preserve"> To avoid a similar misunderstanding in the future, I </w:t>
      </w:r>
      <w:proofErr w:type="gramStart"/>
      <w:r w:rsidRPr="00DA4530">
        <w:t>have to</w:t>
      </w:r>
      <w:proofErr w:type="gramEnd"/>
      <w:r w:rsidRPr="00DA4530">
        <w:t xml:space="preserve"> learn the following skills and change the behavior:</w:t>
      </w:r>
    </w:p>
    <w:p w14:paraId="3ED98828" w14:textId="614B2DC8" w:rsidR="00AF0E79" w:rsidRPr="00DA4530" w:rsidRDefault="00AF0E79" w:rsidP="008B4E1F">
      <w:pPr>
        <w:numPr>
          <w:ilvl w:val="0"/>
          <w:numId w:val="1"/>
        </w:numPr>
        <w:spacing w:before="100" w:beforeAutospacing="1" w:after="0"/>
        <w:rPr>
          <w:rFonts w:eastAsia="Times New Roman" w:cs="Times New Roman"/>
          <w:szCs w:val="24"/>
        </w:rPr>
      </w:pPr>
      <w:bookmarkStart w:id="3" w:name="_Toc167455084"/>
      <w:r w:rsidRPr="00587D74">
        <w:rPr>
          <w:rStyle w:val="Heading2Char"/>
        </w:rPr>
        <w:t>Cultural awareness and sensitivity</w:t>
      </w:r>
      <w:r w:rsidR="005E2BD4" w:rsidRPr="00587D74">
        <w:rPr>
          <w:rStyle w:val="Heading2Char"/>
        </w:rPr>
        <w:t>:</w:t>
      </w:r>
      <w:bookmarkEnd w:id="3"/>
      <w:r w:rsidRPr="00DA4530">
        <w:rPr>
          <w:rFonts w:eastAsia="Times New Roman" w:cs="Times New Roman"/>
          <w:szCs w:val="24"/>
        </w:rPr>
        <w:t xml:space="preserve"> Learning the backgrounds and peculiarities of a guest’s culture is essential. For instance, based on Hofstede’s cultural dimensions theory, such criteria as power distance, individualism versus collectivism, and communication styles vary among various cultures</w:t>
      </w:r>
      <w:r w:rsidR="00F03B51" w:rsidRPr="00DA4530">
        <w:rPr>
          <w:rFonts w:eastAsia="Times New Roman" w:cs="Times New Roman"/>
          <w:szCs w:val="24"/>
        </w:rPr>
        <w:t xml:space="preserve"> </w:t>
      </w:r>
      <w:r w:rsidR="00F03B51" w:rsidRPr="00DA4530">
        <w:rPr>
          <w:rFonts w:eastAsia="Times New Roman" w:cs="Times New Roman"/>
          <w:szCs w:val="24"/>
        </w:rPr>
        <w:fldChar w:fldCharType="begin"/>
      </w:r>
      <w:r w:rsidR="00F03B51" w:rsidRPr="00DA4530">
        <w:rPr>
          <w:rFonts w:eastAsia="Times New Roman" w:cs="Times New Roman"/>
          <w:szCs w:val="24"/>
        </w:rPr>
        <w:instrText xml:space="preserve"> ADDIN ZOTERO_ITEM CSL_CITATION {"citationID":"I3MQ1NUc","properties":{"formattedCitation":"(Tong and Urick, 2023)","plainCitation":"(Tong and Urick, 2023)","noteIndex":0},"citationItems":[{"id":267,"uris":["http://zotero.org/users/local/CkgOCMKL/items/DU34J9H7"],"itemData":{"id":267,"type":"chapter","container-title":"Bend the Knee or Seize the Throne: Leadership Lessons from the Seven Kingdoms","page":"75–82","publisher":"Emerald Publishing Limited","source":"Google Scholar","title":"Cultural Awareness and Sensitivity","URL":"https://www.emerald.com/insight/content/doi/10.1108/978-1-80262-647-620231011/full/html","author":[{"family":"Tong","given":"Nathan"},{"family":"Urick","given":"Michael J."}],"accessed":{"date-parts":[["2024",5,24]]},"issued":{"date-parts":[["2023"]]}}}],"schema":"https://github.com/citation-style-language/schema/raw/master/csl-citation.json"} </w:instrText>
      </w:r>
      <w:r w:rsidR="00F03B51" w:rsidRPr="00DA4530">
        <w:rPr>
          <w:rFonts w:eastAsia="Times New Roman" w:cs="Times New Roman"/>
          <w:szCs w:val="24"/>
        </w:rPr>
        <w:fldChar w:fldCharType="separate"/>
      </w:r>
      <w:r w:rsidR="00F03B51" w:rsidRPr="00DA4530">
        <w:rPr>
          <w:rFonts w:cs="Times New Roman"/>
          <w:szCs w:val="24"/>
        </w:rPr>
        <w:t>(Tong and Urick, 2023)</w:t>
      </w:r>
      <w:r w:rsidR="00F03B51" w:rsidRPr="00DA4530">
        <w:rPr>
          <w:rFonts w:eastAsia="Times New Roman" w:cs="Times New Roman"/>
          <w:szCs w:val="24"/>
        </w:rPr>
        <w:fldChar w:fldCharType="end"/>
      </w:r>
      <w:r w:rsidRPr="00DA4530">
        <w:rPr>
          <w:rFonts w:eastAsia="Times New Roman" w:cs="Times New Roman"/>
          <w:szCs w:val="24"/>
        </w:rPr>
        <w:t>. This knowledge and practical training may help a worker predict cultural behavior and make corresponding conclusions.</w:t>
      </w:r>
    </w:p>
    <w:p w14:paraId="3A492D44" w14:textId="72326380" w:rsidR="00AF0E79" w:rsidRPr="00DA4530" w:rsidRDefault="00AF0E79" w:rsidP="008B4E1F">
      <w:pPr>
        <w:numPr>
          <w:ilvl w:val="0"/>
          <w:numId w:val="1"/>
        </w:numPr>
        <w:spacing w:before="100" w:beforeAutospacing="1" w:after="0"/>
        <w:rPr>
          <w:rFonts w:eastAsia="Times New Roman" w:cs="Times New Roman"/>
          <w:szCs w:val="24"/>
        </w:rPr>
      </w:pPr>
      <w:bookmarkStart w:id="4" w:name="_Toc167455085"/>
      <w:r w:rsidRPr="00587D74">
        <w:rPr>
          <w:rStyle w:val="Heading2Char"/>
        </w:rPr>
        <w:t>Active listening and inquisitiveness</w:t>
      </w:r>
      <w:r w:rsidR="005E2BD4" w:rsidRPr="00587D74">
        <w:rPr>
          <w:rStyle w:val="Heading2Char"/>
        </w:rPr>
        <w:t>:</w:t>
      </w:r>
      <w:bookmarkEnd w:id="4"/>
      <w:r w:rsidRPr="00DA4530">
        <w:rPr>
          <w:rFonts w:eastAsia="Times New Roman" w:cs="Times New Roman"/>
          <w:szCs w:val="24"/>
        </w:rPr>
        <w:t xml:space="preserve"> Active listening, particularly in cases of language barrier, Demands anxiousness and curiosity. It is also giving a speaker an opportunity to reveal their topic for discussion by themselves; then, the worker needs to </w:t>
      </w:r>
      <w:r w:rsidRPr="00DA4530">
        <w:rPr>
          <w:rFonts w:eastAsia="Times New Roman" w:cs="Times New Roman"/>
          <w:szCs w:val="24"/>
        </w:rPr>
        <w:lastRenderedPageBreak/>
        <w:t>paraphrase the speaker’s information to ensure understanding followed by enriching with the questions of clarification.</w:t>
      </w:r>
    </w:p>
    <w:p w14:paraId="23B730B2" w14:textId="3636BAF5" w:rsidR="00AF0E79" w:rsidRPr="00DA4530" w:rsidRDefault="00AF0E79" w:rsidP="008B4E1F">
      <w:pPr>
        <w:pStyle w:val="ListParagraph"/>
        <w:numPr>
          <w:ilvl w:val="0"/>
          <w:numId w:val="1"/>
        </w:numPr>
        <w:spacing w:before="100" w:beforeAutospacing="1" w:after="0"/>
        <w:rPr>
          <w:rFonts w:eastAsia="Times New Roman" w:cs="Times New Roman"/>
          <w:szCs w:val="24"/>
        </w:rPr>
      </w:pPr>
      <w:bookmarkStart w:id="5" w:name="_Toc167455086"/>
      <w:r w:rsidRPr="00587D74">
        <w:rPr>
          <w:rStyle w:val="Heading2Char"/>
        </w:rPr>
        <w:t>Non-Verbal Communication Skills:</w:t>
      </w:r>
      <w:bookmarkEnd w:id="5"/>
      <w:r w:rsidRPr="00DA4530">
        <w:rPr>
          <w:rFonts w:eastAsia="Times New Roman" w:cs="Times New Roman"/>
          <w:szCs w:val="24"/>
        </w:rPr>
        <w:t xml:space="preserve"> Understanding and adequately reacting to non-verbal cues, including body language and eye movement, will reduce the likelihood of miscommunication</w:t>
      </w:r>
      <w:r w:rsidR="00F03B51" w:rsidRPr="00DA4530">
        <w:rPr>
          <w:rFonts w:eastAsia="Times New Roman" w:cs="Times New Roman"/>
          <w:szCs w:val="24"/>
        </w:rPr>
        <w:t xml:space="preserve"> </w:t>
      </w:r>
      <w:r w:rsidR="00F03B51" w:rsidRPr="00DA4530">
        <w:rPr>
          <w:rFonts w:eastAsia="Times New Roman" w:cs="Times New Roman"/>
          <w:szCs w:val="24"/>
        </w:rPr>
        <w:fldChar w:fldCharType="begin"/>
      </w:r>
      <w:r w:rsidR="00F03B51" w:rsidRPr="00DA4530">
        <w:rPr>
          <w:rFonts w:eastAsia="Times New Roman" w:cs="Times New Roman"/>
          <w:szCs w:val="24"/>
        </w:rPr>
        <w:instrText xml:space="preserve"> ADDIN ZOTERO_ITEM CSL_CITATION {"citationID":"WXotI7Z5","properties":{"formattedCitation":"(Bambaeeroo and Shokrpour, 2017)","plainCitation":"(Bambaeeroo and Shokrpour, 2017)","noteIndex":0},"citationItems":[{"id":268,"uris":["http://zotero.org/users/local/CkgOCMKL/items/ERD4SADE"],"itemData":{"id":268,"type":"article-journal","container-title":"Journal of advances in medical education &amp; professionalism","issue":"2","note":"publisher: Shiraz University of Medical Sciences","page":"51","source":"Google Scholar","title":"The impact of the teachers’ non-verbal communication on success in teaching","volume":"5","author":[{"family":"Bambaeeroo","given":"Fatemeh"},{"family":"Shokrpour","given":"Nasrin"}],"issued":{"date-parts":[["2017"]]}}}],"schema":"https://github.com/citation-style-language/schema/raw/master/csl-citation.json"} </w:instrText>
      </w:r>
      <w:r w:rsidR="00F03B51" w:rsidRPr="00DA4530">
        <w:rPr>
          <w:rFonts w:eastAsia="Times New Roman" w:cs="Times New Roman"/>
          <w:szCs w:val="24"/>
        </w:rPr>
        <w:fldChar w:fldCharType="separate"/>
      </w:r>
      <w:r w:rsidR="00F03B51" w:rsidRPr="00DA4530">
        <w:rPr>
          <w:rFonts w:cs="Times New Roman"/>
          <w:szCs w:val="24"/>
        </w:rPr>
        <w:t>(Bambaeeroo and Shokrpour, 2017)</w:t>
      </w:r>
      <w:r w:rsidR="00F03B51" w:rsidRPr="00DA4530">
        <w:rPr>
          <w:rFonts w:eastAsia="Times New Roman" w:cs="Times New Roman"/>
          <w:szCs w:val="24"/>
        </w:rPr>
        <w:fldChar w:fldCharType="end"/>
      </w:r>
      <w:r w:rsidRPr="00DA4530">
        <w:rPr>
          <w:rFonts w:eastAsia="Times New Roman" w:cs="Times New Roman"/>
          <w:szCs w:val="24"/>
        </w:rPr>
        <w:t xml:space="preserve">. For example, if one knows that a Japanese bow is a bow to show respect, the interaction with Japanese guests will be improved. </w:t>
      </w:r>
    </w:p>
    <w:p w14:paraId="65980330" w14:textId="68B82A94" w:rsidR="00AF0E79" w:rsidRPr="00DA4530" w:rsidRDefault="00AF0E79" w:rsidP="008B4E1F">
      <w:pPr>
        <w:pStyle w:val="ListParagraph"/>
        <w:numPr>
          <w:ilvl w:val="0"/>
          <w:numId w:val="1"/>
        </w:numPr>
        <w:spacing w:before="100" w:beforeAutospacing="1" w:after="0"/>
        <w:rPr>
          <w:rFonts w:eastAsia="Times New Roman" w:cs="Times New Roman"/>
          <w:szCs w:val="24"/>
        </w:rPr>
      </w:pPr>
      <w:r w:rsidRPr="00DA4530">
        <w:rPr>
          <w:rFonts w:eastAsia="Times New Roman" w:cs="Times New Roman"/>
          <w:szCs w:val="24"/>
        </w:rPr>
        <w:t xml:space="preserve"> </w:t>
      </w:r>
      <w:bookmarkStart w:id="6" w:name="_Toc167455087"/>
      <w:r w:rsidRPr="00587D74">
        <w:rPr>
          <w:rStyle w:val="Heading2Char"/>
        </w:rPr>
        <w:t>Empathy and Cultural Adaptability:</w:t>
      </w:r>
      <w:bookmarkEnd w:id="6"/>
      <w:r w:rsidRPr="00DA4530">
        <w:rPr>
          <w:rFonts w:eastAsia="Times New Roman" w:cs="Times New Roman"/>
          <w:szCs w:val="24"/>
        </w:rPr>
        <w:t xml:space="preserve"> Empathy is putting the other person’s shoes on; in this context, the shoe is an issue or a problem that needs resolving Adaptability implies that one should adapt his or her behavior and way of talking to guests from different locations. Personalization and respect go hand in hand. </w:t>
      </w:r>
    </w:p>
    <w:p w14:paraId="02D54358" w14:textId="5D4DF70D" w:rsidR="00314AA4" w:rsidRDefault="00AF0E79" w:rsidP="008B4E1F">
      <w:pPr>
        <w:spacing w:before="100" w:beforeAutospacing="1" w:after="0"/>
        <w:ind w:left="360"/>
        <w:rPr>
          <w:rFonts w:eastAsia="Times New Roman" w:cs="Times New Roman"/>
          <w:szCs w:val="24"/>
        </w:rPr>
      </w:pPr>
      <w:r w:rsidRPr="00DA4530">
        <w:rPr>
          <w:rFonts w:eastAsia="Times New Roman" w:cs="Times New Roman"/>
          <w:szCs w:val="24"/>
        </w:rPr>
        <w:t>Focusing on the identified aspects would have helped me to ensure that guests from different cultural backgrounds leave as satisfied customers who feel respected and valued while staying. It contributes to customer or employer’s satisfaction and the hotel’s reputation</w:t>
      </w:r>
      <w:r w:rsidR="00587D74">
        <w:rPr>
          <w:rFonts w:eastAsia="Times New Roman" w:cs="Times New Roman"/>
          <w:szCs w:val="24"/>
        </w:rPr>
        <w:t>.</w:t>
      </w:r>
    </w:p>
    <w:p w14:paraId="130B9F8B" w14:textId="3FF4479A" w:rsidR="00587D74" w:rsidRDefault="00587D74" w:rsidP="008B4E1F">
      <w:pPr>
        <w:spacing w:before="100" w:beforeAutospacing="1" w:after="0"/>
        <w:ind w:left="360"/>
        <w:rPr>
          <w:rFonts w:eastAsia="Times New Roman" w:cs="Times New Roman"/>
          <w:szCs w:val="24"/>
        </w:rPr>
      </w:pPr>
    </w:p>
    <w:p w14:paraId="196BA9F4" w14:textId="5263A24C" w:rsidR="00587D74" w:rsidRDefault="00587D74" w:rsidP="008B4E1F">
      <w:pPr>
        <w:spacing w:before="100" w:beforeAutospacing="1" w:after="0"/>
        <w:ind w:left="360"/>
        <w:rPr>
          <w:rFonts w:eastAsia="Times New Roman" w:cs="Times New Roman"/>
          <w:szCs w:val="24"/>
        </w:rPr>
      </w:pPr>
    </w:p>
    <w:p w14:paraId="53562157" w14:textId="2A49D761" w:rsidR="00587D74" w:rsidRDefault="00587D74" w:rsidP="008B4E1F">
      <w:pPr>
        <w:spacing w:before="100" w:beforeAutospacing="1" w:after="0"/>
        <w:ind w:left="360"/>
        <w:rPr>
          <w:rFonts w:eastAsia="Times New Roman" w:cs="Times New Roman"/>
          <w:szCs w:val="24"/>
        </w:rPr>
      </w:pPr>
    </w:p>
    <w:p w14:paraId="6DD876BB" w14:textId="244FE39D" w:rsidR="00587D74" w:rsidRDefault="00587D74" w:rsidP="008B4E1F">
      <w:pPr>
        <w:spacing w:before="100" w:beforeAutospacing="1" w:after="0"/>
        <w:ind w:left="360"/>
        <w:rPr>
          <w:rFonts w:eastAsia="Times New Roman" w:cs="Times New Roman"/>
          <w:szCs w:val="24"/>
        </w:rPr>
      </w:pPr>
    </w:p>
    <w:p w14:paraId="27DBC54B" w14:textId="518F68C7" w:rsidR="00587D74" w:rsidRDefault="00587D74" w:rsidP="008B4E1F">
      <w:pPr>
        <w:spacing w:before="100" w:beforeAutospacing="1" w:after="0"/>
        <w:ind w:left="360"/>
        <w:rPr>
          <w:rFonts w:eastAsia="Times New Roman" w:cs="Times New Roman"/>
          <w:szCs w:val="24"/>
        </w:rPr>
      </w:pPr>
    </w:p>
    <w:p w14:paraId="05B36CA5" w14:textId="4F5B9AF5" w:rsidR="00EA7700" w:rsidRDefault="00EA7700" w:rsidP="008B4E1F">
      <w:pPr>
        <w:spacing w:before="100" w:beforeAutospacing="1" w:after="0"/>
        <w:ind w:left="360"/>
        <w:rPr>
          <w:rFonts w:eastAsia="Times New Roman" w:cs="Times New Roman"/>
          <w:szCs w:val="24"/>
        </w:rPr>
      </w:pPr>
    </w:p>
    <w:p w14:paraId="08547882" w14:textId="2B9FBBFD" w:rsidR="00EA7700" w:rsidRDefault="00EA7700" w:rsidP="008B4E1F">
      <w:pPr>
        <w:spacing w:before="100" w:beforeAutospacing="1" w:after="0"/>
        <w:ind w:left="360"/>
        <w:rPr>
          <w:rFonts w:eastAsia="Times New Roman" w:cs="Times New Roman"/>
          <w:szCs w:val="24"/>
        </w:rPr>
      </w:pPr>
    </w:p>
    <w:p w14:paraId="29FBAB8F" w14:textId="77777777" w:rsidR="00EA7700" w:rsidRDefault="00EA7700" w:rsidP="008B4E1F">
      <w:pPr>
        <w:spacing w:before="100" w:beforeAutospacing="1" w:after="0"/>
        <w:ind w:left="360"/>
        <w:rPr>
          <w:rFonts w:eastAsia="Times New Roman" w:cs="Times New Roman"/>
          <w:szCs w:val="24"/>
        </w:rPr>
      </w:pPr>
    </w:p>
    <w:p w14:paraId="1EDA0910" w14:textId="77777777" w:rsidR="00587D74" w:rsidRPr="00DA4530" w:rsidRDefault="00587D74" w:rsidP="008B4E1F">
      <w:pPr>
        <w:spacing w:before="100" w:beforeAutospacing="1" w:after="0"/>
        <w:rPr>
          <w:rFonts w:eastAsia="Times New Roman" w:cs="Times New Roman"/>
          <w:szCs w:val="24"/>
        </w:rPr>
      </w:pPr>
    </w:p>
    <w:p w14:paraId="0DC17418" w14:textId="36F14DD7" w:rsidR="00EA7700" w:rsidRDefault="00EA7700" w:rsidP="008B4E1F">
      <w:pPr>
        <w:pStyle w:val="Heading1"/>
        <w:spacing w:before="0" w:line="360" w:lineRule="auto"/>
      </w:pPr>
      <w:bookmarkStart w:id="7" w:name="_Toc167455088"/>
      <w:r>
        <w:lastRenderedPageBreak/>
        <w:t>Component 2</w:t>
      </w:r>
      <w:bookmarkEnd w:id="7"/>
    </w:p>
    <w:p w14:paraId="708BF1E5" w14:textId="61E44895" w:rsidR="00314AA4" w:rsidRPr="00DA4530" w:rsidRDefault="00314AA4" w:rsidP="008B4E1F">
      <w:pPr>
        <w:pStyle w:val="Heading1"/>
        <w:spacing w:before="0" w:line="360" w:lineRule="auto"/>
        <w:rPr>
          <w:rFonts w:eastAsia="Times New Roman"/>
        </w:rPr>
      </w:pPr>
      <w:bookmarkStart w:id="8" w:name="_Toc167455089"/>
      <w:r w:rsidRPr="00DA4530">
        <w:rPr>
          <w:rFonts w:eastAsia="Times New Roman"/>
        </w:rPr>
        <w:t xml:space="preserve">Staff Training Plan to </w:t>
      </w:r>
      <w:r w:rsidR="005E2BD4" w:rsidRPr="00DA4530">
        <w:rPr>
          <w:rFonts w:eastAsia="Times New Roman"/>
        </w:rPr>
        <w:t>Improve</w:t>
      </w:r>
      <w:r w:rsidRPr="00DA4530">
        <w:rPr>
          <w:rFonts w:eastAsia="Times New Roman"/>
        </w:rPr>
        <w:t xml:space="preserve"> Cultural Competence for the Front Office of a Hotel</w:t>
      </w:r>
      <w:bookmarkEnd w:id="8"/>
    </w:p>
    <w:p w14:paraId="43CBDDB8" w14:textId="7CAFE7FD" w:rsidR="00314AA4" w:rsidRPr="00DA4530" w:rsidRDefault="00314AA4" w:rsidP="008B4E1F">
      <w:pPr>
        <w:spacing w:after="0"/>
        <w:rPr>
          <w:rFonts w:eastAsia="Times New Roman" w:cs="Times New Roman"/>
          <w:szCs w:val="24"/>
        </w:rPr>
      </w:pPr>
      <w:r w:rsidRPr="00DA4530">
        <w:rPr>
          <w:rFonts w:eastAsia="Times New Roman" w:cs="Times New Roman"/>
          <w:szCs w:val="24"/>
        </w:rPr>
        <w:t xml:space="preserve">This training plan aims towards preparing every front office employee for handling the culturally conflicting situation, based on </w:t>
      </w:r>
      <w:r w:rsidR="005E2BD4" w:rsidRPr="00DA4530">
        <w:rPr>
          <w:rFonts w:eastAsia="Times New Roman" w:cs="Times New Roman"/>
          <w:szCs w:val="24"/>
        </w:rPr>
        <w:t>uniform</w:t>
      </w:r>
      <w:r w:rsidRPr="00DA4530">
        <w:rPr>
          <w:rFonts w:eastAsia="Times New Roman" w:cs="Times New Roman"/>
          <w:szCs w:val="24"/>
        </w:rPr>
        <w:t xml:space="preserve"> reflection. It will lead to cultural competence and ensure that every guest is treated in a culturally respectful and </w:t>
      </w:r>
      <w:proofErr w:type="spellStart"/>
      <w:r w:rsidR="005E2BD4" w:rsidRPr="00DA4530">
        <w:rPr>
          <w:rFonts w:eastAsia="Times New Roman" w:cs="Times New Roman"/>
          <w:szCs w:val="24"/>
        </w:rPr>
        <w:t>honoured</w:t>
      </w:r>
      <w:proofErr w:type="spellEnd"/>
      <w:r w:rsidRPr="00DA4530">
        <w:rPr>
          <w:rFonts w:eastAsia="Times New Roman" w:cs="Times New Roman"/>
          <w:szCs w:val="24"/>
        </w:rPr>
        <w:t xml:space="preserve"> way.</w:t>
      </w:r>
    </w:p>
    <w:p w14:paraId="7F05BBAC" w14:textId="77777777" w:rsidR="00314AA4" w:rsidRPr="00DA4530" w:rsidRDefault="00314AA4" w:rsidP="008B4E1F">
      <w:pPr>
        <w:spacing w:before="100" w:beforeAutospacing="1" w:after="0"/>
        <w:outlineLvl w:val="3"/>
        <w:rPr>
          <w:rFonts w:eastAsia="Times New Roman" w:cs="Times New Roman"/>
          <w:b/>
          <w:bCs/>
          <w:szCs w:val="24"/>
        </w:rPr>
      </w:pPr>
      <w:r w:rsidRPr="00DA4530">
        <w:rPr>
          <w:rFonts w:eastAsia="Times New Roman" w:cs="Times New Roman"/>
          <w:b/>
          <w:bCs/>
          <w:szCs w:val="24"/>
        </w:rPr>
        <w:t>Training Objectives</w:t>
      </w:r>
    </w:p>
    <w:p w14:paraId="19FDC1E7" w14:textId="77777777" w:rsidR="00314AA4" w:rsidRPr="00DA4530" w:rsidRDefault="00314AA4" w:rsidP="008B4E1F">
      <w:pPr>
        <w:numPr>
          <w:ilvl w:val="0"/>
          <w:numId w:val="2"/>
        </w:numPr>
        <w:spacing w:before="100" w:beforeAutospacing="1" w:after="0"/>
        <w:rPr>
          <w:rFonts w:eastAsia="Times New Roman" w:cs="Times New Roman"/>
          <w:szCs w:val="24"/>
        </w:rPr>
      </w:pPr>
      <w:r w:rsidRPr="00DA4530">
        <w:rPr>
          <w:rFonts w:eastAsia="Times New Roman" w:cs="Times New Roman"/>
          <w:b/>
          <w:bCs/>
          <w:szCs w:val="24"/>
        </w:rPr>
        <w:t>Creating and Strengthening Cultural Awareness and Sensitivity</w:t>
      </w:r>
    </w:p>
    <w:p w14:paraId="37047DAE" w14:textId="77777777" w:rsidR="00314AA4" w:rsidRPr="00DA4530" w:rsidRDefault="00314AA4" w:rsidP="008B4E1F">
      <w:pPr>
        <w:numPr>
          <w:ilvl w:val="0"/>
          <w:numId w:val="2"/>
        </w:numPr>
        <w:spacing w:before="100" w:beforeAutospacing="1" w:after="0"/>
        <w:rPr>
          <w:rFonts w:eastAsia="Times New Roman" w:cs="Times New Roman"/>
          <w:szCs w:val="24"/>
        </w:rPr>
      </w:pPr>
      <w:r w:rsidRPr="00DA4530">
        <w:rPr>
          <w:rFonts w:eastAsia="Times New Roman" w:cs="Times New Roman"/>
          <w:b/>
          <w:bCs/>
          <w:szCs w:val="24"/>
        </w:rPr>
        <w:t>Effective Communication</w:t>
      </w:r>
    </w:p>
    <w:p w14:paraId="42564FFB" w14:textId="77777777" w:rsidR="00314AA4" w:rsidRPr="00DA4530" w:rsidRDefault="00314AA4" w:rsidP="008B4E1F">
      <w:pPr>
        <w:numPr>
          <w:ilvl w:val="0"/>
          <w:numId w:val="2"/>
        </w:numPr>
        <w:spacing w:before="100" w:beforeAutospacing="1" w:after="0"/>
        <w:rPr>
          <w:rFonts w:eastAsia="Times New Roman" w:cs="Times New Roman"/>
          <w:szCs w:val="24"/>
        </w:rPr>
      </w:pPr>
      <w:r w:rsidRPr="00DA4530">
        <w:rPr>
          <w:rFonts w:eastAsia="Times New Roman" w:cs="Times New Roman"/>
          <w:b/>
          <w:bCs/>
          <w:szCs w:val="24"/>
        </w:rPr>
        <w:t>Non-verbal Communication and its Interpretation</w:t>
      </w:r>
    </w:p>
    <w:p w14:paraId="04472CE0" w14:textId="77777777" w:rsidR="00314AA4" w:rsidRPr="00DA4530" w:rsidRDefault="00314AA4" w:rsidP="008B4E1F">
      <w:pPr>
        <w:numPr>
          <w:ilvl w:val="0"/>
          <w:numId w:val="2"/>
        </w:numPr>
        <w:spacing w:before="100" w:beforeAutospacing="1" w:after="0"/>
        <w:rPr>
          <w:rFonts w:eastAsia="Times New Roman" w:cs="Times New Roman"/>
          <w:szCs w:val="24"/>
        </w:rPr>
      </w:pPr>
      <w:r w:rsidRPr="00DA4530">
        <w:rPr>
          <w:rFonts w:eastAsia="Times New Roman" w:cs="Times New Roman"/>
          <w:b/>
          <w:bCs/>
          <w:szCs w:val="24"/>
        </w:rPr>
        <w:t>Creating Perspective and Sympathy</w:t>
      </w:r>
    </w:p>
    <w:p w14:paraId="12A8B16F" w14:textId="77777777" w:rsidR="00314AA4" w:rsidRPr="00DA4530" w:rsidRDefault="00314AA4" w:rsidP="008B4E1F">
      <w:pPr>
        <w:spacing w:before="100" w:beforeAutospacing="1" w:after="0"/>
        <w:outlineLvl w:val="3"/>
        <w:rPr>
          <w:rFonts w:eastAsia="Times New Roman" w:cs="Times New Roman"/>
          <w:b/>
          <w:bCs/>
          <w:szCs w:val="24"/>
        </w:rPr>
      </w:pPr>
      <w:r w:rsidRPr="00DA4530">
        <w:rPr>
          <w:rFonts w:eastAsia="Times New Roman" w:cs="Times New Roman"/>
          <w:b/>
          <w:bCs/>
          <w:szCs w:val="24"/>
        </w:rPr>
        <w:t>Training Modules</w:t>
      </w:r>
    </w:p>
    <w:p w14:paraId="6CABA56C" w14:textId="77777777" w:rsidR="00314AA4" w:rsidRPr="00DA4530" w:rsidRDefault="00314AA4" w:rsidP="008B4E1F">
      <w:pPr>
        <w:spacing w:before="100" w:beforeAutospacing="1" w:after="0"/>
        <w:rPr>
          <w:rFonts w:eastAsia="Times New Roman" w:cs="Times New Roman"/>
          <w:szCs w:val="24"/>
        </w:rPr>
      </w:pPr>
      <w:r w:rsidRPr="00DA4530">
        <w:rPr>
          <w:rFonts w:eastAsia="Times New Roman" w:cs="Times New Roman"/>
          <w:b/>
          <w:bCs/>
          <w:szCs w:val="24"/>
        </w:rPr>
        <w:t>1. Strengthening Cultural Awareness and Sensitivity</w:t>
      </w:r>
    </w:p>
    <w:p w14:paraId="0FF5FF9F" w14:textId="64D4CE70" w:rsidR="00314AA4" w:rsidRPr="00DA4530" w:rsidRDefault="00314AA4" w:rsidP="008B4E1F">
      <w:pPr>
        <w:spacing w:before="100" w:beforeAutospacing="1" w:after="0"/>
        <w:rPr>
          <w:rFonts w:eastAsia="Times New Roman" w:cs="Times New Roman"/>
          <w:szCs w:val="24"/>
        </w:rPr>
      </w:pPr>
      <w:r w:rsidRPr="00DA4530">
        <w:rPr>
          <w:rFonts w:eastAsia="Times New Roman" w:cs="Times New Roman"/>
          <w:b/>
          <w:bCs/>
          <w:szCs w:val="24"/>
        </w:rPr>
        <w:t>Objective</w:t>
      </w:r>
      <w:r w:rsidRPr="00DA4530">
        <w:rPr>
          <w:rFonts w:eastAsia="Times New Roman" w:cs="Times New Roman"/>
          <w:szCs w:val="24"/>
        </w:rPr>
        <w:t xml:space="preserve">: Understanding that </w:t>
      </w:r>
      <w:r w:rsidR="00F03B51" w:rsidRPr="00DA4530">
        <w:rPr>
          <w:rFonts w:eastAsia="Times New Roman" w:cs="Times New Roman"/>
          <w:szCs w:val="24"/>
        </w:rPr>
        <w:t>cultural</w:t>
      </w:r>
      <w:r w:rsidRPr="00DA4530">
        <w:rPr>
          <w:rFonts w:eastAsia="Times New Roman" w:cs="Times New Roman"/>
          <w:szCs w:val="24"/>
        </w:rPr>
        <w:t xml:space="preserve"> differences </w:t>
      </w:r>
      <w:proofErr w:type="gramStart"/>
      <w:r w:rsidRPr="00DA4530">
        <w:rPr>
          <w:rFonts w:eastAsia="Times New Roman" w:cs="Times New Roman"/>
          <w:szCs w:val="24"/>
        </w:rPr>
        <w:t>have to</w:t>
      </w:r>
      <w:proofErr w:type="gramEnd"/>
      <w:r w:rsidRPr="00DA4530">
        <w:rPr>
          <w:rFonts w:eastAsia="Times New Roman" w:cs="Times New Roman"/>
          <w:szCs w:val="24"/>
        </w:rPr>
        <w:t xml:space="preserve"> be understood to conduct business.</w:t>
      </w:r>
    </w:p>
    <w:p w14:paraId="6B5C3314" w14:textId="77777777" w:rsidR="00314AA4" w:rsidRPr="00DA4530" w:rsidRDefault="00314AA4" w:rsidP="008B4E1F">
      <w:pPr>
        <w:spacing w:before="100" w:beforeAutospacing="1" w:after="0"/>
        <w:rPr>
          <w:rFonts w:eastAsia="Times New Roman" w:cs="Times New Roman"/>
          <w:szCs w:val="24"/>
        </w:rPr>
      </w:pPr>
      <w:r w:rsidRPr="00DA4530">
        <w:rPr>
          <w:rFonts w:eastAsia="Times New Roman" w:cs="Times New Roman"/>
          <w:b/>
          <w:bCs/>
          <w:szCs w:val="24"/>
        </w:rPr>
        <w:t>Content</w:t>
      </w:r>
      <w:r w:rsidRPr="00DA4530">
        <w:rPr>
          <w:rFonts w:eastAsia="Times New Roman" w:cs="Times New Roman"/>
          <w:szCs w:val="24"/>
        </w:rPr>
        <w:t>:</w:t>
      </w:r>
    </w:p>
    <w:p w14:paraId="4B206892" w14:textId="27AE0041" w:rsidR="00314AA4" w:rsidRPr="00DA4530" w:rsidRDefault="00314AA4" w:rsidP="008B4E1F">
      <w:pPr>
        <w:numPr>
          <w:ilvl w:val="0"/>
          <w:numId w:val="3"/>
        </w:numPr>
        <w:spacing w:before="100" w:beforeAutospacing="1" w:after="0"/>
        <w:rPr>
          <w:rFonts w:eastAsia="Times New Roman" w:cs="Times New Roman"/>
          <w:szCs w:val="24"/>
        </w:rPr>
      </w:pPr>
      <w:r w:rsidRPr="00DA4530">
        <w:rPr>
          <w:rFonts w:eastAsia="Times New Roman" w:cs="Times New Roman"/>
          <w:szCs w:val="24"/>
        </w:rPr>
        <w:t>Country clusters of the world according to cultural dimensions.</w:t>
      </w:r>
    </w:p>
    <w:p w14:paraId="35588EDE" w14:textId="77777777" w:rsidR="00314AA4" w:rsidRPr="00DA4530" w:rsidRDefault="00314AA4" w:rsidP="008B4E1F">
      <w:pPr>
        <w:numPr>
          <w:ilvl w:val="0"/>
          <w:numId w:val="3"/>
        </w:numPr>
        <w:spacing w:before="100" w:beforeAutospacing="1" w:after="0"/>
        <w:rPr>
          <w:rFonts w:eastAsia="Times New Roman" w:cs="Times New Roman"/>
          <w:szCs w:val="24"/>
        </w:rPr>
      </w:pPr>
      <w:r w:rsidRPr="00DA4530">
        <w:rPr>
          <w:rFonts w:eastAsia="Times New Roman" w:cs="Times New Roman"/>
          <w:szCs w:val="24"/>
        </w:rPr>
        <w:t>Role-plays and case studies on conflicts in culture.</w:t>
      </w:r>
    </w:p>
    <w:p w14:paraId="216DAEB8" w14:textId="1E98885B" w:rsidR="00314AA4" w:rsidRPr="00DA4530" w:rsidRDefault="00314AA4" w:rsidP="008B4E1F">
      <w:pPr>
        <w:numPr>
          <w:ilvl w:val="0"/>
          <w:numId w:val="3"/>
        </w:numPr>
        <w:spacing w:before="100" w:beforeAutospacing="1" w:after="0"/>
        <w:rPr>
          <w:rFonts w:eastAsia="Times New Roman" w:cs="Times New Roman"/>
          <w:szCs w:val="24"/>
        </w:rPr>
      </w:pPr>
      <w:r w:rsidRPr="00DA4530">
        <w:rPr>
          <w:rFonts w:eastAsia="Times New Roman" w:cs="Times New Roman"/>
          <w:szCs w:val="24"/>
        </w:rPr>
        <w:t>Interactive discussions on different foreign conduct</w:t>
      </w:r>
      <w:r w:rsidR="00F03B51" w:rsidRPr="00DA4530">
        <w:rPr>
          <w:rFonts w:eastAsia="Times New Roman" w:cs="Times New Roman"/>
          <w:szCs w:val="24"/>
        </w:rPr>
        <w:t xml:space="preserve"> </w:t>
      </w:r>
      <w:r w:rsidR="00F03B51" w:rsidRPr="00DA4530">
        <w:rPr>
          <w:rFonts w:eastAsia="Times New Roman" w:cs="Times New Roman"/>
          <w:szCs w:val="24"/>
        </w:rPr>
        <w:fldChar w:fldCharType="begin"/>
      </w:r>
      <w:r w:rsidR="00F03B51" w:rsidRPr="00DA4530">
        <w:rPr>
          <w:rFonts w:eastAsia="Times New Roman" w:cs="Times New Roman"/>
          <w:szCs w:val="24"/>
        </w:rPr>
        <w:instrText xml:space="preserve"> ADDIN ZOTERO_ITEM CSL_CITATION {"citationID":"InSaBRJc","properties":{"formattedCitation":"(Donik, Lorber and Pajnkihar, 2019)","plainCitation":"(Donik, Lorber and Pajnkihar, 2019)","noteIndex":0},"citationItems":[{"id":270,"uris":["http://zotero.org/users/local/CkgOCMKL/items/4MAPA6P7"],"itemData":{"id":270,"type":"article-journal","container-title":"Women, Migrations and Health","page":"187","source":"Google Scholar","title":"Strengthening Cultural Awareness of Nursing Students","author":[{"family":"Donik","given":"Barbara"},{"family":"Lorber","given":"Mateja"},{"family":"Pajnkihar","given":"Majda"}],"issued":{"date-parts":[["2019"]]}}}],"schema":"https://github.com/citation-style-language/schema/raw/master/csl-citation.json"} </w:instrText>
      </w:r>
      <w:r w:rsidR="00F03B51" w:rsidRPr="00DA4530">
        <w:rPr>
          <w:rFonts w:eastAsia="Times New Roman" w:cs="Times New Roman"/>
          <w:szCs w:val="24"/>
        </w:rPr>
        <w:fldChar w:fldCharType="separate"/>
      </w:r>
      <w:r w:rsidR="00F03B51" w:rsidRPr="00DA4530">
        <w:rPr>
          <w:rFonts w:cs="Times New Roman"/>
          <w:szCs w:val="24"/>
        </w:rPr>
        <w:t>(Donik, Lorber and Pajnkihar, 2019)</w:t>
      </w:r>
      <w:r w:rsidR="00F03B51" w:rsidRPr="00DA4530">
        <w:rPr>
          <w:rFonts w:eastAsia="Times New Roman" w:cs="Times New Roman"/>
          <w:szCs w:val="24"/>
        </w:rPr>
        <w:fldChar w:fldCharType="end"/>
      </w:r>
      <w:r w:rsidRPr="00DA4530">
        <w:rPr>
          <w:rFonts w:eastAsia="Times New Roman" w:cs="Times New Roman"/>
          <w:szCs w:val="24"/>
        </w:rPr>
        <w:t>.</w:t>
      </w:r>
    </w:p>
    <w:p w14:paraId="07D49B0B" w14:textId="77777777" w:rsidR="00314AA4" w:rsidRPr="00DA4530" w:rsidRDefault="00314AA4" w:rsidP="008B4E1F">
      <w:pPr>
        <w:spacing w:before="100" w:beforeAutospacing="1" w:after="0"/>
        <w:rPr>
          <w:rFonts w:eastAsia="Times New Roman" w:cs="Times New Roman"/>
          <w:szCs w:val="24"/>
        </w:rPr>
      </w:pPr>
      <w:r w:rsidRPr="00DA4530">
        <w:rPr>
          <w:rFonts w:eastAsia="Times New Roman" w:cs="Times New Roman"/>
          <w:b/>
          <w:bCs/>
          <w:szCs w:val="24"/>
        </w:rPr>
        <w:t>Method</w:t>
      </w:r>
      <w:r w:rsidRPr="00DA4530">
        <w:rPr>
          <w:rFonts w:eastAsia="Times New Roman" w:cs="Times New Roman"/>
          <w:szCs w:val="24"/>
        </w:rPr>
        <w:t>:</w:t>
      </w:r>
    </w:p>
    <w:p w14:paraId="024CB271" w14:textId="77777777" w:rsidR="00314AA4" w:rsidRPr="00DA4530" w:rsidRDefault="00314AA4" w:rsidP="008B4E1F">
      <w:pPr>
        <w:numPr>
          <w:ilvl w:val="0"/>
          <w:numId w:val="4"/>
        </w:numPr>
        <w:spacing w:before="100" w:beforeAutospacing="1" w:after="0"/>
        <w:rPr>
          <w:rFonts w:eastAsia="Times New Roman" w:cs="Times New Roman"/>
          <w:szCs w:val="24"/>
        </w:rPr>
      </w:pPr>
      <w:r w:rsidRPr="00DA4530">
        <w:rPr>
          <w:rFonts w:eastAsia="Times New Roman" w:cs="Times New Roman"/>
          <w:szCs w:val="24"/>
        </w:rPr>
        <w:t>Guest lecturing by culture experts</w:t>
      </w:r>
    </w:p>
    <w:p w14:paraId="53664A6D" w14:textId="77777777" w:rsidR="00314AA4" w:rsidRPr="00DA4530" w:rsidRDefault="00314AA4" w:rsidP="008B4E1F">
      <w:pPr>
        <w:numPr>
          <w:ilvl w:val="0"/>
          <w:numId w:val="4"/>
        </w:numPr>
        <w:spacing w:before="100" w:beforeAutospacing="1" w:after="0"/>
        <w:rPr>
          <w:rFonts w:eastAsia="Times New Roman" w:cs="Times New Roman"/>
          <w:szCs w:val="24"/>
        </w:rPr>
      </w:pPr>
      <w:r w:rsidRPr="00DA4530">
        <w:rPr>
          <w:rFonts w:eastAsia="Times New Roman" w:cs="Times New Roman"/>
          <w:szCs w:val="24"/>
        </w:rPr>
        <w:t>Ideal workshop</w:t>
      </w:r>
    </w:p>
    <w:p w14:paraId="16422C57" w14:textId="77777777" w:rsidR="00314AA4" w:rsidRPr="00DA4530" w:rsidRDefault="00314AA4" w:rsidP="008B4E1F">
      <w:pPr>
        <w:numPr>
          <w:ilvl w:val="0"/>
          <w:numId w:val="4"/>
        </w:numPr>
        <w:spacing w:before="100" w:beforeAutospacing="1" w:after="0"/>
        <w:rPr>
          <w:rFonts w:eastAsia="Times New Roman" w:cs="Times New Roman"/>
          <w:szCs w:val="24"/>
        </w:rPr>
      </w:pPr>
      <w:r w:rsidRPr="00DA4530">
        <w:rPr>
          <w:rFonts w:eastAsia="Times New Roman" w:cs="Times New Roman"/>
          <w:szCs w:val="24"/>
        </w:rPr>
        <w:t>Video examples.</w:t>
      </w:r>
    </w:p>
    <w:p w14:paraId="03ABCFF0" w14:textId="77777777" w:rsidR="00314AA4" w:rsidRPr="00DA4530" w:rsidRDefault="00314AA4" w:rsidP="008B4E1F">
      <w:pPr>
        <w:spacing w:before="100" w:beforeAutospacing="1" w:after="0"/>
        <w:rPr>
          <w:rFonts w:eastAsia="Times New Roman" w:cs="Times New Roman"/>
          <w:szCs w:val="24"/>
        </w:rPr>
      </w:pPr>
      <w:r w:rsidRPr="00DA4530">
        <w:rPr>
          <w:rFonts w:eastAsia="Times New Roman" w:cs="Times New Roman"/>
          <w:b/>
          <w:bCs/>
          <w:szCs w:val="24"/>
        </w:rPr>
        <w:t>Duration</w:t>
      </w:r>
      <w:r w:rsidRPr="00DA4530">
        <w:rPr>
          <w:rFonts w:eastAsia="Times New Roman" w:cs="Times New Roman"/>
          <w:szCs w:val="24"/>
        </w:rPr>
        <w:t>: 4 hours</w:t>
      </w:r>
    </w:p>
    <w:p w14:paraId="1AF6F6D1" w14:textId="77777777" w:rsidR="00587D74" w:rsidRDefault="00587D74" w:rsidP="008B4E1F">
      <w:pPr>
        <w:spacing w:before="100" w:beforeAutospacing="1" w:after="0"/>
        <w:rPr>
          <w:rFonts w:eastAsia="Times New Roman" w:cs="Times New Roman"/>
          <w:b/>
          <w:bCs/>
          <w:szCs w:val="24"/>
        </w:rPr>
      </w:pPr>
    </w:p>
    <w:p w14:paraId="7154E4DB" w14:textId="2D9A7E95" w:rsidR="00314AA4" w:rsidRPr="00DA4530" w:rsidRDefault="00314AA4" w:rsidP="008B4E1F">
      <w:pPr>
        <w:spacing w:before="100" w:beforeAutospacing="1" w:after="0"/>
        <w:rPr>
          <w:rFonts w:eastAsia="Times New Roman" w:cs="Times New Roman"/>
          <w:szCs w:val="24"/>
        </w:rPr>
      </w:pPr>
      <w:r w:rsidRPr="00DA4530">
        <w:rPr>
          <w:rFonts w:eastAsia="Times New Roman" w:cs="Times New Roman"/>
          <w:b/>
          <w:bCs/>
          <w:szCs w:val="24"/>
        </w:rPr>
        <w:t>2. Strengthening Communication</w:t>
      </w:r>
    </w:p>
    <w:p w14:paraId="60DC8803" w14:textId="08CCC56E" w:rsidR="00314AA4" w:rsidRPr="00DA4530" w:rsidRDefault="00314AA4" w:rsidP="008B4E1F">
      <w:pPr>
        <w:spacing w:before="100" w:beforeAutospacing="1" w:after="0"/>
        <w:rPr>
          <w:rFonts w:eastAsia="Times New Roman" w:cs="Times New Roman"/>
          <w:szCs w:val="24"/>
        </w:rPr>
      </w:pPr>
      <w:r w:rsidRPr="00DA4530">
        <w:rPr>
          <w:rFonts w:eastAsia="Times New Roman" w:cs="Times New Roman"/>
          <w:b/>
          <w:bCs/>
          <w:szCs w:val="24"/>
        </w:rPr>
        <w:t>Objective</w:t>
      </w:r>
      <w:r w:rsidRPr="00DA4530">
        <w:rPr>
          <w:rFonts w:eastAsia="Times New Roman" w:cs="Times New Roman"/>
          <w:szCs w:val="24"/>
        </w:rPr>
        <w:t xml:space="preserve">: Work more effectively in understanding the </w:t>
      </w:r>
      <w:r w:rsidR="00F03B51" w:rsidRPr="00DA4530">
        <w:rPr>
          <w:rFonts w:eastAsia="Times New Roman" w:cs="Times New Roman"/>
          <w:szCs w:val="24"/>
        </w:rPr>
        <w:t>guests</w:t>
      </w:r>
      <w:r w:rsidRPr="00DA4530">
        <w:rPr>
          <w:rFonts w:eastAsia="Times New Roman" w:cs="Times New Roman"/>
          <w:szCs w:val="24"/>
        </w:rPr>
        <w:t xml:space="preserve"> from other cultures and even interacting with </w:t>
      </w:r>
      <w:r w:rsidR="00F03B51" w:rsidRPr="00DA4530">
        <w:rPr>
          <w:rFonts w:eastAsia="Times New Roman" w:cs="Times New Roman"/>
          <w:szCs w:val="24"/>
        </w:rPr>
        <w:t>them</w:t>
      </w:r>
      <w:r w:rsidRPr="00DA4530">
        <w:rPr>
          <w:rFonts w:eastAsia="Times New Roman" w:cs="Times New Roman"/>
          <w:szCs w:val="24"/>
        </w:rPr>
        <w:t>.</w:t>
      </w:r>
    </w:p>
    <w:p w14:paraId="075ACF02" w14:textId="77777777" w:rsidR="00314AA4" w:rsidRPr="00DA4530" w:rsidRDefault="00314AA4" w:rsidP="008B4E1F">
      <w:pPr>
        <w:spacing w:before="100" w:beforeAutospacing="1" w:after="0"/>
        <w:rPr>
          <w:rFonts w:eastAsia="Times New Roman" w:cs="Times New Roman"/>
          <w:szCs w:val="24"/>
        </w:rPr>
      </w:pPr>
      <w:r w:rsidRPr="00DA4530">
        <w:rPr>
          <w:rFonts w:eastAsia="Times New Roman" w:cs="Times New Roman"/>
          <w:b/>
          <w:bCs/>
          <w:szCs w:val="24"/>
        </w:rPr>
        <w:t>Content</w:t>
      </w:r>
      <w:r w:rsidRPr="00DA4530">
        <w:rPr>
          <w:rFonts w:eastAsia="Times New Roman" w:cs="Times New Roman"/>
          <w:szCs w:val="24"/>
        </w:rPr>
        <w:t>:</w:t>
      </w:r>
    </w:p>
    <w:p w14:paraId="41C43321" w14:textId="3ABD35AF" w:rsidR="00314AA4" w:rsidRPr="00DA4530" w:rsidRDefault="00314AA4" w:rsidP="008B4E1F">
      <w:pPr>
        <w:numPr>
          <w:ilvl w:val="0"/>
          <w:numId w:val="5"/>
        </w:numPr>
        <w:spacing w:before="100" w:beforeAutospacing="1" w:after="0"/>
        <w:rPr>
          <w:rFonts w:eastAsia="Times New Roman" w:cs="Times New Roman"/>
          <w:szCs w:val="24"/>
        </w:rPr>
      </w:pPr>
      <w:r w:rsidRPr="00DA4530">
        <w:rPr>
          <w:rFonts w:eastAsia="Times New Roman" w:cs="Times New Roman"/>
          <w:szCs w:val="24"/>
        </w:rPr>
        <w:t>Active listening and talking.</w:t>
      </w:r>
    </w:p>
    <w:p w14:paraId="1EEA43B2" w14:textId="77777777" w:rsidR="00314AA4" w:rsidRPr="00DA4530" w:rsidRDefault="00314AA4" w:rsidP="008B4E1F">
      <w:pPr>
        <w:numPr>
          <w:ilvl w:val="0"/>
          <w:numId w:val="5"/>
        </w:numPr>
        <w:spacing w:before="100" w:beforeAutospacing="1" w:after="0"/>
        <w:rPr>
          <w:rFonts w:eastAsia="Times New Roman" w:cs="Times New Roman"/>
          <w:szCs w:val="24"/>
        </w:rPr>
      </w:pPr>
      <w:r w:rsidRPr="00DA4530">
        <w:rPr>
          <w:rFonts w:eastAsia="Times New Roman" w:cs="Times New Roman"/>
          <w:szCs w:val="24"/>
        </w:rPr>
        <w:t>Role-plays to overcome language barriers.</w:t>
      </w:r>
    </w:p>
    <w:p w14:paraId="1C33BAD0" w14:textId="1EC5213C" w:rsidR="00314AA4" w:rsidRPr="00DA4530" w:rsidRDefault="00314AA4" w:rsidP="008B4E1F">
      <w:pPr>
        <w:numPr>
          <w:ilvl w:val="0"/>
          <w:numId w:val="5"/>
        </w:numPr>
        <w:spacing w:before="100" w:beforeAutospacing="1" w:after="0"/>
        <w:rPr>
          <w:rFonts w:eastAsia="Times New Roman" w:cs="Times New Roman"/>
          <w:szCs w:val="24"/>
        </w:rPr>
      </w:pPr>
      <w:r w:rsidRPr="00DA4530">
        <w:rPr>
          <w:rFonts w:eastAsia="Times New Roman" w:cs="Times New Roman"/>
          <w:szCs w:val="24"/>
        </w:rPr>
        <w:t>Role-plays during which the junior actually has to clarify and confirm the Guest’s requisitions</w:t>
      </w:r>
      <w:r w:rsidR="00F03B51" w:rsidRPr="00DA4530">
        <w:rPr>
          <w:rFonts w:eastAsia="Times New Roman" w:cs="Times New Roman"/>
          <w:szCs w:val="24"/>
        </w:rPr>
        <w:t xml:space="preserve"> </w:t>
      </w:r>
      <w:r w:rsidR="00F03B51" w:rsidRPr="00DA4530">
        <w:rPr>
          <w:rFonts w:eastAsia="Times New Roman" w:cs="Times New Roman"/>
          <w:szCs w:val="24"/>
        </w:rPr>
        <w:fldChar w:fldCharType="begin"/>
      </w:r>
      <w:r w:rsidR="00F03B51" w:rsidRPr="00DA4530">
        <w:rPr>
          <w:rFonts w:eastAsia="Times New Roman" w:cs="Times New Roman"/>
          <w:szCs w:val="24"/>
        </w:rPr>
        <w:instrText xml:space="preserve"> ADDIN ZOTERO_ITEM CSL_CITATION {"citationID":"C6tcp9Lm","properties":{"formattedCitation":"(Awantang {\\i{}et al.}, 2022)","plainCitation":"(Awantang et al., 2022)","noteIndex":0},"citationItems":[{"id":272,"uris":["http://zotero.org/users/local/CkgOCMKL/items/2VB4YNS5"],"itemData":{"id":272,"type":"article-journal","container-title":"Health Promotion International","issue":"1","note":"publisher: Oxford University Press","page":"daab068","source":"Google Scholar","title":"Evaluating capacity strengthening for social and behavior change communication: a systematic review","title-short":"Evaluating capacity strengthening for social and behavior change communication","volume":"37","author":[{"family":"Awantang","given":"Grace N."},{"family":"Helland","given":"Anna"},{"family":"Velu","given":"Sanjanthi"},{"family":"Gurman","given":"Tilly"}],"issued":{"date-parts":[["2022"]]}}}],"schema":"https://github.com/citation-style-language/schema/raw/master/csl-citation.json"} </w:instrText>
      </w:r>
      <w:r w:rsidR="00F03B51" w:rsidRPr="00DA4530">
        <w:rPr>
          <w:rFonts w:eastAsia="Times New Roman" w:cs="Times New Roman"/>
          <w:szCs w:val="24"/>
        </w:rPr>
        <w:fldChar w:fldCharType="separate"/>
      </w:r>
      <w:r w:rsidR="00F03B51" w:rsidRPr="00DA4530">
        <w:rPr>
          <w:rFonts w:cs="Times New Roman"/>
          <w:szCs w:val="24"/>
        </w:rPr>
        <w:t xml:space="preserve">(Awantang </w:t>
      </w:r>
      <w:r w:rsidR="00F03B51" w:rsidRPr="00DA4530">
        <w:rPr>
          <w:rFonts w:cs="Times New Roman"/>
          <w:i/>
          <w:iCs/>
          <w:szCs w:val="24"/>
        </w:rPr>
        <w:t>et al.</w:t>
      </w:r>
      <w:r w:rsidR="00F03B51" w:rsidRPr="00DA4530">
        <w:rPr>
          <w:rFonts w:cs="Times New Roman"/>
          <w:szCs w:val="24"/>
        </w:rPr>
        <w:t>, 2022)</w:t>
      </w:r>
      <w:r w:rsidR="00F03B51" w:rsidRPr="00DA4530">
        <w:rPr>
          <w:rFonts w:eastAsia="Times New Roman" w:cs="Times New Roman"/>
          <w:szCs w:val="24"/>
        </w:rPr>
        <w:fldChar w:fldCharType="end"/>
      </w:r>
      <w:r w:rsidRPr="00DA4530">
        <w:rPr>
          <w:rFonts w:eastAsia="Times New Roman" w:cs="Times New Roman"/>
          <w:szCs w:val="24"/>
        </w:rPr>
        <w:t>.</w:t>
      </w:r>
    </w:p>
    <w:p w14:paraId="07928B6B" w14:textId="77777777" w:rsidR="00314AA4" w:rsidRPr="00DA4530" w:rsidRDefault="00314AA4" w:rsidP="008B4E1F">
      <w:pPr>
        <w:spacing w:before="100" w:beforeAutospacing="1" w:after="0"/>
        <w:rPr>
          <w:rFonts w:eastAsia="Times New Roman" w:cs="Times New Roman"/>
          <w:szCs w:val="24"/>
        </w:rPr>
      </w:pPr>
      <w:r w:rsidRPr="00DA4530">
        <w:rPr>
          <w:rFonts w:eastAsia="Times New Roman" w:cs="Times New Roman"/>
          <w:b/>
          <w:bCs/>
          <w:szCs w:val="24"/>
        </w:rPr>
        <w:t>Method</w:t>
      </w:r>
      <w:r w:rsidRPr="00DA4530">
        <w:rPr>
          <w:rFonts w:eastAsia="Times New Roman" w:cs="Times New Roman"/>
          <w:szCs w:val="24"/>
        </w:rPr>
        <w:t>:</w:t>
      </w:r>
    </w:p>
    <w:p w14:paraId="1BFB30C9" w14:textId="77777777" w:rsidR="00314AA4" w:rsidRPr="00DA4530" w:rsidRDefault="00314AA4" w:rsidP="008B4E1F">
      <w:pPr>
        <w:numPr>
          <w:ilvl w:val="0"/>
          <w:numId w:val="6"/>
        </w:numPr>
        <w:spacing w:before="100" w:beforeAutospacing="1" w:after="0"/>
        <w:rPr>
          <w:rFonts w:eastAsia="Times New Roman" w:cs="Times New Roman"/>
          <w:szCs w:val="24"/>
        </w:rPr>
      </w:pPr>
      <w:r w:rsidRPr="00DA4530">
        <w:rPr>
          <w:rFonts w:eastAsia="Times New Roman" w:cs="Times New Roman"/>
          <w:szCs w:val="24"/>
        </w:rPr>
        <w:t>Role-plays</w:t>
      </w:r>
    </w:p>
    <w:p w14:paraId="0E8B493E" w14:textId="77777777" w:rsidR="00314AA4" w:rsidRPr="00DA4530" w:rsidRDefault="00314AA4" w:rsidP="008B4E1F">
      <w:pPr>
        <w:numPr>
          <w:ilvl w:val="0"/>
          <w:numId w:val="6"/>
        </w:numPr>
        <w:spacing w:before="100" w:beforeAutospacing="1" w:after="0"/>
        <w:rPr>
          <w:rFonts w:eastAsia="Times New Roman" w:cs="Times New Roman"/>
          <w:szCs w:val="24"/>
        </w:rPr>
      </w:pPr>
      <w:r w:rsidRPr="00DA4530">
        <w:rPr>
          <w:rFonts w:eastAsia="Times New Roman" w:cs="Times New Roman"/>
          <w:szCs w:val="24"/>
        </w:rPr>
        <w:t>Feedback after the activity given by peers.</w:t>
      </w:r>
    </w:p>
    <w:p w14:paraId="1085882C" w14:textId="77777777" w:rsidR="00314AA4" w:rsidRPr="00DA4530" w:rsidRDefault="00314AA4" w:rsidP="008B4E1F">
      <w:pPr>
        <w:numPr>
          <w:ilvl w:val="0"/>
          <w:numId w:val="6"/>
        </w:numPr>
        <w:spacing w:before="100" w:beforeAutospacing="1" w:after="0"/>
        <w:rPr>
          <w:rFonts w:eastAsia="Times New Roman" w:cs="Times New Roman"/>
          <w:szCs w:val="24"/>
        </w:rPr>
      </w:pPr>
      <w:r w:rsidRPr="00DA4530">
        <w:rPr>
          <w:rFonts w:eastAsia="Times New Roman" w:cs="Times New Roman"/>
          <w:szCs w:val="24"/>
        </w:rPr>
        <w:t>Exercise in talking patiently and clearly.</w:t>
      </w:r>
    </w:p>
    <w:p w14:paraId="6DC5BFBF" w14:textId="77777777" w:rsidR="00314AA4" w:rsidRPr="00DA4530" w:rsidRDefault="00314AA4" w:rsidP="008B4E1F">
      <w:pPr>
        <w:spacing w:before="100" w:beforeAutospacing="1" w:after="0"/>
        <w:rPr>
          <w:rFonts w:eastAsia="Times New Roman" w:cs="Times New Roman"/>
          <w:szCs w:val="24"/>
        </w:rPr>
      </w:pPr>
      <w:r w:rsidRPr="00DA4530">
        <w:rPr>
          <w:rFonts w:eastAsia="Times New Roman" w:cs="Times New Roman"/>
          <w:b/>
          <w:bCs/>
          <w:szCs w:val="24"/>
        </w:rPr>
        <w:t>Duration</w:t>
      </w:r>
      <w:r w:rsidRPr="00DA4530">
        <w:rPr>
          <w:rFonts w:eastAsia="Times New Roman" w:cs="Times New Roman"/>
          <w:szCs w:val="24"/>
        </w:rPr>
        <w:t>: 3 hours</w:t>
      </w:r>
    </w:p>
    <w:p w14:paraId="5659F254" w14:textId="77777777" w:rsidR="00314AA4" w:rsidRPr="00DA4530" w:rsidRDefault="00314AA4" w:rsidP="008B4E1F">
      <w:pPr>
        <w:spacing w:before="100" w:beforeAutospacing="1" w:after="0"/>
        <w:rPr>
          <w:rFonts w:eastAsia="Times New Roman" w:cs="Times New Roman"/>
          <w:szCs w:val="24"/>
        </w:rPr>
      </w:pPr>
      <w:r w:rsidRPr="00DA4530">
        <w:rPr>
          <w:rFonts w:eastAsia="Times New Roman" w:cs="Times New Roman"/>
          <w:b/>
          <w:bCs/>
          <w:szCs w:val="24"/>
        </w:rPr>
        <w:t>3. Non-verbal Communication</w:t>
      </w:r>
    </w:p>
    <w:p w14:paraId="53B268BD" w14:textId="77777777" w:rsidR="00314AA4" w:rsidRPr="00DA4530" w:rsidRDefault="00314AA4" w:rsidP="008B4E1F">
      <w:pPr>
        <w:spacing w:before="100" w:beforeAutospacing="1" w:after="0"/>
        <w:rPr>
          <w:rFonts w:eastAsia="Times New Roman" w:cs="Times New Roman"/>
          <w:szCs w:val="24"/>
        </w:rPr>
      </w:pPr>
      <w:r w:rsidRPr="00DA4530">
        <w:rPr>
          <w:rFonts w:eastAsia="Times New Roman" w:cs="Times New Roman"/>
          <w:b/>
          <w:bCs/>
          <w:szCs w:val="24"/>
        </w:rPr>
        <w:t>Objective</w:t>
      </w:r>
      <w:r w:rsidRPr="00DA4530">
        <w:rPr>
          <w:rFonts w:eastAsia="Times New Roman" w:cs="Times New Roman"/>
          <w:szCs w:val="24"/>
        </w:rPr>
        <w:t>: Not to misunderstand and accurately react to the forms of behavior without speech.</w:t>
      </w:r>
    </w:p>
    <w:p w14:paraId="7E690DE5" w14:textId="77777777" w:rsidR="00314AA4" w:rsidRPr="00DA4530" w:rsidRDefault="00314AA4" w:rsidP="008B4E1F">
      <w:pPr>
        <w:spacing w:before="100" w:beforeAutospacing="1" w:after="0"/>
        <w:rPr>
          <w:rFonts w:eastAsia="Times New Roman" w:cs="Times New Roman"/>
          <w:szCs w:val="24"/>
        </w:rPr>
      </w:pPr>
      <w:r w:rsidRPr="00DA4530">
        <w:rPr>
          <w:rFonts w:eastAsia="Times New Roman" w:cs="Times New Roman"/>
          <w:b/>
          <w:bCs/>
          <w:szCs w:val="24"/>
        </w:rPr>
        <w:t>Content</w:t>
      </w:r>
      <w:r w:rsidRPr="00DA4530">
        <w:rPr>
          <w:rFonts w:eastAsia="Times New Roman" w:cs="Times New Roman"/>
          <w:szCs w:val="24"/>
        </w:rPr>
        <w:t>:</w:t>
      </w:r>
    </w:p>
    <w:p w14:paraId="1F471855" w14:textId="40C44146" w:rsidR="00314AA4" w:rsidRPr="00DA4530" w:rsidRDefault="00314AA4" w:rsidP="008B4E1F">
      <w:pPr>
        <w:numPr>
          <w:ilvl w:val="0"/>
          <w:numId w:val="7"/>
        </w:numPr>
        <w:spacing w:before="100" w:beforeAutospacing="1" w:after="0"/>
        <w:rPr>
          <w:rFonts w:eastAsia="Times New Roman" w:cs="Times New Roman"/>
          <w:szCs w:val="24"/>
        </w:rPr>
      </w:pPr>
      <w:r w:rsidRPr="00DA4530">
        <w:rPr>
          <w:rFonts w:eastAsia="Times New Roman" w:cs="Times New Roman"/>
          <w:szCs w:val="24"/>
        </w:rPr>
        <w:t>Role of body language</w:t>
      </w:r>
      <w:r w:rsidR="005E2BD4" w:rsidRPr="00DA4530">
        <w:rPr>
          <w:rFonts w:eastAsia="Times New Roman" w:cs="Times New Roman"/>
          <w:szCs w:val="24"/>
        </w:rPr>
        <w:t xml:space="preserve"> in different cultures.</w:t>
      </w:r>
    </w:p>
    <w:p w14:paraId="057D3E63" w14:textId="77777777" w:rsidR="00314AA4" w:rsidRPr="00DA4530" w:rsidRDefault="00314AA4" w:rsidP="008B4E1F">
      <w:pPr>
        <w:numPr>
          <w:ilvl w:val="0"/>
          <w:numId w:val="7"/>
        </w:numPr>
        <w:spacing w:before="100" w:beforeAutospacing="1" w:after="0"/>
        <w:rPr>
          <w:rFonts w:eastAsia="Times New Roman" w:cs="Times New Roman"/>
          <w:szCs w:val="24"/>
        </w:rPr>
      </w:pPr>
      <w:r w:rsidRPr="00DA4530">
        <w:rPr>
          <w:rFonts w:eastAsia="Times New Roman" w:cs="Times New Roman"/>
          <w:szCs w:val="24"/>
        </w:rPr>
        <w:t>Most common non-verbal signals with their meanings.</w:t>
      </w:r>
    </w:p>
    <w:p w14:paraId="30CF16B6" w14:textId="77777777" w:rsidR="00314AA4" w:rsidRPr="00DA4530" w:rsidRDefault="00314AA4" w:rsidP="008B4E1F">
      <w:pPr>
        <w:numPr>
          <w:ilvl w:val="0"/>
          <w:numId w:val="7"/>
        </w:numPr>
        <w:spacing w:before="100" w:beforeAutospacing="1" w:after="0"/>
        <w:rPr>
          <w:rFonts w:eastAsia="Times New Roman" w:cs="Times New Roman"/>
          <w:szCs w:val="24"/>
        </w:rPr>
      </w:pPr>
      <w:r w:rsidRPr="00DA4530">
        <w:rPr>
          <w:rFonts w:eastAsia="Times New Roman" w:cs="Times New Roman"/>
          <w:szCs w:val="24"/>
        </w:rPr>
        <w:t xml:space="preserve">How to </w:t>
      </w:r>
      <w:proofErr w:type="gramStart"/>
      <w:r w:rsidRPr="00DA4530">
        <w:rPr>
          <w:rFonts w:eastAsia="Times New Roman" w:cs="Times New Roman"/>
          <w:szCs w:val="24"/>
        </w:rPr>
        <w:t>totally mentally make oneself</w:t>
      </w:r>
      <w:proofErr w:type="gramEnd"/>
      <w:r w:rsidRPr="00DA4530">
        <w:rPr>
          <w:rFonts w:eastAsia="Times New Roman" w:cs="Times New Roman"/>
          <w:szCs w:val="24"/>
        </w:rPr>
        <w:t xml:space="preserve"> like the guest</w:t>
      </w:r>
    </w:p>
    <w:p w14:paraId="2353F1FC" w14:textId="7AFE987E" w:rsidR="005E2BD4" w:rsidRPr="00DA4530" w:rsidRDefault="00314AA4" w:rsidP="008B4E1F">
      <w:pPr>
        <w:spacing w:before="100" w:beforeAutospacing="1" w:after="0"/>
        <w:rPr>
          <w:rFonts w:eastAsia="Times New Roman" w:cs="Times New Roman"/>
          <w:szCs w:val="24"/>
        </w:rPr>
      </w:pPr>
      <w:r w:rsidRPr="00DA4530">
        <w:rPr>
          <w:rFonts w:eastAsia="Times New Roman" w:cs="Times New Roman"/>
          <w:b/>
          <w:bCs/>
          <w:szCs w:val="24"/>
        </w:rPr>
        <w:t>Method</w:t>
      </w:r>
      <w:r w:rsidRPr="00DA4530">
        <w:rPr>
          <w:rFonts w:eastAsia="Times New Roman" w:cs="Times New Roman"/>
          <w:szCs w:val="24"/>
        </w:rPr>
        <w:t>:</w:t>
      </w:r>
    </w:p>
    <w:p w14:paraId="09CB38FF" w14:textId="77777777" w:rsidR="00314AA4" w:rsidRPr="00DA4530" w:rsidRDefault="00314AA4" w:rsidP="008B4E1F">
      <w:pPr>
        <w:numPr>
          <w:ilvl w:val="0"/>
          <w:numId w:val="8"/>
        </w:numPr>
        <w:spacing w:before="100" w:beforeAutospacing="1" w:after="0"/>
        <w:rPr>
          <w:rFonts w:eastAsia="Times New Roman" w:cs="Times New Roman"/>
          <w:szCs w:val="24"/>
        </w:rPr>
      </w:pPr>
      <w:r w:rsidRPr="00DA4530">
        <w:rPr>
          <w:rFonts w:eastAsia="Times New Roman" w:cs="Times New Roman"/>
          <w:szCs w:val="24"/>
        </w:rPr>
        <w:t>Demonstrations</w:t>
      </w:r>
    </w:p>
    <w:p w14:paraId="54563479" w14:textId="77777777" w:rsidR="00314AA4" w:rsidRPr="00DA4530" w:rsidRDefault="00314AA4" w:rsidP="008B4E1F">
      <w:pPr>
        <w:numPr>
          <w:ilvl w:val="0"/>
          <w:numId w:val="8"/>
        </w:numPr>
        <w:spacing w:before="100" w:beforeAutospacing="1" w:after="0"/>
        <w:rPr>
          <w:rFonts w:eastAsia="Times New Roman" w:cs="Times New Roman"/>
          <w:szCs w:val="24"/>
        </w:rPr>
      </w:pPr>
      <w:r w:rsidRPr="00DA4530">
        <w:rPr>
          <w:rFonts w:eastAsia="Times New Roman" w:cs="Times New Roman"/>
          <w:szCs w:val="24"/>
        </w:rPr>
        <w:lastRenderedPageBreak/>
        <w:t>Try and repeat actions.</w:t>
      </w:r>
    </w:p>
    <w:p w14:paraId="68575DF8" w14:textId="25DFA9A4" w:rsidR="00D433BE" w:rsidRPr="00DA4530" w:rsidRDefault="00314AA4" w:rsidP="008B4E1F">
      <w:pPr>
        <w:numPr>
          <w:ilvl w:val="0"/>
          <w:numId w:val="8"/>
        </w:numPr>
        <w:spacing w:before="100" w:beforeAutospacing="1" w:after="0"/>
        <w:rPr>
          <w:rFonts w:eastAsia="Times New Roman" w:cs="Times New Roman"/>
          <w:szCs w:val="24"/>
        </w:rPr>
      </w:pPr>
      <w:r w:rsidRPr="00DA4530">
        <w:rPr>
          <w:rFonts w:eastAsia="Times New Roman" w:cs="Times New Roman"/>
          <w:szCs w:val="24"/>
        </w:rPr>
        <w:t>Watching video clips of guest interactions for identification of non-verbal cues.</w:t>
      </w:r>
    </w:p>
    <w:p w14:paraId="4006E3D7" w14:textId="77777777" w:rsidR="00D433BE" w:rsidRPr="00DA4530" w:rsidRDefault="00314AA4" w:rsidP="008B4E1F">
      <w:pPr>
        <w:numPr>
          <w:ilvl w:val="0"/>
          <w:numId w:val="8"/>
        </w:numPr>
        <w:spacing w:before="100" w:beforeAutospacing="1" w:after="0"/>
        <w:rPr>
          <w:rFonts w:eastAsia="Times New Roman" w:cs="Times New Roman"/>
          <w:szCs w:val="24"/>
        </w:rPr>
      </w:pPr>
      <w:r w:rsidRPr="00DA4530">
        <w:rPr>
          <w:rFonts w:eastAsia="Times New Roman" w:cs="Times New Roman"/>
          <w:szCs w:val="24"/>
        </w:rPr>
        <w:t xml:space="preserve">Group discussions on personal observation and experience. </w:t>
      </w:r>
    </w:p>
    <w:p w14:paraId="1964FA95" w14:textId="49DF6E07" w:rsidR="00D433BE" w:rsidRPr="00DA4530" w:rsidRDefault="00314AA4" w:rsidP="008B4E1F">
      <w:pPr>
        <w:spacing w:before="100" w:beforeAutospacing="1" w:after="0"/>
        <w:rPr>
          <w:rFonts w:eastAsia="Times New Roman" w:cs="Times New Roman"/>
          <w:szCs w:val="24"/>
        </w:rPr>
      </w:pPr>
      <w:r w:rsidRPr="00DA4530">
        <w:rPr>
          <w:rFonts w:eastAsia="Times New Roman" w:cs="Times New Roman"/>
          <w:b/>
          <w:bCs/>
          <w:szCs w:val="24"/>
        </w:rPr>
        <w:t>Duration</w:t>
      </w:r>
      <w:r w:rsidRPr="00DA4530">
        <w:rPr>
          <w:rFonts w:eastAsia="Times New Roman" w:cs="Times New Roman"/>
          <w:szCs w:val="24"/>
        </w:rPr>
        <w:t>: 2 hours</w:t>
      </w:r>
    </w:p>
    <w:p w14:paraId="79A63E7A" w14:textId="668C2477" w:rsidR="00D433BE" w:rsidRPr="00DA4530" w:rsidRDefault="00D433BE" w:rsidP="008B4E1F">
      <w:pPr>
        <w:spacing w:before="100" w:beforeAutospacing="1" w:after="0"/>
        <w:rPr>
          <w:rFonts w:eastAsia="Times New Roman" w:cs="Times New Roman"/>
          <w:szCs w:val="24"/>
        </w:rPr>
      </w:pPr>
      <w:r w:rsidRPr="00DA4530">
        <w:rPr>
          <w:rFonts w:eastAsia="Times New Roman" w:cs="Times New Roman"/>
          <w:b/>
          <w:bCs/>
          <w:szCs w:val="24"/>
        </w:rPr>
        <w:t>4</w:t>
      </w:r>
      <w:r w:rsidR="00314AA4" w:rsidRPr="00DA4530">
        <w:rPr>
          <w:rFonts w:eastAsia="Times New Roman" w:cs="Times New Roman"/>
          <w:b/>
          <w:bCs/>
          <w:szCs w:val="24"/>
        </w:rPr>
        <w:t>. Empathy and cultural adaptability</w:t>
      </w:r>
    </w:p>
    <w:p w14:paraId="1C7A90D8" w14:textId="02B9CC40" w:rsidR="00D433BE" w:rsidRPr="00DA4530" w:rsidRDefault="00314AA4" w:rsidP="008B4E1F">
      <w:pPr>
        <w:spacing w:before="100" w:beforeAutospacing="1" w:after="0"/>
        <w:rPr>
          <w:rFonts w:eastAsia="Times New Roman" w:cs="Times New Roman"/>
          <w:szCs w:val="24"/>
        </w:rPr>
      </w:pPr>
      <w:r w:rsidRPr="00DA4530">
        <w:rPr>
          <w:rFonts w:eastAsia="Times New Roman" w:cs="Times New Roman"/>
          <w:b/>
          <w:bCs/>
          <w:szCs w:val="24"/>
        </w:rPr>
        <w:t>Objective:</w:t>
      </w:r>
      <w:r w:rsidRPr="00DA4530">
        <w:rPr>
          <w:rFonts w:eastAsia="Times New Roman" w:cs="Times New Roman"/>
          <w:szCs w:val="24"/>
        </w:rPr>
        <w:t xml:space="preserve"> </w:t>
      </w:r>
      <w:r w:rsidR="009B5B8B" w:rsidRPr="00DA4530">
        <w:rPr>
          <w:rFonts w:eastAsia="Times New Roman" w:cs="Times New Roman"/>
          <w:szCs w:val="24"/>
        </w:rPr>
        <w:t>T</w:t>
      </w:r>
      <w:r w:rsidRPr="00DA4530">
        <w:rPr>
          <w:rFonts w:eastAsia="Times New Roman" w:cs="Times New Roman"/>
          <w:szCs w:val="24"/>
        </w:rPr>
        <w:t xml:space="preserve">o acquaint with the need for empathy in relation to guests and the ability to behave in any way convenient for the guests. </w:t>
      </w:r>
    </w:p>
    <w:p w14:paraId="3AF1968B" w14:textId="79B7D530" w:rsidR="00314AA4" w:rsidRPr="00DA4530" w:rsidRDefault="00314AA4" w:rsidP="008B4E1F">
      <w:pPr>
        <w:spacing w:before="100" w:beforeAutospacing="1" w:after="0"/>
        <w:rPr>
          <w:rFonts w:eastAsia="Times New Roman" w:cs="Times New Roman"/>
          <w:b/>
          <w:bCs/>
          <w:szCs w:val="24"/>
        </w:rPr>
      </w:pPr>
      <w:r w:rsidRPr="00DA4530">
        <w:rPr>
          <w:rFonts w:eastAsia="Times New Roman" w:cs="Times New Roman"/>
          <w:b/>
          <w:bCs/>
          <w:szCs w:val="24"/>
        </w:rPr>
        <w:t>Content:</w:t>
      </w:r>
    </w:p>
    <w:p w14:paraId="61292943" w14:textId="74EB37EF" w:rsidR="00314AA4" w:rsidRPr="00DA4530" w:rsidRDefault="00F03B51" w:rsidP="008B4E1F">
      <w:pPr>
        <w:numPr>
          <w:ilvl w:val="0"/>
          <w:numId w:val="8"/>
        </w:numPr>
        <w:spacing w:before="100" w:beforeAutospacing="1" w:after="0"/>
        <w:rPr>
          <w:rFonts w:eastAsia="Times New Roman" w:cs="Times New Roman"/>
          <w:szCs w:val="24"/>
        </w:rPr>
      </w:pPr>
      <w:r w:rsidRPr="00DA4530">
        <w:rPr>
          <w:rFonts w:eastAsia="Times New Roman" w:cs="Times New Roman"/>
          <w:szCs w:val="24"/>
        </w:rPr>
        <w:t>E</w:t>
      </w:r>
      <w:r w:rsidR="00314AA4" w:rsidRPr="00DA4530">
        <w:rPr>
          <w:rFonts w:eastAsia="Times New Roman" w:cs="Times New Roman"/>
          <w:szCs w:val="24"/>
        </w:rPr>
        <w:t xml:space="preserve">xercises on empathy and </w:t>
      </w:r>
      <w:r w:rsidR="009B5B8B" w:rsidRPr="00DA4530">
        <w:rPr>
          <w:rFonts w:eastAsia="Times New Roman" w:cs="Times New Roman"/>
          <w:szCs w:val="24"/>
        </w:rPr>
        <w:t>understanding</w:t>
      </w:r>
      <w:r w:rsidR="00D433BE" w:rsidRPr="00DA4530">
        <w:rPr>
          <w:rFonts w:eastAsia="Times New Roman" w:cs="Times New Roman"/>
          <w:szCs w:val="24"/>
        </w:rPr>
        <w:t xml:space="preserve"> guest perspective</w:t>
      </w:r>
      <w:r w:rsidR="009B5B8B" w:rsidRPr="00DA4530">
        <w:rPr>
          <w:rFonts w:eastAsia="Times New Roman" w:cs="Times New Roman"/>
          <w:szCs w:val="24"/>
        </w:rPr>
        <w:t xml:space="preserve"> </w:t>
      </w:r>
      <w:r w:rsidR="009B5B8B" w:rsidRPr="00DA4530">
        <w:rPr>
          <w:rFonts w:eastAsia="Times New Roman" w:cs="Times New Roman"/>
          <w:szCs w:val="24"/>
        </w:rPr>
        <w:fldChar w:fldCharType="begin"/>
      </w:r>
      <w:r w:rsidR="009B5B8B" w:rsidRPr="00DA4530">
        <w:rPr>
          <w:rFonts w:eastAsia="Times New Roman" w:cs="Times New Roman"/>
          <w:szCs w:val="24"/>
        </w:rPr>
        <w:instrText xml:space="preserve"> ADDIN ZOTERO_ITEM CSL_CITATION {"citationID":"iMrnP6WQ","properties":{"formattedCitation":"(Thoresen, 2020)","plainCitation":"(Thoresen, 2020)","noteIndex":0},"citationItems":[{"id":274,"uris":["http://zotero.org/users/local/CkgOCMKL/items/4FPDCWVH"],"itemData":{"id":274,"type":"article-journal","container-title":"Teacher Education for Sustainable Development and Global Citizenship: Critical Perspectives on Values, Curriculum and Assessment","page":"217–227","source":"Google Scholar","title":"Empathy, Adaptability, Moderation and Sharing","author":[{"family":"Thoresen","given":"Victoria W."}],"issued":{"date-parts":[["2020"]]}}}],"schema":"https://github.com/citation-style-language/schema/raw/master/csl-citation.json"} </w:instrText>
      </w:r>
      <w:r w:rsidR="009B5B8B" w:rsidRPr="00DA4530">
        <w:rPr>
          <w:rFonts w:eastAsia="Times New Roman" w:cs="Times New Roman"/>
          <w:szCs w:val="24"/>
        </w:rPr>
        <w:fldChar w:fldCharType="separate"/>
      </w:r>
      <w:r w:rsidR="009B5B8B" w:rsidRPr="00DA4530">
        <w:rPr>
          <w:rFonts w:cs="Times New Roman"/>
          <w:szCs w:val="24"/>
        </w:rPr>
        <w:t>(Thoresen, 2020)</w:t>
      </w:r>
      <w:r w:rsidR="009B5B8B" w:rsidRPr="00DA4530">
        <w:rPr>
          <w:rFonts w:eastAsia="Times New Roman" w:cs="Times New Roman"/>
          <w:szCs w:val="24"/>
        </w:rPr>
        <w:fldChar w:fldCharType="end"/>
      </w:r>
      <w:r w:rsidR="009B5B8B" w:rsidRPr="00DA4530">
        <w:rPr>
          <w:rFonts w:eastAsia="Times New Roman" w:cs="Times New Roman"/>
          <w:szCs w:val="24"/>
        </w:rPr>
        <w:t>.</w:t>
      </w:r>
    </w:p>
    <w:p w14:paraId="1A3369C1" w14:textId="7580E278" w:rsidR="00D433BE" w:rsidRPr="00DA4530" w:rsidRDefault="00F03B51" w:rsidP="008B4E1F">
      <w:pPr>
        <w:numPr>
          <w:ilvl w:val="0"/>
          <w:numId w:val="8"/>
        </w:numPr>
        <w:spacing w:before="100" w:beforeAutospacing="1" w:after="0"/>
        <w:rPr>
          <w:rFonts w:eastAsia="Times New Roman" w:cs="Times New Roman"/>
          <w:szCs w:val="24"/>
        </w:rPr>
      </w:pPr>
      <w:r w:rsidRPr="00DA4530">
        <w:rPr>
          <w:rFonts w:eastAsia="Times New Roman" w:cs="Times New Roman"/>
          <w:szCs w:val="24"/>
        </w:rPr>
        <w:t>T</w:t>
      </w:r>
      <w:r w:rsidR="00314AA4" w:rsidRPr="00DA4530">
        <w:rPr>
          <w:rFonts w:eastAsia="Times New Roman" w:cs="Times New Roman"/>
          <w:szCs w:val="24"/>
        </w:rPr>
        <w:t xml:space="preserve">echniques </w:t>
      </w:r>
      <w:r w:rsidR="00D433BE" w:rsidRPr="00DA4530">
        <w:rPr>
          <w:rFonts w:eastAsia="Times New Roman" w:cs="Times New Roman"/>
          <w:szCs w:val="24"/>
        </w:rPr>
        <w:t>for adapting communication and services.</w:t>
      </w:r>
    </w:p>
    <w:p w14:paraId="559013A6" w14:textId="428FF834" w:rsidR="00CC1D9F" w:rsidRPr="00DA4530" w:rsidRDefault="00314AA4" w:rsidP="008B4E1F">
      <w:pPr>
        <w:spacing w:before="100" w:beforeAutospacing="1" w:after="0"/>
        <w:ind w:left="360"/>
        <w:rPr>
          <w:rFonts w:eastAsia="Times New Roman" w:cs="Times New Roman"/>
          <w:szCs w:val="24"/>
        </w:rPr>
      </w:pPr>
      <w:r w:rsidRPr="00DA4530">
        <w:rPr>
          <w:rFonts w:eastAsia="Times New Roman" w:cs="Times New Roman"/>
          <w:b/>
          <w:bCs/>
          <w:szCs w:val="24"/>
        </w:rPr>
        <w:t>Method:</w:t>
      </w:r>
      <w:r w:rsidRPr="00DA4530">
        <w:rPr>
          <w:rFonts w:eastAsia="Times New Roman" w:cs="Times New Roman"/>
          <w:szCs w:val="24"/>
        </w:rPr>
        <w:t xml:space="preserve"> </w:t>
      </w:r>
      <w:r w:rsidR="009B5B8B" w:rsidRPr="00DA4530">
        <w:rPr>
          <w:rFonts w:eastAsia="Times New Roman" w:cs="Times New Roman"/>
          <w:szCs w:val="24"/>
        </w:rPr>
        <w:t>R</w:t>
      </w:r>
      <w:r w:rsidRPr="00DA4530">
        <w:rPr>
          <w:rFonts w:eastAsia="Times New Roman" w:cs="Times New Roman"/>
          <w:szCs w:val="24"/>
        </w:rPr>
        <w:t xml:space="preserve">ole-playing games, discussion in groups, practical empathetic exercises, mutual evaluation of colleagues’ exercises, and own interaction with the model. </w:t>
      </w:r>
    </w:p>
    <w:p w14:paraId="03DE709E" w14:textId="4C0421C3" w:rsidR="00D433BE" w:rsidRPr="00DA4530" w:rsidRDefault="00314AA4" w:rsidP="008B4E1F">
      <w:pPr>
        <w:spacing w:before="100" w:beforeAutospacing="1" w:after="0"/>
        <w:ind w:left="360"/>
        <w:rPr>
          <w:rFonts w:eastAsia="Times New Roman" w:cs="Times New Roman"/>
          <w:szCs w:val="24"/>
        </w:rPr>
      </w:pPr>
      <w:r w:rsidRPr="00DA4530">
        <w:rPr>
          <w:rFonts w:eastAsia="Times New Roman" w:cs="Times New Roman"/>
          <w:b/>
          <w:bCs/>
          <w:szCs w:val="24"/>
        </w:rPr>
        <w:t>Duration</w:t>
      </w:r>
      <w:r w:rsidRPr="00DA4530">
        <w:rPr>
          <w:rFonts w:eastAsia="Times New Roman" w:cs="Times New Roman"/>
          <w:szCs w:val="24"/>
        </w:rPr>
        <w:t>: 3 hours</w:t>
      </w:r>
    </w:p>
    <w:p w14:paraId="35AD529E" w14:textId="334E57E7" w:rsidR="00314AA4" w:rsidRPr="00DA4530" w:rsidRDefault="00314AA4" w:rsidP="008B4E1F">
      <w:pPr>
        <w:spacing w:before="100" w:beforeAutospacing="1" w:after="0"/>
        <w:rPr>
          <w:rFonts w:eastAsia="Times New Roman" w:cs="Times New Roman"/>
          <w:szCs w:val="24"/>
        </w:rPr>
      </w:pPr>
      <w:r w:rsidRPr="00DA4530">
        <w:rPr>
          <w:rFonts w:eastAsia="Times New Roman" w:cs="Times New Roman"/>
          <w:szCs w:val="24"/>
        </w:rPr>
        <w:t xml:space="preserve">As a result of the implementation and completion of this training plan, our hotel will simultaneously be able to guarantee that all Front Office employees are fully armed with the knowledge and tools needed to address cultural differences with the due sensitivity and professionalism. In the end, this would contribute to both higher guest satisfaction and an improved opinion of the hotel </w:t>
      </w:r>
      <w:proofErr w:type="gramStart"/>
      <w:r w:rsidRPr="00DA4530">
        <w:rPr>
          <w:rFonts w:eastAsia="Times New Roman" w:cs="Times New Roman"/>
          <w:szCs w:val="24"/>
        </w:rPr>
        <w:t>as a whole in</w:t>
      </w:r>
      <w:proofErr w:type="gramEnd"/>
      <w:r w:rsidRPr="00DA4530">
        <w:rPr>
          <w:rFonts w:eastAsia="Times New Roman" w:cs="Times New Roman"/>
          <w:szCs w:val="24"/>
        </w:rPr>
        <w:t xml:space="preserve"> terms of cultural awareness and being recognized as a welcoming institution. </w:t>
      </w:r>
    </w:p>
    <w:p w14:paraId="75A407A0" w14:textId="14FDEE1D" w:rsidR="00314AA4" w:rsidRPr="00DA4530" w:rsidRDefault="00314AA4" w:rsidP="008B4E1F">
      <w:pPr>
        <w:spacing w:after="0"/>
        <w:rPr>
          <w:rFonts w:cs="Times New Roman"/>
          <w:szCs w:val="24"/>
        </w:rPr>
      </w:pPr>
    </w:p>
    <w:p w14:paraId="35CC5023" w14:textId="7E55A725" w:rsidR="00314AA4" w:rsidRDefault="00314AA4" w:rsidP="008B4E1F">
      <w:pPr>
        <w:pStyle w:val="Heading1"/>
        <w:spacing w:line="360" w:lineRule="auto"/>
      </w:pPr>
    </w:p>
    <w:p w14:paraId="1919C135" w14:textId="6994D463" w:rsidR="00587D74" w:rsidRDefault="00587D74" w:rsidP="008B4E1F">
      <w:pPr>
        <w:spacing w:after="0"/>
      </w:pPr>
    </w:p>
    <w:p w14:paraId="0DA4CCC2" w14:textId="064FEC72" w:rsidR="00EA7700" w:rsidRDefault="00EA7700" w:rsidP="008B4E1F">
      <w:pPr>
        <w:spacing w:after="0"/>
      </w:pPr>
    </w:p>
    <w:p w14:paraId="432E8D35" w14:textId="77777777" w:rsidR="00EA7700" w:rsidRPr="00587D74" w:rsidRDefault="00EA7700" w:rsidP="008B4E1F">
      <w:pPr>
        <w:spacing w:after="0"/>
      </w:pPr>
    </w:p>
    <w:p w14:paraId="2B9929B8" w14:textId="77777777" w:rsidR="00EA7700" w:rsidRDefault="00EA7700" w:rsidP="008B4E1F">
      <w:pPr>
        <w:pStyle w:val="Heading1"/>
        <w:spacing w:line="360" w:lineRule="auto"/>
      </w:pPr>
      <w:bookmarkStart w:id="9" w:name="_Toc167455090"/>
      <w:r>
        <w:lastRenderedPageBreak/>
        <w:t>Component 3</w:t>
      </w:r>
      <w:bookmarkEnd w:id="9"/>
    </w:p>
    <w:p w14:paraId="31448884" w14:textId="3CBCA1D4" w:rsidR="00314AA4" w:rsidRPr="00DA4530" w:rsidRDefault="00314AA4" w:rsidP="00960DB6">
      <w:pPr>
        <w:pStyle w:val="Heading1"/>
        <w:spacing w:before="0" w:line="360" w:lineRule="auto"/>
        <w:rPr>
          <w:rFonts w:eastAsia="Times New Roman"/>
          <w:bCs/>
        </w:rPr>
      </w:pPr>
      <w:bookmarkStart w:id="10" w:name="_Toc167455091"/>
      <w:r w:rsidRPr="00DA4530">
        <w:rPr>
          <w:rFonts w:eastAsia="Times New Roman"/>
          <w:bCs/>
        </w:rPr>
        <w:t>Student Self-Reflection: Cultural Awareness in the Hospitality Industry</w:t>
      </w:r>
      <w:bookmarkEnd w:id="10"/>
    </w:p>
    <w:p w14:paraId="52131A69" w14:textId="22643567" w:rsidR="00314AA4" w:rsidRPr="00DA4530" w:rsidRDefault="00314AA4" w:rsidP="00960DB6">
      <w:pPr>
        <w:spacing w:after="0"/>
        <w:rPr>
          <w:rFonts w:eastAsia="Times New Roman" w:cs="Times New Roman"/>
          <w:szCs w:val="24"/>
        </w:rPr>
      </w:pPr>
      <w:r w:rsidRPr="00DA4530">
        <w:rPr>
          <w:rFonts w:eastAsia="Times New Roman" w:cs="Times New Roman"/>
          <w:szCs w:val="24"/>
        </w:rPr>
        <w:t>As a self-reflection model, I have chosen Gibbs’ Reflective Cycle to reflect critically on my understanding of cultural awareness in the hospitality industry. Gibbs’ Reflective Cycle incorporates six key component</w:t>
      </w:r>
      <w:r w:rsidR="003E32F0" w:rsidRPr="00DA4530">
        <w:rPr>
          <w:rFonts w:eastAsia="Times New Roman" w:cs="Times New Roman"/>
          <w:szCs w:val="24"/>
        </w:rPr>
        <w:t>s consists of stages:</w:t>
      </w:r>
      <w:r w:rsidRPr="00DA4530">
        <w:rPr>
          <w:rFonts w:eastAsia="Times New Roman" w:cs="Times New Roman"/>
          <w:szCs w:val="24"/>
        </w:rPr>
        <w:t xml:space="preserve"> description, feelings, evaluation, analysis, conclusion and action plan</w:t>
      </w:r>
      <w:r w:rsidR="009B5B8B" w:rsidRPr="00DA4530">
        <w:rPr>
          <w:rFonts w:eastAsia="Times New Roman" w:cs="Times New Roman"/>
          <w:szCs w:val="24"/>
        </w:rPr>
        <w:t xml:space="preserve"> </w:t>
      </w:r>
      <w:r w:rsidR="009B5B8B" w:rsidRPr="00DA4530">
        <w:rPr>
          <w:rFonts w:eastAsia="Times New Roman" w:cs="Times New Roman"/>
          <w:szCs w:val="24"/>
        </w:rPr>
        <w:fldChar w:fldCharType="begin"/>
      </w:r>
      <w:r w:rsidR="009B5B8B" w:rsidRPr="00DA4530">
        <w:rPr>
          <w:rFonts w:eastAsia="Times New Roman" w:cs="Times New Roman"/>
          <w:szCs w:val="24"/>
        </w:rPr>
        <w:instrText xml:space="preserve"> ADDIN ZOTERO_ITEM CSL_CITATION {"citationID":"7DbtPANX","properties":{"formattedCitation":"(Adeani, Febriani and Syafryadin, 2020)","plainCitation":"(Adeani, Febriani and Syafryadin, 2020)","noteIndex":0},"citationItems":[{"id":276,"uris":["http://zotero.org/users/local/CkgOCMKL/items/BWN3RGLW"],"itemData":{"id":276,"type":"article-journal","container-title":"Indonesian EFL Journal","issue":"2","page":"139–148","source":"Google Scholar","title":"Using GIBBS’reflective cycle in making reflections of literary analysis","volume":"6","author":[{"family":"Adeani","given":"Ikin Syamsudin"},{"family":"Febriani","given":"R. Bunga"},{"family":"Syafryadin","given":"Syafryadin"}],"issued":{"date-parts":[["2020"]]}}}],"schema":"https://github.com/citation-style-language/schema/raw/master/csl-citation.json"} </w:instrText>
      </w:r>
      <w:r w:rsidR="009B5B8B" w:rsidRPr="00DA4530">
        <w:rPr>
          <w:rFonts w:eastAsia="Times New Roman" w:cs="Times New Roman"/>
          <w:szCs w:val="24"/>
        </w:rPr>
        <w:fldChar w:fldCharType="separate"/>
      </w:r>
      <w:r w:rsidR="009B5B8B" w:rsidRPr="00DA4530">
        <w:rPr>
          <w:rFonts w:cs="Times New Roman"/>
          <w:szCs w:val="24"/>
        </w:rPr>
        <w:t>(Adeani, Febriani and Syafryadin, 2020)</w:t>
      </w:r>
      <w:r w:rsidR="009B5B8B" w:rsidRPr="00DA4530">
        <w:rPr>
          <w:rFonts w:eastAsia="Times New Roman" w:cs="Times New Roman"/>
          <w:szCs w:val="24"/>
        </w:rPr>
        <w:fldChar w:fldCharType="end"/>
      </w:r>
      <w:r w:rsidRPr="00DA4530">
        <w:rPr>
          <w:rFonts w:eastAsia="Times New Roman" w:cs="Times New Roman"/>
          <w:szCs w:val="24"/>
        </w:rPr>
        <w:t xml:space="preserve">. Such a structured approach would help me describe my experiences and rationalize my learning on this topic. Description Initially, I perceived cultural awareness superficially as knowing a few customs and possessing etiquette from several cultures. However, the experience of working as a Front Office employee at a Level 4 </w:t>
      </w:r>
      <w:r w:rsidR="00587D74" w:rsidRPr="00587D74">
        <w:rPr>
          <w:rFonts w:eastAsia="Times New Roman" w:cs="Times New Roman"/>
          <w:szCs w:val="24"/>
        </w:rPr>
        <w:t xml:space="preserve">DoubleTree </w:t>
      </w:r>
      <w:r w:rsidR="00587D74">
        <w:rPr>
          <w:rFonts w:eastAsia="Times New Roman" w:cs="Times New Roman"/>
          <w:szCs w:val="24"/>
        </w:rPr>
        <w:t>b</w:t>
      </w:r>
      <w:r w:rsidR="00587D74" w:rsidRPr="00587D74">
        <w:rPr>
          <w:rFonts w:eastAsia="Times New Roman" w:cs="Times New Roman"/>
          <w:szCs w:val="24"/>
        </w:rPr>
        <w:t>y Hilton</w:t>
      </w:r>
      <w:r w:rsidRPr="00587D74">
        <w:rPr>
          <w:rFonts w:eastAsia="Times New Roman" w:cs="Times New Roman"/>
          <w:szCs w:val="24"/>
        </w:rPr>
        <w:t xml:space="preserve"> helped</w:t>
      </w:r>
      <w:r w:rsidRPr="00DA4530">
        <w:rPr>
          <w:rFonts w:eastAsia="Times New Roman" w:cs="Times New Roman"/>
          <w:szCs w:val="24"/>
        </w:rPr>
        <w:t xml:space="preserve"> me realize that my understanding was immensely superficial. I faced a situation with a Japanese guest, and my cultural competence proved insufficient to meet high service standards. Therefore, I realized a deep need to reflect on this area.</w:t>
      </w:r>
    </w:p>
    <w:p w14:paraId="253FF092" w14:textId="37F293C1" w:rsidR="00314AA4" w:rsidRPr="00DA4530" w:rsidRDefault="00314AA4" w:rsidP="008B4E1F">
      <w:pPr>
        <w:spacing w:before="100" w:beforeAutospacing="1" w:after="0"/>
        <w:rPr>
          <w:rFonts w:eastAsia="Times New Roman" w:cs="Times New Roman"/>
          <w:szCs w:val="24"/>
        </w:rPr>
      </w:pPr>
      <w:r w:rsidRPr="00DA4530">
        <w:rPr>
          <w:rFonts w:eastAsia="Times New Roman" w:cs="Times New Roman"/>
          <w:szCs w:val="24"/>
        </w:rPr>
        <w:t xml:space="preserve">At first, I was assured of my perfect expectations in communication with international guests. After all, this accident with Mr. </w:t>
      </w:r>
      <w:r w:rsidR="00DA4530" w:rsidRPr="00DA4530">
        <w:rPr>
          <w:rFonts w:cs="Times New Roman"/>
          <w:szCs w:val="24"/>
        </w:rPr>
        <w:t>Minato</w:t>
      </w:r>
      <w:r w:rsidRPr="00DA4530">
        <w:rPr>
          <w:rFonts w:eastAsia="Times New Roman" w:cs="Times New Roman"/>
          <w:szCs w:val="24"/>
        </w:rPr>
        <w:t xml:space="preserve">, I felt terrible and confused. I understood that I made him feel underestimated and I did not know enough. However, I also felt the anger and determination to never let this happen again. Evaluation. Analysis of the situation made me realize that my initial training was not enough to be prepared for such diverse cultural background situations. While I was taught customer service skills in general, it was not enough to understand better how they work in practice. It was an entirely new topic for me. </w:t>
      </w:r>
      <w:r w:rsidR="003E32F0" w:rsidRPr="00DA4530">
        <w:rPr>
          <w:rFonts w:eastAsia="Times New Roman" w:cs="Times New Roman"/>
          <w:szCs w:val="24"/>
        </w:rPr>
        <w:t xml:space="preserve"> </w:t>
      </w:r>
      <w:r w:rsidRPr="00DA4530">
        <w:rPr>
          <w:rFonts w:eastAsia="Times New Roman" w:cs="Times New Roman"/>
          <w:szCs w:val="24"/>
        </w:rPr>
        <w:t>I learned that this story compelled me to explore the topic. I found out that cultural awareness is much more than knowledge about the cultures of different countries. It concerns their communication style, values, and social rules</w:t>
      </w:r>
      <w:r w:rsidR="009B5B8B" w:rsidRPr="00DA4530">
        <w:rPr>
          <w:rFonts w:eastAsia="Times New Roman" w:cs="Times New Roman"/>
          <w:szCs w:val="24"/>
        </w:rPr>
        <w:t xml:space="preserve"> </w:t>
      </w:r>
      <w:r w:rsidR="009B5B8B" w:rsidRPr="00DA4530">
        <w:rPr>
          <w:rFonts w:eastAsia="Times New Roman" w:cs="Times New Roman"/>
          <w:szCs w:val="24"/>
        </w:rPr>
        <w:fldChar w:fldCharType="begin"/>
      </w:r>
      <w:r w:rsidR="009B5B8B" w:rsidRPr="00DA4530">
        <w:rPr>
          <w:rFonts w:eastAsia="Times New Roman" w:cs="Times New Roman"/>
          <w:szCs w:val="24"/>
        </w:rPr>
        <w:instrText xml:space="preserve"> ADDIN ZOTERO_ITEM CSL_CITATION {"citationID":"Dl4DlOne","properties":{"formattedCitation":"(Covarrubias and Kirschbaum, 2017)","plainCitation":"(Covarrubias and Kirschbaum, 2017)","noteIndex":0},"citationItems":[{"id":278,"uris":["http://zotero.org/users/local/CkgOCMKL/items/FHVH5E9Y"],"itemData":{"id":278,"type":"book","publisher":"Routledge","source":"Google Scholar","title":"Among cultures: The challenge of communication","title-short":"Among cultures","URL":"https://www.taylorfrancis.com/books/mono/10.4324/9781315621173/among-cultures-bradford-hall-patricia-covarrubias-kristin-kirschbaum","author":[{"family":"Covarrubias","given":"Patricia O."},{"family":"Kirschbaum","given":"Kristin A."}],"accessed":{"date-parts":[["2024",5,24]]},"issued":{"date-parts":[["2017"]]}}}],"schema":"https://github.com/citation-style-language/schema/raw/master/csl-citation.json"} </w:instrText>
      </w:r>
      <w:r w:rsidR="009B5B8B" w:rsidRPr="00DA4530">
        <w:rPr>
          <w:rFonts w:eastAsia="Times New Roman" w:cs="Times New Roman"/>
          <w:szCs w:val="24"/>
        </w:rPr>
        <w:fldChar w:fldCharType="separate"/>
      </w:r>
      <w:r w:rsidR="009B5B8B" w:rsidRPr="00DA4530">
        <w:rPr>
          <w:rFonts w:cs="Times New Roman"/>
          <w:szCs w:val="24"/>
        </w:rPr>
        <w:t>(Covarrubias and Kirschbaum, 2017)</w:t>
      </w:r>
      <w:r w:rsidR="009B5B8B" w:rsidRPr="00DA4530">
        <w:rPr>
          <w:rFonts w:eastAsia="Times New Roman" w:cs="Times New Roman"/>
          <w:szCs w:val="24"/>
        </w:rPr>
        <w:fldChar w:fldCharType="end"/>
      </w:r>
      <w:r w:rsidRPr="00DA4530">
        <w:rPr>
          <w:rFonts w:eastAsia="Times New Roman" w:cs="Times New Roman"/>
          <w:szCs w:val="24"/>
        </w:rPr>
        <w:t xml:space="preserve">. </w:t>
      </w:r>
    </w:p>
    <w:p w14:paraId="20A8D087" w14:textId="304D73FF" w:rsidR="00314AA4" w:rsidRPr="00DA4530" w:rsidRDefault="00314AA4" w:rsidP="008B4E1F">
      <w:pPr>
        <w:spacing w:before="100" w:beforeAutospacing="1" w:after="0"/>
        <w:rPr>
          <w:rFonts w:eastAsia="Times New Roman" w:cs="Times New Roman"/>
          <w:szCs w:val="24"/>
        </w:rPr>
      </w:pPr>
      <w:r w:rsidRPr="00DA4530">
        <w:rPr>
          <w:rFonts w:eastAsia="Times New Roman" w:cs="Times New Roman"/>
          <w:szCs w:val="24"/>
        </w:rPr>
        <w:t xml:space="preserve">This first-hand experience has shown me that cultural awareness is not an option but a necessity for anyone in the sphere of hospitality. It also illustrated that it is an ongoing process, which I </w:t>
      </w:r>
      <w:proofErr w:type="gramStart"/>
      <w:r w:rsidRPr="00DA4530">
        <w:rPr>
          <w:rFonts w:eastAsia="Times New Roman" w:cs="Times New Roman"/>
          <w:szCs w:val="24"/>
        </w:rPr>
        <w:t>have to</w:t>
      </w:r>
      <w:proofErr w:type="gramEnd"/>
      <w:r w:rsidRPr="00DA4530">
        <w:rPr>
          <w:rFonts w:eastAsia="Times New Roman" w:cs="Times New Roman"/>
          <w:szCs w:val="24"/>
        </w:rPr>
        <w:t xml:space="preserve"> continuously review and reflect </w:t>
      </w:r>
      <w:r w:rsidR="009B5B8B" w:rsidRPr="00DA4530">
        <w:rPr>
          <w:rFonts w:eastAsia="Times New Roman" w:cs="Times New Roman"/>
          <w:szCs w:val="24"/>
        </w:rPr>
        <w:t xml:space="preserve">on </w:t>
      </w:r>
      <w:r w:rsidRPr="00DA4530">
        <w:rPr>
          <w:rFonts w:eastAsia="Times New Roman" w:cs="Times New Roman"/>
          <w:szCs w:val="24"/>
        </w:rPr>
        <w:t xml:space="preserve">to be able to accommodate the meaningful differences in my clientele adequately. My initial certainty in my abilities was supplanted with an understanding of the need for continued education on the topic and the steps necessary to ensure I am competently proficient in this skill. This encompasses the need to create a culturally tolerant environment within </w:t>
      </w:r>
      <w:r w:rsidRPr="00DA4530">
        <w:rPr>
          <w:rFonts w:eastAsia="Times New Roman" w:cs="Times New Roman"/>
          <w:szCs w:val="24"/>
        </w:rPr>
        <w:lastRenderedPageBreak/>
        <w:t>the hotel. My goals were developed as a response to this crucial understanding and the experience described.</w:t>
      </w:r>
    </w:p>
    <w:p w14:paraId="64BBC4EF" w14:textId="77777777" w:rsidR="00042ED7" w:rsidRPr="00DA4530" w:rsidRDefault="00042ED7" w:rsidP="008B4E1F">
      <w:pPr>
        <w:spacing w:before="100" w:beforeAutospacing="1" w:after="0"/>
        <w:rPr>
          <w:rFonts w:eastAsia="Times New Roman" w:cs="Times New Roman"/>
          <w:szCs w:val="24"/>
        </w:rPr>
      </w:pPr>
      <w:r w:rsidRPr="00DA4530">
        <w:rPr>
          <w:rFonts w:eastAsia="Times New Roman" w:cs="Times New Roman"/>
          <w:b/>
          <w:bCs/>
          <w:szCs w:val="24"/>
        </w:rPr>
        <w:t>Cultural training and resources:</w:t>
      </w:r>
      <w:r w:rsidRPr="00DA4530">
        <w:rPr>
          <w:rFonts w:eastAsia="Times New Roman" w:cs="Times New Roman"/>
          <w:szCs w:val="24"/>
        </w:rPr>
        <w:t xml:space="preserve"> I will ensure that I continuously attend cultural competence training to incorporate various resources to learn about various cultures and languages. It would entail reading books, attending workshops, and using various online platforms. </w:t>
      </w:r>
    </w:p>
    <w:p w14:paraId="2C5B6174" w14:textId="4048009D" w:rsidR="00042ED7" w:rsidRPr="00DA4530" w:rsidRDefault="00042ED7" w:rsidP="008B4E1F">
      <w:pPr>
        <w:spacing w:before="100" w:beforeAutospacing="1" w:after="0"/>
        <w:rPr>
          <w:rFonts w:eastAsia="Times New Roman" w:cs="Times New Roman"/>
          <w:szCs w:val="24"/>
        </w:rPr>
      </w:pPr>
      <w:r w:rsidRPr="00DA4530">
        <w:rPr>
          <w:rFonts w:eastAsia="Times New Roman" w:cs="Times New Roman"/>
          <w:b/>
          <w:bCs/>
          <w:szCs w:val="24"/>
        </w:rPr>
        <w:t>Practice:</w:t>
      </w:r>
      <w:r w:rsidRPr="00DA4530">
        <w:rPr>
          <w:rFonts w:eastAsia="Times New Roman" w:cs="Times New Roman"/>
          <w:szCs w:val="24"/>
        </w:rPr>
        <w:t xml:space="preserve"> I will then incorporate the information </w:t>
      </w:r>
      <w:r w:rsidR="009B5B8B" w:rsidRPr="00DA4530">
        <w:rPr>
          <w:rFonts w:eastAsia="Times New Roman" w:cs="Times New Roman"/>
          <w:szCs w:val="24"/>
        </w:rPr>
        <w:t>into</w:t>
      </w:r>
      <w:r w:rsidRPr="00DA4530">
        <w:rPr>
          <w:rFonts w:eastAsia="Times New Roman" w:cs="Times New Roman"/>
          <w:szCs w:val="24"/>
        </w:rPr>
        <w:t xml:space="preserve"> my daily interactions with the guests to learn their communication styles and preferences. </w:t>
      </w:r>
      <w:r w:rsidR="009B5B8B" w:rsidRPr="00DA4530">
        <w:rPr>
          <w:rFonts w:eastAsia="Times New Roman" w:cs="Times New Roman"/>
          <w:szCs w:val="24"/>
        </w:rPr>
        <w:t>The practice</w:t>
      </w:r>
      <w:r w:rsidRPr="00DA4530">
        <w:rPr>
          <w:rFonts w:eastAsia="Times New Roman" w:cs="Times New Roman"/>
          <w:szCs w:val="24"/>
        </w:rPr>
        <w:t xml:space="preserve"> of active listening and showing empathy will be crucial to </w:t>
      </w:r>
      <w:r w:rsidR="009B5B8B" w:rsidRPr="00DA4530">
        <w:rPr>
          <w:rFonts w:eastAsia="Times New Roman" w:cs="Times New Roman"/>
          <w:szCs w:val="24"/>
        </w:rPr>
        <w:t>perfecting</w:t>
      </w:r>
      <w:r w:rsidRPr="00DA4530">
        <w:rPr>
          <w:rFonts w:eastAsia="Times New Roman" w:cs="Times New Roman"/>
          <w:szCs w:val="24"/>
        </w:rPr>
        <w:t xml:space="preserve"> this stage</w:t>
      </w:r>
      <w:r w:rsidR="009B5B8B" w:rsidRPr="00DA4530">
        <w:rPr>
          <w:rFonts w:eastAsia="Times New Roman" w:cs="Times New Roman"/>
          <w:szCs w:val="24"/>
        </w:rPr>
        <w:t xml:space="preserve"> </w:t>
      </w:r>
      <w:r w:rsidR="009B5B8B" w:rsidRPr="00DA4530">
        <w:rPr>
          <w:rFonts w:eastAsia="Times New Roman" w:cs="Times New Roman"/>
          <w:szCs w:val="24"/>
        </w:rPr>
        <w:fldChar w:fldCharType="begin"/>
      </w:r>
      <w:r w:rsidR="009B5B8B" w:rsidRPr="00DA4530">
        <w:rPr>
          <w:rFonts w:eastAsia="Times New Roman" w:cs="Times New Roman"/>
          <w:szCs w:val="24"/>
        </w:rPr>
        <w:instrText xml:space="preserve"> ADDIN ZOTERO_ITEM CSL_CITATION {"citationID":"wgt2dXCj","properties":{"formattedCitation":"(Solomon and Theiss, 2022)","plainCitation":"(Solomon and Theiss, 2022)","noteIndex":0},"citationItems":[{"id":279,"uris":["http://zotero.org/users/local/CkgOCMKL/items/8LUCV9FJ"],"itemData":{"id":279,"type":"book","publisher":"Routledge","source":"Google Scholar","title":"Interpersonal communication: Putting theory into practice","title-short":"Interpersonal communication","URL":"https://www.taylorfrancis.com/books/mono/10.4324/9781351174381/interpersonal-communication-denise-solomon-jennifer-theiss","author":[{"family":"Solomon","given":"Denise"},{"family":"Theiss","given":"Jennifer"}],"accessed":{"date-parts":[["2024",5,24]]},"issued":{"date-parts":[["2022"]]}}}],"schema":"https://github.com/citation-style-language/schema/raw/master/csl-citation.json"} </w:instrText>
      </w:r>
      <w:r w:rsidR="009B5B8B" w:rsidRPr="00DA4530">
        <w:rPr>
          <w:rFonts w:eastAsia="Times New Roman" w:cs="Times New Roman"/>
          <w:szCs w:val="24"/>
        </w:rPr>
        <w:fldChar w:fldCharType="separate"/>
      </w:r>
      <w:r w:rsidR="009B5B8B" w:rsidRPr="00DA4530">
        <w:rPr>
          <w:rFonts w:cs="Times New Roman"/>
          <w:szCs w:val="24"/>
        </w:rPr>
        <w:t>(Solomon and Theiss, 2022)</w:t>
      </w:r>
      <w:r w:rsidR="009B5B8B" w:rsidRPr="00DA4530">
        <w:rPr>
          <w:rFonts w:eastAsia="Times New Roman" w:cs="Times New Roman"/>
          <w:szCs w:val="24"/>
        </w:rPr>
        <w:fldChar w:fldCharType="end"/>
      </w:r>
      <w:r w:rsidRPr="00DA4530">
        <w:rPr>
          <w:rFonts w:eastAsia="Times New Roman" w:cs="Times New Roman"/>
          <w:szCs w:val="24"/>
        </w:rPr>
        <w:t>.</w:t>
      </w:r>
    </w:p>
    <w:p w14:paraId="6FE9A243" w14:textId="5A1A3429" w:rsidR="00042ED7" w:rsidRPr="00DA4530" w:rsidRDefault="00042ED7" w:rsidP="008B4E1F">
      <w:pPr>
        <w:spacing w:before="100" w:beforeAutospacing="1" w:after="0"/>
        <w:rPr>
          <w:rFonts w:eastAsia="Times New Roman" w:cs="Times New Roman"/>
          <w:szCs w:val="24"/>
        </w:rPr>
      </w:pPr>
      <w:r w:rsidRPr="00DA4530">
        <w:rPr>
          <w:rFonts w:eastAsia="Times New Roman" w:cs="Times New Roman"/>
          <w:b/>
          <w:bCs/>
          <w:szCs w:val="24"/>
        </w:rPr>
        <w:t>Cultural ambassador:</w:t>
      </w:r>
      <w:r w:rsidRPr="00DA4530">
        <w:rPr>
          <w:rFonts w:eastAsia="Times New Roman" w:cs="Times New Roman"/>
          <w:szCs w:val="24"/>
        </w:rPr>
        <w:t xml:space="preserve"> then, I will also want to create more culturally competent people in my team. Therefore, I will go back to the team to share the exact information learned and how they too can be well knowledgeable. I may organize mini-training or discussion sessions to touch on the </w:t>
      </w:r>
      <w:proofErr w:type="spellStart"/>
      <w:proofErr w:type="gramStart"/>
      <w:r w:rsidRPr="00DA4530">
        <w:rPr>
          <w:rFonts w:eastAsia="Times New Roman" w:cs="Times New Roman"/>
          <w:szCs w:val="24"/>
        </w:rPr>
        <w:t>subject.This</w:t>
      </w:r>
      <w:proofErr w:type="spellEnd"/>
      <w:proofErr w:type="gramEnd"/>
      <w:r w:rsidRPr="00DA4530">
        <w:rPr>
          <w:rFonts w:eastAsia="Times New Roman" w:cs="Times New Roman"/>
          <w:szCs w:val="24"/>
        </w:rPr>
        <w:t xml:space="preserve"> experience is vital since it revealed the areas of my lack of comprehension and encouraged me to gain greater knowledge of cultural diversity. It reiterated the fact that the hospitality industry requires cultural competency due to the focus on guest satisfaction. Thus, by becoming better in that realm, I can help make the guest’s stay more pleasant and comfortable, ensuring the hotel’s continued prosperity.</w:t>
      </w:r>
      <w:r w:rsidR="00A15406" w:rsidRPr="00DA4530">
        <w:rPr>
          <w:rFonts w:eastAsia="Times New Roman" w:cs="Times New Roman"/>
          <w:szCs w:val="24"/>
        </w:rPr>
        <w:t xml:space="preserve"> </w:t>
      </w:r>
    </w:p>
    <w:p w14:paraId="0B651EA6" w14:textId="415573B6" w:rsidR="00E7157F" w:rsidRPr="00DA4530" w:rsidRDefault="00E7157F" w:rsidP="008B4E1F">
      <w:pPr>
        <w:spacing w:before="100" w:beforeAutospacing="1" w:after="0"/>
        <w:rPr>
          <w:rFonts w:eastAsia="Times New Roman" w:cs="Times New Roman"/>
          <w:szCs w:val="24"/>
        </w:rPr>
      </w:pPr>
    </w:p>
    <w:p w14:paraId="0644E9CF" w14:textId="4E48EBE2" w:rsidR="00E7157F" w:rsidRDefault="00E7157F" w:rsidP="008B4E1F">
      <w:pPr>
        <w:spacing w:before="100" w:beforeAutospacing="1" w:after="0"/>
        <w:rPr>
          <w:rFonts w:eastAsia="Times New Roman" w:cs="Times New Roman"/>
          <w:szCs w:val="24"/>
        </w:rPr>
      </w:pPr>
    </w:p>
    <w:p w14:paraId="5E8E0C13" w14:textId="0A721FFA" w:rsidR="00B179A9" w:rsidRDefault="00B179A9" w:rsidP="008B4E1F">
      <w:pPr>
        <w:spacing w:before="100" w:beforeAutospacing="1" w:after="0"/>
        <w:rPr>
          <w:rFonts w:eastAsia="Times New Roman" w:cs="Times New Roman"/>
          <w:szCs w:val="24"/>
        </w:rPr>
      </w:pPr>
    </w:p>
    <w:p w14:paraId="574182F3" w14:textId="074988E9" w:rsidR="00B179A9" w:rsidRDefault="00B179A9" w:rsidP="008B4E1F">
      <w:pPr>
        <w:spacing w:before="100" w:beforeAutospacing="1" w:after="0"/>
        <w:rPr>
          <w:rFonts w:eastAsia="Times New Roman" w:cs="Times New Roman"/>
          <w:szCs w:val="24"/>
        </w:rPr>
      </w:pPr>
    </w:p>
    <w:p w14:paraId="2B1603F3" w14:textId="06A248B0" w:rsidR="00B179A9" w:rsidRDefault="00B179A9" w:rsidP="008B4E1F">
      <w:pPr>
        <w:spacing w:before="100" w:beforeAutospacing="1" w:after="0"/>
        <w:rPr>
          <w:rFonts w:eastAsia="Times New Roman" w:cs="Times New Roman"/>
          <w:szCs w:val="24"/>
        </w:rPr>
      </w:pPr>
    </w:p>
    <w:p w14:paraId="1ACB3F63" w14:textId="024B7C54" w:rsidR="00B179A9" w:rsidRDefault="00B179A9" w:rsidP="008B4E1F">
      <w:pPr>
        <w:spacing w:before="100" w:beforeAutospacing="1" w:after="0"/>
        <w:rPr>
          <w:rFonts w:eastAsia="Times New Roman" w:cs="Times New Roman"/>
          <w:szCs w:val="24"/>
        </w:rPr>
      </w:pPr>
    </w:p>
    <w:p w14:paraId="24ED614F" w14:textId="41BACF6B" w:rsidR="00B179A9" w:rsidRDefault="00B179A9" w:rsidP="008B4E1F">
      <w:pPr>
        <w:spacing w:before="100" w:beforeAutospacing="1" w:after="0"/>
        <w:rPr>
          <w:rFonts w:eastAsia="Times New Roman" w:cs="Times New Roman"/>
          <w:szCs w:val="24"/>
        </w:rPr>
      </w:pPr>
    </w:p>
    <w:p w14:paraId="36B423CC" w14:textId="77777777" w:rsidR="00B179A9" w:rsidRPr="00DA4530" w:rsidRDefault="00B179A9" w:rsidP="008B4E1F">
      <w:pPr>
        <w:spacing w:before="100" w:beforeAutospacing="1" w:after="0"/>
        <w:rPr>
          <w:rFonts w:eastAsia="Times New Roman" w:cs="Times New Roman"/>
          <w:szCs w:val="24"/>
        </w:rPr>
      </w:pPr>
    </w:p>
    <w:p w14:paraId="46B4B375" w14:textId="4FBB73F6" w:rsidR="009B5B8B" w:rsidRDefault="00EA7700" w:rsidP="008B4E1F">
      <w:pPr>
        <w:pStyle w:val="Heading1"/>
        <w:spacing w:line="360" w:lineRule="auto"/>
      </w:pPr>
      <w:bookmarkStart w:id="11" w:name="_Toc167455092"/>
      <w:r>
        <w:lastRenderedPageBreak/>
        <w:t>Component 4</w:t>
      </w:r>
      <w:bookmarkEnd w:id="11"/>
    </w:p>
    <w:p w14:paraId="4D5E530A" w14:textId="27B795C5" w:rsidR="00EA7700" w:rsidRDefault="00B179A9" w:rsidP="008B4E1F">
      <w:pPr>
        <w:pStyle w:val="Heading1"/>
        <w:spacing w:line="360" w:lineRule="auto"/>
      </w:pPr>
      <w:bookmarkStart w:id="12" w:name="_Toc167455093"/>
      <w:r>
        <w:t>Training Presentation</w:t>
      </w:r>
      <w:bookmarkEnd w:id="12"/>
    </w:p>
    <w:p w14:paraId="4F63D615" w14:textId="2B1F084B" w:rsidR="00A56BBF" w:rsidRPr="002420C4" w:rsidRDefault="00A56BBF" w:rsidP="008B4E1F">
      <w:pPr>
        <w:spacing w:after="0"/>
        <w:rPr>
          <w:rFonts w:cs="Times New Roman"/>
          <w:szCs w:val="24"/>
        </w:rPr>
      </w:pPr>
      <w:r w:rsidRPr="002420C4">
        <w:rPr>
          <w:rFonts w:cs="Times New Roman"/>
          <w:szCs w:val="24"/>
        </w:rPr>
        <w:t>Slide 1</w:t>
      </w:r>
    </w:p>
    <w:p w14:paraId="4418CE40" w14:textId="77777777" w:rsidR="00A56BBF" w:rsidRPr="002420C4" w:rsidRDefault="00A56BBF" w:rsidP="008B4E1F">
      <w:pPr>
        <w:spacing w:after="0"/>
        <w:rPr>
          <w:rFonts w:cs="Times New Roman"/>
          <w:szCs w:val="24"/>
        </w:rPr>
      </w:pPr>
    </w:p>
    <w:p w14:paraId="06AD594D" w14:textId="77777777" w:rsidR="00A56BBF" w:rsidRPr="002420C4" w:rsidRDefault="00A86CF6" w:rsidP="008B4E1F">
      <w:pPr>
        <w:spacing w:after="0"/>
        <w:rPr>
          <w:rFonts w:cs="Times New Roman"/>
          <w:szCs w:val="24"/>
        </w:rPr>
      </w:pPr>
      <w:r w:rsidRPr="002420C4">
        <w:rPr>
          <w:rFonts w:cs="Times New Roman"/>
          <w:noProof/>
          <w:szCs w:val="24"/>
        </w:rPr>
        <w:object w:dxaOrig="7200" w:dyaOrig="4040" w14:anchorId="2FB38E23">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5" DrawAspect="Content" ObjectID="_1778492305" r:id="rId11"/>
        </w:object>
      </w:r>
    </w:p>
    <w:p w14:paraId="43478F9A" w14:textId="77777777" w:rsidR="00A56BBF" w:rsidRPr="002420C4" w:rsidRDefault="00A56BBF" w:rsidP="008B4E1F">
      <w:pPr>
        <w:spacing w:after="0"/>
        <w:rPr>
          <w:rFonts w:cs="Times New Roman"/>
          <w:szCs w:val="24"/>
        </w:rPr>
      </w:pPr>
    </w:p>
    <w:p w14:paraId="2B5CDC5D" w14:textId="77777777" w:rsidR="00A56BBF" w:rsidRPr="002420C4" w:rsidRDefault="00A56BBF" w:rsidP="008B4E1F">
      <w:pPr>
        <w:spacing w:after="0"/>
        <w:rPr>
          <w:rFonts w:cs="Times New Roman"/>
          <w:szCs w:val="24"/>
        </w:rPr>
      </w:pPr>
    </w:p>
    <w:p w14:paraId="247EB853" w14:textId="77777777" w:rsidR="00A56BBF" w:rsidRPr="002420C4" w:rsidRDefault="00A56BBF" w:rsidP="008B4E1F">
      <w:pPr>
        <w:spacing w:after="0"/>
        <w:rPr>
          <w:rFonts w:cs="Times New Roman"/>
          <w:szCs w:val="24"/>
        </w:rPr>
      </w:pPr>
      <w:r w:rsidRPr="002420C4">
        <w:rPr>
          <w:rFonts w:cs="Times New Roman"/>
          <w:szCs w:val="24"/>
        </w:rPr>
        <w:br w:type="page"/>
      </w:r>
    </w:p>
    <w:p w14:paraId="2C720825" w14:textId="411870D4" w:rsidR="00A56BBF" w:rsidRPr="002420C4" w:rsidRDefault="00A56BBF" w:rsidP="008B4E1F">
      <w:pPr>
        <w:spacing w:after="0"/>
        <w:rPr>
          <w:rFonts w:cs="Times New Roman"/>
          <w:szCs w:val="24"/>
        </w:rPr>
      </w:pPr>
      <w:r w:rsidRPr="002420C4">
        <w:rPr>
          <w:rFonts w:cs="Times New Roman"/>
          <w:szCs w:val="24"/>
        </w:rPr>
        <w:lastRenderedPageBreak/>
        <w:t>Slide 2</w:t>
      </w:r>
    </w:p>
    <w:p w14:paraId="2DAF2B90" w14:textId="77777777" w:rsidR="00A56BBF" w:rsidRPr="002420C4" w:rsidRDefault="00A56BBF" w:rsidP="008B4E1F">
      <w:pPr>
        <w:spacing w:after="0"/>
        <w:rPr>
          <w:rFonts w:cs="Times New Roman"/>
          <w:szCs w:val="24"/>
        </w:rPr>
      </w:pPr>
    </w:p>
    <w:p w14:paraId="34270F07" w14:textId="77777777" w:rsidR="00A56BBF" w:rsidRPr="002420C4" w:rsidRDefault="00A86CF6" w:rsidP="008B4E1F">
      <w:pPr>
        <w:spacing w:after="0"/>
        <w:rPr>
          <w:rFonts w:cs="Times New Roman"/>
          <w:szCs w:val="24"/>
        </w:rPr>
      </w:pPr>
      <w:r w:rsidRPr="002420C4">
        <w:rPr>
          <w:rFonts w:cs="Times New Roman"/>
          <w:noProof/>
          <w:szCs w:val="24"/>
        </w:rPr>
        <w:object w:dxaOrig="7200" w:dyaOrig="4040" w14:anchorId="1660A950">
          <v:shape id="_x0000_i1026" type="#_x0000_t75" style="width:5in;height:202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6" DrawAspect="Content" ObjectID="_1778492306" r:id="rId13"/>
        </w:object>
      </w:r>
    </w:p>
    <w:p w14:paraId="59783F9B" w14:textId="77777777" w:rsidR="00A56BBF" w:rsidRPr="002420C4" w:rsidRDefault="00A56BBF" w:rsidP="008B4E1F">
      <w:pPr>
        <w:spacing w:after="0"/>
        <w:rPr>
          <w:rFonts w:cs="Times New Roman"/>
          <w:szCs w:val="24"/>
        </w:rPr>
      </w:pPr>
    </w:p>
    <w:p w14:paraId="752D02C2" w14:textId="77777777"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Multilingual are also likely to be extremely sensitive about the innumerable cultural aspects and social norms which accompany their language use. Multilingualism in hospitality industry can help create more effective interactions with customers, break down the communication wall and provide better customer service based on the linguistic as well as cultural characteristics of a diverse client base, thereby creating an inclusive environment.</w:t>
      </w:r>
    </w:p>
    <w:p w14:paraId="5ACFCA6E" w14:textId="77777777" w:rsidR="00A56BBF" w:rsidRPr="002420C4" w:rsidRDefault="00A56BBF" w:rsidP="008B4E1F">
      <w:pPr>
        <w:autoSpaceDE w:val="0"/>
        <w:autoSpaceDN w:val="0"/>
        <w:adjustRightInd w:val="0"/>
        <w:spacing w:after="0"/>
        <w:rPr>
          <w:rFonts w:cs="Times New Roman"/>
          <w:kern w:val="24"/>
          <w:szCs w:val="24"/>
        </w:rPr>
      </w:pPr>
    </w:p>
    <w:p w14:paraId="7095C4D6" w14:textId="77777777" w:rsidR="00A56BBF" w:rsidRPr="002420C4" w:rsidRDefault="00A56BBF" w:rsidP="008B4E1F">
      <w:pPr>
        <w:autoSpaceDE w:val="0"/>
        <w:autoSpaceDN w:val="0"/>
        <w:adjustRightInd w:val="0"/>
        <w:spacing w:after="0"/>
        <w:rPr>
          <w:rFonts w:cs="Times New Roman"/>
          <w:szCs w:val="24"/>
        </w:rPr>
      </w:pPr>
    </w:p>
    <w:p w14:paraId="3CAD2EA4" w14:textId="77777777" w:rsidR="00A56BBF" w:rsidRPr="002420C4" w:rsidRDefault="00A56BBF" w:rsidP="008B4E1F">
      <w:pPr>
        <w:spacing w:after="0"/>
        <w:rPr>
          <w:rFonts w:cs="Times New Roman"/>
          <w:szCs w:val="24"/>
        </w:rPr>
      </w:pPr>
    </w:p>
    <w:p w14:paraId="5AE32ECE" w14:textId="77777777" w:rsidR="00A56BBF" w:rsidRPr="002420C4" w:rsidRDefault="00A56BBF" w:rsidP="008B4E1F">
      <w:pPr>
        <w:spacing w:after="0"/>
        <w:rPr>
          <w:rFonts w:cs="Times New Roman"/>
          <w:szCs w:val="24"/>
        </w:rPr>
      </w:pPr>
      <w:r w:rsidRPr="002420C4">
        <w:rPr>
          <w:rFonts w:cs="Times New Roman"/>
          <w:szCs w:val="24"/>
        </w:rPr>
        <w:br w:type="page"/>
      </w:r>
    </w:p>
    <w:p w14:paraId="58877DE2" w14:textId="531B3DAF" w:rsidR="00A56BBF" w:rsidRPr="002420C4" w:rsidRDefault="00A56BBF" w:rsidP="008B4E1F">
      <w:pPr>
        <w:spacing w:after="0"/>
        <w:rPr>
          <w:rFonts w:cs="Times New Roman"/>
          <w:szCs w:val="24"/>
        </w:rPr>
      </w:pPr>
      <w:r w:rsidRPr="002420C4">
        <w:rPr>
          <w:rFonts w:cs="Times New Roman"/>
          <w:szCs w:val="24"/>
        </w:rPr>
        <w:lastRenderedPageBreak/>
        <w:t>Slide 3</w:t>
      </w:r>
    </w:p>
    <w:p w14:paraId="60F53A44" w14:textId="77777777" w:rsidR="00A56BBF" w:rsidRPr="002420C4" w:rsidRDefault="00A56BBF" w:rsidP="008B4E1F">
      <w:pPr>
        <w:spacing w:after="0"/>
        <w:rPr>
          <w:rFonts w:cs="Times New Roman"/>
          <w:szCs w:val="24"/>
        </w:rPr>
      </w:pPr>
    </w:p>
    <w:p w14:paraId="3AC92383" w14:textId="77777777" w:rsidR="00A56BBF" w:rsidRPr="002420C4" w:rsidRDefault="00A86CF6" w:rsidP="008B4E1F">
      <w:pPr>
        <w:spacing w:after="0"/>
        <w:rPr>
          <w:rFonts w:cs="Times New Roman"/>
          <w:szCs w:val="24"/>
        </w:rPr>
      </w:pPr>
      <w:r w:rsidRPr="002420C4">
        <w:rPr>
          <w:rFonts w:cs="Times New Roman"/>
          <w:noProof/>
          <w:szCs w:val="24"/>
        </w:rPr>
        <w:object w:dxaOrig="7200" w:dyaOrig="4040" w14:anchorId="154C1850">
          <v:shape id="_x0000_i1027" type="#_x0000_t75" style="width:5in;height:202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27" DrawAspect="Content" ObjectID="_1778492307" r:id="rId15"/>
        </w:object>
      </w:r>
    </w:p>
    <w:p w14:paraId="51642624" w14:textId="77777777" w:rsidR="00A56BBF" w:rsidRPr="002420C4" w:rsidRDefault="00A56BBF" w:rsidP="008B4E1F">
      <w:pPr>
        <w:spacing w:after="0"/>
        <w:rPr>
          <w:rFonts w:cs="Times New Roman"/>
          <w:szCs w:val="24"/>
        </w:rPr>
      </w:pPr>
    </w:p>
    <w:p w14:paraId="0A180CD9" w14:textId="77777777"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It will make guests feel welcome and understood (multilingualism improves guest experience). It increases communication and reduces mistakes and misunderstandings. This is where the competitive advantage comes into play, helping us to draw a broad clientele. It also encourages self-development among employees who acquire various skills and the confidence for better service delivery to promote personal growth.</w:t>
      </w:r>
    </w:p>
    <w:p w14:paraId="57B1852C" w14:textId="77777777" w:rsidR="00A56BBF" w:rsidRPr="002420C4" w:rsidRDefault="00A56BBF" w:rsidP="008B4E1F">
      <w:pPr>
        <w:autoSpaceDE w:val="0"/>
        <w:autoSpaceDN w:val="0"/>
        <w:adjustRightInd w:val="0"/>
        <w:spacing w:after="0"/>
        <w:rPr>
          <w:rFonts w:cs="Times New Roman"/>
          <w:kern w:val="24"/>
          <w:szCs w:val="24"/>
        </w:rPr>
      </w:pPr>
    </w:p>
    <w:p w14:paraId="504EC67F" w14:textId="77777777" w:rsidR="00A56BBF" w:rsidRPr="002420C4" w:rsidRDefault="00A56BBF" w:rsidP="008B4E1F">
      <w:pPr>
        <w:autoSpaceDE w:val="0"/>
        <w:autoSpaceDN w:val="0"/>
        <w:adjustRightInd w:val="0"/>
        <w:spacing w:after="0"/>
        <w:rPr>
          <w:rFonts w:cs="Times New Roman"/>
          <w:szCs w:val="24"/>
        </w:rPr>
      </w:pPr>
    </w:p>
    <w:p w14:paraId="7921C3FC" w14:textId="77777777" w:rsidR="00A56BBF" w:rsidRPr="002420C4" w:rsidRDefault="00A56BBF" w:rsidP="008B4E1F">
      <w:pPr>
        <w:spacing w:after="0"/>
        <w:rPr>
          <w:rFonts w:cs="Times New Roman"/>
          <w:szCs w:val="24"/>
        </w:rPr>
      </w:pPr>
    </w:p>
    <w:p w14:paraId="1F689030" w14:textId="77777777" w:rsidR="00A56BBF" w:rsidRPr="002420C4" w:rsidRDefault="00A56BBF" w:rsidP="008B4E1F">
      <w:pPr>
        <w:spacing w:after="0"/>
        <w:rPr>
          <w:rFonts w:cs="Times New Roman"/>
          <w:szCs w:val="24"/>
        </w:rPr>
      </w:pPr>
      <w:r w:rsidRPr="002420C4">
        <w:rPr>
          <w:rFonts w:cs="Times New Roman"/>
          <w:szCs w:val="24"/>
        </w:rPr>
        <w:br w:type="page"/>
      </w:r>
    </w:p>
    <w:p w14:paraId="09703BCF" w14:textId="252A9912" w:rsidR="00A56BBF" w:rsidRPr="002420C4" w:rsidRDefault="00A56BBF" w:rsidP="008B4E1F">
      <w:pPr>
        <w:spacing w:after="0"/>
        <w:rPr>
          <w:rFonts w:cs="Times New Roman"/>
          <w:szCs w:val="24"/>
        </w:rPr>
      </w:pPr>
      <w:r w:rsidRPr="002420C4">
        <w:rPr>
          <w:rFonts w:cs="Times New Roman"/>
          <w:szCs w:val="24"/>
        </w:rPr>
        <w:lastRenderedPageBreak/>
        <w:t>Slide 4</w:t>
      </w:r>
    </w:p>
    <w:p w14:paraId="31B33AC8" w14:textId="77777777" w:rsidR="00A56BBF" w:rsidRPr="002420C4" w:rsidRDefault="00A56BBF" w:rsidP="008B4E1F">
      <w:pPr>
        <w:spacing w:after="0"/>
        <w:rPr>
          <w:rFonts w:cs="Times New Roman"/>
          <w:szCs w:val="24"/>
        </w:rPr>
      </w:pPr>
    </w:p>
    <w:p w14:paraId="43E2E88B" w14:textId="77777777" w:rsidR="00A56BBF" w:rsidRPr="002420C4" w:rsidRDefault="00A86CF6" w:rsidP="008B4E1F">
      <w:pPr>
        <w:spacing w:after="0"/>
        <w:rPr>
          <w:rFonts w:cs="Times New Roman"/>
          <w:szCs w:val="24"/>
        </w:rPr>
      </w:pPr>
      <w:r w:rsidRPr="002420C4">
        <w:rPr>
          <w:rFonts w:cs="Times New Roman"/>
          <w:noProof/>
          <w:szCs w:val="24"/>
        </w:rPr>
        <w:object w:dxaOrig="7200" w:dyaOrig="4040" w14:anchorId="234D7C06">
          <v:shape id="_x0000_i1028" type="#_x0000_t75" style="width:5in;height:202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28" DrawAspect="Content" ObjectID="_1778492308" r:id="rId17"/>
        </w:object>
      </w:r>
    </w:p>
    <w:p w14:paraId="72FFE6D2" w14:textId="77777777" w:rsidR="00A56BBF" w:rsidRPr="002420C4" w:rsidRDefault="00A56BBF" w:rsidP="008B4E1F">
      <w:pPr>
        <w:spacing w:after="0"/>
        <w:rPr>
          <w:rFonts w:cs="Times New Roman"/>
          <w:szCs w:val="24"/>
        </w:rPr>
      </w:pPr>
    </w:p>
    <w:p w14:paraId="5E470DAF" w14:textId="77777777"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Effective language awareness skills in a hospitality environment ensure learning and appreciation broad differences across cultures while fostering the understanding of guest interaction. By so doing, they can adjust their communication to meet your guest’s needs, handle conflicts properly, and treat someone in a way that they feel is personally important to them. Having these people skills that lead to better performance, more satisfied and happier guests that then leads to more positive reviews and a warm more inclusive environment places the hotel in higher regard within the community.</w:t>
      </w:r>
    </w:p>
    <w:p w14:paraId="66E4D51A" w14:textId="77777777" w:rsidR="00A56BBF" w:rsidRPr="002420C4" w:rsidRDefault="00A56BBF" w:rsidP="008B4E1F">
      <w:pPr>
        <w:autoSpaceDE w:val="0"/>
        <w:autoSpaceDN w:val="0"/>
        <w:adjustRightInd w:val="0"/>
        <w:spacing w:after="0"/>
        <w:rPr>
          <w:rFonts w:cs="Times New Roman"/>
          <w:szCs w:val="24"/>
        </w:rPr>
      </w:pPr>
    </w:p>
    <w:p w14:paraId="73D0412D" w14:textId="77777777" w:rsidR="00A56BBF" w:rsidRPr="002420C4" w:rsidRDefault="00A56BBF" w:rsidP="008B4E1F">
      <w:pPr>
        <w:spacing w:after="0"/>
        <w:rPr>
          <w:rFonts w:cs="Times New Roman"/>
          <w:szCs w:val="24"/>
        </w:rPr>
      </w:pPr>
    </w:p>
    <w:p w14:paraId="1761496C" w14:textId="77777777" w:rsidR="00A56BBF" w:rsidRPr="002420C4" w:rsidRDefault="00A56BBF" w:rsidP="008B4E1F">
      <w:pPr>
        <w:spacing w:after="0"/>
        <w:rPr>
          <w:rFonts w:cs="Times New Roman"/>
          <w:szCs w:val="24"/>
        </w:rPr>
      </w:pPr>
      <w:r w:rsidRPr="002420C4">
        <w:rPr>
          <w:rFonts w:cs="Times New Roman"/>
          <w:szCs w:val="24"/>
        </w:rPr>
        <w:br w:type="page"/>
      </w:r>
    </w:p>
    <w:p w14:paraId="0A4A6145" w14:textId="01A674D4" w:rsidR="00A56BBF" w:rsidRPr="002420C4" w:rsidRDefault="00A56BBF" w:rsidP="008B4E1F">
      <w:pPr>
        <w:spacing w:after="0"/>
        <w:rPr>
          <w:rFonts w:cs="Times New Roman"/>
          <w:szCs w:val="24"/>
        </w:rPr>
      </w:pPr>
      <w:r w:rsidRPr="002420C4">
        <w:rPr>
          <w:rFonts w:cs="Times New Roman"/>
          <w:szCs w:val="24"/>
        </w:rPr>
        <w:lastRenderedPageBreak/>
        <w:t>Slide 5</w:t>
      </w:r>
    </w:p>
    <w:p w14:paraId="62824DE9" w14:textId="77777777" w:rsidR="00A56BBF" w:rsidRPr="002420C4" w:rsidRDefault="00A56BBF" w:rsidP="008B4E1F">
      <w:pPr>
        <w:spacing w:after="0"/>
        <w:rPr>
          <w:rFonts w:cs="Times New Roman"/>
          <w:szCs w:val="24"/>
        </w:rPr>
      </w:pPr>
    </w:p>
    <w:p w14:paraId="3BF3C62D" w14:textId="77777777" w:rsidR="00A56BBF" w:rsidRPr="002420C4" w:rsidRDefault="00A86CF6" w:rsidP="008B4E1F">
      <w:pPr>
        <w:spacing w:after="0"/>
        <w:rPr>
          <w:rFonts w:cs="Times New Roman"/>
          <w:szCs w:val="24"/>
        </w:rPr>
      </w:pPr>
      <w:r w:rsidRPr="002420C4">
        <w:rPr>
          <w:rFonts w:cs="Times New Roman"/>
          <w:noProof/>
          <w:szCs w:val="24"/>
        </w:rPr>
        <w:object w:dxaOrig="7200" w:dyaOrig="4040" w14:anchorId="6E9BA62D">
          <v:shape id="_x0000_i1029" type="#_x0000_t75" style="width:5in;height:202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29" DrawAspect="Content" ObjectID="_1778492309" r:id="rId19"/>
        </w:object>
      </w:r>
    </w:p>
    <w:p w14:paraId="120680B8" w14:textId="77777777" w:rsidR="00A56BBF" w:rsidRPr="002420C4" w:rsidRDefault="00A56BBF" w:rsidP="008B4E1F">
      <w:pPr>
        <w:spacing w:after="0"/>
        <w:rPr>
          <w:rFonts w:cs="Times New Roman"/>
          <w:szCs w:val="24"/>
        </w:rPr>
      </w:pPr>
    </w:p>
    <w:p w14:paraId="1E84DA8D" w14:textId="22DC5EE5"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 xml:space="preserve">However, even with difficulties, becoming more fluent in German is something that can have many valuable benefits in terms of being able to communicate with an enormous number of people </w:t>
      </w:r>
      <w:proofErr w:type="gramStart"/>
      <w:r w:rsidRPr="002420C4">
        <w:rPr>
          <w:rFonts w:cs="Times New Roman"/>
          <w:kern w:val="24"/>
          <w:szCs w:val="24"/>
        </w:rPr>
        <w:t>and also</w:t>
      </w:r>
      <w:proofErr w:type="gramEnd"/>
      <w:r w:rsidRPr="002420C4">
        <w:rPr>
          <w:rFonts w:cs="Times New Roman"/>
          <w:kern w:val="24"/>
          <w:szCs w:val="24"/>
        </w:rPr>
        <w:t xml:space="preserve"> better understand culture. It is also important to know certain cultural behaviors in business, such as formal address or timetabled meetings – but especially </w:t>
      </w:r>
      <w:r w:rsidR="002420C4" w:rsidRPr="002420C4">
        <w:rPr>
          <w:rFonts w:cs="Times New Roman"/>
          <w:kern w:val="24"/>
          <w:szCs w:val="24"/>
        </w:rPr>
        <w:t>well-known</w:t>
      </w:r>
      <w:r w:rsidRPr="002420C4">
        <w:rPr>
          <w:rFonts w:cs="Times New Roman"/>
          <w:kern w:val="24"/>
          <w:szCs w:val="24"/>
        </w:rPr>
        <w:t xml:space="preserve"> ones from </w:t>
      </w:r>
      <w:r w:rsidR="002420C4" w:rsidRPr="002420C4">
        <w:rPr>
          <w:rFonts w:cs="Times New Roman"/>
          <w:kern w:val="24"/>
          <w:szCs w:val="24"/>
        </w:rPr>
        <w:t xml:space="preserve">the </w:t>
      </w:r>
      <w:r w:rsidRPr="002420C4">
        <w:rPr>
          <w:rFonts w:cs="Times New Roman"/>
          <w:kern w:val="24"/>
          <w:szCs w:val="24"/>
        </w:rPr>
        <w:t xml:space="preserve">German side. </w:t>
      </w:r>
      <w:r w:rsidR="002420C4" w:rsidRPr="002420C4">
        <w:rPr>
          <w:rFonts w:cs="Times New Roman"/>
          <w:kern w:val="24"/>
          <w:szCs w:val="24"/>
        </w:rPr>
        <w:t>It</w:t>
      </w:r>
      <w:r w:rsidRPr="002420C4">
        <w:rPr>
          <w:rFonts w:cs="Times New Roman"/>
          <w:kern w:val="24"/>
          <w:szCs w:val="24"/>
        </w:rPr>
        <w:t xml:space="preserve"> is a gateway language because it creates opportunities for people in many different industries, such as tourists or the hospitality sector and therefore relevant for personal development</w:t>
      </w:r>
      <w:r w:rsidR="002420C4" w:rsidRPr="002420C4">
        <w:rPr>
          <w:rFonts w:cs="Times New Roman"/>
          <w:kern w:val="24"/>
          <w:szCs w:val="24"/>
        </w:rPr>
        <w:t>.</w:t>
      </w:r>
      <w:r w:rsidRPr="002420C4">
        <w:rPr>
          <w:rFonts w:cs="Times New Roman"/>
          <w:kern w:val="24"/>
          <w:szCs w:val="24"/>
        </w:rPr>
        <w:t xml:space="preserve"> </w:t>
      </w:r>
    </w:p>
    <w:p w14:paraId="69C1268A" w14:textId="77777777" w:rsidR="00A56BBF" w:rsidRPr="002420C4" w:rsidRDefault="00A56BBF" w:rsidP="008B4E1F">
      <w:pPr>
        <w:autoSpaceDE w:val="0"/>
        <w:autoSpaceDN w:val="0"/>
        <w:adjustRightInd w:val="0"/>
        <w:spacing w:after="0"/>
        <w:rPr>
          <w:rFonts w:cs="Times New Roman"/>
          <w:kern w:val="24"/>
          <w:szCs w:val="24"/>
        </w:rPr>
      </w:pPr>
    </w:p>
    <w:p w14:paraId="31F07BBD" w14:textId="77777777" w:rsidR="00A56BBF" w:rsidRPr="002420C4" w:rsidRDefault="00A56BBF" w:rsidP="008B4E1F">
      <w:pPr>
        <w:autoSpaceDE w:val="0"/>
        <w:autoSpaceDN w:val="0"/>
        <w:adjustRightInd w:val="0"/>
        <w:spacing w:after="0"/>
        <w:rPr>
          <w:rFonts w:cs="Times New Roman"/>
          <w:szCs w:val="24"/>
        </w:rPr>
      </w:pPr>
    </w:p>
    <w:p w14:paraId="71C7C1F2" w14:textId="77777777" w:rsidR="00A56BBF" w:rsidRPr="002420C4" w:rsidRDefault="00A56BBF" w:rsidP="008B4E1F">
      <w:pPr>
        <w:spacing w:after="0"/>
        <w:rPr>
          <w:rFonts w:cs="Times New Roman"/>
          <w:szCs w:val="24"/>
        </w:rPr>
      </w:pPr>
    </w:p>
    <w:p w14:paraId="17685B46" w14:textId="77777777" w:rsidR="00A56BBF" w:rsidRPr="002420C4" w:rsidRDefault="00A56BBF" w:rsidP="008B4E1F">
      <w:pPr>
        <w:spacing w:after="0"/>
        <w:rPr>
          <w:rFonts w:cs="Times New Roman"/>
          <w:szCs w:val="24"/>
        </w:rPr>
      </w:pPr>
      <w:r w:rsidRPr="002420C4">
        <w:rPr>
          <w:rFonts w:cs="Times New Roman"/>
          <w:szCs w:val="24"/>
        </w:rPr>
        <w:br w:type="page"/>
      </w:r>
    </w:p>
    <w:p w14:paraId="198257BC" w14:textId="4D0AFADD" w:rsidR="00A56BBF" w:rsidRPr="002420C4" w:rsidRDefault="00A56BBF" w:rsidP="008B4E1F">
      <w:pPr>
        <w:spacing w:after="0"/>
        <w:rPr>
          <w:rFonts w:cs="Times New Roman"/>
          <w:szCs w:val="24"/>
        </w:rPr>
      </w:pPr>
      <w:r w:rsidRPr="002420C4">
        <w:rPr>
          <w:rFonts w:cs="Times New Roman"/>
          <w:szCs w:val="24"/>
        </w:rPr>
        <w:lastRenderedPageBreak/>
        <w:t>Slide 6</w:t>
      </w:r>
    </w:p>
    <w:p w14:paraId="386C8FD4" w14:textId="77777777" w:rsidR="00A56BBF" w:rsidRPr="002420C4" w:rsidRDefault="00A56BBF" w:rsidP="008B4E1F">
      <w:pPr>
        <w:spacing w:after="0"/>
        <w:rPr>
          <w:rFonts w:cs="Times New Roman"/>
          <w:szCs w:val="24"/>
        </w:rPr>
      </w:pPr>
    </w:p>
    <w:p w14:paraId="37D68B43" w14:textId="77777777" w:rsidR="00A56BBF" w:rsidRPr="002420C4" w:rsidRDefault="00A86CF6" w:rsidP="008B4E1F">
      <w:pPr>
        <w:spacing w:after="0"/>
        <w:rPr>
          <w:rFonts w:cs="Times New Roman"/>
          <w:szCs w:val="24"/>
        </w:rPr>
      </w:pPr>
      <w:r w:rsidRPr="002420C4">
        <w:rPr>
          <w:rFonts w:cs="Times New Roman"/>
          <w:noProof/>
          <w:szCs w:val="24"/>
        </w:rPr>
        <w:object w:dxaOrig="7200" w:dyaOrig="4040" w14:anchorId="64430ECC">
          <v:shape id="_x0000_i1030" type="#_x0000_t75" style="width:5in;height:202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0" DrawAspect="Content" ObjectID="_1778492310" r:id="rId21"/>
        </w:object>
      </w:r>
    </w:p>
    <w:p w14:paraId="3CA95B9D" w14:textId="77777777" w:rsidR="00A56BBF" w:rsidRPr="002420C4" w:rsidRDefault="00A56BBF" w:rsidP="008B4E1F">
      <w:pPr>
        <w:spacing w:after="0"/>
        <w:rPr>
          <w:rFonts w:cs="Times New Roman"/>
          <w:szCs w:val="24"/>
        </w:rPr>
      </w:pPr>
    </w:p>
    <w:p w14:paraId="482C5A72" w14:textId="77777777" w:rsidR="00A56BBF" w:rsidRPr="002420C4" w:rsidRDefault="00A56BBF" w:rsidP="008B4E1F">
      <w:pPr>
        <w:autoSpaceDE w:val="0"/>
        <w:autoSpaceDN w:val="0"/>
        <w:adjustRightInd w:val="0"/>
        <w:spacing w:after="0"/>
        <w:rPr>
          <w:rFonts w:cs="Times New Roman"/>
          <w:b/>
          <w:bCs/>
          <w:kern w:val="24"/>
          <w:szCs w:val="24"/>
        </w:rPr>
      </w:pPr>
      <w:r w:rsidRPr="002420C4">
        <w:rPr>
          <w:rFonts w:cs="Times New Roman"/>
          <w:b/>
          <w:bCs/>
          <w:kern w:val="24"/>
          <w:szCs w:val="24"/>
        </w:rPr>
        <w:t>Polite Practices:</w:t>
      </w:r>
    </w:p>
    <w:p w14:paraId="68969B08" w14:textId="77777777"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Formal Address: Use "Sie" for strangers and professionals.</w:t>
      </w:r>
    </w:p>
    <w:p w14:paraId="74C67704" w14:textId="77777777"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Handshakes: Firm and brief, maintaining eye contact.</w:t>
      </w:r>
    </w:p>
    <w:p w14:paraId="7CD0D0FB" w14:textId="77777777"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Punctuality: Being on time is crucial.</w:t>
      </w:r>
    </w:p>
    <w:p w14:paraId="71EE2930" w14:textId="77777777"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Titles: Use academic or professional titles when addressing someone.</w:t>
      </w:r>
    </w:p>
    <w:p w14:paraId="58AF07F4" w14:textId="77777777" w:rsidR="00A56BBF" w:rsidRPr="002420C4" w:rsidRDefault="00A56BBF" w:rsidP="008B4E1F">
      <w:pPr>
        <w:autoSpaceDE w:val="0"/>
        <w:autoSpaceDN w:val="0"/>
        <w:adjustRightInd w:val="0"/>
        <w:spacing w:after="0"/>
        <w:rPr>
          <w:rFonts w:cs="Times New Roman"/>
          <w:b/>
          <w:bCs/>
          <w:kern w:val="24"/>
          <w:szCs w:val="24"/>
        </w:rPr>
      </w:pPr>
      <w:r w:rsidRPr="002420C4">
        <w:rPr>
          <w:rFonts w:cs="Times New Roman"/>
          <w:b/>
          <w:bCs/>
          <w:kern w:val="24"/>
          <w:szCs w:val="24"/>
        </w:rPr>
        <w:t>Impolite Practices:</w:t>
      </w:r>
    </w:p>
    <w:p w14:paraId="4DD0FCAC" w14:textId="77777777"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First Names: Avoid using first names unless invited.</w:t>
      </w:r>
    </w:p>
    <w:p w14:paraId="657A34F0" w14:textId="77777777"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Interruptions: Do not interrupt someone who is speaking.</w:t>
      </w:r>
    </w:p>
    <w:p w14:paraId="1C4DCEF4" w14:textId="77777777"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Informal Language: Avoid slang or overly casual language.</w:t>
      </w:r>
    </w:p>
    <w:p w14:paraId="70093277" w14:textId="77777777" w:rsidR="00A56BBF" w:rsidRPr="002420C4" w:rsidRDefault="00A56BBF" w:rsidP="008B4E1F">
      <w:pPr>
        <w:autoSpaceDE w:val="0"/>
        <w:autoSpaceDN w:val="0"/>
        <w:adjustRightInd w:val="0"/>
        <w:spacing w:after="0"/>
        <w:rPr>
          <w:rFonts w:cs="Times New Roman"/>
          <w:kern w:val="24"/>
          <w:szCs w:val="24"/>
        </w:rPr>
      </w:pPr>
    </w:p>
    <w:p w14:paraId="2BE1F88A" w14:textId="77777777" w:rsidR="00A56BBF" w:rsidRPr="002420C4" w:rsidRDefault="00A56BBF" w:rsidP="008B4E1F">
      <w:pPr>
        <w:autoSpaceDE w:val="0"/>
        <w:autoSpaceDN w:val="0"/>
        <w:adjustRightInd w:val="0"/>
        <w:spacing w:after="0"/>
        <w:rPr>
          <w:rFonts w:cs="Times New Roman"/>
          <w:szCs w:val="24"/>
        </w:rPr>
      </w:pPr>
    </w:p>
    <w:p w14:paraId="1708A2F9" w14:textId="77777777" w:rsidR="00A56BBF" w:rsidRPr="002420C4" w:rsidRDefault="00A56BBF" w:rsidP="008B4E1F">
      <w:pPr>
        <w:spacing w:after="0"/>
        <w:rPr>
          <w:rFonts w:cs="Times New Roman"/>
          <w:szCs w:val="24"/>
        </w:rPr>
      </w:pPr>
    </w:p>
    <w:p w14:paraId="4160DFF5" w14:textId="77777777" w:rsidR="00A56BBF" w:rsidRPr="002420C4" w:rsidRDefault="00A56BBF" w:rsidP="008B4E1F">
      <w:pPr>
        <w:spacing w:after="0"/>
        <w:rPr>
          <w:rFonts w:cs="Times New Roman"/>
          <w:szCs w:val="24"/>
        </w:rPr>
      </w:pPr>
      <w:r w:rsidRPr="002420C4">
        <w:rPr>
          <w:rFonts w:cs="Times New Roman"/>
          <w:szCs w:val="24"/>
        </w:rPr>
        <w:br w:type="page"/>
      </w:r>
    </w:p>
    <w:p w14:paraId="3C7C8801" w14:textId="6C1E1B49" w:rsidR="00A56BBF" w:rsidRPr="002420C4" w:rsidRDefault="00A56BBF" w:rsidP="008B4E1F">
      <w:pPr>
        <w:spacing w:after="0"/>
        <w:rPr>
          <w:rFonts w:cs="Times New Roman"/>
          <w:szCs w:val="24"/>
        </w:rPr>
      </w:pPr>
      <w:r w:rsidRPr="002420C4">
        <w:rPr>
          <w:rFonts w:cs="Times New Roman"/>
          <w:szCs w:val="24"/>
        </w:rPr>
        <w:lastRenderedPageBreak/>
        <w:t>Slide 7</w:t>
      </w:r>
    </w:p>
    <w:p w14:paraId="107A6B94" w14:textId="77777777" w:rsidR="00A56BBF" w:rsidRPr="002420C4" w:rsidRDefault="00A56BBF" w:rsidP="008B4E1F">
      <w:pPr>
        <w:spacing w:after="0"/>
        <w:rPr>
          <w:rFonts w:cs="Times New Roman"/>
          <w:szCs w:val="24"/>
        </w:rPr>
      </w:pPr>
    </w:p>
    <w:p w14:paraId="437DBEBE" w14:textId="77777777" w:rsidR="00A56BBF" w:rsidRPr="002420C4" w:rsidRDefault="00A86CF6" w:rsidP="008B4E1F">
      <w:pPr>
        <w:spacing w:after="0"/>
        <w:rPr>
          <w:rFonts w:cs="Times New Roman"/>
          <w:szCs w:val="24"/>
        </w:rPr>
      </w:pPr>
      <w:r w:rsidRPr="002420C4">
        <w:rPr>
          <w:rFonts w:cs="Times New Roman"/>
          <w:noProof/>
          <w:szCs w:val="24"/>
        </w:rPr>
        <w:object w:dxaOrig="7200" w:dyaOrig="4040" w14:anchorId="7B9B8B16">
          <v:shape id="_x0000_i1031" type="#_x0000_t75" style="width:5in;height:202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1" DrawAspect="Content" ObjectID="_1778492311" r:id="rId23"/>
        </w:object>
      </w:r>
    </w:p>
    <w:p w14:paraId="4A0B5EC8" w14:textId="77777777" w:rsidR="00A56BBF" w:rsidRPr="002420C4" w:rsidRDefault="00A56BBF" w:rsidP="008B4E1F">
      <w:pPr>
        <w:spacing w:after="0"/>
        <w:rPr>
          <w:rFonts w:cs="Times New Roman"/>
          <w:szCs w:val="24"/>
        </w:rPr>
      </w:pPr>
    </w:p>
    <w:p w14:paraId="313FFDBE" w14:textId="77777777"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Check-In Process:</w:t>
      </w:r>
    </w:p>
    <w:p w14:paraId="7EF628C1" w14:textId="77777777"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Polite: "</w:t>
      </w:r>
      <w:proofErr w:type="spellStart"/>
      <w:r w:rsidRPr="002420C4">
        <w:rPr>
          <w:rFonts w:cs="Times New Roman"/>
          <w:kern w:val="24"/>
          <w:szCs w:val="24"/>
        </w:rPr>
        <w:t>Guten</w:t>
      </w:r>
      <w:proofErr w:type="spellEnd"/>
      <w:r w:rsidRPr="002420C4">
        <w:rPr>
          <w:rFonts w:cs="Times New Roman"/>
          <w:kern w:val="24"/>
          <w:szCs w:val="24"/>
        </w:rPr>
        <w:t xml:space="preserve"> Tag, Herr Müller. </w:t>
      </w:r>
      <w:proofErr w:type="spellStart"/>
      <w:r w:rsidRPr="002420C4">
        <w:rPr>
          <w:rFonts w:cs="Times New Roman"/>
          <w:kern w:val="24"/>
          <w:szCs w:val="24"/>
        </w:rPr>
        <w:t>Willkommen</w:t>
      </w:r>
      <w:proofErr w:type="spellEnd"/>
      <w:r w:rsidRPr="002420C4">
        <w:rPr>
          <w:rFonts w:cs="Times New Roman"/>
          <w:kern w:val="24"/>
          <w:szCs w:val="24"/>
        </w:rPr>
        <w:t xml:space="preserve"> </w:t>
      </w:r>
      <w:proofErr w:type="spellStart"/>
      <w:r w:rsidRPr="002420C4">
        <w:rPr>
          <w:rFonts w:cs="Times New Roman"/>
          <w:kern w:val="24"/>
          <w:szCs w:val="24"/>
        </w:rPr>
        <w:t>im</w:t>
      </w:r>
      <w:proofErr w:type="spellEnd"/>
      <w:r w:rsidRPr="002420C4">
        <w:rPr>
          <w:rFonts w:cs="Times New Roman"/>
          <w:kern w:val="24"/>
          <w:szCs w:val="24"/>
        </w:rPr>
        <w:t xml:space="preserve"> DoubleTree by Hilton."</w:t>
      </w:r>
    </w:p>
    <w:p w14:paraId="44865FEF" w14:textId="77777777"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 xml:space="preserve">Impolite: "Hallo, Müller. </w:t>
      </w:r>
      <w:proofErr w:type="spellStart"/>
      <w:r w:rsidRPr="002420C4">
        <w:rPr>
          <w:rFonts w:cs="Times New Roman"/>
          <w:kern w:val="24"/>
          <w:szCs w:val="24"/>
        </w:rPr>
        <w:t>Willkommen</w:t>
      </w:r>
      <w:proofErr w:type="spellEnd"/>
      <w:r w:rsidRPr="002420C4">
        <w:rPr>
          <w:rFonts w:cs="Times New Roman"/>
          <w:kern w:val="24"/>
          <w:szCs w:val="24"/>
        </w:rPr>
        <w:t>."</w:t>
      </w:r>
    </w:p>
    <w:p w14:paraId="721B3C59" w14:textId="77777777"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Room Service:</w:t>
      </w:r>
    </w:p>
    <w:p w14:paraId="19E70B16" w14:textId="77777777"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Polite: "</w:t>
      </w:r>
      <w:proofErr w:type="spellStart"/>
      <w:r w:rsidRPr="002420C4">
        <w:rPr>
          <w:rFonts w:cs="Times New Roman"/>
          <w:kern w:val="24"/>
          <w:szCs w:val="24"/>
        </w:rPr>
        <w:t>Möchten</w:t>
      </w:r>
      <w:proofErr w:type="spellEnd"/>
      <w:r w:rsidRPr="002420C4">
        <w:rPr>
          <w:rFonts w:cs="Times New Roman"/>
          <w:kern w:val="24"/>
          <w:szCs w:val="24"/>
        </w:rPr>
        <w:t xml:space="preserve"> Sie </w:t>
      </w:r>
      <w:proofErr w:type="spellStart"/>
      <w:r w:rsidRPr="002420C4">
        <w:rPr>
          <w:rFonts w:cs="Times New Roman"/>
          <w:kern w:val="24"/>
          <w:szCs w:val="24"/>
        </w:rPr>
        <w:t>etwas</w:t>
      </w:r>
      <w:proofErr w:type="spellEnd"/>
      <w:r w:rsidRPr="002420C4">
        <w:rPr>
          <w:rFonts w:cs="Times New Roman"/>
          <w:kern w:val="24"/>
          <w:szCs w:val="24"/>
        </w:rPr>
        <w:t xml:space="preserve"> </w:t>
      </w:r>
      <w:proofErr w:type="spellStart"/>
      <w:r w:rsidRPr="002420C4">
        <w:rPr>
          <w:rFonts w:cs="Times New Roman"/>
          <w:kern w:val="24"/>
          <w:szCs w:val="24"/>
        </w:rPr>
        <w:t>vom</w:t>
      </w:r>
      <w:proofErr w:type="spellEnd"/>
      <w:r w:rsidRPr="002420C4">
        <w:rPr>
          <w:rFonts w:cs="Times New Roman"/>
          <w:kern w:val="24"/>
          <w:szCs w:val="24"/>
        </w:rPr>
        <w:t xml:space="preserve"> </w:t>
      </w:r>
      <w:proofErr w:type="spellStart"/>
      <w:r w:rsidRPr="002420C4">
        <w:rPr>
          <w:rFonts w:cs="Times New Roman"/>
          <w:kern w:val="24"/>
          <w:szCs w:val="24"/>
        </w:rPr>
        <w:t>Zimmerservice</w:t>
      </w:r>
      <w:proofErr w:type="spellEnd"/>
      <w:r w:rsidRPr="002420C4">
        <w:rPr>
          <w:rFonts w:cs="Times New Roman"/>
          <w:kern w:val="24"/>
          <w:szCs w:val="24"/>
        </w:rPr>
        <w:t xml:space="preserve"> </w:t>
      </w:r>
      <w:proofErr w:type="spellStart"/>
      <w:r w:rsidRPr="002420C4">
        <w:rPr>
          <w:rFonts w:cs="Times New Roman"/>
          <w:kern w:val="24"/>
          <w:szCs w:val="24"/>
        </w:rPr>
        <w:t>bestellen</w:t>
      </w:r>
      <w:proofErr w:type="spellEnd"/>
      <w:r w:rsidRPr="002420C4">
        <w:rPr>
          <w:rFonts w:cs="Times New Roman"/>
          <w:kern w:val="24"/>
          <w:szCs w:val="24"/>
        </w:rPr>
        <w:t>, Frau Schmidt?"</w:t>
      </w:r>
    </w:p>
    <w:p w14:paraId="4FA0FC12" w14:textId="77777777"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Impolite: "</w:t>
      </w:r>
      <w:proofErr w:type="spellStart"/>
      <w:r w:rsidRPr="002420C4">
        <w:rPr>
          <w:rFonts w:cs="Times New Roman"/>
          <w:kern w:val="24"/>
          <w:szCs w:val="24"/>
        </w:rPr>
        <w:t>Willst</w:t>
      </w:r>
      <w:proofErr w:type="spellEnd"/>
      <w:r w:rsidRPr="002420C4">
        <w:rPr>
          <w:rFonts w:cs="Times New Roman"/>
          <w:kern w:val="24"/>
          <w:szCs w:val="24"/>
        </w:rPr>
        <w:t xml:space="preserve"> du was </w:t>
      </w:r>
      <w:proofErr w:type="spellStart"/>
      <w:r w:rsidRPr="002420C4">
        <w:rPr>
          <w:rFonts w:cs="Times New Roman"/>
          <w:kern w:val="24"/>
          <w:szCs w:val="24"/>
        </w:rPr>
        <w:t>vom</w:t>
      </w:r>
      <w:proofErr w:type="spellEnd"/>
      <w:r w:rsidRPr="002420C4">
        <w:rPr>
          <w:rFonts w:cs="Times New Roman"/>
          <w:kern w:val="24"/>
          <w:szCs w:val="24"/>
        </w:rPr>
        <w:t xml:space="preserve"> Room Service?"</w:t>
      </w:r>
    </w:p>
    <w:p w14:paraId="6DF31767" w14:textId="77777777" w:rsidR="00A56BBF" w:rsidRPr="002420C4" w:rsidRDefault="00A56BBF" w:rsidP="008B4E1F">
      <w:pPr>
        <w:autoSpaceDE w:val="0"/>
        <w:autoSpaceDN w:val="0"/>
        <w:adjustRightInd w:val="0"/>
        <w:spacing w:after="0"/>
        <w:rPr>
          <w:rFonts w:cs="Times New Roman"/>
          <w:kern w:val="24"/>
          <w:szCs w:val="24"/>
        </w:rPr>
      </w:pPr>
    </w:p>
    <w:p w14:paraId="21D5B498" w14:textId="77777777" w:rsidR="00A56BBF" w:rsidRPr="002420C4" w:rsidRDefault="00A56BBF" w:rsidP="008B4E1F">
      <w:pPr>
        <w:autoSpaceDE w:val="0"/>
        <w:autoSpaceDN w:val="0"/>
        <w:adjustRightInd w:val="0"/>
        <w:spacing w:after="0"/>
        <w:rPr>
          <w:rFonts w:cs="Times New Roman"/>
          <w:szCs w:val="24"/>
        </w:rPr>
      </w:pPr>
    </w:p>
    <w:p w14:paraId="1E7DED88" w14:textId="77777777" w:rsidR="00A56BBF" w:rsidRPr="002420C4" w:rsidRDefault="00A56BBF" w:rsidP="008B4E1F">
      <w:pPr>
        <w:spacing w:after="0"/>
        <w:rPr>
          <w:rFonts w:cs="Times New Roman"/>
          <w:szCs w:val="24"/>
        </w:rPr>
      </w:pPr>
    </w:p>
    <w:p w14:paraId="600E4ABA" w14:textId="77777777" w:rsidR="00A56BBF" w:rsidRPr="002420C4" w:rsidRDefault="00A56BBF" w:rsidP="008B4E1F">
      <w:pPr>
        <w:spacing w:after="0"/>
        <w:rPr>
          <w:rFonts w:cs="Times New Roman"/>
          <w:szCs w:val="24"/>
        </w:rPr>
      </w:pPr>
      <w:r w:rsidRPr="002420C4">
        <w:rPr>
          <w:rFonts w:cs="Times New Roman"/>
          <w:szCs w:val="24"/>
        </w:rPr>
        <w:br w:type="page"/>
      </w:r>
    </w:p>
    <w:p w14:paraId="1F55B6FC" w14:textId="4115E483" w:rsidR="00A56BBF" w:rsidRPr="002420C4" w:rsidRDefault="00A56BBF" w:rsidP="008B4E1F">
      <w:pPr>
        <w:spacing w:after="0"/>
        <w:rPr>
          <w:rFonts w:cs="Times New Roman"/>
          <w:szCs w:val="24"/>
        </w:rPr>
      </w:pPr>
      <w:r w:rsidRPr="002420C4">
        <w:rPr>
          <w:rFonts w:cs="Times New Roman"/>
          <w:szCs w:val="24"/>
        </w:rPr>
        <w:lastRenderedPageBreak/>
        <w:t>Slide 8</w:t>
      </w:r>
    </w:p>
    <w:p w14:paraId="3659AD3A" w14:textId="77777777" w:rsidR="00A56BBF" w:rsidRPr="002420C4" w:rsidRDefault="00A56BBF" w:rsidP="008B4E1F">
      <w:pPr>
        <w:spacing w:after="0"/>
        <w:rPr>
          <w:rFonts w:cs="Times New Roman"/>
          <w:szCs w:val="24"/>
        </w:rPr>
      </w:pPr>
    </w:p>
    <w:p w14:paraId="29574F15" w14:textId="77777777" w:rsidR="00A56BBF" w:rsidRPr="002420C4" w:rsidRDefault="00A86CF6" w:rsidP="008B4E1F">
      <w:pPr>
        <w:spacing w:after="0"/>
        <w:rPr>
          <w:rFonts w:cs="Times New Roman"/>
          <w:szCs w:val="24"/>
        </w:rPr>
      </w:pPr>
      <w:r w:rsidRPr="002420C4">
        <w:rPr>
          <w:rFonts w:cs="Times New Roman"/>
          <w:noProof/>
          <w:szCs w:val="24"/>
        </w:rPr>
        <w:object w:dxaOrig="7200" w:dyaOrig="4040" w14:anchorId="1933C92D">
          <v:shape id="_x0000_i1032" type="#_x0000_t75" style="width:5in;height:202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2" DrawAspect="Content" ObjectID="_1778492312" r:id="rId25"/>
        </w:object>
      </w:r>
    </w:p>
    <w:p w14:paraId="15819746" w14:textId="77777777" w:rsidR="00A56BBF" w:rsidRPr="002420C4" w:rsidRDefault="00A56BBF" w:rsidP="008B4E1F">
      <w:pPr>
        <w:spacing w:after="0"/>
        <w:rPr>
          <w:rFonts w:cs="Times New Roman"/>
          <w:szCs w:val="24"/>
        </w:rPr>
      </w:pPr>
    </w:p>
    <w:p w14:paraId="27950636" w14:textId="77777777" w:rsidR="00A56BBF" w:rsidRPr="002420C4" w:rsidRDefault="00A56BBF" w:rsidP="008B4E1F">
      <w:pPr>
        <w:autoSpaceDE w:val="0"/>
        <w:autoSpaceDN w:val="0"/>
        <w:adjustRightInd w:val="0"/>
        <w:spacing w:after="0"/>
        <w:rPr>
          <w:rFonts w:cs="Times New Roman"/>
          <w:kern w:val="24"/>
          <w:szCs w:val="24"/>
        </w:rPr>
      </w:pPr>
      <w:r w:rsidRPr="002420C4">
        <w:rPr>
          <w:rFonts w:cs="Times New Roman"/>
          <w:kern w:val="24"/>
          <w:szCs w:val="24"/>
        </w:rPr>
        <w:t xml:space="preserve">To be a good learner of germen language all we need is language courses, regular practice or talking with native speakers or colleagues and here come the apps such as Duolingo or Babbel during lunch hour but most importantly watching films and music books of German language. </w:t>
      </w:r>
      <w:proofErr w:type="gramStart"/>
      <w:r w:rsidRPr="002420C4">
        <w:rPr>
          <w:rFonts w:cs="Times New Roman"/>
          <w:kern w:val="24"/>
          <w:szCs w:val="24"/>
        </w:rPr>
        <w:t>It’s</w:t>
      </w:r>
      <w:proofErr w:type="gramEnd"/>
      <w:r w:rsidRPr="002420C4">
        <w:rPr>
          <w:rFonts w:cs="Times New Roman"/>
          <w:kern w:val="24"/>
          <w:szCs w:val="24"/>
        </w:rPr>
        <w:t xml:space="preserve"> good to take practice and exposure, as well as culture.</w:t>
      </w:r>
    </w:p>
    <w:p w14:paraId="1B1C1EC9" w14:textId="77777777" w:rsidR="00A56BBF" w:rsidRPr="002420C4" w:rsidRDefault="00A56BBF" w:rsidP="008B4E1F">
      <w:pPr>
        <w:autoSpaceDE w:val="0"/>
        <w:autoSpaceDN w:val="0"/>
        <w:adjustRightInd w:val="0"/>
        <w:spacing w:after="0"/>
        <w:rPr>
          <w:rFonts w:cs="Times New Roman"/>
          <w:kern w:val="24"/>
          <w:szCs w:val="24"/>
        </w:rPr>
      </w:pPr>
    </w:p>
    <w:p w14:paraId="20D5BE58" w14:textId="77777777" w:rsidR="00A56BBF" w:rsidRPr="002420C4" w:rsidRDefault="00A56BBF" w:rsidP="008B4E1F">
      <w:pPr>
        <w:autoSpaceDE w:val="0"/>
        <w:autoSpaceDN w:val="0"/>
        <w:adjustRightInd w:val="0"/>
        <w:spacing w:after="0"/>
        <w:rPr>
          <w:rFonts w:cs="Times New Roman"/>
          <w:szCs w:val="24"/>
        </w:rPr>
      </w:pPr>
    </w:p>
    <w:p w14:paraId="42F3E7B9" w14:textId="77777777" w:rsidR="00A56BBF" w:rsidRPr="002420C4" w:rsidRDefault="00A56BBF" w:rsidP="008B4E1F">
      <w:pPr>
        <w:spacing w:after="0"/>
        <w:rPr>
          <w:rFonts w:cs="Times New Roman"/>
          <w:szCs w:val="24"/>
        </w:rPr>
      </w:pPr>
    </w:p>
    <w:p w14:paraId="220D6F10" w14:textId="77777777" w:rsidR="00A56BBF" w:rsidRPr="002420C4" w:rsidRDefault="00A56BBF" w:rsidP="008B4E1F">
      <w:pPr>
        <w:spacing w:after="0"/>
        <w:rPr>
          <w:rFonts w:cs="Times New Roman"/>
          <w:szCs w:val="24"/>
        </w:rPr>
      </w:pPr>
      <w:r w:rsidRPr="002420C4">
        <w:rPr>
          <w:rFonts w:cs="Times New Roman"/>
          <w:szCs w:val="24"/>
        </w:rPr>
        <w:br w:type="page"/>
      </w:r>
    </w:p>
    <w:p w14:paraId="786A7DE5" w14:textId="321A0A3C" w:rsidR="00A56BBF" w:rsidRPr="002420C4" w:rsidRDefault="00A56BBF" w:rsidP="008B4E1F">
      <w:pPr>
        <w:spacing w:after="0"/>
        <w:rPr>
          <w:rFonts w:cs="Times New Roman"/>
          <w:szCs w:val="24"/>
        </w:rPr>
      </w:pPr>
      <w:r w:rsidRPr="002420C4">
        <w:rPr>
          <w:rFonts w:cs="Times New Roman"/>
          <w:szCs w:val="24"/>
        </w:rPr>
        <w:lastRenderedPageBreak/>
        <w:t>Slide 9</w:t>
      </w:r>
    </w:p>
    <w:p w14:paraId="286CA62A" w14:textId="77777777" w:rsidR="00A56BBF" w:rsidRPr="002420C4" w:rsidRDefault="00A56BBF" w:rsidP="008B4E1F">
      <w:pPr>
        <w:spacing w:after="0"/>
        <w:rPr>
          <w:rFonts w:cs="Times New Roman"/>
          <w:szCs w:val="24"/>
        </w:rPr>
      </w:pPr>
    </w:p>
    <w:p w14:paraId="6B2F695B" w14:textId="77777777" w:rsidR="00A56BBF" w:rsidRPr="002420C4" w:rsidRDefault="00A86CF6" w:rsidP="008B4E1F">
      <w:pPr>
        <w:spacing w:after="0"/>
        <w:rPr>
          <w:rFonts w:cs="Times New Roman"/>
          <w:szCs w:val="24"/>
        </w:rPr>
      </w:pPr>
      <w:r w:rsidRPr="002420C4">
        <w:rPr>
          <w:rFonts w:cs="Times New Roman"/>
          <w:noProof/>
          <w:szCs w:val="24"/>
        </w:rPr>
        <w:object w:dxaOrig="7200" w:dyaOrig="4040" w14:anchorId="72B97253">
          <v:shape id="_x0000_i1033" type="#_x0000_t75" style="width:5in;height:202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3" DrawAspect="Content" ObjectID="_1778492313" r:id="rId27"/>
        </w:object>
      </w:r>
    </w:p>
    <w:p w14:paraId="14E9A892" w14:textId="77777777" w:rsidR="00A56BBF" w:rsidRPr="002420C4" w:rsidRDefault="00A56BBF" w:rsidP="008B4E1F">
      <w:pPr>
        <w:spacing w:after="0"/>
        <w:rPr>
          <w:rFonts w:cs="Times New Roman"/>
          <w:szCs w:val="24"/>
        </w:rPr>
      </w:pPr>
    </w:p>
    <w:p w14:paraId="1EB241EF" w14:textId="77777777" w:rsidR="00960DB6" w:rsidRDefault="00A56BBF" w:rsidP="008B4E1F">
      <w:pPr>
        <w:autoSpaceDE w:val="0"/>
        <w:autoSpaceDN w:val="0"/>
        <w:adjustRightInd w:val="0"/>
        <w:spacing w:after="0"/>
        <w:rPr>
          <w:rFonts w:cs="Times New Roman"/>
          <w:kern w:val="24"/>
          <w:szCs w:val="24"/>
        </w:rPr>
      </w:pPr>
      <w:r w:rsidRPr="002420C4">
        <w:rPr>
          <w:rFonts w:cs="Times New Roman"/>
          <w:kern w:val="24"/>
          <w:szCs w:val="24"/>
        </w:rPr>
        <w:t xml:space="preserve">It is possible to avoid misunderstandings, keep a competitive edge, and make guests happier by understanding regional nuances and practicing polite interactions. Putting money into language training and cultural skills not only improves the experience for our guests, but it also helps our employees grow as professionals. </w:t>
      </w:r>
      <w:proofErr w:type="gramStart"/>
      <w:r w:rsidRPr="002420C4">
        <w:rPr>
          <w:rFonts w:cs="Times New Roman"/>
          <w:kern w:val="24"/>
          <w:szCs w:val="24"/>
        </w:rPr>
        <w:t>In order to</w:t>
      </w:r>
      <w:proofErr w:type="gramEnd"/>
      <w:r w:rsidRPr="002420C4">
        <w:rPr>
          <w:rFonts w:cs="Times New Roman"/>
          <w:kern w:val="24"/>
          <w:szCs w:val="24"/>
        </w:rPr>
        <w:t xml:space="preserve"> create a welcoming and all-encompassing space for all visitors, we should commit to continuing to learn and grow.</w:t>
      </w:r>
    </w:p>
    <w:p w14:paraId="62F49AB7" w14:textId="37982113" w:rsidR="00A56BBF" w:rsidRPr="00A56BBF" w:rsidRDefault="00A56BBF" w:rsidP="008B4E1F">
      <w:pPr>
        <w:autoSpaceDE w:val="0"/>
        <w:autoSpaceDN w:val="0"/>
        <w:adjustRightInd w:val="0"/>
        <w:spacing w:after="0"/>
        <w:rPr>
          <w:rFonts w:cs="Times New Roman"/>
          <w:kern w:val="24"/>
          <w:sz w:val="28"/>
          <w:szCs w:val="28"/>
        </w:rPr>
      </w:pPr>
      <w:r w:rsidRPr="00A56BBF">
        <w:rPr>
          <w:rFonts w:cs="Times New Roman"/>
          <w:kern w:val="24"/>
          <w:sz w:val="28"/>
          <w:szCs w:val="28"/>
        </w:rPr>
        <w:t xml:space="preserve"> </w:t>
      </w:r>
      <w:r w:rsidRPr="00A56BBF">
        <w:rPr>
          <w:rFonts w:cs="Times New Roman"/>
          <w:kern w:val="24"/>
          <w:sz w:val="28"/>
          <w:szCs w:val="28"/>
        </w:rPr>
        <w:br/>
      </w:r>
    </w:p>
    <w:p w14:paraId="5CE048BA" w14:textId="77777777" w:rsidR="00A56BBF" w:rsidRPr="00A56BBF" w:rsidRDefault="00A56BBF" w:rsidP="008B4E1F">
      <w:pPr>
        <w:autoSpaceDE w:val="0"/>
        <w:autoSpaceDN w:val="0"/>
        <w:adjustRightInd w:val="0"/>
        <w:spacing w:after="0"/>
        <w:rPr>
          <w:rFonts w:cs="Times New Roman"/>
          <w:sz w:val="28"/>
          <w:szCs w:val="28"/>
        </w:rPr>
      </w:pPr>
    </w:p>
    <w:p w14:paraId="2352F724" w14:textId="77777777" w:rsidR="00A56BBF" w:rsidRPr="00A56BBF" w:rsidRDefault="00A56BBF" w:rsidP="008B4E1F">
      <w:pPr>
        <w:spacing w:after="0"/>
        <w:rPr>
          <w:rFonts w:cs="Times New Roman"/>
          <w:sz w:val="28"/>
          <w:szCs w:val="28"/>
        </w:rPr>
      </w:pPr>
    </w:p>
    <w:p w14:paraId="40DFE550" w14:textId="77777777" w:rsidR="00A56BBF" w:rsidRDefault="00A56BBF" w:rsidP="008B4E1F">
      <w:pPr>
        <w:spacing w:after="0"/>
      </w:pPr>
      <w:r>
        <w:br w:type="page"/>
      </w:r>
    </w:p>
    <w:p w14:paraId="0BB6B8EC" w14:textId="4A0541A8" w:rsidR="00E7157F" w:rsidRPr="00DA4530" w:rsidRDefault="00E7157F" w:rsidP="00960DB6">
      <w:pPr>
        <w:pStyle w:val="Heading1"/>
        <w:spacing w:before="0" w:line="360" w:lineRule="auto"/>
      </w:pPr>
      <w:bookmarkStart w:id="13" w:name="_Toc167455094"/>
      <w:r w:rsidRPr="00DA4530">
        <w:lastRenderedPageBreak/>
        <w:t>Conclusion</w:t>
      </w:r>
      <w:bookmarkEnd w:id="13"/>
    </w:p>
    <w:p w14:paraId="6E4CFFC8" w14:textId="1D5558C9" w:rsidR="00E7157F" w:rsidRPr="00DA4530" w:rsidRDefault="00E7157F" w:rsidP="00960DB6">
      <w:pPr>
        <w:pStyle w:val="NormalWeb"/>
        <w:spacing w:before="0" w:beforeAutospacing="0" w:after="0" w:afterAutospacing="0" w:line="360" w:lineRule="auto"/>
      </w:pPr>
      <w:r w:rsidRPr="00DA4530">
        <w:t>The hospitality industry’s language barrier is only valid if the professionals accept the status quo. Mastering culturally specific languages changes this paradigm by ensuring excellent guest relations. In the hotel industry, multilingualism and cultural competency significantly influence guest satisfaction in the three key areas of respect, timeliness, and personalization. With Germany as the language focus for European countries, our hotel can benefit from the practice as part of the business strategy. By learning to engage politely and appropriately respectful in the German language, relevant to all German-speaking customers, the hotel’s service team will create a suitable business environment. Therefore, this training program ensures excellent outcomes for potential clients right from check-in to lodging and in-house conflict resolution. It also encourages the employees to exercise flexibility, fun, and empathy throughout their interactions with their clients. Moreover, it also offers a requirement to the business to insist on more learning for the workers using language learning tools and learning from each other. Hence, prioritizing cultural competency and multilingualism offers a set for strengthening the business reputation and market client attraction. To sum it all, the clients need to feel valued and respected by all hotels they book with a super exciting experience.</w:t>
      </w:r>
    </w:p>
    <w:p w14:paraId="6E3BE338" w14:textId="0A88D122" w:rsidR="009B5B8B" w:rsidRPr="00DA4530" w:rsidRDefault="009B5B8B" w:rsidP="008B4E1F">
      <w:pPr>
        <w:pStyle w:val="NormalWeb"/>
        <w:spacing w:after="0" w:afterAutospacing="0" w:line="360" w:lineRule="auto"/>
      </w:pPr>
    </w:p>
    <w:p w14:paraId="3DCBCD82" w14:textId="63677F94" w:rsidR="00EB3109" w:rsidRPr="00DA4530" w:rsidRDefault="00EB3109" w:rsidP="008B4E1F">
      <w:pPr>
        <w:spacing w:after="0"/>
        <w:rPr>
          <w:rFonts w:eastAsia="Times New Roman" w:cs="Times New Roman"/>
          <w:szCs w:val="24"/>
        </w:rPr>
      </w:pPr>
      <w:r w:rsidRPr="00DA4530">
        <w:rPr>
          <w:rFonts w:cs="Times New Roman"/>
          <w:szCs w:val="24"/>
        </w:rPr>
        <w:br w:type="page"/>
      </w:r>
    </w:p>
    <w:p w14:paraId="14963193" w14:textId="412DABB6" w:rsidR="009B5B8B" w:rsidRPr="00DA4530" w:rsidRDefault="00EB3109" w:rsidP="008B4E1F">
      <w:pPr>
        <w:pStyle w:val="Heading1"/>
        <w:spacing w:line="360" w:lineRule="auto"/>
      </w:pPr>
      <w:bookmarkStart w:id="14" w:name="_Toc167455095"/>
      <w:r w:rsidRPr="00DA4530">
        <w:lastRenderedPageBreak/>
        <w:t>References</w:t>
      </w:r>
      <w:bookmarkEnd w:id="14"/>
    </w:p>
    <w:p w14:paraId="16640C0D" w14:textId="77777777" w:rsidR="00EB3109" w:rsidRPr="00DA4530" w:rsidRDefault="00EB3109" w:rsidP="008B4E1F">
      <w:pPr>
        <w:pStyle w:val="Bibliography"/>
        <w:spacing w:after="0" w:line="360" w:lineRule="auto"/>
        <w:rPr>
          <w:rFonts w:cs="Times New Roman"/>
          <w:szCs w:val="24"/>
        </w:rPr>
      </w:pPr>
      <w:r w:rsidRPr="00DA4530">
        <w:rPr>
          <w:rFonts w:cs="Times New Roman"/>
          <w:szCs w:val="24"/>
        </w:rPr>
        <w:fldChar w:fldCharType="begin"/>
      </w:r>
      <w:r w:rsidRPr="00DA4530">
        <w:rPr>
          <w:rFonts w:cs="Times New Roman"/>
          <w:szCs w:val="24"/>
        </w:rPr>
        <w:instrText xml:space="preserve"> ADDIN ZOTERO_BIBL {"uncited":[],"omitted":[],"custom":[]} CSL_BIBLIOGRAPHY </w:instrText>
      </w:r>
      <w:r w:rsidRPr="00DA4530">
        <w:rPr>
          <w:rFonts w:cs="Times New Roman"/>
          <w:szCs w:val="24"/>
        </w:rPr>
        <w:fldChar w:fldCharType="separate"/>
      </w:r>
      <w:r w:rsidRPr="00DA4530">
        <w:rPr>
          <w:rFonts w:cs="Times New Roman"/>
          <w:szCs w:val="24"/>
        </w:rPr>
        <w:t xml:space="preserve">Adeani, I.S., Febriani, R.B. and Syafryadin, S. (2020) ‘Using GIBBS’reflective cycle in making reflections of literary analysis’, </w:t>
      </w:r>
      <w:r w:rsidRPr="00DA4530">
        <w:rPr>
          <w:rFonts w:cs="Times New Roman"/>
          <w:i/>
          <w:iCs/>
          <w:szCs w:val="24"/>
        </w:rPr>
        <w:t>Indonesian EFL Journal</w:t>
      </w:r>
      <w:r w:rsidRPr="00DA4530">
        <w:rPr>
          <w:rFonts w:cs="Times New Roman"/>
          <w:szCs w:val="24"/>
        </w:rPr>
        <w:t>, 6(2), pp. 139–148.</w:t>
      </w:r>
    </w:p>
    <w:p w14:paraId="172EFD42" w14:textId="5C0B8446" w:rsidR="00EB3109" w:rsidRPr="00DA4530" w:rsidRDefault="00EB3109" w:rsidP="008B4E1F">
      <w:pPr>
        <w:pStyle w:val="Bibliography"/>
        <w:spacing w:after="0" w:line="360" w:lineRule="auto"/>
        <w:rPr>
          <w:rFonts w:cs="Times New Roman"/>
          <w:szCs w:val="24"/>
        </w:rPr>
      </w:pPr>
      <w:r w:rsidRPr="00DA4530">
        <w:rPr>
          <w:rFonts w:cs="Times New Roman"/>
          <w:szCs w:val="24"/>
        </w:rPr>
        <w:t xml:space="preserve">Awantang, G.N. </w:t>
      </w:r>
      <w:r w:rsidR="00394B11">
        <w:rPr>
          <w:rFonts w:cs="Times New Roman"/>
          <w:szCs w:val="24"/>
        </w:rPr>
        <w:t>and Mitchel, K.</w:t>
      </w:r>
      <w:r w:rsidRPr="00DA4530">
        <w:rPr>
          <w:rFonts w:cs="Times New Roman"/>
          <w:szCs w:val="24"/>
        </w:rPr>
        <w:t xml:space="preserve"> (2022) ‘Evaluating capacity strengthening for social and behavior change communication: a systematic review’, </w:t>
      </w:r>
      <w:r w:rsidRPr="00DA4530">
        <w:rPr>
          <w:rFonts w:cs="Times New Roman"/>
          <w:i/>
          <w:iCs/>
          <w:szCs w:val="24"/>
        </w:rPr>
        <w:t>Health Promotion International</w:t>
      </w:r>
      <w:r w:rsidRPr="00DA4530">
        <w:rPr>
          <w:rFonts w:cs="Times New Roman"/>
          <w:szCs w:val="24"/>
        </w:rPr>
        <w:t>, 37(1), p. daab068.</w:t>
      </w:r>
    </w:p>
    <w:p w14:paraId="00B678BD" w14:textId="77777777" w:rsidR="00EB3109" w:rsidRPr="00DA4530" w:rsidRDefault="00EB3109" w:rsidP="008B4E1F">
      <w:pPr>
        <w:pStyle w:val="Bibliography"/>
        <w:spacing w:after="0" w:line="360" w:lineRule="auto"/>
        <w:rPr>
          <w:rFonts w:cs="Times New Roman"/>
          <w:szCs w:val="24"/>
        </w:rPr>
      </w:pPr>
      <w:r w:rsidRPr="00DA4530">
        <w:rPr>
          <w:rFonts w:cs="Times New Roman"/>
          <w:szCs w:val="24"/>
        </w:rPr>
        <w:t xml:space="preserve">Bambaeeroo, F. and Shokrpour, N. (2017) ‘The impact of the teachers’ non-verbal communication on success in teaching’, </w:t>
      </w:r>
      <w:r w:rsidRPr="00DA4530">
        <w:rPr>
          <w:rFonts w:cs="Times New Roman"/>
          <w:i/>
          <w:iCs/>
          <w:szCs w:val="24"/>
        </w:rPr>
        <w:t>Journal of advances in medical education &amp; professionalism</w:t>
      </w:r>
      <w:r w:rsidRPr="00DA4530">
        <w:rPr>
          <w:rFonts w:cs="Times New Roman"/>
          <w:szCs w:val="24"/>
        </w:rPr>
        <w:t>, 5(2), p. 51.</w:t>
      </w:r>
    </w:p>
    <w:p w14:paraId="7342A121" w14:textId="6CE02B16" w:rsidR="00EB3109" w:rsidRDefault="00EB3109" w:rsidP="008B4E1F">
      <w:pPr>
        <w:pStyle w:val="Bibliography"/>
        <w:spacing w:after="0" w:line="360" w:lineRule="auto"/>
        <w:rPr>
          <w:rFonts w:cs="Times New Roman"/>
          <w:szCs w:val="24"/>
        </w:rPr>
      </w:pPr>
      <w:r w:rsidRPr="00DA4530">
        <w:rPr>
          <w:rFonts w:cs="Times New Roman"/>
          <w:szCs w:val="24"/>
        </w:rPr>
        <w:t xml:space="preserve">Covarrubias, P.O. and Kirschbaum, K.A. (2017) </w:t>
      </w:r>
      <w:r w:rsidRPr="00DA4530">
        <w:rPr>
          <w:rFonts w:cs="Times New Roman"/>
          <w:i/>
          <w:iCs/>
          <w:szCs w:val="24"/>
        </w:rPr>
        <w:t>Among cultures: The challenge of communication</w:t>
      </w:r>
      <w:r w:rsidRPr="00DA4530">
        <w:rPr>
          <w:rFonts w:cs="Times New Roman"/>
          <w:szCs w:val="24"/>
        </w:rPr>
        <w:t>. Routledge. Available at: https://www.taylorfrancis.com/books/mono/10.4324/9781315621173/among-cultures-bradford-hall-patricia-covarrubias-kristin-kirschbaum (Accessed: 24 May 2024).</w:t>
      </w:r>
    </w:p>
    <w:p w14:paraId="6EE1EF8A" w14:textId="2DACD5E3" w:rsidR="00196FB4" w:rsidRPr="00196FB4" w:rsidRDefault="00196FB4" w:rsidP="008B4E1F">
      <w:pPr>
        <w:pStyle w:val="Bibliography"/>
        <w:spacing w:after="0" w:line="360" w:lineRule="auto"/>
        <w:rPr>
          <w:rFonts w:cs="Times New Roman"/>
          <w:szCs w:val="24"/>
        </w:rPr>
      </w:pPr>
      <w:r w:rsidRPr="00697661">
        <w:rPr>
          <w:rFonts w:cs="Times New Roman"/>
          <w:szCs w:val="24"/>
        </w:rPr>
        <w:t xml:space="preserve">Clyne, M. (2017) ‘Multilingualism’, in F. Coulmas (ed.) </w:t>
      </w:r>
      <w:r w:rsidRPr="00697661">
        <w:rPr>
          <w:rFonts w:cs="Times New Roman"/>
          <w:i/>
          <w:iCs/>
          <w:szCs w:val="24"/>
        </w:rPr>
        <w:t>The Handbook of Sociolinguistics</w:t>
      </w:r>
      <w:r w:rsidRPr="00697661">
        <w:rPr>
          <w:rFonts w:cs="Times New Roman"/>
          <w:szCs w:val="24"/>
        </w:rPr>
        <w:t>. 1st edn. Wiley, pp. 301–314. Available at: https://doi.org/10.1002/9781405166256.ch18.</w:t>
      </w:r>
    </w:p>
    <w:p w14:paraId="5E2C7137" w14:textId="4CFC9391" w:rsidR="00EB3109" w:rsidRDefault="00EB3109" w:rsidP="008B4E1F">
      <w:pPr>
        <w:pStyle w:val="Bibliography"/>
        <w:spacing w:after="0" w:line="360" w:lineRule="auto"/>
        <w:rPr>
          <w:rFonts w:cs="Times New Roman"/>
          <w:szCs w:val="24"/>
        </w:rPr>
      </w:pPr>
      <w:r w:rsidRPr="00DA4530">
        <w:rPr>
          <w:rFonts w:cs="Times New Roman"/>
          <w:szCs w:val="24"/>
        </w:rPr>
        <w:t xml:space="preserve">Donik, B., Lorber, M. and Pajnkihar, M. (2019) ‘Strengthening Cultural Awareness of Nursing Students’, </w:t>
      </w:r>
      <w:r w:rsidRPr="00DA4530">
        <w:rPr>
          <w:rFonts w:cs="Times New Roman"/>
          <w:i/>
          <w:iCs/>
          <w:szCs w:val="24"/>
        </w:rPr>
        <w:t>Women, Migrations and Health</w:t>
      </w:r>
      <w:r w:rsidRPr="00DA4530">
        <w:rPr>
          <w:rFonts w:cs="Times New Roman"/>
          <w:szCs w:val="24"/>
        </w:rPr>
        <w:t>, p. 187.</w:t>
      </w:r>
    </w:p>
    <w:p w14:paraId="10B5EE7B" w14:textId="0E465F43" w:rsidR="00196FB4" w:rsidRPr="00196FB4" w:rsidRDefault="00196FB4" w:rsidP="008B4E1F">
      <w:pPr>
        <w:pStyle w:val="Bibliography"/>
        <w:spacing w:after="0" w:line="360" w:lineRule="auto"/>
        <w:rPr>
          <w:rFonts w:cs="Times New Roman"/>
          <w:szCs w:val="24"/>
        </w:rPr>
      </w:pPr>
      <w:r w:rsidRPr="00697661">
        <w:rPr>
          <w:rFonts w:cs="Times New Roman"/>
          <w:szCs w:val="24"/>
        </w:rPr>
        <w:t xml:space="preserve">Grutman, R. (2019) ‘Multilingualism’, in </w:t>
      </w:r>
      <w:r w:rsidRPr="00697661">
        <w:rPr>
          <w:rFonts w:cs="Times New Roman"/>
          <w:i/>
          <w:iCs/>
          <w:szCs w:val="24"/>
        </w:rPr>
        <w:t>Routledge encyclopedia of translation studies</w:t>
      </w:r>
      <w:r w:rsidRPr="00697661">
        <w:rPr>
          <w:rFonts w:cs="Times New Roman"/>
          <w:szCs w:val="24"/>
        </w:rPr>
        <w:t>. Routledge, pp. 341–346. Available at: https://www.taylorfrancis.com/chapters/edit/10.4324/9781315678627-73/multilingualism-rainier-grutman (Accessed: 24 May 2024).</w:t>
      </w:r>
    </w:p>
    <w:p w14:paraId="5ACA494B" w14:textId="2F6F9466" w:rsidR="00196FB4" w:rsidRPr="00697661" w:rsidRDefault="00EB3109" w:rsidP="008B4E1F">
      <w:pPr>
        <w:pStyle w:val="Bibliography"/>
        <w:spacing w:after="0" w:line="360" w:lineRule="auto"/>
        <w:rPr>
          <w:rFonts w:cs="Times New Roman"/>
          <w:szCs w:val="24"/>
        </w:rPr>
      </w:pPr>
      <w:r w:rsidRPr="00DA4530">
        <w:rPr>
          <w:rFonts w:cs="Times New Roman"/>
          <w:szCs w:val="24"/>
        </w:rPr>
        <w:t xml:space="preserve">Hinner, M. (2017) ‘Intercultural misunderstandings: causes and solutions’, </w:t>
      </w:r>
      <w:r w:rsidRPr="00DA4530">
        <w:rPr>
          <w:rFonts w:cs="Times New Roman"/>
          <w:i/>
          <w:iCs/>
          <w:szCs w:val="24"/>
        </w:rPr>
        <w:t>Russian Journal of Linguistics</w:t>
      </w:r>
      <w:r w:rsidRPr="00DA4530">
        <w:rPr>
          <w:rFonts w:cs="Times New Roman"/>
          <w:szCs w:val="24"/>
        </w:rPr>
        <w:t>, 21(4), pp. 885–909.</w:t>
      </w:r>
    </w:p>
    <w:p w14:paraId="47DBB093" w14:textId="77777777" w:rsidR="00394B11" w:rsidRPr="00394B11" w:rsidRDefault="00394B11" w:rsidP="00394B11">
      <w:pPr>
        <w:spacing w:after="0"/>
      </w:pPr>
      <w:r w:rsidRPr="00394B11">
        <w:t>Noels, K.A. and Antomy, J. (2016) ‘Self-Determination, Engagement, and Identity in Learning German: Some Directions in the Psychology of Language Learning Motivation.’, Online Submission, 45(2), pp. 12–29.</w:t>
      </w:r>
    </w:p>
    <w:p w14:paraId="2285DE7B" w14:textId="77777777" w:rsidR="00EB3109" w:rsidRPr="00DA4530" w:rsidRDefault="00EB3109" w:rsidP="008B4E1F">
      <w:pPr>
        <w:pStyle w:val="Bibliography"/>
        <w:spacing w:after="0" w:line="360" w:lineRule="auto"/>
        <w:rPr>
          <w:rFonts w:cs="Times New Roman"/>
          <w:szCs w:val="24"/>
        </w:rPr>
      </w:pPr>
      <w:r w:rsidRPr="00DA4530">
        <w:rPr>
          <w:rFonts w:cs="Times New Roman"/>
          <w:szCs w:val="24"/>
        </w:rPr>
        <w:t xml:space="preserve">Solomon, D. and Theiss, J. (2022) </w:t>
      </w:r>
      <w:r w:rsidRPr="00DA4530">
        <w:rPr>
          <w:rFonts w:cs="Times New Roman"/>
          <w:i/>
          <w:iCs/>
          <w:szCs w:val="24"/>
        </w:rPr>
        <w:t>Interpersonal communication: Putting theory into practice</w:t>
      </w:r>
      <w:r w:rsidRPr="00DA4530">
        <w:rPr>
          <w:rFonts w:cs="Times New Roman"/>
          <w:szCs w:val="24"/>
        </w:rPr>
        <w:t>. Routledge. Available at: https://www.taylorfrancis.com/books/mono/10.4324/9781351174381/interpersonal-communication-denise-solomon-jennifer-theiss (Accessed: 24 May 2024).</w:t>
      </w:r>
    </w:p>
    <w:p w14:paraId="04B4D833" w14:textId="77777777" w:rsidR="00EB3109" w:rsidRPr="00DA4530" w:rsidRDefault="00EB3109" w:rsidP="008B4E1F">
      <w:pPr>
        <w:pStyle w:val="Bibliography"/>
        <w:spacing w:after="0" w:line="360" w:lineRule="auto"/>
        <w:rPr>
          <w:rFonts w:cs="Times New Roman"/>
          <w:szCs w:val="24"/>
        </w:rPr>
      </w:pPr>
      <w:r w:rsidRPr="00DA4530">
        <w:rPr>
          <w:rFonts w:cs="Times New Roman"/>
          <w:szCs w:val="24"/>
        </w:rPr>
        <w:t xml:space="preserve">Thoresen, V.W. (2020) ‘Empathy, Adaptability, Moderation and Sharing’, </w:t>
      </w:r>
      <w:r w:rsidRPr="00DA4530">
        <w:rPr>
          <w:rFonts w:cs="Times New Roman"/>
          <w:i/>
          <w:iCs/>
          <w:szCs w:val="24"/>
        </w:rPr>
        <w:t>Teacher Education for Sustainable Development and Global Citizenship: Critical Perspectives on Values, Curriculum and Assessment</w:t>
      </w:r>
      <w:r w:rsidRPr="00DA4530">
        <w:rPr>
          <w:rFonts w:cs="Times New Roman"/>
          <w:szCs w:val="24"/>
        </w:rPr>
        <w:t>, pp. 217–227.</w:t>
      </w:r>
    </w:p>
    <w:p w14:paraId="28D6C2E4" w14:textId="77777777" w:rsidR="00EB3109" w:rsidRPr="00DA4530" w:rsidRDefault="00EB3109" w:rsidP="008B4E1F">
      <w:pPr>
        <w:pStyle w:val="Bibliography"/>
        <w:spacing w:after="0" w:line="360" w:lineRule="auto"/>
        <w:rPr>
          <w:rFonts w:cs="Times New Roman"/>
          <w:szCs w:val="24"/>
        </w:rPr>
      </w:pPr>
      <w:r w:rsidRPr="00DA4530">
        <w:rPr>
          <w:rFonts w:cs="Times New Roman"/>
          <w:szCs w:val="24"/>
        </w:rPr>
        <w:lastRenderedPageBreak/>
        <w:t xml:space="preserve">Tong, N. and Urick, M.J. (2023) ‘Cultural Awareness and Sensitivity’, in </w:t>
      </w:r>
      <w:r w:rsidRPr="00DA4530">
        <w:rPr>
          <w:rFonts w:cs="Times New Roman"/>
          <w:i/>
          <w:iCs/>
          <w:szCs w:val="24"/>
        </w:rPr>
        <w:t>Bend the Knee or Seize the Throne: Leadership Lessons from the Seven Kingdoms</w:t>
      </w:r>
      <w:r w:rsidRPr="00DA4530">
        <w:rPr>
          <w:rFonts w:cs="Times New Roman"/>
          <w:szCs w:val="24"/>
        </w:rPr>
        <w:t>. Emerald Publishing Limited, pp. 75–82. Available at: https://www.emerald.com/insight/content/doi/10.1108/978-1-80262-647-620231011/full/html (Accessed: 24 May 2024).</w:t>
      </w:r>
    </w:p>
    <w:p w14:paraId="442450F6" w14:textId="0AA85078" w:rsidR="00697661" w:rsidRPr="00697661" w:rsidRDefault="00EB3109" w:rsidP="008B4E1F">
      <w:pPr>
        <w:pStyle w:val="Bibliography"/>
        <w:spacing w:after="0" w:line="360" w:lineRule="auto"/>
        <w:rPr>
          <w:rFonts w:cs="Times New Roman"/>
          <w:szCs w:val="24"/>
        </w:rPr>
      </w:pPr>
      <w:r w:rsidRPr="00DA4530">
        <w:fldChar w:fldCharType="end"/>
      </w:r>
      <w:r w:rsidR="00697661" w:rsidRPr="00697661">
        <w:rPr>
          <w:rFonts w:cs="Times New Roman"/>
          <w:szCs w:val="24"/>
        </w:rPr>
        <w:fldChar w:fldCharType="begin"/>
      </w:r>
      <w:r w:rsidR="00697661" w:rsidRPr="00697661">
        <w:rPr>
          <w:rFonts w:cs="Times New Roman"/>
          <w:szCs w:val="24"/>
        </w:rPr>
        <w:instrText xml:space="preserve"> ADDIN ZOTERO_BIBL {"uncited":[],"omitted":[],"custom":[]} CSL_BIBLIOGRAPHY </w:instrText>
      </w:r>
      <w:r w:rsidR="00697661" w:rsidRPr="00697661">
        <w:rPr>
          <w:rFonts w:cs="Times New Roman"/>
          <w:szCs w:val="24"/>
        </w:rPr>
        <w:fldChar w:fldCharType="separate"/>
      </w:r>
      <w:r w:rsidR="00697661" w:rsidRPr="00697661">
        <w:rPr>
          <w:rFonts w:cs="Times New Roman"/>
          <w:szCs w:val="24"/>
        </w:rPr>
        <w:t xml:space="preserve">Uebelmesser, S., Huber, M. and Weingarten, S. (2018) ‘The German language worldwide: a new data set on language learning’, </w:t>
      </w:r>
      <w:r w:rsidR="00697661" w:rsidRPr="00697661">
        <w:rPr>
          <w:rFonts w:cs="Times New Roman"/>
          <w:i/>
          <w:iCs/>
          <w:szCs w:val="24"/>
        </w:rPr>
        <w:t>CESifo Economic Studies</w:t>
      </w:r>
      <w:r w:rsidR="00697661" w:rsidRPr="00697661">
        <w:rPr>
          <w:rFonts w:cs="Times New Roman"/>
          <w:szCs w:val="24"/>
        </w:rPr>
        <w:t>, 64(1), pp. 103–121.</w:t>
      </w:r>
    </w:p>
    <w:p w14:paraId="10214E05" w14:textId="5C35CF89" w:rsidR="00EB3109" w:rsidRPr="00697661" w:rsidRDefault="00697661" w:rsidP="00394B11">
      <w:pPr>
        <w:spacing w:after="0"/>
      </w:pPr>
      <w:r w:rsidRPr="00697661">
        <w:rPr>
          <w:rFonts w:cs="Times New Roman"/>
          <w:szCs w:val="24"/>
        </w:rPr>
        <w:fldChar w:fldCharType="end"/>
      </w:r>
      <w:r w:rsidR="00394B11" w:rsidRPr="00394B11">
        <w:t>Ying, B.T. and Milford, K. (2018) ‘Students’ Beliefs on Translation Strategy in Learning German Language.’, GEMA Online Journal of Language Studies, 18(1). Available at: https://pdfs.semanticscholar.org/1c2a/686bd714dc1a86d0e834ed41e23ee49151eb.pdf (Accessed: 24 May 2024).</w:t>
      </w:r>
    </w:p>
    <w:p w14:paraId="7B5E6B51" w14:textId="77777777" w:rsidR="00E7157F" w:rsidRPr="00DA4530" w:rsidRDefault="00E7157F" w:rsidP="008B4E1F">
      <w:pPr>
        <w:spacing w:before="100" w:beforeAutospacing="1" w:after="0"/>
        <w:rPr>
          <w:rFonts w:eastAsia="Times New Roman" w:cs="Times New Roman"/>
          <w:szCs w:val="24"/>
        </w:rPr>
      </w:pPr>
    </w:p>
    <w:p w14:paraId="63892F39" w14:textId="7042456B" w:rsidR="00314AA4" w:rsidRPr="00DA4530" w:rsidRDefault="00196FB4" w:rsidP="008B4E1F">
      <w:pPr>
        <w:spacing w:after="0"/>
        <w:rPr>
          <w:rFonts w:cs="Times New Roman"/>
          <w:szCs w:val="24"/>
        </w:rPr>
      </w:pPr>
      <w:r>
        <w:rPr>
          <w:rStyle w:val="FootnoteReference"/>
          <w:rFonts w:cs="Times New Roman"/>
          <w:szCs w:val="24"/>
        </w:rPr>
        <w:footnoteReference w:id="1"/>
      </w:r>
    </w:p>
    <w:sectPr w:rsidR="00314AA4" w:rsidRPr="00DA453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E85447" w14:textId="77777777" w:rsidR="00A70113" w:rsidRDefault="00A70113" w:rsidP="00B179A9">
      <w:pPr>
        <w:spacing w:after="0" w:line="240" w:lineRule="auto"/>
      </w:pPr>
      <w:r>
        <w:separator/>
      </w:r>
    </w:p>
  </w:endnote>
  <w:endnote w:type="continuationSeparator" w:id="0">
    <w:p w14:paraId="5C5E61F0" w14:textId="77777777" w:rsidR="00A70113" w:rsidRDefault="00A70113" w:rsidP="00B179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457098261"/>
      <w:docPartObj>
        <w:docPartGallery w:val="Page Numbers (Bottom of Page)"/>
        <w:docPartUnique/>
      </w:docPartObj>
    </w:sdtPr>
    <w:sdtEndPr>
      <w:rPr>
        <w:noProof/>
      </w:rPr>
    </w:sdtEndPr>
    <w:sdtContent>
      <w:p w14:paraId="78D196AB" w14:textId="3705BE47" w:rsidR="00B179A9" w:rsidRDefault="00B179A9">
        <w:pPr>
          <w:pStyle w:val="Footer"/>
          <w:jc w:val="center"/>
        </w:pPr>
        <w:r>
          <w:fldChar w:fldCharType="begin"/>
        </w:r>
        <w:r>
          <w:instrText xml:space="preserve"> PAGE   \* MERGEFORMAT </w:instrText>
        </w:r>
        <w:r>
          <w:fldChar w:fldCharType="separate"/>
        </w:r>
        <w:r w:rsidR="005F438D">
          <w:rPr>
            <w:noProof/>
          </w:rPr>
          <w:t>22</w:t>
        </w:r>
        <w:r>
          <w:rPr>
            <w:noProof/>
          </w:rPr>
          <w:fldChar w:fldCharType="end"/>
        </w:r>
      </w:p>
    </w:sdtContent>
  </w:sdt>
  <w:p w14:paraId="47BF766E" w14:textId="77777777" w:rsidR="00B179A9" w:rsidRDefault="00B179A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66E13C8" w14:textId="77777777" w:rsidR="00A70113" w:rsidRDefault="00A70113" w:rsidP="00B179A9">
      <w:pPr>
        <w:spacing w:after="0" w:line="240" w:lineRule="auto"/>
      </w:pPr>
      <w:r>
        <w:separator/>
      </w:r>
    </w:p>
  </w:footnote>
  <w:footnote w:type="continuationSeparator" w:id="0">
    <w:p w14:paraId="23A14B04" w14:textId="77777777" w:rsidR="00A70113" w:rsidRDefault="00A70113" w:rsidP="00B179A9">
      <w:pPr>
        <w:spacing w:after="0" w:line="240" w:lineRule="auto"/>
      </w:pPr>
      <w:r>
        <w:continuationSeparator/>
      </w:r>
    </w:p>
  </w:footnote>
  <w:footnote w:id="1">
    <w:p w14:paraId="396E1A26" w14:textId="77FA76AE" w:rsidR="00196FB4" w:rsidRDefault="00196FB4">
      <w:pPr>
        <w:pStyle w:val="FootnoteText"/>
      </w:pPr>
      <w:r>
        <w:rPr>
          <w:rStyle w:val="FootnoteReference"/>
        </w:rPr>
        <w:footnoteRef/>
      </w:r>
      <w:r>
        <w:t xml:space="preserve">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226DD1"/>
    <w:multiLevelType w:val="multilevel"/>
    <w:tmpl w:val="8B56FAD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38648C"/>
    <w:multiLevelType w:val="multilevel"/>
    <w:tmpl w:val="2B1062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0C4E0E"/>
    <w:multiLevelType w:val="multilevel"/>
    <w:tmpl w:val="8804A4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BE5BE3"/>
    <w:multiLevelType w:val="multilevel"/>
    <w:tmpl w:val="B16E53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62F3788"/>
    <w:multiLevelType w:val="multilevel"/>
    <w:tmpl w:val="4A040D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F9241A7"/>
    <w:multiLevelType w:val="multilevel"/>
    <w:tmpl w:val="B52A7D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85C3388"/>
    <w:multiLevelType w:val="multilevel"/>
    <w:tmpl w:val="5A4818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C3A0854"/>
    <w:multiLevelType w:val="multilevel"/>
    <w:tmpl w:val="477251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94535332">
    <w:abstractNumId w:val="7"/>
  </w:num>
  <w:num w:numId="2" w16cid:durableId="273635409">
    <w:abstractNumId w:val="0"/>
  </w:num>
  <w:num w:numId="3" w16cid:durableId="412244608">
    <w:abstractNumId w:val="2"/>
  </w:num>
  <w:num w:numId="4" w16cid:durableId="1969236039">
    <w:abstractNumId w:val="6"/>
  </w:num>
  <w:num w:numId="5" w16cid:durableId="550505891">
    <w:abstractNumId w:val="4"/>
  </w:num>
  <w:num w:numId="6" w16cid:durableId="1771387754">
    <w:abstractNumId w:val="1"/>
  </w:num>
  <w:num w:numId="7" w16cid:durableId="707996531">
    <w:abstractNumId w:val="5"/>
  </w:num>
  <w:num w:numId="8" w16cid:durableId="14825750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0E79"/>
    <w:rsid w:val="00042ED7"/>
    <w:rsid w:val="00073C4E"/>
    <w:rsid w:val="001511C1"/>
    <w:rsid w:val="00196FB4"/>
    <w:rsid w:val="00214960"/>
    <w:rsid w:val="002420C4"/>
    <w:rsid w:val="002526F6"/>
    <w:rsid w:val="00262088"/>
    <w:rsid w:val="002A21C8"/>
    <w:rsid w:val="00314AA4"/>
    <w:rsid w:val="00394B11"/>
    <w:rsid w:val="003E32F0"/>
    <w:rsid w:val="00496726"/>
    <w:rsid w:val="00514B87"/>
    <w:rsid w:val="00553612"/>
    <w:rsid w:val="00587D74"/>
    <w:rsid w:val="005E2BD4"/>
    <w:rsid w:val="005F438D"/>
    <w:rsid w:val="00697661"/>
    <w:rsid w:val="006E21FA"/>
    <w:rsid w:val="006F5791"/>
    <w:rsid w:val="007B40A4"/>
    <w:rsid w:val="007C1CF0"/>
    <w:rsid w:val="007C613B"/>
    <w:rsid w:val="007E493C"/>
    <w:rsid w:val="007E71C9"/>
    <w:rsid w:val="008B4E1F"/>
    <w:rsid w:val="00960DB6"/>
    <w:rsid w:val="009B5B8B"/>
    <w:rsid w:val="00A15406"/>
    <w:rsid w:val="00A56BBF"/>
    <w:rsid w:val="00A70113"/>
    <w:rsid w:val="00A86CF6"/>
    <w:rsid w:val="00AF0E79"/>
    <w:rsid w:val="00B179A9"/>
    <w:rsid w:val="00B47275"/>
    <w:rsid w:val="00C6124F"/>
    <w:rsid w:val="00CC1D9F"/>
    <w:rsid w:val="00D433BE"/>
    <w:rsid w:val="00D5481A"/>
    <w:rsid w:val="00DA4530"/>
    <w:rsid w:val="00DC3784"/>
    <w:rsid w:val="00E7157F"/>
    <w:rsid w:val="00E71B5E"/>
    <w:rsid w:val="00E778A6"/>
    <w:rsid w:val="00EA38BB"/>
    <w:rsid w:val="00EA7700"/>
    <w:rsid w:val="00EB3109"/>
    <w:rsid w:val="00F03B51"/>
    <w:rsid w:val="00F13E3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FAE45BF"/>
  <w15:docId w15:val="{3CEBBD58-2A92-4A15-ACBF-B98DE67EB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727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B47275"/>
    <w:pPr>
      <w:keepNext/>
      <w:keepLines/>
      <w:spacing w:before="240" w:after="0" w:line="240" w:lineRule="auto"/>
      <w:outlineLvl w:val="0"/>
    </w:pPr>
    <w:rPr>
      <w:rFonts w:eastAsiaTheme="majorEastAsia" w:cstheme="majorBidi"/>
      <w:b/>
      <w:color w:val="000000" w:themeColor="text1"/>
      <w:sz w:val="32"/>
      <w:szCs w:val="32"/>
    </w:rPr>
  </w:style>
  <w:style w:type="paragraph" w:styleId="Heading2">
    <w:name w:val="heading 2"/>
    <w:basedOn w:val="Normal"/>
    <w:next w:val="Normal"/>
    <w:link w:val="Heading2Char"/>
    <w:uiPriority w:val="9"/>
    <w:unhideWhenUsed/>
    <w:qFormat/>
    <w:rsid w:val="00587D74"/>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link w:val="Heading3Char"/>
    <w:uiPriority w:val="9"/>
    <w:qFormat/>
    <w:rsid w:val="00314AA4"/>
    <w:pPr>
      <w:spacing w:before="100" w:beforeAutospacing="1" w:after="100" w:afterAutospacing="1" w:line="240" w:lineRule="auto"/>
      <w:outlineLvl w:val="2"/>
    </w:pPr>
    <w:rPr>
      <w:rFonts w:eastAsia="Times New Roman" w:cs="Times New Roman"/>
      <w:b/>
      <w:bCs/>
      <w:sz w:val="27"/>
      <w:szCs w:val="27"/>
    </w:rPr>
  </w:style>
  <w:style w:type="paragraph" w:styleId="Heading4">
    <w:name w:val="heading 4"/>
    <w:basedOn w:val="Normal"/>
    <w:link w:val="Heading4Char"/>
    <w:uiPriority w:val="9"/>
    <w:qFormat/>
    <w:rsid w:val="00314AA4"/>
    <w:pPr>
      <w:spacing w:before="100" w:beforeAutospacing="1" w:after="100" w:afterAutospacing="1" w:line="240" w:lineRule="auto"/>
      <w:outlineLvl w:val="3"/>
    </w:pPr>
    <w:rPr>
      <w:rFonts w:eastAsia="Times New Roman" w:cs="Times New Roman"/>
      <w:b/>
      <w:bCs/>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AF0E79"/>
    <w:pPr>
      <w:spacing w:before="100" w:beforeAutospacing="1" w:after="100" w:afterAutospacing="1" w:line="240" w:lineRule="auto"/>
    </w:pPr>
    <w:rPr>
      <w:rFonts w:eastAsia="Times New Roman" w:cs="Times New Roman"/>
      <w:szCs w:val="24"/>
    </w:rPr>
  </w:style>
  <w:style w:type="paragraph" w:styleId="ListParagraph">
    <w:name w:val="List Paragraph"/>
    <w:basedOn w:val="Normal"/>
    <w:uiPriority w:val="34"/>
    <w:qFormat/>
    <w:rsid w:val="00AF0E79"/>
    <w:pPr>
      <w:ind w:left="720"/>
      <w:contextualSpacing/>
    </w:pPr>
  </w:style>
  <w:style w:type="character" w:customStyle="1" w:styleId="Heading3Char">
    <w:name w:val="Heading 3 Char"/>
    <w:basedOn w:val="DefaultParagraphFont"/>
    <w:link w:val="Heading3"/>
    <w:uiPriority w:val="9"/>
    <w:rsid w:val="00314AA4"/>
    <w:rPr>
      <w:rFonts w:ascii="Times New Roman" w:eastAsia="Times New Roman" w:hAnsi="Times New Roman" w:cs="Times New Roman"/>
      <w:b/>
      <w:bCs/>
      <w:sz w:val="27"/>
      <w:szCs w:val="27"/>
    </w:rPr>
  </w:style>
  <w:style w:type="character" w:customStyle="1" w:styleId="Heading4Char">
    <w:name w:val="Heading 4 Char"/>
    <w:basedOn w:val="DefaultParagraphFont"/>
    <w:link w:val="Heading4"/>
    <w:uiPriority w:val="9"/>
    <w:rsid w:val="00314AA4"/>
    <w:rPr>
      <w:rFonts w:ascii="Times New Roman" w:eastAsia="Times New Roman" w:hAnsi="Times New Roman" w:cs="Times New Roman"/>
      <w:b/>
      <w:bCs/>
      <w:sz w:val="24"/>
      <w:szCs w:val="24"/>
    </w:rPr>
  </w:style>
  <w:style w:type="character" w:styleId="Strong">
    <w:name w:val="Strong"/>
    <w:basedOn w:val="DefaultParagraphFont"/>
    <w:uiPriority w:val="22"/>
    <w:qFormat/>
    <w:rsid w:val="00314AA4"/>
    <w:rPr>
      <w:b/>
      <w:bCs/>
    </w:rPr>
  </w:style>
  <w:style w:type="character" w:styleId="Emphasis">
    <w:name w:val="Emphasis"/>
    <w:basedOn w:val="DefaultParagraphFont"/>
    <w:uiPriority w:val="20"/>
    <w:qFormat/>
    <w:rsid w:val="00314AA4"/>
    <w:rPr>
      <w:i/>
      <w:iCs/>
    </w:rPr>
  </w:style>
  <w:style w:type="paragraph" w:styleId="Bibliography">
    <w:name w:val="Bibliography"/>
    <w:basedOn w:val="Normal"/>
    <w:next w:val="Normal"/>
    <w:uiPriority w:val="37"/>
    <w:unhideWhenUsed/>
    <w:rsid w:val="00EB3109"/>
    <w:pPr>
      <w:spacing w:after="240" w:line="240" w:lineRule="auto"/>
    </w:pPr>
  </w:style>
  <w:style w:type="character" w:customStyle="1" w:styleId="Heading1Char">
    <w:name w:val="Heading 1 Char"/>
    <w:basedOn w:val="DefaultParagraphFont"/>
    <w:link w:val="Heading1"/>
    <w:uiPriority w:val="9"/>
    <w:rsid w:val="00B47275"/>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587D74"/>
    <w:rPr>
      <w:rFonts w:ascii="Times New Roman" w:eastAsiaTheme="majorEastAsia" w:hAnsi="Times New Roman" w:cstheme="majorBidi"/>
      <w:b/>
      <w:color w:val="000000" w:themeColor="text1"/>
      <w:sz w:val="28"/>
      <w:szCs w:val="26"/>
    </w:rPr>
  </w:style>
  <w:style w:type="paragraph" w:styleId="TOCHeading">
    <w:name w:val="TOC Heading"/>
    <w:basedOn w:val="Heading1"/>
    <w:next w:val="Normal"/>
    <w:uiPriority w:val="39"/>
    <w:unhideWhenUsed/>
    <w:qFormat/>
    <w:rsid w:val="00214960"/>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214960"/>
    <w:pPr>
      <w:spacing w:after="100"/>
    </w:pPr>
  </w:style>
  <w:style w:type="paragraph" w:styleId="TOC2">
    <w:name w:val="toc 2"/>
    <w:basedOn w:val="Normal"/>
    <w:next w:val="Normal"/>
    <w:autoRedefine/>
    <w:uiPriority w:val="39"/>
    <w:unhideWhenUsed/>
    <w:rsid w:val="00214960"/>
    <w:pPr>
      <w:spacing w:after="100"/>
      <w:ind w:left="220"/>
    </w:pPr>
  </w:style>
  <w:style w:type="character" w:styleId="Hyperlink">
    <w:name w:val="Hyperlink"/>
    <w:basedOn w:val="DefaultParagraphFont"/>
    <w:uiPriority w:val="99"/>
    <w:unhideWhenUsed/>
    <w:rsid w:val="00214960"/>
    <w:rPr>
      <w:color w:val="0563C1" w:themeColor="hyperlink"/>
      <w:u w:val="single"/>
    </w:rPr>
  </w:style>
  <w:style w:type="paragraph" w:styleId="BodyText">
    <w:name w:val="Body Text"/>
    <w:basedOn w:val="Normal"/>
    <w:link w:val="BodyTextChar"/>
    <w:uiPriority w:val="1"/>
    <w:semiHidden/>
    <w:unhideWhenUsed/>
    <w:qFormat/>
    <w:rsid w:val="00214960"/>
    <w:pPr>
      <w:widowControl w:val="0"/>
      <w:autoSpaceDE w:val="0"/>
      <w:autoSpaceDN w:val="0"/>
      <w:spacing w:after="0" w:line="240" w:lineRule="auto"/>
    </w:pPr>
    <w:rPr>
      <w:rFonts w:ascii="Arial" w:eastAsia="Arial" w:hAnsi="Arial" w:cs="Arial"/>
    </w:rPr>
  </w:style>
  <w:style w:type="character" w:customStyle="1" w:styleId="BodyTextChar">
    <w:name w:val="Body Text Char"/>
    <w:basedOn w:val="DefaultParagraphFont"/>
    <w:link w:val="BodyText"/>
    <w:uiPriority w:val="1"/>
    <w:semiHidden/>
    <w:rsid w:val="00214960"/>
    <w:rPr>
      <w:rFonts w:ascii="Arial" w:eastAsia="Arial" w:hAnsi="Arial" w:cs="Arial"/>
    </w:rPr>
  </w:style>
  <w:style w:type="paragraph" w:styleId="Header">
    <w:name w:val="header"/>
    <w:basedOn w:val="Normal"/>
    <w:link w:val="HeaderChar"/>
    <w:uiPriority w:val="99"/>
    <w:unhideWhenUsed/>
    <w:rsid w:val="00B179A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79A9"/>
    <w:rPr>
      <w:rFonts w:ascii="Times New Roman" w:hAnsi="Times New Roman"/>
      <w:sz w:val="24"/>
    </w:rPr>
  </w:style>
  <w:style w:type="paragraph" w:styleId="Footer">
    <w:name w:val="footer"/>
    <w:basedOn w:val="Normal"/>
    <w:link w:val="FooterChar"/>
    <w:uiPriority w:val="99"/>
    <w:unhideWhenUsed/>
    <w:rsid w:val="00B179A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79A9"/>
    <w:rPr>
      <w:rFonts w:ascii="Times New Roman" w:hAnsi="Times New Roman"/>
      <w:sz w:val="24"/>
    </w:rPr>
  </w:style>
  <w:style w:type="paragraph" w:styleId="FootnoteText">
    <w:name w:val="footnote text"/>
    <w:basedOn w:val="Normal"/>
    <w:link w:val="FootnoteTextChar"/>
    <w:uiPriority w:val="99"/>
    <w:semiHidden/>
    <w:unhideWhenUsed/>
    <w:rsid w:val="00196FB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196FB4"/>
    <w:rPr>
      <w:rFonts w:ascii="Times New Roman" w:hAnsi="Times New Roman"/>
      <w:sz w:val="20"/>
      <w:szCs w:val="20"/>
    </w:rPr>
  </w:style>
  <w:style w:type="character" w:styleId="FootnoteReference">
    <w:name w:val="footnote reference"/>
    <w:basedOn w:val="DefaultParagraphFont"/>
    <w:uiPriority w:val="99"/>
    <w:semiHidden/>
    <w:unhideWhenUsed/>
    <w:rsid w:val="00196FB4"/>
    <w:rPr>
      <w:vertAlign w:val="superscript"/>
    </w:rPr>
  </w:style>
  <w:style w:type="paragraph" w:styleId="BalloonText">
    <w:name w:val="Balloon Text"/>
    <w:basedOn w:val="Normal"/>
    <w:link w:val="BalloonTextChar"/>
    <w:uiPriority w:val="99"/>
    <w:semiHidden/>
    <w:unhideWhenUsed/>
    <w:rsid w:val="00B472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727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96956">
      <w:bodyDiv w:val="1"/>
      <w:marLeft w:val="0"/>
      <w:marRight w:val="0"/>
      <w:marTop w:val="0"/>
      <w:marBottom w:val="0"/>
      <w:divBdr>
        <w:top w:val="none" w:sz="0" w:space="0" w:color="auto"/>
        <w:left w:val="none" w:sz="0" w:space="0" w:color="auto"/>
        <w:bottom w:val="none" w:sz="0" w:space="0" w:color="auto"/>
        <w:right w:val="none" w:sz="0" w:space="0" w:color="auto"/>
      </w:divBdr>
    </w:div>
    <w:div w:id="180170886">
      <w:bodyDiv w:val="1"/>
      <w:marLeft w:val="0"/>
      <w:marRight w:val="0"/>
      <w:marTop w:val="0"/>
      <w:marBottom w:val="0"/>
      <w:divBdr>
        <w:top w:val="none" w:sz="0" w:space="0" w:color="auto"/>
        <w:left w:val="none" w:sz="0" w:space="0" w:color="auto"/>
        <w:bottom w:val="none" w:sz="0" w:space="0" w:color="auto"/>
        <w:right w:val="none" w:sz="0" w:space="0" w:color="auto"/>
      </w:divBdr>
    </w:div>
    <w:div w:id="341860624">
      <w:bodyDiv w:val="1"/>
      <w:marLeft w:val="0"/>
      <w:marRight w:val="0"/>
      <w:marTop w:val="0"/>
      <w:marBottom w:val="0"/>
      <w:divBdr>
        <w:top w:val="none" w:sz="0" w:space="0" w:color="auto"/>
        <w:left w:val="none" w:sz="0" w:space="0" w:color="auto"/>
        <w:bottom w:val="none" w:sz="0" w:space="0" w:color="auto"/>
        <w:right w:val="none" w:sz="0" w:space="0" w:color="auto"/>
      </w:divBdr>
    </w:div>
    <w:div w:id="344284105">
      <w:bodyDiv w:val="1"/>
      <w:marLeft w:val="0"/>
      <w:marRight w:val="0"/>
      <w:marTop w:val="0"/>
      <w:marBottom w:val="0"/>
      <w:divBdr>
        <w:top w:val="none" w:sz="0" w:space="0" w:color="auto"/>
        <w:left w:val="none" w:sz="0" w:space="0" w:color="auto"/>
        <w:bottom w:val="none" w:sz="0" w:space="0" w:color="auto"/>
        <w:right w:val="none" w:sz="0" w:space="0" w:color="auto"/>
      </w:divBdr>
    </w:div>
    <w:div w:id="348946416">
      <w:bodyDiv w:val="1"/>
      <w:marLeft w:val="0"/>
      <w:marRight w:val="0"/>
      <w:marTop w:val="0"/>
      <w:marBottom w:val="0"/>
      <w:divBdr>
        <w:top w:val="none" w:sz="0" w:space="0" w:color="auto"/>
        <w:left w:val="none" w:sz="0" w:space="0" w:color="auto"/>
        <w:bottom w:val="none" w:sz="0" w:space="0" w:color="auto"/>
        <w:right w:val="none" w:sz="0" w:space="0" w:color="auto"/>
      </w:divBdr>
    </w:div>
    <w:div w:id="411390872">
      <w:bodyDiv w:val="1"/>
      <w:marLeft w:val="0"/>
      <w:marRight w:val="0"/>
      <w:marTop w:val="0"/>
      <w:marBottom w:val="0"/>
      <w:divBdr>
        <w:top w:val="none" w:sz="0" w:space="0" w:color="auto"/>
        <w:left w:val="none" w:sz="0" w:space="0" w:color="auto"/>
        <w:bottom w:val="none" w:sz="0" w:space="0" w:color="auto"/>
        <w:right w:val="none" w:sz="0" w:space="0" w:color="auto"/>
      </w:divBdr>
    </w:div>
    <w:div w:id="437799233">
      <w:bodyDiv w:val="1"/>
      <w:marLeft w:val="0"/>
      <w:marRight w:val="0"/>
      <w:marTop w:val="0"/>
      <w:marBottom w:val="0"/>
      <w:divBdr>
        <w:top w:val="none" w:sz="0" w:space="0" w:color="auto"/>
        <w:left w:val="none" w:sz="0" w:space="0" w:color="auto"/>
        <w:bottom w:val="none" w:sz="0" w:space="0" w:color="auto"/>
        <w:right w:val="none" w:sz="0" w:space="0" w:color="auto"/>
      </w:divBdr>
    </w:div>
    <w:div w:id="528488549">
      <w:bodyDiv w:val="1"/>
      <w:marLeft w:val="0"/>
      <w:marRight w:val="0"/>
      <w:marTop w:val="0"/>
      <w:marBottom w:val="0"/>
      <w:divBdr>
        <w:top w:val="none" w:sz="0" w:space="0" w:color="auto"/>
        <w:left w:val="none" w:sz="0" w:space="0" w:color="auto"/>
        <w:bottom w:val="none" w:sz="0" w:space="0" w:color="auto"/>
        <w:right w:val="none" w:sz="0" w:space="0" w:color="auto"/>
      </w:divBdr>
    </w:div>
    <w:div w:id="588345361">
      <w:bodyDiv w:val="1"/>
      <w:marLeft w:val="0"/>
      <w:marRight w:val="0"/>
      <w:marTop w:val="0"/>
      <w:marBottom w:val="0"/>
      <w:divBdr>
        <w:top w:val="none" w:sz="0" w:space="0" w:color="auto"/>
        <w:left w:val="none" w:sz="0" w:space="0" w:color="auto"/>
        <w:bottom w:val="none" w:sz="0" w:space="0" w:color="auto"/>
        <w:right w:val="none" w:sz="0" w:space="0" w:color="auto"/>
      </w:divBdr>
    </w:div>
    <w:div w:id="867647921">
      <w:bodyDiv w:val="1"/>
      <w:marLeft w:val="0"/>
      <w:marRight w:val="0"/>
      <w:marTop w:val="0"/>
      <w:marBottom w:val="0"/>
      <w:divBdr>
        <w:top w:val="none" w:sz="0" w:space="0" w:color="auto"/>
        <w:left w:val="none" w:sz="0" w:space="0" w:color="auto"/>
        <w:bottom w:val="none" w:sz="0" w:space="0" w:color="auto"/>
        <w:right w:val="none" w:sz="0" w:space="0" w:color="auto"/>
      </w:divBdr>
    </w:div>
    <w:div w:id="1246068398">
      <w:bodyDiv w:val="1"/>
      <w:marLeft w:val="0"/>
      <w:marRight w:val="0"/>
      <w:marTop w:val="0"/>
      <w:marBottom w:val="0"/>
      <w:divBdr>
        <w:top w:val="none" w:sz="0" w:space="0" w:color="auto"/>
        <w:left w:val="none" w:sz="0" w:space="0" w:color="auto"/>
        <w:bottom w:val="none" w:sz="0" w:space="0" w:color="auto"/>
        <w:right w:val="none" w:sz="0" w:space="0" w:color="auto"/>
      </w:divBdr>
    </w:div>
    <w:div w:id="1260023819">
      <w:bodyDiv w:val="1"/>
      <w:marLeft w:val="0"/>
      <w:marRight w:val="0"/>
      <w:marTop w:val="0"/>
      <w:marBottom w:val="0"/>
      <w:divBdr>
        <w:top w:val="none" w:sz="0" w:space="0" w:color="auto"/>
        <w:left w:val="none" w:sz="0" w:space="0" w:color="auto"/>
        <w:bottom w:val="none" w:sz="0" w:space="0" w:color="auto"/>
        <w:right w:val="none" w:sz="0" w:space="0" w:color="auto"/>
      </w:divBdr>
    </w:div>
    <w:div w:id="1398938653">
      <w:bodyDiv w:val="1"/>
      <w:marLeft w:val="0"/>
      <w:marRight w:val="0"/>
      <w:marTop w:val="0"/>
      <w:marBottom w:val="0"/>
      <w:divBdr>
        <w:top w:val="none" w:sz="0" w:space="0" w:color="auto"/>
        <w:left w:val="none" w:sz="0" w:space="0" w:color="auto"/>
        <w:bottom w:val="none" w:sz="0" w:space="0" w:color="auto"/>
        <w:right w:val="none" w:sz="0" w:space="0" w:color="auto"/>
      </w:divBdr>
    </w:div>
    <w:div w:id="1405225309">
      <w:bodyDiv w:val="1"/>
      <w:marLeft w:val="0"/>
      <w:marRight w:val="0"/>
      <w:marTop w:val="0"/>
      <w:marBottom w:val="0"/>
      <w:divBdr>
        <w:top w:val="none" w:sz="0" w:space="0" w:color="auto"/>
        <w:left w:val="none" w:sz="0" w:space="0" w:color="auto"/>
        <w:bottom w:val="none" w:sz="0" w:space="0" w:color="auto"/>
        <w:right w:val="none" w:sz="0" w:space="0" w:color="auto"/>
      </w:divBdr>
    </w:div>
    <w:div w:id="1417701300">
      <w:bodyDiv w:val="1"/>
      <w:marLeft w:val="0"/>
      <w:marRight w:val="0"/>
      <w:marTop w:val="0"/>
      <w:marBottom w:val="0"/>
      <w:divBdr>
        <w:top w:val="none" w:sz="0" w:space="0" w:color="auto"/>
        <w:left w:val="none" w:sz="0" w:space="0" w:color="auto"/>
        <w:bottom w:val="none" w:sz="0" w:space="0" w:color="auto"/>
        <w:right w:val="none" w:sz="0" w:space="0" w:color="auto"/>
      </w:divBdr>
    </w:div>
    <w:div w:id="1424256057">
      <w:bodyDiv w:val="1"/>
      <w:marLeft w:val="0"/>
      <w:marRight w:val="0"/>
      <w:marTop w:val="0"/>
      <w:marBottom w:val="0"/>
      <w:divBdr>
        <w:top w:val="none" w:sz="0" w:space="0" w:color="auto"/>
        <w:left w:val="none" w:sz="0" w:space="0" w:color="auto"/>
        <w:bottom w:val="none" w:sz="0" w:space="0" w:color="auto"/>
        <w:right w:val="none" w:sz="0" w:space="0" w:color="auto"/>
      </w:divBdr>
    </w:div>
    <w:div w:id="1524631263">
      <w:bodyDiv w:val="1"/>
      <w:marLeft w:val="0"/>
      <w:marRight w:val="0"/>
      <w:marTop w:val="0"/>
      <w:marBottom w:val="0"/>
      <w:divBdr>
        <w:top w:val="none" w:sz="0" w:space="0" w:color="auto"/>
        <w:left w:val="none" w:sz="0" w:space="0" w:color="auto"/>
        <w:bottom w:val="none" w:sz="0" w:space="0" w:color="auto"/>
        <w:right w:val="none" w:sz="0" w:space="0" w:color="auto"/>
      </w:divBdr>
    </w:div>
    <w:div w:id="1732998459">
      <w:bodyDiv w:val="1"/>
      <w:marLeft w:val="0"/>
      <w:marRight w:val="0"/>
      <w:marTop w:val="0"/>
      <w:marBottom w:val="0"/>
      <w:divBdr>
        <w:top w:val="none" w:sz="0" w:space="0" w:color="auto"/>
        <w:left w:val="none" w:sz="0" w:space="0" w:color="auto"/>
        <w:bottom w:val="none" w:sz="0" w:space="0" w:color="auto"/>
        <w:right w:val="none" w:sz="0" w:space="0" w:color="auto"/>
      </w:divBdr>
    </w:div>
    <w:div w:id="1734892150">
      <w:bodyDiv w:val="1"/>
      <w:marLeft w:val="0"/>
      <w:marRight w:val="0"/>
      <w:marTop w:val="0"/>
      <w:marBottom w:val="0"/>
      <w:divBdr>
        <w:top w:val="none" w:sz="0" w:space="0" w:color="auto"/>
        <w:left w:val="none" w:sz="0" w:space="0" w:color="auto"/>
        <w:bottom w:val="none" w:sz="0" w:space="0" w:color="auto"/>
        <w:right w:val="none" w:sz="0" w:space="0" w:color="auto"/>
      </w:divBdr>
    </w:div>
    <w:div w:id="1951548177">
      <w:bodyDiv w:val="1"/>
      <w:marLeft w:val="0"/>
      <w:marRight w:val="0"/>
      <w:marTop w:val="0"/>
      <w:marBottom w:val="0"/>
      <w:divBdr>
        <w:top w:val="none" w:sz="0" w:space="0" w:color="auto"/>
        <w:left w:val="none" w:sz="0" w:space="0" w:color="auto"/>
        <w:bottom w:val="none" w:sz="0" w:space="0" w:color="auto"/>
        <w:right w:val="none" w:sz="0" w:space="0" w:color="auto"/>
      </w:divBdr>
    </w:div>
    <w:div w:id="1961377617">
      <w:bodyDiv w:val="1"/>
      <w:marLeft w:val="0"/>
      <w:marRight w:val="0"/>
      <w:marTop w:val="0"/>
      <w:marBottom w:val="0"/>
      <w:divBdr>
        <w:top w:val="none" w:sz="0" w:space="0" w:color="auto"/>
        <w:left w:val="none" w:sz="0" w:space="0" w:color="auto"/>
        <w:bottom w:val="none" w:sz="0" w:space="0" w:color="auto"/>
        <w:right w:val="none" w:sz="0" w:space="0" w:color="auto"/>
      </w:divBdr>
    </w:div>
    <w:div w:id="20690659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package" Target="embeddings/Microsoft_PowerPoint_Slide1.sldx"/><Relationship Id="rId18" Type="http://schemas.openxmlformats.org/officeDocument/2006/relationships/image" Target="media/image6.emf"/><Relationship Id="rId26" Type="http://schemas.openxmlformats.org/officeDocument/2006/relationships/image" Target="media/image10.emf"/><Relationship Id="rId3" Type="http://schemas.openxmlformats.org/officeDocument/2006/relationships/styles" Target="styles.xml"/><Relationship Id="rId21" Type="http://schemas.openxmlformats.org/officeDocument/2006/relationships/package" Target="embeddings/Microsoft_PowerPoint_Slide5.sldx"/><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package" Target="embeddings/Microsoft_PowerPoint_Slide3.sldx"/><Relationship Id="rId25" Type="http://schemas.openxmlformats.org/officeDocument/2006/relationships/package" Target="embeddings/Microsoft_PowerPoint_Slide7.sldx"/><Relationship Id="rId2" Type="http://schemas.openxmlformats.org/officeDocument/2006/relationships/numbering" Target="numbering.xml"/><Relationship Id="rId16" Type="http://schemas.openxmlformats.org/officeDocument/2006/relationships/image" Target="media/image5.emf"/><Relationship Id="rId20" Type="http://schemas.openxmlformats.org/officeDocument/2006/relationships/image" Target="media/image7.emf"/><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package" Target="embeddings/Microsoft_PowerPoint_Slide.sldx"/><Relationship Id="rId24" Type="http://schemas.openxmlformats.org/officeDocument/2006/relationships/image" Target="media/image9.emf"/><Relationship Id="rId5" Type="http://schemas.openxmlformats.org/officeDocument/2006/relationships/webSettings" Target="webSettings.xml"/><Relationship Id="rId15" Type="http://schemas.openxmlformats.org/officeDocument/2006/relationships/package" Target="embeddings/Microsoft_PowerPoint_Slide2.sldx"/><Relationship Id="rId23" Type="http://schemas.openxmlformats.org/officeDocument/2006/relationships/package" Target="embeddings/Microsoft_PowerPoint_Slide6.sldx"/><Relationship Id="rId28" Type="http://schemas.openxmlformats.org/officeDocument/2006/relationships/fontTable" Target="fontTable.xml"/><Relationship Id="rId10" Type="http://schemas.openxmlformats.org/officeDocument/2006/relationships/image" Target="media/image2.emf"/><Relationship Id="rId19" Type="http://schemas.openxmlformats.org/officeDocument/2006/relationships/package" Target="embeddings/Microsoft_PowerPoint_Slide4.sldx"/><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emf"/><Relationship Id="rId22" Type="http://schemas.openxmlformats.org/officeDocument/2006/relationships/image" Target="media/image8.emf"/><Relationship Id="rId27" Type="http://schemas.openxmlformats.org/officeDocument/2006/relationships/package" Target="embeddings/Microsoft_PowerPoint_Slide8.sldx"/></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1A3A792-D4CB-4ED9-B747-E7CA2928202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4338</Words>
  <Characters>24728</Characters>
  <Application>Microsoft Office Word</Application>
  <DocSecurity>0</DocSecurity>
  <Lines>206</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Malinda Habakkala Hewage</cp:lastModifiedBy>
  <cp:revision>2</cp:revision>
  <dcterms:created xsi:type="dcterms:W3CDTF">2024-05-29T11:52:00Z</dcterms:created>
  <dcterms:modified xsi:type="dcterms:W3CDTF">2024-05-29T11:52:00Z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a0f31d7d-28d9-4b94-9742-4f325d3d5575</vt:lpwstr>
  </property>
  <property fmtid="{D5CDD505-2E9C-101B-9397-08002B2CF9AE}" pid="3" name="ZOTERO_PREF_1">
    <vt:lpwstr>&lt;data data-version="3" zotero-version="6.0.36"&gt;&lt;session id="5QejfJbx"/&gt;&lt;style id="http://www.zotero.org/styles/harvard-cite-them-right" hasBibliography="1" bibliographyStyleHasBeenSet="1"/&gt;&lt;prefs&gt;&lt;pref name="fieldType" value="Field"/&gt;&lt;pref name="automatic</vt:lpwstr>
  </property>
  <property fmtid="{D5CDD505-2E9C-101B-9397-08002B2CF9AE}" pid="4" name="ZOTERO_PREF_2">
    <vt:lpwstr>JournalAbbreviations" value="true"/&gt;&lt;/prefs&gt;&lt;/data&gt;</vt:lpwstr>
  </property>
</Properties>
</file>