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1ED3" w14:textId="77777777" w:rsidR="00567A35" w:rsidRDefault="00567A35" w:rsidP="00567A35">
      <w:pPr>
        <w:pStyle w:val="Default"/>
      </w:pPr>
    </w:p>
    <w:p w14:paraId="25B58528" w14:textId="77777777" w:rsidR="00567A35" w:rsidRDefault="00567A35" w:rsidP="00567A35">
      <w:pPr>
        <w:pStyle w:val="Default"/>
        <w:spacing w:line="360" w:lineRule="auto"/>
        <w:jc w:val="center"/>
        <w:rPr>
          <w:b/>
          <w:bCs/>
        </w:rPr>
      </w:pPr>
    </w:p>
    <w:p w14:paraId="3FC216B7" w14:textId="77777777" w:rsidR="00567A35" w:rsidRDefault="00567A35" w:rsidP="00567A35">
      <w:pPr>
        <w:pStyle w:val="Default"/>
        <w:spacing w:line="360" w:lineRule="auto"/>
        <w:jc w:val="center"/>
        <w:rPr>
          <w:b/>
          <w:bCs/>
          <w:sz w:val="56"/>
          <w:szCs w:val="56"/>
        </w:rPr>
      </w:pPr>
      <w:r>
        <w:rPr>
          <w:b/>
          <w:bCs/>
          <w:sz w:val="56"/>
          <w:szCs w:val="56"/>
        </w:rPr>
        <w:t>Carleigh Forsythe</w:t>
      </w:r>
    </w:p>
    <w:p w14:paraId="13EE3364" w14:textId="77777777" w:rsidR="00567A35" w:rsidRDefault="00567A35" w:rsidP="00567A35">
      <w:pPr>
        <w:pStyle w:val="Default"/>
        <w:spacing w:line="360" w:lineRule="auto"/>
        <w:jc w:val="center"/>
        <w:rPr>
          <w:b/>
          <w:bCs/>
          <w:sz w:val="56"/>
          <w:szCs w:val="56"/>
        </w:rPr>
      </w:pPr>
      <w:r>
        <w:rPr>
          <w:b/>
          <w:bCs/>
          <w:sz w:val="56"/>
          <w:szCs w:val="56"/>
        </w:rPr>
        <w:t>Student Number – 2131867</w:t>
      </w:r>
    </w:p>
    <w:p w14:paraId="34362CB1" w14:textId="77777777" w:rsidR="00567A35" w:rsidRPr="00E07C42" w:rsidRDefault="00567A35" w:rsidP="00567A35">
      <w:pPr>
        <w:pStyle w:val="Default"/>
        <w:spacing w:line="360" w:lineRule="auto"/>
        <w:rPr>
          <w:b/>
          <w:bCs/>
          <w:sz w:val="28"/>
          <w:szCs w:val="28"/>
        </w:rPr>
      </w:pPr>
    </w:p>
    <w:p w14:paraId="1D5D3FF8" w14:textId="77777777" w:rsidR="00567A35" w:rsidRPr="00B5392B" w:rsidRDefault="00567A35" w:rsidP="00567A35">
      <w:pPr>
        <w:pStyle w:val="Default"/>
        <w:spacing w:line="360" w:lineRule="auto"/>
      </w:pPr>
    </w:p>
    <w:p w14:paraId="22925C11" w14:textId="77777777" w:rsidR="00567A35" w:rsidRPr="00567A35" w:rsidRDefault="00567A35" w:rsidP="00567A35">
      <w:pPr>
        <w:autoSpaceDE w:val="0"/>
        <w:autoSpaceDN w:val="0"/>
        <w:adjustRightInd w:val="0"/>
        <w:spacing w:after="0" w:line="240" w:lineRule="auto"/>
        <w:rPr>
          <w:rFonts w:ascii="Arial" w:hAnsi="Arial" w:cs="Arial"/>
          <w:b/>
          <w:bCs/>
          <w:kern w:val="0"/>
          <w:sz w:val="28"/>
          <w:szCs w:val="28"/>
        </w:rPr>
      </w:pPr>
      <w:r w:rsidRPr="00567A35">
        <w:rPr>
          <w:rFonts w:ascii="Arial" w:hAnsi="Arial" w:cs="Arial"/>
          <w:b/>
          <w:bCs/>
          <w:kern w:val="0"/>
          <w:sz w:val="28"/>
          <w:szCs w:val="28"/>
        </w:rPr>
        <w:t>Essay one:</w:t>
      </w:r>
    </w:p>
    <w:p w14:paraId="78F74A99" w14:textId="63E2B158" w:rsidR="00B6787B" w:rsidRDefault="00567A35" w:rsidP="00567A35">
      <w:pPr>
        <w:rPr>
          <w:rFonts w:ascii="Arial" w:hAnsi="Arial" w:cs="Arial"/>
          <w:kern w:val="0"/>
          <w:sz w:val="28"/>
          <w:szCs w:val="28"/>
        </w:rPr>
      </w:pPr>
      <w:r w:rsidRPr="00567A35">
        <w:rPr>
          <w:rFonts w:ascii="Arial" w:hAnsi="Arial" w:cs="Arial"/>
          <w:kern w:val="0"/>
          <w:sz w:val="28"/>
          <w:szCs w:val="28"/>
        </w:rPr>
        <w:t>“Inclusion is increasingly recognised as essential to support and achieve diversity improvement” (Durham University, 2020). Examine the role of organisational culture in creating an inclusive and diverse workforce within policing.</w:t>
      </w:r>
    </w:p>
    <w:p w14:paraId="52F54C83" w14:textId="77777777" w:rsidR="00567A35" w:rsidRDefault="00567A35" w:rsidP="00567A35">
      <w:pPr>
        <w:rPr>
          <w:rFonts w:ascii="Arial" w:hAnsi="Arial" w:cs="Arial"/>
          <w:kern w:val="0"/>
          <w:sz w:val="28"/>
          <w:szCs w:val="28"/>
        </w:rPr>
      </w:pPr>
    </w:p>
    <w:p w14:paraId="60260F26" w14:textId="443E8C40" w:rsidR="00567A35" w:rsidRDefault="00567A35" w:rsidP="00567A35">
      <w:pPr>
        <w:autoSpaceDE w:val="0"/>
        <w:autoSpaceDN w:val="0"/>
        <w:adjustRightInd w:val="0"/>
        <w:spacing w:after="0" w:line="240" w:lineRule="auto"/>
        <w:rPr>
          <w:rFonts w:ascii="Arial" w:hAnsi="Arial" w:cs="Arial"/>
          <w:kern w:val="0"/>
          <w:sz w:val="28"/>
          <w:szCs w:val="28"/>
        </w:rPr>
      </w:pPr>
      <w:r w:rsidRPr="00567A35">
        <w:rPr>
          <w:rFonts w:ascii="Arial" w:hAnsi="Arial" w:cs="Arial"/>
          <w:b/>
          <w:bCs/>
          <w:kern w:val="0"/>
          <w:sz w:val="28"/>
          <w:szCs w:val="28"/>
        </w:rPr>
        <w:t>Essay two:</w:t>
      </w:r>
      <w:r>
        <w:rPr>
          <w:rFonts w:ascii="Arial" w:hAnsi="Arial" w:cs="Arial"/>
          <w:b/>
          <w:bCs/>
          <w:kern w:val="0"/>
          <w:sz w:val="28"/>
          <w:szCs w:val="28"/>
        </w:rPr>
        <w:t xml:space="preserve"> </w:t>
      </w:r>
      <w:r w:rsidRPr="00567A35">
        <w:rPr>
          <w:rFonts w:ascii="Arial" w:hAnsi="Arial" w:cs="Arial"/>
          <w:b/>
          <w:bCs/>
          <w:kern w:val="0"/>
          <w:sz w:val="28"/>
          <w:szCs w:val="28"/>
        </w:rPr>
        <w:t xml:space="preserve">Digital policing </w:t>
      </w:r>
      <w:r w:rsidRPr="00567A35">
        <w:rPr>
          <w:rFonts w:ascii="Arial" w:hAnsi="Arial" w:cs="Arial"/>
          <w:kern w:val="0"/>
          <w:sz w:val="28"/>
          <w:szCs w:val="28"/>
        </w:rPr>
        <w:t xml:space="preserve">– </w:t>
      </w:r>
      <w:r>
        <w:rPr>
          <w:rFonts w:ascii="Arial" w:hAnsi="Arial" w:cs="Arial"/>
          <w:kern w:val="0"/>
          <w:sz w:val="28"/>
          <w:szCs w:val="28"/>
        </w:rPr>
        <w:t>W</w:t>
      </w:r>
      <w:r w:rsidRPr="00567A35">
        <w:rPr>
          <w:rFonts w:ascii="Arial" w:hAnsi="Arial" w:cs="Arial"/>
          <w:kern w:val="0"/>
          <w:sz w:val="28"/>
          <w:szCs w:val="28"/>
        </w:rPr>
        <w:t>hat role do police have in investigating complex internet-related crime?</w:t>
      </w:r>
    </w:p>
    <w:p w14:paraId="37091255"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7FDF4138"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6203D638" w14:textId="0E8A3708" w:rsidR="00567A35" w:rsidRPr="00567A35" w:rsidRDefault="00567A35" w:rsidP="00567A35">
      <w:pPr>
        <w:autoSpaceDE w:val="0"/>
        <w:autoSpaceDN w:val="0"/>
        <w:adjustRightInd w:val="0"/>
        <w:spacing w:after="0" w:line="240" w:lineRule="auto"/>
        <w:rPr>
          <w:rFonts w:ascii="Arial" w:hAnsi="Arial" w:cs="Arial"/>
          <w:b/>
          <w:bCs/>
          <w:kern w:val="0"/>
          <w:sz w:val="28"/>
          <w:szCs w:val="28"/>
        </w:rPr>
      </w:pPr>
      <w:r w:rsidRPr="00567A35">
        <w:rPr>
          <w:rFonts w:ascii="Arial" w:hAnsi="Arial" w:cs="Arial"/>
          <w:b/>
          <w:bCs/>
          <w:kern w:val="0"/>
          <w:sz w:val="28"/>
          <w:szCs w:val="28"/>
        </w:rPr>
        <w:t>Essay three:</w:t>
      </w:r>
    </w:p>
    <w:p w14:paraId="566810A5" w14:textId="599CBEB3" w:rsidR="00567A35" w:rsidRDefault="00567A35" w:rsidP="00567A35">
      <w:pPr>
        <w:autoSpaceDE w:val="0"/>
        <w:autoSpaceDN w:val="0"/>
        <w:adjustRightInd w:val="0"/>
        <w:spacing w:after="0" w:line="240" w:lineRule="auto"/>
        <w:rPr>
          <w:rFonts w:ascii="Arial" w:hAnsi="Arial" w:cs="Arial"/>
          <w:kern w:val="0"/>
          <w:sz w:val="28"/>
          <w:szCs w:val="28"/>
        </w:rPr>
      </w:pPr>
      <w:r w:rsidRPr="00567A35">
        <w:rPr>
          <w:rFonts w:ascii="Arial" w:hAnsi="Arial" w:cs="Arial"/>
          <w:kern w:val="0"/>
          <w:sz w:val="28"/>
          <w:szCs w:val="28"/>
        </w:rPr>
        <w:t>“Covert Human Intelligence Sources (CHIS) are crucial in preventing and safeguarding victims from many serious crimes” (Home Office, 2021). Critically evaluate the use of CHIS in the investigation of serious and organised crime.</w:t>
      </w:r>
    </w:p>
    <w:p w14:paraId="31BBE8BA" w14:textId="77777777" w:rsidR="00567A35" w:rsidRDefault="00567A35" w:rsidP="00567A35">
      <w:pPr>
        <w:autoSpaceDE w:val="0"/>
        <w:autoSpaceDN w:val="0"/>
        <w:adjustRightInd w:val="0"/>
        <w:spacing w:after="0" w:line="240" w:lineRule="auto"/>
        <w:rPr>
          <w:rFonts w:ascii="Arial" w:hAnsi="Arial" w:cs="Arial"/>
          <w:kern w:val="0"/>
          <w:sz w:val="40"/>
          <w:szCs w:val="40"/>
        </w:rPr>
      </w:pPr>
    </w:p>
    <w:p w14:paraId="1663218B" w14:textId="77777777" w:rsidR="00567A35" w:rsidRPr="00567A35" w:rsidRDefault="00567A35" w:rsidP="00567A35">
      <w:pPr>
        <w:autoSpaceDE w:val="0"/>
        <w:autoSpaceDN w:val="0"/>
        <w:adjustRightInd w:val="0"/>
        <w:spacing w:after="0" w:line="240" w:lineRule="auto"/>
        <w:rPr>
          <w:rFonts w:ascii="Arial" w:hAnsi="Arial" w:cs="Arial"/>
          <w:kern w:val="0"/>
          <w:sz w:val="40"/>
          <w:szCs w:val="40"/>
        </w:rPr>
      </w:pPr>
    </w:p>
    <w:p w14:paraId="3EE1D935" w14:textId="366D7284" w:rsidR="00567A35" w:rsidRPr="00567A35" w:rsidRDefault="00567A35" w:rsidP="00567A35">
      <w:pPr>
        <w:autoSpaceDE w:val="0"/>
        <w:autoSpaceDN w:val="0"/>
        <w:adjustRightInd w:val="0"/>
        <w:spacing w:after="0" w:line="240" w:lineRule="auto"/>
        <w:rPr>
          <w:rFonts w:ascii="Arial" w:hAnsi="Arial" w:cs="Arial"/>
          <w:b/>
          <w:bCs/>
          <w:kern w:val="0"/>
          <w:sz w:val="28"/>
          <w:szCs w:val="28"/>
        </w:rPr>
      </w:pPr>
      <w:r w:rsidRPr="00567A35">
        <w:rPr>
          <w:rFonts w:ascii="Arial" w:hAnsi="Arial" w:cs="Arial"/>
          <w:b/>
          <w:bCs/>
          <w:kern w:val="0"/>
          <w:sz w:val="28"/>
          <w:szCs w:val="28"/>
        </w:rPr>
        <w:t>Essay five:</w:t>
      </w:r>
    </w:p>
    <w:p w14:paraId="72F1E7CF" w14:textId="5E33D04B" w:rsidR="00567A35" w:rsidRDefault="00567A35" w:rsidP="00567A35">
      <w:pPr>
        <w:autoSpaceDE w:val="0"/>
        <w:autoSpaceDN w:val="0"/>
        <w:adjustRightInd w:val="0"/>
        <w:spacing w:after="0" w:line="240" w:lineRule="auto"/>
        <w:rPr>
          <w:rFonts w:ascii="Arial" w:hAnsi="Arial" w:cs="Arial"/>
          <w:kern w:val="0"/>
          <w:sz w:val="28"/>
          <w:szCs w:val="28"/>
        </w:rPr>
      </w:pPr>
      <w:r w:rsidRPr="00567A35">
        <w:rPr>
          <w:rFonts w:ascii="Arial" w:hAnsi="Arial" w:cs="Arial"/>
          <w:kern w:val="0"/>
          <w:sz w:val="28"/>
          <w:szCs w:val="28"/>
        </w:rPr>
        <w:t>Evaluate the effectiveness of crime prevention theories and strategies as a means of combating</w:t>
      </w:r>
      <w:r w:rsidRPr="00567A35">
        <w:rPr>
          <w:rFonts w:ascii="Arial" w:hAnsi="Arial" w:cs="Arial"/>
          <w:b/>
          <w:bCs/>
          <w:kern w:val="0"/>
          <w:sz w:val="28"/>
          <w:szCs w:val="28"/>
        </w:rPr>
        <w:t xml:space="preserve"> </w:t>
      </w:r>
      <w:r w:rsidRPr="00567A35">
        <w:rPr>
          <w:rFonts w:ascii="Arial" w:hAnsi="Arial" w:cs="Arial"/>
          <w:kern w:val="0"/>
          <w:sz w:val="28"/>
          <w:szCs w:val="28"/>
        </w:rPr>
        <w:t xml:space="preserve">anti-social </w:t>
      </w:r>
      <w:r w:rsidRPr="00567A35">
        <w:rPr>
          <w:rFonts w:ascii="Arial" w:hAnsi="Arial" w:cs="Arial"/>
          <w:kern w:val="0"/>
          <w:sz w:val="28"/>
          <w:szCs w:val="28"/>
        </w:rPr>
        <w:t>behaviour.</w:t>
      </w:r>
    </w:p>
    <w:p w14:paraId="6F2AD522"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71D0FDA5"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7AF24364"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7BEE5F53"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6232FF2F"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6A7477CE"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546265F7"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22989775"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6D925D55" w14:textId="77777777" w:rsidR="00567A35" w:rsidRDefault="00567A35" w:rsidP="00567A35">
      <w:pPr>
        <w:autoSpaceDE w:val="0"/>
        <w:autoSpaceDN w:val="0"/>
        <w:adjustRightInd w:val="0"/>
        <w:spacing w:after="0" w:line="240" w:lineRule="auto"/>
        <w:rPr>
          <w:rFonts w:ascii="Arial" w:hAnsi="Arial" w:cs="Arial"/>
          <w:kern w:val="0"/>
          <w:sz w:val="28"/>
          <w:szCs w:val="28"/>
        </w:rPr>
      </w:pPr>
    </w:p>
    <w:p w14:paraId="4012E2FB" w14:textId="77777777" w:rsidR="00567A35" w:rsidRPr="001B7B93" w:rsidRDefault="00567A35" w:rsidP="00567A35">
      <w:pPr>
        <w:spacing w:line="360" w:lineRule="auto"/>
        <w:jc w:val="center"/>
        <w:rPr>
          <w:rFonts w:ascii="Arial" w:hAnsi="Arial" w:cs="Arial"/>
          <w:b/>
          <w:bCs/>
          <w:sz w:val="24"/>
          <w:szCs w:val="24"/>
        </w:rPr>
      </w:pPr>
      <w:r w:rsidRPr="001B7B93">
        <w:rPr>
          <w:rFonts w:ascii="Arial" w:hAnsi="Arial" w:cs="Arial"/>
          <w:b/>
          <w:bCs/>
          <w:sz w:val="24"/>
          <w:szCs w:val="24"/>
        </w:rPr>
        <w:lastRenderedPageBreak/>
        <w:t>“Inclusion is increasingly recognised as essential to support and achieve diversity improvement” (Durham University, 2020). Examine the role of organisational culture in creating an inclusive and diverse workforce within policing. Your answer must be based on academic research, but you may refer to relevant case studies.</w:t>
      </w:r>
    </w:p>
    <w:p w14:paraId="61EE2850" w14:textId="77777777" w:rsidR="00567A35" w:rsidRPr="001B7B93" w:rsidRDefault="00567A35" w:rsidP="00567A35">
      <w:pPr>
        <w:spacing w:line="360" w:lineRule="auto"/>
        <w:rPr>
          <w:rFonts w:ascii="Arial" w:hAnsi="Arial" w:cs="Arial"/>
          <w:sz w:val="24"/>
          <w:szCs w:val="24"/>
        </w:rPr>
      </w:pPr>
    </w:p>
    <w:p w14:paraId="54A9A828" w14:textId="29D82883"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This essay will examine the role of organisational culture in creating an inclusive and diverse workforce within policing. I will examine what diversity and inclusion is and how it is cr</w:t>
      </w:r>
      <w:r w:rsidR="00AE1CE8" w:rsidRPr="001B7B93">
        <w:rPr>
          <w:rFonts w:ascii="Arial" w:hAnsi="Arial" w:cs="Arial"/>
          <w:sz w:val="24"/>
          <w:szCs w:val="24"/>
        </w:rPr>
        <w:t>itical</w:t>
      </w:r>
      <w:r w:rsidRPr="001B7B93">
        <w:rPr>
          <w:rFonts w:ascii="Arial" w:hAnsi="Arial" w:cs="Arial"/>
          <w:sz w:val="24"/>
          <w:szCs w:val="24"/>
        </w:rPr>
        <w:t xml:space="preserve"> in</w:t>
      </w:r>
      <w:r w:rsidR="00AE1CE8" w:rsidRPr="001B7B93">
        <w:rPr>
          <w:rFonts w:ascii="Arial" w:hAnsi="Arial" w:cs="Arial"/>
          <w:sz w:val="24"/>
          <w:szCs w:val="24"/>
        </w:rPr>
        <w:t xml:space="preserve"> modern day</w:t>
      </w:r>
      <w:r w:rsidRPr="001B7B93">
        <w:rPr>
          <w:rFonts w:ascii="Arial" w:hAnsi="Arial" w:cs="Arial"/>
          <w:sz w:val="24"/>
          <w:szCs w:val="24"/>
        </w:rPr>
        <w:t xml:space="preserve"> policing. </w:t>
      </w:r>
    </w:p>
    <w:p w14:paraId="0BA4EC70"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A fundamental purpose of expanding diversity is to confront social inequalities. However, current academic research has proposed that expanding workforce diversity unaided does not result in the accomplishment of progressive results for organisations or individuals </w:t>
      </w:r>
      <w:r w:rsidRPr="001B7B93">
        <w:rPr>
          <w:rFonts w:ascii="Arial" w:hAnsi="Arial" w:cs="Arial"/>
          <w:b/>
          <w:bCs/>
          <w:sz w:val="24"/>
          <w:szCs w:val="24"/>
        </w:rPr>
        <w:t xml:space="preserve">(Durham University, 2019). </w:t>
      </w:r>
    </w:p>
    <w:p w14:paraId="510F395D" w14:textId="7E9B8C99"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Organisational culture is defined as “</w:t>
      </w:r>
      <w:r w:rsidRPr="001B7B93">
        <w:rPr>
          <w:rFonts w:ascii="Arial" w:hAnsi="Arial" w:cs="Arial"/>
          <w:i/>
          <w:iCs/>
          <w:sz w:val="24"/>
          <w:szCs w:val="24"/>
        </w:rPr>
        <w:t>values, beliefs, attitudes, and guidelines which provide a framework to prompt employee behaviour within an organisation”</w:t>
      </w:r>
      <w:r w:rsidRPr="001B7B93">
        <w:rPr>
          <w:rFonts w:ascii="Arial" w:hAnsi="Arial" w:cs="Arial"/>
          <w:sz w:val="24"/>
          <w:szCs w:val="24"/>
        </w:rPr>
        <w:t xml:space="preserve"> </w:t>
      </w:r>
      <w:r w:rsidRPr="001B7B93">
        <w:rPr>
          <w:rFonts w:ascii="Arial" w:hAnsi="Arial" w:cs="Arial"/>
          <w:b/>
          <w:bCs/>
          <w:sz w:val="24"/>
          <w:szCs w:val="24"/>
        </w:rPr>
        <w:t xml:space="preserve">(Wong, 2020). </w:t>
      </w:r>
      <w:r w:rsidRPr="001B7B93">
        <w:rPr>
          <w:rFonts w:ascii="Arial" w:hAnsi="Arial" w:cs="Arial"/>
          <w:sz w:val="24"/>
          <w:szCs w:val="24"/>
        </w:rPr>
        <w:t xml:space="preserve">In 1829, Sir Robert Peel founded the London Metropolitan Police Force and was branded the “Father of Modern Policing” </w:t>
      </w:r>
      <w:r w:rsidRPr="001B7B93">
        <w:rPr>
          <w:rFonts w:ascii="Arial" w:hAnsi="Arial" w:cs="Arial"/>
          <w:b/>
          <w:bCs/>
          <w:sz w:val="24"/>
          <w:szCs w:val="24"/>
        </w:rPr>
        <w:t xml:space="preserve">(Law Enforcement Action Partnership, 2023). </w:t>
      </w:r>
      <w:r w:rsidRPr="001B7B93">
        <w:rPr>
          <w:rFonts w:ascii="Arial" w:hAnsi="Arial" w:cs="Arial"/>
          <w:sz w:val="24"/>
          <w:szCs w:val="24"/>
        </w:rPr>
        <w:t>Sir Robert Peel stated that “</w:t>
      </w:r>
      <w:r w:rsidRPr="001B7B93">
        <w:rPr>
          <w:rFonts w:ascii="Arial" w:hAnsi="Arial" w:cs="Arial"/>
          <w:i/>
          <w:iCs/>
          <w:sz w:val="24"/>
          <w:szCs w:val="24"/>
        </w:rPr>
        <w:t xml:space="preserve">the police are the public and the public are the police” </w:t>
      </w:r>
      <w:r w:rsidRPr="001B7B93">
        <w:rPr>
          <w:rFonts w:ascii="Arial" w:hAnsi="Arial" w:cs="Arial"/>
          <w:sz w:val="24"/>
          <w:szCs w:val="24"/>
        </w:rPr>
        <w:t xml:space="preserve">which indicates that each individual has the responsibility to uphold the law and the police have a duty to treat each member of the community equally </w:t>
      </w:r>
      <w:r w:rsidRPr="001B7B93">
        <w:rPr>
          <w:rFonts w:ascii="Arial" w:hAnsi="Arial" w:cs="Arial"/>
          <w:b/>
          <w:bCs/>
          <w:sz w:val="24"/>
          <w:szCs w:val="24"/>
        </w:rPr>
        <w:t xml:space="preserve">(Munro, </w:t>
      </w:r>
      <w:r w:rsidR="00AE1CE8" w:rsidRPr="001B7B93">
        <w:rPr>
          <w:rFonts w:ascii="Arial" w:hAnsi="Arial" w:cs="Arial"/>
          <w:b/>
          <w:bCs/>
          <w:sz w:val="24"/>
          <w:szCs w:val="24"/>
        </w:rPr>
        <w:t>2023</w:t>
      </w:r>
      <w:r w:rsidRPr="001B7B93">
        <w:rPr>
          <w:rFonts w:ascii="Arial" w:hAnsi="Arial" w:cs="Arial"/>
          <w:b/>
          <w:bCs/>
          <w:sz w:val="24"/>
          <w:szCs w:val="24"/>
        </w:rPr>
        <w:t>)</w:t>
      </w:r>
      <w:r w:rsidR="00AE1CE8" w:rsidRPr="001B7B93">
        <w:rPr>
          <w:rFonts w:ascii="Arial" w:hAnsi="Arial" w:cs="Arial"/>
          <w:b/>
          <w:bCs/>
          <w:sz w:val="24"/>
          <w:szCs w:val="24"/>
        </w:rPr>
        <w:t>.</w:t>
      </w:r>
    </w:p>
    <w:p w14:paraId="4C7C806A" w14:textId="5F5735C0" w:rsidR="00AE1CE8"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2010, The Equality Act was published which provides legal protection to individuals within the workplace and in society from being subjected to discrimination </w:t>
      </w:r>
      <w:r w:rsidRPr="001B7B93">
        <w:rPr>
          <w:rFonts w:ascii="Arial" w:hAnsi="Arial" w:cs="Arial"/>
          <w:b/>
          <w:bCs/>
          <w:sz w:val="24"/>
          <w:szCs w:val="24"/>
        </w:rPr>
        <w:t xml:space="preserve">(GOV.UK, 2013). </w:t>
      </w:r>
      <w:r w:rsidRPr="001B7B93">
        <w:rPr>
          <w:rFonts w:ascii="Arial" w:hAnsi="Arial" w:cs="Arial"/>
          <w:sz w:val="24"/>
          <w:szCs w:val="24"/>
        </w:rPr>
        <w:t xml:space="preserve">The Act enhances protection in the workplace and developed the diverse ways in which it is unlawful to treat an individual. There are specific protected characteristics which comply with types of discrimination which include, age, gender reassignment, disability, race, religion or belief, sex, or sexual orientation </w:t>
      </w:r>
      <w:r w:rsidRPr="001B7B93">
        <w:rPr>
          <w:rFonts w:ascii="Arial" w:hAnsi="Arial" w:cs="Arial"/>
          <w:b/>
          <w:bCs/>
          <w:sz w:val="24"/>
          <w:szCs w:val="24"/>
        </w:rPr>
        <w:t xml:space="preserve">(GOV.UK, 2013). </w:t>
      </w:r>
    </w:p>
    <w:p w14:paraId="74133D5F" w14:textId="674157E0" w:rsidR="00AE1CE8" w:rsidRPr="001B7B93" w:rsidRDefault="00AE1CE8" w:rsidP="00567A35">
      <w:pPr>
        <w:spacing w:line="360" w:lineRule="auto"/>
        <w:rPr>
          <w:rFonts w:ascii="Arial" w:hAnsi="Arial" w:cs="Arial"/>
          <w:b/>
          <w:bCs/>
          <w:sz w:val="24"/>
          <w:szCs w:val="24"/>
        </w:rPr>
      </w:pPr>
      <w:r w:rsidRPr="001B7B93">
        <w:rPr>
          <w:rFonts w:ascii="Arial" w:hAnsi="Arial" w:cs="Arial"/>
          <w:sz w:val="24"/>
          <w:szCs w:val="24"/>
        </w:rPr>
        <w:t>Therefore, in relation to protected characteristics if an offender has either “</w:t>
      </w:r>
      <w:r w:rsidRPr="001B7B93">
        <w:rPr>
          <w:rFonts w:ascii="Arial" w:hAnsi="Arial" w:cs="Arial"/>
          <w:i/>
          <w:iCs/>
          <w:sz w:val="24"/>
          <w:szCs w:val="24"/>
        </w:rPr>
        <w:t xml:space="preserve">demonstrated hostility based on race, religion, disability, sexual orientation or transgender identity or been motivated by hostility” </w:t>
      </w:r>
      <w:r w:rsidRPr="001B7B93">
        <w:rPr>
          <w:rFonts w:ascii="Arial" w:hAnsi="Arial" w:cs="Arial"/>
          <w:sz w:val="24"/>
          <w:szCs w:val="24"/>
        </w:rPr>
        <w:t xml:space="preserve">will be prosecuted for committing </w:t>
      </w:r>
      <w:r w:rsidRPr="001B7B93">
        <w:rPr>
          <w:rFonts w:ascii="Arial" w:hAnsi="Arial" w:cs="Arial"/>
          <w:sz w:val="24"/>
          <w:szCs w:val="24"/>
        </w:rPr>
        <w:lastRenderedPageBreak/>
        <w:t xml:space="preserve">a hate crime offence. When officers are investigating an allegation of a hate crime it is essential that evidence is collected which indicates that the victim has been specifically targeted in relation to the protected characteristics </w:t>
      </w:r>
      <w:r w:rsidRPr="001B7B93">
        <w:rPr>
          <w:rFonts w:ascii="Arial" w:hAnsi="Arial" w:cs="Arial"/>
          <w:b/>
          <w:bCs/>
          <w:sz w:val="24"/>
          <w:szCs w:val="24"/>
        </w:rPr>
        <w:t xml:space="preserve">(Crown Prosecution Service, 2017). </w:t>
      </w:r>
    </w:p>
    <w:p w14:paraId="1C9D8121" w14:textId="49203EE4" w:rsidR="00AE1CE8" w:rsidRPr="001B7B93" w:rsidRDefault="00AE1CE8" w:rsidP="00567A35">
      <w:pPr>
        <w:spacing w:line="360" w:lineRule="auto"/>
        <w:rPr>
          <w:rFonts w:ascii="Arial" w:hAnsi="Arial" w:cs="Arial"/>
          <w:b/>
          <w:bCs/>
          <w:sz w:val="24"/>
          <w:szCs w:val="24"/>
        </w:rPr>
      </w:pPr>
      <w:r w:rsidRPr="001B7B93">
        <w:rPr>
          <w:rFonts w:ascii="Arial" w:hAnsi="Arial" w:cs="Arial"/>
          <w:sz w:val="24"/>
          <w:szCs w:val="24"/>
        </w:rPr>
        <w:t xml:space="preserve">Within England and Wales, the Home Office has recorded 145,214 hate </w:t>
      </w:r>
      <w:r w:rsidR="002917D0" w:rsidRPr="001B7B93">
        <w:rPr>
          <w:rFonts w:ascii="Arial" w:hAnsi="Arial" w:cs="Arial"/>
          <w:sz w:val="24"/>
          <w:szCs w:val="24"/>
        </w:rPr>
        <w:t>crimes in</w:t>
      </w:r>
      <w:r w:rsidRPr="001B7B93">
        <w:rPr>
          <w:rFonts w:ascii="Arial" w:hAnsi="Arial" w:cs="Arial"/>
          <w:sz w:val="24"/>
          <w:szCs w:val="24"/>
        </w:rPr>
        <w:t xml:space="preserve"> the year ending March 2023 </w:t>
      </w:r>
      <w:r w:rsidRPr="001B7B93">
        <w:rPr>
          <w:rFonts w:ascii="Arial" w:hAnsi="Arial" w:cs="Arial"/>
          <w:b/>
          <w:bCs/>
          <w:sz w:val="24"/>
          <w:szCs w:val="24"/>
        </w:rPr>
        <w:t xml:space="preserve">(GOV.UK, </w:t>
      </w:r>
      <w:r w:rsidR="002917D0" w:rsidRPr="001B7B93">
        <w:rPr>
          <w:rFonts w:ascii="Arial" w:hAnsi="Arial" w:cs="Arial"/>
          <w:b/>
          <w:bCs/>
          <w:sz w:val="24"/>
          <w:szCs w:val="24"/>
        </w:rPr>
        <w:t>2023).</w:t>
      </w:r>
    </w:p>
    <w:p w14:paraId="54FB461A"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Diversity and inclusion are fundamental to each individual’s current professional development within policing. Policing is accomplished by consent, and it is crucial to be representative of the communities’ officers serve and provide support to. Within policing there are various advantages to policing which include being able to recognise and understand the community, lower crime levels, and end minority communities from becoming exploited. By having a diverse team, it has advantages which include being able to construct improved decisions. Research conducted by the College of Policing indicates that there are advantages when teams have a mixture of outlooks which can develop improved decision-making and amplified productivity and inspiration </w:t>
      </w:r>
      <w:r w:rsidRPr="001B7B93">
        <w:rPr>
          <w:rFonts w:ascii="Arial" w:hAnsi="Arial" w:cs="Arial"/>
          <w:b/>
          <w:bCs/>
          <w:sz w:val="24"/>
          <w:szCs w:val="24"/>
        </w:rPr>
        <w:t xml:space="preserve">(College of Policing, 2022). </w:t>
      </w:r>
    </w:p>
    <w:p w14:paraId="46BD27AA"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A diverse police force is crucial for constructing trust within the community and safeguarding all members of society by applying dignity and respect. By adopting a diverse police force and permitting an extensive variety of perspectives and experiences can be beneficial to providing an effective police response </w:t>
      </w:r>
      <w:r w:rsidRPr="001B7B93">
        <w:rPr>
          <w:rFonts w:ascii="Arial" w:hAnsi="Arial" w:cs="Arial"/>
          <w:b/>
          <w:bCs/>
          <w:sz w:val="24"/>
          <w:szCs w:val="24"/>
        </w:rPr>
        <w:t xml:space="preserve">(Burkes, 2023). </w:t>
      </w:r>
    </w:p>
    <w:p w14:paraId="72A1FA63"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Inclusion is imperative in policing as it certifies that members of the community feel listened to and appreciated. When members of the community feel involved and valued, they are more probable to trust and cooperate with the police during an investigation which is imperative in communities that have historically been maltreated. It is critical to produce an inclusive culture within the police force, where each individual feel comfortable and appreciated, where discrimination and bias are not accepted. This can be attained by applying training and introducing policies which endorse inclusion </w:t>
      </w:r>
      <w:r w:rsidRPr="001B7B93">
        <w:rPr>
          <w:rFonts w:ascii="Arial" w:hAnsi="Arial" w:cs="Arial"/>
          <w:b/>
          <w:bCs/>
          <w:sz w:val="24"/>
          <w:szCs w:val="24"/>
        </w:rPr>
        <w:t xml:space="preserve">(Burkes, 2023). </w:t>
      </w:r>
    </w:p>
    <w:p w14:paraId="4B0FA6D1"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Diversity and inclusion are essential for generating a positive workplace for officers. As well as an experienced, reasonable, and trustworthy police force for the community. It is vital to identify that diversity and inclusion are about producing a </w:t>
      </w:r>
      <w:r w:rsidRPr="001B7B93">
        <w:rPr>
          <w:rFonts w:ascii="Arial" w:hAnsi="Arial" w:cs="Arial"/>
          <w:sz w:val="24"/>
          <w:szCs w:val="24"/>
        </w:rPr>
        <w:lastRenderedPageBreak/>
        <w:t xml:space="preserve">culture that is inclusive and respectful of everyone, and that concerns of discrimination and bias are addressed </w:t>
      </w:r>
      <w:r w:rsidRPr="001B7B93">
        <w:rPr>
          <w:rFonts w:ascii="Arial" w:hAnsi="Arial" w:cs="Arial"/>
          <w:b/>
          <w:bCs/>
          <w:sz w:val="24"/>
          <w:szCs w:val="24"/>
        </w:rPr>
        <w:t xml:space="preserve">(Burkes, 2023). </w:t>
      </w:r>
    </w:p>
    <w:p w14:paraId="1C68DE49" w14:textId="77777777" w:rsidR="002917D0"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1995 the Committee on Standards in Public Life published the Principles of Public Life which are now outlined in the principles set out by the Code of Ethics. The policing principles mirror each individual beliefs and ambitions which are utilised to direct behaviour and form the policing culture. By the amalgamation of principles and standards of behaviour it urges consistency between what people believe in and seek to do </w:t>
      </w:r>
      <w:r w:rsidRPr="001B7B93">
        <w:rPr>
          <w:rFonts w:ascii="Arial" w:hAnsi="Arial" w:cs="Arial"/>
          <w:b/>
          <w:bCs/>
          <w:sz w:val="24"/>
          <w:szCs w:val="24"/>
        </w:rPr>
        <w:t xml:space="preserve">(College of Policing, 2014). </w:t>
      </w:r>
    </w:p>
    <w:p w14:paraId="626BC379" w14:textId="6E4306CD"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2008, the Home Office approved the Government’s Public Service Agreement as a portion of public confidence performance target for the police service </w:t>
      </w:r>
      <w:r w:rsidRPr="001B7B93">
        <w:rPr>
          <w:rFonts w:ascii="Arial" w:hAnsi="Arial" w:cs="Arial"/>
          <w:b/>
          <w:bCs/>
          <w:sz w:val="24"/>
          <w:szCs w:val="24"/>
        </w:rPr>
        <w:t xml:space="preserve">(Home Office, 2008). </w:t>
      </w:r>
      <w:r w:rsidRPr="001B7B93">
        <w:rPr>
          <w:rFonts w:ascii="Arial" w:hAnsi="Arial" w:cs="Arial"/>
          <w:sz w:val="24"/>
          <w:szCs w:val="24"/>
        </w:rPr>
        <w:t xml:space="preserve">However, in 2010 it was eliminated along with other performance methods in policing. Javid and Morrell (2019) stated that within England and Wales, public confidence remains an apprehension in every force </w:t>
      </w:r>
      <w:r w:rsidRPr="001B7B93">
        <w:rPr>
          <w:rFonts w:ascii="Arial" w:hAnsi="Arial" w:cs="Arial"/>
          <w:b/>
          <w:bCs/>
          <w:sz w:val="24"/>
          <w:szCs w:val="24"/>
        </w:rPr>
        <w:t xml:space="preserve">(Javid and Morrell, 2019). </w:t>
      </w:r>
    </w:p>
    <w:p w14:paraId="5B36E2AE" w14:textId="270E9A83"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Policing Vision 2025 indicates that policing requires adaption to a proactive and cultured understanding of community’s requirements to help keep people safe, predominantly as communities become more diverse and intricate. To adapt, neighbourhood policing units have been deployed to engage with members of the community to provide support to help resolve local issues and develop trust between the police and communities they serve </w:t>
      </w:r>
      <w:r w:rsidRPr="001B7B93">
        <w:rPr>
          <w:rFonts w:ascii="Arial" w:hAnsi="Arial" w:cs="Arial"/>
          <w:b/>
          <w:bCs/>
          <w:sz w:val="24"/>
          <w:szCs w:val="24"/>
        </w:rPr>
        <w:t>(</w:t>
      </w:r>
      <w:r w:rsidR="001B7B93">
        <w:rPr>
          <w:rFonts w:ascii="Arial" w:hAnsi="Arial" w:cs="Arial"/>
          <w:b/>
          <w:bCs/>
          <w:sz w:val="24"/>
          <w:szCs w:val="24"/>
        </w:rPr>
        <w:t>College of Policing, 2023</w:t>
      </w:r>
      <w:r w:rsidRPr="001B7B93">
        <w:rPr>
          <w:rFonts w:ascii="Arial" w:hAnsi="Arial" w:cs="Arial"/>
          <w:b/>
          <w:bCs/>
          <w:sz w:val="24"/>
          <w:szCs w:val="24"/>
        </w:rPr>
        <w:t>)</w:t>
      </w:r>
    </w:p>
    <w:p w14:paraId="63A3125D" w14:textId="7E245B13"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Within the police force, Chief officers have the responsibility to endorse an organisational culture which reassures the public to contribute to neighbourhood policing strategies. Chief Officers should take measures into account which certifies that all police contact with colleagues, partner agencies and the public strives to construct trust and is dependable with procedural justice requiring unbiased decision making and courteous treatment. Police officers have the responsibility to treat every individual with dignity and the respect they deserve whilst providing members of the community an opportunity to voice their views by actively listening and considering everything what they explained. By making impartial decision and explaining how they were developed by being open and honest can lead to enhanced public confidence in how the police are viewed by the communities they serve </w:t>
      </w:r>
      <w:r w:rsidRPr="001B7B93">
        <w:rPr>
          <w:rFonts w:ascii="Arial" w:hAnsi="Arial" w:cs="Arial"/>
          <w:b/>
          <w:bCs/>
          <w:sz w:val="24"/>
          <w:szCs w:val="24"/>
        </w:rPr>
        <w:t xml:space="preserve">(College of Policing, 2021). </w:t>
      </w:r>
    </w:p>
    <w:p w14:paraId="02045BDF"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lastRenderedPageBreak/>
        <w:t xml:space="preserve">By endorsing procedural justice, it can lead to officers treating the public impartially and with respect and build upon local capacity by enhancing the willingness of communities to aid the police and take ownership of issues disclosed </w:t>
      </w:r>
      <w:r w:rsidRPr="001B7B93">
        <w:rPr>
          <w:rFonts w:ascii="Arial" w:hAnsi="Arial" w:cs="Arial"/>
          <w:b/>
          <w:bCs/>
          <w:sz w:val="24"/>
          <w:szCs w:val="24"/>
        </w:rPr>
        <w:t xml:space="preserve">(College of Policing, 2021). </w:t>
      </w:r>
    </w:p>
    <w:p w14:paraId="11EB3850" w14:textId="77777777" w:rsidR="002917D0" w:rsidRPr="001B7B93" w:rsidRDefault="002917D0" w:rsidP="00567A35">
      <w:pPr>
        <w:spacing w:line="360" w:lineRule="auto"/>
        <w:rPr>
          <w:rFonts w:ascii="Arial" w:hAnsi="Arial" w:cs="Arial"/>
          <w:b/>
          <w:bCs/>
          <w:sz w:val="24"/>
          <w:szCs w:val="24"/>
        </w:rPr>
      </w:pPr>
    </w:p>
    <w:p w14:paraId="7C452491" w14:textId="53C6EFD2"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 xml:space="preserve">Conclusion </w:t>
      </w:r>
    </w:p>
    <w:p w14:paraId="0398D57A"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purpose of this essay was to examine the role of organisational culture in creating an inclusive and diverse workforce within policing. Research conducted by the College of Policing indicated that diversity and inclusion is fundamental to each individual’s professional development within policing. Research indicated that when teams have a mixture of outlooks it can improve decision making and provide advantages. Research conducted throughout this essay by Burkes, 2023 indicated that a diverse police force is crucial for constructing trust within the community and safeguarding all members of society by applying dignity and respect. </w:t>
      </w:r>
    </w:p>
    <w:p w14:paraId="19426B09"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Research has highlighted that by endorsing organisational culture it can reassure the public to contribute to assisting within investigations within the local community. </w:t>
      </w:r>
    </w:p>
    <w:p w14:paraId="2410F736"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Therefore, it is clear that by applying organisational culture to policing when creating an inclusive and diverse workforce it can have positive effects such as enhanced community engagement and improved public trust within police which helps maintain positive rapport. </w:t>
      </w:r>
    </w:p>
    <w:p w14:paraId="39E89C46" w14:textId="77777777" w:rsidR="00567A35" w:rsidRPr="001B7B93" w:rsidRDefault="00567A35" w:rsidP="00567A35">
      <w:pPr>
        <w:spacing w:line="360" w:lineRule="auto"/>
        <w:rPr>
          <w:rFonts w:ascii="Arial" w:hAnsi="Arial" w:cs="Arial"/>
          <w:sz w:val="24"/>
          <w:szCs w:val="24"/>
        </w:rPr>
      </w:pPr>
    </w:p>
    <w:p w14:paraId="2BBFF21D" w14:textId="24D9A003"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Total Word Count - 1</w:t>
      </w:r>
      <w:r w:rsidR="002917D0" w:rsidRPr="001B7B93">
        <w:rPr>
          <w:rFonts w:ascii="Arial" w:hAnsi="Arial" w:cs="Arial"/>
          <w:b/>
          <w:bCs/>
          <w:sz w:val="24"/>
          <w:szCs w:val="24"/>
        </w:rPr>
        <w:t>175</w:t>
      </w:r>
    </w:p>
    <w:p w14:paraId="3F9B5EE9"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67F561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EA7158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984869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7727B1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48882B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FDB0BE1"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03EB703"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ED6D072"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A0AFD78" w14:textId="77777777" w:rsidR="00567A35" w:rsidRPr="001B7B93" w:rsidRDefault="00567A35" w:rsidP="002917D0">
      <w:pPr>
        <w:pStyle w:val="Default"/>
        <w:spacing w:line="360" w:lineRule="auto"/>
        <w:rPr>
          <w:b/>
          <w:bCs/>
        </w:rPr>
      </w:pPr>
    </w:p>
    <w:p w14:paraId="2F79091C" w14:textId="778F3403" w:rsidR="00567A35" w:rsidRPr="001B7B93" w:rsidRDefault="00567A35" w:rsidP="00567A35">
      <w:pPr>
        <w:pStyle w:val="Default"/>
        <w:spacing w:line="360" w:lineRule="auto"/>
        <w:jc w:val="center"/>
      </w:pPr>
      <w:r w:rsidRPr="001B7B93">
        <w:rPr>
          <w:b/>
          <w:bCs/>
        </w:rPr>
        <w:lastRenderedPageBreak/>
        <w:t xml:space="preserve">Digital policing </w:t>
      </w:r>
      <w:r w:rsidRPr="001B7B93">
        <w:t xml:space="preserve">– </w:t>
      </w:r>
      <w:r w:rsidRPr="001B7B93">
        <w:rPr>
          <w:b/>
          <w:bCs/>
        </w:rPr>
        <w:t>What role do police have in investigating complex internet-related crime?</w:t>
      </w:r>
    </w:p>
    <w:p w14:paraId="515F3224" w14:textId="77777777" w:rsidR="00567A35" w:rsidRPr="001B7B93" w:rsidRDefault="00567A35" w:rsidP="00567A35">
      <w:pPr>
        <w:spacing w:line="360" w:lineRule="auto"/>
        <w:rPr>
          <w:rFonts w:ascii="Arial" w:hAnsi="Arial" w:cs="Arial"/>
          <w:b/>
          <w:bCs/>
          <w:sz w:val="24"/>
          <w:szCs w:val="24"/>
        </w:rPr>
      </w:pPr>
    </w:p>
    <w:p w14:paraId="4C13670B"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development of technology has generated advantages to societies across the world such as a way to communicate effectively and the ability to design new and advanced approaches, but it has also established an approach for criminal activities to be committed whilst utilising the internet. This essay will explore the role the police have when investigating complex internet-related crime by discussing relevant policies and procedures which have been implemented to adapt to internet-related crime and provide effective response. </w:t>
      </w:r>
    </w:p>
    <w:p w14:paraId="1F64F447"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At present, effectively all crime has a digital component, frequently linking a considerable amount of intricate data which initiates significant challenges in modern day policing. Police Forces across England and Wales investigate complex internet-related crime where they are accountable for gathering evidence through the use of digital forensics.</w:t>
      </w:r>
    </w:p>
    <w:p w14:paraId="7EFC151E"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Cybercrime is a phrase which indicates criminal activity being committed by utilising the internet, computer systems, and networks. There are several forms of cybercrimes which are committed which consist of hacking, malicious software, cyber stalking, phishing, and online grooming </w:t>
      </w:r>
      <w:r w:rsidRPr="001B7B93">
        <w:rPr>
          <w:rFonts w:ascii="Arial" w:hAnsi="Arial" w:cs="Arial"/>
          <w:b/>
          <w:bCs/>
          <w:sz w:val="24"/>
          <w:szCs w:val="24"/>
        </w:rPr>
        <w:t xml:space="preserve">(National Crime Agency, 2019). </w:t>
      </w:r>
    </w:p>
    <w:p w14:paraId="27C30B1F" w14:textId="77777777" w:rsidR="00567A35" w:rsidRPr="001B7B93" w:rsidRDefault="00567A35" w:rsidP="00567A35">
      <w:pPr>
        <w:spacing w:line="360" w:lineRule="auto"/>
        <w:rPr>
          <w:rFonts w:ascii="Arial" w:hAnsi="Arial" w:cs="Arial"/>
          <w:b/>
          <w:bCs/>
          <w:color w:val="FF0000"/>
          <w:sz w:val="24"/>
          <w:szCs w:val="24"/>
        </w:rPr>
      </w:pPr>
      <w:r w:rsidRPr="001B7B93">
        <w:rPr>
          <w:rFonts w:ascii="Arial" w:hAnsi="Arial" w:cs="Arial"/>
          <w:sz w:val="24"/>
          <w:szCs w:val="24"/>
        </w:rPr>
        <w:t xml:space="preserve">Cybercrime is a world-wide threat where cybercriminals exploit their victims’ vulnerabilities for their own personal gain. Cybercriminals send their victims emails or messages which contain fraudulent information imitating a trusted source, luring victims to open malicious links where sensitive information is then disclosed, or malware software is downloaded </w:t>
      </w:r>
      <w:r w:rsidRPr="001B7B93">
        <w:rPr>
          <w:rFonts w:ascii="Arial" w:hAnsi="Arial" w:cs="Arial"/>
          <w:b/>
          <w:bCs/>
          <w:sz w:val="24"/>
          <w:szCs w:val="24"/>
        </w:rPr>
        <w:t>(GOV.UK, 2023).</w:t>
      </w:r>
    </w:p>
    <w:p w14:paraId="008E7B68"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National Police Chief’s Council concluded that cybercrime units would be introduced to police forces across England and Wales which was established in October 2017. Research has indicated that previously, local policing response and victim focus had been absent when attending cyber related reports detailing that cybercrime was not a priority and officers lack of skills to investigate such offences were overlooked </w:t>
      </w:r>
      <w:r w:rsidRPr="001B7B93">
        <w:rPr>
          <w:rFonts w:ascii="Arial" w:hAnsi="Arial" w:cs="Arial"/>
          <w:b/>
          <w:bCs/>
          <w:sz w:val="24"/>
          <w:szCs w:val="24"/>
        </w:rPr>
        <w:t xml:space="preserve">(BCS, 2019). </w:t>
      </w:r>
    </w:p>
    <w:p w14:paraId="752101C5" w14:textId="77777777" w:rsidR="00567A35" w:rsidRPr="001B7B93" w:rsidRDefault="00567A35" w:rsidP="00567A35">
      <w:pPr>
        <w:spacing w:line="360" w:lineRule="auto"/>
        <w:rPr>
          <w:rFonts w:ascii="Arial" w:hAnsi="Arial" w:cs="Arial"/>
          <w:bCs/>
          <w:sz w:val="24"/>
          <w:szCs w:val="24"/>
        </w:rPr>
      </w:pPr>
      <w:r w:rsidRPr="001B7B93">
        <w:rPr>
          <w:rFonts w:ascii="Arial" w:hAnsi="Arial" w:cs="Arial"/>
          <w:sz w:val="24"/>
          <w:szCs w:val="24"/>
        </w:rPr>
        <w:lastRenderedPageBreak/>
        <w:t xml:space="preserve">The Office for National Statistics recorded in the year ending March 2021 there were a total of 1,749,000 recorded computer misuse incidents within England and Wales </w:t>
      </w:r>
      <w:r w:rsidRPr="001B7B93">
        <w:rPr>
          <w:rFonts w:ascii="Arial" w:hAnsi="Arial" w:cs="Arial"/>
          <w:b/>
          <w:sz w:val="24"/>
          <w:szCs w:val="24"/>
        </w:rPr>
        <w:t xml:space="preserve">(Office for National Statistics, 2022). </w:t>
      </w:r>
      <w:r w:rsidRPr="001B7B93">
        <w:rPr>
          <w:rFonts w:ascii="Arial" w:hAnsi="Arial" w:cs="Arial"/>
          <w:bCs/>
          <w:sz w:val="24"/>
          <w:szCs w:val="24"/>
        </w:rPr>
        <w:t xml:space="preserve">It is evident from the statistics recorded above, that computer misuse is posing a challenge to policing as crime committed online is escalating. </w:t>
      </w:r>
      <w:r w:rsidRPr="001B7B93">
        <w:rPr>
          <w:rFonts w:ascii="Arial" w:hAnsi="Arial" w:cs="Arial"/>
          <w:sz w:val="24"/>
          <w:szCs w:val="24"/>
        </w:rPr>
        <w:t xml:space="preserve">It is apparent that policing must adjust and act to the digital environment and certify criminals will be investigated, vulnerable individuals will be provided with safeguarding measures and prevention measures developed to stop internet crime by applying appropriate response. </w:t>
      </w:r>
    </w:p>
    <w:p w14:paraId="0E4DDD3B"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Police investigate complex internet-related crime by utilising cybercrime units who investigate and track offenders, and assist victims implement safeguarding measures to prevent them from being a target in the future by providing support and awareness on how to stay safe whilst utilising the internet. </w:t>
      </w:r>
    </w:p>
    <w:p w14:paraId="5C2CC66C" w14:textId="09D0BC71"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police investigate online grooming which consists of an individual accessing specific internet related sites which have a significant number of children, young or vulnerable individuals visiting where they will explore the site to ascertain victims by a specific location or by associating interests </w:t>
      </w:r>
      <w:r w:rsidRPr="001B7B93">
        <w:rPr>
          <w:rFonts w:ascii="Arial" w:hAnsi="Arial" w:cs="Arial"/>
          <w:b/>
          <w:bCs/>
          <w:sz w:val="24"/>
          <w:szCs w:val="24"/>
        </w:rPr>
        <w:t>(C</w:t>
      </w:r>
      <w:r w:rsidR="002917D0" w:rsidRPr="001B7B93">
        <w:rPr>
          <w:rFonts w:ascii="Arial" w:hAnsi="Arial" w:cs="Arial"/>
          <w:b/>
          <w:bCs/>
          <w:sz w:val="24"/>
          <w:szCs w:val="24"/>
        </w:rPr>
        <w:t xml:space="preserve">rown </w:t>
      </w:r>
      <w:r w:rsidRPr="001B7B93">
        <w:rPr>
          <w:rFonts w:ascii="Arial" w:hAnsi="Arial" w:cs="Arial"/>
          <w:b/>
          <w:bCs/>
          <w:sz w:val="24"/>
          <w:szCs w:val="24"/>
        </w:rPr>
        <w:t>P</w:t>
      </w:r>
      <w:r w:rsidR="002917D0" w:rsidRPr="001B7B93">
        <w:rPr>
          <w:rFonts w:ascii="Arial" w:hAnsi="Arial" w:cs="Arial"/>
          <w:b/>
          <w:bCs/>
          <w:sz w:val="24"/>
          <w:szCs w:val="24"/>
        </w:rPr>
        <w:t xml:space="preserve">rosecution </w:t>
      </w:r>
      <w:r w:rsidRPr="001B7B93">
        <w:rPr>
          <w:rFonts w:ascii="Arial" w:hAnsi="Arial" w:cs="Arial"/>
          <w:b/>
          <w:bCs/>
          <w:sz w:val="24"/>
          <w:szCs w:val="24"/>
        </w:rPr>
        <w:t>S</w:t>
      </w:r>
      <w:r w:rsidR="002917D0" w:rsidRPr="001B7B93">
        <w:rPr>
          <w:rFonts w:ascii="Arial" w:hAnsi="Arial" w:cs="Arial"/>
          <w:b/>
          <w:bCs/>
          <w:sz w:val="24"/>
          <w:szCs w:val="24"/>
        </w:rPr>
        <w:t>ervice</w:t>
      </w:r>
      <w:r w:rsidRPr="001B7B93">
        <w:rPr>
          <w:rFonts w:ascii="Arial" w:hAnsi="Arial" w:cs="Arial"/>
          <w:b/>
          <w:bCs/>
          <w:sz w:val="24"/>
          <w:szCs w:val="24"/>
        </w:rPr>
        <w:t xml:space="preserve">, 2019). </w:t>
      </w:r>
    </w:p>
    <w:p w14:paraId="3CC4FA98" w14:textId="77777777" w:rsidR="00567A35" w:rsidRPr="001B7B93" w:rsidRDefault="00567A35" w:rsidP="00567A35">
      <w:pPr>
        <w:spacing w:line="360" w:lineRule="auto"/>
        <w:rPr>
          <w:rFonts w:ascii="Arial" w:hAnsi="Arial" w:cs="Arial"/>
          <w:color w:val="FF0000"/>
          <w:sz w:val="24"/>
          <w:szCs w:val="24"/>
        </w:rPr>
      </w:pPr>
      <w:r w:rsidRPr="001B7B93">
        <w:rPr>
          <w:rFonts w:ascii="Arial" w:hAnsi="Arial" w:cs="Arial"/>
          <w:sz w:val="24"/>
          <w:szCs w:val="24"/>
        </w:rPr>
        <w:t>The police have a vital role when investigating complex internet-related offences which refers to digital evidence gathering as computer devices and their elements can supply a chain of evidence. The computer hardware and software store documents, images, communications such as email, chat records and browsing history which can all be utilised when gathering evidence</w:t>
      </w:r>
      <w:r w:rsidRPr="001B7B93">
        <w:rPr>
          <w:rFonts w:ascii="Arial" w:hAnsi="Arial" w:cs="Arial"/>
          <w:color w:val="FF0000"/>
          <w:sz w:val="24"/>
          <w:szCs w:val="24"/>
        </w:rPr>
        <w:t xml:space="preserve">. </w:t>
      </w:r>
    </w:p>
    <w:p w14:paraId="6BCE7F7E"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It is critical that evidence is managed in the correct way from the minute it is identified to avoid contamination or loss.</w:t>
      </w:r>
    </w:p>
    <w:p w14:paraId="6BFE02A7"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Association of Chief Police Officer developed a good practice guide for digital evidence which was developed in 2007 to supply assistance when investigating cybercrime </w:t>
      </w:r>
      <w:r w:rsidRPr="001B7B93">
        <w:rPr>
          <w:rFonts w:ascii="Arial" w:hAnsi="Arial" w:cs="Arial"/>
          <w:b/>
          <w:bCs/>
          <w:sz w:val="24"/>
          <w:szCs w:val="24"/>
        </w:rPr>
        <w:t xml:space="preserve">(Association of Chief Police, 2012). </w:t>
      </w:r>
      <w:r w:rsidRPr="001B7B93">
        <w:rPr>
          <w:rFonts w:ascii="Arial" w:hAnsi="Arial" w:cs="Arial"/>
          <w:sz w:val="24"/>
          <w:szCs w:val="24"/>
        </w:rPr>
        <w:t xml:space="preserve">There are various forms of digital evidence that police officers could face during an investigation and could be beneficial to the investigation. To preserve electronic data and achieve best evidence, each piece of evidence must be managed and seized accordingly. Officers involved in an investigation should seek expert advice from the Digital Forensic Unit who provide appropriate information regarding items of evidence </w:t>
      </w:r>
      <w:r w:rsidRPr="001B7B93">
        <w:rPr>
          <w:rFonts w:ascii="Arial" w:hAnsi="Arial" w:cs="Arial"/>
          <w:b/>
          <w:bCs/>
          <w:sz w:val="24"/>
          <w:szCs w:val="24"/>
        </w:rPr>
        <w:t>(Association of Chief Police, 2012).</w:t>
      </w:r>
    </w:p>
    <w:p w14:paraId="0AB8A081" w14:textId="77777777" w:rsidR="00567A35" w:rsidRPr="001B7B93" w:rsidRDefault="00567A35" w:rsidP="00567A35">
      <w:pPr>
        <w:spacing w:line="360" w:lineRule="auto"/>
        <w:rPr>
          <w:rFonts w:ascii="Arial" w:hAnsi="Arial" w:cs="Arial"/>
          <w:b/>
          <w:bCs/>
          <w:color w:val="000000"/>
          <w:spacing w:val="3"/>
          <w:sz w:val="24"/>
          <w:szCs w:val="24"/>
        </w:rPr>
      </w:pPr>
      <w:r w:rsidRPr="001B7B93">
        <w:rPr>
          <w:rFonts w:ascii="Arial" w:hAnsi="Arial" w:cs="Arial"/>
          <w:sz w:val="24"/>
          <w:szCs w:val="24"/>
        </w:rPr>
        <w:lastRenderedPageBreak/>
        <w:t xml:space="preserve">The National Police Chiefs Council defines digital forensics as </w:t>
      </w:r>
      <w:r w:rsidRPr="001B7B93">
        <w:rPr>
          <w:rFonts w:ascii="Arial" w:hAnsi="Arial" w:cs="Arial"/>
          <w:i/>
          <w:iCs/>
          <w:sz w:val="24"/>
          <w:szCs w:val="24"/>
        </w:rPr>
        <w:t>“</w:t>
      </w:r>
      <w:r w:rsidRPr="001B7B93">
        <w:rPr>
          <w:rFonts w:ascii="Arial" w:hAnsi="Arial" w:cs="Arial"/>
          <w:i/>
          <w:iCs/>
          <w:color w:val="000000"/>
          <w:spacing w:val="3"/>
          <w:sz w:val="24"/>
          <w:szCs w:val="24"/>
        </w:rPr>
        <w:t>the application of science to the identification, collection, examination and analysis of electronic data whilst preserving the integrity of the information and maintaining the chain of custody of that data”</w:t>
      </w:r>
      <w:r w:rsidRPr="001B7B93">
        <w:rPr>
          <w:rFonts w:ascii="Arial" w:hAnsi="Arial" w:cs="Arial"/>
          <w:b/>
          <w:bCs/>
          <w:color w:val="000000"/>
          <w:spacing w:val="3"/>
          <w:sz w:val="24"/>
          <w:szCs w:val="24"/>
        </w:rPr>
        <w:t xml:space="preserve"> (College of Policing, 2022). </w:t>
      </w:r>
    </w:p>
    <w:p w14:paraId="67F234A0"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color w:val="000000"/>
          <w:spacing w:val="3"/>
          <w:sz w:val="24"/>
          <w:szCs w:val="24"/>
        </w:rPr>
        <w:t xml:space="preserve">Digital evidence can assist the development of the investigation and can be utilised in criminal proceedings. Digital evidence includes logs which are data types which are visible, phone logs which could include app logs, call logs and images </w:t>
      </w:r>
      <w:r w:rsidRPr="001B7B93">
        <w:rPr>
          <w:rFonts w:ascii="Arial" w:hAnsi="Arial" w:cs="Arial"/>
          <w:b/>
          <w:bCs/>
          <w:color w:val="000000"/>
          <w:spacing w:val="3"/>
          <w:sz w:val="24"/>
          <w:szCs w:val="24"/>
        </w:rPr>
        <w:t xml:space="preserve">(Salvation Data Technology, 2022). </w:t>
      </w:r>
    </w:p>
    <w:p w14:paraId="51D9CE11"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Ben Wallace the Security and Economic Crime Minister stated, “</w:t>
      </w:r>
      <w:r w:rsidRPr="001B7B93">
        <w:rPr>
          <w:rFonts w:ascii="Arial" w:hAnsi="Arial" w:cs="Arial"/>
          <w:i/>
          <w:iCs/>
          <w:sz w:val="24"/>
          <w:szCs w:val="24"/>
        </w:rPr>
        <w:t xml:space="preserve">while cyber criminals hide behind their screens, their actions have a huge impact on businesses and individuals” </w:t>
      </w:r>
      <w:r w:rsidRPr="001B7B93">
        <w:rPr>
          <w:rFonts w:ascii="Arial" w:hAnsi="Arial" w:cs="Arial"/>
          <w:b/>
          <w:bCs/>
          <w:sz w:val="24"/>
          <w:szCs w:val="24"/>
        </w:rPr>
        <w:t xml:space="preserve">(National Police Chiefs Council, 2019). </w:t>
      </w:r>
      <w:r w:rsidRPr="001B7B93">
        <w:rPr>
          <w:rFonts w:ascii="Arial" w:hAnsi="Arial" w:cs="Arial"/>
          <w:sz w:val="24"/>
          <w:szCs w:val="24"/>
        </w:rPr>
        <w:t xml:space="preserve">A study carried out by Mark Button (2014), discovered that victims of cybercrime have suffered negative effects on their physical and mental health such as depression, mistrust of others and anxiety </w:t>
      </w:r>
      <w:r w:rsidRPr="001B7B93">
        <w:rPr>
          <w:rFonts w:ascii="Arial" w:hAnsi="Arial" w:cs="Arial"/>
          <w:b/>
          <w:bCs/>
          <w:sz w:val="24"/>
          <w:szCs w:val="24"/>
        </w:rPr>
        <w:t xml:space="preserve">(Button, 2014). </w:t>
      </w:r>
    </w:p>
    <w:p w14:paraId="08AC373F" w14:textId="38FA8B99"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Police Officers are accountable for their actions when responding to reports of digital offences. It is vital officers are aware of what to do and what not to do when handling various forms of technology. It is essential that officers safeguard the integrity of any evidence in relation to digital devices. The National Policing Digital Strategy 2020-2030 was developed to provide guidance when handling digital evidence with the intention of evolving a digital workforce </w:t>
      </w:r>
      <w:r w:rsidRPr="001B7B93">
        <w:rPr>
          <w:rFonts w:ascii="Arial" w:hAnsi="Arial" w:cs="Arial"/>
          <w:b/>
          <w:bCs/>
          <w:sz w:val="24"/>
          <w:szCs w:val="24"/>
        </w:rPr>
        <w:t xml:space="preserve">(National </w:t>
      </w:r>
      <w:r w:rsidR="001B7B93" w:rsidRPr="001B7B93">
        <w:rPr>
          <w:rFonts w:ascii="Arial" w:hAnsi="Arial" w:cs="Arial"/>
          <w:b/>
          <w:bCs/>
          <w:sz w:val="24"/>
          <w:szCs w:val="24"/>
        </w:rPr>
        <w:t>Police Chiefs Council,</w:t>
      </w:r>
      <w:r w:rsidRPr="001B7B93">
        <w:rPr>
          <w:rFonts w:ascii="Arial" w:hAnsi="Arial" w:cs="Arial"/>
          <w:b/>
          <w:bCs/>
          <w:sz w:val="24"/>
          <w:szCs w:val="24"/>
        </w:rPr>
        <w:t xml:space="preserve"> 2020). </w:t>
      </w:r>
    </w:p>
    <w:p w14:paraId="51D00E47"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Digital Policing Portfolio is accountable for producing the Policing Vision 2025 where it classifies the policing plan for the next ten years. The Policing Vision construct and develop decisions around change and how the police will utilise sources to preserve public safety and deliver an effective response. The current expansion of technology has had a substantial impact on everything individuals do. Policing must be able to adopt to modern threats which exist in modern policing. Police Officers will undertake additional training to respond to the increase in internet related offences </w:t>
      </w:r>
      <w:r w:rsidRPr="001B7B93">
        <w:rPr>
          <w:rFonts w:ascii="Arial" w:hAnsi="Arial" w:cs="Arial"/>
          <w:b/>
          <w:bCs/>
          <w:sz w:val="24"/>
          <w:szCs w:val="24"/>
        </w:rPr>
        <w:t>(National Police Chiefs’ Council, 2016).</w:t>
      </w:r>
    </w:p>
    <w:p w14:paraId="35C0A1F2"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In 2019, HMICFRS carried out an examination into how the police and National Crime Agency respond to threats which have been posed by cyber-dependent crime and the extensive range of criminals that commit the offences. The report carried out </w:t>
      </w:r>
      <w:r w:rsidRPr="001B7B93">
        <w:rPr>
          <w:rFonts w:ascii="Arial" w:hAnsi="Arial" w:cs="Arial"/>
          <w:sz w:val="24"/>
          <w:szCs w:val="24"/>
        </w:rPr>
        <w:lastRenderedPageBreak/>
        <w:t>by HMICFRS, was documented as ‘</w:t>
      </w:r>
      <w:r w:rsidRPr="001B7B93">
        <w:rPr>
          <w:rFonts w:ascii="Arial" w:hAnsi="Arial" w:cs="Arial"/>
          <w:i/>
          <w:iCs/>
          <w:sz w:val="24"/>
          <w:szCs w:val="24"/>
        </w:rPr>
        <w:t xml:space="preserve">keep the light on’ </w:t>
      </w:r>
      <w:r w:rsidRPr="001B7B93">
        <w:rPr>
          <w:rFonts w:ascii="Arial" w:hAnsi="Arial" w:cs="Arial"/>
          <w:sz w:val="24"/>
          <w:szCs w:val="24"/>
        </w:rPr>
        <w:t>where it highlighted positive practice provided by police response to cyber related incidents.</w:t>
      </w:r>
    </w:p>
    <w:p w14:paraId="3A1186D3"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 xml:space="preserve">Conclusion </w:t>
      </w:r>
    </w:p>
    <w:p w14:paraId="4D6E122F"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purpose of this essay was to research what role the police have when investigating complex internet-related crime. Research conducted by Wales </w:t>
      </w:r>
      <w:r w:rsidRPr="001B7B93">
        <w:rPr>
          <w:rFonts w:ascii="Arial" w:hAnsi="Arial" w:cs="Arial"/>
          <w:bCs/>
          <w:sz w:val="24"/>
          <w:szCs w:val="24"/>
        </w:rPr>
        <w:t xml:space="preserve">Office for National Statistics in 2022 highlighted that cyber related offences are increasing and posing ongoing issues and challenges for policing and how the police investigate such offences. It is evident that policing must adapt to the offences being committed online and provide sufficient response to preserve digital forensics to identify offenders. Research also indicated that victims of cyber offences suffered from depression and anxiety which had a negative effect on their mental health which indicates the issue with the offences being committed online as it can affect anyone. It is evident that in the future for policing to advance and adapt, additional training is essential to provide officers with up-to-date information on how to provide an effective response to victim and being able to investigate such offences correctly in line with policy and procedures. </w:t>
      </w:r>
    </w:p>
    <w:p w14:paraId="12BC847F" w14:textId="77777777" w:rsidR="00567A35" w:rsidRPr="001B7B93" w:rsidRDefault="00567A35" w:rsidP="00567A35">
      <w:pPr>
        <w:spacing w:line="360" w:lineRule="auto"/>
        <w:rPr>
          <w:rFonts w:ascii="Arial" w:hAnsi="Arial" w:cs="Arial"/>
          <w:b/>
          <w:bCs/>
          <w:sz w:val="24"/>
          <w:szCs w:val="24"/>
        </w:rPr>
      </w:pPr>
    </w:p>
    <w:p w14:paraId="6533B36F" w14:textId="195B696F"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Total Word Count – 118</w:t>
      </w:r>
      <w:r w:rsidR="00B6787B">
        <w:rPr>
          <w:rFonts w:ascii="Arial" w:hAnsi="Arial" w:cs="Arial"/>
          <w:b/>
          <w:bCs/>
          <w:sz w:val="24"/>
          <w:szCs w:val="24"/>
        </w:rPr>
        <w:t>5</w:t>
      </w:r>
      <w:r w:rsidRPr="001B7B93">
        <w:rPr>
          <w:rFonts w:ascii="Arial" w:hAnsi="Arial" w:cs="Arial"/>
          <w:b/>
          <w:bCs/>
          <w:sz w:val="24"/>
          <w:szCs w:val="24"/>
        </w:rPr>
        <w:t xml:space="preserve"> </w:t>
      </w:r>
    </w:p>
    <w:p w14:paraId="7CA4720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33A7092"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759C0B2"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DB75E9F"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29FF462"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749FD9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17BEC5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7D22256"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80A6F4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CC1AC9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8B2188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76CD2E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7E5144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1A4E9F2"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0D6281A"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2707F9A"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37A37D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AE5833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78852D6"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8BB763F"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9E79E55" w14:textId="77777777" w:rsidR="00567A35" w:rsidRPr="001B7B93" w:rsidRDefault="00567A35" w:rsidP="00567A35">
      <w:pPr>
        <w:spacing w:line="360" w:lineRule="auto"/>
        <w:jc w:val="center"/>
        <w:rPr>
          <w:rFonts w:ascii="Arial" w:hAnsi="Arial" w:cs="Arial"/>
          <w:b/>
          <w:bCs/>
          <w:sz w:val="24"/>
          <w:szCs w:val="24"/>
        </w:rPr>
      </w:pPr>
      <w:r w:rsidRPr="001B7B93">
        <w:rPr>
          <w:rFonts w:ascii="Arial" w:hAnsi="Arial" w:cs="Arial"/>
          <w:b/>
          <w:bCs/>
          <w:sz w:val="24"/>
          <w:szCs w:val="24"/>
        </w:rPr>
        <w:lastRenderedPageBreak/>
        <w:t>“Covert Human Intelligence Sources (CHIS) are crucial in preventing and safeguarding victims from many serious crimes” (Home Office, 2021). Critically evaluate the use of CHIS in the investigation of serious and organised crime.</w:t>
      </w:r>
    </w:p>
    <w:p w14:paraId="55B1F453"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purpose of this essay is to critically evaluate the use of Covert Human Intelligence Source (CHIS) in the investigation of serious and organised crime. The threat posed to the United Kingdom from serious and organised crime continues to increase which has a destructive impact upon members of the public by exploiting the most vulnerable individuals and has an eroding effect on the economy. </w:t>
      </w:r>
    </w:p>
    <w:p w14:paraId="26F6FF00"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serious crime investigation, the intelligence strategy concentrates on gathering and developing relevant sources of information to support the investigation. A covert policing approach can be adopted to obtain intelligence </w:t>
      </w:r>
      <w:r w:rsidRPr="001B7B93">
        <w:rPr>
          <w:rFonts w:ascii="Arial" w:hAnsi="Arial" w:cs="Arial"/>
          <w:b/>
          <w:bCs/>
          <w:sz w:val="24"/>
          <w:szCs w:val="24"/>
        </w:rPr>
        <w:t xml:space="preserve">(College of Policing, 2013). </w:t>
      </w:r>
    </w:p>
    <w:p w14:paraId="6CA17D96"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Within England and Wales, The Regulation of Investigatory Powers Act 2000 (RIPA), Section 29, provides the authorisation for Covert Human Intelligence Sources (CHIS). The Act outlines the necessity and proportionality for a CHIS to retain or construct a rapport for the purpose of a criminal investigation. </w:t>
      </w:r>
      <w:r w:rsidRPr="001B7B93">
        <w:rPr>
          <w:rFonts w:ascii="Arial" w:hAnsi="Arial" w:cs="Arial"/>
          <w:b/>
          <w:bCs/>
          <w:sz w:val="24"/>
          <w:szCs w:val="24"/>
        </w:rPr>
        <w:t>(GOV.UK, 2022).</w:t>
      </w:r>
    </w:p>
    <w:p w14:paraId="0A5BD47D"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Regulation of Investigatory Powers Act 2000 defines the legal definition of a CHIS as an individual who “</w:t>
      </w:r>
      <w:r w:rsidRPr="001B7B93">
        <w:rPr>
          <w:rFonts w:ascii="Arial" w:hAnsi="Arial" w:cs="Arial"/>
          <w:i/>
          <w:iCs/>
          <w:sz w:val="24"/>
          <w:szCs w:val="24"/>
        </w:rPr>
        <w:t xml:space="preserve">establishes or maintains a personal or other relationship with a person for a covert purpose” </w:t>
      </w:r>
      <w:r w:rsidRPr="001B7B93">
        <w:rPr>
          <w:rFonts w:ascii="Arial" w:hAnsi="Arial" w:cs="Arial"/>
          <w:b/>
          <w:bCs/>
          <w:sz w:val="24"/>
          <w:szCs w:val="24"/>
        </w:rPr>
        <w:t xml:space="preserve">(Regulation of Investigatory Powers Act, 2000). </w:t>
      </w:r>
    </w:p>
    <w:p w14:paraId="7FF36F96"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The Serious and Organised Crime Strategy defines serious and organised crime as “</w:t>
      </w:r>
      <w:r w:rsidRPr="001B7B93">
        <w:rPr>
          <w:rFonts w:ascii="Arial" w:hAnsi="Arial" w:cs="Arial"/>
          <w:i/>
          <w:iCs/>
          <w:sz w:val="24"/>
          <w:szCs w:val="24"/>
        </w:rPr>
        <w:t xml:space="preserve">individuals planning, coordinating and committing serious offences, whether individually, in groups and/or as part of transnational networks” </w:t>
      </w:r>
      <w:r w:rsidRPr="001B7B93">
        <w:rPr>
          <w:rFonts w:ascii="Arial" w:hAnsi="Arial" w:cs="Arial"/>
          <w:b/>
          <w:bCs/>
          <w:sz w:val="24"/>
          <w:szCs w:val="24"/>
        </w:rPr>
        <w:t>(Home Office, 2014).</w:t>
      </w:r>
    </w:p>
    <w:p w14:paraId="390CC5D4" w14:textId="642EAC8E" w:rsidR="00567A35" w:rsidRPr="001B7B93" w:rsidRDefault="00567A35" w:rsidP="00567A35">
      <w:pPr>
        <w:spacing w:line="360" w:lineRule="auto"/>
        <w:rPr>
          <w:rFonts w:ascii="Arial" w:hAnsi="Arial" w:cs="Arial"/>
          <w:sz w:val="24"/>
          <w:szCs w:val="24"/>
        </w:rPr>
      </w:pPr>
      <w:r w:rsidRPr="001B7B93">
        <w:rPr>
          <w:rFonts w:ascii="Arial" w:hAnsi="Arial" w:cs="Arial"/>
          <w:color w:val="000000"/>
          <w:sz w:val="24"/>
          <w:szCs w:val="24"/>
        </w:rPr>
        <w:t xml:space="preserve">To prevent and protect victims from serious and organised crime, such as terrorism, drugs, firearm offences and child sexual exploitation, </w:t>
      </w:r>
      <w:r w:rsidRPr="001B7B93">
        <w:rPr>
          <w:rFonts w:ascii="Arial" w:hAnsi="Arial" w:cs="Arial"/>
          <w:sz w:val="24"/>
          <w:szCs w:val="24"/>
        </w:rPr>
        <w:t xml:space="preserve">Covert Human Intelligence Sources (CHIS), are crucial. Intelligence can be gathered through the use of a CHIS which could not be gained through a different approach </w:t>
      </w:r>
      <w:r w:rsidRPr="001B7B93">
        <w:rPr>
          <w:rFonts w:ascii="Arial" w:hAnsi="Arial" w:cs="Arial"/>
          <w:b/>
          <w:bCs/>
          <w:sz w:val="24"/>
          <w:szCs w:val="24"/>
        </w:rPr>
        <w:t>(</w:t>
      </w:r>
      <w:r w:rsidR="00B6787B">
        <w:rPr>
          <w:rFonts w:ascii="Arial" w:hAnsi="Arial" w:cs="Arial"/>
          <w:b/>
          <w:bCs/>
          <w:sz w:val="24"/>
          <w:szCs w:val="24"/>
        </w:rPr>
        <w:t>Grzibovska, 2023).</w:t>
      </w:r>
      <w:r w:rsidRPr="001B7B93">
        <w:rPr>
          <w:rFonts w:ascii="Arial" w:hAnsi="Arial" w:cs="Arial"/>
          <w:b/>
          <w:bCs/>
          <w:sz w:val="24"/>
          <w:szCs w:val="24"/>
        </w:rPr>
        <w:t xml:space="preserve"> </w:t>
      </w:r>
    </w:p>
    <w:p w14:paraId="3A0E2511"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In 2021, the Metropolitan Police conducted CHIS operations which resulted in 3,500 arrests, the recovery of 400 weapons, over 100 firearms and the seizure of over 400kg of Class A narcotics, and the seizure of over £2.5 million in cash </w:t>
      </w:r>
      <w:r w:rsidRPr="001B7B93">
        <w:rPr>
          <w:rFonts w:ascii="Arial" w:hAnsi="Arial" w:cs="Arial"/>
          <w:b/>
          <w:bCs/>
          <w:sz w:val="24"/>
          <w:szCs w:val="24"/>
        </w:rPr>
        <w:t xml:space="preserve">(GOV.UK, 2021). </w:t>
      </w:r>
      <w:r w:rsidRPr="001B7B93">
        <w:rPr>
          <w:rFonts w:ascii="Arial" w:hAnsi="Arial" w:cs="Arial"/>
          <w:sz w:val="24"/>
          <w:szCs w:val="24"/>
        </w:rPr>
        <w:t xml:space="preserve">The results achieved by the Metropolitan Police identify that by utilising the </w:t>
      </w:r>
      <w:r w:rsidRPr="001B7B93">
        <w:rPr>
          <w:rFonts w:ascii="Arial" w:hAnsi="Arial" w:cs="Arial"/>
          <w:sz w:val="24"/>
          <w:szCs w:val="24"/>
        </w:rPr>
        <w:lastRenderedPageBreak/>
        <w:t>use of a CHIS during an investigation can achieved positive results for the investigation.</w:t>
      </w:r>
    </w:p>
    <w:p w14:paraId="4BB0C8DA"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Investigators apply intelligence strategies when investigating serious and major crime cases which are utilised to gather and acquire information to assist in the progression of the investigation </w:t>
      </w:r>
      <w:r w:rsidRPr="001B7B93">
        <w:rPr>
          <w:rFonts w:ascii="Arial" w:hAnsi="Arial" w:cs="Arial"/>
          <w:b/>
          <w:bCs/>
          <w:sz w:val="24"/>
          <w:szCs w:val="24"/>
        </w:rPr>
        <w:t xml:space="preserve">(College of Policing, 2013). </w:t>
      </w:r>
    </w:p>
    <w:p w14:paraId="58163E91"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use of a CHIS can be an intrusive covert method which is high-risk and involves committed and necessary resources. Authorisation is desirable where a public authority proposes to task an individual to undertake the role of a CHIS </w:t>
      </w:r>
      <w:r w:rsidRPr="001B7B93">
        <w:rPr>
          <w:rFonts w:ascii="Arial" w:hAnsi="Arial" w:cs="Arial"/>
          <w:b/>
          <w:bCs/>
          <w:sz w:val="24"/>
          <w:szCs w:val="24"/>
        </w:rPr>
        <w:t xml:space="preserve">(Home Office, 2022). </w:t>
      </w:r>
      <w:r w:rsidRPr="001B7B93">
        <w:rPr>
          <w:rFonts w:ascii="Arial" w:hAnsi="Arial" w:cs="Arial"/>
          <w:sz w:val="24"/>
          <w:szCs w:val="24"/>
        </w:rPr>
        <w:t xml:space="preserve">Before a CHIS is approved authorisation, the Authorising Officer has the responsibility to assess any risk posed to the individual and the impact on any persons who are not the proposed subjects of the CHIS action. </w:t>
      </w:r>
    </w:p>
    <w:p w14:paraId="686B25AD" w14:textId="27D9E490"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Covert Human Intelligence Sources (Criminal Conduct) Bill was introduced in 2021 as an act of Parliament within the United Kingdom that supplies the use of CHIS to commit crime whilst acting upon their duties </w:t>
      </w:r>
      <w:r w:rsidRPr="001B7B93">
        <w:rPr>
          <w:rFonts w:ascii="Arial" w:hAnsi="Arial" w:cs="Arial"/>
          <w:b/>
          <w:bCs/>
          <w:sz w:val="24"/>
          <w:szCs w:val="24"/>
        </w:rPr>
        <w:t xml:space="preserve">(Covert Human Intelligence Source Act 2021). </w:t>
      </w:r>
    </w:p>
    <w:p w14:paraId="7191585A"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CHIS operations are utilised to get into the nucleus of criminal groups and retrieve intelligence that other investigative routes may not identify. CHIS are utilised in the investigation of serious and organised crime and to safeguard national security. The government argue that there will be instances where a CHIS will need to partake in criminal activity to uphold credibility and gain trust of those individuals involved in the investigation. MI5’s policy concerning the use of CHIS committing criminal conduct was challenged in December 2019 in a case identified as the “Third Direction” </w:t>
      </w:r>
      <w:r w:rsidRPr="001B7B93">
        <w:rPr>
          <w:rFonts w:ascii="Arial" w:hAnsi="Arial" w:cs="Arial"/>
          <w:b/>
          <w:bCs/>
          <w:sz w:val="24"/>
          <w:szCs w:val="24"/>
        </w:rPr>
        <w:t xml:space="preserve">(Morton Solicitors, 2020). </w:t>
      </w:r>
      <w:r w:rsidRPr="001B7B93">
        <w:rPr>
          <w:rFonts w:ascii="Arial" w:hAnsi="Arial" w:cs="Arial"/>
          <w:sz w:val="24"/>
          <w:szCs w:val="24"/>
        </w:rPr>
        <w:t xml:space="preserve">The Investigatory Powers Tribunal declared that there was a lawful source for a CHIS to be involved in such activity and highlighted the severity of the approach to the security of national security. Zarah Sultana, Labour MP voiced apprehensions in relation to Bill as it has no limits on the criminal activity which can be sanctioned. </w:t>
      </w:r>
    </w:p>
    <w:p w14:paraId="6FF77438" w14:textId="16EA296E"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collection of intelligence is considered essential to proactive and reactive methods of investigation </w:t>
      </w:r>
      <w:r w:rsidRPr="001B7B93">
        <w:rPr>
          <w:rFonts w:ascii="Arial" w:hAnsi="Arial" w:cs="Arial"/>
          <w:b/>
          <w:bCs/>
          <w:sz w:val="24"/>
          <w:szCs w:val="24"/>
        </w:rPr>
        <w:t>(Innes &amp; Sheptycki, 20</w:t>
      </w:r>
      <w:r w:rsidR="002917D0" w:rsidRPr="001B7B93">
        <w:rPr>
          <w:rFonts w:ascii="Arial" w:hAnsi="Arial" w:cs="Arial"/>
          <w:b/>
          <w:bCs/>
          <w:sz w:val="24"/>
          <w:szCs w:val="24"/>
        </w:rPr>
        <w:t>04</w:t>
      </w:r>
      <w:r w:rsidRPr="001B7B93">
        <w:rPr>
          <w:rFonts w:ascii="Arial" w:hAnsi="Arial" w:cs="Arial"/>
          <w:b/>
          <w:bCs/>
          <w:sz w:val="24"/>
          <w:szCs w:val="24"/>
        </w:rPr>
        <w:t xml:space="preserve">). </w:t>
      </w:r>
    </w:p>
    <w:p w14:paraId="03328E8B"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Within England and Wales, police forces will utilise the National Intelligence Model (NIM) to gather, evaluate and manage information provided to them. It assists in </w:t>
      </w:r>
      <w:r w:rsidRPr="001B7B93">
        <w:rPr>
          <w:rFonts w:ascii="Arial" w:hAnsi="Arial" w:cs="Arial"/>
          <w:sz w:val="24"/>
          <w:szCs w:val="24"/>
        </w:rPr>
        <w:lastRenderedPageBreak/>
        <w:t xml:space="preserve">applying and constructing the utmost efficient decision </w:t>
      </w:r>
      <w:r w:rsidRPr="001B7B93">
        <w:rPr>
          <w:rFonts w:ascii="Arial" w:hAnsi="Arial" w:cs="Arial"/>
          <w:b/>
          <w:bCs/>
          <w:sz w:val="24"/>
          <w:szCs w:val="24"/>
        </w:rPr>
        <w:t xml:space="preserve">(HMICFRS, 2023). </w:t>
      </w:r>
      <w:r w:rsidRPr="001B7B93">
        <w:rPr>
          <w:rFonts w:ascii="Arial" w:hAnsi="Arial" w:cs="Arial"/>
          <w:sz w:val="24"/>
          <w:szCs w:val="24"/>
        </w:rPr>
        <w:t xml:space="preserve">By applying intelligence management, it permits decisions to be utilised about priorities and tactical options which are available to assist the investigation. Intelligence consists of information which has been gathered for analysis. It can also be categorised as confidential or sensitive </w:t>
      </w:r>
      <w:r w:rsidRPr="001B7B93">
        <w:rPr>
          <w:rFonts w:ascii="Arial" w:hAnsi="Arial" w:cs="Arial"/>
          <w:b/>
          <w:bCs/>
          <w:sz w:val="24"/>
          <w:szCs w:val="24"/>
        </w:rPr>
        <w:t xml:space="preserve">(College of Policing, 2023). </w:t>
      </w:r>
    </w:p>
    <w:p w14:paraId="45932A43"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Intelligence Report (IR) was developed which provides guidance by utilising 3x5x2 evaluation route and how to apply it to intelligence which is graded utilising the process </w:t>
      </w:r>
      <w:r w:rsidRPr="001B7B93">
        <w:rPr>
          <w:rFonts w:ascii="Arial" w:hAnsi="Arial" w:cs="Arial"/>
          <w:b/>
          <w:bCs/>
          <w:sz w:val="24"/>
          <w:szCs w:val="24"/>
        </w:rPr>
        <w:t>(College of Policing, 2023).</w:t>
      </w:r>
    </w:p>
    <w:p w14:paraId="39C915EC"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Covert Human Intelligence Sources (CHIS) are not associated precisely to private information, but to the covert management of a relationship to gain information which can be utilised to assist an investigation. Not all human source activity will meet the classification of a CHIS. In various cases involving human sources, a relationship will not have been formed for a cover purpose as sources can volunteer themselves where they offer information from personal experience, without being approached by public authority </w:t>
      </w:r>
      <w:r w:rsidRPr="001B7B93">
        <w:rPr>
          <w:rFonts w:ascii="Arial" w:hAnsi="Arial" w:cs="Arial"/>
          <w:b/>
          <w:bCs/>
          <w:sz w:val="24"/>
          <w:szCs w:val="24"/>
        </w:rPr>
        <w:t>(Home Office, 2016).</w:t>
      </w:r>
    </w:p>
    <w:p w14:paraId="725AD772" w14:textId="77777777" w:rsidR="00567A35" w:rsidRPr="001B7B93" w:rsidRDefault="00567A35" w:rsidP="00567A35">
      <w:pPr>
        <w:spacing w:line="360" w:lineRule="auto"/>
        <w:rPr>
          <w:rFonts w:ascii="Arial" w:hAnsi="Arial" w:cs="Arial"/>
          <w:b/>
          <w:bCs/>
          <w:sz w:val="24"/>
          <w:szCs w:val="24"/>
        </w:rPr>
      </w:pPr>
    </w:p>
    <w:p w14:paraId="3ED97B4D"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 xml:space="preserve">Conclusion </w:t>
      </w:r>
    </w:p>
    <w:p w14:paraId="385C0F11"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purpose of this essay was to critically evaluate the use of Covert Human Intelligence Source in the investigation of serious and organised crime. The utilisation of a CHIS has identified effective when building a rapport for the purpose of a criminal investigation. Research shows that a CHIS can be utilised to assist an investigation into serious and organised crime for a covert purpose and can gain intelligence to aid an investigation and provide positive police response. </w:t>
      </w:r>
    </w:p>
    <w:p w14:paraId="3EBACDB3"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Research conducted by the Metropolitan Police in 2021, highlighted that arrests were made, recovery of weapons and drugs were seized identifying that the use of a CHIS is vital in gaining positive results and to prevent serious and organised crime from occurring within our communities. </w:t>
      </w:r>
    </w:p>
    <w:p w14:paraId="1F7233A8"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Research also indicated that the use of a CHIS can pose a high-risk to the individual and involved committed resources which have to be taken into consideration and authorised. </w:t>
      </w:r>
    </w:p>
    <w:p w14:paraId="7B346F85"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lastRenderedPageBreak/>
        <w:t xml:space="preserve">To conclude this essay, it is clear that by police forces utilising a CHIS it can have positive and successful results for investigations and can provide information and intelligence which could not be maintain any other way which is then utilised in applying effective police response by acting upon the intelligence gathered by utilising covert techniques to gather and collect evidence. </w:t>
      </w:r>
    </w:p>
    <w:p w14:paraId="25A74A10" w14:textId="77777777" w:rsidR="00567A35" w:rsidRPr="001B7B93" w:rsidRDefault="00567A35" w:rsidP="00567A35">
      <w:pPr>
        <w:spacing w:line="360" w:lineRule="auto"/>
        <w:rPr>
          <w:rFonts w:ascii="Arial" w:hAnsi="Arial" w:cs="Arial"/>
          <w:b/>
          <w:bCs/>
          <w:sz w:val="24"/>
          <w:szCs w:val="24"/>
        </w:rPr>
      </w:pPr>
    </w:p>
    <w:p w14:paraId="1DD10E53" w14:textId="540D2B9D"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Total Word Count - 10</w:t>
      </w:r>
      <w:r w:rsidR="00B6787B">
        <w:rPr>
          <w:rFonts w:ascii="Arial" w:hAnsi="Arial" w:cs="Arial"/>
          <w:b/>
          <w:bCs/>
          <w:sz w:val="24"/>
          <w:szCs w:val="24"/>
        </w:rPr>
        <w:t>55</w:t>
      </w:r>
    </w:p>
    <w:p w14:paraId="781F36B4" w14:textId="77777777" w:rsidR="00567A35" w:rsidRPr="001B7B93" w:rsidRDefault="00567A35" w:rsidP="00567A35">
      <w:pPr>
        <w:spacing w:line="360" w:lineRule="auto"/>
        <w:rPr>
          <w:rFonts w:ascii="Arial" w:hAnsi="Arial" w:cs="Arial"/>
          <w:b/>
          <w:bCs/>
          <w:sz w:val="24"/>
          <w:szCs w:val="24"/>
        </w:rPr>
      </w:pPr>
    </w:p>
    <w:p w14:paraId="00A18A3F"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B4987A0"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A67BCA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8CF0A50"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F3498B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348176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5769519"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C7DEF75"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1BE1A3C"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D7B6380"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FF8F46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AA07D7F"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9C59B7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D4B5A01"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452479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1CAD4F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02D07E5"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EB5ABA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13CE5B9"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650FF9D"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C4A8A8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C21D316"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447F453"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AEC65AD"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40050E2"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76BF3B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028933C"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F21DEC1"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E11243B"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93C609E"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913852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930A969"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8DB3EB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F739B88"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449D443"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7EFD1D8" w14:textId="77777777" w:rsidR="00567A35" w:rsidRPr="001B7B93" w:rsidRDefault="00567A35" w:rsidP="00567A35">
      <w:pPr>
        <w:spacing w:line="360" w:lineRule="auto"/>
        <w:jc w:val="center"/>
        <w:rPr>
          <w:rFonts w:ascii="Arial" w:hAnsi="Arial" w:cs="Arial"/>
          <w:b/>
          <w:bCs/>
          <w:sz w:val="24"/>
          <w:szCs w:val="24"/>
        </w:rPr>
      </w:pPr>
      <w:r w:rsidRPr="001B7B93">
        <w:rPr>
          <w:rFonts w:ascii="Arial" w:hAnsi="Arial" w:cs="Arial"/>
          <w:b/>
          <w:bCs/>
          <w:sz w:val="24"/>
          <w:szCs w:val="24"/>
        </w:rPr>
        <w:lastRenderedPageBreak/>
        <w:t>Evaluate the effectiveness of crime prevention theories and strategies as a means of combating Anti-social behaviour.</w:t>
      </w:r>
    </w:p>
    <w:p w14:paraId="46524AD9"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The purpose of this essay is to evaluate the effectiveness of crime prevention theories and strategies as a means of combating anti-social behaviour. Throughout this essay, I will utilise the Problem-orientated Policing model to discuss crime prevention and how the theory works to reduce Anti-social behaviour. </w:t>
      </w:r>
    </w:p>
    <w:p w14:paraId="5E0E3894"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The Crime and Disorder Act 1998 defines Anti-social behaviour as acting ‘</w:t>
      </w:r>
      <w:r w:rsidRPr="001B7B93">
        <w:rPr>
          <w:rFonts w:ascii="Arial" w:hAnsi="Arial" w:cs="Arial"/>
          <w:i/>
          <w:iCs/>
          <w:sz w:val="24"/>
          <w:szCs w:val="24"/>
        </w:rPr>
        <w:t xml:space="preserve">in a manner that caused or was likely to cause harassment, alarm or distress to one or more persons not of the same household as the perpetrator’ </w:t>
      </w:r>
      <w:r w:rsidRPr="001B7B93">
        <w:rPr>
          <w:rFonts w:ascii="Arial" w:hAnsi="Arial" w:cs="Arial"/>
          <w:b/>
          <w:bCs/>
          <w:sz w:val="24"/>
          <w:szCs w:val="24"/>
        </w:rPr>
        <w:t xml:space="preserve">(Crime and Disorder Act 1998). </w:t>
      </w:r>
    </w:p>
    <w:p w14:paraId="629D661F" w14:textId="5ABE7B90"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the year ending 2022, police forces across the United Kingdom recorded 1.2 million cases of anti-social behaviour (ASB). In 2021, 1.8 million cases were recorded which shows a 35% decrease in the year 2022. Research conducted by Crime Survey for England and Wales identified ASB recorded calls were substantially higher in 2021 due to the reporting of coronavirus breaches where police forces recorded each report as ASB on their data recording systems which saw a substantial increase of ASB related data being recorded </w:t>
      </w:r>
      <w:r w:rsidRPr="001B7B93">
        <w:rPr>
          <w:rFonts w:ascii="Arial" w:hAnsi="Arial" w:cs="Arial"/>
          <w:b/>
          <w:bCs/>
          <w:sz w:val="24"/>
          <w:szCs w:val="24"/>
        </w:rPr>
        <w:t xml:space="preserve">(Office for National Statistics, 2022). </w:t>
      </w:r>
    </w:p>
    <w:p w14:paraId="4B63A3BB"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Crime Prevention consists of an individual or group being involved in activities in public or private which aims to prevent crime from occurring </w:t>
      </w:r>
      <w:r w:rsidRPr="001B7B93">
        <w:rPr>
          <w:rFonts w:ascii="Arial" w:hAnsi="Arial" w:cs="Arial"/>
          <w:b/>
          <w:bCs/>
          <w:sz w:val="24"/>
          <w:szCs w:val="24"/>
        </w:rPr>
        <w:t xml:space="preserve">(Katharina.Kiener-manu, 2019). </w:t>
      </w:r>
    </w:p>
    <w:p w14:paraId="488D090F" w14:textId="3FDCC045"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1979, Herman Goldstein developed a theory called Problem-orientated Policing (POP) </w:t>
      </w:r>
      <w:r w:rsidRPr="001B7B93">
        <w:rPr>
          <w:rFonts w:ascii="Arial" w:hAnsi="Arial" w:cs="Arial"/>
          <w:b/>
          <w:bCs/>
          <w:sz w:val="24"/>
          <w:szCs w:val="24"/>
        </w:rPr>
        <w:t xml:space="preserve">(Goldstein, 1979). </w:t>
      </w:r>
      <w:r w:rsidRPr="001B7B93">
        <w:rPr>
          <w:rFonts w:ascii="Arial" w:hAnsi="Arial" w:cs="Arial"/>
          <w:sz w:val="24"/>
          <w:szCs w:val="24"/>
        </w:rPr>
        <w:t xml:space="preserve">POP is a tactic utilised to tackle crime and disorder which comprises of identification of a particular problem, in-depth examination to recognise the issue and the progression of a response. The application of POP is utilised through the SARA model which was developed in 1987 by John Eck and William Spelman </w:t>
      </w:r>
      <w:r w:rsidRPr="001B7B93">
        <w:rPr>
          <w:rFonts w:ascii="Arial" w:hAnsi="Arial" w:cs="Arial"/>
          <w:b/>
          <w:bCs/>
          <w:sz w:val="24"/>
          <w:szCs w:val="24"/>
        </w:rPr>
        <w:t xml:space="preserve">(Eck and Spelman’s, 1987). </w:t>
      </w:r>
    </w:p>
    <w:p w14:paraId="65A17344" w14:textId="5F5EE9E0"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The SARA model is comprised of four individual elements which are utilised when responding problem solving policing. The four stages of SARA</w:t>
      </w:r>
      <w:r w:rsidR="00B6787B">
        <w:rPr>
          <w:rFonts w:ascii="Arial" w:hAnsi="Arial" w:cs="Arial"/>
          <w:sz w:val="24"/>
          <w:szCs w:val="24"/>
        </w:rPr>
        <w:t xml:space="preserve"> </w:t>
      </w:r>
      <w:r w:rsidRPr="001B7B93">
        <w:rPr>
          <w:rFonts w:ascii="Arial" w:hAnsi="Arial" w:cs="Arial"/>
          <w:sz w:val="24"/>
          <w:szCs w:val="24"/>
        </w:rPr>
        <w:t xml:space="preserve">include scanning which relates to identifying issues having a negative impact upon the community, analysing the problem to recognise areas for intervention by initiating effective </w:t>
      </w:r>
      <w:r w:rsidRPr="001B7B93">
        <w:rPr>
          <w:rFonts w:ascii="Arial" w:hAnsi="Arial" w:cs="Arial"/>
          <w:sz w:val="24"/>
          <w:szCs w:val="24"/>
        </w:rPr>
        <w:lastRenderedPageBreak/>
        <w:t xml:space="preserve">response to a specific problem and develop an action plan which will then be utilised to assess how effective was the response provided </w:t>
      </w:r>
      <w:r w:rsidRPr="001B7B93">
        <w:rPr>
          <w:rFonts w:ascii="Arial" w:hAnsi="Arial" w:cs="Arial"/>
          <w:b/>
          <w:bCs/>
          <w:sz w:val="24"/>
          <w:szCs w:val="24"/>
        </w:rPr>
        <w:t>(Eck and Spelman’s, 1987).</w:t>
      </w:r>
    </w:p>
    <w:p w14:paraId="7DCFEA57"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Bullock, 2021, recorded that when problem-orientated policing is applied it can be effective in decreasing crime levels and public safety problems </w:t>
      </w:r>
      <w:r w:rsidRPr="001B7B93">
        <w:rPr>
          <w:rFonts w:ascii="Arial" w:hAnsi="Arial" w:cs="Arial"/>
          <w:b/>
          <w:bCs/>
          <w:sz w:val="24"/>
          <w:szCs w:val="24"/>
        </w:rPr>
        <w:t>(Bullock, 2021).</w:t>
      </w:r>
    </w:p>
    <w:p w14:paraId="2C5E085D"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The College of Policing has illustrated problem-orientated policing as </w:t>
      </w:r>
      <w:r w:rsidRPr="001B7B93">
        <w:rPr>
          <w:rFonts w:ascii="Arial" w:hAnsi="Arial" w:cs="Arial"/>
          <w:i/>
          <w:iCs/>
          <w:sz w:val="24"/>
          <w:szCs w:val="24"/>
        </w:rPr>
        <w:t xml:space="preserve">‘one of the best-evidenced policing strategies’ </w:t>
      </w:r>
      <w:r w:rsidRPr="001B7B93">
        <w:rPr>
          <w:rFonts w:ascii="Arial" w:hAnsi="Arial" w:cs="Arial"/>
          <w:b/>
          <w:bCs/>
          <w:sz w:val="24"/>
          <w:szCs w:val="24"/>
        </w:rPr>
        <w:t xml:space="preserve">(College of Policing, 2019). </w:t>
      </w:r>
      <w:r w:rsidRPr="001B7B93">
        <w:rPr>
          <w:rFonts w:ascii="Arial" w:hAnsi="Arial" w:cs="Arial"/>
          <w:sz w:val="24"/>
          <w:szCs w:val="24"/>
        </w:rPr>
        <w:t xml:space="preserve">However, the vast amount of evidence relating to the effectiveness of problem-orientated policing, research and the use has uncovered reoccurring challenges in the application and supply of a problem-orientated approach outside the neighbourhood policing environment </w:t>
      </w:r>
      <w:r w:rsidRPr="001B7B93">
        <w:rPr>
          <w:rFonts w:ascii="Arial" w:hAnsi="Arial" w:cs="Arial"/>
          <w:b/>
          <w:bCs/>
          <w:sz w:val="24"/>
          <w:szCs w:val="24"/>
        </w:rPr>
        <w:t>(College of Policing, 2019).</w:t>
      </w:r>
    </w:p>
    <w:p w14:paraId="2E739BE5"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2010, Her Majesty’s Inspectorate of constabulary (HMIC), reported that an insufficient number of forces within England and Wales had accurate systems prepared to respond to Anti-social behaviour. Forces across the country worked in partnership with HMIC and local agencies where new techniques of handling ASB calls from the public to identify vulnerable victims from the initial call and put in place procedures to manage high-risk cases. Furthermore, the results from the experiment were reassuring as forces identified vulnerable victims sooner and improved their overall service to victims </w:t>
      </w:r>
      <w:r w:rsidRPr="001B7B93">
        <w:rPr>
          <w:rFonts w:ascii="Arial" w:hAnsi="Arial" w:cs="Arial"/>
          <w:b/>
          <w:bCs/>
          <w:sz w:val="24"/>
          <w:szCs w:val="24"/>
        </w:rPr>
        <w:t xml:space="preserve">(Home Office, 2012). </w:t>
      </w:r>
    </w:p>
    <w:p w14:paraId="24307E4E" w14:textId="77777777"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 xml:space="preserve">Neighbourhood policing is essential in the effort to tackle anti-social behaviour and regain community support by reducing crime and anti-social behaviour which allows a community to feel safe and protected. Neighbourhood policing teams can become effective in reducing anti-social behaviour by carrying out visible patrols within a specific area which is known for persistent ASB. It can also be effective when partnerships between local people and police work collaboratively. Crime prevention initiatives such as CCTV or enhanced street lighting can reveal long-term positive outcomes, and local data of patrol officers can influence initiatives </w:t>
      </w:r>
      <w:r w:rsidRPr="001B7B93">
        <w:rPr>
          <w:rFonts w:ascii="Arial" w:hAnsi="Arial" w:cs="Arial"/>
          <w:b/>
          <w:bCs/>
          <w:sz w:val="24"/>
          <w:szCs w:val="24"/>
        </w:rPr>
        <w:t>(Home Office, 2010).</w:t>
      </w:r>
    </w:p>
    <w:p w14:paraId="736A2F34"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Information sharing is also effective when constructing local strategies to respond to anti-social behaviour. By sharing information effectively, it can aid the planning of anti-social behaviour hotspots and the examination of trends to provide police response to target areas. Early intervention into tackling anti-social behaviour can be effective by utilising the anti-social behaviour powers which are practicable to the </w:t>
      </w:r>
      <w:r w:rsidRPr="001B7B93">
        <w:rPr>
          <w:rFonts w:ascii="Arial" w:hAnsi="Arial" w:cs="Arial"/>
          <w:sz w:val="24"/>
          <w:szCs w:val="24"/>
        </w:rPr>
        <w:lastRenderedPageBreak/>
        <w:t xml:space="preserve">circumstances, proportionate and construct an effective resolution </w:t>
      </w:r>
      <w:r w:rsidRPr="001B7B93">
        <w:rPr>
          <w:rFonts w:ascii="Arial" w:hAnsi="Arial" w:cs="Arial"/>
          <w:b/>
          <w:bCs/>
          <w:sz w:val="24"/>
          <w:szCs w:val="24"/>
        </w:rPr>
        <w:t xml:space="preserve">(Home Office, 2010). </w:t>
      </w:r>
    </w:p>
    <w:p w14:paraId="4BA1D8EC" w14:textId="2AB1AB1E"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Sherman, et al 1989, conducted an enquiry which underlined that crime is grouped in small areas. Hot spot policing was developed to detect locations where crime and disorder are at their greatest and then apply targeted measures in the locations affected as prevention. Hot spot policing is constructed by studying crime patterns and pursuing resources where evidence has indicated increased crime rates. The College of Policing (20</w:t>
      </w:r>
      <w:r w:rsidR="00893726" w:rsidRPr="001B7B93">
        <w:rPr>
          <w:rFonts w:ascii="Arial" w:hAnsi="Arial" w:cs="Arial"/>
          <w:sz w:val="24"/>
          <w:szCs w:val="24"/>
        </w:rPr>
        <w:t>21</w:t>
      </w:r>
      <w:r w:rsidRPr="001B7B93">
        <w:rPr>
          <w:rFonts w:ascii="Arial" w:hAnsi="Arial" w:cs="Arial"/>
          <w:sz w:val="24"/>
          <w:szCs w:val="24"/>
        </w:rPr>
        <w:t xml:space="preserve">) indicated that hot spot policing is ‘an effective crime reduction strategy’ </w:t>
      </w:r>
      <w:r w:rsidRPr="001B7B93">
        <w:rPr>
          <w:rFonts w:ascii="Arial" w:hAnsi="Arial" w:cs="Arial"/>
          <w:b/>
          <w:bCs/>
          <w:sz w:val="24"/>
          <w:szCs w:val="24"/>
        </w:rPr>
        <w:t>(Kochel</w:t>
      </w:r>
      <w:r w:rsidR="00893726" w:rsidRPr="001B7B93">
        <w:rPr>
          <w:rFonts w:ascii="Arial" w:hAnsi="Arial" w:cs="Arial"/>
          <w:b/>
          <w:bCs/>
          <w:sz w:val="24"/>
          <w:szCs w:val="24"/>
        </w:rPr>
        <w:t xml:space="preserve">, 2019). </w:t>
      </w:r>
    </w:p>
    <w:p w14:paraId="1B0BB977" w14:textId="7CFE6A2C"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Sherman and Eck, 2002, recorded that visible police patrols can reduce crime, but stated it can only be complete if it is directed in small geographical locations or known hot spots where crime is prevalent </w:t>
      </w:r>
      <w:r w:rsidRPr="001B7B93">
        <w:rPr>
          <w:rFonts w:ascii="Arial" w:hAnsi="Arial" w:cs="Arial"/>
          <w:b/>
          <w:bCs/>
          <w:sz w:val="24"/>
          <w:szCs w:val="24"/>
        </w:rPr>
        <w:t xml:space="preserve">(Sherman and Eck, 2002) </w:t>
      </w:r>
    </w:p>
    <w:p w14:paraId="2BD6DB01" w14:textId="77777777"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Problem solving theories can be utilised when tackling reoccurring issues with a community such as anti-social behaviour where directed police efforts are utilised to resolve the problem. Clarke and Eck, 2003, developed an acronym ‘CHEERS’ which consists of community, harm, expect, events, recurring and similar to help conclude whether a problem is appropriate for problem solving </w:t>
      </w:r>
      <w:r w:rsidRPr="001B7B93">
        <w:rPr>
          <w:rFonts w:ascii="Arial" w:hAnsi="Arial" w:cs="Arial"/>
          <w:b/>
          <w:bCs/>
          <w:sz w:val="24"/>
          <w:szCs w:val="24"/>
        </w:rPr>
        <w:t xml:space="preserve">(Clarke and Eck, 2003). </w:t>
      </w:r>
    </w:p>
    <w:p w14:paraId="6C9C87DB" w14:textId="473C16BD" w:rsidR="00567A35" w:rsidRPr="001B7B93" w:rsidRDefault="00567A35" w:rsidP="00567A35">
      <w:pPr>
        <w:spacing w:line="360" w:lineRule="auto"/>
        <w:rPr>
          <w:rFonts w:ascii="Arial" w:hAnsi="Arial" w:cs="Arial"/>
          <w:b/>
          <w:bCs/>
          <w:sz w:val="24"/>
          <w:szCs w:val="24"/>
        </w:rPr>
      </w:pPr>
      <w:r w:rsidRPr="001B7B93">
        <w:rPr>
          <w:rFonts w:ascii="Arial" w:hAnsi="Arial" w:cs="Arial"/>
          <w:sz w:val="24"/>
          <w:szCs w:val="24"/>
        </w:rPr>
        <w:t xml:space="preserve">In 2014, The Anti-social Behaviour, Crime and Policing Act was developed with the intention of placing victims first, providing control to local people and permitting professionals to discover effective solutions for their local community. The Act provides powers to the police and local agencies to be able to act promptly and effectively to anti-social behaviour </w:t>
      </w:r>
      <w:r w:rsidRPr="001B7B93">
        <w:rPr>
          <w:rFonts w:ascii="Arial" w:hAnsi="Arial" w:cs="Arial"/>
          <w:b/>
          <w:bCs/>
          <w:sz w:val="24"/>
          <w:szCs w:val="24"/>
        </w:rPr>
        <w:t xml:space="preserve">(The Anti-Social Behaviour, Crime and Policing Act, 2014). </w:t>
      </w:r>
    </w:p>
    <w:p w14:paraId="4C14DC3C" w14:textId="77777777" w:rsidR="00567A35" w:rsidRPr="001B7B93" w:rsidRDefault="00567A35" w:rsidP="00567A35">
      <w:pPr>
        <w:spacing w:line="360" w:lineRule="auto"/>
        <w:rPr>
          <w:rFonts w:ascii="Arial" w:hAnsi="Arial" w:cs="Arial"/>
          <w:b/>
          <w:bCs/>
          <w:i/>
          <w:iCs/>
          <w:sz w:val="24"/>
          <w:szCs w:val="24"/>
        </w:rPr>
      </w:pPr>
      <w:r w:rsidRPr="001B7B93">
        <w:rPr>
          <w:rFonts w:ascii="Arial" w:hAnsi="Arial" w:cs="Arial"/>
          <w:sz w:val="24"/>
          <w:szCs w:val="24"/>
        </w:rPr>
        <w:t>One of the strategies implemented were Criminal Behaviour Orders (CBOs) which were implemented on 20</w:t>
      </w:r>
      <w:r w:rsidRPr="001B7B93">
        <w:rPr>
          <w:rFonts w:ascii="Arial" w:hAnsi="Arial" w:cs="Arial"/>
          <w:sz w:val="24"/>
          <w:szCs w:val="24"/>
          <w:vertAlign w:val="superscript"/>
        </w:rPr>
        <w:t>th</w:t>
      </w:r>
      <w:r w:rsidRPr="001B7B93">
        <w:rPr>
          <w:rFonts w:ascii="Arial" w:hAnsi="Arial" w:cs="Arial"/>
          <w:sz w:val="24"/>
          <w:szCs w:val="24"/>
        </w:rPr>
        <w:t xml:space="preserve"> October 2014 which are in place within England and Wales. The CBOs are designed to prevent anti-social behaviour by a person who has been convicted of a criminal offence. A CBO is a court order which can be issued to an individual who has been convicted of a crime and has been involved in behaviour that is likely to cause harassment, alarm, or distress to members of the community </w:t>
      </w:r>
      <w:r w:rsidRPr="001B7B93">
        <w:rPr>
          <w:rFonts w:ascii="Arial" w:hAnsi="Arial" w:cs="Arial"/>
          <w:b/>
          <w:bCs/>
          <w:sz w:val="24"/>
          <w:szCs w:val="24"/>
        </w:rPr>
        <w:t xml:space="preserve">(Crown Prosecution Service, 2020). </w:t>
      </w:r>
    </w:p>
    <w:p w14:paraId="5751D76A" w14:textId="77777777" w:rsidR="00567A35" w:rsidRPr="001B7B93" w:rsidRDefault="00567A35" w:rsidP="00567A35">
      <w:pPr>
        <w:spacing w:line="360" w:lineRule="auto"/>
        <w:rPr>
          <w:rFonts w:ascii="Arial" w:hAnsi="Arial" w:cs="Arial"/>
          <w:sz w:val="24"/>
          <w:szCs w:val="24"/>
        </w:rPr>
      </w:pPr>
    </w:p>
    <w:p w14:paraId="79C1F3BE" w14:textId="77777777" w:rsidR="00567A35" w:rsidRPr="001B7B93" w:rsidRDefault="00567A35" w:rsidP="00567A35">
      <w:pPr>
        <w:spacing w:line="360" w:lineRule="auto"/>
        <w:rPr>
          <w:rFonts w:ascii="Arial" w:hAnsi="Arial" w:cs="Arial"/>
          <w:sz w:val="24"/>
          <w:szCs w:val="24"/>
        </w:rPr>
      </w:pPr>
      <w:r w:rsidRPr="001B7B93">
        <w:rPr>
          <w:rFonts w:ascii="Arial" w:hAnsi="Arial" w:cs="Arial"/>
          <w:b/>
          <w:bCs/>
          <w:sz w:val="24"/>
          <w:szCs w:val="24"/>
        </w:rPr>
        <w:lastRenderedPageBreak/>
        <w:t>Conclusion</w:t>
      </w:r>
      <w:r w:rsidRPr="001B7B93">
        <w:rPr>
          <w:rFonts w:ascii="Arial" w:hAnsi="Arial" w:cs="Arial"/>
          <w:sz w:val="24"/>
          <w:szCs w:val="24"/>
        </w:rPr>
        <w:t xml:space="preserve"> </w:t>
      </w:r>
    </w:p>
    <w:p w14:paraId="20B0B1FE" w14:textId="0C2C85D4" w:rsidR="00567A35" w:rsidRPr="001B7B93" w:rsidRDefault="00567A35" w:rsidP="00567A35">
      <w:pPr>
        <w:spacing w:line="360" w:lineRule="auto"/>
        <w:rPr>
          <w:rFonts w:ascii="Arial" w:hAnsi="Arial" w:cs="Arial"/>
          <w:sz w:val="24"/>
          <w:szCs w:val="24"/>
        </w:rPr>
      </w:pPr>
      <w:r w:rsidRPr="001B7B93">
        <w:rPr>
          <w:rFonts w:ascii="Arial" w:hAnsi="Arial" w:cs="Arial"/>
          <w:sz w:val="24"/>
          <w:szCs w:val="24"/>
        </w:rPr>
        <w:t>The purpose of this essay was to evaluate the effectiveness of crime prevention theories and strategies as a means of combating anti-social behaviour. By police utilis</w:t>
      </w:r>
      <w:r w:rsidR="00B6787B">
        <w:rPr>
          <w:rFonts w:ascii="Arial" w:hAnsi="Arial" w:cs="Arial"/>
          <w:sz w:val="24"/>
          <w:szCs w:val="24"/>
        </w:rPr>
        <w:t>ing</w:t>
      </w:r>
      <w:r w:rsidRPr="001B7B93">
        <w:rPr>
          <w:rFonts w:ascii="Arial" w:hAnsi="Arial" w:cs="Arial"/>
          <w:sz w:val="24"/>
          <w:szCs w:val="24"/>
        </w:rPr>
        <w:t xml:space="preserve"> crime prevention theory Problem-orientated policing</w:t>
      </w:r>
      <w:r w:rsidR="00B6787B">
        <w:rPr>
          <w:rFonts w:ascii="Arial" w:hAnsi="Arial" w:cs="Arial"/>
          <w:sz w:val="24"/>
          <w:szCs w:val="24"/>
        </w:rPr>
        <w:t>,</w:t>
      </w:r>
      <w:r w:rsidRPr="001B7B93">
        <w:rPr>
          <w:rFonts w:ascii="Arial" w:hAnsi="Arial" w:cs="Arial"/>
          <w:sz w:val="24"/>
          <w:szCs w:val="24"/>
        </w:rPr>
        <w:t xml:space="preserve"> research has highlighted how effective it can be as it has indicated a decrease in anti-social behaviour. Research has also indicated that police forces across England and Wales did not have a prepared system in place for anti-social behaviour to be recorded where police forces were failing to identify victims of anti-social behaviour and the failure to identify vulnerability at the first instance. Police have worked in partnership with local authorities and have now implemented procedures collectively where they are now equipped with knowledge around ASB to identify vulnerabilities and provide an effective response and support as soon as possible. Research has also indicated that by utilising neighbourhood response teams can be effective when conducting high visibility patrols within hot spot areas where ASB is known to be persistent. By utilising neighbourhood officers this can be seen as a visible deterrent to individuals committing ASB offences. Overall, by utilising crime prevention techniques</w:t>
      </w:r>
      <w:r w:rsidR="00B6787B">
        <w:rPr>
          <w:rFonts w:ascii="Arial" w:hAnsi="Arial" w:cs="Arial"/>
          <w:sz w:val="24"/>
          <w:szCs w:val="24"/>
        </w:rPr>
        <w:t xml:space="preserve"> </w:t>
      </w:r>
      <w:r w:rsidRPr="001B7B93">
        <w:rPr>
          <w:rFonts w:ascii="Arial" w:hAnsi="Arial" w:cs="Arial"/>
          <w:sz w:val="24"/>
          <w:szCs w:val="24"/>
        </w:rPr>
        <w:t>and working collaboratively positive results can be made.</w:t>
      </w:r>
    </w:p>
    <w:p w14:paraId="35A91B64" w14:textId="77777777" w:rsidR="00567A35" w:rsidRPr="001B7B93" w:rsidRDefault="00567A35" w:rsidP="00567A35">
      <w:pPr>
        <w:spacing w:line="360" w:lineRule="auto"/>
        <w:rPr>
          <w:rFonts w:ascii="Arial" w:hAnsi="Arial" w:cs="Arial"/>
          <w:sz w:val="24"/>
          <w:szCs w:val="24"/>
        </w:rPr>
      </w:pPr>
    </w:p>
    <w:p w14:paraId="338C950F" w14:textId="08124D83" w:rsidR="00567A35" w:rsidRPr="001B7B93" w:rsidRDefault="00567A35" w:rsidP="00567A35">
      <w:pPr>
        <w:spacing w:line="360" w:lineRule="auto"/>
        <w:rPr>
          <w:rFonts w:ascii="Arial" w:hAnsi="Arial" w:cs="Arial"/>
          <w:b/>
          <w:bCs/>
          <w:sz w:val="24"/>
          <w:szCs w:val="24"/>
        </w:rPr>
      </w:pPr>
      <w:r w:rsidRPr="001B7B93">
        <w:rPr>
          <w:rFonts w:ascii="Arial" w:hAnsi="Arial" w:cs="Arial"/>
          <w:b/>
          <w:bCs/>
          <w:sz w:val="24"/>
          <w:szCs w:val="24"/>
        </w:rPr>
        <w:t>Total Word Count - 12</w:t>
      </w:r>
      <w:r w:rsidR="00B6787B">
        <w:rPr>
          <w:rFonts w:ascii="Arial" w:hAnsi="Arial" w:cs="Arial"/>
          <w:b/>
          <w:bCs/>
          <w:sz w:val="24"/>
          <w:szCs w:val="24"/>
        </w:rPr>
        <w:t>04</w:t>
      </w:r>
    </w:p>
    <w:p w14:paraId="55CEA66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A250C25"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E66937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FABB850"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3187F32F"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455427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7C3E060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52864D3D"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C907B16"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2F35AA2D"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0412B47"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1E0F57D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B23F185"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4E20AB34"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6AF24196" w14:textId="77777777" w:rsidR="00567A35" w:rsidRPr="001B7B93" w:rsidRDefault="00567A35" w:rsidP="00567A35">
      <w:pPr>
        <w:autoSpaceDE w:val="0"/>
        <w:autoSpaceDN w:val="0"/>
        <w:adjustRightInd w:val="0"/>
        <w:spacing w:after="0" w:line="240" w:lineRule="auto"/>
        <w:rPr>
          <w:rFonts w:ascii="Arial" w:hAnsi="Arial" w:cs="Arial"/>
          <w:kern w:val="0"/>
          <w:sz w:val="24"/>
          <w:szCs w:val="24"/>
        </w:rPr>
      </w:pPr>
    </w:p>
    <w:p w14:paraId="0A0B9400" w14:textId="77777777" w:rsidR="00567A35" w:rsidRDefault="00567A35" w:rsidP="00567A35">
      <w:pPr>
        <w:autoSpaceDE w:val="0"/>
        <w:autoSpaceDN w:val="0"/>
        <w:adjustRightInd w:val="0"/>
        <w:spacing w:after="0" w:line="240" w:lineRule="auto"/>
        <w:rPr>
          <w:rFonts w:ascii="Arial" w:hAnsi="Arial" w:cs="Arial"/>
          <w:kern w:val="0"/>
          <w:sz w:val="24"/>
          <w:szCs w:val="24"/>
        </w:rPr>
      </w:pPr>
    </w:p>
    <w:p w14:paraId="3D324F22" w14:textId="77777777" w:rsidR="00B6787B" w:rsidRDefault="00B6787B" w:rsidP="00567A35">
      <w:pPr>
        <w:autoSpaceDE w:val="0"/>
        <w:autoSpaceDN w:val="0"/>
        <w:adjustRightInd w:val="0"/>
        <w:spacing w:after="0" w:line="240" w:lineRule="auto"/>
        <w:rPr>
          <w:rFonts w:ascii="Arial" w:hAnsi="Arial" w:cs="Arial"/>
          <w:kern w:val="0"/>
          <w:sz w:val="24"/>
          <w:szCs w:val="24"/>
        </w:rPr>
      </w:pPr>
    </w:p>
    <w:p w14:paraId="394FFD64" w14:textId="77777777" w:rsidR="00B6787B" w:rsidRDefault="00B6787B" w:rsidP="00567A35">
      <w:pPr>
        <w:autoSpaceDE w:val="0"/>
        <w:autoSpaceDN w:val="0"/>
        <w:adjustRightInd w:val="0"/>
        <w:spacing w:after="0" w:line="240" w:lineRule="auto"/>
        <w:rPr>
          <w:rFonts w:ascii="Arial" w:hAnsi="Arial" w:cs="Arial"/>
          <w:kern w:val="0"/>
          <w:sz w:val="24"/>
          <w:szCs w:val="24"/>
        </w:rPr>
      </w:pPr>
    </w:p>
    <w:p w14:paraId="667F26CF" w14:textId="77777777" w:rsidR="00B6787B" w:rsidRPr="001B7B93" w:rsidRDefault="00B6787B" w:rsidP="00567A35">
      <w:pPr>
        <w:autoSpaceDE w:val="0"/>
        <w:autoSpaceDN w:val="0"/>
        <w:adjustRightInd w:val="0"/>
        <w:spacing w:after="0" w:line="240" w:lineRule="auto"/>
        <w:rPr>
          <w:rFonts w:ascii="Arial" w:hAnsi="Arial" w:cs="Arial"/>
          <w:kern w:val="0"/>
          <w:sz w:val="24"/>
          <w:szCs w:val="24"/>
        </w:rPr>
      </w:pPr>
    </w:p>
    <w:p w14:paraId="0E5E0088" w14:textId="77777777" w:rsidR="00567A35" w:rsidRPr="001B7B93" w:rsidRDefault="00567A35" w:rsidP="00567A35">
      <w:pPr>
        <w:rPr>
          <w:rFonts w:ascii="Arial" w:hAnsi="Arial" w:cs="Arial"/>
          <w:b/>
          <w:bCs/>
          <w:sz w:val="24"/>
          <w:szCs w:val="24"/>
        </w:rPr>
      </w:pPr>
      <w:r w:rsidRPr="001B7B93">
        <w:rPr>
          <w:rFonts w:ascii="Arial" w:hAnsi="Arial" w:cs="Arial"/>
          <w:b/>
          <w:bCs/>
          <w:sz w:val="24"/>
          <w:szCs w:val="24"/>
        </w:rPr>
        <w:lastRenderedPageBreak/>
        <w:t xml:space="preserve">Bibliography Assignments </w:t>
      </w:r>
    </w:p>
    <w:p w14:paraId="3FC6BDF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71A85C0A" w14:textId="41154788"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Bullock, K., Sidebottom, A., Armitage, R., Ashby, M.P.J., Clemmow, C., Kirby, S., Laycock, G. and Tilley, N. (2021). Problem-oriented policing in England and Wales: barriers and facilitators. Policing and Society, [online] 32(9), pp.1–16. </w:t>
      </w:r>
      <w:r w:rsidRPr="001B7B93">
        <w:rPr>
          <w:rFonts w:ascii="Arial" w:hAnsi="Arial" w:cs="Arial"/>
          <w:kern w:val="0"/>
          <w:sz w:val="24"/>
          <w:szCs w:val="24"/>
        </w:rPr>
        <w:t>doi: https://doi.org/10.1080/10439463.2021.2003361</w:t>
      </w:r>
      <w:r w:rsidRPr="001B7B93">
        <w:rPr>
          <w:rFonts w:ascii="Arial" w:hAnsi="Arial" w:cs="Arial"/>
          <w:kern w:val="0"/>
          <w:sz w:val="24"/>
          <w:szCs w:val="24"/>
        </w:rPr>
        <w:t>.</w:t>
      </w:r>
      <w:r w:rsidRPr="001B7B93">
        <w:rPr>
          <w:rFonts w:ascii="Arial" w:hAnsi="Arial" w:cs="Arial"/>
          <w:kern w:val="0"/>
          <w:sz w:val="24"/>
          <w:szCs w:val="24"/>
        </w:rPr>
        <w:t xml:space="preserve"> [Accessed 19</w:t>
      </w:r>
      <w:r w:rsidRPr="001B7B93">
        <w:rPr>
          <w:rFonts w:ascii="Arial" w:hAnsi="Arial" w:cs="Arial"/>
          <w:kern w:val="0"/>
          <w:sz w:val="24"/>
          <w:szCs w:val="24"/>
          <w:vertAlign w:val="superscript"/>
        </w:rPr>
        <w:t>th</w:t>
      </w:r>
      <w:r w:rsidRPr="001B7B93">
        <w:rPr>
          <w:rFonts w:ascii="Arial" w:hAnsi="Arial" w:cs="Arial"/>
          <w:kern w:val="0"/>
          <w:sz w:val="24"/>
          <w:szCs w:val="24"/>
        </w:rPr>
        <w:t xml:space="preserve"> June 2023]</w:t>
      </w:r>
    </w:p>
    <w:p w14:paraId="2B4CE49B"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62DFEE62"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 xml:space="preserve">Burkes (2023) </w:t>
      </w:r>
      <w:r w:rsidRPr="001B7B93">
        <w:rPr>
          <w:rFonts w:ascii="Arial" w:hAnsi="Arial" w:cs="Arial"/>
          <w:i/>
          <w:iCs/>
          <w:color w:val="000000"/>
        </w:rPr>
        <w:t>The Importance of Diversity and Inclusion in Policing</w:t>
      </w:r>
      <w:r w:rsidRPr="001B7B93">
        <w:rPr>
          <w:rFonts w:ascii="Arial" w:hAnsi="Arial" w:cs="Arial"/>
          <w:color w:val="000000"/>
        </w:rPr>
        <w:t xml:space="preserve">. [online] EKU Online. Available at: </w:t>
      </w:r>
      <w:hyperlink r:id="rId5" w:history="1">
        <w:r w:rsidRPr="001B7B93">
          <w:rPr>
            <w:rStyle w:val="Hyperlink"/>
            <w:rFonts w:ascii="Arial" w:hAnsi="Arial" w:cs="Arial"/>
          </w:rPr>
          <w:t>https://ekuonline.eku.edu/blog/police-studies/the-importance-of-diversity-and-inclusion-in-policing/#:~:text=A%20diverse%20and%20inclusive%20police</w:t>
        </w:r>
      </w:hyperlink>
      <w:r w:rsidRPr="001B7B93">
        <w:rPr>
          <w:rFonts w:ascii="Arial" w:hAnsi="Arial" w:cs="Arial"/>
          <w:color w:val="000000"/>
        </w:rPr>
        <w:t>. [Accessed 24</w:t>
      </w:r>
      <w:r w:rsidRPr="001B7B93">
        <w:rPr>
          <w:rFonts w:ascii="Arial" w:hAnsi="Arial" w:cs="Arial"/>
          <w:color w:val="000000"/>
          <w:vertAlign w:val="superscript"/>
        </w:rPr>
        <w:t>th</w:t>
      </w:r>
      <w:r w:rsidRPr="001B7B93">
        <w:rPr>
          <w:rFonts w:ascii="Arial" w:hAnsi="Arial" w:cs="Arial"/>
          <w:color w:val="000000"/>
        </w:rPr>
        <w:t xml:space="preserve"> October 2023]</w:t>
      </w:r>
    </w:p>
    <w:p w14:paraId="2FC50367"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43C8FE18"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‌Clarke and Eck (2003) Become a </w:t>
      </w:r>
      <w:r w:rsidRPr="001B7B93">
        <w:rPr>
          <w:rFonts w:ascii="Arial" w:hAnsi="Arial" w:cs="Arial"/>
          <w:kern w:val="0"/>
          <w:sz w:val="24"/>
          <w:szCs w:val="24"/>
        </w:rPr>
        <w:t>Problem-Solving</w:t>
      </w:r>
      <w:r w:rsidRPr="001B7B93">
        <w:rPr>
          <w:rFonts w:ascii="Arial" w:hAnsi="Arial" w:cs="Arial"/>
          <w:kern w:val="0"/>
          <w:sz w:val="24"/>
          <w:szCs w:val="24"/>
        </w:rPr>
        <w:t xml:space="preserve"> Crime Analyst In 55 small steps. (n.d.). Available at: </w:t>
      </w:r>
      <w:hyperlink r:id="rId6" w:history="1">
        <w:r w:rsidRPr="001B7B93">
          <w:rPr>
            <w:rStyle w:val="Hyperlink"/>
            <w:rFonts w:ascii="Arial" w:hAnsi="Arial" w:cs="Arial"/>
            <w:kern w:val="0"/>
            <w:sz w:val="24"/>
            <w:szCs w:val="24"/>
          </w:rPr>
          <w:t>https://popcenter.asu.edu/sites/default/files/55stepsuk_0_0.pdf</w:t>
        </w:r>
      </w:hyperlink>
      <w:r w:rsidRPr="001B7B93">
        <w:rPr>
          <w:rFonts w:ascii="Arial" w:hAnsi="Arial" w:cs="Arial"/>
          <w:kern w:val="0"/>
          <w:sz w:val="24"/>
          <w:szCs w:val="24"/>
        </w:rPr>
        <w:t>.</w:t>
      </w:r>
      <w:r w:rsidRPr="001B7B93">
        <w:rPr>
          <w:rFonts w:ascii="Arial" w:hAnsi="Arial" w:cs="Arial"/>
          <w:kern w:val="0"/>
          <w:sz w:val="24"/>
          <w:szCs w:val="24"/>
        </w:rPr>
        <w:t xml:space="preserve"> [Accessed 16</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2023]</w:t>
      </w:r>
      <w:r w:rsidRPr="001B7B93">
        <w:rPr>
          <w:rFonts w:ascii="Arial" w:hAnsi="Arial" w:cs="Arial"/>
          <w:kern w:val="0"/>
          <w:sz w:val="24"/>
          <w:szCs w:val="24"/>
        </w:rPr>
        <w:t xml:space="preserve"> </w:t>
      </w:r>
      <w:r w:rsidRPr="001B7B93">
        <w:rPr>
          <w:rFonts w:ascii="Arial" w:hAnsi="Arial" w:cs="Arial"/>
          <w:kern w:val="0"/>
          <w:sz w:val="24"/>
          <w:szCs w:val="24"/>
        </w:rPr>
        <w:t xml:space="preserve"> </w:t>
      </w:r>
    </w:p>
    <w:p w14:paraId="584D7ED4"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10C8A60E"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College of Policing (2013). </w:t>
      </w:r>
      <w:r w:rsidRPr="001B7B93">
        <w:rPr>
          <w:rFonts w:ascii="Arial" w:hAnsi="Arial" w:cs="Arial"/>
          <w:i/>
          <w:iCs/>
          <w:color w:val="000000"/>
        </w:rPr>
        <w:t>Intelligence Strategy</w:t>
      </w:r>
      <w:r w:rsidRPr="001B7B93">
        <w:rPr>
          <w:rFonts w:ascii="Arial" w:hAnsi="Arial" w:cs="Arial"/>
          <w:color w:val="000000"/>
        </w:rPr>
        <w:t xml:space="preserve">. [online] College of Policing. Available at: </w:t>
      </w:r>
      <w:hyperlink r:id="rId7" w:history="1">
        <w:r w:rsidRPr="001B7B93">
          <w:rPr>
            <w:rStyle w:val="Hyperlink"/>
            <w:rFonts w:ascii="Arial" w:hAnsi="Arial" w:cs="Arial"/>
          </w:rPr>
          <w:t>https://www.college.police.uk/app/investigation/investigative-strategies/intelligence-strategy</w:t>
        </w:r>
      </w:hyperlink>
      <w:r w:rsidRPr="001B7B93">
        <w:rPr>
          <w:rFonts w:ascii="Arial" w:hAnsi="Arial" w:cs="Arial"/>
          <w:color w:val="000000"/>
        </w:rPr>
        <w:t>. [Accessed 17</w:t>
      </w:r>
      <w:r w:rsidRPr="001B7B93">
        <w:rPr>
          <w:rFonts w:ascii="Arial" w:hAnsi="Arial" w:cs="Arial"/>
          <w:color w:val="000000"/>
          <w:vertAlign w:val="superscript"/>
        </w:rPr>
        <w:t>th</w:t>
      </w:r>
      <w:r w:rsidRPr="001B7B93">
        <w:rPr>
          <w:rFonts w:ascii="Arial" w:hAnsi="Arial" w:cs="Arial"/>
          <w:color w:val="000000"/>
        </w:rPr>
        <w:t xml:space="preserve"> July 2023]</w:t>
      </w:r>
    </w:p>
    <w:p w14:paraId="2A3E6E7F"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7C971790"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College of Policing (2013). </w:t>
      </w:r>
      <w:r w:rsidRPr="001B7B93">
        <w:rPr>
          <w:rFonts w:ascii="Arial" w:hAnsi="Arial" w:cs="Arial"/>
          <w:i/>
          <w:iCs/>
          <w:color w:val="000000"/>
        </w:rPr>
        <w:t>Passive data generators</w:t>
      </w:r>
      <w:r w:rsidRPr="001B7B93">
        <w:rPr>
          <w:rFonts w:ascii="Arial" w:hAnsi="Arial" w:cs="Arial"/>
          <w:color w:val="000000"/>
        </w:rPr>
        <w:t xml:space="preserve">. [online] Available at: </w:t>
      </w:r>
      <w:hyperlink r:id="rId8" w:anchor="computer-based-electronic-evidence" w:history="1">
        <w:r w:rsidRPr="001B7B93">
          <w:rPr>
            <w:rStyle w:val="Hyperlink"/>
            <w:rFonts w:ascii="Arial" w:hAnsi="Arial" w:cs="Arial"/>
          </w:rPr>
          <w:t>https://www.college.police.uk/app/investigation/investigative-strategies/passive-data-generators#computer-based-electronic-evidence</w:t>
        </w:r>
      </w:hyperlink>
      <w:r w:rsidRPr="001B7B93">
        <w:rPr>
          <w:rFonts w:ascii="Arial" w:hAnsi="Arial" w:cs="Arial"/>
          <w:color w:val="000000"/>
        </w:rPr>
        <w:t>. [Accessed 17</w:t>
      </w:r>
      <w:r w:rsidRPr="001B7B93">
        <w:rPr>
          <w:rFonts w:ascii="Arial" w:hAnsi="Arial" w:cs="Arial"/>
          <w:color w:val="000000"/>
          <w:vertAlign w:val="superscript"/>
        </w:rPr>
        <w:t>th</w:t>
      </w:r>
      <w:r w:rsidRPr="001B7B93">
        <w:rPr>
          <w:rFonts w:ascii="Arial" w:hAnsi="Arial" w:cs="Arial"/>
          <w:color w:val="000000"/>
        </w:rPr>
        <w:t xml:space="preserve"> June 2023]</w:t>
      </w:r>
    </w:p>
    <w:p w14:paraId="0084FBC1"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4B6FDD2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‌College of Policing (2014). </w:t>
      </w:r>
      <w:r w:rsidRPr="001B7B93">
        <w:rPr>
          <w:rFonts w:ascii="Arial" w:hAnsi="Arial" w:cs="Arial"/>
          <w:i/>
          <w:iCs/>
          <w:color w:val="000000"/>
        </w:rPr>
        <w:t>Code of Ethics A Code of Practice for the Principles and Standards of Professional Behaviour for the Policing Profession of England and Wales</w:t>
      </w:r>
      <w:r w:rsidRPr="001B7B93">
        <w:rPr>
          <w:rFonts w:ascii="Arial" w:hAnsi="Arial" w:cs="Arial"/>
          <w:color w:val="000000"/>
        </w:rPr>
        <w:t xml:space="preserve">. [online] Available at: </w:t>
      </w:r>
      <w:hyperlink r:id="rId9" w:history="1">
        <w:r w:rsidRPr="001B7B93">
          <w:rPr>
            <w:rStyle w:val="Hyperlink"/>
            <w:rFonts w:ascii="Arial" w:hAnsi="Arial" w:cs="Arial"/>
          </w:rPr>
          <w:t>https://paas-s3-broker-prod-lon-6453d964-1d1a-432a-9260-5e0ba7d2fc51.s3.eu-west-2.amazonaws.com/s3fs-public/2021-02/code_of_ethics.pdf</w:t>
        </w:r>
      </w:hyperlink>
      <w:r w:rsidRPr="001B7B93">
        <w:rPr>
          <w:rFonts w:ascii="Arial" w:hAnsi="Arial" w:cs="Arial"/>
          <w:color w:val="000000"/>
        </w:rPr>
        <w:t>. [Accessed 27</w:t>
      </w:r>
      <w:r w:rsidRPr="001B7B93">
        <w:rPr>
          <w:rFonts w:ascii="Arial" w:hAnsi="Arial" w:cs="Arial"/>
          <w:color w:val="000000"/>
          <w:vertAlign w:val="superscript"/>
        </w:rPr>
        <w:t>th</w:t>
      </w:r>
      <w:r w:rsidRPr="001B7B93">
        <w:rPr>
          <w:rFonts w:ascii="Arial" w:hAnsi="Arial" w:cs="Arial"/>
          <w:color w:val="000000"/>
        </w:rPr>
        <w:t xml:space="preserve"> October 2023]</w:t>
      </w:r>
    </w:p>
    <w:p w14:paraId="7FF37B47"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1D842C76"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College of Policing (2021). Hot spots policing. [online] College of Policing. Available at: </w:t>
      </w:r>
      <w:hyperlink r:id="rId10" w:history="1">
        <w:r w:rsidRPr="001B7B93">
          <w:rPr>
            <w:rStyle w:val="Hyperlink"/>
            <w:rFonts w:ascii="Arial" w:hAnsi="Arial" w:cs="Arial"/>
            <w:kern w:val="0"/>
            <w:sz w:val="24"/>
            <w:szCs w:val="24"/>
          </w:rPr>
          <w:t>https://www.college.police.uk/research/crime-reduction-toolkit/hot-spots-policing.</w:t>
        </w:r>
        <w:r w:rsidRPr="001B7B93">
          <w:rPr>
            <w:rStyle w:val="Hyperlink"/>
            <w:rFonts w:ascii="Arial" w:hAnsi="Arial" w:cs="Arial"/>
            <w:kern w:val="0"/>
            <w:sz w:val="24"/>
            <w:szCs w:val="24"/>
          </w:rPr>
          <w:t>[Accessed</w:t>
        </w:r>
      </w:hyperlink>
      <w:r w:rsidRPr="001B7B93">
        <w:rPr>
          <w:rFonts w:ascii="Arial" w:hAnsi="Arial" w:cs="Arial"/>
          <w:kern w:val="0"/>
          <w:sz w:val="24"/>
          <w:szCs w:val="24"/>
        </w:rPr>
        <w:t xml:space="preserve"> 16</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2023]</w:t>
      </w:r>
    </w:p>
    <w:p w14:paraId="712E0B55" w14:textId="77777777" w:rsidR="001B7B93" w:rsidRPr="001B7B93" w:rsidRDefault="001B7B93" w:rsidP="001B7B93">
      <w:pPr>
        <w:autoSpaceDE w:val="0"/>
        <w:autoSpaceDN w:val="0"/>
        <w:adjustRightInd w:val="0"/>
        <w:spacing w:after="0" w:line="240" w:lineRule="auto"/>
        <w:rPr>
          <w:rFonts w:ascii="Arial" w:hAnsi="Arial" w:cs="Arial"/>
          <w:caps/>
          <w:kern w:val="0"/>
          <w:sz w:val="24"/>
          <w:szCs w:val="24"/>
        </w:rPr>
      </w:pPr>
    </w:p>
    <w:p w14:paraId="72AA780A"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College Of Policing (2021). </w:t>
      </w:r>
      <w:r w:rsidRPr="001B7B93">
        <w:rPr>
          <w:rFonts w:ascii="Arial" w:hAnsi="Arial" w:cs="Arial"/>
          <w:i/>
          <w:iCs/>
          <w:color w:val="000000"/>
        </w:rPr>
        <w:t>Promoting the right culture</w:t>
      </w:r>
      <w:r w:rsidRPr="001B7B93">
        <w:rPr>
          <w:rFonts w:ascii="Arial" w:hAnsi="Arial" w:cs="Arial"/>
          <w:color w:val="000000"/>
        </w:rPr>
        <w:t xml:space="preserve">. [online] College of Policing. Available at: </w:t>
      </w:r>
      <w:hyperlink r:id="rId11" w:history="1">
        <w:r w:rsidRPr="001B7B93">
          <w:rPr>
            <w:rStyle w:val="Hyperlink"/>
            <w:rFonts w:ascii="Arial" w:hAnsi="Arial" w:cs="Arial"/>
          </w:rPr>
          <w:t>https://www.college.police.uk/guidance/neighbourhood-policing/promoting-right-culture</w:t>
        </w:r>
      </w:hyperlink>
      <w:r w:rsidRPr="001B7B93">
        <w:rPr>
          <w:rFonts w:ascii="Arial" w:hAnsi="Arial" w:cs="Arial"/>
          <w:color w:val="000000"/>
        </w:rPr>
        <w:t>. [Accessed 17</w:t>
      </w:r>
      <w:r w:rsidRPr="001B7B93">
        <w:rPr>
          <w:rFonts w:ascii="Arial" w:hAnsi="Arial" w:cs="Arial"/>
          <w:color w:val="000000"/>
          <w:vertAlign w:val="superscript"/>
        </w:rPr>
        <w:t>th</w:t>
      </w:r>
      <w:r w:rsidRPr="001B7B93">
        <w:rPr>
          <w:rFonts w:ascii="Arial" w:hAnsi="Arial" w:cs="Arial"/>
          <w:color w:val="000000"/>
        </w:rPr>
        <w:t xml:space="preserve"> July 2023]</w:t>
      </w:r>
    </w:p>
    <w:p w14:paraId="531F8195"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10CC1B49"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lastRenderedPageBreak/>
        <w:t>College of Policing (2022). </w:t>
      </w:r>
      <w:r w:rsidRPr="001B7B93">
        <w:rPr>
          <w:rFonts w:ascii="Arial" w:hAnsi="Arial" w:cs="Arial"/>
          <w:i/>
          <w:iCs/>
          <w:color w:val="000000"/>
        </w:rPr>
        <w:t>Diversity and inclusion</w:t>
      </w:r>
      <w:r w:rsidRPr="001B7B93">
        <w:rPr>
          <w:rFonts w:ascii="Arial" w:hAnsi="Arial" w:cs="Arial"/>
          <w:color w:val="000000"/>
        </w:rPr>
        <w:t xml:space="preserve">. [online] College of Policing. Available at: </w:t>
      </w:r>
      <w:hyperlink r:id="rId12" w:history="1">
        <w:r w:rsidRPr="001B7B93">
          <w:rPr>
            <w:rStyle w:val="Hyperlink"/>
            <w:rFonts w:ascii="Arial" w:hAnsi="Arial" w:cs="Arial"/>
          </w:rPr>
          <w:t>https://www.college.police.uk/support-forces/diversity-and-inclusion</w:t>
        </w:r>
      </w:hyperlink>
      <w:r w:rsidRPr="001B7B93">
        <w:rPr>
          <w:rFonts w:ascii="Arial" w:hAnsi="Arial" w:cs="Arial"/>
          <w:color w:val="000000"/>
        </w:rPr>
        <w:t>. [Accessed 24</w:t>
      </w:r>
      <w:r w:rsidRPr="001B7B93">
        <w:rPr>
          <w:rFonts w:ascii="Arial" w:hAnsi="Arial" w:cs="Arial"/>
          <w:color w:val="000000"/>
          <w:vertAlign w:val="superscript"/>
        </w:rPr>
        <w:t>th</w:t>
      </w:r>
      <w:r w:rsidRPr="001B7B93">
        <w:rPr>
          <w:rFonts w:ascii="Arial" w:hAnsi="Arial" w:cs="Arial"/>
          <w:color w:val="000000"/>
        </w:rPr>
        <w:t xml:space="preserve"> October 2023]</w:t>
      </w:r>
    </w:p>
    <w:p w14:paraId="76D1248B"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013F788B" w14:textId="77777777" w:rsid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 xml:space="preserve">College of Policing (2023) </w:t>
      </w:r>
      <w:r w:rsidRPr="001B7B93">
        <w:rPr>
          <w:rFonts w:ascii="Arial" w:hAnsi="Arial" w:cs="Arial"/>
          <w:i/>
          <w:iCs/>
          <w:color w:val="000000"/>
        </w:rPr>
        <w:t>Intelligence management</w:t>
      </w:r>
      <w:r w:rsidRPr="001B7B93">
        <w:rPr>
          <w:rFonts w:ascii="Arial" w:hAnsi="Arial" w:cs="Arial"/>
          <w:color w:val="000000"/>
        </w:rPr>
        <w:t xml:space="preserve">. [online] Available at: </w:t>
      </w:r>
      <w:hyperlink r:id="rId13" w:history="1">
        <w:r w:rsidRPr="001B7B93">
          <w:rPr>
            <w:rStyle w:val="Hyperlink"/>
            <w:rFonts w:ascii="Arial" w:hAnsi="Arial" w:cs="Arial"/>
          </w:rPr>
          <w:t>https://www.college.police.uk/app/intelligence-management?highlight=national%20intelligence%20model</w:t>
        </w:r>
      </w:hyperlink>
      <w:r w:rsidRPr="001B7B93">
        <w:rPr>
          <w:rFonts w:ascii="Arial" w:hAnsi="Arial" w:cs="Arial"/>
          <w:color w:val="000000"/>
        </w:rPr>
        <w:t>. [Accessed 14</w:t>
      </w:r>
      <w:r w:rsidRPr="001B7B93">
        <w:rPr>
          <w:rFonts w:ascii="Arial" w:hAnsi="Arial" w:cs="Arial"/>
          <w:color w:val="000000"/>
          <w:vertAlign w:val="superscript"/>
        </w:rPr>
        <w:t>th</w:t>
      </w:r>
      <w:r w:rsidRPr="001B7B93">
        <w:rPr>
          <w:rFonts w:ascii="Arial" w:hAnsi="Arial" w:cs="Arial"/>
          <w:color w:val="000000"/>
        </w:rPr>
        <w:t xml:space="preserve"> October 2023]</w:t>
      </w:r>
    </w:p>
    <w:p w14:paraId="32D6A418" w14:textId="77777777" w:rsidR="00B6787B" w:rsidRPr="00B6787B" w:rsidRDefault="00B6787B" w:rsidP="00567A35">
      <w:pPr>
        <w:pStyle w:val="NormalWeb"/>
        <w:spacing w:before="0" w:beforeAutospacing="0" w:after="0" w:afterAutospacing="0" w:line="360" w:lineRule="atLeast"/>
        <w:rPr>
          <w:rFonts w:ascii="Arial" w:hAnsi="Arial" w:cs="Arial"/>
          <w:color w:val="000000"/>
        </w:rPr>
      </w:pPr>
    </w:p>
    <w:p w14:paraId="0FA5B275" w14:textId="37EEACD6" w:rsidR="00B6787B" w:rsidRPr="00B6787B" w:rsidRDefault="00B6787B" w:rsidP="00B6787B">
      <w:pPr>
        <w:pStyle w:val="NormalWeb"/>
        <w:spacing w:before="0" w:beforeAutospacing="0" w:after="0" w:afterAutospacing="0" w:line="360" w:lineRule="atLeast"/>
        <w:rPr>
          <w:rFonts w:ascii="Arial" w:hAnsi="Arial" w:cs="Arial"/>
          <w:color w:val="000000"/>
        </w:rPr>
      </w:pPr>
      <w:r w:rsidRPr="00B6787B">
        <w:rPr>
          <w:rFonts w:ascii="Arial" w:hAnsi="Arial" w:cs="Arial"/>
          <w:color w:val="000000"/>
        </w:rPr>
        <w:t>College of Policing</w:t>
      </w:r>
      <w:r w:rsidRPr="00B6787B">
        <w:rPr>
          <w:rFonts w:ascii="Arial" w:hAnsi="Arial" w:cs="Arial"/>
          <w:color w:val="000000"/>
        </w:rPr>
        <w:t xml:space="preserve"> (2023) Policing</w:t>
      </w:r>
      <w:r w:rsidRPr="00B6787B">
        <w:rPr>
          <w:rFonts w:ascii="Arial" w:hAnsi="Arial" w:cs="Arial"/>
          <w:i/>
          <w:iCs/>
          <w:color w:val="000000"/>
        </w:rPr>
        <w:t xml:space="preserve"> Vision 2030 published</w:t>
      </w:r>
      <w:r w:rsidRPr="00B6787B">
        <w:rPr>
          <w:rFonts w:ascii="Arial" w:hAnsi="Arial" w:cs="Arial"/>
          <w:color w:val="000000"/>
        </w:rPr>
        <w:t xml:space="preserve">. [online] Available at: </w:t>
      </w:r>
      <w:hyperlink r:id="rId14" w:history="1">
        <w:r w:rsidRPr="00B6787B">
          <w:rPr>
            <w:rStyle w:val="Hyperlink"/>
            <w:rFonts w:ascii="Arial" w:hAnsi="Arial" w:cs="Arial"/>
          </w:rPr>
          <w:t>https://www.college.police.uk/article/policing-vision-2030-published</w:t>
        </w:r>
      </w:hyperlink>
      <w:r w:rsidRPr="00B6787B">
        <w:rPr>
          <w:rFonts w:ascii="Arial" w:hAnsi="Arial" w:cs="Arial"/>
          <w:color w:val="000000"/>
        </w:rPr>
        <w:t>.</w:t>
      </w:r>
      <w:r w:rsidRPr="00B6787B">
        <w:rPr>
          <w:rFonts w:ascii="Arial" w:hAnsi="Arial" w:cs="Arial"/>
          <w:color w:val="000000"/>
        </w:rPr>
        <w:t xml:space="preserve"> [Accessed 5</w:t>
      </w:r>
      <w:r w:rsidRPr="00B6787B">
        <w:rPr>
          <w:rFonts w:ascii="Arial" w:hAnsi="Arial" w:cs="Arial"/>
          <w:color w:val="000000"/>
          <w:vertAlign w:val="superscript"/>
        </w:rPr>
        <w:t>th</w:t>
      </w:r>
      <w:r w:rsidRPr="00B6787B">
        <w:rPr>
          <w:rFonts w:ascii="Arial" w:hAnsi="Arial" w:cs="Arial"/>
          <w:color w:val="000000"/>
        </w:rPr>
        <w:t xml:space="preserve"> November 2023]</w:t>
      </w:r>
    </w:p>
    <w:p w14:paraId="7B0028BC" w14:textId="697FD339" w:rsidR="001B7B93" w:rsidRPr="00B6787B" w:rsidRDefault="00B6787B" w:rsidP="00B6787B">
      <w:pPr>
        <w:pStyle w:val="NormalWeb"/>
        <w:rPr>
          <w:rFonts w:ascii="Calibri" w:hAnsi="Calibri" w:cs="Calibri"/>
          <w:color w:val="000000"/>
          <w:sz w:val="27"/>
          <w:szCs w:val="27"/>
        </w:rPr>
      </w:pPr>
      <w:r>
        <w:rPr>
          <w:rFonts w:ascii="Calibri" w:hAnsi="Calibri" w:cs="Calibri"/>
          <w:color w:val="000000"/>
          <w:sz w:val="27"/>
          <w:szCs w:val="27"/>
        </w:rPr>
        <w:t>‌</w:t>
      </w:r>
      <w:r w:rsidR="001B7B93" w:rsidRPr="001B7B93">
        <w:rPr>
          <w:rFonts w:ascii="Arial" w:hAnsi="Arial" w:cs="Arial"/>
          <w:color w:val="000000"/>
        </w:rPr>
        <w:t>Computer Misuse Act 1990 - Legislation.gov.uk. (2020). </w:t>
      </w:r>
      <w:r w:rsidR="001B7B93" w:rsidRPr="001B7B93">
        <w:rPr>
          <w:rFonts w:ascii="Arial" w:hAnsi="Arial" w:cs="Arial"/>
          <w:i/>
          <w:iCs/>
          <w:color w:val="000000"/>
        </w:rPr>
        <w:t>Computer Misuse Act 1990</w:t>
      </w:r>
      <w:r w:rsidR="001B7B93" w:rsidRPr="001B7B93">
        <w:rPr>
          <w:rFonts w:ascii="Arial" w:hAnsi="Arial" w:cs="Arial"/>
          <w:color w:val="000000"/>
        </w:rPr>
        <w:t xml:space="preserve">. [online] Available at: </w:t>
      </w:r>
      <w:hyperlink r:id="rId15" w:history="1">
        <w:r w:rsidR="001B7B93" w:rsidRPr="001B7B93">
          <w:rPr>
            <w:rStyle w:val="Hyperlink"/>
            <w:rFonts w:ascii="Arial" w:hAnsi="Arial" w:cs="Arial"/>
          </w:rPr>
          <w:t>https://www.legislation.gov.uk/ukpga/1990/18/introduction</w:t>
        </w:r>
      </w:hyperlink>
      <w:r w:rsidR="001B7B93" w:rsidRPr="001B7B93">
        <w:rPr>
          <w:rFonts w:ascii="Arial" w:hAnsi="Arial" w:cs="Arial"/>
          <w:color w:val="000000"/>
        </w:rPr>
        <w:t>. [Accessed 17</w:t>
      </w:r>
      <w:r w:rsidR="001B7B93" w:rsidRPr="001B7B93">
        <w:rPr>
          <w:rFonts w:ascii="Arial" w:hAnsi="Arial" w:cs="Arial"/>
          <w:color w:val="000000"/>
          <w:vertAlign w:val="superscript"/>
        </w:rPr>
        <w:t>th</w:t>
      </w:r>
      <w:r w:rsidR="001B7B93" w:rsidRPr="001B7B93">
        <w:rPr>
          <w:rFonts w:ascii="Arial" w:hAnsi="Arial" w:cs="Arial"/>
          <w:color w:val="000000"/>
        </w:rPr>
        <w:t xml:space="preserve"> June 2023] </w:t>
      </w:r>
    </w:p>
    <w:p w14:paraId="5C9AED72"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5027B600"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Covert Human Intelligence Source Act (2021) Legislation.gov.uk. Covert Human Intelligence Sources (Criminal Conduct) Act 2021. [online] Available at: </w:t>
      </w:r>
      <w:hyperlink r:id="rId16" w:history="1">
        <w:r w:rsidRPr="001B7B93">
          <w:rPr>
            <w:rStyle w:val="Hyperlink"/>
            <w:rFonts w:ascii="Arial" w:hAnsi="Arial" w:cs="Arial"/>
            <w:kern w:val="0"/>
            <w:sz w:val="24"/>
            <w:szCs w:val="24"/>
          </w:rPr>
          <w:t>https://www.legislation.gov.uk/ukpga/2021/4/contents/enacted</w:t>
        </w:r>
      </w:hyperlink>
      <w:r w:rsidRPr="001B7B93">
        <w:rPr>
          <w:rFonts w:ascii="Arial" w:hAnsi="Arial" w:cs="Arial"/>
          <w:kern w:val="0"/>
          <w:sz w:val="24"/>
          <w:szCs w:val="24"/>
        </w:rPr>
        <w:t>.</w:t>
      </w:r>
      <w:r w:rsidRPr="001B7B93">
        <w:rPr>
          <w:rFonts w:ascii="Arial" w:hAnsi="Arial" w:cs="Arial"/>
          <w:kern w:val="0"/>
          <w:sz w:val="24"/>
          <w:szCs w:val="24"/>
        </w:rPr>
        <w:t xml:space="preserve"> [Accessed 14</w:t>
      </w:r>
      <w:r w:rsidRPr="001B7B93">
        <w:rPr>
          <w:rFonts w:ascii="Arial" w:hAnsi="Arial" w:cs="Arial"/>
          <w:kern w:val="0"/>
          <w:sz w:val="24"/>
          <w:szCs w:val="24"/>
          <w:vertAlign w:val="superscript"/>
        </w:rPr>
        <w:t>th</w:t>
      </w:r>
      <w:r w:rsidRPr="001B7B93">
        <w:rPr>
          <w:rFonts w:ascii="Arial" w:hAnsi="Arial" w:cs="Arial"/>
          <w:kern w:val="0"/>
          <w:sz w:val="24"/>
          <w:szCs w:val="24"/>
        </w:rPr>
        <w:t xml:space="preserve"> August 2023]</w:t>
      </w:r>
    </w:p>
    <w:p w14:paraId="1E7DED34" w14:textId="77777777" w:rsidR="001B7B93" w:rsidRPr="001B7B93" w:rsidRDefault="001B7B93" w:rsidP="00AE1CE8">
      <w:pPr>
        <w:pStyle w:val="NormalWeb"/>
        <w:rPr>
          <w:rFonts w:ascii="Arial" w:hAnsi="Arial" w:cs="Arial"/>
          <w:color w:val="000000"/>
        </w:rPr>
      </w:pPr>
      <w:r w:rsidRPr="001B7B93">
        <w:rPr>
          <w:rFonts w:ascii="Arial" w:hAnsi="Arial" w:cs="Arial"/>
          <w:color w:val="000000"/>
        </w:rPr>
        <w:t>‌Crime and Disorder Act 1998 - Gloucestershire’s Office of the Police and Crime Commissioner. (n.d.). </w:t>
      </w:r>
      <w:r w:rsidRPr="001B7B93">
        <w:rPr>
          <w:rFonts w:ascii="Arial" w:hAnsi="Arial" w:cs="Arial"/>
          <w:i/>
          <w:iCs/>
          <w:color w:val="000000"/>
        </w:rPr>
        <w:t>Anti-Social Behaviour</w:t>
      </w:r>
      <w:r w:rsidRPr="001B7B93">
        <w:rPr>
          <w:rFonts w:ascii="Arial" w:hAnsi="Arial" w:cs="Arial"/>
          <w:color w:val="000000"/>
        </w:rPr>
        <w:t xml:space="preserve">. [online] Available at: </w:t>
      </w:r>
      <w:hyperlink r:id="rId17" w:history="1">
        <w:r w:rsidRPr="001B7B93">
          <w:rPr>
            <w:rStyle w:val="Hyperlink"/>
            <w:rFonts w:ascii="Arial" w:hAnsi="Arial" w:cs="Arial"/>
          </w:rPr>
          <w:t>https://www.gloucestershire-pcc.gov.uk/anti-social-behaviour/</w:t>
        </w:r>
      </w:hyperlink>
      <w:r w:rsidRPr="001B7B93">
        <w:rPr>
          <w:rFonts w:ascii="Arial" w:hAnsi="Arial" w:cs="Arial"/>
          <w:color w:val="000000"/>
        </w:rPr>
        <w:t xml:space="preserve">  [Accessed 19</w:t>
      </w:r>
      <w:r w:rsidRPr="001B7B93">
        <w:rPr>
          <w:rFonts w:ascii="Arial" w:hAnsi="Arial" w:cs="Arial"/>
          <w:color w:val="000000"/>
          <w:vertAlign w:val="superscript"/>
        </w:rPr>
        <w:t>th</w:t>
      </w:r>
      <w:r w:rsidRPr="001B7B93">
        <w:rPr>
          <w:rFonts w:ascii="Arial" w:hAnsi="Arial" w:cs="Arial"/>
          <w:color w:val="000000"/>
        </w:rPr>
        <w:t xml:space="preserve"> June 2023]</w:t>
      </w:r>
    </w:p>
    <w:p w14:paraId="60019724"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Crime Prevention - Katharina.Kiener-manu (2019). </w:t>
      </w:r>
      <w:r w:rsidRPr="001B7B93">
        <w:rPr>
          <w:rFonts w:ascii="Arial" w:hAnsi="Arial" w:cs="Arial"/>
          <w:i/>
          <w:iCs/>
          <w:color w:val="000000"/>
        </w:rPr>
        <w:t>Crime Prevention &amp; Criminal Justice Module 2 Key Issues: 2- Key Crime Prevention Typologies</w:t>
      </w:r>
      <w:r w:rsidRPr="001B7B93">
        <w:rPr>
          <w:rFonts w:ascii="Arial" w:hAnsi="Arial" w:cs="Arial"/>
          <w:color w:val="000000"/>
        </w:rPr>
        <w:t xml:space="preserve">. [online] www.unodc.org. Available at: </w:t>
      </w:r>
      <w:hyperlink r:id="rId18" w:history="1">
        <w:r w:rsidRPr="001B7B93">
          <w:rPr>
            <w:rStyle w:val="Hyperlink"/>
            <w:rFonts w:ascii="Arial" w:hAnsi="Arial" w:cs="Arial"/>
          </w:rPr>
          <w:t>https://www.unodc.org/e4j/en/crime-prevention-criminal-justice/module-2/key-issues/2--key-crime-prevention-typologies.html</w:t>
        </w:r>
      </w:hyperlink>
      <w:r w:rsidRPr="001B7B93">
        <w:rPr>
          <w:rFonts w:ascii="Arial" w:hAnsi="Arial" w:cs="Arial"/>
          <w:color w:val="000000"/>
        </w:rPr>
        <w:t>. [Accessed 19</w:t>
      </w:r>
      <w:r w:rsidRPr="001B7B93">
        <w:rPr>
          <w:rFonts w:ascii="Arial" w:hAnsi="Arial" w:cs="Arial"/>
          <w:color w:val="000000"/>
          <w:vertAlign w:val="superscript"/>
        </w:rPr>
        <w:t>th</w:t>
      </w:r>
      <w:r w:rsidRPr="001B7B93">
        <w:rPr>
          <w:rFonts w:ascii="Arial" w:hAnsi="Arial" w:cs="Arial"/>
          <w:color w:val="000000"/>
        </w:rPr>
        <w:t xml:space="preserve"> July 2023]</w:t>
      </w:r>
    </w:p>
    <w:p w14:paraId="53A26E07"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38102336" w14:textId="77777777" w:rsidR="001B7B93" w:rsidRPr="001B7B93" w:rsidRDefault="001B7B93" w:rsidP="00AE1CE8">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Crown Prosecution Service (2017). </w:t>
      </w:r>
      <w:r w:rsidRPr="001B7B93">
        <w:rPr>
          <w:rFonts w:ascii="Arial" w:hAnsi="Arial" w:cs="Arial"/>
          <w:i/>
          <w:iCs/>
          <w:color w:val="000000"/>
        </w:rPr>
        <w:t>Hate Crime</w:t>
      </w:r>
      <w:r w:rsidRPr="001B7B93">
        <w:rPr>
          <w:rFonts w:ascii="Arial" w:hAnsi="Arial" w:cs="Arial"/>
          <w:color w:val="000000"/>
        </w:rPr>
        <w:t xml:space="preserve">. [online] www.cps.gov.uk. Available at: </w:t>
      </w:r>
      <w:hyperlink r:id="rId19" w:history="1">
        <w:r w:rsidRPr="001B7B93">
          <w:rPr>
            <w:rStyle w:val="Hyperlink"/>
            <w:rFonts w:ascii="Arial" w:hAnsi="Arial" w:cs="Arial"/>
          </w:rPr>
          <w:t>https://www.cps.gov.uk/crime-info/hate-crime</w:t>
        </w:r>
      </w:hyperlink>
      <w:r w:rsidRPr="001B7B93">
        <w:rPr>
          <w:rFonts w:ascii="Arial" w:hAnsi="Arial" w:cs="Arial"/>
          <w:color w:val="000000"/>
        </w:rPr>
        <w:t>.</w:t>
      </w:r>
      <w:r w:rsidRPr="001B7B93">
        <w:rPr>
          <w:rFonts w:ascii="Arial" w:hAnsi="Arial" w:cs="Arial"/>
          <w:color w:val="000000"/>
        </w:rPr>
        <w:t xml:space="preserve"> [Accessed 1</w:t>
      </w:r>
      <w:r w:rsidRPr="001B7B93">
        <w:rPr>
          <w:rFonts w:ascii="Arial" w:hAnsi="Arial" w:cs="Arial"/>
          <w:color w:val="000000"/>
          <w:vertAlign w:val="superscript"/>
        </w:rPr>
        <w:t>st</w:t>
      </w:r>
      <w:r w:rsidRPr="001B7B93">
        <w:rPr>
          <w:rFonts w:ascii="Arial" w:hAnsi="Arial" w:cs="Arial"/>
          <w:color w:val="000000"/>
        </w:rPr>
        <w:t xml:space="preserve"> August 2023]</w:t>
      </w:r>
    </w:p>
    <w:p w14:paraId="2B2F1D8E" w14:textId="77777777" w:rsidR="001B7B93" w:rsidRPr="001B7B93" w:rsidRDefault="001B7B93" w:rsidP="00AE1CE8">
      <w:pPr>
        <w:pStyle w:val="NormalWeb"/>
        <w:spacing w:before="0" w:beforeAutospacing="0" w:after="0" w:afterAutospacing="0" w:line="360" w:lineRule="atLeast"/>
        <w:rPr>
          <w:rFonts w:ascii="Arial" w:hAnsi="Arial" w:cs="Arial"/>
          <w:color w:val="000000"/>
        </w:rPr>
      </w:pPr>
    </w:p>
    <w:p w14:paraId="5E238E01" w14:textId="5712B455"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Cyber Crime - National Crime Agency (2019). </w:t>
      </w:r>
      <w:r w:rsidRPr="001B7B93">
        <w:rPr>
          <w:rFonts w:ascii="Arial" w:hAnsi="Arial" w:cs="Arial"/>
          <w:i/>
          <w:iCs/>
          <w:color w:val="000000"/>
        </w:rPr>
        <w:t>Cybercrime</w:t>
      </w:r>
      <w:r w:rsidRPr="001B7B93">
        <w:rPr>
          <w:rFonts w:ascii="Arial" w:hAnsi="Arial" w:cs="Arial"/>
          <w:color w:val="000000"/>
        </w:rPr>
        <w:t xml:space="preserve">. [online] Nationalcrimeagency.gov.uk. Available at: </w:t>
      </w:r>
      <w:hyperlink r:id="rId20" w:history="1">
        <w:r w:rsidRPr="001B7B93">
          <w:rPr>
            <w:rStyle w:val="Hyperlink"/>
            <w:rFonts w:ascii="Arial" w:hAnsi="Arial" w:cs="Arial"/>
          </w:rPr>
          <w:t>https://www.nationalcrimeagency.gov.uk/what-we-do/crime-threats/cyber-crime</w:t>
        </w:r>
      </w:hyperlink>
      <w:r w:rsidRPr="001B7B93">
        <w:rPr>
          <w:rFonts w:ascii="Arial" w:hAnsi="Arial" w:cs="Arial"/>
          <w:color w:val="000000"/>
        </w:rPr>
        <w:t>. [Accessed 19</w:t>
      </w:r>
      <w:r w:rsidRPr="001B7B93">
        <w:rPr>
          <w:rFonts w:ascii="Arial" w:hAnsi="Arial" w:cs="Arial"/>
          <w:color w:val="000000"/>
          <w:vertAlign w:val="superscript"/>
        </w:rPr>
        <w:t>th</w:t>
      </w:r>
      <w:r w:rsidRPr="001B7B93">
        <w:rPr>
          <w:rFonts w:ascii="Arial" w:hAnsi="Arial" w:cs="Arial"/>
          <w:color w:val="000000"/>
        </w:rPr>
        <w:t xml:space="preserve"> July 2023]</w:t>
      </w:r>
    </w:p>
    <w:p w14:paraId="3CA96435"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150BAFD5"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Durham University (2019). </w:t>
      </w:r>
      <w:r w:rsidRPr="001B7B93">
        <w:rPr>
          <w:rFonts w:ascii="Arial" w:hAnsi="Arial" w:cs="Arial"/>
          <w:i/>
          <w:iCs/>
          <w:color w:val="000000"/>
        </w:rPr>
        <w:t>Diversity, Equality, and Inclusion in Policing 2019</w:t>
      </w:r>
      <w:r w:rsidRPr="001B7B93">
        <w:rPr>
          <w:rFonts w:ascii="Arial" w:hAnsi="Arial" w:cs="Arial"/>
          <w:color w:val="000000"/>
        </w:rPr>
        <w:t xml:space="preserve">. [online] Durham University. Available at: </w:t>
      </w:r>
      <w:hyperlink r:id="rId21" w:history="1">
        <w:r w:rsidRPr="001B7B93">
          <w:rPr>
            <w:rStyle w:val="Hyperlink"/>
            <w:rFonts w:ascii="Arial" w:hAnsi="Arial" w:cs="Arial"/>
          </w:rPr>
          <w:t>https://www.apccs.police.uk/media/5817/diversity-equality-and-inclusion-in-policing-2019-report.pdf</w:t>
        </w:r>
      </w:hyperlink>
      <w:r w:rsidRPr="001B7B93">
        <w:rPr>
          <w:rFonts w:ascii="Arial" w:hAnsi="Arial" w:cs="Arial"/>
          <w:color w:val="000000"/>
        </w:rPr>
        <w:t xml:space="preserve">  [Accessed 24 Oct. 2023]</w:t>
      </w:r>
    </w:p>
    <w:p w14:paraId="7C652E54"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Eck and Spelman's (1987). The Evidence Based Policing App (2020). SARA Model and Problem-Oriented Policing. [online] Evidence-basedpolicing.org. Available at: </w:t>
      </w:r>
      <w:hyperlink r:id="rId22" w:history="1">
        <w:r w:rsidRPr="001B7B93">
          <w:rPr>
            <w:rStyle w:val="Hyperlink"/>
            <w:rFonts w:ascii="Arial" w:hAnsi="Arial" w:cs="Arial"/>
            <w:kern w:val="0"/>
            <w:sz w:val="24"/>
            <w:szCs w:val="24"/>
          </w:rPr>
          <w:t>https://www.evidence-basedpolicing.org/refresher-sara-model-and-problem-oriented-policing/</w:t>
        </w:r>
      </w:hyperlink>
      <w:r w:rsidRPr="001B7B93">
        <w:rPr>
          <w:rFonts w:ascii="Arial" w:hAnsi="Arial" w:cs="Arial"/>
          <w:kern w:val="0"/>
          <w:sz w:val="24"/>
          <w:szCs w:val="24"/>
        </w:rPr>
        <w:t xml:space="preserve"> [Accessed 16</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2023]</w:t>
      </w:r>
      <w:r w:rsidRPr="001B7B93">
        <w:rPr>
          <w:rFonts w:ascii="Arial" w:hAnsi="Arial" w:cs="Arial"/>
          <w:kern w:val="0"/>
          <w:sz w:val="24"/>
          <w:szCs w:val="24"/>
        </w:rPr>
        <w:t xml:space="preserve"> </w:t>
      </w:r>
      <w:r w:rsidRPr="001B7B93">
        <w:rPr>
          <w:rFonts w:ascii="Arial" w:hAnsi="Arial" w:cs="Arial"/>
          <w:kern w:val="0"/>
          <w:sz w:val="24"/>
          <w:szCs w:val="24"/>
        </w:rPr>
        <w:t xml:space="preserve"> </w:t>
      </w:r>
    </w:p>
    <w:p w14:paraId="54BBC012"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50AF564F"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Goldstein, H. (1990). PROBLEM- ORIENTED POLICING. [online] Available at: </w:t>
      </w:r>
      <w:hyperlink r:id="rId23" w:history="1">
        <w:r w:rsidRPr="001B7B93">
          <w:rPr>
            <w:rStyle w:val="Hyperlink"/>
            <w:rFonts w:ascii="Arial" w:hAnsi="Arial" w:cs="Arial"/>
            <w:kern w:val="0"/>
            <w:sz w:val="24"/>
            <w:szCs w:val="24"/>
          </w:rPr>
          <w:t>https://popcenter.asu.edu/sites/default/files/library/reading/pdfs/goldstein_book.pdf</w:t>
        </w:r>
      </w:hyperlink>
      <w:r w:rsidRPr="001B7B93">
        <w:rPr>
          <w:rFonts w:ascii="Arial" w:hAnsi="Arial" w:cs="Arial"/>
          <w:kern w:val="0"/>
          <w:sz w:val="24"/>
          <w:szCs w:val="24"/>
        </w:rPr>
        <w:t>.</w:t>
      </w:r>
      <w:r w:rsidRPr="001B7B93">
        <w:rPr>
          <w:rFonts w:ascii="Arial" w:hAnsi="Arial" w:cs="Arial"/>
          <w:kern w:val="0"/>
          <w:sz w:val="24"/>
          <w:szCs w:val="24"/>
        </w:rPr>
        <w:t xml:space="preserve"> [Accessed 19</w:t>
      </w:r>
      <w:r w:rsidRPr="001B7B93">
        <w:rPr>
          <w:rFonts w:ascii="Arial" w:hAnsi="Arial" w:cs="Arial"/>
          <w:kern w:val="0"/>
          <w:sz w:val="24"/>
          <w:szCs w:val="24"/>
          <w:vertAlign w:val="superscript"/>
        </w:rPr>
        <w:t>th</w:t>
      </w:r>
      <w:r w:rsidRPr="001B7B93">
        <w:rPr>
          <w:rFonts w:ascii="Arial" w:hAnsi="Arial" w:cs="Arial"/>
          <w:kern w:val="0"/>
          <w:sz w:val="24"/>
          <w:szCs w:val="24"/>
        </w:rPr>
        <w:t xml:space="preserve"> June 2023]</w:t>
      </w:r>
    </w:p>
    <w:p w14:paraId="2242DBF5"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718EF009"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Gov.UK (2013). </w:t>
      </w:r>
      <w:r w:rsidRPr="001B7B93">
        <w:rPr>
          <w:rFonts w:ascii="Arial" w:hAnsi="Arial" w:cs="Arial"/>
          <w:i/>
          <w:iCs/>
          <w:color w:val="000000"/>
        </w:rPr>
        <w:t>Equality Act 2010: guidance</w:t>
      </w:r>
      <w:r w:rsidRPr="001B7B93">
        <w:rPr>
          <w:rFonts w:ascii="Arial" w:hAnsi="Arial" w:cs="Arial"/>
          <w:color w:val="000000"/>
        </w:rPr>
        <w:t xml:space="preserve">. [online] GOV.UK. Available at: </w:t>
      </w:r>
      <w:hyperlink r:id="rId24" w:history="1">
        <w:r w:rsidRPr="001B7B93">
          <w:rPr>
            <w:rStyle w:val="Hyperlink"/>
            <w:rFonts w:ascii="Arial" w:hAnsi="Arial" w:cs="Arial"/>
          </w:rPr>
          <w:t>https://www.gov.uk/guidance/equality-act-2010-guidance#:~:text=Print%20this%20page-</w:t>
        </w:r>
      </w:hyperlink>
      <w:r w:rsidRPr="001B7B93">
        <w:rPr>
          <w:rFonts w:ascii="Arial" w:hAnsi="Arial" w:cs="Arial"/>
          <w:color w:val="000000"/>
        </w:rPr>
        <w:t>. [Accessed 17</w:t>
      </w:r>
      <w:r w:rsidRPr="001B7B93">
        <w:rPr>
          <w:rFonts w:ascii="Arial" w:hAnsi="Arial" w:cs="Arial"/>
          <w:color w:val="000000"/>
          <w:vertAlign w:val="superscript"/>
        </w:rPr>
        <w:t>th</w:t>
      </w:r>
      <w:r w:rsidRPr="001B7B93">
        <w:rPr>
          <w:rFonts w:ascii="Arial" w:hAnsi="Arial" w:cs="Arial"/>
          <w:color w:val="000000"/>
        </w:rPr>
        <w:t xml:space="preserve"> July 2023]</w:t>
      </w:r>
    </w:p>
    <w:p w14:paraId="7A014995"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06F8D14F" w14:textId="77777777" w:rsidR="00B6787B" w:rsidRDefault="001B7B93" w:rsidP="00B6787B">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GOV.UK. (n.d.). </w:t>
      </w:r>
      <w:r w:rsidRPr="001B7B93">
        <w:rPr>
          <w:rFonts w:ascii="Arial" w:hAnsi="Arial" w:cs="Arial"/>
          <w:i/>
          <w:iCs/>
          <w:color w:val="000000"/>
        </w:rPr>
        <w:t>Covert Human Intelligence Sources code of practice 2022</w:t>
      </w:r>
      <w:r w:rsidRPr="001B7B93">
        <w:rPr>
          <w:rFonts w:ascii="Arial" w:hAnsi="Arial" w:cs="Arial"/>
          <w:color w:val="000000"/>
        </w:rPr>
        <w:t xml:space="preserve">. [online] Available at: </w:t>
      </w:r>
      <w:hyperlink r:id="rId25" w:anchor=":~:text=This%20revised%20CHIS%20code%20of" w:history="1">
        <w:r w:rsidRPr="001B7B93">
          <w:rPr>
            <w:rStyle w:val="Hyperlink"/>
            <w:rFonts w:ascii="Arial" w:hAnsi="Arial" w:cs="Arial"/>
          </w:rPr>
          <w:t>https://www.gov.uk/government/publications/covert-human-intelligence-sources-code-of-practice-2022#:~:text=This%20revised%20CHIS%20code%20of</w:t>
        </w:r>
      </w:hyperlink>
      <w:r w:rsidRPr="001B7B93">
        <w:rPr>
          <w:rFonts w:ascii="Arial" w:hAnsi="Arial" w:cs="Arial"/>
          <w:color w:val="000000"/>
        </w:rPr>
        <w:t>. [Accessed 18</w:t>
      </w:r>
      <w:r w:rsidRPr="001B7B93">
        <w:rPr>
          <w:rFonts w:ascii="Arial" w:hAnsi="Arial" w:cs="Arial"/>
          <w:color w:val="000000"/>
          <w:vertAlign w:val="superscript"/>
        </w:rPr>
        <w:t>th</w:t>
      </w:r>
      <w:r w:rsidRPr="001B7B93">
        <w:rPr>
          <w:rFonts w:ascii="Arial" w:hAnsi="Arial" w:cs="Arial"/>
          <w:color w:val="000000"/>
        </w:rPr>
        <w:t xml:space="preserve"> July 2023]</w:t>
      </w:r>
    </w:p>
    <w:p w14:paraId="30625F32" w14:textId="77777777" w:rsidR="00B6787B" w:rsidRDefault="00B6787B" w:rsidP="00B6787B">
      <w:pPr>
        <w:pStyle w:val="NormalWeb"/>
        <w:spacing w:before="0" w:beforeAutospacing="0" w:after="0" w:afterAutospacing="0" w:line="360" w:lineRule="atLeast"/>
        <w:rPr>
          <w:rFonts w:ascii="Arial" w:hAnsi="Arial" w:cs="Arial"/>
          <w:color w:val="000000"/>
        </w:rPr>
      </w:pPr>
    </w:p>
    <w:p w14:paraId="6315C683" w14:textId="7C9A5084" w:rsidR="00B6787B" w:rsidRPr="00B6787B" w:rsidRDefault="00B6787B" w:rsidP="00B6787B">
      <w:pPr>
        <w:pStyle w:val="NormalWeb"/>
        <w:spacing w:before="0" w:beforeAutospacing="0" w:after="0" w:afterAutospacing="0" w:line="360" w:lineRule="atLeast"/>
        <w:rPr>
          <w:rFonts w:ascii="Arial" w:hAnsi="Arial" w:cs="Arial"/>
          <w:color w:val="000000"/>
        </w:rPr>
      </w:pPr>
      <w:r w:rsidRPr="00B6787B">
        <w:rPr>
          <w:rFonts w:ascii="Arial" w:hAnsi="Arial" w:cs="Arial"/>
          <w:color w:val="000000"/>
        </w:rPr>
        <w:t>Grzibovska, K. (n.d.). </w:t>
      </w:r>
      <w:r w:rsidRPr="00B6787B">
        <w:rPr>
          <w:rFonts w:ascii="Arial" w:hAnsi="Arial" w:cs="Arial"/>
          <w:i/>
          <w:iCs/>
          <w:color w:val="000000"/>
        </w:rPr>
        <w:t>The value of Covert Human Intelligence Sources: Using practitioner perspectives to develop a template for data collection in order to measure the value of Covert Human Intelligence Source information in low policing</w:t>
      </w:r>
      <w:r w:rsidRPr="00B6787B">
        <w:rPr>
          <w:rFonts w:ascii="Arial" w:hAnsi="Arial" w:cs="Arial"/>
          <w:color w:val="000000"/>
        </w:rPr>
        <w:t xml:space="preserve">. [online] Available at: </w:t>
      </w:r>
      <w:hyperlink r:id="rId26" w:history="1">
        <w:r w:rsidRPr="00B6787B">
          <w:rPr>
            <w:rStyle w:val="Hyperlink"/>
            <w:rFonts w:ascii="Arial" w:hAnsi="Arial" w:cs="Arial"/>
          </w:rPr>
          <w:t>https://repository.canterbury.ac.uk/download/aba812f4329cfef0b3f18d41b900148cf5b49bc15bebadd72ff549086bdfb59b/3653985/FinalMASTER_FINALAmmended.pdf</w:t>
        </w:r>
      </w:hyperlink>
      <w:r w:rsidRPr="00B6787B">
        <w:rPr>
          <w:rFonts w:ascii="Arial" w:hAnsi="Arial" w:cs="Arial"/>
          <w:color w:val="000000"/>
        </w:rPr>
        <w:t xml:space="preserve"> </w:t>
      </w:r>
      <w:r w:rsidRPr="00B6787B">
        <w:rPr>
          <w:rFonts w:ascii="Arial" w:hAnsi="Arial" w:cs="Arial"/>
          <w:color w:val="000000"/>
        </w:rPr>
        <w:t xml:space="preserve"> [Accessed </w:t>
      </w:r>
      <w:r w:rsidRPr="00B6787B">
        <w:rPr>
          <w:rFonts w:ascii="Arial" w:hAnsi="Arial" w:cs="Arial"/>
          <w:color w:val="000000"/>
        </w:rPr>
        <w:t>15th</w:t>
      </w:r>
      <w:r w:rsidRPr="00B6787B">
        <w:rPr>
          <w:rFonts w:ascii="Arial" w:hAnsi="Arial" w:cs="Arial"/>
          <w:color w:val="000000"/>
        </w:rPr>
        <w:t xml:space="preserve"> Nov</w:t>
      </w:r>
      <w:r w:rsidRPr="00B6787B">
        <w:rPr>
          <w:rFonts w:ascii="Arial" w:hAnsi="Arial" w:cs="Arial"/>
          <w:color w:val="000000"/>
        </w:rPr>
        <w:t>ember</w:t>
      </w:r>
      <w:r w:rsidRPr="00B6787B">
        <w:rPr>
          <w:rFonts w:ascii="Arial" w:hAnsi="Arial" w:cs="Arial"/>
          <w:color w:val="000000"/>
        </w:rPr>
        <w:t xml:space="preserve"> 2023]</w:t>
      </w:r>
    </w:p>
    <w:p w14:paraId="4D9FFF30" w14:textId="42A2ADC8" w:rsidR="001B7B93" w:rsidRPr="00B6787B" w:rsidRDefault="00B6787B" w:rsidP="00B6787B">
      <w:pPr>
        <w:pStyle w:val="NormalWeb"/>
        <w:rPr>
          <w:rFonts w:ascii="Calibri" w:hAnsi="Calibri" w:cs="Calibri"/>
          <w:color w:val="000000"/>
          <w:sz w:val="27"/>
          <w:szCs w:val="27"/>
        </w:rPr>
      </w:pPr>
      <w:r>
        <w:rPr>
          <w:rFonts w:ascii="Calibri" w:hAnsi="Calibri" w:cs="Calibri"/>
          <w:color w:val="000000"/>
          <w:sz w:val="27"/>
          <w:szCs w:val="27"/>
        </w:rPr>
        <w:t>‌</w:t>
      </w:r>
      <w:r w:rsidR="001B7B93" w:rsidRPr="001B7B93">
        <w:rPr>
          <w:rFonts w:ascii="Arial" w:hAnsi="Arial" w:cs="Arial"/>
          <w:color w:val="000000"/>
        </w:rPr>
        <w:t>His Majesty’s Inspectorate of Constabulary and Fire &amp; Rescue Services. (n.d.). </w:t>
      </w:r>
      <w:r w:rsidR="001B7B93" w:rsidRPr="001B7B93">
        <w:rPr>
          <w:rFonts w:ascii="Arial" w:hAnsi="Arial" w:cs="Arial"/>
          <w:i/>
          <w:iCs/>
          <w:color w:val="000000"/>
        </w:rPr>
        <w:t>Police response to cyber-dependent crime is generally good, but it can be inconsistent, finds Inspectorate</w:t>
      </w:r>
      <w:r w:rsidR="001B7B93" w:rsidRPr="001B7B93">
        <w:rPr>
          <w:rFonts w:ascii="Arial" w:hAnsi="Arial" w:cs="Arial"/>
          <w:color w:val="000000"/>
        </w:rPr>
        <w:t xml:space="preserve">. [online] Available at: </w:t>
      </w:r>
      <w:hyperlink r:id="rId27" w:history="1">
        <w:r w:rsidR="001B7B93" w:rsidRPr="001B7B93">
          <w:rPr>
            <w:rStyle w:val="Hyperlink"/>
            <w:rFonts w:ascii="Arial" w:hAnsi="Arial" w:cs="Arial"/>
          </w:rPr>
          <w:t>https://hmicfrs.justiceinspectorates.gov.uk/news/news-feed/police-response-cyber-dependent-crime-generally-good/</w:t>
        </w:r>
      </w:hyperlink>
      <w:r w:rsidR="001B7B93" w:rsidRPr="001B7B93">
        <w:rPr>
          <w:rFonts w:ascii="Arial" w:hAnsi="Arial" w:cs="Arial"/>
          <w:color w:val="000000"/>
        </w:rPr>
        <w:t>. [Accessed 17</w:t>
      </w:r>
      <w:r w:rsidR="001B7B93" w:rsidRPr="001B7B93">
        <w:rPr>
          <w:rFonts w:ascii="Arial" w:hAnsi="Arial" w:cs="Arial"/>
          <w:color w:val="000000"/>
          <w:vertAlign w:val="superscript"/>
        </w:rPr>
        <w:t>th</w:t>
      </w:r>
      <w:r w:rsidR="001B7B93" w:rsidRPr="001B7B93">
        <w:rPr>
          <w:rFonts w:ascii="Arial" w:hAnsi="Arial" w:cs="Arial"/>
          <w:color w:val="000000"/>
        </w:rPr>
        <w:t xml:space="preserve"> June 2023]</w:t>
      </w:r>
    </w:p>
    <w:p w14:paraId="0E0DB81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HMICFRS (2023). </w:t>
      </w:r>
      <w:r w:rsidRPr="001B7B93">
        <w:rPr>
          <w:rFonts w:ascii="Arial" w:hAnsi="Arial" w:cs="Arial"/>
          <w:i/>
          <w:iCs/>
          <w:color w:val="000000"/>
        </w:rPr>
        <w:t>National intelligence model (NIM)</w:t>
      </w:r>
      <w:r w:rsidRPr="001B7B93">
        <w:rPr>
          <w:rFonts w:ascii="Arial" w:hAnsi="Arial" w:cs="Arial"/>
          <w:color w:val="000000"/>
        </w:rPr>
        <w:t xml:space="preserve">. [online] His Majesty’s Inspectorate of Constabulary and Fire &amp; Rescue Services. Available at: </w:t>
      </w:r>
      <w:hyperlink r:id="rId28" w:history="1">
        <w:r w:rsidRPr="001B7B93">
          <w:rPr>
            <w:rStyle w:val="Hyperlink"/>
            <w:rFonts w:ascii="Arial" w:hAnsi="Arial" w:cs="Arial"/>
          </w:rPr>
          <w:t>https://hmicfrs.justiceinspectorates.gov.uk/glossary/national-intelligence-model/</w:t>
        </w:r>
      </w:hyperlink>
      <w:r w:rsidRPr="001B7B93">
        <w:rPr>
          <w:rFonts w:ascii="Arial" w:hAnsi="Arial" w:cs="Arial"/>
          <w:color w:val="000000"/>
        </w:rPr>
        <w:t>. [Accessed 29</w:t>
      </w:r>
      <w:r w:rsidRPr="001B7B93">
        <w:rPr>
          <w:rFonts w:ascii="Arial" w:hAnsi="Arial" w:cs="Arial"/>
          <w:color w:val="000000"/>
          <w:vertAlign w:val="superscript"/>
        </w:rPr>
        <w:t>th</w:t>
      </w:r>
      <w:r w:rsidRPr="001B7B93">
        <w:rPr>
          <w:rFonts w:ascii="Arial" w:hAnsi="Arial" w:cs="Arial"/>
          <w:color w:val="000000"/>
        </w:rPr>
        <w:t xml:space="preserve"> October 2023]</w:t>
      </w:r>
    </w:p>
    <w:p w14:paraId="6B8A9566"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3F5C3A86"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lastRenderedPageBreak/>
        <w:t>Home Office (2021). </w:t>
      </w:r>
      <w:r w:rsidRPr="001B7B93">
        <w:rPr>
          <w:rFonts w:ascii="Arial" w:hAnsi="Arial" w:cs="Arial"/>
          <w:i/>
          <w:iCs/>
          <w:color w:val="000000"/>
        </w:rPr>
        <w:t>Covert Human Intelligence Sources Bill Factsheet (accessible version)</w:t>
      </w:r>
      <w:r w:rsidRPr="001B7B93">
        <w:rPr>
          <w:rFonts w:ascii="Arial" w:hAnsi="Arial" w:cs="Arial"/>
          <w:color w:val="000000"/>
        </w:rPr>
        <w:t xml:space="preserve">. [online] GOV.UK. Available at: </w:t>
      </w:r>
      <w:hyperlink r:id="rId29" w:history="1">
        <w:r w:rsidRPr="001B7B93">
          <w:rPr>
            <w:rStyle w:val="Hyperlink"/>
            <w:rFonts w:ascii="Arial" w:hAnsi="Arial" w:cs="Arial"/>
          </w:rPr>
          <w:t>https://www.gov.uk/government/publications/covert-human-intelligence-sources-draft-code-of-practice/covert-human-intelligence-sources-bill-factsheet-accessible-version</w:t>
        </w:r>
      </w:hyperlink>
      <w:r w:rsidRPr="001B7B93">
        <w:rPr>
          <w:rFonts w:ascii="Arial" w:hAnsi="Arial" w:cs="Arial"/>
          <w:color w:val="000000"/>
        </w:rPr>
        <w:t>. [Accessed 18</w:t>
      </w:r>
      <w:r w:rsidRPr="001B7B93">
        <w:rPr>
          <w:rFonts w:ascii="Arial" w:hAnsi="Arial" w:cs="Arial"/>
          <w:color w:val="000000"/>
          <w:vertAlign w:val="superscript"/>
        </w:rPr>
        <w:t>th</w:t>
      </w:r>
      <w:r w:rsidRPr="001B7B93">
        <w:rPr>
          <w:rFonts w:ascii="Arial" w:hAnsi="Arial" w:cs="Arial"/>
          <w:color w:val="000000"/>
        </w:rPr>
        <w:t xml:space="preserve"> July 2023]</w:t>
      </w:r>
    </w:p>
    <w:p w14:paraId="0E4BC275"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503DFD4C"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Home Office (2021). </w:t>
      </w:r>
      <w:r w:rsidRPr="001B7B93">
        <w:rPr>
          <w:rFonts w:ascii="Arial" w:hAnsi="Arial" w:cs="Arial"/>
          <w:i/>
          <w:iCs/>
          <w:color w:val="000000"/>
        </w:rPr>
        <w:t>Police workforce</w:t>
      </w:r>
      <w:r w:rsidRPr="001B7B93">
        <w:rPr>
          <w:rFonts w:ascii="Arial" w:hAnsi="Arial" w:cs="Arial"/>
          <w:color w:val="000000"/>
        </w:rPr>
        <w:t xml:space="preserve">. [online] Service.gov.uk. Available at: </w:t>
      </w:r>
      <w:hyperlink r:id="rId30" w:history="1">
        <w:r w:rsidRPr="001B7B93">
          <w:rPr>
            <w:rStyle w:val="Hyperlink"/>
            <w:rFonts w:ascii="Arial" w:hAnsi="Arial" w:cs="Arial"/>
          </w:rPr>
          <w:t>https://www.ethnicity-facts-figures.service.gov.uk/workforce-and-business/workforce-diversity/police-workforce/latest</w:t>
        </w:r>
      </w:hyperlink>
      <w:r w:rsidRPr="001B7B93">
        <w:rPr>
          <w:rFonts w:ascii="Arial" w:hAnsi="Arial" w:cs="Arial"/>
          <w:color w:val="000000"/>
        </w:rPr>
        <w:t>. [Accessed 27</w:t>
      </w:r>
      <w:r w:rsidRPr="001B7B93">
        <w:rPr>
          <w:rFonts w:ascii="Arial" w:hAnsi="Arial" w:cs="Arial"/>
          <w:color w:val="000000"/>
          <w:vertAlign w:val="superscript"/>
        </w:rPr>
        <w:t>th</w:t>
      </w:r>
      <w:r w:rsidRPr="001B7B93">
        <w:rPr>
          <w:rFonts w:ascii="Arial" w:hAnsi="Arial" w:cs="Arial"/>
          <w:color w:val="000000"/>
        </w:rPr>
        <w:t xml:space="preserve"> October 2023]</w:t>
      </w:r>
    </w:p>
    <w:p w14:paraId="5AC72BC6"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2F944A13"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5078AD46"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752B258C" w14:textId="77777777" w:rsidR="001B7B93" w:rsidRPr="001B7B93" w:rsidRDefault="001B7B93" w:rsidP="002917D0">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Home Office (2023). </w:t>
      </w:r>
      <w:r w:rsidRPr="001B7B93">
        <w:rPr>
          <w:rFonts w:ascii="Arial" w:hAnsi="Arial" w:cs="Arial"/>
          <w:i/>
          <w:iCs/>
          <w:color w:val="000000"/>
        </w:rPr>
        <w:t xml:space="preserve">Hate crime, </w:t>
      </w:r>
      <w:r w:rsidRPr="001B7B93">
        <w:rPr>
          <w:rFonts w:ascii="Arial" w:hAnsi="Arial" w:cs="Arial"/>
          <w:i/>
          <w:iCs/>
          <w:color w:val="000000"/>
        </w:rPr>
        <w:t>England,</w:t>
      </w:r>
      <w:r w:rsidRPr="001B7B93">
        <w:rPr>
          <w:rFonts w:ascii="Arial" w:hAnsi="Arial" w:cs="Arial"/>
          <w:i/>
          <w:iCs/>
          <w:color w:val="000000"/>
        </w:rPr>
        <w:t xml:space="preserve"> and Wales, 2022 to 2023</w:t>
      </w:r>
      <w:r w:rsidRPr="001B7B93">
        <w:rPr>
          <w:rFonts w:ascii="Arial" w:hAnsi="Arial" w:cs="Arial"/>
          <w:color w:val="000000"/>
        </w:rPr>
        <w:t xml:space="preserve">. [online] GOV.UK. Available at: </w:t>
      </w:r>
      <w:hyperlink r:id="rId31" w:history="1">
        <w:r w:rsidRPr="001B7B93">
          <w:rPr>
            <w:rStyle w:val="Hyperlink"/>
            <w:rFonts w:ascii="Arial" w:hAnsi="Arial" w:cs="Arial"/>
          </w:rPr>
          <w:t>https://www.gov.uk/government/statistics/hate-crime-england-and-wales-2022-to-2023/hate-crime-england-and-wales-2022-to-2023</w:t>
        </w:r>
      </w:hyperlink>
      <w:r w:rsidRPr="001B7B93">
        <w:rPr>
          <w:rFonts w:ascii="Arial" w:hAnsi="Arial" w:cs="Arial"/>
          <w:color w:val="000000"/>
        </w:rPr>
        <w:t>.</w:t>
      </w:r>
      <w:r w:rsidRPr="001B7B93">
        <w:rPr>
          <w:rFonts w:ascii="Arial" w:hAnsi="Arial" w:cs="Arial"/>
          <w:color w:val="000000"/>
        </w:rPr>
        <w:t xml:space="preserve"> [Accessed 3</w:t>
      </w:r>
      <w:r w:rsidRPr="001B7B93">
        <w:rPr>
          <w:rFonts w:ascii="Arial" w:hAnsi="Arial" w:cs="Arial"/>
          <w:color w:val="000000"/>
          <w:vertAlign w:val="superscript"/>
        </w:rPr>
        <w:t>rd</w:t>
      </w:r>
      <w:r w:rsidRPr="001B7B93">
        <w:rPr>
          <w:rFonts w:ascii="Arial" w:hAnsi="Arial" w:cs="Arial"/>
          <w:color w:val="000000"/>
        </w:rPr>
        <w:t xml:space="preserve"> June 2023]</w:t>
      </w:r>
    </w:p>
    <w:p w14:paraId="41D8058B" w14:textId="77777777" w:rsidR="001B7B93" w:rsidRPr="001B7B93" w:rsidRDefault="001B7B93" w:rsidP="002917D0">
      <w:pPr>
        <w:pStyle w:val="NormalWeb"/>
        <w:spacing w:before="0" w:beforeAutospacing="0" w:after="0" w:afterAutospacing="0" w:line="360" w:lineRule="atLeast"/>
        <w:rPr>
          <w:rFonts w:ascii="Arial" w:hAnsi="Arial" w:cs="Arial"/>
          <w:color w:val="000000"/>
        </w:rPr>
      </w:pPr>
    </w:p>
    <w:p w14:paraId="134C5D01"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‌Innes, M. and Sheptycki, J. (2004). From Detection to </w:t>
      </w:r>
      <w:r w:rsidRPr="001B7B93">
        <w:rPr>
          <w:rFonts w:ascii="Arial" w:hAnsi="Arial" w:cs="Arial"/>
          <w:kern w:val="0"/>
          <w:sz w:val="24"/>
          <w:szCs w:val="24"/>
        </w:rPr>
        <w:t>Disruption Intelligence</w:t>
      </w:r>
      <w:r w:rsidRPr="001B7B93">
        <w:rPr>
          <w:rFonts w:ascii="Arial" w:hAnsi="Arial" w:cs="Arial"/>
          <w:kern w:val="0"/>
          <w:sz w:val="24"/>
          <w:szCs w:val="24"/>
        </w:rPr>
        <w:t xml:space="preserve"> and The Changing Logic of Police Crime Control in The United Kingdom. [online] ResearchGate. Available at: </w:t>
      </w:r>
      <w:hyperlink r:id="rId32" w:history="1">
        <w:r w:rsidRPr="001B7B93">
          <w:rPr>
            <w:rStyle w:val="Hyperlink"/>
            <w:rFonts w:ascii="Arial" w:hAnsi="Arial" w:cs="Arial"/>
            <w:kern w:val="0"/>
            <w:sz w:val="24"/>
            <w:szCs w:val="24"/>
          </w:rPr>
          <w:t>https://www.researchgate.net/publication/254097872_From_Detection_to_DisruptionIntelligence_and_The_Changing_Logic_of_Police_Crime_Control_in_The_United_Kingdom</w:t>
        </w:r>
      </w:hyperlink>
      <w:r w:rsidRPr="001B7B93">
        <w:rPr>
          <w:rFonts w:ascii="Arial" w:hAnsi="Arial" w:cs="Arial"/>
          <w:kern w:val="0"/>
          <w:sz w:val="24"/>
          <w:szCs w:val="24"/>
        </w:rPr>
        <w:t>.</w:t>
      </w:r>
      <w:r w:rsidRPr="001B7B93">
        <w:rPr>
          <w:rFonts w:ascii="Arial" w:hAnsi="Arial" w:cs="Arial"/>
          <w:kern w:val="0"/>
          <w:sz w:val="24"/>
          <w:szCs w:val="24"/>
        </w:rPr>
        <w:t xml:space="preserve"> [Accessed 14</w:t>
      </w:r>
      <w:r w:rsidRPr="001B7B93">
        <w:rPr>
          <w:rFonts w:ascii="Arial" w:hAnsi="Arial" w:cs="Arial"/>
          <w:kern w:val="0"/>
          <w:sz w:val="24"/>
          <w:szCs w:val="24"/>
          <w:vertAlign w:val="superscript"/>
        </w:rPr>
        <w:t>th</w:t>
      </w:r>
      <w:r w:rsidRPr="001B7B93">
        <w:rPr>
          <w:rFonts w:ascii="Arial" w:hAnsi="Arial" w:cs="Arial"/>
          <w:kern w:val="0"/>
          <w:sz w:val="24"/>
          <w:szCs w:val="24"/>
        </w:rPr>
        <w:t xml:space="preserve"> August 2023]</w:t>
      </w:r>
    </w:p>
    <w:p w14:paraId="5D4C10DF"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7398ADA0"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w:t>
      </w:r>
      <w:r w:rsidRPr="001B7B93">
        <w:rPr>
          <w:rFonts w:ascii="Arial" w:hAnsi="Arial" w:cs="Arial"/>
          <w:kern w:val="0"/>
          <w:sz w:val="24"/>
          <w:szCs w:val="24"/>
        </w:rPr>
        <w:t>Kochel</w:t>
      </w:r>
      <w:r w:rsidRPr="001B7B93">
        <w:rPr>
          <w:rFonts w:ascii="Arial" w:hAnsi="Arial" w:cs="Arial"/>
          <w:kern w:val="0"/>
          <w:sz w:val="24"/>
          <w:szCs w:val="24"/>
        </w:rPr>
        <w:t xml:space="preserve">, </w:t>
      </w:r>
      <w:r w:rsidRPr="001B7B93">
        <w:rPr>
          <w:rFonts w:ascii="Arial" w:hAnsi="Arial" w:cs="Arial"/>
          <w:kern w:val="0"/>
          <w:sz w:val="24"/>
          <w:szCs w:val="24"/>
        </w:rPr>
        <w:t>T</w:t>
      </w:r>
      <w:r w:rsidRPr="001B7B93">
        <w:rPr>
          <w:rFonts w:ascii="Arial" w:hAnsi="Arial" w:cs="Arial"/>
          <w:kern w:val="0"/>
          <w:sz w:val="24"/>
          <w:szCs w:val="24"/>
        </w:rPr>
        <w:t xml:space="preserve">ammy (2019). The Impact of Hot Spots Policing on Collective Efficacy: Findings from a Randomized Field Trial. [online] SEMANTIC SCHOLAR. Available at: </w:t>
      </w:r>
      <w:hyperlink r:id="rId33" w:history="1">
        <w:r w:rsidRPr="001B7B93">
          <w:rPr>
            <w:rStyle w:val="Hyperlink"/>
            <w:rFonts w:ascii="Arial" w:hAnsi="Arial" w:cs="Arial"/>
            <w:kern w:val="0"/>
            <w:sz w:val="24"/>
            <w:szCs w:val="24"/>
          </w:rPr>
          <w:t>https://www.semanticscholar.org/paper/The-Impact-of-Hot-Spots-Policing-on-Collective-from-Kochel-Weisburd/54f650c243aa1956e7b4e8eb407d9da74f2ef3c9#related-papers</w:t>
        </w:r>
      </w:hyperlink>
      <w:r w:rsidRPr="001B7B93">
        <w:rPr>
          <w:rFonts w:ascii="Arial" w:hAnsi="Arial" w:cs="Arial"/>
          <w:kern w:val="0"/>
          <w:sz w:val="24"/>
          <w:szCs w:val="24"/>
        </w:rPr>
        <w:t>.</w:t>
      </w:r>
      <w:r w:rsidRPr="001B7B93">
        <w:rPr>
          <w:rFonts w:ascii="Arial" w:hAnsi="Arial" w:cs="Arial"/>
          <w:kern w:val="0"/>
          <w:sz w:val="24"/>
          <w:szCs w:val="24"/>
        </w:rPr>
        <w:t xml:space="preserve"> [Accessed 14</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2023]</w:t>
      </w:r>
    </w:p>
    <w:p w14:paraId="35C17126"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4349D12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Law Enforcement Action Partnership (2023). </w:t>
      </w:r>
      <w:r w:rsidRPr="001B7B93">
        <w:rPr>
          <w:rFonts w:ascii="Arial" w:hAnsi="Arial" w:cs="Arial"/>
          <w:i/>
          <w:iCs/>
          <w:color w:val="000000"/>
        </w:rPr>
        <w:t>Sir Robert Peel’s Policing Principles</w:t>
      </w:r>
      <w:r w:rsidRPr="001B7B93">
        <w:rPr>
          <w:rFonts w:ascii="Arial" w:hAnsi="Arial" w:cs="Arial"/>
          <w:color w:val="000000"/>
        </w:rPr>
        <w:t xml:space="preserve">. [online] Law Enforcement Action Partnership. Available at: </w:t>
      </w:r>
      <w:hyperlink r:id="rId34" w:history="1">
        <w:r w:rsidRPr="001B7B93">
          <w:rPr>
            <w:rStyle w:val="Hyperlink"/>
            <w:rFonts w:ascii="Arial" w:hAnsi="Arial" w:cs="Arial"/>
          </w:rPr>
          <w:t>https://lawenforcementactionpartnership.org/peel-policing-principles/</w:t>
        </w:r>
      </w:hyperlink>
      <w:r w:rsidRPr="001B7B93">
        <w:rPr>
          <w:rFonts w:ascii="Arial" w:hAnsi="Arial" w:cs="Arial"/>
          <w:color w:val="000000"/>
        </w:rPr>
        <w:t>. [Accessed 24</w:t>
      </w:r>
      <w:r w:rsidRPr="001B7B93">
        <w:rPr>
          <w:rFonts w:ascii="Arial" w:hAnsi="Arial" w:cs="Arial"/>
          <w:color w:val="000000"/>
          <w:vertAlign w:val="superscript"/>
        </w:rPr>
        <w:t>th</w:t>
      </w:r>
      <w:r w:rsidRPr="001B7B93">
        <w:rPr>
          <w:rFonts w:ascii="Arial" w:hAnsi="Arial" w:cs="Arial"/>
          <w:color w:val="000000"/>
        </w:rPr>
        <w:t xml:space="preserve"> October 2023]</w:t>
      </w:r>
    </w:p>
    <w:p w14:paraId="02158EAF"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01E9B31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Munro (Date) allpolicejobs.co.uk. (n.d.). </w:t>
      </w:r>
      <w:r w:rsidRPr="001B7B93">
        <w:rPr>
          <w:rFonts w:ascii="Arial" w:hAnsi="Arial" w:cs="Arial"/>
          <w:i/>
          <w:iCs/>
          <w:color w:val="000000"/>
        </w:rPr>
        <w:t>Why it is important we have a diverse police service</w:t>
      </w:r>
      <w:r w:rsidRPr="001B7B93">
        <w:rPr>
          <w:rFonts w:ascii="Arial" w:hAnsi="Arial" w:cs="Arial"/>
          <w:color w:val="000000"/>
        </w:rPr>
        <w:t xml:space="preserve">. [online] Available at: </w:t>
      </w:r>
      <w:hyperlink r:id="rId35" w:history="1">
        <w:r w:rsidRPr="001B7B93">
          <w:rPr>
            <w:rStyle w:val="Hyperlink"/>
            <w:rFonts w:ascii="Arial" w:hAnsi="Arial" w:cs="Arial"/>
          </w:rPr>
          <w:t>https://allpolicejobs.co.uk/blog/why-it-is-important-we-have-a-diverse-police-service#:~:text=Ensuring%20the%20make%20up%20of</w:t>
        </w:r>
      </w:hyperlink>
      <w:r w:rsidRPr="001B7B93">
        <w:rPr>
          <w:rFonts w:ascii="Arial" w:hAnsi="Arial" w:cs="Arial"/>
          <w:color w:val="000000"/>
        </w:rPr>
        <w:t>. [Accessed 24</w:t>
      </w:r>
      <w:r w:rsidRPr="001B7B93">
        <w:rPr>
          <w:rFonts w:ascii="Arial" w:hAnsi="Arial" w:cs="Arial"/>
          <w:color w:val="000000"/>
          <w:vertAlign w:val="superscript"/>
        </w:rPr>
        <w:t>th</w:t>
      </w:r>
      <w:r w:rsidRPr="001B7B93">
        <w:rPr>
          <w:rFonts w:ascii="Arial" w:hAnsi="Arial" w:cs="Arial"/>
          <w:color w:val="000000"/>
        </w:rPr>
        <w:t xml:space="preserve"> October 2023]</w:t>
      </w:r>
    </w:p>
    <w:p w14:paraId="3CC1CB4E"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7D883EBC"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lastRenderedPageBreak/>
        <w:t xml:space="preserve">National Police Chiefs Council (2020). NATIONAL POLICING DIGITAL STRATEGY. [online] Available at: </w:t>
      </w:r>
      <w:hyperlink r:id="rId36" w:history="1">
        <w:r w:rsidRPr="001B7B93">
          <w:rPr>
            <w:rStyle w:val="Hyperlink"/>
            <w:rFonts w:ascii="Arial" w:hAnsi="Arial" w:cs="Arial"/>
            <w:kern w:val="0"/>
            <w:sz w:val="24"/>
            <w:szCs w:val="24"/>
          </w:rPr>
          <w:t>https://pds.police.uk/wp-content/uploads/2020/01/National-Policing-Digital-Strategy-2020-2030.pdf</w:t>
        </w:r>
      </w:hyperlink>
      <w:r w:rsidRPr="001B7B93">
        <w:rPr>
          <w:rFonts w:ascii="Arial" w:hAnsi="Arial" w:cs="Arial"/>
          <w:kern w:val="0"/>
          <w:sz w:val="24"/>
          <w:szCs w:val="24"/>
        </w:rPr>
        <w:t>.</w:t>
      </w:r>
      <w:r w:rsidRPr="001B7B93">
        <w:rPr>
          <w:rFonts w:ascii="Arial" w:hAnsi="Arial" w:cs="Arial"/>
          <w:kern w:val="0"/>
          <w:sz w:val="24"/>
          <w:szCs w:val="24"/>
        </w:rPr>
        <w:t xml:space="preserve"> [Accessed 5</w:t>
      </w:r>
      <w:r w:rsidRPr="001B7B93">
        <w:rPr>
          <w:rFonts w:ascii="Arial" w:hAnsi="Arial" w:cs="Arial"/>
          <w:kern w:val="0"/>
          <w:sz w:val="24"/>
          <w:szCs w:val="24"/>
          <w:vertAlign w:val="superscript"/>
        </w:rPr>
        <w:t>th</w:t>
      </w:r>
      <w:r w:rsidRPr="001B7B93">
        <w:rPr>
          <w:rFonts w:ascii="Arial" w:hAnsi="Arial" w:cs="Arial"/>
          <w:kern w:val="0"/>
          <w:sz w:val="24"/>
          <w:szCs w:val="24"/>
        </w:rPr>
        <w:t xml:space="preserve"> August 2023]</w:t>
      </w:r>
    </w:p>
    <w:p w14:paraId="525BE236"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6EDBBA24"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‌National Police Chiefs’ Council (2016). NPCC response to State of Policing 2016. [online] Available at: </w:t>
      </w:r>
      <w:hyperlink r:id="rId37" w:history="1">
        <w:r w:rsidRPr="001B7B93">
          <w:rPr>
            <w:rStyle w:val="Hyperlink"/>
            <w:rFonts w:ascii="Arial" w:hAnsi="Arial" w:cs="Arial"/>
            <w:kern w:val="0"/>
            <w:sz w:val="24"/>
            <w:szCs w:val="24"/>
          </w:rPr>
          <w:t>https://news.npcc.police.uk/releases/npcc-response-to-state-of-policing-2016</w:t>
        </w:r>
      </w:hyperlink>
      <w:r w:rsidRPr="001B7B93">
        <w:rPr>
          <w:rFonts w:ascii="Arial" w:hAnsi="Arial" w:cs="Arial"/>
          <w:kern w:val="0"/>
          <w:sz w:val="24"/>
          <w:szCs w:val="24"/>
        </w:rPr>
        <w:t>.</w:t>
      </w:r>
      <w:r w:rsidRPr="001B7B93">
        <w:rPr>
          <w:rFonts w:ascii="Arial" w:hAnsi="Arial" w:cs="Arial"/>
          <w:kern w:val="0"/>
          <w:sz w:val="24"/>
          <w:szCs w:val="24"/>
        </w:rPr>
        <w:t xml:space="preserve"> [Accessed 9</w:t>
      </w:r>
      <w:r w:rsidRPr="001B7B93">
        <w:rPr>
          <w:rFonts w:ascii="Arial" w:hAnsi="Arial" w:cs="Arial"/>
          <w:kern w:val="0"/>
          <w:sz w:val="24"/>
          <w:szCs w:val="24"/>
          <w:vertAlign w:val="superscript"/>
        </w:rPr>
        <w:t>th</w:t>
      </w:r>
      <w:r w:rsidRPr="001B7B93">
        <w:rPr>
          <w:rFonts w:ascii="Arial" w:hAnsi="Arial" w:cs="Arial"/>
          <w:kern w:val="0"/>
          <w:sz w:val="24"/>
          <w:szCs w:val="24"/>
        </w:rPr>
        <w:t xml:space="preserve"> July 2023]</w:t>
      </w:r>
    </w:p>
    <w:p w14:paraId="2B2DDCCC"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7E80F3FB"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NPCC (2016). </w:t>
      </w:r>
      <w:r w:rsidRPr="001B7B93">
        <w:rPr>
          <w:rFonts w:ascii="Arial" w:hAnsi="Arial" w:cs="Arial"/>
          <w:i/>
          <w:iCs/>
          <w:color w:val="000000"/>
        </w:rPr>
        <w:t>Police Chiefs and PCCs Set out a Vision for Policing in 2025</w:t>
      </w:r>
      <w:r w:rsidRPr="001B7B93">
        <w:rPr>
          <w:rFonts w:ascii="Arial" w:hAnsi="Arial" w:cs="Arial"/>
          <w:color w:val="000000"/>
        </w:rPr>
        <w:t xml:space="preserve">. [online] Police.uk. Available at: </w:t>
      </w:r>
      <w:hyperlink r:id="rId38" w:history="1">
        <w:r w:rsidRPr="001B7B93">
          <w:rPr>
            <w:rStyle w:val="Hyperlink"/>
            <w:rFonts w:ascii="Arial" w:hAnsi="Arial" w:cs="Arial"/>
          </w:rPr>
          <w:t>https://news.npcc.police.uk/releases/police-chiefs-and-pccs-set-out-a-vision-for-policing-in-2025</w:t>
        </w:r>
      </w:hyperlink>
      <w:r w:rsidRPr="001B7B93">
        <w:rPr>
          <w:rFonts w:ascii="Arial" w:hAnsi="Arial" w:cs="Arial"/>
          <w:color w:val="000000"/>
        </w:rPr>
        <w:t>. [Accessed 21</w:t>
      </w:r>
      <w:r w:rsidRPr="001B7B93">
        <w:rPr>
          <w:rFonts w:ascii="Arial" w:hAnsi="Arial" w:cs="Arial"/>
          <w:color w:val="000000"/>
          <w:vertAlign w:val="superscript"/>
        </w:rPr>
        <w:t>st</w:t>
      </w:r>
      <w:r w:rsidRPr="001B7B93">
        <w:rPr>
          <w:rFonts w:ascii="Arial" w:hAnsi="Arial" w:cs="Arial"/>
          <w:color w:val="000000"/>
        </w:rPr>
        <w:t xml:space="preserve"> April 2023]</w:t>
      </w:r>
    </w:p>
    <w:p w14:paraId="52411735"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341CDC9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NPCC (2020). </w:t>
      </w:r>
      <w:r w:rsidRPr="001B7B93">
        <w:rPr>
          <w:rFonts w:ascii="Arial" w:hAnsi="Arial" w:cs="Arial"/>
          <w:i/>
          <w:iCs/>
          <w:color w:val="000000"/>
        </w:rPr>
        <w:t>NATIONAL POLICING DIGITAL STRATEGY</w:t>
      </w:r>
      <w:r w:rsidRPr="001B7B93">
        <w:rPr>
          <w:rFonts w:ascii="Arial" w:hAnsi="Arial" w:cs="Arial"/>
          <w:color w:val="000000"/>
        </w:rPr>
        <w:t xml:space="preserve">. [online] Available at: </w:t>
      </w:r>
      <w:hyperlink r:id="rId39" w:history="1">
        <w:r w:rsidRPr="001B7B93">
          <w:rPr>
            <w:rStyle w:val="Hyperlink"/>
            <w:rFonts w:ascii="Arial" w:hAnsi="Arial" w:cs="Arial"/>
          </w:rPr>
          <w:t>https://pds.police.uk/wp-content/uploads/2020/01/National-Policing-Digital-Strategy-2020-2030.pdf</w:t>
        </w:r>
      </w:hyperlink>
      <w:r w:rsidRPr="001B7B93">
        <w:rPr>
          <w:rFonts w:ascii="Arial" w:hAnsi="Arial" w:cs="Arial"/>
          <w:color w:val="000000"/>
        </w:rPr>
        <w:t>. [Accessed 12</w:t>
      </w:r>
      <w:r w:rsidRPr="001B7B93">
        <w:rPr>
          <w:rFonts w:ascii="Arial" w:hAnsi="Arial" w:cs="Arial"/>
          <w:color w:val="000000"/>
          <w:vertAlign w:val="superscript"/>
        </w:rPr>
        <w:t>th</w:t>
      </w:r>
      <w:r w:rsidRPr="001B7B93">
        <w:rPr>
          <w:rFonts w:ascii="Arial" w:hAnsi="Arial" w:cs="Arial"/>
          <w:color w:val="000000"/>
        </w:rPr>
        <w:t xml:space="preserve"> April 2023] </w:t>
      </w:r>
    </w:p>
    <w:p w14:paraId="55012AF1"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52478929"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Office for National Statistics (2022). </w:t>
      </w:r>
      <w:r w:rsidRPr="001B7B93">
        <w:rPr>
          <w:rFonts w:ascii="Arial" w:hAnsi="Arial" w:cs="Arial"/>
          <w:i/>
          <w:iCs/>
          <w:color w:val="000000"/>
        </w:rPr>
        <w:t>Cybercrime in the UK 2018-2021 - Office for National Statistics</w:t>
      </w:r>
      <w:r w:rsidRPr="001B7B93">
        <w:rPr>
          <w:rFonts w:ascii="Arial" w:hAnsi="Arial" w:cs="Arial"/>
          <w:color w:val="000000"/>
        </w:rPr>
        <w:t xml:space="preserve">. [online] www.ons.gov.uk. Available at: </w:t>
      </w:r>
      <w:hyperlink r:id="rId40" w:history="1">
        <w:r w:rsidRPr="001B7B93">
          <w:rPr>
            <w:rStyle w:val="Hyperlink"/>
            <w:rFonts w:ascii="Arial" w:hAnsi="Arial" w:cs="Arial"/>
          </w:rPr>
          <w:t>https://www.ons.gov.uk/aboutus/transparencyandgovernance/freedomofinformationfoi/cybercrimeintheuk20182021</w:t>
        </w:r>
      </w:hyperlink>
      <w:r w:rsidRPr="001B7B93">
        <w:rPr>
          <w:rFonts w:ascii="Arial" w:hAnsi="Arial" w:cs="Arial"/>
          <w:color w:val="000000"/>
        </w:rPr>
        <w:t>. [Accessed 14</w:t>
      </w:r>
      <w:r w:rsidRPr="001B7B93">
        <w:rPr>
          <w:rFonts w:ascii="Arial" w:hAnsi="Arial" w:cs="Arial"/>
          <w:color w:val="000000"/>
          <w:vertAlign w:val="superscript"/>
        </w:rPr>
        <w:t>th</w:t>
      </w:r>
      <w:r w:rsidRPr="001B7B93">
        <w:rPr>
          <w:rFonts w:ascii="Arial" w:hAnsi="Arial" w:cs="Arial"/>
          <w:color w:val="000000"/>
        </w:rPr>
        <w:t xml:space="preserve"> August 2023]</w:t>
      </w:r>
    </w:p>
    <w:p w14:paraId="2F6D4F28"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1D65D0D9"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‌Office for National Statistics ASB - www.ons.gov.uk. (n.d.). </w:t>
      </w:r>
      <w:r w:rsidRPr="001B7B93">
        <w:rPr>
          <w:rFonts w:ascii="Arial" w:hAnsi="Arial" w:cs="Arial"/>
          <w:i/>
          <w:iCs/>
          <w:color w:val="000000"/>
        </w:rPr>
        <w:t>Crime in England and Wales - Office for National Statistics</w:t>
      </w:r>
      <w:r w:rsidRPr="001B7B93">
        <w:rPr>
          <w:rFonts w:ascii="Arial" w:hAnsi="Arial" w:cs="Arial"/>
          <w:color w:val="000000"/>
        </w:rPr>
        <w:t xml:space="preserve">. [online] Available at: </w:t>
      </w:r>
      <w:hyperlink r:id="rId41" w:anchor=":~:text=The%20police%20recorded%201.2%20million" w:history="1">
        <w:r w:rsidRPr="001B7B93">
          <w:rPr>
            <w:rStyle w:val="Hyperlink"/>
            <w:rFonts w:ascii="Arial" w:hAnsi="Arial" w:cs="Arial"/>
          </w:rPr>
          <w:t>https://www.ons.gov.uk/peoplepopulationandcommunity/crimeandjustice/bulletins/crimeinenglandandwales/yearendingjune2022#:~:text=The%20police%20recorded%201.2%20million</w:t>
        </w:r>
      </w:hyperlink>
      <w:r w:rsidRPr="001B7B93">
        <w:rPr>
          <w:rFonts w:ascii="Arial" w:hAnsi="Arial" w:cs="Arial"/>
          <w:color w:val="000000"/>
        </w:rPr>
        <w:t>. [Accessed 18</w:t>
      </w:r>
      <w:r w:rsidRPr="001B7B93">
        <w:rPr>
          <w:rFonts w:ascii="Arial" w:hAnsi="Arial" w:cs="Arial"/>
          <w:color w:val="000000"/>
          <w:vertAlign w:val="superscript"/>
        </w:rPr>
        <w:t>th</w:t>
      </w:r>
      <w:r w:rsidRPr="001B7B93">
        <w:rPr>
          <w:rFonts w:ascii="Arial" w:hAnsi="Arial" w:cs="Arial"/>
          <w:color w:val="000000"/>
        </w:rPr>
        <w:t xml:space="preserve"> July 2023]</w:t>
      </w:r>
    </w:p>
    <w:p w14:paraId="1EA8077F"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6609DE56"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Regulation of Investigatory Powers Act 2000. [online] Legislation.gov.uk. Available at: </w:t>
      </w:r>
      <w:hyperlink r:id="rId42" w:history="1">
        <w:r w:rsidRPr="001B7B93">
          <w:rPr>
            <w:rStyle w:val="Hyperlink"/>
            <w:rFonts w:ascii="Arial" w:hAnsi="Arial" w:cs="Arial"/>
            <w:kern w:val="0"/>
            <w:sz w:val="24"/>
            <w:szCs w:val="24"/>
          </w:rPr>
          <w:t>https://www.legislation.gov.uk/ukpga/2000/23/contents</w:t>
        </w:r>
      </w:hyperlink>
      <w:r w:rsidRPr="001B7B93">
        <w:rPr>
          <w:rFonts w:ascii="Arial" w:hAnsi="Arial" w:cs="Arial"/>
          <w:kern w:val="0"/>
          <w:sz w:val="24"/>
          <w:szCs w:val="24"/>
        </w:rPr>
        <w:t>.</w:t>
      </w:r>
      <w:r w:rsidRPr="001B7B93">
        <w:rPr>
          <w:rFonts w:ascii="Arial" w:hAnsi="Arial" w:cs="Arial"/>
          <w:kern w:val="0"/>
          <w:sz w:val="24"/>
          <w:szCs w:val="24"/>
        </w:rPr>
        <w:t xml:space="preserve"> [Accessed 19</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2023] </w:t>
      </w:r>
    </w:p>
    <w:p w14:paraId="04BBDB79"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23A36A5A" w14:textId="7700547D"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Salvation Data Technology (2022). </w:t>
      </w:r>
      <w:r w:rsidRPr="001B7B93">
        <w:rPr>
          <w:rFonts w:ascii="Arial" w:hAnsi="Arial" w:cs="Arial"/>
          <w:i/>
          <w:iCs/>
          <w:color w:val="000000"/>
        </w:rPr>
        <w:t>What are the 8 Types of Digital Evidence? - Salvation DATA</w:t>
      </w:r>
      <w:r w:rsidRPr="001B7B93">
        <w:rPr>
          <w:rFonts w:ascii="Arial" w:hAnsi="Arial" w:cs="Arial"/>
          <w:color w:val="000000"/>
        </w:rPr>
        <w:t xml:space="preserve">. [online] Salvation Data Technology. Available at: </w:t>
      </w:r>
      <w:hyperlink r:id="rId43" w:history="1">
        <w:r w:rsidRPr="001B7B93">
          <w:rPr>
            <w:rStyle w:val="Hyperlink"/>
            <w:rFonts w:ascii="Arial" w:hAnsi="Arial" w:cs="Arial"/>
          </w:rPr>
          <w:t>https://www.salvationdata.com/knowledge/8-types-of-digital-evidence/</w:t>
        </w:r>
      </w:hyperlink>
      <w:r w:rsidRPr="001B7B93">
        <w:rPr>
          <w:rFonts w:ascii="Arial" w:hAnsi="Arial" w:cs="Arial"/>
          <w:color w:val="000000"/>
        </w:rPr>
        <w:t>. [Accessed 29</w:t>
      </w:r>
      <w:r w:rsidRPr="001B7B93">
        <w:rPr>
          <w:rFonts w:ascii="Arial" w:hAnsi="Arial" w:cs="Arial"/>
          <w:color w:val="000000"/>
          <w:vertAlign w:val="superscript"/>
        </w:rPr>
        <w:t>th</w:t>
      </w:r>
      <w:r w:rsidRPr="001B7B93">
        <w:rPr>
          <w:rFonts w:ascii="Arial" w:hAnsi="Arial" w:cs="Arial"/>
          <w:color w:val="000000"/>
        </w:rPr>
        <w:t xml:space="preserve"> October 2023] </w:t>
      </w:r>
    </w:p>
    <w:p w14:paraId="5647E60E"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4F33C1C1"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Sherman and Eck (2002) College of Policing (2021). The effectiveness of visible police patrol. [online] College of Policing. Available at: </w:t>
      </w:r>
      <w:hyperlink r:id="rId44" w:history="1">
        <w:r w:rsidRPr="001B7B93">
          <w:rPr>
            <w:rStyle w:val="Hyperlink"/>
            <w:rFonts w:ascii="Arial" w:hAnsi="Arial" w:cs="Arial"/>
            <w:kern w:val="0"/>
            <w:sz w:val="24"/>
            <w:szCs w:val="24"/>
          </w:rPr>
          <w:t>https://www.college.police.uk/research/what-works-policing-reduce-crime/visible-police-patrol</w:t>
        </w:r>
      </w:hyperlink>
      <w:r w:rsidRPr="001B7B93">
        <w:rPr>
          <w:rFonts w:ascii="Arial" w:hAnsi="Arial" w:cs="Arial"/>
          <w:kern w:val="0"/>
          <w:sz w:val="24"/>
          <w:szCs w:val="24"/>
        </w:rPr>
        <w:t>.</w:t>
      </w:r>
      <w:r w:rsidRPr="001B7B93">
        <w:rPr>
          <w:rFonts w:ascii="Arial" w:hAnsi="Arial" w:cs="Arial"/>
          <w:kern w:val="0"/>
          <w:sz w:val="24"/>
          <w:szCs w:val="24"/>
        </w:rPr>
        <w:t xml:space="preserve"> [Accessed 16</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2023]</w:t>
      </w:r>
    </w:p>
    <w:p w14:paraId="16F69CD0"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0F9CF8C2"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r w:rsidRPr="001B7B93">
        <w:rPr>
          <w:rFonts w:ascii="Arial" w:hAnsi="Arial" w:cs="Arial"/>
          <w:kern w:val="0"/>
          <w:sz w:val="24"/>
          <w:szCs w:val="24"/>
        </w:rPr>
        <w:t xml:space="preserve">The Anti-Social Behaviour, Crime and Policing Act (2014). Gov.uk (2014). Anti-social Behaviour, Crime and Policing Act 2014. [online] Legislation.gov.uk. Available at: </w:t>
      </w:r>
      <w:hyperlink r:id="rId45" w:history="1">
        <w:r w:rsidRPr="001B7B93">
          <w:rPr>
            <w:rStyle w:val="Hyperlink"/>
            <w:rFonts w:ascii="Arial" w:hAnsi="Arial" w:cs="Arial"/>
            <w:kern w:val="0"/>
            <w:sz w:val="24"/>
            <w:szCs w:val="24"/>
          </w:rPr>
          <w:t>https://www.legislation.gov.uk/ukpga/2014/12/contents/enacted</w:t>
        </w:r>
      </w:hyperlink>
      <w:r w:rsidRPr="001B7B93">
        <w:rPr>
          <w:rFonts w:ascii="Arial" w:hAnsi="Arial" w:cs="Arial"/>
          <w:kern w:val="0"/>
          <w:sz w:val="24"/>
          <w:szCs w:val="24"/>
        </w:rPr>
        <w:t>.</w:t>
      </w:r>
      <w:r w:rsidRPr="001B7B93">
        <w:rPr>
          <w:rFonts w:ascii="Arial" w:hAnsi="Arial" w:cs="Arial"/>
          <w:kern w:val="0"/>
          <w:sz w:val="24"/>
          <w:szCs w:val="24"/>
        </w:rPr>
        <w:t xml:space="preserve"> [Accessed 16</w:t>
      </w:r>
      <w:r w:rsidRPr="001B7B93">
        <w:rPr>
          <w:rFonts w:ascii="Arial" w:hAnsi="Arial" w:cs="Arial"/>
          <w:kern w:val="0"/>
          <w:sz w:val="24"/>
          <w:szCs w:val="24"/>
          <w:vertAlign w:val="superscript"/>
        </w:rPr>
        <w:t>th</w:t>
      </w:r>
      <w:r w:rsidRPr="001B7B93">
        <w:rPr>
          <w:rFonts w:ascii="Arial" w:hAnsi="Arial" w:cs="Arial"/>
          <w:kern w:val="0"/>
          <w:sz w:val="24"/>
          <w:szCs w:val="24"/>
        </w:rPr>
        <w:t xml:space="preserve"> October 2016]</w:t>
      </w:r>
    </w:p>
    <w:p w14:paraId="7B5D5F5C"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13FFF6AF"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Wong, K. (2020). </w:t>
      </w:r>
      <w:r w:rsidRPr="001B7B93">
        <w:rPr>
          <w:rFonts w:ascii="Arial" w:hAnsi="Arial" w:cs="Arial"/>
          <w:i/>
          <w:iCs/>
          <w:color w:val="000000"/>
        </w:rPr>
        <w:t>Organizational culture: Definition, importance, and development</w:t>
      </w:r>
      <w:r w:rsidRPr="001B7B93">
        <w:rPr>
          <w:rFonts w:ascii="Arial" w:hAnsi="Arial" w:cs="Arial"/>
          <w:color w:val="000000"/>
        </w:rPr>
        <w:t xml:space="preserve">. [online] Achievers. Available at: </w:t>
      </w:r>
      <w:hyperlink r:id="rId46" w:history="1">
        <w:r w:rsidRPr="001B7B93">
          <w:rPr>
            <w:rStyle w:val="Hyperlink"/>
            <w:rFonts w:ascii="Arial" w:hAnsi="Arial" w:cs="Arial"/>
          </w:rPr>
          <w:t>https://www.achievers.com/blog/organizational-culture-definition/#:~:text=What%20is%20organizational%20culture%3F</w:t>
        </w:r>
      </w:hyperlink>
      <w:r w:rsidRPr="001B7B93">
        <w:rPr>
          <w:rFonts w:ascii="Arial" w:hAnsi="Arial" w:cs="Arial"/>
          <w:color w:val="000000"/>
        </w:rPr>
        <w:t>. [Accessed 24</w:t>
      </w:r>
      <w:r w:rsidRPr="001B7B93">
        <w:rPr>
          <w:rFonts w:ascii="Arial" w:hAnsi="Arial" w:cs="Arial"/>
          <w:color w:val="000000"/>
          <w:vertAlign w:val="superscript"/>
        </w:rPr>
        <w:t>th</w:t>
      </w:r>
      <w:r w:rsidRPr="001B7B93">
        <w:rPr>
          <w:rFonts w:ascii="Arial" w:hAnsi="Arial" w:cs="Arial"/>
          <w:color w:val="000000"/>
        </w:rPr>
        <w:t xml:space="preserve"> October 2023]</w:t>
      </w:r>
    </w:p>
    <w:p w14:paraId="19ACCD5C"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p>
    <w:p w14:paraId="5DA740A2" w14:textId="77777777" w:rsidR="001B7B93" w:rsidRPr="001B7B93" w:rsidRDefault="001B7B93" w:rsidP="00567A35">
      <w:pPr>
        <w:pStyle w:val="NormalWeb"/>
        <w:spacing w:before="0" w:beforeAutospacing="0" w:after="0" w:afterAutospacing="0" w:line="360" w:lineRule="atLeast"/>
        <w:rPr>
          <w:rFonts w:ascii="Arial" w:hAnsi="Arial" w:cs="Arial"/>
          <w:color w:val="000000"/>
        </w:rPr>
      </w:pPr>
      <w:r w:rsidRPr="001B7B93">
        <w:rPr>
          <w:rFonts w:ascii="Arial" w:hAnsi="Arial" w:cs="Arial"/>
          <w:color w:val="000000"/>
        </w:rPr>
        <w:t>www.bcs.org. (n.d.). </w:t>
      </w:r>
      <w:r w:rsidRPr="001B7B93">
        <w:rPr>
          <w:rFonts w:ascii="Arial" w:hAnsi="Arial" w:cs="Arial"/>
          <w:i/>
          <w:iCs/>
          <w:color w:val="000000"/>
        </w:rPr>
        <w:t>Cybercrime: The police response | BCS</w:t>
      </w:r>
      <w:r w:rsidRPr="001B7B93">
        <w:rPr>
          <w:rFonts w:ascii="Arial" w:hAnsi="Arial" w:cs="Arial"/>
          <w:color w:val="000000"/>
        </w:rPr>
        <w:t xml:space="preserve">. [online] Available at: </w:t>
      </w:r>
      <w:hyperlink r:id="rId47" w:history="1">
        <w:r w:rsidRPr="001B7B93">
          <w:rPr>
            <w:rStyle w:val="Hyperlink"/>
            <w:rFonts w:ascii="Arial" w:hAnsi="Arial" w:cs="Arial"/>
          </w:rPr>
          <w:t>https://www.bcs.org/articles-opinion-and-research/cybercrime-the-police-response/</w:t>
        </w:r>
      </w:hyperlink>
      <w:r w:rsidRPr="001B7B93">
        <w:rPr>
          <w:rFonts w:ascii="Arial" w:hAnsi="Arial" w:cs="Arial"/>
          <w:color w:val="000000"/>
        </w:rPr>
        <w:t>. [Accessed 14</w:t>
      </w:r>
      <w:r w:rsidRPr="001B7B93">
        <w:rPr>
          <w:rFonts w:ascii="Arial" w:hAnsi="Arial" w:cs="Arial"/>
          <w:color w:val="000000"/>
          <w:vertAlign w:val="superscript"/>
        </w:rPr>
        <w:t>th</w:t>
      </w:r>
      <w:r w:rsidRPr="001B7B93">
        <w:rPr>
          <w:rFonts w:ascii="Arial" w:hAnsi="Arial" w:cs="Arial"/>
          <w:color w:val="000000"/>
        </w:rPr>
        <w:t xml:space="preserve"> August 2023]</w:t>
      </w:r>
    </w:p>
    <w:p w14:paraId="1585C260" w14:textId="77777777" w:rsidR="001B7B93" w:rsidRDefault="001B7B93" w:rsidP="001B7B93">
      <w:pPr>
        <w:autoSpaceDE w:val="0"/>
        <w:autoSpaceDN w:val="0"/>
        <w:adjustRightInd w:val="0"/>
        <w:spacing w:after="0" w:line="240" w:lineRule="auto"/>
        <w:rPr>
          <w:rFonts w:ascii="Arial" w:hAnsi="Arial" w:cs="Arial"/>
          <w:kern w:val="0"/>
          <w:sz w:val="24"/>
          <w:szCs w:val="24"/>
        </w:rPr>
      </w:pPr>
    </w:p>
    <w:p w14:paraId="5C9FE7F0" w14:textId="77777777" w:rsidR="001B7B93" w:rsidRPr="001B7B93" w:rsidRDefault="001B7B93" w:rsidP="001B7B93">
      <w:pPr>
        <w:autoSpaceDE w:val="0"/>
        <w:autoSpaceDN w:val="0"/>
        <w:adjustRightInd w:val="0"/>
        <w:spacing w:after="0" w:line="240" w:lineRule="auto"/>
        <w:rPr>
          <w:rFonts w:ascii="Arial" w:hAnsi="Arial" w:cs="Arial"/>
          <w:kern w:val="0"/>
          <w:sz w:val="24"/>
          <w:szCs w:val="24"/>
        </w:rPr>
      </w:pPr>
    </w:p>
    <w:p w14:paraId="20914650" w14:textId="77777777" w:rsidR="00567A35" w:rsidRPr="00567A35" w:rsidRDefault="00567A35" w:rsidP="00567A35">
      <w:pPr>
        <w:autoSpaceDE w:val="0"/>
        <w:autoSpaceDN w:val="0"/>
        <w:adjustRightInd w:val="0"/>
        <w:spacing w:after="0" w:line="240" w:lineRule="auto"/>
        <w:rPr>
          <w:rFonts w:ascii="Arial" w:hAnsi="Arial" w:cs="Arial"/>
          <w:kern w:val="0"/>
          <w:sz w:val="40"/>
          <w:szCs w:val="40"/>
        </w:rPr>
      </w:pPr>
    </w:p>
    <w:sectPr w:rsidR="00567A35" w:rsidRPr="00567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A35"/>
    <w:rsid w:val="000E5684"/>
    <w:rsid w:val="001B7B93"/>
    <w:rsid w:val="002917D0"/>
    <w:rsid w:val="00567A35"/>
    <w:rsid w:val="00893726"/>
    <w:rsid w:val="00953FC7"/>
    <w:rsid w:val="00AE1CE8"/>
    <w:rsid w:val="00B6787B"/>
    <w:rsid w:val="00CC3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391AA"/>
  <w15:chartTrackingRefBased/>
  <w15:docId w15:val="{162D8683-3863-48A2-A39E-1F3292CDF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67A35"/>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567A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67A35"/>
    <w:rPr>
      <w:color w:val="0563C1" w:themeColor="hyperlink"/>
      <w:u w:val="single"/>
    </w:rPr>
  </w:style>
  <w:style w:type="character" w:styleId="UnresolvedMention">
    <w:name w:val="Unresolved Mention"/>
    <w:basedOn w:val="DefaultParagraphFont"/>
    <w:uiPriority w:val="99"/>
    <w:semiHidden/>
    <w:unhideWhenUsed/>
    <w:rsid w:val="00AE1C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87559">
      <w:bodyDiv w:val="1"/>
      <w:marLeft w:val="0"/>
      <w:marRight w:val="0"/>
      <w:marTop w:val="0"/>
      <w:marBottom w:val="0"/>
      <w:divBdr>
        <w:top w:val="none" w:sz="0" w:space="0" w:color="auto"/>
        <w:left w:val="none" w:sz="0" w:space="0" w:color="auto"/>
        <w:bottom w:val="none" w:sz="0" w:space="0" w:color="auto"/>
        <w:right w:val="none" w:sz="0" w:space="0" w:color="auto"/>
      </w:divBdr>
    </w:div>
    <w:div w:id="909073282">
      <w:bodyDiv w:val="1"/>
      <w:marLeft w:val="0"/>
      <w:marRight w:val="0"/>
      <w:marTop w:val="0"/>
      <w:marBottom w:val="0"/>
      <w:divBdr>
        <w:top w:val="none" w:sz="0" w:space="0" w:color="auto"/>
        <w:left w:val="none" w:sz="0" w:space="0" w:color="auto"/>
        <w:bottom w:val="none" w:sz="0" w:space="0" w:color="auto"/>
        <w:right w:val="none" w:sz="0" w:space="0" w:color="auto"/>
      </w:divBdr>
    </w:div>
    <w:div w:id="921182030">
      <w:bodyDiv w:val="1"/>
      <w:marLeft w:val="0"/>
      <w:marRight w:val="0"/>
      <w:marTop w:val="0"/>
      <w:marBottom w:val="0"/>
      <w:divBdr>
        <w:top w:val="none" w:sz="0" w:space="0" w:color="auto"/>
        <w:left w:val="none" w:sz="0" w:space="0" w:color="auto"/>
        <w:bottom w:val="none" w:sz="0" w:space="0" w:color="auto"/>
        <w:right w:val="none" w:sz="0" w:space="0" w:color="auto"/>
      </w:divBdr>
    </w:div>
    <w:div w:id="109282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telligence-management?highlight=national%20intelligence%20model" TargetMode="External"/><Relationship Id="rId18" Type="http://schemas.openxmlformats.org/officeDocument/2006/relationships/hyperlink" Target="https://www.unodc.org/e4j/en/crime-prevention-criminal-justice/module-2/key-issues/2--key-crime-prevention-typologies.html" TargetMode="External"/><Relationship Id="rId26" Type="http://schemas.openxmlformats.org/officeDocument/2006/relationships/hyperlink" Target="https://repository.canterbury.ac.uk/download/aba812f4329cfef0b3f18d41b900148cf5b49bc15bebadd72ff549086bdfb59b/3653985/FinalMASTER_FINALAmmended.pdf" TargetMode="External"/><Relationship Id="rId39" Type="http://schemas.openxmlformats.org/officeDocument/2006/relationships/hyperlink" Target="https://pds.police.uk/wp-content/uploads/2020/01/National-Policing-Digital-Strategy-2020-2030.pdf" TargetMode="External"/><Relationship Id="rId21" Type="http://schemas.openxmlformats.org/officeDocument/2006/relationships/hyperlink" Target="https://www.apccs.police.uk/media/5817/diversity-equality-and-inclusion-in-policing-2019-report.pdf" TargetMode="External"/><Relationship Id="rId34" Type="http://schemas.openxmlformats.org/officeDocument/2006/relationships/hyperlink" Target="https://lawenforcementactionpartnership.org/peel-policing-principles/" TargetMode="External"/><Relationship Id="rId42" Type="http://schemas.openxmlformats.org/officeDocument/2006/relationships/hyperlink" Target="https://www.legislation.gov.uk/ukpga/2000/23/contents" TargetMode="External"/><Relationship Id="rId47" Type="http://schemas.openxmlformats.org/officeDocument/2006/relationships/hyperlink" Target="https://www.bcs.org/articles-opinion-and-research/cybercrime-the-police-response/" TargetMode="External"/><Relationship Id="rId7" Type="http://schemas.openxmlformats.org/officeDocument/2006/relationships/hyperlink" Target="https://www.college.police.uk/app/investigation/investigative-strategies/intelligence-strategy" TargetMode="External"/><Relationship Id="rId2" Type="http://schemas.openxmlformats.org/officeDocument/2006/relationships/styles" Target="styles.xml"/><Relationship Id="rId16" Type="http://schemas.openxmlformats.org/officeDocument/2006/relationships/hyperlink" Target="https://www.legislation.gov.uk/ukpga/2021/4/contents/enacted" TargetMode="External"/><Relationship Id="rId29" Type="http://schemas.openxmlformats.org/officeDocument/2006/relationships/hyperlink" Target="https://www.gov.uk/government/publications/covert-human-intelligence-sources-draft-code-of-practice/covert-human-intelligence-sources-bill-factsheet-accessible-version" TargetMode="External"/><Relationship Id="rId11" Type="http://schemas.openxmlformats.org/officeDocument/2006/relationships/hyperlink" Target="https://www.college.police.uk/guidance/neighbourhood-policing/promoting-right-culture" TargetMode="External"/><Relationship Id="rId24" Type="http://schemas.openxmlformats.org/officeDocument/2006/relationships/hyperlink" Target="https://www.gov.uk/guidance/equality-act-2010-guidance#:~:text=Print%20this%20page-" TargetMode="External"/><Relationship Id="rId32" Type="http://schemas.openxmlformats.org/officeDocument/2006/relationships/hyperlink" Target="https://www.researchgate.net/publication/254097872_From_Detection_to_DisruptionIntelligence_and_The_Changing_Logic_of_Police_Crime_Control_in_The_United_Kingdom" TargetMode="External"/><Relationship Id="rId37" Type="http://schemas.openxmlformats.org/officeDocument/2006/relationships/hyperlink" Target="https://news.npcc.police.uk/releases/npcc-response-to-state-of-policing-2016" TargetMode="External"/><Relationship Id="rId40" Type="http://schemas.openxmlformats.org/officeDocument/2006/relationships/hyperlink" Target="https://www.ons.gov.uk/aboutus/transparencyandgovernance/freedomofinformationfoi/cybercrimeintheuk20182021" TargetMode="External"/><Relationship Id="rId45" Type="http://schemas.openxmlformats.org/officeDocument/2006/relationships/hyperlink" Target="https://www.legislation.gov.uk/ukpga/2014/12/contents/enacted" TargetMode="External"/><Relationship Id="rId5" Type="http://schemas.openxmlformats.org/officeDocument/2006/relationships/hyperlink" Target="https://ekuonline.eku.edu/blog/police-studies/the-importance-of-diversity-and-inclusion-in-policing/#:~:text=A%20diverse%20and%20inclusive%20police" TargetMode="External"/><Relationship Id="rId15" Type="http://schemas.openxmlformats.org/officeDocument/2006/relationships/hyperlink" Target="https://www.legislation.gov.uk/ukpga/1990/18/introduction" TargetMode="External"/><Relationship Id="rId23" Type="http://schemas.openxmlformats.org/officeDocument/2006/relationships/hyperlink" Target="https://popcenter.asu.edu/sites/default/files/library/reading/pdfs/goldstein_book.pdf" TargetMode="External"/><Relationship Id="rId28" Type="http://schemas.openxmlformats.org/officeDocument/2006/relationships/hyperlink" Target="https://hmicfrs.justiceinspectorates.gov.uk/glossary/national-intelligence-model/" TargetMode="External"/><Relationship Id="rId36" Type="http://schemas.openxmlformats.org/officeDocument/2006/relationships/hyperlink" Target="https://pds.police.uk/wp-content/uploads/2020/01/National-Policing-Digital-Strategy-2020-2030.pdf" TargetMode="External"/><Relationship Id="rId49" Type="http://schemas.openxmlformats.org/officeDocument/2006/relationships/theme" Target="theme/theme1.xml"/><Relationship Id="rId10" Type="http://schemas.openxmlformats.org/officeDocument/2006/relationships/hyperlink" Target="https://www.college.police.uk/research/crime-reduction-toolkit/hot-spots-policing.%5bAccessed" TargetMode="External"/><Relationship Id="rId19" Type="http://schemas.openxmlformats.org/officeDocument/2006/relationships/hyperlink" Target="https://www.cps.gov.uk/crime-info/hate-crime" TargetMode="External"/><Relationship Id="rId31" Type="http://schemas.openxmlformats.org/officeDocument/2006/relationships/hyperlink" Target="https://www.gov.uk/government/statistics/hate-crime-england-and-wales-2022-to-2023/hate-crime-england-and-wales-2022-to-2023" TargetMode="External"/><Relationship Id="rId44" Type="http://schemas.openxmlformats.org/officeDocument/2006/relationships/hyperlink" Target="https://www.college.police.uk/research/what-works-policing-reduce-crime/visible-police-patrol" TargetMode="External"/><Relationship Id="rId4" Type="http://schemas.openxmlformats.org/officeDocument/2006/relationships/webSettings" Target="webSettings.xml"/><Relationship Id="rId9" Type="http://schemas.openxmlformats.org/officeDocument/2006/relationships/hyperlink" Target="https://paas-s3-broker-prod-lon-6453d964-1d1a-432a-9260-5e0ba7d2fc51.s3.eu-west-2.amazonaws.com/s3fs-public/2021-02/code_of_ethics.pdf" TargetMode="External"/><Relationship Id="rId14" Type="http://schemas.openxmlformats.org/officeDocument/2006/relationships/hyperlink" Target="https://www.college.police.uk/article/policing-vision-2030-published" TargetMode="External"/><Relationship Id="rId22" Type="http://schemas.openxmlformats.org/officeDocument/2006/relationships/hyperlink" Target="https://www.evidence-basedpolicing.org/refresher-sara-model-and-problem-oriented-policing/" TargetMode="External"/><Relationship Id="rId27" Type="http://schemas.openxmlformats.org/officeDocument/2006/relationships/hyperlink" Target="https://hmicfrs.justiceinspectorates.gov.uk/news/news-feed/police-response-cyber-dependent-crime-generally-good/" TargetMode="External"/><Relationship Id="rId30" Type="http://schemas.openxmlformats.org/officeDocument/2006/relationships/hyperlink" Target="https://www.ethnicity-facts-figures.service.gov.uk/workforce-and-business/workforce-diversity/police-workforce/latest" TargetMode="External"/><Relationship Id="rId35" Type="http://schemas.openxmlformats.org/officeDocument/2006/relationships/hyperlink" Target="https://allpolicejobs.co.uk/blog/why-it-is-important-we-have-a-diverse-police-service#:~:text=Ensuring%20the%20make%20up%20of" TargetMode="External"/><Relationship Id="rId43" Type="http://schemas.openxmlformats.org/officeDocument/2006/relationships/hyperlink" Target="https://www.salvationdata.com/knowledge/8-types-of-digital-evidence/" TargetMode="External"/><Relationship Id="rId48" Type="http://schemas.openxmlformats.org/officeDocument/2006/relationships/fontTable" Target="fontTable.xml"/><Relationship Id="rId8" Type="http://schemas.openxmlformats.org/officeDocument/2006/relationships/hyperlink" Target="https://www.college.police.uk/app/investigation/investigative-strategies/passive-data-generators" TargetMode="External"/><Relationship Id="rId3" Type="http://schemas.openxmlformats.org/officeDocument/2006/relationships/settings" Target="settings.xml"/><Relationship Id="rId12" Type="http://schemas.openxmlformats.org/officeDocument/2006/relationships/hyperlink" Target="https://www.college.police.uk/support-forces/diversity-and-inclusion" TargetMode="External"/><Relationship Id="rId17" Type="http://schemas.openxmlformats.org/officeDocument/2006/relationships/hyperlink" Target="https://www.gloucestershire-pcc.gov.uk/anti-social-behaviour/" TargetMode="External"/><Relationship Id="rId25" Type="http://schemas.openxmlformats.org/officeDocument/2006/relationships/hyperlink" Target="https://www.gov.uk/government/publications/covert-human-intelligence-sources-code-of-practice-2022" TargetMode="External"/><Relationship Id="rId33" Type="http://schemas.openxmlformats.org/officeDocument/2006/relationships/hyperlink" Target="https://www.semanticscholar.org/paper/The-Impact-of-Hot-Spots-Policing-on-Collective-from-Kochel-Weisburd/54f650c243aa1956e7b4e8eb407d9da74f2ef3c9#related-papers" TargetMode="External"/><Relationship Id="rId38" Type="http://schemas.openxmlformats.org/officeDocument/2006/relationships/hyperlink" Target="https://news.npcc.police.uk/releases/police-chiefs-and-pccs-set-out-a-vision-for-policing-in-2025" TargetMode="External"/><Relationship Id="rId46" Type="http://schemas.openxmlformats.org/officeDocument/2006/relationships/hyperlink" Target="https://www.achievers.com/blog/organizational-culture-definition/#:~:text=What%20is%20organizational%20culture%3F" TargetMode="External"/><Relationship Id="rId20" Type="http://schemas.openxmlformats.org/officeDocument/2006/relationships/hyperlink" Target="https://www.nationalcrimeagency.gov.uk/what-we-do/crime-threats/cyber-crime" TargetMode="External"/><Relationship Id="rId41" Type="http://schemas.openxmlformats.org/officeDocument/2006/relationships/hyperlink" Target="https://www.ons.gov.uk/peoplepopulationandcommunity/crimeandjustice/bulletins/crimeinenglandandwales/yearendingjune2022" TargetMode="External"/><Relationship Id="rId1" Type="http://schemas.openxmlformats.org/officeDocument/2006/relationships/customXml" Target="../customXml/item1.xml"/><Relationship Id="rId6" Type="http://schemas.openxmlformats.org/officeDocument/2006/relationships/hyperlink" Target="https://popcenter.asu.edu/sites/default/files/55stepsuk_0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0784C-D379-43D1-A605-A3BC1A615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23</Pages>
  <Words>7359</Words>
  <Characters>41509</Characters>
  <Application>Microsoft Office Word</Application>
  <DocSecurity>0</DocSecurity>
  <Lines>703</Lines>
  <Paragraphs>172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Forsythe,Carleigh swp8265</dc:creator>
  <cp:keywords/>
  <dc:description/>
  <cp:lastModifiedBy>Forsythe,Carleigh swp8265</cp:lastModifiedBy>
  <cp:revision>1</cp:revision>
  <dcterms:created xsi:type="dcterms:W3CDTF">2023-11-27T20:37:00Z</dcterms:created>
  <dcterms:modified xsi:type="dcterms:W3CDTF">2023-11-27T22:01:00Z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2023-11-27T21:21:27Z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58ee2fd1-a466-4654-9391-5c86de92d482</vt:lpwstr>
  </property>
  <property fmtid="{D5CDD505-2E9C-101B-9397-08002B2CF9AE}" pid="8" name="MSIP_Label_66cf8fe5-b7b7-4df7-b38d-1c61ac2f6639_ContentBits">
    <vt:lpwstr>0</vt:lpwstr>
  </property>
</Properties>
</file>