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23892" w:rsidRDefault="00423892" w:rsidP="00423892">
      <w:r>
        <w:t xml:space="preserve">      Conference Paper                                                                                Rhodri Stranaghan 1702678</w:t>
      </w:r>
    </w:p>
    <w:p w:rsidR="00335CDD" w:rsidRDefault="00335CDD" w:rsidP="00423892"/>
    <w:p w:rsidR="00423892" w:rsidRPr="00D53CAA" w:rsidRDefault="00335CDD" w:rsidP="00423892">
      <w:pPr>
        <w:rPr>
          <w:b/>
          <w:sz w:val="28"/>
          <w:u w:val="single"/>
        </w:rPr>
      </w:pPr>
      <w:r w:rsidRPr="00D53CAA">
        <w:rPr>
          <w:b/>
          <w:sz w:val="28"/>
          <w:u w:val="single"/>
        </w:rPr>
        <w:t>Introduction</w:t>
      </w:r>
    </w:p>
    <w:p w:rsidR="007832B7" w:rsidRDefault="00423892" w:rsidP="00423892">
      <w:r>
        <w:t>This paper will follow on from the</w:t>
      </w:r>
      <w:r w:rsidRPr="00423892">
        <w:t xml:space="preserve"> presentation on </w:t>
      </w:r>
      <w:r>
        <w:t xml:space="preserve">Paphos at the conference, where it </w:t>
      </w:r>
      <w:r w:rsidRPr="00423892">
        <w:t>was conveyed how Paphos is host to spectacular cultural heritage sites, in particular the archaeological park that has major potential to be capitalised on for Paphos to be a success</w:t>
      </w:r>
      <w:r>
        <w:t xml:space="preserve">, </w:t>
      </w:r>
      <w:r w:rsidR="00016BFA">
        <w:t>and the preservation, presentation, promotion and profit of Paphos UNESCO site was reviewed to see where the local authorities were performing well</w:t>
      </w:r>
      <w:r w:rsidR="00A7469A">
        <w:t xml:space="preserve"> and where they could improve,</w:t>
      </w:r>
      <w:r w:rsidR="00016BFA">
        <w:t xml:space="preserve"> and this will be furthe</w:t>
      </w:r>
      <w:r w:rsidR="00A7469A">
        <w:t>r elaborated in this paper whilst</w:t>
      </w:r>
      <w:r w:rsidR="00016BFA">
        <w:t xml:space="preserve"> highlight</w:t>
      </w:r>
      <w:r w:rsidR="00A7469A">
        <w:t>ing</w:t>
      </w:r>
      <w:r w:rsidR="00016BFA">
        <w:t xml:space="preserve"> SMART objective solutions that can be implemented to further maximise the historical </w:t>
      </w:r>
      <w:r w:rsidR="00A7469A">
        <w:t xml:space="preserve">culture and heritage </w:t>
      </w:r>
      <w:r w:rsidR="00016BFA">
        <w:t>in Paphos.</w:t>
      </w:r>
      <w:r w:rsidR="00C8357C" w:rsidRPr="00C8357C">
        <w:t xml:space="preserve"> </w:t>
      </w:r>
      <w:r w:rsidR="00C8357C">
        <w:t xml:space="preserve"> </w:t>
      </w:r>
      <w:r w:rsidR="00C8357C" w:rsidRPr="00C8357C">
        <w:t>As highlighted in the conference, in accordance to UNESCO preservation of Paphos requires a “management plan aiming at conservation, promotion and preservation of the property’s unique values for future generations”.</w:t>
      </w:r>
    </w:p>
    <w:p w:rsidR="00335CDD" w:rsidRPr="00D53CAA" w:rsidRDefault="00335CDD" w:rsidP="00423892">
      <w:pPr>
        <w:rPr>
          <w:b/>
          <w:sz w:val="28"/>
          <w:u w:val="single"/>
        </w:rPr>
      </w:pPr>
      <w:r w:rsidRPr="00D53CAA">
        <w:rPr>
          <w:b/>
          <w:sz w:val="28"/>
          <w:u w:val="single"/>
        </w:rPr>
        <w:t>Main Body</w:t>
      </w:r>
    </w:p>
    <w:p w:rsidR="009D245E" w:rsidRDefault="007D3EA5" w:rsidP="00423892">
      <w:r w:rsidRPr="007D3EA5">
        <w:t>The promotion of the area needs to be considered, as being a World Heritage Site is a major asset and this could help increase visitor numbers. This point is also emphasised by VanBlarcom (2011) as he mentions that “A WHS designation can also act as a basis of advertising for the site. A UNESCO WH designation is a very recognizable title and can be used to promote visitation to the area on a national and international scale”.</w:t>
      </w:r>
      <w:r>
        <w:t xml:space="preserve"> It is vital that promotion is managed well to evade problems that can be caused by pro</w:t>
      </w:r>
      <w:r w:rsidR="007E5478">
        <w:t>motion such as over tourism</w:t>
      </w:r>
      <w:r>
        <w:t xml:space="preserve">, and as highlighted in the presentation </w:t>
      </w:r>
      <w:r w:rsidRPr="007D3EA5">
        <w:t xml:space="preserve">Oklevik et al (2019) </w:t>
      </w:r>
      <w:r w:rsidR="007E5478">
        <w:t xml:space="preserve">mentions </w:t>
      </w:r>
      <w:r w:rsidRPr="007D3EA5">
        <w:t>that “Specifically, large numbers of tourists attempt to visit individual sites, more critical perceptions of ‘crowdedness’ appear to have emerged”.</w:t>
      </w:r>
      <w:r w:rsidR="007E5478">
        <w:t xml:space="preserve"> This can then lead to other issues such as erosion, a loss of culture and sense of place and authenticity</w:t>
      </w:r>
      <w:r w:rsidR="00BC401D">
        <w:t xml:space="preserve"> which has had an impact at Venice. This was also noted at the conference, as preservation is important for the area to help sustain the culture and heritage of Paphos for generations to come. </w:t>
      </w:r>
      <w:r w:rsidR="008B65F0">
        <w:t xml:space="preserve">As stated by Labadi (2012) </w:t>
      </w:r>
      <w:r w:rsidR="008B65F0" w:rsidRPr="008B65F0">
        <w:t>“Authenticity is not inherent in objects but is an extrinsic process and concerns the negotiations of values between indiv</w:t>
      </w:r>
      <w:r w:rsidR="008B65F0">
        <w:t>iduals and a specific property”. It is vital to remain authentic so that the experience is t</w:t>
      </w:r>
      <w:r w:rsidR="000754DA">
        <w:t>he same for generations to come, but one major issue impacting preservation is the costs associated with it.</w:t>
      </w:r>
      <w:r w:rsidR="00FB000F">
        <w:t xml:space="preserve"> As discussed by </w:t>
      </w:r>
      <w:proofErr w:type="spellStart"/>
      <w:r w:rsidR="00FB000F">
        <w:t>Ryberg</w:t>
      </w:r>
      <w:proofErr w:type="spellEnd"/>
      <w:r w:rsidR="00FB000F">
        <w:t>-Webster (2013)</w:t>
      </w:r>
      <w:r w:rsidR="00FB000F" w:rsidRPr="00FB000F">
        <w:t xml:space="preserve"> “While there is already a robust literature on preservation’s impact on property values, a broader take on the economics of historic preservation is ripe for future research”.</w:t>
      </w:r>
      <w:r w:rsidR="00FB000F">
        <w:t xml:space="preserve"> The management by the Curator of Ancient Monuments, as well as projects such as Paphos FLAG Projects as well as the local council and UNESCO mean it is supported through grants.</w:t>
      </w:r>
    </w:p>
    <w:p w:rsidR="00FB000F" w:rsidRDefault="00FB000F" w:rsidP="00423892"/>
    <w:p w:rsidR="00762756" w:rsidRDefault="007D3EA5" w:rsidP="00423892">
      <w:r w:rsidRPr="007D3EA5">
        <w:t>The defiance to sustain the culture and heritage for future generations in Paphos is</w:t>
      </w:r>
      <w:r w:rsidR="00BC401D">
        <w:t xml:space="preserve"> further</w:t>
      </w:r>
      <w:r w:rsidRPr="007D3EA5">
        <w:t xml:space="preserve"> discussed by Stanley Price (1991) where he states that the “tourist boom soon threatened to encroach in to the archaeological zone but, thanks to a systematic program of land acquisition by the Department of Antiquities, the largest part of the 950,000 square meters enclosed within the Hellenistic walls of the city is now free of modern buildings and preserved for archaeological research”.</w:t>
      </w:r>
      <w:r w:rsidR="009D245E">
        <w:t xml:space="preserve"> </w:t>
      </w:r>
      <w:r w:rsidRPr="007D3EA5">
        <w:t xml:space="preserve"> </w:t>
      </w:r>
      <w:r w:rsidR="00BC401D">
        <w:t>One of the main issues at Venice is the loss of culture, and this has mainly been caused as a result of high prices meaning Venetians are for</w:t>
      </w:r>
      <w:r w:rsidR="009D245E">
        <w:t xml:space="preserve">ced to live in nearby villages, however in Paphos there is sense of pride </w:t>
      </w:r>
      <w:r w:rsidR="00762756">
        <w:t xml:space="preserve">in the history of the area and many local people thrive off living in Paphos due to the amount of tourists, and the Archaeological park although charging entry could perhaps look at more ways to making profit to help improve the experience not only by gaining more visitors but also through </w:t>
      </w:r>
      <w:r w:rsidR="00762756">
        <w:lastRenderedPageBreak/>
        <w:t>merchandise, selling local produce at the site and working in collaboration with local businesses. As highlighted in the conference, “s</w:t>
      </w:r>
      <w:r w:rsidR="00762756" w:rsidRPr="00762756">
        <w:t>ignificant pressure expected on archaeological sites in Paphos as a result of increase of urban areas</w:t>
      </w:r>
      <w:r w:rsidR="00762756">
        <w:t>”</w:t>
      </w:r>
      <w:r w:rsidR="00762756" w:rsidRPr="00762756">
        <w:t>. Agapiou (2015)</w:t>
      </w:r>
      <w:r w:rsidR="00762756">
        <w:t>.</w:t>
      </w:r>
    </w:p>
    <w:p w:rsidR="00423892" w:rsidRDefault="00762756" w:rsidP="00423892">
      <w:r>
        <w:t>H</w:t>
      </w:r>
      <w:r w:rsidR="00CD06E0">
        <w:t xml:space="preserve">owever, one issue potentially disrupting tourism in Cyprus is the </w:t>
      </w:r>
      <w:r w:rsidR="00D95A2C">
        <w:t>divide between North and South</w:t>
      </w:r>
      <w:r w:rsidR="00994AFA">
        <w:t xml:space="preserve">, however some argue that having the North and South divide is not all bad for tourism in Cyprus, for example </w:t>
      </w:r>
      <w:r w:rsidR="00994AFA" w:rsidRPr="00994AFA">
        <w:t>Reynolds (2012</w:t>
      </w:r>
      <w:r w:rsidRPr="00994AFA">
        <w:t>) stated</w:t>
      </w:r>
      <w:r w:rsidR="00994AFA">
        <w:t xml:space="preserve"> that </w:t>
      </w:r>
      <w:r w:rsidR="00994AFA" w:rsidRPr="00994AFA">
        <w:t>“If the Turkish and Greek governments ever do resolve their differences, the sights will become more manicured, more sanitised and more crowded- I am not sure the visitor experience will be better”</w:t>
      </w:r>
      <w:r w:rsidR="00994AFA">
        <w:t>.</w:t>
      </w:r>
    </w:p>
    <w:p w:rsidR="00D60DD0" w:rsidRDefault="00B64C62" w:rsidP="00423892">
      <w:r>
        <w:t>A good relationship</w:t>
      </w:r>
      <w:r w:rsidR="00994AFA">
        <w:t xml:space="preserve"> between the Paphos authorities and UNESCO is </w:t>
      </w:r>
      <w:r w:rsidR="00762756">
        <w:t>needed</w:t>
      </w:r>
      <w:r w:rsidR="00994AFA">
        <w:t xml:space="preserve"> to enable the best outcome for the UNESCO World Heritage sites in Paphos, and so as mentioned in the conference, the launch of a jetty at Paphos Harbour is an issue that UNESCO believe will impact the culture and heritage of the area and will not be sustainable for the area. Disputes like this run the risk of similar occurrences seen at Venice where the volume of tourists have been too high for the area. </w:t>
      </w:r>
      <w:r>
        <w:t xml:space="preserve">Erosion has also occurred from the cruise ships with waves eroding the foundations Squires (2011) so by avoiding this would be a good move by the authorities there. Other threats to the UNESCO sites as shown in A1 include terrorism, with Paphos being a British tourist hot spot, Brexit meaning more British tourists might stay at home, better weather across Europe and also erosion and damage as well the costs to keep the sites preserved. Weaknesses include the relationship between North and South as well as the relationship between Paphos Mayor and UNESCO, </w:t>
      </w:r>
      <w:r w:rsidR="00D60DD0">
        <w:t xml:space="preserve">the budget being cut since winning European Capital of Culture 2017, strengths include the fact that being a UNESCO site helps elevate the attraction, which will appeal to more tourists, secondary expenditure to local community and jobs also. The opportunities include bridging the divide between North and South to elevate tourism in Cyprus, and to target a different market of tourists. There are various solutions to the </w:t>
      </w:r>
      <w:r w:rsidR="00762756">
        <w:t xml:space="preserve">some of the </w:t>
      </w:r>
      <w:r w:rsidR="00D60DD0">
        <w:t>problems in Paphos that include lack of promotion through not having an official website for the Archaeological Park, which more people would know about it if they were utilising social media effectively.</w:t>
      </w:r>
      <w:r w:rsidR="00762756">
        <w:t xml:space="preserve"> </w:t>
      </w:r>
    </w:p>
    <w:p w:rsidR="00CF1DBA" w:rsidRPr="00335CDD" w:rsidRDefault="00CF1DBA" w:rsidP="00423892">
      <w:pPr>
        <w:rPr>
          <w:b/>
          <w:sz w:val="24"/>
          <w:u w:val="single"/>
        </w:rPr>
      </w:pPr>
      <w:r w:rsidRPr="00D53CAA">
        <w:rPr>
          <w:b/>
          <w:sz w:val="28"/>
          <w:u w:val="single"/>
        </w:rPr>
        <w:t>Doxey’s Irridex Model</w:t>
      </w:r>
    </w:p>
    <w:p w:rsidR="00CF1DBA" w:rsidRDefault="00CF1DBA" w:rsidP="00423892">
      <w:r>
        <w:t>The stages of Doxey’s Irridex Model are Euphoria area, Apathy, Annoyance and Antagonism. Venice is at the Antagonism stage where the issues are frequent, with all the issues aforementioned being partly why, where the atmosphere between tourists and locals is hostile. However, Paphos is at the Apathy stage, where the locals are seeing the benefits of tourists, and it is vital that with the management of the archaeological park that this remains the same, as a hostile atmosphere between tourists and locals not only in Venice but also Barcelona has had a major impact on the area.</w:t>
      </w:r>
      <w:r w:rsidR="00335CDD">
        <w:t xml:space="preserve"> It is increasingly important that the visitors to the site are respectful to the historic remains otherwise they run the risk of losing the local residents trust, and with a big British drinking culture abroad it is vital that the ones visiting the UNESCO site at Paphos are mindful of their behaviour.</w:t>
      </w:r>
      <w:r w:rsidR="00413522" w:rsidRPr="00413522">
        <w:t xml:space="preserve"> Th</w:t>
      </w:r>
      <w:r w:rsidR="00413522">
        <w:t xml:space="preserve">is ideology is explained by </w:t>
      </w:r>
      <w:proofErr w:type="spellStart"/>
      <w:r w:rsidR="00413522" w:rsidRPr="00413522">
        <w:t>Ka</w:t>
      </w:r>
      <w:proofErr w:type="spellEnd"/>
      <w:r w:rsidR="00413522" w:rsidRPr="00413522">
        <w:t xml:space="preserve"> </w:t>
      </w:r>
      <w:proofErr w:type="spellStart"/>
      <w:r w:rsidR="00413522" w:rsidRPr="00413522">
        <w:t>Shing</w:t>
      </w:r>
      <w:proofErr w:type="spellEnd"/>
      <w:r w:rsidR="00413522" w:rsidRPr="00413522">
        <w:t xml:space="preserve"> (2019) </w:t>
      </w:r>
      <w:r w:rsidR="00413522">
        <w:t xml:space="preserve">who </w:t>
      </w:r>
      <w:r w:rsidR="00413522" w:rsidRPr="00413522">
        <w:t>states that “the model asserts a relationship whereby the impacts of tourism increase, a community passes through a predictable sequence of reactions toward tourism”.</w:t>
      </w:r>
    </w:p>
    <w:p w:rsidR="00335CDD" w:rsidRDefault="00335CDD" w:rsidP="00423892">
      <w:pPr>
        <w:rPr>
          <w:b/>
          <w:sz w:val="24"/>
          <w:u w:val="single"/>
        </w:rPr>
      </w:pPr>
    </w:p>
    <w:p w:rsidR="00335CDD" w:rsidRDefault="00335CDD" w:rsidP="00423892">
      <w:pPr>
        <w:rPr>
          <w:b/>
          <w:sz w:val="24"/>
          <w:u w:val="single"/>
        </w:rPr>
      </w:pPr>
    </w:p>
    <w:p w:rsidR="00335CDD" w:rsidRDefault="00335CDD" w:rsidP="00423892">
      <w:pPr>
        <w:rPr>
          <w:b/>
          <w:sz w:val="24"/>
          <w:u w:val="single"/>
        </w:rPr>
      </w:pPr>
    </w:p>
    <w:p w:rsidR="00335CDD" w:rsidRDefault="00335CDD" w:rsidP="00423892">
      <w:pPr>
        <w:rPr>
          <w:b/>
          <w:sz w:val="24"/>
          <w:u w:val="single"/>
        </w:rPr>
      </w:pPr>
    </w:p>
    <w:p w:rsidR="00335CDD" w:rsidRDefault="00335CDD" w:rsidP="00423892">
      <w:pPr>
        <w:rPr>
          <w:b/>
          <w:sz w:val="24"/>
          <w:u w:val="single"/>
        </w:rPr>
      </w:pPr>
    </w:p>
    <w:p w:rsidR="00335CDD" w:rsidRDefault="00335CDD" w:rsidP="00423892">
      <w:pPr>
        <w:rPr>
          <w:b/>
          <w:sz w:val="24"/>
          <w:u w:val="single"/>
        </w:rPr>
      </w:pPr>
    </w:p>
    <w:p w:rsidR="00335CDD" w:rsidRDefault="00335CDD" w:rsidP="00423892">
      <w:pPr>
        <w:rPr>
          <w:b/>
          <w:sz w:val="24"/>
          <w:u w:val="single"/>
        </w:rPr>
      </w:pPr>
    </w:p>
    <w:p w:rsidR="00335CDD" w:rsidRDefault="00335CDD" w:rsidP="00423892">
      <w:pPr>
        <w:rPr>
          <w:b/>
          <w:sz w:val="24"/>
          <w:u w:val="single"/>
        </w:rPr>
      </w:pPr>
    </w:p>
    <w:p w:rsidR="00335CDD" w:rsidRDefault="00335CDD" w:rsidP="00423892">
      <w:pPr>
        <w:rPr>
          <w:b/>
          <w:sz w:val="24"/>
          <w:u w:val="single"/>
        </w:rPr>
      </w:pPr>
    </w:p>
    <w:p w:rsidR="00335CDD" w:rsidRPr="00D53CAA" w:rsidRDefault="00335CDD" w:rsidP="00423892">
      <w:pPr>
        <w:rPr>
          <w:b/>
          <w:sz w:val="28"/>
          <w:u w:val="single"/>
        </w:rPr>
      </w:pPr>
      <w:r w:rsidRPr="00D53CAA">
        <w:rPr>
          <w:b/>
          <w:sz w:val="28"/>
          <w:u w:val="single"/>
        </w:rPr>
        <w:t>SMART Objectives</w:t>
      </w:r>
    </w:p>
    <w:p w:rsidR="00994AFA" w:rsidRDefault="00994AFA" w:rsidP="00423892">
      <w:r>
        <w:t>S</w:t>
      </w:r>
      <w:r w:rsidR="00A33684">
        <w:t>pecific</w:t>
      </w:r>
    </w:p>
    <w:p w:rsidR="00A33684" w:rsidRDefault="00A33684" w:rsidP="00901C18">
      <w:pPr>
        <w:pStyle w:val="ListParagraph"/>
        <w:numPr>
          <w:ilvl w:val="0"/>
          <w:numId w:val="1"/>
        </w:numPr>
      </w:pPr>
      <w:r>
        <w:t xml:space="preserve">Strategic Plan to increase visitor numbers by use of Social Media </w:t>
      </w:r>
    </w:p>
    <w:p w:rsidR="00835ED9" w:rsidRDefault="00835ED9" w:rsidP="00901C18">
      <w:pPr>
        <w:pStyle w:val="ListParagraph"/>
        <w:numPr>
          <w:ilvl w:val="0"/>
          <w:numId w:val="1"/>
        </w:numPr>
      </w:pPr>
      <w:r>
        <w:t>Destination Development</w:t>
      </w:r>
    </w:p>
    <w:p w:rsidR="00994AFA" w:rsidRDefault="00994AFA" w:rsidP="00423892">
      <w:r>
        <w:t>Measurable</w:t>
      </w:r>
    </w:p>
    <w:p w:rsidR="00D60DD0" w:rsidRDefault="00D60DD0" w:rsidP="00901C18">
      <w:pPr>
        <w:pStyle w:val="ListParagraph"/>
        <w:numPr>
          <w:ilvl w:val="0"/>
          <w:numId w:val="2"/>
        </w:numPr>
      </w:pPr>
      <w:r>
        <w:t>Compare the results after time periods to see the influence that having an efficient website could include, as well as having promotional videos on social media sites and engaging a new market of visitors by looking at events to put on.</w:t>
      </w:r>
    </w:p>
    <w:p w:rsidR="00835ED9" w:rsidRDefault="00835ED9" w:rsidP="00901C18">
      <w:pPr>
        <w:pStyle w:val="ListParagraph"/>
        <w:numPr>
          <w:ilvl w:val="0"/>
          <w:numId w:val="2"/>
        </w:numPr>
      </w:pPr>
      <w:r>
        <w:t>As well as social media, work towards developing the area of the harbour sustainably.</w:t>
      </w:r>
    </w:p>
    <w:p w:rsidR="00994AFA" w:rsidRDefault="00994AFA" w:rsidP="00423892">
      <w:r>
        <w:t>A</w:t>
      </w:r>
      <w:r w:rsidR="00D60DD0">
        <w:t>ttainable</w:t>
      </w:r>
    </w:p>
    <w:p w:rsidR="00D60DD0" w:rsidRDefault="00D60DD0" w:rsidP="00901C18">
      <w:pPr>
        <w:pStyle w:val="ListParagraph"/>
        <w:numPr>
          <w:ilvl w:val="0"/>
          <w:numId w:val="3"/>
        </w:numPr>
      </w:pPr>
      <w:r>
        <w:t xml:space="preserve">Focus on the local community and improving domestic tourism and educational trips with schools and implementing fun activities through social media, </w:t>
      </w:r>
      <w:r w:rsidR="003E0294">
        <w:t>before reviewing the results and then focusing on a bigger scale.</w:t>
      </w:r>
      <w:r w:rsidR="00A33684">
        <w:t xml:space="preserve"> A detailed plan could compare other destinations succeeding.</w:t>
      </w:r>
    </w:p>
    <w:p w:rsidR="00835ED9" w:rsidRDefault="00835ED9" w:rsidP="00901C18">
      <w:pPr>
        <w:pStyle w:val="ListParagraph"/>
        <w:numPr>
          <w:ilvl w:val="0"/>
          <w:numId w:val="3"/>
        </w:numPr>
      </w:pPr>
      <w:r>
        <w:t>Use grants and funding to help develop the area around the park to make it for welcoming, whilst still celebrating the culture and identity.</w:t>
      </w:r>
    </w:p>
    <w:p w:rsidR="00994AFA" w:rsidRDefault="00994AFA" w:rsidP="00423892">
      <w:r>
        <w:t>Realistic</w:t>
      </w:r>
    </w:p>
    <w:p w:rsidR="003E0294" w:rsidRDefault="003E0294" w:rsidP="00901C18">
      <w:pPr>
        <w:pStyle w:val="ListParagraph"/>
        <w:numPr>
          <w:ilvl w:val="0"/>
          <w:numId w:val="4"/>
        </w:numPr>
      </w:pPr>
      <w:r>
        <w:t xml:space="preserve">Start off small by targeting local schools in the area and market research, before looking at the use of virtual reality to make it more exciting for the children, as well as linking with local historic groups and working in collaboration with tour operators and local hotels to help market the site. </w:t>
      </w:r>
    </w:p>
    <w:p w:rsidR="00835ED9" w:rsidRDefault="00D53CAA" w:rsidP="00901C18">
      <w:pPr>
        <w:pStyle w:val="ListParagraph"/>
        <w:numPr>
          <w:ilvl w:val="0"/>
          <w:numId w:val="4"/>
        </w:numPr>
      </w:pPr>
      <w:r>
        <w:t xml:space="preserve">Develop </w:t>
      </w:r>
      <w:r w:rsidR="00835ED9">
        <w:t>attractions within the area celebrating the culture and heritage of Paphos as well as Cyprus as a whole</w:t>
      </w:r>
    </w:p>
    <w:p w:rsidR="00901C18" w:rsidRDefault="00901C18" w:rsidP="00901C18">
      <w:pPr>
        <w:pStyle w:val="ListParagraph"/>
      </w:pPr>
    </w:p>
    <w:p w:rsidR="00994AFA" w:rsidRDefault="00994AFA" w:rsidP="00901C18">
      <w:pPr>
        <w:pStyle w:val="ListParagraph"/>
      </w:pPr>
      <w:r>
        <w:t>Time</w:t>
      </w:r>
      <w:r w:rsidR="003E0294">
        <w:t xml:space="preserve"> </w:t>
      </w:r>
      <w:r>
        <w:t>bound</w:t>
      </w:r>
    </w:p>
    <w:p w:rsidR="003E0294" w:rsidRDefault="003E0294" w:rsidP="00901C18">
      <w:pPr>
        <w:pStyle w:val="ListParagraph"/>
        <w:numPr>
          <w:ilvl w:val="0"/>
          <w:numId w:val="6"/>
        </w:numPr>
      </w:pPr>
      <w:r>
        <w:t>Review the progress made after the first 6 months, and looking at visitor numbers from the previous year could show the how effective the social media use can improve visitor numbers.</w:t>
      </w:r>
    </w:p>
    <w:p w:rsidR="00D53CAA" w:rsidRDefault="00C8357C" w:rsidP="00901C18">
      <w:pPr>
        <w:pStyle w:val="ListParagraph"/>
        <w:numPr>
          <w:ilvl w:val="0"/>
          <w:numId w:val="6"/>
        </w:numPr>
      </w:pPr>
      <w:r>
        <w:t>Long term impacts will include more jobs for the locals, businesses and more amenities for tourists which would make the area more appealing.</w:t>
      </w:r>
    </w:p>
    <w:p w:rsidR="00423892" w:rsidRDefault="00423892" w:rsidP="00423892"/>
    <w:p w:rsidR="00423892" w:rsidRPr="00D53CAA" w:rsidRDefault="00423892" w:rsidP="00423892">
      <w:pPr>
        <w:rPr>
          <w:b/>
          <w:u w:val="single"/>
        </w:rPr>
      </w:pPr>
      <w:r w:rsidRPr="00D53CAA">
        <w:rPr>
          <w:b/>
          <w:sz w:val="28"/>
          <w:u w:val="single"/>
        </w:rPr>
        <w:t>Conclusion</w:t>
      </w:r>
    </w:p>
    <w:p w:rsidR="00423892" w:rsidRDefault="00FB000F" w:rsidP="00423892">
      <w:r>
        <w:lastRenderedPageBreak/>
        <w:t>To conclude, upon reviewing Paphos as a UNESCO World Heritage site it is clear that the management is sufficient, by being managed by the Antiquities laws and under supervision by the Curator of Antiquities. There are various issues impacting the site, such as lack of promotion, and solutions for some of the issues discussed in A1 have been made using SMART objectives.</w:t>
      </w:r>
      <w:r w:rsidR="006E067D">
        <w:t xml:space="preserve"> Various precautions are needed to be made to avoid issues such as overcrowding, preservation, the income needed to sustain the park, as well as the risk of erosion, so that a similar occurrence like seen in Venice does not happen in Paphos. The lack of social media presence means that there is a big opportunity to expand the audience, and the use of virtual reality could be implemented also, however it is important that looking after the site is the main priority. With more people becoming more culturally aware, it means that overtime the park will always have a role in attracting visitors and so preservation is vital so that it can be enjoyed for generations to come. </w:t>
      </w:r>
    </w:p>
    <w:p w:rsidR="00423892" w:rsidRDefault="00C8357C" w:rsidP="00423892">
      <w:r>
        <w:t xml:space="preserve">Word Count </w:t>
      </w:r>
    </w:p>
    <w:p w:rsidR="00C8357C" w:rsidRDefault="00413522" w:rsidP="00423892">
      <w:r>
        <w:t>1635</w:t>
      </w:r>
    </w:p>
    <w:p w:rsidR="00335CDD" w:rsidRDefault="00335CDD" w:rsidP="00423892"/>
    <w:p w:rsidR="00335CDD" w:rsidRDefault="00335CDD" w:rsidP="00423892"/>
    <w:p w:rsidR="00423892" w:rsidRPr="00D53CAA" w:rsidRDefault="00762756" w:rsidP="00423892">
      <w:pPr>
        <w:rPr>
          <w:b/>
          <w:u w:val="single"/>
        </w:rPr>
      </w:pPr>
      <w:r w:rsidRPr="00D53CAA">
        <w:rPr>
          <w:b/>
          <w:sz w:val="28"/>
          <w:u w:val="single"/>
        </w:rPr>
        <w:t>Appendix</w:t>
      </w:r>
    </w:p>
    <w:p w:rsidR="00762756" w:rsidRDefault="00762756" w:rsidP="00423892">
      <w:r>
        <w:t>A1</w:t>
      </w:r>
    </w:p>
    <w:p w:rsidR="00762756" w:rsidRDefault="00762756" w:rsidP="00423892">
      <w:r>
        <w:t xml:space="preserve">Strengths </w:t>
      </w:r>
      <w:r w:rsidR="006E067D">
        <w:t>– These already discussed in the presentation include keeping the culture and heritage of the area in the spot light, secondary expenditure and the appeal of being a UNESCO site should not be underestimated.</w:t>
      </w:r>
    </w:p>
    <w:p w:rsidR="006E067D" w:rsidRDefault="00762756" w:rsidP="00423892">
      <w:r>
        <w:t>Weaknesses</w:t>
      </w:r>
      <w:r w:rsidR="006E067D">
        <w:t>- These include the divide between North and South still not completely over, potential issues with the authorities and UNESCO over plans for the archaeological park,</w:t>
      </w:r>
      <w:r w:rsidR="006E067D" w:rsidRPr="006E067D">
        <w:t xml:space="preserve"> budget being cut since winning European Capital of Culture 2017</w:t>
      </w:r>
      <w:r w:rsidR="006E067D">
        <w:t>.</w:t>
      </w:r>
    </w:p>
    <w:p w:rsidR="00762756" w:rsidRDefault="00762756" w:rsidP="00423892">
      <w:r>
        <w:t xml:space="preserve">Opportunities </w:t>
      </w:r>
      <w:r w:rsidR="00901C18">
        <w:t>–</w:t>
      </w:r>
    </w:p>
    <w:p w:rsidR="00901C18" w:rsidRDefault="00901C18" w:rsidP="00423892">
      <w:r>
        <w:t>Use of Social Media could help visitor numbers and by having their own website would mean more would know about the park</w:t>
      </w:r>
    </w:p>
    <w:p w:rsidR="00762756" w:rsidRDefault="00762756" w:rsidP="00423892">
      <w:r>
        <w:t>Threats</w:t>
      </w:r>
      <w:r w:rsidR="00901C18">
        <w:t>-</w:t>
      </w:r>
    </w:p>
    <w:p w:rsidR="00423892" w:rsidRDefault="00901C18" w:rsidP="00423892">
      <w:r>
        <w:t>Brexit- Britain the biggest market for tourists as discussed in the presentation.</w:t>
      </w:r>
    </w:p>
    <w:p w:rsidR="00901C18" w:rsidRDefault="00901C18" w:rsidP="00423892">
      <w:r>
        <w:t>Terrorism/Armed conflict</w:t>
      </w:r>
    </w:p>
    <w:p w:rsidR="00901C18" w:rsidRDefault="00901C18" w:rsidP="00423892">
      <w:r>
        <w:t>Better weather around Europe and incre</w:t>
      </w:r>
      <w:r w:rsidR="00C8357C">
        <w:t>ased competition of destinations.</w:t>
      </w:r>
    </w:p>
    <w:p w:rsidR="00901C18" w:rsidRDefault="00901C18" w:rsidP="00423892"/>
    <w:p w:rsidR="00901C18" w:rsidRDefault="00901C18" w:rsidP="00423892"/>
    <w:p w:rsidR="00901C18" w:rsidRDefault="00901C18" w:rsidP="00423892"/>
    <w:p w:rsidR="00423892" w:rsidRPr="00D53CAA" w:rsidRDefault="00423892" w:rsidP="00423892">
      <w:pPr>
        <w:rPr>
          <w:b/>
          <w:sz w:val="28"/>
          <w:u w:val="single"/>
        </w:rPr>
      </w:pPr>
      <w:r w:rsidRPr="00D53CAA">
        <w:rPr>
          <w:b/>
          <w:sz w:val="28"/>
          <w:u w:val="single"/>
        </w:rPr>
        <w:t>Bibliography</w:t>
      </w:r>
    </w:p>
    <w:p w:rsidR="00762756" w:rsidRDefault="00762756" w:rsidP="00423892">
      <w:r w:rsidRPr="00762756">
        <w:t>Agapiou, Athos, 2015. Impact of urban sprawl to cultural heritage monuments: The case study of Paphos area in Cyprus. Journal of Cultural Heritage, 16(5), pp.671–681.</w:t>
      </w:r>
    </w:p>
    <w:p w:rsidR="007925F4" w:rsidRDefault="007925F4" w:rsidP="00423892">
      <w:r w:rsidRPr="007925F4">
        <w:lastRenderedPageBreak/>
        <w:t xml:space="preserve">Cheung, </w:t>
      </w:r>
      <w:proofErr w:type="spellStart"/>
      <w:r w:rsidRPr="007925F4">
        <w:t>Ka</w:t>
      </w:r>
      <w:proofErr w:type="spellEnd"/>
      <w:r w:rsidRPr="007925F4">
        <w:t xml:space="preserve"> </w:t>
      </w:r>
      <w:proofErr w:type="spellStart"/>
      <w:r w:rsidRPr="007925F4">
        <w:t>Shing</w:t>
      </w:r>
      <w:proofErr w:type="spellEnd"/>
      <w:r w:rsidRPr="007925F4">
        <w:t xml:space="preserve">, 2019. Understanding visitor–resident relations in </w:t>
      </w:r>
      <w:proofErr w:type="spellStart"/>
      <w:r w:rsidRPr="007925F4">
        <w:t>overtourism</w:t>
      </w:r>
      <w:proofErr w:type="spellEnd"/>
      <w:r w:rsidRPr="007925F4">
        <w:t>: developing resilience for sustainable tourism. Journal of Sus</w:t>
      </w:r>
      <w:r w:rsidR="00776726">
        <w:t>tainable Tourism, 27(8), pp.1199</w:t>
      </w:r>
      <w:bookmarkStart w:id="0" w:name="_GoBack"/>
      <w:bookmarkEnd w:id="0"/>
    </w:p>
    <w:p w:rsidR="00335CDD" w:rsidRDefault="00335CDD" w:rsidP="00423892">
      <w:r w:rsidRPr="00335CDD">
        <w:t>Doxy, G.V, (1975) a causation theory of visitor resident irritants: Methodology and Research Inferences. In Travel and Tourism research association’s sixth annual conference proceedings (pp.195-198) San Diego. Last Accessed 11th Jan 2020</w:t>
      </w:r>
    </w:p>
    <w:p w:rsidR="008B65F0" w:rsidRDefault="008B65F0" w:rsidP="00423892">
      <w:r w:rsidRPr="008B65F0">
        <w:t xml:space="preserve">Labadi, S (2012). UNESCO, Cultural Heritage, and Outstanding Universal Value: Value-based Analyses of the World Heritage and Intangible Cultural Heritage </w:t>
      </w:r>
      <w:r w:rsidR="00FB000F" w:rsidRPr="008B65F0">
        <w:t xml:space="preserve">Conventions. </w:t>
      </w:r>
      <w:r w:rsidRPr="008B65F0">
        <w:t xml:space="preserve">Plymouth: </w:t>
      </w:r>
      <w:proofErr w:type="spellStart"/>
      <w:r w:rsidRPr="008B65F0">
        <w:t>AltaMira</w:t>
      </w:r>
      <w:proofErr w:type="spellEnd"/>
      <w:r w:rsidRPr="008B65F0">
        <w:t xml:space="preserve"> Press. p121.</w:t>
      </w:r>
    </w:p>
    <w:p w:rsidR="009D245E" w:rsidRDefault="009D245E" w:rsidP="00423892">
      <w:r w:rsidRPr="009D245E">
        <w:t>Oklevik, Ove, 2019. Over tourism, optimisation, and destination performance indicators: a case study of activities in Fjord Norway. Journal of Sustainable Tourism, 27(12), pp1806</w:t>
      </w:r>
    </w:p>
    <w:p w:rsidR="00C8357C" w:rsidRDefault="00C8357C" w:rsidP="00423892">
      <w:r w:rsidRPr="00C8357C">
        <w:t xml:space="preserve">Reynolds, P. (2012). Cyprus: an island still divided by the </w:t>
      </w:r>
      <w:proofErr w:type="gramStart"/>
      <w:r w:rsidRPr="00C8357C">
        <w:t>past .</w:t>
      </w:r>
      <w:proofErr w:type="gramEnd"/>
      <w:r w:rsidRPr="00C8357C">
        <w:t xml:space="preserve"> Available: https://www.telegraph.co.uk/travel/destinations/europe/cyprus/articles0/Cyprus-an-island-still-divided-by-the-past/. Last accessed 11th Jan 2020.</w:t>
      </w:r>
    </w:p>
    <w:p w:rsidR="00FB000F" w:rsidRDefault="00FB000F" w:rsidP="00423892">
      <w:proofErr w:type="spellStart"/>
      <w:r w:rsidRPr="00FB000F">
        <w:t>Ryberg</w:t>
      </w:r>
      <w:proofErr w:type="spellEnd"/>
      <w:r w:rsidRPr="00FB000F">
        <w:t xml:space="preserve">-Webster, S. &amp; </w:t>
      </w:r>
      <w:proofErr w:type="spellStart"/>
      <w:r w:rsidRPr="00FB000F">
        <w:t>Kinahan</w:t>
      </w:r>
      <w:proofErr w:type="spellEnd"/>
      <w:r w:rsidRPr="00FB000F">
        <w:t>, K.L., 2014. Historic Preservation and Urban Revitalization in the Twenty-first Century. Journal of Planning Literature, 29(2), pp.131.</w:t>
      </w:r>
    </w:p>
    <w:p w:rsidR="00C8357C" w:rsidRDefault="00C8357C" w:rsidP="00423892">
      <w:r w:rsidRPr="00C8357C">
        <w:t xml:space="preserve">Squires, N. (2011). Cruise ships could be shut out of Venice over erosion </w:t>
      </w:r>
      <w:proofErr w:type="gramStart"/>
      <w:r w:rsidRPr="00C8357C">
        <w:t>fears .</w:t>
      </w:r>
      <w:proofErr w:type="gramEnd"/>
      <w:r w:rsidRPr="00C8357C">
        <w:t xml:space="preserve"> Available: https://www.telegraph.co.uk/news/worldnews/europe/italy/8949458/Cruise-ships-could-be-shut-out-of-Venice-over-erosion-fears.html. Last accessed 11th Jan 2020.</w:t>
      </w:r>
    </w:p>
    <w:p w:rsidR="00423892" w:rsidRDefault="007832B7" w:rsidP="00423892">
      <w:r w:rsidRPr="007832B7">
        <w:t>Stanley Price, N (1999). The Conservation of the Orpheus Mosaic at Paphos, Cyprus. California: The J. Paul Getty Trust. p2.</w:t>
      </w:r>
    </w:p>
    <w:p w:rsidR="00C8357C" w:rsidRDefault="00C8357C" w:rsidP="00423892">
      <w:r w:rsidRPr="00C8357C">
        <w:t>Unknown. (Unknown). Paphos. Available: https://whc.unesco.org/en/list/79. Last accessed 7th Jan 2020.</w:t>
      </w:r>
    </w:p>
    <w:p w:rsidR="009D245E" w:rsidRDefault="009D245E" w:rsidP="00423892">
      <w:r w:rsidRPr="009D245E">
        <w:t>VanBlarcom, B &amp; Kayahan, C. (2011). Assessing the economic impact of a UNESCO World Heritage designation. Journal of Heritage Tourism. 6 (2), p-161.</w:t>
      </w:r>
    </w:p>
    <w:p w:rsidR="00054FB9" w:rsidRDefault="00054FB9" w:rsidP="00423892"/>
    <w:sectPr w:rsidR="00054F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CC467F"/>
    <w:multiLevelType w:val="hybridMultilevel"/>
    <w:tmpl w:val="B0C621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11095F"/>
    <w:multiLevelType w:val="hybridMultilevel"/>
    <w:tmpl w:val="4E849F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3374B6"/>
    <w:multiLevelType w:val="hybridMultilevel"/>
    <w:tmpl w:val="C8B8EC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366AC5"/>
    <w:multiLevelType w:val="hybridMultilevel"/>
    <w:tmpl w:val="9A1A61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4475D3"/>
    <w:multiLevelType w:val="hybridMultilevel"/>
    <w:tmpl w:val="0E345E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3C139B"/>
    <w:multiLevelType w:val="hybridMultilevel"/>
    <w:tmpl w:val="90D4A4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5"/>
  </w:num>
  <w:num w:numId="3">
    <w:abstractNumId w:val="4"/>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3892"/>
    <w:rsid w:val="0001134B"/>
    <w:rsid w:val="00016BFA"/>
    <w:rsid w:val="00054FB9"/>
    <w:rsid w:val="000754DA"/>
    <w:rsid w:val="00335CDD"/>
    <w:rsid w:val="003E0294"/>
    <w:rsid w:val="00413522"/>
    <w:rsid w:val="00423892"/>
    <w:rsid w:val="006E067D"/>
    <w:rsid w:val="00762756"/>
    <w:rsid w:val="00776726"/>
    <w:rsid w:val="007832B7"/>
    <w:rsid w:val="007925F4"/>
    <w:rsid w:val="007D3EA5"/>
    <w:rsid w:val="007E5478"/>
    <w:rsid w:val="00835ED9"/>
    <w:rsid w:val="008B65F0"/>
    <w:rsid w:val="00901C18"/>
    <w:rsid w:val="00994AFA"/>
    <w:rsid w:val="009D245E"/>
    <w:rsid w:val="00A33684"/>
    <w:rsid w:val="00A7469A"/>
    <w:rsid w:val="00B64C62"/>
    <w:rsid w:val="00BC401D"/>
    <w:rsid w:val="00C8357C"/>
    <w:rsid w:val="00CD06E0"/>
    <w:rsid w:val="00CF1DBA"/>
    <w:rsid w:val="00D53CAA"/>
    <w:rsid w:val="00D60DD0"/>
    <w:rsid w:val="00D95A2C"/>
    <w:rsid w:val="00FB0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D189FB3-38C2-44DC-A7FA-CA3A57D48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4C62"/>
    <w:rPr>
      <w:color w:val="0563C1" w:themeColor="hyperlink"/>
      <w:u w:val="single"/>
    </w:rPr>
  </w:style>
  <w:style w:type="paragraph" w:styleId="ListParagraph">
    <w:name w:val="List Paragraph"/>
    <w:basedOn w:val="Normal"/>
    <w:uiPriority w:val="34"/>
    <w:qFormat/>
    <w:rsid w:val="00901C18"/>
    <w:pPr>
      <w:ind w:left="720"/>
      <w:contextualSpacing/>
    </w:pPr>
  </w:style>
  <w:style w:type="character" w:styleId="FollowedHyperlink">
    <w:name w:val="FollowedHyperlink"/>
    <w:basedOn w:val="DefaultParagraphFont"/>
    <w:uiPriority w:val="99"/>
    <w:semiHidden/>
    <w:unhideWhenUsed/>
    <w:rsid w:val="00D53CA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391</TotalTime>
  <Pages>5</Pages>
  <Words>1913</Words>
  <Characters>10906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Stranaghan</dc:creator>
  <cp:keywords/>
  <dc:description/>
  <cp:lastModifiedBy>Rhodri Stranaghan</cp:lastModifiedBy>
  <cp:revision>10</cp:revision>
  <dcterms:created xsi:type="dcterms:W3CDTF">2020-01-10T15:45:00Z</dcterms:created>
  <dcterms:modified xsi:type="dcterms:W3CDTF">2020-01-11T18:47:00Z</dcterms:modified>
</cp:coreProperties>
</file>