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8856"/>
      </w:tblGrid>
      <w:tr w:rsidR="001D4176" w:rsidRPr="008C60B6" w14:paraId="71CAFBEE" w14:textId="77777777" w:rsidTr="008D595F">
        <w:trPr>
          <w:jc w:val="center"/>
        </w:trPr>
        <w:tc>
          <w:tcPr>
            <w:tcW w:w="8856" w:type="dxa"/>
            <w:shd w:val="clear" w:color="auto" w:fill="CC0000"/>
            <w:vAlign w:val="center"/>
          </w:tcPr>
          <w:p w14:paraId="59A6DF22" w14:textId="77777777" w:rsidR="001D4176" w:rsidRPr="008C60B6" w:rsidRDefault="001D4176" w:rsidP="008D595F">
            <w:pPr>
              <w:spacing w:before="60" w:after="60"/>
              <w:jc w:val="center"/>
              <w:rPr>
                <w:rFonts w:ascii="Arial" w:hAnsi="Arial" w:cs="Arial"/>
                <w:color w:val="FFFFFF"/>
                <w:lang w:val="cy-GB"/>
              </w:rPr>
            </w:pPr>
            <w:r w:rsidRPr="008C60B6">
              <w:rPr>
                <w:rFonts w:ascii="Arial" w:hAnsi="Arial" w:cs="Arial"/>
                <w:color w:val="FFFFFF"/>
                <w:lang w:val="cy-GB"/>
              </w:rPr>
              <w:t>8.</w:t>
            </w:r>
            <w:r>
              <w:rPr>
                <w:rFonts w:ascii="Arial" w:hAnsi="Arial" w:cs="Arial"/>
                <w:color w:val="FFFFFF"/>
                <w:lang w:val="cy-GB"/>
              </w:rPr>
              <w:t xml:space="preserve"> </w:t>
            </w:r>
            <w:bookmarkStart w:id="0" w:name="_GoBack"/>
            <w:r w:rsidRPr="00D306EB">
              <w:rPr>
                <w:rFonts w:ascii="Arial" w:hAnsi="Arial" w:cs="Arial"/>
                <w:color w:val="FFFFFF" w:themeColor="background1"/>
                <w:lang w:val="cy-GB"/>
              </w:rPr>
              <w:t>Rhestr Ddarllen</w:t>
            </w:r>
            <w:bookmarkEnd w:id="0"/>
          </w:p>
        </w:tc>
      </w:tr>
    </w:tbl>
    <w:p w14:paraId="132FDED6" w14:textId="77777777" w:rsidR="001D4176" w:rsidRPr="008C60B6" w:rsidRDefault="001D4176" w:rsidP="001D4176">
      <w:pPr>
        <w:spacing w:line="360" w:lineRule="auto"/>
        <w:jc w:val="both"/>
        <w:rPr>
          <w:rFonts w:ascii="Arial" w:hAnsi="Arial" w:cs="Arial"/>
          <w:u w:val="single"/>
          <w:lang w:val="cy-GB"/>
        </w:rPr>
      </w:pPr>
    </w:p>
    <w:p w14:paraId="2E847782" w14:textId="77777777" w:rsidR="001D4176" w:rsidRPr="008C60B6" w:rsidRDefault="001D4176" w:rsidP="001D4176">
      <w:pPr>
        <w:spacing w:line="360" w:lineRule="auto"/>
        <w:ind w:left="420"/>
        <w:rPr>
          <w:rFonts w:ascii="Arial" w:hAnsi="Arial" w:cs="Arial"/>
          <w:b/>
          <w:sz w:val="20"/>
          <w:lang w:val="cy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47"/>
        <w:gridCol w:w="5861"/>
        <w:gridCol w:w="1418"/>
      </w:tblGrid>
      <w:tr w:rsidR="001D4176" w:rsidRPr="008C60B6" w14:paraId="4E9274F2" w14:textId="77777777" w:rsidTr="008D595F">
        <w:trPr>
          <w:jc w:val="center"/>
        </w:trPr>
        <w:tc>
          <w:tcPr>
            <w:tcW w:w="1647" w:type="dxa"/>
            <w:shd w:val="clear" w:color="auto" w:fill="BFBFBF" w:themeFill="background1" w:themeFillShade="BF"/>
          </w:tcPr>
          <w:p w14:paraId="2AE97FCF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  <w:lang w:val="cy-GB"/>
              </w:rPr>
            </w:pPr>
            <w:r w:rsidRPr="00F3350E">
              <w:rPr>
                <w:rFonts w:cs="Arial"/>
                <w:b/>
                <w:lang w:val="cy-GB"/>
              </w:rPr>
              <w:t>Cod y Modwl</w:t>
            </w:r>
          </w:p>
        </w:tc>
        <w:tc>
          <w:tcPr>
            <w:tcW w:w="7279" w:type="dxa"/>
            <w:gridSpan w:val="2"/>
          </w:tcPr>
          <w:p w14:paraId="5AD8E9E9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  <w:lang w:val="cy-GB"/>
              </w:rPr>
            </w:pPr>
            <w:r w:rsidRPr="00F3350E">
              <w:rPr>
                <w:rFonts w:cs="Arial"/>
                <w:b/>
                <w:lang w:val="cy-GB"/>
              </w:rPr>
              <w:t>ECAD4007</w:t>
            </w:r>
          </w:p>
        </w:tc>
      </w:tr>
      <w:tr w:rsidR="001D4176" w:rsidRPr="008C60B6" w14:paraId="7B421A0B" w14:textId="77777777" w:rsidTr="008D595F">
        <w:trPr>
          <w:jc w:val="center"/>
        </w:trPr>
        <w:tc>
          <w:tcPr>
            <w:tcW w:w="1647" w:type="dxa"/>
            <w:shd w:val="clear" w:color="auto" w:fill="BFBFBF" w:themeFill="background1" w:themeFillShade="BF"/>
          </w:tcPr>
          <w:p w14:paraId="639D57EE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  <w:lang w:val="cy-GB"/>
              </w:rPr>
            </w:pPr>
            <w:r w:rsidRPr="00F3350E">
              <w:rPr>
                <w:rFonts w:cs="Arial"/>
                <w:b/>
                <w:lang w:val="cy-GB"/>
              </w:rPr>
              <w:t>Teitl y Modwl</w:t>
            </w:r>
          </w:p>
        </w:tc>
        <w:tc>
          <w:tcPr>
            <w:tcW w:w="7279" w:type="dxa"/>
            <w:gridSpan w:val="2"/>
          </w:tcPr>
          <w:p w14:paraId="26433482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  <w:lang w:val="cy-GB"/>
              </w:rPr>
            </w:pPr>
            <w:r w:rsidRPr="00F3350E">
              <w:rPr>
                <w:b/>
                <w:lang w:val="cy-GB"/>
              </w:rPr>
              <w:t>Cylch 1 Astudiaethau Craidd:</w:t>
            </w:r>
            <w:r w:rsidRPr="008C60B6">
              <w:rPr>
                <w:b/>
                <w:lang w:val="cy-GB"/>
              </w:rPr>
              <w:t xml:space="preserve"> </w:t>
            </w:r>
            <w:r w:rsidRPr="00F3350E">
              <w:rPr>
                <w:b/>
                <w:lang w:val="cy-GB"/>
              </w:rPr>
              <w:t>Y Dysgwr: pwy ydw i’n ei addysgu?</w:t>
            </w:r>
          </w:p>
        </w:tc>
      </w:tr>
      <w:tr w:rsidR="001D4176" w:rsidRPr="008C60B6" w14:paraId="70DE71CF" w14:textId="77777777" w:rsidTr="008D595F">
        <w:trPr>
          <w:jc w:val="center"/>
        </w:trPr>
        <w:tc>
          <w:tcPr>
            <w:tcW w:w="1647" w:type="dxa"/>
            <w:shd w:val="clear" w:color="auto" w:fill="BFBFBF" w:themeFill="background1" w:themeFillShade="BF"/>
          </w:tcPr>
          <w:p w14:paraId="31EE0864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  <w:lang w:val="cy-GB"/>
              </w:rPr>
            </w:pPr>
            <w:r w:rsidRPr="00F3350E">
              <w:rPr>
                <w:rFonts w:cs="Arial"/>
                <w:b/>
                <w:lang w:val="cy-GB"/>
              </w:rPr>
              <w:t>Categori</w:t>
            </w:r>
          </w:p>
        </w:tc>
        <w:tc>
          <w:tcPr>
            <w:tcW w:w="5861" w:type="dxa"/>
            <w:shd w:val="clear" w:color="auto" w:fill="BFBFBF" w:themeFill="background1" w:themeFillShade="BF"/>
          </w:tcPr>
          <w:p w14:paraId="13C4A97D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  <w:lang w:val="cy-GB"/>
              </w:rPr>
            </w:pPr>
            <w:r w:rsidRPr="00F3350E">
              <w:rPr>
                <w:rFonts w:cs="Arial"/>
                <w:b/>
                <w:lang w:val="cy-GB"/>
              </w:rPr>
              <w:t>Eitemau’r Rhestr Ddarllen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AA6ECFC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  <w:lang w:val="cy-GB"/>
              </w:rPr>
            </w:pPr>
            <w:r w:rsidRPr="00F3350E">
              <w:rPr>
                <w:rFonts w:cs="Arial"/>
                <w:b/>
                <w:lang w:val="cy-GB"/>
              </w:rPr>
              <w:t>Electronig</w:t>
            </w:r>
          </w:p>
        </w:tc>
      </w:tr>
      <w:tr w:rsidR="001D4176" w:rsidRPr="008C60B6" w14:paraId="1FB44786" w14:textId="77777777" w:rsidTr="008D595F">
        <w:trPr>
          <w:jc w:val="center"/>
        </w:trPr>
        <w:tc>
          <w:tcPr>
            <w:tcW w:w="1647" w:type="dxa"/>
          </w:tcPr>
          <w:p w14:paraId="20C1128E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 w:rsidRPr="00F3350E">
              <w:rPr>
                <w:rFonts w:cs="Arial"/>
                <w:lang w:val="cy-GB"/>
              </w:rPr>
              <w:t>Hanfodol</w:t>
            </w:r>
          </w:p>
        </w:tc>
        <w:tc>
          <w:tcPr>
            <w:tcW w:w="5861" w:type="dxa"/>
          </w:tcPr>
          <w:p w14:paraId="29F18AE8" w14:textId="77777777" w:rsidR="001D4176" w:rsidRPr="008C60B6" w:rsidRDefault="001D4176" w:rsidP="008D595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lang w:val="cy-GB"/>
              </w:rPr>
            </w:pPr>
            <w:r w:rsidRPr="008C60B6">
              <w:rPr>
                <w:rFonts w:ascii="Calibri" w:hAnsi="Calibri" w:cs="Calibri"/>
                <w:color w:val="000000"/>
                <w:lang w:val="cy-GB"/>
              </w:rPr>
              <w:t>Boyd , D. &amp; Bee, H. (2014)</w:t>
            </w:r>
            <w:r w:rsidRPr="008C60B6">
              <w:rPr>
                <w:rFonts w:ascii="Calibri" w:hAnsi="Calibri" w:cs="Calibri"/>
                <w:i/>
                <w:iCs/>
                <w:color w:val="000000"/>
                <w:lang w:val="cy-GB"/>
              </w:rPr>
              <w:t xml:space="preserve"> The Developing Child (13eg </w:t>
            </w:r>
            <w:r>
              <w:rPr>
                <w:rFonts w:ascii="Calibri" w:hAnsi="Calibri" w:cs="Calibri"/>
                <w:i/>
                <w:iCs/>
                <w:color w:val="000000"/>
                <w:lang w:val="cy-GB"/>
              </w:rPr>
              <w:t>arg</w:t>
            </w:r>
            <w:r w:rsidRPr="008C60B6">
              <w:rPr>
                <w:rFonts w:ascii="Calibri" w:hAnsi="Calibri" w:cs="Calibri"/>
                <w:i/>
                <w:iCs/>
                <w:color w:val="000000"/>
                <w:lang w:val="cy-GB"/>
              </w:rPr>
              <w:t>).</w:t>
            </w:r>
            <w:r w:rsidRPr="008C60B6">
              <w:rPr>
                <w:rFonts w:ascii="Calibri" w:hAnsi="Calibri" w:cs="Calibri"/>
                <w:color w:val="000000"/>
                <w:lang w:val="cy-GB"/>
              </w:rPr>
              <w:t> Harlow: Pearson Education Ltd.</w:t>
            </w:r>
          </w:p>
          <w:p w14:paraId="326ABE66" w14:textId="77777777" w:rsidR="001D4176" w:rsidRPr="008C60B6" w:rsidRDefault="001D4176" w:rsidP="008D595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lang w:val="cy-GB"/>
              </w:rPr>
            </w:pPr>
            <w:r w:rsidRPr="008C60B6">
              <w:rPr>
                <w:rFonts w:ascii="Calibri" w:hAnsi="Calibri" w:cs="Calibri"/>
                <w:color w:val="000000"/>
                <w:lang w:val="cy-GB"/>
              </w:rPr>
              <w:t>MacbBlain, S. (2014)</w:t>
            </w:r>
            <w:r w:rsidRPr="008C60B6">
              <w:rPr>
                <w:rFonts w:ascii="Calibri" w:hAnsi="Calibri" w:cs="Calibri"/>
                <w:i/>
                <w:iCs/>
                <w:color w:val="000000"/>
                <w:lang w:val="cy-GB"/>
              </w:rPr>
              <w:t> How children learn.</w:t>
            </w:r>
            <w:r w:rsidRPr="008C60B6">
              <w:rPr>
                <w:rFonts w:ascii="Calibri" w:hAnsi="Calibri" w:cs="Calibri"/>
                <w:color w:val="000000"/>
                <w:lang w:val="cy-GB"/>
              </w:rPr>
              <w:t> Llundain: Sage.</w:t>
            </w:r>
          </w:p>
        </w:tc>
        <w:tc>
          <w:tcPr>
            <w:tcW w:w="1418" w:type="dxa"/>
          </w:tcPr>
          <w:p w14:paraId="441719E8" w14:textId="77777777" w:rsidR="001D4176" w:rsidRPr="008C60B6" w:rsidRDefault="001D4176" w:rsidP="008D595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</w:p>
          <w:p w14:paraId="4549C4BA" w14:textId="77777777" w:rsidR="001D4176" w:rsidRPr="008C60B6" w:rsidRDefault="001D4176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  <w:p w14:paraId="3A0CFF8B" w14:textId="77777777" w:rsidR="001D4176" w:rsidRPr="008C60B6" w:rsidRDefault="001D4176" w:rsidP="008D595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</w:p>
        </w:tc>
      </w:tr>
      <w:tr w:rsidR="001D4176" w:rsidRPr="008C60B6" w14:paraId="35262CE1" w14:textId="77777777" w:rsidTr="008D595F">
        <w:trPr>
          <w:jc w:val="center"/>
        </w:trPr>
        <w:tc>
          <w:tcPr>
            <w:tcW w:w="1647" w:type="dxa"/>
          </w:tcPr>
          <w:p w14:paraId="622892DB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 w:rsidRPr="008C60B6">
              <w:rPr>
                <w:rFonts w:cs="Arial"/>
                <w:lang w:val="cy-GB"/>
              </w:rPr>
              <w:t>Hanfodol</w:t>
            </w:r>
          </w:p>
        </w:tc>
        <w:tc>
          <w:tcPr>
            <w:tcW w:w="5861" w:type="dxa"/>
          </w:tcPr>
          <w:p w14:paraId="4996B7B8" w14:textId="77777777" w:rsidR="001D4176" w:rsidRPr="008C60B6" w:rsidRDefault="001D4176" w:rsidP="008D595F">
            <w:pPr>
              <w:rPr>
                <w:rFonts w:cstheme="minorHAnsi"/>
                <w:lang w:val="cy-GB"/>
              </w:rPr>
            </w:pPr>
            <w:r w:rsidRPr="008C60B6">
              <w:rPr>
                <w:rFonts w:eastAsia="Arial" w:cstheme="minorHAnsi"/>
                <w:lang w:val="cy-GB"/>
              </w:rPr>
              <w:t xml:space="preserve">Adran Addysg, Dysgu Gydol Oes a Sgiliau. (2016) </w:t>
            </w:r>
            <w:r w:rsidRPr="008C60B6">
              <w:rPr>
                <w:rFonts w:eastAsia="Arial" w:cstheme="minorHAnsi"/>
                <w:i/>
                <w:iCs/>
                <w:lang w:val="cy-GB"/>
              </w:rPr>
              <w:t xml:space="preserve">Cynhwysiant a Chymorth Disgyblion, </w:t>
            </w:r>
            <w:r w:rsidRPr="008C60B6">
              <w:rPr>
                <w:rFonts w:eastAsia="Arial" w:cstheme="minorHAnsi"/>
                <w:lang w:val="cy-GB"/>
              </w:rPr>
              <w:t xml:space="preserve">Caerdydd: Llywodraeth Cynulliad Cymru. Ar gael yn: </w:t>
            </w:r>
            <w:hyperlink r:id="rId4" w:history="1">
              <w:r w:rsidRPr="008C60B6">
                <w:rPr>
                  <w:rFonts w:cstheme="minorHAnsi"/>
                  <w:color w:val="0563C1" w:themeColor="hyperlink"/>
                  <w:u w:val="single"/>
                  <w:lang w:val="cy-GB"/>
                </w:rPr>
                <w:t>http://gov.wales/docs/dcells/publications/160318-inclusion-and-pupil-support-en.pdf</w:t>
              </w:r>
            </w:hyperlink>
            <w:r w:rsidRPr="008C60B6">
              <w:rPr>
                <w:rFonts w:cstheme="minorHAnsi"/>
                <w:lang w:val="cy-GB"/>
              </w:rPr>
              <w:t xml:space="preserve"> </w:t>
            </w:r>
          </w:p>
        </w:tc>
        <w:tc>
          <w:tcPr>
            <w:tcW w:w="1418" w:type="dxa"/>
          </w:tcPr>
          <w:p w14:paraId="3612F7B8" w14:textId="77777777" w:rsidR="001D4176" w:rsidRPr="008C60B6" w:rsidRDefault="001D4176" w:rsidP="008D595F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</w:p>
          <w:p w14:paraId="10B61A93" w14:textId="77777777" w:rsidR="001D4176" w:rsidRPr="008C60B6" w:rsidRDefault="001D4176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D4176" w:rsidRPr="008C60B6" w14:paraId="3C96BD4E" w14:textId="77777777" w:rsidTr="008D595F">
        <w:trPr>
          <w:trHeight w:val="1051"/>
          <w:jc w:val="center"/>
        </w:trPr>
        <w:tc>
          <w:tcPr>
            <w:tcW w:w="1647" w:type="dxa"/>
            <w:tcBorders>
              <w:bottom w:val="single" w:sz="4" w:space="0" w:color="auto"/>
            </w:tcBorders>
          </w:tcPr>
          <w:p w14:paraId="1494856A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 w:rsidRPr="008C60B6">
              <w:rPr>
                <w:rFonts w:cs="Arial"/>
                <w:lang w:val="cy-GB"/>
              </w:rPr>
              <w:t>Hanfodol</w:t>
            </w:r>
          </w:p>
        </w:tc>
        <w:tc>
          <w:tcPr>
            <w:tcW w:w="5861" w:type="dxa"/>
            <w:tcBorders>
              <w:bottom w:val="single" w:sz="4" w:space="0" w:color="auto"/>
            </w:tcBorders>
          </w:tcPr>
          <w:p w14:paraId="20CEE689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 w:rsidRPr="008C60B6">
              <w:rPr>
                <w:rFonts w:eastAsia="Arial" w:cstheme="minorHAnsi"/>
                <w:lang w:val="cy-GB"/>
              </w:rPr>
              <w:t xml:space="preserve">Donaldson, G. (2015) </w:t>
            </w:r>
            <w:r w:rsidRPr="008C60B6">
              <w:rPr>
                <w:rFonts w:eastAsia="Arial" w:cstheme="minorHAnsi"/>
                <w:i/>
                <w:iCs/>
                <w:lang w:val="cy-GB"/>
              </w:rPr>
              <w:t>Successful Futures</w:t>
            </w:r>
            <w:r w:rsidRPr="008C60B6">
              <w:rPr>
                <w:rFonts w:eastAsia="Arial" w:cstheme="minorHAnsi"/>
                <w:lang w:val="cy-GB"/>
              </w:rPr>
              <w:t xml:space="preserve">. Hawlfraint y Goron. Caerdydd. Ar gael yn: </w:t>
            </w:r>
            <w:hyperlink r:id="rId5" w:history="1">
              <w:r w:rsidRPr="008C60B6">
                <w:rPr>
                  <w:rFonts w:eastAsia="Arial" w:cstheme="minorHAnsi"/>
                  <w:color w:val="0563C1" w:themeColor="hyperlink"/>
                  <w:u w:val="single"/>
                  <w:lang w:val="cy-GB"/>
                </w:rPr>
                <w:t>http://gov.wales/docs/dcells/publications/150317-successful-futures-en.pdf</w:t>
              </w:r>
            </w:hyperlink>
            <w:r w:rsidRPr="008C60B6">
              <w:rPr>
                <w:rFonts w:eastAsia="Arial" w:cstheme="minorHAnsi"/>
                <w:lang w:val="cy-GB"/>
              </w:rP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C6EE3FF" w14:textId="77777777" w:rsidR="001D4176" w:rsidRPr="008C60B6" w:rsidRDefault="001D4176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  <w:lang w:val="cy-GB"/>
              </w:rPr>
            </w:pPr>
          </w:p>
          <w:p w14:paraId="052D7965" w14:textId="77777777" w:rsidR="001D4176" w:rsidRPr="008C60B6" w:rsidRDefault="001D4176" w:rsidP="008D595F">
            <w:pPr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D4176" w:rsidRPr="008C60B6" w14:paraId="7BD2D69C" w14:textId="77777777" w:rsidTr="008D595F">
        <w:trPr>
          <w:jc w:val="center"/>
        </w:trPr>
        <w:tc>
          <w:tcPr>
            <w:tcW w:w="1647" w:type="dxa"/>
          </w:tcPr>
          <w:p w14:paraId="7DE93A37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Hanfodol</w:t>
            </w:r>
          </w:p>
        </w:tc>
        <w:tc>
          <w:tcPr>
            <w:tcW w:w="5861" w:type="dxa"/>
          </w:tcPr>
          <w:p w14:paraId="776B4ADC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 w:rsidRPr="008C60B6">
              <w:rPr>
                <w:rFonts w:eastAsia="Arial" w:cstheme="minorHAnsi"/>
                <w:lang w:val="cy-GB"/>
              </w:rPr>
              <w:t xml:space="preserve">Gray, C. &amp; Macblain, S. (2015) </w:t>
            </w:r>
            <w:r w:rsidRPr="008C60B6">
              <w:rPr>
                <w:rFonts w:eastAsia="Arial" w:cstheme="minorHAnsi"/>
                <w:i/>
                <w:lang w:val="cy-GB"/>
              </w:rPr>
              <w:t>Learning Theories in Childhood (</w:t>
            </w:r>
            <w:r>
              <w:rPr>
                <w:rFonts w:eastAsia="Arial" w:cstheme="minorHAnsi"/>
                <w:lang w:val="cy-GB"/>
              </w:rPr>
              <w:t>2il arg</w:t>
            </w:r>
            <w:r w:rsidRPr="008C60B6">
              <w:rPr>
                <w:rFonts w:eastAsia="Arial" w:cstheme="minorHAnsi"/>
                <w:lang w:val="cy-GB"/>
              </w:rPr>
              <w:t>.)</w:t>
            </w:r>
            <w:r w:rsidRPr="008C60B6">
              <w:rPr>
                <w:rFonts w:eastAsia="Arial" w:cstheme="minorHAnsi"/>
                <w:i/>
                <w:lang w:val="cy-GB"/>
              </w:rPr>
              <w:t xml:space="preserve"> </w:t>
            </w:r>
            <w:r>
              <w:rPr>
                <w:rFonts w:eastAsia="Arial" w:cstheme="minorHAnsi"/>
                <w:lang w:val="cy-GB"/>
              </w:rPr>
              <w:t>Llundain</w:t>
            </w:r>
            <w:r w:rsidRPr="008C60B6">
              <w:rPr>
                <w:rFonts w:eastAsia="Arial" w:cstheme="minorHAnsi"/>
                <w:lang w:val="cy-GB"/>
              </w:rPr>
              <w:t>: Sage.</w:t>
            </w:r>
          </w:p>
        </w:tc>
        <w:tc>
          <w:tcPr>
            <w:tcW w:w="1418" w:type="dxa"/>
          </w:tcPr>
          <w:p w14:paraId="6A23D5ED" w14:textId="77777777" w:rsidR="001D4176" w:rsidRPr="008C60B6" w:rsidRDefault="001D4176" w:rsidP="008D595F">
            <w:pPr>
              <w:jc w:val="center"/>
              <w:rPr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D4176" w:rsidRPr="008C60B6" w14:paraId="5FA23008" w14:textId="77777777" w:rsidTr="008D595F">
        <w:trPr>
          <w:jc w:val="center"/>
        </w:trPr>
        <w:tc>
          <w:tcPr>
            <w:tcW w:w="1647" w:type="dxa"/>
          </w:tcPr>
          <w:p w14:paraId="628025FE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Hanfodol</w:t>
            </w:r>
          </w:p>
        </w:tc>
        <w:tc>
          <w:tcPr>
            <w:tcW w:w="5861" w:type="dxa"/>
          </w:tcPr>
          <w:p w14:paraId="693E5CE9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 w:rsidRPr="008C60B6">
              <w:rPr>
                <w:rFonts w:eastAsia="Arial" w:cs="Arial"/>
                <w:lang w:val="cy-GB"/>
              </w:rPr>
              <w:t>Hughes, A., Netherwood</w:t>
            </w:r>
            <w:r w:rsidRPr="008C60B6">
              <w:rPr>
                <w:rFonts w:cs="Arial"/>
                <w:lang w:val="cy-GB"/>
              </w:rPr>
              <w:t>, A.,</w:t>
            </w:r>
            <w:r w:rsidRPr="008C60B6">
              <w:rPr>
                <w:rFonts w:eastAsia="Arial" w:cs="Arial"/>
                <w:lang w:val="cy-GB"/>
              </w:rPr>
              <w:t xml:space="preserve"> Neve</w:t>
            </w:r>
            <w:r w:rsidRPr="008C60B6">
              <w:rPr>
                <w:rFonts w:cs="Arial"/>
                <w:lang w:val="cy-GB"/>
              </w:rPr>
              <w:t>, L., &amp;</w:t>
            </w:r>
            <w:r w:rsidRPr="008C60B6">
              <w:rPr>
                <w:rFonts w:eastAsia="Arial" w:cs="Arial"/>
                <w:lang w:val="cy-GB"/>
              </w:rPr>
              <w:t xml:space="preserve"> Stokoe, J. (2010) </w:t>
            </w:r>
            <w:r w:rsidRPr="008C60B6">
              <w:rPr>
                <w:rFonts w:eastAsia="Arial" w:cs="Arial"/>
                <w:i/>
                <w:iCs/>
                <w:lang w:val="cy-GB"/>
              </w:rPr>
              <w:t>Teaching Primary Special Educational Needs</w:t>
            </w:r>
            <w:r w:rsidRPr="008C60B6">
              <w:rPr>
                <w:rFonts w:cs="Arial"/>
                <w:lang w:val="cy-GB"/>
              </w:rPr>
              <w:t>, Exeter: Learning Matters Ltd.</w:t>
            </w:r>
            <w:r w:rsidRPr="008C60B6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1418" w:type="dxa"/>
          </w:tcPr>
          <w:p w14:paraId="187F361B" w14:textId="77777777" w:rsidR="001D4176" w:rsidRPr="008C60B6" w:rsidRDefault="001D4176" w:rsidP="008D595F">
            <w:pPr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  <w:p w14:paraId="634B6D04" w14:textId="77777777" w:rsidR="001D4176" w:rsidRPr="008C60B6" w:rsidRDefault="001D4176" w:rsidP="008D595F">
            <w:pPr>
              <w:jc w:val="center"/>
              <w:rPr>
                <w:rFonts w:cs="Arial"/>
                <w:lang w:val="cy-GB"/>
              </w:rPr>
            </w:pPr>
          </w:p>
        </w:tc>
      </w:tr>
      <w:tr w:rsidR="001D4176" w:rsidRPr="008C60B6" w14:paraId="77298FAD" w14:textId="77777777" w:rsidTr="008D595F">
        <w:trPr>
          <w:jc w:val="center"/>
        </w:trPr>
        <w:tc>
          <w:tcPr>
            <w:tcW w:w="1647" w:type="dxa"/>
          </w:tcPr>
          <w:p w14:paraId="6C198D3A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Hanfodol</w:t>
            </w:r>
          </w:p>
        </w:tc>
        <w:tc>
          <w:tcPr>
            <w:tcW w:w="5861" w:type="dxa"/>
          </w:tcPr>
          <w:p w14:paraId="2B4BE09C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>
              <w:rPr>
                <w:rFonts w:eastAsia="Arial" w:cstheme="minorHAnsi"/>
                <w:lang w:val="cy-GB"/>
              </w:rPr>
              <w:t>Cynulliad Cenedlaethol Cymru</w:t>
            </w:r>
            <w:r w:rsidRPr="008C60B6">
              <w:rPr>
                <w:rFonts w:eastAsia="Arial" w:cstheme="minorHAnsi"/>
                <w:lang w:val="cy-GB"/>
              </w:rPr>
              <w:t xml:space="preserve">. (2002) </w:t>
            </w:r>
            <w:r w:rsidRPr="008C60B6">
              <w:rPr>
                <w:rFonts w:eastAsia="Arial" w:cstheme="minorHAnsi"/>
                <w:i/>
                <w:lang w:val="cy-GB"/>
              </w:rPr>
              <w:t>Cod Ymddygiad Anghenion Addysgol Arbennig Cymru</w:t>
            </w:r>
            <w:r>
              <w:rPr>
                <w:rFonts w:eastAsia="Arial" w:cstheme="minorHAnsi"/>
                <w:lang w:val="cy-GB"/>
              </w:rPr>
              <w:t>, Caerdydd</w:t>
            </w:r>
            <w:r w:rsidRPr="008C60B6">
              <w:rPr>
                <w:rFonts w:eastAsia="Arial" w:cstheme="minorHAnsi"/>
                <w:lang w:val="cy-GB"/>
              </w:rPr>
              <w:t xml:space="preserve">: </w:t>
            </w:r>
            <w:r>
              <w:rPr>
                <w:rFonts w:eastAsia="Arial" w:cstheme="minorHAnsi"/>
                <w:lang w:val="cy-GB"/>
              </w:rPr>
              <w:t>Cynulliad Cenedlaethol Cymru</w:t>
            </w:r>
            <w:r w:rsidRPr="008C60B6">
              <w:rPr>
                <w:rFonts w:eastAsia="Arial" w:cstheme="minorHAnsi"/>
                <w:lang w:val="cy-GB"/>
              </w:rPr>
              <w:t xml:space="preserve">.  </w:t>
            </w:r>
          </w:p>
        </w:tc>
        <w:tc>
          <w:tcPr>
            <w:tcW w:w="1418" w:type="dxa"/>
          </w:tcPr>
          <w:p w14:paraId="18F481F0" w14:textId="77777777" w:rsidR="001D4176" w:rsidRPr="008C60B6" w:rsidRDefault="001D4176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D4176" w:rsidRPr="008C60B6" w14:paraId="5405AC94" w14:textId="77777777" w:rsidTr="008D595F">
        <w:trPr>
          <w:jc w:val="center"/>
        </w:trPr>
        <w:tc>
          <w:tcPr>
            <w:tcW w:w="1647" w:type="dxa"/>
          </w:tcPr>
          <w:p w14:paraId="1079E898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Hanfodol</w:t>
            </w:r>
          </w:p>
        </w:tc>
        <w:tc>
          <w:tcPr>
            <w:tcW w:w="5861" w:type="dxa"/>
          </w:tcPr>
          <w:p w14:paraId="2FDCD5BA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>
              <w:rPr>
                <w:rFonts w:eastAsia="Arial" w:cstheme="minorHAnsi"/>
                <w:lang w:val="cy-GB"/>
              </w:rPr>
              <w:t>Cynulliad Cenedlaethol Cymru</w:t>
            </w:r>
            <w:r w:rsidRPr="008C60B6">
              <w:rPr>
                <w:rFonts w:eastAsia="Arial" w:cstheme="minorHAnsi"/>
                <w:lang w:val="cy-GB"/>
              </w:rPr>
              <w:t>. (2006)</w:t>
            </w:r>
            <w:r w:rsidRPr="008C60B6">
              <w:rPr>
                <w:rFonts w:cstheme="minorHAnsi"/>
                <w:lang w:val="cy-GB"/>
              </w:rPr>
              <w:t xml:space="preserve"> </w:t>
            </w:r>
            <w:r>
              <w:rPr>
                <w:rFonts w:eastAsia="Arial" w:cstheme="minorHAnsi"/>
                <w:lang w:val="cy-GB"/>
              </w:rPr>
              <w:t>Amddiffyn Plant</w:t>
            </w:r>
            <w:r w:rsidRPr="008C60B6">
              <w:rPr>
                <w:rFonts w:eastAsia="Arial" w:cstheme="minorHAnsi"/>
                <w:lang w:val="cy-GB"/>
              </w:rPr>
              <w:t xml:space="preserve">: </w:t>
            </w:r>
            <w:r>
              <w:rPr>
                <w:rFonts w:eastAsia="Arial" w:cstheme="minorHAnsi"/>
                <w:lang w:val="cy-GB"/>
              </w:rPr>
              <w:t>Gweithio gyda’n Gilydd o dan Ddeddf Plant</w:t>
            </w:r>
            <w:r w:rsidRPr="008C60B6">
              <w:rPr>
                <w:rFonts w:eastAsia="Arial" w:cstheme="minorHAnsi"/>
                <w:lang w:val="cy-GB"/>
              </w:rPr>
              <w:t xml:space="preserve"> 2004</w:t>
            </w:r>
            <w:r>
              <w:rPr>
                <w:rFonts w:cstheme="minorHAnsi"/>
                <w:lang w:val="cy-GB"/>
              </w:rPr>
              <w:t>, Caerdydd</w:t>
            </w:r>
            <w:r w:rsidRPr="008C60B6">
              <w:rPr>
                <w:rFonts w:cstheme="minorHAnsi"/>
                <w:lang w:val="cy-GB"/>
              </w:rPr>
              <w:t xml:space="preserve">: NAW. </w:t>
            </w:r>
          </w:p>
        </w:tc>
        <w:tc>
          <w:tcPr>
            <w:tcW w:w="1418" w:type="dxa"/>
          </w:tcPr>
          <w:p w14:paraId="4600177D" w14:textId="77777777" w:rsidR="001D4176" w:rsidRPr="008C60B6" w:rsidRDefault="001D4176" w:rsidP="008D595F">
            <w:pPr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  <w:p w14:paraId="0C91E4DD" w14:textId="77777777" w:rsidR="001D4176" w:rsidRPr="008C60B6" w:rsidRDefault="001D4176" w:rsidP="008D595F">
            <w:pPr>
              <w:jc w:val="center"/>
              <w:rPr>
                <w:rFonts w:cs="Arial"/>
                <w:lang w:val="cy-GB"/>
              </w:rPr>
            </w:pPr>
          </w:p>
        </w:tc>
      </w:tr>
      <w:tr w:rsidR="001D4176" w:rsidRPr="008C60B6" w14:paraId="3BAEA67A" w14:textId="77777777" w:rsidTr="008D595F">
        <w:trPr>
          <w:jc w:val="center"/>
        </w:trPr>
        <w:tc>
          <w:tcPr>
            <w:tcW w:w="1647" w:type="dxa"/>
          </w:tcPr>
          <w:p w14:paraId="78BA8FBD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Pellach</w:t>
            </w:r>
          </w:p>
        </w:tc>
        <w:tc>
          <w:tcPr>
            <w:tcW w:w="5861" w:type="dxa"/>
          </w:tcPr>
          <w:p w14:paraId="28294E08" w14:textId="77777777" w:rsidR="001D4176" w:rsidRPr="008C60B6" w:rsidRDefault="001D4176" w:rsidP="008D595F">
            <w:pPr>
              <w:rPr>
                <w:lang w:val="cy-GB"/>
              </w:rPr>
            </w:pPr>
            <w:r w:rsidRPr="008C60B6">
              <w:rPr>
                <w:lang w:val="cy-GB"/>
              </w:rPr>
              <w:t xml:space="preserve">Dixon P, (2016) </w:t>
            </w:r>
            <w:r w:rsidRPr="008C60B6">
              <w:rPr>
                <w:i/>
                <w:lang w:val="cy-GB"/>
              </w:rPr>
              <w:t>Testing Times: Success, Failure and Fiasco in Education Policy in Wales since Devolution.</w:t>
            </w:r>
            <w:r>
              <w:rPr>
                <w:lang w:val="cy-GB"/>
              </w:rPr>
              <w:t xml:space="preserve"> Caerdydd: Gwasg Academaidd Cymru</w:t>
            </w:r>
            <w:r w:rsidRPr="008C60B6">
              <w:rPr>
                <w:lang w:val="cy-GB"/>
              </w:rPr>
              <w:t>.</w:t>
            </w:r>
          </w:p>
        </w:tc>
        <w:tc>
          <w:tcPr>
            <w:tcW w:w="1418" w:type="dxa"/>
          </w:tcPr>
          <w:p w14:paraId="53A352DC" w14:textId="77777777" w:rsidR="001D4176" w:rsidRPr="008C60B6" w:rsidRDefault="001D4176" w:rsidP="008D595F">
            <w:pPr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D4176" w:rsidRPr="008C60B6" w14:paraId="70453BA9" w14:textId="77777777" w:rsidTr="008D595F">
        <w:trPr>
          <w:jc w:val="center"/>
        </w:trPr>
        <w:tc>
          <w:tcPr>
            <w:tcW w:w="1647" w:type="dxa"/>
          </w:tcPr>
          <w:p w14:paraId="36356705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Pellach</w:t>
            </w:r>
          </w:p>
        </w:tc>
        <w:tc>
          <w:tcPr>
            <w:tcW w:w="5861" w:type="dxa"/>
          </w:tcPr>
          <w:p w14:paraId="39BDF658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 w:rsidRPr="008C60B6">
              <w:rPr>
                <w:rFonts w:eastAsia="Arial" w:cstheme="minorHAnsi"/>
                <w:lang w:val="cy-GB"/>
              </w:rPr>
              <w:t xml:space="preserve">Farrell, M. (2012) </w:t>
            </w:r>
            <w:r w:rsidRPr="008C60B6">
              <w:rPr>
                <w:rFonts w:eastAsia="Arial" w:cstheme="minorHAnsi"/>
                <w:i/>
                <w:iCs/>
                <w:lang w:val="cy-GB"/>
              </w:rPr>
              <w:t>Educating Special Children</w:t>
            </w:r>
            <w:r w:rsidRPr="008C60B6">
              <w:rPr>
                <w:rFonts w:eastAsia="Arial" w:cstheme="minorHAnsi"/>
                <w:lang w:val="cy-GB"/>
              </w:rPr>
              <w:t>. 2</w:t>
            </w:r>
            <w:r>
              <w:rPr>
                <w:rFonts w:cstheme="minorHAnsi"/>
                <w:lang w:val="cy-GB"/>
              </w:rPr>
              <w:t>il arg.</w:t>
            </w:r>
            <w:r w:rsidRPr="008C60B6">
              <w:rPr>
                <w:rFonts w:eastAsia="Arial" w:cstheme="minorHAnsi"/>
                <w:lang w:val="cy-GB"/>
              </w:rPr>
              <w:t xml:space="preserve"> Oxon: Routledge</w:t>
            </w:r>
          </w:p>
        </w:tc>
        <w:tc>
          <w:tcPr>
            <w:tcW w:w="1418" w:type="dxa"/>
          </w:tcPr>
          <w:p w14:paraId="47A06B67" w14:textId="77777777" w:rsidR="001D4176" w:rsidRPr="008C60B6" w:rsidRDefault="001D4176" w:rsidP="008D595F">
            <w:pPr>
              <w:jc w:val="center"/>
              <w:rPr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D4176" w:rsidRPr="008C60B6" w14:paraId="7890B313" w14:textId="77777777" w:rsidTr="008D595F">
        <w:trPr>
          <w:jc w:val="center"/>
        </w:trPr>
        <w:tc>
          <w:tcPr>
            <w:tcW w:w="1647" w:type="dxa"/>
          </w:tcPr>
          <w:p w14:paraId="2B0EBC28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Pellach</w:t>
            </w:r>
          </w:p>
        </w:tc>
        <w:tc>
          <w:tcPr>
            <w:tcW w:w="5861" w:type="dxa"/>
          </w:tcPr>
          <w:p w14:paraId="6F550473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 w:rsidRPr="008C60B6">
              <w:rPr>
                <w:rFonts w:eastAsia="Arial" w:cstheme="minorHAnsi"/>
                <w:lang w:val="cy-GB"/>
              </w:rPr>
              <w:t xml:space="preserve">Guldberg, H. (2009) </w:t>
            </w:r>
            <w:r w:rsidRPr="008C60B6">
              <w:rPr>
                <w:rFonts w:eastAsia="Arial" w:cstheme="minorHAnsi"/>
                <w:i/>
                <w:lang w:val="cy-GB"/>
              </w:rPr>
              <w:t xml:space="preserve">Reclaiming Childhood – Freedom and Play in an Age of Fear. </w:t>
            </w:r>
            <w:r>
              <w:rPr>
                <w:rFonts w:eastAsia="Arial" w:cstheme="minorHAnsi"/>
                <w:lang w:val="cy-GB"/>
              </w:rPr>
              <w:t>Llundain</w:t>
            </w:r>
            <w:r w:rsidRPr="008C60B6">
              <w:rPr>
                <w:rFonts w:eastAsia="Arial" w:cstheme="minorHAnsi"/>
                <w:lang w:val="cy-GB"/>
              </w:rPr>
              <w:t xml:space="preserve">: Routledge.                                                                                                </w:t>
            </w:r>
          </w:p>
        </w:tc>
        <w:tc>
          <w:tcPr>
            <w:tcW w:w="1418" w:type="dxa"/>
          </w:tcPr>
          <w:p w14:paraId="2B989947" w14:textId="77777777" w:rsidR="001D4176" w:rsidRPr="008C60B6" w:rsidRDefault="001D4176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  <w:p w14:paraId="183D090B" w14:textId="77777777" w:rsidR="001D4176" w:rsidRPr="008C60B6" w:rsidRDefault="001D4176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  <w:lang w:val="cy-GB"/>
              </w:rPr>
            </w:pPr>
          </w:p>
        </w:tc>
      </w:tr>
      <w:tr w:rsidR="001D4176" w:rsidRPr="008C60B6" w14:paraId="2ED622D9" w14:textId="77777777" w:rsidTr="008D595F">
        <w:trPr>
          <w:jc w:val="center"/>
        </w:trPr>
        <w:tc>
          <w:tcPr>
            <w:tcW w:w="1647" w:type="dxa"/>
          </w:tcPr>
          <w:p w14:paraId="6232D610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Pellach</w:t>
            </w:r>
          </w:p>
        </w:tc>
        <w:tc>
          <w:tcPr>
            <w:tcW w:w="5861" w:type="dxa"/>
          </w:tcPr>
          <w:p w14:paraId="534B0EE2" w14:textId="77777777" w:rsidR="001D4176" w:rsidRPr="008C60B6" w:rsidRDefault="001D4176" w:rsidP="008D595F">
            <w:pPr>
              <w:rPr>
                <w:lang w:val="cy-GB"/>
              </w:rPr>
            </w:pPr>
            <w:r w:rsidRPr="008C60B6">
              <w:rPr>
                <w:lang w:val="cy-GB"/>
              </w:rPr>
              <w:t xml:space="preserve">Painter A, Bamfield M, (2015) </w:t>
            </w:r>
            <w:r w:rsidRPr="008C60B6">
              <w:rPr>
                <w:i/>
                <w:lang w:val="cy-GB"/>
              </w:rPr>
              <w:t xml:space="preserve">The New Digital Learning Age: How we can enable social mobility through technology. </w:t>
            </w:r>
            <w:r>
              <w:rPr>
                <w:lang w:val="cy-GB"/>
              </w:rPr>
              <w:t>Llundain</w:t>
            </w:r>
            <w:r w:rsidRPr="008C60B6">
              <w:rPr>
                <w:lang w:val="cy-GB"/>
              </w:rPr>
              <w:t>: RSA.</w:t>
            </w:r>
          </w:p>
        </w:tc>
        <w:tc>
          <w:tcPr>
            <w:tcW w:w="1418" w:type="dxa"/>
          </w:tcPr>
          <w:p w14:paraId="0186E399" w14:textId="77777777" w:rsidR="001D4176" w:rsidRPr="008C60B6" w:rsidRDefault="001D4176" w:rsidP="008D595F">
            <w:pPr>
              <w:jc w:val="center"/>
              <w:rPr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D4176" w:rsidRPr="008C60B6" w14:paraId="4BDF0F3B" w14:textId="77777777" w:rsidTr="008D595F">
        <w:trPr>
          <w:jc w:val="center"/>
        </w:trPr>
        <w:tc>
          <w:tcPr>
            <w:tcW w:w="1647" w:type="dxa"/>
          </w:tcPr>
          <w:p w14:paraId="6803B67F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Pellach</w:t>
            </w:r>
          </w:p>
        </w:tc>
        <w:tc>
          <w:tcPr>
            <w:tcW w:w="5861" w:type="dxa"/>
          </w:tcPr>
          <w:p w14:paraId="717D1F68" w14:textId="77777777" w:rsidR="001D4176" w:rsidRPr="008C60B6" w:rsidRDefault="001D4176" w:rsidP="008D595F">
            <w:pPr>
              <w:rPr>
                <w:rFonts w:cstheme="minorHAnsi"/>
                <w:lang w:val="cy-GB"/>
              </w:rPr>
            </w:pPr>
            <w:r w:rsidRPr="008C60B6">
              <w:rPr>
                <w:rFonts w:eastAsia="Arial" w:cstheme="minorHAnsi"/>
                <w:lang w:val="cy-GB"/>
              </w:rPr>
              <w:t xml:space="preserve">Unicef Early Childhood Development - </w:t>
            </w:r>
            <w:hyperlink r:id="rId6" w:history="1">
              <w:r w:rsidRPr="008C60B6">
                <w:rPr>
                  <w:rFonts w:eastAsia="Arial" w:cstheme="minorHAnsi"/>
                  <w:color w:val="0563C1" w:themeColor="hyperlink"/>
                  <w:u w:val="single"/>
                  <w:lang w:val="cy-GB"/>
                </w:rPr>
                <w:t>https://www.unicef.org/dprk/ecd.pdf</w:t>
              </w:r>
            </w:hyperlink>
            <w:r w:rsidRPr="008C60B6">
              <w:rPr>
                <w:rFonts w:cstheme="minorHAnsi"/>
                <w:lang w:val="cy-GB"/>
              </w:rPr>
              <w:t xml:space="preserve">  </w:t>
            </w:r>
          </w:p>
        </w:tc>
        <w:tc>
          <w:tcPr>
            <w:tcW w:w="1418" w:type="dxa"/>
          </w:tcPr>
          <w:p w14:paraId="682AC546" w14:textId="77777777" w:rsidR="001D4176" w:rsidRPr="008C60B6" w:rsidRDefault="001D4176" w:rsidP="008D595F">
            <w:pPr>
              <w:jc w:val="center"/>
              <w:rPr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D4176" w:rsidRPr="008C60B6" w14:paraId="40E9903C" w14:textId="77777777" w:rsidTr="008D595F">
        <w:trPr>
          <w:jc w:val="center"/>
        </w:trPr>
        <w:tc>
          <w:tcPr>
            <w:tcW w:w="1647" w:type="dxa"/>
          </w:tcPr>
          <w:p w14:paraId="47582D7D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Pellach</w:t>
            </w:r>
          </w:p>
        </w:tc>
        <w:tc>
          <w:tcPr>
            <w:tcW w:w="5861" w:type="dxa"/>
          </w:tcPr>
          <w:p w14:paraId="1CD5F332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>
              <w:rPr>
                <w:rFonts w:eastAsia="Arial" w:cstheme="minorHAnsi"/>
                <w:lang w:val="cy-GB"/>
              </w:rPr>
              <w:t>Llywodraeth Cynulliad Cymru</w:t>
            </w:r>
            <w:r w:rsidRPr="008C60B6">
              <w:rPr>
                <w:rFonts w:eastAsia="Arial" w:cstheme="minorHAnsi"/>
                <w:lang w:val="cy-GB"/>
              </w:rPr>
              <w:t xml:space="preserve">. (2008) </w:t>
            </w:r>
            <w:r w:rsidRPr="00A96D15">
              <w:rPr>
                <w:rFonts w:eastAsia="Arial" w:cstheme="minorHAnsi"/>
                <w:i/>
                <w:lang w:val="cy-GB"/>
              </w:rPr>
              <w:t xml:space="preserve">Fframwaith Addysg Bersonol a Chymdeithasol </w:t>
            </w:r>
            <w:r>
              <w:rPr>
                <w:rFonts w:eastAsia="Arial" w:cstheme="minorHAnsi"/>
                <w:i/>
                <w:lang w:val="cy-GB"/>
              </w:rPr>
              <w:t>ar gyfer plant 7 i 19 oed yng Nghymru</w:t>
            </w:r>
            <w:r w:rsidRPr="008C60B6">
              <w:rPr>
                <w:rFonts w:eastAsia="Arial" w:cstheme="minorHAnsi"/>
                <w:i/>
                <w:iCs/>
                <w:lang w:val="cy-GB"/>
              </w:rPr>
              <w:t xml:space="preserve">, </w:t>
            </w:r>
            <w:r>
              <w:rPr>
                <w:rFonts w:eastAsia="Arial" w:cstheme="minorHAnsi"/>
                <w:lang w:val="cy-GB"/>
              </w:rPr>
              <w:t>Caerdydd: Llywodraeth Cynulliad Cymru</w:t>
            </w:r>
            <w:r w:rsidRPr="008C60B6">
              <w:rPr>
                <w:rFonts w:eastAsia="Arial" w:cstheme="minorHAnsi"/>
                <w:lang w:val="cy-GB"/>
              </w:rPr>
              <w:t xml:space="preserve">. </w:t>
            </w:r>
          </w:p>
        </w:tc>
        <w:tc>
          <w:tcPr>
            <w:tcW w:w="1418" w:type="dxa"/>
          </w:tcPr>
          <w:p w14:paraId="56DF9663" w14:textId="77777777" w:rsidR="001D4176" w:rsidRPr="008C60B6" w:rsidRDefault="001D4176" w:rsidP="008D595F">
            <w:pPr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  <w:p w14:paraId="5A9929E8" w14:textId="77777777" w:rsidR="001D4176" w:rsidRPr="008C60B6" w:rsidRDefault="001D4176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  <w:lang w:val="cy-GB"/>
              </w:rPr>
            </w:pPr>
          </w:p>
        </w:tc>
      </w:tr>
      <w:tr w:rsidR="001D4176" w:rsidRPr="008C60B6" w14:paraId="6DCED954" w14:textId="77777777" w:rsidTr="008D595F">
        <w:trPr>
          <w:jc w:val="center"/>
        </w:trPr>
        <w:tc>
          <w:tcPr>
            <w:tcW w:w="1647" w:type="dxa"/>
          </w:tcPr>
          <w:p w14:paraId="5B4F174D" w14:textId="77777777" w:rsidR="001D4176" w:rsidRPr="008C60B6" w:rsidRDefault="001D4176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lang w:val="cy-GB"/>
              </w:rPr>
            </w:pPr>
            <w:r>
              <w:rPr>
                <w:rFonts w:cs="Arial"/>
                <w:lang w:val="cy-GB"/>
              </w:rPr>
              <w:t>Pellach</w:t>
            </w:r>
          </w:p>
        </w:tc>
        <w:tc>
          <w:tcPr>
            <w:tcW w:w="5861" w:type="dxa"/>
          </w:tcPr>
          <w:p w14:paraId="043DC615" w14:textId="77777777" w:rsidR="001D4176" w:rsidRPr="008C60B6" w:rsidRDefault="001D4176" w:rsidP="008D595F">
            <w:pPr>
              <w:rPr>
                <w:rFonts w:eastAsia="Arial" w:cstheme="minorHAnsi"/>
                <w:lang w:val="cy-GB"/>
              </w:rPr>
            </w:pPr>
            <w:r>
              <w:rPr>
                <w:rFonts w:eastAsia="Arial" w:cstheme="minorHAnsi"/>
                <w:lang w:val="cy-GB"/>
              </w:rPr>
              <w:t>Llywodraeth Cynulliad Cymru</w:t>
            </w:r>
            <w:r w:rsidRPr="008C60B6">
              <w:rPr>
                <w:rFonts w:eastAsia="Arial" w:cstheme="minorHAnsi"/>
                <w:lang w:val="cy-GB"/>
              </w:rPr>
              <w:t xml:space="preserve">. (2010) </w:t>
            </w:r>
            <w:r>
              <w:rPr>
                <w:rFonts w:eastAsia="Arial" w:cstheme="minorHAnsi"/>
                <w:i/>
                <w:iCs/>
                <w:lang w:val="cy-GB"/>
              </w:rPr>
              <w:t>Cwricwlwm ar gyfer pob Dysgwr</w:t>
            </w:r>
            <w:r w:rsidRPr="008C60B6">
              <w:rPr>
                <w:rFonts w:eastAsia="Arial" w:cstheme="minorHAnsi"/>
                <w:i/>
                <w:iCs/>
                <w:lang w:val="cy-GB"/>
              </w:rPr>
              <w:t xml:space="preserve">, </w:t>
            </w:r>
            <w:r>
              <w:rPr>
                <w:rFonts w:eastAsia="Arial" w:cstheme="minorHAnsi"/>
                <w:lang w:val="cy-GB"/>
              </w:rPr>
              <w:t>Caerdydd</w:t>
            </w:r>
            <w:r w:rsidRPr="008C60B6">
              <w:rPr>
                <w:rFonts w:eastAsia="Arial" w:cstheme="minorHAnsi"/>
                <w:lang w:val="cy-GB"/>
              </w:rPr>
              <w:t xml:space="preserve">: </w:t>
            </w:r>
            <w:r>
              <w:rPr>
                <w:rFonts w:eastAsia="Arial" w:cstheme="minorHAnsi"/>
                <w:lang w:val="cy-GB"/>
              </w:rPr>
              <w:t>Llywodraeth Cynulliad Cymru</w:t>
            </w:r>
            <w:r w:rsidRPr="008C60B6">
              <w:rPr>
                <w:rFonts w:eastAsia="Arial" w:cstheme="minorHAnsi"/>
                <w:lang w:val="cy-GB"/>
              </w:rPr>
              <w:t>.</w:t>
            </w:r>
          </w:p>
        </w:tc>
        <w:tc>
          <w:tcPr>
            <w:tcW w:w="1418" w:type="dxa"/>
          </w:tcPr>
          <w:p w14:paraId="50E4D6B0" w14:textId="77777777" w:rsidR="001D4176" w:rsidRPr="008C60B6" w:rsidRDefault="001D4176" w:rsidP="008D595F">
            <w:pPr>
              <w:jc w:val="center"/>
              <w:rPr>
                <w:rFonts w:cs="Arial"/>
                <w:lang w:val="cy-GB"/>
              </w:rPr>
            </w:pPr>
            <w:r w:rsidRPr="008C60B6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  <w:p w14:paraId="760D0D94" w14:textId="77777777" w:rsidR="001D4176" w:rsidRPr="008C60B6" w:rsidRDefault="001D4176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  <w:lang w:val="cy-GB"/>
              </w:rPr>
            </w:pPr>
          </w:p>
        </w:tc>
      </w:tr>
    </w:tbl>
    <w:p w14:paraId="33746161" w14:textId="77777777" w:rsidR="001D4176" w:rsidRPr="008C60B6" w:rsidRDefault="001D4176" w:rsidP="001D4176">
      <w:pPr>
        <w:pStyle w:val="Answer"/>
        <w:rPr>
          <w:rFonts w:ascii="Arial" w:hAnsi="Arial" w:cs="Arial"/>
          <w:szCs w:val="28"/>
          <w:lang w:val="cy-GB"/>
        </w:rPr>
      </w:pPr>
    </w:p>
    <w:p w14:paraId="0D791EF8" w14:textId="77777777" w:rsidR="006B4F79" w:rsidRDefault="006B4F79"/>
    <w:sectPr w:rsidR="006B4F79" w:rsidSect="00127E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altName w:val="Calibri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F94A0" w14:textId="77777777" w:rsidR="007C2F31" w:rsidRDefault="001D4176" w:rsidP="004910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85BAE1" w14:textId="77777777" w:rsidR="007C2F31" w:rsidRDefault="001D41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2D9BA" w14:textId="77777777" w:rsidR="007C2F31" w:rsidRDefault="001D417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rPr>
        <w:noProof/>
      </w:rPr>
      <w:fldChar w:fldCharType="end"/>
    </w:r>
  </w:p>
  <w:p w14:paraId="064793CF" w14:textId="77777777" w:rsidR="007C2F31" w:rsidRDefault="001D41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87AFE" w14:textId="77777777" w:rsidR="007C2F31" w:rsidRDefault="001D4176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89571" w14:textId="77777777" w:rsidR="007C2F31" w:rsidRDefault="001D41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6441A" w14:textId="77777777" w:rsidR="007C2F31" w:rsidRDefault="001D41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BAA71" w14:textId="77777777" w:rsidR="007C2F31" w:rsidRDefault="001D41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176"/>
    <w:rsid w:val="001D4176"/>
    <w:rsid w:val="006B4F79"/>
    <w:rsid w:val="00FA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D90C5B"/>
  <w15:chartTrackingRefBased/>
  <w15:docId w15:val="{0BED73AD-90ED-B849-BD5D-303DED39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4176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D417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1D4176"/>
    <w:rPr>
      <w:rFonts w:ascii="Comic Sans MS" w:eastAsia="Times New Roman" w:hAnsi="Comic Sans MS" w:cs="Times New Roman"/>
      <w:szCs w:val="20"/>
    </w:rPr>
  </w:style>
  <w:style w:type="paragraph" w:styleId="Footer">
    <w:name w:val="footer"/>
    <w:basedOn w:val="Normal"/>
    <w:link w:val="FooterChar"/>
    <w:uiPriority w:val="99"/>
    <w:rsid w:val="001D417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1D4176"/>
    <w:rPr>
      <w:rFonts w:ascii="Comic Sans MS" w:eastAsia="Times New Roman" w:hAnsi="Comic Sans MS" w:cs="Times New Roman"/>
      <w:szCs w:val="20"/>
      <w:lang w:val="x-none"/>
    </w:rPr>
  </w:style>
  <w:style w:type="table" w:styleId="TableGrid">
    <w:name w:val="Table Grid"/>
    <w:basedOn w:val="TableNormal"/>
    <w:uiPriority w:val="39"/>
    <w:rsid w:val="001D4176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1D4176"/>
  </w:style>
  <w:style w:type="paragraph" w:styleId="NormalWeb">
    <w:name w:val="Normal (Web)"/>
    <w:basedOn w:val="Normal"/>
    <w:uiPriority w:val="99"/>
    <w:unhideWhenUsed/>
    <w:rsid w:val="001D4176"/>
    <w:pPr>
      <w:spacing w:before="100" w:beforeAutospacing="1" w:after="100" w:afterAutospacing="1"/>
    </w:pPr>
    <w:rPr>
      <w:lang w:val="en-GB" w:eastAsia="en-GB"/>
    </w:rPr>
  </w:style>
  <w:style w:type="paragraph" w:customStyle="1" w:styleId="Answer">
    <w:name w:val="Answer"/>
    <w:basedOn w:val="Normal"/>
    <w:next w:val="BodyText"/>
    <w:rsid w:val="001D4176"/>
    <w:rPr>
      <w:b/>
      <w:caps/>
      <w:sz w:val="28"/>
      <w:szCs w:val="20"/>
      <w:lang w:val="en-GB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1D41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D4176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icef.org/dprk/ecd.pdf" TargetMode="External"/><Relationship Id="rId11" Type="http://schemas.openxmlformats.org/officeDocument/2006/relationships/header" Target="header3.xml"/><Relationship Id="rId5" Type="http://schemas.openxmlformats.org/officeDocument/2006/relationships/hyperlink" Target="http://gov.wales/docs/dcells/publications/150317-successful-futures-en.pdf" TargetMode="External"/><Relationship Id="rId10" Type="http://schemas.openxmlformats.org/officeDocument/2006/relationships/footer" Target="footer2.xml"/><Relationship Id="rId4" Type="http://schemas.openxmlformats.org/officeDocument/2006/relationships/hyperlink" Target="http://gov.wales/docs/dcells/publications/160318-inclusion-and-pupil-support-en.pdf" TargetMode="Externa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2022-08-15T10:19:00Z</dcterms:created>
  <dcterms:modified xsi:type="dcterms:W3CDTF">2022-08-15T10:19:00Z</dcterms:modified>
</cp:coreProperties>
</file>