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6548C" w:rsidRDefault="0016548C"/>
    <w:p w:rsidR="00C45CE8" w:rsidRDefault="00C45CE8"/>
    <w:p w:rsidR="00C45CE8" w:rsidRDefault="00C45CE8"/>
    <w:p w:rsidR="00C45CE8" w:rsidRDefault="00C45CE8"/>
    <w:p w:rsidR="00C45CE8" w:rsidRDefault="00C45CE8"/>
    <w:p w:rsidR="00C45CE8" w:rsidRDefault="00C45CE8"/>
    <w:p w:rsidR="00C45CE8" w:rsidRDefault="00C45CE8"/>
    <w:p w:rsidR="00C45CE8" w:rsidRDefault="00C45CE8"/>
    <w:p w:rsidR="00C45CE8" w:rsidRDefault="00C45CE8"/>
    <w:p w:rsidR="00C45CE8" w:rsidRDefault="00C45CE8"/>
    <w:p w:rsidR="00C45CE8" w:rsidRDefault="00C45CE8"/>
    <w:p w:rsidR="00C45CE8" w:rsidRDefault="00C45CE8" w:rsidP="00C45CE8">
      <w:pPr>
        <w:jc w:val="center"/>
      </w:pPr>
    </w:p>
    <w:p w:rsidR="00C45CE8" w:rsidRDefault="00C45CE8" w:rsidP="00C45CE8">
      <w:pPr>
        <w:jc w:val="center"/>
        <w:rPr>
          <w:b/>
          <w:bCs/>
        </w:rPr>
      </w:pPr>
      <w:r>
        <w:rPr>
          <w:b/>
          <w:bCs/>
        </w:rPr>
        <w:t>Management Accounting</w:t>
      </w:r>
    </w:p>
    <w:p w:rsidR="00C45CE8" w:rsidRDefault="006D3FAD" w:rsidP="00C45CE8">
      <w:pPr>
        <w:jc w:val="center"/>
      </w:pPr>
      <w:r>
        <w:t xml:space="preserve">Kristina </w:t>
      </w:r>
      <w:proofErr w:type="spellStart"/>
      <w:r w:rsidR="00D91E24">
        <w:t>Ivanova</w:t>
      </w:r>
      <w:proofErr w:type="spellEnd"/>
      <w:r w:rsidR="00146FC2">
        <w:t xml:space="preserve"> </w:t>
      </w:r>
      <w:r w:rsidR="00090CEB">
        <w:t>2020522</w:t>
      </w:r>
    </w:p>
    <w:p w:rsidR="00146FC2" w:rsidRDefault="00C45CE8" w:rsidP="00146FC2">
      <w:pPr>
        <w:jc w:val="center"/>
      </w:pPr>
      <w:r>
        <w:t>Course Name</w:t>
      </w:r>
      <w:r w:rsidR="00D91E24">
        <w:t xml:space="preserve">: </w:t>
      </w:r>
      <w:r w:rsidR="00146FC2">
        <w:t xml:space="preserve">Business and </w:t>
      </w:r>
      <w:r w:rsidR="00DE6373">
        <w:t>Management</w:t>
      </w:r>
      <w:r w:rsidR="00146FC2">
        <w:t xml:space="preserve"> </w:t>
      </w:r>
    </w:p>
    <w:p w:rsidR="00CE1679" w:rsidRDefault="00CE1679" w:rsidP="00CE1679">
      <w:r>
        <w:t xml:space="preserve">                                       </w:t>
      </w:r>
      <w:r w:rsidR="00C45CE8">
        <w:t>Date</w:t>
      </w:r>
      <w:r w:rsidR="00090CEB">
        <w:t xml:space="preserve">: </w:t>
      </w:r>
      <w:r>
        <w:t>16</w:t>
      </w:r>
      <w:r w:rsidR="00C22153">
        <w:t xml:space="preserve">. </w:t>
      </w:r>
      <w:r>
        <w:t>01.2022</w:t>
      </w:r>
    </w:p>
    <w:p w:rsidR="00C45CE8" w:rsidRDefault="00C45CE8" w:rsidP="00C45CE8">
      <w:pPr>
        <w:jc w:val="center"/>
      </w:pPr>
    </w:p>
    <w:p w:rsidR="00C45CE8" w:rsidRDefault="00C45CE8" w:rsidP="00C45CE8">
      <w:pPr>
        <w:jc w:val="center"/>
      </w:pPr>
    </w:p>
    <w:p w:rsidR="00C45CE8" w:rsidRDefault="00C45CE8" w:rsidP="00C45CE8">
      <w:pPr>
        <w:jc w:val="center"/>
      </w:pPr>
    </w:p>
    <w:p w:rsidR="00C45CE8" w:rsidRDefault="00C45CE8" w:rsidP="00C45CE8">
      <w:pPr>
        <w:jc w:val="center"/>
      </w:pPr>
    </w:p>
    <w:p w:rsidR="00C45CE8" w:rsidRDefault="00C45CE8" w:rsidP="00C45CE8">
      <w:pPr>
        <w:jc w:val="center"/>
      </w:pPr>
    </w:p>
    <w:p w:rsidR="00C45CE8" w:rsidRDefault="00C45CE8" w:rsidP="00C45CE8">
      <w:pPr>
        <w:jc w:val="center"/>
      </w:pPr>
    </w:p>
    <w:sdt>
      <w:sdtPr>
        <w:rPr>
          <w:rFonts w:ascii="Times New Roman" w:eastAsiaTheme="minorHAnsi" w:hAnsi="Times New Roman" w:cstheme="minorBidi"/>
          <w:color w:val="auto"/>
          <w:sz w:val="24"/>
          <w:szCs w:val="22"/>
        </w:rPr>
        <w:id w:val="1615633359"/>
        <w:docPartObj>
          <w:docPartGallery w:val="Table of Contents"/>
          <w:docPartUnique/>
        </w:docPartObj>
      </w:sdtPr>
      <w:sdtEndPr>
        <w:rPr>
          <w:b/>
          <w:bCs/>
          <w:noProof/>
        </w:rPr>
      </w:sdtEndPr>
      <w:sdtContent>
        <w:p w:rsidR="008D17B6" w:rsidRDefault="008D17B6">
          <w:pPr>
            <w:pStyle w:val="TOCHeading"/>
          </w:pPr>
          <w:r>
            <w:t>Table of Contents</w:t>
          </w:r>
        </w:p>
        <w:p w:rsidR="008D17B6" w:rsidRDefault="008D17B6">
          <w:pPr>
            <w:pStyle w:val="TOC1"/>
            <w:tabs>
              <w:tab w:val="right" w:leader="dot" w:pos="9350"/>
            </w:tabs>
            <w:rPr>
              <w:noProof/>
            </w:rPr>
          </w:pPr>
          <w:r>
            <w:fldChar w:fldCharType="begin"/>
          </w:r>
          <w:r>
            <w:instrText xml:space="preserve"> TOC \o "1-3" \h \z \u </w:instrText>
          </w:r>
          <w:r>
            <w:fldChar w:fldCharType="separate"/>
          </w:r>
          <w:hyperlink w:anchor="_Toc124806232" w:history="1">
            <w:r w:rsidRPr="00B00EA3">
              <w:rPr>
                <w:rStyle w:val="Hyperlink"/>
                <w:noProof/>
              </w:rPr>
              <w:t>Introduction</w:t>
            </w:r>
            <w:r>
              <w:rPr>
                <w:noProof/>
                <w:webHidden/>
              </w:rPr>
              <w:tab/>
            </w:r>
            <w:r>
              <w:rPr>
                <w:noProof/>
                <w:webHidden/>
              </w:rPr>
              <w:fldChar w:fldCharType="begin"/>
            </w:r>
            <w:r>
              <w:rPr>
                <w:noProof/>
                <w:webHidden/>
              </w:rPr>
              <w:instrText xml:space="preserve"> PAGEREF _Toc124806232 \h </w:instrText>
            </w:r>
            <w:r>
              <w:rPr>
                <w:noProof/>
                <w:webHidden/>
              </w:rPr>
            </w:r>
            <w:r>
              <w:rPr>
                <w:noProof/>
                <w:webHidden/>
              </w:rPr>
              <w:fldChar w:fldCharType="separate"/>
            </w:r>
            <w:r>
              <w:rPr>
                <w:noProof/>
                <w:webHidden/>
              </w:rPr>
              <w:t>2</w:t>
            </w:r>
            <w:r>
              <w:rPr>
                <w:noProof/>
                <w:webHidden/>
              </w:rPr>
              <w:fldChar w:fldCharType="end"/>
            </w:r>
          </w:hyperlink>
        </w:p>
        <w:p w:rsidR="008D17B6" w:rsidRDefault="00A44E4C">
          <w:pPr>
            <w:pStyle w:val="TOC1"/>
            <w:tabs>
              <w:tab w:val="right" w:leader="dot" w:pos="9350"/>
            </w:tabs>
            <w:rPr>
              <w:noProof/>
            </w:rPr>
          </w:pPr>
          <w:hyperlink w:anchor="_Toc124806233" w:history="1">
            <w:r w:rsidR="008D17B6" w:rsidRPr="00B00EA3">
              <w:rPr>
                <w:rStyle w:val="Hyperlink"/>
                <w:noProof/>
              </w:rPr>
              <w:t>Part-A</w:t>
            </w:r>
            <w:r w:rsidR="008D17B6">
              <w:rPr>
                <w:noProof/>
                <w:webHidden/>
              </w:rPr>
              <w:tab/>
            </w:r>
            <w:r w:rsidR="008D17B6">
              <w:rPr>
                <w:noProof/>
                <w:webHidden/>
              </w:rPr>
              <w:fldChar w:fldCharType="begin"/>
            </w:r>
            <w:r w:rsidR="008D17B6">
              <w:rPr>
                <w:noProof/>
                <w:webHidden/>
              </w:rPr>
              <w:instrText xml:space="preserve"> PAGEREF _Toc124806233 \h </w:instrText>
            </w:r>
            <w:r w:rsidR="008D17B6">
              <w:rPr>
                <w:noProof/>
                <w:webHidden/>
              </w:rPr>
            </w:r>
            <w:r w:rsidR="008D17B6">
              <w:rPr>
                <w:noProof/>
                <w:webHidden/>
              </w:rPr>
              <w:fldChar w:fldCharType="separate"/>
            </w:r>
            <w:r w:rsidR="008D17B6">
              <w:rPr>
                <w:noProof/>
                <w:webHidden/>
              </w:rPr>
              <w:t>2</w:t>
            </w:r>
            <w:r w:rsidR="008D17B6">
              <w:rPr>
                <w:noProof/>
                <w:webHidden/>
              </w:rPr>
              <w:fldChar w:fldCharType="end"/>
            </w:r>
          </w:hyperlink>
        </w:p>
        <w:p w:rsidR="008D17B6" w:rsidRDefault="00A44E4C">
          <w:pPr>
            <w:pStyle w:val="TOC2"/>
            <w:tabs>
              <w:tab w:val="left" w:pos="660"/>
              <w:tab w:val="right" w:leader="dot" w:pos="9350"/>
            </w:tabs>
            <w:rPr>
              <w:noProof/>
            </w:rPr>
          </w:pPr>
          <w:hyperlink w:anchor="_Toc124806234" w:history="1">
            <w:r w:rsidR="008D17B6" w:rsidRPr="00B00EA3">
              <w:rPr>
                <w:rStyle w:val="Hyperlink"/>
                <w:noProof/>
              </w:rPr>
              <w:t>i.</w:t>
            </w:r>
            <w:r w:rsidR="008D17B6">
              <w:rPr>
                <w:noProof/>
              </w:rPr>
              <w:tab/>
            </w:r>
            <w:r w:rsidR="008D17B6" w:rsidRPr="00B00EA3">
              <w:rPr>
                <w:rStyle w:val="Hyperlink"/>
                <w:noProof/>
              </w:rPr>
              <w:t>Control Reports showing original budget, flexed budget, and variances</w:t>
            </w:r>
            <w:r w:rsidR="008D17B6">
              <w:rPr>
                <w:noProof/>
                <w:webHidden/>
              </w:rPr>
              <w:tab/>
            </w:r>
            <w:r w:rsidR="008D17B6">
              <w:rPr>
                <w:noProof/>
                <w:webHidden/>
              </w:rPr>
              <w:fldChar w:fldCharType="begin"/>
            </w:r>
            <w:r w:rsidR="008D17B6">
              <w:rPr>
                <w:noProof/>
                <w:webHidden/>
              </w:rPr>
              <w:instrText xml:space="preserve"> PAGEREF _Toc124806234 \h </w:instrText>
            </w:r>
            <w:r w:rsidR="008D17B6">
              <w:rPr>
                <w:noProof/>
                <w:webHidden/>
              </w:rPr>
            </w:r>
            <w:r w:rsidR="008D17B6">
              <w:rPr>
                <w:noProof/>
                <w:webHidden/>
              </w:rPr>
              <w:fldChar w:fldCharType="separate"/>
            </w:r>
            <w:r w:rsidR="008D17B6">
              <w:rPr>
                <w:noProof/>
                <w:webHidden/>
              </w:rPr>
              <w:t>2</w:t>
            </w:r>
            <w:r w:rsidR="008D17B6">
              <w:rPr>
                <w:noProof/>
                <w:webHidden/>
              </w:rPr>
              <w:fldChar w:fldCharType="end"/>
            </w:r>
          </w:hyperlink>
        </w:p>
        <w:p w:rsidR="008D17B6" w:rsidRDefault="00A44E4C">
          <w:pPr>
            <w:pStyle w:val="TOC2"/>
            <w:tabs>
              <w:tab w:val="left" w:pos="660"/>
              <w:tab w:val="right" w:leader="dot" w:pos="9350"/>
            </w:tabs>
            <w:rPr>
              <w:noProof/>
            </w:rPr>
          </w:pPr>
          <w:hyperlink w:anchor="_Toc124806235" w:history="1">
            <w:r w:rsidR="008D17B6" w:rsidRPr="00B00EA3">
              <w:rPr>
                <w:rStyle w:val="Hyperlink"/>
                <w:noProof/>
              </w:rPr>
              <w:t>ii.</w:t>
            </w:r>
            <w:r w:rsidR="008D17B6">
              <w:rPr>
                <w:noProof/>
              </w:rPr>
              <w:tab/>
            </w:r>
            <w:r w:rsidR="008D17B6" w:rsidRPr="00B00EA3">
              <w:rPr>
                <w:rStyle w:val="Hyperlink"/>
                <w:noProof/>
              </w:rPr>
              <w:t>A report on Amana’s performance during 2020 using the prepared control report</w:t>
            </w:r>
            <w:r w:rsidR="008D17B6">
              <w:rPr>
                <w:noProof/>
                <w:webHidden/>
              </w:rPr>
              <w:tab/>
            </w:r>
            <w:r w:rsidR="008D17B6">
              <w:rPr>
                <w:noProof/>
                <w:webHidden/>
              </w:rPr>
              <w:fldChar w:fldCharType="begin"/>
            </w:r>
            <w:r w:rsidR="008D17B6">
              <w:rPr>
                <w:noProof/>
                <w:webHidden/>
              </w:rPr>
              <w:instrText xml:space="preserve"> PAGEREF _Toc124806235 \h </w:instrText>
            </w:r>
            <w:r w:rsidR="008D17B6">
              <w:rPr>
                <w:noProof/>
                <w:webHidden/>
              </w:rPr>
            </w:r>
            <w:r w:rsidR="008D17B6">
              <w:rPr>
                <w:noProof/>
                <w:webHidden/>
              </w:rPr>
              <w:fldChar w:fldCharType="separate"/>
            </w:r>
            <w:r w:rsidR="008D17B6">
              <w:rPr>
                <w:noProof/>
                <w:webHidden/>
              </w:rPr>
              <w:t>5</w:t>
            </w:r>
            <w:r w:rsidR="008D17B6">
              <w:rPr>
                <w:noProof/>
                <w:webHidden/>
              </w:rPr>
              <w:fldChar w:fldCharType="end"/>
            </w:r>
          </w:hyperlink>
        </w:p>
        <w:p w:rsidR="008D17B6" w:rsidRDefault="00A44E4C">
          <w:pPr>
            <w:pStyle w:val="TOC2"/>
            <w:tabs>
              <w:tab w:val="right" w:leader="dot" w:pos="9350"/>
            </w:tabs>
            <w:rPr>
              <w:noProof/>
            </w:rPr>
          </w:pPr>
          <w:hyperlink w:anchor="_Toc124806236" w:history="1">
            <w:r w:rsidR="008D17B6" w:rsidRPr="00B00EA3">
              <w:rPr>
                <w:rStyle w:val="Hyperlink"/>
                <w:noProof/>
              </w:rPr>
              <w:t>iii. Recommendations</w:t>
            </w:r>
            <w:r w:rsidR="008D17B6">
              <w:rPr>
                <w:noProof/>
                <w:webHidden/>
              </w:rPr>
              <w:tab/>
            </w:r>
            <w:r w:rsidR="008D17B6">
              <w:rPr>
                <w:noProof/>
                <w:webHidden/>
              </w:rPr>
              <w:fldChar w:fldCharType="begin"/>
            </w:r>
            <w:r w:rsidR="008D17B6">
              <w:rPr>
                <w:noProof/>
                <w:webHidden/>
              </w:rPr>
              <w:instrText xml:space="preserve"> PAGEREF _Toc124806236 \h </w:instrText>
            </w:r>
            <w:r w:rsidR="008D17B6">
              <w:rPr>
                <w:noProof/>
                <w:webHidden/>
              </w:rPr>
            </w:r>
            <w:r w:rsidR="008D17B6">
              <w:rPr>
                <w:noProof/>
                <w:webHidden/>
              </w:rPr>
              <w:fldChar w:fldCharType="separate"/>
            </w:r>
            <w:r w:rsidR="008D17B6">
              <w:rPr>
                <w:noProof/>
                <w:webHidden/>
              </w:rPr>
              <w:t>7</w:t>
            </w:r>
            <w:r w:rsidR="008D17B6">
              <w:rPr>
                <w:noProof/>
                <w:webHidden/>
              </w:rPr>
              <w:fldChar w:fldCharType="end"/>
            </w:r>
          </w:hyperlink>
        </w:p>
        <w:p w:rsidR="008D17B6" w:rsidRDefault="00A44E4C">
          <w:pPr>
            <w:pStyle w:val="TOC1"/>
            <w:tabs>
              <w:tab w:val="right" w:leader="dot" w:pos="9350"/>
            </w:tabs>
            <w:rPr>
              <w:noProof/>
            </w:rPr>
          </w:pPr>
          <w:hyperlink w:anchor="_Toc124806237" w:history="1">
            <w:r w:rsidR="008D17B6" w:rsidRPr="00B00EA3">
              <w:rPr>
                <w:rStyle w:val="Hyperlink"/>
                <w:noProof/>
              </w:rPr>
              <w:t>Part-B</w:t>
            </w:r>
            <w:r w:rsidR="008D17B6">
              <w:rPr>
                <w:noProof/>
                <w:webHidden/>
              </w:rPr>
              <w:tab/>
            </w:r>
            <w:r w:rsidR="008D17B6">
              <w:rPr>
                <w:noProof/>
                <w:webHidden/>
              </w:rPr>
              <w:fldChar w:fldCharType="begin"/>
            </w:r>
            <w:r w:rsidR="008D17B6">
              <w:rPr>
                <w:noProof/>
                <w:webHidden/>
              </w:rPr>
              <w:instrText xml:space="preserve"> PAGEREF _Toc124806237 \h </w:instrText>
            </w:r>
            <w:r w:rsidR="008D17B6">
              <w:rPr>
                <w:noProof/>
                <w:webHidden/>
              </w:rPr>
            </w:r>
            <w:r w:rsidR="008D17B6">
              <w:rPr>
                <w:noProof/>
                <w:webHidden/>
              </w:rPr>
              <w:fldChar w:fldCharType="separate"/>
            </w:r>
            <w:r w:rsidR="008D17B6">
              <w:rPr>
                <w:noProof/>
                <w:webHidden/>
              </w:rPr>
              <w:t>7</w:t>
            </w:r>
            <w:r w:rsidR="008D17B6">
              <w:rPr>
                <w:noProof/>
                <w:webHidden/>
              </w:rPr>
              <w:fldChar w:fldCharType="end"/>
            </w:r>
          </w:hyperlink>
        </w:p>
        <w:p w:rsidR="008D17B6" w:rsidRDefault="00A44E4C">
          <w:pPr>
            <w:pStyle w:val="TOC1"/>
            <w:tabs>
              <w:tab w:val="right" w:leader="dot" w:pos="9350"/>
            </w:tabs>
            <w:rPr>
              <w:noProof/>
            </w:rPr>
          </w:pPr>
          <w:hyperlink w:anchor="_Toc124806238" w:history="1">
            <w:r w:rsidR="008D17B6" w:rsidRPr="00B00EA3">
              <w:rPr>
                <w:rStyle w:val="Hyperlink"/>
                <w:noProof/>
              </w:rPr>
              <w:t>Conclusion</w:t>
            </w:r>
            <w:r w:rsidR="008D17B6">
              <w:rPr>
                <w:noProof/>
                <w:webHidden/>
              </w:rPr>
              <w:tab/>
            </w:r>
            <w:r w:rsidR="008D17B6">
              <w:rPr>
                <w:noProof/>
                <w:webHidden/>
              </w:rPr>
              <w:fldChar w:fldCharType="begin"/>
            </w:r>
            <w:r w:rsidR="008D17B6">
              <w:rPr>
                <w:noProof/>
                <w:webHidden/>
              </w:rPr>
              <w:instrText xml:space="preserve"> PAGEREF _Toc124806238 \h </w:instrText>
            </w:r>
            <w:r w:rsidR="008D17B6">
              <w:rPr>
                <w:noProof/>
                <w:webHidden/>
              </w:rPr>
            </w:r>
            <w:r w:rsidR="008D17B6">
              <w:rPr>
                <w:noProof/>
                <w:webHidden/>
              </w:rPr>
              <w:fldChar w:fldCharType="separate"/>
            </w:r>
            <w:r w:rsidR="008D17B6">
              <w:rPr>
                <w:noProof/>
                <w:webHidden/>
              </w:rPr>
              <w:t>11</w:t>
            </w:r>
            <w:r w:rsidR="008D17B6">
              <w:rPr>
                <w:noProof/>
                <w:webHidden/>
              </w:rPr>
              <w:fldChar w:fldCharType="end"/>
            </w:r>
          </w:hyperlink>
        </w:p>
        <w:p w:rsidR="008D17B6" w:rsidRDefault="00A44E4C">
          <w:pPr>
            <w:pStyle w:val="TOC1"/>
            <w:tabs>
              <w:tab w:val="right" w:leader="dot" w:pos="9350"/>
            </w:tabs>
            <w:rPr>
              <w:noProof/>
            </w:rPr>
          </w:pPr>
          <w:hyperlink w:anchor="_Toc124806239" w:history="1">
            <w:r w:rsidR="008D17B6" w:rsidRPr="00B00EA3">
              <w:rPr>
                <w:rStyle w:val="Hyperlink"/>
                <w:noProof/>
              </w:rPr>
              <w:t>Referencing</w:t>
            </w:r>
            <w:r w:rsidR="008D17B6">
              <w:rPr>
                <w:noProof/>
                <w:webHidden/>
              </w:rPr>
              <w:tab/>
            </w:r>
            <w:r w:rsidR="008D17B6">
              <w:rPr>
                <w:noProof/>
                <w:webHidden/>
              </w:rPr>
              <w:fldChar w:fldCharType="begin"/>
            </w:r>
            <w:r w:rsidR="008D17B6">
              <w:rPr>
                <w:noProof/>
                <w:webHidden/>
              </w:rPr>
              <w:instrText xml:space="preserve"> PAGEREF _Toc124806239 \h </w:instrText>
            </w:r>
            <w:r w:rsidR="008D17B6">
              <w:rPr>
                <w:noProof/>
                <w:webHidden/>
              </w:rPr>
            </w:r>
            <w:r w:rsidR="008D17B6">
              <w:rPr>
                <w:noProof/>
                <w:webHidden/>
              </w:rPr>
              <w:fldChar w:fldCharType="separate"/>
            </w:r>
            <w:r w:rsidR="008D17B6">
              <w:rPr>
                <w:noProof/>
                <w:webHidden/>
              </w:rPr>
              <w:t>11</w:t>
            </w:r>
            <w:r w:rsidR="008D17B6">
              <w:rPr>
                <w:noProof/>
                <w:webHidden/>
              </w:rPr>
              <w:fldChar w:fldCharType="end"/>
            </w:r>
          </w:hyperlink>
        </w:p>
        <w:p w:rsidR="008D17B6" w:rsidRDefault="008D17B6">
          <w:r>
            <w:rPr>
              <w:b/>
              <w:bCs/>
              <w:noProof/>
            </w:rPr>
            <w:fldChar w:fldCharType="end"/>
          </w:r>
        </w:p>
      </w:sdtContent>
    </w:sdt>
    <w:p w:rsidR="008D17B6" w:rsidRDefault="008D17B6" w:rsidP="00C45CE8">
      <w:pPr>
        <w:pStyle w:val="Heading1"/>
      </w:pPr>
    </w:p>
    <w:p w:rsidR="008D17B6" w:rsidRDefault="008D17B6" w:rsidP="008D17B6"/>
    <w:p w:rsidR="008D17B6" w:rsidRDefault="008D17B6" w:rsidP="008D17B6"/>
    <w:p w:rsidR="008D17B6" w:rsidRDefault="008D17B6" w:rsidP="008D17B6"/>
    <w:p w:rsidR="008D17B6" w:rsidRDefault="008D17B6" w:rsidP="008D17B6"/>
    <w:p w:rsidR="008D17B6" w:rsidRDefault="008D17B6" w:rsidP="008D17B6"/>
    <w:p w:rsidR="008D17B6" w:rsidRDefault="008D17B6" w:rsidP="008D17B6"/>
    <w:p w:rsidR="008D17B6" w:rsidRDefault="008D17B6" w:rsidP="008D17B6"/>
    <w:p w:rsidR="008D17B6" w:rsidRDefault="008D17B6" w:rsidP="008D17B6"/>
    <w:p w:rsidR="008D17B6" w:rsidRDefault="008D17B6" w:rsidP="008D17B6"/>
    <w:p w:rsidR="008D17B6" w:rsidRDefault="008D17B6" w:rsidP="008D17B6"/>
    <w:p w:rsidR="008D17B6" w:rsidRPr="008D17B6" w:rsidRDefault="008D17B6" w:rsidP="008D17B6"/>
    <w:p w:rsidR="00C45CE8" w:rsidRDefault="00C45CE8" w:rsidP="00C45CE8">
      <w:pPr>
        <w:pStyle w:val="Heading1"/>
      </w:pPr>
      <w:bookmarkStart w:id="0" w:name="_Toc124806232"/>
      <w:r>
        <w:t>Introduction</w:t>
      </w:r>
      <w:bookmarkEnd w:id="0"/>
    </w:p>
    <w:p w:rsidR="00AF0340" w:rsidRDefault="00AF0340" w:rsidP="00AF0340">
      <w:r w:rsidRPr="00AF0340">
        <w:t xml:space="preserve">Management accounting serves an </w:t>
      </w:r>
      <w:proofErr w:type="spellStart"/>
      <w:r w:rsidRPr="00AF0340">
        <w:t>organisational</w:t>
      </w:r>
      <w:proofErr w:type="spellEnd"/>
      <w:r w:rsidRPr="00AF0340">
        <w:t xml:space="preserve"> entity's internal needs and is </w:t>
      </w:r>
      <w:proofErr w:type="spellStart"/>
      <w:r w:rsidRPr="00AF0340">
        <w:t>utilised</w:t>
      </w:r>
      <w:proofErr w:type="spellEnd"/>
      <w:r w:rsidRPr="00AF0340">
        <w:t xml:space="preserve"> for managerial decision-making</w:t>
      </w:r>
      <w:r w:rsidR="008D17B6">
        <w:t xml:space="preserve"> (</w:t>
      </w:r>
      <w:r w:rsidR="008D17B6">
        <w:rPr>
          <w:shd w:val="clear" w:color="auto" w:fill="FFFFFF"/>
        </w:rPr>
        <w:t>Drury, 2018)</w:t>
      </w:r>
      <w:r w:rsidRPr="00AF0340">
        <w:t>. The focus of this paper is on a few key areas of management accounting.  In this paper, we'll look at the example of a company run by a relatives: Amana Ltd. The very first step is to compile the conducted to determine the effect, which will detail the differences between the planned and actual spending. Then, we'll look at what happens when we lower pricing while keeping costs the same, and we'll give you our best advice based on that. Second, a preferred method of conducting business on the internet would be decided upon.</w:t>
      </w:r>
    </w:p>
    <w:p w:rsidR="00AF0340" w:rsidRDefault="00AF0340" w:rsidP="00AF0340">
      <w:pPr>
        <w:pStyle w:val="Heading1"/>
      </w:pPr>
      <w:bookmarkStart w:id="1" w:name="_Toc124806233"/>
      <w:r>
        <w:t>Part-A</w:t>
      </w:r>
      <w:bookmarkEnd w:id="1"/>
    </w:p>
    <w:p w:rsidR="00AF0340" w:rsidRDefault="00AF0340" w:rsidP="00AF0340">
      <w:r w:rsidRPr="00AF0340">
        <w:t xml:space="preserve">Founded and run by the Amana family, Amana Ltd is an English souvenir shop that caters to foreign visitors. There are multiple locations of this company at popular English destinations like Brighton, Tower Bridge, Westminster Bridge, Buckingham Palace, Birmingham's city </w:t>
      </w:r>
      <w:proofErr w:type="spellStart"/>
      <w:r w:rsidRPr="00AF0340">
        <w:t>centre</w:t>
      </w:r>
      <w:proofErr w:type="spellEnd"/>
      <w:r w:rsidRPr="00AF0340">
        <w:t xml:space="preserve">, and Yorkshire's city </w:t>
      </w:r>
      <w:proofErr w:type="spellStart"/>
      <w:r w:rsidRPr="00AF0340">
        <w:t>centre</w:t>
      </w:r>
      <w:proofErr w:type="spellEnd"/>
      <w:r w:rsidRPr="00AF0340">
        <w:t>. The initial budget, the bent budget, and the variations will all be highlighted in the monthly controls report.  If this forecast holds true, Amana will have a very successful 2020. Afterwards, suggestions for Amana's Executives consideration on several potential enhancements will be made.</w:t>
      </w:r>
    </w:p>
    <w:p w:rsidR="00AF0340" w:rsidRDefault="00AF0340" w:rsidP="00AF0340">
      <w:pPr>
        <w:pStyle w:val="Heading2"/>
        <w:numPr>
          <w:ilvl w:val="0"/>
          <w:numId w:val="1"/>
        </w:numPr>
      </w:pPr>
      <w:bookmarkStart w:id="2" w:name="_Toc124806234"/>
      <w:r>
        <w:t>Control Reports showing original budget, flexed budget, and variances</w:t>
      </w:r>
      <w:bookmarkEnd w:id="2"/>
    </w:p>
    <w:p w:rsidR="00661B44" w:rsidRDefault="00AF0340" w:rsidP="00AF0340">
      <w:r>
        <w:t>Management accounting calls for the preparation of properly informed for the purpose of regulating management, with the goal of spotting deviations below planned amounts with little delay in taking corrective action. Amana's administration may rest easy knowing that their evaluation of internal controls over financial reporting is accurate thanks to this management report</w:t>
      </w:r>
      <w:r w:rsidR="008D17B6">
        <w:t xml:space="preserve"> (</w:t>
      </w:r>
      <w:r w:rsidR="008D17B6">
        <w:rPr>
          <w:shd w:val="clear" w:color="auto" w:fill="FFFFFF"/>
        </w:rPr>
        <w:t>Drury, 2018)</w:t>
      </w:r>
      <w:r>
        <w:t xml:space="preserve">. </w:t>
      </w:r>
    </w:p>
    <w:p w:rsidR="00AF0340" w:rsidRDefault="00661B44" w:rsidP="00AF0340">
      <w:r>
        <w:t>Original Budget</w:t>
      </w:r>
      <w:r w:rsidR="00AF0340">
        <w:t>: In this scenario, where the exact level of activity deviates from the intended level of activity, evaluating performance is challenging because the budget was set for a particular, planned degree of activity</w:t>
      </w:r>
      <w:r w:rsidR="008D17B6">
        <w:t xml:space="preserve"> (</w:t>
      </w:r>
      <w:proofErr w:type="spellStart"/>
      <w:r w:rsidR="008D17B6">
        <w:rPr>
          <w:shd w:val="clear" w:color="auto" w:fill="FFFFFF"/>
        </w:rPr>
        <w:t>Hiromoto</w:t>
      </w:r>
      <w:proofErr w:type="spellEnd"/>
      <w:r w:rsidR="008D17B6">
        <w:rPr>
          <w:shd w:val="clear" w:color="auto" w:fill="FFFFFF"/>
        </w:rPr>
        <w:t>, 2019)</w:t>
      </w:r>
      <w:r w:rsidR="00AF0340">
        <w:t>.</w:t>
      </w:r>
    </w:p>
    <w:p w:rsidR="00AF0340" w:rsidRPr="00AF0340" w:rsidRDefault="00AF0340" w:rsidP="00AF0340">
      <w:pPr>
        <w:jc w:val="center"/>
        <w:rPr>
          <w:b/>
          <w:bCs/>
        </w:rPr>
      </w:pPr>
      <w:r w:rsidRPr="00AF0340">
        <w:rPr>
          <w:b/>
          <w:bCs/>
        </w:rPr>
        <w:t>Amana Ltd.</w:t>
      </w:r>
    </w:p>
    <w:p w:rsidR="00AF0340" w:rsidRDefault="00AF0340" w:rsidP="00AF0340">
      <w:pPr>
        <w:jc w:val="center"/>
        <w:rPr>
          <w:b/>
          <w:bCs/>
        </w:rPr>
      </w:pPr>
      <w:r w:rsidRPr="00AF0340">
        <w:rPr>
          <w:b/>
          <w:bCs/>
        </w:rPr>
        <w:t>Original budget</w:t>
      </w:r>
    </w:p>
    <w:tbl>
      <w:tblPr>
        <w:tblStyle w:val="TableGrid"/>
        <w:tblW w:w="0" w:type="auto"/>
        <w:tblLook w:val="04A0" w:firstRow="1" w:lastRow="0" w:firstColumn="1" w:lastColumn="0" w:noHBand="0" w:noVBand="1"/>
      </w:tblPr>
      <w:tblGrid>
        <w:gridCol w:w="4675"/>
        <w:gridCol w:w="4675"/>
      </w:tblGrid>
      <w:tr w:rsidR="00661B44" w:rsidTr="00661B44">
        <w:tc>
          <w:tcPr>
            <w:tcW w:w="4675" w:type="dxa"/>
          </w:tcPr>
          <w:p w:rsidR="00661B44" w:rsidRPr="00661B44" w:rsidRDefault="00661B44" w:rsidP="00661B44">
            <w:pPr>
              <w:jc w:val="center"/>
              <w:rPr>
                <w:b/>
                <w:bCs/>
              </w:rPr>
            </w:pPr>
            <w:r>
              <w:rPr>
                <w:b/>
                <w:bCs/>
              </w:rPr>
              <w:t>Particulars</w:t>
            </w:r>
          </w:p>
        </w:tc>
        <w:tc>
          <w:tcPr>
            <w:tcW w:w="4675" w:type="dxa"/>
          </w:tcPr>
          <w:p w:rsidR="00661B44" w:rsidRPr="00661B44" w:rsidRDefault="00661B44" w:rsidP="00661B44">
            <w:pPr>
              <w:jc w:val="center"/>
              <w:rPr>
                <w:b/>
                <w:bCs/>
              </w:rPr>
            </w:pPr>
            <w:r w:rsidRPr="00661B44">
              <w:rPr>
                <w:b/>
                <w:bCs/>
              </w:rPr>
              <w:t>Original budget (£)</w:t>
            </w:r>
          </w:p>
        </w:tc>
      </w:tr>
      <w:tr w:rsidR="00661B44" w:rsidTr="00661B44">
        <w:tc>
          <w:tcPr>
            <w:tcW w:w="4675" w:type="dxa"/>
          </w:tcPr>
          <w:p w:rsidR="00661B44" w:rsidRDefault="00661B44" w:rsidP="00661B44">
            <w:pPr>
              <w:jc w:val="center"/>
              <w:rPr>
                <w:b/>
                <w:bCs/>
              </w:rPr>
            </w:pPr>
            <w:r>
              <w:rPr>
                <w:b/>
                <w:bCs/>
              </w:rPr>
              <w:t>Sales</w:t>
            </w:r>
          </w:p>
        </w:tc>
        <w:tc>
          <w:tcPr>
            <w:tcW w:w="4675" w:type="dxa"/>
          </w:tcPr>
          <w:p w:rsidR="00661B44" w:rsidRDefault="00661B44" w:rsidP="00661B44">
            <w:pPr>
              <w:jc w:val="center"/>
              <w:rPr>
                <w:b/>
                <w:bCs/>
              </w:rPr>
            </w:pPr>
            <w:r>
              <w:t>2500000</w:t>
            </w:r>
          </w:p>
        </w:tc>
      </w:tr>
      <w:tr w:rsidR="00661B44" w:rsidTr="00661B44">
        <w:tc>
          <w:tcPr>
            <w:tcW w:w="4675" w:type="dxa"/>
          </w:tcPr>
          <w:p w:rsidR="00661B44" w:rsidRPr="00661B44" w:rsidRDefault="00661B44" w:rsidP="00661B44">
            <w:pPr>
              <w:jc w:val="center"/>
              <w:rPr>
                <w:b/>
                <w:bCs/>
              </w:rPr>
            </w:pPr>
            <w:r w:rsidRPr="00661B44">
              <w:rPr>
                <w:b/>
                <w:bCs/>
              </w:rPr>
              <w:t>Less: Variable costs</w:t>
            </w:r>
          </w:p>
        </w:tc>
        <w:tc>
          <w:tcPr>
            <w:tcW w:w="4675" w:type="dxa"/>
          </w:tcPr>
          <w:p w:rsidR="00661B44" w:rsidRDefault="00661B44" w:rsidP="00661B44">
            <w:pPr>
              <w:jc w:val="center"/>
              <w:rPr>
                <w:b/>
                <w:bCs/>
              </w:rPr>
            </w:pPr>
          </w:p>
        </w:tc>
      </w:tr>
      <w:tr w:rsidR="00661B44" w:rsidTr="00661B44">
        <w:tc>
          <w:tcPr>
            <w:tcW w:w="4675" w:type="dxa"/>
          </w:tcPr>
          <w:p w:rsidR="00661B44" w:rsidRPr="00661B44" w:rsidRDefault="00661B44" w:rsidP="00661B44">
            <w:pPr>
              <w:jc w:val="center"/>
            </w:pPr>
            <w:r w:rsidRPr="00661B44">
              <w:t>Material</w:t>
            </w:r>
          </w:p>
        </w:tc>
        <w:tc>
          <w:tcPr>
            <w:tcW w:w="4675" w:type="dxa"/>
          </w:tcPr>
          <w:p w:rsidR="00661B44" w:rsidRDefault="00661B44" w:rsidP="00661B44">
            <w:pPr>
              <w:jc w:val="center"/>
              <w:rPr>
                <w:b/>
                <w:bCs/>
              </w:rPr>
            </w:pPr>
            <w:r>
              <w:t>250000</w:t>
            </w:r>
          </w:p>
        </w:tc>
      </w:tr>
      <w:tr w:rsidR="00661B44" w:rsidTr="00661B44">
        <w:tc>
          <w:tcPr>
            <w:tcW w:w="4675" w:type="dxa"/>
          </w:tcPr>
          <w:p w:rsidR="00661B44" w:rsidRPr="00661B44" w:rsidRDefault="00661B44" w:rsidP="00661B44">
            <w:pPr>
              <w:jc w:val="center"/>
            </w:pPr>
            <w:proofErr w:type="spellStart"/>
            <w:r w:rsidRPr="00661B44">
              <w:t>Labour</w:t>
            </w:r>
            <w:proofErr w:type="spellEnd"/>
          </w:p>
        </w:tc>
        <w:tc>
          <w:tcPr>
            <w:tcW w:w="4675" w:type="dxa"/>
          </w:tcPr>
          <w:p w:rsidR="00661B44" w:rsidRDefault="00661B44" w:rsidP="00661B44">
            <w:pPr>
              <w:jc w:val="center"/>
              <w:rPr>
                <w:b/>
                <w:bCs/>
              </w:rPr>
            </w:pPr>
            <w:r>
              <w:t>400000</w:t>
            </w:r>
          </w:p>
        </w:tc>
      </w:tr>
      <w:tr w:rsidR="00661B44" w:rsidTr="00661B44">
        <w:tc>
          <w:tcPr>
            <w:tcW w:w="4675" w:type="dxa"/>
          </w:tcPr>
          <w:p w:rsidR="00661B44" w:rsidRPr="00661B44" w:rsidRDefault="00661B44" w:rsidP="00661B44">
            <w:pPr>
              <w:jc w:val="center"/>
            </w:pPr>
            <w:r w:rsidRPr="00661B44">
              <w:t>Overhead</w:t>
            </w:r>
          </w:p>
        </w:tc>
        <w:tc>
          <w:tcPr>
            <w:tcW w:w="4675" w:type="dxa"/>
          </w:tcPr>
          <w:p w:rsidR="00661B44" w:rsidRDefault="00661B44" w:rsidP="00661B44">
            <w:pPr>
              <w:jc w:val="center"/>
              <w:rPr>
                <w:b/>
                <w:bCs/>
              </w:rPr>
            </w:pPr>
            <w:r>
              <w:t>150000</w:t>
            </w:r>
          </w:p>
        </w:tc>
      </w:tr>
      <w:tr w:rsidR="00661B44" w:rsidTr="00661B44">
        <w:tc>
          <w:tcPr>
            <w:tcW w:w="4675" w:type="dxa"/>
          </w:tcPr>
          <w:p w:rsidR="00661B44" w:rsidRDefault="00661B44" w:rsidP="00661B44">
            <w:pPr>
              <w:jc w:val="center"/>
              <w:rPr>
                <w:b/>
                <w:bCs/>
              </w:rPr>
            </w:pPr>
            <w:r>
              <w:rPr>
                <w:b/>
                <w:bCs/>
              </w:rPr>
              <w:t>Contribution</w:t>
            </w:r>
          </w:p>
        </w:tc>
        <w:tc>
          <w:tcPr>
            <w:tcW w:w="4675" w:type="dxa"/>
          </w:tcPr>
          <w:p w:rsidR="00661B44" w:rsidRDefault="00661B44" w:rsidP="00661B44">
            <w:pPr>
              <w:jc w:val="center"/>
              <w:rPr>
                <w:b/>
                <w:bCs/>
              </w:rPr>
            </w:pPr>
            <w:r>
              <w:t>1700000</w:t>
            </w:r>
          </w:p>
        </w:tc>
      </w:tr>
      <w:tr w:rsidR="00661B44" w:rsidTr="00661B44">
        <w:tc>
          <w:tcPr>
            <w:tcW w:w="4675" w:type="dxa"/>
          </w:tcPr>
          <w:p w:rsidR="00661B44" w:rsidRDefault="00661B44" w:rsidP="00661B44">
            <w:pPr>
              <w:jc w:val="center"/>
              <w:rPr>
                <w:b/>
                <w:bCs/>
              </w:rPr>
            </w:pPr>
            <w:r>
              <w:rPr>
                <w:b/>
                <w:bCs/>
              </w:rPr>
              <w:t>Fixed Overheads</w:t>
            </w:r>
          </w:p>
        </w:tc>
        <w:tc>
          <w:tcPr>
            <w:tcW w:w="4675" w:type="dxa"/>
          </w:tcPr>
          <w:p w:rsidR="00661B44" w:rsidRDefault="00661B44" w:rsidP="00661B44">
            <w:pPr>
              <w:jc w:val="center"/>
              <w:rPr>
                <w:b/>
                <w:bCs/>
              </w:rPr>
            </w:pPr>
          </w:p>
        </w:tc>
      </w:tr>
      <w:tr w:rsidR="00661B44" w:rsidTr="00661B44">
        <w:tc>
          <w:tcPr>
            <w:tcW w:w="4675" w:type="dxa"/>
          </w:tcPr>
          <w:p w:rsidR="00661B44" w:rsidRPr="00661B44" w:rsidRDefault="00661B44" w:rsidP="00661B44">
            <w:pPr>
              <w:jc w:val="center"/>
            </w:pPr>
            <w:r>
              <w:t>Warehouse Rental</w:t>
            </w:r>
          </w:p>
        </w:tc>
        <w:tc>
          <w:tcPr>
            <w:tcW w:w="4675" w:type="dxa"/>
          </w:tcPr>
          <w:p w:rsidR="00661B44" w:rsidRDefault="00661B44" w:rsidP="00661B44">
            <w:pPr>
              <w:jc w:val="center"/>
              <w:rPr>
                <w:b/>
                <w:bCs/>
              </w:rPr>
            </w:pPr>
            <w:r>
              <w:t>200,000</w:t>
            </w:r>
          </w:p>
        </w:tc>
      </w:tr>
      <w:tr w:rsidR="00661B44" w:rsidTr="00661B44">
        <w:tc>
          <w:tcPr>
            <w:tcW w:w="4675" w:type="dxa"/>
          </w:tcPr>
          <w:p w:rsidR="00661B44" w:rsidRPr="00661B44" w:rsidRDefault="00661B44" w:rsidP="00661B44">
            <w:pPr>
              <w:jc w:val="center"/>
            </w:pPr>
            <w:r>
              <w:t>Insurance</w:t>
            </w:r>
          </w:p>
        </w:tc>
        <w:tc>
          <w:tcPr>
            <w:tcW w:w="4675" w:type="dxa"/>
          </w:tcPr>
          <w:p w:rsidR="00661B44" w:rsidRDefault="00661B44" w:rsidP="00661B44">
            <w:pPr>
              <w:jc w:val="center"/>
              <w:rPr>
                <w:b/>
                <w:bCs/>
              </w:rPr>
            </w:pPr>
            <w:r>
              <w:t>100,000</w:t>
            </w:r>
          </w:p>
        </w:tc>
      </w:tr>
      <w:tr w:rsidR="00661B44" w:rsidTr="00661B44">
        <w:tc>
          <w:tcPr>
            <w:tcW w:w="4675" w:type="dxa"/>
          </w:tcPr>
          <w:p w:rsidR="00661B44" w:rsidRDefault="00661B44" w:rsidP="00661B44">
            <w:pPr>
              <w:jc w:val="center"/>
              <w:rPr>
                <w:b/>
                <w:bCs/>
              </w:rPr>
            </w:pPr>
            <w:r>
              <w:t>Fulltime warehouse supervisor salary</w:t>
            </w:r>
          </w:p>
        </w:tc>
        <w:tc>
          <w:tcPr>
            <w:tcW w:w="4675" w:type="dxa"/>
          </w:tcPr>
          <w:p w:rsidR="00661B44" w:rsidRDefault="00661B44" w:rsidP="00661B44">
            <w:pPr>
              <w:jc w:val="center"/>
              <w:rPr>
                <w:b/>
                <w:bCs/>
              </w:rPr>
            </w:pPr>
            <w:r>
              <w:t>50,000</w:t>
            </w:r>
          </w:p>
        </w:tc>
      </w:tr>
      <w:tr w:rsidR="00661B44" w:rsidTr="00661B44">
        <w:tc>
          <w:tcPr>
            <w:tcW w:w="4675" w:type="dxa"/>
          </w:tcPr>
          <w:p w:rsidR="00661B44" w:rsidRDefault="00661B44" w:rsidP="00661B44">
            <w:pPr>
              <w:jc w:val="center"/>
              <w:rPr>
                <w:b/>
                <w:bCs/>
              </w:rPr>
            </w:pPr>
            <w:r>
              <w:rPr>
                <w:b/>
                <w:bCs/>
              </w:rPr>
              <w:t>Total Overhead</w:t>
            </w:r>
          </w:p>
        </w:tc>
        <w:tc>
          <w:tcPr>
            <w:tcW w:w="4675" w:type="dxa"/>
          </w:tcPr>
          <w:p w:rsidR="00661B44" w:rsidRDefault="00661B44" w:rsidP="00661B44">
            <w:pPr>
              <w:jc w:val="center"/>
              <w:rPr>
                <w:b/>
                <w:bCs/>
              </w:rPr>
            </w:pPr>
            <w:r>
              <w:t>1,150,000</w:t>
            </w:r>
          </w:p>
        </w:tc>
      </w:tr>
    </w:tbl>
    <w:p w:rsidR="00661B44" w:rsidRDefault="00661B44" w:rsidP="00661B44">
      <w:pPr>
        <w:jc w:val="left"/>
        <w:rPr>
          <w:b/>
          <w:bCs/>
        </w:rPr>
      </w:pPr>
    </w:p>
    <w:p w:rsidR="00661B44" w:rsidRDefault="00661B44" w:rsidP="00661B44">
      <w:pPr>
        <w:jc w:val="left"/>
      </w:pPr>
      <w:r>
        <w:t xml:space="preserve">Flexed Budget: </w:t>
      </w:r>
      <w:r w:rsidRPr="00661B44">
        <w:t>To properly implement a spending plan, one must be aware of the relative contributions of decreased activity and effective cost management to the positive cost variance. This is why it's important for businesses like Amana to adjust their spending to reflect their true level of output. In order to better evaluate performance and provide a fair review of the effectiveness, that flexible budget depicts revenues and expenditures that could have happened at the genuine level of operation.</w:t>
      </w:r>
    </w:p>
    <w:p w:rsidR="00661B44" w:rsidRPr="00661B44" w:rsidRDefault="00661B44" w:rsidP="00661B44">
      <w:pPr>
        <w:jc w:val="center"/>
        <w:rPr>
          <w:b/>
          <w:bCs/>
        </w:rPr>
      </w:pPr>
      <w:r w:rsidRPr="00661B44">
        <w:rPr>
          <w:b/>
          <w:bCs/>
        </w:rPr>
        <w:t xml:space="preserve">Amana Ltd </w:t>
      </w:r>
    </w:p>
    <w:p w:rsidR="00661B44" w:rsidRDefault="00661B44" w:rsidP="00661B44">
      <w:pPr>
        <w:jc w:val="center"/>
        <w:rPr>
          <w:b/>
          <w:bCs/>
        </w:rPr>
      </w:pPr>
      <w:r w:rsidRPr="00661B44">
        <w:rPr>
          <w:b/>
          <w:bCs/>
        </w:rPr>
        <w:t>Flexed Budget</w:t>
      </w:r>
    </w:p>
    <w:tbl>
      <w:tblPr>
        <w:tblStyle w:val="TableGrid"/>
        <w:tblW w:w="9349" w:type="dxa"/>
        <w:tblLook w:val="04A0" w:firstRow="1" w:lastRow="0" w:firstColumn="1" w:lastColumn="0" w:noHBand="0" w:noVBand="1"/>
      </w:tblPr>
      <w:tblGrid>
        <w:gridCol w:w="3116"/>
        <w:gridCol w:w="3116"/>
        <w:gridCol w:w="3117"/>
      </w:tblGrid>
      <w:tr w:rsidR="00661B44" w:rsidTr="00661B44">
        <w:tc>
          <w:tcPr>
            <w:tcW w:w="3116" w:type="dxa"/>
          </w:tcPr>
          <w:p w:rsidR="00661B44" w:rsidRPr="00661B44" w:rsidRDefault="00661B44" w:rsidP="00661B44">
            <w:pPr>
              <w:jc w:val="center"/>
              <w:rPr>
                <w:b/>
                <w:bCs/>
              </w:rPr>
            </w:pPr>
            <w:r>
              <w:rPr>
                <w:b/>
                <w:bCs/>
              </w:rPr>
              <w:t>Particulars</w:t>
            </w:r>
          </w:p>
        </w:tc>
        <w:tc>
          <w:tcPr>
            <w:tcW w:w="3116" w:type="dxa"/>
          </w:tcPr>
          <w:p w:rsidR="00661B44" w:rsidRDefault="00661B44" w:rsidP="00661B44">
            <w:pPr>
              <w:jc w:val="center"/>
            </w:pPr>
            <w:r>
              <w:t>70,000 units</w:t>
            </w:r>
          </w:p>
        </w:tc>
        <w:tc>
          <w:tcPr>
            <w:tcW w:w="3117" w:type="dxa"/>
          </w:tcPr>
          <w:p w:rsidR="00661B44" w:rsidRDefault="00661B44" w:rsidP="00661B44">
            <w:pPr>
              <w:jc w:val="center"/>
            </w:pPr>
            <w:r>
              <w:t>90,000 units</w:t>
            </w:r>
          </w:p>
        </w:tc>
      </w:tr>
      <w:tr w:rsidR="00661B44" w:rsidTr="00661B44">
        <w:tc>
          <w:tcPr>
            <w:tcW w:w="3116" w:type="dxa"/>
          </w:tcPr>
          <w:p w:rsidR="00661B44" w:rsidRDefault="00661B44" w:rsidP="00661B44">
            <w:pPr>
              <w:jc w:val="center"/>
              <w:rPr>
                <w:b/>
                <w:bCs/>
              </w:rPr>
            </w:pPr>
            <w:r>
              <w:rPr>
                <w:b/>
                <w:bCs/>
              </w:rPr>
              <w:t>Sales</w:t>
            </w:r>
          </w:p>
        </w:tc>
        <w:tc>
          <w:tcPr>
            <w:tcW w:w="3116" w:type="dxa"/>
          </w:tcPr>
          <w:p w:rsidR="00661B44" w:rsidRDefault="00661B44" w:rsidP="00661B44">
            <w:pPr>
              <w:jc w:val="center"/>
            </w:pPr>
            <w:r>
              <w:t>1750000</w:t>
            </w:r>
          </w:p>
        </w:tc>
        <w:tc>
          <w:tcPr>
            <w:tcW w:w="3117" w:type="dxa"/>
          </w:tcPr>
          <w:p w:rsidR="00661B44" w:rsidRDefault="00661B44" w:rsidP="00661B44">
            <w:pPr>
              <w:jc w:val="center"/>
            </w:pPr>
            <w:r>
              <w:t>2250000</w:t>
            </w:r>
          </w:p>
        </w:tc>
      </w:tr>
      <w:tr w:rsidR="00661B44" w:rsidTr="00661B44">
        <w:tc>
          <w:tcPr>
            <w:tcW w:w="3116" w:type="dxa"/>
          </w:tcPr>
          <w:p w:rsidR="00661B44" w:rsidRPr="00661B44" w:rsidRDefault="00661B44" w:rsidP="00661B44">
            <w:pPr>
              <w:jc w:val="center"/>
              <w:rPr>
                <w:b/>
                <w:bCs/>
              </w:rPr>
            </w:pPr>
            <w:r w:rsidRPr="00661B44">
              <w:rPr>
                <w:b/>
                <w:bCs/>
              </w:rPr>
              <w:t>Less: Variable costs</w:t>
            </w:r>
          </w:p>
        </w:tc>
        <w:tc>
          <w:tcPr>
            <w:tcW w:w="3116" w:type="dxa"/>
          </w:tcPr>
          <w:p w:rsidR="00661B44" w:rsidRDefault="00661B44" w:rsidP="00661B44">
            <w:pPr>
              <w:jc w:val="center"/>
            </w:pPr>
          </w:p>
        </w:tc>
        <w:tc>
          <w:tcPr>
            <w:tcW w:w="3117" w:type="dxa"/>
          </w:tcPr>
          <w:p w:rsidR="00661B44" w:rsidRDefault="00661B44" w:rsidP="00661B44">
            <w:pPr>
              <w:jc w:val="center"/>
            </w:pPr>
          </w:p>
        </w:tc>
      </w:tr>
      <w:tr w:rsidR="00661B44" w:rsidTr="00661B44">
        <w:tc>
          <w:tcPr>
            <w:tcW w:w="3116" w:type="dxa"/>
          </w:tcPr>
          <w:p w:rsidR="00661B44" w:rsidRPr="00661B44" w:rsidRDefault="00661B44" w:rsidP="00661B44">
            <w:pPr>
              <w:jc w:val="center"/>
            </w:pPr>
            <w:r w:rsidRPr="00661B44">
              <w:t>Material</w:t>
            </w:r>
          </w:p>
        </w:tc>
        <w:tc>
          <w:tcPr>
            <w:tcW w:w="3116" w:type="dxa"/>
          </w:tcPr>
          <w:p w:rsidR="00661B44" w:rsidRDefault="00661B44" w:rsidP="00661B44">
            <w:pPr>
              <w:jc w:val="center"/>
            </w:pPr>
            <w:r>
              <w:t>175000</w:t>
            </w:r>
          </w:p>
        </w:tc>
        <w:tc>
          <w:tcPr>
            <w:tcW w:w="3117" w:type="dxa"/>
          </w:tcPr>
          <w:p w:rsidR="00661B44" w:rsidRDefault="00661B44" w:rsidP="00661B44">
            <w:pPr>
              <w:jc w:val="center"/>
            </w:pPr>
            <w:r>
              <w:t>225000</w:t>
            </w:r>
          </w:p>
        </w:tc>
      </w:tr>
      <w:tr w:rsidR="00661B44" w:rsidTr="00661B44">
        <w:tc>
          <w:tcPr>
            <w:tcW w:w="3116" w:type="dxa"/>
          </w:tcPr>
          <w:p w:rsidR="00661B44" w:rsidRPr="00661B44" w:rsidRDefault="00661B44" w:rsidP="00661B44">
            <w:pPr>
              <w:jc w:val="center"/>
            </w:pPr>
            <w:proofErr w:type="spellStart"/>
            <w:r w:rsidRPr="00661B44">
              <w:t>Labour</w:t>
            </w:r>
            <w:proofErr w:type="spellEnd"/>
          </w:p>
        </w:tc>
        <w:tc>
          <w:tcPr>
            <w:tcW w:w="3116" w:type="dxa"/>
          </w:tcPr>
          <w:p w:rsidR="00661B44" w:rsidRDefault="00661B44" w:rsidP="00661B44">
            <w:pPr>
              <w:jc w:val="center"/>
            </w:pPr>
            <w:r>
              <w:t>280000</w:t>
            </w:r>
          </w:p>
        </w:tc>
        <w:tc>
          <w:tcPr>
            <w:tcW w:w="3117" w:type="dxa"/>
          </w:tcPr>
          <w:p w:rsidR="00661B44" w:rsidRDefault="00661B44" w:rsidP="00661B44">
            <w:pPr>
              <w:jc w:val="center"/>
            </w:pPr>
            <w:r>
              <w:t>360000</w:t>
            </w:r>
          </w:p>
        </w:tc>
      </w:tr>
      <w:tr w:rsidR="00661B44" w:rsidTr="00661B44">
        <w:tc>
          <w:tcPr>
            <w:tcW w:w="3116" w:type="dxa"/>
          </w:tcPr>
          <w:p w:rsidR="00661B44" w:rsidRPr="00661B44" w:rsidRDefault="00661B44" w:rsidP="00661B44">
            <w:pPr>
              <w:jc w:val="center"/>
            </w:pPr>
            <w:r w:rsidRPr="00661B44">
              <w:t>Overhead</w:t>
            </w:r>
          </w:p>
        </w:tc>
        <w:tc>
          <w:tcPr>
            <w:tcW w:w="3116" w:type="dxa"/>
          </w:tcPr>
          <w:p w:rsidR="00661B44" w:rsidRDefault="00661B44" w:rsidP="00661B44">
            <w:pPr>
              <w:jc w:val="center"/>
            </w:pPr>
            <w:r>
              <w:t>105000</w:t>
            </w:r>
          </w:p>
        </w:tc>
        <w:tc>
          <w:tcPr>
            <w:tcW w:w="3117" w:type="dxa"/>
          </w:tcPr>
          <w:p w:rsidR="00661B44" w:rsidRDefault="00661B44" w:rsidP="00661B44">
            <w:pPr>
              <w:jc w:val="center"/>
            </w:pPr>
            <w:r>
              <w:t>135000</w:t>
            </w:r>
          </w:p>
        </w:tc>
      </w:tr>
      <w:tr w:rsidR="00661B44" w:rsidTr="00661B44">
        <w:tc>
          <w:tcPr>
            <w:tcW w:w="3116" w:type="dxa"/>
          </w:tcPr>
          <w:p w:rsidR="00661B44" w:rsidRDefault="00661B44" w:rsidP="00661B44">
            <w:pPr>
              <w:jc w:val="center"/>
              <w:rPr>
                <w:b/>
                <w:bCs/>
              </w:rPr>
            </w:pPr>
            <w:r>
              <w:rPr>
                <w:b/>
                <w:bCs/>
              </w:rPr>
              <w:t>Contribution</w:t>
            </w:r>
          </w:p>
        </w:tc>
        <w:tc>
          <w:tcPr>
            <w:tcW w:w="3116" w:type="dxa"/>
          </w:tcPr>
          <w:p w:rsidR="00661B44" w:rsidRDefault="00661B44" w:rsidP="00661B44">
            <w:pPr>
              <w:jc w:val="center"/>
            </w:pPr>
            <w:r>
              <w:t>1190000</w:t>
            </w:r>
          </w:p>
        </w:tc>
        <w:tc>
          <w:tcPr>
            <w:tcW w:w="3117" w:type="dxa"/>
          </w:tcPr>
          <w:p w:rsidR="00661B44" w:rsidRDefault="00661B44" w:rsidP="00661B44">
            <w:pPr>
              <w:jc w:val="center"/>
            </w:pPr>
            <w:r>
              <w:t>1530000</w:t>
            </w:r>
          </w:p>
        </w:tc>
      </w:tr>
      <w:tr w:rsidR="00661B44" w:rsidTr="00661B44">
        <w:tc>
          <w:tcPr>
            <w:tcW w:w="3116" w:type="dxa"/>
          </w:tcPr>
          <w:p w:rsidR="00661B44" w:rsidRDefault="00661B44" w:rsidP="00661B44">
            <w:pPr>
              <w:jc w:val="center"/>
              <w:rPr>
                <w:b/>
                <w:bCs/>
              </w:rPr>
            </w:pPr>
            <w:r>
              <w:rPr>
                <w:b/>
                <w:bCs/>
              </w:rPr>
              <w:t>Fixed Overheads</w:t>
            </w:r>
          </w:p>
        </w:tc>
        <w:tc>
          <w:tcPr>
            <w:tcW w:w="3116" w:type="dxa"/>
          </w:tcPr>
          <w:p w:rsidR="00661B44" w:rsidRDefault="00661B44" w:rsidP="00661B44">
            <w:pPr>
              <w:jc w:val="center"/>
            </w:pPr>
          </w:p>
        </w:tc>
        <w:tc>
          <w:tcPr>
            <w:tcW w:w="3117" w:type="dxa"/>
          </w:tcPr>
          <w:p w:rsidR="00661B44" w:rsidRDefault="00661B44" w:rsidP="00661B44">
            <w:pPr>
              <w:jc w:val="center"/>
            </w:pPr>
          </w:p>
        </w:tc>
      </w:tr>
      <w:tr w:rsidR="00661B44" w:rsidTr="00661B44">
        <w:tc>
          <w:tcPr>
            <w:tcW w:w="3116" w:type="dxa"/>
          </w:tcPr>
          <w:p w:rsidR="00661B44" w:rsidRPr="00661B44" w:rsidRDefault="00661B44" w:rsidP="00661B44">
            <w:pPr>
              <w:jc w:val="center"/>
            </w:pPr>
            <w:r>
              <w:t>Warehouse Rental</w:t>
            </w:r>
          </w:p>
        </w:tc>
        <w:tc>
          <w:tcPr>
            <w:tcW w:w="3116" w:type="dxa"/>
          </w:tcPr>
          <w:p w:rsidR="00661B44" w:rsidRDefault="00661B44" w:rsidP="00661B44">
            <w:pPr>
              <w:jc w:val="center"/>
              <w:rPr>
                <w:b/>
                <w:bCs/>
              </w:rPr>
            </w:pPr>
            <w:r>
              <w:t>200,000</w:t>
            </w:r>
          </w:p>
        </w:tc>
        <w:tc>
          <w:tcPr>
            <w:tcW w:w="3117" w:type="dxa"/>
          </w:tcPr>
          <w:p w:rsidR="00661B44" w:rsidRDefault="00661B44" w:rsidP="00661B44">
            <w:pPr>
              <w:jc w:val="center"/>
              <w:rPr>
                <w:b/>
                <w:bCs/>
              </w:rPr>
            </w:pPr>
            <w:r>
              <w:t>200,000</w:t>
            </w:r>
          </w:p>
        </w:tc>
      </w:tr>
      <w:tr w:rsidR="00661B44" w:rsidTr="00661B44">
        <w:tc>
          <w:tcPr>
            <w:tcW w:w="3116" w:type="dxa"/>
          </w:tcPr>
          <w:p w:rsidR="00661B44" w:rsidRPr="00661B44" w:rsidRDefault="00661B44" w:rsidP="00661B44">
            <w:pPr>
              <w:jc w:val="center"/>
            </w:pPr>
            <w:r>
              <w:t>Insurance</w:t>
            </w:r>
          </w:p>
        </w:tc>
        <w:tc>
          <w:tcPr>
            <w:tcW w:w="3116" w:type="dxa"/>
          </w:tcPr>
          <w:p w:rsidR="00661B44" w:rsidRDefault="00661B44" w:rsidP="00661B44">
            <w:pPr>
              <w:jc w:val="center"/>
              <w:rPr>
                <w:b/>
                <w:bCs/>
              </w:rPr>
            </w:pPr>
            <w:r>
              <w:t>100,000</w:t>
            </w:r>
          </w:p>
        </w:tc>
        <w:tc>
          <w:tcPr>
            <w:tcW w:w="3117" w:type="dxa"/>
          </w:tcPr>
          <w:p w:rsidR="00661B44" w:rsidRDefault="00661B44" w:rsidP="00661B44">
            <w:pPr>
              <w:jc w:val="center"/>
              <w:rPr>
                <w:b/>
                <w:bCs/>
              </w:rPr>
            </w:pPr>
            <w:r>
              <w:t>100,000</w:t>
            </w:r>
          </w:p>
        </w:tc>
      </w:tr>
      <w:tr w:rsidR="00661B44" w:rsidTr="00661B44">
        <w:tc>
          <w:tcPr>
            <w:tcW w:w="3116" w:type="dxa"/>
          </w:tcPr>
          <w:p w:rsidR="00661B44" w:rsidRDefault="00661B44" w:rsidP="00661B44">
            <w:pPr>
              <w:jc w:val="center"/>
              <w:rPr>
                <w:b/>
                <w:bCs/>
              </w:rPr>
            </w:pPr>
            <w:r>
              <w:t>Fulltime warehouse supervisor salary</w:t>
            </w:r>
          </w:p>
        </w:tc>
        <w:tc>
          <w:tcPr>
            <w:tcW w:w="3116" w:type="dxa"/>
          </w:tcPr>
          <w:p w:rsidR="00661B44" w:rsidRDefault="00661B44" w:rsidP="00661B44">
            <w:pPr>
              <w:jc w:val="center"/>
              <w:rPr>
                <w:b/>
                <w:bCs/>
              </w:rPr>
            </w:pPr>
            <w:r>
              <w:t>50,000</w:t>
            </w:r>
          </w:p>
        </w:tc>
        <w:tc>
          <w:tcPr>
            <w:tcW w:w="3117" w:type="dxa"/>
          </w:tcPr>
          <w:p w:rsidR="00661B44" w:rsidRDefault="00661B44" w:rsidP="00661B44">
            <w:pPr>
              <w:jc w:val="center"/>
              <w:rPr>
                <w:b/>
                <w:bCs/>
              </w:rPr>
            </w:pPr>
            <w:r>
              <w:t>50,000</w:t>
            </w:r>
          </w:p>
        </w:tc>
      </w:tr>
      <w:tr w:rsidR="00661B44" w:rsidTr="00661B44">
        <w:tc>
          <w:tcPr>
            <w:tcW w:w="3116" w:type="dxa"/>
          </w:tcPr>
          <w:p w:rsidR="00661B44" w:rsidRDefault="00661B44" w:rsidP="00661B44">
            <w:pPr>
              <w:jc w:val="center"/>
              <w:rPr>
                <w:b/>
                <w:bCs/>
              </w:rPr>
            </w:pPr>
            <w:r>
              <w:rPr>
                <w:b/>
                <w:bCs/>
              </w:rPr>
              <w:t>Total Overhead</w:t>
            </w:r>
          </w:p>
        </w:tc>
        <w:tc>
          <w:tcPr>
            <w:tcW w:w="3116" w:type="dxa"/>
          </w:tcPr>
          <w:p w:rsidR="00661B44" w:rsidRDefault="00661B44" w:rsidP="00661B44">
            <w:pPr>
              <w:jc w:val="center"/>
            </w:pPr>
            <w:r>
              <w:t>910000</w:t>
            </w:r>
          </w:p>
        </w:tc>
        <w:tc>
          <w:tcPr>
            <w:tcW w:w="3117" w:type="dxa"/>
          </w:tcPr>
          <w:p w:rsidR="00661B44" w:rsidRDefault="00661B44" w:rsidP="00661B44">
            <w:pPr>
              <w:jc w:val="center"/>
            </w:pPr>
            <w:r>
              <w:t>1070000</w:t>
            </w:r>
          </w:p>
        </w:tc>
      </w:tr>
    </w:tbl>
    <w:p w:rsidR="00661B44" w:rsidRDefault="00661B44" w:rsidP="00661B44">
      <w:pPr>
        <w:jc w:val="center"/>
      </w:pPr>
    </w:p>
    <w:p w:rsidR="00661B44" w:rsidRDefault="00661B44" w:rsidP="00661B44">
      <w:r>
        <w:t xml:space="preserve">Variances: </w:t>
      </w:r>
      <w:r w:rsidRPr="00661B44">
        <w:t>It's the positive or negative difference between actual expenses and the planned or adjusted budget. The following are the deviations, based on the data at hand:</w:t>
      </w:r>
    </w:p>
    <w:tbl>
      <w:tblPr>
        <w:tblStyle w:val="TableGrid"/>
        <w:tblW w:w="9348" w:type="dxa"/>
        <w:tblLook w:val="04A0" w:firstRow="1" w:lastRow="0" w:firstColumn="1" w:lastColumn="0" w:noHBand="0" w:noVBand="1"/>
      </w:tblPr>
      <w:tblGrid>
        <w:gridCol w:w="2337"/>
        <w:gridCol w:w="2337"/>
        <w:gridCol w:w="2337"/>
        <w:gridCol w:w="2337"/>
      </w:tblGrid>
      <w:tr w:rsidR="00661B44" w:rsidTr="00661B44">
        <w:tc>
          <w:tcPr>
            <w:tcW w:w="2337" w:type="dxa"/>
          </w:tcPr>
          <w:p w:rsidR="00661B44" w:rsidRPr="00661B44" w:rsidRDefault="00661B44" w:rsidP="00661B44">
            <w:pPr>
              <w:jc w:val="center"/>
              <w:rPr>
                <w:b/>
                <w:bCs/>
              </w:rPr>
            </w:pPr>
            <w:r>
              <w:rPr>
                <w:b/>
                <w:bCs/>
              </w:rPr>
              <w:t>Particulars</w:t>
            </w:r>
          </w:p>
        </w:tc>
        <w:tc>
          <w:tcPr>
            <w:tcW w:w="2337" w:type="dxa"/>
          </w:tcPr>
          <w:p w:rsidR="00661B44" w:rsidRPr="00661B44" w:rsidRDefault="00661B44" w:rsidP="00661B44">
            <w:pPr>
              <w:jc w:val="center"/>
              <w:rPr>
                <w:b/>
                <w:bCs/>
              </w:rPr>
            </w:pPr>
            <w:r w:rsidRPr="00661B44">
              <w:rPr>
                <w:b/>
                <w:bCs/>
              </w:rPr>
              <w:t>Original budget (£)</w:t>
            </w:r>
          </w:p>
        </w:tc>
        <w:tc>
          <w:tcPr>
            <w:tcW w:w="2337" w:type="dxa"/>
          </w:tcPr>
          <w:p w:rsidR="00661B44" w:rsidRDefault="00661B44" w:rsidP="00661B44">
            <w:pPr>
              <w:jc w:val="center"/>
            </w:pPr>
            <w:r>
              <w:t>Actual (£)</w:t>
            </w:r>
          </w:p>
        </w:tc>
        <w:tc>
          <w:tcPr>
            <w:tcW w:w="2337" w:type="dxa"/>
          </w:tcPr>
          <w:p w:rsidR="00661B44" w:rsidRDefault="00661B44" w:rsidP="00661B44">
            <w:pPr>
              <w:jc w:val="center"/>
            </w:pPr>
            <w:r>
              <w:t>Variances</w:t>
            </w:r>
          </w:p>
        </w:tc>
      </w:tr>
      <w:tr w:rsidR="00661B44" w:rsidTr="00661B44">
        <w:tc>
          <w:tcPr>
            <w:tcW w:w="2337" w:type="dxa"/>
          </w:tcPr>
          <w:p w:rsidR="00661B44" w:rsidRDefault="00661B44" w:rsidP="00661B44">
            <w:pPr>
              <w:jc w:val="center"/>
              <w:rPr>
                <w:b/>
                <w:bCs/>
              </w:rPr>
            </w:pPr>
            <w:r>
              <w:rPr>
                <w:b/>
                <w:bCs/>
              </w:rPr>
              <w:t>Sales</w:t>
            </w:r>
          </w:p>
        </w:tc>
        <w:tc>
          <w:tcPr>
            <w:tcW w:w="2337" w:type="dxa"/>
          </w:tcPr>
          <w:p w:rsidR="00661B44" w:rsidRDefault="00661B44" w:rsidP="00661B44">
            <w:pPr>
              <w:jc w:val="center"/>
              <w:rPr>
                <w:b/>
                <w:bCs/>
              </w:rPr>
            </w:pPr>
            <w:r>
              <w:t>2500000</w:t>
            </w:r>
          </w:p>
        </w:tc>
        <w:tc>
          <w:tcPr>
            <w:tcW w:w="2337" w:type="dxa"/>
          </w:tcPr>
          <w:p w:rsidR="00661B44" w:rsidRDefault="008E72B9" w:rsidP="00661B44">
            <w:pPr>
              <w:jc w:val="center"/>
            </w:pPr>
            <w:r>
              <w:t>1,600,000</w:t>
            </w:r>
          </w:p>
        </w:tc>
        <w:tc>
          <w:tcPr>
            <w:tcW w:w="2337" w:type="dxa"/>
          </w:tcPr>
          <w:p w:rsidR="00661B44" w:rsidRPr="008E72B9" w:rsidRDefault="008E72B9" w:rsidP="00661B44">
            <w:pPr>
              <w:jc w:val="center"/>
              <w:rPr>
                <w:b/>
                <w:bCs/>
              </w:rPr>
            </w:pPr>
            <w:r>
              <w:t xml:space="preserve">900,000 </w:t>
            </w:r>
            <w:r>
              <w:rPr>
                <w:b/>
                <w:bCs/>
              </w:rPr>
              <w:t>F</w:t>
            </w:r>
          </w:p>
        </w:tc>
      </w:tr>
      <w:tr w:rsidR="00661B44" w:rsidTr="00661B44">
        <w:tc>
          <w:tcPr>
            <w:tcW w:w="2337" w:type="dxa"/>
          </w:tcPr>
          <w:p w:rsidR="00661B44" w:rsidRPr="00661B44" w:rsidRDefault="00661B44" w:rsidP="00661B44">
            <w:pPr>
              <w:jc w:val="center"/>
              <w:rPr>
                <w:b/>
                <w:bCs/>
              </w:rPr>
            </w:pPr>
            <w:r w:rsidRPr="00661B44">
              <w:rPr>
                <w:b/>
                <w:bCs/>
              </w:rPr>
              <w:t>Less: Variable costs</w:t>
            </w:r>
          </w:p>
        </w:tc>
        <w:tc>
          <w:tcPr>
            <w:tcW w:w="2337" w:type="dxa"/>
          </w:tcPr>
          <w:p w:rsidR="00661B44" w:rsidRDefault="00661B44" w:rsidP="00661B44">
            <w:pPr>
              <w:jc w:val="center"/>
              <w:rPr>
                <w:b/>
                <w:bCs/>
              </w:rPr>
            </w:pPr>
          </w:p>
        </w:tc>
        <w:tc>
          <w:tcPr>
            <w:tcW w:w="2337" w:type="dxa"/>
          </w:tcPr>
          <w:p w:rsidR="00661B44" w:rsidRDefault="00661B44" w:rsidP="00661B44">
            <w:pPr>
              <w:jc w:val="center"/>
            </w:pPr>
          </w:p>
        </w:tc>
        <w:tc>
          <w:tcPr>
            <w:tcW w:w="2337" w:type="dxa"/>
          </w:tcPr>
          <w:p w:rsidR="00661B44" w:rsidRDefault="00661B44" w:rsidP="00661B44">
            <w:pPr>
              <w:jc w:val="center"/>
            </w:pPr>
          </w:p>
        </w:tc>
      </w:tr>
      <w:tr w:rsidR="00661B44" w:rsidTr="00661B44">
        <w:tc>
          <w:tcPr>
            <w:tcW w:w="2337" w:type="dxa"/>
          </w:tcPr>
          <w:p w:rsidR="00661B44" w:rsidRPr="00661B44" w:rsidRDefault="00661B44" w:rsidP="00661B44">
            <w:pPr>
              <w:jc w:val="center"/>
            </w:pPr>
            <w:r w:rsidRPr="00661B44">
              <w:t>Material</w:t>
            </w:r>
          </w:p>
        </w:tc>
        <w:tc>
          <w:tcPr>
            <w:tcW w:w="2337" w:type="dxa"/>
          </w:tcPr>
          <w:p w:rsidR="00661B44" w:rsidRDefault="00661B44" w:rsidP="00661B44">
            <w:pPr>
              <w:jc w:val="center"/>
              <w:rPr>
                <w:b/>
                <w:bCs/>
              </w:rPr>
            </w:pPr>
            <w:r>
              <w:t>250000</w:t>
            </w:r>
          </w:p>
        </w:tc>
        <w:tc>
          <w:tcPr>
            <w:tcW w:w="2337" w:type="dxa"/>
          </w:tcPr>
          <w:p w:rsidR="00661B44" w:rsidRDefault="008E72B9" w:rsidP="00661B44">
            <w:pPr>
              <w:jc w:val="center"/>
            </w:pPr>
            <w:r>
              <w:t>280,000</w:t>
            </w:r>
          </w:p>
        </w:tc>
        <w:tc>
          <w:tcPr>
            <w:tcW w:w="2337" w:type="dxa"/>
          </w:tcPr>
          <w:p w:rsidR="00661B44" w:rsidRPr="008E72B9" w:rsidRDefault="008E72B9" w:rsidP="00661B44">
            <w:pPr>
              <w:jc w:val="center"/>
              <w:rPr>
                <w:b/>
                <w:bCs/>
              </w:rPr>
            </w:pPr>
            <w:r>
              <w:t xml:space="preserve">30,000 </w:t>
            </w:r>
            <w:r>
              <w:rPr>
                <w:b/>
                <w:bCs/>
              </w:rPr>
              <w:t>F</w:t>
            </w:r>
          </w:p>
        </w:tc>
      </w:tr>
      <w:tr w:rsidR="00661B44" w:rsidTr="00661B44">
        <w:tc>
          <w:tcPr>
            <w:tcW w:w="2337" w:type="dxa"/>
          </w:tcPr>
          <w:p w:rsidR="00661B44" w:rsidRPr="00661B44" w:rsidRDefault="00661B44" w:rsidP="00661B44">
            <w:pPr>
              <w:jc w:val="center"/>
            </w:pPr>
            <w:proofErr w:type="spellStart"/>
            <w:r w:rsidRPr="00661B44">
              <w:t>Labour</w:t>
            </w:r>
            <w:proofErr w:type="spellEnd"/>
          </w:p>
        </w:tc>
        <w:tc>
          <w:tcPr>
            <w:tcW w:w="2337" w:type="dxa"/>
          </w:tcPr>
          <w:p w:rsidR="00661B44" w:rsidRDefault="00661B44" w:rsidP="00661B44">
            <w:pPr>
              <w:jc w:val="center"/>
              <w:rPr>
                <w:b/>
                <w:bCs/>
              </w:rPr>
            </w:pPr>
            <w:r>
              <w:t>400000</w:t>
            </w:r>
          </w:p>
        </w:tc>
        <w:tc>
          <w:tcPr>
            <w:tcW w:w="2337" w:type="dxa"/>
          </w:tcPr>
          <w:p w:rsidR="00661B44" w:rsidRDefault="008E72B9" w:rsidP="00661B44">
            <w:pPr>
              <w:jc w:val="center"/>
            </w:pPr>
            <w:r>
              <w:t>440,000</w:t>
            </w:r>
          </w:p>
        </w:tc>
        <w:tc>
          <w:tcPr>
            <w:tcW w:w="2337" w:type="dxa"/>
          </w:tcPr>
          <w:p w:rsidR="00661B44" w:rsidRPr="008E72B9" w:rsidRDefault="008E72B9" w:rsidP="00661B44">
            <w:pPr>
              <w:jc w:val="center"/>
              <w:rPr>
                <w:b/>
                <w:bCs/>
              </w:rPr>
            </w:pPr>
            <w:r>
              <w:t xml:space="preserve">40,000 </w:t>
            </w:r>
            <w:r>
              <w:rPr>
                <w:b/>
                <w:bCs/>
              </w:rPr>
              <w:t>F</w:t>
            </w:r>
          </w:p>
        </w:tc>
      </w:tr>
      <w:tr w:rsidR="00661B44" w:rsidTr="00661B44">
        <w:tc>
          <w:tcPr>
            <w:tcW w:w="2337" w:type="dxa"/>
          </w:tcPr>
          <w:p w:rsidR="00661B44" w:rsidRPr="00661B44" w:rsidRDefault="00661B44" w:rsidP="00661B44">
            <w:pPr>
              <w:jc w:val="center"/>
            </w:pPr>
            <w:r w:rsidRPr="00661B44">
              <w:t>Overhead</w:t>
            </w:r>
          </w:p>
        </w:tc>
        <w:tc>
          <w:tcPr>
            <w:tcW w:w="2337" w:type="dxa"/>
          </w:tcPr>
          <w:p w:rsidR="00661B44" w:rsidRDefault="00661B44" w:rsidP="00661B44">
            <w:pPr>
              <w:jc w:val="center"/>
              <w:rPr>
                <w:b/>
                <w:bCs/>
              </w:rPr>
            </w:pPr>
            <w:r>
              <w:t>150000</w:t>
            </w:r>
          </w:p>
        </w:tc>
        <w:tc>
          <w:tcPr>
            <w:tcW w:w="2337" w:type="dxa"/>
          </w:tcPr>
          <w:p w:rsidR="00661B44" w:rsidRDefault="008E72B9" w:rsidP="00661B44">
            <w:pPr>
              <w:jc w:val="center"/>
            </w:pPr>
            <w:r>
              <w:t>120,000</w:t>
            </w:r>
          </w:p>
        </w:tc>
        <w:tc>
          <w:tcPr>
            <w:tcW w:w="2337" w:type="dxa"/>
          </w:tcPr>
          <w:p w:rsidR="00661B44" w:rsidRPr="008E72B9" w:rsidRDefault="008E72B9" w:rsidP="00661B44">
            <w:pPr>
              <w:jc w:val="center"/>
              <w:rPr>
                <w:b/>
                <w:bCs/>
              </w:rPr>
            </w:pPr>
            <w:r>
              <w:t xml:space="preserve">30,000 </w:t>
            </w:r>
            <w:r>
              <w:rPr>
                <w:b/>
                <w:bCs/>
              </w:rPr>
              <w:t>U</w:t>
            </w:r>
          </w:p>
        </w:tc>
      </w:tr>
      <w:tr w:rsidR="00661B44" w:rsidTr="00661B44">
        <w:tc>
          <w:tcPr>
            <w:tcW w:w="2337" w:type="dxa"/>
          </w:tcPr>
          <w:p w:rsidR="00661B44" w:rsidRDefault="00661B44" w:rsidP="00661B44">
            <w:pPr>
              <w:jc w:val="center"/>
              <w:rPr>
                <w:b/>
                <w:bCs/>
              </w:rPr>
            </w:pPr>
            <w:r>
              <w:rPr>
                <w:b/>
                <w:bCs/>
              </w:rPr>
              <w:t>Contribution</w:t>
            </w:r>
          </w:p>
        </w:tc>
        <w:tc>
          <w:tcPr>
            <w:tcW w:w="2337" w:type="dxa"/>
          </w:tcPr>
          <w:p w:rsidR="00661B44" w:rsidRDefault="00661B44" w:rsidP="00661B44">
            <w:pPr>
              <w:jc w:val="center"/>
              <w:rPr>
                <w:b/>
                <w:bCs/>
              </w:rPr>
            </w:pPr>
            <w:r>
              <w:t>1700000</w:t>
            </w:r>
          </w:p>
        </w:tc>
        <w:tc>
          <w:tcPr>
            <w:tcW w:w="2337" w:type="dxa"/>
          </w:tcPr>
          <w:p w:rsidR="00661B44" w:rsidRDefault="008E72B9" w:rsidP="00661B44">
            <w:pPr>
              <w:jc w:val="center"/>
            </w:pPr>
            <w:r>
              <w:t>760,000</w:t>
            </w:r>
          </w:p>
        </w:tc>
        <w:tc>
          <w:tcPr>
            <w:tcW w:w="2337" w:type="dxa"/>
          </w:tcPr>
          <w:p w:rsidR="00661B44" w:rsidRPr="008E72B9" w:rsidRDefault="008E72B9" w:rsidP="00661B44">
            <w:pPr>
              <w:jc w:val="center"/>
              <w:rPr>
                <w:b/>
                <w:bCs/>
              </w:rPr>
            </w:pPr>
            <w:r>
              <w:t xml:space="preserve">940,000 </w:t>
            </w:r>
            <w:r>
              <w:rPr>
                <w:b/>
                <w:bCs/>
              </w:rPr>
              <w:t>F</w:t>
            </w:r>
          </w:p>
        </w:tc>
      </w:tr>
      <w:tr w:rsidR="0034002B" w:rsidTr="00661B44">
        <w:tc>
          <w:tcPr>
            <w:tcW w:w="2337" w:type="dxa"/>
          </w:tcPr>
          <w:p w:rsidR="0034002B" w:rsidRDefault="0034002B" w:rsidP="0034002B">
            <w:pPr>
              <w:jc w:val="center"/>
              <w:rPr>
                <w:b/>
                <w:bCs/>
              </w:rPr>
            </w:pPr>
            <w:r>
              <w:rPr>
                <w:b/>
                <w:bCs/>
              </w:rPr>
              <w:t>Fixed Overheads</w:t>
            </w:r>
          </w:p>
        </w:tc>
        <w:tc>
          <w:tcPr>
            <w:tcW w:w="2337" w:type="dxa"/>
          </w:tcPr>
          <w:p w:rsidR="0034002B" w:rsidRDefault="0034002B" w:rsidP="0034002B">
            <w:pPr>
              <w:jc w:val="center"/>
              <w:rPr>
                <w:b/>
                <w:bCs/>
              </w:rPr>
            </w:pPr>
          </w:p>
        </w:tc>
        <w:tc>
          <w:tcPr>
            <w:tcW w:w="2337" w:type="dxa"/>
          </w:tcPr>
          <w:p w:rsidR="0034002B" w:rsidRDefault="0034002B" w:rsidP="0034002B">
            <w:pPr>
              <w:jc w:val="center"/>
            </w:pPr>
          </w:p>
        </w:tc>
        <w:tc>
          <w:tcPr>
            <w:tcW w:w="2337" w:type="dxa"/>
          </w:tcPr>
          <w:p w:rsidR="0034002B" w:rsidRDefault="0034002B" w:rsidP="0034002B">
            <w:pPr>
              <w:jc w:val="center"/>
            </w:pPr>
          </w:p>
        </w:tc>
      </w:tr>
      <w:tr w:rsidR="0034002B" w:rsidTr="00661B44">
        <w:tc>
          <w:tcPr>
            <w:tcW w:w="2337" w:type="dxa"/>
          </w:tcPr>
          <w:p w:rsidR="0034002B" w:rsidRPr="00661B44" w:rsidRDefault="0034002B" w:rsidP="0034002B">
            <w:pPr>
              <w:jc w:val="center"/>
            </w:pPr>
            <w:r>
              <w:t>Warehouse Rental</w:t>
            </w:r>
          </w:p>
        </w:tc>
        <w:tc>
          <w:tcPr>
            <w:tcW w:w="2337" w:type="dxa"/>
          </w:tcPr>
          <w:p w:rsidR="0034002B" w:rsidRDefault="0034002B" w:rsidP="0034002B">
            <w:pPr>
              <w:jc w:val="center"/>
              <w:rPr>
                <w:b/>
                <w:bCs/>
              </w:rPr>
            </w:pPr>
            <w:r>
              <w:t>200,000</w:t>
            </w:r>
          </w:p>
        </w:tc>
        <w:tc>
          <w:tcPr>
            <w:tcW w:w="2337" w:type="dxa"/>
          </w:tcPr>
          <w:p w:rsidR="0034002B" w:rsidRDefault="0034002B" w:rsidP="0034002B">
            <w:pPr>
              <w:jc w:val="center"/>
            </w:pPr>
            <w:r>
              <w:t>170,000</w:t>
            </w:r>
          </w:p>
        </w:tc>
        <w:tc>
          <w:tcPr>
            <w:tcW w:w="2337" w:type="dxa"/>
          </w:tcPr>
          <w:p w:rsidR="0034002B" w:rsidRPr="008E72B9" w:rsidRDefault="0034002B" w:rsidP="0034002B">
            <w:pPr>
              <w:jc w:val="center"/>
              <w:rPr>
                <w:b/>
                <w:bCs/>
              </w:rPr>
            </w:pPr>
            <w:r>
              <w:t xml:space="preserve">30,000 </w:t>
            </w:r>
            <w:r>
              <w:rPr>
                <w:b/>
                <w:bCs/>
              </w:rPr>
              <w:t>U</w:t>
            </w:r>
          </w:p>
        </w:tc>
      </w:tr>
      <w:tr w:rsidR="0034002B" w:rsidTr="00661B44">
        <w:tc>
          <w:tcPr>
            <w:tcW w:w="2337" w:type="dxa"/>
          </w:tcPr>
          <w:p w:rsidR="0034002B" w:rsidRPr="00661B44" w:rsidRDefault="0034002B" w:rsidP="0034002B">
            <w:pPr>
              <w:jc w:val="center"/>
            </w:pPr>
            <w:r>
              <w:t>Insurance</w:t>
            </w:r>
          </w:p>
        </w:tc>
        <w:tc>
          <w:tcPr>
            <w:tcW w:w="2337" w:type="dxa"/>
          </w:tcPr>
          <w:p w:rsidR="0034002B" w:rsidRDefault="0034002B" w:rsidP="0034002B">
            <w:pPr>
              <w:jc w:val="center"/>
              <w:rPr>
                <w:b/>
                <w:bCs/>
              </w:rPr>
            </w:pPr>
            <w:r>
              <w:t>100,000</w:t>
            </w:r>
          </w:p>
        </w:tc>
        <w:tc>
          <w:tcPr>
            <w:tcW w:w="2337" w:type="dxa"/>
          </w:tcPr>
          <w:p w:rsidR="0034002B" w:rsidRDefault="0034002B" w:rsidP="0034002B">
            <w:pPr>
              <w:jc w:val="center"/>
            </w:pPr>
            <w:r>
              <w:t>100,000</w:t>
            </w:r>
          </w:p>
        </w:tc>
        <w:tc>
          <w:tcPr>
            <w:tcW w:w="2337" w:type="dxa"/>
          </w:tcPr>
          <w:p w:rsidR="0034002B" w:rsidRDefault="0034002B" w:rsidP="0034002B">
            <w:pPr>
              <w:jc w:val="center"/>
            </w:pPr>
            <w:r>
              <w:t>0</w:t>
            </w:r>
          </w:p>
        </w:tc>
      </w:tr>
      <w:tr w:rsidR="0034002B" w:rsidTr="00661B44">
        <w:tc>
          <w:tcPr>
            <w:tcW w:w="2337" w:type="dxa"/>
          </w:tcPr>
          <w:p w:rsidR="0034002B" w:rsidRDefault="0034002B" w:rsidP="0034002B">
            <w:pPr>
              <w:jc w:val="center"/>
              <w:rPr>
                <w:b/>
                <w:bCs/>
              </w:rPr>
            </w:pPr>
            <w:r>
              <w:t>Fulltime warehouse supervisor salary</w:t>
            </w:r>
          </w:p>
        </w:tc>
        <w:tc>
          <w:tcPr>
            <w:tcW w:w="2337" w:type="dxa"/>
          </w:tcPr>
          <w:p w:rsidR="0034002B" w:rsidRDefault="0034002B" w:rsidP="0034002B">
            <w:pPr>
              <w:jc w:val="center"/>
              <w:rPr>
                <w:b/>
                <w:bCs/>
              </w:rPr>
            </w:pPr>
            <w:r>
              <w:t>50,000</w:t>
            </w:r>
          </w:p>
        </w:tc>
        <w:tc>
          <w:tcPr>
            <w:tcW w:w="2337" w:type="dxa"/>
          </w:tcPr>
          <w:p w:rsidR="0034002B" w:rsidRDefault="0034002B" w:rsidP="0034002B">
            <w:pPr>
              <w:jc w:val="center"/>
            </w:pPr>
            <w:r>
              <w:t>35,000</w:t>
            </w:r>
          </w:p>
        </w:tc>
        <w:tc>
          <w:tcPr>
            <w:tcW w:w="2337" w:type="dxa"/>
          </w:tcPr>
          <w:p w:rsidR="0034002B" w:rsidRPr="008E72B9" w:rsidRDefault="0034002B" w:rsidP="0034002B">
            <w:pPr>
              <w:jc w:val="center"/>
              <w:rPr>
                <w:b/>
                <w:bCs/>
              </w:rPr>
            </w:pPr>
            <w:r>
              <w:t xml:space="preserve">15,000 </w:t>
            </w:r>
            <w:r>
              <w:rPr>
                <w:b/>
                <w:bCs/>
              </w:rPr>
              <w:t>U</w:t>
            </w:r>
          </w:p>
        </w:tc>
      </w:tr>
      <w:tr w:rsidR="00661B44" w:rsidTr="00661B44">
        <w:tc>
          <w:tcPr>
            <w:tcW w:w="2337" w:type="dxa"/>
          </w:tcPr>
          <w:p w:rsidR="00661B44" w:rsidRDefault="00661B44" w:rsidP="00661B44">
            <w:pPr>
              <w:jc w:val="center"/>
              <w:rPr>
                <w:b/>
                <w:bCs/>
              </w:rPr>
            </w:pPr>
            <w:r>
              <w:rPr>
                <w:b/>
                <w:bCs/>
              </w:rPr>
              <w:t>Total Overhead</w:t>
            </w:r>
          </w:p>
        </w:tc>
        <w:tc>
          <w:tcPr>
            <w:tcW w:w="2337" w:type="dxa"/>
          </w:tcPr>
          <w:p w:rsidR="00661B44" w:rsidRDefault="00661B44" w:rsidP="00661B44">
            <w:pPr>
              <w:jc w:val="center"/>
              <w:rPr>
                <w:b/>
                <w:bCs/>
              </w:rPr>
            </w:pPr>
            <w:r>
              <w:t>1,150,000</w:t>
            </w:r>
          </w:p>
        </w:tc>
        <w:tc>
          <w:tcPr>
            <w:tcW w:w="2337" w:type="dxa"/>
          </w:tcPr>
          <w:p w:rsidR="00661B44" w:rsidRDefault="008E72B9" w:rsidP="00661B44">
            <w:pPr>
              <w:jc w:val="center"/>
            </w:pPr>
            <w:r>
              <w:t>1,145,000</w:t>
            </w:r>
          </w:p>
        </w:tc>
        <w:tc>
          <w:tcPr>
            <w:tcW w:w="2337" w:type="dxa"/>
          </w:tcPr>
          <w:p w:rsidR="00661B44" w:rsidRPr="008E72B9" w:rsidRDefault="008E72B9" w:rsidP="00661B44">
            <w:pPr>
              <w:jc w:val="center"/>
              <w:rPr>
                <w:b/>
                <w:bCs/>
              </w:rPr>
            </w:pPr>
            <w:r>
              <w:t xml:space="preserve">5,000 </w:t>
            </w:r>
            <w:r>
              <w:rPr>
                <w:b/>
                <w:bCs/>
              </w:rPr>
              <w:t>U</w:t>
            </w:r>
          </w:p>
        </w:tc>
      </w:tr>
    </w:tbl>
    <w:p w:rsidR="00661B44" w:rsidRDefault="00661B44" w:rsidP="00661B44">
      <w:pPr>
        <w:jc w:val="center"/>
      </w:pPr>
    </w:p>
    <w:p w:rsidR="008E72B9" w:rsidRDefault="008E72B9" w:rsidP="008E72B9">
      <w:pPr>
        <w:jc w:val="left"/>
        <w:rPr>
          <w:b/>
          <w:bCs/>
        </w:rPr>
      </w:pPr>
      <w:r w:rsidRPr="008E72B9">
        <w:rPr>
          <w:b/>
          <w:bCs/>
        </w:rPr>
        <w:t>Variances between the actual budget and the flexed budget at 70,000 units</w:t>
      </w:r>
    </w:p>
    <w:tbl>
      <w:tblPr>
        <w:tblStyle w:val="TableGrid"/>
        <w:tblW w:w="9348" w:type="dxa"/>
        <w:tblLook w:val="04A0" w:firstRow="1" w:lastRow="0" w:firstColumn="1" w:lastColumn="0" w:noHBand="0" w:noVBand="1"/>
      </w:tblPr>
      <w:tblGrid>
        <w:gridCol w:w="2337"/>
        <w:gridCol w:w="2337"/>
        <w:gridCol w:w="2337"/>
        <w:gridCol w:w="2337"/>
      </w:tblGrid>
      <w:tr w:rsidR="008E72B9" w:rsidTr="008E72B9">
        <w:tc>
          <w:tcPr>
            <w:tcW w:w="2337" w:type="dxa"/>
          </w:tcPr>
          <w:p w:rsidR="008E72B9" w:rsidRPr="00661B44" w:rsidRDefault="008E72B9" w:rsidP="008E72B9">
            <w:pPr>
              <w:jc w:val="center"/>
              <w:rPr>
                <w:b/>
                <w:bCs/>
              </w:rPr>
            </w:pPr>
            <w:r>
              <w:rPr>
                <w:b/>
                <w:bCs/>
              </w:rPr>
              <w:t>Particulars</w:t>
            </w:r>
          </w:p>
        </w:tc>
        <w:tc>
          <w:tcPr>
            <w:tcW w:w="2337" w:type="dxa"/>
          </w:tcPr>
          <w:p w:rsidR="008E72B9" w:rsidRDefault="008E72B9" w:rsidP="008E72B9">
            <w:pPr>
              <w:jc w:val="center"/>
            </w:pPr>
            <w:r>
              <w:t>70,000 units</w:t>
            </w:r>
          </w:p>
        </w:tc>
        <w:tc>
          <w:tcPr>
            <w:tcW w:w="2337" w:type="dxa"/>
          </w:tcPr>
          <w:p w:rsidR="008E72B9" w:rsidRDefault="008E72B9" w:rsidP="008E72B9">
            <w:pPr>
              <w:jc w:val="center"/>
            </w:pPr>
            <w:r>
              <w:t>Actual (£)</w:t>
            </w:r>
          </w:p>
        </w:tc>
        <w:tc>
          <w:tcPr>
            <w:tcW w:w="2337" w:type="dxa"/>
          </w:tcPr>
          <w:p w:rsidR="008E72B9" w:rsidRDefault="008E72B9" w:rsidP="008E72B9">
            <w:pPr>
              <w:jc w:val="center"/>
            </w:pPr>
            <w:r>
              <w:t>Variances</w:t>
            </w:r>
          </w:p>
        </w:tc>
      </w:tr>
      <w:tr w:rsidR="008E72B9" w:rsidTr="008E72B9">
        <w:tc>
          <w:tcPr>
            <w:tcW w:w="2337" w:type="dxa"/>
          </w:tcPr>
          <w:p w:rsidR="008E72B9" w:rsidRDefault="008E72B9" w:rsidP="008E72B9">
            <w:pPr>
              <w:jc w:val="center"/>
              <w:rPr>
                <w:b/>
                <w:bCs/>
              </w:rPr>
            </w:pPr>
            <w:r>
              <w:rPr>
                <w:b/>
                <w:bCs/>
              </w:rPr>
              <w:t>Sales</w:t>
            </w:r>
          </w:p>
        </w:tc>
        <w:tc>
          <w:tcPr>
            <w:tcW w:w="2337" w:type="dxa"/>
          </w:tcPr>
          <w:p w:rsidR="008E72B9" w:rsidRDefault="008E72B9" w:rsidP="008E72B9">
            <w:pPr>
              <w:jc w:val="center"/>
            </w:pPr>
            <w:r>
              <w:t>1750000</w:t>
            </w:r>
          </w:p>
        </w:tc>
        <w:tc>
          <w:tcPr>
            <w:tcW w:w="2337" w:type="dxa"/>
          </w:tcPr>
          <w:p w:rsidR="008E72B9" w:rsidRDefault="0034002B" w:rsidP="0034002B">
            <w:pPr>
              <w:jc w:val="center"/>
              <w:rPr>
                <w:b/>
                <w:bCs/>
              </w:rPr>
            </w:pPr>
            <w:r>
              <w:t>1600000</w:t>
            </w:r>
          </w:p>
        </w:tc>
        <w:tc>
          <w:tcPr>
            <w:tcW w:w="2337" w:type="dxa"/>
          </w:tcPr>
          <w:p w:rsidR="008E72B9" w:rsidRDefault="0034002B" w:rsidP="0034002B">
            <w:pPr>
              <w:jc w:val="center"/>
              <w:rPr>
                <w:b/>
                <w:bCs/>
              </w:rPr>
            </w:pPr>
            <w:r>
              <w:t>150000 F</w:t>
            </w:r>
          </w:p>
        </w:tc>
      </w:tr>
      <w:tr w:rsidR="008E72B9" w:rsidTr="008E72B9">
        <w:tc>
          <w:tcPr>
            <w:tcW w:w="2337" w:type="dxa"/>
          </w:tcPr>
          <w:p w:rsidR="008E72B9" w:rsidRPr="00661B44" w:rsidRDefault="008E72B9" w:rsidP="008E72B9">
            <w:pPr>
              <w:jc w:val="center"/>
              <w:rPr>
                <w:b/>
                <w:bCs/>
              </w:rPr>
            </w:pPr>
            <w:r w:rsidRPr="00661B44">
              <w:rPr>
                <w:b/>
                <w:bCs/>
              </w:rPr>
              <w:t>Less: Variable costs</w:t>
            </w:r>
          </w:p>
        </w:tc>
        <w:tc>
          <w:tcPr>
            <w:tcW w:w="2337" w:type="dxa"/>
          </w:tcPr>
          <w:p w:rsidR="008E72B9" w:rsidRDefault="008E72B9" w:rsidP="008E72B9">
            <w:pPr>
              <w:jc w:val="center"/>
            </w:pPr>
          </w:p>
        </w:tc>
        <w:tc>
          <w:tcPr>
            <w:tcW w:w="2337" w:type="dxa"/>
          </w:tcPr>
          <w:p w:rsidR="008E72B9" w:rsidRDefault="008E72B9" w:rsidP="0034002B">
            <w:pPr>
              <w:jc w:val="center"/>
              <w:rPr>
                <w:b/>
                <w:bCs/>
              </w:rPr>
            </w:pPr>
          </w:p>
        </w:tc>
        <w:tc>
          <w:tcPr>
            <w:tcW w:w="2337" w:type="dxa"/>
          </w:tcPr>
          <w:p w:rsidR="008E72B9" w:rsidRDefault="008E72B9" w:rsidP="0034002B">
            <w:pPr>
              <w:jc w:val="center"/>
              <w:rPr>
                <w:b/>
                <w:bCs/>
              </w:rPr>
            </w:pPr>
          </w:p>
        </w:tc>
      </w:tr>
      <w:tr w:rsidR="008E72B9" w:rsidTr="008E72B9">
        <w:tc>
          <w:tcPr>
            <w:tcW w:w="2337" w:type="dxa"/>
          </w:tcPr>
          <w:p w:rsidR="008E72B9" w:rsidRPr="00661B44" w:rsidRDefault="008E72B9" w:rsidP="008E72B9">
            <w:pPr>
              <w:jc w:val="center"/>
            </w:pPr>
            <w:r w:rsidRPr="00661B44">
              <w:t>Material</w:t>
            </w:r>
          </w:p>
        </w:tc>
        <w:tc>
          <w:tcPr>
            <w:tcW w:w="2337" w:type="dxa"/>
          </w:tcPr>
          <w:p w:rsidR="008E72B9" w:rsidRDefault="008E72B9" w:rsidP="008E72B9">
            <w:pPr>
              <w:jc w:val="center"/>
            </w:pPr>
            <w:r>
              <w:t>175000</w:t>
            </w:r>
          </w:p>
        </w:tc>
        <w:tc>
          <w:tcPr>
            <w:tcW w:w="2337" w:type="dxa"/>
          </w:tcPr>
          <w:p w:rsidR="008E72B9" w:rsidRDefault="0034002B" w:rsidP="0034002B">
            <w:pPr>
              <w:jc w:val="center"/>
              <w:rPr>
                <w:b/>
                <w:bCs/>
              </w:rPr>
            </w:pPr>
            <w:r>
              <w:t>280000</w:t>
            </w:r>
          </w:p>
        </w:tc>
        <w:tc>
          <w:tcPr>
            <w:tcW w:w="2337" w:type="dxa"/>
          </w:tcPr>
          <w:p w:rsidR="008E72B9" w:rsidRDefault="0034002B" w:rsidP="0034002B">
            <w:pPr>
              <w:jc w:val="center"/>
              <w:rPr>
                <w:b/>
                <w:bCs/>
              </w:rPr>
            </w:pPr>
            <w:r>
              <w:rPr>
                <w:b/>
                <w:bCs/>
              </w:rPr>
              <w:t>105000 F</w:t>
            </w:r>
          </w:p>
        </w:tc>
      </w:tr>
      <w:tr w:rsidR="008E72B9" w:rsidTr="008E72B9">
        <w:tc>
          <w:tcPr>
            <w:tcW w:w="2337" w:type="dxa"/>
          </w:tcPr>
          <w:p w:rsidR="008E72B9" w:rsidRPr="00661B44" w:rsidRDefault="008E72B9" w:rsidP="008E72B9">
            <w:pPr>
              <w:jc w:val="center"/>
            </w:pPr>
            <w:proofErr w:type="spellStart"/>
            <w:r w:rsidRPr="00661B44">
              <w:t>Labour</w:t>
            </w:r>
            <w:proofErr w:type="spellEnd"/>
          </w:p>
        </w:tc>
        <w:tc>
          <w:tcPr>
            <w:tcW w:w="2337" w:type="dxa"/>
          </w:tcPr>
          <w:p w:rsidR="008E72B9" w:rsidRDefault="008E72B9" w:rsidP="008E72B9">
            <w:pPr>
              <w:jc w:val="center"/>
            </w:pPr>
            <w:r>
              <w:t>280000</w:t>
            </w:r>
          </w:p>
        </w:tc>
        <w:tc>
          <w:tcPr>
            <w:tcW w:w="2337" w:type="dxa"/>
          </w:tcPr>
          <w:p w:rsidR="008E72B9" w:rsidRDefault="0034002B" w:rsidP="0034002B">
            <w:pPr>
              <w:jc w:val="center"/>
              <w:rPr>
                <w:b/>
                <w:bCs/>
              </w:rPr>
            </w:pPr>
            <w:r>
              <w:t>440000</w:t>
            </w:r>
          </w:p>
        </w:tc>
        <w:tc>
          <w:tcPr>
            <w:tcW w:w="2337" w:type="dxa"/>
          </w:tcPr>
          <w:p w:rsidR="008E72B9" w:rsidRDefault="0034002B" w:rsidP="0034002B">
            <w:pPr>
              <w:jc w:val="center"/>
              <w:rPr>
                <w:b/>
                <w:bCs/>
              </w:rPr>
            </w:pPr>
            <w:r>
              <w:t>160000 F</w:t>
            </w:r>
          </w:p>
        </w:tc>
      </w:tr>
      <w:tr w:rsidR="008E72B9" w:rsidTr="008E72B9">
        <w:tc>
          <w:tcPr>
            <w:tcW w:w="2337" w:type="dxa"/>
          </w:tcPr>
          <w:p w:rsidR="008E72B9" w:rsidRPr="00661B44" w:rsidRDefault="008E72B9" w:rsidP="008E72B9">
            <w:pPr>
              <w:jc w:val="center"/>
            </w:pPr>
            <w:r w:rsidRPr="00661B44">
              <w:t>Overhead</w:t>
            </w:r>
          </w:p>
        </w:tc>
        <w:tc>
          <w:tcPr>
            <w:tcW w:w="2337" w:type="dxa"/>
          </w:tcPr>
          <w:p w:rsidR="008E72B9" w:rsidRDefault="008E72B9" w:rsidP="008E72B9">
            <w:pPr>
              <w:jc w:val="center"/>
            </w:pPr>
            <w:r>
              <w:t>105000</w:t>
            </w:r>
          </w:p>
        </w:tc>
        <w:tc>
          <w:tcPr>
            <w:tcW w:w="2337" w:type="dxa"/>
          </w:tcPr>
          <w:p w:rsidR="008E72B9" w:rsidRDefault="0034002B" w:rsidP="0034002B">
            <w:pPr>
              <w:jc w:val="center"/>
              <w:rPr>
                <w:b/>
                <w:bCs/>
              </w:rPr>
            </w:pPr>
            <w:r>
              <w:t>120000</w:t>
            </w:r>
          </w:p>
        </w:tc>
        <w:tc>
          <w:tcPr>
            <w:tcW w:w="2337" w:type="dxa"/>
          </w:tcPr>
          <w:p w:rsidR="008E72B9" w:rsidRDefault="0034002B" w:rsidP="0034002B">
            <w:pPr>
              <w:jc w:val="center"/>
              <w:rPr>
                <w:b/>
                <w:bCs/>
              </w:rPr>
            </w:pPr>
            <w:r>
              <w:rPr>
                <w:b/>
                <w:bCs/>
              </w:rPr>
              <w:t>15,000 F</w:t>
            </w:r>
          </w:p>
        </w:tc>
      </w:tr>
      <w:tr w:rsidR="008E72B9" w:rsidTr="008E72B9">
        <w:tc>
          <w:tcPr>
            <w:tcW w:w="2337" w:type="dxa"/>
          </w:tcPr>
          <w:p w:rsidR="008E72B9" w:rsidRDefault="008E72B9" w:rsidP="008E72B9">
            <w:pPr>
              <w:jc w:val="center"/>
              <w:rPr>
                <w:b/>
                <w:bCs/>
              </w:rPr>
            </w:pPr>
            <w:r>
              <w:rPr>
                <w:b/>
                <w:bCs/>
              </w:rPr>
              <w:t>Contribution</w:t>
            </w:r>
          </w:p>
        </w:tc>
        <w:tc>
          <w:tcPr>
            <w:tcW w:w="2337" w:type="dxa"/>
          </w:tcPr>
          <w:p w:rsidR="008E72B9" w:rsidRDefault="008E72B9" w:rsidP="008E72B9">
            <w:pPr>
              <w:jc w:val="center"/>
            </w:pPr>
            <w:r>
              <w:t>1190000</w:t>
            </w:r>
          </w:p>
        </w:tc>
        <w:tc>
          <w:tcPr>
            <w:tcW w:w="2337" w:type="dxa"/>
          </w:tcPr>
          <w:p w:rsidR="008E72B9" w:rsidRDefault="0034002B" w:rsidP="0034002B">
            <w:pPr>
              <w:jc w:val="center"/>
              <w:rPr>
                <w:b/>
                <w:bCs/>
              </w:rPr>
            </w:pPr>
            <w:r>
              <w:t>760000</w:t>
            </w:r>
          </w:p>
        </w:tc>
        <w:tc>
          <w:tcPr>
            <w:tcW w:w="2337" w:type="dxa"/>
          </w:tcPr>
          <w:p w:rsidR="008E72B9" w:rsidRDefault="0034002B" w:rsidP="0034002B">
            <w:pPr>
              <w:jc w:val="center"/>
              <w:rPr>
                <w:b/>
                <w:bCs/>
              </w:rPr>
            </w:pPr>
            <w:r>
              <w:t>430000 F</w:t>
            </w:r>
          </w:p>
        </w:tc>
      </w:tr>
      <w:tr w:rsidR="0034002B" w:rsidTr="008E72B9">
        <w:tc>
          <w:tcPr>
            <w:tcW w:w="2337" w:type="dxa"/>
          </w:tcPr>
          <w:p w:rsidR="0034002B" w:rsidRDefault="0034002B" w:rsidP="0034002B">
            <w:pPr>
              <w:jc w:val="center"/>
              <w:rPr>
                <w:b/>
                <w:bCs/>
              </w:rPr>
            </w:pPr>
            <w:r>
              <w:rPr>
                <w:b/>
                <w:bCs/>
              </w:rPr>
              <w:t>Fixed Overheads</w:t>
            </w:r>
          </w:p>
        </w:tc>
        <w:tc>
          <w:tcPr>
            <w:tcW w:w="2337" w:type="dxa"/>
          </w:tcPr>
          <w:p w:rsidR="0034002B" w:rsidRDefault="0034002B" w:rsidP="0034002B">
            <w:pPr>
              <w:jc w:val="center"/>
            </w:pPr>
          </w:p>
        </w:tc>
        <w:tc>
          <w:tcPr>
            <w:tcW w:w="2337" w:type="dxa"/>
          </w:tcPr>
          <w:p w:rsidR="0034002B" w:rsidRDefault="0034002B" w:rsidP="0034002B">
            <w:pPr>
              <w:jc w:val="center"/>
            </w:pPr>
          </w:p>
        </w:tc>
        <w:tc>
          <w:tcPr>
            <w:tcW w:w="2337" w:type="dxa"/>
          </w:tcPr>
          <w:p w:rsidR="0034002B" w:rsidRDefault="0034002B" w:rsidP="0034002B">
            <w:pPr>
              <w:jc w:val="center"/>
            </w:pPr>
          </w:p>
        </w:tc>
      </w:tr>
      <w:tr w:rsidR="0034002B" w:rsidTr="008E72B9">
        <w:tc>
          <w:tcPr>
            <w:tcW w:w="2337" w:type="dxa"/>
          </w:tcPr>
          <w:p w:rsidR="0034002B" w:rsidRPr="00661B44" w:rsidRDefault="0034002B" w:rsidP="0034002B">
            <w:pPr>
              <w:jc w:val="center"/>
            </w:pPr>
            <w:r>
              <w:t>Warehouse Rental</w:t>
            </w:r>
          </w:p>
        </w:tc>
        <w:tc>
          <w:tcPr>
            <w:tcW w:w="2337" w:type="dxa"/>
          </w:tcPr>
          <w:p w:rsidR="0034002B" w:rsidRDefault="0034002B" w:rsidP="0034002B">
            <w:pPr>
              <w:jc w:val="center"/>
              <w:rPr>
                <w:b/>
                <w:bCs/>
              </w:rPr>
            </w:pPr>
            <w:r>
              <w:t>200,000</w:t>
            </w:r>
          </w:p>
        </w:tc>
        <w:tc>
          <w:tcPr>
            <w:tcW w:w="2337" w:type="dxa"/>
          </w:tcPr>
          <w:p w:rsidR="0034002B" w:rsidRDefault="0034002B" w:rsidP="0034002B">
            <w:pPr>
              <w:jc w:val="center"/>
            </w:pPr>
            <w:r>
              <w:t>170,000</w:t>
            </w:r>
          </w:p>
        </w:tc>
        <w:tc>
          <w:tcPr>
            <w:tcW w:w="2337" w:type="dxa"/>
          </w:tcPr>
          <w:p w:rsidR="0034002B" w:rsidRPr="008E72B9" w:rsidRDefault="0034002B" w:rsidP="0034002B">
            <w:pPr>
              <w:jc w:val="center"/>
              <w:rPr>
                <w:b/>
                <w:bCs/>
              </w:rPr>
            </w:pPr>
            <w:r>
              <w:t xml:space="preserve">30,000 </w:t>
            </w:r>
            <w:r>
              <w:rPr>
                <w:b/>
                <w:bCs/>
              </w:rPr>
              <w:t>U</w:t>
            </w:r>
          </w:p>
        </w:tc>
      </w:tr>
      <w:tr w:rsidR="0034002B" w:rsidTr="008E72B9">
        <w:tc>
          <w:tcPr>
            <w:tcW w:w="2337" w:type="dxa"/>
          </w:tcPr>
          <w:p w:rsidR="0034002B" w:rsidRPr="00661B44" w:rsidRDefault="0034002B" w:rsidP="0034002B">
            <w:pPr>
              <w:jc w:val="center"/>
            </w:pPr>
            <w:r>
              <w:t>Insurance</w:t>
            </w:r>
          </w:p>
        </w:tc>
        <w:tc>
          <w:tcPr>
            <w:tcW w:w="2337" w:type="dxa"/>
          </w:tcPr>
          <w:p w:rsidR="0034002B" w:rsidRDefault="0034002B" w:rsidP="0034002B">
            <w:pPr>
              <w:jc w:val="center"/>
              <w:rPr>
                <w:b/>
                <w:bCs/>
              </w:rPr>
            </w:pPr>
            <w:r>
              <w:t>100,000</w:t>
            </w:r>
          </w:p>
        </w:tc>
        <w:tc>
          <w:tcPr>
            <w:tcW w:w="2337" w:type="dxa"/>
          </w:tcPr>
          <w:p w:rsidR="0034002B" w:rsidRDefault="0034002B" w:rsidP="0034002B">
            <w:pPr>
              <w:jc w:val="center"/>
            </w:pPr>
            <w:r>
              <w:t>100,000</w:t>
            </w:r>
          </w:p>
        </w:tc>
        <w:tc>
          <w:tcPr>
            <w:tcW w:w="2337" w:type="dxa"/>
          </w:tcPr>
          <w:p w:rsidR="0034002B" w:rsidRDefault="0034002B" w:rsidP="0034002B">
            <w:pPr>
              <w:jc w:val="center"/>
            </w:pPr>
            <w:r>
              <w:t>0</w:t>
            </w:r>
          </w:p>
        </w:tc>
      </w:tr>
      <w:tr w:rsidR="0034002B" w:rsidTr="008E72B9">
        <w:tc>
          <w:tcPr>
            <w:tcW w:w="2337" w:type="dxa"/>
          </w:tcPr>
          <w:p w:rsidR="0034002B" w:rsidRDefault="0034002B" w:rsidP="0034002B">
            <w:pPr>
              <w:jc w:val="center"/>
              <w:rPr>
                <w:b/>
                <w:bCs/>
              </w:rPr>
            </w:pPr>
            <w:r>
              <w:t>Fulltime warehouse supervisor salary</w:t>
            </w:r>
          </w:p>
        </w:tc>
        <w:tc>
          <w:tcPr>
            <w:tcW w:w="2337" w:type="dxa"/>
          </w:tcPr>
          <w:p w:rsidR="0034002B" w:rsidRDefault="0034002B" w:rsidP="0034002B">
            <w:pPr>
              <w:jc w:val="center"/>
              <w:rPr>
                <w:b/>
                <w:bCs/>
              </w:rPr>
            </w:pPr>
            <w:r>
              <w:t>50,000</w:t>
            </w:r>
          </w:p>
        </w:tc>
        <w:tc>
          <w:tcPr>
            <w:tcW w:w="2337" w:type="dxa"/>
          </w:tcPr>
          <w:p w:rsidR="0034002B" w:rsidRDefault="0034002B" w:rsidP="0034002B">
            <w:pPr>
              <w:jc w:val="center"/>
            </w:pPr>
            <w:r>
              <w:t>35,000</w:t>
            </w:r>
          </w:p>
        </w:tc>
        <w:tc>
          <w:tcPr>
            <w:tcW w:w="2337" w:type="dxa"/>
          </w:tcPr>
          <w:p w:rsidR="0034002B" w:rsidRPr="008E72B9" w:rsidRDefault="0034002B" w:rsidP="0034002B">
            <w:pPr>
              <w:jc w:val="center"/>
              <w:rPr>
                <w:b/>
                <w:bCs/>
              </w:rPr>
            </w:pPr>
            <w:r>
              <w:t xml:space="preserve">15,000 </w:t>
            </w:r>
            <w:r>
              <w:rPr>
                <w:b/>
                <w:bCs/>
              </w:rPr>
              <w:t>U</w:t>
            </w:r>
          </w:p>
        </w:tc>
      </w:tr>
      <w:tr w:rsidR="0034002B" w:rsidTr="008E72B9">
        <w:tc>
          <w:tcPr>
            <w:tcW w:w="2337" w:type="dxa"/>
          </w:tcPr>
          <w:p w:rsidR="0034002B" w:rsidRDefault="0034002B" w:rsidP="0034002B">
            <w:pPr>
              <w:jc w:val="center"/>
              <w:rPr>
                <w:b/>
                <w:bCs/>
              </w:rPr>
            </w:pPr>
            <w:r>
              <w:rPr>
                <w:b/>
                <w:bCs/>
              </w:rPr>
              <w:t>Total Overhead</w:t>
            </w:r>
          </w:p>
        </w:tc>
        <w:tc>
          <w:tcPr>
            <w:tcW w:w="2337" w:type="dxa"/>
          </w:tcPr>
          <w:p w:rsidR="0034002B" w:rsidRDefault="0034002B" w:rsidP="0034002B">
            <w:pPr>
              <w:jc w:val="center"/>
            </w:pPr>
            <w:r>
              <w:t>910000</w:t>
            </w:r>
          </w:p>
        </w:tc>
        <w:tc>
          <w:tcPr>
            <w:tcW w:w="2337" w:type="dxa"/>
          </w:tcPr>
          <w:p w:rsidR="0034002B" w:rsidRDefault="0034002B" w:rsidP="0034002B">
            <w:pPr>
              <w:jc w:val="center"/>
              <w:rPr>
                <w:b/>
                <w:bCs/>
              </w:rPr>
            </w:pPr>
            <w:r>
              <w:t>1145000</w:t>
            </w:r>
          </w:p>
        </w:tc>
        <w:tc>
          <w:tcPr>
            <w:tcW w:w="2337" w:type="dxa"/>
          </w:tcPr>
          <w:p w:rsidR="0034002B" w:rsidRDefault="0034002B" w:rsidP="0034002B">
            <w:pPr>
              <w:jc w:val="center"/>
              <w:rPr>
                <w:b/>
                <w:bCs/>
              </w:rPr>
            </w:pPr>
            <w:r>
              <w:t>235000 F</w:t>
            </w:r>
          </w:p>
        </w:tc>
      </w:tr>
    </w:tbl>
    <w:p w:rsidR="008E72B9" w:rsidRPr="008E72B9" w:rsidRDefault="008E72B9" w:rsidP="008E72B9">
      <w:pPr>
        <w:jc w:val="left"/>
        <w:rPr>
          <w:b/>
          <w:bCs/>
        </w:rPr>
      </w:pPr>
    </w:p>
    <w:p w:rsidR="008E72B9" w:rsidRDefault="008E72B9" w:rsidP="008E72B9">
      <w:pPr>
        <w:jc w:val="left"/>
        <w:rPr>
          <w:b/>
          <w:bCs/>
        </w:rPr>
      </w:pPr>
      <w:r w:rsidRPr="008E72B9">
        <w:rPr>
          <w:b/>
          <w:bCs/>
        </w:rPr>
        <w:t>Variances between the actual budget and the flexed budget at 90,000 units</w:t>
      </w:r>
    </w:p>
    <w:tbl>
      <w:tblPr>
        <w:tblStyle w:val="TableGrid"/>
        <w:tblW w:w="9349" w:type="dxa"/>
        <w:tblLook w:val="04A0" w:firstRow="1" w:lastRow="0" w:firstColumn="1" w:lastColumn="0" w:noHBand="0" w:noVBand="1"/>
      </w:tblPr>
      <w:tblGrid>
        <w:gridCol w:w="2337"/>
        <w:gridCol w:w="2337"/>
        <w:gridCol w:w="2337"/>
        <w:gridCol w:w="2338"/>
      </w:tblGrid>
      <w:tr w:rsidR="008E72B9" w:rsidTr="008E72B9">
        <w:tc>
          <w:tcPr>
            <w:tcW w:w="2337" w:type="dxa"/>
          </w:tcPr>
          <w:p w:rsidR="008E72B9" w:rsidRPr="00661B44" w:rsidRDefault="008E72B9" w:rsidP="008E72B9">
            <w:pPr>
              <w:jc w:val="center"/>
              <w:rPr>
                <w:b/>
                <w:bCs/>
              </w:rPr>
            </w:pPr>
            <w:r>
              <w:rPr>
                <w:b/>
                <w:bCs/>
              </w:rPr>
              <w:t>Particulars</w:t>
            </w:r>
          </w:p>
        </w:tc>
        <w:tc>
          <w:tcPr>
            <w:tcW w:w="2337" w:type="dxa"/>
          </w:tcPr>
          <w:p w:rsidR="008E72B9" w:rsidRDefault="008E72B9" w:rsidP="008E72B9">
            <w:pPr>
              <w:jc w:val="center"/>
            </w:pPr>
            <w:r>
              <w:t>90,000 units</w:t>
            </w:r>
          </w:p>
        </w:tc>
        <w:tc>
          <w:tcPr>
            <w:tcW w:w="2337" w:type="dxa"/>
          </w:tcPr>
          <w:p w:rsidR="008E72B9" w:rsidRDefault="008E72B9" w:rsidP="008E72B9">
            <w:pPr>
              <w:jc w:val="center"/>
            </w:pPr>
            <w:r>
              <w:t>Actual (£)</w:t>
            </w:r>
          </w:p>
        </w:tc>
        <w:tc>
          <w:tcPr>
            <w:tcW w:w="2338" w:type="dxa"/>
          </w:tcPr>
          <w:p w:rsidR="008E72B9" w:rsidRDefault="008E72B9" w:rsidP="008E72B9">
            <w:pPr>
              <w:jc w:val="center"/>
            </w:pPr>
            <w:r>
              <w:t>Variances</w:t>
            </w:r>
          </w:p>
        </w:tc>
      </w:tr>
      <w:tr w:rsidR="008E72B9" w:rsidTr="008E72B9">
        <w:tc>
          <w:tcPr>
            <w:tcW w:w="2337" w:type="dxa"/>
          </w:tcPr>
          <w:p w:rsidR="008E72B9" w:rsidRDefault="008E72B9" w:rsidP="008E72B9">
            <w:pPr>
              <w:jc w:val="center"/>
              <w:rPr>
                <w:b/>
                <w:bCs/>
              </w:rPr>
            </w:pPr>
            <w:r>
              <w:rPr>
                <w:b/>
                <w:bCs/>
              </w:rPr>
              <w:t>Sales</w:t>
            </w:r>
          </w:p>
        </w:tc>
        <w:tc>
          <w:tcPr>
            <w:tcW w:w="2337" w:type="dxa"/>
          </w:tcPr>
          <w:p w:rsidR="008E72B9" w:rsidRDefault="008E72B9" w:rsidP="008E72B9">
            <w:pPr>
              <w:jc w:val="center"/>
            </w:pPr>
            <w:r>
              <w:t>2250000</w:t>
            </w:r>
          </w:p>
        </w:tc>
        <w:tc>
          <w:tcPr>
            <w:tcW w:w="2337" w:type="dxa"/>
          </w:tcPr>
          <w:p w:rsidR="008E72B9" w:rsidRDefault="0034002B" w:rsidP="0034002B">
            <w:pPr>
              <w:jc w:val="center"/>
              <w:rPr>
                <w:b/>
                <w:bCs/>
              </w:rPr>
            </w:pPr>
            <w:r>
              <w:t>1600000</w:t>
            </w:r>
          </w:p>
        </w:tc>
        <w:tc>
          <w:tcPr>
            <w:tcW w:w="2338" w:type="dxa"/>
          </w:tcPr>
          <w:p w:rsidR="008E72B9" w:rsidRDefault="0034002B" w:rsidP="0034002B">
            <w:pPr>
              <w:jc w:val="center"/>
              <w:rPr>
                <w:b/>
                <w:bCs/>
              </w:rPr>
            </w:pPr>
            <w:r>
              <w:t>650000 F</w:t>
            </w:r>
          </w:p>
        </w:tc>
      </w:tr>
      <w:tr w:rsidR="008E72B9" w:rsidTr="008E72B9">
        <w:tc>
          <w:tcPr>
            <w:tcW w:w="2337" w:type="dxa"/>
          </w:tcPr>
          <w:p w:rsidR="008E72B9" w:rsidRPr="00661B44" w:rsidRDefault="008E72B9" w:rsidP="008E72B9">
            <w:pPr>
              <w:jc w:val="center"/>
              <w:rPr>
                <w:b/>
                <w:bCs/>
              </w:rPr>
            </w:pPr>
            <w:r w:rsidRPr="00661B44">
              <w:rPr>
                <w:b/>
                <w:bCs/>
              </w:rPr>
              <w:t>Less: Variable costs</w:t>
            </w:r>
          </w:p>
        </w:tc>
        <w:tc>
          <w:tcPr>
            <w:tcW w:w="2337" w:type="dxa"/>
          </w:tcPr>
          <w:p w:rsidR="008E72B9" w:rsidRDefault="008E72B9" w:rsidP="008E72B9">
            <w:pPr>
              <w:jc w:val="center"/>
            </w:pPr>
          </w:p>
        </w:tc>
        <w:tc>
          <w:tcPr>
            <w:tcW w:w="2337" w:type="dxa"/>
          </w:tcPr>
          <w:p w:rsidR="008E72B9" w:rsidRDefault="008E72B9" w:rsidP="0034002B">
            <w:pPr>
              <w:jc w:val="center"/>
              <w:rPr>
                <w:b/>
                <w:bCs/>
              </w:rPr>
            </w:pPr>
          </w:p>
        </w:tc>
        <w:tc>
          <w:tcPr>
            <w:tcW w:w="2338" w:type="dxa"/>
          </w:tcPr>
          <w:p w:rsidR="008E72B9" w:rsidRDefault="008E72B9" w:rsidP="0034002B">
            <w:pPr>
              <w:jc w:val="center"/>
              <w:rPr>
                <w:b/>
                <w:bCs/>
              </w:rPr>
            </w:pPr>
          </w:p>
        </w:tc>
      </w:tr>
      <w:tr w:rsidR="008E72B9" w:rsidTr="008E72B9">
        <w:tc>
          <w:tcPr>
            <w:tcW w:w="2337" w:type="dxa"/>
          </w:tcPr>
          <w:p w:rsidR="008E72B9" w:rsidRPr="00661B44" w:rsidRDefault="008E72B9" w:rsidP="008E72B9">
            <w:pPr>
              <w:jc w:val="center"/>
            </w:pPr>
            <w:r w:rsidRPr="00661B44">
              <w:t>Material</w:t>
            </w:r>
          </w:p>
        </w:tc>
        <w:tc>
          <w:tcPr>
            <w:tcW w:w="2337" w:type="dxa"/>
          </w:tcPr>
          <w:p w:rsidR="008E72B9" w:rsidRDefault="008E72B9" w:rsidP="008E72B9">
            <w:pPr>
              <w:jc w:val="center"/>
            </w:pPr>
            <w:r>
              <w:t>225000</w:t>
            </w:r>
          </w:p>
        </w:tc>
        <w:tc>
          <w:tcPr>
            <w:tcW w:w="2337" w:type="dxa"/>
          </w:tcPr>
          <w:p w:rsidR="008E72B9" w:rsidRDefault="0034002B" w:rsidP="0034002B">
            <w:pPr>
              <w:jc w:val="center"/>
              <w:rPr>
                <w:b/>
                <w:bCs/>
              </w:rPr>
            </w:pPr>
            <w:r>
              <w:t>280000</w:t>
            </w:r>
          </w:p>
        </w:tc>
        <w:tc>
          <w:tcPr>
            <w:tcW w:w="2338" w:type="dxa"/>
          </w:tcPr>
          <w:p w:rsidR="008E72B9" w:rsidRDefault="0034002B" w:rsidP="0034002B">
            <w:pPr>
              <w:jc w:val="center"/>
              <w:rPr>
                <w:b/>
                <w:bCs/>
              </w:rPr>
            </w:pPr>
            <w:r>
              <w:rPr>
                <w:b/>
                <w:bCs/>
              </w:rPr>
              <w:t>55,000 F</w:t>
            </w:r>
          </w:p>
        </w:tc>
      </w:tr>
      <w:tr w:rsidR="008E72B9" w:rsidTr="008E72B9">
        <w:tc>
          <w:tcPr>
            <w:tcW w:w="2337" w:type="dxa"/>
          </w:tcPr>
          <w:p w:rsidR="008E72B9" w:rsidRPr="00661B44" w:rsidRDefault="008E72B9" w:rsidP="008E72B9">
            <w:pPr>
              <w:jc w:val="center"/>
            </w:pPr>
            <w:proofErr w:type="spellStart"/>
            <w:r w:rsidRPr="00661B44">
              <w:t>Labour</w:t>
            </w:r>
            <w:proofErr w:type="spellEnd"/>
          </w:p>
        </w:tc>
        <w:tc>
          <w:tcPr>
            <w:tcW w:w="2337" w:type="dxa"/>
          </w:tcPr>
          <w:p w:rsidR="008E72B9" w:rsidRDefault="008E72B9" w:rsidP="008E72B9">
            <w:pPr>
              <w:jc w:val="center"/>
            </w:pPr>
            <w:r>
              <w:t>360000</w:t>
            </w:r>
          </w:p>
        </w:tc>
        <w:tc>
          <w:tcPr>
            <w:tcW w:w="2337" w:type="dxa"/>
          </w:tcPr>
          <w:p w:rsidR="008E72B9" w:rsidRDefault="0034002B" w:rsidP="0034002B">
            <w:pPr>
              <w:jc w:val="center"/>
              <w:rPr>
                <w:b/>
                <w:bCs/>
              </w:rPr>
            </w:pPr>
            <w:r>
              <w:t>440000</w:t>
            </w:r>
          </w:p>
        </w:tc>
        <w:tc>
          <w:tcPr>
            <w:tcW w:w="2338" w:type="dxa"/>
          </w:tcPr>
          <w:p w:rsidR="008E72B9" w:rsidRDefault="0034002B" w:rsidP="0034002B">
            <w:pPr>
              <w:jc w:val="center"/>
              <w:rPr>
                <w:b/>
                <w:bCs/>
              </w:rPr>
            </w:pPr>
            <w:r>
              <w:rPr>
                <w:b/>
                <w:bCs/>
              </w:rPr>
              <w:t>80,000 F</w:t>
            </w:r>
          </w:p>
        </w:tc>
      </w:tr>
      <w:tr w:rsidR="008E72B9" w:rsidTr="008E72B9">
        <w:tc>
          <w:tcPr>
            <w:tcW w:w="2337" w:type="dxa"/>
          </w:tcPr>
          <w:p w:rsidR="008E72B9" w:rsidRPr="00661B44" w:rsidRDefault="008E72B9" w:rsidP="008E72B9">
            <w:pPr>
              <w:jc w:val="center"/>
            </w:pPr>
            <w:r w:rsidRPr="00661B44">
              <w:t>Overhead</w:t>
            </w:r>
          </w:p>
        </w:tc>
        <w:tc>
          <w:tcPr>
            <w:tcW w:w="2337" w:type="dxa"/>
          </w:tcPr>
          <w:p w:rsidR="008E72B9" w:rsidRDefault="008E72B9" w:rsidP="008E72B9">
            <w:pPr>
              <w:jc w:val="center"/>
            </w:pPr>
            <w:r>
              <w:t>135000</w:t>
            </w:r>
          </w:p>
        </w:tc>
        <w:tc>
          <w:tcPr>
            <w:tcW w:w="2337" w:type="dxa"/>
          </w:tcPr>
          <w:p w:rsidR="008E72B9" w:rsidRDefault="0034002B" w:rsidP="0034002B">
            <w:pPr>
              <w:jc w:val="center"/>
              <w:rPr>
                <w:b/>
                <w:bCs/>
              </w:rPr>
            </w:pPr>
            <w:r>
              <w:t>120000</w:t>
            </w:r>
          </w:p>
        </w:tc>
        <w:tc>
          <w:tcPr>
            <w:tcW w:w="2338" w:type="dxa"/>
          </w:tcPr>
          <w:p w:rsidR="008E72B9" w:rsidRDefault="0034002B" w:rsidP="0034002B">
            <w:pPr>
              <w:jc w:val="center"/>
              <w:rPr>
                <w:b/>
                <w:bCs/>
              </w:rPr>
            </w:pPr>
            <w:r>
              <w:rPr>
                <w:b/>
                <w:bCs/>
              </w:rPr>
              <w:t>15,000 U</w:t>
            </w:r>
          </w:p>
        </w:tc>
      </w:tr>
      <w:tr w:rsidR="008E72B9" w:rsidTr="008E72B9">
        <w:tc>
          <w:tcPr>
            <w:tcW w:w="2337" w:type="dxa"/>
          </w:tcPr>
          <w:p w:rsidR="008E72B9" w:rsidRDefault="008E72B9" w:rsidP="008E72B9">
            <w:pPr>
              <w:jc w:val="center"/>
              <w:rPr>
                <w:b/>
                <w:bCs/>
              </w:rPr>
            </w:pPr>
            <w:r>
              <w:rPr>
                <w:b/>
                <w:bCs/>
              </w:rPr>
              <w:t>Contribution</w:t>
            </w:r>
          </w:p>
        </w:tc>
        <w:tc>
          <w:tcPr>
            <w:tcW w:w="2337" w:type="dxa"/>
          </w:tcPr>
          <w:p w:rsidR="008E72B9" w:rsidRDefault="008E72B9" w:rsidP="008E72B9">
            <w:pPr>
              <w:jc w:val="center"/>
            </w:pPr>
            <w:r>
              <w:t>1530000</w:t>
            </w:r>
          </w:p>
        </w:tc>
        <w:tc>
          <w:tcPr>
            <w:tcW w:w="2337" w:type="dxa"/>
          </w:tcPr>
          <w:p w:rsidR="008E72B9" w:rsidRDefault="0034002B" w:rsidP="0034002B">
            <w:pPr>
              <w:jc w:val="center"/>
              <w:rPr>
                <w:b/>
                <w:bCs/>
              </w:rPr>
            </w:pPr>
            <w:r>
              <w:t>760000</w:t>
            </w:r>
          </w:p>
        </w:tc>
        <w:tc>
          <w:tcPr>
            <w:tcW w:w="2338" w:type="dxa"/>
          </w:tcPr>
          <w:p w:rsidR="008E72B9" w:rsidRDefault="0034002B" w:rsidP="0034002B">
            <w:pPr>
              <w:jc w:val="center"/>
              <w:rPr>
                <w:b/>
                <w:bCs/>
              </w:rPr>
            </w:pPr>
            <w:r>
              <w:t>770000 F</w:t>
            </w:r>
          </w:p>
        </w:tc>
      </w:tr>
      <w:tr w:rsidR="0034002B" w:rsidTr="008E72B9">
        <w:tc>
          <w:tcPr>
            <w:tcW w:w="2337" w:type="dxa"/>
          </w:tcPr>
          <w:p w:rsidR="0034002B" w:rsidRDefault="0034002B" w:rsidP="0034002B">
            <w:pPr>
              <w:jc w:val="center"/>
              <w:rPr>
                <w:b/>
                <w:bCs/>
              </w:rPr>
            </w:pPr>
            <w:r>
              <w:rPr>
                <w:b/>
                <w:bCs/>
              </w:rPr>
              <w:t>Fixed Overheads</w:t>
            </w:r>
          </w:p>
        </w:tc>
        <w:tc>
          <w:tcPr>
            <w:tcW w:w="2337" w:type="dxa"/>
          </w:tcPr>
          <w:p w:rsidR="0034002B" w:rsidRDefault="0034002B" w:rsidP="0034002B">
            <w:pPr>
              <w:jc w:val="center"/>
            </w:pPr>
          </w:p>
        </w:tc>
        <w:tc>
          <w:tcPr>
            <w:tcW w:w="2337" w:type="dxa"/>
          </w:tcPr>
          <w:p w:rsidR="0034002B" w:rsidRDefault="0034002B" w:rsidP="0034002B">
            <w:pPr>
              <w:jc w:val="center"/>
            </w:pPr>
          </w:p>
        </w:tc>
        <w:tc>
          <w:tcPr>
            <w:tcW w:w="2338" w:type="dxa"/>
          </w:tcPr>
          <w:p w:rsidR="0034002B" w:rsidRDefault="0034002B" w:rsidP="0034002B">
            <w:pPr>
              <w:jc w:val="center"/>
            </w:pPr>
          </w:p>
        </w:tc>
      </w:tr>
      <w:tr w:rsidR="0034002B" w:rsidTr="008E72B9">
        <w:tc>
          <w:tcPr>
            <w:tcW w:w="2337" w:type="dxa"/>
          </w:tcPr>
          <w:p w:rsidR="0034002B" w:rsidRPr="00661B44" w:rsidRDefault="0034002B" w:rsidP="0034002B">
            <w:pPr>
              <w:jc w:val="center"/>
            </w:pPr>
            <w:r>
              <w:t>Warehouse Rental</w:t>
            </w:r>
          </w:p>
        </w:tc>
        <w:tc>
          <w:tcPr>
            <w:tcW w:w="2337" w:type="dxa"/>
          </w:tcPr>
          <w:p w:rsidR="0034002B" w:rsidRDefault="0034002B" w:rsidP="0034002B">
            <w:pPr>
              <w:jc w:val="center"/>
              <w:rPr>
                <w:b/>
                <w:bCs/>
              </w:rPr>
            </w:pPr>
            <w:r>
              <w:t>200,000</w:t>
            </w:r>
          </w:p>
        </w:tc>
        <w:tc>
          <w:tcPr>
            <w:tcW w:w="2337" w:type="dxa"/>
          </w:tcPr>
          <w:p w:rsidR="0034002B" w:rsidRDefault="0034002B" w:rsidP="0034002B">
            <w:pPr>
              <w:jc w:val="center"/>
            </w:pPr>
            <w:r>
              <w:t>170,000</w:t>
            </w:r>
          </w:p>
        </w:tc>
        <w:tc>
          <w:tcPr>
            <w:tcW w:w="2338" w:type="dxa"/>
          </w:tcPr>
          <w:p w:rsidR="0034002B" w:rsidRPr="008E72B9" w:rsidRDefault="0034002B" w:rsidP="0034002B">
            <w:pPr>
              <w:jc w:val="center"/>
              <w:rPr>
                <w:b/>
                <w:bCs/>
              </w:rPr>
            </w:pPr>
            <w:r>
              <w:t xml:space="preserve">30,000 </w:t>
            </w:r>
            <w:r>
              <w:rPr>
                <w:b/>
                <w:bCs/>
              </w:rPr>
              <w:t>U</w:t>
            </w:r>
          </w:p>
        </w:tc>
      </w:tr>
      <w:tr w:rsidR="0034002B" w:rsidTr="008E72B9">
        <w:tc>
          <w:tcPr>
            <w:tcW w:w="2337" w:type="dxa"/>
          </w:tcPr>
          <w:p w:rsidR="0034002B" w:rsidRPr="00661B44" w:rsidRDefault="0034002B" w:rsidP="0034002B">
            <w:pPr>
              <w:jc w:val="center"/>
            </w:pPr>
            <w:r>
              <w:t>Insurance</w:t>
            </w:r>
          </w:p>
        </w:tc>
        <w:tc>
          <w:tcPr>
            <w:tcW w:w="2337" w:type="dxa"/>
          </w:tcPr>
          <w:p w:rsidR="0034002B" w:rsidRDefault="0034002B" w:rsidP="0034002B">
            <w:pPr>
              <w:jc w:val="center"/>
              <w:rPr>
                <w:b/>
                <w:bCs/>
              </w:rPr>
            </w:pPr>
            <w:r>
              <w:t>100,000</w:t>
            </w:r>
          </w:p>
        </w:tc>
        <w:tc>
          <w:tcPr>
            <w:tcW w:w="2337" w:type="dxa"/>
          </w:tcPr>
          <w:p w:rsidR="0034002B" w:rsidRDefault="0034002B" w:rsidP="0034002B">
            <w:pPr>
              <w:jc w:val="center"/>
            </w:pPr>
            <w:r>
              <w:t>100,000</w:t>
            </w:r>
          </w:p>
        </w:tc>
        <w:tc>
          <w:tcPr>
            <w:tcW w:w="2338" w:type="dxa"/>
          </w:tcPr>
          <w:p w:rsidR="0034002B" w:rsidRDefault="0034002B" w:rsidP="0034002B">
            <w:pPr>
              <w:jc w:val="center"/>
            </w:pPr>
            <w:r>
              <w:t>0</w:t>
            </w:r>
          </w:p>
        </w:tc>
      </w:tr>
      <w:tr w:rsidR="0034002B" w:rsidTr="008E72B9">
        <w:tc>
          <w:tcPr>
            <w:tcW w:w="2337" w:type="dxa"/>
          </w:tcPr>
          <w:p w:rsidR="0034002B" w:rsidRDefault="0034002B" w:rsidP="0034002B">
            <w:pPr>
              <w:jc w:val="center"/>
              <w:rPr>
                <w:b/>
                <w:bCs/>
              </w:rPr>
            </w:pPr>
            <w:r>
              <w:t>Fulltime warehouse supervisor salary</w:t>
            </w:r>
          </w:p>
        </w:tc>
        <w:tc>
          <w:tcPr>
            <w:tcW w:w="2337" w:type="dxa"/>
          </w:tcPr>
          <w:p w:rsidR="0034002B" w:rsidRDefault="0034002B" w:rsidP="0034002B">
            <w:pPr>
              <w:jc w:val="center"/>
              <w:rPr>
                <w:b/>
                <w:bCs/>
              </w:rPr>
            </w:pPr>
            <w:r>
              <w:t>50,000</w:t>
            </w:r>
          </w:p>
        </w:tc>
        <w:tc>
          <w:tcPr>
            <w:tcW w:w="2337" w:type="dxa"/>
          </w:tcPr>
          <w:p w:rsidR="0034002B" w:rsidRDefault="0034002B" w:rsidP="0034002B">
            <w:pPr>
              <w:jc w:val="center"/>
            </w:pPr>
            <w:r>
              <w:t>35,000</w:t>
            </w:r>
          </w:p>
        </w:tc>
        <w:tc>
          <w:tcPr>
            <w:tcW w:w="2338" w:type="dxa"/>
          </w:tcPr>
          <w:p w:rsidR="0034002B" w:rsidRPr="008E72B9" w:rsidRDefault="0034002B" w:rsidP="0034002B">
            <w:pPr>
              <w:jc w:val="center"/>
              <w:rPr>
                <w:b/>
                <w:bCs/>
              </w:rPr>
            </w:pPr>
            <w:r>
              <w:t xml:space="preserve">15,000 </w:t>
            </w:r>
            <w:r>
              <w:rPr>
                <w:b/>
                <w:bCs/>
              </w:rPr>
              <w:t>U</w:t>
            </w:r>
          </w:p>
        </w:tc>
      </w:tr>
      <w:tr w:rsidR="0034002B" w:rsidTr="008E72B9">
        <w:tc>
          <w:tcPr>
            <w:tcW w:w="2337" w:type="dxa"/>
          </w:tcPr>
          <w:p w:rsidR="0034002B" w:rsidRDefault="0034002B" w:rsidP="0034002B">
            <w:pPr>
              <w:jc w:val="center"/>
              <w:rPr>
                <w:b/>
                <w:bCs/>
              </w:rPr>
            </w:pPr>
            <w:r>
              <w:rPr>
                <w:b/>
                <w:bCs/>
              </w:rPr>
              <w:t>Total Overhead</w:t>
            </w:r>
          </w:p>
        </w:tc>
        <w:tc>
          <w:tcPr>
            <w:tcW w:w="2337" w:type="dxa"/>
          </w:tcPr>
          <w:p w:rsidR="0034002B" w:rsidRDefault="0034002B" w:rsidP="0034002B">
            <w:pPr>
              <w:jc w:val="center"/>
            </w:pPr>
            <w:r>
              <w:t>1070000</w:t>
            </w:r>
          </w:p>
        </w:tc>
        <w:tc>
          <w:tcPr>
            <w:tcW w:w="2337" w:type="dxa"/>
          </w:tcPr>
          <w:p w:rsidR="0034002B" w:rsidRDefault="0034002B" w:rsidP="0034002B">
            <w:pPr>
              <w:jc w:val="center"/>
              <w:rPr>
                <w:b/>
                <w:bCs/>
              </w:rPr>
            </w:pPr>
            <w:r>
              <w:t>1145000</w:t>
            </w:r>
          </w:p>
        </w:tc>
        <w:tc>
          <w:tcPr>
            <w:tcW w:w="2338" w:type="dxa"/>
          </w:tcPr>
          <w:p w:rsidR="0034002B" w:rsidRDefault="0034002B" w:rsidP="0034002B">
            <w:pPr>
              <w:jc w:val="center"/>
              <w:rPr>
                <w:b/>
                <w:bCs/>
              </w:rPr>
            </w:pPr>
            <w:r>
              <w:rPr>
                <w:b/>
                <w:bCs/>
              </w:rPr>
              <w:t>75,000 F</w:t>
            </w:r>
          </w:p>
        </w:tc>
      </w:tr>
    </w:tbl>
    <w:p w:rsidR="008E72B9" w:rsidRPr="008E72B9" w:rsidRDefault="008E72B9" w:rsidP="008E72B9">
      <w:pPr>
        <w:jc w:val="left"/>
        <w:rPr>
          <w:b/>
          <w:bCs/>
        </w:rPr>
      </w:pPr>
    </w:p>
    <w:p w:rsidR="00C45CE8" w:rsidRDefault="0034002B" w:rsidP="0034002B">
      <w:pPr>
        <w:pStyle w:val="Heading2"/>
        <w:numPr>
          <w:ilvl w:val="0"/>
          <w:numId w:val="1"/>
        </w:numPr>
      </w:pPr>
      <w:bookmarkStart w:id="3" w:name="_Toc124806235"/>
      <w:r>
        <w:t>A report on Amana’s performance during 2020 using the prepared control report</w:t>
      </w:r>
      <w:bookmarkEnd w:id="3"/>
    </w:p>
    <w:p w:rsidR="0034002B" w:rsidRDefault="0034002B" w:rsidP="0034002B">
      <w:r w:rsidRPr="0034002B">
        <w:t>Due to the circumstance, it is clear that the company has already been running efficiently as a sole proprietorship for 40 years, despite the ever-changing nature of the hospitality industry. This family-run company, like many others in the tourism industry, has been hit hard by the current pandemic and the government shutdown. In April of 2020, revenues plummeted because tourism-related firms were unable to function normally, only to see a modest recovery by summer</w:t>
      </w:r>
      <w:r w:rsidR="008D17B6">
        <w:t xml:space="preserve"> (</w:t>
      </w:r>
      <w:r w:rsidR="008D17B6">
        <w:rPr>
          <w:shd w:val="clear" w:color="auto" w:fill="FFFFFF"/>
        </w:rPr>
        <w:t>Drury, 2018)</w:t>
      </w:r>
      <w:r w:rsidRPr="0034002B">
        <w:t>.  Amana Ltd. has done two important things during one of these periodic stoppage periods.</w:t>
      </w:r>
    </w:p>
    <w:p w:rsidR="0034002B" w:rsidRDefault="0034002B" w:rsidP="0034002B">
      <w:pPr>
        <w:pStyle w:val="ListParagraph"/>
        <w:numPr>
          <w:ilvl w:val="0"/>
          <w:numId w:val="3"/>
        </w:numPr>
      </w:pPr>
      <w:r>
        <w:t>Decreased Prices</w:t>
      </w:r>
    </w:p>
    <w:p w:rsidR="0034002B" w:rsidRDefault="0034002B" w:rsidP="0034002B">
      <w:pPr>
        <w:pStyle w:val="ListParagraph"/>
        <w:numPr>
          <w:ilvl w:val="0"/>
          <w:numId w:val="3"/>
        </w:numPr>
      </w:pPr>
      <w:r>
        <w:t>Increase in raw material Costs</w:t>
      </w:r>
    </w:p>
    <w:p w:rsidR="0034002B" w:rsidRDefault="0034002B" w:rsidP="0034002B">
      <w:r w:rsidRPr="0034002B">
        <w:t xml:space="preserve">The next stage is to determine whether or not those changes improve Amana's actual quality. Therefore, a serious evaluation of said </w:t>
      </w:r>
      <w:proofErr w:type="spellStart"/>
      <w:r w:rsidRPr="0034002B">
        <w:t>organisation</w:t>
      </w:r>
      <w:proofErr w:type="spellEnd"/>
      <w:r w:rsidRPr="0034002B">
        <w:t xml:space="preserve"> ’s performance will indeed be carried out using the PER approach. Performance-enabled retooling is employed as a management approach, and its primary objective is to aid the company in rethinking its processes and easing the way for significant, rapid changes in the </w:t>
      </w:r>
      <w:proofErr w:type="spellStart"/>
      <w:r w:rsidRPr="0034002B">
        <w:t>organisation</w:t>
      </w:r>
      <w:proofErr w:type="spellEnd"/>
      <w:r w:rsidRPr="0034002B">
        <w:t>.  Accordingly, Amana Ltd. will be evaluated using this PER approach</w:t>
      </w:r>
      <w:r w:rsidR="008D17B6">
        <w:t xml:space="preserve"> (</w:t>
      </w:r>
      <w:proofErr w:type="spellStart"/>
      <w:r w:rsidR="008D17B6">
        <w:rPr>
          <w:shd w:val="clear" w:color="auto" w:fill="FFFFFF"/>
        </w:rPr>
        <w:t>Rikhardsson</w:t>
      </w:r>
      <w:proofErr w:type="spellEnd"/>
      <w:r w:rsidR="008D17B6">
        <w:rPr>
          <w:shd w:val="clear" w:color="auto" w:fill="FFFFFF"/>
        </w:rPr>
        <w:t xml:space="preserve"> and </w:t>
      </w:r>
      <w:proofErr w:type="spellStart"/>
      <w:r w:rsidR="008D17B6">
        <w:rPr>
          <w:shd w:val="clear" w:color="auto" w:fill="FFFFFF"/>
        </w:rPr>
        <w:t>Yigitbasioglu</w:t>
      </w:r>
      <w:proofErr w:type="spellEnd"/>
      <w:r w:rsidR="008D17B6">
        <w:rPr>
          <w:shd w:val="clear" w:color="auto" w:fill="FFFFFF"/>
        </w:rPr>
        <w:t>, 2018)</w:t>
      </w:r>
      <w:r w:rsidRPr="0034002B">
        <w:t>. Instances where:</w:t>
      </w:r>
    </w:p>
    <w:p w:rsidR="0034002B" w:rsidRDefault="00683741" w:rsidP="0034002B">
      <w:pPr>
        <w:rPr>
          <w:b/>
          <w:bCs/>
        </w:rPr>
      </w:pPr>
      <w:r w:rsidRPr="00683741">
        <w:rPr>
          <w:b/>
          <w:bCs/>
        </w:rPr>
        <w:t>Reduction of the selling price</w:t>
      </w:r>
    </w:p>
    <w:p w:rsidR="00683741" w:rsidRDefault="00683741" w:rsidP="00683741">
      <w:r>
        <w:t>Due to the implementation of efficient strategies and actions, many businesses failed during the outbreak. Amana Ltd has dropped its cost of goods sold in an effort to attract new consumers and increase both its current and potential future sales.</w:t>
      </w:r>
    </w:p>
    <w:p w:rsidR="00683741" w:rsidRDefault="00683741" w:rsidP="00683741">
      <w:r>
        <w:t>Business leaders reasoned that if they could offer the very same services for a cheaper price, they would attract a larger consumer base. Amana's performances would bring in money based on the asking price and the number of tickets sold, both of which were set by the company. By making such a move, the corporation hoped to ensure its continued viability in the market. They believe that this move will increase their sales.</w:t>
      </w:r>
    </w:p>
    <w:p w:rsidR="00683741" w:rsidRPr="00683741" w:rsidRDefault="00683741" w:rsidP="00683741">
      <w:r>
        <w:t xml:space="preserve">Pricing at such a low level is not a viable long-term strategy. To be successful in the long run, a company's sales approach must take into account not just the company's current and projected needs and wants, but also the available resources for sales, investment opportunities, technology progress, and </w:t>
      </w:r>
      <w:proofErr w:type="spellStart"/>
      <w:r>
        <w:t>organisational</w:t>
      </w:r>
      <w:proofErr w:type="spellEnd"/>
      <w:r>
        <w:t xml:space="preserve"> shifts</w:t>
      </w:r>
      <w:r w:rsidR="008D17B6">
        <w:t xml:space="preserve"> (</w:t>
      </w:r>
      <w:r w:rsidR="008D17B6">
        <w:rPr>
          <w:shd w:val="clear" w:color="auto" w:fill="FFFFFF"/>
        </w:rPr>
        <w:t>Drury, 2018)</w:t>
      </w:r>
      <w:r>
        <w:t>.</w:t>
      </w:r>
    </w:p>
    <w:p w:rsidR="00683741" w:rsidRDefault="00683741" w:rsidP="0034002B">
      <w:pPr>
        <w:rPr>
          <w:b/>
          <w:bCs/>
        </w:rPr>
      </w:pPr>
      <w:r w:rsidRPr="00683741">
        <w:rPr>
          <w:b/>
          <w:bCs/>
        </w:rPr>
        <w:t>Rise in cost of materials</w:t>
      </w:r>
    </w:p>
    <w:p w:rsidR="00683741" w:rsidRDefault="00683741" w:rsidP="00683741">
      <w:r>
        <w:t xml:space="preserve">The devastating effects of Covid-19 have driven up the price of virtually every raw material used in manufacturing, and have given buyers more leverage when negotiating with material providers. In this scenario, the cost of all types of materials skyrocketed for Amana Ltd. In 2020, overall expense of virtually every commodity increased, thus the corporation insisted on </w:t>
      </w:r>
      <w:proofErr w:type="spellStart"/>
      <w:r>
        <w:t>optimising</w:t>
      </w:r>
      <w:proofErr w:type="spellEnd"/>
      <w:r>
        <w:t xml:space="preserve"> any additional expenses or expenses that were quite small. In the end, the company's per-unit costs may have grown due to an increase in the price of supplies and </w:t>
      </w:r>
      <w:proofErr w:type="spellStart"/>
      <w:r>
        <w:t>labour</w:t>
      </w:r>
      <w:proofErr w:type="spellEnd"/>
      <w:r w:rsidR="008D17B6">
        <w:t xml:space="preserve"> (</w:t>
      </w:r>
      <w:proofErr w:type="spellStart"/>
      <w:r w:rsidR="008D17B6">
        <w:rPr>
          <w:shd w:val="clear" w:color="auto" w:fill="FFFFFF"/>
        </w:rPr>
        <w:t>Möller</w:t>
      </w:r>
      <w:proofErr w:type="spellEnd"/>
      <w:r w:rsidR="008D17B6">
        <w:rPr>
          <w:shd w:val="clear" w:color="auto" w:fill="FFFFFF"/>
        </w:rPr>
        <w:t xml:space="preserve"> et al., 2020)</w:t>
      </w:r>
      <w:r>
        <w:t>.</w:t>
      </w:r>
    </w:p>
    <w:p w:rsidR="00683741" w:rsidRPr="00683741" w:rsidRDefault="00683741" w:rsidP="00683741">
      <w:r>
        <w:t xml:space="preserve">Due to the product nature of the company's offerings, the price of raw materials has considerable sway over operating margins. Impact on Amana </w:t>
      </w:r>
      <w:proofErr w:type="spellStart"/>
      <w:r>
        <w:t>Ltd's</w:t>
      </w:r>
      <w:proofErr w:type="spellEnd"/>
      <w:r>
        <w:t xml:space="preserve"> productivity can be substantial because of the company's susceptible pricing structure. This might cause the company to become unreliable under certain conditions, and the resulting costs represent the most pressing concerns for the company.</w:t>
      </w:r>
    </w:p>
    <w:p w:rsidR="00683741" w:rsidRPr="00683741" w:rsidRDefault="00683741" w:rsidP="00683741">
      <w:pPr>
        <w:pStyle w:val="Heading2"/>
        <w:rPr>
          <w:b/>
          <w:bCs/>
        </w:rPr>
      </w:pPr>
      <w:bookmarkStart w:id="4" w:name="_Toc124806236"/>
      <w:r>
        <w:t>iii. Recommendations</w:t>
      </w:r>
      <w:bookmarkEnd w:id="4"/>
    </w:p>
    <w:p w:rsidR="0034002B" w:rsidRDefault="00683741" w:rsidP="0034002B">
      <w:r w:rsidRPr="00683741">
        <w:t>Here are some helpful and essential recommendations for the CEO of Amana Ltd to consider when they consider a price cut to the company's products and services:</w:t>
      </w:r>
    </w:p>
    <w:p w:rsidR="00683741" w:rsidRDefault="00683741" w:rsidP="00683741">
      <w:pPr>
        <w:pStyle w:val="ListParagraph"/>
        <w:numPr>
          <w:ilvl w:val="0"/>
          <w:numId w:val="4"/>
        </w:numPr>
      </w:pPr>
      <w:r>
        <w:t>In order to secure a sustainable business strategy which it serves not only the firm but also the ecosystem and the consumers, the business needs reevaluate its pricing structure. Reviewing the costs can be done by making sure the quality is maintained. Since the unexpected decision to reduce the sales price was just for the short to medium term and provides no long-term advantages for the company, the primary goal of the evaluation will be to achieve long-term prosperity for the company</w:t>
      </w:r>
      <w:r w:rsidR="008D17B6">
        <w:t xml:space="preserve"> (</w:t>
      </w:r>
      <w:proofErr w:type="spellStart"/>
      <w:r w:rsidR="008D17B6">
        <w:rPr>
          <w:shd w:val="clear" w:color="auto" w:fill="FFFFFF"/>
        </w:rPr>
        <w:t>Langfield</w:t>
      </w:r>
      <w:proofErr w:type="spellEnd"/>
      <w:r w:rsidR="008D17B6">
        <w:rPr>
          <w:shd w:val="clear" w:color="auto" w:fill="FFFFFF"/>
        </w:rPr>
        <w:t>-Smith et al., 2018)</w:t>
      </w:r>
      <w:r>
        <w:t>.</w:t>
      </w:r>
    </w:p>
    <w:p w:rsidR="00683741" w:rsidRDefault="00683741" w:rsidP="00683741">
      <w:pPr>
        <w:pStyle w:val="ListParagraph"/>
        <w:numPr>
          <w:ilvl w:val="0"/>
          <w:numId w:val="4"/>
        </w:numPr>
      </w:pPr>
      <w:r>
        <w:t>If the price of raw materials were to rise, Amana Ltd would do well to keep a close eye on the company's price structure.</w:t>
      </w:r>
    </w:p>
    <w:p w:rsidR="00683741" w:rsidRDefault="00683741" w:rsidP="00683741">
      <w:pPr>
        <w:pStyle w:val="ListParagraph"/>
        <w:numPr>
          <w:ilvl w:val="0"/>
          <w:numId w:val="4"/>
        </w:numPr>
      </w:pPr>
      <w:r>
        <w:t>The time and energy needed to recover from this may be substantial. That's why it's crucial to keep a close eye on the company's overhead. The company then has the responsibility of limiting its material expenditures without sacrificing product or service quality. Therefore, in order to keep its selling prices flexible and sustainable, Amana Ltd could consider switching to a wholesaler or retailer with a proven track record while still guaranteeing the quality of the merchandise products services at a reduced price.</w:t>
      </w:r>
    </w:p>
    <w:p w:rsidR="00683741" w:rsidRDefault="00683741" w:rsidP="00683741">
      <w:pPr>
        <w:pStyle w:val="Heading1"/>
      </w:pPr>
      <w:bookmarkStart w:id="5" w:name="_Toc124806237"/>
      <w:r>
        <w:t>Part-B</w:t>
      </w:r>
      <w:bookmarkEnd w:id="5"/>
    </w:p>
    <w:p w:rsidR="00683741" w:rsidRDefault="00683741" w:rsidP="00683741">
      <w:r w:rsidRPr="00683741">
        <w:t>As Amana Ltd. has highlighted out, many rival businesses in the UK, Europe, and the United States are increasingly turning to the Internet to attract new clients. In the near future, the company hopes to open branches in other cities, including Brighton, Birmingham, and Manchester</w:t>
      </w:r>
      <w:r w:rsidR="008D17B6">
        <w:t xml:space="preserve"> (</w:t>
      </w:r>
      <w:proofErr w:type="spellStart"/>
      <w:r w:rsidR="008D17B6">
        <w:rPr>
          <w:shd w:val="clear" w:color="auto" w:fill="FFFFFF"/>
        </w:rPr>
        <w:t>Langfield</w:t>
      </w:r>
      <w:proofErr w:type="spellEnd"/>
      <w:r w:rsidR="008D17B6">
        <w:rPr>
          <w:shd w:val="clear" w:color="auto" w:fill="FFFFFF"/>
        </w:rPr>
        <w:t>-Smith et al., 2018)</w:t>
      </w:r>
      <w:r w:rsidRPr="00683741">
        <w:t xml:space="preserve">. The primary goal of offering the company's wares and services on the internet is to </w:t>
      </w:r>
      <w:proofErr w:type="spellStart"/>
      <w:r w:rsidRPr="00683741">
        <w:t>centralise</w:t>
      </w:r>
      <w:proofErr w:type="spellEnd"/>
      <w:r w:rsidRPr="00683741">
        <w:t xml:space="preserve"> administrative tasks and shift fifty percent of sales towards the digital realm</w:t>
      </w:r>
      <w:r w:rsidR="008D17B6">
        <w:t xml:space="preserve"> (</w:t>
      </w:r>
      <w:r w:rsidR="008D17B6">
        <w:rPr>
          <w:shd w:val="clear" w:color="auto" w:fill="FFFFFF"/>
        </w:rPr>
        <w:t>Drury, 2018)</w:t>
      </w:r>
      <w:r w:rsidRPr="00683741">
        <w:t>. Important considerations in this case Instances where:</w:t>
      </w:r>
    </w:p>
    <w:p w:rsidR="00683741" w:rsidRDefault="00683741" w:rsidP="00683741">
      <w:pPr>
        <w:rPr>
          <w:b/>
          <w:bCs/>
        </w:rPr>
      </w:pPr>
      <w:r w:rsidRPr="00683741">
        <w:rPr>
          <w:b/>
          <w:bCs/>
        </w:rPr>
        <w:t>In the case of launching a distinct online site for the business</w:t>
      </w:r>
    </w:p>
    <w:p w:rsidR="00683741" w:rsidRDefault="00683741" w:rsidP="00683741">
      <w:pPr>
        <w:pStyle w:val="ListParagraph"/>
        <w:numPr>
          <w:ilvl w:val="0"/>
          <w:numId w:val="5"/>
        </w:numPr>
      </w:pPr>
      <w:r>
        <w:t>A delivery network's initial investment can be rather high</w:t>
      </w:r>
    </w:p>
    <w:p w:rsidR="00683741" w:rsidRDefault="00683741" w:rsidP="00683741">
      <w:pPr>
        <w:pStyle w:val="ListParagraph"/>
        <w:numPr>
          <w:ilvl w:val="0"/>
          <w:numId w:val="5"/>
        </w:numPr>
      </w:pPr>
      <w:r>
        <w:t>Updates to the current website have a price tag.</w:t>
      </w:r>
    </w:p>
    <w:p w:rsidR="00683741" w:rsidRDefault="00683741" w:rsidP="00683741">
      <w:pPr>
        <w:pStyle w:val="ListParagraph"/>
        <w:numPr>
          <w:ilvl w:val="0"/>
          <w:numId w:val="5"/>
        </w:numPr>
      </w:pPr>
      <w:r>
        <w:t>The estimated annual income of a computer programmer who works full-time</w:t>
      </w:r>
    </w:p>
    <w:p w:rsidR="00683741" w:rsidRDefault="00326758" w:rsidP="00683741">
      <w:pPr>
        <w:rPr>
          <w:b/>
          <w:bCs/>
        </w:rPr>
      </w:pPr>
      <w:r w:rsidRPr="00326758">
        <w:rPr>
          <w:b/>
          <w:bCs/>
        </w:rPr>
        <w:t>In the case of selling via Amazon</w:t>
      </w:r>
    </w:p>
    <w:p w:rsidR="00326758" w:rsidRDefault="00326758" w:rsidP="00326758">
      <w:pPr>
        <w:pStyle w:val="ListParagraph"/>
        <w:numPr>
          <w:ilvl w:val="0"/>
          <w:numId w:val="6"/>
        </w:numPr>
      </w:pPr>
      <w:r>
        <w:t>Fulfillment Fees</w:t>
      </w:r>
    </w:p>
    <w:p w:rsidR="00326758" w:rsidRDefault="00326758" w:rsidP="00326758">
      <w:r w:rsidRPr="00326758">
        <w:t>It is imperative that a comparison be made between these two possible choices before settling on a certain solution for the company's future. Therefore, a discussion of the contrasts between both the available choices is presented below, taking into account the comparative aspects and the respective prices.</w:t>
      </w:r>
    </w:p>
    <w:p w:rsidR="00326758" w:rsidRDefault="00326758" w:rsidP="00326758">
      <w:pPr>
        <w:rPr>
          <w:b/>
          <w:bCs/>
        </w:rPr>
      </w:pPr>
      <w:r w:rsidRPr="00326758">
        <w:rPr>
          <w:b/>
          <w:bCs/>
        </w:rPr>
        <w:t>The better options and the reasons</w:t>
      </w:r>
    </w:p>
    <w:p w:rsidR="00326758" w:rsidRDefault="00326758" w:rsidP="00326758">
      <w:r>
        <w:t>When compared to the agreement with Amazon, there are a greater number of considerations that need to be made prior to the creation of a separate online site for the company</w:t>
      </w:r>
      <w:r w:rsidR="008D17B6">
        <w:t xml:space="preserve"> (</w:t>
      </w:r>
      <w:r w:rsidR="008D17B6">
        <w:rPr>
          <w:shd w:val="clear" w:color="auto" w:fill="FFFFFF"/>
        </w:rPr>
        <w:t>Drury, 2018)</w:t>
      </w:r>
      <w:r>
        <w:t>. In this scenario, the company needs to first establish the distribution network, and then it must modernize the online. This is because it is vital for the company to give the efficiency and effectiveness of the internet in regards to providing high-quality services through the internet. Amazon has managed to achieve the highest possible place in this scenario with regard to the attributes and efficacy of its website. Because of this, it is quite challenging for the company to make certain that the webpage has the greatest possible standard and also the largest achievable efficiency. The website of the firm must be continually watched and managed, which necessitates that the business needs to hire an IT programmer to work full-time</w:t>
      </w:r>
      <w:r w:rsidR="008D17B6">
        <w:t xml:space="preserve"> (</w:t>
      </w:r>
      <w:proofErr w:type="spellStart"/>
      <w:r w:rsidR="008D17B6">
        <w:rPr>
          <w:shd w:val="clear" w:color="auto" w:fill="FFFFFF"/>
        </w:rPr>
        <w:t>Langfield</w:t>
      </w:r>
      <w:proofErr w:type="spellEnd"/>
      <w:r w:rsidR="008D17B6">
        <w:rPr>
          <w:shd w:val="clear" w:color="auto" w:fill="FFFFFF"/>
        </w:rPr>
        <w:t>-Smith et al., 2018)</w:t>
      </w:r>
      <w:r>
        <w:t>. This developer will indeed be accountable for maintaining and managing the webpages, as well as upgrading a number of issues on a regular basis.</w:t>
      </w:r>
    </w:p>
    <w:p w:rsidR="00326758" w:rsidRDefault="00326758" w:rsidP="00326758">
      <w:r>
        <w:t xml:space="preserve">In the event that the company does commerce with Amazon, it is unnecessary for the company to be concerned about just this problem; nonetheless, the issue that will be the most obvious in this scenario is the absence of oversight over price and return policies. This indicates because Amana is unable to exercise authority over it's own business model when it is used on the Amazon marketplace, which indicates that the business will be making adjustments to the prices it has stated. In addition, the corporation is unable to implement a money back guarantee because doing so would be detrimental to the overall operation of the </w:t>
      </w:r>
      <w:proofErr w:type="spellStart"/>
      <w:r>
        <w:t>organisation</w:t>
      </w:r>
      <w:proofErr w:type="spellEnd"/>
      <w:r>
        <w:t xml:space="preserve"> as well as its standing in the marketplace. And although Amazon would sell a smaller quantity of products in accordance with the assurance that they have offered to Amana Ltd. The establishment of a separate website for the organization has the potential to bring about an increase in the sales of both the products and services it offers.</w:t>
      </w:r>
    </w:p>
    <w:p w:rsidR="00326758" w:rsidRDefault="00326758" w:rsidP="00326758">
      <w:pPr>
        <w:rPr>
          <w:b/>
          <w:bCs/>
        </w:rPr>
      </w:pPr>
      <w:r w:rsidRPr="00326758">
        <w:rPr>
          <w:b/>
          <w:bCs/>
        </w:rPr>
        <w:t>The relative costs of the available options for Amana Ltd</w:t>
      </w:r>
    </w:p>
    <w:tbl>
      <w:tblPr>
        <w:tblStyle w:val="TableGrid"/>
        <w:tblW w:w="9355" w:type="dxa"/>
        <w:tblLook w:val="04A0" w:firstRow="1" w:lastRow="0" w:firstColumn="1" w:lastColumn="0" w:noHBand="0" w:noVBand="1"/>
      </w:tblPr>
      <w:tblGrid>
        <w:gridCol w:w="4675"/>
        <w:gridCol w:w="4680"/>
      </w:tblGrid>
      <w:tr w:rsidR="00326758" w:rsidTr="00326758">
        <w:tc>
          <w:tcPr>
            <w:tcW w:w="4675" w:type="dxa"/>
          </w:tcPr>
          <w:p w:rsidR="00326758" w:rsidRDefault="00326758" w:rsidP="00326758">
            <w:pPr>
              <w:rPr>
                <w:b/>
                <w:bCs/>
              </w:rPr>
            </w:pPr>
            <w:r>
              <w:t>Actions under the alternatives</w:t>
            </w:r>
          </w:p>
        </w:tc>
        <w:tc>
          <w:tcPr>
            <w:tcW w:w="4675" w:type="dxa"/>
          </w:tcPr>
          <w:p w:rsidR="00326758" w:rsidRPr="00326758" w:rsidRDefault="00326758" w:rsidP="00326758">
            <w:r>
              <w:t>£</w:t>
            </w:r>
          </w:p>
        </w:tc>
      </w:tr>
      <w:tr w:rsidR="00326758" w:rsidTr="00326758">
        <w:tc>
          <w:tcPr>
            <w:tcW w:w="4675" w:type="dxa"/>
          </w:tcPr>
          <w:p w:rsidR="00326758" w:rsidRDefault="00326758" w:rsidP="00326758">
            <w:pPr>
              <w:rPr>
                <w:b/>
                <w:bCs/>
              </w:rPr>
            </w:pPr>
            <w:r>
              <w:t>Option-1: Launching a new website for the business</w:t>
            </w:r>
          </w:p>
        </w:tc>
        <w:tc>
          <w:tcPr>
            <w:tcW w:w="4675" w:type="dxa"/>
          </w:tcPr>
          <w:p w:rsidR="00326758" w:rsidRDefault="00326758" w:rsidP="00326758">
            <w:pPr>
              <w:rPr>
                <w:b/>
                <w:bCs/>
              </w:rPr>
            </w:pPr>
          </w:p>
        </w:tc>
      </w:tr>
      <w:tr w:rsidR="00326758" w:rsidTr="00326758">
        <w:tc>
          <w:tcPr>
            <w:tcW w:w="4675" w:type="dxa"/>
          </w:tcPr>
          <w:p w:rsidR="00326758" w:rsidRDefault="00326758" w:rsidP="00326758">
            <w:pPr>
              <w:rPr>
                <w:b/>
                <w:bCs/>
              </w:rPr>
            </w:pPr>
            <w:r>
              <w:t>Cost of setting up a delivery network</w:t>
            </w:r>
          </w:p>
        </w:tc>
        <w:tc>
          <w:tcPr>
            <w:tcW w:w="4675" w:type="dxa"/>
          </w:tcPr>
          <w:p w:rsidR="00326758" w:rsidRDefault="00326758" w:rsidP="00326758">
            <w:pPr>
              <w:rPr>
                <w:b/>
                <w:bCs/>
              </w:rPr>
            </w:pPr>
            <w:r>
              <w:rPr>
                <w:b/>
                <w:bCs/>
              </w:rPr>
              <w:t>150,000</w:t>
            </w:r>
          </w:p>
        </w:tc>
      </w:tr>
      <w:tr w:rsidR="00326758" w:rsidTr="00326758">
        <w:tc>
          <w:tcPr>
            <w:tcW w:w="4675" w:type="dxa"/>
          </w:tcPr>
          <w:p w:rsidR="00326758" w:rsidRDefault="00326758" w:rsidP="00326758">
            <w:pPr>
              <w:rPr>
                <w:b/>
                <w:bCs/>
              </w:rPr>
            </w:pPr>
            <w:r>
              <w:t>Cost of upgrading the current website to handle a large volume of sales</w:t>
            </w:r>
          </w:p>
        </w:tc>
        <w:tc>
          <w:tcPr>
            <w:tcW w:w="4675" w:type="dxa"/>
          </w:tcPr>
          <w:p w:rsidR="00326758" w:rsidRDefault="00326758" w:rsidP="00326758">
            <w:pPr>
              <w:rPr>
                <w:b/>
                <w:bCs/>
              </w:rPr>
            </w:pPr>
            <w:r>
              <w:rPr>
                <w:b/>
                <w:bCs/>
              </w:rPr>
              <w:t>50,000</w:t>
            </w:r>
          </w:p>
        </w:tc>
      </w:tr>
      <w:tr w:rsidR="00326758" w:rsidTr="00326758">
        <w:tc>
          <w:tcPr>
            <w:tcW w:w="4675" w:type="dxa"/>
          </w:tcPr>
          <w:p w:rsidR="00326758" w:rsidRDefault="00326758" w:rsidP="00326758">
            <w:pPr>
              <w:rPr>
                <w:b/>
                <w:bCs/>
              </w:rPr>
            </w:pPr>
            <w:r>
              <w:t>Salary of a full-time IT programmer per annum</w:t>
            </w:r>
          </w:p>
        </w:tc>
        <w:tc>
          <w:tcPr>
            <w:tcW w:w="4675" w:type="dxa"/>
          </w:tcPr>
          <w:p w:rsidR="00326758" w:rsidRDefault="00326758" w:rsidP="00326758">
            <w:pPr>
              <w:rPr>
                <w:b/>
                <w:bCs/>
              </w:rPr>
            </w:pPr>
            <w:r>
              <w:t>35,000</w:t>
            </w:r>
          </w:p>
        </w:tc>
      </w:tr>
      <w:tr w:rsidR="00326758" w:rsidTr="00326758">
        <w:tc>
          <w:tcPr>
            <w:tcW w:w="4675" w:type="dxa"/>
          </w:tcPr>
          <w:p w:rsidR="00326758" w:rsidRDefault="00326758" w:rsidP="00326758">
            <w:pPr>
              <w:rPr>
                <w:b/>
                <w:bCs/>
              </w:rPr>
            </w:pPr>
            <w:r>
              <w:rPr>
                <w:b/>
                <w:bCs/>
              </w:rPr>
              <w:t>Total Costs</w:t>
            </w:r>
          </w:p>
        </w:tc>
        <w:tc>
          <w:tcPr>
            <w:tcW w:w="4675" w:type="dxa"/>
          </w:tcPr>
          <w:p w:rsidR="00326758" w:rsidRDefault="00326758" w:rsidP="00326758">
            <w:pPr>
              <w:rPr>
                <w:b/>
                <w:bCs/>
              </w:rPr>
            </w:pPr>
            <w:r>
              <w:t>235,000</w:t>
            </w:r>
          </w:p>
        </w:tc>
      </w:tr>
      <w:tr w:rsidR="00326758" w:rsidTr="00326758">
        <w:tc>
          <w:tcPr>
            <w:tcW w:w="4675" w:type="dxa"/>
          </w:tcPr>
          <w:p w:rsidR="00326758" w:rsidRDefault="00326758" w:rsidP="00326758">
            <w:pPr>
              <w:rPr>
                <w:b/>
                <w:bCs/>
              </w:rPr>
            </w:pPr>
            <w:r>
              <w:t>Guaranteed sales units annually</w:t>
            </w:r>
          </w:p>
        </w:tc>
        <w:tc>
          <w:tcPr>
            <w:tcW w:w="4675" w:type="dxa"/>
          </w:tcPr>
          <w:p w:rsidR="00326758" w:rsidRDefault="00326758" w:rsidP="00326758">
            <w:pPr>
              <w:rPr>
                <w:b/>
                <w:bCs/>
              </w:rPr>
            </w:pPr>
            <w:r>
              <w:t>100,000</w:t>
            </w:r>
          </w:p>
        </w:tc>
      </w:tr>
      <w:tr w:rsidR="00326758" w:rsidTr="00326758">
        <w:tc>
          <w:tcPr>
            <w:tcW w:w="4675" w:type="dxa"/>
          </w:tcPr>
          <w:p w:rsidR="00326758" w:rsidRDefault="00326758" w:rsidP="00326758">
            <w:pPr>
              <w:rPr>
                <w:b/>
                <w:bCs/>
              </w:rPr>
            </w:pPr>
            <w:r>
              <w:t>Option-2: Dealing with Amazon.com</w:t>
            </w:r>
          </w:p>
        </w:tc>
        <w:tc>
          <w:tcPr>
            <w:tcW w:w="4675" w:type="dxa"/>
          </w:tcPr>
          <w:p w:rsidR="00326758" w:rsidRDefault="00326758" w:rsidP="00326758">
            <w:pPr>
              <w:rPr>
                <w:b/>
                <w:bCs/>
              </w:rPr>
            </w:pPr>
          </w:p>
        </w:tc>
      </w:tr>
      <w:tr w:rsidR="00326758" w:rsidTr="00326758">
        <w:tc>
          <w:tcPr>
            <w:tcW w:w="4675" w:type="dxa"/>
          </w:tcPr>
          <w:p w:rsidR="00326758" w:rsidRDefault="00326758" w:rsidP="00326758">
            <w:pPr>
              <w:rPr>
                <w:b/>
                <w:bCs/>
              </w:rPr>
            </w:pPr>
            <w:r>
              <w:t>Amazon fulfillment fees</w:t>
            </w:r>
          </w:p>
        </w:tc>
        <w:tc>
          <w:tcPr>
            <w:tcW w:w="4675" w:type="dxa"/>
          </w:tcPr>
          <w:p w:rsidR="00326758" w:rsidRDefault="003B40DA" w:rsidP="00326758">
            <w:pPr>
              <w:rPr>
                <w:b/>
                <w:bCs/>
              </w:rPr>
            </w:pPr>
            <w:r>
              <w:t>50,000</w:t>
            </w:r>
          </w:p>
        </w:tc>
      </w:tr>
      <w:tr w:rsidR="00326758" w:rsidTr="00326758">
        <w:tc>
          <w:tcPr>
            <w:tcW w:w="4675" w:type="dxa"/>
          </w:tcPr>
          <w:p w:rsidR="00326758" w:rsidRDefault="00326758" w:rsidP="00326758">
            <w:pPr>
              <w:rPr>
                <w:b/>
                <w:bCs/>
              </w:rPr>
            </w:pPr>
            <w:r>
              <w:rPr>
                <w:b/>
                <w:bCs/>
              </w:rPr>
              <w:t>Total Cost</w:t>
            </w:r>
          </w:p>
        </w:tc>
        <w:tc>
          <w:tcPr>
            <w:tcW w:w="4675" w:type="dxa"/>
          </w:tcPr>
          <w:p w:rsidR="00326758" w:rsidRDefault="003B40DA" w:rsidP="00326758">
            <w:pPr>
              <w:rPr>
                <w:b/>
                <w:bCs/>
              </w:rPr>
            </w:pPr>
            <w:r>
              <w:t>50,000</w:t>
            </w:r>
          </w:p>
        </w:tc>
      </w:tr>
      <w:tr w:rsidR="00326758" w:rsidTr="00326758">
        <w:tc>
          <w:tcPr>
            <w:tcW w:w="4675" w:type="dxa"/>
          </w:tcPr>
          <w:p w:rsidR="00326758" w:rsidRDefault="00326758" w:rsidP="00326758">
            <w:pPr>
              <w:rPr>
                <w:b/>
                <w:bCs/>
              </w:rPr>
            </w:pPr>
            <w:r>
              <w:t>Guaranteed sales units on Amazon annually</w:t>
            </w:r>
          </w:p>
        </w:tc>
        <w:tc>
          <w:tcPr>
            <w:tcW w:w="4675" w:type="dxa"/>
          </w:tcPr>
          <w:p w:rsidR="00326758" w:rsidRDefault="003B40DA" w:rsidP="00326758">
            <w:pPr>
              <w:rPr>
                <w:b/>
                <w:bCs/>
              </w:rPr>
            </w:pPr>
            <w:r>
              <w:t>65,000</w:t>
            </w:r>
          </w:p>
        </w:tc>
      </w:tr>
      <w:tr w:rsidR="00326758" w:rsidTr="00326758">
        <w:tc>
          <w:tcPr>
            <w:tcW w:w="9355" w:type="dxa"/>
            <w:gridSpan w:val="2"/>
          </w:tcPr>
          <w:p w:rsidR="00326758" w:rsidRPr="00326758" w:rsidRDefault="00326758" w:rsidP="00326758">
            <w:pPr>
              <w:jc w:val="center"/>
              <w:rPr>
                <w:b/>
                <w:bCs/>
              </w:rPr>
            </w:pPr>
            <w:r w:rsidRPr="00326758">
              <w:rPr>
                <w:b/>
                <w:bCs/>
              </w:rPr>
              <w:t>Lack of control over pricing and return policy</w:t>
            </w:r>
          </w:p>
        </w:tc>
      </w:tr>
    </w:tbl>
    <w:p w:rsidR="00326758" w:rsidRDefault="00326758" w:rsidP="00326758">
      <w:pPr>
        <w:rPr>
          <w:b/>
          <w:bCs/>
        </w:rPr>
      </w:pPr>
    </w:p>
    <w:p w:rsidR="003B40DA" w:rsidRDefault="003B40DA" w:rsidP="00326758">
      <w:r w:rsidRPr="003B40DA">
        <w:t>According to the data presented in this figure, the overall cost of building a new website for a company is around four and a half times more expensive than the price of said arrangement with Amazon. Even though the price will be expensive, the business will indeed be able to gain control throughout its prices but also its refund policy in addition to increasing their sales. This justifies the decision to go with that alternative. In addition, the business has been around for forty years, therefore it is probably about time for it to become digitalized in order to stay up with the latest developments in the industry</w:t>
      </w:r>
      <w:r w:rsidR="008D17B6">
        <w:t xml:space="preserve"> (Cooper et al., 2017)</w:t>
      </w:r>
      <w:r w:rsidRPr="003B40DA">
        <w:t>.</w:t>
      </w:r>
    </w:p>
    <w:p w:rsidR="003B40DA" w:rsidRDefault="003B40DA" w:rsidP="00326758">
      <w:pPr>
        <w:rPr>
          <w:b/>
          <w:bCs/>
        </w:rPr>
      </w:pPr>
      <w:r w:rsidRPr="003B40DA">
        <w:rPr>
          <w:b/>
          <w:bCs/>
        </w:rPr>
        <w:t>Pros and cons of the selected option</w:t>
      </w:r>
    </w:p>
    <w:p w:rsidR="003B40DA" w:rsidRDefault="003B40DA" w:rsidP="003B40DA">
      <w:r>
        <w:t>Each potential course of action or opportunity comes with a set of advantages as well as drawbacks, each of which is up to the company to choose how significant these advantages and disadvantages are. In this instance, it was decided to establish a new website, and we are going to examine both the positive and negative effects of this decision on the company going forward. For example:</w:t>
      </w:r>
    </w:p>
    <w:p w:rsidR="003B40DA" w:rsidRDefault="003B40DA" w:rsidP="003B40DA">
      <w:r>
        <w:t xml:space="preserve">Pros: A company such Amana Ltd. can seize the opportunity to explore additional clients by developing a new webpage, which has a number of positive aspects. In addition, a quick direct relationship can indeed be produced through into the website at any moment. The </w:t>
      </w:r>
      <w:proofErr w:type="spellStart"/>
      <w:r>
        <w:t>organisation</w:t>
      </w:r>
      <w:proofErr w:type="spellEnd"/>
      <w:r>
        <w:t xml:space="preserve"> is able to exercise control over its individual business model and is free to make adjustments at any time. Even the ability to exercise management and over input from consumers and successfully guarantee that return policies are followed. The effectiveness and high standard of the internet platforms provide an opportunity for the company to simultaneously increase both the value of its brand and its current reputation</w:t>
      </w:r>
      <w:r w:rsidR="008D17B6">
        <w:t xml:space="preserve"> (</w:t>
      </w:r>
      <w:r w:rsidR="008D17B6">
        <w:rPr>
          <w:shd w:val="clear" w:color="auto" w:fill="FFFFFF"/>
        </w:rPr>
        <w:t>Drury, 2018)</w:t>
      </w:r>
      <w:r>
        <w:t>.</w:t>
      </w:r>
    </w:p>
    <w:p w:rsidR="003B40DA" w:rsidRDefault="003B40DA" w:rsidP="003B40DA">
      <w:r>
        <w:t>Cons: The cost of launching the brand-new website is more than expected, and there is a possibility that this will have an effect on both the pricing structure and the selling price of the merchandise. For this to be completed, there will need to be additional stages, actions, and hours invested.</w:t>
      </w:r>
    </w:p>
    <w:p w:rsidR="003B40DA" w:rsidRDefault="003B40DA" w:rsidP="003B40DA">
      <w:pPr>
        <w:rPr>
          <w:b/>
          <w:bCs/>
        </w:rPr>
      </w:pPr>
      <w:r w:rsidRPr="003B40DA">
        <w:rPr>
          <w:b/>
          <w:bCs/>
        </w:rPr>
        <w:t>Considerations of the relative costs</w:t>
      </w:r>
    </w:p>
    <w:p w:rsidR="003B40DA" w:rsidRDefault="003B40DA" w:rsidP="003B40DA">
      <w:r w:rsidRPr="003B40DA">
        <w:t>As Amana Ltd plans to establish their new website, they must take into account a number of important variables and associated expenditures. Instances where:</w:t>
      </w:r>
    </w:p>
    <w:p w:rsidR="00371A0B" w:rsidRDefault="00371A0B" w:rsidP="003B40DA">
      <w:r w:rsidRPr="00371A0B">
        <w:rPr>
          <w:noProof/>
        </w:rPr>
        <w:drawing>
          <wp:inline distT="0" distB="0" distL="0" distR="0" wp14:anchorId="0F801B93" wp14:editId="00B92541">
            <wp:extent cx="5662151" cy="153937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62151" cy="1539373"/>
                    </a:xfrm>
                    <a:prstGeom prst="rect">
                      <a:avLst/>
                    </a:prstGeom>
                  </pic:spPr>
                </pic:pic>
              </a:graphicData>
            </a:graphic>
          </wp:inline>
        </w:drawing>
      </w:r>
    </w:p>
    <w:p w:rsidR="003B40DA" w:rsidRPr="003B40DA" w:rsidRDefault="003B40DA" w:rsidP="003B40DA">
      <w:r w:rsidRPr="003B40DA">
        <w:t>An internet store may be launched for £235,000, ensuring yearly sales of 100,000 units for the business. While the price of establishing a distribution system and updating the website is a constant, the income of an IT developer may be subject to annual increases</w:t>
      </w:r>
      <w:r w:rsidR="008D17B6">
        <w:t xml:space="preserve"> (</w:t>
      </w:r>
      <w:proofErr w:type="spellStart"/>
      <w:r w:rsidR="008D17B6">
        <w:rPr>
          <w:shd w:val="clear" w:color="auto" w:fill="FFFFFF"/>
        </w:rPr>
        <w:t>Langfield</w:t>
      </w:r>
      <w:proofErr w:type="spellEnd"/>
      <w:r w:rsidR="008D17B6">
        <w:rPr>
          <w:shd w:val="clear" w:color="auto" w:fill="FFFFFF"/>
        </w:rPr>
        <w:t>-Smith et al., 2018)</w:t>
      </w:r>
      <w:r w:rsidRPr="003B40DA">
        <w:t>. Which could lead to a price hike. Assuming an annual volume of 100,000 units, the very first component cost can be calculated to be £2.35.</w:t>
      </w:r>
    </w:p>
    <w:p w:rsidR="00683741" w:rsidRDefault="00683741" w:rsidP="00683741">
      <w:pPr>
        <w:pStyle w:val="Heading1"/>
      </w:pPr>
      <w:bookmarkStart w:id="6" w:name="_Toc124806238"/>
      <w:r>
        <w:t>Conclusion</w:t>
      </w:r>
      <w:bookmarkEnd w:id="6"/>
    </w:p>
    <w:p w:rsidR="00683741" w:rsidRPr="00683741" w:rsidRDefault="00683741" w:rsidP="00683741">
      <w:r w:rsidRPr="00683741">
        <w:t xml:space="preserve">The report's control section compares the original and flexible budgets to the budgeted amount and estimates the positive and negative circumstances according to the comparison. Then, useful suggestions were made after </w:t>
      </w:r>
      <w:proofErr w:type="spellStart"/>
      <w:r w:rsidRPr="00683741">
        <w:t>analysing</w:t>
      </w:r>
      <w:proofErr w:type="spellEnd"/>
      <w:r w:rsidRPr="00683741">
        <w:t xml:space="preserve"> the process of lowering selling price and raising costs. Finally, after weighing the benefits and drawbacks of launching a brand-new website against the expenditures involved, a decision has been made to do so.</w:t>
      </w:r>
    </w:p>
    <w:p w:rsidR="00683741" w:rsidRDefault="00683741" w:rsidP="00683741">
      <w:pPr>
        <w:pStyle w:val="Heading1"/>
      </w:pPr>
      <w:bookmarkStart w:id="7" w:name="_Toc124806239"/>
      <w:r>
        <w:t>Referencing</w:t>
      </w:r>
      <w:bookmarkEnd w:id="7"/>
    </w:p>
    <w:p w:rsidR="00371A0B" w:rsidRDefault="00371A0B" w:rsidP="00371A0B">
      <w:pPr>
        <w:rPr>
          <w:shd w:val="clear" w:color="auto" w:fill="FFFFFF"/>
        </w:rPr>
      </w:pPr>
      <w:r>
        <w:rPr>
          <w:shd w:val="clear" w:color="auto" w:fill="FFFFFF"/>
        </w:rPr>
        <w:t>Drury, C., 2018. </w:t>
      </w:r>
      <w:r>
        <w:rPr>
          <w:i/>
          <w:iCs/>
          <w:shd w:val="clear" w:color="auto" w:fill="FFFFFF"/>
        </w:rPr>
        <w:t>Cost and management accounting</w:t>
      </w:r>
      <w:r>
        <w:rPr>
          <w:shd w:val="clear" w:color="auto" w:fill="FFFFFF"/>
        </w:rPr>
        <w:t>. Cengage Learning.</w:t>
      </w:r>
    </w:p>
    <w:p w:rsidR="00371A0B" w:rsidRDefault="00371A0B" w:rsidP="00371A0B">
      <w:pPr>
        <w:rPr>
          <w:shd w:val="clear" w:color="auto" w:fill="FFFFFF"/>
        </w:rPr>
      </w:pPr>
      <w:proofErr w:type="spellStart"/>
      <w:r>
        <w:rPr>
          <w:shd w:val="clear" w:color="auto" w:fill="FFFFFF"/>
        </w:rPr>
        <w:t>Langfield</w:t>
      </w:r>
      <w:proofErr w:type="spellEnd"/>
      <w:r>
        <w:rPr>
          <w:shd w:val="clear" w:color="auto" w:fill="FFFFFF"/>
        </w:rPr>
        <w:t>-Smith, K., Thorne, H. and Hilton, R.W., 2018. </w:t>
      </w:r>
      <w:r>
        <w:rPr>
          <w:i/>
          <w:iCs/>
          <w:shd w:val="clear" w:color="auto" w:fill="FFFFFF"/>
        </w:rPr>
        <w:t>Management accounting: Information for creating and managing value</w:t>
      </w:r>
      <w:r>
        <w:rPr>
          <w:shd w:val="clear" w:color="auto" w:fill="FFFFFF"/>
        </w:rPr>
        <w:t>. Sydney: McGraw-Hill Education.</w:t>
      </w:r>
    </w:p>
    <w:p w:rsidR="00371A0B" w:rsidRDefault="00371A0B" w:rsidP="00371A0B">
      <w:pPr>
        <w:rPr>
          <w:shd w:val="clear" w:color="auto" w:fill="FFFFFF"/>
        </w:rPr>
      </w:pPr>
      <w:proofErr w:type="spellStart"/>
      <w:r>
        <w:rPr>
          <w:shd w:val="clear" w:color="auto" w:fill="FFFFFF"/>
        </w:rPr>
        <w:t>Möller</w:t>
      </w:r>
      <w:proofErr w:type="spellEnd"/>
      <w:r>
        <w:rPr>
          <w:shd w:val="clear" w:color="auto" w:fill="FFFFFF"/>
        </w:rPr>
        <w:t xml:space="preserve">, K., </w:t>
      </w:r>
      <w:proofErr w:type="spellStart"/>
      <w:r>
        <w:rPr>
          <w:shd w:val="clear" w:color="auto" w:fill="FFFFFF"/>
        </w:rPr>
        <w:t>Schäffer</w:t>
      </w:r>
      <w:proofErr w:type="spellEnd"/>
      <w:r>
        <w:rPr>
          <w:shd w:val="clear" w:color="auto" w:fill="FFFFFF"/>
        </w:rPr>
        <w:t xml:space="preserve">, U. and </w:t>
      </w:r>
      <w:proofErr w:type="spellStart"/>
      <w:r>
        <w:rPr>
          <w:shd w:val="clear" w:color="auto" w:fill="FFFFFF"/>
        </w:rPr>
        <w:t>Verbeeten</w:t>
      </w:r>
      <w:proofErr w:type="spellEnd"/>
      <w:r>
        <w:rPr>
          <w:shd w:val="clear" w:color="auto" w:fill="FFFFFF"/>
        </w:rPr>
        <w:t>, F., 2020. Digitalization in management accounting and control: an editorial. </w:t>
      </w:r>
      <w:r>
        <w:rPr>
          <w:i/>
          <w:iCs/>
          <w:shd w:val="clear" w:color="auto" w:fill="FFFFFF"/>
        </w:rPr>
        <w:t>Journal of Management Control</w:t>
      </w:r>
      <w:r>
        <w:rPr>
          <w:shd w:val="clear" w:color="auto" w:fill="FFFFFF"/>
        </w:rPr>
        <w:t>, </w:t>
      </w:r>
      <w:r>
        <w:rPr>
          <w:i/>
          <w:iCs/>
          <w:shd w:val="clear" w:color="auto" w:fill="FFFFFF"/>
        </w:rPr>
        <w:t>31</w:t>
      </w:r>
      <w:r>
        <w:rPr>
          <w:shd w:val="clear" w:color="auto" w:fill="FFFFFF"/>
        </w:rPr>
        <w:t>(1), pp.1-8.</w:t>
      </w:r>
    </w:p>
    <w:p w:rsidR="00371A0B" w:rsidRDefault="00371A0B" w:rsidP="00371A0B">
      <w:pPr>
        <w:rPr>
          <w:shd w:val="clear" w:color="auto" w:fill="FFFFFF"/>
        </w:rPr>
      </w:pPr>
      <w:r>
        <w:rPr>
          <w:shd w:val="clear" w:color="auto" w:fill="FFFFFF"/>
        </w:rPr>
        <w:t xml:space="preserve">Cooper, D.J., </w:t>
      </w:r>
      <w:proofErr w:type="spellStart"/>
      <w:r>
        <w:rPr>
          <w:shd w:val="clear" w:color="auto" w:fill="FFFFFF"/>
        </w:rPr>
        <w:t>Ezzamel</w:t>
      </w:r>
      <w:proofErr w:type="spellEnd"/>
      <w:r>
        <w:rPr>
          <w:shd w:val="clear" w:color="auto" w:fill="FFFFFF"/>
        </w:rPr>
        <w:t>, M. and Qu, S.Q., 2017. Popularizing a management accounting idea: The case of the balanced scorecard. </w:t>
      </w:r>
      <w:r>
        <w:rPr>
          <w:i/>
          <w:iCs/>
          <w:shd w:val="clear" w:color="auto" w:fill="FFFFFF"/>
        </w:rPr>
        <w:t>Contemporary Accounting Research</w:t>
      </w:r>
      <w:r>
        <w:rPr>
          <w:shd w:val="clear" w:color="auto" w:fill="FFFFFF"/>
        </w:rPr>
        <w:t>, </w:t>
      </w:r>
      <w:r>
        <w:rPr>
          <w:i/>
          <w:iCs/>
          <w:shd w:val="clear" w:color="auto" w:fill="FFFFFF"/>
        </w:rPr>
        <w:t>34</w:t>
      </w:r>
      <w:r>
        <w:rPr>
          <w:shd w:val="clear" w:color="auto" w:fill="FFFFFF"/>
        </w:rPr>
        <w:t>(2), pp.991-1025.</w:t>
      </w:r>
    </w:p>
    <w:p w:rsidR="00371A0B" w:rsidRDefault="00371A0B" w:rsidP="00371A0B">
      <w:pPr>
        <w:rPr>
          <w:shd w:val="clear" w:color="auto" w:fill="FFFFFF"/>
        </w:rPr>
      </w:pPr>
      <w:proofErr w:type="spellStart"/>
      <w:r>
        <w:rPr>
          <w:shd w:val="clear" w:color="auto" w:fill="FFFFFF"/>
        </w:rPr>
        <w:t>Rikhardsson</w:t>
      </w:r>
      <w:proofErr w:type="spellEnd"/>
      <w:r>
        <w:rPr>
          <w:shd w:val="clear" w:color="auto" w:fill="FFFFFF"/>
        </w:rPr>
        <w:t xml:space="preserve">, P. and </w:t>
      </w:r>
      <w:proofErr w:type="spellStart"/>
      <w:r>
        <w:rPr>
          <w:shd w:val="clear" w:color="auto" w:fill="FFFFFF"/>
        </w:rPr>
        <w:t>Yigitbasioglu</w:t>
      </w:r>
      <w:proofErr w:type="spellEnd"/>
      <w:r>
        <w:rPr>
          <w:shd w:val="clear" w:color="auto" w:fill="FFFFFF"/>
        </w:rPr>
        <w:t>, O., 2018. Business intelligence &amp; analytics in management accounting research: Status and future focus. </w:t>
      </w:r>
      <w:r>
        <w:rPr>
          <w:i/>
          <w:iCs/>
          <w:shd w:val="clear" w:color="auto" w:fill="FFFFFF"/>
        </w:rPr>
        <w:t>International Journal of Accounting Information Systems</w:t>
      </w:r>
      <w:r>
        <w:rPr>
          <w:shd w:val="clear" w:color="auto" w:fill="FFFFFF"/>
        </w:rPr>
        <w:t>, </w:t>
      </w:r>
      <w:r>
        <w:rPr>
          <w:i/>
          <w:iCs/>
          <w:shd w:val="clear" w:color="auto" w:fill="FFFFFF"/>
        </w:rPr>
        <w:t>29</w:t>
      </w:r>
      <w:r>
        <w:rPr>
          <w:shd w:val="clear" w:color="auto" w:fill="FFFFFF"/>
        </w:rPr>
        <w:t>, pp.37-58.</w:t>
      </w:r>
    </w:p>
    <w:p w:rsidR="00371A0B" w:rsidRPr="00371A0B" w:rsidRDefault="00371A0B" w:rsidP="00371A0B">
      <w:proofErr w:type="spellStart"/>
      <w:r>
        <w:rPr>
          <w:shd w:val="clear" w:color="auto" w:fill="FFFFFF"/>
        </w:rPr>
        <w:t>Hiromoto</w:t>
      </w:r>
      <w:proofErr w:type="spellEnd"/>
      <w:r>
        <w:rPr>
          <w:shd w:val="clear" w:color="auto" w:fill="FFFFFF"/>
        </w:rPr>
        <w:t>, T., 2019. Restoring the relevance of management accounting. In </w:t>
      </w:r>
      <w:r>
        <w:rPr>
          <w:i/>
          <w:iCs/>
          <w:shd w:val="clear" w:color="auto" w:fill="FFFFFF"/>
        </w:rPr>
        <w:t>Management Control Theory</w:t>
      </w:r>
      <w:r>
        <w:rPr>
          <w:shd w:val="clear" w:color="auto" w:fill="FFFFFF"/>
        </w:rPr>
        <w:t> (pp. 273-288). Routledge.</w:t>
      </w:r>
    </w:p>
    <w:sectPr w:rsidR="00371A0B" w:rsidRPr="00371A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61323"/>
    <w:multiLevelType w:val="hybridMultilevel"/>
    <w:tmpl w:val="ACF23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C522F"/>
    <w:multiLevelType w:val="hybridMultilevel"/>
    <w:tmpl w:val="47A4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D6699"/>
    <w:multiLevelType w:val="hybridMultilevel"/>
    <w:tmpl w:val="8B84B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1B2D11"/>
    <w:multiLevelType w:val="hybridMultilevel"/>
    <w:tmpl w:val="4D8E9F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8BA4EFA"/>
    <w:multiLevelType w:val="hybridMultilevel"/>
    <w:tmpl w:val="39A4BFE6"/>
    <w:lvl w:ilvl="0" w:tplc="ED789A4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962AA8"/>
    <w:multiLevelType w:val="hybridMultilevel"/>
    <w:tmpl w:val="59E4D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646618">
    <w:abstractNumId w:val="4"/>
  </w:num>
  <w:num w:numId="2" w16cid:durableId="509872211">
    <w:abstractNumId w:val="3"/>
  </w:num>
  <w:num w:numId="3" w16cid:durableId="2050639766">
    <w:abstractNumId w:val="2"/>
  </w:num>
  <w:num w:numId="4" w16cid:durableId="866328663">
    <w:abstractNumId w:val="5"/>
  </w:num>
  <w:num w:numId="5" w16cid:durableId="691030137">
    <w:abstractNumId w:val="0"/>
  </w:num>
  <w:num w:numId="6" w16cid:durableId="502013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07D"/>
    <w:rsid w:val="00090CEB"/>
    <w:rsid w:val="00146FC2"/>
    <w:rsid w:val="0016548C"/>
    <w:rsid w:val="00326758"/>
    <w:rsid w:val="0034002B"/>
    <w:rsid w:val="00371A0B"/>
    <w:rsid w:val="003B40DA"/>
    <w:rsid w:val="00661B44"/>
    <w:rsid w:val="00683741"/>
    <w:rsid w:val="006D3FAD"/>
    <w:rsid w:val="0081507D"/>
    <w:rsid w:val="008D17B6"/>
    <w:rsid w:val="008E72B9"/>
    <w:rsid w:val="00AF0340"/>
    <w:rsid w:val="00C22153"/>
    <w:rsid w:val="00C45CE8"/>
    <w:rsid w:val="00CE1679"/>
    <w:rsid w:val="00D91E24"/>
    <w:rsid w:val="00DE6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A14FB"/>
  <w15:chartTrackingRefBased/>
  <w15:docId w15:val="{5BC613D4-197A-49C4-A7A3-8BB733C8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CE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45C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03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C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034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661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002B"/>
    <w:pPr>
      <w:ind w:left="720"/>
      <w:contextualSpacing/>
    </w:pPr>
  </w:style>
  <w:style w:type="paragraph" w:styleId="TOCHeading">
    <w:name w:val="TOC Heading"/>
    <w:basedOn w:val="Heading1"/>
    <w:next w:val="Normal"/>
    <w:uiPriority w:val="39"/>
    <w:unhideWhenUsed/>
    <w:qFormat/>
    <w:rsid w:val="008D17B6"/>
    <w:pPr>
      <w:spacing w:line="259" w:lineRule="auto"/>
      <w:jc w:val="left"/>
      <w:outlineLvl w:val="9"/>
    </w:pPr>
  </w:style>
  <w:style w:type="paragraph" w:styleId="TOC1">
    <w:name w:val="toc 1"/>
    <w:basedOn w:val="Normal"/>
    <w:next w:val="Normal"/>
    <w:autoRedefine/>
    <w:uiPriority w:val="39"/>
    <w:unhideWhenUsed/>
    <w:rsid w:val="008D17B6"/>
    <w:pPr>
      <w:spacing w:after="100"/>
    </w:pPr>
  </w:style>
  <w:style w:type="paragraph" w:styleId="TOC2">
    <w:name w:val="toc 2"/>
    <w:basedOn w:val="Normal"/>
    <w:next w:val="Normal"/>
    <w:autoRedefine/>
    <w:uiPriority w:val="39"/>
    <w:unhideWhenUsed/>
    <w:rsid w:val="008D17B6"/>
    <w:pPr>
      <w:spacing w:after="100"/>
      <w:ind w:left="240"/>
    </w:pPr>
  </w:style>
  <w:style w:type="character" w:styleId="Hyperlink">
    <w:name w:val="Hyperlink"/>
    <w:basedOn w:val="DefaultParagraphFont"/>
    <w:uiPriority w:val="99"/>
    <w:unhideWhenUsed/>
    <w:rsid w:val="008D17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FB6-080B-4444-96F8-31BF39F6F7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2740</Words>
  <Characters>15621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Rania Haris</dc:creator>
  <cp:keywords/>
  <dc:description/>
  <cp:lastModifiedBy>Guest User</cp:lastModifiedBy>
  <cp:revision>2</cp:revision>
  <dcterms:created xsi:type="dcterms:W3CDTF">2023-01-16T22:28:00Z</dcterms:created>
  <dcterms:modified xsi:type="dcterms:W3CDTF">2023-01-16T22:28:00Z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bc1229b6-844b-4c51-b337-110f61d1647b</vt:lpwstr>
  </property>
</Properties>
</file>