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EE4022" w14:textId="6FA8457B" w:rsidR="00E17405" w:rsidRPr="00A724DF" w:rsidRDefault="00F231A6" w:rsidP="00C859F5">
      <w:pPr>
        <w:spacing w:line="360" w:lineRule="auto"/>
        <w:jc w:val="center"/>
        <w:rPr>
          <w:rFonts w:ascii="Arial" w:hAnsi="Arial" w:cs="Arial"/>
          <w:b/>
          <w:bCs/>
          <w:sz w:val="32"/>
          <w:szCs w:val="32"/>
        </w:rPr>
      </w:pPr>
      <w:r w:rsidRPr="00A724DF">
        <w:rPr>
          <w:rFonts w:ascii="Arial" w:hAnsi="Arial" w:cs="Arial"/>
          <w:b/>
          <w:bCs/>
          <w:sz w:val="32"/>
          <w:szCs w:val="32"/>
        </w:rPr>
        <w:t>Strategic Development and Implementation for SMEs</w:t>
      </w:r>
    </w:p>
    <w:p w14:paraId="7CE6A848" w14:textId="77777777" w:rsidR="00F231A6" w:rsidRPr="00A724DF" w:rsidRDefault="00F231A6" w:rsidP="00C859F5">
      <w:pPr>
        <w:spacing w:line="360" w:lineRule="auto"/>
        <w:jc w:val="center"/>
        <w:rPr>
          <w:rFonts w:ascii="Arial" w:hAnsi="Arial" w:cs="Arial"/>
          <w:b/>
          <w:bCs/>
          <w:sz w:val="32"/>
          <w:szCs w:val="32"/>
        </w:rPr>
      </w:pPr>
    </w:p>
    <w:p w14:paraId="101EB760" w14:textId="77777777" w:rsidR="00F231A6" w:rsidRPr="00A724DF" w:rsidRDefault="00F231A6" w:rsidP="00C859F5">
      <w:pPr>
        <w:spacing w:line="360" w:lineRule="auto"/>
        <w:jc w:val="center"/>
        <w:rPr>
          <w:rFonts w:ascii="Arial" w:hAnsi="Arial" w:cs="Arial"/>
          <w:b/>
          <w:bCs/>
          <w:sz w:val="28"/>
          <w:szCs w:val="28"/>
        </w:rPr>
      </w:pPr>
      <w:r w:rsidRPr="00A724DF">
        <w:rPr>
          <w:rFonts w:ascii="Arial" w:hAnsi="Arial" w:cs="Arial"/>
          <w:b/>
          <w:bCs/>
          <w:sz w:val="28"/>
          <w:szCs w:val="28"/>
        </w:rPr>
        <w:t>Module: Strategic Management for SMEs</w:t>
      </w:r>
    </w:p>
    <w:p w14:paraId="2F6C7345" w14:textId="056DAA61" w:rsidR="00F231A6" w:rsidRDefault="00F231A6" w:rsidP="00C859F5">
      <w:pPr>
        <w:spacing w:line="360" w:lineRule="auto"/>
        <w:jc w:val="center"/>
        <w:rPr>
          <w:rFonts w:ascii="Arial" w:hAnsi="Arial" w:cs="Arial"/>
          <w:b/>
          <w:bCs/>
          <w:sz w:val="28"/>
          <w:szCs w:val="28"/>
        </w:rPr>
      </w:pPr>
      <w:r w:rsidRPr="00A724DF">
        <w:rPr>
          <w:rFonts w:ascii="Arial" w:hAnsi="Arial" w:cs="Arial"/>
          <w:b/>
          <w:bCs/>
          <w:sz w:val="28"/>
          <w:szCs w:val="28"/>
        </w:rPr>
        <w:t>Module code: BMSW6104</w:t>
      </w:r>
    </w:p>
    <w:p w14:paraId="4A761476" w14:textId="0C92D14F" w:rsidR="005976DD" w:rsidRDefault="005976DD" w:rsidP="00C859F5">
      <w:pPr>
        <w:spacing w:line="360" w:lineRule="auto"/>
        <w:jc w:val="center"/>
        <w:rPr>
          <w:rFonts w:ascii="Arial" w:hAnsi="Arial" w:cs="Arial"/>
          <w:b/>
          <w:bCs/>
          <w:sz w:val="28"/>
          <w:szCs w:val="28"/>
        </w:rPr>
      </w:pPr>
      <w:r>
        <w:rPr>
          <w:rFonts w:ascii="Arial" w:hAnsi="Arial" w:cs="Arial"/>
          <w:b/>
          <w:bCs/>
          <w:sz w:val="28"/>
          <w:szCs w:val="28"/>
        </w:rPr>
        <w:t>Student name: Corina Bistriceanu</w:t>
      </w:r>
    </w:p>
    <w:p w14:paraId="2EFBCA76" w14:textId="4B433D0D" w:rsidR="005976DD" w:rsidRDefault="005976DD" w:rsidP="00C859F5">
      <w:pPr>
        <w:spacing w:line="360" w:lineRule="auto"/>
        <w:jc w:val="center"/>
        <w:rPr>
          <w:rFonts w:ascii="Arial" w:hAnsi="Arial" w:cs="Arial"/>
          <w:b/>
          <w:bCs/>
          <w:sz w:val="28"/>
          <w:szCs w:val="28"/>
        </w:rPr>
      </w:pPr>
      <w:r>
        <w:rPr>
          <w:rFonts w:ascii="Arial" w:hAnsi="Arial" w:cs="Arial"/>
          <w:b/>
          <w:bCs/>
          <w:sz w:val="28"/>
          <w:szCs w:val="28"/>
        </w:rPr>
        <w:t>Student ID: 2011101</w:t>
      </w:r>
    </w:p>
    <w:p w14:paraId="77747F44" w14:textId="7B0BEFB4" w:rsidR="005976DD" w:rsidRPr="00A724DF" w:rsidRDefault="005976DD" w:rsidP="00C859F5">
      <w:pPr>
        <w:spacing w:line="360" w:lineRule="auto"/>
        <w:jc w:val="center"/>
        <w:rPr>
          <w:rFonts w:ascii="Arial" w:hAnsi="Arial" w:cs="Arial"/>
          <w:b/>
          <w:bCs/>
          <w:sz w:val="28"/>
          <w:szCs w:val="28"/>
        </w:rPr>
      </w:pPr>
      <w:r>
        <w:rPr>
          <w:rFonts w:ascii="Arial" w:hAnsi="Arial" w:cs="Arial"/>
          <w:b/>
          <w:bCs/>
          <w:sz w:val="28"/>
          <w:szCs w:val="28"/>
        </w:rPr>
        <w:t xml:space="preserve">Lecturer name: MD </w:t>
      </w:r>
      <w:proofErr w:type="spellStart"/>
      <w:r>
        <w:rPr>
          <w:rFonts w:ascii="Arial" w:hAnsi="Arial" w:cs="Arial"/>
          <w:b/>
          <w:bCs/>
          <w:sz w:val="28"/>
          <w:szCs w:val="28"/>
        </w:rPr>
        <w:t>Kalam</w:t>
      </w:r>
      <w:proofErr w:type="spellEnd"/>
    </w:p>
    <w:p w14:paraId="3DD46515" w14:textId="77777777" w:rsidR="00674FDF" w:rsidRPr="00A724DF" w:rsidRDefault="00674FDF" w:rsidP="00A724DF">
      <w:pPr>
        <w:spacing w:line="360" w:lineRule="auto"/>
        <w:jc w:val="both"/>
        <w:rPr>
          <w:rFonts w:ascii="Arial" w:hAnsi="Arial" w:cs="Arial"/>
          <w:b/>
          <w:bCs/>
          <w:sz w:val="28"/>
          <w:szCs w:val="28"/>
        </w:rPr>
      </w:pPr>
      <w:r w:rsidRPr="00A724DF">
        <w:rPr>
          <w:rFonts w:ascii="Arial" w:hAnsi="Arial" w:cs="Arial"/>
          <w:b/>
          <w:bCs/>
          <w:sz w:val="28"/>
          <w:szCs w:val="28"/>
        </w:rPr>
        <w:br w:type="page"/>
      </w:r>
    </w:p>
    <w:p w14:paraId="41C74160" w14:textId="7951201A" w:rsidR="00674FDF" w:rsidRPr="00A724DF" w:rsidRDefault="00674FDF" w:rsidP="00A724DF">
      <w:pPr>
        <w:pStyle w:val="Heading1"/>
        <w:spacing w:line="360" w:lineRule="auto"/>
        <w:jc w:val="both"/>
        <w:rPr>
          <w:rFonts w:ascii="Arial" w:hAnsi="Arial" w:cs="Arial"/>
          <w:color w:val="auto"/>
        </w:rPr>
      </w:pPr>
      <w:bookmarkStart w:id="0" w:name="_Toc155373399"/>
      <w:r w:rsidRPr="00A724DF">
        <w:rPr>
          <w:rFonts w:ascii="Arial" w:hAnsi="Arial" w:cs="Arial"/>
          <w:color w:val="auto"/>
        </w:rPr>
        <w:lastRenderedPageBreak/>
        <w:t>Executive Summary</w:t>
      </w:r>
      <w:bookmarkEnd w:id="0"/>
    </w:p>
    <w:p w14:paraId="1D1D6D69" w14:textId="0A190C25" w:rsidR="00BA1B9B" w:rsidRPr="00A724DF" w:rsidRDefault="00F85ED3" w:rsidP="00A724DF">
      <w:pPr>
        <w:spacing w:line="360" w:lineRule="auto"/>
        <w:jc w:val="both"/>
        <w:rPr>
          <w:rFonts w:ascii="Arial" w:hAnsi="Arial" w:cs="Arial"/>
        </w:rPr>
      </w:pPr>
      <w:r w:rsidRPr="00A724DF">
        <w:rPr>
          <w:rFonts w:ascii="Arial" w:hAnsi="Arial" w:cs="Arial"/>
        </w:rPr>
        <w:t>The S</w:t>
      </w:r>
      <w:r w:rsidRPr="006E2471">
        <w:rPr>
          <w:rFonts w:ascii="Arial" w:hAnsi="Arial" w:cs="Arial"/>
        </w:rPr>
        <w:t xml:space="preserve">t. Giles </w:t>
      </w:r>
      <w:r w:rsidR="00577A56" w:rsidRPr="005976DD">
        <w:rPr>
          <w:rFonts w:ascii="Arial" w:hAnsi="Arial" w:cs="Arial"/>
        </w:rPr>
        <w:t>London</w:t>
      </w:r>
      <w:r w:rsidRPr="005976DD">
        <w:rPr>
          <w:rFonts w:ascii="Arial" w:hAnsi="Arial" w:cs="Arial"/>
        </w:rPr>
        <w:t xml:space="preserve"> Hotel is a midscale hotel in London</w:t>
      </w:r>
      <w:r w:rsidRPr="00A724DF">
        <w:rPr>
          <w:rFonts w:ascii="Arial" w:hAnsi="Arial" w:cs="Arial"/>
        </w:rPr>
        <w:t xml:space="preserve"> that is part of the St. Giles Hotels Group. This report analyses the hotel's strategy and makes recommendations for improvement. St. Giles </w:t>
      </w:r>
      <w:r w:rsidR="00CF34E0">
        <w:rPr>
          <w:rFonts w:ascii="Arial" w:hAnsi="Arial" w:cs="Arial"/>
        </w:rPr>
        <w:t>London</w:t>
      </w:r>
      <w:r w:rsidRPr="00A724DF">
        <w:rPr>
          <w:rFonts w:ascii="Arial" w:hAnsi="Arial" w:cs="Arial"/>
        </w:rPr>
        <w:t xml:space="preserve"> competes in the airport lodging market</w:t>
      </w:r>
      <w:r w:rsidR="005976DD">
        <w:rPr>
          <w:rFonts w:ascii="Arial" w:hAnsi="Arial" w:cs="Arial"/>
        </w:rPr>
        <w:t xml:space="preserve"> and the central London hospitality</w:t>
      </w:r>
      <w:r w:rsidRPr="00A724DF">
        <w:rPr>
          <w:rFonts w:ascii="Arial" w:hAnsi="Arial" w:cs="Arial"/>
        </w:rPr>
        <w:t xml:space="preserve">, which is both proliferating and competitive, by serving both business and leisure travellers. The company’s current strategic approach in London is focused on increasing </w:t>
      </w:r>
      <w:r w:rsidR="00CF34E0" w:rsidRPr="00A724DF">
        <w:rPr>
          <w:rFonts w:ascii="Arial" w:hAnsi="Arial" w:cs="Arial"/>
        </w:rPr>
        <w:t>its</w:t>
      </w:r>
      <w:r w:rsidRPr="00A724DF">
        <w:rPr>
          <w:rFonts w:ascii="Arial" w:hAnsi="Arial" w:cs="Arial"/>
        </w:rPr>
        <w:t xml:space="preserve"> market share and RevPAR by providing exceptional value, dependability, and convenience to our customers. Nonetheless, in the face of increasing competition, VRIN, PESTEL, and Porter's Five Forces analyses revealed opportunities to meet guests' growing demands for sustainability, technology integration, and </w:t>
      </w:r>
      <w:r w:rsidR="001B5296">
        <w:rPr>
          <w:rFonts w:ascii="Arial" w:hAnsi="Arial" w:cs="Arial"/>
        </w:rPr>
        <w:t>individualisation</w:t>
      </w:r>
      <w:r w:rsidRPr="00A724DF">
        <w:rPr>
          <w:rFonts w:ascii="Arial" w:hAnsi="Arial" w:cs="Arial"/>
        </w:rPr>
        <w:t xml:space="preserve">. The proposed growth strategy is well-rounded, with an emphasis on aggressive market penetration to increase wallet share in existing segments and cautious product extensions to capitalise on St. Giles' advantageous location. Among the key recommendations are a multi-tiered loyalty programme, mobile services, value-added bundles, pod-style rooms, and strategic expansion across certain UK airports. Execution capabilities can be developed gradually within the constraints of </w:t>
      </w:r>
      <w:r w:rsidR="001B5296">
        <w:rPr>
          <w:rFonts w:ascii="Arial" w:hAnsi="Arial" w:cs="Arial"/>
        </w:rPr>
        <w:t>an</w:t>
      </w:r>
      <w:r w:rsidRPr="00A724DF">
        <w:rPr>
          <w:rFonts w:ascii="Arial" w:hAnsi="Arial" w:cs="Arial"/>
        </w:rPr>
        <w:t xml:space="preserve"> SME. The change would have to be implemented in stages, with the assistance of external partnerships that could supplement the available financial and human capital. Proactive stakeholder engagement is required to ensure strategy coherence and acceptance. Following these guidelines </w:t>
      </w:r>
      <w:r w:rsidR="001B5296">
        <w:rPr>
          <w:rFonts w:ascii="Arial" w:hAnsi="Arial" w:cs="Arial"/>
        </w:rPr>
        <w:t>consistently</w:t>
      </w:r>
      <w:r w:rsidRPr="00A724DF">
        <w:rPr>
          <w:rFonts w:ascii="Arial" w:hAnsi="Arial" w:cs="Arial"/>
        </w:rPr>
        <w:t xml:space="preserve"> will assist St. Giles </w:t>
      </w:r>
      <w:r w:rsidR="00CF34E0">
        <w:rPr>
          <w:rFonts w:ascii="Arial" w:hAnsi="Arial" w:cs="Arial"/>
        </w:rPr>
        <w:t>London</w:t>
      </w:r>
      <w:r w:rsidRPr="00A724DF">
        <w:rPr>
          <w:rFonts w:ascii="Arial" w:hAnsi="Arial" w:cs="Arial"/>
        </w:rPr>
        <w:t xml:space="preserve"> in realising its vision of becoming the premier midscale airport hotel brand in London while also maintaining its competitive position. </w:t>
      </w:r>
      <w:r w:rsidR="00FF3A0C" w:rsidRPr="00A724DF">
        <w:rPr>
          <w:rFonts w:ascii="Arial" w:hAnsi="Arial" w:cs="Arial"/>
        </w:rPr>
        <w:t xml:space="preserve">The results show that the St. Giles </w:t>
      </w:r>
      <w:r w:rsidR="00CF34E0" w:rsidRPr="005976DD">
        <w:rPr>
          <w:rFonts w:ascii="Arial" w:hAnsi="Arial" w:cs="Arial"/>
        </w:rPr>
        <w:t>London</w:t>
      </w:r>
      <w:r w:rsidR="00FF3A0C" w:rsidRPr="005976DD">
        <w:rPr>
          <w:rFonts w:ascii="Arial" w:hAnsi="Arial" w:cs="Arial"/>
        </w:rPr>
        <w:t xml:space="preserve"> Hotel should</w:t>
      </w:r>
      <w:r w:rsidR="00FF3A0C" w:rsidRPr="00A724DF">
        <w:rPr>
          <w:rFonts w:ascii="Arial" w:hAnsi="Arial" w:cs="Arial"/>
        </w:rPr>
        <w:t xml:space="preserve"> be number one in making its business better by having a </w:t>
      </w:r>
      <w:r w:rsidR="001B5296">
        <w:rPr>
          <w:rFonts w:ascii="Arial" w:hAnsi="Arial" w:cs="Arial"/>
        </w:rPr>
        <w:t>growth plan</w:t>
      </w:r>
      <w:r w:rsidR="00FF3A0C" w:rsidRPr="00A724DF">
        <w:rPr>
          <w:rFonts w:ascii="Arial" w:hAnsi="Arial" w:cs="Arial"/>
        </w:rPr>
        <w:t xml:space="preserve"> that creates value based on what each customer needs. Sticking to this path means keeping its main service character while adding new guest bonuses. Even though small businesses face some challenges, they can still grow if they do things right.</w:t>
      </w:r>
    </w:p>
    <w:p w14:paraId="38498952" w14:textId="77777777" w:rsidR="00674FDF" w:rsidRPr="00A724DF" w:rsidRDefault="00674FDF" w:rsidP="00A724DF">
      <w:pPr>
        <w:spacing w:line="360" w:lineRule="auto"/>
        <w:jc w:val="both"/>
        <w:rPr>
          <w:rFonts w:ascii="Arial" w:hAnsi="Arial" w:cs="Arial"/>
          <w:b/>
          <w:bCs/>
          <w:sz w:val="28"/>
          <w:szCs w:val="28"/>
        </w:rPr>
      </w:pPr>
      <w:r w:rsidRPr="00A724DF">
        <w:rPr>
          <w:rFonts w:ascii="Arial" w:hAnsi="Arial" w:cs="Arial"/>
          <w:b/>
          <w:bCs/>
          <w:sz w:val="28"/>
          <w:szCs w:val="28"/>
        </w:rPr>
        <w:br w:type="page"/>
      </w:r>
    </w:p>
    <w:sdt>
      <w:sdtPr>
        <w:rPr>
          <w:rFonts w:ascii="Arial" w:eastAsiaTheme="minorHAnsi" w:hAnsi="Arial" w:cs="Arial"/>
          <w:color w:val="auto"/>
          <w:kern w:val="2"/>
          <w:sz w:val="22"/>
          <w:szCs w:val="22"/>
          <w:lang w:val="en-GB"/>
          <w14:ligatures w14:val="standardContextual"/>
        </w:rPr>
        <w:id w:val="-911160846"/>
        <w:docPartObj>
          <w:docPartGallery w:val="Table of Contents"/>
          <w:docPartUnique/>
        </w:docPartObj>
      </w:sdtPr>
      <w:sdtEndPr>
        <w:rPr>
          <w:b/>
          <w:bCs/>
          <w:noProof/>
        </w:rPr>
      </w:sdtEndPr>
      <w:sdtContent>
        <w:p w14:paraId="51D0CA72" w14:textId="694C3EFF" w:rsidR="00A724DF" w:rsidRPr="00C859F5" w:rsidRDefault="00A724DF" w:rsidP="00C859F5">
          <w:pPr>
            <w:pStyle w:val="TOCHeading"/>
            <w:spacing w:line="240" w:lineRule="auto"/>
            <w:jc w:val="center"/>
            <w:rPr>
              <w:rFonts w:ascii="Arial" w:hAnsi="Arial" w:cs="Arial"/>
              <w:b/>
              <w:bCs/>
              <w:color w:val="auto"/>
            </w:rPr>
          </w:pPr>
          <w:r w:rsidRPr="00C859F5">
            <w:rPr>
              <w:rFonts w:ascii="Arial" w:hAnsi="Arial" w:cs="Arial"/>
              <w:b/>
              <w:bCs/>
              <w:color w:val="auto"/>
            </w:rPr>
            <w:t>Table of Contents</w:t>
          </w:r>
        </w:p>
        <w:p w14:paraId="5EA50823" w14:textId="169283AF" w:rsidR="00DC4EEC" w:rsidRDefault="00A724DF">
          <w:pPr>
            <w:pStyle w:val="TOC1"/>
            <w:tabs>
              <w:tab w:val="right" w:leader="dot" w:pos="9350"/>
            </w:tabs>
            <w:rPr>
              <w:rFonts w:eastAsiaTheme="minorEastAsia"/>
              <w:noProof/>
              <w:kern w:val="0"/>
              <w:lang w:eastAsia="en-GB"/>
              <w14:ligatures w14:val="none"/>
            </w:rPr>
          </w:pPr>
          <w:r w:rsidRPr="00C859F5">
            <w:rPr>
              <w:rFonts w:ascii="Arial" w:hAnsi="Arial" w:cs="Arial"/>
            </w:rPr>
            <w:fldChar w:fldCharType="begin"/>
          </w:r>
          <w:r w:rsidRPr="00C859F5">
            <w:rPr>
              <w:rFonts w:ascii="Arial" w:hAnsi="Arial" w:cs="Arial"/>
            </w:rPr>
            <w:instrText xml:space="preserve"> TOC \o "1-3" \h \z \u </w:instrText>
          </w:r>
          <w:r w:rsidRPr="00C859F5">
            <w:rPr>
              <w:rFonts w:ascii="Arial" w:hAnsi="Arial" w:cs="Arial"/>
            </w:rPr>
            <w:fldChar w:fldCharType="separate"/>
          </w:r>
          <w:hyperlink w:anchor="_Toc155373399" w:history="1">
            <w:r w:rsidR="00DC4EEC" w:rsidRPr="00790EC5">
              <w:rPr>
                <w:rStyle w:val="Hyperlink"/>
                <w:rFonts w:ascii="Arial" w:hAnsi="Arial" w:cs="Arial"/>
                <w:noProof/>
              </w:rPr>
              <w:t>Executive Summary</w:t>
            </w:r>
            <w:r w:rsidR="00DC4EEC">
              <w:rPr>
                <w:noProof/>
                <w:webHidden/>
              </w:rPr>
              <w:tab/>
            </w:r>
            <w:r w:rsidR="00DC4EEC">
              <w:rPr>
                <w:noProof/>
                <w:webHidden/>
              </w:rPr>
              <w:fldChar w:fldCharType="begin"/>
            </w:r>
            <w:r w:rsidR="00DC4EEC">
              <w:rPr>
                <w:noProof/>
                <w:webHidden/>
              </w:rPr>
              <w:instrText xml:space="preserve"> PAGEREF _Toc155373399 \h </w:instrText>
            </w:r>
            <w:r w:rsidR="00DC4EEC">
              <w:rPr>
                <w:noProof/>
                <w:webHidden/>
              </w:rPr>
            </w:r>
            <w:r w:rsidR="00DC4EEC">
              <w:rPr>
                <w:noProof/>
                <w:webHidden/>
              </w:rPr>
              <w:fldChar w:fldCharType="separate"/>
            </w:r>
            <w:r w:rsidR="00DC4EEC">
              <w:rPr>
                <w:noProof/>
                <w:webHidden/>
              </w:rPr>
              <w:t>2</w:t>
            </w:r>
            <w:r w:rsidR="00DC4EEC">
              <w:rPr>
                <w:noProof/>
                <w:webHidden/>
              </w:rPr>
              <w:fldChar w:fldCharType="end"/>
            </w:r>
          </w:hyperlink>
        </w:p>
        <w:p w14:paraId="7C35FF0D" w14:textId="36E2451B" w:rsidR="00DC4EEC" w:rsidRDefault="00045D25">
          <w:pPr>
            <w:pStyle w:val="TOC1"/>
            <w:tabs>
              <w:tab w:val="right" w:leader="dot" w:pos="9350"/>
            </w:tabs>
            <w:rPr>
              <w:rFonts w:eastAsiaTheme="minorEastAsia"/>
              <w:noProof/>
              <w:kern w:val="0"/>
              <w:lang w:eastAsia="en-GB"/>
              <w14:ligatures w14:val="none"/>
            </w:rPr>
          </w:pPr>
          <w:hyperlink w:anchor="_Toc155373400" w:history="1">
            <w:r w:rsidR="00DC4EEC" w:rsidRPr="00790EC5">
              <w:rPr>
                <w:rStyle w:val="Hyperlink"/>
                <w:rFonts w:ascii="Arial" w:hAnsi="Arial" w:cs="Arial"/>
                <w:noProof/>
                <w:lang w:val="en-US"/>
              </w:rPr>
              <w:t>Introduction</w:t>
            </w:r>
            <w:r w:rsidR="00DC4EEC">
              <w:rPr>
                <w:noProof/>
                <w:webHidden/>
              </w:rPr>
              <w:tab/>
            </w:r>
            <w:r w:rsidR="00DC4EEC">
              <w:rPr>
                <w:noProof/>
                <w:webHidden/>
              </w:rPr>
              <w:fldChar w:fldCharType="begin"/>
            </w:r>
            <w:r w:rsidR="00DC4EEC">
              <w:rPr>
                <w:noProof/>
                <w:webHidden/>
              </w:rPr>
              <w:instrText xml:space="preserve"> PAGEREF _Toc155373400 \h </w:instrText>
            </w:r>
            <w:r w:rsidR="00DC4EEC">
              <w:rPr>
                <w:noProof/>
                <w:webHidden/>
              </w:rPr>
            </w:r>
            <w:r w:rsidR="00DC4EEC">
              <w:rPr>
                <w:noProof/>
                <w:webHidden/>
              </w:rPr>
              <w:fldChar w:fldCharType="separate"/>
            </w:r>
            <w:r w:rsidR="00DC4EEC">
              <w:rPr>
                <w:noProof/>
                <w:webHidden/>
              </w:rPr>
              <w:t>4</w:t>
            </w:r>
            <w:r w:rsidR="00DC4EEC">
              <w:rPr>
                <w:noProof/>
                <w:webHidden/>
              </w:rPr>
              <w:fldChar w:fldCharType="end"/>
            </w:r>
          </w:hyperlink>
        </w:p>
        <w:p w14:paraId="3E869BD8" w14:textId="4F765E0A" w:rsidR="00DC4EEC" w:rsidRDefault="00045D25">
          <w:pPr>
            <w:pStyle w:val="TOC1"/>
            <w:tabs>
              <w:tab w:val="right" w:leader="dot" w:pos="9350"/>
            </w:tabs>
            <w:rPr>
              <w:rFonts w:eastAsiaTheme="minorEastAsia"/>
              <w:noProof/>
              <w:kern w:val="0"/>
              <w:lang w:eastAsia="en-GB"/>
              <w14:ligatures w14:val="none"/>
            </w:rPr>
          </w:pPr>
          <w:hyperlink w:anchor="_Toc155373401" w:history="1">
            <w:r w:rsidR="00DC4EEC" w:rsidRPr="00790EC5">
              <w:rPr>
                <w:rStyle w:val="Hyperlink"/>
                <w:rFonts w:ascii="Arial" w:hAnsi="Arial" w:cs="Arial"/>
                <w:noProof/>
                <w:lang w:val="en-US"/>
              </w:rPr>
              <w:t>Overview of St Giles London Hotel</w:t>
            </w:r>
            <w:r w:rsidR="00DC4EEC">
              <w:rPr>
                <w:noProof/>
                <w:webHidden/>
              </w:rPr>
              <w:tab/>
            </w:r>
            <w:r w:rsidR="00DC4EEC">
              <w:rPr>
                <w:noProof/>
                <w:webHidden/>
              </w:rPr>
              <w:fldChar w:fldCharType="begin"/>
            </w:r>
            <w:r w:rsidR="00DC4EEC">
              <w:rPr>
                <w:noProof/>
                <w:webHidden/>
              </w:rPr>
              <w:instrText xml:space="preserve"> PAGEREF _Toc155373401 \h </w:instrText>
            </w:r>
            <w:r w:rsidR="00DC4EEC">
              <w:rPr>
                <w:noProof/>
                <w:webHidden/>
              </w:rPr>
            </w:r>
            <w:r w:rsidR="00DC4EEC">
              <w:rPr>
                <w:noProof/>
                <w:webHidden/>
              </w:rPr>
              <w:fldChar w:fldCharType="separate"/>
            </w:r>
            <w:r w:rsidR="00DC4EEC">
              <w:rPr>
                <w:noProof/>
                <w:webHidden/>
              </w:rPr>
              <w:t>5</w:t>
            </w:r>
            <w:r w:rsidR="00DC4EEC">
              <w:rPr>
                <w:noProof/>
                <w:webHidden/>
              </w:rPr>
              <w:fldChar w:fldCharType="end"/>
            </w:r>
          </w:hyperlink>
        </w:p>
        <w:p w14:paraId="4D158CB4" w14:textId="6574EFD8" w:rsidR="00DC4EEC" w:rsidRDefault="00045D25">
          <w:pPr>
            <w:pStyle w:val="TOC1"/>
            <w:tabs>
              <w:tab w:val="right" w:leader="dot" w:pos="9350"/>
            </w:tabs>
            <w:rPr>
              <w:rFonts w:eastAsiaTheme="minorEastAsia"/>
              <w:noProof/>
              <w:kern w:val="0"/>
              <w:lang w:eastAsia="en-GB"/>
              <w14:ligatures w14:val="none"/>
            </w:rPr>
          </w:pPr>
          <w:hyperlink w:anchor="_Toc155373402" w:history="1">
            <w:r w:rsidR="00DC4EEC" w:rsidRPr="00790EC5">
              <w:rPr>
                <w:rStyle w:val="Hyperlink"/>
                <w:rFonts w:ascii="Arial" w:hAnsi="Arial" w:cs="Arial"/>
                <w:noProof/>
                <w:lang w:val="en-US"/>
              </w:rPr>
              <w:t>Current Strategic Direction Appraisal</w:t>
            </w:r>
            <w:r w:rsidR="00DC4EEC">
              <w:rPr>
                <w:noProof/>
                <w:webHidden/>
              </w:rPr>
              <w:tab/>
            </w:r>
            <w:r w:rsidR="00DC4EEC">
              <w:rPr>
                <w:noProof/>
                <w:webHidden/>
              </w:rPr>
              <w:fldChar w:fldCharType="begin"/>
            </w:r>
            <w:r w:rsidR="00DC4EEC">
              <w:rPr>
                <w:noProof/>
                <w:webHidden/>
              </w:rPr>
              <w:instrText xml:space="preserve"> PAGEREF _Toc155373402 \h </w:instrText>
            </w:r>
            <w:r w:rsidR="00DC4EEC">
              <w:rPr>
                <w:noProof/>
                <w:webHidden/>
              </w:rPr>
            </w:r>
            <w:r w:rsidR="00DC4EEC">
              <w:rPr>
                <w:noProof/>
                <w:webHidden/>
              </w:rPr>
              <w:fldChar w:fldCharType="separate"/>
            </w:r>
            <w:r w:rsidR="00DC4EEC">
              <w:rPr>
                <w:noProof/>
                <w:webHidden/>
              </w:rPr>
              <w:t>6</w:t>
            </w:r>
            <w:r w:rsidR="00DC4EEC">
              <w:rPr>
                <w:noProof/>
                <w:webHidden/>
              </w:rPr>
              <w:fldChar w:fldCharType="end"/>
            </w:r>
          </w:hyperlink>
        </w:p>
        <w:p w14:paraId="4EC3AA0F" w14:textId="313CCED1" w:rsidR="00DC4EEC" w:rsidRDefault="00045D25" w:rsidP="00DC4EEC">
          <w:pPr>
            <w:pStyle w:val="TOC2"/>
            <w:rPr>
              <w:rFonts w:eastAsiaTheme="minorEastAsia"/>
              <w:noProof/>
              <w:kern w:val="0"/>
              <w:lang w:eastAsia="en-GB"/>
              <w14:ligatures w14:val="none"/>
            </w:rPr>
          </w:pPr>
          <w:hyperlink w:anchor="_Toc155373403" w:history="1">
            <w:r w:rsidR="00DC4EEC" w:rsidRPr="00790EC5">
              <w:rPr>
                <w:rStyle w:val="Hyperlink"/>
                <w:rFonts w:ascii="Arial" w:hAnsi="Arial" w:cs="Arial"/>
                <w:b/>
                <w:bCs/>
                <w:noProof/>
                <w:lang w:val="en-US"/>
              </w:rPr>
              <w:t>Company’s Strategic Statement</w:t>
            </w:r>
            <w:r w:rsidR="00DC4EEC">
              <w:rPr>
                <w:noProof/>
                <w:webHidden/>
              </w:rPr>
              <w:tab/>
            </w:r>
            <w:r w:rsidR="00DC4EEC">
              <w:rPr>
                <w:noProof/>
                <w:webHidden/>
              </w:rPr>
              <w:fldChar w:fldCharType="begin"/>
            </w:r>
            <w:r w:rsidR="00DC4EEC">
              <w:rPr>
                <w:noProof/>
                <w:webHidden/>
              </w:rPr>
              <w:instrText xml:space="preserve"> PAGEREF _Toc155373403 \h </w:instrText>
            </w:r>
            <w:r w:rsidR="00DC4EEC">
              <w:rPr>
                <w:noProof/>
                <w:webHidden/>
              </w:rPr>
            </w:r>
            <w:r w:rsidR="00DC4EEC">
              <w:rPr>
                <w:noProof/>
                <w:webHidden/>
              </w:rPr>
              <w:fldChar w:fldCharType="separate"/>
            </w:r>
            <w:r w:rsidR="00DC4EEC">
              <w:rPr>
                <w:noProof/>
                <w:webHidden/>
              </w:rPr>
              <w:t>6</w:t>
            </w:r>
            <w:r w:rsidR="00DC4EEC">
              <w:rPr>
                <w:noProof/>
                <w:webHidden/>
              </w:rPr>
              <w:fldChar w:fldCharType="end"/>
            </w:r>
          </w:hyperlink>
        </w:p>
        <w:p w14:paraId="435FE507" w14:textId="68299A7A" w:rsidR="00DC4EEC" w:rsidRDefault="00045D25" w:rsidP="00DC4EEC">
          <w:pPr>
            <w:pStyle w:val="TOC2"/>
            <w:rPr>
              <w:rFonts w:eastAsiaTheme="minorEastAsia"/>
              <w:noProof/>
              <w:kern w:val="0"/>
              <w:lang w:eastAsia="en-GB"/>
              <w14:ligatures w14:val="none"/>
            </w:rPr>
          </w:pPr>
          <w:hyperlink w:anchor="_Toc155373404" w:history="1">
            <w:r w:rsidR="00DC4EEC" w:rsidRPr="00790EC5">
              <w:rPr>
                <w:rStyle w:val="Hyperlink"/>
                <w:rFonts w:ascii="Arial" w:hAnsi="Arial" w:cs="Arial"/>
                <w:b/>
                <w:bCs/>
                <w:noProof/>
                <w:lang w:val="en-US"/>
              </w:rPr>
              <w:t>Review of Current Strategic Direction</w:t>
            </w:r>
            <w:r w:rsidR="00DC4EEC">
              <w:rPr>
                <w:noProof/>
                <w:webHidden/>
              </w:rPr>
              <w:tab/>
            </w:r>
            <w:r w:rsidR="00DC4EEC">
              <w:rPr>
                <w:noProof/>
                <w:webHidden/>
              </w:rPr>
              <w:fldChar w:fldCharType="begin"/>
            </w:r>
            <w:r w:rsidR="00DC4EEC">
              <w:rPr>
                <w:noProof/>
                <w:webHidden/>
              </w:rPr>
              <w:instrText xml:space="preserve"> PAGEREF _Toc155373404 \h </w:instrText>
            </w:r>
            <w:r w:rsidR="00DC4EEC">
              <w:rPr>
                <w:noProof/>
                <w:webHidden/>
              </w:rPr>
            </w:r>
            <w:r w:rsidR="00DC4EEC">
              <w:rPr>
                <w:noProof/>
                <w:webHidden/>
              </w:rPr>
              <w:fldChar w:fldCharType="separate"/>
            </w:r>
            <w:r w:rsidR="00DC4EEC">
              <w:rPr>
                <w:noProof/>
                <w:webHidden/>
              </w:rPr>
              <w:t>7</w:t>
            </w:r>
            <w:r w:rsidR="00DC4EEC">
              <w:rPr>
                <w:noProof/>
                <w:webHidden/>
              </w:rPr>
              <w:fldChar w:fldCharType="end"/>
            </w:r>
          </w:hyperlink>
        </w:p>
        <w:p w14:paraId="50E226BE" w14:textId="1F20D780" w:rsidR="00DC4EEC" w:rsidRDefault="00045D25">
          <w:pPr>
            <w:pStyle w:val="TOC1"/>
            <w:tabs>
              <w:tab w:val="right" w:leader="dot" w:pos="9350"/>
            </w:tabs>
            <w:rPr>
              <w:rFonts w:eastAsiaTheme="minorEastAsia"/>
              <w:noProof/>
              <w:kern w:val="0"/>
              <w:lang w:eastAsia="en-GB"/>
              <w14:ligatures w14:val="none"/>
            </w:rPr>
          </w:pPr>
          <w:hyperlink w:anchor="_Toc155373405" w:history="1">
            <w:r w:rsidR="00DC4EEC" w:rsidRPr="00790EC5">
              <w:rPr>
                <w:rStyle w:val="Hyperlink"/>
                <w:rFonts w:ascii="Arial" w:hAnsi="Arial" w:cs="Arial"/>
                <w:noProof/>
                <w:lang w:val="en-US"/>
              </w:rPr>
              <w:t>Environmental Analysis</w:t>
            </w:r>
            <w:r w:rsidR="00DC4EEC">
              <w:rPr>
                <w:noProof/>
                <w:webHidden/>
              </w:rPr>
              <w:tab/>
            </w:r>
            <w:r w:rsidR="00DC4EEC">
              <w:rPr>
                <w:noProof/>
                <w:webHidden/>
              </w:rPr>
              <w:fldChar w:fldCharType="begin"/>
            </w:r>
            <w:r w:rsidR="00DC4EEC">
              <w:rPr>
                <w:noProof/>
                <w:webHidden/>
              </w:rPr>
              <w:instrText xml:space="preserve"> PAGEREF _Toc155373405 \h </w:instrText>
            </w:r>
            <w:r w:rsidR="00DC4EEC">
              <w:rPr>
                <w:noProof/>
                <w:webHidden/>
              </w:rPr>
            </w:r>
            <w:r w:rsidR="00DC4EEC">
              <w:rPr>
                <w:noProof/>
                <w:webHidden/>
              </w:rPr>
              <w:fldChar w:fldCharType="separate"/>
            </w:r>
            <w:r w:rsidR="00DC4EEC">
              <w:rPr>
                <w:noProof/>
                <w:webHidden/>
              </w:rPr>
              <w:t>8</w:t>
            </w:r>
            <w:r w:rsidR="00DC4EEC">
              <w:rPr>
                <w:noProof/>
                <w:webHidden/>
              </w:rPr>
              <w:fldChar w:fldCharType="end"/>
            </w:r>
          </w:hyperlink>
        </w:p>
        <w:p w14:paraId="0EF521C4" w14:textId="185D34B5" w:rsidR="00DC4EEC" w:rsidRDefault="00045D25" w:rsidP="00DC4EEC">
          <w:pPr>
            <w:pStyle w:val="TOC2"/>
            <w:rPr>
              <w:rFonts w:eastAsiaTheme="minorEastAsia"/>
              <w:noProof/>
              <w:kern w:val="0"/>
              <w:lang w:eastAsia="en-GB"/>
              <w14:ligatures w14:val="none"/>
            </w:rPr>
          </w:pPr>
          <w:hyperlink w:anchor="_Toc155373406" w:history="1">
            <w:r w:rsidR="00DC4EEC" w:rsidRPr="00790EC5">
              <w:rPr>
                <w:rStyle w:val="Hyperlink"/>
                <w:rFonts w:ascii="Arial" w:hAnsi="Arial" w:cs="Arial"/>
                <w:b/>
                <w:bCs/>
                <w:noProof/>
                <w:lang w:val="en-US"/>
              </w:rPr>
              <w:t>Internal Analysis</w:t>
            </w:r>
            <w:r w:rsidR="00DC4EEC">
              <w:rPr>
                <w:noProof/>
                <w:webHidden/>
              </w:rPr>
              <w:tab/>
            </w:r>
            <w:r w:rsidR="00DC4EEC">
              <w:rPr>
                <w:noProof/>
                <w:webHidden/>
              </w:rPr>
              <w:fldChar w:fldCharType="begin"/>
            </w:r>
            <w:r w:rsidR="00DC4EEC">
              <w:rPr>
                <w:noProof/>
                <w:webHidden/>
              </w:rPr>
              <w:instrText xml:space="preserve"> PAGEREF _Toc155373406 \h </w:instrText>
            </w:r>
            <w:r w:rsidR="00DC4EEC">
              <w:rPr>
                <w:noProof/>
                <w:webHidden/>
              </w:rPr>
            </w:r>
            <w:r w:rsidR="00DC4EEC">
              <w:rPr>
                <w:noProof/>
                <w:webHidden/>
              </w:rPr>
              <w:fldChar w:fldCharType="separate"/>
            </w:r>
            <w:r w:rsidR="00DC4EEC">
              <w:rPr>
                <w:noProof/>
                <w:webHidden/>
              </w:rPr>
              <w:t>8</w:t>
            </w:r>
            <w:r w:rsidR="00DC4EEC">
              <w:rPr>
                <w:noProof/>
                <w:webHidden/>
              </w:rPr>
              <w:fldChar w:fldCharType="end"/>
            </w:r>
          </w:hyperlink>
        </w:p>
        <w:p w14:paraId="6D1D0E67" w14:textId="3DF26F68" w:rsidR="00DC4EEC" w:rsidRDefault="00045D25">
          <w:pPr>
            <w:pStyle w:val="TOC3"/>
            <w:tabs>
              <w:tab w:val="right" w:leader="dot" w:pos="9350"/>
            </w:tabs>
            <w:rPr>
              <w:rFonts w:eastAsiaTheme="minorEastAsia"/>
              <w:noProof/>
              <w:kern w:val="0"/>
              <w:lang w:eastAsia="en-GB"/>
              <w14:ligatures w14:val="none"/>
            </w:rPr>
          </w:pPr>
          <w:hyperlink w:anchor="_Toc155373407" w:history="1">
            <w:r w:rsidR="00DC4EEC" w:rsidRPr="00790EC5">
              <w:rPr>
                <w:rStyle w:val="Hyperlink"/>
                <w:rFonts w:ascii="Arial" w:hAnsi="Arial" w:cs="Arial"/>
                <w:b/>
                <w:bCs/>
                <w:noProof/>
                <w:lang w:val="en-US"/>
              </w:rPr>
              <w:t>VRIN Analysis</w:t>
            </w:r>
            <w:r w:rsidR="00DC4EEC">
              <w:rPr>
                <w:noProof/>
                <w:webHidden/>
              </w:rPr>
              <w:tab/>
            </w:r>
            <w:r w:rsidR="00DC4EEC">
              <w:rPr>
                <w:noProof/>
                <w:webHidden/>
              </w:rPr>
              <w:fldChar w:fldCharType="begin"/>
            </w:r>
            <w:r w:rsidR="00DC4EEC">
              <w:rPr>
                <w:noProof/>
                <w:webHidden/>
              </w:rPr>
              <w:instrText xml:space="preserve"> PAGEREF _Toc155373407 \h </w:instrText>
            </w:r>
            <w:r w:rsidR="00DC4EEC">
              <w:rPr>
                <w:noProof/>
                <w:webHidden/>
              </w:rPr>
            </w:r>
            <w:r w:rsidR="00DC4EEC">
              <w:rPr>
                <w:noProof/>
                <w:webHidden/>
              </w:rPr>
              <w:fldChar w:fldCharType="separate"/>
            </w:r>
            <w:r w:rsidR="00DC4EEC">
              <w:rPr>
                <w:noProof/>
                <w:webHidden/>
              </w:rPr>
              <w:t>8</w:t>
            </w:r>
            <w:r w:rsidR="00DC4EEC">
              <w:rPr>
                <w:noProof/>
                <w:webHidden/>
              </w:rPr>
              <w:fldChar w:fldCharType="end"/>
            </w:r>
          </w:hyperlink>
        </w:p>
        <w:p w14:paraId="0EBE7A16" w14:textId="0C50F5AE" w:rsidR="00DC4EEC" w:rsidRDefault="00045D25" w:rsidP="00DC4EEC">
          <w:pPr>
            <w:pStyle w:val="TOC2"/>
            <w:rPr>
              <w:rFonts w:eastAsiaTheme="minorEastAsia"/>
              <w:noProof/>
              <w:kern w:val="0"/>
              <w:lang w:eastAsia="en-GB"/>
              <w14:ligatures w14:val="none"/>
            </w:rPr>
          </w:pPr>
          <w:hyperlink w:anchor="_Toc155373408" w:history="1">
            <w:r w:rsidR="00DC4EEC" w:rsidRPr="00790EC5">
              <w:rPr>
                <w:rStyle w:val="Hyperlink"/>
                <w:rFonts w:ascii="Arial" w:hAnsi="Arial" w:cs="Arial"/>
                <w:b/>
                <w:bCs/>
                <w:noProof/>
                <w:lang w:val="en-US"/>
              </w:rPr>
              <w:t>External Analysis</w:t>
            </w:r>
            <w:r w:rsidR="00DC4EEC">
              <w:rPr>
                <w:noProof/>
                <w:webHidden/>
              </w:rPr>
              <w:tab/>
            </w:r>
            <w:r w:rsidR="00DC4EEC">
              <w:rPr>
                <w:noProof/>
                <w:webHidden/>
              </w:rPr>
              <w:fldChar w:fldCharType="begin"/>
            </w:r>
            <w:r w:rsidR="00DC4EEC">
              <w:rPr>
                <w:noProof/>
                <w:webHidden/>
              </w:rPr>
              <w:instrText xml:space="preserve"> PAGEREF _Toc155373408 \h </w:instrText>
            </w:r>
            <w:r w:rsidR="00DC4EEC">
              <w:rPr>
                <w:noProof/>
                <w:webHidden/>
              </w:rPr>
            </w:r>
            <w:r w:rsidR="00DC4EEC">
              <w:rPr>
                <w:noProof/>
                <w:webHidden/>
              </w:rPr>
              <w:fldChar w:fldCharType="separate"/>
            </w:r>
            <w:r w:rsidR="00DC4EEC">
              <w:rPr>
                <w:noProof/>
                <w:webHidden/>
              </w:rPr>
              <w:t>9</w:t>
            </w:r>
            <w:r w:rsidR="00DC4EEC">
              <w:rPr>
                <w:noProof/>
                <w:webHidden/>
              </w:rPr>
              <w:fldChar w:fldCharType="end"/>
            </w:r>
          </w:hyperlink>
        </w:p>
        <w:p w14:paraId="3C5E4A6D" w14:textId="27835E01" w:rsidR="00DC4EEC" w:rsidRDefault="00045D25">
          <w:pPr>
            <w:pStyle w:val="TOC3"/>
            <w:tabs>
              <w:tab w:val="right" w:leader="dot" w:pos="9350"/>
            </w:tabs>
            <w:rPr>
              <w:rFonts w:eastAsiaTheme="minorEastAsia"/>
              <w:noProof/>
              <w:kern w:val="0"/>
              <w:lang w:eastAsia="en-GB"/>
              <w14:ligatures w14:val="none"/>
            </w:rPr>
          </w:pPr>
          <w:hyperlink w:anchor="_Toc155373409" w:history="1">
            <w:r w:rsidR="00DC4EEC" w:rsidRPr="00790EC5">
              <w:rPr>
                <w:rStyle w:val="Hyperlink"/>
                <w:rFonts w:ascii="Arial" w:hAnsi="Arial" w:cs="Arial"/>
                <w:b/>
                <w:bCs/>
                <w:noProof/>
                <w:lang w:val="en-US"/>
              </w:rPr>
              <w:t>PESTLE Analysis</w:t>
            </w:r>
            <w:r w:rsidR="00DC4EEC">
              <w:rPr>
                <w:noProof/>
                <w:webHidden/>
              </w:rPr>
              <w:tab/>
            </w:r>
            <w:r w:rsidR="00DC4EEC">
              <w:rPr>
                <w:noProof/>
                <w:webHidden/>
              </w:rPr>
              <w:fldChar w:fldCharType="begin"/>
            </w:r>
            <w:r w:rsidR="00DC4EEC">
              <w:rPr>
                <w:noProof/>
                <w:webHidden/>
              </w:rPr>
              <w:instrText xml:space="preserve"> PAGEREF _Toc155373409 \h </w:instrText>
            </w:r>
            <w:r w:rsidR="00DC4EEC">
              <w:rPr>
                <w:noProof/>
                <w:webHidden/>
              </w:rPr>
            </w:r>
            <w:r w:rsidR="00DC4EEC">
              <w:rPr>
                <w:noProof/>
                <w:webHidden/>
              </w:rPr>
              <w:fldChar w:fldCharType="separate"/>
            </w:r>
            <w:r w:rsidR="00DC4EEC">
              <w:rPr>
                <w:noProof/>
                <w:webHidden/>
              </w:rPr>
              <w:t>9</w:t>
            </w:r>
            <w:r w:rsidR="00DC4EEC">
              <w:rPr>
                <w:noProof/>
                <w:webHidden/>
              </w:rPr>
              <w:fldChar w:fldCharType="end"/>
            </w:r>
          </w:hyperlink>
        </w:p>
        <w:p w14:paraId="085A066D" w14:textId="4BEA5EB8" w:rsidR="00DC4EEC" w:rsidRDefault="00045D25" w:rsidP="00DC4EEC">
          <w:pPr>
            <w:pStyle w:val="TOC2"/>
            <w:rPr>
              <w:rFonts w:eastAsiaTheme="minorEastAsia"/>
              <w:noProof/>
              <w:kern w:val="0"/>
              <w:lang w:eastAsia="en-GB"/>
              <w14:ligatures w14:val="none"/>
            </w:rPr>
          </w:pPr>
          <w:hyperlink w:anchor="_Toc155373410" w:history="1">
            <w:r w:rsidR="00DC4EEC" w:rsidRPr="00790EC5">
              <w:rPr>
                <w:rStyle w:val="Hyperlink"/>
                <w:rFonts w:ascii="Arial" w:hAnsi="Arial" w:cs="Arial"/>
                <w:b/>
                <w:bCs/>
                <w:noProof/>
                <w:lang w:val="en-US"/>
              </w:rPr>
              <w:t>Industry Analysis</w:t>
            </w:r>
            <w:r w:rsidR="00DC4EEC">
              <w:rPr>
                <w:noProof/>
                <w:webHidden/>
              </w:rPr>
              <w:tab/>
            </w:r>
            <w:r w:rsidR="00DC4EEC">
              <w:rPr>
                <w:noProof/>
                <w:webHidden/>
              </w:rPr>
              <w:fldChar w:fldCharType="begin"/>
            </w:r>
            <w:r w:rsidR="00DC4EEC">
              <w:rPr>
                <w:noProof/>
                <w:webHidden/>
              </w:rPr>
              <w:instrText xml:space="preserve"> PAGEREF _Toc155373410 \h </w:instrText>
            </w:r>
            <w:r w:rsidR="00DC4EEC">
              <w:rPr>
                <w:noProof/>
                <w:webHidden/>
              </w:rPr>
            </w:r>
            <w:r w:rsidR="00DC4EEC">
              <w:rPr>
                <w:noProof/>
                <w:webHidden/>
              </w:rPr>
              <w:fldChar w:fldCharType="separate"/>
            </w:r>
            <w:r w:rsidR="00DC4EEC">
              <w:rPr>
                <w:noProof/>
                <w:webHidden/>
              </w:rPr>
              <w:t>11</w:t>
            </w:r>
            <w:r w:rsidR="00DC4EEC">
              <w:rPr>
                <w:noProof/>
                <w:webHidden/>
              </w:rPr>
              <w:fldChar w:fldCharType="end"/>
            </w:r>
          </w:hyperlink>
        </w:p>
        <w:p w14:paraId="00B53A60" w14:textId="5328EBC6" w:rsidR="00DC4EEC" w:rsidRDefault="00045D25">
          <w:pPr>
            <w:pStyle w:val="TOC3"/>
            <w:tabs>
              <w:tab w:val="right" w:leader="dot" w:pos="9350"/>
            </w:tabs>
            <w:rPr>
              <w:rFonts w:eastAsiaTheme="minorEastAsia"/>
              <w:noProof/>
              <w:kern w:val="0"/>
              <w:lang w:eastAsia="en-GB"/>
              <w14:ligatures w14:val="none"/>
            </w:rPr>
          </w:pPr>
          <w:hyperlink w:anchor="_Toc155373411" w:history="1">
            <w:r w:rsidR="00DC4EEC" w:rsidRPr="00790EC5">
              <w:rPr>
                <w:rStyle w:val="Hyperlink"/>
                <w:rFonts w:ascii="Arial" w:hAnsi="Arial" w:cs="Arial"/>
                <w:b/>
                <w:bCs/>
                <w:noProof/>
                <w:lang w:val="en-US"/>
              </w:rPr>
              <w:t>Porter’s Five Forces Model</w:t>
            </w:r>
            <w:r w:rsidR="00DC4EEC">
              <w:rPr>
                <w:noProof/>
                <w:webHidden/>
              </w:rPr>
              <w:tab/>
            </w:r>
            <w:r w:rsidR="00DC4EEC">
              <w:rPr>
                <w:noProof/>
                <w:webHidden/>
              </w:rPr>
              <w:fldChar w:fldCharType="begin"/>
            </w:r>
            <w:r w:rsidR="00DC4EEC">
              <w:rPr>
                <w:noProof/>
                <w:webHidden/>
              </w:rPr>
              <w:instrText xml:space="preserve"> PAGEREF _Toc155373411 \h </w:instrText>
            </w:r>
            <w:r w:rsidR="00DC4EEC">
              <w:rPr>
                <w:noProof/>
                <w:webHidden/>
              </w:rPr>
            </w:r>
            <w:r w:rsidR="00DC4EEC">
              <w:rPr>
                <w:noProof/>
                <w:webHidden/>
              </w:rPr>
              <w:fldChar w:fldCharType="separate"/>
            </w:r>
            <w:r w:rsidR="00DC4EEC">
              <w:rPr>
                <w:noProof/>
                <w:webHidden/>
              </w:rPr>
              <w:t>11</w:t>
            </w:r>
            <w:r w:rsidR="00DC4EEC">
              <w:rPr>
                <w:noProof/>
                <w:webHidden/>
              </w:rPr>
              <w:fldChar w:fldCharType="end"/>
            </w:r>
          </w:hyperlink>
        </w:p>
        <w:p w14:paraId="438D1FE2" w14:textId="3B95ACD8" w:rsidR="00DC4EEC" w:rsidRDefault="00045D25" w:rsidP="00DC4EEC">
          <w:pPr>
            <w:pStyle w:val="TOC2"/>
            <w:rPr>
              <w:rFonts w:eastAsiaTheme="minorEastAsia"/>
              <w:noProof/>
              <w:kern w:val="0"/>
              <w:lang w:eastAsia="en-GB"/>
              <w14:ligatures w14:val="none"/>
            </w:rPr>
          </w:pPr>
          <w:hyperlink w:anchor="_Toc155373412" w:history="1">
            <w:r w:rsidR="00DC4EEC" w:rsidRPr="00790EC5">
              <w:rPr>
                <w:rStyle w:val="Hyperlink"/>
                <w:rFonts w:ascii="Arial" w:hAnsi="Arial" w:cs="Arial"/>
                <w:b/>
                <w:bCs/>
                <w:noProof/>
                <w:lang w:val="en-US"/>
              </w:rPr>
              <w:t>SWOT Analysis</w:t>
            </w:r>
            <w:r w:rsidR="00DC4EEC">
              <w:rPr>
                <w:noProof/>
                <w:webHidden/>
              </w:rPr>
              <w:tab/>
            </w:r>
            <w:r w:rsidR="00DC4EEC">
              <w:rPr>
                <w:noProof/>
                <w:webHidden/>
              </w:rPr>
              <w:fldChar w:fldCharType="begin"/>
            </w:r>
            <w:r w:rsidR="00DC4EEC">
              <w:rPr>
                <w:noProof/>
                <w:webHidden/>
              </w:rPr>
              <w:instrText xml:space="preserve"> PAGEREF _Toc155373412 \h </w:instrText>
            </w:r>
            <w:r w:rsidR="00DC4EEC">
              <w:rPr>
                <w:noProof/>
                <w:webHidden/>
              </w:rPr>
            </w:r>
            <w:r w:rsidR="00DC4EEC">
              <w:rPr>
                <w:noProof/>
                <w:webHidden/>
              </w:rPr>
              <w:fldChar w:fldCharType="separate"/>
            </w:r>
            <w:r w:rsidR="00DC4EEC">
              <w:rPr>
                <w:noProof/>
                <w:webHidden/>
              </w:rPr>
              <w:t>13</w:t>
            </w:r>
            <w:r w:rsidR="00DC4EEC">
              <w:rPr>
                <w:noProof/>
                <w:webHidden/>
              </w:rPr>
              <w:fldChar w:fldCharType="end"/>
            </w:r>
          </w:hyperlink>
        </w:p>
        <w:p w14:paraId="180D04FC" w14:textId="2E612F7C" w:rsidR="00DC4EEC" w:rsidRDefault="00045D25">
          <w:pPr>
            <w:pStyle w:val="TOC1"/>
            <w:tabs>
              <w:tab w:val="right" w:leader="dot" w:pos="9350"/>
            </w:tabs>
            <w:rPr>
              <w:rFonts w:eastAsiaTheme="minorEastAsia"/>
              <w:noProof/>
              <w:kern w:val="0"/>
              <w:lang w:eastAsia="en-GB"/>
              <w14:ligatures w14:val="none"/>
            </w:rPr>
          </w:pPr>
          <w:hyperlink w:anchor="_Toc155373413" w:history="1">
            <w:r w:rsidR="00DC4EEC" w:rsidRPr="00790EC5">
              <w:rPr>
                <w:rStyle w:val="Hyperlink"/>
                <w:rFonts w:ascii="Arial" w:hAnsi="Arial" w:cs="Arial"/>
                <w:noProof/>
                <w:lang w:val="en-US"/>
              </w:rPr>
              <w:t>Strategic Growth Choices</w:t>
            </w:r>
            <w:r w:rsidR="00DC4EEC">
              <w:rPr>
                <w:noProof/>
                <w:webHidden/>
              </w:rPr>
              <w:tab/>
            </w:r>
            <w:r w:rsidR="00DC4EEC">
              <w:rPr>
                <w:noProof/>
                <w:webHidden/>
              </w:rPr>
              <w:fldChar w:fldCharType="begin"/>
            </w:r>
            <w:r w:rsidR="00DC4EEC">
              <w:rPr>
                <w:noProof/>
                <w:webHidden/>
              </w:rPr>
              <w:instrText xml:space="preserve"> PAGEREF _Toc155373413 \h </w:instrText>
            </w:r>
            <w:r w:rsidR="00DC4EEC">
              <w:rPr>
                <w:noProof/>
                <w:webHidden/>
              </w:rPr>
            </w:r>
            <w:r w:rsidR="00DC4EEC">
              <w:rPr>
                <w:noProof/>
                <w:webHidden/>
              </w:rPr>
              <w:fldChar w:fldCharType="separate"/>
            </w:r>
            <w:r w:rsidR="00DC4EEC">
              <w:rPr>
                <w:noProof/>
                <w:webHidden/>
              </w:rPr>
              <w:t>14</w:t>
            </w:r>
            <w:r w:rsidR="00DC4EEC">
              <w:rPr>
                <w:noProof/>
                <w:webHidden/>
              </w:rPr>
              <w:fldChar w:fldCharType="end"/>
            </w:r>
          </w:hyperlink>
        </w:p>
        <w:p w14:paraId="4684FB5B" w14:textId="5AC01918" w:rsidR="00DC4EEC" w:rsidRDefault="00045D25" w:rsidP="00DC4EEC">
          <w:pPr>
            <w:pStyle w:val="TOC2"/>
            <w:rPr>
              <w:rFonts w:eastAsiaTheme="minorEastAsia"/>
              <w:noProof/>
              <w:kern w:val="0"/>
              <w:lang w:eastAsia="en-GB"/>
              <w14:ligatures w14:val="none"/>
            </w:rPr>
          </w:pPr>
          <w:hyperlink w:anchor="_Toc155373414" w:history="1">
            <w:r w:rsidR="00DC4EEC" w:rsidRPr="00790EC5">
              <w:rPr>
                <w:rStyle w:val="Hyperlink"/>
                <w:rFonts w:ascii="Arial" w:hAnsi="Arial" w:cs="Arial"/>
                <w:b/>
                <w:bCs/>
                <w:noProof/>
                <w:lang w:val="en-US"/>
              </w:rPr>
              <w:t>Strategic Option Analysis</w:t>
            </w:r>
            <w:r w:rsidR="00DC4EEC">
              <w:rPr>
                <w:noProof/>
                <w:webHidden/>
              </w:rPr>
              <w:tab/>
            </w:r>
            <w:r w:rsidR="00DC4EEC">
              <w:rPr>
                <w:noProof/>
                <w:webHidden/>
              </w:rPr>
              <w:fldChar w:fldCharType="begin"/>
            </w:r>
            <w:r w:rsidR="00DC4EEC">
              <w:rPr>
                <w:noProof/>
                <w:webHidden/>
              </w:rPr>
              <w:instrText xml:space="preserve"> PAGEREF _Toc155373414 \h </w:instrText>
            </w:r>
            <w:r w:rsidR="00DC4EEC">
              <w:rPr>
                <w:noProof/>
                <w:webHidden/>
              </w:rPr>
            </w:r>
            <w:r w:rsidR="00DC4EEC">
              <w:rPr>
                <w:noProof/>
                <w:webHidden/>
              </w:rPr>
              <w:fldChar w:fldCharType="separate"/>
            </w:r>
            <w:r w:rsidR="00DC4EEC">
              <w:rPr>
                <w:noProof/>
                <w:webHidden/>
              </w:rPr>
              <w:t>14</w:t>
            </w:r>
            <w:r w:rsidR="00DC4EEC">
              <w:rPr>
                <w:noProof/>
                <w:webHidden/>
              </w:rPr>
              <w:fldChar w:fldCharType="end"/>
            </w:r>
          </w:hyperlink>
        </w:p>
        <w:p w14:paraId="76ABBAA8" w14:textId="54DAC0C3" w:rsidR="00DC4EEC" w:rsidRDefault="00045D25">
          <w:pPr>
            <w:pStyle w:val="TOC3"/>
            <w:tabs>
              <w:tab w:val="right" w:leader="dot" w:pos="9350"/>
            </w:tabs>
            <w:rPr>
              <w:rFonts w:eastAsiaTheme="minorEastAsia"/>
              <w:noProof/>
              <w:kern w:val="0"/>
              <w:lang w:eastAsia="en-GB"/>
              <w14:ligatures w14:val="none"/>
            </w:rPr>
          </w:pPr>
          <w:hyperlink w:anchor="_Toc155373415" w:history="1">
            <w:r w:rsidR="00DC4EEC" w:rsidRPr="00790EC5">
              <w:rPr>
                <w:rStyle w:val="Hyperlink"/>
                <w:rFonts w:ascii="Arial" w:hAnsi="Arial" w:cs="Arial"/>
                <w:b/>
                <w:bCs/>
                <w:noProof/>
                <w:lang w:val="en-US"/>
              </w:rPr>
              <w:t>Ansoff Matrix</w:t>
            </w:r>
            <w:r w:rsidR="00DC4EEC">
              <w:rPr>
                <w:noProof/>
                <w:webHidden/>
              </w:rPr>
              <w:tab/>
            </w:r>
            <w:r w:rsidR="00DC4EEC">
              <w:rPr>
                <w:noProof/>
                <w:webHidden/>
              </w:rPr>
              <w:fldChar w:fldCharType="begin"/>
            </w:r>
            <w:r w:rsidR="00DC4EEC">
              <w:rPr>
                <w:noProof/>
                <w:webHidden/>
              </w:rPr>
              <w:instrText xml:space="preserve"> PAGEREF _Toc155373415 \h </w:instrText>
            </w:r>
            <w:r w:rsidR="00DC4EEC">
              <w:rPr>
                <w:noProof/>
                <w:webHidden/>
              </w:rPr>
            </w:r>
            <w:r w:rsidR="00DC4EEC">
              <w:rPr>
                <w:noProof/>
                <w:webHidden/>
              </w:rPr>
              <w:fldChar w:fldCharType="separate"/>
            </w:r>
            <w:r w:rsidR="00DC4EEC">
              <w:rPr>
                <w:noProof/>
                <w:webHidden/>
              </w:rPr>
              <w:t>14</w:t>
            </w:r>
            <w:r w:rsidR="00DC4EEC">
              <w:rPr>
                <w:noProof/>
                <w:webHidden/>
              </w:rPr>
              <w:fldChar w:fldCharType="end"/>
            </w:r>
          </w:hyperlink>
        </w:p>
        <w:p w14:paraId="3524AEC0" w14:textId="67C042FF" w:rsidR="00DC4EEC" w:rsidRDefault="00045D25" w:rsidP="00DC4EEC">
          <w:pPr>
            <w:pStyle w:val="TOC2"/>
            <w:rPr>
              <w:rFonts w:eastAsiaTheme="minorEastAsia"/>
              <w:noProof/>
              <w:kern w:val="0"/>
              <w:lang w:eastAsia="en-GB"/>
              <w14:ligatures w14:val="none"/>
            </w:rPr>
          </w:pPr>
          <w:hyperlink w:anchor="_Toc155373416" w:history="1">
            <w:r w:rsidR="00DC4EEC" w:rsidRPr="00790EC5">
              <w:rPr>
                <w:rStyle w:val="Hyperlink"/>
                <w:rFonts w:ascii="Arial" w:hAnsi="Arial" w:cs="Arial"/>
                <w:b/>
                <w:bCs/>
                <w:noProof/>
                <w:lang w:val="en-US"/>
              </w:rPr>
              <w:t>Proposed Growth Strategy</w:t>
            </w:r>
            <w:r w:rsidR="00DC4EEC">
              <w:rPr>
                <w:noProof/>
                <w:webHidden/>
              </w:rPr>
              <w:tab/>
            </w:r>
            <w:r w:rsidR="00DC4EEC">
              <w:rPr>
                <w:noProof/>
                <w:webHidden/>
              </w:rPr>
              <w:fldChar w:fldCharType="begin"/>
            </w:r>
            <w:r w:rsidR="00DC4EEC">
              <w:rPr>
                <w:noProof/>
                <w:webHidden/>
              </w:rPr>
              <w:instrText xml:space="preserve"> PAGEREF _Toc155373416 \h </w:instrText>
            </w:r>
            <w:r w:rsidR="00DC4EEC">
              <w:rPr>
                <w:noProof/>
                <w:webHidden/>
              </w:rPr>
            </w:r>
            <w:r w:rsidR="00DC4EEC">
              <w:rPr>
                <w:noProof/>
                <w:webHidden/>
              </w:rPr>
              <w:fldChar w:fldCharType="separate"/>
            </w:r>
            <w:r w:rsidR="00DC4EEC">
              <w:rPr>
                <w:noProof/>
                <w:webHidden/>
              </w:rPr>
              <w:t>15</w:t>
            </w:r>
            <w:r w:rsidR="00DC4EEC">
              <w:rPr>
                <w:noProof/>
                <w:webHidden/>
              </w:rPr>
              <w:fldChar w:fldCharType="end"/>
            </w:r>
          </w:hyperlink>
        </w:p>
        <w:p w14:paraId="5B50CEFE" w14:textId="338D4C87" w:rsidR="00DC4EEC" w:rsidRDefault="00045D25" w:rsidP="00DC4EEC">
          <w:pPr>
            <w:pStyle w:val="TOC2"/>
            <w:rPr>
              <w:rFonts w:eastAsiaTheme="minorEastAsia"/>
              <w:noProof/>
              <w:kern w:val="0"/>
              <w:lang w:eastAsia="en-GB"/>
              <w14:ligatures w14:val="none"/>
            </w:rPr>
          </w:pPr>
          <w:hyperlink w:anchor="_Toc155373417" w:history="1">
            <w:r w:rsidR="00DC4EEC" w:rsidRPr="00790EC5">
              <w:rPr>
                <w:rStyle w:val="Hyperlink"/>
                <w:rFonts w:ascii="Arial" w:hAnsi="Arial" w:cs="Arial"/>
                <w:b/>
                <w:bCs/>
                <w:noProof/>
                <w:lang w:val="en-US"/>
              </w:rPr>
              <w:t>SFA Analysis</w:t>
            </w:r>
            <w:r w:rsidR="00DC4EEC">
              <w:rPr>
                <w:noProof/>
                <w:webHidden/>
              </w:rPr>
              <w:tab/>
            </w:r>
            <w:r w:rsidR="00DC4EEC">
              <w:rPr>
                <w:noProof/>
                <w:webHidden/>
              </w:rPr>
              <w:fldChar w:fldCharType="begin"/>
            </w:r>
            <w:r w:rsidR="00DC4EEC">
              <w:rPr>
                <w:noProof/>
                <w:webHidden/>
              </w:rPr>
              <w:instrText xml:space="preserve"> PAGEREF _Toc155373417 \h </w:instrText>
            </w:r>
            <w:r w:rsidR="00DC4EEC">
              <w:rPr>
                <w:noProof/>
                <w:webHidden/>
              </w:rPr>
            </w:r>
            <w:r w:rsidR="00DC4EEC">
              <w:rPr>
                <w:noProof/>
                <w:webHidden/>
              </w:rPr>
              <w:fldChar w:fldCharType="separate"/>
            </w:r>
            <w:r w:rsidR="00DC4EEC">
              <w:rPr>
                <w:noProof/>
                <w:webHidden/>
              </w:rPr>
              <w:t>16</w:t>
            </w:r>
            <w:r w:rsidR="00DC4EEC">
              <w:rPr>
                <w:noProof/>
                <w:webHidden/>
              </w:rPr>
              <w:fldChar w:fldCharType="end"/>
            </w:r>
          </w:hyperlink>
        </w:p>
        <w:p w14:paraId="4621DEE8" w14:textId="711A3708" w:rsidR="00DC4EEC" w:rsidRDefault="00045D25">
          <w:pPr>
            <w:pStyle w:val="TOC1"/>
            <w:tabs>
              <w:tab w:val="right" w:leader="dot" w:pos="9350"/>
            </w:tabs>
            <w:rPr>
              <w:rFonts w:eastAsiaTheme="minorEastAsia"/>
              <w:noProof/>
              <w:kern w:val="0"/>
              <w:lang w:eastAsia="en-GB"/>
              <w14:ligatures w14:val="none"/>
            </w:rPr>
          </w:pPr>
          <w:hyperlink w:anchor="_Toc155373418" w:history="1">
            <w:r w:rsidR="00DC4EEC" w:rsidRPr="00790EC5">
              <w:rPr>
                <w:rStyle w:val="Hyperlink"/>
                <w:rFonts w:ascii="Arial" w:hAnsi="Arial" w:cs="Arial"/>
                <w:noProof/>
                <w:lang w:val="en-US"/>
              </w:rPr>
              <w:t>Stakeholder Analysis and Expectations</w:t>
            </w:r>
            <w:r w:rsidR="00DC4EEC">
              <w:rPr>
                <w:noProof/>
                <w:webHidden/>
              </w:rPr>
              <w:tab/>
            </w:r>
            <w:r w:rsidR="00DC4EEC">
              <w:rPr>
                <w:noProof/>
                <w:webHidden/>
              </w:rPr>
              <w:fldChar w:fldCharType="begin"/>
            </w:r>
            <w:r w:rsidR="00DC4EEC">
              <w:rPr>
                <w:noProof/>
                <w:webHidden/>
              </w:rPr>
              <w:instrText xml:space="preserve"> PAGEREF _Toc155373418 \h </w:instrText>
            </w:r>
            <w:r w:rsidR="00DC4EEC">
              <w:rPr>
                <w:noProof/>
                <w:webHidden/>
              </w:rPr>
            </w:r>
            <w:r w:rsidR="00DC4EEC">
              <w:rPr>
                <w:noProof/>
                <w:webHidden/>
              </w:rPr>
              <w:fldChar w:fldCharType="separate"/>
            </w:r>
            <w:r w:rsidR="00DC4EEC">
              <w:rPr>
                <w:noProof/>
                <w:webHidden/>
              </w:rPr>
              <w:t>17</w:t>
            </w:r>
            <w:r w:rsidR="00DC4EEC">
              <w:rPr>
                <w:noProof/>
                <w:webHidden/>
              </w:rPr>
              <w:fldChar w:fldCharType="end"/>
            </w:r>
          </w:hyperlink>
        </w:p>
        <w:p w14:paraId="1C71550E" w14:textId="04136E59" w:rsidR="00DC4EEC" w:rsidRDefault="00045D25" w:rsidP="00DC4EEC">
          <w:pPr>
            <w:pStyle w:val="TOC2"/>
            <w:rPr>
              <w:rFonts w:eastAsiaTheme="minorEastAsia"/>
              <w:noProof/>
              <w:kern w:val="0"/>
              <w:lang w:eastAsia="en-GB"/>
              <w14:ligatures w14:val="none"/>
            </w:rPr>
          </w:pPr>
          <w:hyperlink w:anchor="_Toc155373419" w:history="1">
            <w:r w:rsidR="00DC4EEC" w:rsidRPr="00790EC5">
              <w:rPr>
                <w:rStyle w:val="Hyperlink"/>
                <w:rFonts w:ascii="Arial" w:hAnsi="Arial" w:cs="Arial"/>
                <w:b/>
                <w:bCs/>
                <w:noProof/>
                <w:lang w:val="en-US"/>
              </w:rPr>
              <w:t>Key Stakeholders</w:t>
            </w:r>
            <w:r w:rsidR="00DC4EEC">
              <w:rPr>
                <w:noProof/>
                <w:webHidden/>
              </w:rPr>
              <w:tab/>
            </w:r>
            <w:r w:rsidR="00DC4EEC">
              <w:rPr>
                <w:noProof/>
                <w:webHidden/>
              </w:rPr>
              <w:fldChar w:fldCharType="begin"/>
            </w:r>
            <w:r w:rsidR="00DC4EEC">
              <w:rPr>
                <w:noProof/>
                <w:webHidden/>
              </w:rPr>
              <w:instrText xml:space="preserve"> PAGEREF _Toc155373419 \h </w:instrText>
            </w:r>
            <w:r w:rsidR="00DC4EEC">
              <w:rPr>
                <w:noProof/>
                <w:webHidden/>
              </w:rPr>
            </w:r>
            <w:r w:rsidR="00DC4EEC">
              <w:rPr>
                <w:noProof/>
                <w:webHidden/>
              </w:rPr>
              <w:fldChar w:fldCharType="separate"/>
            </w:r>
            <w:r w:rsidR="00DC4EEC">
              <w:rPr>
                <w:noProof/>
                <w:webHidden/>
              </w:rPr>
              <w:t>17</w:t>
            </w:r>
            <w:r w:rsidR="00DC4EEC">
              <w:rPr>
                <w:noProof/>
                <w:webHidden/>
              </w:rPr>
              <w:fldChar w:fldCharType="end"/>
            </w:r>
          </w:hyperlink>
        </w:p>
        <w:p w14:paraId="42D8CDB5" w14:textId="7DD1345C" w:rsidR="00DC4EEC" w:rsidRDefault="00045D25" w:rsidP="00DC4EEC">
          <w:pPr>
            <w:pStyle w:val="TOC2"/>
            <w:rPr>
              <w:rFonts w:eastAsiaTheme="minorEastAsia"/>
              <w:noProof/>
              <w:kern w:val="0"/>
              <w:lang w:eastAsia="en-GB"/>
              <w14:ligatures w14:val="none"/>
            </w:rPr>
          </w:pPr>
          <w:hyperlink w:anchor="_Toc155373420" w:history="1">
            <w:r w:rsidR="00DC4EEC" w:rsidRPr="00790EC5">
              <w:rPr>
                <w:rStyle w:val="Hyperlink"/>
                <w:rFonts w:ascii="Arial" w:hAnsi="Arial" w:cs="Arial"/>
                <w:b/>
                <w:bCs/>
                <w:noProof/>
                <w:lang w:val="en-US"/>
              </w:rPr>
              <w:t>Power and Interest Implications</w:t>
            </w:r>
            <w:r w:rsidR="00DC4EEC">
              <w:rPr>
                <w:noProof/>
                <w:webHidden/>
              </w:rPr>
              <w:tab/>
            </w:r>
            <w:r w:rsidR="00DC4EEC">
              <w:rPr>
                <w:noProof/>
                <w:webHidden/>
              </w:rPr>
              <w:fldChar w:fldCharType="begin"/>
            </w:r>
            <w:r w:rsidR="00DC4EEC">
              <w:rPr>
                <w:noProof/>
                <w:webHidden/>
              </w:rPr>
              <w:instrText xml:space="preserve"> PAGEREF _Toc155373420 \h </w:instrText>
            </w:r>
            <w:r w:rsidR="00DC4EEC">
              <w:rPr>
                <w:noProof/>
                <w:webHidden/>
              </w:rPr>
            </w:r>
            <w:r w:rsidR="00DC4EEC">
              <w:rPr>
                <w:noProof/>
                <w:webHidden/>
              </w:rPr>
              <w:fldChar w:fldCharType="separate"/>
            </w:r>
            <w:r w:rsidR="00DC4EEC">
              <w:rPr>
                <w:noProof/>
                <w:webHidden/>
              </w:rPr>
              <w:t>18</w:t>
            </w:r>
            <w:r w:rsidR="00DC4EEC">
              <w:rPr>
                <w:noProof/>
                <w:webHidden/>
              </w:rPr>
              <w:fldChar w:fldCharType="end"/>
            </w:r>
          </w:hyperlink>
        </w:p>
        <w:p w14:paraId="12586782" w14:textId="3284757A" w:rsidR="00DC4EEC" w:rsidRDefault="00045D25" w:rsidP="00DC4EEC">
          <w:pPr>
            <w:pStyle w:val="TOC2"/>
            <w:rPr>
              <w:rFonts w:eastAsiaTheme="minorEastAsia"/>
              <w:noProof/>
              <w:kern w:val="0"/>
              <w:lang w:eastAsia="en-GB"/>
              <w14:ligatures w14:val="none"/>
            </w:rPr>
          </w:pPr>
          <w:hyperlink w:anchor="_Toc155373421" w:history="1">
            <w:r w:rsidR="00DC4EEC" w:rsidRPr="00790EC5">
              <w:rPr>
                <w:rStyle w:val="Hyperlink"/>
                <w:rFonts w:ascii="Arial" w:hAnsi="Arial" w:cs="Arial"/>
                <w:b/>
                <w:bCs/>
                <w:noProof/>
                <w:lang w:val="en-US"/>
              </w:rPr>
              <w:t>Assessing Strategy Acceptability</w:t>
            </w:r>
            <w:r w:rsidR="00DC4EEC">
              <w:rPr>
                <w:noProof/>
                <w:webHidden/>
              </w:rPr>
              <w:tab/>
            </w:r>
            <w:r w:rsidR="00DC4EEC">
              <w:rPr>
                <w:noProof/>
                <w:webHidden/>
              </w:rPr>
              <w:fldChar w:fldCharType="begin"/>
            </w:r>
            <w:r w:rsidR="00DC4EEC">
              <w:rPr>
                <w:noProof/>
                <w:webHidden/>
              </w:rPr>
              <w:instrText xml:space="preserve"> PAGEREF _Toc155373421 \h </w:instrText>
            </w:r>
            <w:r w:rsidR="00DC4EEC">
              <w:rPr>
                <w:noProof/>
                <w:webHidden/>
              </w:rPr>
            </w:r>
            <w:r w:rsidR="00DC4EEC">
              <w:rPr>
                <w:noProof/>
                <w:webHidden/>
              </w:rPr>
              <w:fldChar w:fldCharType="separate"/>
            </w:r>
            <w:r w:rsidR="00DC4EEC">
              <w:rPr>
                <w:noProof/>
                <w:webHidden/>
              </w:rPr>
              <w:t>19</w:t>
            </w:r>
            <w:r w:rsidR="00DC4EEC">
              <w:rPr>
                <w:noProof/>
                <w:webHidden/>
              </w:rPr>
              <w:fldChar w:fldCharType="end"/>
            </w:r>
          </w:hyperlink>
        </w:p>
        <w:p w14:paraId="64879607" w14:textId="7746ACAB" w:rsidR="00DC4EEC" w:rsidRDefault="00045D25">
          <w:pPr>
            <w:pStyle w:val="TOC1"/>
            <w:tabs>
              <w:tab w:val="right" w:leader="dot" w:pos="9350"/>
            </w:tabs>
            <w:rPr>
              <w:rFonts w:eastAsiaTheme="minorEastAsia"/>
              <w:noProof/>
              <w:kern w:val="0"/>
              <w:lang w:eastAsia="en-GB"/>
              <w14:ligatures w14:val="none"/>
            </w:rPr>
          </w:pPr>
          <w:hyperlink w:anchor="_Toc155373422" w:history="1">
            <w:r w:rsidR="00DC4EEC" w:rsidRPr="00790EC5">
              <w:rPr>
                <w:rStyle w:val="Hyperlink"/>
                <w:rFonts w:ascii="Arial" w:hAnsi="Arial" w:cs="Arial"/>
                <w:noProof/>
                <w:lang w:val="en-US"/>
              </w:rPr>
              <w:t>Strategic Recommendations</w:t>
            </w:r>
            <w:r w:rsidR="00DC4EEC">
              <w:rPr>
                <w:noProof/>
                <w:webHidden/>
              </w:rPr>
              <w:tab/>
            </w:r>
            <w:r w:rsidR="00DC4EEC">
              <w:rPr>
                <w:noProof/>
                <w:webHidden/>
              </w:rPr>
              <w:fldChar w:fldCharType="begin"/>
            </w:r>
            <w:r w:rsidR="00DC4EEC">
              <w:rPr>
                <w:noProof/>
                <w:webHidden/>
              </w:rPr>
              <w:instrText xml:space="preserve"> PAGEREF _Toc155373422 \h </w:instrText>
            </w:r>
            <w:r w:rsidR="00DC4EEC">
              <w:rPr>
                <w:noProof/>
                <w:webHidden/>
              </w:rPr>
            </w:r>
            <w:r w:rsidR="00DC4EEC">
              <w:rPr>
                <w:noProof/>
                <w:webHidden/>
              </w:rPr>
              <w:fldChar w:fldCharType="separate"/>
            </w:r>
            <w:r w:rsidR="00DC4EEC">
              <w:rPr>
                <w:noProof/>
                <w:webHidden/>
              </w:rPr>
              <w:t>19</w:t>
            </w:r>
            <w:r w:rsidR="00DC4EEC">
              <w:rPr>
                <w:noProof/>
                <w:webHidden/>
              </w:rPr>
              <w:fldChar w:fldCharType="end"/>
            </w:r>
          </w:hyperlink>
        </w:p>
        <w:p w14:paraId="40938666" w14:textId="17B7359F" w:rsidR="00DC4EEC" w:rsidRDefault="00045D25">
          <w:pPr>
            <w:pStyle w:val="TOC1"/>
            <w:tabs>
              <w:tab w:val="right" w:leader="dot" w:pos="9350"/>
            </w:tabs>
            <w:rPr>
              <w:rFonts w:eastAsiaTheme="minorEastAsia"/>
              <w:noProof/>
              <w:kern w:val="0"/>
              <w:lang w:eastAsia="en-GB"/>
              <w14:ligatures w14:val="none"/>
            </w:rPr>
          </w:pPr>
          <w:hyperlink w:anchor="_Toc155373423" w:history="1">
            <w:r w:rsidR="00DC4EEC" w:rsidRPr="00790EC5">
              <w:rPr>
                <w:rStyle w:val="Hyperlink"/>
                <w:rFonts w:ascii="Arial" w:hAnsi="Arial" w:cs="Arial"/>
                <w:noProof/>
                <w:lang w:val="en-US"/>
              </w:rPr>
              <w:t>Strategic Implementation</w:t>
            </w:r>
            <w:r w:rsidR="00DC4EEC">
              <w:rPr>
                <w:noProof/>
                <w:webHidden/>
              </w:rPr>
              <w:tab/>
            </w:r>
            <w:r w:rsidR="00DC4EEC">
              <w:rPr>
                <w:noProof/>
                <w:webHidden/>
              </w:rPr>
              <w:fldChar w:fldCharType="begin"/>
            </w:r>
            <w:r w:rsidR="00DC4EEC">
              <w:rPr>
                <w:noProof/>
                <w:webHidden/>
              </w:rPr>
              <w:instrText xml:space="preserve"> PAGEREF _Toc155373423 \h </w:instrText>
            </w:r>
            <w:r w:rsidR="00DC4EEC">
              <w:rPr>
                <w:noProof/>
                <w:webHidden/>
              </w:rPr>
            </w:r>
            <w:r w:rsidR="00DC4EEC">
              <w:rPr>
                <w:noProof/>
                <w:webHidden/>
              </w:rPr>
              <w:fldChar w:fldCharType="separate"/>
            </w:r>
            <w:r w:rsidR="00DC4EEC">
              <w:rPr>
                <w:noProof/>
                <w:webHidden/>
              </w:rPr>
              <w:t>20</w:t>
            </w:r>
            <w:r w:rsidR="00DC4EEC">
              <w:rPr>
                <w:noProof/>
                <w:webHidden/>
              </w:rPr>
              <w:fldChar w:fldCharType="end"/>
            </w:r>
          </w:hyperlink>
        </w:p>
        <w:p w14:paraId="7697DA8E" w14:textId="0E04CA25" w:rsidR="00DC4EEC" w:rsidRDefault="00045D25" w:rsidP="00DC4EEC">
          <w:pPr>
            <w:pStyle w:val="TOC2"/>
            <w:rPr>
              <w:rFonts w:eastAsiaTheme="minorEastAsia"/>
              <w:noProof/>
              <w:kern w:val="0"/>
              <w:lang w:eastAsia="en-GB"/>
              <w14:ligatures w14:val="none"/>
            </w:rPr>
          </w:pPr>
          <w:hyperlink w:anchor="_Toc155373424" w:history="1">
            <w:r w:rsidR="00DC4EEC" w:rsidRPr="00790EC5">
              <w:rPr>
                <w:rStyle w:val="Hyperlink"/>
                <w:rFonts w:ascii="Arial" w:hAnsi="Arial" w:cs="Arial"/>
                <w:b/>
                <w:bCs/>
                <w:noProof/>
                <w:lang w:val="en-US"/>
              </w:rPr>
              <w:t>Implementation Roadmap</w:t>
            </w:r>
            <w:r w:rsidR="00DC4EEC">
              <w:rPr>
                <w:noProof/>
                <w:webHidden/>
              </w:rPr>
              <w:tab/>
            </w:r>
            <w:r w:rsidR="00DC4EEC">
              <w:rPr>
                <w:noProof/>
                <w:webHidden/>
              </w:rPr>
              <w:fldChar w:fldCharType="begin"/>
            </w:r>
            <w:r w:rsidR="00DC4EEC">
              <w:rPr>
                <w:noProof/>
                <w:webHidden/>
              </w:rPr>
              <w:instrText xml:space="preserve"> PAGEREF _Toc155373424 \h </w:instrText>
            </w:r>
            <w:r w:rsidR="00DC4EEC">
              <w:rPr>
                <w:noProof/>
                <w:webHidden/>
              </w:rPr>
            </w:r>
            <w:r w:rsidR="00DC4EEC">
              <w:rPr>
                <w:noProof/>
                <w:webHidden/>
              </w:rPr>
              <w:fldChar w:fldCharType="separate"/>
            </w:r>
            <w:r w:rsidR="00DC4EEC">
              <w:rPr>
                <w:noProof/>
                <w:webHidden/>
              </w:rPr>
              <w:t>20</w:t>
            </w:r>
            <w:r w:rsidR="00DC4EEC">
              <w:rPr>
                <w:noProof/>
                <w:webHidden/>
              </w:rPr>
              <w:fldChar w:fldCharType="end"/>
            </w:r>
          </w:hyperlink>
        </w:p>
        <w:p w14:paraId="3AA8822E" w14:textId="42160FEC" w:rsidR="00DC4EEC" w:rsidRDefault="00045D25" w:rsidP="00DC4EEC">
          <w:pPr>
            <w:pStyle w:val="TOC2"/>
            <w:rPr>
              <w:rFonts w:eastAsiaTheme="minorEastAsia"/>
              <w:noProof/>
              <w:kern w:val="0"/>
              <w:lang w:eastAsia="en-GB"/>
              <w14:ligatures w14:val="none"/>
            </w:rPr>
          </w:pPr>
          <w:hyperlink w:anchor="_Toc155373425" w:history="1">
            <w:r w:rsidR="00DC4EEC" w:rsidRPr="00790EC5">
              <w:rPr>
                <w:rStyle w:val="Hyperlink"/>
                <w:rFonts w:ascii="Arial" w:hAnsi="Arial" w:cs="Arial"/>
                <w:b/>
                <w:bCs/>
                <w:noProof/>
                <w:lang w:val="en-US"/>
              </w:rPr>
              <w:t>Benefits and Consequences</w:t>
            </w:r>
            <w:r w:rsidR="00DC4EEC">
              <w:rPr>
                <w:noProof/>
                <w:webHidden/>
              </w:rPr>
              <w:tab/>
            </w:r>
            <w:r w:rsidR="00DC4EEC">
              <w:rPr>
                <w:noProof/>
                <w:webHidden/>
              </w:rPr>
              <w:fldChar w:fldCharType="begin"/>
            </w:r>
            <w:r w:rsidR="00DC4EEC">
              <w:rPr>
                <w:noProof/>
                <w:webHidden/>
              </w:rPr>
              <w:instrText xml:space="preserve"> PAGEREF _Toc155373425 \h </w:instrText>
            </w:r>
            <w:r w:rsidR="00DC4EEC">
              <w:rPr>
                <w:noProof/>
                <w:webHidden/>
              </w:rPr>
            </w:r>
            <w:r w:rsidR="00DC4EEC">
              <w:rPr>
                <w:noProof/>
                <w:webHidden/>
              </w:rPr>
              <w:fldChar w:fldCharType="separate"/>
            </w:r>
            <w:r w:rsidR="00DC4EEC">
              <w:rPr>
                <w:noProof/>
                <w:webHidden/>
              </w:rPr>
              <w:t>21</w:t>
            </w:r>
            <w:r w:rsidR="00DC4EEC">
              <w:rPr>
                <w:noProof/>
                <w:webHidden/>
              </w:rPr>
              <w:fldChar w:fldCharType="end"/>
            </w:r>
          </w:hyperlink>
        </w:p>
        <w:p w14:paraId="6D96FDA5" w14:textId="47F9B0BC" w:rsidR="00DC4EEC" w:rsidRDefault="00045D25" w:rsidP="00DC4EEC">
          <w:pPr>
            <w:pStyle w:val="TOC2"/>
            <w:rPr>
              <w:rFonts w:eastAsiaTheme="minorEastAsia"/>
              <w:noProof/>
              <w:kern w:val="0"/>
              <w:lang w:eastAsia="en-GB"/>
              <w14:ligatures w14:val="none"/>
            </w:rPr>
          </w:pPr>
          <w:hyperlink w:anchor="_Toc155373426" w:history="1">
            <w:r w:rsidR="00DC4EEC" w:rsidRPr="00790EC5">
              <w:rPr>
                <w:rStyle w:val="Hyperlink"/>
                <w:rFonts w:ascii="Arial" w:hAnsi="Arial" w:cs="Arial"/>
                <w:b/>
                <w:bCs/>
                <w:noProof/>
                <w:lang w:val="en-US"/>
              </w:rPr>
              <w:t>Implementation Challenges for SMEs</w:t>
            </w:r>
            <w:r w:rsidR="00DC4EEC">
              <w:rPr>
                <w:noProof/>
                <w:webHidden/>
              </w:rPr>
              <w:tab/>
            </w:r>
            <w:r w:rsidR="00DC4EEC">
              <w:rPr>
                <w:noProof/>
                <w:webHidden/>
              </w:rPr>
              <w:fldChar w:fldCharType="begin"/>
            </w:r>
            <w:r w:rsidR="00DC4EEC">
              <w:rPr>
                <w:noProof/>
                <w:webHidden/>
              </w:rPr>
              <w:instrText xml:space="preserve"> PAGEREF _Toc155373426 \h </w:instrText>
            </w:r>
            <w:r w:rsidR="00DC4EEC">
              <w:rPr>
                <w:noProof/>
                <w:webHidden/>
              </w:rPr>
            </w:r>
            <w:r w:rsidR="00DC4EEC">
              <w:rPr>
                <w:noProof/>
                <w:webHidden/>
              </w:rPr>
              <w:fldChar w:fldCharType="separate"/>
            </w:r>
            <w:r w:rsidR="00DC4EEC">
              <w:rPr>
                <w:noProof/>
                <w:webHidden/>
              </w:rPr>
              <w:t>21</w:t>
            </w:r>
            <w:r w:rsidR="00DC4EEC">
              <w:rPr>
                <w:noProof/>
                <w:webHidden/>
              </w:rPr>
              <w:fldChar w:fldCharType="end"/>
            </w:r>
          </w:hyperlink>
        </w:p>
        <w:p w14:paraId="548D8219" w14:textId="3FB77A6C" w:rsidR="00DC4EEC" w:rsidRDefault="00045D25">
          <w:pPr>
            <w:pStyle w:val="TOC3"/>
            <w:tabs>
              <w:tab w:val="right" w:leader="dot" w:pos="9350"/>
            </w:tabs>
            <w:rPr>
              <w:rFonts w:eastAsiaTheme="minorEastAsia"/>
              <w:noProof/>
              <w:kern w:val="0"/>
              <w:lang w:eastAsia="en-GB"/>
              <w14:ligatures w14:val="none"/>
            </w:rPr>
          </w:pPr>
          <w:hyperlink w:anchor="_Toc155373427" w:history="1">
            <w:r w:rsidR="00DC4EEC" w:rsidRPr="00790EC5">
              <w:rPr>
                <w:rStyle w:val="Hyperlink"/>
                <w:rFonts w:ascii="Arial" w:hAnsi="Arial" w:cs="Arial"/>
                <w:b/>
                <w:bCs/>
                <w:noProof/>
                <w:lang w:val="en-US"/>
              </w:rPr>
              <w:t>Key Execution Hurdles</w:t>
            </w:r>
            <w:r w:rsidR="00DC4EEC">
              <w:rPr>
                <w:noProof/>
                <w:webHidden/>
              </w:rPr>
              <w:tab/>
            </w:r>
            <w:r w:rsidR="00DC4EEC">
              <w:rPr>
                <w:noProof/>
                <w:webHidden/>
              </w:rPr>
              <w:fldChar w:fldCharType="begin"/>
            </w:r>
            <w:r w:rsidR="00DC4EEC">
              <w:rPr>
                <w:noProof/>
                <w:webHidden/>
              </w:rPr>
              <w:instrText xml:space="preserve"> PAGEREF _Toc155373427 \h </w:instrText>
            </w:r>
            <w:r w:rsidR="00DC4EEC">
              <w:rPr>
                <w:noProof/>
                <w:webHidden/>
              </w:rPr>
            </w:r>
            <w:r w:rsidR="00DC4EEC">
              <w:rPr>
                <w:noProof/>
                <w:webHidden/>
              </w:rPr>
              <w:fldChar w:fldCharType="separate"/>
            </w:r>
            <w:r w:rsidR="00DC4EEC">
              <w:rPr>
                <w:noProof/>
                <w:webHidden/>
              </w:rPr>
              <w:t>21</w:t>
            </w:r>
            <w:r w:rsidR="00DC4EEC">
              <w:rPr>
                <w:noProof/>
                <w:webHidden/>
              </w:rPr>
              <w:fldChar w:fldCharType="end"/>
            </w:r>
          </w:hyperlink>
        </w:p>
        <w:p w14:paraId="53C4ED4C" w14:textId="3F78B392" w:rsidR="00DC4EEC" w:rsidRDefault="00045D25">
          <w:pPr>
            <w:pStyle w:val="TOC3"/>
            <w:tabs>
              <w:tab w:val="right" w:leader="dot" w:pos="9350"/>
            </w:tabs>
            <w:rPr>
              <w:rFonts w:eastAsiaTheme="minorEastAsia"/>
              <w:noProof/>
              <w:kern w:val="0"/>
              <w:lang w:eastAsia="en-GB"/>
              <w14:ligatures w14:val="none"/>
            </w:rPr>
          </w:pPr>
          <w:hyperlink w:anchor="_Toc155373428" w:history="1">
            <w:r w:rsidR="00DC4EEC" w:rsidRPr="00790EC5">
              <w:rPr>
                <w:rStyle w:val="Hyperlink"/>
                <w:rFonts w:ascii="Arial" w:hAnsi="Arial" w:cs="Arial"/>
                <w:b/>
                <w:bCs/>
                <w:noProof/>
                <w:lang w:val="en-US"/>
              </w:rPr>
              <w:t>Overcoming Execution Barriers</w:t>
            </w:r>
            <w:r w:rsidR="00DC4EEC">
              <w:rPr>
                <w:noProof/>
                <w:webHidden/>
              </w:rPr>
              <w:tab/>
            </w:r>
            <w:r w:rsidR="00DC4EEC">
              <w:rPr>
                <w:noProof/>
                <w:webHidden/>
              </w:rPr>
              <w:fldChar w:fldCharType="begin"/>
            </w:r>
            <w:r w:rsidR="00DC4EEC">
              <w:rPr>
                <w:noProof/>
                <w:webHidden/>
              </w:rPr>
              <w:instrText xml:space="preserve"> PAGEREF _Toc155373428 \h </w:instrText>
            </w:r>
            <w:r w:rsidR="00DC4EEC">
              <w:rPr>
                <w:noProof/>
                <w:webHidden/>
              </w:rPr>
            </w:r>
            <w:r w:rsidR="00DC4EEC">
              <w:rPr>
                <w:noProof/>
                <w:webHidden/>
              </w:rPr>
              <w:fldChar w:fldCharType="separate"/>
            </w:r>
            <w:r w:rsidR="00DC4EEC">
              <w:rPr>
                <w:noProof/>
                <w:webHidden/>
              </w:rPr>
              <w:t>22</w:t>
            </w:r>
            <w:r w:rsidR="00DC4EEC">
              <w:rPr>
                <w:noProof/>
                <w:webHidden/>
              </w:rPr>
              <w:fldChar w:fldCharType="end"/>
            </w:r>
          </w:hyperlink>
        </w:p>
        <w:p w14:paraId="44D04BE2" w14:textId="3062A93A" w:rsidR="00DC4EEC" w:rsidRDefault="00045D25">
          <w:pPr>
            <w:pStyle w:val="TOC1"/>
            <w:tabs>
              <w:tab w:val="right" w:leader="dot" w:pos="9350"/>
            </w:tabs>
            <w:rPr>
              <w:rFonts w:eastAsiaTheme="minorEastAsia"/>
              <w:noProof/>
              <w:kern w:val="0"/>
              <w:lang w:eastAsia="en-GB"/>
              <w14:ligatures w14:val="none"/>
            </w:rPr>
          </w:pPr>
          <w:hyperlink w:anchor="_Toc155373429" w:history="1">
            <w:r w:rsidR="00DC4EEC" w:rsidRPr="00790EC5">
              <w:rPr>
                <w:rStyle w:val="Hyperlink"/>
                <w:rFonts w:ascii="Arial" w:hAnsi="Arial" w:cs="Arial"/>
                <w:noProof/>
                <w:lang w:val="en-US"/>
              </w:rPr>
              <w:t>Conclusion</w:t>
            </w:r>
            <w:r w:rsidR="00DC4EEC">
              <w:rPr>
                <w:noProof/>
                <w:webHidden/>
              </w:rPr>
              <w:tab/>
            </w:r>
            <w:r w:rsidR="00DC4EEC">
              <w:rPr>
                <w:noProof/>
                <w:webHidden/>
              </w:rPr>
              <w:fldChar w:fldCharType="begin"/>
            </w:r>
            <w:r w:rsidR="00DC4EEC">
              <w:rPr>
                <w:noProof/>
                <w:webHidden/>
              </w:rPr>
              <w:instrText xml:space="preserve"> PAGEREF _Toc155373429 \h </w:instrText>
            </w:r>
            <w:r w:rsidR="00DC4EEC">
              <w:rPr>
                <w:noProof/>
                <w:webHidden/>
              </w:rPr>
            </w:r>
            <w:r w:rsidR="00DC4EEC">
              <w:rPr>
                <w:noProof/>
                <w:webHidden/>
              </w:rPr>
              <w:fldChar w:fldCharType="separate"/>
            </w:r>
            <w:r w:rsidR="00DC4EEC">
              <w:rPr>
                <w:noProof/>
                <w:webHidden/>
              </w:rPr>
              <w:t>23</w:t>
            </w:r>
            <w:r w:rsidR="00DC4EEC">
              <w:rPr>
                <w:noProof/>
                <w:webHidden/>
              </w:rPr>
              <w:fldChar w:fldCharType="end"/>
            </w:r>
          </w:hyperlink>
        </w:p>
        <w:p w14:paraId="05FBFDB0" w14:textId="7467C5C8" w:rsidR="00DC4EEC" w:rsidRDefault="00045D25">
          <w:pPr>
            <w:pStyle w:val="TOC1"/>
            <w:tabs>
              <w:tab w:val="right" w:leader="dot" w:pos="9350"/>
            </w:tabs>
            <w:rPr>
              <w:rFonts w:eastAsiaTheme="minorEastAsia"/>
              <w:noProof/>
              <w:kern w:val="0"/>
              <w:lang w:eastAsia="en-GB"/>
              <w14:ligatures w14:val="none"/>
            </w:rPr>
          </w:pPr>
          <w:hyperlink w:anchor="_Toc155373430" w:history="1">
            <w:r w:rsidR="00DC4EEC" w:rsidRPr="00790EC5">
              <w:rPr>
                <w:rStyle w:val="Hyperlink"/>
                <w:rFonts w:ascii="Arial" w:hAnsi="Arial" w:cs="Arial"/>
                <w:noProof/>
                <w:lang w:val="en-US"/>
              </w:rPr>
              <w:t>References</w:t>
            </w:r>
            <w:r w:rsidR="00DC4EEC">
              <w:rPr>
                <w:noProof/>
                <w:webHidden/>
              </w:rPr>
              <w:tab/>
            </w:r>
            <w:r w:rsidR="00DC4EEC">
              <w:rPr>
                <w:noProof/>
                <w:webHidden/>
              </w:rPr>
              <w:fldChar w:fldCharType="begin"/>
            </w:r>
            <w:r w:rsidR="00DC4EEC">
              <w:rPr>
                <w:noProof/>
                <w:webHidden/>
              </w:rPr>
              <w:instrText xml:space="preserve"> PAGEREF _Toc155373430 \h </w:instrText>
            </w:r>
            <w:r w:rsidR="00DC4EEC">
              <w:rPr>
                <w:noProof/>
                <w:webHidden/>
              </w:rPr>
            </w:r>
            <w:r w:rsidR="00DC4EEC">
              <w:rPr>
                <w:noProof/>
                <w:webHidden/>
              </w:rPr>
              <w:fldChar w:fldCharType="separate"/>
            </w:r>
            <w:r w:rsidR="00DC4EEC">
              <w:rPr>
                <w:noProof/>
                <w:webHidden/>
              </w:rPr>
              <w:t>24</w:t>
            </w:r>
            <w:r w:rsidR="00DC4EEC">
              <w:rPr>
                <w:noProof/>
                <w:webHidden/>
              </w:rPr>
              <w:fldChar w:fldCharType="end"/>
            </w:r>
          </w:hyperlink>
        </w:p>
        <w:p w14:paraId="29A6A693" w14:textId="43F4F956" w:rsidR="00674FDF" w:rsidRPr="00DC4EEC" w:rsidRDefault="00A724DF" w:rsidP="00DC4EEC">
          <w:pPr>
            <w:spacing w:line="240" w:lineRule="auto"/>
            <w:jc w:val="center"/>
            <w:rPr>
              <w:rFonts w:ascii="Arial" w:hAnsi="Arial" w:cs="Arial"/>
            </w:rPr>
          </w:pPr>
          <w:r w:rsidRPr="00C859F5">
            <w:rPr>
              <w:rFonts w:ascii="Arial" w:hAnsi="Arial" w:cs="Arial"/>
              <w:noProof/>
            </w:rPr>
            <w:fldChar w:fldCharType="end"/>
          </w:r>
        </w:p>
      </w:sdtContent>
    </w:sdt>
    <w:p w14:paraId="63B28E47" w14:textId="7FC7EA59" w:rsidR="0046019F" w:rsidRPr="00A724DF" w:rsidRDefault="0046019F" w:rsidP="00A724DF">
      <w:pPr>
        <w:pStyle w:val="Heading1"/>
        <w:spacing w:line="360" w:lineRule="auto"/>
        <w:jc w:val="both"/>
        <w:rPr>
          <w:rFonts w:ascii="Arial" w:hAnsi="Arial" w:cs="Arial"/>
          <w:color w:val="auto"/>
          <w:sz w:val="28"/>
          <w:szCs w:val="28"/>
        </w:rPr>
      </w:pPr>
      <w:bookmarkStart w:id="1" w:name="_Toc155373400"/>
      <w:r w:rsidRPr="00A724DF">
        <w:rPr>
          <w:rFonts w:ascii="Arial" w:hAnsi="Arial" w:cs="Arial"/>
          <w:color w:val="auto"/>
          <w:lang w:val="en-US"/>
        </w:rPr>
        <w:lastRenderedPageBreak/>
        <w:t>Introduction</w:t>
      </w:r>
      <w:bookmarkEnd w:id="1"/>
    </w:p>
    <w:p w14:paraId="37B9482A" w14:textId="1D3F0A5D" w:rsidR="00C532D6" w:rsidRPr="00A724DF" w:rsidRDefault="00FF3A0C" w:rsidP="00A724DF">
      <w:pPr>
        <w:spacing w:line="360" w:lineRule="auto"/>
        <w:jc w:val="both"/>
        <w:rPr>
          <w:rFonts w:ascii="Arial" w:hAnsi="Arial" w:cs="Arial"/>
          <w:sz w:val="28"/>
          <w:szCs w:val="28"/>
          <w:lang w:val="en-US"/>
        </w:rPr>
      </w:pPr>
      <w:r w:rsidRPr="00A724DF">
        <w:rPr>
          <w:rFonts w:ascii="Arial" w:hAnsi="Arial" w:cs="Arial"/>
          <w:lang w:val="en-US"/>
        </w:rPr>
        <w:t xml:space="preserve">Strategic management focuses on making plans, carrying them out, and supervising different projects to aim for long-lasting growth in a tough business world. It's very important for small and </w:t>
      </w:r>
      <w:r w:rsidR="001B5296">
        <w:rPr>
          <w:rFonts w:ascii="Arial" w:hAnsi="Arial" w:cs="Arial"/>
          <w:lang w:val="en-US"/>
        </w:rPr>
        <w:t>medium-sized</w:t>
      </w:r>
      <w:r w:rsidRPr="00A724DF">
        <w:rPr>
          <w:rFonts w:ascii="Arial" w:hAnsi="Arial" w:cs="Arial"/>
          <w:lang w:val="en-US"/>
        </w:rPr>
        <w:t xml:space="preserve"> businesses (SMEs). It helps small and medium businesses (SMEs) use resources well, adjust to changes, and seize opportunities during uncertain times. (Frantz et al., 2017) St. Giles Hotel is a small and middle-sized business (SME) in the hotel world. This report is about the strategic development and implementation for </w:t>
      </w:r>
      <w:r w:rsidR="001B5296">
        <w:rPr>
          <w:rFonts w:ascii="Arial" w:hAnsi="Arial" w:cs="Arial"/>
          <w:lang w:val="en-US"/>
        </w:rPr>
        <w:t>SMEs</w:t>
      </w:r>
      <w:r w:rsidRPr="00A724DF">
        <w:rPr>
          <w:rFonts w:ascii="Arial" w:hAnsi="Arial" w:cs="Arial"/>
          <w:lang w:val="en-US"/>
        </w:rPr>
        <w:t xml:space="preserve"> with the help of the case study of St. Giles </w:t>
      </w:r>
      <w:r w:rsidR="00CF34E0">
        <w:rPr>
          <w:rFonts w:ascii="Arial" w:hAnsi="Arial" w:cs="Arial"/>
          <w:lang w:val="en-US"/>
        </w:rPr>
        <w:t>London</w:t>
      </w:r>
      <w:r w:rsidRPr="00A724DF">
        <w:rPr>
          <w:rFonts w:ascii="Arial" w:hAnsi="Arial" w:cs="Arial"/>
          <w:lang w:val="en-US"/>
        </w:rPr>
        <w:t xml:space="preserve"> Hotel. St. Giles is picked because it's a good midscale hotel brand in London that gives great worth to people who travel for work or fun (St Giles Hotels, 2023). The study will use important planning tools like the SWOT analysis, PESTEL framework, Ansoff matrix and Five Forces model by Porter. </w:t>
      </w:r>
      <w:r w:rsidR="001B5296" w:rsidRPr="00A724DF">
        <w:rPr>
          <w:rFonts w:ascii="Arial" w:hAnsi="Arial" w:cs="Arial"/>
          <w:lang w:val="en-US"/>
        </w:rPr>
        <w:t xml:space="preserve">These </w:t>
      </w:r>
      <w:r w:rsidR="00C10922">
        <w:rPr>
          <w:rFonts w:ascii="Arial" w:hAnsi="Arial" w:cs="Arial"/>
          <w:lang w:val="en-US"/>
        </w:rPr>
        <w:t>help</w:t>
      </w:r>
      <w:r w:rsidRPr="00A724DF">
        <w:rPr>
          <w:rFonts w:ascii="Arial" w:hAnsi="Arial" w:cs="Arial"/>
          <w:lang w:val="en-US"/>
        </w:rPr>
        <w:t xml:space="preserve"> look at what a business has inside and what is happening outside with things like resources and surroundings. The report is structured into three main sections: Strategic thinking, choices for growth in the right direction and decisions with plans to put them into action.</w:t>
      </w:r>
      <w:r w:rsidR="00B3784F" w:rsidRPr="00A724DF">
        <w:rPr>
          <w:rFonts w:ascii="Arial" w:hAnsi="Arial" w:cs="Arial"/>
          <w:lang w:val="en-US"/>
        </w:rPr>
        <w:t xml:space="preserve"> It is expected that through a systematic strategic review, suitable directions and actions can be proposed to aid St. Giles in consolidating its operations, enhancing its competitive advantage, and tapping growth opportunities amidst dynamic market conditions. The recommendations are directed at the senior leadership of the St. Giles Hotel Group for incorporation into its broader </w:t>
      </w:r>
      <w:r w:rsidR="001B5296" w:rsidRPr="00A724DF">
        <w:rPr>
          <w:rFonts w:ascii="Arial" w:hAnsi="Arial" w:cs="Arial"/>
          <w:lang w:val="en-US"/>
        </w:rPr>
        <w:t>organizational</w:t>
      </w:r>
      <w:r w:rsidR="00B3784F" w:rsidRPr="00A724DF">
        <w:rPr>
          <w:rFonts w:ascii="Arial" w:hAnsi="Arial" w:cs="Arial"/>
          <w:lang w:val="en-US"/>
        </w:rPr>
        <w:t xml:space="preserve"> strategy.</w:t>
      </w:r>
      <w:r w:rsidR="00C532D6" w:rsidRPr="00A724DF">
        <w:rPr>
          <w:rFonts w:ascii="Arial" w:hAnsi="Arial" w:cs="Arial"/>
          <w:sz w:val="28"/>
          <w:szCs w:val="28"/>
          <w:lang w:val="en-US"/>
        </w:rPr>
        <w:br w:type="page"/>
      </w:r>
    </w:p>
    <w:p w14:paraId="160B0EEB" w14:textId="1ECFB4E8" w:rsidR="0046019F" w:rsidRPr="005976DD" w:rsidRDefault="0046019F" w:rsidP="00A724DF">
      <w:pPr>
        <w:pStyle w:val="Heading1"/>
        <w:spacing w:line="360" w:lineRule="auto"/>
        <w:jc w:val="both"/>
        <w:rPr>
          <w:rFonts w:ascii="Arial" w:hAnsi="Arial" w:cs="Arial"/>
          <w:color w:val="auto"/>
        </w:rPr>
      </w:pPr>
      <w:bookmarkStart w:id="2" w:name="_Toc155373401"/>
      <w:r w:rsidRPr="005976DD">
        <w:rPr>
          <w:rFonts w:ascii="Arial" w:hAnsi="Arial" w:cs="Arial"/>
          <w:color w:val="auto"/>
          <w:lang w:val="en-US"/>
        </w:rPr>
        <w:lastRenderedPageBreak/>
        <w:t xml:space="preserve">Overview of </w:t>
      </w:r>
      <w:bookmarkStart w:id="3" w:name="_Hlk154624550"/>
      <w:r w:rsidR="00CA3F6E" w:rsidRPr="005976DD">
        <w:rPr>
          <w:rFonts w:ascii="Arial" w:hAnsi="Arial" w:cs="Arial"/>
          <w:color w:val="auto"/>
          <w:lang w:val="en-US"/>
        </w:rPr>
        <w:t xml:space="preserve">St Giles </w:t>
      </w:r>
      <w:r w:rsidR="00CF34E0" w:rsidRPr="005976DD">
        <w:rPr>
          <w:rFonts w:ascii="Arial" w:hAnsi="Arial" w:cs="Arial"/>
          <w:color w:val="auto"/>
          <w:lang w:val="en-US"/>
        </w:rPr>
        <w:t>London</w:t>
      </w:r>
      <w:r w:rsidR="00CA3F6E" w:rsidRPr="005976DD">
        <w:rPr>
          <w:rFonts w:ascii="Arial" w:hAnsi="Arial" w:cs="Arial"/>
          <w:color w:val="auto"/>
          <w:lang w:val="en-US"/>
        </w:rPr>
        <w:t xml:space="preserve"> Hotel</w:t>
      </w:r>
      <w:bookmarkEnd w:id="2"/>
      <w:bookmarkEnd w:id="3"/>
    </w:p>
    <w:p w14:paraId="03F77C4C" w14:textId="47678609" w:rsidR="00AF7DD4" w:rsidRPr="005976DD" w:rsidRDefault="00577A56" w:rsidP="00A724DF">
      <w:pPr>
        <w:spacing w:line="360" w:lineRule="auto"/>
        <w:jc w:val="both"/>
        <w:rPr>
          <w:rFonts w:ascii="Arial" w:hAnsi="Arial" w:cs="Arial"/>
          <w:lang w:val="en-US"/>
        </w:rPr>
      </w:pPr>
      <w:r w:rsidRPr="005976DD">
        <w:rPr>
          <w:rFonts w:ascii="Arial" w:hAnsi="Arial" w:cs="Arial"/>
          <w:lang w:val="en-US"/>
        </w:rPr>
        <w:t xml:space="preserve">In the heart of London's lively West End, </w:t>
      </w:r>
      <w:r w:rsidR="00F86F03" w:rsidRPr="005976DD">
        <w:rPr>
          <w:rFonts w:ascii="Arial" w:hAnsi="Arial" w:cs="Arial"/>
          <w:lang w:val="en-US"/>
        </w:rPr>
        <w:t xml:space="preserve">guests will </w:t>
      </w:r>
      <w:r w:rsidRPr="005976DD">
        <w:rPr>
          <w:rFonts w:ascii="Arial" w:hAnsi="Arial" w:cs="Arial"/>
          <w:lang w:val="en-US"/>
        </w:rPr>
        <w:t xml:space="preserve">find the exquisitely situated St. Giles London Hotel. </w:t>
      </w:r>
      <w:r w:rsidR="00F86F03" w:rsidRPr="005976DD">
        <w:rPr>
          <w:rFonts w:ascii="Arial" w:hAnsi="Arial" w:cs="Arial"/>
          <w:lang w:val="en-US"/>
        </w:rPr>
        <w:t xml:space="preserve">This </w:t>
      </w:r>
      <w:r w:rsidRPr="005976DD">
        <w:rPr>
          <w:rFonts w:ascii="Arial" w:hAnsi="Arial" w:cs="Arial"/>
          <w:lang w:val="en-US"/>
        </w:rPr>
        <w:t>hotel</w:t>
      </w:r>
      <w:r w:rsidR="00F86F03" w:rsidRPr="005976DD">
        <w:rPr>
          <w:rFonts w:ascii="Arial" w:hAnsi="Arial" w:cs="Arial"/>
          <w:lang w:val="en-US"/>
        </w:rPr>
        <w:t xml:space="preserve"> which is located on Bedford Avenue, </w:t>
      </w:r>
      <w:r w:rsidRPr="005976DD">
        <w:rPr>
          <w:rFonts w:ascii="Arial" w:hAnsi="Arial" w:cs="Arial"/>
          <w:lang w:val="en-US"/>
        </w:rPr>
        <w:t>offers a perfect blend of modern elegance and classic charm</w:t>
      </w:r>
      <w:r w:rsidR="00F86F03" w:rsidRPr="005976DD">
        <w:rPr>
          <w:rFonts w:ascii="Arial" w:hAnsi="Arial" w:cs="Arial"/>
          <w:lang w:val="en-US"/>
        </w:rPr>
        <w:t>. Which in turns</w:t>
      </w:r>
      <w:r w:rsidRPr="005976DD">
        <w:rPr>
          <w:rFonts w:ascii="Arial" w:hAnsi="Arial" w:cs="Arial"/>
          <w:lang w:val="en-US"/>
        </w:rPr>
        <w:t xml:space="preserve"> mak</w:t>
      </w:r>
      <w:r w:rsidR="00F86F03" w:rsidRPr="005976DD">
        <w:rPr>
          <w:rFonts w:ascii="Arial" w:hAnsi="Arial" w:cs="Arial"/>
          <w:lang w:val="en-US"/>
        </w:rPr>
        <w:t>es</w:t>
      </w:r>
      <w:r w:rsidRPr="005976DD">
        <w:rPr>
          <w:rFonts w:ascii="Arial" w:hAnsi="Arial" w:cs="Arial"/>
          <w:lang w:val="en-US"/>
        </w:rPr>
        <w:t xml:space="preserve"> the most of its </w:t>
      </w:r>
      <w:r w:rsidR="00A637A5" w:rsidRPr="005976DD">
        <w:rPr>
          <w:rFonts w:ascii="Arial" w:hAnsi="Arial" w:cs="Arial"/>
          <w:lang w:val="en-US"/>
        </w:rPr>
        <w:t>perfect location</w:t>
      </w:r>
      <w:r w:rsidRPr="005976DD">
        <w:rPr>
          <w:rFonts w:ascii="Arial" w:hAnsi="Arial" w:cs="Arial"/>
          <w:lang w:val="en-US"/>
        </w:rPr>
        <w:t>.</w:t>
      </w:r>
      <w:r w:rsidR="00F86F03" w:rsidRPr="005976DD">
        <w:rPr>
          <w:rFonts w:ascii="Arial" w:hAnsi="Arial" w:cs="Arial"/>
          <w:lang w:val="en-US"/>
        </w:rPr>
        <w:t xml:space="preserve"> Guests of all </w:t>
      </w:r>
      <w:r w:rsidR="00A637A5" w:rsidRPr="005976DD">
        <w:rPr>
          <w:rFonts w:ascii="Arial" w:hAnsi="Arial" w:cs="Arial"/>
          <w:lang w:val="en-US"/>
        </w:rPr>
        <w:t>categories</w:t>
      </w:r>
      <w:r w:rsidR="00F86F03" w:rsidRPr="005976DD">
        <w:rPr>
          <w:rFonts w:ascii="Arial" w:hAnsi="Arial" w:cs="Arial"/>
          <w:lang w:val="en-US"/>
        </w:rPr>
        <w:t xml:space="preserve">, from business </w:t>
      </w:r>
      <w:r w:rsidR="005976DD" w:rsidRPr="005976DD">
        <w:rPr>
          <w:rFonts w:ascii="Arial" w:hAnsi="Arial" w:cs="Arial"/>
          <w:lang w:val="en-US"/>
        </w:rPr>
        <w:t>travelers</w:t>
      </w:r>
      <w:r w:rsidR="00F86F03" w:rsidRPr="005976DD">
        <w:rPr>
          <w:rFonts w:ascii="Arial" w:hAnsi="Arial" w:cs="Arial"/>
          <w:lang w:val="en-US"/>
        </w:rPr>
        <w:t xml:space="preserve"> to vacationers, are accommodated in the hotel</w:t>
      </w:r>
      <w:r w:rsidR="00A637A5" w:rsidRPr="005976DD">
        <w:rPr>
          <w:rFonts w:ascii="Arial" w:hAnsi="Arial" w:cs="Arial"/>
          <w:lang w:val="en-US"/>
        </w:rPr>
        <w:t xml:space="preserve">. </w:t>
      </w:r>
      <w:r w:rsidR="005976DD">
        <w:rPr>
          <w:rFonts w:ascii="Arial" w:hAnsi="Arial" w:cs="Arial"/>
          <w:lang w:val="en-US"/>
        </w:rPr>
        <w:t xml:space="preserve">The property </w:t>
      </w:r>
      <w:r w:rsidR="005769ED" w:rsidRPr="005976DD">
        <w:rPr>
          <w:rFonts w:ascii="Arial" w:hAnsi="Arial" w:cs="Arial"/>
          <w:lang w:val="en-US"/>
        </w:rPr>
        <w:t xml:space="preserve">has </w:t>
      </w:r>
      <w:r w:rsidR="005976DD">
        <w:rPr>
          <w:rFonts w:ascii="Arial" w:hAnsi="Arial" w:cs="Arial"/>
          <w:lang w:val="en-US"/>
        </w:rPr>
        <w:t>got 732</w:t>
      </w:r>
      <w:r w:rsidR="00F86F03" w:rsidRPr="005976DD">
        <w:rPr>
          <w:rFonts w:ascii="Arial" w:hAnsi="Arial" w:cs="Arial"/>
          <w:lang w:val="en-US"/>
        </w:rPr>
        <w:t xml:space="preserve"> modern rooms</w:t>
      </w:r>
      <w:r w:rsidR="005769ED" w:rsidRPr="005976DD">
        <w:rPr>
          <w:rFonts w:ascii="Arial" w:hAnsi="Arial" w:cs="Arial"/>
          <w:lang w:val="en-US"/>
        </w:rPr>
        <w:t xml:space="preserve"> to accommodate its guests</w:t>
      </w:r>
      <w:r w:rsidR="00F86F03" w:rsidRPr="005976DD">
        <w:rPr>
          <w:rFonts w:ascii="Arial" w:hAnsi="Arial" w:cs="Arial"/>
          <w:lang w:val="en-US"/>
        </w:rPr>
        <w:t>. Guests of the St. Giles London Hotel have access to several amenities</w:t>
      </w:r>
      <w:r w:rsidR="005769ED" w:rsidRPr="005976DD">
        <w:rPr>
          <w:rFonts w:ascii="Arial" w:hAnsi="Arial" w:cs="Arial"/>
          <w:lang w:val="en-US"/>
        </w:rPr>
        <w:t>. It includes</w:t>
      </w:r>
      <w:r w:rsidR="00F86F03" w:rsidRPr="005976DD">
        <w:rPr>
          <w:rFonts w:ascii="Arial" w:hAnsi="Arial" w:cs="Arial"/>
          <w:lang w:val="en-US"/>
        </w:rPr>
        <w:t xml:space="preserve"> a variety of dining options, a fitness </w:t>
      </w:r>
      <w:r w:rsidR="005976DD" w:rsidRPr="005976DD">
        <w:rPr>
          <w:rFonts w:ascii="Arial" w:hAnsi="Arial" w:cs="Arial"/>
          <w:lang w:val="en-US"/>
        </w:rPr>
        <w:t>center</w:t>
      </w:r>
      <w:r w:rsidR="00F86F03" w:rsidRPr="005976DD">
        <w:rPr>
          <w:rFonts w:ascii="Arial" w:hAnsi="Arial" w:cs="Arial"/>
          <w:lang w:val="en-US"/>
        </w:rPr>
        <w:t xml:space="preserve">, and </w:t>
      </w:r>
      <w:r w:rsidR="005769ED" w:rsidRPr="005976DD">
        <w:rPr>
          <w:rFonts w:ascii="Arial" w:hAnsi="Arial" w:cs="Arial"/>
          <w:lang w:val="en-US"/>
        </w:rPr>
        <w:t>lounge</w:t>
      </w:r>
      <w:r w:rsidR="00F86F03" w:rsidRPr="005976DD">
        <w:rPr>
          <w:rFonts w:ascii="Arial" w:hAnsi="Arial" w:cs="Arial"/>
          <w:lang w:val="en-US"/>
        </w:rPr>
        <w:t xml:space="preserve"> spaces.</w:t>
      </w:r>
    </w:p>
    <w:p w14:paraId="0FD66BEC" w14:textId="4DAFFD43" w:rsidR="00CF34E0" w:rsidRPr="000D69C6" w:rsidRDefault="00CF34E0" w:rsidP="00A724DF">
      <w:pPr>
        <w:spacing w:line="360" w:lineRule="auto"/>
        <w:jc w:val="both"/>
        <w:rPr>
          <w:rFonts w:ascii="Arial" w:hAnsi="Arial" w:cs="Arial"/>
          <w:highlight w:val="yellow"/>
          <w:lang w:val="en-US"/>
        </w:rPr>
      </w:pPr>
      <w:r w:rsidRPr="000D69C6">
        <w:rPr>
          <w:noProof/>
          <w:highlight w:val="yellow"/>
          <w:lang w:val="en-IE" w:eastAsia="en-IE"/>
        </w:rPr>
        <w:drawing>
          <wp:inline distT="0" distB="0" distL="0" distR="0" wp14:anchorId="0C1FF83F" wp14:editId="424E163D">
            <wp:extent cx="5943600" cy="2568575"/>
            <wp:effectExtent l="0" t="0" r="0" b="3175"/>
            <wp:docPr id="2" name="Picture 2" descr="St. Giles London Hotel -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 Giles London Hotel -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68575"/>
                    </a:xfrm>
                    <a:prstGeom prst="rect">
                      <a:avLst/>
                    </a:prstGeom>
                    <a:noFill/>
                    <a:ln>
                      <a:noFill/>
                    </a:ln>
                  </pic:spPr>
                </pic:pic>
              </a:graphicData>
            </a:graphic>
          </wp:inline>
        </w:drawing>
      </w:r>
    </w:p>
    <w:p w14:paraId="3EC7E1A2" w14:textId="70F9DF96" w:rsidR="00AF7DD4" w:rsidRPr="005976DD" w:rsidRDefault="00AF7DD4" w:rsidP="00C859F5">
      <w:pPr>
        <w:spacing w:line="360" w:lineRule="auto"/>
        <w:jc w:val="center"/>
        <w:rPr>
          <w:rFonts w:ascii="Arial" w:hAnsi="Arial" w:cs="Arial"/>
          <w:lang w:val="en-US"/>
        </w:rPr>
      </w:pPr>
      <w:r w:rsidRPr="005976DD">
        <w:rPr>
          <w:rFonts w:ascii="Arial" w:hAnsi="Arial" w:cs="Arial"/>
          <w:lang w:val="en-US"/>
        </w:rPr>
        <w:t xml:space="preserve">Figure 1 St Giles </w:t>
      </w:r>
      <w:r w:rsidR="00CF34E0" w:rsidRPr="005976DD">
        <w:rPr>
          <w:rFonts w:ascii="Arial" w:hAnsi="Arial" w:cs="Arial"/>
          <w:lang w:val="en-US"/>
        </w:rPr>
        <w:t>London</w:t>
      </w:r>
      <w:r w:rsidRPr="005976DD">
        <w:rPr>
          <w:rFonts w:ascii="Arial" w:hAnsi="Arial" w:cs="Arial"/>
          <w:lang w:val="en-US"/>
        </w:rPr>
        <w:t xml:space="preserve"> Hotel </w:t>
      </w:r>
      <w:r w:rsidR="00151D84" w:rsidRPr="005976DD">
        <w:rPr>
          <w:rFonts w:ascii="Arial" w:hAnsi="Arial" w:cs="Arial"/>
          <w:lang w:val="en-US"/>
        </w:rPr>
        <w:t>(St Giles Hotels, 2023)</w:t>
      </w:r>
    </w:p>
    <w:p w14:paraId="5613FE40" w14:textId="6BCCF79C" w:rsidR="004B5F0D" w:rsidRPr="00A724DF" w:rsidRDefault="00C10922" w:rsidP="00A724DF">
      <w:pPr>
        <w:spacing w:line="360" w:lineRule="auto"/>
        <w:jc w:val="both"/>
        <w:rPr>
          <w:rFonts w:ascii="Arial" w:hAnsi="Arial" w:cs="Arial"/>
          <w:lang w:val="en-US"/>
        </w:rPr>
      </w:pPr>
      <w:r w:rsidRPr="005976DD">
        <w:rPr>
          <w:rFonts w:ascii="Arial" w:hAnsi="Arial" w:cs="Arial"/>
          <w:lang w:val="en-US"/>
        </w:rPr>
        <w:t>The St. Giles London Hotel is conveniently located near several notable attractions</w:t>
      </w:r>
      <w:r w:rsidR="005976DD">
        <w:rPr>
          <w:rFonts w:ascii="Arial" w:hAnsi="Arial" w:cs="Arial"/>
          <w:lang w:val="en-US"/>
        </w:rPr>
        <w:t>, tube stations, off Tottenham Court Road and in the immediate vicinity of Oxford Street</w:t>
      </w:r>
      <w:r w:rsidR="005769ED" w:rsidRPr="005976DD">
        <w:rPr>
          <w:rFonts w:ascii="Arial" w:hAnsi="Arial" w:cs="Arial"/>
          <w:lang w:val="en-US"/>
        </w:rPr>
        <w:t>. That</w:t>
      </w:r>
      <w:r w:rsidRPr="005976DD">
        <w:rPr>
          <w:rFonts w:ascii="Arial" w:hAnsi="Arial" w:cs="Arial"/>
          <w:lang w:val="en-US"/>
        </w:rPr>
        <w:t xml:space="preserve"> includ</w:t>
      </w:r>
      <w:r w:rsidR="005769ED" w:rsidRPr="005976DD">
        <w:rPr>
          <w:rFonts w:ascii="Arial" w:hAnsi="Arial" w:cs="Arial"/>
          <w:lang w:val="en-US"/>
        </w:rPr>
        <w:t xml:space="preserve">es </w:t>
      </w:r>
      <w:r w:rsidR="005F522E" w:rsidRPr="005976DD">
        <w:rPr>
          <w:rFonts w:ascii="Arial" w:hAnsi="Arial" w:cs="Arial"/>
          <w:lang w:val="en-US"/>
        </w:rPr>
        <w:t xml:space="preserve">the most sought out tourist places like </w:t>
      </w:r>
      <w:r w:rsidRPr="005976DD">
        <w:rPr>
          <w:rFonts w:ascii="Arial" w:hAnsi="Arial" w:cs="Arial"/>
          <w:lang w:val="en-US"/>
        </w:rPr>
        <w:t xml:space="preserve">the British Museum, Covent Garden, and other cultural </w:t>
      </w:r>
      <w:r w:rsidR="005F522E" w:rsidRPr="005976DD">
        <w:rPr>
          <w:rFonts w:ascii="Arial" w:hAnsi="Arial" w:cs="Arial"/>
          <w:lang w:val="en-US"/>
        </w:rPr>
        <w:t>place</w:t>
      </w:r>
      <w:r w:rsidR="005976DD">
        <w:rPr>
          <w:rFonts w:ascii="Arial" w:hAnsi="Arial" w:cs="Arial"/>
          <w:lang w:val="en-US"/>
        </w:rPr>
        <w:t>, as well as the Theater District</w:t>
      </w:r>
      <w:r w:rsidR="005F522E" w:rsidRPr="005976DD">
        <w:rPr>
          <w:rFonts w:ascii="Arial" w:hAnsi="Arial" w:cs="Arial"/>
          <w:lang w:val="en-US"/>
        </w:rPr>
        <w:t>. The</w:t>
      </w:r>
      <w:r w:rsidRPr="005976DD">
        <w:rPr>
          <w:rFonts w:ascii="Arial" w:hAnsi="Arial" w:cs="Arial"/>
          <w:lang w:val="en-US"/>
        </w:rPr>
        <w:t xml:space="preserve"> retail areas and entertainment places</w:t>
      </w:r>
      <w:r w:rsidR="005F522E" w:rsidRPr="005976DD">
        <w:rPr>
          <w:rFonts w:ascii="Arial" w:hAnsi="Arial" w:cs="Arial"/>
          <w:lang w:val="en-US"/>
        </w:rPr>
        <w:t xml:space="preserve"> are also nearby</w:t>
      </w:r>
      <w:r w:rsidRPr="005976DD">
        <w:rPr>
          <w:rFonts w:ascii="Arial" w:hAnsi="Arial" w:cs="Arial"/>
          <w:lang w:val="en-US"/>
        </w:rPr>
        <w:t xml:space="preserve">. The hotel in question is an excellent and trustworthy option for those looking for a memorable and pleasant stay in the </w:t>
      </w:r>
      <w:r w:rsidR="005976DD" w:rsidRPr="005976DD">
        <w:rPr>
          <w:rFonts w:ascii="Arial" w:hAnsi="Arial" w:cs="Arial"/>
          <w:lang w:val="en-US"/>
        </w:rPr>
        <w:t>center</w:t>
      </w:r>
      <w:r w:rsidRPr="005976DD">
        <w:rPr>
          <w:rFonts w:ascii="Arial" w:hAnsi="Arial" w:cs="Arial"/>
          <w:lang w:val="en-US"/>
        </w:rPr>
        <w:t xml:space="preserve"> of London </w:t>
      </w:r>
      <w:r w:rsidR="00B3784F" w:rsidRPr="005976DD">
        <w:rPr>
          <w:rFonts w:ascii="Arial" w:hAnsi="Arial" w:cs="Arial"/>
          <w:lang w:val="en-US"/>
        </w:rPr>
        <w:t xml:space="preserve">(St Giles </w:t>
      </w:r>
      <w:r w:rsidR="00577A56" w:rsidRPr="005976DD">
        <w:rPr>
          <w:rFonts w:ascii="Arial" w:hAnsi="Arial" w:cs="Arial"/>
          <w:lang w:val="en-US"/>
        </w:rPr>
        <w:t>London</w:t>
      </w:r>
      <w:r w:rsidR="00B3784F" w:rsidRPr="005976DD">
        <w:rPr>
          <w:rFonts w:ascii="Arial" w:hAnsi="Arial" w:cs="Arial"/>
          <w:lang w:val="en-US"/>
        </w:rPr>
        <w:t xml:space="preserve"> Hotel, 2023). </w:t>
      </w:r>
      <w:r w:rsidR="00577A56" w:rsidRPr="005976DD">
        <w:rPr>
          <w:rFonts w:ascii="Arial" w:hAnsi="Arial" w:cs="Arial"/>
          <w:lang w:val="en-US"/>
        </w:rPr>
        <w:t>A seamless and delightful experience is assured for all guests by the hotel's devoted and competent staff</w:t>
      </w:r>
      <w:r w:rsidR="00D206B1" w:rsidRPr="005976DD">
        <w:rPr>
          <w:rFonts w:ascii="Arial" w:hAnsi="Arial" w:cs="Arial"/>
          <w:lang w:val="en-US"/>
        </w:rPr>
        <w:t xml:space="preserve">. </w:t>
      </w:r>
      <w:r w:rsidR="005976DD">
        <w:rPr>
          <w:rFonts w:ascii="Arial" w:hAnsi="Arial" w:cs="Arial"/>
          <w:lang w:val="en-US"/>
        </w:rPr>
        <w:t>The staff</w:t>
      </w:r>
      <w:r w:rsidR="005976DD" w:rsidRPr="005976DD">
        <w:rPr>
          <w:rFonts w:ascii="Arial" w:hAnsi="Arial" w:cs="Arial"/>
          <w:lang w:val="en-US"/>
        </w:rPr>
        <w:t xml:space="preserve"> is</w:t>
      </w:r>
      <w:r w:rsidR="00577A56" w:rsidRPr="005976DD">
        <w:rPr>
          <w:rFonts w:ascii="Arial" w:hAnsi="Arial" w:cs="Arial"/>
          <w:lang w:val="en-US"/>
        </w:rPr>
        <w:t xml:space="preserve"> committed to making sure </w:t>
      </w:r>
      <w:r w:rsidR="00887D9B" w:rsidRPr="005976DD">
        <w:rPr>
          <w:rFonts w:ascii="Arial" w:hAnsi="Arial" w:cs="Arial"/>
          <w:lang w:val="en-US"/>
        </w:rPr>
        <w:t>that the necessities of the guests are well met</w:t>
      </w:r>
      <w:r w:rsidR="00577A56" w:rsidRPr="005976DD">
        <w:rPr>
          <w:rFonts w:ascii="Arial" w:hAnsi="Arial" w:cs="Arial"/>
          <w:lang w:val="en-US"/>
        </w:rPr>
        <w:t xml:space="preserve">. A haven of </w:t>
      </w:r>
      <w:r w:rsidR="005976DD">
        <w:rPr>
          <w:rFonts w:ascii="Arial" w:hAnsi="Arial" w:cs="Arial"/>
          <w:lang w:val="en-US"/>
        </w:rPr>
        <w:t xml:space="preserve">mid-range </w:t>
      </w:r>
      <w:r w:rsidR="00577A56" w:rsidRPr="005976DD">
        <w:rPr>
          <w:rFonts w:ascii="Arial" w:hAnsi="Arial" w:cs="Arial"/>
          <w:lang w:val="en-US"/>
        </w:rPr>
        <w:t xml:space="preserve">luxury and </w:t>
      </w:r>
      <w:r w:rsidR="005976DD">
        <w:rPr>
          <w:rFonts w:ascii="Arial" w:hAnsi="Arial" w:cs="Arial"/>
          <w:lang w:val="en-US"/>
        </w:rPr>
        <w:t xml:space="preserve">outstanding </w:t>
      </w:r>
      <w:r w:rsidR="00577A56" w:rsidRPr="005976DD">
        <w:rPr>
          <w:rFonts w:ascii="Arial" w:hAnsi="Arial" w:cs="Arial"/>
          <w:lang w:val="en-US"/>
        </w:rPr>
        <w:t>hospitality in the middle of the bustling city, the rooms are tastefully decorated and supplied with modern conveniences</w:t>
      </w:r>
      <w:r w:rsidR="00B3784F" w:rsidRPr="005976DD">
        <w:rPr>
          <w:rFonts w:ascii="Arial" w:hAnsi="Arial" w:cs="Arial"/>
          <w:lang w:val="en-US"/>
        </w:rPr>
        <w:t>.</w:t>
      </w:r>
    </w:p>
    <w:p w14:paraId="35925C8D" w14:textId="77777777" w:rsidR="00A724DF" w:rsidRPr="00A724DF" w:rsidRDefault="00A724DF" w:rsidP="00A724DF">
      <w:pPr>
        <w:spacing w:line="360" w:lineRule="auto"/>
        <w:jc w:val="both"/>
        <w:rPr>
          <w:rFonts w:ascii="Arial" w:hAnsi="Arial" w:cs="Arial"/>
          <w:b/>
          <w:bCs/>
          <w:sz w:val="28"/>
          <w:szCs w:val="28"/>
          <w:lang w:val="en-US"/>
        </w:rPr>
      </w:pPr>
    </w:p>
    <w:p w14:paraId="71C25A52" w14:textId="0BEA4629" w:rsidR="0046019F" w:rsidRPr="00A724DF" w:rsidRDefault="0046019F" w:rsidP="00A724DF">
      <w:pPr>
        <w:pStyle w:val="Heading1"/>
        <w:spacing w:line="360" w:lineRule="auto"/>
        <w:jc w:val="both"/>
        <w:rPr>
          <w:rFonts w:ascii="Arial" w:hAnsi="Arial" w:cs="Arial"/>
          <w:color w:val="auto"/>
        </w:rPr>
      </w:pPr>
      <w:bookmarkStart w:id="4" w:name="_Toc155373402"/>
      <w:r w:rsidRPr="00A724DF">
        <w:rPr>
          <w:rFonts w:ascii="Arial" w:hAnsi="Arial" w:cs="Arial"/>
          <w:color w:val="auto"/>
          <w:lang w:val="en-US"/>
        </w:rPr>
        <w:lastRenderedPageBreak/>
        <w:t>Current Strategic Direction Appraisal</w:t>
      </w:r>
      <w:bookmarkEnd w:id="4"/>
      <w:r w:rsidR="00BE6938" w:rsidRPr="00A724DF">
        <w:rPr>
          <w:rFonts w:ascii="Arial" w:hAnsi="Arial" w:cs="Arial"/>
          <w:color w:val="auto"/>
          <w:lang w:val="en-US"/>
        </w:rPr>
        <w:t xml:space="preserve"> </w:t>
      </w:r>
    </w:p>
    <w:p w14:paraId="26B37982" w14:textId="7767A3B2" w:rsidR="00634267" w:rsidRPr="00C859F5" w:rsidRDefault="00634267" w:rsidP="00A724DF">
      <w:pPr>
        <w:pStyle w:val="Heading2"/>
        <w:spacing w:line="360" w:lineRule="auto"/>
        <w:jc w:val="both"/>
        <w:rPr>
          <w:rFonts w:ascii="Arial" w:hAnsi="Arial" w:cs="Arial"/>
          <w:b/>
          <w:bCs/>
          <w:color w:val="auto"/>
          <w:sz w:val="28"/>
          <w:szCs w:val="28"/>
          <w:lang w:val="en-US"/>
        </w:rPr>
      </w:pPr>
      <w:bookmarkStart w:id="5" w:name="_Toc155373403"/>
      <w:r w:rsidRPr="00C859F5">
        <w:rPr>
          <w:rFonts w:ascii="Arial" w:hAnsi="Arial" w:cs="Arial"/>
          <w:b/>
          <w:bCs/>
          <w:color w:val="auto"/>
          <w:sz w:val="28"/>
          <w:szCs w:val="28"/>
          <w:lang w:val="en-US"/>
        </w:rPr>
        <w:t>Company’s Strategic Statement</w:t>
      </w:r>
      <w:bookmarkEnd w:id="5"/>
    </w:p>
    <w:p w14:paraId="5C355E93" w14:textId="77777777" w:rsidR="00634267" w:rsidRPr="00A724DF" w:rsidRDefault="00634267" w:rsidP="00A724DF">
      <w:pPr>
        <w:spacing w:line="360" w:lineRule="auto"/>
        <w:jc w:val="both"/>
        <w:rPr>
          <w:rFonts w:ascii="Arial" w:hAnsi="Arial" w:cs="Arial"/>
          <w:b/>
          <w:bCs/>
          <w:lang w:val="en-US"/>
        </w:rPr>
      </w:pPr>
      <w:r w:rsidRPr="00A724DF">
        <w:rPr>
          <w:rFonts w:ascii="Arial" w:hAnsi="Arial" w:cs="Arial"/>
          <w:b/>
          <w:bCs/>
          <w:lang w:val="en-US"/>
        </w:rPr>
        <w:t>Vision Statement</w:t>
      </w:r>
    </w:p>
    <w:p w14:paraId="067A1914" w14:textId="7AB3A557" w:rsidR="00634267" w:rsidRPr="00A724DF" w:rsidRDefault="00634267" w:rsidP="00A724DF">
      <w:pPr>
        <w:spacing w:line="360" w:lineRule="auto"/>
        <w:jc w:val="both"/>
        <w:rPr>
          <w:rFonts w:ascii="Arial" w:hAnsi="Arial" w:cs="Arial"/>
          <w:lang w:val="en-US"/>
        </w:rPr>
      </w:pPr>
      <w:r w:rsidRPr="00A724DF">
        <w:rPr>
          <w:rFonts w:ascii="Arial" w:hAnsi="Arial" w:cs="Arial"/>
          <w:lang w:val="en-US"/>
        </w:rPr>
        <w:t>St Giles</w:t>
      </w:r>
      <w:r w:rsidR="00577A56">
        <w:rPr>
          <w:rFonts w:ascii="Arial" w:hAnsi="Arial" w:cs="Arial"/>
          <w:lang w:val="en-US"/>
        </w:rPr>
        <w:t xml:space="preserve"> </w:t>
      </w:r>
      <w:r w:rsidRPr="00A724DF">
        <w:rPr>
          <w:rFonts w:ascii="Arial" w:hAnsi="Arial" w:cs="Arial"/>
          <w:lang w:val="en-US"/>
        </w:rPr>
        <w:t>Hotel wants to be the foremost midscale airport hotel brand in London, offering comfortable accommodation and reliable service at reasonable rates (St</w:t>
      </w:r>
      <w:r w:rsidR="00B3784F" w:rsidRPr="00A724DF">
        <w:rPr>
          <w:rFonts w:ascii="Arial" w:hAnsi="Arial" w:cs="Arial"/>
          <w:lang w:val="en-US"/>
        </w:rPr>
        <w:t xml:space="preserve"> </w:t>
      </w:r>
      <w:r w:rsidRPr="00A724DF">
        <w:rPr>
          <w:rFonts w:ascii="Arial" w:hAnsi="Arial" w:cs="Arial"/>
          <w:lang w:val="en-US"/>
        </w:rPr>
        <w:t xml:space="preserve">Giles Hotels, 2023). This is aimed at smart people </w:t>
      </w:r>
      <w:r w:rsidR="001B5296">
        <w:rPr>
          <w:rFonts w:ascii="Arial" w:hAnsi="Arial" w:cs="Arial"/>
          <w:lang w:val="en-US"/>
        </w:rPr>
        <w:t>on the go</w:t>
      </w:r>
      <w:r w:rsidRPr="00A724DF">
        <w:rPr>
          <w:rFonts w:ascii="Arial" w:hAnsi="Arial" w:cs="Arial"/>
          <w:lang w:val="en-US"/>
        </w:rPr>
        <w:t xml:space="preserve"> who spend days out and nights away from home.</w:t>
      </w:r>
    </w:p>
    <w:p w14:paraId="1520C86B" w14:textId="77777777" w:rsidR="00634267" w:rsidRPr="00A724DF" w:rsidRDefault="00634267" w:rsidP="00A724DF">
      <w:pPr>
        <w:spacing w:line="360" w:lineRule="auto"/>
        <w:jc w:val="both"/>
        <w:rPr>
          <w:rFonts w:ascii="Arial" w:hAnsi="Arial" w:cs="Arial"/>
          <w:b/>
          <w:bCs/>
          <w:lang w:val="en-US"/>
        </w:rPr>
      </w:pPr>
      <w:r w:rsidRPr="00A724DF">
        <w:rPr>
          <w:rFonts w:ascii="Arial" w:hAnsi="Arial" w:cs="Arial"/>
          <w:b/>
          <w:bCs/>
          <w:lang w:val="en-US"/>
        </w:rPr>
        <w:t>Mission Statement</w:t>
      </w:r>
    </w:p>
    <w:p w14:paraId="7A61D925" w14:textId="26A78300" w:rsidR="00634267" w:rsidRPr="00A724DF" w:rsidRDefault="00B87C42" w:rsidP="00A724DF">
      <w:pPr>
        <w:spacing w:line="360" w:lineRule="auto"/>
        <w:jc w:val="both"/>
        <w:rPr>
          <w:rFonts w:ascii="Arial" w:hAnsi="Arial" w:cs="Arial"/>
          <w:lang w:val="en-US"/>
        </w:rPr>
      </w:pPr>
      <w:r w:rsidRPr="00A724DF">
        <w:rPr>
          <w:rFonts w:ascii="Arial" w:hAnsi="Arial" w:cs="Arial"/>
          <w:lang w:val="en-US"/>
        </w:rPr>
        <w:t>The mission of the St. Giles Hotel is to offer comfortable, tech-friendly, design-conscious hotels in prime locations at a good price and with friendly service so that the guest feels at home wherever his journey takes him (St Giles Hotel 2023).</w:t>
      </w:r>
    </w:p>
    <w:p w14:paraId="0CFCBE79" w14:textId="22D3C8DC" w:rsidR="00BC42EC" w:rsidRPr="00A724DF" w:rsidRDefault="00BC42EC" w:rsidP="00A724DF">
      <w:pPr>
        <w:spacing w:line="360" w:lineRule="auto"/>
        <w:jc w:val="both"/>
        <w:rPr>
          <w:rFonts w:ascii="Arial" w:hAnsi="Arial" w:cs="Arial"/>
          <w:b/>
          <w:bCs/>
          <w:lang w:val="en-US"/>
        </w:rPr>
      </w:pPr>
      <w:r w:rsidRPr="00A724DF">
        <w:rPr>
          <w:rFonts w:ascii="Arial" w:hAnsi="Arial" w:cs="Arial"/>
          <w:b/>
          <w:bCs/>
          <w:lang w:val="en-US"/>
        </w:rPr>
        <w:t>Values</w:t>
      </w:r>
    </w:p>
    <w:p w14:paraId="17524FBB" w14:textId="62C9550C" w:rsidR="00BC42EC" w:rsidRPr="00A724DF" w:rsidRDefault="00B87C42" w:rsidP="00A724DF">
      <w:pPr>
        <w:spacing w:line="360" w:lineRule="auto"/>
        <w:jc w:val="both"/>
        <w:rPr>
          <w:rFonts w:ascii="Arial" w:hAnsi="Arial" w:cs="Arial"/>
          <w:lang w:val="en-US"/>
        </w:rPr>
      </w:pPr>
      <w:r w:rsidRPr="005976DD">
        <w:rPr>
          <w:rFonts w:ascii="Arial" w:hAnsi="Arial" w:cs="Arial"/>
          <w:lang w:val="en-US"/>
        </w:rPr>
        <w:t xml:space="preserve">St Giles London </w:t>
      </w:r>
      <w:r w:rsidR="001B5296" w:rsidRPr="005976DD">
        <w:rPr>
          <w:rFonts w:ascii="Arial" w:hAnsi="Arial" w:cs="Arial"/>
          <w:lang w:val="en-US"/>
        </w:rPr>
        <w:t>Hotel</w:t>
      </w:r>
      <w:r w:rsidRPr="005976DD">
        <w:rPr>
          <w:rFonts w:ascii="Arial" w:hAnsi="Arial" w:cs="Arial"/>
          <w:lang w:val="en-US"/>
        </w:rPr>
        <w:t xml:space="preserve"> values hospitality,</w:t>
      </w:r>
      <w:r w:rsidRPr="00A724DF">
        <w:rPr>
          <w:rFonts w:ascii="Arial" w:hAnsi="Arial" w:cs="Arial"/>
          <w:lang w:val="en-US"/>
        </w:rPr>
        <w:t xml:space="preserve"> as demonstrated through their welcoming, attentive, and thoughtful service. They also value reliability, aiming to provide consistent, high-quality products and services. The hotel strives to be affordable, with reasonable prices and good amenities, reflecting a commitment to value. Convenience is another key priority, with strategic locations chosen to enable seamless stays for guests. Finally, St Giles </w:t>
      </w:r>
      <w:r w:rsidRPr="005976DD">
        <w:rPr>
          <w:rFonts w:ascii="Arial" w:hAnsi="Arial" w:cs="Arial"/>
          <w:lang w:val="en-US"/>
        </w:rPr>
        <w:t>London seeks to make</w:t>
      </w:r>
      <w:r w:rsidRPr="00A724DF">
        <w:rPr>
          <w:rFonts w:ascii="Arial" w:hAnsi="Arial" w:cs="Arial"/>
          <w:lang w:val="en-US"/>
        </w:rPr>
        <w:t xml:space="preserve"> positive contributions to the community, including guests as well as partners (St Giles Hotels, 2023).</w:t>
      </w:r>
    </w:p>
    <w:p w14:paraId="0936EAFC" w14:textId="5A20FAB7" w:rsidR="00BC42EC" w:rsidRPr="00A724DF" w:rsidRDefault="00BC42EC" w:rsidP="00A724DF">
      <w:pPr>
        <w:spacing w:line="360" w:lineRule="auto"/>
        <w:jc w:val="both"/>
        <w:rPr>
          <w:rFonts w:ascii="Arial" w:hAnsi="Arial" w:cs="Arial"/>
          <w:b/>
          <w:bCs/>
          <w:lang w:val="en-US"/>
        </w:rPr>
      </w:pPr>
      <w:r w:rsidRPr="00A724DF">
        <w:rPr>
          <w:rFonts w:ascii="Arial" w:hAnsi="Arial" w:cs="Arial"/>
          <w:b/>
          <w:bCs/>
          <w:lang w:val="en-US"/>
        </w:rPr>
        <w:t>Strategic Goals and Objectives</w:t>
      </w:r>
    </w:p>
    <w:p w14:paraId="420D1048" w14:textId="029AFDA3" w:rsidR="00BC42EC" w:rsidRPr="00A724DF" w:rsidRDefault="00BC42EC" w:rsidP="00A724DF">
      <w:pPr>
        <w:spacing w:line="360" w:lineRule="auto"/>
        <w:jc w:val="both"/>
        <w:rPr>
          <w:rFonts w:ascii="Arial" w:hAnsi="Arial" w:cs="Arial"/>
          <w:lang w:val="en-US"/>
        </w:rPr>
      </w:pPr>
      <w:r w:rsidRPr="00A724DF">
        <w:rPr>
          <w:rFonts w:ascii="Arial" w:hAnsi="Arial" w:cs="Arial"/>
          <w:lang w:val="en-US"/>
        </w:rPr>
        <w:t xml:space="preserve">St </w:t>
      </w:r>
      <w:r w:rsidRPr="006E2471">
        <w:rPr>
          <w:rFonts w:ascii="Arial" w:hAnsi="Arial" w:cs="Arial"/>
          <w:lang w:val="en-US"/>
        </w:rPr>
        <w:t xml:space="preserve">Giles </w:t>
      </w:r>
      <w:r w:rsidRPr="005976DD">
        <w:rPr>
          <w:rFonts w:ascii="Arial" w:hAnsi="Arial" w:cs="Arial"/>
          <w:lang w:val="en-US"/>
        </w:rPr>
        <w:t xml:space="preserve">London </w:t>
      </w:r>
      <w:r w:rsidR="001B5296" w:rsidRPr="005976DD">
        <w:rPr>
          <w:rFonts w:ascii="Arial" w:hAnsi="Arial" w:cs="Arial"/>
          <w:lang w:val="en-US"/>
        </w:rPr>
        <w:t>hotel</w:t>
      </w:r>
      <w:r w:rsidRPr="005976DD">
        <w:rPr>
          <w:rFonts w:ascii="Arial" w:hAnsi="Arial" w:cs="Arial"/>
          <w:lang w:val="en-US"/>
        </w:rPr>
        <w:t xml:space="preserve"> has</w:t>
      </w:r>
      <w:r w:rsidRPr="00A724DF">
        <w:rPr>
          <w:rFonts w:ascii="Arial" w:hAnsi="Arial" w:cs="Arial"/>
          <w:lang w:val="en-US"/>
        </w:rPr>
        <w:t xml:space="preserve"> outlined several key strategic goals and objectives to work towards over the next few years. One goal is to grow their London market share to 15% by the year 2025. They also aim to achieve 80% brand awareness among frequent airport hotel guests. Increasing repeat guest stays to 30% through loyalty programs is another objective. Additionally, the hotel seeks to maintain a Revenue Per Available Room (RevPAR) at least 15% higher than competitor hotels. Through focusing on these strategic priorities, St Giles </w:t>
      </w:r>
      <w:r w:rsidRPr="005976DD">
        <w:rPr>
          <w:rFonts w:ascii="Arial" w:hAnsi="Arial" w:cs="Arial"/>
          <w:lang w:val="en-US"/>
        </w:rPr>
        <w:t>London</w:t>
      </w:r>
      <w:r w:rsidRPr="00A724DF">
        <w:rPr>
          <w:rFonts w:ascii="Arial" w:hAnsi="Arial" w:cs="Arial"/>
          <w:lang w:val="en-US"/>
        </w:rPr>
        <w:t xml:space="preserve"> hopes to strengthen their competitive positioning and financial performance over the next few years (St Giles Hotels, 2023).</w:t>
      </w:r>
    </w:p>
    <w:p w14:paraId="65B69274" w14:textId="77777777" w:rsidR="006F10C0" w:rsidRPr="00A724DF" w:rsidRDefault="006F10C0" w:rsidP="00A724DF">
      <w:pPr>
        <w:spacing w:line="360" w:lineRule="auto"/>
        <w:jc w:val="both"/>
        <w:rPr>
          <w:rFonts w:ascii="Arial" w:hAnsi="Arial" w:cs="Arial"/>
          <w:b/>
          <w:bCs/>
          <w:sz w:val="24"/>
          <w:szCs w:val="24"/>
          <w:lang w:val="en-US"/>
        </w:rPr>
      </w:pPr>
    </w:p>
    <w:p w14:paraId="1A11C314" w14:textId="77777777" w:rsidR="00A724DF" w:rsidRPr="00A724DF" w:rsidRDefault="00A724DF" w:rsidP="00A724DF">
      <w:pPr>
        <w:spacing w:line="360" w:lineRule="auto"/>
        <w:jc w:val="both"/>
        <w:rPr>
          <w:rFonts w:ascii="Arial" w:hAnsi="Arial" w:cs="Arial"/>
          <w:b/>
          <w:bCs/>
          <w:sz w:val="28"/>
          <w:szCs w:val="28"/>
          <w:lang w:val="en-US"/>
        </w:rPr>
      </w:pPr>
    </w:p>
    <w:p w14:paraId="1B79103F" w14:textId="607F98B2" w:rsidR="00BC42EC" w:rsidRPr="00C859F5" w:rsidRDefault="00BC42EC" w:rsidP="00A724DF">
      <w:pPr>
        <w:pStyle w:val="Heading2"/>
        <w:spacing w:line="360" w:lineRule="auto"/>
        <w:jc w:val="both"/>
        <w:rPr>
          <w:rFonts w:ascii="Arial" w:hAnsi="Arial" w:cs="Arial"/>
          <w:b/>
          <w:bCs/>
          <w:color w:val="auto"/>
          <w:sz w:val="28"/>
          <w:szCs w:val="28"/>
          <w:lang w:val="en-US"/>
        </w:rPr>
      </w:pPr>
      <w:bookmarkStart w:id="6" w:name="_Toc155373404"/>
      <w:r w:rsidRPr="00C859F5">
        <w:rPr>
          <w:rFonts w:ascii="Arial" w:hAnsi="Arial" w:cs="Arial"/>
          <w:b/>
          <w:bCs/>
          <w:color w:val="auto"/>
          <w:sz w:val="28"/>
          <w:szCs w:val="28"/>
          <w:lang w:val="en-US"/>
        </w:rPr>
        <w:lastRenderedPageBreak/>
        <w:t>Review of Current Strategic Direction</w:t>
      </w:r>
      <w:bookmarkEnd w:id="6"/>
    </w:p>
    <w:p w14:paraId="606D6732" w14:textId="03B6EB99" w:rsidR="00BC42EC" w:rsidRPr="00A724DF" w:rsidRDefault="00BC42EC" w:rsidP="00A724DF">
      <w:pPr>
        <w:spacing w:line="360" w:lineRule="auto"/>
        <w:jc w:val="both"/>
        <w:rPr>
          <w:rFonts w:ascii="Arial" w:hAnsi="Arial" w:cs="Arial"/>
          <w:b/>
          <w:bCs/>
          <w:lang w:val="en-US"/>
        </w:rPr>
      </w:pPr>
      <w:r w:rsidRPr="00A724DF">
        <w:rPr>
          <w:rFonts w:ascii="Arial" w:hAnsi="Arial" w:cs="Arial"/>
          <w:b/>
          <w:bCs/>
          <w:lang w:val="en-US"/>
        </w:rPr>
        <w:t>Alignment with Vision and Goals</w:t>
      </w:r>
    </w:p>
    <w:p w14:paraId="601CD223" w14:textId="38138B15" w:rsidR="00BC42EC" w:rsidRPr="00A724DF" w:rsidRDefault="00BC42EC" w:rsidP="00A724DF">
      <w:pPr>
        <w:spacing w:line="360" w:lineRule="auto"/>
        <w:jc w:val="both"/>
        <w:rPr>
          <w:rFonts w:ascii="Arial" w:hAnsi="Arial" w:cs="Arial"/>
          <w:lang w:val="en-US"/>
        </w:rPr>
      </w:pPr>
      <w:r w:rsidRPr="00A724DF">
        <w:rPr>
          <w:rFonts w:ascii="Arial" w:hAnsi="Arial" w:cs="Arial"/>
          <w:lang w:val="en-US"/>
        </w:rPr>
        <w:t xml:space="preserve">St Giles </w:t>
      </w:r>
      <w:r w:rsidR="001B5296">
        <w:rPr>
          <w:rFonts w:ascii="Arial" w:hAnsi="Arial" w:cs="Arial"/>
          <w:lang w:val="en-US"/>
        </w:rPr>
        <w:t>Hotel</w:t>
      </w:r>
      <w:r w:rsidRPr="00A724DF">
        <w:rPr>
          <w:rFonts w:ascii="Arial" w:hAnsi="Arial" w:cs="Arial"/>
          <w:lang w:val="en-US"/>
        </w:rPr>
        <w:t xml:space="preserve"> position</w:t>
      </w:r>
      <w:r w:rsidR="003529C8" w:rsidRPr="00A724DF">
        <w:rPr>
          <w:rFonts w:ascii="Arial" w:hAnsi="Arial" w:cs="Arial"/>
          <w:lang w:val="en-US"/>
        </w:rPr>
        <w:t>ed itself</w:t>
      </w:r>
      <w:r w:rsidRPr="00A724DF">
        <w:rPr>
          <w:rFonts w:ascii="Arial" w:hAnsi="Arial" w:cs="Arial"/>
          <w:lang w:val="en-US"/>
        </w:rPr>
        <w:t xml:space="preserve"> as an affordable quality airport hotel</w:t>
      </w:r>
      <w:r w:rsidR="003529C8" w:rsidRPr="00A724DF">
        <w:rPr>
          <w:rFonts w:ascii="Arial" w:hAnsi="Arial" w:cs="Arial"/>
          <w:lang w:val="en-US"/>
        </w:rPr>
        <w:t xml:space="preserve"> which</w:t>
      </w:r>
      <w:r w:rsidRPr="00A724DF">
        <w:rPr>
          <w:rFonts w:ascii="Arial" w:hAnsi="Arial" w:cs="Arial"/>
          <w:lang w:val="en-US"/>
        </w:rPr>
        <w:t xml:space="preserve"> aligns with the wider company vision to become London's leading midscale brand (St Giles Hotel,</w:t>
      </w:r>
      <w:r w:rsidR="00151D84" w:rsidRPr="00A724DF">
        <w:rPr>
          <w:rFonts w:ascii="Arial" w:hAnsi="Arial" w:cs="Arial"/>
          <w:lang w:val="en-US"/>
        </w:rPr>
        <w:t xml:space="preserve"> </w:t>
      </w:r>
      <w:r w:rsidRPr="00A724DF">
        <w:rPr>
          <w:rFonts w:ascii="Arial" w:hAnsi="Arial" w:cs="Arial"/>
          <w:lang w:val="en-US"/>
        </w:rPr>
        <w:t xml:space="preserve">2023). Its </w:t>
      </w:r>
      <w:r w:rsidR="003529C8" w:rsidRPr="00A724DF">
        <w:rPr>
          <w:rFonts w:ascii="Arial" w:hAnsi="Arial" w:cs="Arial"/>
          <w:lang w:val="en-US"/>
        </w:rPr>
        <w:t>Revenue Per Available Room (</w:t>
      </w:r>
      <w:r w:rsidRPr="00A724DF">
        <w:rPr>
          <w:rFonts w:ascii="Arial" w:hAnsi="Arial" w:cs="Arial"/>
          <w:lang w:val="en-US"/>
        </w:rPr>
        <w:t>RevPAR</w:t>
      </w:r>
      <w:r w:rsidR="003529C8" w:rsidRPr="00A724DF">
        <w:rPr>
          <w:rFonts w:ascii="Arial" w:hAnsi="Arial" w:cs="Arial"/>
          <w:lang w:val="en-US"/>
        </w:rPr>
        <w:t>)</w:t>
      </w:r>
      <w:r w:rsidRPr="00A724DF">
        <w:rPr>
          <w:rFonts w:ascii="Arial" w:hAnsi="Arial" w:cs="Arial"/>
          <w:lang w:val="en-US"/>
        </w:rPr>
        <w:t xml:space="preserve"> goal and emphasis on value-based reliability reinforce this focus. However, the vision lacks specifics on sustainability and community impact considering evolving guest expectations (Santos et al., 2021). The current goals also approach growth only from a market share lens without linking expansion to profitability, guest satisfaction</w:t>
      </w:r>
      <w:r w:rsidR="003529C8" w:rsidRPr="00A724DF">
        <w:rPr>
          <w:rFonts w:ascii="Arial" w:hAnsi="Arial" w:cs="Arial"/>
          <w:lang w:val="en-US"/>
        </w:rPr>
        <w:t>,</w:t>
      </w:r>
      <w:r w:rsidRPr="00A724DF">
        <w:rPr>
          <w:rFonts w:ascii="Arial" w:hAnsi="Arial" w:cs="Arial"/>
          <w:lang w:val="en-US"/>
        </w:rPr>
        <w:t xml:space="preserve"> or other key performance indicators.</w:t>
      </w:r>
    </w:p>
    <w:p w14:paraId="0EAFF394" w14:textId="46391BA6" w:rsidR="00BC42EC" w:rsidRPr="00A724DF" w:rsidRDefault="00BC42EC" w:rsidP="00A724DF">
      <w:pPr>
        <w:spacing w:line="360" w:lineRule="auto"/>
        <w:jc w:val="both"/>
        <w:rPr>
          <w:rFonts w:ascii="Arial" w:hAnsi="Arial" w:cs="Arial"/>
          <w:b/>
          <w:bCs/>
          <w:lang w:val="en-US"/>
        </w:rPr>
      </w:pPr>
      <w:r w:rsidRPr="00A724DF">
        <w:rPr>
          <w:rFonts w:ascii="Arial" w:hAnsi="Arial" w:cs="Arial"/>
          <w:b/>
          <w:bCs/>
          <w:lang w:val="en-US"/>
        </w:rPr>
        <w:t>Responsiveness to External Environment</w:t>
      </w:r>
    </w:p>
    <w:p w14:paraId="0F201B95" w14:textId="2D95881F" w:rsidR="00BC42EC" w:rsidRPr="00A724DF" w:rsidRDefault="00BC42EC" w:rsidP="00A724DF">
      <w:pPr>
        <w:spacing w:line="360" w:lineRule="auto"/>
        <w:jc w:val="both"/>
        <w:rPr>
          <w:rFonts w:ascii="Arial" w:hAnsi="Arial" w:cs="Arial"/>
          <w:lang w:val="en-US"/>
        </w:rPr>
      </w:pPr>
      <w:r w:rsidRPr="00A724DF">
        <w:rPr>
          <w:rFonts w:ascii="Arial" w:hAnsi="Arial" w:cs="Arial"/>
          <w:lang w:val="en-US"/>
        </w:rPr>
        <w:t xml:space="preserve">While the 24/7 airport hotel space promises growing demand, competitive pressures require differentiation (Mintel, 2022). St Giles' current priorities around design, tech and loyalty build on guest needs for stylish, convenient stays with </w:t>
      </w:r>
      <w:r w:rsidR="005976DD" w:rsidRPr="00A724DF">
        <w:rPr>
          <w:rFonts w:ascii="Arial" w:hAnsi="Arial" w:cs="Arial"/>
          <w:lang w:val="en-US"/>
        </w:rPr>
        <w:t>personalized</w:t>
      </w:r>
      <w:r w:rsidRPr="00A724DF">
        <w:rPr>
          <w:rFonts w:ascii="Arial" w:hAnsi="Arial" w:cs="Arial"/>
          <w:lang w:val="en-US"/>
        </w:rPr>
        <w:t xml:space="preserve"> service. Investments in mobile check-in, room docking stations, premium bedding and fitness </w:t>
      </w:r>
      <w:r w:rsidR="005976DD" w:rsidRPr="00A724DF">
        <w:rPr>
          <w:rFonts w:ascii="Arial" w:hAnsi="Arial" w:cs="Arial"/>
          <w:lang w:val="en-US"/>
        </w:rPr>
        <w:t>centers</w:t>
      </w:r>
      <w:r w:rsidRPr="00A724DF">
        <w:rPr>
          <w:rFonts w:ascii="Arial" w:hAnsi="Arial" w:cs="Arial"/>
          <w:lang w:val="en-US"/>
        </w:rPr>
        <w:t xml:space="preserve"> target these needs. However, sustainability efforts lag competitors – an emerging issue amidst rising eco-conscious travel (Roper, 2022). More geo-specific insights comparing London against other flagship markets like New York, Paris and Amsterdam could also shape positioning.</w:t>
      </w:r>
    </w:p>
    <w:p w14:paraId="63900408" w14:textId="3515AA65" w:rsidR="00BC42EC" w:rsidRPr="00A724DF" w:rsidRDefault="00BC42EC" w:rsidP="00A724DF">
      <w:pPr>
        <w:spacing w:line="360" w:lineRule="auto"/>
        <w:jc w:val="both"/>
        <w:rPr>
          <w:rFonts w:ascii="Arial" w:hAnsi="Arial" w:cs="Arial"/>
          <w:b/>
          <w:bCs/>
          <w:lang w:val="en-US"/>
        </w:rPr>
      </w:pPr>
      <w:r w:rsidRPr="00A724DF">
        <w:rPr>
          <w:rFonts w:ascii="Arial" w:hAnsi="Arial" w:cs="Arial"/>
          <w:b/>
          <w:bCs/>
          <w:lang w:val="en-US"/>
        </w:rPr>
        <w:t>Execution Capabilities and Consistency</w:t>
      </w:r>
    </w:p>
    <w:p w14:paraId="0057EDF5" w14:textId="38FB3722" w:rsidR="00BC42EC" w:rsidRPr="00A724DF" w:rsidRDefault="00BC42EC" w:rsidP="00A724DF">
      <w:pPr>
        <w:spacing w:line="360" w:lineRule="auto"/>
        <w:jc w:val="both"/>
        <w:rPr>
          <w:rFonts w:ascii="Arial" w:hAnsi="Arial" w:cs="Arial"/>
          <w:lang w:val="en-US"/>
        </w:rPr>
      </w:pPr>
      <w:r w:rsidRPr="00A724DF">
        <w:rPr>
          <w:rFonts w:ascii="Arial" w:hAnsi="Arial" w:cs="Arial"/>
          <w:lang w:val="en-US"/>
        </w:rPr>
        <w:t xml:space="preserve">St Giles </w:t>
      </w:r>
      <w:r w:rsidR="00577A56">
        <w:rPr>
          <w:rFonts w:ascii="Arial" w:hAnsi="Arial" w:cs="Arial"/>
          <w:lang w:val="en-US"/>
        </w:rPr>
        <w:t>London</w:t>
      </w:r>
      <w:r w:rsidRPr="00A724DF">
        <w:rPr>
          <w:rFonts w:ascii="Arial" w:hAnsi="Arial" w:cs="Arial"/>
          <w:lang w:val="en-US"/>
        </w:rPr>
        <w:t xml:space="preserve">'s capability development stays aligned </w:t>
      </w:r>
      <w:r w:rsidR="001B5296">
        <w:rPr>
          <w:rFonts w:ascii="Arial" w:hAnsi="Arial" w:cs="Arial"/>
          <w:lang w:val="en-US"/>
        </w:rPr>
        <w:t>with</w:t>
      </w:r>
      <w:r w:rsidRPr="00A724DF">
        <w:rPr>
          <w:rFonts w:ascii="Arial" w:hAnsi="Arial" w:cs="Arial"/>
          <w:lang w:val="en-US"/>
        </w:rPr>
        <w:t xml:space="preserve"> the value proposition through staff training on remembering guest preferences and delivering curated recommendations (St Giles Hotels, 2023). The group’s execution seems consistent for individual properties regarding quality assurance and branding. </w:t>
      </w:r>
      <w:r w:rsidR="001B5296">
        <w:rPr>
          <w:rFonts w:ascii="Arial" w:hAnsi="Arial" w:cs="Arial"/>
          <w:lang w:val="en-US"/>
        </w:rPr>
        <w:t>However</w:t>
      </w:r>
      <w:r w:rsidRPr="00A724DF">
        <w:rPr>
          <w:rFonts w:ascii="Arial" w:hAnsi="Arial" w:cs="Arial"/>
          <w:lang w:val="en-US"/>
        </w:rPr>
        <w:t xml:space="preserve"> moving from a property management model to an integrated brand experience requires better cross-property coordination and technological support for enterprise functions like Central Reservations Systems, Revenue Management and integrated advertising (Rauch et al., 2022).</w:t>
      </w:r>
    </w:p>
    <w:p w14:paraId="01B9CF25" w14:textId="57E867C6" w:rsidR="00AF7DD4" w:rsidRPr="00A724DF" w:rsidRDefault="00BC42EC" w:rsidP="00A724DF">
      <w:pPr>
        <w:spacing w:line="360" w:lineRule="auto"/>
        <w:jc w:val="both"/>
        <w:rPr>
          <w:rFonts w:ascii="Arial" w:hAnsi="Arial" w:cs="Arial"/>
          <w:lang w:val="en-US"/>
        </w:rPr>
      </w:pPr>
      <w:r w:rsidRPr="00A724DF">
        <w:rPr>
          <w:rFonts w:ascii="Arial" w:hAnsi="Arial" w:cs="Arial"/>
          <w:lang w:val="en-US"/>
        </w:rPr>
        <w:t xml:space="preserve">Therefore, while St Giles </w:t>
      </w:r>
      <w:r w:rsidR="00577A56">
        <w:rPr>
          <w:rFonts w:ascii="Arial" w:hAnsi="Arial" w:cs="Arial"/>
          <w:lang w:val="en-US"/>
        </w:rPr>
        <w:t>London</w:t>
      </w:r>
      <w:r w:rsidRPr="00A724DF">
        <w:rPr>
          <w:rFonts w:ascii="Arial" w:hAnsi="Arial" w:cs="Arial"/>
          <w:lang w:val="en-US"/>
        </w:rPr>
        <w:t xml:space="preserve"> </w:t>
      </w:r>
      <w:r w:rsidR="001B5296">
        <w:rPr>
          <w:rFonts w:ascii="Arial" w:hAnsi="Arial" w:cs="Arial"/>
          <w:lang w:val="en-US"/>
        </w:rPr>
        <w:t>Hotel</w:t>
      </w:r>
      <w:r w:rsidRPr="00A724DF">
        <w:rPr>
          <w:rFonts w:ascii="Arial" w:hAnsi="Arial" w:cs="Arial"/>
          <w:lang w:val="en-US"/>
        </w:rPr>
        <w:t xml:space="preserve"> aligns well with the overall brand identity and goals, a deeper review incorporating sustainability, community impact, profitability and emerging guest expectations can anchor competitive consistency amidst aggressive airport hotel growth across London.</w:t>
      </w:r>
    </w:p>
    <w:p w14:paraId="66DEAAE3" w14:textId="77777777" w:rsidR="00151D84" w:rsidRPr="00A724DF" w:rsidRDefault="00151D84" w:rsidP="00A724DF">
      <w:pPr>
        <w:spacing w:line="360" w:lineRule="auto"/>
        <w:jc w:val="both"/>
        <w:rPr>
          <w:rFonts w:ascii="Arial" w:hAnsi="Arial" w:cs="Arial"/>
          <w:b/>
          <w:bCs/>
          <w:sz w:val="32"/>
          <w:szCs w:val="32"/>
          <w:lang w:val="en-US"/>
        </w:rPr>
      </w:pPr>
    </w:p>
    <w:p w14:paraId="4578D372" w14:textId="1B1DF221" w:rsidR="0046019F" w:rsidRPr="00A724DF" w:rsidRDefault="0046019F" w:rsidP="00A724DF">
      <w:pPr>
        <w:pStyle w:val="Heading1"/>
        <w:spacing w:line="360" w:lineRule="auto"/>
        <w:jc w:val="both"/>
        <w:rPr>
          <w:rFonts w:ascii="Arial" w:hAnsi="Arial" w:cs="Arial"/>
          <w:color w:val="auto"/>
          <w:lang w:val="en-US"/>
        </w:rPr>
      </w:pPr>
      <w:bookmarkStart w:id="7" w:name="_Toc155373405"/>
      <w:r w:rsidRPr="00A724DF">
        <w:rPr>
          <w:rFonts w:ascii="Arial" w:hAnsi="Arial" w:cs="Arial"/>
          <w:color w:val="auto"/>
          <w:lang w:val="en-US"/>
        </w:rPr>
        <w:lastRenderedPageBreak/>
        <w:t>Environmental Analysis</w:t>
      </w:r>
      <w:bookmarkEnd w:id="7"/>
      <w:r w:rsidR="00BE6938" w:rsidRPr="00A724DF">
        <w:rPr>
          <w:rFonts w:ascii="Arial" w:hAnsi="Arial" w:cs="Arial"/>
          <w:color w:val="auto"/>
          <w:lang w:val="en-US"/>
        </w:rPr>
        <w:t xml:space="preserve"> </w:t>
      </w:r>
    </w:p>
    <w:p w14:paraId="4CC77627" w14:textId="0C03CD17" w:rsidR="006823BB" w:rsidRPr="00C859F5" w:rsidRDefault="005A6442" w:rsidP="00A724DF">
      <w:pPr>
        <w:pStyle w:val="Heading2"/>
        <w:spacing w:line="360" w:lineRule="auto"/>
        <w:jc w:val="both"/>
        <w:rPr>
          <w:rFonts w:ascii="Arial" w:hAnsi="Arial" w:cs="Arial"/>
          <w:b/>
          <w:bCs/>
          <w:color w:val="auto"/>
          <w:sz w:val="28"/>
          <w:szCs w:val="28"/>
          <w:lang w:val="en-US"/>
        </w:rPr>
      </w:pPr>
      <w:bookmarkStart w:id="8" w:name="_Toc155373406"/>
      <w:r w:rsidRPr="00C859F5">
        <w:rPr>
          <w:rFonts w:ascii="Arial" w:hAnsi="Arial" w:cs="Arial"/>
          <w:b/>
          <w:bCs/>
          <w:color w:val="auto"/>
          <w:sz w:val="28"/>
          <w:szCs w:val="28"/>
          <w:lang w:val="en-US"/>
        </w:rPr>
        <w:t>Internal Analysis</w:t>
      </w:r>
      <w:bookmarkEnd w:id="8"/>
    </w:p>
    <w:p w14:paraId="1A12DAB7" w14:textId="702919B6" w:rsidR="005A6442" w:rsidRPr="00C859F5" w:rsidRDefault="005A6442" w:rsidP="00A724DF">
      <w:pPr>
        <w:pStyle w:val="Heading3"/>
        <w:spacing w:line="360" w:lineRule="auto"/>
        <w:jc w:val="both"/>
        <w:rPr>
          <w:rFonts w:ascii="Arial" w:hAnsi="Arial" w:cs="Arial"/>
          <w:b/>
          <w:bCs/>
          <w:color w:val="auto"/>
          <w:lang w:val="en-US"/>
        </w:rPr>
      </w:pPr>
      <w:bookmarkStart w:id="9" w:name="_Toc155373407"/>
      <w:r w:rsidRPr="00C859F5">
        <w:rPr>
          <w:rFonts w:ascii="Arial" w:hAnsi="Arial" w:cs="Arial"/>
          <w:b/>
          <w:bCs/>
          <w:color w:val="auto"/>
          <w:lang w:val="en-US"/>
        </w:rPr>
        <w:t>VRIN Analysis</w:t>
      </w:r>
      <w:bookmarkEnd w:id="9"/>
    </w:p>
    <w:p w14:paraId="605D595F" w14:textId="0C02F1ED" w:rsidR="005A6442" w:rsidRPr="00A724DF" w:rsidRDefault="00E112CF" w:rsidP="00A724DF">
      <w:pPr>
        <w:spacing w:line="360" w:lineRule="auto"/>
        <w:jc w:val="both"/>
        <w:rPr>
          <w:rFonts w:ascii="Arial" w:hAnsi="Arial" w:cs="Arial"/>
          <w:lang w:val="en-US"/>
        </w:rPr>
      </w:pPr>
      <w:r w:rsidRPr="00A724DF">
        <w:rPr>
          <w:rFonts w:ascii="Arial" w:hAnsi="Arial" w:cs="Arial"/>
          <w:noProof/>
          <w:lang w:val="en-IE" w:eastAsia="en-IE"/>
        </w:rPr>
        <w:drawing>
          <wp:anchor distT="0" distB="0" distL="114300" distR="114300" simplePos="0" relativeHeight="251659264" behindDoc="0" locked="0" layoutInCell="1" allowOverlap="1" wp14:anchorId="0D2D1300" wp14:editId="36CBC2FA">
            <wp:simplePos x="0" y="0"/>
            <wp:positionH relativeFrom="margin">
              <wp:align>center</wp:align>
            </wp:positionH>
            <wp:positionV relativeFrom="paragraph">
              <wp:posOffset>819785</wp:posOffset>
            </wp:positionV>
            <wp:extent cx="5153660" cy="2495550"/>
            <wp:effectExtent l="0" t="0" r="8890" b="0"/>
            <wp:wrapTopAndBottom/>
            <wp:docPr id="883514573" name="Picture 2" descr="Managing Resources - VRIN Attrib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naging Resources - VRIN Attributes"/>
                    <pic:cNvPicPr>
                      <a:picLocks noChangeAspect="1" noChangeArrowheads="1"/>
                    </pic:cNvPicPr>
                  </pic:nvPicPr>
                  <pic:blipFill rotWithShape="1">
                    <a:blip r:embed="rId10">
                      <a:extLst>
                        <a:ext uri="{28A0092B-C50C-407E-A947-70E740481C1C}">
                          <a14:useLocalDpi xmlns:a14="http://schemas.microsoft.com/office/drawing/2010/main" val="0"/>
                        </a:ext>
                      </a:extLst>
                    </a:blip>
                    <a:srcRect l="3739" t="900" r="5128" b="6122"/>
                    <a:stretch/>
                  </pic:blipFill>
                  <pic:spPr bwMode="auto">
                    <a:xfrm>
                      <a:off x="0" y="0"/>
                      <a:ext cx="5153660" cy="24955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6442" w:rsidRPr="00A724DF">
        <w:rPr>
          <w:rFonts w:ascii="Arial" w:hAnsi="Arial" w:cs="Arial"/>
          <w:lang w:val="en-US"/>
        </w:rPr>
        <w:t xml:space="preserve">The VRIN framework </w:t>
      </w:r>
      <w:r w:rsidR="00956FEF" w:rsidRPr="00A724DF">
        <w:rPr>
          <w:rFonts w:ascii="Arial" w:hAnsi="Arial" w:cs="Arial"/>
          <w:lang w:val="en-US"/>
        </w:rPr>
        <w:t>will</w:t>
      </w:r>
      <w:r w:rsidR="005A6442" w:rsidRPr="00A724DF">
        <w:rPr>
          <w:rFonts w:ascii="Arial" w:hAnsi="Arial" w:cs="Arial"/>
          <w:lang w:val="en-US"/>
        </w:rPr>
        <w:t xml:space="preserve"> assess St Giles </w:t>
      </w:r>
      <w:r w:rsidR="00577A56">
        <w:rPr>
          <w:rFonts w:ascii="Arial" w:hAnsi="Arial" w:cs="Arial"/>
          <w:lang w:val="en-US"/>
        </w:rPr>
        <w:t>London</w:t>
      </w:r>
      <w:r w:rsidR="005A6442" w:rsidRPr="00A724DF">
        <w:rPr>
          <w:rFonts w:ascii="Arial" w:hAnsi="Arial" w:cs="Arial"/>
          <w:lang w:val="en-US"/>
        </w:rPr>
        <w:t xml:space="preserve"> against four criteria - Value, Rarity, Inimitability</w:t>
      </w:r>
      <w:r w:rsidR="00956FEF" w:rsidRPr="00A724DF">
        <w:rPr>
          <w:rFonts w:ascii="Arial" w:hAnsi="Arial" w:cs="Arial"/>
          <w:lang w:val="en-US"/>
        </w:rPr>
        <w:t>,</w:t>
      </w:r>
      <w:r w:rsidR="005A6442" w:rsidRPr="00A724DF">
        <w:rPr>
          <w:rFonts w:ascii="Arial" w:hAnsi="Arial" w:cs="Arial"/>
          <w:lang w:val="en-US"/>
        </w:rPr>
        <w:t xml:space="preserve"> and Non-substitutability to determine sustainable competitive advantages contributing to strengths and weaknesses</w:t>
      </w:r>
      <w:r w:rsidR="007A1F38" w:rsidRPr="00A724DF">
        <w:rPr>
          <w:rFonts w:ascii="Arial" w:hAnsi="Arial" w:cs="Arial"/>
          <w:lang w:val="en-US"/>
        </w:rPr>
        <w:t xml:space="preserve"> (Barney and Clark, 2007)</w:t>
      </w:r>
      <w:r w:rsidR="005A6442" w:rsidRPr="00A724DF">
        <w:rPr>
          <w:rFonts w:ascii="Arial" w:hAnsi="Arial" w:cs="Arial"/>
          <w:lang w:val="en-US"/>
        </w:rPr>
        <w:t>.</w:t>
      </w:r>
    </w:p>
    <w:p w14:paraId="783A88DF" w14:textId="7AF29111" w:rsidR="005A6442" w:rsidRPr="00A724DF" w:rsidRDefault="00E112CF" w:rsidP="00C859F5">
      <w:pPr>
        <w:spacing w:line="360" w:lineRule="auto"/>
        <w:jc w:val="center"/>
        <w:rPr>
          <w:rFonts w:ascii="Arial" w:hAnsi="Arial" w:cs="Arial"/>
          <w:lang w:val="en-US"/>
        </w:rPr>
      </w:pPr>
      <w:r w:rsidRPr="00A724DF">
        <w:rPr>
          <w:rFonts w:ascii="Arial" w:hAnsi="Arial" w:cs="Arial"/>
          <w:lang w:val="en-US"/>
        </w:rPr>
        <w:t>Figure 2 VRIN Analysis</w:t>
      </w:r>
      <w:r w:rsidR="00755E46" w:rsidRPr="00A724DF">
        <w:rPr>
          <w:rFonts w:ascii="Arial" w:hAnsi="Arial" w:cs="Arial"/>
          <w:lang w:val="en-US"/>
        </w:rPr>
        <w:t xml:space="preserve"> (</w:t>
      </w:r>
      <w:proofErr w:type="spellStart"/>
      <w:r w:rsidR="00755E46" w:rsidRPr="00A724DF">
        <w:rPr>
          <w:rFonts w:ascii="Arial" w:hAnsi="Arial" w:cs="Arial"/>
          <w:lang w:val="en-US"/>
        </w:rPr>
        <w:t>Talaja</w:t>
      </w:r>
      <w:proofErr w:type="spellEnd"/>
      <w:r w:rsidR="00755E46" w:rsidRPr="00A724DF">
        <w:rPr>
          <w:rFonts w:ascii="Arial" w:hAnsi="Arial" w:cs="Arial"/>
          <w:lang w:val="en-US"/>
        </w:rPr>
        <w:t>, 2012)</w:t>
      </w:r>
    </w:p>
    <w:p w14:paraId="78A1BA69" w14:textId="67C4A7C0" w:rsidR="005A6442" w:rsidRPr="00A724DF" w:rsidRDefault="005A6442" w:rsidP="00A724DF">
      <w:pPr>
        <w:spacing w:line="360" w:lineRule="auto"/>
        <w:jc w:val="both"/>
        <w:rPr>
          <w:rFonts w:ascii="Arial" w:hAnsi="Arial" w:cs="Arial"/>
          <w:lang w:val="en-US"/>
        </w:rPr>
      </w:pPr>
      <w:r w:rsidRPr="00A724DF">
        <w:rPr>
          <w:rFonts w:ascii="Arial" w:hAnsi="Arial" w:cs="Arial"/>
          <w:b/>
          <w:bCs/>
          <w:lang w:val="en-US"/>
        </w:rPr>
        <w:t>Valuable</w:t>
      </w:r>
      <w:r w:rsidRPr="00A724DF">
        <w:rPr>
          <w:rFonts w:ascii="Arial" w:hAnsi="Arial" w:cs="Arial"/>
          <w:lang w:val="en-US"/>
        </w:rPr>
        <w:t xml:space="preserve"> </w:t>
      </w:r>
    </w:p>
    <w:p w14:paraId="21E2B436" w14:textId="061D5A78" w:rsidR="00956FEF" w:rsidRPr="00A724DF" w:rsidRDefault="005A6442" w:rsidP="00A724DF">
      <w:pPr>
        <w:spacing w:line="360" w:lineRule="auto"/>
        <w:jc w:val="both"/>
        <w:rPr>
          <w:rFonts w:ascii="Arial" w:hAnsi="Arial" w:cs="Arial"/>
          <w:lang w:val="en-US"/>
        </w:rPr>
      </w:pPr>
      <w:r w:rsidRPr="00A724DF">
        <w:rPr>
          <w:rFonts w:ascii="Arial" w:hAnsi="Arial" w:cs="Arial"/>
          <w:lang w:val="en-US"/>
        </w:rPr>
        <w:t xml:space="preserve">Strategic </w:t>
      </w:r>
      <w:r w:rsidR="00956FEF" w:rsidRPr="00A724DF">
        <w:rPr>
          <w:rFonts w:ascii="Arial" w:hAnsi="Arial" w:cs="Arial"/>
          <w:lang w:val="en-US"/>
        </w:rPr>
        <w:t>l</w:t>
      </w:r>
      <w:r w:rsidRPr="00A724DF">
        <w:rPr>
          <w:rFonts w:ascii="Arial" w:hAnsi="Arial" w:cs="Arial"/>
          <w:lang w:val="en-US"/>
        </w:rPr>
        <w:t>ocation</w:t>
      </w:r>
      <w:r w:rsidR="00956FEF" w:rsidRPr="00A724DF">
        <w:rPr>
          <w:rFonts w:ascii="Arial" w:hAnsi="Arial" w:cs="Arial"/>
          <w:lang w:val="en-US"/>
        </w:rPr>
        <w:t xml:space="preserve"> is a valuable resource of St Giles </w:t>
      </w:r>
      <w:r w:rsidR="00577A56">
        <w:rPr>
          <w:rFonts w:ascii="Arial" w:hAnsi="Arial" w:cs="Arial"/>
          <w:lang w:val="en-US"/>
        </w:rPr>
        <w:t>London</w:t>
      </w:r>
      <w:r w:rsidR="00956FEF" w:rsidRPr="00A724DF">
        <w:rPr>
          <w:rFonts w:ascii="Arial" w:hAnsi="Arial" w:cs="Arial"/>
          <w:lang w:val="en-US"/>
        </w:rPr>
        <w:t xml:space="preserve"> Hotel. </w:t>
      </w:r>
      <w:r w:rsidRPr="00A724DF">
        <w:rPr>
          <w:rFonts w:ascii="Arial" w:hAnsi="Arial" w:cs="Arial"/>
          <w:lang w:val="en-US"/>
        </w:rPr>
        <w:t xml:space="preserve">The hotel’s proximity to </w:t>
      </w:r>
      <w:r w:rsidR="00577A56">
        <w:rPr>
          <w:rFonts w:ascii="Arial" w:hAnsi="Arial" w:cs="Arial"/>
          <w:lang w:val="en-US"/>
        </w:rPr>
        <w:t>London</w:t>
      </w:r>
      <w:r w:rsidRPr="00A724DF">
        <w:rPr>
          <w:rFonts w:ascii="Arial" w:hAnsi="Arial" w:cs="Arial"/>
          <w:lang w:val="en-US"/>
        </w:rPr>
        <w:t xml:space="preserve"> terminals makes it valuable for air </w:t>
      </w:r>
      <w:r w:rsidR="005976DD" w:rsidRPr="00A724DF">
        <w:rPr>
          <w:rFonts w:ascii="Arial" w:hAnsi="Arial" w:cs="Arial"/>
          <w:lang w:val="en-US"/>
        </w:rPr>
        <w:t>travelers</w:t>
      </w:r>
      <w:r w:rsidRPr="00A724DF">
        <w:rPr>
          <w:rFonts w:ascii="Arial" w:hAnsi="Arial" w:cs="Arial"/>
          <w:lang w:val="en-US"/>
        </w:rPr>
        <w:t xml:space="preserve"> seeking transit lodging and connectivity (St Giles </w:t>
      </w:r>
      <w:r w:rsidR="00577A56">
        <w:rPr>
          <w:rFonts w:ascii="Arial" w:hAnsi="Arial" w:cs="Arial"/>
          <w:lang w:val="en-US"/>
        </w:rPr>
        <w:t>London</w:t>
      </w:r>
      <w:r w:rsidRPr="00A724DF">
        <w:rPr>
          <w:rFonts w:ascii="Arial" w:hAnsi="Arial" w:cs="Arial"/>
          <w:lang w:val="en-US"/>
        </w:rPr>
        <w:t xml:space="preserve"> Hotel, 2023). This privileged location enables capturing time-sensitive demand.</w:t>
      </w:r>
      <w:r w:rsidR="00956FEF" w:rsidRPr="00A724DF">
        <w:rPr>
          <w:rFonts w:ascii="Arial" w:hAnsi="Arial" w:cs="Arial"/>
          <w:lang w:val="en-US"/>
        </w:rPr>
        <w:t xml:space="preserve"> </w:t>
      </w:r>
      <w:r w:rsidRPr="00A724DF">
        <w:rPr>
          <w:rFonts w:ascii="Arial" w:hAnsi="Arial" w:cs="Arial"/>
          <w:lang w:val="en-US"/>
        </w:rPr>
        <w:t>Loyalty Programs</w:t>
      </w:r>
      <w:r w:rsidR="00956FEF" w:rsidRPr="00A724DF">
        <w:rPr>
          <w:rFonts w:ascii="Arial" w:hAnsi="Arial" w:cs="Arial"/>
          <w:lang w:val="en-US"/>
        </w:rPr>
        <w:t xml:space="preserve"> are another valuable resource of the hotel. </w:t>
      </w:r>
      <w:r w:rsidR="005976DD" w:rsidRPr="00A724DF">
        <w:rPr>
          <w:rFonts w:ascii="Arial" w:hAnsi="Arial" w:cs="Arial"/>
          <w:lang w:val="en-US"/>
        </w:rPr>
        <w:t>Personalized</w:t>
      </w:r>
      <w:r w:rsidRPr="00A724DF">
        <w:rPr>
          <w:rFonts w:ascii="Arial" w:hAnsi="Arial" w:cs="Arial"/>
          <w:lang w:val="en-US"/>
        </w:rPr>
        <w:t xml:space="preserve"> programs like </w:t>
      </w:r>
      <w:r w:rsidR="001B5296">
        <w:rPr>
          <w:rFonts w:ascii="Arial" w:hAnsi="Arial" w:cs="Arial"/>
          <w:lang w:val="en-US"/>
        </w:rPr>
        <w:t xml:space="preserve">the </w:t>
      </w:r>
      <w:r w:rsidRPr="00A724DF">
        <w:rPr>
          <w:rFonts w:ascii="Arial" w:hAnsi="Arial" w:cs="Arial"/>
          <w:lang w:val="en-US"/>
        </w:rPr>
        <w:t>Just in Time Services app provide value through recognition and custom recommendations to repeat guests, driving retention (St Giles Hotels, 2023).</w:t>
      </w:r>
      <w:r w:rsidR="00956FEF" w:rsidRPr="00A724DF">
        <w:rPr>
          <w:rFonts w:ascii="Arial" w:hAnsi="Arial" w:cs="Arial"/>
          <w:lang w:val="en-US"/>
        </w:rPr>
        <w:t xml:space="preserve"> </w:t>
      </w:r>
      <w:r w:rsidRPr="00A724DF">
        <w:rPr>
          <w:rFonts w:ascii="Arial" w:hAnsi="Arial" w:cs="Arial"/>
          <w:lang w:val="en-US"/>
        </w:rPr>
        <w:t>Diverse Segment Expertise</w:t>
      </w:r>
      <w:r w:rsidR="00956FEF" w:rsidRPr="00A724DF">
        <w:rPr>
          <w:rFonts w:ascii="Arial" w:hAnsi="Arial" w:cs="Arial"/>
          <w:lang w:val="en-US"/>
        </w:rPr>
        <w:t xml:space="preserve"> is also a valuable</w:t>
      </w:r>
      <w:r w:rsidR="00B358DF" w:rsidRPr="00A724DF">
        <w:rPr>
          <w:rFonts w:ascii="Arial" w:hAnsi="Arial" w:cs="Arial"/>
          <w:lang w:val="en-US"/>
        </w:rPr>
        <w:t xml:space="preserve"> </w:t>
      </w:r>
      <w:r w:rsidR="00956FEF" w:rsidRPr="00A724DF">
        <w:rPr>
          <w:rFonts w:ascii="Arial" w:hAnsi="Arial" w:cs="Arial"/>
          <w:lang w:val="en-US"/>
        </w:rPr>
        <w:t xml:space="preserve">resource </w:t>
      </w:r>
      <w:r w:rsidR="001B5296">
        <w:rPr>
          <w:rFonts w:ascii="Arial" w:hAnsi="Arial" w:cs="Arial"/>
          <w:lang w:val="en-US"/>
        </w:rPr>
        <w:t>for</w:t>
      </w:r>
      <w:r w:rsidR="00956FEF" w:rsidRPr="00A724DF">
        <w:rPr>
          <w:rFonts w:ascii="Arial" w:hAnsi="Arial" w:cs="Arial"/>
          <w:lang w:val="en-US"/>
        </w:rPr>
        <w:t xml:space="preserve"> St Giles </w:t>
      </w:r>
      <w:r w:rsidR="00577A56">
        <w:rPr>
          <w:rFonts w:ascii="Arial" w:hAnsi="Arial" w:cs="Arial"/>
          <w:lang w:val="en-US"/>
        </w:rPr>
        <w:t>London</w:t>
      </w:r>
      <w:r w:rsidR="00956FEF" w:rsidRPr="00A724DF">
        <w:rPr>
          <w:rFonts w:ascii="Arial" w:hAnsi="Arial" w:cs="Arial"/>
          <w:lang w:val="en-US"/>
        </w:rPr>
        <w:t xml:space="preserve"> Hotel. </w:t>
      </w:r>
      <w:r w:rsidRPr="00A724DF">
        <w:rPr>
          <w:rFonts w:ascii="Arial" w:hAnsi="Arial" w:cs="Arial"/>
          <w:lang w:val="en-US"/>
        </w:rPr>
        <w:t xml:space="preserve">St Giles’ combined appeal for business and leisure </w:t>
      </w:r>
      <w:r w:rsidR="005976DD" w:rsidRPr="00A724DF">
        <w:rPr>
          <w:rFonts w:ascii="Arial" w:hAnsi="Arial" w:cs="Arial"/>
          <w:lang w:val="en-US"/>
        </w:rPr>
        <w:t>travelers</w:t>
      </w:r>
      <w:r w:rsidRPr="00A724DF">
        <w:rPr>
          <w:rFonts w:ascii="Arial" w:hAnsi="Arial" w:cs="Arial"/>
          <w:lang w:val="en-US"/>
        </w:rPr>
        <w:t xml:space="preserve"> is valued to balance weekday corporate and weekend tourist demand swings in a volatile sector (Rauch et al., 2022).</w:t>
      </w:r>
    </w:p>
    <w:p w14:paraId="3BA6CD44" w14:textId="25A513BC" w:rsidR="00956FEF" w:rsidRPr="00A724DF" w:rsidRDefault="005A6442" w:rsidP="00A724DF">
      <w:pPr>
        <w:spacing w:line="360" w:lineRule="auto"/>
        <w:jc w:val="both"/>
        <w:rPr>
          <w:rFonts w:ascii="Arial" w:hAnsi="Arial" w:cs="Arial"/>
          <w:b/>
          <w:bCs/>
          <w:lang w:val="en-US"/>
        </w:rPr>
      </w:pPr>
      <w:r w:rsidRPr="00A724DF">
        <w:rPr>
          <w:rFonts w:ascii="Arial" w:hAnsi="Arial" w:cs="Arial"/>
          <w:b/>
          <w:bCs/>
          <w:lang w:val="en-US"/>
        </w:rPr>
        <w:t xml:space="preserve">Rare </w:t>
      </w:r>
    </w:p>
    <w:p w14:paraId="4453CD8F" w14:textId="45CE634D" w:rsidR="005A6442" w:rsidRPr="00A724DF" w:rsidRDefault="005A6442" w:rsidP="00A724DF">
      <w:pPr>
        <w:spacing w:line="360" w:lineRule="auto"/>
        <w:jc w:val="both"/>
        <w:rPr>
          <w:rFonts w:ascii="Arial" w:hAnsi="Arial" w:cs="Arial"/>
          <w:b/>
          <w:bCs/>
          <w:lang w:val="en-US"/>
        </w:rPr>
      </w:pPr>
      <w:r w:rsidRPr="00A724DF">
        <w:rPr>
          <w:rFonts w:ascii="Arial" w:hAnsi="Arial" w:cs="Arial"/>
          <w:lang w:val="en-US"/>
        </w:rPr>
        <w:lastRenderedPageBreak/>
        <w:t>St Giles lags behind bigger brands regarding rare resources currently. The family-owned chain relies more on leveraging its legacy hospitality experience versus proprietary processes or assets at present</w:t>
      </w:r>
      <w:r w:rsidR="00755E46" w:rsidRPr="00A724DF">
        <w:rPr>
          <w:rFonts w:ascii="Arial" w:hAnsi="Arial" w:cs="Arial"/>
          <w:lang w:val="en-US"/>
        </w:rPr>
        <w:t xml:space="preserve"> (</w:t>
      </w:r>
      <w:proofErr w:type="spellStart"/>
      <w:r w:rsidR="00755E46" w:rsidRPr="00A724DF">
        <w:rPr>
          <w:rFonts w:ascii="Arial" w:hAnsi="Arial" w:cs="Arial"/>
          <w:lang w:val="en-US"/>
        </w:rPr>
        <w:t>Posadskaya</w:t>
      </w:r>
      <w:proofErr w:type="spellEnd"/>
      <w:r w:rsidR="00755E46" w:rsidRPr="00A724DF">
        <w:rPr>
          <w:rFonts w:ascii="Arial" w:hAnsi="Arial" w:cs="Arial"/>
          <w:lang w:val="en-US"/>
        </w:rPr>
        <w:t>, 2022)</w:t>
      </w:r>
      <w:r w:rsidRPr="00A724DF">
        <w:rPr>
          <w:rFonts w:ascii="Arial" w:hAnsi="Arial" w:cs="Arial"/>
          <w:lang w:val="en-US"/>
        </w:rPr>
        <w:t>.</w:t>
      </w:r>
    </w:p>
    <w:p w14:paraId="5E01B420" w14:textId="48F2E199" w:rsidR="005A6442" w:rsidRPr="00A724DF" w:rsidRDefault="005A6442" w:rsidP="00A724DF">
      <w:pPr>
        <w:spacing w:line="360" w:lineRule="auto"/>
        <w:jc w:val="both"/>
        <w:rPr>
          <w:rFonts w:ascii="Arial" w:hAnsi="Arial" w:cs="Arial"/>
          <w:b/>
          <w:bCs/>
          <w:lang w:val="en-US"/>
        </w:rPr>
      </w:pPr>
      <w:r w:rsidRPr="00A724DF">
        <w:rPr>
          <w:rFonts w:ascii="Arial" w:hAnsi="Arial" w:cs="Arial"/>
          <w:b/>
          <w:bCs/>
          <w:lang w:val="en-US"/>
        </w:rPr>
        <w:t xml:space="preserve">Inimitable </w:t>
      </w:r>
    </w:p>
    <w:p w14:paraId="65531E4D" w14:textId="41123BC6" w:rsidR="005A6442" w:rsidRPr="00A724DF" w:rsidRDefault="005A6442" w:rsidP="00A724DF">
      <w:pPr>
        <w:spacing w:line="360" w:lineRule="auto"/>
        <w:jc w:val="both"/>
        <w:rPr>
          <w:rFonts w:ascii="Arial" w:hAnsi="Arial" w:cs="Arial"/>
          <w:lang w:val="en-US"/>
        </w:rPr>
      </w:pPr>
      <w:r w:rsidRPr="00A724DF">
        <w:rPr>
          <w:rFonts w:ascii="Arial" w:hAnsi="Arial" w:cs="Arial"/>
          <w:lang w:val="en-US"/>
        </w:rPr>
        <w:t>Brand Personality</w:t>
      </w:r>
      <w:r w:rsidR="00B358DF" w:rsidRPr="00A724DF">
        <w:rPr>
          <w:rFonts w:ascii="Arial" w:hAnsi="Arial" w:cs="Arial"/>
          <w:lang w:val="en-US"/>
        </w:rPr>
        <w:t xml:space="preserve"> is an inimitable resource of St Giles </w:t>
      </w:r>
      <w:r w:rsidR="00577A56">
        <w:rPr>
          <w:rFonts w:ascii="Arial" w:hAnsi="Arial" w:cs="Arial"/>
          <w:lang w:val="en-US"/>
        </w:rPr>
        <w:t>London</w:t>
      </w:r>
      <w:r w:rsidR="00B358DF" w:rsidRPr="00A724DF">
        <w:rPr>
          <w:rFonts w:ascii="Arial" w:hAnsi="Arial" w:cs="Arial"/>
          <w:lang w:val="en-US"/>
        </w:rPr>
        <w:t xml:space="preserve"> Hotel. </w:t>
      </w:r>
      <w:r w:rsidRPr="00A724DF">
        <w:rPr>
          <w:rFonts w:ascii="Arial" w:hAnsi="Arial" w:cs="Arial"/>
          <w:lang w:val="en-US"/>
        </w:rPr>
        <w:t xml:space="preserve">St Giles sustains </w:t>
      </w:r>
      <w:r w:rsidR="00B358DF" w:rsidRPr="00A724DF">
        <w:rPr>
          <w:rFonts w:ascii="Arial" w:hAnsi="Arial" w:cs="Arial"/>
          <w:lang w:val="en-US"/>
        </w:rPr>
        <w:t>a</w:t>
      </w:r>
      <w:r w:rsidRPr="00A724DF">
        <w:rPr>
          <w:rFonts w:ascii="Arial" w:hAnsi="Arial" w:cs="Arial"/>
          <w:lang w:val="en-US"/>
        </w:rPr>
        <w:t xml:space="preserve"> unique company culture blending informal luxury with family-style service distinguished by personal guest relationships </w:t>
      </w:r>
      <w:r w:rsidR="00755E46" w:rsidRPr="00A724DF">
        <w:rPr>
          <w:rFonts w:ascii="Arial" w:hAnsi="Arial" w:cs="Arial"/>
          <w:lang w:val="en-US"/>
        </w:rPr>
        <w:t>(Chang and Ma, 2015)</w:t>
      </w:r>
      <w:r w:rsidRPr="00A724DF">
        <w:rPr>
          <w:rFonts w:ascii="Arial" w:hAnsi="Arial" w:cs="Arial"/>
          <w:lang w:val="en-US"/>
        </w:rPr>
        <w:t>. Competitors struggle to replicate this experiential branding at scale.</w:t>
      </w:r>
      <w:r w:rsidR="00B358DF" w:rsidRPr="00A724DF">
        <w:rPr>
          <w:rFonts w:ascii="Arial" w:hAnsi="Arial" w:cs="Arial"/>
          <w:lang w:val="en-US"/>
        </w:rPr>
        <w:t xml:space="preserve"> </w:t>
      </w:r>
      <w:r w:rsidRPr="00A724DF">
        <w:rPr>
          <w:rFonts w:ascii="Arial" w:hAnsi="Arial" w:cs="Arial"/>
          <w:lang w:val="en-US"/>
        </w:rPr>
        <w:t xml:space="preserve">Knowledge </w:t>
      </w:r>
      <w:r w:rsidR="00B358DF" w:rsidRPr="00A724DF">
        <w:rPr>
          <w:rFonts w:ascii="Arial" w:hAnsi="Arial" w:cs="Arial"/>
          <w:lang w:val="en-US"/>
        </w:rPr>
        <w:t>n</w:t>
      </w:r>
      <w:r w:rsidRPr="00A724DF">
        <w:rPr>
          <w:rFonts w:ascii="Arial" w:hAnsi="Arial" w:cs="Arial"/>
          <w:lang w:val="en-US"/>
        </w:rPr>
        <w:t>etwork</w:t>
      </w:r>
      <w:r w:rsidR="00B358DF" w:rsidRPr="00A724DF">
        <w:rPr>
          <w:rFonts w:ascii="Arial" w:hAnsi="Arial" w:cs="Arial"/>
          <w:lang w:val="en-US"/>
        </w:rPr>
        <w:t xml:space="preserve">s </w:t>
      </w:r>
      <w:r w:rsidR="001B5296">
        <w:rPr>
          <w:rFonts w:ascii="Arial" w:hAnsi="Arial" w:cs="Arial"/>
          <w:lang w:val="en-US"/>
        </w:rPr>
        <w:t>are</w:t>
      </w:r>
      <w:r w:rsidR="00B358DF" w:rsidRPr="00A724DF">
        <w:rPr>
          <w:rFonts w:ascii="Arial" w:hAnsi="Arial" w:cs="Arial"/>
          <w:lang w:val="en-US"/>
        </w:rPr>
        <w:t xml:space="preserve"> another inimitable resource of the hotel. </w:t>
      </w:r>
      <w:r w:rsidRPr="00A724DF">
        <w:rPr>
          <w:rFonts w:ascii="Arial" w:hAnsi="Arial" w:cs="Arial"/>
          <w:lang w:val="en-US"/>
        </w:rPr>
        <w:t>Long-tenured staff and executive networks across London airports and the hospitality ecosystem make St Giles’ insider knowledge of navigating client expectations, regulations and local dynamics hard to emulate (St Giles Hotels, 2023).</w:t>
      </w:r>
    </w:p>
    <w:p w14:paraId="4DC51CFF" w14:textId="3D1E1D4E" w:rsidR="00B358DF" w:rsidRPr="00A724DF" w:rsidRDefault="005A6442" w:rsidP="00A724DF">
      <w:pPr>
        <w:spacing w:line="360" w:lineRule="auto"/>
        <w:jc w:val="both"/>
        <w:rPr>
          <w:rFonts w:ascii="Arial" w:hAnsi="Arial" w:cs="Arial"/>
          <w:b/>
          <w:bCs/>
          <w:lang w:val="en-US"/>
        </w:rPr>
      </w:pPr>
      <w:r w:rsidRPr="00A724DF">
        <w:rPr>
          <w:rFonts w:ascii="Arial" w:hAnsi="Arial" w:cs="Arial"/>
          <w:b/>
          <w:bCs/>
          <w:lang w:val="en-US"/>
        </w:rPr>
        <w:t xml:space="preserve">Non-Substitutable </w:t>
      </w:r>
    </w:p>
    <w:p w14:paraId="07E28BC7" w14:textId="6F36936C" w:rsidR="005A6442" w:rsidRPr="00A724DF" w:rsidRDefault="005A6442" w:rsidP="00A724DF">
      <w:pPr>
        <w:spacing w:line="360" w:lineRule="auto"/>
        <w:jc w:val="both"/>
        <w:rPr>
          <w:rFonts w:ascii="Arial" w:hAnsi="Arial" w:cs="Arial"/>
          <w:lang w:val="en-US"/>
        </w:rPr>
      </w:pPr>
      <w:r w:rsidRPr="00A724DF">
        <w:rPr>
          <w:rFonts w:ascii="Arial" w:hAnsi="Arial" w:cs="Arial"/>
          <w:lang w:val="en-US"/>
        </w:rPr>
        <w:t xml:space="preserve">Prime locations and strong supplier-partner ties are not easily interchangeable. </w:t>
      </w:r>
      <w:r w:rsidR="001B5296">
        <w:rPr>
          <w:rFonts w:ascii="Arial" w:hAnsi="Arial" w:cs="Arial"/>
          <w:lang w:val="en-US"/>
        </w:rPr>
        <w:t>However,</w:t>
      </w:r>
      <w:r w:rsidRPr="00A724DF">
        <w:rPr>
          <w:rFonts w:ascii="Arial" w:hAnsi="Arial" w:cs="Arial"/>
          <w:lang w:val="en-US"/>
        </w:rPr>
        <w:t xml:space="preserve"> factors like service experience and technology integration face risks from better-funded players</w:t>
      </w:r>
      <w:r w:rsidR="00755E46" w:rsidRPr="00A724DF">
        <w:rPr>
          <w:rFonts w:ascii="Arial" w:hAnsi="Arial" w:cs="Arial"/>
          <w:lang w:val="en-US"/>
        </w:rPr>
        <w:t xml:space="preserve"> (Rogerson, 2013)</w:t>
      </w:r>
      <w:r w:rsidRPr="00A724DF">
        <w:rPr>
          <w:rFonts w:ascii="Arial" w:hAnsi="Arial" w:cs="Arial"/>
          <w:lang w:val="en-US"/>
        </w:rPr>
        <w:t>.</w:t>
      </w:r>
    </w:p>
    <w:p w14:paraId="0777EDDC" w14:textId="4ABC8590" w:rsidR="00B358DF" w:rsidRPr="00A724DF" w:rsidRDefault="00B358DF" w:rsidP="00A724DF">
      <w:pPr>
        <w:spacing w:line="360" w:lineRule="auto"/>
        <w:jc w:val="both"/>
        <w:rPr>
          <w:rFonts w:ascii="Arial" w:hAnsi="Arial" w:cs="Arial"/>
          <w:lang w:val="en-US"/>
        </w:rPr>
      </w:pPr>
      <w:r w:rsidRPr="00A724DF">
        <w:rPr>
          <w:rFonts w:ascii="Arial" w:hAnsi="Arial" w:cs="Arial"/>
          <w:lang w:val="en-US"/>
        </w:rPr>
        <w:t xml:space="preserve">Therefore, St Giles </w:t>
      </w:r>
      <w:r w:rsidR="00577A56">
        <w:rPr>
          <w:rFonts w:ascii="Arial" w:hAnsi="Arial" w:cs="Arial"/>
          <w:lang w:val="en-US"/>
        </w:rPr>
        <w:t>London</w:t>
      </w:r>
      <w:r w:rsidRPr="00A724DF">
        <w:rPr>
          <w:rFonts w:ascii="Arial" w:hAnsi="Arial" w:cs="Arial"/>
          <w:lang w:val="en-US"/>
        </w:rPr>
        <w:t xml:space="preserve"> relies significantly on leveraging location, loyalty and branding rather than rare assets or IP for now. Developing more tech and analytics capabilities can cement future sustainability.</w:t>
      </w:r>
    </w:p>
    <w:p w14:paraId="7DB02EE9" w14:textId="242551BF" w:rsidR="00B358DF" w:rsidRPr="00C859F5" w:rsidRDefault="00B358DF" w:rsidP="00A724DF">
      <w:pPr>
        <w:pStyle w:val="Heading2"/>
        <w:spacing w:line="360" w:lineRule="auto"/>
        <w:jc w:val="both"/>
        <w:rPr>
          <w:rFonts w:ascii="Arial" w:hAnsi="Arial" w:cs="Arial"/>
          <w:b/>
          <w:bCs/>
          <w:color w:val="auto"/>
          <w:sz w:val="28"/>
          <w:szCs w:val="28"/>
          <w:lang w:val="en-US"/>
        </w:rPr>
      </w:pPr>
      <w:bookmarkStart w:id="10" w:name="_Toc155373408"/>
      <w:r w:rsidRPr="00C859F5">
        <w:rPr>
          <w:rFonts w:ascii="Arial" w:hAnsi="Arial" w:cs="Arial"/>
          <w:b/>
          <w:bCs/>
          <w:color w:val="auto"/>
          <w:sz w:val="28"/>
          <w:szCs w:val="28"/>
          <w:lang w:val="en-US"/>
        </w:rPr>
        <w:t>External Analysis</w:t>
      </w:r>
      <w:bookmarkEnd w:id="10"/>
    </w:p>
    <w:p w14:paraId="6692ACAA" w14:textId="2CED307D" w:rsidR="007A1F38" w:rsidRPr="00C859F5" w:rsidRDefault="0003724F" w:rsidP="00A724DF">
      <w:pPr>
        <w:pStyle w:val="Heading3"/>
        <w:spacing w:line="360" w:lineRule="auto"/>
        <w:jc w:val="both"/>
        <w:rPr>
          <w:rFonts w:ascii="Arial" w:hAnsi="Arial" w:cs="Arial"/>
          <w:b/>
          <w:bCs/>
          <w:color w:val="auto"/>
          <w:lang w:val="en-US"/>
        </w:rPr>
      </w:pPr>
      <w:bookmarkStart w:id="11" w:name="_Toc155373409"/>
      <w:r w:rsidRPr="00C859F5">
        <w:rPr>
          <w:rFonts w:ascii="Arial" w:hAnsi="Arial" w:cs="Arial"/>
          <w:b/>
          <w:bCs/>
          <w:noProof/>
          <w:color w:val="auto"/>
          <w:lang w:val="en-IE" w:eastAsia="en-IE"/>
        </w:rPr>
        <w:drawing>
          <wp:anchor distT="0" distB="0" distL="114300" distR="114300" simplePos="0" relativeHeight="251660288" behindDoc="0" locked="0" layoutInCell="1" allowOverlap="1" wp14:anchorId="37B3C052" wp14:editId="198C4441">
            <wp:simplePos x="0" y="0"/>
            <wp:positionH relativeFrom="margin">
              <wp:align>center</wp:align>
            </wp:positionH>
            <wp:positionV relativeFrom="paragraph">
              <wp:posOffset>353695</wp:posOffset>
            </wp:positionV>
            <wp:extent cx="5347970" cy="1841500"/>
            <wp:effectExtent l="0" t="0" r="5080" b="6350"/>
            <wp:wrapTopAndBottom/>
            <wp:docPr id="428340777" name="Picture 4"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ESTLE Analysis. How to Conduct a PESTLE Analysis for… | by Anirban  Mukherjee ✍️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47970" cy="1841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1F38" w:rsidRPr="00C859F5">
        <w:rPr>
          <w:rFonts w:ascii="Arial" w:hAnsi="Arial" w:cs="Arial"/>
          <w:b/>
          <w:bCs/>
          <w:color w:val="auto"/>
          <w:lang w:val="en-US"/>
        </w:rPr>
        <w:t>PESTLE Analysis</w:t>
      </w:r>
      <w:bookmarkEnd w:id="11"/>
    </w:p>
    <w:p w14:paraId="2D05FCC8" w14:textId="17CFECCC" w:rsidR="0003724F" w:rsidRPr="00A724DF" w:rsidRDefault="0003724F" w:rsidP="00C859F5">
      <w:pPr>
        <w:spacing w:line="360" w:lineRule="auto"/>
        <w:jc w:val="center"/>
        <w:rPr>
          <w:rFonts w:ascii="Arial" w:hAnsi="Arial" w:cs="Arial"/>
          <w:lang w:val="en-US"/>
        </w:rPr>
      </w:pPr>
      <w:r w:rsidRPr="00A724DF">
        <w:rPr>
          <w:rFonts w:ascii="Arial" w:hAnsi="Arial" w:cs="Arial"/>
          <w:lang w:val="en-US"/>
        </w:rPr>
        <w:t>Figure 3 PESTLE Analysis</w:t>
      </w:r>
      <w:r w:rsidR="00755E46" w:rsidRPr="00A724DF">
        <w:rPr>
          <w:rFonts w:ascii="Arial" w:hAnsi="Arial" w:cs="Arial"/>
          <w:lang w:val="en-US"/>
        </w:rPr>
        <w:t xml:space="preserve"> (</w:t>
      </w:r>
      <w:proofErr w:type="spellStart"/>
      <w:r w:rsidR="00755E46" w:rsidRPr="00A724DF">
        <w:rPr>
          <w:rFonts w:ascii="Arial" w:hAnsi="Arial" w:cs="Arial"/>
          <w:lang w:val="en-US"/>
        </w:rPr>
        <w:t>Perera</w:t>
      </w:r>
      <w:proofErr w:type="spellEnd"/>
      <w:r w:rsidR="00755E46" w:rsidRPr="00A724DF">
        <w:rPr>
          <w:rFonts w:ascii="Arial" w:hAnsi="Arial" w:cs="Arial"/>
          <w:lang w:val="en-US"/>
        </w:rPr>
        <w:t>, 2018)</w:t>
      </w:r>
    </w:p>
    <w:p w14:paraId="23F6E780" w14:textId="3F615C0E" w:rsidR="007A1F38" w:rsidRPr="00A724DF" w:rsidRDefault="007A1F38" w:rsidP="00A724DF">
      <w:pPr>
        <w:spacing w:line="360" w:lineRule="auto"/>
        <w:jc w:val="both"/>
        <w:rPr>
          <w:rFonts w:ascii="Arial" w:hAnsi="Arial" w:cs="Arial"/>
          <w:lang w:val="en-US"/>
        </w:rPr>
      </w:pPr>
      <w:r w:rsidRPr="00A724DF">
        <w:rPr>
          <w:rFonts w:ascii="Arial" w:hAnsi="Arial" w:cs="Arial"/>
          <w:lang w:val="en-US"/>
        </w:rPr>
        <w:lastRenderedPageBreak/>
        <w:t>A PESTLE framework evaluates key external factors - political, economic, socio-cultural, technological, legal and environmental to identify strategic opportunities and threats (Makos, 2021).</w:t>
      </w:r>
    </w:p>
    <w:p w14:paraId="5930033F" w14:textId="77777777" w:rsidR="00A724DF" w:rsidRPr="00A724DF" w:rsidRDefault="00A724DF" w:rsidP="00A724DF">
      <w:pPr>
        <w:spacing w:line="360" w:lineRule="auto"/>
        <w:jc w:val="both"/>
        <w:rPr>
          <w:rFonts w:ascii="Arial" w:hAnsi="Arial" w:cs="Arial"/>
          <w:b/>
          <w:bCs/>
          <w:lang w:val="en-US"/>
        </w:rPr>
      </w:pPr>
    </w:p>
    <w:p w14:paraId="091153DB" w14:textId="5DB739C4" w:rsidR="0003724F" w:rsidRPr="00A724DF" w:rsidRDefault="007A1F38" w:rsidP="00A724DF">
      <w:pPr>
        <w:spacing w:line="360" w:lineRule="auto"/>
        <w:jc w:val="both"/>
        <w:rPr>
          <w:rFonts w:ascii="Arial" w:hAnsi="Arial" w:cs="Arial"/>
          <w:lang w:val="en-US"/>
        </w:rPr>
      </w:pPr>
      <w:r w:rsidRPr="00A724DF">
        <w:rPr>
          <w:rFonts w:ascii="Arial" w:hAnsi="Arial" w:cs="Arial"/>
          <w:b/>
          <w:bCs/>
          <w:lang w:val="en-US"/>
        </w:rPr>
        <w:t>Political</w:t>
      </w:r>
      <w:r w:rsidRPr="00A724DF">
        <w:rPr>
          <w:rFonts w:ascii="Arial" w:hAnsi="Arial" w:cs="Arial"/>
          <w:lang w:val="en-US"/>
        </w:rPr>
        <w:t xml:space="preserve"> </w:t>
      </w:r>
    </w:p>
    <w:p w14:paraId="521BE900" w14:textId="2B405FC8" w:rsidR="007A1F38" w:rsidRPr="00A724DF" w:rsidRDefault="007A1F38" w:rsidP="00A724DF">
      <w:pPr>
        <w:spacing w:line="360" w:lineRule="auto"/>
        <w:jc w:val="both"/>
        <w:rPr>
          <w:rFonts w:ascii="Arial" w:hAnsi="Arial" w:cs="Arial"/>
          <w:lang w:val="en-US"/>
        </w:rPr>
      </w:pPr>
      <w:r w:rsidRPr="00A724DF">
        <w:rPr>
          <w:rFonts w:ascii="Arial" w:hAnsi="Arial" w:cs="Arial"/>
          <w:lang w:val="en-US"/>
        </w:rPr>
        <w:t xml:space="preserve">UK tourism policies like smoothened visa regimes and reduced taxes through 2023 present growth opportunities for St Giles (Rowell, 2022). However, </w:t>
      </w:r>
      <w:r w:rsidR="00577A56">
        <w:rPr>
          <w:rFonts w:ascii="Arial" w:hAnsi="Arial" w:cs="Arial"/>
          <w:lang w:val="en-US"/>
        </w:rPr>
        <w:t>London</w:t>
      </w:r>
      <w:r w:rsidRPr="00A724DF">
        <w:rPr>
          <w:rFonts w:ascii="Arial" w:hAnsi="Arial" w:cs="Arial"/>
          <w:lang w:val="en-US"/>
        </w:rPr>
        <w:t xml:space="preserve"> expansion delays due to political wrangles pose infrastructure limitations while airports face pressure to tighten security protocols.</w:t>
      </w:r>
    </w:p>
    <w:p w14:paraId="12C6607A" w14:textId="77777777" w:rsidR="0003724F" w:rsidRPr="00A724DF" w:rsidRDefault="007A1F38" w:rsidP="00A724DF">
      <w:pPr>
        <w:spacing w:line="360" w:lineRule="auto"/>
        <w:jc w:val="both"/>
        <w:rPr>
          <w:rFonts w:ascii="Arial" w:hAnsi="Arial" w:cs="Arial"/>
          <w:lang w:val="en-US"/>
        </w:rPr>
      </w:pPr>
      <w:r w:rsidRPr="00A724DF">
        <w:rPr>
          <w:rFonts w:ascii="Arial" w:hAnsi="Arial" w:cs="Arial"/>
          <w:b/>
          <w:bCs/>
          <w:lang w:val="en-US"/>
        </w:rPr>
        <w:t>Economic</w:t>
      </w:r>
      <w:r w:rsidRPr="00A724DF">
        <w:rPr>
          <w:rFonts w:ascii="Arial" w:hAnsi="Arial" w:cs="Arial"/>
          <w:lang w:val="en-US"/>
        </w:rPr>
        <w:t xml:space="preserve"> </w:t>
      </w:r>
    </w:p>
    <w:p w14:paraId="13C67421" w14:textId="7F5A8CEB" w:rsidR="007A1F38" w:rsidRPr="00A724DF" w:rsidRDefault="007A1F38" w:rsidP="00A724DF">
      <w:pPr>
        <w:spacing w:line="360" w:lineRule="auto"/>
        <w:jc w:val="both"/>
        <w:rPr>
          <w:rFonts w:ascii="Arial" w:hAnsi="Arial" w:cs="Arial"/>
          <w:lang w:val="en-US"/>
        </w:rPr>
      </w:pPr>
      <w:r w:rsidRPr="00A724DF">
        <w:rPr>
          <w:rFonts w:ascii="Arial" w:hAnsi="Arial" w:cs="Arial"/>
          <w:lang w:val="en-US"/>
        </w:rPr>
        <w:t xml:space="preserve">Rising inflation and </w:t>
      </w:r>
      <w:r w:rsidR="0003724F" w:rsidRPr="00A724DF">
        <w:rPr>
          <w:rFonts w:ascii="Arial" w:hAnsi="Arial" w:cs="Arial"/>
          <w:lang w:val="en-US"/>
        </w:rPr>
        <w:t>interest</w:t>
      </w:r>
      <w:r w:rsidRPr="00A724DF">
        <w:rPr>
          <w:rFonts w:ascii="Arial" w:hAnsi="Arial" w:cs="Arial"/>
          <w:lang w:val="en-US"/>
        </w:rPr>
        <w:t xml:space="preserve"> rates have weakened consumer discretionary </w:t>
      </w:r>
      <w:r w:rsidR="001B5296">
        <w:rPr>
          <w:rFonts w:ascii="Arial" w:hAnsi="Arial" w:cs="Arial"/>
          <w:lang w:val="en-US"/>
        </w:rPr>
        <w:t>spending</w:t>
      </w:r>
      <w:r w:rsidRPr="00A724DF">
        <w:rPr>
          <w:rFonts w:ascii="Arial" w:hAnsi="Arial" w:cs="Arial"/>
          <w:lang w:val="en-US"/>
        </w:rPr>
        <w:t xml:space="preserve"> impacting hospitality recovery post-pandemic (Mintel, 2022). However, upticks in corporate travel budgets with London's resurgent financial and business activity signal opportunities. Currency fluctuations also impact overseas visitor flows.</w:t>
      </w:r>
    </w:p>
    <w:p w14:paraId="0572A7B6" w14:textId="331A8AC7" w:rsidR="0003724F" w:rsidRPr="00A724DF" w:rsidRDefault="007A1F38" w:rsidP="00A724DF">
      <w:pPr>
        <w:spacing w:line="360" w:lineRule="auto"/>
        <w:jc w:val="both"/>
        <w:rPr>
          <w:rFonts w:ascii="Arial" w:hAnsi="Arial" w:cs="Arial"/>
          <w:lang w:val="en-US"/>
        </w:rPr>
      </w:pPr>
      <w:r w:rsidRPr="00A724DF">
        <w:rPr>
          <w:rFonts w:ascii="Arial" w:hAnsi="Arial" w:cs="Arial"/>
          <w:b/>
          <w:bCs/>
          <w:lang w:val="en-US"/>
        </w:rPr>
        <w:t>Soci</w:t>
      </w:r>
      <w:r w:rsidR="0003724F" w:rsidRPr="00A724DF">
        <w:rPr>
          <w:rFonts w:ascii="Arial" w:hAnsi="Arial" w:cs="Arial"/>
          <w:b/>
          <w:bCs/>
          <w:lang w:val="en-US"/>
        </w:rPr>
        <w:t>al</w:t>
      </w:r>
    </w:p>
    <w:p w14:paraId="3F61C245" w14:textId="0F34F86D" w:rsidR="007A1F38" w:rsidRPr="00A724DF" w:rsidRDefault="007A1F38" w:rsidP="00A724DF">
      <w:pPr>
        <w:spacing w:line="360" w:lineRule="auto"/>
        <w:jc w:val="both"/>
        <w:rPr>
          <w:rFonts w:ascii="Arial" w:hAnsi="Arial" w:cs="Arial"/>
          <w:lang w:val="en-US"/>
        </w:rPr>
      </w:pPr>
      <w:r w:rsidRPr="00A724DF">
        <w:rPr>
          <w:rFonts w:ascii="Arial" w:hAnsi="Arial" w:cs="Arial"/>
          <w:lang w:val="en-US"/>
        </w:rPr>
        <w:t xml:space="preserve">Evolving guest expectations around </w:t>
      </w:r>
      <w:r w:rsidR="005976DD" w:rsidRPr="00A724DF">
        <w:rPr>
          <w:rFonts w:ascii="Arial" w:hAnsi="Arial" w:cs="Arial"/>
          <w:lang w:val="en-US"/>
        </w:rPr>
        <w:t>personalized</w:t>
      </w:r>
      <w:r w:rsidRPr="00A724DF">
        <w:rPr>
          <w:rFonts w:ascii="Arial" w:hAnsi="Arial" w:cs="Arial"/>
          <w:lang w:val="en-US"/>
        </w:rPr>
        <w:t xml:space="preserve">, eco-conscious and technologically integrated travel experiences require investments (Santos et al., 2021). Younger guests also seek more </w:t>
      </w:r>
      <w:r w:rsidR="005976DD" w:rsidRPr="00A724DF">
        <w:rPr>
          <w:rFonts w:ascii="Arial" w:hAnsi="Arial" w:cs="Arial"/>
          <w:lang w:val="en-US"/>
        </w:rPr>
        <w:t>localized</w:t>
      </w:r>
      <w:r w:rsidRPr="00A724DF">
        <w:rPr>
          <w:rFonts w:ascii="Arial" w:hAnsi="Arial" w:cs="Arial"/>
          <w:lang w:val="en-US"/>
        </w:rPr>
        <w:t xml:space="preserve"> culinary experiences versus generic hotel fare. These shifts call for understanding emerging guest personas beyond legacy segments.</w:t>
      </w:r>
    </w:p>
    <w:p w14:paraId="6AF543A6" w14:textId="1C4ACE82" w:rsidR="0003724F" w:rsidRPr="00A724DF" w:rsidRDefault="007A1F38" w:rsidP="00A724DF">
      <w:pPr>
        <w:spacing w:line="360" w:lineRule="auto"/>
        <w:jc w:val="both"/>
        <w:rPr>
          <w:rFonts w:ascii="Arial" w:hAnsi="Arial" w:cs="Arial"/>
          <w:lang w:val="en-US"/>
        </w:rPr>
      </w:pPr>
      <w:r w:rsidRPr="00A724DF">
        <w:rPr>
          <w:rFonts w:ascii="Arial" w:hAnsi="Arial" w:cs="Arial"/>
          <w:b/>
          <w:bCs/>
          <w:lang w:val="en-US"/>
        </w:rPr>
        <w:t>Technological</w:t>
      </w:r>
      <w:r w:rsidRPr="00A724DF">
        <w:rPr>
          <w:rFonts w:ascii="Arial" w:hAnsi="Arial" w:cs="Arial"/>
          <w:lang w:val="en-US"/>
        </w:rPr>
        <w:t xml:space="preserve"> </w:t>
      </w:r>
    </w:p>
    <w:p w14:paraId="2466B852" w14:textId="58196224" w:rsidR="007A1F38" w:rsidRPr="00A724DF" w:rsidRDefault="007A1F38" w:rsidP="00A724DF">
      <w:pPr>
        <w:spacing w:line="360" w:lineRule="auto"/>
        <w:jc w:val="both"/>
        <w:rPr>
          <w:rFonts w:ascii="Arial" w:hAnsi="Arial" w:cs="Arial"/>
          <w:lang w:val="en-US"/>
        </w:rPr>
      </w:pPr>
      <w:r w:rsidRPr="00A724DF">
        <w:rPr>
          <w:rFonts w:ascii="Arial" w:hAnsi="Arial" w:cs="Arial"/>
          <w:lang w:val="en-US"/>
        </w:rPr>
        <w:t xml:space="preserve">Contactless services, IoT-enabled rooms allowing custom control settings and cloud technologies enabling </w:t>
      </w:r>
      <w:r w:rsidR="005976DD" w:rsidRPr="00A724DF">
        <w:rPr>
          <w:rFonts w:ascii="Arial" w:hAnsi="Arial" w:cs="Arial"/>
          <w:lang w:val="en-US"/>
        </w:rPr>
        <w:t>centralized</w:t>
      </w:r>
      <w:r w:rsidRPr="00A724DF">
        <w:rPr>
          <w:rFonts w:ascii="Arial" w:hAnsi="Arial" w:cs="Arial"/>
          <w:lang w:val="en-US"/>
        </w:rPr>
        <w:t>, real-time management data are redefining hotel capabilities (</w:t>
      </w:r>
      <w:proofErr w:type="spellStart"/>
      <w:r w:rsidRPr="00A724DF">
        <w:rPr>
          <w:rFonts w:ascii="Arial" w:hAnsi="Arial" w:cs="Arial"/>
          <w:lang w:val="en-US"/>
        </w:rPr>
        <w:t>Posadskaya</w:t>
      </w:r>
      <w:proofErr w:type="spellEnd"/>
      <w:r w:rsidRPr="00A724DF">
        <w:rPr>
          <w:rFonts w:ascii="Arial" w:hAnsi="Arial" w:cs="Arial"/>
          <w:lang w:val="en-US"/>
        </w:rPr>
        <w:t>, 2022). Scaling such infrastructure requires significant investments for a midscale hotel.</w:t>
      </w:r>
    </w:p>
    <w:p w14:paraId="6A7E3973" w14:textId="77777777" w:rsidR="007A1F38" w:rsidRPr="00A724DF" w:rsidRDefault="007A1F38" w:rsidP="00A724DF">
      <w:pPr>
        <w:spacing w:line="360" w:lineRule="auto"/>
        <w:jc w:val="both"/>
        <w:rPr>
          <w:rFonts w:ascii="Arial" w:hAnsi="Arial" w:cs="Arial"/>
          <w:lang w:val="en-US"/>
        </w:rPr>
      </w:pPr>
      <w:r w:rsidRPr="00A724DF">
        <w:rPr>
          <w:rFonts w:ascii="Arial" w:hAnsi="Arial" w:cs="Arial"/>
          <w:b/>
          <w:bCs/>
          <w:lang w:val="en-US"/>
        </w:rPr>
        <w:t>Legal</w:t>
      </w:r>
    </w:p>
    <w:p w14:paraId="7402544C" w14:textId="21F96912" w:rsidR="0003724F" w:rsidRPr="00A724DF" w:rsidRDefault="007A1F38" w:rsidP="00A724DF">
      <w:pPr>
        <w:spacing w:line="360" w:lineRule="auto"/>
        <w:jc w:val="both"/>
        <w:rPr>
          <w:rFonts w:ascii="Arial" w:hAnsi="Arial" w:cs="Arial"/>
          <w:lang w:val="en-US"/>
        </w:rPr>
      </w:pPr>
      <w:r w:rsidRPr="00A724DF">
        <w:rPr>
          <w:rFonts w:ascii="Arial" w:hAnsi="Arial" w:cs="Arial"/>
          <w:lang w:val="en-US"/>
        </w:rPr>
        <w:t xml:space="preserve">Post-Brexit realignments like European Health Insurance Card changes for EU </w:t>
      </w:r>
      <w:proofErr w:type="spellStart"/>
      <w:r w:rsidRPr="00A724DF">
        <w:rPr>
          <w:rFonts w:ascii="Arial" w:hAnsi="Arial" w:cs="Arial"/>
          <w:lang w:val="en-US"/>
        </w:rPr>
        <w:t>travellers</w:t>
      </w:r>
      <w:proofErr w:type="spellEnd"/>
      <w:r w:rsidRPr="00A724DF">
        <w:rPr>
          <w:rFonts w:ascii="Arial" w:hAnsi="Arial" w:cs="Arial"/>
          <w:lang w:val="en-US"/>
        </w:rPr>
        <w:t xml:space="preserve"> have complicated travel policies (Hughes, 2022). Regulations around sustainability disclosures and livable wage standards also raise compliance costs.</w:t>
      </w:r>
    </w:p>
    <w:p w14:paraId="78C03B0A" w14:textId="1E77C662" w:rsidR="0003724F" w:rsidRPr="00A724DF" w:rsidRDefault="007A1F38" w:rsidP="00A724DF">
      <w:pPr>
        <w:spacing w:line="360" w:lineRule="auto"/>
        <w:jc w:val="both"/>
        <w:rPr>
          <w:rFonts w:ascii="Arial" w:hAnsi="Arial" w:cs="Arial"/>
          <w:lang w:val="en-US"/>
        </w:rPr>
      </w:pPr>
      <w:r w:rsidRPr="00A724DF">
        <w:rPr>
          <w:rFonts w:ascii="Arial" w:hAnsi="Arial" w:cs="Arial"/>
          <w:b/>
          <w:bCs/>
          <w:lang w:val="en-US"/>
        </w:rPr>
        <w:t>Environmental</w:t>
      </w:r>
      <w:r w:rsidRPr="00A724DF">
        <w:rPr>
          <w:rFonts w:ascii="Arial" w:hAnsi="Arial" w:cs="Arial"/>
          <w:lang w:val="en-US"/>
        </w:rPr>
        <w:t xml:space="preserve"> </w:t>
      </w:r>
    </w:p>
    <w:p w14:paraId="5CF20F75" w14:textId="6331636D" w:rsidR="007A1F38" w:rsidRPr="00A724DF" w:rsidRDefault="007A1F38" w:rsidP="00A724DF">
      <w:pPr>
        <w:spacing w:line="360" w:lineRule="auto"/>
        <w:jc w:val="both"/>
        <w:rPr>
          <w:rFonts w:ascii="Arial" w:hAnsi="Arial" w:cs="Arial"/>
          <w:lang w:val="en-US"/>
        </w:rPr>
      </w:pPr>
      <w:r w:rsidRPr="00A724DF">
        <w:rPr>
          <w:rFonts w:ascii="Arial" w:hAnsi="Arial" w:cs="Arial"/>
          <w:lang w:val="en-US"/>
        </w:rPr>
        <w:lastRenderedPageBreak/>
        <w:t>Climate change expectations are prompting hotels to reduce their carbon footprint through renewable energy, recycling initiatives and eliminating single-use plastics (Lin et al., 2022). Water conservation and local sourcing have also emerged as best practices globally.</w:t>
      </w:r>
    </w:p>
    <w:p w14:paraId="0941C2F4" w14:textId="3009E17D" w:rsidR="0003724F" w:rsidRPr="00A724DF" w:rsidRDefault="0003724F" w:rsidP="00A724DF">
      <w:pPr>
        <w:spacing w:line="360" w:lineRule="auto"/>
        <w:jc w:val="both"/>
        <w:rPr>
          <w:rFonts w:ascii="Arial" w:hAnsi="Arial" w:cs="Arial"/>
          <w:lang w:val="en-US"/>
        </w:rPr>
      </w:pPr>
      <w:r w:rsidRPr="00A724DF">
        <w:rPr>
          <w:rFonts w:ascii="Arial" w:hAnsi="Arial" w:cs="Arial"/>
          <w:lang w:val="en-US"/>
        </w:rPr>
        <w:t xml:space="preserve">Therefore, while St Giles </w:t>
      </w:r>
      <w:r w:rsidR="00577A56">
        <w:rPr>
          <w:rFonts w:ascii="Arial" w:hAnsi="Arial" w:cs="Arial"/>
          <w:lang w:val="en-US"/>
        </w:rPr>
        <w:t>London</w:t>
      </w:r>
      <w:r w:rsidRPr="00A724DF">
        <w:rPr>
          <w:rFonts w:ascii="Arial" w:hAnsi="Arial" w:cs="Arial"/>
          <w:lang w:val="en-US"/>
        </w:rPr>
        <w:t xml:space="preserve"> faces risks from constrained consumer spending and infrastructure limitations, opportunities to embrace emerging technologies, tap shifting guest </w:t>
      </w:r>
      <w:r w:rsidR="005976DD">
        <w:rPr>
          <w:rFonts w:ascii="Arial" w:hAnsi="Arial" w:cs="Arial"/>
          <w:lang w:val="en-US"/>
        </w:rPr>
        <w:t>behaviors</w:t>
      </w:r>
      <w:r w:rsidRPr="00A724DF">
        <w:rPr>
          <w:rFonts w:ascii="Arial" w:hAnsi="Arial" w:cs="Arial"/>
          <w:lang w:val="en-US"/>
        </w:rPr>
        <w:t xml:space="preserve"> and support policy stimulus promising travel sector growth exist alongside. A balanced approach aligning </w:t>
      </w:r>
      <w:r w:rsidR="001B5296">
        <w:rPr>
          <w:rFonts w:ascii="Arial" w:hAnsi="Arial" w:cs="Arial"/>
          <w:lang w:val="en-US"/>
        </w:rPr>
        <w:t>with</w:t>
      </w:r>
      <w:r w:rsidRPr="00A724DF">
        <w:rPr>
          <w:rFonts w:ascii="Arial" w:hAnsi="Arial" w:cs="Arial"/>
          <w:lang w:val="en-US"/>
        </w:rPr>
        <w:t xml:space="preserve"> external dynamics will be constructive.</w:t>
      </w:r>
    </w:p>
    <w:p w14:paraId="7FFAA581" w14:textId="468802F4" w:rsidR="002E429D" w:rsidRPr="00C859F5" w:rsidRDefault="002E429D" w:rsidP="00A724DF">
      <w:pPr>
        <w:pStyle w:val="Heading2"/>
        <w:spacing w:line="360" w:lineRule="auto"/>
        <w:jc w:val="both"/>
        <w:rPr>
          <w:rFonts w:ascii="Arial" w:hAnsi="Arial" w:cs="Arial"/>
          <w:b/>
          <w:bCs/>
          <w:color w:val="auto"/>
          <w:sz w:val="28"/>
          <w:szCs w:val="28"/>
          <w:lang w:val="en-US"/>
        </w:rPr>
      </w:pPr>
      <w:bookmarkStart w:id="12" w:name="_Toc155373410"/>
      <w:r w:rsidRPr="00C859F5">
        <w:rPr>
          <w:rFonts w:ascii="Arial" w:hAnsi="Arial" w:cs="Arial"/>
          <w:b/>
          <w:bCs/>
          <w:color w:val="auto"/>
          <w:sz w:val="28"/>
          <w:szCs w:val="28"/>
          <w:lang w:val="en-US"/>
        </w:rPr>
        <w:t>Industry Analysis</w:t>
      </w:r>
      <w:bookmarkEnd w:id="12"/>
    </w:p>
    <w:p w14:paraId="187D0698" w14:textId="5B7CF943" w:rsidR="002E429D" w:rsidRDefault="00F73BEF" w:rsidP="00A724DF">
      <w:pPr>
        <w:pStyle w:val="Heading3"/>
        <w:spacing w:line="360" w:lineRule="auto"/>
        <w:jc w:val="both"/>
        <w:rPr>
          <w:rFonts w:ascii="Arial" w:hAnsi="Arial" w:cs="Arial"/>
          <w:b/>
          <w:bCs/>
          <w:color w:val="auto"/>
          <w:lang w:val="en-US"/>
        </w:rPr>
      </w:pPr>
      <w:bookmarkStart w:id="13" w:name="_Toc155373411"/>
      <w:r w:rsidRPr="00C859F5">
        <w:rPr>
          <w:rFonts w:ascii="Arial" w:hAnsi="Arial" w:cs="Arial"/>
          <w:b/>
          <w:bCs/>
          <w:noProof/>
          <w:color w:val="auto"/>
          <w:lang w:val="en-IE" w:eastAsia="en-IE"/>
        </w:rPr>
        <w:drawing>
          <wp:anchor distT="0" distB="0" distL="114300" distR="114300" simplePos="0" relativeHeight="251661312" behindDoc="0" locked="0" layoutInCell="1" allowOverlap="1" wp14:anchorId="682FE465" wp14:editId="763B93D7">
            <wp:simplePos x="0" y="0"/>
            <wp:positionH relativeFrom="margin">
              <wp:align>center</wp:align>
            </wp:positionH>
            <wp:positionV relativeFrom="paragraph">
              <wp:posOffset>299085</wp:posOffset>
            </wp:positionV>
            <wp:extent cx="3160395" cy="3067050"/>
            <wp:effectExtent l="0" t="0" r="1905" b="0"/>
            <wp:wrapTopAndBottom/>
            <wp:docPr id="287319186" name="Picture 6"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orter's Five Forces: Definition &amp; Examples | EdrawMind"/>
                    <pic:cNvPicPr>
                      <a:picLocks noChangeAspect="1" noChangeArrowheads="1"/>
                    </pic:cNvPicPr>
                  </pic:nvPicPr>
                  <pic:blipFill rotWithShape="1">
                    <a:blip r:embed="rId12">
                      <a:extLst>
                        <a:ext uri="{28A0092B-C50C-407E-A947-70E740481C1C}">
                          <a14:useLocalDpi xmlns:a14="http://schemas.microsoft.com/office/drawing/2010/main" val="0"/>
                        </a:ext>
                      </a:extLst>
                    </a:blip>
                    <a:srcRect l="8975" t="6207" r="7906" b="7011"/>
                    <a:stretch/>
                  </pic:blipFill>
                  <pic:spPr bwMode="auto">
                    <a:xfrm>
                      <a:off x="0" y="0"/>
                      <a:ext cx="3160395" cy="3067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429D" w:rsidRPr="00C859F5">
        <w:rPr>
          <w:rFonts w:ascii="Arial" w:hAnsi="Arial" w:cs="Arial"/>
          <w:b/>
          <w:bCs/>
          <w:color w:val="auto"/>
          <w:lang w:val="en-US"/>
        </w:rPr>
        <w:t>Porter’s Five Forces Model</w:t>
      </w:r>
      <w:bookmarkEnd w:id="13"/>
    </w:p>
    <w:p w14:paraId="7E5434E9" w14:textId="77777777" w:rsidR="007F7538" w:rsidRPr="007F7538" w:rsidRDefault="007F7538" w:rsidP="007F7538">
      <w:pPr>
        <w:rPr>
          <w:lang w:val="en-US"/>
        </w:rPr>
      </w:pPr>
    </w:p>
    <w:p w14:paraId="1FBC80ED" w14:textId="7A6A16CC" w:rsidR="00F73BEF" w:rsidRPr="00A724DF" w:rsidRDefault="00F73BEF" w:rsidP="00C859F5">
      <w:pPr>
        <w:spacing w:line="360" w:lineRule="auto"/>
        <w:jc w:val="center"/>
        <w:rPr>
          <w:rFonts w:ascii="Arial" w:hAnsi="Arial" w:cs="Arial"/>
          <w:lang w:val="en-US"/>
        </w:rPr>
      </w:pPr>
      <w:r w:rsidRPr="00A724DF">
        <w:rPr>
          <w:rFonts w:ascii="Arial" w:hAnsi="Arial" w:cs="Arial"/>
          <w:lang w:val="en-US"/>
        </w:rPr>
        <w:t>Figure 4 Porter’s Five Forces Model</w:t>
      </w:r>
      <w:r w:rsidR="00755E46" w:rsidRPr="00A724DF">
        <w:rPr>
          <w:rFonts w:ascii="Arial" w:hAnsi="Arial" w:cs="Arial"/>
          <w:lang w:val="en-US"/>
        </w:rPr>
        <w:t xml:space="preserve"> (</w:t>
      </w:r>
      <w:proofErr w:type="spellStart"/>
      <w:r w:rsidR="00755E46" w:rsidRPr="00A724DF">
        <w:rPr>
          <w:rFonts w:ascii="Arial" w:hAnsi="Arial" w:cs="Arial"/>
          <w:lang w:val="en-US"/>
        </w:rPr>
        <w:t>Yushan</w:t>
      </w:r>
      <w:proofErr w:type="spellEnd"/>
      <w:r w:rsidR="00755E46" w:rsidRPr="00A724DF">
        <w:rPr>
          <w:rFonts w:ascii="Arial" w:hAnsi="Arial" w:cs="Arial"/>
          <w:lang w:val="en-US"/>
        </w:rPr>
        <w:t>, 2023)</w:t>
      </w:r>
    </w:p>
    <w:p w14:paraId="14BC34E0" w14:textId="27A58772" w:rsidR="00021192" w:rsidRPr="00A724DF" w:rsidRDefault="00021192" w:rsidP="00A724DF">
      <w:pPr>
        <w:spacing w:line="360" w:lineRule="auto"/>
        <w:jc w:val="both"/>
        <w:rPr>
          <w:rFonts w:ascii="Arial" w:hAnsi="Arial" w:cs="Arial"/>
          <w:lang w:val="en-US"/>
        </w:rPr>
      </w:pPr>
      <w:r w:rsidRPr="00A724DF">
        <w:rPr>
          <w:rFonts w:ascii="Arial" w:hAnsi="Arial" w:cs="Arial"/>
          <w:lang w:val="en-US"/>
        </w:rPr>
        <w:t>This framework evaluates the balance of power between five forces shaping industry competition and attractiveness - new entrants, supplier power, buyer power, substitutes and competitive rivalry (Porter, 2008).</w:t>
      </w:r>
    </w:p>
    <w:p w14:paraId="78E0677A" w14:textId="77777777" w:rsidR="00BF0B7A" w:rsidRPr="00A724DF" w:rsidRDefault="00BF0B7A" w:rsidP="00A724DF">
      <w:pPr>
        <w:spacing w:line="360" w:lineRule="auto"/>
        <w:jc w:val="both"/>
        <w:rPr>
          <w:rFonts w:ascii="Arial" w:hAnsi="Arial" w:cs="Arial"/>
          <w:b/>
          <w:bCs/>
          <w:lang w:val="en-US"/>
        </w:rPr>
      </w:pPr>
      <w:r w:rsidRPr="00A724DF">
        <w:rPr>
          <w:rFonts w:ascii="Arial" w:hAnsi="Arial" w:cs="Arial"/>
          <w:b/>
          <w:bCs/>
          <w:lang w:val="en-US"/>
        </w:rPr>
        <w:t xml:space="preserve">Threat of New Entrants </w:t>
      </w:r>
    </w:p>
    <w:p w14:paraId="5FF8A3B6" w14:textId="36E41DC1" w:rsidR="00BF0B7A" w:rsidRPr="00A724DF" w:rsidRDefault="00BF0B7A" w:rsidP="00A724DF">
      <w:pPr>
        <w:spacing w:line="360" w:lineRule="auto"/>
        <w:jc w:val="both"/>
        <w:rPr>
          <w:rFonts w:ascii="Arial" w:hAnsi="Arial" w:cs="Arial"/>
          <w:lang w:val="en-US"/>
        </w:rPr>
      </w:pPr>
      <w:r w:rsidRPr="00A724DF">
        <w:rPr>
          <w:rFonts w:ascii="Arial" w:hAnsi="Arial" w:cs="Arial"/>
          <w:lang w:val="en-US"/>
        </w:rPr>
        <w:t xml:space="preserve">Low. High infrastructure costs and land access issues pose barriers to compete in the airport hotel category which relies significantly on room volumes and prime locales. So larger hotel </w:t>
      </w:r>
      <w:r w:rsidRPr="00A724DF">
        <w:rPr>
          <w:rFonts w:ascii="Arial" w:hAnsi="Arial" w:cs="Arial"/>
          <w:lang w:val="en-US"/>
        </w:rPr>
        <w:lastRenderedPageBreak/>
        <w:t>groups are better positioned for new builds. However</w:t>
      </w:r>
      <w:r w:rsidR="00D82F50" w:rsidRPr="00A724DF">
        <w:rPr>
          <w:rFonts w:ascii="Arial" w:hAnsi="Arial" w:cs="Arial"/>
          <w:lang w:val="en-US"/>
        </w:rPr>
        <w:t>,</w:t>
      </w:r>
      <w:r w:rsidRPr="00A724DF">
        <w:rPr>
          <w:rFonts w:ascii="Arial" w:hAnsi="Arial" w:cs="Arial"/>
          <w:lang w:val="en-US"/>
        </w:rPr>
        <w:t xml:space="preserve"> niche players can still target sub-segments (Research and Markets, 2022).</w:t>
      </w:r>
    </w:p>
    <w:p w14:paraId="5BC6EF77" w14:textId="77777777" w:rsidR="00BF0B7A" w:rsidRPr="00A724DF" w:rsidRDefault="00BF0B7A" w:rsidP="00A724DF">
      <w:pPr>
        <w:spacing w:line="360" w:lineRule="auto"/>
        <w:jc w:val="both"/>
        <w:rPr>
          <w:rFonts w:ascii="Arial" w:hAnsi="Arial" w:cs="Arial"/>
          <w:b/>
          <w:bCs/>
          <w:lang w:val="en-US"/>
        </w:rPr>
      </w:pPr>
      <w:r w:rsidRPr="00A724DF">
        <w:rPr>
          <w:rFonts w:ascii="Arial" w:hAnsi="Arial" w:cs="Arial"/>
          <w:b/>
          <w:bCs/>
          <w:lang w:val="en-US"/>
        </w:rPr>
        <w:t xml:space="preserve">Bargaining Power of Suppliers </w:t>
      </w:r>
    </w:p>
    <w:p w14:paraId="2C8D792C" w14:textId="0AEF3892" w:rsidR="00BF0B7A" w:rsidRPr="00A724DF" w:rsidRDefault="00BF0B7A" w:rsidP="00A724DF">
      <w:pPr>
        <w:spacing w:line="360" w:lineRule="auto"/>
        <w:jc w:val="both"/>
        <w:rPr>
          <w:rFonts w:ascii="Arial" w:hAnsi="Arial" w:cs="Arial"/>
          <w:lang w:val="en-US"/>
        </w:rPr>
      </w:pPr>
      <w:r w:rsidRPr="00A724DF">
        <w:rPr>
          <w:rFonts w:ascii="Arial" w:hAnsi="Arial" w:cs="Arial"/>
          <w:lang w:val="en-US"/>
        </w:rPr>
        <w:t xml:space="preserve">Moderate. With high operating costs, employee turnover and occupancy reliance, St Giles faces cost pressures from essential suppliers like utilities, laundry, logistics and staffing. However, hotel brand reputation keeps provider switching difficulties balanced </w:t>
      </w:r>
      <w:r w:rsidR="000F546C" w:rsidRPr="00A724DF">
        <w:rPr>
          <w:rFonts w:ascii="Arial" w:hAnsi="Arial" w:cs="Arial"/>
          <w:lang w:val="en-US"/>
        </w:rPr>
        <w:t>(</w:t>
      </w:r>
      <w:proofErr w:type="spellStart"/>
      <w:r w:rsidR="000F546C" w:rsidRPr="00A724DF">
        <w:rPr>
          <w:rFonts w:ascii="Arial" w:hAnsi="Arial" w:cs="Arial"/>
          <w:lang w:val="en-US"/>
        </w:rPr>
        <w:t>Varelas</w:t>
      </w:r>
      <w:proofErr w:type="spellEnd"/>
      <w:r w:rsidR="000F546C" w:rsidRPr="00A724DF">
        <w:rPr>
          <w:rFonts w:ascii="Arial" w:hAnsi="Arial" w:cs="Arial"/>
          <w:lang w:val="en-US"/>
        </w:rPr>
        <w:t xml:space="preserve"> and </w:t>
      </w:r>
      <w:proofErr w:type="spellStart"/>
      <w:r w:rsidR="000F546C" w:rsidRPr="00A724DF">
        <w:rPr>
          <w:rFonts w:ascii="Arial" w:hAnsi="Arial" w:cs="Arial"/>
          <w:lang w:val="en-US"/>
        </w:rPr>
        <w:t>Georgopoulos</w:t>
      </w:r>
      <w:proofErr w:type="spellEnd"/>
      <w:r w:rsidR="000F546C" w:rsidRPr="00A724DF">
        <w:rPr>
          <w:rFonts w:ascii="Arial" w:hAnsi="Arial" w:cs="Arial"/>
          <w:lang w:val="en-US"/>
        </w:rPr>
        <w:t>, 2017)</w:t>
      </w:r>
      <w:r w:rsidRPr="00A724DF">
        <w:rPr>
          <w:rFonts w:ascii="Arial" w:hAnsi="Arial" w:cs="Arial"/>
          <w:lang w:val="en-US"/>
        </w:rPr>
        <w:t>.</w:t>
      </w:r>
    </w:p>
    <w:p w14:paraId="25C1216C" w14:textId="77777777" w:rsidR="00BF0B7A" w:rsidRPr="00A724DF" w:rsidRDefault="00BF0B7A" w:rsidP="00A724DF">
      <w:pPr>
        <w:spacing w:line="360" w:lineRule="auto"/>
        <w:jc w:val="both"/>
        <w:rPr>
          <w:rFonts w:ascii="Arial" w:hAnsi="Arial" w:cs="Arial"/>
          <w:b/>
          <w:bCs/>
          <w:lang w:val="en-US"/>
        </w:rPr>
      </w:pPr>
      <w:r w:rsidRPr="00A724DF">
        <w:rPr>
          <w:rFonts w:ascii="Arial" w:hAnsi="Arial" w:cs="Arial"/>
          <w:b/>
          <w:bCs/>
          <w:lang w:val="en-US"/>
        </w:rPr>
        <w:t xml:space="preserve">Competitive Rivalry </w:t>
      </w:r>
    </w:p>
    <w:p w14:paraId="415CA32E" w14:textId="07BB9F69" w:rsidR="00BF0B7A" w:rsidRPr="00A724DF" w:rsidRDefault="00BF0B7A" w:rsidP="00A724DF">
      <w:pPr>
        <w:spacing w:line="360" w:lineRule="auto"/>
        <w:jc w:val="both"/>
        <w:rPr>
          <w:rFonts w:ascii="Arial" w:hAnsi="Arial" w:cs="Arial"/>
          <w:lang w:val="en-US"/>
        </w:rPr>
      </w:pPr>
      <w:r w:rsidRPr="00A724DF">
        <w:rPr>
          <w:rFonts w:ascii="Arial" w:hAnsi="Arial" w:cs="Arial"/>
          <w:lang w:val="en-US"/>
        </w:rPr>
        <w:t xml:space="preserve">High. St Giles faces high competitive rivalry from incumbent national chains like Premier Inn, Holiday Inn Express and Sofitel </w:t>
      </w:r>
      <w:r w:rsidR="001B5296">
        <w:rPr>
          <w:rFonts w:ascii="Arial" w:hAnsi="Arial" w:cs="Arial"/>
          <w:lang w:val="en-US"/>
        </w:rPr>
        <w:t>which</w:t>
      </w:r>
      <w:r w:rsidRPr="00A724DF">
        <w:rPr>
          <w:rFonts w:ascii="Arial" w:hAnsi="Arial" w:cs="Arial"/>
          <w:lang w:val="en-US"/>
        </w:rPr>
        <w:t xml:space="preserve"> possess significant brand recognition. This forces St Giles to differentiate on guest experience rather than price. Mid-priced positioning also sees growing threats from boutique hotels and pod-style airport properties (Mintel, 2022). Rivalry is expected to intensify with over 2000 new airport hotel rooms planned across </w:t>
      </w:r>
      <w:r w:rsidR="00D82F50" w:rsidRPr="00A724DF">
        <w:rPr>
          <w:rFonts w:ascii="Arial" w:hAnsi="Arial" w:cs="Arial"/>
          <w:lang w:val="en-US"/>
        </w:rPr>
        <w:t xml:space="preserve">the </w:t>
      </w:r>
      <w:r w:rsidRPr="00A724DF">
        <w:rPr>
          <w:rFonts w:ascii="Arial" w:hAnsi="Arial" w:cs="Arial"/>
          <w:lang w:val="en-US"/>
        </w:rPr>
        <w:t>UK (Research and Markets, 2022).</w:t>
      </w:r>
    </w:p>
    <w:p w14:paraId="11249D92" w14:textId="77777777" w:rsidR="00BF0B7A" w:rsidRPr="00A724DF" w:rsidRDefault="00BF0B7A" w:rsidP="00A724DF">
      <w:pPr>
        <w:spacing w:line="360" w:lineRule="auto"/>
        <w:jc w:val="both"/>
        <w:rPr>
          <w:rFonts w:ascii="Arial" w:hAnsi="Arial" w:cs="Arial"/>
          <w:b/>
          <w:bCs/>
          <w:lang w:val="en-US"/>
        </w:rPr>
      </w:pPr>
      <w:r w:rsidRPr="00A724DF">
        <w:rPr>
          <w:rFonts w:ascii="Arial" w:hAnsi="Arial" w:cs="Arial"/>
          <w:b/>
          <w:bCs/>
          <w:lang w:val="en-US"/>
        </w:rPr>
        <w:t xml:space="preserve">Threats of Substitutes </w:t>
      </w:r>
    </w:p>
    <w:p w14:paraId="3EDCA024" w14:textId="3BF14EEC" w:rsidR="00BF0B7A" w:rsidRPr="00A724DF" w:rsidRDefault="00BF0B7A" w:rsidP="00A724DF">
      <w:pPr>
        <w:spacing w:line="360" w:lineRule="auto"/>
        <w:jc w:val="both"/>
        <w:rPr>
          <w:rFonts w:ascii="Arial" w:hAnsi="Arial" w:cs="Arial"/>
          <w:lang w:val="en-US"/>
        </w:rPr>
      </w:pPr>
      <w:r w:rsidRPr="00A724DF">
        <w:rPr>
          <w:rFonts w:ascii="Arial" w:hAnsi="Arial" w:cs="Arial"/>
          <w:lang w:val="en-US"/>
        </w:rPr>
        <w:t xml:space="preserve">Moderate. Business </w:t>
      </w:r>
      <w:r w:rsidR="005976DD" w:rsidRPr="00A724DF">
        <w:rPr>
          <w:rFonts w:ascii="Arial" w:hAnsi="Arial" w:cs="Arial"/>
          <w:lang w:val="en-US"/>
        </w:rPr>
        <w:t>travelers</w:t>
      </w:r>
      <w:r w:rsidRPr="00A724DF">
        <w:rPr>
          <w:rFonts w:ascii="Arial" w:hAnsi="Arial" w:cs="Arial"/>
          <w:lang w:val="en-US"/>
        </w:rPr>
        <w:t xml:space="preserve"> willing to commute from London reduce lodging demand. Luxury city hotels also threaten airport options for higher-end leisure </w:t>
      </w:r>
      <w:r w:rsidR="005976DD" w:rsidRPr="00A724DF">
        <w:rPr>
          <w:rFonts w:ascii="Arial" w:hAnsi="Arial" w:cs="Arial"/>
          <w:lang w:val="en-US"/>
        </w:rPr>
        <w:t>travelers</w:t>
      </w:r>
      <w:r w:rsidRPr="00A724DF">
        <w:rPr>
          <w:rFonts w:ascii="Arial" w:hAnsi="Arial" w:cs="Arial"/>
          <w:lang w:val="en-US"/>
        </w:rPr>
        <w:t xml:space="preserve"> through superior dining and amenities. However, airport hotels benefit from essential utilities around flight stays where convenience overrides substitutes for many </w:t>
      </w:r>
      <w:r w:rsidR="005976DD" w:rsidRPr="00A724DF">
        <w:rPr>
          <w:rFonts w:ascii="Arial" w:hAnsi="Arial" w:cs="Arial"/>
          <w:lang w:val="en-US"/>
        </w:rPr>
        <w:t>travelers</w:t>
      </w:r>
      <w:r w:rsidRPr="00A724DF">
        <w:rPr>
          <w:rFonts w:ascii="Arial" w:hAnsi="Arial" w:cs="Arial"/>
          <w:lang w:val="en-US"/>
        </w:rPr>
        <w:t xml:space="preserve"> </w:t>
      </w:r>
      <w:r w:rsidR="000F546C" w:rsidRPr="00A724DF">
        <w:rPr>
          <w:rFonts w:ascii="Arial" w:hAnsi="Arial" w:cs="Arial"/>
          <w:lang w:val="en-US"/>
        </w:rPr>
        <w:t>(</w:t>
      </w:r>
      <w:proofErr w:type="spellStart"/>
      <w:r w:rsidR="000F546C" w:rsidRPr="00A724DF">
        <w:rPr>
          <w:rFonts w:ascii="Arial" w:hAnsi="Arial" w:cs="Arial"/>
          <w:lang w:val="en-US"/>
        </w:rPr>
        <w:t>Tavitiyaman</w:t>
      </w:r>
      <w:proofErr w:type="spellEnd"/>
      <w:r w:rsidR="000F546C" w:rsidRPr="00A724DF">
        <w:rPr>
          <w:rFonts w:ascii="Arial" w:hAnsi="Arial" w:cs="Arial"/>
          <w:lang w:val="en-US"/>
        </w:rPr>
        <w:t>, Qu and Zhang, 2021)</w:t>
      </w:r>
      <w:r w:rsidRPr="00A724DF">
        <w:rPr>
          <w:rFonts w:ascii="Arial" w:hAnsi="Arial" w:cs="Arial"/>
          <w:lang w:val="en-US"/>
        </w:rPr>
        <w:t>.</w:t>
      </w:r>
    </w:p>
    <w:p w14:paraId="1836BD0A" w14:textId="77777777" w:rsidR="00D82F50" w:rsidRPr="00A724DF" w:rsidRDefault="00D82F50" w:rsidP="00A724DF">
      <w:pPr>
        <w:spacing w:line="360" w:lineRule="auto"/>
        <w:jc w:val="both"/>
        <w:rPr>
          <w:rFonts w:ascii="Arial" w:hAnsi="Arial" w:cs="Arial"/>
          <w:b/>
          <w:bCs/>
          <w:lang w:val="en-US"/>
        </w:rPr>
      </w:pPr>
      <w:r w:rsidRPr="00A724DF">
        <w:rPr>
          <w:rFonts w:ascii="Arial" w:hAnsi="Arial" w:cs="Arial"/>
          <w:b/>
          <w:bCs/>
          <w:lang w:val="en-US"/>
        </w:rPr>
        <w:t xml:space="preserve">Bargaining Power of </w:t>
      </w:r>
      <w:r w:rsidR="00BF0B7A" w:rsidRPr="00A724DF">
        <w:rPr>
          <w:rFonts w:ascii="Arial" w:hAnsi="Arial" w:cs="Arial"/>
          <w:b/>
          <w:bCs/>
          <w:lang w:val="en-US"/>
        </w:rPr>
        <w:t>Buyer</w:t>
      </w:r>
      <w:r w:rsidRPr="00A724DF">
        <w:rPr>
          <w:rFonts w:ascii="Arial" w:hAnsi="Arial" w:cs="Arial"/>
          <w:b/>
          <w:bCs/>
          <w:lang w:val="en-US"/>
        </w:rPr>
        <w:t>s</w:t>
      </w:r>
      <w:r w:rsidR="00BF0B7A" w:rsidRPr="00A724DF">
        <w:rPr>
          <w:rFonts w:ascii="Arial" w:hAnsi="Arial" w:cs="Arial"/>
          <w:b/>
          <w:bCs/>
          <w:lang w:val="en-US"/>
        </w:rPr>
        <w:t xml:space="preserve"> </w:t>
      </w:r>
    </w:p>
    <w:p w14:paraId="5297FC4D" w14:textId="28A54FFB" w:rsidR="00BF0B7A" w:rsidRPr="00A724DF" w:rsidRDefault="00BF0B7A" w:rsidP="00A724DF">
      <w:pPr>
        <w:spacing w:line="360" w:lineRule="auto"/>
        <w:jc w:val="both"/>
        <w:rPr>
          <w:rFonts w:ascii="Arial" w:hAnsi="Arial" w:cs="Arial"/>
          <w:lang w:val="en-US"/>
        </w:rPr>
      </w:pPr>
      <w:r w:rsidRPr="00A724DF">
        <w:rPr>
          <w:rFonts w:ascii="Arial" w:hAnsi="Arial" w:cs="Arial"/>
          <w:lang w:val="en-US"/>
        </w:rPr>
        <w:t>Moderate</w:t>
      </w:r>
      <w:r w:rsidR="00D82F50" w:rsidRPr="00A724DF">
        <w:rPr>
          <w:rFonts w:ascii="Arial" w:hAnsi="Arial" w:cs="Arial"/>
          <w:lang w:val="en-US"/>
        </w:rPr>
        <w:t xml:space="preserve">. </w:t>
      </w:r>
      <w:r w:rsidRPr="00A724DF">
        <w:rPr>
          <w:rFonts w:ascii="Arial" w:hAnsi="Arial" w:cs="Arial"/>
          <w:lang w:val="en-US"/>
        </w:rPr>
        <w:t xml:space="preserve">Corporates, airlines and travel agencies control room inventory via contracted rates and packages. Price-sensitive individual </w:t>
      </w:r>
      <w:r w:rsidR="007F7538" w:rsidRPr="00A724DF">
        <w:rPr>
          <w:rFonts w:ascii="Arial" w:hAnsi="Arial" w:cs="Arial"/>
          <w:lang w:val="en-US"/>
        </w:rPr>
        <w:t>travelers</w:t>
      </w:r>
      <w:r w:rsidRPr="00A724DF">
        <w:rPr>
          <w:rFonts w:ascii="Arial" w:hAnsi="Arial" w:cs="Arial"/>
          <w:lang w:val="en-US"/>
        </w:rPr>
        <w:t xml:space="preserve"> also force market-linked pricing. But during peak seasons and </w:t>
      </w:r>
      <w:r w:rsidR="00D82F50" w:rsidRPr="00A724DF">
        <w:rPr>
          <w:rFonts w:ascii="Arial" w:hAnsi="Arial" w:cs="Arial"/>
          <w:lang w:val="en-US"/>
        </w:rPr>
        <w:t>last-minute</w:t>
      </w:r>
      <w:r w:rsidRPr="00A724DF">
        <w:rPr>
          <w:rFonts w:ascii="Arial" w:hAnsi="Arial" w:cs="Arial"/>
          <w:lang w:val="en-US"/>
        </w:rPr>
        <w:t xml:space="preserve"> bookings, demand surges strengthening hotel bargaining power considerably </w:t>
      </w:r>
      <w:r w:rsidR="000F546C" w:rsidRPr="00A724DF">
        <w:rPr>
          <w:rFonts w:ascii="Arial" w:hAnsi="Arial" w:cs="Arial"/>
          <w:lang w:val="en-US"/>
        </w:rPr>
        <w:t>(Zhang et al., 2018)</w:t>
      </w:r>
      <w:r w:rsidRPr="00A724DF">
        <w:rPr>
          <w:rFonts w:ascii="Arial" w:hAnsi="Arial" w:cs="Arial"/>
          <w:lang w:val="en-US"/>
        </w:rPr>
        <w:t>.</w:t>
      </w:r>
    </w:p>
    <w:p w14:paraId="3DEA7C5A" w14:textId="2C73F5AA" w:rsidR="00AF2F94" w:rsidRPr="00A724DF" w:rsidRDefault="00D82F50" w:rsidP="00A724DF">
      <w:pPr>
        <w:spacing w:line="360" w:lineRule="auto"/>
        <w:jc w:val="both"/>
        <w:rPr>
          <w:rFonts w:ascii="Arial" w:hAnsi="Arial" w:cs="Arial"/>
          <w:lang w:val="en-US"/>
        </w:rPr>
      </w:pPr>
      <w:r w:rsidRPr="00A724DF">
        <w:rPr>
          <w:rFonts w:ascii="Arial" w:hAnsi="Arial" w:cs="Arial"/>
          <w:lang w:val="en-US"/>
        </w:rPr>
        <w:t xml:space="preserve">Therefore, though the airport hotel space has proliferating competition, substitution risks and supplier-buyer pressures, steady passenger growth supporting essential stays near terminals sustains industry attractiveness for strong locations like St Giles </w:t>
      </w:r>
      <w:r w:rsidR="00577A56">
        <w:rPr>
          <w:rFonts w:ascii="Arial" w:hAnsi="Arial" w:cs="Arial"/>
          <w:lang w:val="en-US"/>
        </w:rPr>
        <w:t>London</w:t>
      </w:r>
      <w:r w:rsidRPr="00A724DF">
        <w:rPr>
          <w:rFonts w:ascii="Arial" w:hAnsi="Arial" w:cs="Arial"/>
          <w:lang w:val="en-US"/>
        </w:rPr>
        <w:t>.</w:t>
      </w:r>
    </w:p>
    <w:p w14:paraId="6879EC5D" w14:textId="77777777" w:rsidR="00A724DF" w:rsidRPr="00A724DF" w:rsidRDefault="00A724DF" w:rsidP="00A724DF">
      <w:pPr>
        <w:spacing w:line="360" w:lineRule="auto"/>
        <w:jc w:val="both"/>
        <w:rPr>
          <w:rFonts w:ascii="Arial" w:hAnsi="Arial" w:cs="Arial"/>
          <w:b/>
          <w:bCs/>
          <w:sz w:val="28"/>
          <w:szCs w:val="28"/>
          <w:lang w:val="en-US"/>
        </w:rPr>
      </w:pPr>
    </w:p>
    <w:p w14:paraId="124F1BE1" w14:textId="77777777" w:rsidR="00A724DF" w:rsidRPr="00A724DF" w:rsidRDefault="00A724DF" w:rsidP="00A724DF">
      <w:pPr>
        <w:spacing w:line="360" w:lineRule="auto"/>
        <w:jc w:val="both"/>
        <w:rPr>
          <w:rFonts w:ascii="Arial" w:hAnsi="Arial" w:cs="Arial"/>
          <w:b/>
          <w:bCs/>
          <w:sz w:val="28"/>
          <w:szCs w:val="28"/>
          <w:lang w:val="en-US"/>
        </w:rPr>
      </w:pPr>
    </w:p>
    <w:p w14:paraId="79C01254" w14:textId="77777777" w:rsidR="00A724DF" w:rsidRPr="00A724DF" w:rsidRDefault="00A724DF" w:rsidP="00A724DF">
      <w:pPr>
        <w:spacing w:line="360" w:lineRule="auto"/>
        <w:jc w:val="both"/>
        <w:rPr>
          <w:rFonts w:ascii="Arial" w:hAnsi="Arial" w:cs="Arial"/>
          <w:b/>
          <w:bCs/>
          <w:sz w:val="28"/>
          <w:szCs w:val="28"/>
          <w:lang w:val="en-US"/>
        </w:rPr>
      </w:pPr>
    </w:p>
    <w:p w14:paraId="42E86383" w14:textId="73400300" w:rsidR="00AF2F94" w:rsidRPr="00C859F5" w:rsidRDefault="00AF2F94" w:rsidP="00A724DF">
      <w:pPr>
        <w:pStyle w:val="Heading2"/>
        <w:spacing w:line="360" w:lineRule="auto"/>
        <w:jc w:val="both"/>
        <w:rPr>
          <w:rFonts w:ascii="Arial" w:hAnsi="Arial" w:cs="Arial"/>
          <w:b/>
          <w:bCs/>
          <w:color w:val="auto"/>
          <w:sz w:val="28"/>
          <w:szCs w:val="28"/>
          <w:lang w:val="en-US"/>
        </w:rPr>
      </w:pPr>
      <w:bookmarkStart w:id="14" w:name="_Toc155373412"/>
      <w:r w:rsidRPr="00C859F5">
        <w:rPr>
          <w:rFonts w:ascii="Arial" w:hAnsi="Arial" w:cs="Arial"/>
          <w:b/>
          <w:bCs/>
          <w:color w:val="auto"/>
          <w:sz w:val="28"/>
          <w:szCs w:val="28"/>
          <w:lang w:val="en-US"/>
        </w:rPr>
        <w:t>SWOT Analysis</w:t>
      </w:r>
      <w:bookmarkEnd w:id="14"/>
    </w:p>
    <w:p w14:paraId="7FCE2FA8" w14:textId="644CA547" w:rsidR="00305B5B" w:rsidRPr="00A724DF" w:rsidRDefault="00305B5B" w:rsidP="00A724DF">
      <w:pPr>
        <w:spacing w:line="360" w:lineRule="auto"/>
        <w:jc w:val="both"/>
        <w:rPr>
          <w:rFonts w:ascii="Arial" w:hAnsi="Arial" w:cs="Arial"/>
          <w:lang w:val="en-US"/>
        </w:rPr>
      </w:pPr>
      <w:r w:rsidRPr="00A724DF">
        <w:rPr>
          <w:rFonts w:ascii="Arial" w:hAnsi="Arial" w:cs="Arial"/>
          <w:noProof/>
          <w:lang w:val="en-IE" w:eastAsia="en-IE"/>
        </w:rPr>
        <w:drawing>
          <wp:anchor distT="0" distB="0" distL="114300" distR="114300" simplePos="0" relativeHeight="251662336" behindDoc="0" locked="0" layoutInCell="1" allowOverlap="1" wp14:anchorId="0442B126" wp14:editId="28C79487">
            <wp:simplePos x="0" y="0"/>
            <wp:positionH relativeFrom="margin">
              <wp:align>center</wp:align>
            </wp:positionH>
            <wp:positionV relativeFrom="paragraph">
              <wp:posOffset>646284</wp:posOffset>
            </wp:positionV>
            <wp:extent cx="3390900" cy="2279650"/>
            <wp:effectExtent l="0" t="0" r="0" b="6350"/>
            <wp:wrapTopAndBottom/>
            <wp:docPr id="674472436" name="Picture 10" descr="SWOT Analysis - What is it and How to do it - Tally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SWOT Analysis - What is it and How to do it - Tallyf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90900" cy="2279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724DF">
        <w:rPr>
          <w:rFonts w:ascii="Arial" w:hAnsi="Arial" w:cs="Arial"/>
          <w:lang w:val="en-US"/>
        </w:rPr>
        <w:t xml:space="preserve">From the above internal and external </w:t>
      </w:r>
      <w:r w:rsidR="003D1E15" w:rsidRPr="00A724DF">
        <w:rPr>
          <w:rFonts w:ascii="Arial" w:hAnsi="Arial" w:cs="Arial"/>
          <w:lang w:val="en-US"/>
        </w:rPr>
        <w:t>analysis,</w:t>
      </w:r>
      <w:r w:rsidRPr="00A724DF">
        <w:rPr>
          <w:rFonts w:ascii="Arial" w:hAnsi="Arial" w:cs="Arial"/>
          <w:lang w:val="en-US"/>
        </w:rPr>
        <w:t xml:space="preserve"> a SWOT analysis is presented below to illustrate the findings. </w:t>
      </w:r>
    </w:p>
    <w:p w14:paraId="57A97ECA" w14:textId="4E42B93F" w:rsidR="00305B5B" w:rsidRPr="00A724DF" w:rsidRDefault="00305B5B" w:rsidP="00C859F5">
      <w:pPr>
        <w:spacing w:line="360" w:lineRule="auto"/>
        <w:jc w:val="center"/>
        <w:rPr>
          <w:rFonts w:ascii="Arial" w:hAnsi="Arial" w:cs="Arial"/>
          <w:lang w:val="en-US"/>
        </w:rPr>
      </w:pPr>
      <w:r w:rsidRPr="00A724DF">
        <w:rPr>
          <w:rFonts w:ascii="Arial" w:hAnsi="Arial" w:cs="Arial"/>
          <w:lang w:val="en-US"/>
        </w:rPr>
        <w:t xml:space="preserve">Figure 5 SWOT </w:t>
      </w:r>
      <w:proofErr w:type="gramStart"/>
      <w:r w:rsidRPr="00A724DF">
        <w:rPr>
          <w:rFonts w:ascii="Arial" w:hAnsi="Arial" w:cs="Arial"/>
          <w:lang w:val="en-US"/>
        </w:rPr>
        <w:t>Analysis</w:t>
      </w:r>
      <w:proofErr w:type="gramEnd"/>
      <w:r w:rsidR="0037084E" w:rsidRPr="00A724DF">
        <w:rPr>
          <w:rFonts w:ascii="Arial" w:hAnsi="Arial" w:cs="Arial"/>
          <w:lang w:val="en-US"/>
        </w:rPr>
        <w:t xml:space="preserve"> (</w:t>
      </w:r>
      <w:proofErr w:type="spellStart"/>
      <w:r w:rsidR="0037084E" w:rsidRPr="00A724DF">
        <w:rPr>
          <w:rFonts w:ascii="Arial" w:hAnsi="Arial" w:cs="Arial"/>
          <w:lang w:val="en-US"/>
        </w:rPr>
        <w:t>Phadermrod</w:t>
      </w:r>
      <w:proofErr w:type="spellEnd"/>
      <w:r w:rsidR="0037084E" w:rsidRPr="00A724DF">
        <w:rPr>
          <w:rFonts w:ascii="Arial" w:hAnsi="Arial" w:cs="Arial"/>
          <w:lang w:val="en-US"/>
        </w:rPr>
        <w:t>, Crowder and Wills, 2019)</w:t>
      </w:r>
    </w:p>
    <w:tbl>
      <w:tblPr>
        <w:tblStyle w:val="TableGrid"/>
        <w:tblW w:w="0" w:type="auto"/>
        <w:tblLook w:val="04A0" w:firstRow="1" w:lastRow="0" w:firstColumn="1" w:lastColumn="0" w:noHBand="0" w:noVBand="1"/>
      </w:tblPr>
      <w:tblGrid>
        <w:gridCol w:w="4675"/>
        <w:gridCol w:w="4675"/>
      </w:tblGrid>
      <w:tr w:rsidR="00A724DF" w:rsidRPr="00A724DF" w14:paraId="05C75B94" w14:textId="77777777" w:rsidTr="00C14FBD">
        <w:trPr>
          <w:trHeight w:val="404"/>
        </w:trPr>
        <w:tc>
          <w:tcPr>
            <w:tcW w:w="4675" w:type="dxa"/>
          </w:tcPr>
          <w:p w14:paraId="11FE6B55" w14:textId="6A66EB8F" w:rsidR="00305B5B" w:rsidRPr="00A724DF" w:rsidRDefault="003D1E15" w:rsidP="00C859F5">
            <w:pPr>
              <w:spacing w:line="360" w:lineRule="auto"/>
              <w:jc w:val="center"/>
              <w:rPr>
                <w:rFonts w:ascii="Arial" w:hAnsi="Arial" w:cs="Arial"/>
                <w:b/>
                <w:bCs/>
                <w:lang w:val="en-US"/>
              </w:rPr>
            </w:pPr>
            <w:r w:rsidRPr="00A724DF">
              <w:rPr>
                <w:rFonts w:ascii="Arial" w:hAnsi="Arial" w:cs="Arial"/>
                <w:b/>
                <w:bCs/>
                <w:lang w:val="en-US"/>
              </w:rPr>
              <w:t>Strengths</w:t>
            </w:r>
          </w:p>
        </w:tc>
        <w:tc>
          <w:tcPr>
            <w:tcW w:w="4675" w:type="dxa"/>
          </w:tcPr>
          <w:p w14:paraId="68685665" w14:textId="3FA34372" w:rsidR="00305B5B" w:rsidRPr="00A724DF" w:rsidRDefault="003D1E15" w:rsidP="00C859F5">
            <w:pPr>
              <w:spacing w:line="360" w:lineRule="auto"/>
              <w:jc w:val="center"/>
              <w:rPr>
                <w:rFonts w:ascii="Arial" w:hAnsi="Arial" w:cs="Arial"/>
                <w:b/>
                <w:bCs/>
                <w:lang w:val="en-US"/>
              </w:rPr>
            </w:pPr>
            <w:r w:rsidRPr="00A724DF">
              <w:rPr>
                <w:rFonts w:ascii="Arial" w:hAnsi="Arial" w:cs="Arial"/>
                <w:b/>
                <w:bCs/>
                <w:lang w:val="en-US"/>
              </w:rPr>
              <w:t>Weaknesses</w:t>
            </w:r>
          </w:p>
        </w:tc>
      </w:tr>
      <w:tr w:rsidR="00A724DF" w:rsidRPr="00A724DF" w14:paraId="5827CB63" w14:textId="77777777" w:rsidTr="003D1E15">
        <w:trPr>
          <w:trHeight w:val="710"/>
        </w:trPr>
        <w:tc>
          <w:tcPr>
            <w:tcW w:w="4675" w:type="dxa"/>
          </w:tcPr>
          <w:p w14:paraId="1FFDC7BB" w14:textId="3FEBDFE8"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Valuable Location:</w:t>
            </w:r>
            <w:r w:rsidRPr="00A724DF">
              <w:rPr>
                <w:rFonts w:ascii="Arial" w:hAnsi="Arial" w:cs="Arial"/>
                <w:lang w:val="en-US"/>
              </w:rPr>
              <w:t xml:space="preserve"> Proximity to </w:t>
            </w:r>
            <w:r w:rsidR="00577A56">
              <w:rPr>
                <w:rFonts w:ascii="Arial" w:hAnsi="Arial" w:cs="Arial"/>
                <w:lang w:val="en-US"/>
              </w:rPr>
              <w:t>London</w:t>
            </w:r>
            <w:r w:rsidRPr="00A724DF">
              <w:rPr>
                <w:rFonts w:ascii="Arial" w:hAnsi="Arial" w:cs="Arial"/>
                <w:lang w:val="en-US"/>
              </w:rPr>
              <w:t xml:space="preserve"> terminals provides easy transit access for time-sensitive </w:t>
            </w:r>
            <w:r w:rsidR="007F7538">
              <w:rPr>
                <w:rFonts w:ascii="Arial" w:hAnsi="Arial" w:cs="Arial"/>
                <w:lang w:val="en-US"/>
              </w:rPr>
              <w:t>traveler’s</w:t>
            </w:r>
            <w:r w:rsidRPr="00A724DF">
              <w:rPr>
                <w:rFonts w:ascii="Arial" w:hAnsi="Arial" w:cs="Arial"/>
                <w:lang w:val="en-US"/>
              </w:rPr>
              <w:t xml:space="preserve"> (St Giles </w:t>
            </w:r>
            <w:r w:rsidR="00577A56">
              <w:rPr>
                <w:rFonts w:ascii="Arial" w:hAnsi="Arial" w:cs="Arial"/>
                <w:lang w:val="en-US"/>
              </w:rPr>
              <w:t>London</w:t>
            </w:r>
            <w:r w:rsidRPr="00A724DF">
              <w:rPr>
                <w:rFonts w:ascii="Arial" w:hAnsi="Arial" w:cs="Arial"/>
                <w:lang w:val="en-US"/>
              </w:rPr>
              <w:t xml:space="preserve"> Hotel, 2023).</w:t>
            </w:r>
          </w:p>
          <w:p w14:paraId="1231CDC8" w14:textId="7C3AF81F" w:rsidR="00F506B0" w:rsidRPr="00F506B0" w:rsidRDefault="00F506B0" w:rsidP="00A724DF">
            <w:pPr>
              <w:spacing w:line="360" w:lineRule="auto"/>
              <w:jc w:val="both"/>
              <w:rPr>
                <w:rFonts w:ascii="Arial" w:hAnsi="Arial" w:cs="Arial"/>
                <w:lang w:val="en-US"/>
              </w:rPr>
            </w:pPr>
            <w:r w:rsidRPr="00A724DF">
              <w:rPr>
                <w:rFonts w:ascii="Arial" w:hAnsi="Arial" w:cs="Arial"/>
                <w:b/>
                <w:bCs/>
                <w:lang w:val="en-US"/>
              </w:rPr>
              <w:t xml:space="preserve">Experiential Brand Personality: </w:t>
            </w:r>
            <w:r>
              <w:rPr>
                <w:rFonts w:ascii="Arial" w:hAnsi="Arial" w:cs="Arial"/>
                <w:lang w:val="en-US"/>
              </w:rPr>
              <w:t xml:space="preserve">A distinct culture that distinguishes itself from impersonal hotel chain service by blending high-end hospitality with a personal touch (St Giles </w:t>
            </w:r>
            <w:r w:rsidR="00577A56">
              <w:rPr>
                <w:rFonts w:ascii="Arial" w:hAnsi="Arial" w:cs="Arial"/>
                <w:lang w:val="en-US"/>
              </w:rPr>
              <w:t>London</w:t>
            </w:r>
            <w:r>
              <w:rPr>
                <w:rFonts w:ascii="Arial" w:hAnsi="Arial" w:cs="Arial"/>
                <w:lang w:val="en-US"/>
              </w:rPr>
              <w:t xml:space="preserve"> Hotel, 2023).</w:t>
            </w:r>
          </w:p>
          <w:p w14:paraId="65E41498" w14:textId="2EBE885A"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Loyalty Program:</w:t>
            </w:r>
            <w:r w:rsidRPr="00A724DF">
              <w:rPr>
                <w:rFonts w:ascii="Arial" w:hAnsi="Arial" w:cs="Arial"/>
                <w:lang w:val="en-US"/>
              </w:rPr>
              <w:t xml:space="preserve"> Personalized packages like </w:t>
            </w:r>
            <w:r w:rsidR="001B5296">
              <w:rPr>
                <w:rFonts w:ascii="Arial" w:hAnsi="Arial" w:cs="Arial"/>
                <w:lang w:val="en-US"/>
              </w:rPr>
              <w:t xml:space="preserve">the </w:t>
            </w:r>
            <w:r w:rsidRPr="00A724DF">
              <w:rPr>
                <w:rFonts w:ascii="Arial" w:hAnsi="Arial" w:cs="Arial"/>
                <w:lang w:val="en-US"/>
              </w:rPr>
              <w:t>Justin app aid guest retention through relationships and customization</w:t>
            </w:r>
            <w:r w:rsidR="000F546C" w:rsidRPr="00A724DF">
              <w:rPr>
                <w:rFonts w:ascii="Arial" w:hAnsi="Arial" w:cs="Arial"/>
                <w:lang w:val="en-US"/>
              </w:rPr>
              <w:t>.</w:t>
            </w:r>
          </w:p>
          <w:p w14:paraId="79F6E5E1" w14:textId="669C8E3D"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Diverse Guest Mix:</w:t>
            </w:r>
            <w:r w:rsidRPr="00A724DF">
              <w:rPr>
                <w:rFonts w:ascii="Arial" w:hAnsi="Arial" w:cs="Arial"/>
                <w:lang w:val="en-US"/>
              </w:rPr>
              <w:t xml:space="preserve"> </w:t>
            </w:r>
            <w:r w:rsidR="00F506B0">
              <w:rPr>
                <w:rFonts w:ascii="Arial" w:hAnsi="Arial" w:cs="Arial"/>
                <w:lang w:val="en-US"/>
              </w:rPr>
              <w:t xml:space="preserve">In a market that changes a lot, the hotel can keep demand from swinging too far by going after both business and leisure customers (Rauch et al., </w:t>
            </w:r>
            <w:r w:rsidR="00F506B0">
              <w:rPr>
                <w:rFonts w:ascii="Arial" w:hAnsi="Arial" w:cs="Arial"/>
                <w:lang w:val="en-US"/>
              </w:rPr>
              <w:lastRenderedPageBreak/>
              <w:t>2022).</w:t>
            </w:r>
            <w:bookmarkStart w:id="15" w:name="_GoBack"/>
            <w:bookmarkEnd w:id="15"/>
          </w:p>
          <w:p w14:paraId="5DB7ECF7" w14:textId="77777777" w:rsidR="000F546C" w:rsidRPr="00A724DF" w:rsidRDefault="000F546C" w:rsidP="00A724DF">
            <w:pPr>
              <w:spacing w:line="360" w:lineRule="auto"/>
              <w:jc w:val="both"/>
              <w:rPr>
                <w:rFonts w:ascii="Arial" w:hAnsi="Arial" w:cs="Arial"/>
                <w:lang w:val="en-US"/>
              </w:rPr>
            </w:pPr>
          </w:p>
        </w:tc>
        <w:tc>
          <w:tcPr>
            <w:tcW w:w="4675" w:type="dxa"/>
          </w:tcPr>
          <w:p w14:paraId="17312E12" w14:textId="30E1DB40" w:rsidR="00C14FBD" w:rsidRPr="00A724DF" w:rsidRDefault="00C14FBD" w:rsidP="00A724DF">
            <w:pPr>
              <w:spacing w:line="360" w:lineRule="auto"/>
              <w:jc w:val="both"/>
              <w:rPr>
                <w:rFonts w:ascii="Arial" w:hAnsi="Arial" w:cs="Arial"/>
                <w:lang w:val="en-US"/>
              </w:rPr>
            </w:pPr>
            <w:r w:rsidRPr="00A724DF">
              <w:rPr>
                <w:rFonts w:ascii="Arial" w:hAnsi="Arial" w:cs="Arial"/>
                <w:b/>
                <w:bCs/>
                <w:lang w:val="en-US"/>
              </w:rPr>
              <w:lastRenderedPageBreak/>
              <w:t>Smaller Scale:</w:t>
            </w:r>
            <w:r w:rsidRPr="00A724DF">
              <w:rPr>
                <w:rFonts w:ascii="Arial" w:hAnsi="Arial" w:cs="Arial"/>
                <w:lang w:val="en-US"/>
              </w:rPr>
              <w:t xml:space="preserve"> </w:t>
            </w:r>
            <w:r w:rsidR="001B3711">
              <w:rPr>
                <w:rFonts w:ascii="Arial" w:hAnsi="Arial" w:cs="Arial"/>
                <w:lang w:val="en-US"/>
              </w:rPr>
              <w:t>When St. Giles Hotels is compared to other hotel businesses, it's clear that it does not have the same size or resources.</w:t>
            </w:r>
          </w:p>
          <w:p w14:paraId="7BFA386B" w14:textId="4877CCC4" w:rsidR="00C14FBD" w:rsidRPr="00A724DF" w:rsidRDefault="00C14FBD" w:rsidP="00A724DF">
            <w:pPr>
              <w:spacing w:line="360" w:lineRule="auto"/>
              <w:jc w:val="both"/>
              <w:rPr>
                <w:rFonts w:ascii="Arial" w:hAnsi="Arial" w:cs="Arial"/>
                <w:lang w:val="en-US"/>
              </w:rPr>
            </w:pPr>
            <w:r w:rsidRPr="00A724DF">
              <w:rPr>
                <w:rFonts w:ascii="Arial" w:hAnsi="Arial" w:cs="Arial"/>
                <w:b/>
                <w:bCs/>
                <w:lang w:val="en-US"/>
              </w:rPr>
              <w:t>Minimal Brand Awareness:</w:t>
            </w:r>
            <w:r w:rsidRPr="00A724DF">
              <w:rPr>
                <w:rFonts w:ascii="Arial" w:hAnsi="Arial" w:cs="Arial"/>
                <w:lang w:val="en-US"/>
              </w:rPr>
              <w:t xml:space="preserve"> </w:t>
            </w:r>
            <w:r w:rsidR="001B3711">
              <w:rPr>
                <w:rFonts w:ascii="Arial" w:hAnsi="Arial" w:cs="Arial"/>
                <w:lang w:val="en-US"/>
              </w:rPr>
              <w:t>The hotel faces a hurdle because of its low brand recognition among foreign tourists (Santos et al., 2021).</w:t>
            </w:r>
          </w:p>
          <w:p w14:paraId="73E9C59A" w14:textId="4886842E" w:rsidR="003D1E15" w:rsidRDefault="00C14FBD" w:rsidP="00A724DF">
            <w:pPr>
              <w:spacing w:line="360" w:lineRule="auto"/>
              <w:jc w:val="both"/>
              <w:rPr>
                <w:rFonts w:ascii="Arial" w:hAnsi="Arial" w:cs="Arial"/>
                <w:lang w:val="en-US"/>
              </w:rPr>
            </w:pPr>
            <w:r w:rsidRPr="00A724DF">
              <w:rPr>
                <w:rFonts w:ascii="Arial" w:hAnsi="Arial" w:cs="Arial"/>
                <w:b/>
                <w:bCs/>
                <w:lang w:val="en-US"/>
              </w:rPr>
              <w:t xml:space="preserve">Employee Turnover: </w:t>
            </w:r>
            <w:r w:rsidR="001B3711">
              <w:rPr>
                <w:rFonts w:ascii="Arial" w:hAnsi="Arial" w:cs="Arial"/>
                <w:lang w:val="en-US"/>
              </w:rPr>
              <w:t>The high incidence of employee turnover in the hotel industry is another problem.</w:t>
            </w:r>
          </w:p>
          <w:p w14:paraId="740AA9FA" w14:textId="2E724DBE" w:rsidR="001B3711" w:rsidRPr="00A724DF" w:rsidRDefault="001B3711" w:rsidP="00A724DF">
            <w:pPr>
              <w:spacing w:line="360" w:lineRule="auto"/>
              <w:jc w:val="both"/>
              <w:rPr>
                <w:rFonts w:ascii="Arial" w:hAnsi="Arial" w:cs="Arial"/>
                <w:lang w:val="en-US"/>
              </w:rPr>
            </w:pPr>
            <w:r w:rsidRPr="001B3711">
              <w:rPr>
                <w:rFonts w:ascii="Arial" w:hAnsi="Arial" w:cs="Arial"/>
                <w:b/>
                <w:bCs/>
                <w:lang w:val="en-US"/>
              </w:rPr>
              <w:t xml:space="preserve">Lack of Asset Ownership Advantages: </w:t>
            </w:r>
            <w:r>
              <w:rPr>
                <w:rFonts w:ascii="Arial" w:hAnsi="Arial" w:cs="Arial"/>
                <w:lang w:val="en-US"/>
              </w:rPr>
              <w:t xml:space="preserve">It doesn't have the same proprietary systems or processes that big hotel chains do, which gives </w:t>
            </w:r>
            <w:r w:rsidR="001B5296">
              <w:rPr>
                <w:rFonts w:ascii="Arial" w:hAnsi="Arial" w:cs="Arial"/>
                <w:lang w:val="en-US"/>
              </w:rPr>
              <w:t>it</w:t>
            </w:r>
            <w:r>
              <w:rPr>
                <w:rFonts w:ascii="Arial" w:hAnsi="Arial" w:cs="Arial"/>
                <w:lang w:val="en-US"/>
              </w:rPr>
              <w:t xml:space="preserve"> an edge when it comes to owning assets (Zhang et al., 2018).</w:t>
            </w:r>
          </w:p>
        </w:tc>
      </w:tr>
      <w:tr w:rsidR="00A724DF" w:rsidRPr="00A724DF" w14:paraId="6559C9AD" w14:textId="77777777" w:rsidTr="003D1E15">
        <w:trPr>
          <w:trHeight w:val="395"/>
        </w:trPr>
        <w:tc>
          <w:tcPr>
            <w:tcW w:w="4675" w:type="dxa"/>
          </w:tcPr>
          <w:p w14:paraId="4C10EC0C" w14:textId="72DD0196" w:rsidR="00305B5B" w:rsidRPr="00A724DF" w:rsidRDefault="003D1E15" w:rsidP="00C859F5">
            <w:pPr>
              <w:spacing w:line="360" w:lineRule="auto"/>
              <w:jc w:val="center"/>
              <w:rPr>
                <w:rFonts w:ascii="Arial" w:hAnsi="Arial" w:cs="Arial"/>
                <w:b/>
                <w:bCs/>
                <w:lang w:val="en-US"/>
              </w:rPr>
            </w:pPr>
            <w:r w:rsidRPr="00A724DF">
              <w:rPr>
                <w:rFonts w:ascii="Arial" w:hAnsi="Arial" w:cs="Arial"/>
                <w:b/>
                <w:bCs/>
                <w:lang w:val="en-US"/>
              </w:rPr>
              <w:lastRenderedPageBreak/>
              <w:t>Opportunities</w:t>
            </w:r>
          </w:p>
        </w:tc>
        <w:tc>
          <w:tcPr>
            <w:tcW w:w="4675" w:type="dxa"/>
          </w:tcPr>
          <w:p w14:paraId="403C5370" w14:textId="501C965C" w:rsidR="00305B5B" w:rsidRPr="00A724DF" w:rsidRDefault="003D1E15" w:rsidP="00C859F5">
            <w:pPr>
              <w:spacing w:line="360" w:lineRule="auto"/>
              <w:jc w:val="center"/>
              <w:rPr>
                <w:rFonts w:ascii="Arial" w:hAnsi="Arial" w:cs="Arial"/>
                <w:b/>
                <w:bCs/>
                <w:lang w:val="en-US"/>
              </w:rPr>
            </w:pPr>
            <w:r w:rsidRPr="00A724DF">
              <w:rPr>
                <w:rFonts w:ascii="Arial" w:hAnsi="Arial" w:cs="Arial"/>
                <w:b/>
                <w:bCs/>
                <w:lang w:val="en-US"/>
              </w:rPr>
              <w:t>Threats</w:t>
            </w:r>
          </w:p>
        </w:tc>
      </w:tr>
      <w:tr w:rsidR="00A724DF" w:rsidRPr="00A724DF" w14:paraId="3174719C" w14:textId="77777777" w:rsidTr="00EB2F61">
        <w:trPr>
          <w:trHeight w:val="3725"/>
        </w:trPr>
        <w:tc>
          <w:tcPr>
            <w:tcW w:w="4675" w:type="dxa"/>
          </w:tcPr>
          <w:p w14:paraId="7143CF54" w14:textId="77777777"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Government Policy Incentives:</w:t>
            </w:r>
            <w:r w:rsidRPr="00A724DF">
              <w:rPr>
                <w:rFonts w:ascii="Arial" w:hAnsi="Arial" w:cs="Arial"/>
                <w:lang w:val="en-US"/>
              </w:rPr>
              <w:t xml:space="preserve"> UK stimuli to boost travel sector reopen growth avenues post-pandemic (Rowell, 2022).</w:t>
            </w:r>
          </w:p>
          <w:p w14:paraId="5175D029" w14:textId="77777777"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Shifting Guest Expectations:</w:t>
            </w:r>
            <w:r w:rsidRPr="00A724DF">
              <w:rPr>
                <w:rFonts w:ascii="Arial" w:hAnsi="Arial" w:cs="Arial"/>
                <w:lang w:val="en-US"/>
              </w:rPr>
              <w:t xml:space="preserve"> Younger, tech-savvy guests seek greater personalization, localization and sustainability (Santos et al., 2021).</w:t>
            </w:r>
          </w:p>
          <w:p w14:paraId="457A227B" w14:textId="77777777"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New Technologies:</w:t>
            </w:r>
            <w:r w:rsidRPr="00A724DF">
              <w:rPr>
                <w:rFonts w:ascii="Arial" w:hAnsi="Arial" w:cs="Arial"/>
                <w:lang w:val="en-US"/>
              </w:rPr>
              <w:t xml:space="preserve"> IoT, mobile services and AI-driven analytics redefine hotel capabilities and efficiency (</w:t>
            </w:r>
            <w:proofErr w:type="spellStart"/>
            <w:r w:rsidRPr="00A724DF">
              <w:rPr>
                <w:rFonts w:ascii="Arial" w:hAnsi="Arial" w:cs="Arial"/>
                <w:lang w:val="en-US"/>
              </w:rPr>
              <w:t>Posadskaya</w:t>
            </w:r>
            <w:proofErr w:type="spellEnd"/>
            <w:r w:rsidRPr="00A724DF">
              <w:rPr>
                <w:rFonts w:ascii="Arial" w:hAnsi="Arial" w:cs="Arial"/>
                <w:lang w:val="en-US"/>
              </w:rPr>
              <w:t>, 2022).</w:t>
            </w:r>
          </w:p>
        </w:tc>
        <w:tc>
          <w:tcPr>
            <w:tcW w:w="4675" w:type="dxa"/>
          </w:tcPr>
          <w:p w14:paraId="15FBAFDB" w14:textId="2A507138" w:rsidR="003D1E15" w:rsidRPr="00A724DF" w:rsidRDefault="00577A56" w:rsidP="00A724DF">
            <w:pPr>
              <w:spacing w:line="360" w:lineRule="auto"/>
              <w:jc w:val="both"/>
              <w:rPr>
                <w:rFonts w:ascii="Arial" w:hAnsi="Arial" w:cs="Arial"/>
                <w:lang w:val="en-US"/>
              </w:rPr>
            </w:pPr>
            <w:r>
              <w:rPr>
                <w:rFonts w:ascii="Arial" w:hAnsi="Arial" w:cs="Arial"/>
                <w:b/>
                <w:bCs/>
                <w:lang w:val="en-US"/>
              </w:rPr>
              <w:t>London</w:t>
            </w:r>
            <w:r w:rsidR="003D1E15" w:rsidRPr="00A724DF">
              <w:rPr>
                <w:rFonts w:ascii="Arial" w:hAnsi="Arial" w:cs="Arial"/>
                <w:b/>
                <w:bCs/>
                <w:lang w:val="en-US"/>
              </w:rPr>
              <w:t xml:space="preserve"> Expansion Delays:</w:t>
            </w:r>
            <w:r w:rsidR="003D1E15" w:rsidRPr="00A724DF">
              <w:rPr>
                <w:rFonts w:ascii="Arial" w:hAnsi="Arial" w:cs="Arial"/>
                <w:lang w:val="en-US"/>
              </w:rPr>
              <w:t xml:space="preserve"> Infrastructure limitations pose capacity pressures amid rising London airport hotel demand (Mintel, 2022).</w:t>
            </w:r>
          </w:p>
          <w:p w14:paraId="739625AB" w14:textId="28FDA53D"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Value Brands Growth:</w:t>
            </w:r>
            <w:r w:rsidRPr="00A724DF">
              <w:rPr>
                <w:rFonts w:ascii="Arial" w:hAnsi="Arial" w:cs="Arial"/>
                <w:lang w:val="en-US"/>
              </w:rPr>
              <w:t xml:space="preserve"> Budget hotel chains gain share through price advantage </w:t>
            </w:r>
            <w:r w:rsidR="000F546C" w:rsidRPr="00A724DF">
              <w:rPr>
                <w:rFonts w:ascii="Arial" w:hAnsi="Arial" w:cs="Arial"/>
                <w:lang w:val="en-US"/>
              </w:rPr>
              <w:t>(</w:t>
            </w:r>
            <w:proofErr w:type="spellStart"/>
            <w:r w:rsidR="000F546C" w:rsidRPr="00A724DF">
              <w:rPr>
                <w:rFonts w:ascii="Arial" w:hAnsi="Arial" w:cs="Arial"/>
                <w:lang w:val="en-US"/>
              </w:rPr>
              <w:t>Tavitiyaman</w:t>
            </w:r>
            <w:proofErr w:type="spellEnd"/>
            <w:r w:rsidR="000F546C" w:rsidRPr="00A724DF">
              <w:rPr>
                <w:rFonts w:ascii="Arial" w:hAnsi="Arial" w:cs="Arial"/>
                <w:lang w:val="en-US"/>
              </w:rPr>
              <w:t>, Qu and Zhang, 2021).</w:t>
            </w:r>
          </w:p>
          <w:p w14:paraId="7989AB10" w14:textId="65C3D3AF" w:rsidR="003D1E15" w:rsidRPr="00A724DF" w:rsidRDefault="003D1E15" w:rsidP="00A724DF">
            <w:pPr>
              <w:spacing w:line="360" w:lineRule="auto"/>
              <w:jc w:val="both"/>
              <w:rPr>
                <w:rFonts w:ascii="Arial" w:hAnsi="Arial" w:cs="Arial"/>
                <w:lang w:val="en-US"/>
              </w:rPr>
            </w:pPr>
            <w:r w:rsidRPr="00A724DF">
              <w:rPr>
                <w:rFonts w:ascii="Arial" w:hAnsi="Arial" w:cs="Arial"/>
                <w:b/>
                <w:bCs/>
                <w:lang w:val="en-US"/>
              </w:rPr>
              <w:t>Macro-Economic Challenges:</w:t>
            </w:r>
            <w:r w:rsidRPr="00A724DF">
              <w:rPr>
                <w:rFonts w:ascii="Arial" w:hAnsi="Arial" w:cs="Arial"/>
                <w:lang w:val="en-US"/>
              </w:rPr>
              <w:t xml:space="preserve"> High inflation and interest rates have weakened travel discretionary </w:t>
            </w:r>
            <w:r w:rsidR="001B5296">
              <w:rPr>
                <w:rFonts w:ascii="Arial" w:hAnsi="Arial" w:cs="Arial"/>
                <w:lang w:val="en-US"/>
              </w:rPr>
              <w:t>spending</w:t>
            </w:r>
            <w:r w:rsidRPr="00A724DF">
              <w:rPr>
                <w:rFonts w:ascii="Arial" w:hAnsi="Arial" w:cs="Arial"/>
                <w:lang w:val="en-US"/>
              </w:rPr>
              <w:t xml:space="preserve"> recovery (Mintel, 2022).</w:t>
            </w:r>
          </w:p>
        </w:tc>
      </w:tr>
    </w:tbl>
    <w:p w14:paraId="289A4D15" w14:textId="542662F4" w:rsidR="0046019F" w:rsidRPr="00A724DF" w:rsidRDefault="0046019F" w:rsidP="00A724DF">
      <w:pPr>
        <w:pStyle w:val="Heading1"/>
        <w:spacing w:line="360" w:lineRule="auto"/>
        <w:jc w:val="both"/>
        <w:rPr>
          <w:rFonts w:ascii="Arial" w:hAnsi="Arial" w:cs="Arial"/>
          <w:color w:val="auto"/>
          <w:lang w:val="en-US"/>
        </w:rPr>
      </w:pPr>
      <w:bookmarkStart w:id="16" w:name="_Toc155373413"/>
      <w:r w:rsidRPr="00A724DF">
        <w:rPr>
          <w:rFonts w:ascii="Arial" w:hAnsi="Arial" w:cs="Arial"/>
          <w:color w:val="auto"/>
          <w:lang w:val="en-US"/>
        </w:rPr>
        <w:t>Strategic Growth Choices</w:t>
      </w:r>
      <w:bookmarkEnd w:id="16"/>
      <w:r w:rsidR="00BE6938" w:rsidRPr="00A724DF">
        <w:rPr>
          <w:rFonts w:ascii="Arial" w:hAnsi="Arial" w:cs="Arial"/>
          <w:color w:val="auto"/>
          <w:lang w:val="en-US"/>
        </w:rPr>
        <w:t xml:space="preserve"> </w:t>
      </w:r>
    </w:p>
    <w:p w14:paraId="02A7B07E" w14:textId="24489C40" w:rsidR="008D4A0D" w:rsidRPr="00C859F5" w:rsidRDefault="008D4A0D" w:rsidP="00A724DF">
      <w:pPr>
        <w:pStyle w:val="Heading2"/>
        <w:spacing w:line="360" w:lineRule="auto"/>
        <w:jc w:val="both"/>
        <w:rPr>
          <w:rFonts w:ascii="Arial" w:hAnsi="Arial" w:cs="Arial"/>
          <w:b/>
          <w:bCs/>
          <w:color w:val="auto"/>
          <w:sz w:val="28"/>
          <w:szCs w:val="28"/>
          <w:lang w:val="en-US"/>
        </w:rPr>
      </w:pPr>
      <w:bookmarkStart w:id="17" w:name="_Toc155373414"/>
      <w:r w:rsidRPr="00C859F5">
        <w:rPr>
          <w:rFonts w:ascii="Arial" w:hAnsi="Arial" w:cs="Arial"/>
          <w:b/>
          <w:bCs/>
          <w:color w:val="auto"/>
          <w:sz w:val="28"/>
          <w:szCs w:val="28"/>
          <w:lang w:val="en-US"/>
        </w:rPr>
        <w:t>Strategic Option Analysis</w:t>
      </w:r>
      <w:bookmarkEnd w:id="17"/>
      <w:r w:rsidRPr="00C859F5">
        <w:rPr>
          <w:rFonts w:ascii="Arial" w:hAnsi="Arial" w:cs="Arial"/>
          <w:b/>
          <w:bCs/>
          <w:color w:val="auto"/>
          <w:sz w:val="28"/>
          <w:szCs w:val="28"/>
          <w:lang w:val="en-US"/>
        </w:rPr>
        <w:t xml:space="preserve"> </w:t>
      </w:r>
    </w:p>
    <w:p w14:paraId="4BBEE7A4" w14:textId="13D01319" w:rsidR="008D4A0D" w:rsidRPr="00A724DF" w:rsidRDefault="003D61EA" w:rsidP="00A724DF">
      <w:pPr>
        <w:spacing w:line="360" w:lineRule="auto"/>
        <w:jc w:val="both"/>
        <w:rPr>
          <w:rFonts w:ascii="Arial" w:hAnsi="Arial" w:cs="Arial"/>
          <w:lang w:val="en-US"/>
        </w:rPr>
      </w:pPr>
      <w:r w:rsidRPr="00A724DF">
        <w:rPr>
          <w:rFonts w:ascii="Arial" w:hAnsi="Arial" w:cs="Arial"/>
          <w:noProof/>
          <w:lang w:val="en-IE" w:eastAsia="en-IE"/>
        </w:rPr>
        <w:drawing>
          <wp:anchor distT="0" distB="0" distL="114300" distR="114300" simplePos="0" relativeHeight="251663360" behindDoc="0" locked="0" layoutInCell="1" allowOverlap="1" wp14:anchorId="18C53179" wp14:editId="4A076A77">
            <wp:simplePos x="0" y="0"/>
            <wp:positionH relativeFrom="margin">
              <wp:align>center</wp:align>
            </wp:positionH>
            <wp:positionV relativeFrom="paragraph">
              <wp:posOffset>527636</wp:posOffset>
            </wp:positionV>
            <wp:extent cx="4027990" cy="2889738"/>
            <wp:effectExtent l="0" t="0" r="0" b="6350"/>
            <wp:wrapTopAndBottom/>
            <wp:docPr id="1774839135" name="Picture 11"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Ansoff matrix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27990" cy="2889738"/>
                    </a:xfrm>
                    <a:prstGeom prst="rect">
                      <a:avLst/>
                    </a:prstGeom>
                    <a:noFill/>
                    <a:ln>
                      <a:noFill/>
                    </a:ln>
                  </pic:spPr>
                </pic:pic>
              </a:graphicData>
            </a:graphic>
          </wp:anchor>
        </w:drawing>
      </w:r>
      <w:r w:rsidR="008D4A0D" w:rsidRPr="00A724DF">
        <w:rPr>
          <w:rFonts w:ascii="Arial" w:hAnsi="Arial" w:cs="Arial"/>
          <w:lang w:val="en-US"/>
        </w:rPr>
        <w:t>The Ansoff Matrix evaluates growth strategy choices on two parameters - expanding into new or existing markets while offering existing or new products/services (Ansoff, 1957).</w:t>
      </w:r>
    </w:p>
    <w:p w14:paraId="3A89DA91" w14:textId="0568005D" w:rsidR="003D61EA" w:rsidRPr="00A724DF" w:rsidRDefault="003D61EA" w:rsidP="00C859F5">
      <w:pPr>
        <w:spacing w:line="360" w:lineRule="auto"/>
        <w:jc w:val="center"/>
        <w:rPr>
          <w:rFonts w:ascii="Arial" w:hAnsi="Arial" w:cs="Arial"/>
          <w:lang w:val="en-US"/>
        </w:rPr>
      </w:pPr>
      <w:r w:rsidRPr="00A724DF">
        <w:rPr>
          <w:rFonts w:ascii="Arial" w:hAnsi="Arial" w:cs="Arial"/>
          <w:lang w:val="en-US"/>
        </w:rPr>
        <w:t>Figure 6 Ansoff Matrix</w:t>
      </w:r>
      <w:r w:rsidR="000F546C" w:rsidRPr="00A724DF">
        <w:rPr>
          <w:rFonts w:ascii="Arial" w:hAnsi="Arial" w:cs="Arial"/>
          <w:lang w:val="en-US"/>
        </w:rPr>
        <w:t xml:space="preserve"> (Loredana, 2016)</w:t>
      </w:r>
    </w:p>
    <w:p w14:paraId="48859037" w14:textId="360D6288" w:rsidR="008D4A0D" w:rsidRPr="00C859F5" w:rsidRDefault="008D4A0D" w:rsidP="00A724DF">
      <w:pPr>
        <w:pStyle w:val="Heading3"/>
        <w:spacing w:line="360" w:lineRule="auto"/>
        <w:jc w:val="both"/>
        <w:rPr>
          <w:rFonts w:ascii="Arial" w:hAnsi="Arial" w:cs="Arial"/>
          <w:b/>
          <w:bCs/>
          <w:color w:val="auto"/>
          <w:lang w:val="en-US"/>
        </w:rPr>
      </w:pPr>
      <w:bookmarkStart w:id="18" w:name="_Toc155373415"/>
      <w:r w:rsidRPr="00C859F5">
        <w:rPr>
          <w:rFonts w:ascii="Arial" w:hAnsi="Arial" w:cs="Arial"/>
          <w:b/>
          <w:bCs/>
          <w:color w:val="auto"/>
          <w:lang w:val="en-US"/>
        </w:rPr>
        <w:lastRenderedPageBreak/>
        <w:t>Ansoff Matrix</w:t>
      </w:r>
      <w:bookmarkEnd w:id="18"/>
      <w:r w:rsidRPr="00C859F5">
        <w:rPr>
          <w:rFonts w:ascii="Arial" w:hAnsi="Arial" w:cs="Arial"/>
          <w:b/>
          <w:bCs/>
          <w:color w:val="auto"/>
          <w:lang w:val="en-US"/>
        </w:rPr>
        <w:t xml:space="preserve"> </w:t>
      </w:r>
    </w:p>
    <w:p w14:paraId="0FBE3158" w14:textId="00ACC8C1" w:rsidR="008D4A0D" w:rsidRPr="00A724DF" w:rsidRDefault="008D4A0D" w:rsidP="00A724DF">
      <w:pPr>
        <w:spacing w:line="360" w:lineRule="auto"/>
        <w:jc w:val="both"/>
        <w:rPr>
          <w:rFonts w:ascii="Arial" w:hAnsi="Arial" w:cs="Arial"/>
          <w:lang w:val="en-US"/>
        </w:rPr>
      </w:pPr>
      <w:r w:rsidRPr="00A724DF">
        <w:rPr>
          <w:rFonts w:ascii="Arial" w:hAnsi="Arial" w:cs="Arial"/>
          <w:lang w:val="en-US"/>
        </w:rPr>
        <w:t xml:space="preserve">Figure </w:t>
      </w:r>
      <w:r w:rsidR="003D61EA" w:rsidRPr="00A724DF">
        <w:rPr>
          <w:rFonts w:ascii="Arial" w:hAnsi="Arial" w:cs="Arial"/>
          <w:lang w:val="en-US"/>
        </w:rPr>
        <w:t>6</w:t>
      </w:r>
      <w:r w:rsidRPr="00A724DF">
        <w:rPr>
          <w:rFonts w:ascii="Arial" w:hAnsi="Arial" w:cs="Arial"/>
          <w:lang w:val="en-US"/>
        </w:rPr>
        <w:t xml:space="preserve"> depicts the Ansoff Matrix with four growth strategies applicable to St Giles </w:t>
      </w:r>
      <w:r w:rsidR="00577A56">
        <w:rPr>
          <w:rFonts w:ascii="Arial" w:hAnsi="Arial" w:cs="Arial"/>
          <w:lang w:val="en-US"/>
        </w:rPr>
        <w:t>London</w:t>
      </w:r>
      <w:r w:rsidRPr="00A724DF">
        <w:rPr>
          <w:rFonts w:ascii="Arial" w:hAnsi="Arial" w:cs="Arial"/>
          <w:lang w:val="en-US"/>
        </w:rPr>
        <w:t xml:space="preserve"> Hotel.</w:t>
      </w:r>
    </w:p>
    <w:p w14:paraId="3B326251" w14:textId="724E2DCB" w:rsidR="003D61EA" w:rsidRPr="00A724DF" w:rsidRDefault="008D4A0D" w:rsidP="00A724DF">
      <w:pPr>
        <w:spacing w:line="360" w:lineRule="auto"/>
        <w:jc w:val="both"/>
        <w:rPr>
          <w:rFonts w:ascii="Arial" w:hAnsi="Arial" w:cs="Arial"/>
          <w:b/>
          <w:bCs/>
          <w:lang w:val="en-US"/>
        </w:rPr>
      </w:pPr>
      <w:r w:rsidRPr="00A724DF">
        <w:rPr>
          <w:rFonts w:ascii="Arial" w:hAnsi="Arial" w:cs="Arial"/>
          <w:b/>
          <w:bCs/>
          <w:lang w:val="en-US"/>
        </w:rPr>
        <w:t xml:space="preserve">Market Penetration </w:t>
      </w:r>
    </w:p>
    <w:p w14:paraId="0E77AFB3" w14:textId="3F9BCB79" w:rsidR="008D4A0D" w:rsidRPr="00A724DF" w:rsidRDefault="008D4A0D" w:rsidP="00A724DF">
      <w:pPr>
        <w:spacing w:line="360" w:lineRule="auto"/>
        <w:jc w:val="both"/>
        <w:rPr>
          <w:rFonts w:ascii="Arial" w:hAnsi="Arial" w:cs="Arial"/>
          <w:lang w:val="en-US"/>
        </w:rPr>
      </w:pPr>
      <w:r w:rsidRPr="00A724DF">
        <w:rPr>
          <w:rFonts w:ascii="Arial" w:hAnsi="Arial" w:cs="Arial"/>
          <w:lang w:val="en-US"/>
        </w:rPr>
        <w:t xml:space="preserve">This focuses on increasing market share for St Giles’ current hotel offerings in its existing London airport market. Tactics involve competitive pricing packages, differentiated loyalty programs and targeted marketing to gain share from major hotel brands (Kumar, 2022). The goal is </w:t>
      </w:r>
      <w:r w:rsidR="001B5296">
        <w:rPr>
          <w:rFonts w:ascii="Arial" w:hAnsi="Arial" w:cs="Arial"/>
          <w:lang w:val="en-US"/>
        </w:rPr>
        <w:t>to grow</w:t>
      </w:r>
      <w:r w:rsidRPr="00A724DF">
        <w:rPr>
          <w:rFonts w:ascii="Arial" w:hAnsi="Arial" w:cs="Arial"/>
          <w:lang w:val="en-US"/>
        </w:rPr>
        <w:t xml:space="preserve"> occupancy and RevPAR through deeper guest penetration. For instance</w:t>
      </w:r>
      <w:r w:rsidR="001B5296">
        <w:rPr>
          <w:rFonts w:ascii="Arial" w:hAnsi="Arial" w:cs="Arial"/>
          <w:lang w:val="en-US"/>
        </w:rPr>
        <w:t>,</w:t>
      </w:r>
      <w:r w:rsidRPr="00A724DF">
        <w:rPr>
          <w:rFonts w:ascii="Arial" w:hAnsi="Arial" w:cs="Arial"/>
          <w:lang w:val="en-US"/>
        </w:rPr>
        <w:t xml:space="preserve"> priority check-ins, airport lounge access and exclusive rates during peak events </w:t>
      </w:r>
      <w:r w:rsidR="001B5296">
        <w:rPr>
          <w:rFonts w:ascii="Arial" w:hAnsi="Arial" w:cs="Arial"/>
          <w:lang w:val="en-US"/>
        </w:rPr>
        <w:t>in</w:t>
      </w:r>
      <w:r w:rsidRPr="00A724DF">
        <w:rPr>
          <w:rFonts w:ascii="Arial" w:hAnsi="Arial" w:cs="Arial"/>
          <w:lang w:val="en-US"/>
        </w:rPr>
        <w:t xml:space="preserve"> </w:t>
      </w:r>
      <w:r w:rsidR="00577A56">
        <w:rPr>
          <w:rFonts w:ascii="Arial" w:hAnsi="Arial" w:cs="Arial"/>
          <w:lang w:val="en-US"/>
        </w:rPr>
        <w:t>London</w:t>
      </w:r>
      <w:r w:rsidRPr="00A724DF">
        <w:rPr>
          <w:rFonts w:ascii="Arial" w:hAnsi="Arial" w:cs="Arial"/>
          <w:lang w:val="en-US"/>
        </w:rPr>
        <w:t xml:space="preserve"> could attract price-sensitive business </w:t>
      </w:r>
      <w:r w:rsidR="007F7538">
        <w:rPr>
          <w:rFonts w:ascii="Arial" w:hAnsi="Arial" w:cs="Arial"/>
          <w:lang w:val="en-US"/>
        </w:rPr>
        <w:t>travelers</w:t>
      </w:r>
      <w:r w:rsidRPr="00A724DF">
        <w:rPr>
          <w:rFonts w:ascii="Arial" w:hAnsi="Arial" w:cs="Arial"/>
          <w:lang w:val="en-US"/>
        </w:rPr>
        <w:t>.</w:t>
      </w:r>
    </w:p>
    <w:p w14:paraId="7459D518" w14:textId="77777777" w:rsidR="003D61EA" w:rsidRPr="00A724DF" w:rsidRDefault="008D4A0D" w:rsidP="00A724DF">
      <w:pPr>
        <w:spacing w:line="360" w:lineRule="auto"/>
        <w:jc w:val="both"/>
        <w:rPr>
          <w:rFonts w:ascii="Arial" w:hAnsi="Arial" w:cs="Arial"/>
          <w:b/>
          <w:bCs/>
          <w:lang w:val="en-US"/>
        </w:rPr>
      </w:pPr>
      <w:r w:rsidRPr="00A724DF">
        <w:rPr>
          <w:rFonts w:ascii="Arial" w:hAnsi="Arial" w:cs="Arial"/>
          <w:b/>
          <w:bCs/>
          <w:lang w:val="en-US"/>
        </w:rPr>
        <w:t xml:space="preserve">Market Development </w:t>
      </w:r>
    </w:p>
    <w:p w14:paraId="209C1862" w14:textId="1C1BA1D8" w:rsidR="008D4A0D" w:rsidRPr="00A724DF" w:rsidRDefault="00F85ED3" w:rsidP="00A724DF">
      <w:pPr>
        <w:spacing w:line="360" w:lineRule="auto"/>
        <w:jc w:val="both"/>
        <w:rPr>
          <w:rFonts w:ascii="Arial" w:hAnsi="Arial" w:cs="Arial"/>
          <w:lang w:val="en-US"/>
        </w:rPr>
      </w:pPr>
      <w:r w:rsidRPr="00A724DF">
        <w:rPr>
          <w:rFonts w:ascii="Arial" w:hAnsi="Arial" w:cs="Arial"/>
          <w:lang w:val="en-US"/>
        </w:rPr>
        <w:t>St. Giles expands into new geographic markets while maintaining its primary focus on airport lodging. St. Giles can leverage its location competency outside of London with minimal investments by extending its brand through management contracts to other UK airports such as Manchester, Birmingham, or Edinburgh. Another strategy for entering new markets is to form alliances with major European airports</w:t>
      </w:r>
      <w:r w:rsidR="00FB1EC8" w:rsidRPr="00A724DF">
        <w:rPr>
          <w:rFonts w:ascii="Arial" w:hAnsi="Arial" w:cs="Arial"/>
          <w:lang w:val="en-US"/>
        </w:rPr>
        <w:t xml:space="preserve"> (</w:t>
      </w:r>
      <w:proofErr w:type="spellStart"/>
      <w:r w:rsidR="00FB1EC8" w:rsidRPr="00A724DF">
        <w:rPr>
          <w:rFonts w:ascii="Arial" w:hAnsi="Arial" w:cs="Arial"/>
          <w:lang w:val="en-US"/>
        </w:rPr>
        <w:t>Sztorc</w:t>
      </w:r>
      <w:proofErr w:type="spellEnd"/>
      <w:r w:rsidR="00FB1EC8" w:rsidRPr="00A724DF">
        <w:rPr>
          <w:rFonts w:ascii="Arial" w:hAnsi="Arial" w:cs="Arial"/>
          <w:lang w:val="en-US"/>
        </w:rPr>
        <w:t>, 2017)</w:t>
      </w:r>
      <w:r w:rsidRPr="00A724DF">
        <w:rPr>
          <w:rFonts w:ascii="Arial" w:hAnsi="Arial" w:cs="Arial"/>
          <w:lang w:val="en-US"/>
        </w:rPr>
        <w:t>. Even though some localization is adjusted for new locations, services remain the same.</w:t>
      </w:r>
    </w:p>
    <w:p w14:paraId="7F375CFA" w14:textId="77777777" w:rsidR="003D61EA" w:rsidRPr="00A724DF" w:rsidRDefault="008D4A0D" w:rsidP="00A724DF">
      <w:pPr>
        <w:spacing w:line="360" w:lineRule="auto"/>
        <w:jc w:val="both"/>
        <w:rPr>
          <w:rFonts w:ascii="Arial" w:hAnsi="Arial" w:cs="Arial"/>
          <w:b/>
          <w:bCs/>
          <w:lang w:val="en-US"/>
        </w:rPr>
      </w:pPr>
      <w:r w:rsidRPr="00A724DF">
        <w:rPr>
          <w:rFonts w:ascii="Arial" w:hAnsi="Arial" w:cs="Arial"/>
          <w:b/>
          <w:bCs/>
          <w:lang w:val="en-US"/>
        </w:rPr>
        <w:t xml:space="preserve">Product Development </w:t>
      </w:r>
    </w:p>
    <w:p w14:paraId="1501CBA8" w14:textId="60846814" w:rsidR="00FD203B" w:rsidRPr="00A724DF" w:rsidRDefault="00FD203B" w:rsidP="00A724DF">
      <w:pPr>
        <w:spacing w:line="360" w:lineRule="auto"/>
        <w:jc w:val="both"/>
        <w:rPr>
          <w:rFonts w:ascii="Arial" w:hAnsi="Arial" w:cs="Arial"/>
          <w:lang w:val="en-US"/>
        </w:rPr>
      </w:pPr>
      <w:r w:rsidRPr="00A724DF">
        <w:rPr>
          <w:rFonts w:ascii="Arial" w:hAnsi="Arial" w:cs="Arial"/>
          <w:lang w:val="en-US"/>
        </w:rPr>
        <w:t xml:space="preserve">This plan will allow St. Giles to help more people at London Airport. Including things like apps for guests, areas to work, spaces with drinks and services that bring people to the airport can make a brand more attractive. It will help it get new customers. With the extra high-speed internet for business </w:t>
      </w:r>
      <w:r w:rsidR="006A7BA6">
        <w:rPr>
          <w:rFonts w:ascii="Arial" w:hAnsi="Arial" w:cs="Arial"/>
          <w:lang w:val="en-US"/>
        </w:rPr>
        <w:t>travelers</w:t>
      </w:r>
      <w:r w:rsidRPr="00A724DF">
        <w:rPr>
          <w:rFonts w:ascii="Arial" w:hAnsi="Arial" w:cs="Arial"/>
          <w:lang w:val="en-US"/>
        </w:rPr>
        <w:t>, airport parking spots, and small hotel rooms that look like pods added, there are now lots of new people included</w:t>
      </w:r>
      <w:r w:rsidR="00FB1EC8" w:rsidRPr="00A724DF">
        <w:rPr>
          <w:rFonts w:ascii="Arial" w:hAnsi="Arial" w:cs="Arial"/>
          <w:lang w:val="en-US"/>
        </w:rPr>
        <w:t xml:space="preserve"> (Sandvik, Arnett and Sandvik, 2021)</w:t>
      </w:r>
      <w:r w:rsidRPr="00A724DF">
        <w:rPr>
          <w:rFonts w:ascii="Arial" w:hAnsi="Arial" w:cs="Arial"/>
          <w:lang w:val="en-US"/>
        </w:rPr>
        <w:t>.</w:t>
      </w:r>
    </w:p>
    <w:p w14:paraId="5F1712DC" w14:textId="4E1BA124" w:rsidR="003D61EA" w:rsidRPr="00A724DF" w:rsidRDefault="008D4A0D" w:rsidP="00A724DF">
      <w:pPr>
        <w:spacing w:line="360" w:lineRule="auto"/>
        <w:jc w:val="both"/>
        <w:rPr>
          <w:rFonts w:ascii="Arial" w:hAnsi="Arial" w:cs="Arial"/>
          <w:lang w:val="en-US"/>
        </w:rPr>
      </w:pPr>
      <w:r w:rsidRPr="00A724DF">
        <w:rPr>
          <w:rFonts w:ascii="Arial" w:hAnsi="Arial" w:cs="Arial"/>
          <w:b/>
          <w:bCs/>
          <w:lang w:val="en-US"/>
        </w:rPr>
        <w:t>Diversification</w:t>
      </w:r>
      <w:r w:rsidRPr="00A724DF">
        <w:rPr>
          <w:rFonts w:ascii="Arial" w:hAnsi="Arial" w:cs="Arial"/>
          <w:lang w:val="en-US"/>
        </w:rPr>
        <w:t xml:space="preserve"> </w:t>
      </w:r>
    </w:p>
    <w:p w14:paraId="45579BCD" w14:textId="3F5DA6DC" w:rsidR="008D4A0D" w:rsidRPr="00A724DF" w:rsidRDefault="00FD203B" w:rsidP="00A724DF">
      <w:pPr>
        <w:spacing w:line="360" w:lineRule="auto"/>
        <w:jc w:val="both"/>
        <w:rPr>
          <w:rFonts w:ascii="Arial" w:hAnsi="Arial" w:cs="Arial"/>
          <w:lang w:val="en-US"/>
        </w:rPr>
      </w:pPr>
      <w:r w:rsidRPr="00A724DF">
        <w:rPr>
          <w:rFonts w:ascii="Arial" w:hAnsi="Arial" w:cs="Arial"/>
          <w:lang w:val="en-US"/>
        </w:rPr>
        <w:t>St. Giles is trying diversification by growing past its main job of airport hotels and services. Offering group deals in connected areas like airport shopping, hotel packages, and unique parking or transfer services can help with planning changes and using locations well</w:t>
      </w:r>
      <w:r w:rsidR="00FB1EC8" w:rsidRPr="00A724DF">
        <w:rPr>
          <w:rFonts w:ascii="Arial" w:hAnsi="Arial" w:cs="Arial"/>
          <w:lang w:val="en-US"/>
        </w:rPr>
        <w:t xml:space="preserve"> (Lee and Jang, 2017)</w:t>
      </w:r>
      <w:r w:rsidRPr="00A724DF">
        <w:rPr>
          <w:rFonts w:ascii="Arial" w:hAnsi="Arial" w:cs="Arial"/>
          <w:lang w:val="en-US"/>
        </w:rPr>
        <w:t>. It aids in having different income sources to reduce risks of ups and downs in certain industries.</w:t>
      </w:r>
    </w:p>
    <w:p w14:paraId="4D00D014" w14:textId="77777777" w:rsidR="008D4A0D" w:rsidRPr="00C859F5" w:rsidRDefault="008D4A0D" w:rsidP="00A724DF">
      <w:pPr>
        <w:pStyle w:val="Heading2"/>
        <w:spacing w:line="360" w:lineRule="auto"/>
        <w:jc w:val="both"/>
        <w:rPr>
          <w:rFonts w:ascii="Arial" w:hAnsi="Arial" w:cs="Arial"/>
          <w:b/>
          <w:bCs/>
          <w:color w:val="auto"/>
          <w:sz w:val="28"/>
          <w:szCs w:val="28"/>
          <w:lang w:val="en-US"/>
        </w:rPr>
      </w:pPr>
      <w:bookmarkStart w:id="19" w:name="_Toc155373416"/>
      <w:r w:rsidRPr="00C859F5">
        <w:rPr>
          <w:rFonts w:ascii="Arial" w:hAnsi="Arial" w:cs="Arial"/>
          <w:b/>
          <w:bCs/>
          <w:color w:val="auto"/>
          <w:sz w:val="28"/>
          <w:szCs w:val="28"/>
          <w:lang w:val="en-US"/>
        </w:rPr>
        <w:lastRenderedPageBreak/>
        <w:t>Proposed Growth Strategy</w:t>
      </w:r>
      <w:bookmarkEnd w:id="19"/>
    </w:p>
    <w:p w14:paraId="6655E0E2" w14:textId="0C9E6CA5" w:rsidR="00955F26" w:rsidRPr="00A724DF" w:rsidRDefault="00291EBA" w:rsidP="00A724DF">
      <w:pPr>
        <w:spacing w:line="360" w:lineRule="auto"/>
        <w:jc w:val="both"/>
        <w:rPr>
          <w:rFonts w:ascii="Arial" w:hAnsi="Arial" w:cs="Arial"/>
          <w:lang w:val="en-US"/>
        </w:rPr>
      </w:pPr>
      <w:r w:rsidRPr="00A724DF">
        <w:rPr>
          <w:rFonts w:ascii="Arial" w:hAnsi="Arial" w:cs="Arial"/>
          <w:lang w:val="en-US"/>
        </w:rPr>
        <w:t xml:space="preserve">The St. Giles </w:t>
      </w:r>
      <w:r w:rsidR="00577A56">
        <w:rPr>
          <w:rFonts w:ascii="Arial" w:hAnsi="Arial" w:cs="Arial"/>
          <w:lang w:val="en-US"/>
        </w:rPr>
        <w:t>London</w:t>
      </w:r>
      <w:r w:rsidRPr="00A724DF">
        <w:rPr>
          <w:rFonts w:ascii="Arial" w:hAnsi="Arial" w:cs="Arial"/>
          <w:lang w:val="en-US"/>
        </w:rPr>
        <w:t xml:space="preserve"> Hotel may consider market penetration as its growth strategy to make quick money and improve products for customers' changing needs. This can be a new path forward that works with its limited resources</w:t>
      </w:r>
      <w:r w:rsidR="00FB1EC8" w:rsidRPr="00A724DF">
        <w:rPr>
          <w:rFonts w:ascii="Arial" w:hAnsi="Arial" w:cs="Arial"/>
          <w:lang w:val="en-US"/>
        </w:rPr>
        <w:t xml:space="preserve"> (Kumar, 2022)</w:t>
      </w:r>
      <w:r w:rsidRPr="00A724DF">
        <w:rPr>
          <w:rFonts w:ascii="Arial" w:hAnsi="Arial" w:cs="Arial"/>
          <w:lang w:val="en-US"/>
        </w:rPr>
        <w:t>. In the short term, dangers linked to a greater spread of investments should be lowered. Meanwhile, careful growth in markets is being studied</w:t>
      </w:r>
      <w:r w:rsidR="00287D83" w:rsidRPr="00A724DF">
        <w:rPr>
          <w:rFonts w:ascii="Arial" w:hAnsi="Arial" w:cs="Arial"/>
          <w:lang w:val="en-US"/>
        </w:rPr>
        <w:t>.</w:t>
      </w:r>
    </w:p>
    <w:p w14:paraId="5ABDEE27" w14:textId="0B25D2AF" w:rsidR="00955F26" w:rsidRPr="00A724DF" w:rsidRDefault="00291EBA" w:rsidP="00A724DF">
      <w:pPr>
        <w:spacing w:line="360" w:lineRule="auto"/>
        <w:jc w:val="both"/>
        <w:rPr>
          <w:rFonts w:ascii="Arial" w:hAnsi="Arial" w:cs="Arial"/>
          <w:lang w:val="en-US"/>
        </w:rPr>
      </w:pPr>
      <w:r w:rsidRPr="00A724DF">
        <w:rPr>
          <w:rFonts w:ascii="Arial" w:hAnsi="Arial" w:cs="Arial"/>
          <w:lang w:val="en-US"/>
        </w:rPr>
        <w:t xml:space="preserve">The St. Giles </w:t>
      </w:r>
      <w:r w:rsidR="00577A56">
        <w:rPr>
          <w:rFonts w:ascii="Arial" w:hAnsi="Arial" w:cs="Arial"/>
          <w:lang w:val="en-US"/>
        </w:rPr>
        <w:t>London</w:t>
      </w:r>
      <w:r w:rsidRPr="00A724DF">
        <w:rPr>
          <w:rFonts w:ascii="Arial" w:hAnsi="Arial" w:cs="Arial"/>
          <w:lang w:val="en-US"/>
        </w:rPr>
        <w:t xml:space="preserve"> Hotel's proposed growth strategy will change how it is innovative. This will make sure its services meet the different needs of guests. It is estimated to grow in the market and get more money from current customers. The goal is to make sure both short-term profits and staying important when things outside change are kept in check. To make people want to come back, some good ideas are new ways of saving money slowly that do not use up a small business's resources too much</w:t>
      </w:r>
      <w:r w:rsidR="00FB1EC8" w:rsidRPr="00A724DF">
        <w:rPr>
          <w:rFonts w:ascii="Arial" w:hAnsi="Arial" w:cs="Arial"/>
          <w:lang w:val="en-US"/>
        </w:rPr>
        <w:t xml:space="preserve"> (Lee and Jang, 2017)</w:t>
      </w:r>
      <w:r w:rsidRPr="00A724DF">
        <w:rPr>
          <w:rFonts w:ascii="Arial" w:hAnsi="Arial" w:cs="Arial"/>
          <w:lang w:val="en-US"/>
        </w:rPr>
        <w:t xml:space="preserve">. There should also be special deals with extras like access to a lounge or food packages included in the price of staying at the property. Finally, there should be different levels and rewards for returning guests in loyalty </w:t>
      </w:r>
      <w:r w:rsidR="007F7538" w:rsidRPr="00A724DF">
        <w:rPr>
          <w:rFonts w:ascii="Arial" w:hAnsi="Arial" w:cs="Arial"/>
          <w:lang w:val="en-US"/>
        </w:rPr>
        <w:t>programs</w:t>
      </w:r>
      <w:r w:rsidRPr="00A724DF">
        <w:rPr>
          <w:rFonts w:ascii="Arial" w:hAnsi="Arial" w:cs="Arial"/>
          <w:lang w:val="en-US"/>
        </w:rPr>
        <w:t xml:space="preserve"> so they feel appreciated. Managed </w:t>
      </w:r>
      <w:r w:rsidR="007F7538">
        <w:rPr>
          <w:rFonts w:ascii="Arial" w:hAnsi="Arial" w:cs="Arial"/>
          <w:lang w:val="en-US"/>
        </w:rPr>
        <w:t>programs</w:t>
      </w:r>
      <w:r w:rsidRPr="00A724DF">
        <w:rPr>
          <w:rFonts w:ascii="Arial" w:hAnsi="Arial" w:cs="Arial"/>
          <w:lang w:val="en-US"/>
        </w:rPr>
        <w:t xml:space="preserve"> that provide the changes needed for flexibility, safety, and health can be used to reach these goals. These changes should also take into account local preferences. Businesses can lower the chance of closing and keep up with growth by focusing on customers and protecting current demand shields</w:t>
      </w:r>
      <w:r w:rsidR="00FB1EC8" w:rsidRPr="00A724DF">
        <w:rPr>
          <w:rFonts w:ascii="Arial" w:hAnsi="Arial" w:cs="Arial"/>
          <w:lang w:val="en-US"/>
        </w:rPr>
        <w:t xml:space="preserve"> (Sandvik, Arnett and Sandvik, 2021)</w:t>
      </w:r>
      <w:r w:rsidRPr="00A724DF">
        <w:rPr>
          <w:rFonts w:ascii="Arial" w:hAnsi="Arial" w:cs="Arial"/>
          <w:lang w:val="en-US"/>
        </w:rPr>
        <w:t>.</w:t>
      </w:r>
    </w:p>
    <w:p w14:paraId="0C4FD810" w14:textId="5147E168" w:rsidR="003D61EA" w:rsidRPr="00C859F5" w:rsidRDefault="003D61EA" w:rsidP="00A724DF">
      <w:pPr>
        <w:pStyle w:val="Heading2"/>
        <w:spacing w:line="360" w:lineRule="auto"/>
        <w:jc w:val="both"/>
        <w:rPr>
          <w:rFonts w:ascii="Arial" w:hAnsi="Arial" w:cs="Arial"/>
          <w:b/>
          <w:bCs/>
          <w:color w:val="auto"/>
          <w:sz w:val="28"/>
          <w:szCs w:val="28"/>
          <w:lang w:val="en-US"/>
        </w:rPr>
      </w:pPr>
      <w:bookmarkStart w:id="20" w:name="_Toc155373417"/>
      <w:r w:rsidRPr="00C859F5">
        <w:rPr>
          <w:rFonts w:ascii="Arial" w:hAnsi="Arial" w:cs="Arial"/>
          <w:b/>
          <w:bCs/>
          <w:color w:val="auto"/>
          <w:sz w:val="28"/>
          <w:szCs w:val="28"/>
          <w:lang w:val="en-US"/>
        </w:rPr>
        <w:t>SFA Analysis</w:t>
      </w:r>
      <w:bookmarkEnd w:id="20"/>
    </w:p>
    <w:p w14:paraId="7A2CB984" w14:textId="33A53D55" w:rsidR="00314497" w:rsidRPr="00A724DF" w:rsidRDefault="00314497" w:rsidP="00A724DF">
      <w:pPr>
        <w:spacing w:line="360" w:lineRule="auto"/>
        <w:jc w:val="both"/>
        <w:rPr>
          <w:rFonts w:ascii="Arial" w:hAnsi="Arial" w:cs="Arial"/>
          <w:lang w:val="en-US"/>
        </w:rPr>
      </w:pPr>
      <w:r w:rsidRPr="00A724DF">
        <w:rPr>
          <w:rFonts w:ascii="Arial" w:hAnsi="Arial" w:cs="Arial"/>
          <w:noProof/>
          <w:lang w:val="en-IE" w:eastAsia="en-IE"/>
        </w:rPr>
        <w:drawing>
          <wp:anchor distT="0" distB="0" distL="114300" distR="114300" simplePos="0" relativeHeight="251664384" behindDoc="0" locked="0" layoutInCell="1" allowOverlap="1" wp14:anchorId="30481591" wp14:editId="430A1AAF">
            <wp:simplePos x="0" y="0"/>
            <wp:positionH relativeFrom="margin">
              <wp:align>center</wp:align>
            </wp:positionH>
            <wp:positionV relativeFrom="paragraph">
              <wp:posOffset>527392</wp:posOffset>
            </wp:positionV>
            <wp:extent cx="2819400" cy="2819400"/>
            <wp:effectExtent l="0" t="0" r="0" b="0"/>
            <wp:wrapTopAndBottom/>
            <wp:docPr id="2129207600" name="Picture 13" descr="Sfa Immagini - Sfoglia 518 foto, vettoriali e video Stock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Sfa Immagini - Sfoglia 518 foto, vettoriali e video Stock | Adobe Stoc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a:ln>
                      <a:noFill/>
                    </a:ln>
                  </pic:spPr>
                </pic:pic>
              </a:graphicData>
            </a:graphic>
          </wp:anchor>
        </w:drawing>
      </w:r>
      <w:r w:rsidRPr="00A724DF">
        <w:rPr>
          <w:rFonts w:ascii="Arial" w:hAnsi="Arial" w:cs="Arial"/>
          <w:lang w:val="en-US"/>
        </w:rPr>
        <w:t xml:space="preserve">SFA Analysis can be used to identify </w:t>
      </w:r>
      <w:r w:rsidR="001B5296">
        <w:rPr>
          <w:rFonts w:ascii="Arial" w:hAnsi="Arial" w:cs="Arial"/>
          <w:lang w:val="en-US"/>
        </w:rPr>
        <w:t>whether</w:t>
      </w:r>
      <w:r w:rsidRPr="00A724DF">
        <w:rPr>
          <w:rFonts w:ascii="Arial" w:hAnsi="Arial" w:cs="Arial"/>
          <w:lang w:val="en-US"/>
        </w:rPr>
        <w:t xml:space="preserve"> the proposed growth strategy is suitable for St </w:t>
      </w:r>
      <w:r w:rsidRPr="00A724DF">
        <w:rPr>
          <w:rFonts w:ascii="Arial" w:hAnsi="Arial" w:cs="Arial"/>
          <w:lang w:val="en-US"/>
        </w:rPr>
        <w:lastRenderedPageBreak/>
        <w:t xml:space="preserve">Giles </w:t>
      </w:r>
      <w:r w:rsidR="00577A56">
        <w:rPr>
          <w:rFonts w:ascii="Arial" w:hAnsi="Arial" w:cs="Arial"/>
          <w:lang w:val="en-US"/>
        </w:rPr>
        <w:t>London</w:t>
      </w:r>
      <w:r w:rsidRPr="00A724DF">
        <w:rPr>
          <w:rFonts w:ascii="Arial" w:hAnsi="Arial" w:cs="Arial"/>
          <w:lang w:val="en-US"/>
        </w:rPr>
        <w:t xml:space="preserve"> Hotel or not.</w:t>
      </w:r>
    </w:p>
    <w:p w14:paraId="7E258FF2" w14:textId="4B40657B" w:rsidR="003D61EA" w:rsidRPr="00A724DF" w:rsidRDefault="003D61EA" w:rsidP="00C859F5">
      <w:pPr>
        <w:spacing w:line="360" w:lineRule="auto"/>
        <w:jc w:val="center"/>
        <w:rPr>
          <w:rFonts w:ascii="Arial" w:hAnsi="Arial" w:cs="Arial"/>
          <w:lang w:val="en-US"/>
        </w:rPr>
      </w:pPr>
      <w:r w:rsidRPr="00A724DF">
        <w:rPr>
          <w:rFonts w:ascii="Arial" w:hAnsi="Arial" w:cs="Arial"/>
          <w:lang w:val="en-US"/>
        </w:rPr>
        <w:t>Figure 7 SFA Matrix (Johnson et al., 2014)</w:t>
      </w:r>
    </w:p>
    <w:p w14:paraId="7158E23A" w14:textId="0678534D" w:rsidR="003D61EA" w:rsidRPr="00A724DF" w:rsidRDefault="00287D83" w:rsidP="00A724DF">
      <w:pPr>
        <w:spacing w:line="360" w:lineRule="auto"/>
        <w:jc w:val="both"/>
        <w:rPr>
          <w:rFonts w:ascii="Arial" w:hAnsi="Arial" w:cs="Arial"/>
          <w:lang w:val="en-US"/>
        </w:rPr>
      </w:pPr>
      <w:r w:rsidRPr="00A724DF">
        <w:rPr>
          <w:rFonts w:ascii="Arial" w:hAnsi="Arial" w:cs="Arial"/>
          <w:lang w:val="en-US"/>
        </w:rPr>
        <w:t>Figure 7 illustrates how the SFA framework determines appropriateness by evaluating strategic directions based on three criteria: acceptability, feasibility, and suitability.</w:t>
      </w:r>
    </w:p>
    <w:p w14:paraId="63192E3F" w14:textId="4B32DC9A" w:rsidR="003D61EA" w:rsidRPr="00A724DF" w:rsidRDefault="003D61EA" w:rsidP="00A724DF">
      <w:pPr>
        <w:spacing w:line="360" w:lineRule="auto"/>
        <w:jc w:val="both"/>
        <w:rPr>
          <w:rFonts w:ascii="Arial" w:hAnsi="Arial" w:cs="Arial"/>
          <w:lang w:val="en-US"/>
        </w:rPr>
      </w:pPr>
      <w:r w:rsidRPr="00A724DF">
        <w:rPr>
          <w:rFonts w:ascii="Arial" w:hAnsi="Arial" w:cs="Arial"/>
          <w:b/>
          <w:bCs/>
          <w:lang w:val="en-US"/>
        </w:rPr>
        <w:t>Suitability</w:t>
      </w:r>
    </w:p>
    <w:p w14:paraId="7DA47B70" w14:textId="1AB19FAB" w:rsidR="003D61EA" w:rsidRPr="00A724DF" w:rsidRDefault="00287D83" w:rsidP="00A724DF">
      <w:pPr>
        <w:spacing w:line="360" w:lineRule="auto"/>
        <w:jc w:val="both"/>
        <w:rPr>
          <w:rFonts w:ascii="Arial" w:hAnsi="Arial" w:cs="Arial"/>
          <w:lang w:val="en-US"/>
        </w:rPr>
      </w:pPr>
      <w:r w:rsidRPr="00A724DF">
        <w:rPr>
          <w:rFonts w:ascii="Arial" w:hAnsi="Arial" w:cs="Arial"/>
          <w:lang w:val="en-US"/>
        </w:rPr>
        <w:t xml:space="preserve">The suggested penetrative and product development priorities align well with St. Giles </w:t>
      </w:r>
      <w:r w:rsidR="00577A56">
        <w:rPr>
          <w:rFonts w:ascii="Arial" w:hAnsi="Arial" w:cs="Arial"/>
          <w:lang w:val="en-US"/>
        </w:rPr>
        <w:t>London</w:t>
      </w:r>
      <w:r w:rsidRPr="00A724DF">
        <w:rPr>
          <w:rFonts w:ascii="Arial" w:hAnsi="Arial" w:cs="Arial"/>
          <w:lang w:val="en-US"/>
        </w:rPr>
        <w:t>'s strengths in airport location competency, loyalty branding, and a varied guest mix that appeals to both business and leisure segments</w:t>
      </w:r>
      <w:r w:rsidR="00877181" w:rsidRPr="00A724DF">
        <w:rPr>
          <w:rFonts w:ascii="Arial" w:hAnsi="Arial" w:cs="Arial"/>
          <w:lang w:val="en-US"/>
        </w:rPr>
        <w:t xml:space="preserve"> (</w:t>
      </w:r>
      <w:proofErr w:type="spellStart"/>
      <w:r w:rsidR="00877181" w:rsidRPr="00A724DF">
        <w:rPr>
          <w:rFonts w:ascii="Arial" w:hAnsi="Arial" w:cs="Arial"/>
          <w:lang w:val="en-US"/>
        </w:rPr>
        <w:t>Anggraeni</w:t>
      </w:r>
      <w:proofErr w:type="spellEnd"/>
      <w:r w:rsidR="00877181" w:rsidRPr="00A724DF">
        <w:rPr>
          <w:rFonts w:ascii="Arial" w:hAnsi="Arial" w:cs="Arial"/>
          <w:lang w:val="en-US"/>
        </w:rPr>
        <w:t xml:space="preserve">, </w:t>
      </w:r>
      <w:proofErr w:type="spellStart"/>
      <w:r w:rsidR="00877181" w:rsidRPr="00A724DF">
        <w:rPr>
          <w:rFonts w:ascii="Arial" w:hAnsi="Arial" w:cs="Arial"/>
          <w:lang w:val="en-US"/>
        </w:rPr>
        <w:t>Jahroh</w:t>
      </w:r>
      <w:proofErr w:type="spellEnd"/>
      <w:r w:rsidR="00877181" w:rsidRPr="00A724DF">
        <w:rPr>
          <w:rFonts w:ascii="Arial" w:hAnsi="Arial" w:cs="Arial"/>
          <w:lang w:val="en-US"/>
        </w:rPr>
        <w:t xml:space="preserve"> and </w:t>
      </w:r>
      <w:proofErr w:type="spellStart"/>
      <w:r w:rsidR="00877181" w:rsidRPr="00A724DF">
        <w:rPr>
          <w:rFonts w:ascii="Arial" w:hAnsi="Arial" w:cs="Arial"/>
          <w:lang w:val="en-US"/>
        </w:rPr>
        <w:t>Suparno</w:t>
      </w:r>
      <w:proofErr w:type="spellEnd"/>
      <w:r w:rsidR="00877181" w:rsidRPr="00A724DF">
        <w:rPr>
          <w:rFonts w:ascii="Arial" w:hAnsi="Arial" w:cs="Arial"/>
          <w:lang w:val="en-US"/>
        </w:rPr>
        <w:t>, 2022)</w:t>
      </w:r>
      <w:r w:rsidRPr="00A724DF">
        <w:rPr>
          <w:rFonts w:ascii="Arial" w:hAnsi="Arial" w:cs="Arial"/>
          <w:lang w:val="en-US"/>
        </w:rPr>
        <w:t>. Utilizing current resources that make sense for a family-run, midscale hotel chain can improve value offerings and increase guest spending.</w:t>
      </w:r>
    </w:p>
    <w:p w14:paraId="3C5EE3A9" w14:textId="568DE2EF" w:rsidR="003D61EA" w:rsidRPr="00A724DF" w:rsidRDefault="003D61EA" w:rsidP="00A724DF">
      <w:pPr>
        <w:spacing w:line="360" w:lineRule="auto"/>
        <w:jc w:val="both"/>
        <w:rPr>
          <w:rFonts w:ascii="Arial" w:hAnsi="Arial" w:cs="Arial"/>
          <w:lang w:val="en-US"/>
        </w:rPr>
      </w:pPr>
      <w:r w:rsidRPr="00A724DF">
        <w:rPr>
          <w:rFonts w:ascii="Arial" w:hAnsi="Arial" w:cs="Arial"/>
          <w:b/>
          <w:bCs/>
          <w:lang w:val="en-US"/>
        </w:rPr>
        <w:t>Feasibility</w:t>
      </w:r>
    </w:p>
    <w:p w14:paraId="71945C2B" w14:textId="7E413271" w:rsidR="003D61EA" w:rsidRPr="00A724DF" w:rsidRDefault="00287D83" w:rsidP="00A724DF">
      <w:pPr>
        <w:spacing w:line="360" w:lineRule="auto"/>
        <w:jc w:val="both"/>
        <w:rPr>
          <w:rFonts w:ascii="Arial" w:hAnsi="Arial" w:cs="Arial"/>
          <w:lang w:val="en-US"/>
        </w:rPr>
      </w:pPr>
      <w:r w:rsidRPr="00A724DF">
        <w:rPr>
          <w:rFonts w:ascii="Arial" w:hAnsi="Arial" w:cs="Arial"/>
          <w:lang w:val="en-US"/>
        </w:rPr>
        <w:t>With St. Giles' reliable service and focus on guests, it's easier to get more people to stay, cross-sell extras, and offer new packages. Partnerships for certain amenities would make investments more manageable, which would make them more financially feasible</w:t>
      </w:r>
      <w:r w:rsidR="00877181" w:rsidRPr="00A724DF">
        <w:rPr>
          <w:rFonts w:ascii="Arial" w:hAnsi="Arial" w:cs="Arial"/>
          <w:lang w:val="en-US"/>
        </w:rPr>
        <w:t xml:space="preserve"> (Ward, 2022)</w:t>
      </w:r>
      <w:r w:rsidRPr="00A724DF">
        <w:rPr>
          <w:rFonts w:ascii="Arial" w:hAnsi="Arial" w:cs="Arial"/>
          <w:lang w:val="en-US"/>
        </w:rPr>
        <w:t>. Because of limited resources, ambitious product diversification into newer segments needs to be done with care.</w:t>
      </w:r>
    </w:p>
    <w:p w14:paraId="2A937A32" w14:textId="0A13CB21" w:rsidR="003D61EA" w:rsidRPr="00A724DF" w:rsidRDefault="003D61EA" w:rsidP="00A724DF">
      <w:pPr>
        <w:spacing w:line="360" w:lineRule="auto"/>
        <w:jc w:val="both"/>
        <w:rPr>
          <w:rFonts w:ascii="Arial" w:hAnsi="Arial" w:cs="Arial"/>
          <w:lang w:val="en-US"/>
        </w:rPr>
      </w:pPr>
      <w:r w:rsidRPr="00A724DF">
        <w:rPr>
          <w:rFonts w:ascii="Arial" w:hAnsi="Arial" w:cs="Arial"/>
          <w:b/>
          <w:bCs/>
          <w:lang w:val="en-US"/>
        </w:rPr>
        <w:t>Acceptability</w:t>
      </w:r>
    </w:p>
    <w:p w14:paraId="088105B1" w14:textId="4E2A3FC1" w:rsidR="003D61EA" w:rsidRPr="00A724DF" w:rsidRDefault="00287D83" w:rsidP="00A724DF">
      <w:pPr>
        <w:spacing w:line="360" w:lineRule="auto"/>
        <w:jc w:val="both"/>
        <w:rPr>
          <w:rFonts w:ascii="Arial" w:hAnsi="Arial" w:cs="Arial"/>
          <w:lang w:val="en-US"/>
        </w:rPr>
      </w:pPr>
      <w:r w:rsidRPr="00A724DF">
        <w:rPr>
          <w:rFonts w:ascii="Arial" w:hAnsi="Arial" w:cs="Arial"/>
          <w:lang w:val="en-US"/>
        </w:rPr>
        <w:t>In terms of what guests want from a one-of-a-kind experience, the suggested directions and tactical focus on service personalization and segmentation are spot on. This goes beyond simply providing a place to rest before travelling and accommodates changing preferences. Moreover, if left unchecked, a lack of explicit sustainability pledges may limit future acceptance</w:t>
      </w:r>
      <w:r w:rsidR="00877181" w:rsidRPr="00A724DF">
        <w:rPr>
          <w:rFonts w:ascii="Arial" w:hAnsi="Arial" w:cs="Arial"/>
          <w:lang w:val="en-US"/>
        </w:rPr>
        <w:t xml:space="preserve"> (</w:t>
      </w:r>
      <w:proofErr w:type="spellStart"/>
      <w:r w:rsidR="00877181" w:rsidRPr="00A724DF">
        <w:rPr>
          <w:rFonts w:ascii="Arial" w:hAnsi="Arial" w:cs="Arial"/>
          <w:lang w:val="en-US"/>
        </w:rPr>
        <w:t>Anggraeni</w:t>
      </w:r>
      <w:proofErr w:type="spellEnd"/>
      <w:r w:rsidR="00877181" w:rsidRPr="00A724DF">
        <w:rPr>
          <w:rFonts w:ascii="Arial" w:hAnsi="Arial" w:cs="Arial"/>
          <w:lang w:val="en-US"/>
        </w:rPr>
        <w:t xml:space="preserve">, </w:t>
      </w:r>
      <w:proofErr w:type="spellStart"/>
      <w:r w:rsidR="00877181" w:rsidRPr="00A724DF">
        <w:rPr>
          <w:rFonts w:ascii="Arial" w:hAnsi="Arial" w:cs="Arial"/>
          <w:lang w:val="en-US"/>
        </w:rPr>
        <w:t>Jahroh</w:t>
      </w:r>
      <w:proofErr w:type="spellEnd"/>
      <w:r w:rsidR="00877181" w:rsidRPr="00A724DF">
        <w:rPr>
          <w:rFonts w:ascii="Arial" w:hAnsi="Arial" w:cs="Arial"/>
          <w:lang w:val="en-US"/>
        </w:rPr>
        <w:t xml:space="preserve"> and </w:t>
      </w:r>
      <w:proofErr w:type="spellStart"/>
      <w:r w:rsidR="00877181" w:rsidRPr="00A724DF">
        <w:rPr>
          <w:rFonts w:ascii="Arial" w:hAnsi="Arial" w:cs="Arial"/>
          <w:lang w:val="en-US"/>
        </w:rPr>
        <w:t>Suparno</w:t>
      </w:r>
      <w:proofErr w:type="spellEnd"/>
      <w:r w:rsidR="00877181" w:rsidRPr="00A724DF">
        <w:rPr>
          <w:rFonts w:ascii="Arial" w:hAnsi="Arial" w:cs="Arial"/>
          <w:lang w:val="en-US"/>
        </w:rPr>
        <w:t>, 2022)</w:t>
      </w:r>
      <w:r w:rsidRPr="00A724DF">
        <w:rPr>
          <w:rFonts w:ascii="Arial" w:hAnsi="Arial" w:cs="Arial"/>
          <w:lang w:val="en-US"/>
        </w:rPr>
        <w:t xml:space="preserve">. Employees must also be engaged </w:t>
      </w:r>
      <w:r w:rsidR="001B5296">
        <w:rPr>
          <w:rFonts w:ascii="Arial" w:hAnsi="Arial" w:cs="Arial"/>
          <w:lang w:val="en-US"/>
        </w:rPr>
        <w:t>for</w:t>
      </w:r>
      <w:r w:rsidRPr="00A724DF">
        <w:rPr>
          <w:rFonts w:ascii="Arial" w:hAnsi="Arial" w:cs="Arial"/>
          <w:lang w:val="en-US"/>
        </w:rPr>
        <w:t xml:space="preserve"> operational changes to be accepted.</w:t>
      </w:r>
    </w:p>
    <w:p w14:paraId="2D222634" w14:textId="62EFA998" w:rsidR="00314497" w:rsidRPr="00A724DF" w:rsidRDefault="003D4BD5" w:rsidP="00A724DF">
      <w:pPr>
        <w:spacing w:line="360" w:lineRule="auto"/>
        <w:jc w:val="both"/>
        <w:rPr>
          <w:rFonts w:ascii="Arial" w:hAnsi="Arial" w:cs="Arial"/>
          <w:lang w:val="en-US"/>
        </w:rPr>
      </w:pPr>
      <w:r w:rsidRPr="00A724DF">
        <w:rPr>
          <w:rFonts w:ascii="Arial" w:hAnsi="Arial" w:cs="Arial"/>
          <w:lang w:val="en-US"/>
        </w:rPr>
        <w:t xml:space="preserve">Therefore, from the above analysis the penetrative and product development priorities suit St Giles </w:t>
      </w:r>
      <w:r w:rsidR="00577A56">
        <w:rPr>
          <w:rFonts w:ascii="Arial" w:hAnsi="Arial" w:cs="Arial"/>
          <w:lang w:val="en-US"/>
        </w:rPr>
        <w:t>London</w:t>
      </w:r>
      <w:r w:rsidRPr="00A724DF">
        <w:rPr>
          <w:rFonts w:ascii="Arial" w:hAnsi="Arial" w:cs="Arial"/>
          <w:lang w:val="en-US"/>
        </w:rPr>
        <w:t>'s strengths with financially feasible and acceptable tactics but a judicious approach pacing multi-faceted expansions is vital for execution coherence.</w:t>
      </w:r>
    </w:p>
    <w:p w14:paraId="65A21382" w14:textId="5FAF15C9" w:rsidR="0046019F" w:rsidRPr="00A724DF" w:rsidRDefault="0046019F" w:rsidP="00A724DF">
      <w:pPr>
        <w:pStyle w:val="Heading1"/>
        <w:spacing w:line="360" w:lineRule="auto"/>
        <w:jc w:val="both"/>
        <w:rPr>
          <w:rFonts w:ascii="Arial" w:hAnsi="Arial" w:cs="Arial"/>
          <w:color w:val="auto"/>
          <w:lang w:val="en-US"/>
        </w:rPr>
      </w:pPr>
      <w:bookmarkStart w:id="21" w:name="_Toc155373418"/>
      <w:r w:rsidRPr="00A724DF">
        <w:rPr>
          <w:rFonts w:ascii="Arial" w:hAnsi="Arial" w:cs="Arial"/>
          <w:color w:val="auto"/>
          <w:lang w:val="en-US"/>
        </w:rPr>
        <w:t>Stakeholder Analysis and Expectations</w:t>
      </w:r>
      <w:bookmarkEnd w:id="21"/>
      <w:r w:rsidR="00BE6938" w:rsidRPr="00A724DF">
        <w:rPr>
          <w:rFonts w:ascii="Arial" w:hAnsi="Arial" w:cs="Arial"/>
          <w:color w:val="auto"/>
          <w:lang w:val="en-US"/>
        </w:rPr>
        <w:t xml:space="preserve"> </w:t>
      </w:r>
    </w:p>
    <w:p w14:paraId="076958A4" w14:textId="6B36756F" w:rsidR="0026108B" w:rsidRPr="00A724DF" w:rsidRDefault="006A7BA6" w:rsidP="00A724DF">
      <w:pPr>
        <w:spacing w:line="360" w:lineRule="auto"/>
        <w:jc w:val="both"/>
        <w:rPr>
          <w:rFonts w:ascii="Arial" w:hAnsi="Arial" w:cs="Arial"/>
          <w:lang w:val="en-US"/>
        </w:rPr>
      </w:pPr>
      <w:r w:rsidRPr="00A724DF">
        <w:rPr>
          <w:rFonts w:ascii="Arial" w:hAnsi="Arial" w:cs="Arial"/>
          <w:lang w:val="en-US"/>
        </w:rPr>
        <w:t>Medlow’s</w:t>
      </w:r>
      <w:r w:rsidR="0026108B" w:rsidRPr="00A724DF">
        <w:rPr>
          <w:rFonts w:ascii="Arial" w:hAnsi="Arial" w:cs="Arial"/>
          <w:lang w:val="en-US"/>
        </w:rPr>
        <w:t xml:space="preserve"> framework may map key stakeholders of St Giles </w:t>
      </w:r>
      <w:r w:rsidR="00577A56">
        <w:rPr>
          <w:rFonts w:ascii="Arial" w:hAnsi="Arial" w:cs="Arial"/>
          <w:lang w:val="en-US"/>
        </w:rPr>
        <w:t>London</w:t>
      </w:r>
      <w:r w:rsidR="0026108B" w:rsidRPr="00A724DF">
        <w:rPr>
          <w:rFonts w:ascii="Arial" w:hAnsi="Arial" w:cs="Arial"/>
          <w:lang w:val="en-US"/>
        </w:rPr>
        <w:t xml:space="preserve"> Hotel on power and interest metrics to determine engagement priorities for strategic direction acceptability</w:t>
      </w:r>
      <w:r w:rsidR="00C71E60" w:rsidRPr="00A724DF">
        <w:rPr>
          <w:rFonts w:ascii="Arial" w:hAnsi="Arial" w:cs="Arial"/>
          <w:lang w:val="en-US"/>
        </w:rPr>
        <w:t>.</w:t>
      </w:r>
    </w:p>
    <w:p w14:paraId="71572CCE" w14:textId="385747C6" w:rsidR="000B69AB" w:rsidRPr="00C859F5" w:rsidRDefault="000B69AB" w:rsidP="00A724DF">
      <w:pPr>
        <w:pStyle w:val="Heading2"/>
        <w:spacing w:line="360" w:lineRule="auto"/>
        <w:jc w:val="both"/>
        <w:rPr>
          <w:rFonts w:ascii="Arial" w:hAnsi="Arial" w:cs="Arial"/>
          <w:b/>
          <w:bCs/>
          <w:color w:val="auto"/>
          <w:sz w:val="28"/>
          <w:szCs w:val="28"/>
          <w:lang w:val="en-US"/>
        </w:rPr>
      </w:pPr>
      <w:bookmarkStart w:id="22" w:name="_Toc155373419"/>
      <w:r w:rsidRPr="00C859F5">
        <w:rPr>
          <w:rFonts w:ascii="Arial" w:hAnsi="Arial" w:cs="Arial"/>
          <w:b/>
          <w:bCs/>
          <w:color w:val="auto"/>
          <w:sz w:val="28"/>
          <w:szCs w:val="28"/>
          <w:lang w:val="en-US"/>
        </w:rPr>
        <w:lastRenderedPageBreak/>
        <w:t>Key Stakeholders</w:t>
      </w:r>
      <w:bookmarkEnd w:id="22"/>
      <w:r w:rsidRPr="00C859F5">
        <w:rPr>
          <w:rFonts w:ascii="Arial" w:hAnsi="Arial" w:cs="Arial"/>
          <w:b/>
          <w:bCs/>
          <w:color w:val="auto"/>
          <w:sz w:val="28"/>
          <w:szCs w:val="28"/>
          <w:lang w:val="en-US"/>
        </w:rPr>
        <w:t xml:space="preserve"> </w:t>
      </w:r>
    </w:p>
    <w:p w14:paraId="1EA1793F" w14:textId="4069865C" w:rsidR="003D4BD5"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The St Giles </w:t>
      </w:r>
      <w:r w:rsidR="00577A56">
        <w:rPr>
          <w:rFonts w:ascii="Arial" w:hAnsi="Arial" w:cs="Arial"/>
          <w:lang w:val="en-US"/>
        </w:rPr>
        <w:t>London</w:t>
      </w:r>
      <w:r w:rsidRPr="00A724DF">
        <w:rPr>
          <w:rFonts w:ascii="Arial" w:hAnsi="Arial" w:cs="Arial"/>
          <w:lang w:val="en-US"/>
        </w:rPr>
        <w:t xml:space="preserve"> Hotel, </w:t>
      </w:r>
      <w:r w:rsidR="001B5296">
        <w:rPr>
          <w:rFonts w:ascii="Arial" w:hAnsi="Arial" w:cs="Arial"/>
          <w:lang w:val="en-US"/>
        </w:rPr>
        <w:t>to</w:t>
      </w:r>
      <w:r w:rsidRPr="00A724DF">
        <w:rPr>
          <w:rFonts w:ascii="Arial" w:hAnsi="Arial" w:cs="Arial"/>
          <w:lang w:val="en-US"/>
        </w:rPr>
        <w:t xml:space="preserve"> ensure that the growth strategy is successful, has various stakeholders on board. This decision seeks to make sure that the interests of all groups are taken care of. Key stakeholders of the hotel are </w:t>
      </w:r>
      <w:r w:rsidR="0026108B" w:rsidRPr="00A724DF">
        <w:rPr>
          <w:rFonts w:ascii="Arial" w:hAnsi="Arial" w:cs="Arial"/>
          <w:lang w:val="en-US"/>
        </w:rPr>
        <w:t>Investors and Owners, Employees, Corporate Guests, Individual Guests, Local Community, Airport Authorities, Partners - Airlines and Agents</w:t>
      </w:r>
      <w:r w:rsidR="0092591E" w:rsidRPr="00A724DF">
        <w:rPr>
          <w:rFonts w:ascii="Arial" w:hAnsi="Arial" w:cs="Arial"/>
          <w:lang w:val="en-US"/>
        </w:rPr>
        <w:t>,</w:t>
      </w:r>
      <w:r w:rsidR="0026108B" w:rsidRPr="00A724DF">
        <w:rPr>
          <w:rFonts w:ascii="Arial" w:hAnsi="Arial" w:cs="Arial"/>
          <w:lang w:val="en-US"/>
        </w:rPr>
        <w:t xml:space="preserve"> and Supply Partners</w:t>
      </w:r>
      <w:r w:rsidR="00877181" w:rsidRPr="00A724DF">
        <w:rPr>
          <w:rFonts w:ascii="Arial" w:hAnsi="Arial" w:cs="Arial"/>
          <w:lang w:val="en-US"/>
        </w:rPr>
        <w:t xml:space="preserve"> (Olander and Landin, 2015)</w:t>
      </w:r>
      <w:r w:rsidRPr="00A724DF">
        <w:rPr>
          <w:rFonts w:ascii="Arial" w:hAnsi="Arial" w:cs="Arial"/>
          <w:lang w:val="en-US"/>
        </w:rPr>
        <w:t>.</w:t>
      </w:r>
    </w:p>
    <w:p w14:paraId="3F3F287D" w14:textId="7099D4DA" w:rsidR="000B69AB" w:rsidRPr="00C859F5" w:rsidRDefault="000B69AB" w:rsidP="00A724DF">
      <w:pPr>
        <w:pStyle w:val="Heading2"/>
        <w:spacing w:line="360" w:lineRule="auto"/>
        <w:jc w:val="both"/>
        <w:rPr>
          <w:rFonts w:ascii="Arial" w:hAnsi="Arial" w:cs="Arial"/>
          <w:b/>
          <w:bCs/>
          <w:color w:val="auto"/>
          <w:sz w:val="28"/>
          <w:szCs w:val="28"/>
          <w:lang w:val="en-US"/>
        </w:rPr>
      </w:pPr>
      <w:bookmarkStart w:id="23" w:name="_Toc155373420"/>
      <w:r w:rsidRPr="00C859F5">
        <w:rPr>
          <w:rFonts w:ascii="Arial" w:hAnsi="Arial" w:cs="Arial"/>
          <w:b/>
          <w:bCs/>
          <w:color w:val="auto"/>
          <w:sz w:val="28"/>
          <w:szCs w:val="28"/>
          <w:lang w:val="en-US"/>
        </w:rPr>
        <w:t>Power and Interest Implications</w:t>
      </w:r>
      <w:bookmarkEnd w:id="23"/>
    </w:p>
    <w:p w14:paraId="2823AECD" w14:textId="761A399A" w:rsidR="000B69AB" w:rsidRPr="00A724DF" w:rsidRDefault="000B69AB" w:rsidP="00A724DF">
      <w:pPr>
        <w:spacing w:line="360" w:lineRule="auto"/>
        <w:jc w:val="both"/>
        <w:rPr>
          <w:rFonts w:ascii="Arial" w:hAnsi="Arial" w:cs="Arial"/>
          <w:b/>
          <w:bCs/>
          <w:lang w:val="en-US"/>
        </w:rPr>
      </w:pPr>
      <w:bookmarkStart w:id="24" w:name="_Hlk154700357"/>
      <w:r w:rsidRPr="00A724DF">
        <w:rPr>
          <w:rFonts w:ascii="Arial" w:hAnsi="Arial" w:cs="Arial"/>
          <w:b/>
          <w:bCs/>
          <w:lang w:val="en-US"/>
        </w:rPr>
        <w:t xml:space="preserve">Investors </w:t>
      </w:r>
      <w:r w:rsidR="0092591E" w:rsidRPr="00A724DF">
        <w:rPr>
          <w:rFonts w:ascii="Arial" w:hAnsi="Arial" w:cs="Arial"/>
          <w:b/>
          <w:bCs/>
          <w:lang w:val="en-US"/>
        </w:rPr>
        <w:t>and</w:t>
      </w:r>
      <w:r w:rsidRPr="00A724DF">
        <w:rPr>
          <w:rFonts w:ascii="Arial" w:hAnsi="Arial" w:cs="Arial"/>
          <w:b/>
          <w:bCs/>
          <w:lang w:val="en-US"/>
        </w:rPr>
        <w:t xml:space="preserve"> Owners</w:t>
      </w:r>
    </w:p>
    <w:p w14:paraId="1ABFC887" w14:textId="5D7640BC"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Shareholders directing brand vision possess high power and interest in growth returns through rising London airport hotel revenues (Kenton, 2022). Prioritizing profitable occupancy expansion by tapping more share-of-wallet from existing and new guest segments aligns </w:t>
      </w:r>
      <w:r w:rsidR="001B5296">
        <w:rPr>
          <w:rFonts w:ascii="Arial" w:hAnsi="Arial" w:cs="Arial"/>
          <w:lang w:val="en-US"/>
        </w:rPr>
        <w:t>with</w:t>
      </w:r>
      <w:r w:rsidRPr="00A724DF">
        <w:rPr>
          <w:rFonts w:ascii="Arial" w:hAnsi="Arial" w:cs="Arial"/>
          <w:lang w:val="en-US"/>
        </w:rPr>
        <w:t xml:space="preserve"> their growth expectations.</w:t>
      </w:r>
    </w:p>
    <w:p w14:paraId="4A7CA3DB" w14:textId="5409C709"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Employees</w:t>
      </w:r>
    </w:p>
    <w:p w14:paraId="5FF78CD6" w14:textId="0A0ECABB"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Frontline staff delivering customer experiences hold low formal power but very high interest in business stability protecting employment and engagement </w:t>
      </w:r>
      <w:r w:rsidR="00877181" w:rsidRPr="00A724DF">
        <w:rPr>
          <w:rFonts w:ascii="Arial" w:hAnsi="Arial" w:cs="Arial"/>
          <w:lang w:val="en-US"/>
        </w:rPr>
        <w:t>(</w:t>
      </w:r>
      <w:proofErr w:type="spellStart"/>
      <w:r w:rsidR="00877181" w:rsidRPr="00A724DF">
        <w:rPr>
          <w:rFonts w:ascii="Arial" w:hAnsi="Arial" w:cs="Arial"/>
          <w:lang w:val="en-US"/>
        </w:rPr>
        <w:t>Céspedes-Lorente</w:t>
      </w:r>
      <w:proofErr w:type="spellEnd"/>
      <w:r w:rsidR="00877181" w:rsidRPr="00A724DF">
        <w:rPr>
          <w:rFonts w:ascii="Arial" w:hAnsi="Arial" w:cs="Arial"/>
          <w:lang w:val="en-US"/>
        </w:rPr>
        <w:t xml:space="preserve">, Burgos-Jiménez and </w:t>
      </w:r>
      <w:proofErr w:type="spellStart"/>
      <w:r w:rsidR="00877181" w:rsidRPr="00A724DF">
        <w:rPr>
          <w:rFonts w:ascii="Arial" w:hAnsi="Arial" w:cs="Arial"/>
          <w:lang w:val="en-US"/>
        </w:rPr>
        <w:t>Álvarez</w:t>
      </w:r>
      <w:proofErr w:type="spellEnd"/>
      <w:r w:rsidR="00877181" w:rsidRPr="00A724DF">
        <w:rPr>
          <w:rFonts w:ascii="Arial" w:hAnsi="Arial" w:cs="Arial"/>
          <w:lang w:val="en-US"/>
        </w:rPr>
        <w:t>-Gil, 2020)</w:t>
      </w:r>
      <w:r w:rsidRPr="00A724DF">
        <w:rPr>
          <w:rFonts w:ascii="Arial" w:hAnsi="Arial" w:cs="Arial"/>
          <w:lang w:val="en-US"/>
        </w:rPr>
        <w:t>. Change management reassuring job continuity and enhancements can ensure acceptance.</w:t>
      </w:r>
    </w:p>
    <w:p w14:paraId="36E2D84B" w14:textId="065592FE"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Corporate</w:t>
      </w:r>
      <w:r w:rsidR="0026108B" w:rsidRPr="00A724DF">
        <w:rPr>
          <w:rFonts w:ascii="Arial" w:hAnsi="Arial" w:cs="Arial"/>
          <w:b/>
          <w:bCs/>
          <w:lang w:val="en-US"/>
        </w:rPr>
        <w:t xml:space="preserve"> Guests</w:t>
      </w:r>
    </w:p>
    <w:p w14:paraId="492669F4" w14:textId="06EBB10A"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Frequent corporate </w:t>
      </w:r>
      <w:r w:rsidR="006A7BA6">
        <w:rPr>
          <w:rFonts w:ascii="Arial" w:hAnsi="Arial" w:cs="Arial"/>
          <w:lang w:val="en-US"/>
        </w:rPr>
        <w:t>travelers</w:t>
      </w:r>
      <w:r w:rsidRPr="00A724DF">
        <w:rPr>
          <w:rFonts w:ascii="Arial" w:hAnsi="Arial" w:cs="Arial"/>
          <w:lang w:val="en-US"/>
        </w:rPr>
        <w:t>, events clients and partner travel agencies provide bulk business. They have high power and rising interest in personalized, technology-integrated stays (</w:t>
      </w:r>
      <w:proofErr w:type="spellStart"/>
      <w:r w:rsidRPr="00A724DF">
        <w:rPr>
          <w:rFonts w:ascii="Arial" w:hAnsi="Arial" w:cs="Arial"/>
          <w:lang w:val="en-US"/>
        </w:rPr>
        <w:t>Posadskaya</w:t>
      </w:r>
      <w:proofErr w:type="spellEnd"/>
      <w:r w:rsidRPr="00A724DF">
        <w:rPr>
          <w:rFonts w:ascii="Arial" w:hAnsi="Arial" w:cs="Arial"/>
          <w:lang w:val="en-US"/>
        </w:rPr>
        <w:t>, 2022). Value additions like premium Internet, convenient check-ins and lounge access address expectations.</w:t>
      </w:r>
    </w:p>
    <w:p w14:paraId="6FD066BA" w14:textId="4B8DF070"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Individual</w:t>
      </w:r>
      <w:r w:rsidR="0026108B" w:rsidRPr="00A724DF">
        <w:rPr>
          <w:rFonts w:ascii="Arial" w:hAnsi="Arial" w:cs="Arial"/>
          <w:b/>
          <w:bCs/>
          <w:lang w:val="en-US"/>
        </w:rPr>
        <w:t xml:space="preserve"> Guests</w:t>
      </w:r>
    </w:p>
    <w:p w14:paraId="453A6E3B" w14:textId="439F5937" w:rsidR="000B69AB" w:rsidRPr="00A724DF" w:rsidRDefault="000B69AB" w:rsidP="00A724DF">
      <w:pPr>
        <w:spacing w:line="360" w:lineRule="auto"/>
        <w:jc w:val="both"/>
        <w:rPr>
          <w:rFonts w:ascii="Arial" w:hAnsi="Arial" w:cs="Arial"/>
          <w:lang w:val="en-US"/>
        </w:rPr>
      </w:pPr>
      <w:r w:rsidRPr="00A724DF">
        <w:rPr>
          <w:rFonts w:ascii="Arial" w:hAnsi="Arial" w:cs="Arial"/>
          <w:lang w:val="en-US"/>
        </w:rPr>
        <w:t>Independent and web-savvy tourists possess moderate to high product interest but can only influence through brand selection and reviews</w:t>
      </w:r>
      <w:r w:rsidR="00877181" w:rsidRPr="00A724DF">
        <w:rPr>
          <w:rFonts w:ascii="Arial" w:hAnsi="Arial" w:cs="Arial"/>
          <w:lang w:val="en-US"/>
        </w:rPr>
        <w:t xml:space="preserve"> (Sánchez-Medina, Díaz-Pichardo and Cruz-Bautista, 2016). </w:t>
      </w:r>
      <w:r w:rsidRPr="00A724DF">
        <w:rPr>
          <w:rFonts w:ascii="Arial" w:hAnsi="Arial" w:cs="Arial"/>
          <w:lang w:val="en-US"/>
        </w:rPr>
        <w:t>Competitive pricing and consistency priorities cater to their needs.</w:t>
      </w:r>
    </w:p>
    <w:p w14:paraId="3CD5FD43" w14:textId="1C89837A"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Local Community</w:t>
      </w:r>
    </w:p>
    <w:p w14:paraId="5B3CED0E" w14:textId="6285AAC5" w:rsidR="000B69AB" w:rsidRPr="00A724DF" w:rsidRDefault="000B69AB" w:rsidP="00A724DF">
      <w:pPr>
        <w:spacing w:line="360" w:lineRule="auto"/>
        <w:jc w:val="both"/>
        <w:rPr>
          <w:rFonts w:ascii="Arial" w:hAnsi="Arial" w:cs="Arial"/>
          <w:lang w:val="en-US"/>
        </w:rPr>
      </w:pPr>
      <w:r w:rsidRPr="00A724DF">
        <w:rPr>
          <w:rFonts w:ascii="Arial" w:hAnsi="Arial" w:cs="Arial"/>
          <w:lang w:val="en-US"/>
        </w:rPr>
        <w:lastRenderedPageBreak/>
        <w:t>Area residents and groups expect environmental consciousness and employment opportunities from responsible tourism (Santos et al., 2021). Civic compliance and contagion avoidance drive their moderate power and interest.</w:t>
      </w:r>
    </w:p>
    <w:p w14:paraId="4B5F0E06" w14:textId="3CF54466"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Airport Authorities</w:t>
      </w:r>
    </w:p>
    <w:p w14:paraId="45C977E5" w14:textId="339C765A"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Governance bodies overseeing infrastructure and concessions have a moderate stake in hotel contributions to passenger experience and convenience </w:t>
      </w:r>
      <w:r w:rsidR="00877181" w:rsidRPr="00A724DF">
        <w:rPr>
          <w:rFonts w:ascii="Arial" w:hAnsi="Arial" w:cs="Arial"/>
          <w:lang w:val="en-US"/>
        </w:rPr>
        <w:t>(Santos et al., 2021)</w:t>
      </w:r>
      <w:r w:rsidRPr="00A724DF">
        <w:rPr>
          <w:rFonts w:ascii="Arial" w:hAnsi="Arial" w:cs="Arial"/>
          <w:lang w:val="en-US"/>
        </w:rPr>
        <w:t>.</w:t>
      </w:r>
    </w:p>
    <w:p w14:paraId="5D0964E8" w14:textId="0A507FDF" w:rsidR="000B69AB" w:rsidRPr="00A724DF" w:rsidRDefault="000B69AB" w:rsidP="00A724DF">
      <w:pPr>
        <w:spacing w:line="360" w:lineRule="auto"/>
        <w:jc w:val="both"/>
        <w:rPr>
          <w:rFonts w:ascii="Arial" w:hAnsi="Arial" w:cs="Arial"/>
          <w:b/>
          <w:bCs/>
          <w:lang w:val="en-US"/>
        </w:rPr>
      </w:pPr>
      <w:r w:rsidRPr="00A724DF">
        <w:rPr>
          <w:rFonts w:ascii="Arial" w:hAnsi="Arial" w:cs="Arial"/>
          <w:b/>
          <w:bCs/>
          <w:lang w:val="en-US"/>
        </w:rPr>
        <w:t xml:space="preserve">Partners - Airlines </w:t>
      </w:r>
      <w:r w:rsidR="0092591E" w:rsidRPr="00A724DF">
        <w:rPr>
          <w:rFonts w:ascii="Arial" w:hAnsi="Arial" w:cs="Arial"/>
          <w:b/>
          <w:bCs/>
          <w:lang w:val="en-US"/>
        </w:rPr>
        <w:t>and</w:t>
      </w:r>
      <w:r w:rsidRPr="00A724DF">
        <w:rPr>
          <w:rFonts w:ascii="Arial" w:hAnsi="Arial" w:cs="Arial"/>
          <w:b/>
          <w:bCs/>
          <w:lang w:val="en-US"/>
        </w:rPr>
        <w:t xml:space="preserve"> Agents</w:t>
      </w:r>
    </w:p>
    <w:p w14:paraId="24615CCC" w14:textId="26F27304"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Critical distribution partners for hotel inventory, their moderate power but </w:t>
      </w:r>
      <w:r w:rsidR="001B5296">
        <w:rPr>
          <w:rFonts w:ascii="Arial" w:hAnsi="Arial" w:cs="Arial"/>
          <w:lang w:val="en-US"/>
        </w:rPr>
        <w:t xml:space="preserve">the </w:t>
      </w:r>
      <w:r w:rsidRPr="00A724DF">
        <w:rPr>
          <w:rFonts w:ascii="Arial" w:hAnsi="Arial" w:cs="Arial"/>
          <w:lang w:val="en-US"/>
        </w:rPr>
        <w:t>rising interest lies in commission potential from ancillary packaging driving guest funnels</w:t>
      </w:r>
      <w:r w:rsidR="007E31CF" w:rsidRPr="00A724DF">
        <w:rPr>
          <w:rFonts w:ascii="Arial" w:hAnsi="Arial" w:cs="Arial"/>
          <w:lang w:val="en-US"/>
        </w:rPr>
        <w:t>.</w:t>
      </w:r>
    </w:p>
    <w:p w14:paraId="647BA7BE" w14:textId="6FDA171B" w:rsidR="0026108B" w:rsidRPr="00A724DF" w:rsidRDefault="0026108B" w:rsidP="00A724DF">
      <w:pPr>
        <w:spacing w:line="360" w:lineRule="auto"/>
        <w:jc w:val="both"/>
        <w:rPr>
          <w:rFonts w:ascii="Arial" w:hAnsi="Arial" w:cs="Arial"/>
          <w:b/>
          <w:bCs/>
          <w:lang w:val="en-US"/>
        </w:rPr>
      </w:pPr>
      <w:r w:rsidRPr="00A724DF">
        <w:rPr>
          <w:rFonts w:ascii="Arial" w:hAnsi="Arial" w:cs="Arial"/>
          <w:b/>
          <w:bCs/>
          <w:lang w:val="en-US"/>
        </w:rPr>
        <w:t xml:space="preserve">Supply Partners </w:t>
      </w:r>
      <w:bookmarkEnd w:id="24"/>
    </w:p>
    <w:p w14:paraId="678357D5" w14:textId="6FF9FD69" w:rsidR="000B69AB"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Essential </w:t>
      </w:r>
      <w:bookmarkStart w:id="25" w:name="_Hlk154700306"/>
      <w:r w:rsidRPr="00A724DF">
        <w:rPr>
          <w:rFonts w:ascii="Arial" w:hAnsi="Arial" w:cs="Arial"/>
          <w:lang w:val="en-US"/>
        </w:rPr>
        <w:t>supply partners</w:t>
      </w:r>
      <w:bookmarkEnd w:id="25"/>
      <w:r w:rsidRPr="00A724DF">
        <w:rPr>
          <w:rFonts w:ascii="Arial" w:hAnsi="Arial" w:cs="Arial"/>
          <w:lang w:val="en-US"/>
        </w:rPr>
        <w:t xml:space="preserve"> hold moderate power, but relatively lower strategic interest as long as contracted terms are met (Kenton, 2022).</w:t>
      </w:r>
    </w:p>
    <w:p w14:paraId="4A40F080" w14:textId="77777777" w:rsidR="0026108B" w:rsidRPr="00C859F5" w:rsidRDefault="0026108B" w:rsidP="00A724DF">
      <w:pPr>
        <w:pStyle w:val="Heading2"/>
        <w:spacing w:line="360" w:lineRule="auto"/>
        <w:jc w:val="both"/>
        <w:rPr>
          <w:rFonts w:ascii="Arial" w:hAnsi="Arial" w:cs="Arial"/>
          <w:b/>
          <w:bCs/>
          <w:color w:val="auto"/>
          <w:sz w:val="28"/>
          <w:szCs w:val="28"/>
          <w:lang w:val="en-US"/>
        </w:rPr>
      </w:pPr>
      <w:bookmarkStart w:id="26" w:name="_Toc155373421"/>
      <w:r w:rsidRPr="00C859F5">
        <w:rPr>
          <w:rFonts w:ascii="Arial" w:hAnsi="Arial" w:cs="Arial"/>
          <w:b/>
          <w:bCs/>
          <w:color w:val="auto"/>
          <w:sz w:val="28"/>
          <w:szCs w:val="28"/>
          <w:lang w:val="en-US"/>
        </w:rPr>
        <w:t>Assessing Strategy Acceptability</w:t>
      </w:r>
      <w:bookmarkEnd w:id="26"/>
      <w:r w:rsidRPr="00C859F5">
        <w:rPr>
          <w:rFonts w:ascii="Arial" w:hAnsi="Arial" w:cs="Arial"/>
          <w:b/>
          <w:bCs/>
          <w:color w:val="auto"/>
          <w:sz w:val="28"/>
          <w:szCs w:val="28"/>
          <w:lang w:val="en-US"/>
        </w:rPr>
        <w:t xml:space="preserve"> </w:t>
      </w:r>
    </w:p>
    <w:p w14:paraId="6EFD8E26" w14:textId="6C017BCD" w:rsidR="00B67BA8" w:rsidRPr="00A724DF" w:rsidRDefault="000B69AB" w:rsidP="00A724DF">
      <w:pPr>
        <w:spacing w:line="360" w:lineRule="auto"/>
        <w:jc w:val="both"/>
        <w:rPr>
          <w:rFonts w:ascii="Arial" w:hAnsi="Arial" w:cs="Arial"/>
          <w:lang w:val="en-US"/>
        </w:rPr>
      </w:pPr>
      <w:r w:rsidRPr="00A724DF">
        <w:rPr>
          <w:rFonts w:ascii="Arial" w:hAnsi="Arial" w:cs="Arial"/>
          <w:lang w:val="en-US"/>
        </w:rPr>
        <w:t xml:space="preserve">The company's growth strategy is in </w:t>
      </w:r>
      <w:r w:rsidR="007F7538">
        <w:rPr>
          <w:rFonts w:ascii="Arial" w:hAnsi="Arial" w:cs="Arial"/>
          <w:lang w:val="en-US"/>
        </w:rPr>
        <w:t>favor</w:t>
      </w:r>
      <w:r w:rsidRPr="00A724DF">
        <w:rPr>
          <w:rFonts w:ascii="Arial" w:hAnsi="Arial" w:cs="Arial"/>
          <w:lang w:val="en-US"/>
        </w:rPr>
        <w:t xml:space="preserve"> </w:t>
      </w:r>
      <w:r w:rsidR="001B5296">
        <w:rPr>
          <w:rFonts w:ascii="Arial" w:hAnsi="Arial" w:cs="Arial"/>
          <w:lang w:val="en-US"/>
        </w:rPr>
        <w:t>of</w:t>
      </w:r>
      <w:r w:rsidRPr="00A724DF">
        <w:rPr>
          <w:rFonts w:ascii="Arial" w:hAnsi="Arial" w:cs="Arial"/>
          <w:lang w:val="en-US"/>
        </w:rPr>
        <w:t xml:space="preserve"> stakeholders because some resources are already </w:t>
      </w:r>
      <w:r w:rsidR="0026108B" w:rsidRPr="00A724DF">
        <w:rPr>
          <w:rFonts w:ascii="Arial" w:hAnsi="Arial" w:cs="Arial"/>
          <w:lang w:val="en-US"/>
        </w:rPr>
        <w:t>acquired,</w:t>
      </w:r>
      <w:r w:rsidRPr="00A724DF">
        <w:rPr>
          <w:rFonts w:ascii="Arial" w:hAnsi="Arial" w:cs="Arial"/>
          <w:lang w:val="en-US"/>
        </w:rPr>
        <w:t xml:space="preserve"> and they will focus on the market to a certain extent. </w:t>
      </w:r>
      <w:r w:rsidR="00B67BA8" w:rsidRPr="00A724DF">
        <w:rPr>
          <w:rFonts w:ascii="Arial" w:hAnsi="Arial" w:cs="Arial"/>
          <w:lang w:val="en-US"/>
        </w:rPr>
        <w:t>The proposed growth strategy balances short-term market penetration for quick returns and long-term product development to meet shifting guest expectations</w:t>
      </w:r>
      <w:r w:rsidR="00877181" w:rsidRPr="00A724DF">
        <w:rPr>
          <w:rFonts w:ascii="Arial" w:hAnsi="Arial" w:cs="Arial"/>
          <w:lang w:val="en-US"/>
        </w:rPr>
        <w:t xml:space="preserve"> (Olander and Landin, 2015)</w:t>
      </w:r>
      <w:r w:rsidR="00B67BA8" w:rsidRPr="00A724DF">
        <w:rPr>
          <w:rFonts w:ascii="Arial" w:hAnsi="Arial" w:cs="Arial"/>
          <w:lang w:val="en-US"/>
        </w:rPr>
        <w:t xml:space="preserve">. This aligns with shareholders' growth and revenue priorities while reassuring staff about continuity through change management. It caters to corporate guests wanting tech-integrated, </w:t>
      </w:r>
      <w:proofErr w:type="spellStart"/>
      <w:r w:rsidR="00B67BA8" w:rsidRPr="00A724DF">
        <w:rPr>
          <w:rFonts w:ascii="Arial" w:hAnsi="Arial" w:cs="Arial"/>
          <w:lang w:val="en-US"/>
        </w:rPr>
        <w:t>personalised</w:t>
      </w:r>
      <w:proofErr w:type="spellEnd"/>
      <w:r w:rsidR="00B67BA8" w:rsidRPr="00A724DF">
        <w:rPr>
          <w:rFonts w:ascii="Arial" w:hAnsi="Arial" w:cs="Arial"/>
          <w:lang w:val="en-US"/>
        </w:rPr>
        <w:t xml:space="preserve"> stays and independent guests </w:t>
      </w:r>
      <w:r w:rsidR="007F7538" w:rsidRPr="00A724DF">
        <w:rPr>
          <w:rFonts w:ascii="Arial" w:hAnsi="Arial" w:cs="Arial"/>
          <w:lang w:val="en-US"/>
        </w:rPr>
        <w:t>prioritizing</w:t>
      </w:r>
      <w:r w:rsidR="00B67BA8" w:rsidRPr="00A724DF">
        <w:rPr>
          <w:rFonts w:ascii="Arial" w:hAnsi="Arial" w:cs="Arial"/>
          <w:lang w:val="en-US"/>
        </w:rPr>
        <w:t xml:space="preserve"> value, while also benefitting partners via ancillary sales. Local community and airport authorities' interests are addressed through responsible operations. Controlled investments suit fiscal capabilities</w:t>
      </w:r>
      <w:r w:rsidR="00877181" w:rsidRPr="00A724DF">
        <w:rPr>
          <w:rFonts w:ascii="Arial" w:hAnsi="Arial" w:cs="Arial"/>
          <w:lang w:val="en-US"/>
        </w:rPr>
        <w:t xml:space="preserve"> (Santos et al., 2021)</w:t>
      </w:r>
      <w:r w:rsidR="00B67BA8" w:rsidRPr="00A724DF">
        <w:rPr>
          <w:rFonts w:ascii="Arial" w:hAnsi="Arial" w:cs="Arial"/>
          <w:lang w:val="en-US"/>
        </w:rPr>
        <w:t xml:space="preserve">. </w:t>
      </w:r>
      <w:r w:rsidR="00287D83" w:rsidRPr="00A724DF">
        <w:rPr>
          <w:rFonts w:ascii="Arial" w:hAnsi="Arial" w:cs="Arial"/>
          <w:lang w:val="en-US"/>
        </w:rPr>
        <w:t xml:space="preserve">In simple terms, the balanced way opens up chances in a controlled way that meets everyone's needs. It helps get more customers and </w:t>
      </w:r>
      <w:r w:rsidR="001B5296">
        <w:rPr>
          <w:rFonts w:ascii="Arial" w:hAnsi="Arial" w:cs="Arial"/>
          <w:lang w:val="en-US"/>
        </w:rPr>
        <w:t>makes</w:t>
      </w:r>
      <w:r w:rsidR="00287D83" w:rsidRPr="00A724DF">
        <w:rPr>
          <w:rFonts w:ascii="Arial" w:hAnsi="Arial" w:cs="Arial"/>
          <w:lang w:val="en-US"/>
        </w:rPr>
        <w:t xml:space="preserve"> them spend money without using too many resources. This is great for those involved like buyers, visitors and workers.</w:t>
      </w:r>
    </w:p>
    <w:p w14:paraId="0826F345" w14:textId="5AE3B67B" w:rsidR="0046019F" w:rsidRPr="00A724DF" w:rsidRDefault="0046019F" w:rsidP="00A724DF">
      <w:pPr>
        <w:pStyle w:val="Heading1"/>
        <w:spacing w:line="360" w:lineRule="auto"/>
        <w:jc w:val="both"/>
        <w:rPr>
          <w:rFonts w:ascii="Arial" w:hAnsi="Arial" w:cs="Arial"/>
          <w:color w:val="auto"/>
          <w:lang w:val="en-US"/>
        </w:rPr>
      </w:pPr>
      <w:bookmarkStart w:id="27" w:name="_Toc155373422"/>
      <w:r w:rsidRPr="00A724DF">
        <w:rPr>
          <w:rFonts w:ascii="Arial" w:hAnsi="Arial" w:cs="Arial"/>
          <w:color w:val="auto"/>
          <w:lang w:val="en-US"/>
        </w:rPr>
        <w:t>Strategic Recommendations</w:t>
      </w:r>
      <w:bookmarkEnd w:id="27"/>
      <w:r w:rsidR="0020773D" w:rsidRPr="00A724DF">
        <w:rPr>
          <w:rFonts w:ascii="Arial" w:hAnsi="Arial" w:cs="Arial"/>
          <w:color w:val="auto"/>
          <w:lang w:val="en-US"/>
        </w:rPr>
        <w:t xml:space="preserve"> </w:t>
      </w:r>
    </w:p>
    <w:p w14:paraId="00621677" w14:textId="23D63508" w:rsidR="001A7F9C" w:rsidRPr="00A724DF" w:rsidRDefault="00CC7FC5" w:rsidP="00A724DF">
      <w:pPr>
        <w:spacing w:line="360" w:lineRule="auto"/>
        <w:jc w:val="both"/>
        <w:rPr>
          <w:rFonts w:ascii="Arial" w:hAnsi="Arial" w:cs="Arial"/>
          <w:lang w:val="en-US"/>
        </w:rPr>
      </w:pPr>
      <w:r w:rsidRPr="00A724DF">
        <w:rPr>
          <w:rFonts w:ascii="Arial" w:hAnsi="Arial" w:cs="Arial"/>
          <w:lang w:val="en-US"/>
        </w:rPr>
        <w:t xml:space="preserve">The primary recommendations for the St. Giles </w:t>
      </w:r>
      <w:r w:rsidR="00577A56">
        <w:rPr>
          <w:rFonts w:ascii="Arial" w:hAnsi="Arial" w:cs="Arial"/>
          <w:lang w:val="en-US"/>
        </w:rPr>
        <w:t>London</w:t>
      </w:r>
      <w:r w:rsidRPr="00A724DF">
        <w:rPr>
          <w:rFonts w:ascii="Arial" w:hAnsi="Arial" w:cs="Arial"/>
          <w:lang w:val="en-US"/>
        </w:rPr>
        <w:t xml:space="preserve"> Hotel are to pursue aggressive tactics in the current airport market and to carefully expand into complementary offerings that </w:t>
      </w:r>
      <w:proofErr w:type="spellStart"/>
      <w:r w:rsidRPr="00A724DF">
        <w:rPr>
          <w:rFonts w:ascii="Arial" w:hAnsi="Arial" w:cs="Arial"/>
          <w:lang w:val="en-US"/>
        </w:rPr>
        <w:t>capitalise</w:t>
      </w:r>
      <w:proofErr w:type="spellEnd"/>
      <w:r w:rsidRPr="00A724DF">
        <w:rPr>
          <w:rFonts w:ascii="Arial" w:hAnsi="Arial" w:cs="Arial"/>
          <w:lang w:val="en-US"/>
        </w:rPr>
        <w:t xml:space="preserve"> on the hotel's advantageous location.</w:t>
      </w:r>
    </w:p>
    <w:p w14:paraId="4C95B536" w14:textId="4E047AF1" w:rsidR="001A7F9C" w:rsidRPr="00A724DF" w:rsidRDefault="001A7F9C" w:rsidP="00A724DF">
      <w:pPr>
        <w:spacing w:line="360" w:lineRule="auto"/>
        <w:jc w:val="both"/>
        <w:rPr>
          <w:rFonts w:ascii="Arial" w:hAnsi="Arial" w:cs="Arial"/>
          <w:b/>
          <w:bCs/>
          <w:lang w:val="en-US"/>
        </w:rPr>
      </w:pPr>
      <w:r w:rsidRPr="00A724DF">
        <w:rPr>
          <w:rFonts w:ascii="Arial" w:hAnsi="Arial" w:cs="Arial"/>
          <w:b/>
          <w:bCs/>
          <w:lang w:val="en-US"/>
        </w:rPr>
        <w:lastRenderedPageBreak/>
        <w:t>Tactical Penetration</w:t>
      </w:r>
    </w:p>
    <w:p w14:paraId="3FC04EC8" w14:textId="60EE9749" w:rsidR="001A7F9C" w:rsidRPr="00A724DF" w:rsidRDefault="00CC7FC5" w:rsidP="00A724DF">
      <w:pPr>
        <w:spacing w:line="360" w:lineRule="auto"/>
        <w:jc w:val="both"/>
        <w:rPr>
          <w:rFonts w:ascii="Arial" w:hAnsi="Arial" w:cs="Arial"/>
          <w:lang w:val="en-US"/>
        </w:rPr>
      </w:pPr>
      <w:r w:rsidRPr="00A724DF">
        <w:rPr>
          <w:rFonts w:ascii="Arial" w:hAnsi="Arial" w:cs="Arial"/>
          <w:lang w:val="en-US"/>
        </w:rPr>
        <w:t xml:space="preserve">A tailored, tiered loyalty </w:t>
      </w:r>
      <w:r w:rsidR="007F7538">
        <w:rPr>
          <w:rFonts w:ascii="Arial" w:hAnsi="Arial" w:cs="Arial"/>
          <w:lang w:val="en-US"/>
        </w:rPr>
        <w:t>program</w:t>
      </w:r>
      <w:r w:rsidRPr="00A724DF">
        <w:rPr>
          <w:rFonts w:ascii="Arial" w:hAnsi="Arial" w:cs="Arial"/>
          <w:lang w:val="en-US"/>
        </w:rPr>
        <w:t xml:space="preserve"> that provides special benefits based on spending and frequency of stays could help St. Giles London increase wallet share and penetration among current customers. </w:t>
      </w:r>
      <w:r w:rsidR="009A64EE" w:rsidRPr="00A724DF">
        <w:rPr>
          <w:rFonts w:ascii="Arial" w:hAnsi="Arial" w:cs="Arial"/>
          <w:lang w:val="en-US"/>
        </w:rPr>
        <w:t>St. Giles can try to get people and businesses who travel more often to use their airport hotels. They can provide faster levels for upgrades. If not many people are coming, offering special offers for Christmas or summer deals can help bring more guests on weekends</w:t>
      </w:r>
      <w:r w:rsidR="00A724DF" w:rsidRPr="00A724DF">
        <w:rPr>
          <w:rFonts w:ascii="Arial" w:hAnsi="Arial" w:cs="Arial"/>
          <w:lang w:val="en-US"/>
        </w:rPr>
        <w:t xml:space="preserve"> (Murray, </w:t>
      </w:r>
      <w:proofErr w:type="spellStart"/>
      <w:r w:rsidR="00A724DF" w:rsidRPr="00A724DF">
        <w:rPr>
          <w:rFonts w:ascii="Arial" w:hAnsi="Arial" w:cs="Arial"/>
          <w:lang w:val="en-US"/>
        </w:rPr>
        <w:t>Hospenthal</w:t>
      </w:r>
      <w:proofErr w:type="spellEnd"/>
      <w:r w:rsidR="00A724DF" w:rsidRPr="00A724DF">
        <w:rPr>
          <w:rFonts w:ascii="Arial" w:hAnsi="Arial" w:cs="Arial"/>
          <w:lang w:val="en-US"/>
        </w:rPr>
        <w:t xml:space="preserve"> and Holcomb, 2022)</w:t>
      </w:r>
      <w:r w:rsidR="009A64EE" w:rsidRPr="00A724DF">
        <w:rPr>
          <w:rFonts w:ascii="Arial" w:hAnsi="Arial" w:cs="Arial"/>
          <w:lang w:val="en-US"/>
        </w:rPr>
        <w:t xml:space="preserve">. A way to increase money per room is to bundle things like dinner deals, entry into airport lounges, and cab trips with stays in the rooms. In the end, today's </w:t>
      </w:r>
      <w:r w:rsidR="007F7538" w:rsidRPr="00A724DF">
        <w:rPr>
          <w:rFonts w:ascii="Arial" w:hAnsi="Arial" w:cs="Arial"/>
          <w:lang w:val="en-US"/>
        </w:rPr>
        <w:t>travelers</w:t>
      </w:r>
      <w:r w:rsidR="009A64EE" w:rsidRPr="00A724DF">
        <w:rPr>
          <w:rFonts w:ascii="Arial" w:hAnsi="Arial" w:cs="Arial"/>
          <w:lang w:val="en-US"/>
        </w:rPr>
        <w:t xml:space="preserve"> get lots of help from touchless technology, like checking in on their phones without touching anything. They also have robots that use AI to serve them better and use technology to make things comfy in their rooms.</w:t>
      </w:r>
    </w:p>
    <w:p w14:paraId="0D426F43" w14:textId="57B20F8A" w:rsidR="001A7F9C" w:rsidRPr="00A724DF" w:rsidRDefault="001A7F9C" w:rsidP="00A724DF">
      <w:pPr>
        <w:spacing w:line="360" w:lineRule="auto"/>
        <w:jc w:val="both"/>
        <w:rPr>
          <w:rFonts w:ascii="Arial" w:hAnsi="Arial" w:cs="Arial"/>
          <w:b/>
          <w:bCs/>
          <w:lang w:val="en-US"/>
        </w:rPr>
      </w:pPr>
      <w:r w:rsidRPr="00A724DF">
        <w:rPr>
          <w:rFonts w:ascii="Arial" w:hAnsi="Arial" w:cs="Arial"/>
          <w:b/>
          <w:bCs/>
          <w:lang w:val="en-US"/>
        </w:rPr>
        <w:t>Judicious Product Extensions</w:t>
      </w:r>
    </w:p>
    <w:p w14:paraId="1984A8FF" w14:textId="64061F12" w:rsidR="001A7F9C" w:rsidRPr="00A724DF" w:rsidRDefault="009A64EE" w:rsidP="00A724DF">
      <w:pPr>
        <w:spacing w:line="360" w:lineRule="auto"/>
        <w:jc w:val="both"/>
        <w:rPr>
          <w:rFonts w:ascii="Arial" w:hAnsi="Arial" w:cs="Arial"/>
          <w:lang w:val="en-US"/>
        </w:rPr>
      </w:pPr>
      <w:r w:rsidRPr="00A724DF">
        <w:rPr>
          <w:rFonts w:ascii="Arial" w:hAnsi="Arial" w:cs="Arial"/>
          <w:lang w:val="en-US"/>
        </w:rPr>
        <w:t>St. Giles can make the most of its potential by adding complementary spaces and getting customers from places other than airport hotels.</w:t>
      </w:r>
      <w:r w:rsidR="00CC7FC5" w:rsidRPr="00A724DF">
        <w:rPr>
          <w:rFonts w:ascii="Arial" w:hAnsi="Arial" w:cs="Arial"/>
          <w:lang w:val="en-US"/>
        </w:rPr>
        <w:t xml:space="preserve"> The hotel can connect with passengers on a more personal level and get into the huge airport parking business by starting its</w:t>
      </w:r>
      <w:r w:rsidR="001B5296">
        <w:rPr>
          <w:rFonts w:ascii="Arial" w:hAnsi="Arial" w:cs="Arial"/>
          <w:lang w:val="en-US"/>
        </w:rPr>
        <w:t xml:space="preserve"> </w:t>
      </w:r>
      <w:r w:rsidR="00CC7FC5" w:rsidRPr="00A724DF">
        <w:rPr>
          <w:rFonts w:ascii="Arial" w:hAnsi="Arial" w:cs="Arial"/>
          <w:lang w:val="en-US"/>
        </w:rPr>
        <w:t>parking services under a unique brand name. People on a budget and people with longer layovers who want a simple place to stay the night might be interested in capsule-style pod rooms</w:t>
      </w:r>
      <w:r w:rsidR="00A724DF" w:rsidRPr="00A724DF">
        <w:rPr>
          <w:rFonts w:ascii="Arial" w:hAnsi="Arial" w:cs="Arial"/>
          <w:lang w:val="en-US"/>
        </w:rPr>
        <w:t xml:space="preserve"> (Olsen and Connolly, 2020)</w:t>
      </w:r>
      <w:r w:rsidR="00CC7FC5" w:rsidRPr="00A724DF">
        <w:rPr>
          <w:rFonts w:ascii="Arial" w:hAnsi="Arial" w:cs="Arial"/>
          <w:lang w:val="en-US"/>
        </w:rPr>
        <w:t xml:space="preserve">. By planning day trips to London that include transportation, activities, meals, and extra nights at hotels, </w:t>
      </w:r>
      <w:proofErr w:type="spellStart"/>
      <w:r w:rsidR="00CC7FC5" w:rsidRPr="00A724DF">
        <w:rPr>
          <w:rFonts w:ascii="Arial" w:hAnsi="Arial" w:cs="Arial"/>
          <w:lang w:val="en-US"/>
        </w:rPr>
        <w:t>travellers</w:t>
      </w:r>
      <w:proofErr w:type="spellEnd"/>
      <w:r w:rsidR="00CC7FC5" w:rsidRPr="00A724DF">
        <w:rPr>
          <w:rFonts w:ascii="Arial" w:hAnsi="Arial" w:cs="Arial"/>
          <w:lang w:val="en-US"/>
        </w:rPr>
        <w:t xml:space="preserve"> who arrive early or leave late can be accommodated.</w:t>
      </w:r>
    </w:p>
    <w:p w14:paraId="5D84884F" w14:textId="7184718A" w:rsidR="001A7F9C" w:rsidRPr="00A724DF" w:rsidRDefault="001A7F9C" w:rsidP="00A724DF">
      <w:pPr>
        <w:spacing w:line="360" w:lineRule="auto"/>
        <w:jc w:val="both"/>
        <w:rPr>
          <w:rFonts w:ascii="Arial" w:hAnsi="Arial" w:cs="Arial"/>
          <w:b/>
          <w:bCs/>
          <w:lang w:val="en-US"/>
        </w:rPr>
      </w:pPr>
      <w:r w:rsidRPr="00A724DF">
        <w:rPr>
          <w:rFonts w:ascii="Arial" w:hAnsi="Arial" w:cs="Arial"/>
          <w:b/>
          <w:bCs/>
          <w:lang w:val="en-US"/>
        </w:rPr>
        <w:t>Gradual Market Development</w:t>
      </w:r>
    </w:p>
    <w:p w14:paraId="4B9F26B5" w14:textId="611C85D7" w:rsidR="001A7F9C" w:rsidRPr="00A724DF" w:rsidRDefault="00CC7FC5" w:rsidP="00A724DF">
      <w:pPr>
        <w:spacing w:line="360" w:lineRule="auto"/>
        <w:jc w:val="both"/>
        <w:rPr>
          <w:rFonts w:ascii="Arial" w:hAnsi="Arial" w:cs="Arial"/>
          <w:lang w:val="en-US"/>
        </w:rPr>
      </w:pPr>
      <w:r w:rsidRPr="00A724DF">
        <w:rPr>
          <w:rFonts w:ascii="Arial" w:hAnsi="Arial" w:cs="Arial"/>
          <w:lang w:val="en-US"/>
        </w:rPr>
        <w:t xml:space="preserve">Because of its </w:t>
      </w:r>
      <w:r w:rsidR="007F7538" w:rsidRPr="00A724DF">
        <w:rPr>
          <w:rFonts w:ascii="Arial" w:hAnsi="Arial" w:cs="Arial"/>
          <w:lang w:val="en-US"/>
        </w:rPr>
        <w:t>specialized</w:t>
      </w:r>
      <w:r w:rsidRPr="00A724DF">
        <w:rPr>
          <w:rFonts w:ascii="Arial" w:hAnsi="Arial" w:cs="Arial"/>
          <w:lang w:val="en-US"/>
        </w:rPr>
        <w:t xml:space="preserve"> operational experience, St. Giles is prepared to gradually expand into other airport markets in the UK, such as Edinburgh and Manchester. </w:t>
      </w:r>
      <w:r w:rsidR="009A64EE" w:rsidRPr="00A724DF">
        <w:rPr>
          <w:rFonts w:ascii="Arial" w:hAnsi="Arial" w:cs="Arial"/>
          <w:lang w:val="en-US"/>
        </w:rPr>
        <w:t>It can</w:t>
      </w:r>
      <w:r w:rsidRPr="00A724DF">
        <w:rPr>
          <w:rFonts w:ascii="Arial" w:hAnsi="Arial" w:cs="Arial"/>
          <w:lang w:val="en-US"/>
        </w:rPr>
        <w:t xml:space="preserve"> make the most of its existing resources by </w:t>
      </w:r>
      <w:r w:rsidR="007F7538" w:rsidRPr="00A724DF">
        <w:rPr>
          <w:rFonts w:ascii="Arial" w:hAnsi="Arial" w:cs="Arial"/>
          <w:lang w:val="en-US"/>
        </w:rPr>
        <w:t>emphasizing</w:t>
      </w:r>
      <w:r w:rsidRPr="00A724DF">
        <w:rPr>
          <w:rFonts w:ascii="Arial" w:hAnsi="Arial" w:cs="Arial"/>
          <w:lang w:val="en-US"/>
        </w:rPr>
        <w:t xml:space="preserve"> terminals with high corporate demand. The hotel can increase demand for weekend leisure by marketing day-trip packages to these cities because they are close to both transportation hubs and attractions</w:t>
      </w:r>
      <w:r w:rsidR="00A724DF" w:rsidRPr="00A724DF">
        <w:rPr>
          <w:rFonts w:ascii="Arial" w:hAnsi="Arial" w:cs="Arial"/>
          <w:lang w:val="en-US"/>
        </w:rPr>
        <w:t xml:space="preserve"> (</w:t>
      </w:r>
      <w:proofErr w:type="spellStart"/>
      <w:r w:rsidR="00A724DF" w:rsidRPr="00A724DF">
        <w:rPr>
          <w:rFonts w:ascii="Arial" w:hAnsi="Arial" w:cs="Arial"/>
          <w:lang w:val="en-US"/>
        </w:rPr>
        <w:t>Guterman</w:t>
      </w:r>
      <w:proofErr w:type="spellEnd"/>
      <w:r w:rsidR="00A724DF" w:rsidRPr="00A724DF">
        <w:rPr>
          <w:rFonts w:ascii="Arial" w:hAnsi="Arial" w:cs="Arial"/>
          <w:lang w:val="en-US"/>
        </w:rPr>
        <w:t>, 2015)</w:t>
      </w:r>
      <w:r w:rsidRPr="00A724DF">
        <w:rPr>
          <w:rFonts w:ascii="Arial" w:hAnsi="Arial" w:cs="Arial"/>
          <w:lang w:val="en-US"/>
        </w:rPr>
        <w:t xml:space="preserve">. The brand can gradually expand its footprint by </w:t>
      </w:r>
      <w:r w:rsidR="007F7538" w:rsidRPr="00A724DF">
        <w:rPr>
          <w:rFonts w:ascii="Arial" w:hAnsi="Arial" w:cs="Arial"/>
          <w:lang w:val="en-US"/>
        </w:rPr>
        <w:t>emphasizing</w:t>
      </w:r>
      <w:r w:rsidRPr="00A724DF">
        <w:rPr>
          <w:rFonts w:ascii="Arial" w:hAnsi="Arial" w:cs="Arial"/>
          <w:lang w:val="en-US"/>
        </w:rPr>
        <w:t xml:space="preserve"> affordability and the ability to bring the St. Giles experience to additional airports in the United Kingdom.</w:t>
      </w:r>
    </w:p>
    <w:p w14:paraId="2F145071" w14:textId="416E5146" w:rsidR="001A7F9C" w:rsidRPr="00A724DF" w:rsidRDefault="0020773D" w:rsidP="00A724DF">
      <w:pPr>
        <w:pStyle w:val="Heading1"/>
        <w:spacing w:line="360" w:lineRule="auto"/>
        <w:jc w:val="both"/>
        <w:rPr>
          <w:rFonts w:ascii="Arial" w:hAnsi="Arial" w:cs="Arial"/>
          <w:color w:val="auto"/>
          <w:lang w:val="en-US"/>
        </w:rPr>
      </w:pPr>
      <w:bookmarkStart w:id="28" w:name="_Toc155373423"/>
      <w:r w:rsidRPr="00A724DF">
        <w:rPr>
          <w:rFonts w:ascii="Arial" w:hAnsi="Arial" w:cs="Arial"/>
          <w:color w:val="auto"/>
          <w:lang w:val="en-US"/>
        </w:rPr>
        <w:t xml:space="preserve">Strategic </w:t>
      </w:r>
      <w:r w:rsidR="001A7F9C" w:rsidRPr="00A724DF">
        <w:rPr>
          <w:rFonts w:ascii="Arial" w:hAnsi="Arial" w:cs="Arial"/>
          <w:color w:val="auto"/>
          <w:lang w:val="en-US"/>
        </w:rPr>
        <w:t>Implementation</w:t>
      </w:r>
      <w:bookmarkEnd w:id="28"/>
    </w:p>
    <w:p w14:paraId="09931CEE" w14:textId="1BE7EDED" w:rsidR="0020773D" w:rsidRPr="00C859F5" w:rsidRDefault="0020773D" w:rsidP="00A724DF">
      <w:pPr>
        <w:pStyle w:val="Heading2"/>
        <w:spacing w:line="360" w:lineRule="auto"/>
        <w:jc w:val="both"/>
        <w:rPr>
          <w:rFonts w:ascii="Arial" w:hAnsi="Arial" w:cs="Arial"/>
          <w:b/>
          <w:bCs/>
          <w:color w:val="auto"/>
          <w:sz w:val="28"/>
          <w:szCs w:val="28"/>
          <w:lang w:val="en-US"/>
        </w:rPr>
      </w:pPr>
      <w:bookmarkStart w:id="29" w:name="_Toc155373424"/>
      <w:r w:rsidRPr="00C859F5">
        <w:rPr>
          <w:rFonts w:ascii="Arial" w:hAnsi="Arial" w:cs="Arial"/>
          <w:b/>
          <w:bCs/>
          <w:color w:val="auto"/>
          <w:sz w:val="28"/>
          <w:szCs w:val="28"/>
          <w:lang w:val="en-US"/>
        </w:rPr>
        <w:t>Implementation Roadmap</w:t>
      </w:r>
      <w:bookmarkEnd w:id="29"/>
    </w:p>
    <w:p w14:paraId="78556133" w14:textId="1BA53C1A" w:rsidR="0020773D" w:rsidRPr="00A724DF" w:rsidRDefault="0020773D" w:rsidP="00A724DF">
      <w:pPr>
        <w:spacing w:line="360" w:lineRule="auto"/>
        <w:jc w:val="both"/>
        <w:rPr>
          <w:rFonts w:ascii="Arial" w:hAnsi="Arial" w:cs="Arial"/>
          <w:lang w:val="en-US"/>
        </w:rPr>
      </w:pPr>
      <w:r w:rsidRPr="00A724DF">
        <w:rPr>
          <w:rFonts w:ascii="Arial" w:hAnsi="Arial" w:cs="Arial"/>
          <w:lang w:val="en-US"/>
        </w:rPr>
        <w:t xml:space="preserve">The strategy will be implemented in 4 phases. </w:t>
      </w:r>
    </w:p>
    <w:tbl>
      <w:tblPr>
        <w:tblStyle w:val="TableGrid"/>
        <w:tblW w:w="0" w:type="auto"/>
        <w:tblLook w:val="04A0" w:firstRow="1" w:lastRow="0" w:firstColumn="1" w:lastColumn="0" w:noHBand="0" w:noVBand="1"/>
      </w:tblPr>
      <w:tblGrid>
        <w:gridCol w:w="1435"/>
        <w:gridCol w:w="7915"/>
      </w:tblGrid>
      <w:tr w:rsidR="00A724DF" w:rsidRPr="00A724DF" w14:paraId="5B2EB245" w14:textId="77777777" w:rsidTr="0020773D">
        <w:tc>
          <w:tcPr>
            <w:tcW w:w="1435" w:type="dxa"/>
          </w:tcPr>
          <w:p w14:paraId="446393E4" w14:textId="751484C0" w:rsidR="0020773D" w:rsidRPr="00A724DF" w:rsidRDefault="0020773D" w:rsidP="00A724DF">
            <w:pPr>
              <w:spacing w:line="360" w:lineRule="auto"/>
              <w:jc w:val="both"/>
              <w:rPr>
                <w:rFonts w:ascii="Arial" w:hAnsi="Arial" w:cs="Arial"/>
                <w:b/>
                <w:bCs/>
                <w:lang w:val="en-US"/>
              </w:rPr>
            </w:pPr>
            <w:r w:rsidRPr="00A724DF">
              <w:rPr>
                <w:rFonts w:ascii="Arial" w:hAnsi="Arial" w:cs="Arial"/>
                <w:b/>
                <w:bCs/>
                <w:lang w:val="en-US"/>
              </w:rPr>
              <w:lastRenderedPageBreak/>
              <w:t>Phase</w:t>
            </w:r>
          </w:p>
        </w:tc>
        <w:tc>
          <w:tcPr>
            <w:tcW w:w="7915" w:type="dxa"/>
          </w:tcPr>
          <w:p w14:paraId="3B2D7D5A" w14:textId="441BB812" w:rsidR="0020773D" w:rsidRPr="00A724DF" w:rsidRDefault="0020773D" w:rsidP="00A724DF">
            <w:pPr>
              <w:spacing w:line="360" w:lineRule="auto"/>
              <w:jc w:val="both"/>
              <w:rPr>
                <w:rFonts w:ascii="Arial" w:hAnsi="Arial" w:cs="Arial"/>
                <w:b/>
                <w:bCs/>
                <w:lang w:val="en-US"/>
              </w:rPr>
            </w:pPr>
            <w:r w:rsidRPr="00A724DF">
              <w:rPr>
                <w:rFonts w:ascii="Arial" w:hAnsi="Arial" w:cs="Arial"/>
                <w:b/>
                <w:bCs/>
                <w:lang w:val="en-US"/>
              </w:rPr>
              <w:t>Tasks</w:t>
            </w:r>
          </w:p>
        </w:tc>
      </w:tr>
      <w:tr w:rsidR="00A724DF" w:rsidRPr="00A724DF" w14:paraId="1BC442C6" w14:textId="77777777" w:rsidTr="0020773D">
        <w:tc>
          <w:tcPr>
            <w:tcW w:w="1435" w:type="dxa"/>
          </w:tcPr>
          <w:p w14:paraId="70599842" w14:textId="38D71C32" w:rsidR="0020773D" w:rsidRPr="00A724DF" w:rsidRDefault="0020773D" w:rsidP="00A724DF">
            <w:pPr>
              <w:spacing w:line="360" w:lineRule="auto"/>
              <w:jc w:val="both"/>
              <w:rPr>
                <w:rFonts w:ascii="Arial" w:hAnsi="Arial" w:cs="Arial"/>
                <w:lang w:val="en-US"/>
              </w:rPr>
            </w:pPr>
            <w:r w:rsidRPr="00A724DF">
              <w:rPr>
                <w:rFonts w:ascii="Arial" w:hAnsi="Arial" w:cs="Arial"/>
                <w:lang w:val="en-US"/>
              </w:rPr>
              <w:t>Phase 1</w:t>
            </w:r>
          </w:p>
        </w:tc>
        <w:tc>
          <w:tcPr>
            <w:tcW w:w="7915" w:type="dxa"/>
          </w:tcPr>
          <w:p w14:paraId="34FFF130" w14:textId="60A09050" w:rsidR="006B40AE" w:rsidRPr="00A724DF" w:rsidRDefault="006B40AE" w:rsidP="00A724DF">
            <w:pPr>
              <w:pStyle w:val="ListParagraph"/>
              <w:numPr>
                <w:ilvl w:val="0"/>
                <w:numId w:val="10"/>
              </w:numPr>
              <w:spacing w:line="360" w:lineRule="auto"/>
              <w:jc w:val="both"/>
              <w:rPr>
                <w:rFonts w:ascii="Arial" w:hAnsi="Arial" w:cs="Arial"/>
                <w:lang w:val="en-US"/>
              </w:rPr>
            </w:pPr>
            <w:r w:rsidRPr="00A724DF">
              <w:rPr>
                <w:rFonts w:ascii="Arial" w:hAnsi="Arial" w:cs="Arial"/>
                <w:lang w:val="en-US"/>
              </w:rPr>
              <w:t>Design tiered loyalty program benefits and promotional packs</w:t>
            </w:r>
            <w:r w:rsidR="00767B9E" w:rsidRPr="00A724DF">
              <w:rPr>
                <w:rFonts w:ascii="Arial" w:hAnsi="Arial" w:cs="Arial"/>
                <w:lang w:val="en-US"/>
              </w:rPr>
              <w:t>.</w:t>
            </w:r>
          </w:p>
          <w:p w14:paraId="38331BF4" w14:textId="0ACD2F5F" w:rsidR="0020773D" w:rsidRPr="00A724DF" w:rsidRDefault="006B40AE" w:rsidP="00A724DF">
            <w:pPr>
              <w:pStyle w:val="ListParagraph"/>
              <w:numPr>
                <w:ilvl w:val="0"/>
                <w:numId w:val="10"/>
              </w:numPr>
              <w:spacing w:line="360" w:lineRule="auto"/>
              <w:jc w:val="both"/>
              <w:rPr>
                <w:rFonts w:ascii="Arial" w:hAnsi="Arial" w:cs="Arial"/>
                <w:lang w:val="en-US"/>
              </w:rPr>
            </w:pPr>
            <w:r w:rsidRPr="00A724DF">
              <w:rPr>
                <w:rFonts w:ascii="Arial" w:hAnsi="Arial" w:cs="Arial"/>
                <w:lang w:val="en-US"/>
              </w:rPr>
              <w:t>Initiate employee training on changes</w:t>
            </w:r>
            <w:r w:rsidR="00767B9E" w:rsidRPr="00A724DF">
              <w:rPr>
                <w:rFonts w:ascii="Arial" w:hAnsi="Arial" w:cs="Arial"/>
                <w:lang w:val="en-US"/>
              </w:rPr>
              <w:t>.</w:t>
            </w:r>
          </w:p>
        </w:tc>
      </w:tr>
      <w:tr w:rsidR="00A724DF" w:rsidRPr="00A724DF" w14:paraId="30765AF1" w14:textId="77777777" w:rsidTr="0020773D">
        <w:tc>
          <w:tcPr>
            <w:tcW w:w="1435" w:type="dxa"/>
          </w:tcPr>
          <w:p w14:paraId="0D72EF5F" w14:textId="67429C37" w:rsidR="0020773D" w:rsidRPr="00A724DF" w:rsidRDefault="0020773D" w:rsidP="00A724DF">
            <w:pPr>
              <w:spacing w:line="360" w:lineRule="auto"/>
              <w:jc w:val="both"/>
              <w:rPr>
                <w:rFonts w:ascii="Arial" w:hAnsi="Arial" w:cs="Arial"/>
                <w:lang w:val="en-US"/>
              </w:rPr>
            </w:pPr>
            <w:r w:rsidRPr="00A724DF">
              <w:rPr>
                <w:rFonts w:ascii="Arial" w:hAnsi="Arial" w:cs="Arial"/>
                <w:lang w:val="en-US"/>
              </w:rPr>
              <w:t>Phase 2</w:t>
            </w:r>
          </w:p>
        </w:tc>
        <w:tc>
          <w:tcPr>
            <w:tcW w:w="7915" w:type="dxa"/>
          </w:tcPr>
          <w:p w14:paraId="023C37CF" w14:textId="7C9F0EF9" w:rsidR="006B40AE" w:rsidRPr="00A724DF" w:rsidRDefault="006B40AE" w:rsidP="00A724DF">
            <w:pPr>
              <w:pStyle w:val="ListParagraph"/>
              <w:numPr>
                <w:ilvl w:val="0"/>
                <w:numId w:val="11"/>
              </w:numPr>
              <w:spacing w:line="360" w:lineRule="auto"/>
              <w:jc w:val="both"/>
              <w:rPr>
                <w:rFonts w:ascii="Arial" w:hAnsi="Arial" w:cs="Arial"/>
                <w:lang w:val="en-US"/>
              </w:rPr>
            </w:pPr>
            <w:r w:rsidRPr="00A724DF">
              <w:rPr>
                <w:rFonts w:ascii="Arial" w:hAnsi="Arial" w:cs="Arial"/>
                <w:lang w:val="en-US"/>
              </w:rPr>
              <w:t xml:space="preserve">Develop partnerships for bundled amenities like lounges, </w:t>
            </w:r>
            <w:r w:rsidR="00767B9E" w:rsidRPr="00A724DF">
              <w:rPr>
                <w:rFonts w:ascii="Arial" w:hAnsi="Arial" w:cs="Arial"/>
                <w:lang w:val="en-US"/>
              </w:rPr>
              <w:t>and transfers.</w:t>
            </w:r>
          </w:p>
          <w:p w14:paraId="0D55D26D" w14:textId="7D0E60E3" w:rsidR="0020773D" w:rsidRPr="00A724DF" w:rsidRDefault="006B40AE" w:rsidP="00A724DF">
            <w:pPr>
              <w:pStyle w:val="ListParagraph"/>
              <w:numPr>
                <w:ilvl w:val="0"/>
                <w:numId w:val="11"/>
              </w:numPr>
              <w:spacing w:line="360" w:lineRule="auto"/>
              <w:jc w:val="both"/>
              <w:rPr>
                <w:rFonts w:ascii="Arial" w:hAnsi="Arial" w:cs="Arial"/>
                <w:lang w:val="en-US"/>
              </w:rPr>
            </w:pPr>
            <w:r w:rsidRPr="00A724DF">
              <w:rPr>
                <w:rFonts w:ascii="Arial" w:hAnsi="Arial" w:cs="Arial"/>
                <w:lang w:val="en-US"/>
              </w:rPr>
              <w:t>Test parking offering brands; shortlist pod-style room partners</w:t>
            </w:r>
            <w:r w:rsidR="00767B9E" w:rsidRPr="00A724DF">
              <w:rPr>
                <w:rFonts w:ascii="Arial" w:hAnsi="Arial" w:cs="Arial"/>
                <w:lang w:val="en-US"/>
              </w:rPr>
              <w:t>.</w:t>
            </w:r>
          </w:p>
        </w:tc>
      </w:tr>
      <w:tr w:rsidR="00A724DF" w:rsidRPr="00A724DF" w14:paraId="05B5A067" w14:textId="77777777" w:rsidTr="0020773D">
        <w:tc>
          <w:tcPr>
            <w:tcW w:w="1435" w:type="dxa"/>
          </w:tcPr>
          <w:p w14:paraId="25E18D63" w14:textId="67555108" w:rsidR="0020773D" w:rsidRPr="00A724DF" w:rsidRDefault="0020773D" w:rsidP="00A724DF">
            <w:pPr>
              <w:spacing w:line="360" w:lineRule="auto"/>
              <w:jc w:val="both"/>
              <w:rPr>
                <w:rFonts w:ascii="Arial" w:hAnsi="Arial" w:cs="Arial"/>
                <w:lang w:val="en-US"/>
              </w:rPr>
            </w:pPr>
            <w:r w:rsidRPr="00A724DF">
              <w:rPr>
                <w:rFonts w:ascii="Arial" w:hAnsi="Arial" w:cs="Arial"/>
                <w:lang w:val="en-US"/>
              </w:rPr>
              <w:t>Phase 3</w:t>
            </w:r>
          </w:p>
        </w:tc>
        <w:tc>
          <w:tcPr>
            <w:tcW w:w="7915" w:type="dxa"/>
          </w:tcPr>
          <w:p w14:paraId="4608399E" w14:textId="59E2D30C" w:rsidR="006B40AE" w:rsidRPr="00A724DF" w:rsidRDefault="006B40AE" w:rsidP="00A724DF">
            <w:pPr>
              <w:pStyle w:val="ListParagraph"/>
              <w:numPr>
                <w:ilvl w:val="0"/>
                <w:numId w:val="12"/>
              </w:numPr>
              <w:spacing w:line="360" w:lineRule="auto"/>
              <w:jc w:val="both"/>
              <w:rPr>
                <w:rFonts w:ascii="Arial" w:hAnsi="Arial" w:cs="Arial"/>
                <w:lang w:val="en-US"/>
              </w:rPr>
            </w:pPr>
            <w:r w:rsidRPr="00A724DF">
              <w:rPr>
                <w:rFonts w:ascii="Arial" w:hAnsi="Arial" w:cs="Arial"/>
                <w:lang w:val="en-US"/>
              </w:rPr>
              <w:t xml:space="preserve">Launch </w:t>
            </w:r>
            <w:r w:rsidR="001B5296">
              <w:rPr>
                <w:rFonts w:ascii="Arial" w:hAnsi="Arial" w:cs="Arial"/>
                <w:lang w:val="en-US"/>
              </w:rPr>
              <w:t xml:space="preserve">an </w:t>
            </w:r>
            <w:r w:rsidRPr="00A724DF">
              <w:rPr>
                <w:rFonts w:ascii="Arial" w:hAnsi="Arial" w:cs="Arial"/>
                <w:lang w:val="en-US"/>
              </w:rPr>
              <w:t xml:space="preserve">integrated mobile app </w:t>
            </w:r>
            <w:r w:rsidR="001B5296">
              <w:rPr>
                <w:rFonts w:ascii="Arial" w:hAnsi="Arial" w:cs="Arial"/>
                <w:lang w:val="en-US"/>
              </w:rPr>
              <w:t xml:space="preserve">and </w:t>
            </w:r>
            <w:r w:rsidRPr="00A724DF">
              <w:rPr>
                <w:rFonts w:ascii="Arial" w:hAnsi="Arial" w:cs="Arial"/>
                <w:lang w:val="en-US"/>
              </w:rPr>
              <w:t>AI chatbot for convenience</w:t>
            </w:r>
            <w:r w:rsidR="00767B9E" w:rsidRPr="00A724DF">
              <w:rPr>
                <w:rFonts w:ascii="Arial" w:hAnsi="Arial" w:cs="Arial"/>
                <w:lang w:val="en-US"/>
              </w:rPr>
              <w:t>.</w:t>
            </w:r>
          </w:p>
          <w:p w14:paraId="58F9E43B" w14:textId="3963008B" w:rsidR="0020773D" w:rsidRPr="00A724DF" w:rsidRDefault="006B40AE" w:rsidP="00A724DF">
            <w:pPr>
              <w:pStyle w:val="ListParagraph"/>
              <w:numPr>
                <w:ilvl w:val="0"/>
                <w:numId w:val="12"/>
              </w:numPr>
              <w:spacing w:line="360" w:lineRule="auto"/>
              <w:jc w:val="both"/>
              <w:rPr>
                <w:rFonts w:ascii="Arial" w:hAnsi="Arial" w:cs="Arial"/>
                <w:lang w:val="en-US"/>
              </w:rPr>
            </w:pPr>
            <w:r w:rsidRPr="00A724DF">
              <w:rPr>
                <w:rFonts w:ascii="Arial" w:hAnsi="Arial" w:cs="Arial"/>
                <w:lang w:val="en-US"/>
              </w:rPr>
              <w:t xml:space="preserve">Complete </w:t>
            </w:r>
            <w:r w:rsidR="001B5296">
              <w:rPr>
                <w:rFonts w:ascii="Arial" w:hAnsi="Arial" w:cs="Arial"/>
                <w:lang w:val="en-US"/>
              </w:rPr>
              <w:t xml:space="preserve">the </w:t>
            </w:r>
            <w:r w:rsidRPr="00A724DF">
              <w:rPr>
                <w:rFonts w:ascii="Arial" w:hAnsi="Arial" w:cs="Arial"/>
                <w:lang w:val="en-US"/>
              </w:rPr>
              <w:t>loyalty program and unveil seasonal packs</w:t>
            </w:r>
            <w:r w:rsidR="00767B9E" w:rsidRPr="00A724DF">
              <w:rPr>
                <w:rFonts w:ascii="Arial" w:hAnsi="Arial" w:cs="Arial"/>
                <w:lang w:val="en-US"/>
              </w:rPr>
              <w:t>.</w:t>
            </w:r>
          </w:p>
        </w:tc>
      </w:tr>
      <w:tr w:rsidR="00A724DF" w:rsidRPr="00A724DF" w14:paraId="12996DB5" w14:textId="77777777" w:rsidTr="0020773D">
        <w:tc>
          <w:tcPr>
            <w:tcW w:w="1435" w:type="dxa"/>
          </w:tcPr>
          <w:p w14:paraId="26D842AB" w14:textId="61516706" w:rsidR="0020773D" w:rsidRPr="00A724DF" w:rsidRDefault="0020773D" w:rsidP="00A724DF">
            <w:pPr>
              <w:spacing w:line="360" w:lineRule="auto"/>
              <w:jc w:val="both"/>
              <w:rPr>
                <w:rFonts w:ascii="Arial" w:hAnsi="Arial" w:cs="Arial"/>
                <w:lang w:val="en-US"/>
              </w:rPr>
            </w:pPr>
            <w:r w:rsidRPr="00A724DF">
              <w:rPr>
                <w:rFonts w:ascii="Arial" w:hAnsi="Arial" w:cs="Arial"/>
                <w:lang w:val="en-US"/>
              </w:rPr>
              <w:t>Phase 4</w:t>
            </w:r>
          </w:p>
        </w:tc>
        <w:tc>
          <w:tcPr>
            <w:tcW w:w="7915" w:type="dxa"/>
          </w:tcPr>
          <w:p w14:paraId="5182663F" w14:textId="6F8FD8F0" w:rsidR="0020773D" w:rsidRPr="00A724DF" w:rsidRDefault="006B40AE" w:rsidP="00A724DF">
            <w:pPr>
              <w:pStyle w:val="ListParagraph"/>
              <w:numPr>
                <w:ilvl w:val="0"/>
                <w:numId w:val="13"/>
              </w:numPr>
              <w:spacing w:line="360" w:lineRule="auto"/>
              <w:jc w:val="both"/>
              <w:rPr>
                <w:rFonts w:ascii="Arial" w:hAnsi="Arial" w:cs="Arial"/>
                <w:lang w:val="en-US"/>
              </w:rPr>
            </w:pPr>
            <w:r w:rsidRPr="00A724DF">
              <w:rPr>
                <w:rFonts w:ascii="Arial" w:hAnsi="Arial" w:cs="Arial"/>
                <w:lang w:val="en-US"/>
              </w:rPr>
              <w:t>Commence Manchester/Edinburgh airports expansion</w:t>
            </w:r>
            <w:r w:rsidR="00767B9E" w:rsidRPr="00A724DF">
              <w:rPr>
                <w:rFonts w:ascii="Arial" w:hAnsi="Arial" w:cs="Arial"/>
                <w:lang w:val="en-US"/>
              </w:rPr>
              <w:t>.</w:t>
            </w:r>
          </w:p>
        </w:tc>
      </w:tr>
    </w:tbl>
    <w:p w14:paraId="0D1727F6" w14:textId="77777777" w:rsidR="00A724DF" w:rsidRPr="00A724DF" w:rsidRDefault="00A724DF" w:rsidP="00A724DF">
      <w:pPr>
        <w:spacing w:line="360" w:lineRule="auto"/>
        <w:jc w:val="both"/>
        <w:rPr>
          <w:rFonts w:ascii="Arial" w:hAnsi="Arial" w:cs="Arial"/>
          <w:b/>
          <w:bCs/>
          <w:sz w:val="28"/>
          <w:szCs w:val="28"/>
          <w:lang w:val="en-US"/>
        </w:rPr>
      </w:pPr>
    </w:p>
    <w:p w14:paraId="72B31494" w14:textId="632B3EDA" w:rsidR="006B40AE" w:rsidRPr="00C859F5" w:rsidRDefault="006B40AE" w:rsidP="00A724DF">
      <w:pPr>
        <w:pStyle w:val="Heading2"/>
        <w:spacing w:line="360" w:lineRule="auto"/>
        <w:jc w:val="both"/>
        <w:rPr>
          <w:rFonts w:ascii="Arial" w:hAnsi="Arial" w:cs="Arial"/>
          <w:b/>
          <w:bCs/>
          <w:color w:val="auto"/>
          <w:sz w:val="28"/>
          <w:szCs w:val="28"/>
          <w:lang w:val="en-US"/>
        </w:rPr>
      </w:pPr>
      <w:bookmarkStart w:id="30" w:name="_Toc155373425"/>
      <w:r w:rsidRPr="00C859F5">
        <w:rPr>
          <w:rFonts w:ascii="Arial" w:hAnsi="Arial" w:cs="Arial"/>
          <w:b/>
          <w:bCs/>
          <w:color w:val="auto"/>
          <w:sz w:val="28"/>
          <w:szCs w:val="28"/>
          <w:lang w:val="en-US"/>
        </w:rPr>
        <w:t>Benefits and Consequences</w:t>
      </w:r>
      <w:bookmarkEnd w:id="30"/>
    </w:p>
    <w:p w14:paraId="1E9FF280" w14:textId="2618AA4A" w:rsidR="0020773D" w:rsidRPr="00A724DF" w:rsidRDefault="006B40AE" w:rsidP="00A724DF">
      <w:pPr>
        <w:spacing w:line="360" w:lineRule="auto"/>
        <w:jc w:val="both"/>
        <w:rPr>
          <w:rFonts w:ascii="Arial" w:hAnsi="Arial" w:cs="Arial"/>
          <w:lang w:val="en-US"/>
        </w:rPr>
      </w:pPr>
      <w:r w:rsidRPr="00A724DF">
        <w:rPr>
          <w:rFonts w:ascii="Arial" w:hAnsi="Arial" w:cs="Arial"/>
          <w:lang w:val="en-US"/>
        </w:rPr>
        <w:t xml:space="preserve">The proposed focus allows St Giles </w:t>
      </w:r>
      <w:r w:rsidR="00577A56">
        <w:rPr>
          <w:rFonts w:ascii="Arial" w:hAnsi="Arial" w:cs="Arial"/>
          <w:lang w:val="en-US"/>
        </w:rPr>
        <w:t>London</w:t>
      </w:r>
      <w:r w:rsidRPr="00A724DF">
        <w:rPr>
          <w:rFonts w:ascii="Arial" w:hAnsi="Arial" w:cs="Arial"/>
          <w:lang w:val="en-US"/>
        </w:rPr>
        <w:t xml:space="preserve"> to balance revenue goals </w:t>
      </w:r>
      <w:r w:rsidR="001B5296">
        <w:rPr>
          <w:rFonts w:ascii="Arial" w:hAnsi="Arial" w:cs="Arial"/>
          <w:lang w:val="en-US"/>
        </w:rPr>
        <w:t xml:space="preserve">by </w:t>
      </w:r>
      <w:r w:rsidRPr="00A724DF">
        <w:rPr>
          <w:rFonts w:ascii="Arial" w:hAnsi="Arial" w:cs="Arial"/>
          <w:lang w:val="en-US"/>
        </w:rPr>
        <w:t xml:space="preserve">leveraging current capabilities while mapping a gradual growth trajectory. Personalization, bundling and cautious product extensions enhance competitiveness and appeal to evolving guest expectations (Kenton, 2022). Proactive financial stakeholder engagement ensuring returns, alongside change management reassuring staff and partners secures transformation coherence. </w:t>
      </w:r>
      <w:r w:rsidR="00CC7FC5" w:rsidRPr="00A724DF">
        <w:rPr>
          <w:rFonts w:ascii="Arial" w:hAnsi="Arial" w:cs="Arial"/>
          <w:lang w:val="en-US"/>
        </w:rPr>
        <w:t>But when resources are stretched too thin, there may not be clear priorities, which could hurt the brand. Because of this, it is very important to implement in a way that gets everyone involved without putting too much pressure on people to meet deadlines.</w:t>
      </w:r>
    </w:p>
    <w:p w14:paraId="141B1590" w14:textId="5FC38235" w:rsidR="00A02B34" w:rsidRPr="00C859F5" w:rsidRDefault="00A02B34" w:rsidP="00A724DF">
      <w:pPr>
        <w:pStyle w:val="Heading2"/>
        <w:spacing w:line="360" w:lineRule="auto"/>
        <w:jc w:val="both"/>
        <w:rPr>
          <w:rFonts w:ascii="Arial" w:hAnsi="Arial" w:cs="Arial"/>
          <w:b/>
          <w:bCs/>
          <w:color w:val="auto"/>
          <w:sz w:val="28"/>
          <w:szCs w:val="28"/>
          <w:lang w:val="en-US"/>
        </w:rPr>
      </w:pPr>
      <w:bookmarkStart w:id="31" w:name="_Toc155373426"/>
      <w:r w:rsidRPr="00C859F5">
        <w:rPr>
          <w:rFonts w:ascii="Arial" w:hAnsi="Arial" w:cs="Arial"/>
          <w:b/>
          <w:bCs/>
          <w:color w:val="auto"/>
          <w:sz w:val="28"/>
          <w:szCs w:val="28"/>
          <w:lang w:val="en-US"/>
        </w:rPr>
        <w:t>Implementation Challenges for SMEs</w:t>
      </w:r>
      <w:bookmarkEnd w:id="31"/>
    </w:p>
    <w:p w14:paraId="7F9A02CD" w14:textId="13AA1038" w:rsidR="00A02B34" w:rsidRPr="00A724DF" w:rsidRDefault="0041567D" w:rsidP="00A724DF">
      <w:pPr>
        <w:spacing w:line="360" w:lineRule="auto"/>
        <w:jc w:val="both"/>
        <w:rPr>
          <w:rFonts w:ascii="Arial" w:hAnsi="Arial" w:cs="Arial"/>
          <w:lang w:val="en-US"/>
        </w:rPr>
      </w:pPr>
      <w:r w:rsidRPr="00A724DF">
        <w:rPr>
          <w:rFonts w:ascii="Arial" w:hAnsi="Arial" w:cs="Arial"/>
          <w:lang w:val="en-US"/>
        </w:rPr>
        <w:t xml:space="preserve">As a small to medium-sized enterprise, the St. Giles </w:t>
      </w:r>
      <w:r w:rsidR="00577A56">
        <w:rPr>
          <w:rFonts w:ascii="Arial" w:hAnsi="Arial" w:cs="Arial"/>
          <w:lang w:val="en-US"/>
        </w:rPr>
        <w:t>London</w:t>
      </w:r>
      <w:r w:rsidRPr="00A724DF">
        <w:rPr>
          <w:rFonts w:ascii="Arial" w:hAnsi="Arial" w:cs="Arial"/>
          <w:lang w:val="en-US"/>
        </w:rPr>
        <w:t xml:space="preserve"> Hotel necessitates a methodical approach to surmount the customary barriers of resources and capabilities that impede the execution of strategic transformation (</w:t>
      </w:r>
      <w:proofErr w:type="spellStart"/>
      <w:r w:rsidRPr="00A724DF">
        <w:rPr>
          <w:rFonts w:ascii="Arial" w:hAnsi="Arial" w:cs="Arial"/>
          <w:lang w:val="en-US"/>
        </w:rPr>
        <w:t>Hitt</w:t>
      </w:r>
      <w:proofErr w:type="spellEnd"/>
      <w:r w:rsidRPr="00A724DF">
        <w:rPr>
          <w:rFonts w:ascii="Arial" w:hAnsi="Arial" w:cs="Arial"/>
          <w:lang w:val="en-US"/>
        </w:rPr>
        <w:t xml:space="preserve"> et al., 2016).</w:t>
      </w:r>
    </w:p>
    <w:p w14:paraId="5959619C" w14:textId="115A2BEE" w:rsidR="00A02B34" w:rsidRPr="00C859F5" w:rsidRDefault="00A02B34" w:rsidP="00A724DF">
      <w:pPr>
        <w:pStyle w:val="Heading3"/>
        <w:spacing w:line="360" w:lineRule="auto"/>
        <w:jc w:val="both"/>
        <w:rPr>
          <w:rFonts w:ascii="Arial" w:hAnsi="Arial" w:cs="Arial"/>
          <w:b/>
          <w:bCs/>
          <w:color w:val="auto"/>
          <w:lang w:val="en-US"/>
        </w:rPr>
      </w:pPr>
      <w:bookmarkStart w:id="32" w:name="_Toc155373427"/>
      <w:r w:rsidRPr="00C859F5">
        <w:rPr>
          <w:rFonts w:ascii="Arial" w:hAnsi="Arial" w:cs="Arial"/>
          <w:b/>
          <w:bCs/>
          <w:color w:val="auto"/>
          <w:lang w:val="en-US"/>
        </w:rPr>
        <w:t>Key Execution Hurdles</w:t>
      </w:r>
      <w:bookmarkEnd w:id="32"/>
    </w:p>
    <w:p w14:paraId="6110DFB6" w14:textId="77777777" w:rsidR="00A02B34"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Financial and HR Limitations </w:t>
      </w:r>
    </w:p>
    <w:p w14:paraId="550285AC" w14:textId="5BBA6711" w:rsidR="00A02B34" w:rsidRPr="00A724DF" w:rsidRDefault="00A02B34" w:rsidP="00A724DF">
      <w:pPr>
        <w:spacing w:line="360" w:lineRule="auto"/>
        <w:jc w:val="both"/>
        <w:rPr>
          <w:rFonts w:ascii="Arial" w:hAnsi="Arial" w:cs="Arial"/>
          <w:lang w:val="en-US"/>
        </w:rPr>
      </w:pPr>
      <w:r w:rsidRPr="00A724DF">
        <w:rPr>
          <w:rFonts w:ascii="Arial" w:hAnsi="Arial" w:cs="Arial"/>
          <w:lang w:val="en-US"/>
        </w:rPr>
        <w:t xml:space="preserve">As a family-owned chain, St Giles lacks the expansive budgets of bigger hotel brands to fund large-scale initiatives, acquisitions or global supply chains/systems (Noy, 2018). Limited managerial bandwidth given lean teams also </w:t>
      </w:r>
      <w:r w:rsidR="00C10922">
        <w:rPr>
          <w:rFonts w:ascii="Arial" w:hAnsi="Arial" w:cs="Arial"/>
          <w:lang w:val="en-US"/>
        </w:rPr>
        <w:t>constrains</w:t>
      </w:r>
      <w:r w:rsidRPr="00A724DF">
        <w:rPr>
          <w:rFonts w:ascii="Arial" w:hAnsi="Arial" w:cs="Arial"/>
          <w:lang w:val="en-US"/>
        </w:rPr>
        <w:t xml:space="preserve"> </w:t>
      </w:r>
      <w:r w:rsidR="001B5296">
        <w:rPr>
          <w:rFonts w:ascii="Arial" w:hAnsi="Arial" w:cs="Arial"/>
          <w:lang w:val="en-US"/>
        </w:rPr>
        <w:t xml:space="preserve">the </w:t>
      </w:r>
      <w:r w:rsidRPr="00A724DF">
        <w:rPr>
          <w:rFonts w:ascii="Arial" w:hAnsi="Arial" w:cs="Arial"/>
          <w:lang w:val="en-US"/>
        </w:rPr>
        <w:t>pace of change programs.</w:t>
      </w:r>
    </w:p>
    <w:p w14:paraId="7C434003" w14:textId="77777777" w:rsidR="00A02B34"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Process and Technology Bottlenecks </w:t>
      </w:r>
    </w:p>
    <w:p w14:paraId="538B4E2D" w14:textId="63A4E854" w:rsidR="00A724DF" w:rsidRPr="00A724DF" w:rsidRDefault="0041567D" w:rsidP="00A724DF">
      <w:pPr>
        <w:spacing w:line="360" w:lineRule="auto"/>
        <w:jc w:val="both"/>
        <w:rPr>
          <w:rFonts w:ascii="Arial" w:hAnsi="Arial" w:cs="Arial"/>
          <w:lang w:val="en-US"/>
        </w:rPr>
      </w:pPr>
      <w:r w:rsidRPr="00A724DF">
        <w:rPr>
          <w:rFonts w:ascii="Arial" w:hAnsi="Arial" w:cs="Arial"/>
          <w:lang w:val="en-US"/>
        </w:rPr>
        <w:lastRenderedPageBreak/>
        <w:t xml:space="preserve">Inadequate data integration for airport-specific services is the result of </w:t>
      </w:r>
      <w:proofErr w:type="spellStart"/>
      <w:r w:rsidR="001B5296">
        <w:rPr>
          <w:rFonts w:ascii="Arial" w:hAnsi="Arial" w:cs="Arial"/>
          <w:lang w:val="en-US"/>
        </w:rPr>
        <w:t>time-honoured</w:t>
      </w:r>
      <w:proofErr w:type="spellEnd"/>
      <w:r w:rsidRPr="00A724DF">
        <w:rPr>
          <w:rFonts w:ascii="Arial" w:hAnsi="Arial" w:cs="Arial"/>
          <w:lang w:val="en-US"/>
        </w:rPr>
        <w:t xml:space="preserve"> operational processes, legacy procedures, and disconnected technology systems (Noy, 2018). An outdated IT infrastructure makes customer-focused upgrades more difficult.</w:t>
      </w:r>
    </w:p>
    <w:p w14:paraId="4B36FBC5" w14:textId="05B6DEBB" w:rsidR="00A02B34"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Innovation and Partnership Deficits </w:t>
      </w:r>
    </w:p>
    <w:p w14:paraId="0AB94711" w14:textId="622DC5FC" w:rsidR="00A02B34" w:rsidRPr="00A724DF" w:rsidRDefault="0041567D" w:rsidP="00A724DF">
      <w:pPr>
        <w:spacing w:line="360" w:lineRule="auto"/>
        <w:jc w:val="both"/>
        <w:rPr>
          <w:rFonts w:ascii="Arial" w:hAnsi="Arial" w:cs="Arial"/>
          <w:lang w:val="en-US"/>
        </w:rPr>
      </w:pPr>
      <w:r w:rsidRPr="00A724DF">
        <w:rPr>
          <w:rFonts w:ascii="Arial" w:hAnsi="Arial" w:cs="Arial"/>
          <w:lang w:val="en-US"/>
        </w:rPr>
        <w:t>Using internal skills to make radical changes to services is less likely to happen than using external networks. In the same way, smaller travel aggregators find it harder to work with larger ones because the larger ones have more negotiating power (</w:t>
      </w:r>
      <w:proofErr w:type="spellStart"/>
      <w:r w:rsidRPr="00A724DF">
        <w:rPr>
          <w:rFonts w:ascii="Arial" w:hAnsi="Arial" w:cs="Arial"/>
          <w:lang w:val="en-US"/>
        </w:rPr>
        <w:t>Hitt</w:t>
      </w:r>
      <w:proofErr w:type="spellEnd"/>
      <w:r w:rsidRPr="00A724DF">
        <w:rPr>
          <w:rFonts w:ascii="Arial" w:hAnsi="Arial" w:cs="Arial"/>
          <w:lang w:val="en-US"/>
        </w:rPr>
        <w:t xml:space="preserve"> et al., 2016).</w:t>
      </w:r>
    </w:p>
    <w:p w14:paraId="4079B609" w14:textId="77777777" w:rsidR="00C859F5" w:rsidRDefault="00C859F5" w:rsidP="00A724DF">
      <w:pPr>
        <w:spacing w:line="360" w:lineRule="auto"/>
        <w:jc w:val="both"/>
        <w:rPr>
          <w:rFonts w:ascii="Arial" w:hAnsi="Arial" w:cs="Arial"/>
          <w:b/>
          <w:bCs/>
          <w:lang w:val="en-US"/>
        </w:rPr>
      </w:pPr>
    </w:p>
    <w:p w14:paraId="4CE948B3" w14:textId="0A4CD450" w:rsidR="00A02B34"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Brand and Marketing Skews </w:t>
      </w:r>
    </w:p>
    <w:p w14:paraId="00E81F7C" w14:textId="34441432" w:rsidR="00A02B34" w:rsidRPr="00A724DF" w:rsidRDefault="0041567D" w:rsidP="00A724DF">
      <w:pPr>
        <w:spacing w:line="360" w:lineRule="auto"/>
        <w:jc w:val="both"/>
        <w:rPr>
          <w:rFonts w:ascii="Arial" w:hAnsi="Arial" w:cs="Arial"/>
          <w:lang w:val="en-US"/>
        </w:rPr>
      </w:pPr>
      <w:r w:rsidRPr="00A724DF">
        <w:rPr>
          <w:rFonts w:ascii="Arial" w:hAnsi="Arial" w:cs="Arial"/>
          <w:lang w:val="en-US"/>
        </w:rPr>
        <w:t xml:space="preserve">In SMEs, operational focus often takes precedence over strategic brand building. Additionally, local area marketing prevents the dispersal of consumer data among various touchpoints, integrated </w:t>
      </w:r>
      <w:r w:rsidR="007F7538" w:rsidRPr="00A724DF">
        <w:rPr>
          <w:rFonts w:ascii="Arial" w:hAnsi="Arial" w:cs="Arial"/>
          <w:lang w:val="en-US"/>
        </w:rPr>
        <w:t>programs</w:t>
      </w:r>
      <w:r w:rsidRPr="00A724DF">
        <w:rPr>
          <w:rFonts w:ascii="Arial" w:hAnsi="Arial" w:cs="Arial"/>
          <w:lang w:val="en-US"/>
        </w:rPr>
        <w:t>, and metrics (</w:t>
      </w:r>
      <w:proofErr w:type="spellStart"/>
      <w:r w:rsidRPr="00A724DF">
        <w:rPr>
          <w:rFonts w:ascii="Arial" w:hAnsi="Arial" w:cs="Arial"/>
          <w:lang w:val="en-US"/>
        </w:rPr>
        <w:t>Noy</w:t>
      </w:r>
      <w:proofErr w:type="spellEnd"/>
      <w:r w:rsidRPr="00A724DF">
        <w:rPr>
          <w:rFonts w:ascii="Arial" w:hAnsi="Arial" w:cs="Arial"/>
          <w:lang w:val="en-US"/>
        </w:rPr>
        <w:t>, 2018).</w:t>
      </w:r>
    </w:p>
    <w:p w14:paraId="51F2329A" w14:textId="4B541297" w:rsidR="00A02B34" w:rsidRPr="00C859F5" w:rsidRDefault="00A02B34" w:rsidP="00A724DF">
      <w:pPr>
        <w:pStyle w:val="Heading3"/>
        <w:spacing w:line="360" w:lineRule="auto"/>
        <w:jc w:val="both"/>
        <w:rPr>
          <w:rFonts w:ascii="Arial" w:hAnsi="Arial" w:cs="Arial"/>
          <w:b/>
          <w:bCs/>
          <w:color w:val="auto"/>
          <w:lang w:val="en-US"/>
        </w:rPr>
      </w:pPr>
      <w:bookmarkStart w:id="33" w:name="_Toc155373428"/>
      <w:r w:rsidRPr="00C859F5">
        <w:rPr>
          <w:rFonts w:ascii="Arial" w:hAnsi="Arial" w:cs="Arial"/>
          <w:b/>
          <w:bCs/>
          <w:color w:val="auto"/>
          <w:lang w:val="en-US"/>
        </w:rPr>
        <w:t>Overcoming Execution Barriers</w:t>
      </w:r>
      <w:bookmarkEnd w:id="33"/>
    </w:p>
    <w:p w14:paraId="64FB2B74" w14:textId="77777777" w:rsidR="00A02B34"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Phasing Change Journey </w:t>
      </w:r>
    </w:p>
    <w:p w14:paraId="538C0CB2" w14:textId="46810066" w:rsidR="00A02B34" w:rsidRPr="00A724DF" w:rsidRDefault="0041567D" w:rsidP="00A724DF">
      <w:pPr>
        <w:spacing w:line="360" w:lineRule="auto"/>
        <w:jc w:val="both"/>
        <w:rPr>
          <w:rFonts w:ascii="Arial" w:hAnsi="Arial" w:cs="Arial"/>
          <w:lang w:val="en-US"/>
        </w:rPr>
      </w:pPr>
      <w:r w:rsidRPr="00A724DF">
        <w:rPr>
          <w:rFonts w:ascii="Arial" w:hAnsi="Arial" w:cs="Arial"/>
          <w:lang w:val="en-US"/>
        </w:rPr>
        <w:t>Follow change roadmaps that put short-term wins first to reach the company's big long-term goals (</w:t>
      </w:r>
      <w:proofErr w:type="spellStart"/>
      <w:r w:rsidRPr="00A724DF">
        <w:rPr>
          <w:rFonts w:ascii="Arial" w:hAnsi="Arial" w:cs="Arial"/>
          <w:lang w:val="en-US"/>
        </w:rPr>
        <w:t>Hitt</w:t>
      </w:r>
      <w:proofErr w:type="spellEnd"/>
      <w:r w:rsidRPr="00A724DF">
        <w:rPr>
          <w:rFonts w:ascii="Arial" w:hAnsi="Arial" w:cs="Arial"/>
          <w:lang w:val="en-US"/>
        </w:rPr>
        <w:t xml:space="preserve"> et al., 2016). Test the changes, get more information, and slowly improve skills.</w:t>
      </w:r>
    </w:p>
    <w:p w14:paraId="3ECFDED5" w14:textId="2F371E59" w:rsidR="00A02B34" w:rsidRPr="00A724DF" w:rsidRDefault="007F7538" w:rsidP="00A724DF">
      <w:pPr>
        <w:spacing w:line="360" w:lineRule="auto"/>
        <w:jc w:val="both"/>
        <w:rPr>
          <w:rFonts w:ascii="Arial" w:hAnsi="Arial" w:cs="Arial"/>
          <w:b/>
          <w:bCs/>
          <w:lang w:val="en-US"/>
        </w:rPr>
      </w:pPr>
      <w:r w:rsidRPr="00A724DF">
        <w:rPr>
          <w:rFonts w:ascii="Arial" w:hAnsi="Arial" w:cs="Arial"/>
          <w:b/>
          <w:bCs/>
          <w:lang w:val="en-US"/>
        </w:rPr>
        <w:t>Optimizing</w:t>
      </w:r>
      <w:r w:rsidR="00A02B34" w:rsidRPr="00A724DF">
        <w:rPr>
          <w:rFonts w:ascii="Arial" w:hAnsi="Arial" w:cs="Arial"/>
          <w:b/>
          <w:bCs/>
          <w:lang w:val="en-US"/>
        </w:rPr>
        <w:t xml:space="preserve"> External Collaborations</w:t>
      </w:r>
    </w:p>
    <w:p w14:paraId="47A466DF" w14:textId="77E4D88A" w:rsidR="00A02B34" w:rsidRPr="00A724DF" w:rsidRDefault="0041567D" w:rsidP="00A724DF">
      <w:pPr>
        <w:spacing w:line="360" w:lineRule="auto"/>
        <w:jc w:val="both"/>
        <w:rPr>
          <w:rFonts w:ascii="Arial" w:hAnsi="Arial" w:cs="Arial"/>
          <w:lang w:val="en-US"/>
        </w:rPr>
      </w:pPr>
      <w:r w:rsidRPr="00A724DF">
        <w:rPr>
          <w:rFonts w:ascii="Arial" w:hAnsi="Arial" w:cs="Arial"/>
          <w:lang w:val="en-US"/>
        </w:rPr>
        <w:t xml:space="preserve">Partnerships with </w:t>
      </w:r>
      <w:r w:rsidR="007F7538" w:rsidRPr="00A724DF">
        <w:rPr>
          <w:rFonts w:ascii="Arial" w:hAnsi="Arial" w:cs="Arial"/>
          <w:lang w:val="en-US"/>
        </w:rPr>
        <w:t>specialized</w:t>
      </w:r>
      <w:r w:rsidRPr="00A724DF">
        <w:rPr>
          <w:rFonts w:ascii="Arial" w:hAnsi="Arial" w:cs="Arial"/>
          <w:lang w:val="en-US"/>
        </w:rPr>
        <w:t xml:space="preserve"> contractors, consultants, and partners can help with infrastructure, technical know-how, and marketing support, which can help cut down on internal costs (Noy, 2018).</w:t>
      </w:r>
    </w:p>
    <w:p w14:paraId="5ACC498E" w14:textId="77777777" w:rsidR="000755CE"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Review Processes before Technology </w:t>
      </w:r>
    </w:p>
    <w:p w14:paraId="090B5C85" w14:textId="5124256A" w:rsidR="00A02B34" w:rsidRPr="00A724DF" w:rsidRDefault="001B5296" w:rsidP="00A724DF">
      <w:pPr>
        <w:spacing w:line="360" w:lineRule="auto"/>
        <w:jc w:val="both"/>
        <w:rPr>
          <w:rFonts w:ascii="Arial" w:hAnsi="Arial" w:cs="Arial"/>
          <w:lang w:val="en-US"/>
        </w:rPr>
      </w:pPr>
      <w:r>
        <w:rPr>
          <w:rFonts w:ascii="Arial" w:hAnsi="Arial" w:cs="Arial"/>
          <w:lang w:val="en-US"/>
        </w:rPr>
        <w:t>Before</w:t>
      </w:r>
      <w:r w:rsidR="0041567D" w:rsidRPr="00A724DF">
        <w:rPr>
          <w:rFonts w:ascii="Arial" w:hAnsi="Arial" w:cs="Arial"/>
          <w:lang w:val="en-US"/>
        </w:rPr>
        <w:t xml:space="preserve"> implementing ad-hoc workflow automation, simplify legacy processes and eliminate unnecessary steps. IT integration roadmaps should be driven by process priorities rather than technological advancements.</w:t>
      </w:r>
    </w:p>
    <w:p w14:paraId="52C24A11" w14:textId="77777777" w:rsidR="000755CE" w:rsidRPr="00A724DF" w:rsidRDefault="00A02B34" w:rsidP="00A724DF">
      <w:pPr>
        <w:spacing w:line="360" w:lineRule="auto"/>
        <w:jc w:val="both"/>
        <w:rPr>
          <w:rFonts w:ascii="Arial" w:hAnsi="Arial" w:cs="Arial"/>
          <w:b/>
          <w:bCs/>
          <w:lang w:val="en-US"/>
        </w:rPr>
      </w:pPr>
      <w:r w:rsidRPr="00A724DF">
        <w:rPr>
          <w:rFonts w:ascii="Arial" w:hAnsi="Arial" w:cs="Arial"/>
          <w:b/>
          <w:bCs/>
          <w:lang w:val="en-US"/>
        </w:rPr>
        <w:t xml:space="preserve">Tactical HR Interventions </w:t>
      </w:r>
    </w:p>
    <w:p w14:paraId="2130DDFA" w14:textId="31F99DE4" w:rsidR="00A02B34" w:rsidRPr="00A724DF" w:rsidRDefault="004B7E5D" w:rsidP="00A724DF">
      <w:pPr>
        <w:spacing w:line="360" w:lineRule="auto"/>
        <w:jc w:val="both"/>
        <w:rPr>
          <w:rFonts w:ascii="Arial" w:hAnsi="Arial" w:cs="Arial"/>
          <w:lang w:val="en-US"/>
        </w:rPr>
      </w:pPr>
      <w:r w:rsidRPr="00A724DF">
        <w:rPr>
          <w:rFonts w:ascii="Arial" w:hAnsi="Arial" w:cs="Arial"/>
          <w:lang w:val="en-US"/>
        </w:rPr>
        <w:t xml:space="preserve">Job rotations are a great way to show off the different skills of the employees. Get people on board with the changes needed to make by strategically hiring people with specific skills, like revenue management, and starting upskilling </w:t>
      </w:r>
      <w:r w:rsidR="007F7538" w:rsidRPr="00A724DF">
        <w:rPr>
          <w:rFonts w:ascii="Arial" w:hAnsi="Arial" w:cs="Arial"/>
          <w:lang w:val="en-US"/>
        </w:rPr>
        <w:t>programs</w:t>
      </w:r>
      <w:r w:rsidRPr="00A724DF">
        <w:rPr>
          <w:rFonts w:ascii="Arial" w:hAnsi="Arial" w:cs="Arial"/>
          <w:lang w:val="en-US"/>
        </w:rPr>
        <w:t xml:space="preserve"> (</w:t>
      </w:r>
      <w:proofErr w:type="spellStart"/>
      <w:r w:rsidRPr="00A724DF">
        <w:rPr>
          <w:rFonts w:ascii="Arial" w:hAnsi="Arial" w:cs="Arial"/>
          <w:lang w:val="en-US"/>
        </w:rPr>
        <w:t>Hitt</w:t>
      </w:r>
      <w:proofErr w:type="spellEnd"/>
      <w:r w:rsidRPr="00A724DF">
        <w:rPr>
          <w:rFonts w:ascii="Arial" w:hAnsi="Arial" w:cs="Arial"/>
          <w:lang w:val="en-US"/>
        </w:rPr>
        <w:t xml:space="preserve"> et al., 2016).</w:t>
      </w:r>
    </w:p>
    <w:p w14:paraId="337E17DA" w14:textId="77777777" w:rsidR="006B40AE" w:rsidRPr="00A724DF" w:rsidRDefault="006B40AE" w:rsidP="00A724DF">
      <w:pPr>
        <w:spacing w:line="360" w:lineRule="auto"/>
        <w:jc w:val="both"/>
        <w:rPr>
          <w:rFonts w:ascii="Arial" w:hAnsi="Arial" w:cs="Arial"/>
          <w:lang w:val="en-US"/>
        </w:rPr>
      </w:pPr>
    </w:p>
    <w:p w14:paraId="48CEA6B0" w14:textId="77777777" w:rsidR="001A7F9C" w:rsidRPr="00A724DF" w:rsidRDefault="001A7F9C" w:rsidP="00A724DF">
      <w:pPr>
        <w:spacing w:line="360" w:lineRule="auto"/>
        <w:jc w:val="both"/>
        <w:rPr>
          <w:rFonts w:ascii="Arial" w:hAnsi="Arial" w:cs="Arial"/>
          <w:lang w:val="en-US"/>
        </w:rPr>
      </w:pPr>
    </w:p>
    <w:p w14:paraId="42AD2F54" w14:textId="77777777" w:rsidR="001A7F9C" w:rsidRPr="00A724DF" w:rsidRDefault="001A7F9C" w:rsidP="00A724DF">
      <w:pPr>
        <w:spacing w:line="360" w:lineRule="auto"/>
        <w:jc w:val="both"/>
        <w:rPr>
          <w:rFonts w:ascii="Arial" w:hAnsi="Arial" w:cs="Arial"/>
          <w:b/>
          <w:bCs/>
          <w:sz w:val="28"/>
          <w:szCs w:val="28"/>
          <w:lang w:val="en-US"/>
        </w:rPr>
      </w:pPr>
    </w:p>
    <w:p w14:paraId="12D01A5A" w14:textId="77777777" w:rsidR="00A724DF" w:rsidRPr="00A724DF" w:rsidRDefault="00A724DF" w:rsidP="00A724DF">
      <w:pPr>
        <w:spacing w:line="360" w:lineRule="auto"/>
        <w:jc w:val="both"/>
        <w:rPr>
          <w:rFonts w:ascii="Arial" w:hAnsi="Arial" w:cs="Arial"/>
          <w:b/>
          <w:bCs/>
          <w:sz w:val="32"/>
          <w:szCs w:val="32"/>
          <w:lang w:val="en-US"/>
        </w:rPr>
      </w:pPr>
      <w:r w:rsidRPr="00A724DF">
        <w:rPr>
          <w:rFonts w:ascii="Arial" w:hAnsi="Arial" w:cs="Arial"/>
          <w:b/>
          <w:bCs/>
          <w:sz w:val="32"/>
          <w:szCs w:val="32"/>
          <w:lang w:val="en-US"/>
        </w:rPr>
        <w:br w:type="page"/>
      </w:r>
    </w:p>
    <w:p w14:paraId="057ECF31" w14:textId="618DAA6E" w:rsidR="0046019F" w:rsidRPr="00A724DF" w:rsidRDefault="0046019F" w:rsidP="00A724DF">
      <w:pPr>
        <w:pStyle w:val="Heading1"/>
        <w:spacing w:line="360" w:lineRule="auto"/>
        <w:jc w:val="both"/>
        <w:rPr>
          <w:rFonts w:ascii="Arial" w:hAnsi="Arial" w:cs="Arial"/>
          <w:color w:val="auto"/>
          <w:lang w:val="en-US"/>
        </w:rPr>
      </w:pPr>
      <w:bookmarkStart w:id="34" w:name="_Toc155373429"/>
      <w:r w:rsidRPr="00A724DF">
        <w:rPr>
          <w:rFonts w:ascii="Arial" w:hAnsi="Arial" w:cs="Arial"/>
          <w:color w:val="auto"/>
          <w:lang w:val="en-US"/>
        </w:rPr>
        <w:lastRenderedPageBreak/>
        <w:t>Conclusion</w:t>
      </w:r>
      <w:bookmarkEnd w:id="34"/>
      <w:r w:rsidR="00BE6938" w:rsidRPr="00A724DF">
        <w:rPr>
          <w:rFonts w:ascii="Arial" w:hAnsi="Arial" w:cs="Arial"/>
          <w:color w:val="auto"/>
          <w:lang w:val="en-US"/>
        </w:rPr>
        <w:t xml:space="preserve"> </w:t>
      </w:r>
    </w:p>
    <w:p w14:paraId="26BFE977" w14:textId="3F9949F2" w:rsidR="000755CE" w:rsidRPr="00A724DF" w:rsidRDefault="004B7E5D" w:rsidP="00A724DF">
      <w:pPr>
        <w:spacing w:line="360" w:lineRule="auto"/>
        <w:jc w:val="both"/>
        <w:rPr>
          <w:rFonts w:ascii="Arial" w:hAnsi="Arial" w:cs="Arial"/>
          <w:lang w:val="en-US"/>
        </w:rPr>
      </w:pPr>
      <w:r w:rsidRPr="00A724DF">
        <w:rPr>
          <w:rFonts w:ascii="Arial" w:hAnsi="Arial" w:cs="Arial"/>
          <w:lang w:val="en-US"/>
        </w:rPr>
        <w:t xml:space="preserve">This report examined the St. Giles </w:t>
      </w:r>
      <w:r w:rsidR="00577A56">
        <w:rPr>
          <w:rFonts w:ascii="Arial" w:hAnsi="Arial" w:cs="Arial"/>
          <w:lang w:val="en-US"/>
        </w:rPr>
        <w:t>London</w:t>
      </w:r>
      <w:r w:rsidRPr="00A724DF">
        <w:rPr>
          <w:rFonts w:ascii="Arial" w:hAnsi="Arial" w:cs="Arial"/>
          <w:lang w:val="en-US"/>
        </w:rPr>
        <w:t xml:space="preserve"> Hotel's growth imperatives and strategic environment in depth. St. Giles is a competitive midscale SME that stands out among the numerous airport hotels in London. Its key strengths are its strategic locations, </w:t>
      </w:r>
      <w:r w:rsidR="007F7538" w:rsidRPr="00A724DF">
        <w:rPr>
          <w:rFonts w:ascii="Arial" w:hAnsi="Arial" w:cs="Arial"/>
          <w:lang w:val="en-US"/>
        </w:rPr>
        <w:t>customized</w:t>
      </w:r>
      <w:r w:rsidRPr="00A724DF">
        <w:rPr>
          <w:rFonts w:ascii="Arial" w:hAnsi="Arial" w:cs="Arial"/>
          <w:lang w:val="en-US"/>
        </w:rPr>
        <w:t xml:space="preserve"> loyalty </w:t>
      </w:r>
      <w:r w:rsidR="007F7538">
        <w:rPr>
          <w:rFonts w:ascii="Arial" w:hAnsi="Arial" w:cs="Arial"/>
          <w:lang w:val="en-US"/>
        </w:rPr>
        <w:t>program</w:t>
      </w:r>
      <w:r w:rsidRPr="00A724DF">
        <w:rPr>
          <w:rFonts w:ascii="Arial" w:hAnsi="Arial" w:cs="Arial"/>
          <w:lang w:val="en-US"/>
        </w:rPr>
        <w:t xml:space="preserve">, and solid business plan, which attracts both leisure and business </w:t>
      </w:r>
      <w:r w:rsidR="007F7538" w:rsidRPr="00A724DF">
        <w:rPr>
          <w:rFonts w:ascii="Arial" w:hAnsi="Arial" w:cs="Arial"/>
          <w:lang w:val="en-US"/>
        </w:rPr>
        <w:t>travelers</w:t>
      </w:r>
      <w:r w:rsidRPr="00A724DF">
        <w:rPr>
          <w:rFonts w:ascii="Arial" w:hAnsi="Arial" w:cs="Arial"/>
          <w:lang w:val="en-US"/>
        </w:rPr>
        <w:t xml:space="preserve">. It is strongly advised to use a well-balanced penetrative strategy that seeks to increase the share-of-wallet of current customer groups while also introducing novel products that provide enhanced convenience and customization.  Proposed initiatives </w:t>
      </w:r>
      <w:r w:rsidR="007F7538" w:rsidRPr="00A724DF">
        <w:rPr>
          <w:rFonts w:ascii="Arial" w:hAnsi="Arial" w:cs="Arial"/>
          <w:lang w:val="en-US"/>
        </w:rPr>
        <w:t>center</w:t>
      </w:r>
      <w:r w:rsidRPr="00A724DF">
        <w:rPr>
          <w:rFonts w:ascii="Arial" w:hAnsi="Arial" w:cs="Arial"/>
          <w:lang w:val="en-US"/>
        </w:rPr>
        <w:t xml:space="preserve"> on </w:t>
      </w:r>
      <w:r w:rsidR="007F7538" w:rsidRPr="00A724DF">
        <w:rPr>
          <w:rFonts w:ascii="Arial" w:hAnsi="Arial" w:cs="Arial"/>
          <w:lang w:val="en-US"/>
        </w:rPr>
        <w:t>personalized</w:t>
      </w:r>
      <w:r w:rsidRPr="00A724DF">
        <w:rPr>
          <w:rFonts w:ascii="Arial" w:hAnsi="Arial" w:cs="Arial"/>
          <w:lang w:val="en-US"/>
        </w:rPr>
        <w:t xml:space="preserve"> loyalty tiers, value-added bundles, and integrated mobile services aim to both strengthen and cater to St. Giles' distinct 'home away from home' service experience while also addressing impersonal airport hotel competition. St. Giles can achieve its goal of becoming the leading midscale airport hotel brand in London by </w:t>
      </w:r>
      <w:r w:rsidR="007F7538" w:rsidRPr="00A724DF">
        <w:rPr>
          <w:rFonts w:ascii="Arial" w:hAnsi="Arial" w:cs="Arial"/>
          <w:lang w:val="en-US"/>
        </w:rPr>
        <w:t>utilizing</w:t>
      </w:r>
      <w:r w:rsidRPr="00A724DF">
        <w:rPr>
          <w:rFonts w:ascii="Arial" w:hAnsi="Arial" w:cs="Arial"/>
          <w:lang w:val="en-US"/>
        </w:rPr>
        <w:t xml:space="preserve"> strategic phasing, external partnerships to improve capabilities, and change leadership that ensures staff safety.  To maintain its competitive edge in the aviation industry, the St. Giles </w:t>
      </w:r>
      <w:r w:rsidR="00577A56">
        <w:rPr>
          <w:rFonts w:ascii="Arial" w:hAnsi="Arial" w:cs="Arial"/>
          <w:lang w:val="en-US"/>
        </w:rPr>
        <w:t>London</w:t>
      </w:r>
      <w:r w:rsidRPr="00A724DF">
        <w:rPr>
          <w:rFonts w:ascii="Arial" w:hAnsi="Arial" w:cs="Arial"/>
          <w:lang w:val="en-US"/>
        </w:rPr>
        <w:t xml:space="preserve"> Hotel must act now by transforming rather than waiting for disruptive forces to reshape the sector.</w:t>
      </w:r>
    </w:p>
    <w:p w14:paraId="01A2F64C" w14:textId="77777777" w:rsidR="0046019F" w:rsidRPr="00A724DF" w:rsidRDefault="0046019F" w:rsidP="00A724DF">
      <w:pPr>
        <w:spacing w:line="360" w:lineRule="auto"/>
        <w:jc w:val="both"/>
        <w:rPr>
          <w:rFonts w:ascii="Arial" w:hAnsi="Arial" w:cs="Arial"/>
          <w:b/>
          <w:bCs/>
          <w:sz w:val="32"/>
          <w:szCs w:val="32"/>
          <w:lang w:val="en-US"/>
        </w:rPr>
      </w:pPr>
      <w:r w:rsidRPr="00A724DF">
        <w:rPr>
          <w:rFonts w:ascii="Arial" w:hAnsi="Arial" w:cs="Arial"/>
          <w:b/>
          <w:bCs/>
          <w:sz w:val="32"/>
          <w:szCs w:val="32"/>
          <w:lang w:val="en-US"/>
        </w:rPr>
        <w:br w:type="page"/>
      </w:r>
    </w:p>
    <w:p w14:paraId="33CEBA25" w14:textId="3D4B0245" w:rsidR="0046019F" w:rsidRPr="00A724DF" w:rsidRDefault="0046019F" w:rsidP="00A724DF">
      <w:pPr>
        <w:pStyle w:val="Heading1"/>
        <w:spacing w:line="360" w:lineRule="auto"/>
        <w:jc w:val="both"/>
        <w:rPr>
          <w:rFonts w:ascii="Arial" w:hAnsi="Arial" w:cs="Arial"/>
          <w:color w:val="auto"/>
          <w:lang w:val="en-US"/>
        </w:rPr>
      </w:pPr>
      <w:bookmarkStart w:id="35" w:name="_Toc155373430"/>
      <w:r w:rsidRPr="00A724DF">
        <w:rPr>
          <w:rFonts w:ascii="Arial" w:hAnsi="Arial" w:cs="Arial"/>
          <w:color w:val="auto"/>
          <w:lang w:val="en-US"/>
        </w:rPr>
        <w:lastRenderedPageBreak/>
        <w:t>References</w:t>
      </w:r>
      <w:bookmarkEnd w:id="35"/>
    </w:p>
    <w:p w14:paraId="7E633EC5" w14:textId="77777777" w:rsidR="00A724DF" w:rsidRPr="00A724DF" w:rsidRDefault="00A724DF" w:rsidP="00A724DF">
      <w:pPr>
        <w:spacing w:line="360" w:lineRule="auto"/>
        <w:jc w:val="both"/>
        <w:rPr>
          <w:rFonts w:ascii="Arial" w:hAnsi="Arial" w:cs="Arial"/>
        </w:rPr>
      </w:pPr>
      <w:proofErr w:type="spellStart"/>
      <w:r w:rsidRPr="00A724DF">
        <w:rPr>
          <w:rFonts w:ascii="Arial" w:hAnsi="Arial" w:cs="Arial"/>
        </w:rPr>
        <w:t>Anggraeni</w:t>
      </w:r>
      <w:proofErr w:type="spellEnd"/>
      <w:r w:rsidRPr="00A724DF">
        <w:rPr>
          <w:rFonts w:ascii="Arial" w:hAnsi="Arial" w:cs="Arial"/>
        </w:rPr>
        <w:t xml:space="preserve">, A. S., </w:t>
      </w:r>
      <w:proofErr w:type="spellStart"/>
      <w:r w:rsidRPr="00A724DF">
        <w:rPr>
          <w:rFonts w:ascii="Arial" w:hAnsi="Arial" w:cs="Arial"/>
        </w:rPr>
        <w:t>Jahroh</w:t>
      </w:r>
      <w:proofErr w:type="spellEnd"/>
      <w:r w:rsidRPr="00A724DF">
        <w:rPr>
          <w:rFonts w:ascii="Arial" w:hAnsi="Arial" w:cs="Arial"/>
        </w:rPr>
        <w:t xml:space="preserve">, S. and </w:t>
      </w:r>
      <w:proofErr w:type="spellStart"/>
      <w:r w:rsidRPr="00A724DF">
        <w:rPr>
          <w:rFonts w:ascii="Arial" w:hAnsi="Arial" w:cs="Arial"/>
        </w:rPr>
        <w:t>Suparno</w:t>
      </w:r>
      <w:proofErr w:type="spellEnd"/>
      <w:r w:rsidRPr="00A724DF">
        <w:rPr>
          <w:rFonts w:ascii="Arial" w:hAnsi="Arial" w:cs="Arial"/>
        </w:rPr>
        <w:t xml:space="preserve">, O. (2022) “Sustainable Business Strategy at Hotel </w:t>
      </w:r>
      <w:proofErr w:type="spellStart"/>
      <w:r w:rsidRPr="00A724DF">
        <w:rPr>
          <w:rFonts w:ascii="Arial" w:hAnsi="Arial" w:cs="Arial"/>
        </w:rPr>
        <w:t>Selarong</w:t>
      </w:r>
      <w:proofErr w:type="spellEnd"/>
      <w:r w:rsidRPr="00A724DF">
        <w:rPr>
          <w:rFonts w:ascii="Arial" w:hAnsi="Arial" w:cs="Arial"/>
        </w:rPr>
        <w:t xml:space="preserve"> Bogor,” Business Review and Case Studies. </w:t>
      </w:r>
      <w:proofErr w:type="spellStart"/>
      <w:r w:rsidRPr="00A724DF">
        <w:rPr>
          <w:rFonts w:ascii="Arial" w:hAnsi="Arial" w:cs="Arial"/>
        </w:rPr>
        <w:t>doi</w:t>
      </w:r>
      <w:proofErr w:type="spellEnd"/>
      <w:r w:rsidRPr="00A724DF">
        <w:rPr>
          <w:rFonts w:ascii="Arial" w:hAnsi="Arial" w:cs="Arial"/>
        </w:rPr>
        <w:t>: 10.17358/brcs.3.3.181.</w:t>
      </w:r>
    </w:p>
    <w:p w14:paraId="406BF54A" w14:textId="3A0D2B05" w:rsidR="00A724DF" w:rsidRPr="00A724DF" w:rsidRDefault="00A724DF" w:rsidP="00A724DF">
      <w:pPr>
        <w:spacing w:line="360" w:lineRule="auto"/>
        <w:jc w:val="both"/>
        <w:rPr>
          <w:rFonts w:ascii="Arial" w:hAnsi="Arial" w:cs="Arial"/>
        </w:rPr>
      </w:pPr>
      <w:r w:rsidRPr="00A724DF">
        <w:rPr>
          <w:rFonts w:ascii="Arial" w:hAnsi="Arial" w:cs="Arial"/>
        </w:rPr>
        <w:t xml:space="preserve">Ansoff, H. I. (1957) “Strategies for diversification,” Harvard </w:t>
      </w:r>
      <w:r w:rsidR="001B5296">
        <w:rPr>
          <w:rFonts w:ascii="Arial" w:hAnsi="Arial" w:cs="Arial"/>
        </w:rPr>
        <w:t>Business Review</w:t>
      </w:r>
      <w:r w:rsidRPr="00A724DF">
        <w:rPr>
          <w:rFonts w:ascii="Arial" w:hAnsi="Arial" w:cs="Arial"/>
        </w:rPr>
        <w:t>, 35(5), pp. 113–124.</w:t>
      </w:r>
    </w:p>
    <w:p w14:paraId="08ADFD1D"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Barney, J. B. and Clark, D. N. (2007) “Firm resources and sustained competitive advantage,” in Resource-Based Theory. Oxford University </w:t>
      </w:r>
      <w:proofErr w:type="spellStart"/>
      <w:r w:rsidRPr="00A724DF">
        <w:rPr>
          <w:rFonts w:ascii="Arial" w:hAnsi="Arial" w:cs="Arial"/>
        </w:rPr>
        <w:t>PressOxford</w:t>
      </w:r>
      <w:proofErr w:type="spellEnd"/>
      <w:r w:rsidRPr="00A724DF">
        <w:rPr>
          <w:rFonts w:ascii="Arial" w:hAnsi="Arial" w:cs="Arial"/>
        </w:rPr>
        <w:t>, pp. 49–75.</w:t>
      </w:r>
    </w:p>
    <w:p w14:paraId="15D40439" w14:textId="4645BA7E" w:rsidR="00A724DF" w:rsidRPr="00A724DF" w:rsidRDefault="00A724DF" w:rsidP="00A724DF">
      <w:pPr>
        <w:spacing w:line="360" w:lineRule="auto"/>
        <w:jc w:val="both"/>
        <w:rPr>
          <w:rFonts w:ascii="Arial" w:hAnsi="Arial" w:cs="Arial"/>
        </w:rPr>
      </w:pPr>
      <w:proofErr w:type="spellStart"/>
      <w:r w:rsidRPr="00A724DF">
        <w:rPr>
          <w:rFonts w:ascii="Arial" w:hAnsi="Arial" w:cs="Arial"/>
        </w:rPr>
        <w:t>Céspedes-Lorente</w:t>
      </w:r>
      <w:proofErr w:type="spellEnd"/>
      <w:r w:rsidRPr="00A724DF">
        <w:rPr>
          <w:rFonts w:ascii="Arial" w:hAnsi="Arial" w:cs="Arial"/>
        </w:rPr>
        <w:t xml:space="preserve">, J., Burgos-Jiménez, J. de and Álvarez-Gil, M. J. (2020) “Stakeholders’ environmental influence. An empirical analysis in the Spanish hotel industry,” Scandinavian </w:t>
      </w:r>
      <w:r w:rsidR="001B5296">
        <w:rPr>
          <w:rFonts w:ascii="Arial" w:hAnsi="Arial" w:cs="Arial"/>
        </w:rPr>
        <w:t>Journal</w:t>
      </w:r>
      <w:r w:rsidRPr="00A724DF">
        <w:rPr>
          <w:rFonts w:ascii="Arial" w:hAnsi="Arial" w:cs="Arial"/>
        </w:rPr>
        <w:t xml:space="preserve"> of </w:t>
      </w:r>
      <w:r w:rsidR="001B5296">
        <w:rPr>
          <w:rFonts w:ascii="Arial" w:hAnsi="Arial" w:cs="Arial"/>
        </w:rPr>
        <w:t>Management</w:t>
      </w:r>
      <w:r w:rsidRPr="00A724DF">
        <w:rPr>
          <w:rFonts w:ascii="Arial" w:hAnsi="Arial" w:cs="Arial"/>
        </w:rPr>
        <w:t xml:space="preserve">, 19(3), pp. 333–358. </w:t>
      </w:r>
      <w:proofErr w:type="spellStart"/>
      <w:r w:rsidRPr="00A724DF">
        <w:rPr>
          <w:rFonts w:ascii="Arial" w:hAnsi="Arial" w:cs="Arial"/>
        </w:rPr>
        <w:t>doi</w:t>
      </w:r>
      <w:proofErr w:type="spellEnd"/>
      <w:r w:rsidRPr="00A724DF">
        <w:rPr>
          <w:rFonts w:ascii="Arial" w:hAnsi="Arial" w:cs="Arial"/>
        </w:rPr>
        <w:t>: 10.1016/s0956-5221(02)00034-9.</w:t>
      </w:r>
    </w:p>
    <w:p w14:paraId="01B2CB83" w14:textId="1B4731A3" w:rsidR="00A724DF" w:rsidRPr="00A724DF" w:rsidRDefault="00A724DF" w:rsidP="00A724DF">
      <w:pPr>
        <w:spacing w:line="360" w:lineRule="auto"/>
        <w:jc w:val="both"/>
        <w:rPr>
          <w:rFonts w:ascii="Arial" w:hAnsi="Arial" w:cs="Arial"/>
        </w:rPr>
      </w:pPr>
      <w:r w:rsidRPr="00A724DF">
        <w:rPr>
          <w:rFonts w:ascii="Arial" w:hAnsi="Arial" w:cs="Arial"/>
        </w:rPr>
        <w:t xml:space="preserve">Chang, H.-P. and Ma, C.-C. (2015) “Managing the service brand value of the hotel industry in an emerging market,” International </w:t>
      </w:r>
      <w:r w:rsidR="001B5296">
        <w:rPr>
          <w:rFonts w:ascii="Arial" w:hAnsi="Arial" w:cs="Arial"/>
        </w:rPr>
        <w:t>Journal</w:t>
      </w:r>
      <w:r w:rsidRPr="00A724DF">
        <w:rPr>
          <w:rFonts w:ascii="Arial" w:hAnsi="Arial" w:cs="Arial"/>
        </w:rPr>
        <w:t xml:space="preserve"> of hospitality management, 47, pp. 1–13. </w:t>
      </w:r>
      <w:proofErr w:type="spellStart"/>
      <w:r w:rsidRPr="00A724DF">
        <w:rPr>
          <w:rFonts w:ascii="Arial" w:hAnsi="Arial" w:cs="Arial"/>
        </w:rPr>
        <w:t>doi</w:t>
      </w:r>
      <w:proofErr w:type="spellEnd"/>
      <w:r w:rsidRPr="00A724DF">
        <w:rPr>
          <w:rFonts w:ascii="Arial" w:hAnsi="Arial" w:cs="Arial"/>
        </w:rPr>
        <w:t>: 10.1016/j.ijhm.2015.02.005.</w:t>
      </w:r>
    </w:p>
    <w:p w14:paraId="43361B09" w14:textId="77777777" w:rsidR="00A724DF" w:rsidRPr="00A724DF" w:rsidRDefault="00A724DF" w:rsidP="00A724DF">
      <w:pPr>
        <w:spacing w:line="360" w:lineRule="auto"/>
        <w:jc w:val="both"/>
        <w:rPr>
          <w:rFonts w:ascii="Arial" w:hAnsi="Arial" w:cs="Arial"/>
        </w:rPr>
      </w:pPr>
      <w:r w:rsidRPr="00A724DF">
        <w:rPr>
          <w:rFonts w:ascii="Arial" w:hAnsi="Arial" w:cs="Arial"/>
        </w:rPr>
        <w:t>Frantz, E. et al. (2017) “SMEs: The effects of strategic management,” in 2017 IEEE Technology &amp; Engineering Management Conference (TEMSCON). IEEE.</w:t>
      </w:r>
    </w:p>
    <w:p w14:paraId="0DB7F5D3" w14:textId="1547FB2E" w:rsidR="00A724DF" w:rsidRPr="00A724DF" w:rsidRDefault="00A724DF" w:rsidP="00A724DF">
      <w:pPr>
        <w:spacing w:line="360" w:lineRule="auto"/>
        <w:jc w:val="both"/>
        <w:rPr>
          <w:rFonts w:ascii="Arial" w:hAnsi="Arial" w:cs="Arial"/>
        </w:rPr>
      </w:pPr>
      <w:proofErr w:type="spellStart"/>
      <w:r w:rsidRPr="00A724DF">
        <w:rPr>
          <w:rFonts w:ascii="Arial" w:hAnsi="Arial" w:cs="Arial"/>
        </w:rPr>
        <w:t>Guterman</w:t>
      </w:r>
      <w:proofErr w:type="spellEnd"/>
      <w:r w:rsidRPr="00A724DF">
        <w:rPr>
          <w:rFonts w:ascii="Arial" w:hAnsi="Arial" w:cs="Arial"/>
        </w:rPr>
        <w:t>, Y. (2015) Customer satisfaction evaluation and recommendations for marketing communication.</w:t>
      </w:r>
    </w:p>
    <w:p w14:paraId="655E6A0E" w14:textId="4067019F" w:rsidR="00A724DF" w:rsidRPr="00A724DF" w:rsidRDefault="00A724DF" w:rsidP="00A724DF">
      <w:pPr>
        <w:spacing w:line="360" w:lineRule="auto"/>
        <w:jc w:val="both"/>
        <w:rPr>
          <w:rFonts w:ascii="Arial" w:hAnsi="Arial" w:cs="Arial"/>
        </w:rPr>
      </w:pPr>
      <w:proofErr w:type="spellStart"/>
      <w:r w:rsidRPr="00A724DF">
        <w:rPr>
          <w:rFonts w:ascii="Arial" w:hAnsi="Arial" w:cs="Arial"/>
        </w:rPr>
        <w:t>Hitt</w:t>
      </w:r>
      <w:proofErr w:type="spellEnd"/>
      <w:r w:rsidRPr="00A724DF">
        <w:rPr>
          <w:rFonts w:ascii="Arial" w:hAnsi="Arial" w:cs="Arial"/>
        </w:rPr>
        <w:t>, M. A., Xu, K. and Carnes, C. M. (2016) “</w:t>
      </w:r>
      <w:r w:rsidR="001B5296">
        <w:rPr>
          <w:rFonts w:ascii="Arial" w:hAnsi="Arial" w:cs="Arial"/>
        </w:rPr>
        <w:t>Resource-based</w:t>
      </w:r>
      <w:r w:rsidRPr="00A724DF">
        <w:rPr>
          <w:rFonts w:ascii="Arial" w:hAnsi="Arial" w:cs="Arial"/>
        </w:rPr>
        <w:t xml:space="preserve"> theory in operations management research,” Journal of </w:t>
      </w:r>
      <w:r w:rsidR="001B5296">
        <w:rPr>
          <w:rFonts w:ascii="Arial" w:hAnsi="Arial" w:cs="Arial"/>
        </w:rPr>
        <w:t>Operations Management</w:t>
      </w:r>
      <w:r w:rsidRPr="00A724DF">
        <w:rPr>
          <w:rFonts w:ascii="Arial" w:hAnsi="Arial" w:cs="Arial"/>
        </w:rPr>
        <w:t xml:space="preserve">, 41(1), pp. 77–94. </w:t>
      </w:r>
      <w:proofErr w:type="spellStart"/>
      <w:r w:rsidRPr="00A724DF">
        <w:rPr>
          <w:rFonts w:ascii="Arial" w:hAnsi="Arial" w:cs="Arial"/>
        </w:rPr>
        <w:t>doi</w:t>
      </w:r>
      <w:proofErr w:type="spellEnd"/>
      <w:r w:rsidRPr="00A724DF">
        <w:rPr>
          <w:rFonts w:ascii="Arial" w:hAnsi="Arial" w:cs="Arial"/>
        </w:rPr>
        <w:t>: 10.1016/j.jom.2015.11.002.</w:t>
      </w:r>
    </w:p>
    <w:p w14:paraId="72178315"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Hughes, J. (2022) Brexit Means Changing Travel Documents And Rules For UK And EU Citizens. Forbes. [online] Available at: </w:t>
      </w:r>
      <w:hyperlink r:id="rId16" w:history="1">
        <w:r w:rsidRPr="00A724DF">
          <w:rPr>
            <w:rStyle w:val="Hyperlink"/>
            <w:rFonts w:ascii="Arial" w:hAnsi="Arial" w:cs="Arial"/>
            <w:color w:val="auto"/>
          </w:rPr>
          <w:t>https://www.forbes.com/sites/johnehughes/2022/04/09/brexit-means-changing-travel-documents-and-rules-for-uk-and-eu-citizens/</w:t>
        </w:r>
      </w:hyperlink>
      <w:r w:rsidRPr="00A724DF">
        <w:rPr>
          <w:rFonts w:ascii="Arial" w:hAnsi="Arial" w:cs="Arial"/>
        </w:rPr>
        <w:t xml:space="preserve"> [Accessed 28 December 2023].</w:t>
      </w:r>
    </w:p>
    <w:p w14:paraId="0B0CC155" w14:textId="77777777" w:rsidR="00A724DF" w:rsidRPr="00A724DF" w:rsidRDefault="00A724DF" w:rsidP="00A724DF">
      <w:pPr>
        <w:spacing w:line="360" w:lineRule="auto"/>
        <w:jc w:val="both"/>
        <w:rPr>
          <w:rFonts w:ascii="Arial" w:hAnsi="Arial" w:cs="Arial"/>
        </w:rPr>
      </w:pPr>
      <w:r w:rsidRPr="00A724DF">
        <w:rPr>
          <w:rFonts w:ascii="Arial" w:hAnsi="Arial" w:cs="Arial"/>
        </w:rPr>
        <w:t>Johnson, G. et al. (2014) Exploring Strategy: Text and Cases. Harlow: Pearson.</w:t>
      </w:r>
    </w:p>
    <w:p w14:paraId="0361815F"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Kenton, W. (2022) Stakeholder Analysis. [online] Investopedia. Available at: </w:t>
      </w:r>
      <w:hyperlink r:id="rId17" w:history="1">
        <w:r w:rsidRPr="00A724DF">
          <w:rPr>
            <w:rStyle w:val="Hyperlink"/>
            <w:rFonts w:ascii="Arial" w:hAnsi="Arial" w:cs="Arial"/>
            <w:color w:val="auto"/>
          </w:rPr>
          <w:t>https://www.investopedia.com/terms/s/stakeholder-analysis.asp</w:t>
        </w:r>
      </w:hyperlink>
      <w:r w:rsidRPr="00A724DF">
        <w:rPr>
          <w:rFonts w:ascii="Arial" w:hAnsi="Arial" w:cs="Arial"/>
        </w:rPr>
        <w:t xml:space="preserve"> [Accessed 28 December 2023].</w:t>
      </w:r>
    </w:p>
    <w:p w14:paraId="4EACC26C" w14:textId="77777777" w:rsidR="00A724DF" w:rsidRPr="00A724DF" w:rsidRDefault="00A724DF" w:rsidP="00A724DF">
      <w:pPr>
        <w:spacing w:line="360" w:lineRule="auto"/>
        <w:jc w:val="both"/>
        <w:rPr>
          <w:rFonts w:ascii="Arial" w:hAnsi="Arial" w:cs="Arial"/>
        </w:rPr>
      </w:pPr>
      <w:r w:rsidRPr="00A724DF">
        <w:rPr>
          <w:rFonts w:ascii="Arial" w:hAnsi="Arial" w:cs="Arial"/>
        </w:rPr>
        <w:t>Kumar, R. R. (2022) Hotel market entry and Penetration Strategies. EI: The Executive Insight.</w:t>
      </w:r>
    </w:p>
    <w:p w14:paraId="54AB89D1" w14:textId="77777777" w:rsidR="00A724DF" w:rsidRPr="00A724DF" w:rsidRDefault="00A724DF" w:rsidP="00A724DF">
      <w:pPr>
        <w:spacing w:line="360" w:lineRule="auto"/>
        <w:jc w:val="both"/>
        <w:rPr>
          <w:rFonts w:ascii="Arial" w:hAnsi="Arial" w:cs="Arial"/>
        </w:rPr>
      </w:pPr>
      <w:r w:rsidRPr="00A724DF">
        <w:rPr>
          <w:rFonts w:ascii="Arial" w:hAnsi="Arial" w:cs="Arial"/>
        </w:rPr>
        <w:lastRenderedPageBreak/>
        <w:t>Lee, M. J. and Jang, S. S. (2017) “Market diversification and financial performance and stability: A study of hotel companies,” International Journal of Hospitality Management, 26(2), pp. 362–375.</w:t>
      </w:r>
    </w:p>
    <w:p w14:paraId="53D2F5EF" w14:textId="77777777" w:rsidR="00A724DF" w:rsidRPr="00A724DF" w:rsidRDefault="00A724DF" w:rsidP="00A724DF">
      <w:pPr>
        <w:spacing w:line="360" w:lineRule="auto"/>
        <w:jc w:val="both"/>
        <w:rPr>
          <w:rFonts w:ascii="Arial" w:hAnsi="Arial" w:cs="Arial"/>
        </w:rPr>
      </w:pPr>
      <w:r w:rsidRPr="00A724DF">
        <w:rPr>
          <w:rFonts w:ascii="Arial" w:hAnsi="Arial" w:cs="Arial"/>
        </w:rPr>
        <w:t>Lin, I. Y., Qian, J. and Han, J. (2022) “Towards green airport hotels: A content analysis of their environmental commitments,” Tourism Management Perspectives, 43.</w:t>
      </w:r>
    </w:p>
    <w:p w14:paraId="5F31B7F3" w14:textId="77777777" w:rsidR="00A724DF" w:rsidRPr="00A724DF" w:rsidRDefault="00A724DF" w:rsidP="00A724DF">
      <w:pPr>
        <w:spacing w:line="360" w:lineRule="auto"/>
        <w:jc w:val="both"/>
        <w:rPr>
          <w:rFonts w:ascii="Arial" w:hAnsi="Arial" w:cs="Arial"/>
        </w:rPr>
      </w:pPr>
      <w:r w:rsidRPr="00A724DF">
        <w:rPr>
          <w:rFonts w:ascii="Arial" w:hAnsi="Arial" w:cs="Arial"/>
        </w:rPr>
        <w:t>Loredana, E. M. (2016) “The use of Ansoff matrix in the field of business,” MATEC Web of Conferences, 44.</w:t>
      </w:r>
    </w:p>
    <w:p w14:paraId="116AD539"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Makos, J. (2021) PESTLE analysis. PESTLE Analysis. [online] Available at: </w:t>
      </w:r>
      <w:hyperlink r:id="rId18" w:history="1">
        <w:r w:rsidRPr="00A724DF">
          <w:rPr>
            <w:rStyle w:val="Hyperlink"/>
            <w:rFonts w:ascii="Arial" w:hAnsi="Arial" w:cs="Arial"/>
            <w:color w:val="auto"/>
          </w:rPr>
          <w:t>https://pestleanalysis.com/pestle-analysis/</w:t>
        </w:r>
      </w:hyperlink>
      <w:r w:rsidRPr="00A724DF">
        <w:rPr>
          <w:rFonts w:ascii="Arial" w:hAnsi="Arial" w:cs="Arial"/>
        </w:rPr>
        <w:t xml:space="preserve"> [Accessed 28 December 2023].</w:t>
      </w:r>
    </w:p>
    <w:p w14:paraId="4A82AD6B"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Mintel (2022) Airport Hotels UK. Mintel.com. [online] Available at: </w:t>
      </w:r>
      <w:hyperlink r:id="rId19" w:history="1">
        <w:r w:rsidRPr="00A724DF">
          <w:rPr>
            <w:rStyle w:val="Hyperlink"/>
            <w:rFonts w:ascii="Arial" w:hAnsi="Arial" w:cs="Arial"/>
            <w:color w:val="auto"/>
          </w:rPr>
          <w:t>https://reports.mintel.com/display/1246933/</w:t>
        </w:r>
      </w:hyperlink>
      <w:r w:rsidRPr="00A724DF">
        <w:rPr>
          <w:rFonts w:ascii="Arial" w:hAnsi="Arial" w:cs="Arial"/>
        </w:rPr>
        <w:t xml:space="preserve"> </w:t>
      </w:r>
      <w:bookmarkStart w:id="36" w:name="_Hlk154625408"/>
      <w:r w:rsidRPr="00A724DF">
        <w:rPr>
          <w:rFonts w:ascii="Arial" w:hAnsi="Arial" w:cs="Arial"/>
        </w:rPr>
        <w:t>[Accessed 28 December 2023]</w:t>
      </w:r>
      <w:bookmarkEnd w:id="36"/>
      <w:r w:rsidRPr="00A724DF">
        <w:rPr>
          <w:rFonts w:ascii="Arial" w:hAnsi="Arial" w:cs="Arial"/>
        </w:rPr>
        <w:t>.</w:t>
      </w:r>
    </w:p>
    <w:p w14:paraId="1243C72D"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Murray, C. K., </w:t>
      </w:r>
      <w:proofErr w:type="spellStart"/>
      <w:r w:rsidRPr="00A724DF">
        <w:rPr>
          <w:rFonts w:ascii="Arial" w:hAnsi="Arial" w:cs="Arial"/>
        </w:rPr>
        <w:t>Hospenthal</w:t>
      </w:r>
      <w:proofErr w:type="spellEnd"/>
      <w:r w:rsidRPr="00A724DF">
        <w:rPr>
          <w:rFonts w:ascii="Arial" w:hAnsi="Arial" w:cs="Arial"/>
        </w:rPr>
        <w:t>, D. R. and Holcomb, J. B. (2022) “Antibiotics use and selection at the point of injury in tactical combat casualty care for casualties with penetrating abdominal injury, shock, or unable to tolerate an oral agent,” J Special Op Med, 5, pp. 56–61.</w:t>
      </w:r>
    </w:p>
    <w:p w14:paraId="4D3CD300" w14:textId="77777777" w:rsidR="00A724DF" w:rsidRPr="00A724DF" w:rsidRDefault="00A724DF" w:rsidP="00A724DF">
      <w:pPr>
        <w:spacing w:line="360" w:lineRule="auto"/>
        <w:jc w:val="both"/>
        <w:rPr>
          <w:rFonts w:ascii="Arial" w:hAnsi="Arial" w:cs="Arial"/>
        </w:rPr>
      </w:pPr>
      <w:r w:rsidRPr="00A724DF">
        <w:rPr>
          <w:rFonts w:ascii="Arial" w:hAnsi="Arial" w:cs="Arial"/>
        </w:rPr>
        <w:t>Noy, E. (2018) “Strategic transformation: challenges for small and midsize companies,” International Journal of Organizational Leadership, 7(1), pp. 107–121.</w:t>
      </w:r>
    </w:p>
    <w:p w14:paraId="3177960C" w14:textId="44880A34" w:rsidR="00A724DF" w:rsidRPr="00A724DF" w:rsidRDefault="00A724DF" w:rsidP="00A724DF">
      <w:pPr>
        <w:spacing w:line="360" w:lineRule="auto"/>
        <w:jc w:val="both"/>
        <w:rPr>
          <w:rFonts w:ascii="Arial" w:hAnsi="Arial" w:cs="Arial"/>
        </w:rPr>
      </w:pPr>
      <w:r w:rsidRPr="00A724DF">
        <w:rPr>
          <w:rFonts w:ascii="Arial" w:hAnsi="Arial" w:cs="Arial"/>
        </w:rPr>
        <w:t xml:space="preserve">Olander, S. and Landin, A. (2015) “Evaluation of stakeholder influence in the implementation of construction projects,” International </w:t>
      </w:r>
      <w:r w:rsidR="001B5296">
        <w:rPr>
          <w:rFonts w:ascii="Arial" w:hAnsi="Arial" w:cs="Arial"/>
        </w:rPr>
        <w:t>Journal</w:t>
      </w:r>
      <w:r w:rsidRPr="00A724DF">
        <w:rPr>
          <w:rFonts w:ascii="Arial" w:hAnsi="Arial" w:cs="Arial"/>
        </w:rPr>
        <w:t xml:space="preserve"> of project management, 23(4), pp. 321–328. </w:t>
      </w:r>
      <w:proofErr w:type="spellStart"/>
      <w:r w:rsidRPr="00A724DF">
        <w:rPr>
          <w:rFonts w:ascii="Arial" w:hAnsi="Arial" w:cs="Arial"/>
        </w:rPr>
        <w:t>doi</w:t>
      </w:r>
      <w:proofErr w:type="spellEnd"/>
      <w:r w:rsidRPr="00A724DF">
        <w:rPr>
          <w:rFonts w:ascii="Arial" w:hAnsi="Arial" w:cs="Arial"/>
        </w:rPr>
        <w:t>: 10.1016/j.ijproman.2005.02.002.</w:t>
      </w:r>
    </w:p>
    <w:p w14:paraId="53C4052D" w14:textId="77777777" w:rsidR="00A724DF" w:rsidRPr="00A724DF" w:rsidRDefault="00A724DF" w:rsidP="00A724DF">
      <w:pPr>
        <w:spacing w:line="360" w:lineRule="auto"/>
        <w:jc w:val="both"/>
        <w:rPr>
          <w:rFonts w:ascii="Arial" w:hAnsi="Arial" w:cs="Arial"/>
        </w:rPr>
      </w:pPr>
      <w:r w:rsidRPr="00A724DF">
        <w:rPr>
          <w:rFonts w:ascii="Arial" w:hAnsi="Arial" w:cs="Arial"/>
        </w:rPr>
        <w:t>Olsen, M. D. and Connolly, D. J. (2020) “Experience-based travel: How technology is changing the hospitality industry,” Cornell Hotel and Restaurant Administration Quarterly, 41(1), pp. 30–40.</w:t>
      </w:r>
    </w:p>
    <w:p w14:paraId="22077FBE" w14:textId="77777777" w:rsidR="00A724DF" w:rsidRPr="00A724DF" w:rsidRDefault="00A724DF" w:rsidP="00A724DF">
      <w:pPr>
        <w:spacing w:line="360" w:lineRule="auto"/>
        <w:jc w:val="both"/>
        <w:rPr>
          <w:rFonts w:ascii="Arial" w:hAnsi="Arial" w:cs="Arial"/>
        </w:rPr>
      </w:pPr>
      <w:proofErr w:type="spellStart"/>
      <w:r w:rsidRPr="00A724DF">
        <w:rPr>
          <w:rFonts w:ascii="Arial" w:hAnsi="Arial" w:cs="Arial"/>
        </w:rPr>
        <w:t>Perera</w:t>
      </w:r>
      <w:proofErr w:type="spellEnd"/>
      <w:r w:rsidRPr="00A724DF">
        <w:rPr>
          <w:rFonts w:ascii="Arial" w:hAnsi="Arial" w:cs="Arial"/>
        </w:rPr>
        <w:t xml:space="preserve">, R. (2018) The Pestle Analysis. North Charleston, SC: </w:t>
      </w:r>
      <w:proofErr w:type="spellStart"/>
      <w:r w:rsidRPr="00A724DF">
        <w:rPr>
          <w:rFonts w:ascii="Arial" w:hAnsi="Arial" w:cs="Arial"/>
        </w:rPr>
        <w:t>Createspace</w:t>
      </w:r>
      <w:proofErr w:type="spellEnd"/>
      <w:r w:rsidRPr="00A724DF">
        <w:rPr>
          <w:rFonts w:ascii="Arial" w:hAnsi="Arial" w:cs="Arial"/>
        </w:rPr>
        <w:t xml:space="preserve"> Independent Publishing Platform.</w:t>
      </w:r>
    </w:p>
    <w:p w14:paraId="14BC612F" w14:textId="36FB7C8E" w:rsidR="00A724DF" w:rsidRPr="00A724DF" w:rsidRDefault="00A724DF" w:rsidP="00A724DF">
      <w:pPr>
        <w:spacing w:line="360" w:lineRule="auto"/>
        <w:jc w:val="both"/>
        <w:rPr>
          <w:rFonts w:ascii="Arial" w:hAnsi="Arial" w:cs="Arial"/>
        </w:rPr>
      </w:pPr>
      <w:proofErr w:type="spellStart"/>
      <w:r w:rsidRPr="00A724DF">
        <w:rPr>
          <w:rFonts w:ascii="Arial" w:hAnsi="Arial" w:cs="Arial"/>
        </w:rPr>
        <w:t>Phadermrod</w:t>
      </w:r>
      <w:proofErr w:type="spellEnd"/>
      <w:r w:rsidRPr="00A724DF">
        <w:rPr>
          <w:rFonts w:ascii="Arial" w:hAnsi="Arial" w:cs="Arial"/>
        </w:rPr>
        <w:t xml:space="preserve">, B., Crowder, R. M. and Wills, G. B. (2019) “Importance-Performance Analysis based SWOT analysis,” International </w:t>
      </w:r>
      <w:r w:rsidR="001B5296">
        <w:rPr>
          <w:rFonts w:ascii="Arial" w:hAnsi="Arial" w:cs="Arial"/>
        </w:rPr>
        <w:t>Journal</w:t>
      </w:r>
      <w:r w:rsidRPr="00A724DF">
        <w:rPr>
          <w:rFonts w:ascii="Arial" w:hAnsi="Arial" w:cs="Arial"/>
        </w:rPr>
        <w:t xml:space="preserve"> of information management, 44, pp. 194–203. </w:t>
      </w:r>
      <w:proofErr w:type="spellStart"/>
      <w:r w:rsidRPr="00A724DF">
        <w:rPr>
          <w:rFonts w:ascii="Arial" w:hAnsi="Arial" w:cs="Arial"/>
        </w:rPr>
        <w:t>doi</w:t>
      </w:r>
      <w:proofErr w:type="spellEnd"/>
      <w:r w:rsidRPr="00A724DF">
        <w:rPr>
          <w:rFonts w:ascii="Arial" w:hAnsi="Arial" w:cs="Arial"/>
        </w:rPr>
        <w:t>: 10.1016/j.ijinfomgt.2016.03.009.</w:t>
      </w:r>
    </w:p>
    <w:p w14:paraId="19E914A7" w14:textId="5E5BA372" w:rsidR="00A724DF" w:rsidRPr="00A724DF" w:rsidRDefault="00A724DF" w:rsidP="00A724DF">
      <w:pPr>
        <w:spacing w:line="360" w:lineRule="auto"/>
        <w:jc w:val="both"/>
        <w:rPr>
          <w:rFonts w:ascii="Arial" w:hAnsi="Arial" w:cs="Arial"/>
        </w:rPr>
      </w:pPr>
      <w:r w:rsidRPr="00A724DF">
        <w:rPr>
          <w:rFonts w:ascii="Arial" w:hAnsi="Arial" w:cs="Arial"/>
        </w:rPr>
        <w:t xml:space="preserve">Porter, M. E. (2008) “The five competitive forces that shape strategy,” Harvard </w:t>
      </w:r>
      <w:r w:rsidR="001B5296">
        <w:rPr>
          <w:rFonts w:ascii="Arial" w:hAnsi="Arial" w:cs="Arial"/>
        </w:rPr>
        <w:t>Business Review</w:t>
      </w:r>
      <w:r w:rsidRPr="00A724DF">
        <w:rPr>
          <w:rFonts w:ascii="Arial" w:hAnsi="Arial" w:cs="Arial"/>
        </w:rPr>
        <w:t>, 86(1), pp. 78–93, 137.</w:t>
      </w:r>
    </w:p>
    <w:p w14:paraId="1DCA1693" w14:textId="77777777" w:rsidR="00A724DF" w:rsidRPr="00A724DF" w:rsidRDefault="00A724DF" w:rsidP="00A724DF">
      <w:pPr>
        <w:spacing w:line="360" w:lineRule="auto"/>
        <w:jc w:val="both"/>
        <w:rPr>
          <w:rFonts w:ascii="Arial" w:hAnsi="Arial" w:cs="Arial"/>
        </w:rPr>
      </w:pPr>
      <w:proofErr w:type="spellStart"/>
      <w:r w:rsidRPr="00A724DF">
        <w:rPr>
          <w:rFonts w:ascii="Arial" w:hAnsi="Arial" w:cs="Arial"/>
        </w:rPr>
        <w:lastRenderedPageBreak/>
        <w:t>Posadskaya</w:t>
      </w:r>
      <w:proofErr w:type="spellEnd"/>
      <w:r w:rsidRPr="00A724DF">
        <w:rPr>
          <w:rFonts w:ascii="Arial" w:hAnsi="Arial" w:cs="Arial"/>
        </w:rPr>
        <w:t xml:space="preserve">, I. (2022) Airport Hotel Design: Current Trends and the Future. Hospitality Insights. [online] Available at: </w:t>
      </w:r>
      <w:hyperlink r:id="rId20" w:history="1">
        <w:r w:rsidRPr="00A724DF">
          <w:rPr>
            <w:rStyle w:val="Hyperlink"/>
            <w:rFonts w:ascii="Arial" w:hAnsi="Arial" w:cs="Arial"/>
            <w:color w:val="auto"/>
          </w:rPr>
          <w:t>https://hospitalityinsights.ehl.edu/airport-hotel-hospitality-design</w:t>
        </w:r>
      </w:hyperlink>
      <w:r w:rsidRPr="00A724DF">
        <w:rPr>
          <w:rFonts w:ascii="Arial" w:hAnsi="Arial" w:cs="Arial"/>
        </w:rPr>
        <w:t xml:space="preserve"> [Accessed 28 December 2023].</w:t>
      </w:r>
    </w:p>
    <w:p w14:paraId="6CD0B8F3" w14:textId="77777777" w:rsidR="00A724DF" w:rsidRPr="00A724DF" w:rsidRDefault="00A724DF" w:rsidP="00A724DF">
      <w:pPr>
        <w:spacing w:line="360" w:lineRule="auto"/>
        <w:jc w:val="both"/>
        <w:rPr>
          <w:rFonts w:ascii="Arial" w:hAnsi="Arial" w:cs="Arial"/>
        </w:rPr>
      </w:pPr>
      <w:r w:rsidRPr="00A724DF">
        <w:rPr>
          <w:rFonts w:ascii="Arial" w:hAnsi="Arial" w:cs="Arial"/>
        </w:rPr>
        <w:t>Rauch, D. A. et al. (2022) “Family firms, nonfamily firms, and airport hotel performance variability: A transaction cost economics perspective,” Tourism Management, 90.</w:t>
      </w:r>
    </w:p>
    <w:p w14:paraId="1E544148" w14:textId="77777777" w:rsidR="00A724DF" w:rsidRPr="00A724DF" w:rsidRDefault="00A724DF" w:rsidP="00A724DF">
      <w:pPr>
        <w:spacing w:line="360" w:lineRule="auto"/>
        <w:jc w:val="both"/>
        <w:rPr>
          <w:rFonts w:ascii="Arial" w:hAnsi="Arial" w:cs="Arial"/>
        </w:rPr>
      </w:pPr>
      <w:r w:rsidRPr="00A724DF">
        <w:rPr>
          <w:rFonts w:ascii="Arial" w:hAnsi="Arial" w:cs="Arial"/>
        </w:rPr>
        <w:t>Rauch, D. A. et al. (2022) “Family firms, nonfamily firms, and airport hotel performance variability: A transaction cost economics perspective,” Tourism Management, 90.</w:t>
      </w:r>
    </w:p>
    <w:p w14:paraId="21593C80" w14:textId="500B808F" w:rsidR="00A724DF" w:rsidRPr="00A724DF" w:rsidRDefault="00A724DF" w:rsidP="00A724DF">
      <w:pPr>
        <w:spacing w:line="360" w:lineRule="auto"/>
        <w:jc w:val="both"/>
        <w:rPr>
          <w:rFonts w:ascii="Arial" w:hAnsi="Arial" w:cs="Arial"/>
        </w:rPr>
      </w:pPr>
      <w:r w:rsidRPr="00A724DF">
        <w:rPr>
          <w:rFonts w:ascii="Arial" w:hAnsi="Arial" w:cs="Arial"/>
        </w:rPr>
        <w:t xml:space="preserve">Research and Markets (2022) United Kingdom Airport Hotel Markets Report </w:t>
      </w:r>
      <w:r w:rsidRPr="004C33C1">
        <w:rPr>
          <w:rFonts w:ascii="Arial" w:hAnsi="Arial" w:cs="Arial"/>
        </w:rPr>
        <w:t xml:space="preserve">2022: </w:t>
      </w:r>
      <w:r w:rsidRPr="00C554FB">
        <w:rPr>
          <w:rFonts w:ascii="Arial" w:hAnsi="Arial" w:cs="Arial"/>
        </w:rPr>
        <w:t>Airport</w:t>
      </w:r>
      <w:r w:rsidRPr="00A724DF">
        <w:rPr>
          <w:rFonts w:ascii="Arial" w:hAnsi="Arial" w:cs="Arial"/>
        </w:rPr>
        <w:t xml:space="preserve"> Has the Highest Number of Hotel Rooms. [online] GlobeNewswire Newsroom. Available at: </w:t>
      </w:r>
      <w:hyperlink r:id="rId21" w:history="1">
        <w:r w:rsidR="004C33C1" w:rsidRPr="00AA4B43">
          <w:rPr>
            <w:rStyle w:val="Hyperlink"/>
            <w:rFonts w:ascii="Arial" w:hAnsi="Arial" w:cs="Arial"/>
          </w:rPr>
          <w:t>https://www.globenewswire.com/en/news-release/2022/08/11/2496793/28124/en/United-Kingdom-Airport-Hotel-Markets-Report-2022-Airport-Has-the-Highest-Number-of-Hotel-Rooms.html</w:t>
        </w:r>
      </w:hyperlink>
      <w:r w:rsidRPr="00A724DF">
        <w:rPr>
          <w:rFonts w:ascii="Arial" w:hAnsi="Arial" w:cs="Arial"/>
        </w:rPr>
        <w:t xml:space="preserve"> </w:t>
      </w:r>
      <w:bookmarkStart w:id="37" w:name="_Hlk154705254"/>
      <w:r w:rsidRPr="00A724DF">
        <w:rPr>
          <w:rFonts w:ascii="Arial" w:hAnsi="Arial" w:cs="Arial"/>
        </w:rPr>
        <w:t>[Accessed 28 December 2023]</w:t>
      </w:r>
      <w:bookmarkEnd w:id="37"/>
      <w:r w:rsidRPr="00A724DF">
        <w:rPr>
          <w:rFonts w:ascii="Arial" w:hAnsi="Arial" w:cs="Arial"/>
        </w:rPr>
        <w:t>.</w:t>
      </w:r>
    </w:p>
    <w:p w14:paraId="7772D011" w14:textId="77777777" w:rsidR="00A724DF" w:rsidRPr="00A724DF" w:rsidRDefault="00A724DF" w:rsidP="00A724DF">
      <w:pPr>
        <w:spacing w:line="360" w:lineRule="auto"/>
        <w:jc w:val="both"/>
        <w:rPr>
          <w:rFonts w:ascii="Arial" w:hAnsi="Arial" w:cs="Arial"/>
        </w:rPr>
      </w:pPr>
      <w:r w:rsidRPr="00A724DF">
        <w:rPr>
          <w:rFonts w:ascii="Arial" w:hAnsi="Arial" w:cs="Arial"/>
        </w:rPr>
        <w:t>Rogerson, C. M. (2013) “Small tourism firms in South Africa: the changing role of Tourism Enterprise Partnership,” African Journal for Physical Health Education, Recreation and Dance, 19(1), pp. 113–131.</w:t>
      </w:r>
    </w:p>
    <w:p w14:paraId="0AA506A7"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Roper, A. (2022) Sustainable Swaps: The Eco-Conscious Alternatives At Airport Hotels. [online] Hand Luggage Only - Travel, Food &amp; Photography Blog. Available at: </w:t>
      </w:r>
      <w:hyperlink r:id="rId22" w:history="1">
        <w:r w:rsidRPr="00A724DF">
          <w:rPr>
            <w:rStyle w:val="Hyperlink"/>
            <w:rFonts w:ascii="Arial" w:hAnsi="Arial" w:cs="Arial"/>
            <w:color w:val="auto"/>
          </w:rPr>
          <w:t>https://handluggageonly.co.uk/2022/11/15/sustainable-swaps-the-eco-conscious-alternatives-at-airport-hotels/</w:t>
        </w:r>
      </w:hyperlink>
      <w:r w:rsidRPr="00A724DF">
        <w:rPr>
          <w:rFonts w:ascii="Arial" w:hAnsi="Arial" w:cs="Arial"/>
        </w:rPr>
        <w:t xml:space="preserve"> [Accessed 28 December 2023].</w:t>
      </w:r>
    </w:p>
    <w:p w14:paraId="77FCEC7D"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Rowell, A. (2022) Tourism and Hospitality: Key Sector Deals in The 2023 UK Budget. [online] Tourism Review News. Available at: </w:t>
      </w:r>
      <w:hyperlink r:id="rId23" w:history="1">
        <w:r w:rsidRPr="00A724DF">
          <w:rPr>
            <w:rStyle w:val="Hyperlink"/>
            <w:rFonts w:ascii="Arial" w:hAnsi="Arial" w:cs="Arial"/>
            <w:color w:val="auto"/>
          </w:rPr>
          <w:t>https://www.tourism-review.com/uk-budget-with-a-focus-on-tourism-news12656</w:t>
        </w:r>
      </w:hyperlink>
      <w:r w:rsidRPr="00A724DF">
        <w:rPr>
          <w:rFonts w:ascii="Arial" w:hAnsi="Arial" w:cs="Arial"/>
        </w:rPr>
        <w:t xml:space="preserve"> [Accessed 28 December 2023].</w:t>
      </w:r>
    </w:p>
    <w:p w14:paraId="3D095D9D"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Sánchez-Medina, P. S., Díaz-Pichardo, R. and Cruz-Bautista, M. (2016) “Stakeholder influence on the implementation of environmental management practices in the hotel industry: Stakeholders and EMPs in the hotel industry,” International journal of tourism research, 18(4), pp. 387–398. </w:t>
      </w:r>
      <w:proofErr w:type="spellStart"/>
      <w:r w:rsidRPr="00A724DF">
        <w:rPr>
          <w:rFonts w:ascii="Arial" w:hAnsi="Arial" w:cs="Arial"/>
        </w:rPr>
        <w:t>doi</w:t>
      </w:r>
      <w:proofErr w:type="spellEnd"/>
      <w:r w:rsidRPr="00A724DF">
        <w:rPr>
          <w:rFonts w:ascii="Arial" w:hAnsi="Arial" w:cs="Arial"/>
        </w:rPr>
        <w:t>: 10.1002/jtr.2056.</w:t>
      </w:r>
    </w:p>
    <w:p w14:paraId="2B592096" w14:textId="77777777" w:rsidR="00A724DF" w:rsidRPr="00A724DF" w:rsidRDefault="00A724DF" w:rsidP="00A724DF">
      <w:pPr>
        <w:spacing w:line="360" w:lineRule="auto"/>
        <w:jc w:val="both"/>
        <w:rPr>
          <w:rFonts w:ascii="Arial" w:hAnsi="Arial" w:cs="Arial"/>
        </w:rPr>
      </w:pPr>
      <w:r w:rsidRPr="00A724DF">
        <w:rPr>
          <w:rFonts w:ascii="Arial" w:hAnsi="Arial" w:cs="Arial"/>
        </w:rPr>
        <w:t>Sandvik, I. L., Arnett, D. B. and Sandvik, K. (2021) “The effects of new product development proficiency on product advantage and tourism business performance: Evidence from the Norwegian hotel industry,” Journal of Travel Research, 50(6), pp. 641–653.</w:t>
      </w:r>
    </w:p>
    <w:p w14:paraId="1543D816" w14:textId="77777777" w:rsidR="00A724DF" w:rsidRPr="00A724DF" w:rsidRDefault="00A724DF" w:rsidP="00A724DF">
      <w:pPr>
        <w:spacing w:line="360" w:lineRule="auto"/>
        <w:jc w:val="both"/>
        <w:rPr>
          <w:rFonts w:ascii="Arial" w:hAnsi="Arial" w:cs="Arial"/>
        </w:rPr>
      </w:pPr>
      <w:r w:rsidRPr="00A724DF">
        <w:rPr>
          <w:rFonts w:ascii="Arial" w:hAnsi="Arial" w:cs="Arial"/>
        </w:rPr>
        <w:lastRenderedPageBreak/>
        <w:t>Santos, F. P., Melo, V. L. and Andreu, L. (2021) “The hotel industry sustainability goals,” Current Issues in Tourism, 24(23), pp. 3337–3341.</w:t>
      </w:r>
    </w:p>
    <w:p w14:paraId="66C5834E" w14:textId="15C98CD3" w:rsidR="00A724DF" w:rsidRPr="00A724DF" w:rsidRDefault="00A724DF" w:rsidP="00A724DF">
      <w:pPr>
        <w:spacing w:line="360" w:lineRule="auto"/>
        <w:jc w:val="both"/>
        <w:rPr>
          <w:rFonts w:ascii="Arial" w:hAnsi="Arial" w:cs="Arial"/>
        </w:rPr>
      </w:pPr>
      <w:r w:rsidRPr="00A724DF">
        <w:rPr>
          <w:rFonts w:ascii="Arial" w:hAnsi="Arial" w:cs="Arial"/>
        </w:rPr>
        <w:t xml:space="preserve">St Giles </w:t>
      </w:r>
      <w:r w:rsidR="00577A56">
        <w:rPr>
          <w:rFonts w:ascii="Arial" w:hAnsi="Arial" w:cs="Arial"/>
        </w:rPr>
        <w:t>London</w:t>
      </w:r>
      <w:r w:rsidRPr="00A724DF">
        <w:rPr>
          <w:rFonts w:ascii="Arial" w:hAnsi="Arial" w:cs="Arial"/>
        </w:rPr>
        <w:t xml:space="preserve"> Hotel (2023) Hotel Overview. [online] Available at: </w:t>
      </w:r>
      <w:hyperlink r:id="rId24" w:history="1">
        <w:r w:rsidRPr="00A724DF">
          <w:rPr>
            <w:rStyle w:val="Hyperlink"/>
            <w:rFonts w:ascii="Arial" w:hAnsi="Arial" w:cs="Arial"/>
            <w:color w:val="auto"/>
          </w:rPr>
          <w:t>https://www.stgiles</w:t>
        </w:r>
        <w:r w:rsidR="00577A56">
          <w:rPr>
            <w:rStyle w:val="Hyperlink"/>
            <w:rFonts w:ascii="Arial" w:hAnsi="Arial" w:cs="Arial"/>
            <w:color w:val="auto"/>
          </w:rPr>
          <w:t>London</w:t>
        </w:r>
        <w:r w:rsidRPr="00A724DF">
          <w:rPr>
            <w:rStyle w:val="Hyperlink"/>
            <w:rFonts w:ascii="Arial" w:hAnsi="Arial" w:cs="Arial"/>
            <w:color w:val="auto"/>
          </w:rPr>
          <w:t>hotel.com/</w:t>
        </w:r>
      </w:hyperlink>
      <w:r w:rsidRPr="00A724DF">
        <w:rPr>
          <w:rFonts w:ascii="Arial" w:hAnsi="Arial" w:cs="Arial"/>
        </w:rPr>
        <w:t xml:space="preserve"> [Accessed 28 December 2023].</w:t>
      </w:r>
    </w:p>
    <w:p w14:paraId="424B33D5" w14:textId="77777777" w:rsidR="00A724DF" w:rsidRPr="00A724DF" w:rsidRDefault="00A724DF" w:rsidP="00A724DF">
      <w:pPr>
        <w:spacing w:line="360" w:lineRule="auto"/>
        <w:jc w:val="both"/>
        <w:rPr>
          <w:rFonts w:ascii="Arial" w:hAnsi="Arial" w:cs="Arial"/>
        </w:rPr>
      </w:pPr>
      <w:r w:rsidRPr="00A724DF">
        <w:rPr>
          <w:rFonts w:ascii="Arial" w:hAnsi="Arial" w:cs="Arial"/>
        </w:rPr>
        <w:t xml:space="preserve">St Giles Hotels (2023) About Us. [online], Stgileshotels.com. Available at: </w:t>
      </w:r>
      <w:hyperlink r:id="rId25" w:history="1">
        <w:r w:rsidRPr="00A724DF">
          <w:rPr>
            <w:rStyle w:val="Hyperlink"/>
            <w:rFonts w:ascii="Arial" w:hAnsi="Arial" w:cs="Arial"/>
            <w:color w:val="auto"/>
          </w:rPr>
          <w:t>https://stgileshotels.com/about-st-giles/</w:t>
        </w:r>
      </w:hyperlink>
      <w:r w:rsidRPr="00A724DF">
        <w:rPr>
          <w:rFonts w:ascii="Arial" w:hAnsi="Arial" w:cs="Arial"/>
        </w:rPr>
        <w:t xml:space="preserve"> [Accessed 27 December 2023].</w:t>
      </w:r>
    </w:p>
    <w:p w14:paraId="5A104CD1" w14:textId="3E574380" w:rsidR="00A724DF" w:rsidRPr="00A724DF" w:rsidRDefault="00A724DF" w:rsidP="00A724DF">
      <w:pPr>
        <w:spacing w:line="360" w:lineRule="auto"/>
        <w:jc w:val="both"/>
        <w:rPr>
          <w:rFonts w:ascii="Arial" w:hAnsi="Arial" w:cs="Arial"/>
        </w:rPr>
      </w:pPr>
      <w:r w:rsidRPr="00A724DF">
        <w:rPr>
          <w:rFonts w:ascii="Arial" w:hAnsi="Arial" w:cs="Arial"/>
        </w:rPr>
        <w:t>St Giles Hotels (2023) Hotel Overview. [online], Stgiles</w:t>
      </w:r>
      <w:r w:rsidR="00577A56">
        <w:rPr>
          <w:rFonts w:ascii="Arial" w:hAnsi="Arial" w:cs="Arial"/>
        </w:rPr>
        <w:t>London</w:t>
      </w:r>
      <w:r w:rsidRPr="00A724DF">
        <w:rPr>
          <w:rFonts w:ascii="Arial" w:hAnsi="Arial" w:cs="Arial"/>
        </w:rPr>
        <w:t xml:space="preserve">hotel.com. Available at: </w:t>
      </w:r>
      <w:hyperlink r:id="rId26" w:history="1">
        <w:r w:rsidRPr="00A724DF">
          <w:rPr>
            <w:rStyle w:val="Hyperlink"/>
            <w:rFonts w:ascii="Arial" w:hAnsi="Arial" w:cs="Arial"/>
            <w:color w:val="auto"/>
          </w:rPr>
          <w:t>https://www.stgiles</w:t>
        </w:r>
        <w:r w:rsidR="00577A56">
          <w:rPr>
            <w:rStyle w:val="Hyperlink"/>
            <w:rFonts w:ascii="Arial" w:hAnsi="Arial" w:cs="Arial"/>
            <w:color w:val="auto"/>
          </w:rPr>
          <w:t>London</w:t>
        </w:r>
        <w:r w:rsidRPr="00A724DF">
          <w:rPr>
            <w:rStyle w:val="Hyperlink"/>
            <w:rFonts w:ascii="Arial" w:hAnsi="Arial" w:cs="Arial"/>
            <w:color w:val="auto"/>
          </w:rPr>
          <w:t>hotel.com/</w:t>
        </w:r>
      </w:hyperlink>
      <w:r w:rsidRPr="00A724DF">
        <w:rPr>
          <w:rFonts w:ascii="Arial" w:hAnsi="Arial" w:cs="Arial"/>
        </w:rPr>
        <w:t xml:space="preserve"> [Accessed 27 December 2023].</w:t>
      </w:r>
    </w:p>
    <w:p w14:paraId="3E5FD0FB" w14:textId="243EF85D" w:rsidR="00A724DF" w:rsidRPr="00A724DF" w:rsidRDefault="00A724DF" w:rsidP="00A724DF">
      <w:pPr>
        <w:spacing w:line="360" w:lineRule="auto"/>
        <w:jc w:val="both"/>
        <w:rPr>
          <w:rFonts w:ascii="Arial" w:hAnsi="Arial" w:cs="Arial"/>
        </w:rPr>
      </w:pPr>
      <w:proofErr w:type="spellStart"/>
      <w:r w:rsidRPr="00A724DF">
        <w:rPr>
          <w:rFonts w:ascii="Arial" w:hAnsi="Arial" w:cs="Arial"/>
        </w:rPr>
        <w:t>Sztorc</w:t>
      </w:r>
      <w:proofErr w:type="spellEnd"/>
      <w:r w:rsidRPr="00A724DF">
        <w:rPr>
          <w:rFonts w:ascii="Arial" w:hAnsi="Arial" w:cs="Arial"/>
        </w:rPr>
        <w:t xml:space="preserve">, M. (2017) Franchising as a Model of Business and Hotel Development in the Process of Market Globalization. BUSINESS AND NON-PROFIT ORGANIZATIONS </w:t>
      </w:r>
      <w:r w:rsidR="001B5296">
        <w:rPr>
          <w:rFonts w:ascii="Arial" w:hAnsi="Arial" w:cs="Arial"/>
        </w:rPr>
        <w:t>FACE</w:t>
      </w:r>
      <w:r w:rsidRPr="00A724DF">
        <w:rPr>
          <w:rFonts w:ascii="Arial" w:hAnsi="Arial" w:cs="Arial"/>
        </w:rPr>
        <w:t xml:space="preserve"> INCREASED COMPETITION AND GROWING </w:t>
      </w:r>
      <w:r w:rsidR="001B5296">
        <w:rPr>
          <w:rFonts w:ascii="Arial" w:hAnsi="Arial" w:cs="Arial"/>
        </w:rPr>
        <w:t>CUSTOMER DEMANDS</w:t>
      </w:r>
      <w:r w:rsidRPr="00A724DF">
        <w:rPr>
          <w:rFonts w:ascii="Arial" w:hAnsi="Arial" w:cs="Arial"/>
        </w:rPr>
        <w:t>.</w:t>
      </w:r>
    </w:p>
    <w:p w14:paraId="7CE10BF7" w14:textId="77777777" w:rsidR="00A724DF" w:rsidRPr="00A724DF" w:rsidRDefault="00A724DF" w:rsidP="00A724DF">
      <w:pPr>
        <w:spacing w:line="360" w:lineRule="auto"/>
        <w:jc w:val="both"/>
        <w:rPr>
          <w:rFonts w:ascii="Arial" w:hAnsi="Arial" w:cs="Arial"/>
        </w:rPr>
      </w:pPr>
      <w:proofErr w:type="spellStart"/>
      <w:r w:rsidRPr="00A724DF">
        <w:rPr>
          <w:rFonts w:ascii="Arial" w:hAnsi="Arial" w:cs="Arial"/>
        </w:rPr>
        <w:t>Talaja</w:t>
      </w:r>
      <w:proofErr w:type="spellEnd"/>
      <w:r w:rsidRPr="00A724DF">
        <w:rPr>
          <w:rFonts w:ascii="Arial" w:hAnsi="Arial" w:cs="Arial"/>
        </w:rPr>
        <w:t>, A. (2012) “Testing VRIN framework: Resource value and rareness as sources of competitive advantage and above average performance,” Management-Journal of Contemporary Management Issues, 17(2), pp. 51–64.</w:t>
      </w:r>
    </w:p>
    <w:p w14:paraId="6094FA50" w14:textId="67B48F01" w:rsidR="00A724DF" w:rsidRPr="00A724DF" w:rsidRDefault="00A724DF" w:rsidP="00A724DF">
      <w:pPr>
        <w:spacing w:line="360" w:lineRule="auto"/>
        <w:jc w:val="both"/>
        <w:rPr>
          <w:rFonts w:ascii="Arial" w:hAnsi="Arial" w:cs="Arial"/>
        </w:rPr>
      </w:pPr>
      <w:proofErr w:type="spellStart"/>
      <w:r w:rsidRPr="00A724DF">
        <w:rPr>
          <w:rFonts w:ascii="Arial" w:hAnsi="Arial" w:cs="Arial"/>
        </w:rPr>
        <w:t>Tavitiyaman</w:t>
      </w:r>
      <w:proofErr w:type="spellEnd"/>
      <w:r w:rsidRPr="00A724DF">
        <w:rPr>
          <w:rFonts w:ascii="Arial" w:hAnsi="Arial" w:cs="Arial"/>
        </w:rPr>
        <w:t xml:space="preserve">, P., Qu, H. and Zhang, H. Q. (2021) “The impact of industry force factors on resource competitive strategies and hotel performance,” International </w:t>
      </w:r>
      <w:r w:rsidR="001B5296">
        <w:rPr>
          <w:rFonts w:ascii="Arial" w:hAnsi="Arial" w:cs="Arial"/>
        </w:rPr>
        <w:t>Journal</w:t>
      </w:r>
      <w:r w:rsidRPr="00A724DF">
        <w:rPr>
          <w:rFonts w:ascii="Arial" w:hAnsi="Arial" w:cs="Arial"/>
        </w:rPr>
        <w:t xml:space="preserve"> of hospitality management, 30(3), pp. 648–657. </w:t>
      </w:r>
      <w:proofErr w:type="spellStart"/>
      <w:r w:rsidRPr="00A724DF">
        <w:rPr>
          <w:rFonts w:ascii="Arial" w:hAnsi="Arial" w:cs="Arial"/>
        </w:rPr>
        <w:t>doi</w:t>
      </w:r>
      <w:proofErr w:type="spellEnd"/>
      <w:r w:rsidRPr="00A724DF">
        <w:rPr>
          <w:rFonts w:ascii="Arial" w:hAnsi="Arial" w:cs="Arial"/>
        </w:rPr>
        <w:t>: 10.1016/j.ijhm.2010.11.010.</w:t>
      </w:r>
    </w:p>
    <w:p w14:paraId="4E53CB5E" w14:textId="48F999FE" w:rsidR="00A724DF" w:rsidRPr="00A724DF" w:rsidRDefault="00A724DF" w:rsidP="00A724DF">
      <w:pPr>
        <w:spacing w:line="360" w:lineRule="auto"/>
        <w:jc w:val="both"/>
        <w:rPr>
          <w:rFonts w:ascii="Arial" w:hAnsi="Arial" w:cs="Arial"/>
        </w:rPr>
      </w:pPr>
      <w:proofErr w:type="spellStart"/>
      <w:r w:rsidRPr="00A724DF">
        <w:rPr>
          <w:rFonts w:ascii="Arial" w:hAnsi="Arial" w:cs="Arial"/>
        </w:rPr>
        <w:t>Varelas</w:t>
      </w:r>
      <w:proofErr w:type="spellEnd"/>
      <w:r w:rsidRPr="00A724DF">
        <w:rPr>
          <w:rFonts w:ascii="Arial" w:hAnsi="Arial" w:cs="Arial"/>
        </w:rPr>
        <w:t xml:space="preserve">, S. and Georgopoulos, N. (2017) “Porter’s competitive forces in the modern globalized hospitality </w:t>
      </w:r>
      <w:r w:rsidR="001B5296">
        <w:rPr>
          <w:rFonts w:ascii="Arial" w:hAnsi="Arial" w:cs="Arial"/>
        </w:rPr>
        <w:t>sector</w:t>
      </w:r>
      <w:r w:rsidRPr="00A724DF">
        <w:rPr>
          <w:rFonts w:ascii="Arial" w:hAnsi="Arial" w:cs="Arial"/>
        </w:rPr>
        <w:t xml:space="preserve"> case of a Greek tourism destination,” J Tour Res, 18, pp. 121–131.</w:t>
      </w:r>
    </w:p>
    <w:p w14:paraId="7FADBC19" w14:textId="77777777" w:rsidR="00A724DF" w:rsidRPr="00A724DF" w:rsidRDefault="00A724DF" w:rsidP="00A724DF">
      <w:pPr>
        <w:spacing w:line="360" w:lineRule="auto"/>
        <w:jc w:val="both"/>
        <w:rPr>
          <w:rFonts w:ascii="Arial" w:hAnsi="Arial" w:cs="Arial"/>
        </w:rPr>
      </w:pPr>
      <w:r w:rsidRPr="00A724DF">
        <w:rPr>
          <w:rFonts w:ascii="Arial" w:hAnsi="Arial" w:cs="Arial"/>
        </w:rPr>
        <w:t>Ward, T. (2022) “Developing Hospitality Properties and Facilities,” pp. 23–42.</w:t>
      </w:r>
    </w:p>
    <w:p w14:paraId="4715FAF3" w14:textId="77777777" w:rsidR="00A724DF" w:rsidRPr="00A724DF" w:rsidRDefault="00A724DF" w:rsidP="00A724DF">
      <w:pPr>
        <w:spacing w:line="360" w:lineRule="auto"/>
        <w:jc w:val="both"/>
        <w:rPr>
          <w:rFonts w:ascii="Arial" w:hAnsi="Arial" w:cs="Arial"/>
        </w:rPr>
      </w:pPr>
      <w:proofErr w:type="spellStart"/>
      <w:r w:rsidRPr="00A724DF">
        <w:rPr>
          <w:rFonts w:ascii="Arial" w:hAnsi="Arial" w:cs="Arial"/>
        </w:rPr>
        <w:t>Yushan</w:t>
      </w:r>
      <w:proofErr w:type="spellEnd"/>
      <w:r w:rsidRPr="00A724DF">
        <w:rPr>
          <w:rFonts w:ascii="Arial" w:hAnsi="Arial" w:cs="Arial"/>
        </w:rPr>
        <w:t xml:space="preserve">, C. (2023) “Research on enterprise strategy based on Porter’s five forces analysis model—taking Dick Smith as an example,” Advances in politics and economics, 6(3), p. 73. </w:t>
      </w:r>
      <w:proofErr w:type="spellStart"/>
      <w:proofErr w:type="gramStart"/>
      <w:r w:rsidRPr="00A724DF">
        <w:rPr>
          <w:rFonts w:ascii="Arial" w:hAnsi="Arial" w:cs="Arial"/>
        </w:rPr>
        <w:t>doi</w:t>
      </w:r>
      <w:proofErr w:type="spellEnd"/>
      <w:proofErr w:type="gramEnd"/>
      <w:r w:rsidRPr="00A724DF">
        <w:rPr>
          <w:rFonts w:ascii="Arial" w:hAnsi="Arial" w:cs="Arial"/>
        </w:rPr>
        <w:t>: 10.22158/ape.v6n3p73.</w:t>
      </w:r>
    </w:p>
    <w:p w14:paraId="31491D76" w14:textId="4473CA9F" w:rsidR="00A724DF" w:rsidRPr="00A724DF" w:rsidRDefault="00A724DF" w:rsidP="00A724DF">
      <w:pPr>
        <w:spacing w:line="360" w:lineRule="auto"/>
        <w:jc w:val="both"/>
        <w:rPr>
          <w:rFonts w:ascii="Arial" w:hAnsi="Arial" w:cs="Arial"/>
        </w:rPr>
      </w:pPr>
      <w:r w:rsidRPr="00A724DF">
        <w:rPr>
          <w:rFonts w:ascii="Arial" w:hAnsi="Arial" w:cs="Arial"/>
        </w:rPr>
        <w:t xml:space="preserve">Zhang, H. et al. (2018) “Bargaining power in tourist shopping,” Journal of </w:t>
      </w:r>
      <w:r w:rsidR="001B5296">
        <w:rPr>
          <w:rFonts w:ascii="Arial" w:hAnsi="Arial" w:cs="Arial"/>
        </w:rPr>
        <w:t>Travel Research</w:t>
      </w:r>
      <w:r w:rsidRPr="00A724DF">
        <w:rPr>
          <w:rFonts w:ascii="Arial" w:hAnsi="Arial" w:cs="Arial"/>
        </w:rPr>
        <w:t xml:space="preserve">, 57(7), pp. 947–961. </w:t>
      </w:r>
      <w:proofErr w:type="spellStart"/>
      <w:r w:rsidRPr="00A724DF">
        <w:rPr>
          <w:rFonts w:ascii="Arial" w:hAnsi="Arial" w:cs="Arial"/>
        </w:rPr>
        <w:t>doi</w:t>
      </w:r>
      <w:proofErr w:type="spellEnd"/>
      <w:r w:rsidRPr="00A724DF">
        <w:rPr>
          <w:rFonts w:ascii="Arial" w:hAnsi="Arial" w:cs="Arial"/>
        </w:rPr>
        <w:t>: 10.1177/0047287517724917.</w:t>
      </w:r>
    </w:p>
    <w:p w14:paraId="7CC6D876" w14:textId="77777777" w:rsidR="00A724DF" w:rsidRPr="00A724DF" w:rsidRDefault="00A724DF" w:rsidP="00A724DF">
      <w:pPr>
        <w:spacing w:line="360" w:lineRule="auto"/>
        <w:jc w:val="both"/>
        <w:rPr>
          <w:rFonts w:ascii="Arial" w:hAnsi="Arial" w:cs="Arial"/>
        </w:rPr>
      </w:pPr>
    </w:p>
    <w:p w14:paraId="17EB618A" w14:textId="77777777" w:rsidR="00A724DF" w:rsidRPr="00A724DF" w:rsidRDefault="00A724DF" w:rsidP="00A724DF">
      <w:pPr>
        <w:spacing w:line="360" w:lineRule="auto"/>
        <w:jc w:val="both"/>
        <w:rPr>
          <w:rFonts w:ascii="Arial" w:hAnsi="Arial" w:cs="Arial"/>
        </w:rPr>
      </w:pPr>
    </w:p>
    <w:p w14:paraId="3C09FE5A" w14:textId="77777777" w:rsidR="006F10C0" w:rsidRPr="00A724DF" w:rsidRDefault="006F10C0" w:rsidP="00A724DF">
      <w:pPr>
        <w:spacing w:line="360" w:lineRule="auto"/>
        <w:jc w:val="both"/>
        <w:rPr>
          <w:rFonts w:ascii="Arial" w:hAnsi="Arial" w:cs="Arial"/>
        </w:rPr>
      </w:pPr>
    </w:p>
    <w:sectPr w:rsidR="006F10C0" w:rsidRPr="00A724DF">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4E95E1" w14:textId="77777777" w:rsidR="00045D25" w:rsidRDefault="00045D25" w:rsidP="00674FDF">
      <w:pPr>
        <w:spacing w:after="0" w:line="240" w:lineRule="auto"/>
      </w:pPr>
      <w:r>
        <w:separator/>
      </w:r>
    </w:p>
  </w:endnote>
  <w:endnote w:type="continuationSeparator" w:id="0">
    <w:p w14:paraId="331928FA" w14:textId="77777777" w:rsidR="00045D25" w:rsidRDefault="00045D25" w:rsidP="00674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5132343"/>
      <w:docPartObj>
        <w:docPartGallery w:val="Page Numbers (Bottom of Page)"/>
        <w:docPartUnique/>
      </w:docPartObj>
    </w:sdtPr>
    <w:sdtEndPr>
      <w:rPr>
        <w:noProof/>
      </w:rPr>
    </w:sdtEndPr>
    <w:sdtContent>
      <w:p w14:paraId="3252941A" w14:textId="4F0C6272" w:rsidR="00674FDF" w:rsidRDefault="00674FDF">
        <w:pPr>
          <w:pStyle w:val="Footer"/>
          <w:jc w:val="right"/>
        </w:pPr>
        <w:r>
          <w:fldChar w:fldCharType="begin"/>
        </w:r>
        <w:r>
          <w:instrText xml:space="preserve"> PAGE   \* MERGEFORMAT </w:instrText>
        </w:r>
        <w:r>
          <w:fldChar w:fldCharType="separate"/>
        </w:r>
        <w:r w:rsidR="006A7BA6">
          <w:rPr>
            <w:noProof/>
          </w:rPr>
          <w:t>18</w:t>
        </w:r>
        <w:r>
          <w:rPr>
            <w:noProof/>
          </w:rPr>
          <w:fldChar w:fldCharType="end"/>
        </w:r>
      </w:p>
    </w:sdtContent>
  </w:sdt>
  <w:p w14:paraId="7E2E5C9D" w14:textId="77777777" w:rsidR="00674FDF" w:rsidRDefault="00674F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D400F2" w14:textId="77777777" w:rsidR="00045D25" w:rsidRDefault="00045D25" w:rsidP="00674FDF">
      <w:pPr>
        <w:spacing w:after="0" w:line="240" w:lineRule="auto"/>
      </w:pPr>
      <w:r>
        <w:separator/>
      </w:r>
    </w:p>
  </w:footnote>
  <w:footnote w:type="continuationSeparator" w:id="0">
    <w:p w14:paraId="21F786FD" w14:textId="77777777" w:rsidR="00045D25" w:rsidRDefault="00045D25" w:rsidP="00674F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30A8"/>
    <w:multiLevelType w:val="hybridMultilevel"/>
    <w:tmpl w:val="A5DA18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003DF0"/>
    <w:multiLevelType w:val="multilevel"/>
    <w:tmpl w:val="CD364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7502DE2"/>
    <w:multiLevelType w:val="hybridMultilevel"/>
    <w:tmpl w:val="043A78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B3208B9"/>
    <w:multiLevelType w:val="multilevel"/>
    <w:tmpl w:val="A1F4960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034597C"/>
    <w:multiLevelType w:val="multilevel"/>
    <w:tmpl w:val="8B52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1867572"/>
    <w:multiLevelType w:val="multilevel"/>
    <w:tmpl w:val="E3D4D5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A916D39"/>
    <w:multiLevelType w:val="multilevel"/>
    <w:tmpl w:val="FBDE1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E4C783E"/>
    <w:multiLevelType w:val="multilevel"/>
    <w:tmpl w:val="5ADCFC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5F607FA"/>
    <w:multiLevelType w:val="multilevel"/>
    <w:tmpl w:val="4998B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33E7D8B"/>
    <w:multiLevelType w:val="multilevel"/>
    <w:tmpl w:val="03FAC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EF90816"/>
    <w:multiLevelType w:val="hybridMultilevel"/>
    <w:tmpl w:val="B3E6FC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2E63EAE"/>
    <w:multiLevelType w:val="multilevel"/>
    <w:tmpl w:val="A542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77A4321B"/>
    <w:multiLevelType w:val="hybridMultilevel"/>
    <w:tmpl w:val="C66CB6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B786E44"/>
    <w:multiLevelType w:val="hybridMultilevel"/>
    <w:tmpl w:val="F32679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1"/>
  </w:num>
  <w:num w:numId="4">
    <w:abstractNumId w:val="7"/>
  </w:num>
  <w:num w:numId="5">
    <w:abstractNumId w:val="3"/>
  </w:num>
  <w:num w:numId="6">
    <w:abstractNumId w:val="4"/>
  </w:num>
  <w:num w:numId="7">
    <w:abstractNumId w:val="5"/>
  </w:num>
  <w:num w:numId="8">
    <w:abstractNumId w:val="1"/>
  </w:num>
  <w:num w:numId="9">
    <w:abstractNumId w:val="6"/>
  </w:num>
  <w:num w:numId="10">
    <w:abstractNumId w:val="13"/>
  </w:num>
  <w:num w:numId="11">
    <w:abstractNumId w:val="0"/>
  </w:num>
  <w:num w:numId="12">
    <w:abstractNumId w:val="10"/>
  </w:num>
  <w:num w:numId="13">
    <w:abstractNumId w:val="12"/>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6CA9"/>
    <w:rsid w:val="00015991"/>
    <w:rsid w:val="00021192"/>
    <w:rsid w:val="0003724F"/>
    <w:rsid w:val="00045D25"/>
    <w:rsid w:val="00054CFC"/>
    <w:rsid w:val="000755CE"/>
    <w:rsid w:val="000B69AB"/>
    <w:rsid w:val="000C4384"/>
    <w:rsid w:val="000D69C6"/>
    <w:rsid w:val="000F10A4"/>
    <w:rsid w:val="000F546C"/>
    <w:rsid w:val="001315FF"/>
    <w:rsid w:val="00151D84"/>
    <w:rsid w:val="001850D1"/>
    <w:rsid w:val="001A7F9C"/>
    <w:rsid w:val="001B3711"/>
    <w:rsid w:val="001B5296"/>
    <w:rsid w:val="001C505B"/>
    <w:rsid w:val="001D6A7C"/>
    <w:rsid w:val="001E6CA9"/>
    <w:rsid w:val="00206190"/>
    <w:rsid w:val="0020773D"/>
    <w:rsid w:val="0026108B"/>
    <w:rsid w:val="00282472"/>
    <w:rsid w:val="00287D83"/>
    <w:rsid w:val="00291EBA"/>
    <w:rsid w:val="002E429D"/>
    <w:rsid w:val="00305B5B"/>
    <w:rsid w:val="00311544"/>
    <w:rsid w:val="00314497"/>
    <w:rsid w:val="003529C8"/>
    <w:rsid w:val="0037084E"/>
    <w:rsid w:val="003D1E15"/>
    <w:rsid w:val="003D4BD5"/>
    <w:rsid w:val="003D61EA"/>
    <w:rsid w:val="004001CB"/>
    <w:rsid w:val="0041567D"/>
    <w:rsid w:val="00417A59"/>
    <w:rsid w:val="00424390"/>
    <w:rsid w:val="0046019F"/>
    <w:rsid w:val="004667AB"/>
    <w:rsid w:val="004856C6"/>
    <w:rsid w:val="004B3845"/>
    <w:rsid w:val="004B5F0D"/>
    <w:rsid w:val="004B6D7F"/>
    <w:rsid w:val="004B7E5D"/>
    <w:rsid w:val="004C33C1"/>
    <w:rsid w:val="004F44CA"/>
    <w:rsid w:val="00503426"/>
    <w:rsid w:val="005223B0"/>
    <w:rsid w:val="005769ED"/>
    <w:rsid w:val="00577A56"/>
    <w:rsid w:val="005976DD"/>
    <w:rsid w:val="005A6442"/>
    <w:rsid w:val="005F05E3"/>
    <w:rsid w:val="005F522E"/>
    <w:rsid w:val="00634267"/>
    <w:rsid w:val="00674FDF"/>
    <w:rsid w:val="006823BB"/>
    <w:rsid w:val="006A7BA6"/>
    <w:rsid w:val="006B2A41"/>
    <w:rsid w:val="006B40AE"/>
    <w:rsid w:val="006E2471"/>
    <w:rsid w:val="006F10C0"/>
    <w:rsid w:val="00755E46"/>
    <w:rsid w:val="007603CB"/>
    <w:rsid w:val="00767B9E"/>
    <w:rsid w:val="007A1F38"/>
    <w:rsid w:val="007E31CF"/>
    <w:rsid w:val="007F7538"/>
    <w:rsid w:val="00830F83"/>
    <w:rsid w:val="00847EDB"/>
    <w:rsid w:val="00877181"/>
    <w:rsid w:val="00887D9B"/>
    <w:rsid w:val="008D4A0D"/>
    <w:rsid w:val="00920749"/>
    <w:rsid w:val="0092591E"/>
    <w:rsid w:val="0093674E"/>
    <w:rsid w:val="00955F26"/>
    <w:rsid w:val="00956FEF"/>
    <w:rsid w:val="00985E9E"/>
    <w:rsid w:val="009A64EE"/>
    <w:rsid w:val="00A02B34"/>
    <w:rsid w:val="00A637A5"/>
    <w:rsid w:val="00A724DF"/>
    <w:rsid w:val="00AB6995"/>
    <w:rsid w:val="00AF2F94"/>
    <w:rsid w:val="00AF3197"/>
    <w:rsid w:val="00AF7DD4"/>
    <w:rsid w:val="00B221AA"/>
    <w:rsid w:val="00B358DF"/>
    <w:rsid w:val="00B3784F"/>
    <w:rsid w:val="00B42CF2"/>
    <w:rsid w:val="00B67BA8"/>
    <w:rsid w:val="00B87C42"/>
    <w:rsid w:val="00BA1B9B"/>
    <w:rsid w:val="00BC42EC"/>
    <w:rsid w:val="00BE6938"/>
    <w:rsid w:val="00BF0B7A"/>
    <w:rsid w:val="00C10922"/>
    <w:rsid w:val="00C14FBD"/>
    <w:rsid w:val="00C41153"/>
    <w:rsid w:val="00C532D6"/>
    <w:rsid w:val="00C554FB"/>
    <w:rsid w:val="00C71E60"/>
    <w:rsid w:val="00C859F5"/>
    <w:rsid w:val="00CA0B73"/>
    <w:rsid w:val="00CA3F6E"/>
    <w:rsid w:val="00CC7FC5"/>
    <w:rsid w:val="00CE0127"/>
    <w:rsid w:val="00CF34E0"/>
    <w:rsid w:val="00D206B1"/>
    <w:rsid w:val="00D43177"/>
    <w:rsid w:val="00D80195"/>
    <w:rsid w:val="00D82F50"/>
    <w:rsid w:val="00DA50B6"/>
    <w:rsid w:val="00DC4EEC"/>
    <w:rsid w:val="00E112CF"/>
    <w:rsid w:val="00E17405"/>
    <w:rsid w:val="00E2593A"/>
    <w:rsid w:val="00E4590B"/>
    <w:rsid w:val="00E86E37"/>
    <w:rsid w:val="00EB2F61"/>
    <w:rsid w:val="00ED02EC"/>
    <w:rsid w:val="00F15EFE"/>
    <w:rsid w:val="00F231A6"/>
    <w:rsid w:val="00F47260"/>
    <w:rsid w:val="00F506B0"/>
    <w:rsid w:val="00F524B8"/>
    <w:rsid w:val="00F73BEF"/>
    <w:rsid w:val="00F85ED3"/>
    <w:rsid w:val="00F86F03"/>
    <w:rsid w:val="00FB1227"/>
    <w:rsid w:val="00FB1EC8"/>
    <w:rsid w:val="00FD203B"/>
    <w:rsid w:val="00FF3A0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87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4590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72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24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0B"/>
    <w:rPr>
      <w:rFonts w:asciiTheme="majorHAnsi" w:eastAsiaTheme="majorEastAsia" w:hAnsiTheme="majorHAnsi" w:cstheme="majorBidi"/>
      <w:b/>
      <w:color w:val="2F5496" w:themeColor="accent1" w:themeShade="BF"/>
      <w:sz w:val="32"/>
      <w:szCs w:val="32"/>
    </w:rPr>
  </w:style>
  <w:style w:type="paragraph" w:styleId="Header">
    <w:name w:val="header"/>
    <w:basedOn w:val="Normal"/>
    <w:link w:val="HeaderChar"/>
    <w:uiPriority w:val="99"/>
    <w:unhideWhenUsed/>
    <w:rsid w:val="00674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FDF"/>
    <w:rPr>
      <w:lang w:val="en-GB"/>
    </w:rPr>
  </w:style>
  <w:style w:type="paragraph" w:styleId="Footer">
    <w:name w:val="footer"/>
    <w:basedOn w:val="Normal"/>
    <w:link w:val="FooterChar"/>
    <w:uiPriority w:val="99"/>
    <w:unhideWhenUsed/>
    <w:rsid w:val="00674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FDF"/>
    <w:rPr>
      <w:lang w:val="en-GB"/>
    </w:rPr>
  </w:style>
  <w:style w:type="character" w:styleId="Hyperlink">
    <w:name w:val="Hyperlink"/>
    <w:basedOn w:val="DefaultParagraphFont"/>
    <w:uiPriority w:val="99"/>
    <w:unhideWhenUsed/>
    <w:rsid w:val="00BE6938"/>
    <w:rPr>
      <w:color w:val="0563C1" w:themeColor="hyperlink"/>
      <w:u w:val="single"/>
    </w:rPr>
  </w:style>
  <w:style w:type="character" w:customStyle="1" w:styleId="UnresolvedMention">
    <w:name w:val="Unresolved Mention"/>
    <w:basedOn w:val="DefaultParagraphFont"/>
    <w:uiPriority w:val="99"/>
    <w:semiHidden/>
    <w:unhideWhenUsed/>
    <w:rsid w:val="00BE6938"/>
    <w:rPr>
      <w:color w:val="605E5C"/>
      <w:shd w:val="clear" w:color="auto" w:fill="E1DFDD"/>
    </w:rPr>
  </w:style>
  <w:style w:type="table" w:styleId="TableGrid">
    <w:name w:val="Table Grid"/>
    <w:basedOn w:val="TableNormal"/>
    <w:uiPriority w:val="39"/>
    <w:rsid w:val="00305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40AE"/>
    <w:pPr>
      <w:ind w:left="720"/>
      <w:contextualSpacing/>
    </w:pPr>
  </w:style>
  <w:style w:type="character" w:customStyle="1" w:styleId="Heading2Char">
    <w:name w:val="Heading 2 Char"/>
    <w:basedOn w:val="DefaultParagraphFont"/>
    <w:link w:val="Heading2"/>
    <w:uiPriority w:val="9"/>
    <w:rsid w:val="00A724DF"/>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A724DF"/>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A724DF"/>
    <w:pPr>
      <w:outlineLvl w:val="9"/>
    </w:pPr>
    <w:rPr>
      <w:b w:val="0"/>
      <w:kern w:val="0"/>
      <w:lang w:val="en-US"/>
      <w14:ligatures w14:val="none"/>
    </w:rPr>
  </w:style>
  <w:style w:type="paragraph" w:styleId="TOC1">
    <w:name w:val="toc 1"/>
    <w:basedOn w:val="Normal"/>
    <w:next w:val="Normal"/>
    <w:autoRedefine/>
    <w:uiPriority w:val="39"/>
    <w:unhideWhenUsed/>
    <w:rsid w:val="00A724DF"/>
    <w:pPr>
      <w:spacing w:after="100"/>
    </w:pPr>
  </w:style>
  <w:style w:type="paragraph" w:styleId="TOC2">
    <w:name w:val="toc 2"/>
    <w:basedOn w:val="Normal"/>
    <w:next w:val="Normal"/>
    <w:autoRedefine/>
    <w:uiPriority w:val="39"/>
    <w:unhideWhenUsed/>
    <w:rsid w:val="00DC4EEC"/>
    <w:pPr>
      <w:tabs>
        <w:tab w:val="right" w:leader="dot" w:pos="9350"/>
      </w:tabs>
      <w:spacing w:after="100" w:line="240" w:lineRule="auto"/>
      <w:ind w:left="220"/>
    </w:pPr>
  </w:style>
  <w:style w:type="paragraph" w:styleId="TOC3">
    <w:name w:val="toc 3"/>
    <w:basedOn w:val="Normal"/>
    <w:next w:val="Normal"/>
    <w:autoRedefine/>
    <w:uiPriority w:val="39"/>
    <w:unhideWhenUsed/>
    <w:rsid w:val="00A724DF"/>
    <w:pPr>
      <w:spacing w:after="100"/>
      <w:ind w:left="440"/>
    </w:pPr>
  </w:style>
  <w:style w:type="paragraph" w:styleId="BalloonText">
    <w:name w:val="Balloon Text"/>
    <w:basedOn w:val="Normal"/>
    <w:link w:val="BalloonTextChar"/>
    <w:uiPriority w:val="99"/>
    <w:semiHidden/>
    <w:unhideWhenUsed/>
    <w:rsid w:val="005976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6DD"/>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4590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72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24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0B"/>
    <w:rPr>
      <w:rFonts w:asciiTheme="majorHAnsi" w:eastAsiaTheme="majorEastAsia" w:hAnsiTheme="majorHAnsi" w:cstheme="majorBidi"/>
      <w:b/>
      <w:color w:val="2F5496" w:themeColor="accent1" w:themeShade="BF"/>
      <w:sz w:val="32"/>
      <w:szCs w:val="32"/>
    </w:rPr>
  </w:style>
  <w:style w:type="paragraph" w:styleId="Header">
    <w:name w:val="header"/>
    <w:basedOn w:val="Normal"/>
    <w:link w:val="HeaderChar"/>
    <w:uiPriority w:val="99"/>
    <w:unhideWhenUsed/>
    <w:rsid w:val="00674F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FDF"/>
    <w:rPr>
      <w:lang w:val="en-GB"/>
    </w:rPr>
  </w:style>
  <w:style w:type="paragraph" w:styleId="Footer">
    <w:name w:val="footer"/>
    <w:basedOn w:val="Normal"/>
    <w:link w:val="FooterChar"/>
    <w:uiPriority w:val="99"/>
    <w:unhideWhenUsed/>
    <w:rsid w:val="00674F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FDF"/>
    <w:rPr>
      <w:lang w:val="en-GB"/>
    </w:rPr>
  </w:style>
  <w:style w:type="character" w:styleId="Hyperlink">
    <w:name w:val="Hyperlink"/>
    <w:basedOn w:val="DefaultParagraphFont"/>
    <w:uiPriority w:val="99"/>
    <w:unhideWhenUsed/>
    <w:rsid w:val="00BE6938"/>
    <w:rPr>
      <w:color w:val="0563C1" w:themeColor="hyperlink"/>
      <w:u w:val="single"/>
    </w:rPr>
  </w:style>
  <w:style w:type="character" w:customStyle="1" w:styleId="UnresolvedMention">
    <w:name w:val="Unresolved Mention"/>
    <w:basedOn w:val="DefaultParagraphFont"/>
    <w:uiPriority w:val="99"/>
    <w:semiHidden/>
    <w:unhideWhenUsed/>
    <w:rsid w:val="00BE6938"/>
    <w:rPr>
      <w:color w:val="605E5C"/>
      <w:shd w:val="clear" w:color="auto" w:fill="E1DFDD"/>
    </w:rPr>
  </w:style>
  <w:style w:type="table" w:styleId="TableGrid">
    <w:name w:val="Table Grid"/>
    <w:basedOn w:val="TableNormal"/>
    <w:uiPriority w:val="39"/>
    <w:rsid w:val="00305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40AE"/>
    <w:pPr>
      <w:ind w:left="720"/>
      <w:contextualSpacing/>
    </w:pPr>
  </w:style>
  <w:style w:type="character" w:customStyle="1" w:styleId="Heading2Char">
    <w:name w:val="Heading 2 Char"/>
    <w:basedOn w:val="DefaultParagraphFont"/>
    <w:link w:val="Heading2"/>
    <w:uiPriority w:val="9"/>
    <w:rsid w:val="00A724DF"/>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A724DF"/>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A724DF"/>
    <w:pPr>
      <w:outlineLvl w:val="9"/>
    </w:pPr>
    <w:rPr>
      <w:b w:val="0"/>
      <w:kern w:val="0"/>
      <w:lang w:val="en-US"/>
      <w14:ligatures w14:val="none"/>
    </w:rPr>
  </w:style>
  <w:style w:type="paragraph" w:styleId="TOC1">
    <w:name w:val="toc 1"/>
    <w:basedOn w:val="Normal"/>
    <w:next w:val="Normal"/>
    <w:autoRedefine/>
    <w:uiPriority w:val="39"/>
    <w:unhideWhenUsed/>
    <w:rsid w:val="00A724DF"/>
    <w:pPr>
      <w:spacing w:after="100"/>
    </w:pPr>
  </w:style>
  <w:style w:type="paragraph" w:styleId="TOC2">
    <w:name w:val="toc 2"/>
    <w:basedOn w:val="Normal"/>
    <w:next w:val="Normal"/>
    <w:autoRedefine/>
    <w:uiPriority w:val="39"/>
    <w:unhideWhenUsed/>
    <w:rsid w:val="00DC4EEC"/>
    <w:pPr>
      <w:tabs>
        <w:tab w:val="right" w:leader="dot" w:pos="9350"/>
      </w:tabs>
      <w:spacing w:after="100" w:line="240" w:lineRule="auto"/>
      <w:ind w:left="220"/>
    </w:pPr>
  </w:style>
  <w:style w:type="paragraph" w:styleId="TOC3">
    <w:name w:val="toc 3"/>
    <w:basedOn w:val="Normal"/>
    <w:next w:val="Normal"/>
    <w:autoRedefine/>
    <w:uiPriority w:val="39"/>
    <w:unhideWhenUsed/>
    <w:rsid w:val="00A724DF"/>
    <w:pPr>
      <w:spacing w:after="100"/>
      <w:ind w:left="440"/>
    </w:pPr>
  </w:style>
  <w:style w:type="paragraph" w:styleId="BalloonText">
    <w:name w:val="Balloon Text"/>
    <w:basedOn w:val="Normal"/>
    <w:link w:val="BalloonTextChar"/>
    <w:uiPriority w:val="99"/>
    <w:semiHidden/>
    <w:unhideWhenUsed/>
    <w:rsid w:val="005976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6D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657777">
      <w:bodyDiv w:val="1"/>
      <w:marLeft w:val="0"/>
      <w:marRight w:val="0"/>
      <w:marTop w:val="0"/>
      <w:marBottom w:val="0"/>
      <w:divBdr>
        <w:top w:val="none" w:sz="0" w:space="0" w:color="auto"/>
        <w:left w:val="none" w:sz="0" w:space="0" w:color="auto"/>
        <w:bottom w:val="none" w:sz="0" w:space="0" w:color="auto"/>
        <w:right w:val="none" w:sz="0" w:space="0" w:color="auto"/>
      </w:divBdr>
      <w:divsChild>
        <w:div w:id="336659723">
          <w:marLeft w:val="0"/>
          <w:marRight w:val="0"/>
          <w:marTop w:val="0"/>
          <w:marBottom w:val="0"/>
          <w:divBdr>
            <w:top w:val="none" w:sz="0" w:space="0" w:color="auto"/>
            <w:left w:val="none" w:sz="0" w:space="0" w:color="auto"/>
            <w:bottom w:val="none" w:sz="0" w:space="0" w:color="auto"/>
            <w:right w:val="none" w:sz="0" w:space="0" w:color="auto"/>
          </w:divBdr>
          <w:divsChild>
            <w:div w:id="127357350">
              <w:marLeft w:val="0"/>
              <w:marRight w:val="0"/>
              <w:marTop w:val="0"/>
              <w:marBottom w:val="0"/>
              <w:divBdr>
                <w:top w:val="none" w:sz="0" w:space="0" w:color="auto"/>
                <w:left w:val="none" w:sz="0" w:space="0" w:color="auto"/>
                <w:bottom w:val="none" w:sz="0" w:space="0" w:color="auto"/>
                <w:right w:val="none" w:sz="0" w:space="0" w:color="auto"/>
              </w:divBdr>
            </w:div>
            <w:div w:id="1800412465">
              <w:marLeft w:val="0"/>
              <w:marRight w:val="0"/>
              <w:marTop w:val="0"/>
              <w:marBottom w:val="0"/>
              <w:divBdr>
                <w:top w:val="none" w:sz="0" w:space="0" w:color="auto"/>
                <w:left w:val="none" w:sz="0" w:space="0" w:color="auto"/>
                <w:bottom w:val="none" w:sz="0" w:space="0" w:color="auto"/>
                <w:right w:val="none" w:sz="0" w:space="0" w:color="auto"/>
              </w:divBdr>
            </w:div>
            <w:div w:id="2043242197">
              <w:marLeft w:val="0"/>
              <w:marRight w:val="0"/>
              <w:marTop w:val="0"/>
              <w:marBottom w:val="0"/>
              <w:divBdr>
                <w:top w:val="none" w:sz="0" w:space="0" w:color="auto"/>
                <w:left w:val="none" w:sz="0" w:space="0" w:color="auto"/>
                <w:bottom w:val="none" w:sz="0" w:space="0" w:color="auto"/>
                <w:right w:val="none" w:sz="0" w:space="0" w:color="auto"/>
              </w:divBdr>
            </w:div>
            <w:div w:id="603734993">
              <w:marLeft w:val="0"/>
              <w:marRight w:val="0"/>
              <w:marTop w:val="0"/>
              <w:marBottom w:val="0"/>
              <w:divBdr>
                <w:top w:val="none" w:sz="0" w:space="0" w:color="auto"/>
                <w:left w:val="none" w:sz="0" w:space="0" w:color="auto"/>
                <w:bottom w:val="none" w:sz="0" w:space="0" w:color="auto"/>
                <w:right w:val="none" w:sz="0" w:space="0" w:color="auto"/>
              </w:divBdr>
            </w:div>
            <w:div w:id="895970980">
              <w:marLeft w:val="0"/>
              <w:marRight w:val="0"/>
              <w:marTop w:val="0"/>
              <w:marBottom w:val="0"/>
              <w:divBdr>
                <w:top w:val="none" w:sz="0" w:space="0" w:color="auto"/>
                <w:left w:val="none" w:sz="0" w:space="0" w:color="auto"/>
                <w:bottom w:val="none" w:sz="0" w:space="0" w:color="auto"/>
                <w:right w:val="none" w:sz="0" w:space="0" w:color="auto"/>
              </w:divBdr>
            </w:div>
            <w:div w:id="91628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88224">
      <w:bodyDiv w:val="1"/>
      <w:marLeft w:val="0"/>
      <w:marRight w:val="0"/>
      <w:marTop w:val="0"/>
      <w:marBottom w:val="0"/>
      <w:divBdr>
        <w:top w:val="none" w:sz="0" w:space="0" w:color="auto"/>
        <w:left w:val="none" w:sz="0" w:space="0" w:color="auto"/>
        <w:bottom w:val="none" w:sz="0" w:space="0" w:color="auto"/>
        <w:right w:val="none" w:sz="0" w:space="0" w:color="auto"/>
      </w:divBdr>
    </w:div>
    <w:div w:id="200745327">
      <w:bodyDiv w:val="1"/>
      <w:marLeft w:val="0"/>
      <w:marRight w:val="0"/>
      <w:marTop w:val="0"/>
      <w:marBottom w:val="0"/>
      <w:divBdr>
        <w:top w:val="none" w:sz="0" w:space="0" w:color="auto"/>
        <w:left w:val="none" w:sz="0" w:space="0" w:color="auto"/>
        <w:bottom w:val="none" w:sz="0" w:space="0" w:color="auto"/>
        <w:right w:val="none" w:sz="0" w:space="0" w:color="auto"/>
      </w:divBdr>
    </w:div>
    <w:div w:id="245001585">
      <w:bodyDiv w:val="1"/>
      <w:marLeft w:val="0"/>
      <w:marRight w:val="0"/>
      <w:marTop w:val="0"/>
      <w:marBottom w:val="0"/>
      <w:divBdr>
        <w:top w:val="none" w:sz="0" w:space="0" w:color="auto"/>
        <w:left w:val="none" w:sz="0" w:space="0" w:color="auto"/>
        <w:bottom w:val="none" w:sz="0" w:space="0" w:color="auto"/>
        <w:right w:val="none" w:sz="0" w:space="0" w:color="auto"/>
      </w:divBdr>
    </w:div>
    <w:div w:id="261379110">
      <w:bodyDiv w:val="1"/>
      <w:marLeft w:val="0"/>
      <w:marRight w:val="0"/>
      <w:marTop w:val="0"/>
      <w:marBottom w:val="0"/>
      <w:divBdr>
        <w:top w:val="none" w:sz="0" w:space="0" w:color="auto"/>
        <w:left w:val="none" w:sz="0" w:space="0" w:color="auto"/>
        <w:bottom w:val="none" w:sz="0" w:space="0" w:color="auto"/>
        <w:right w:val="none" w:sz="0" w:space="0" w:color="auto"/>
      </w:divBdr>
      <w:divsChild>
        <w:div w:id="1722628477">
          <w:marLeft w:val="0"/>
          <w:marRight w:val="0"/>
          <w:marTop w:val="0"/>
          <w:marBottom w:val="0"/>
          <w:divBdr>
            <w:top w:val="none" w:sz="0" w:space="0" w:color="auto"/>
            <w:left w:val="none" w:sz="0" w:space="0" w:color="auto"/>
            <w:bottom w:val="none" w:sz="0" w:space="0" w:color="auto"/>
            <w:right w:val="none" w:sz="0" w:space="0" w:color="auto"/>
          </w:divBdr>
          <w:divsChild>
            <w:div w:id="143459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187974">
      <w:bodyDiv w:val="1"/>
      <w:marLeft w:val="0"/>
      <w:marRight w:val="0"/>
      <w:marTop w:val="0"/>
      <w:marBottom w:val="0"/>
      <w:divBdr>
        <w:top w:val="none" w:sz="0" w:space="0" w:color="auto"/>
        <w:left w:val="none" w:sz="0" w:space="0" w:color="auto"/>
        <w:bottom w:val="none" w:sz="0" w:space="0" w:color="auto"/>
        <w:right w:val="none" w:sz="0" w:space="0" w:color="auto"/>
      </w:divBdr>
    </w:div>
    <w:div w:id="448008684">
      <w:bodyDiv w:val="1"/>
      <w:marLeft w:val="0"/>
      <w:marRight w:val="0"/>
      <w:marTop w:val="0"/>
      <w:marBottom w:val="0"/>
      <w:divBdr>
        <w:top w:val="none" w:sz="0" w:space="0" w:color="auto"/>
        <w:left w:val="none" w:sz="0" w:space="0" w:color="auto"/>
        <w:bottom w:val="none" w:sz="0" w:space="0" w:color="auto"/>
        <w:right w:val="none" w:sz="0" w:space="0" w:color="auto"/>
      </w:divBdr>
    </w:div>
    <w:div w:id="615481285">
      <w:bodyDiv w:val="1"/>
      <w:marLeft w:val="0"/>
      <w:marRight w:val="0"/>
      <w:marTop w:val="0"/>
      <w:marBottom w:val="0"/>
      <w:divBdr>
        <w:top w:val="none" w:sz="0" w:space="0" w:color="auto"/>
        <w:left w:val="none" w:sz="0" w:space="0" w:color="auto"/>
        <w:bottom w:val="none" w:sz="0" w:space="0" w:color="auto"/>
        <w:right w:val="none" w:sz="0" w:space="0" w:color="auto"/>
      </w:divBdr>
    </w:div>
    <w:div w:id="633684047">
      <w:bodyDiv w:val="1"/>
      <w:marLeft w:val="0"/>
      <w:marRight w:val="0"/>
      <w:marTop w:val="0"/>
      <w:marBottom w:val="0"/>
      <w:divBdr>
        <w:top w:val="none" w:sz="0" w:space="0" w:color="auto"/>
        <w:left w:val="none" w:sz="0" w:space="0" w:color="auto"/>
        <w:bottom w:val="none" w:sz="0" w:space="0" w:color="auto"/>
        <w:right w:val="none" w:sz="0" w:space="0" w:color="auto"/>
      </w:divBdr>
    </w:div>
    <w:div w:id="641273869">
      <w:bodyDiv w:val="1"/>
      <w:marLeft w:val="0"/>
      <w:marRight w:val="0"/>
      <w:marTop w:val="0"/>
      <w:marBottom w:val="0"/>
      <w:divBdr>
        <w:top w:val="none" w:sz="0" w:space="0" w:color="auto"/>
        <w:left w:val="none" w:sz="0" w:space="0" w:color="auto"/>
        <w:bottom w:val="none" w:sz="0" w:space="0" w:color="auto"/>
        <w:right w:val="none" w:sz="0" w:space="0" w:color="auto"/>
      </w:divBdr>
      <w:divsChild>
        <w:div w:id="1731339538">
          <w:marLeft w:val="0"/>
          <w:marRight w:val="0"/>
          <w:marTop w:val="0"/>
          <w:marBottom w:val="0"/>
          <w:divBdr>
            <w:top w:val="none" w:sz="0" w:space="0" w:color="auto"/>
            <w:left w:val="none" w:sz="0" w:space="0" w:color="auto"/>
            <w:bottom w:val="none" w:sz="0" w:space="0" w:color="auto"/>
            <w:right w:val="none" w:sz="0" w:space="0" w:color="auto"/>
          </w:divBdr>
          <w:divsChild>
            <w:div w:id="945505813">
              <w:marLeft w:val="0"/>
              <w:marRight w:val="0"/>
              <w:marTop w:val="0"/>
              <w:marBottom w:val="0"/>
              <w:divBdr>
                <w:top w:val="none" w:sz="0" w:space="0" w:color="auto"/>
                <w:left w:val="none" w:sz="0" w:space="0" w:color="auto"/>
                <w:bottom w:val="none" w:sz="0" w:space="0" w:color="auto"/>
                <w:right w:val="none" w:sz="0" w:space="0" w:color="auto"/>
              </w:divBdr>
            </w:div>
            <w:div w:id="921720893">
              <w:marLeft w:val="0"/>
              <w:marRight w:val="0"/>
              <w:marTop w:val="0"/>
              <w:marBottom w:val="0"/>
              <w:divBdr>
                <w:top w:val="none" w:sz="0" w:space="0" w:color="auto"/>
                <w:left w:val="none" w:sz="0" w:space="0" w:color="auto"/>
                <w:bottom w:val="none" w:sz="0" w:space="0" w:color="auto"/>
                <w:right w:val="none" w:sz="0" w:space="0" w:color="auto"/>
              </w:divBdr>
            </w:div>
            <w:div w:id="1205603052">
              <w:marLeft w:val="0"/>
              <w:marRight w:val="0"/>
              <w:marTop w:val="0"/>
              <w:marBottom w:val="0"/>
              <w:divBdr>
                <w:top w:val="none" w:sz="0" w:space="0" w:color="auto"/>
                <w:left w:val="none" w:sz="0" w:space="0" w:color="auto"/>
                <w:bottom w:val="none" w:sz="0" w:space="0" w:color="auto"/>
                <w:right w:val="none" w:sz="0" w:space="0" w:color="auto"/>
              </w:divBdr>
            </w:div>
            <w:div w:id="142743420">
              <w:marLeft w:val="0"/>
              <w:marRight w:val="0"/>
              <w:marTop w:val="0"/>
              <w:marBottom w:val="0"/>
              <w:divBdr>
                <w:top w:val="none" w:sz="0" w:space="0" w:color="auto"/>
                <w:left w:val="none" w:sz="0" w:space="0" w:color="auto"/>
                <w:bottom w:val="none" w:sz="0" w:space="0" w:color="auto"/>
                <w:right w:val="none" w:sz="0" w:space="0" w:color="auto"/>
              </w:divBdr>
            </w:div>
            <w:div w:id="1874070965">
              <w:marLeft w:val="0"/>
              <w:marRight w:val="0"/>
              <w:marTop w:val="0"/>
              <w:marBottom w:val="0"/>
              <w:divBdr>
                <w:top w:val="none" w:sz="0" w:space="0" w:color="auto"/>
                <w:left w:val="none" w:sz="0" w:space="0" w:color="auto"/>
                <w:bottom w:val="none" w:sz="0" w:space="0" w:color="auto"/>
                <w:right w:val="none" w:sz="0" w:space="0" w:color="auto"/>
              </w:divBdr>
            </w:div>
            <w:div w:id="189223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591879">
      <w:bodyDiv w:val="1"/>
      <w:marLeft w:val="0"/>
      <w:marRight w:val="0"/>
      <w:marTop w:val="0"/>
      <w:marBottom w:val="0"/>
      <w:divBdr>
        <w:top w:val="none" w:sz="0" w:space="0" w:color="auto"/>
        <w:left w:val="none" w:sz="0" w:space="0" w:color="auto"/>
        <w:bottom w:val="none" w:sz="0" w:space="0" w:color="auto"/>
        <w:right w:val="none" w:sz="0" w:space="0" w:color="auto"/>
      </w:divBdr>
    </w:div>
    <w:div w:id="763840730">
      <w:bodyDiv w:val="1"/>
      <w:marLeft w:val="0"/>
      <w:marRight w:val="0"/>
      <w:marTop w:val="0"/>
      <w:marBottom w:val="0"/>
      <w:divBdr>
        <w:top w:val="none" w:sz="0" w:space="0" w:color="auto"/>
        <w:left w:val="none" w:sz="0" w:space="0" w:color="auto"/>
        <w:bottom w:val="none" w:sz="0" w:space="0" w:color="auto"/>
        <w:right w:val="none" w:sz="0" w:space="0" w:color="auto"/>
      </w:divBdr>
    </w:div>
    <w:div w:id="824667360">
      <w:bodyDiv w:val="1"/>
      <w:marLeft w:val="0"/>
      <w:marRight w:val="0"/>
      <w:marTop w:val="0"/>
      <w:marBottom w:val="0"/>
      <w:divBdr>
        <w:top w:val="none" w:sz="0" w:space="0" w:color="auto"/>
        <w:left w:val="none" w:sz="0" w:space="0" w:color="auto"/>
        <w:bottom w:val="none" w:sz="0" w:space="0" w:color="auto"/>
        <w:right w:val="none" w:sz="0" w:space="0" w:color="auto"/>
      </w:divBdr>
      <w:divsChild>
        <w:div w:id="741757592">
          <w:marLeft w:val="0"/>
          <w:marRight w:val="0"/>
          <w:marTop w:val="0"/>
          <w:marBottom w:val="0"/>
          <w:divBdr>
            <w:top w:val="none" w:sz="0" w:space="0" w:color="auto"/>
            <w:left w:val="none" w:sz="0" w:space="0" w:color="auto"/>
            <w:bottom w:val="none" w:sz="0" w:space="0" w:color="auto"/>
            <w:right w:val="none" w:sz="0" w:space="0" w:color="auto"/>
          </w:divBdr>
          <w:divsChild>
            <w:div w:id="65746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028845">
      <w:bodyDiv w:val="1"/>
      <w:marLeft w:val="0"/>
      <w:marRight w:val="0"/>
      <w:marTop w:val="0"/>
      <w:marBottom w:val="0"/>
      <w:divBdr>
        <w:top w:val="none" w:sz="0" w:space="0" w:color="auto"/>
        <w:left w:val="none" w:sz="0" w:space="0" w:color="auto"/>
        <w:bottom w:val="none" w:sz="0" w:space="0" w:color="auto"/>
        <w:right w:val="none" w:sz="0" w:space="0" w:color="auto"/>
      </w:divBdr>
    </w:div>
    <w:div w:id="916675484">
      <w:bodyDiv w:val="1"/>
      <w:marLeft w:val="0"/>
      <w:marRight w:val="0"/>
      <w:marTop w:val="0"/>
      <w:marBottom w:val="0"/>
      <w:divBdr>
        <w:top w:val="none" w:sz="0" w:space="0" w:color="auto"/>
        <w:left w:val="none" w:sz="0" w:space="0" w:color="auto"/>
        <w:bottom w:val="none" w:sz="0" w:space="0" w:color="auto"/>
        <w:right w:val="none" w:sz="0" w:space="0" w:color="auto"/>
      </w:divBdr>
    </w:div>
    <w:div w:id="933243148">
      <w:bodyDiv w:val="1"/>
      <w:marLeft w:val="0"/>
      <w:marRight w:val="0"/>
      <w:marTop w:val="0"/>
      <w:marBottom w:val="0"/>
      <w:divBdr>
        <w:top w:val="none" w:sz="0" w:space="0" w:color="auto"/>
        <w:left w:val="none" w:sz="0" w:space="0" w:color="auto"/>
        <w:bottom w:val="none" w:sz="0" w:space="0" w:color="auto"/>
        <w:right w:val="none" w:sz="0" w:space="0" w:color="auto"/>
      </w:divBdr>
    </w:div>
    <w:div w:id="951399860">
      <w:bodyDiv w:val="1"/>
      <w:marLeft w:val="0"/>
      <w:marRight w:val="0"/>
      <w:marTop w:val="0"/>
      <w:marBottom w:val="0"/>
      <w:divBdr>
        <w:top w:val="none" w:sz="0" w:space="0" w:color="auto"/>
        <w:left w:val="none" w:sz="0" w:space="0" w:color="auto"/>
        <w:bottom w:val="none" w:sz="0" w:space="0" w:color="auto"/>
        <w:right w:val="none" w:sz="0" w:space="0" w:color="auto"/>
      </w:divBdr>
    </w:div>
    <w:div w:id="973558926">
      <w:bodyDiv w:val="1"/>
      <w:marLeft w:val="0"/>
      <w:marRight w:val="0"/>
      <w:marTop w:val="0"/>
      <w:marBottom w:val="0"/>
      <w:divBdr>
        <w:top w:val="none" w:sz="0" w:space="0" w:color="auto"/>
        <w:left w:val="none" w:sz="0" w:space="0" w:color="auto"/>
        <w:bottom w:val="none" w:sz="0" w:space="0" w:color="auto"/>
        <w:right w:val="none" w:sz="0" w:space="0" w:color="auto"/>
      </w:divBdr>
    </w:div>
    <w:div w:id="1019044568">
      <w:bodyDiv w:val="1"/>
      <w:marLeft w:val="0"/>
      <w:marRight w:val="0"/>
      <w:marTop w:val="0"/>
      <w:marBottom w:val="0"/>
      <w:divBdr>
        <w:top w:val="none" w:sz="0" w:space="0" w:color="auto"/>
        <w:left w:val="none" w:sz="0" w:space="0" w:color="auto"/>
        <w:bottom w:val="none" w:sz="0" w:space="0" w:color="auto"/>
        <w:right w:val="none" w:sz="0" w:space="0" w:color="auto"/>
      </w:divBdr>
    </w:div>
    <w:div w:id="1092357906">
      <w:bodyDiv w:val="1"/>
      <w:marLeft w:val="0"/>
      <w:marRight w:val="0"/>
      <w:marTop w:val="0"/>
      <w:marBottom w:val="0"/>
      <w:divBdr>
        <w:top w:val="none" w:sz="0" w:space="0" w:color="auto"/>
        <w:left w:val="none" w:sz="0" w:space="0" w:color="auto"/>
        <w:bottom w:val="none" w:sz="0" w:space="0" w:color="auto"/>
        <w:right w:val="none" w:sz="0" w:space="0" w:color="auto"/>
      </w:divBdr>
    </w:div>
    <w:div w:id="1220244452">
      <w:bodyDiv w:val="1"/>
      <w:marLeft w:val="0"/>
      <w:marRight w:val="0"/>
      <w:marTop w:val="0"/>
      <w:marBottom w:val="0"/>
      <w:divBdr>
        <w:top w:val="none" w:sz="0" w:space="0" w:color="auto"/>
        <w:left w:val="none" w:sz="0" w:space="0" w:color="auto"/>
        <w:bottom w:val="none" w:sz="0" w:space="0" w:color="auto"/>
        <w:right w:val="none" w:sz="0" w:space="0" w:color="auto"/>
      </w:divBdr>
    </w:div>
    <w:div w:id="1277174889">
      <w:bodyDiv w:val="1"/>
      <w:marLeft w:val="0"/>
      <w:marRight w:val="0"/>
      <w:marTop w:val="0"/>
      <w:marBottom w:val="0"/>
      <w:divBdr>
        <w:top w:val="none" w:sz="0" w:space="0" w:color="auto"/>
        <w:left w:val="none" w:sz="0" w:space="0" w:color="auto"/>
        <w:bottom w:val="none" w:sz="0" w:space="0" w:color="auto"/>
        <w:right w:val="none" w:sz="0" w:space="0" w:color="auto"/>
      </w:divBdr>
    </w:div>
    <w:div w:id="1287538878">
      <w:bodyDiv w:val="1"/>
      <w:marLeft w:val="0"/>
      <w:marRight w:val="0"/>
      <w:marTop w:val="0"/>
      <w:marBottom w:val="0"/>
      <w:divBdr>
        <w:top w:val="none" w:sz="0" w:space="0" w:color="auto"/>
        <w:left w:val="none" w:sz="0" w:space="0" w:color="auto"/>
        <w:bottom w:val="none" w:sz="0" w:space="0" w:color="auto"/>
        <w:right w:val="none" w:sz="0" w:space="0" w:color="auto"/>
      </w:divBdr>
      <w:divsChild>
        <w:div w:id="856575070">
          <w:marLeft w:val="0"/>
          <w:marRight w:val="0"/>
          <w:marTop w:val="0"/>
          <w:marBottom w:val="0"/>
          <w:divBdr>
            <w:top w:val="none" w:sz="0" w:space="0" w:color="auto"/>
            <w:left w:val="none" w:sz="0" w:space="0" w:color="auto"/>
            <w:bottom w:val="none" w:sz="0" w:space="0" w:color="auto"/>
            <w:right w:val="none" w:sz="0" w:space="0" w:color="auto"/>
          </w:divBdr>
          <w:divsChild>
            <w:div w:id="2010986853">
              <w:marLeft w:val="0"/>
              <w:marRight w:val="0"/>
              <w:marTop w:val="0"/>
              <w:marBottom w:val="0"/>
              <w:divBdr>
                <w:top w:val="none" w:sz="0" w:space="0" w:color="auto"/>
                <w:left w:val="none" w:sz="0" w:space="0" w:color="auto"/>
                <w:bottom w:val="none" w:sz="0" w:space="0" w:color="auto"/>
                <w:right w:val="none" w:sz="0" w:space="0" w:color="auto"/>
              </w:divBdr>
            </w:div>
            <w:div w:id="1875460560">
              <w:marLeft w:val="0"/>
              <w:marRight w:val="0"/>
              <w:marTop w:val="0"/>
              <w:marBottom w:val="0"/>
              <w:divBdr>
                <w:top w:val="none" w:sz="0" w:space="0" w:color="auto"/>
                <w:left w:val="none" w:sz="0" w:space="0" w:color="auto"/>
                <w:bottom w:val="none" w:sz="0" w:space="0" w:color="auto"/>
                <w:right w:val="none" w:sz="0" w:space="0" w:color="auto"/>
              </w:divBdr>
            </w:div>
            <w:div w:id="1554345372">
              <w:marLeft w:val="0"/>
              <w:marRight w:val="0"/>
              <w:marTop w:val="0"/>
              <w:marBottom w:val="0"/>
              <w:divBdr>
                <w:top w:val="none" w:sz="0" w:space="0" w:color="auto"/>
                <w:left w:val="none" w:sz="0" w:space="0" w:color="auto"/>
                <w:bottom w:val="none" w:sz="0" w:space="0" w:color="auto"/>
                <w:right w:val="none" w:sz="0" w:space="0" w:color="auto"/>
              </w:divBdr>
            </w:div>
            <w:div w:id="528570048">
              <w:marLeft w:val="0"/>
              <w:marRight w:val="0"/>
              <w:marTop w:val="0"/>
              <w:marBottom w:val="0"/>
              <w:divBdr>
                <w:top w:val="none" w:sz="0" w:space="0" w:color="auto"/>
                <w:left w:val="none" w:sz="0" w:space="0" w:color="auto"/>
                <w:bottom w:val="none" w:sz="0" w:space="0" w:color="auto"/>
                <w:right w:val="none" w:sz="0" w:space="0" w:color="auto"/>
              </w:divBdr>
            </w:div>
            <w:div w:id="8408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64727">
      <w:bodyDiv w:val="1"/>
      <w:marLeft w:val="0"/>
      <w:marRight w:val="0"/>
      <w:marTop w:val="0"/>
      <w:marBottom w:val="0"/>
      <w:divBdr>
        <w:top w:val="none" w:sz="0" w:space="0" w:color="auto"/>
        <w:left w:val="none" w:sz="0" w:space="0" w:color="auto"/>
        <w:bottom w:val="none" w:sz="0" w:space="0" w:color="auto"/>
        <w:right w:val="none" w:sz="0" w:space="0" w:color="auto"/>
      </w:divBdr>
    </w:div>
    <w:div w:id="1391726580">
      <w:bodyDiv w:val="1"/>
      <w:marLeft w:val="0"/>
      <w:marRight w:val="0"/>
      <w:marTop w:val="0"/>
      <w:marBottom w:val="0"/>
      <w:divBdr>
        <w:top w:val="none" w:sz="0" w:space="0" w:color="auto"/>
        <w:left w:val="none" w:sz="0" w:space="0" w:color="auto"/>
        <w:bottom w:val="none" w:sz="0" w:space="0" w:color="auto"/>
        <w:right w:val="none" w:sz="0" w:space="0" w:color="auto"/>
      </w:divBdr>
    </w:div>
    <w:div w:id="1406487371">
      <w:bodyDiv w:val="1"/>
      <w:marLeft w:val="0"/>
      <w:marRight w:val="0"/>
      <w:marTop w:val="0"/>
      <w:marBottom w:val="0"/>
      <w:divBdr>
        <w:top w:val="none" w:sz="0" w:space="0" w:color="auto"/>
        <w:left w:val="none" w:sz="0" w:space="0" w:color="auto"/>
        <w:bottom w:val="none" w:sz="0" w:space="0" w:color="auto"/>
        <w:right w:val="none" w:sz="0" w:space="0" w:color="auto"/>
      </w:divBdr>
    </w:div>
    <w:div w:id="1438452006">
      <w:bodyDiv w:val="1"/>
      <w:marLeft w:val="0"/>
      <w:marRight w:val="0"/>
      <w:marTop w:val="0"/>
      <w:marBottom w:val="0"/>
      <w:divBdr>
        <w:top w:val="none" w:sz="0" w:space="0" w:color="auto"/>
        <w:left w:val="none" w:sz="0" w:space="0" w:color="auto"/>
        <w:bottom w:val="none" w:sz="0" w:space="0" w:color="auto"/>
        <w:right w:val="none" w:sz="0" w:space="0" w:color="auto"/>
      </w:divBdr>
    </w:div>
    <w:div w:id="1478959741">
      <w:bodyDiv w:val="1"/>
      <w:marLeft w:val="0"/>
      <w:marRight w:val="0"/>
      <w:marTop w:val="0"/>
      <w:marBottom w:val="0"/>
      <w:divBdr>
        <w:top w:val="none" w:sz="0" w:space="0" w:color="auto"/>
        <w:left w:val="none" w:sz="0" w:space="0" w:color="auto"/>
        <w:bottom w:val="none" w:sz="0" w:space="0" w:color="auto"/>
        <w:right w:val="none" w:sz="0" w:space="0" w:color="auto"/>
      </w:divBdr>
      <w:divsChild>
        <w:div w:id="1970358539">
          <w:marLeft w:val="0"/>
          <w:marRight w:val="0"/>
          <w:marTop w:val="0"/>
          <w:marBottom w:val="0"/>
          <w:divBdr>
            <w:top w:val="none" w:sz="0" w:space="0" w:color="auto"/>
            <w:left w:val="none" w:sz="0" w:space="0" w:color="auto"/>
            <w:bottom w:val="none" w:sz="0" w:space="0" w:color="auto"/>
            <w:right w:val="none" w:sz="0" w:space="0" w:color="auto"/>
          </w:divBdr>
          <w:divsChild>
            <w:div w:id="85014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659099">
      <w:bodyDiv w:val="1"/>
      <w:marLeft w:val="0"/>
      <w:marRight w:val="0"/>
      <w:marTop w:val="0"/>
      <w:marBottom w:val="0"/>
      <w:divBdr>
        <w:top w:val="none" w:sz="0" w:space="0" w:color="auto"/>
        <w:left w:val="none" w:sz="0" w:space="0" w:color="auto"/>
        <w:bottom w:val="none" w:sz="0" w:space="0" w:color="auto"/>
        <w:right w:val="none" w:sz="0" w:space="0" w:color="auto"/>
      </w:divBdr>
    </w:div>
    <w:div w:id="1584224244">
      <w:bodyDiv w:val="1"/>
      <w:marLeft w:val="0"/>
      <w:marRight w:val="0"/>
      <w:marTop w:val="0"/>
      <w:marBottom w:val="0"/>
      <w:divBdr>
        <w:top w:val="none" w:sz="0" w:space="0" w:color="auto"/>
        <w:left w:val="none" w:sz="0" w:space="0" w:color="auto"/>
        <w:bottom w:val="none" w:sz="0" w:space="0" w:color="auto"/>
        <w:right w:val="none" w:sz="0" w:space="0" w:color="auto"/>
      </w:divBdr>
      <w:divsChild>
        <w:div w:id="1343169160">
          <w:marLeft w:val="0"/>
          <w:marRight w:val="0"/>
          <w:marTop w:val="0"/>
          <w:marBottom w:val="0"/>
          <w:divBdr>
            <w:top w:val="none" w:sz="0" w:space="0" w:color="auto"/>
            <w:left w:val="none" w:sz="0" w:space="0" w:color="auto"/>
            <w:bottom w:val="none" w:sz="0" w:space="0" w:color="auto"/>
            <w:right w:val="none" w:sz="0" w:space="0" w:color="auto"/>
          </w:divBdr>
          <w:divsChild>
            <w:div w:id="126040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562610">
      <w:bodyDiv w:val="1"/>
      <w:marLeft w:val="0"/>
      <w:marRight w:val="0"/>
      <w:marTop w:val="0"/>
      <w:marBottom w:val="0"/>
      <w:divBdr>
        <w:top w:val="none" w:sz="0" w:space="0" w:color="auto"/>
        <w:left w:val="none" w:sz="0" w:space="0" w:color="auto"/>
        <w:bottom w:val="none" w:sz="0" w:space="0" w:color="auto"/>
        <w:right w:val="none" w:sz="0" w:space="0" w:color="auto"/>
      </w:divBdr>
    </w:div>
    <w:div w:id="1756628047">
      <w:bodyDiv w:val="1"/>
      <w:marLeft w:val="0"/>
      <w:marRight w:val="0"/>
      <w:marTop w:val="0"/>
      <w:marBottom w:val="0"/>
      <w:divBdr>
        <w:top w:val="none" w:sz="0" w:space="0" w:color="auto"/>
        <w:left w:val="none" w:sz="0" w:space="0" w:color="auto"/>
        <w:bottom w:val="none" w:sz="0" w:space="0" w:color="auto"/>
        <w:right w:val="none" w:sz="0" w:space="0" w:color="auto"/>
      </w:divBdr>
    </w:div>
    <w:div w:id="1767730441">
      <w:bodyDiv w:val="1"/>
      <w:marLeft w:val="0"/>
      <w:marRight w:val="0"/>
      <w:marTop w:val="0"/>
      <w:marBottom w:val="0"/>
      <w:divBdr>
        <w:top w:val="none" w:sz="0" w:space="0" w:color="auto"/>
        <w:left w:val="none" w:sz="0" w:space="0" w:color="auto"/>
        <w:bottom w:val="none" w:sz="0" w:space="0" w:color="auto"/>
        <w:right w:val="none" w:sz="0" w:space="0" w:color="auto"/>
      </w:divBdr>
    </w:div>
    <w:div w:id="1773435097">
      <w:bodyDiv w:val="1"/>
      <w:marLeft w:val="0"/>
      <w:marRight w:val="0"/>
      <w:marTop w:val="0"/>
      <w:marBottom w:val="0"/>
      <w:divBdr>
        <w:top w:val="none" w:sz="0" w:space="0" w:color="auto"/>
        <w:left w:val="none" w:sz="0" w:space="0" w:color="auto"/>
        <w:bottom w:val="none" w:sz="0" w:space="0" w:color="auto"/>
        <w:right w:val="none" w:sz="0" w:space="0" w:color="auto"/>
      </w:divBdr>
    </w:div>
    <w:div w:id="1833834133">
      <w:bodyDiv w:val="1"/>
      <w:marLeft w:val="0"/>
      <w:marRight w:val="0"/>
      <w:marTop w:val="0"/>
      <w:marBottom w:val="0"/>
      <w:divBdr>
        <w:top w:val="none" w:sz="0" w:space="0" w:color="auto"/>
        <w:left w:val="none" w:sz="0" w:space="0" w:color="auto"/>
        <w:bottom w:val="none" w:sz="0" w:space="0" w:color="auto"/>
        <w:right w:val="none" w:sz="0" w:space="0" w:color="auto"/>
      </w:divBdr>
    </w:div>
    <w:div w:id="1910724752">
      <w:bodyDiv w:val="1"/>
      <w:marLeft w:val="0"/>
      <w:marRight w:val="0"/>
      <w:marTop w:val="0"/>
      <w:marBottom w:val="0"/>
      <w:divBdr>
        <w:top w:val="none" w:sz="0" w:space="0" w:color="auto"/>
        <w:left w:val="none" w:sz="0" w:space="0" w:color="auto"/>
        <w:bottom w:val="none" w:sz="0" w:space="0" w:color="auto"/>
        <w:right w:val="none" w:sz="0" w:space="0" w:color="auto"/>
      </w:divBdr>
    </w:div>
    <w:div w:id="1929851792">
      <w:bodyDiv w:val="1"/>
      <w:marLeft w:val="0"/>
      <w:marRight w:val="0"/>
      <w:marTop w:val="0"/>
      <w:marBottom w:val="0"/>
      <w:divBdr>
        <w:top w:val="none" w:sz="0" w:space="0" w:color="auto"/>
        <w:left w:val="none" w:sz="0" w:space="0" w:color="auto"/>
        <w:bottom w:val="none" w:sz="0" w:space="0" w:color="auto"/>
        <w:right w:val="none" w:sz="0" w:space="0" w:color="auto"/>
      </w:divBdr>
    </w:div>
    <w:div w:id="1955400745">
      <w:bodyDiv w:val="1"/>
      <w:marLeft w:val="0"/>
      <w:marRight w:val="0"/>
      <w:marTop w:val="0"/>
      <w:marBottom w:val="0"/>
      <w:divBdr>
        <w:top w:val="none" w:sz="0" w:space="0" w:color="auto"/>
        <w:left w:val="none" w:sz="0" w:space="0" w:color="auto"/>
        <w:bottom w:val="none" w:sz="0" w:space="0" w:color="auto"/>
        <w:right w:val="none" w:sz="0" w:space="0" w:color="auto"/>
      </w:divBdr>
    </w:div>
    <w:div w:id="2003659590">
      <w:bodyDiv w:val="1"/>
      <w:marLeft w:val="0"/>
      <w:marRight w:val="0"/>
      <w:marTop w:val="0"/>
      <w:marBottom w:val="0"/>
      <w:divBdr>
        <w:top w:val="none" w:sz="0" w:space="0" w:color="auto"/>
        <w:left w:val="none" w:sz="0" w:space="0" w:color="auto"/>
        <w:bottom w:val="none" w:sz="0" w:space="0" w:color="auto"/>
        <w:right w:val="none" w:sz="0" w:space="0" w:color="auto"/>
      </w:divBdr>
    </w:div>
    <w:div w:id="2013557392">
      <w:bodyDiv w:val="1"/>
      <w:marLeft w:val="0"/>
      <w:marRight w:val="0"/>
      <w:marTop w:val="0"/>
      <w:marBottom w:val="0"/>
      <w:divBdr>
        <w:top w:val="none" w:sz="0" w:space="0" w:color="auto"/>
        <w:left w:val="none" w:sz="0" w:space="0" w:color="auto"/>
        <w:bottom w:val="none" w:sz="0" w:space="0" w:color="auto"/>
        <w:right w:val="none" w:sz="0" w:space="0" w:color="auto"/>
      </w:divBdr>
    </w:div>
    <w:div w:id="2018147259">
      <w:bodyDiv w:val="1"/>
      <w:marLeft w:val="0"/>
      <w:marRight w:val="0"/>
      <w:marTop w:val="0"/>
      <w:marBottom w:val="0"/>
      <w:divBdr>
        <w:top w:val="none" w:sz="0" w:space="0" w:color="auto"/>
        <w:left w:val="none" w:sz="0" w:space="0" w:color="auto"/>
        <w:bottom w:val="none" w:sz="0" w:space="0" w:color="auto"/>
        <w:right w:val="none" w:sz="0" w:space="0" w:color="auto"/>
      </w:divBdr>
    </w:div>
    <w:div w:id="2024042559">
      <w:bodyDiv w:val="1"/>
      <w:marLeft w:val="0"/>
      <w:marRight w:val="0"/>
      <w:marTop w:val="0"/>
      <w:marBottom w:val="0"/>
      <w:divBdr>
        <w:top w:val="none" w:sz="0" w:space="0" w:color="auto"/>
        <w:left w:val="none" w:sz="0" w:space="0" w:color="auto"/>
        <w:bottom w:val="none" w:sz="0" w:space="0" w:color="auto"/>
        <w:right w:val="none" w:sz="0" w:space="0" w:color="auto"/>
      </w:divBdr>
    </w:div>
    <w:div w:id="2083678414">
      <w:bodyDiv w:val="1"/>
      <w:marLeft w:val="0"/>
      <w:marRight w:val="0"/>
      <w:marTop w:val="0"/>
      <w:marBottom w:val="0"/>
      <w:divBdr>
        <w:top w:val="none" w:sz="0" w:space="0" w:color="auto"/>
        <w:left w:val="none" w:sz="0" w:space="0" w:color="auto"/>
        <w:bottom w:val="none" w:sz="0" w:space="0" w:color="auto"/>
        <w:right w:val="none" w:sz="0" w:space="0" w:color="auto"/>
      </w:divBdr>
    </w:div>
    <w:div w:id="2136675176">
      <w:bodyDiv w:val="1"/>
      <w:marLeft w:val="0"/>
      <w:marRight w:val="0"/>
      <w:marTop w:val="0"/>
      <w:marBottom w:val="0"/>
      <w:divBdr>
        <w:top w:val="none" w:sz="0" w:space="0" w:color="auto"/>
        <w:left w:val="none" w:sz="0" w:space="0" w:color="auto"/>
        <w:bottom w:val="none" w:sz="0" w:space="0" w:color="auto"/>
        <w:right w:val="none" w:sz="0" w:space="0" w:color="auto"/>
      </w:divBdr>
      <w:divsChild>
        <w:div w:id="693461356">
          <w:marLeft w:val="0"/>
          <w:marRight w:val="0"/>
          <w:marTop w:val="0"/>
          <w:marBottom w:val="0"/>
          <w:divBdr>
            <w:top w:val="none" w:sz="0" w:space="0" w:color="auto"/>
            <w:left w:val="none" w:sz="0" w:space="0" w:color="auto"/>
            <w:bottom w:val="none" w:sz="0" w:space="0" w:color="auto"/>
            <w:right w:val="none" w:sz="0" w:space="0" w:color="auto"/>
          </w:divBdr>
          <w:divsChild>
            <w:div w:id="26832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pestleanalysis.com/pestle-analysis/" TargetMode="External"/><Relationship Id="rId26" Type="http://schemas.openxmlformats.org/officeDocument/2006/relationships/hyperlink" Target="https://www.stgilesheathrowhotel.com/" TargetMode="External"/><Relationship Id="rId3" Type="http://schemas.openxmlformats.org/officeDocument/2006/relationships/styles" Target="styles.xml"/><Relationship Id="rId21" Type="http://schemas.openxmlformats.org/officeDocument/2006/relationships/hyperlink" Target="https://www.globenewswire.com/en/news-release/2022/08/11/2496793/28124/en/United-Kingdom-Airport-Hotel-Markets-Report-2022-Airport-Has-the-Highest-Number-of-Hotel-Rooms.html"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investopedia.com/terms/s/stakeholder-analysis.asp" TargetMode="External"/><Relationship Id="rId25" Type="http://schemas.openxmlformats.org/officeDocument/2006/relationships/hyperlink" Target="https://stgileshotels.com/about-st-giles/" TargetMode="External"/><Relationship Id="rId2" Type="http://schemas.openxmlformats.org/officeDocument/2006/relationships/numbering" Target="numbering.xml"/><Relationship Id="rId16" Type="http://schemas.openxmlformats.org/officeDocument/2006/relationships/hyperlink" Target="https://www.forbes.com/sites/johnehughes/2022/04/09/brexit-means-changing-travel-documents-and-rules-for-uk-and-eu-citizens/" TargetMode="External"/><Relationship Id="rId20" Type="http://schemas.openxmlformats.org/officeDocument/2006/relationships/hyperlink" Target="https://hospitalityinsights.ehl.edu/airport-hotel-hospitality-desig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stgilesheathrowhotel.com/"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www.tourism-review.com/uk-budget-with-a-focus-on-tourism-news12656"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reports.mintel.com/display/1246933/"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handluggageonly.co.uk/2022/11/15/sustainable-swaps-the-eco-conscious-alternatives-at-airport-hotel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B0A756-4861-46E3-98EE-AEBE0910C1B3}">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9EA3A-1593-4E17-B484-875542EF5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28</Pages>
  <Words>7190</Words>
  <Characters>40985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48079</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Bianca</cp:lastModifiedBy>
  <cp:revision>20</cp:revision>
  <dcterms:created xsi:type="dcterms:W3CDTF">2024-01-05T12:35:00Z</dcterms:created>
  <dcterms:modified xsi:type="dcterms:W3CDTF">2024-01-05T13:57:00Z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93fea170b46ea51c8805dfcab2d7ae162696e9996952bb2b80012eb7794c24ce</vt:lpwstr>
  </property>
</Properties>
</file>