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E6202" w:rsidRDefault="005E6202" w:rsidP="005E6202">
      <w:bookmarkStart w:id="0" w:name="_Hlk76367228"/>
      <w:bookmarkEnd w:id="0"/>
      <w:r>
        <w:rPr>
          <w:noProof/>
        </w:rPr>
        <w:drawing>
          <wp:inline distT="0" distB="0" distL="0" distR="0" wp14:anchorId="62C21270" wp14:editId="4A4A41BB">
            <wp:extent cx="3415030" cy="1343660"/>
            <wp:effectExtent l="0" t="0" r="0" b="889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5030" cy="1343660"/>
                    </a:xfrm>
                    <a:prstGeom prst="rect">
                      <a:avLst/>
                    </a:prstGeom>
                    <a:noFill/>
                    <a:ln>
                      <a:noFill/>
                    </a:ln>
                  </pic:spPr>
                </pic:pic>
              </a:graphicData>
            </a:graphic>
          </wp:inline>
        </w:drawing>
      </w:r>
    </w:p>
    <w:p w:rsidR="005E6202" w:rsidRDefault="005E6202" w:rsidP="005E6202"/>
    <w:p w:rsidR="005E6202" w:rsidRDefault="005E6202" w:rsidP="005E6202"/>
    <w:p w:rsidR="005E6202" w:rsidRPr="00C24EEB" w:rsidRDefault="005E6202" w:rsidP="005E6202">
      <w:pPr>
        <w:rPr>
          <w:rStyle w:val="BookTitle"/>
        </w:rPr>
      </w:pPr>
    </w:p>
    <w:p w:rsidR="005E6202" w:rsidRDefault="005E6202" w:rsidP="005E6202">
      <w:pPr>
        <w:rPr>
          <w:rStyle w:val="BookTitle"/>
          <w:rFonts w:asciiTheme="minorHAnsi" w:hAnsiTheme="minorHAnsi" w:cstheme="minorHAnsi"/>
        </w:rPr>
      </w:pPr>
      <w:r w:rsidRPr="0016605E">
        <w:rPr>
          <w:rStyle w:val="BookTitle"/>
          <w:rFonts w:asciiTheme="minorHAnsi" w:hAnsiTheme="minorHAnsi" w:cstheme="minorHAnsi"/>
        </w:rPr>
        <w:t xml:space="preserve">2014507 - Cameron Dickson </w:t>
      </w:r>
    </w:p>
    <w:p w:rsidR="005E6202" w:rsidRPr="0016605E" w:rsidRDefault="005E6202" w:rsidP="005E6202">
      <w:pPr>
        <w:rPr>
          <w:rStyle w:val="BookTitle"/>
          <w:rFonts w:asciiTheme="minorHAnsi" w:hAnsiTheme="minorHAnsi" w:cstheme="minorHAnsi"/>
        </w:rPr>
      </w:pPr>
      <w:r>
        <w:rPr>
          <w:rStyle w:val="BookTitle"/>
          <w:rFonts w:asciiTheme="minorHAnsi" w:hAnsiTheme="minorHAnsi" w:cstheme="minorHAnsi"/>
        </w:rPr>
        <w:t>Plant and Asset Engineering</w:t>
      </w:r>
    </w:p>
    <w:p w:rsidR="005E6202" w:rsidRDefault="005E6202" w:rsidP="005E6202">
      <w:pPr>
        <w:rPr>
          <w:rStyle w:val="BookTitle"/>
          <w:rFonts w:asciiTheme="minorHAnsi" w:hAnsiTheme="minorHAnsi" w:cstheme="minorHAnsi"/>
        </w:rPr>
      </w:pPr>
      <w:r w:rsidRPr="0030476B">
        <w:rPr>
          <w:rFonts w:ascii="Arial" w:hAnsi="Arial" w:cs="Arial"/>
          <w:b/>
          <w:sz w:val="22"/>
          <w:szCs w:val="22"/>
        </w:rPr>
        <w:t>Evaluating the Effectiveness of Chosen Maintenance Strategies for Dedicated Equipment</w:t>
      </w:r>
      <w:r>
        <w:rPr>
          <w:rStyle w:val="BookTitle"/>
          <w:rFonts w:asciiTheme="minorHAnsi" w:hAnsiTheme="minorHAnsi" w:cstheme="minorHAnsi"/>
        </w:rPr>
        <w:t xml:space="preserve"> </w:t>
      </w:r>
    </w:p>
    <w:p w:rsidR="005E6202" w:rsidRPr="0016605E" w:rsidRDefault="005E6202" w:rsidP="005E6202">
      <w:pPr>
        <w:rPr>
          <w:rStyle w:val="BookTitle"/>
          <w:rFonts w:asciiTheme="minorHAnsi" w:hAnsiTheme="minorHAnsi" w:cstheme="minorHAnsi"/>
        </w:rPr>
      </w:pPr>
      <w:r>
        <w:rPr>
          <w:rStyle w:val="BookTitle"/>
          <w:rFonts w:asciiTheme="minorHAnsi" w:hAnsiTheme="minorHAnsi" w:cstheme="minorHAnsi"/>
        </w:rPr>
        <w:t>Andrew Thorn</w:t>
      </w:r>
    </w:p>
    <w:p w:rsidR="005E6202" w:rsidRDefault="005E6202" w:rsidP="005E6202">
      <w:pPr>
        <w:rPr>
          <w:rStyle w:val="BookTitle"/>
          <w:rFonts w:asciiTheme="minorHAnsi" w:hAnsiTheme="minorHAnsi" w:cstheme="minorHAnsi"/>
        </w:rPr>
      </w:pPr>
      <w:r>
        <w:rPr>
          <w:rStyle w:val="BookTitle"/>
          <w:rFonts w:asciiTheme="minorHAnsi" w:hAnsiTheme="minorHAnsi" w:cstheme="minorHAnsi"/>
        </w:rPr>
        <w:t>0</w:t>
      </w:r>
      <w:r>
        <w:rPr>
          <w:rStyle w:val="BookTitle"/>
          <w:rFonts w:asciiTheme="minorHAnsi" w:hAnsiTheme="minorHAnsi" w:cstheme="minorHAnsi"/>
        </w:rPr>
        <w:t>3</w:t>
      </w:r>
      <w:r w:rsidRPr="0016605E">
        <w:rPr>
          <w:rStyle w:val="BookTitle"/>
          <w:rFonts w:asciiTheme="minorHAnsi" w:hAnsiTheme="minorHAnsi" w:cstheme="minorHAnsi"/>
        </w:rPr>
        <w:t>/</w:t>
      </w:r>
      <w:r>
        <w:rPr>
          <w:rStyle w:val="BookTitle"/>
          <w:rFonts w:asciiTheme="minorHAnsi" w:hAnsiTheme="minorHAnsi" w:cstheme="minorHAnsi"/>
        </w:rPr>
        <w:t>0</w:t>
      </w:r>
      <w:r>
        <w:rPr>
          <w:rStyle w:val="BookTitle"/>
          <w:rFonts w:asciiTheme="minorHAnsi" w:hAnsiTheme="minorHAnsi" w:cstheme="minorHAnsi"/>
        </w:rPr>
        <w:t>4</w:t>
      </w:r>
      <w:r w:rsidRPr="0016605E">
        <w:rPr>
          <w:rStyle w:val="BookTitle"/>
          <w:rFonts w:asciiTheme="minorHAnsi" w:hAnsiTheme="minorHAnsi" w:cstheme="minorHAnsi"/>
        </w:rPr>
        <w:t>/202</w:t>
      </w:r>
      <w:r>
        <w:rPr>
          <w:rStyle w:val="BookTitle"/>
          <w:rFonts w:asciiTheme="minorHAnsi" w:hAnsiTheme="minorHAnsi" w:cstheme="minorHAnsi"/>
        </w:rPr>
        <w:t>3</w:t>
      </w: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sdt>
      <w:sdtPr>
        <w:id w:val="74553546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5E6202" w:rsidRDefault="005E6202">
          <w:pPr>
            <w:pStyle w:val="TOCHeading"/>
          </w:pPr>
          <w:r>
            <w:t>Table of Content</w:t>
          </w:r>
          <w:bookmarkStart w:id="1" w:name="_GoBack"/>
          <w:bookmarkEnd w:id="1"/>
          <w:r>
            <w:t>s</w:t>
          </w:r>
        </w:p>
        <w:p w:rsidR="008B0957" w:rsidRDefault="005E6202">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1414837" w:history="1">
            <w:r w:rsidR="008B0957" w:rsidRPr="00615E67">
              <w:rPr>
                <w:rStyle w:val="Hyperlink"/>
                <w:rFonts w:cstheme="minorHAnsi"/>
                <w:noProof/>
                <w:spacing w:val="5"/>
              </w:rPr>
              <w:t>Introduction</w:t>
            </w:r>
            <w:r w:rsidR="008B0957">
              <w:rPr>
                <w:noProof/>
                <w:webHidden/>
              </w:rPr>
              <w:tab/>
            </w:r>
            <w:r w:rsidR="008B0957">
              <w:rPr>
                <w:noProof/>
                <w:webHidden/>
              </w:rPr>
              <w:fldChar w:fldCharType="begin"/>
            </w:r>
            <w:r w:rsidR="008B0957">
              <w:rPr>
                <w:noProof/>
                <w:webHidden/>
              </w:rPr>
              <w:instrText xml:space="preserve"> PAGEREF _Toc131414837 \h </w:instrText>
            </w:r>
            <w:r w:rsidR="008B0957">
              <w:rPr>
                <w:noProof/>
                <w:webHidden/>
              </w:rPr>
            </w:r>
            <w:r w:rsidR="008B0957">
              <w:rPr>
                <w:noProof/>
                <w:webHidden/>
              </w:rPr>
              <w:fldChar w:fldCharType="separate"/>
            </w:r>
            <w:r w:rsidR="008B0957">
              <w:rPr>
                <w:noProof/>
                <w:webHidden/>
              </w:rPr>
              <w:t>3</w:t>
            </w:r>
            <w:r w:rsidR="008B0957">
              <w:rPr>
                <w:noProof/>
                <w:webHidden/>
              </w:rPr>
              <w:fldChar w:fldCharType="end"/>
            </w:r>
          </w:hyperlink>
        </w:p>
        <w:p w:rsidR="008B0957" w:rsidRDefault="008B0957">
          <w:pPr>
            <w:pStyle w:val="TOC1"/>
            <w:tabs>
              <w:tab w:val="right" w:leader="dot" w:pos="9010"/>
            </w:tabs>
            <w:rPr>
              <w:rFonts w:eastAsiaTheme="minorEastAsia" w:cstheme="minorBidi"/>
              <w:b w:val="0"/>
              <w:bCs w:val="0"/>
              <w:i w:val="0"/>
              <w:iCs w:val="0"/>
              <w:noProof/>
            </w:rPr>
          </w:pPr>
          <w:hyperlink w:anchor="_Toc131414838" w:history="1">
            <w:r w:rsidRPr="00615E67">
              <w:rPr>
                <w:rStyle w:val="Hyperlink"/>
                <w:rFonts w:cstheme="minorHAnsi"/>
                <w:noProof/>
                <w:spacing w:val="5"/>
              </w:rPr>
              <w:t>Review of Current Maintenance Practices</w:t>
            </w:r>
            <w:r>
              <w:rPr>
                <w:noProof/>
                <w:webHidden/>
              </w:rPr>
              <w:tab/>
            </w:r>
            <w:r>
              <w:rPr>
                <w:noProof/>
                <w:webHidden/>
              </w:rPr>
              <w:fldChar w:fldCharType="begin"/>
            </w:r>
            <w:r>
              <w:rPr>
                <w:noProof/>
                <w:webHidden/>
              </w:rPr>
              <w:instrText xml:space="preserve"> PAGEREF _Toc131414838 \h </w:instrText>
            </w:r>
            <w:r>
              <w:rPr>
                <w:noProof/>
                <w:webHidden/>
              </w:rPr>
            </w:r>
            <w:r>
              <w:rPr>
                <w:noProof/>
                <w:webHidden/>
              </w:rPr>
              <w:fldChar w:fldCharType="separate"/>
            </w:r>
            <w:r>
              <w:rPr>
                <w:noProof/>
                <w:webHidden/>
              </w:rPr>
              <w:t>3</w:t>
            </w:r>
            <w:r>
              <w:rPr>
                <w:noProof/>
                <w:webHidden/>
              </w:rPr>
              <w:fldChar w:fldCharType="end"/>
            </w:r>
          </w:hyperlink>
        </w:p>
        <w:p w:rsidR="008B0957" w:rsidRDefault="008B0957">
          <w:pPr>
            <w:pStyle w:val="TOC1"/>
            <w:tabs>
              <w:tab w:val="right" w:leader="dot" w:pos="9010"/>
            </w:tabs>
            <w:rPr>
              <w:rFonts w:eastAsiaTheme="minorEastAsia" w:cstheme="minorBidi"/>
              <w:b w:val="0"/>
              <w:bCs w:val="0"/>
              <w:i w:val="0"/>
              <w:iCs w:val="0"/>
              <w:noProof/>
            </w:rPr>
          </w:pPr>
          <w:hyperlink w:anchor="_Toc131414839" w:history="1">
            <w:r w:rsidRPr="00615E67">
              <w:rPr>
                <w:rStyle w:val="Hyperlink"/>
                <w:rFonts w:cstheme="minorHAnsi"/>
                <w:noProof/>
                <w:spacing w:val="5"/>
              </w:rPr>
              <w:t>How Maintenance approaches could be improved</w:t>
            </w:r>
            <w:r>
              <w:rPr>
                <w:noProof/>
                <w:webHidden/>
              </w:rPr>
              <w:tab/>
            </w:r>
            <w:r>
              <w:rPr>
                <w:noProof/>
                <w:webHidden/>
              </w:rPr>
              <w:fldChar w:fldCharType="begin"/>
            </w:r>
            <w:r>
              <w:rPr>
                <w:noProof/>
                <w:webHidden/>
              </w:rPr>
              <w:instrText xml:space="preserve"> PAGEREF _Toc131414839 \h </w:instrText>
            </w:r>
            <w:r>
              <w:rPr>
                <w:noProof/>
                <w:webHidden/>
              </w:rPr>
            </w:r>
            <w:r>
              <w:rPr>
                <w:noProof/>
                <w:webHidden/>
              </w:rPr>
              <w:fldChar w:fldCharType="separate"/>
            </w:r>
            <w:r>
              <w:rPr>
                <w:noProof/>
                <w:webHidden/>
              </w:rPr>
              <w:t>5</w:t>
            </w:r>
            <w:r>
              <w:rPr>
                <w:noProof/>
                <w:webHidden/>
              </w:rPr>
              <w:fldChar w:fldCharType="end"/>
            </w:r>
          </w:hyperlink>
        </w:p>
        <w:p w:rsidR="008B0957" w:rsidRDefault="008B0957">
          <w:pPr>
            <w:pStyle w:val="TOC1"/>
            <w:tabs>
              <w:tab w:val="right" w:leader="dot" w:pos="9010"/>
            </w:tabs>
            <w:rPr>
              <w:rFonts w:eastAsiaTheme="minorEastAsia" w:cstheme="minorBidi"/>
              <w:b w:val="0"/>
              <w:bCs w:val="0"/>
              <w:i w:val="0"/>
              <w:iCs w:val="0"/>
              <w:noProof/>
            </w:rPr>
          </w:pPr>
          <w:hyperlink w:anchor="_Toc131414840" w:history="1">
            <w:r w:rsidRPr="00615E67">
              <w:rPr>
                <w:rStyle w:val="Hyperlink"/>
                <w:rFonts w:cstheme="minorHAnsi"/>
                <w:noProof/>
                <w:spacing w:val="5"/>
              </w:rPr>
              <w:t>Consideration of Costs and Resources</w:t>
            </w:r>
            <w:r>
              <w:rPr>
                <w:noProof/>
                <w:webHidden/>
              </w:rPr>
              <w:tab/>
            </w:r>
            <w:r>
              <w:rPr>
                <w:noProof/>
                <w:webHidden/>
              </w:rPr>
              <w:fldChar w:fldCharType="begin"/>
            </w:r>
            <w:r>
              <w:rPr>
                <w:noProof/>
                <w:webHidden/>
              </w:rPr>
              <w:instrText xml:space="preserve"> PAGEREF _Toc131414840 \h </w:instrText>
            </w:r>
            <w:r>
              <w:rPr>
                <w:noProof/>
                <w:webHidden/>
              </w:rPr>
            </w:r>
            <w:r>
              <w:rPr>
                <w:noProof/>
                <w:webHidden/>
              </w:rPr>
              <w:fldChar w:fldCharType="separate"/>
            </w:r>
            <w:r>
              <w:rPr>
                <w:noProof/>
                <w:webHidden/>
              </w:rPr>
              <w:t>6</w:t>
            </w:r>
            <w:r>
              <w:rPr>
                <w:noProof/>
                <w:webHidden/>
              </w:rPr>
              <w:fldChar w:fldCharType="end"/>
            </w:r>
          </w:hyperlink>
        </w:p>
        <w:p w:rsidR="008B0957" w:rsidRDefault="008B0957">
          <w:pPr>
            <w:pStyle w:val="TOC1"/>
            <w:tabs>
              <w:tab w:val="right" w:leader="dot" w:pos="9010"/>
            </w:tabs>
            <w:rPr>
              <w:rFonts w:eastAsiaTheme="minorEastAsia" w:cstheme="minorBidi"/>
              <w:b w:val="0"/>
              <w:bCs w:val="0"/>
              <w:i w:val="0"/>
              <w:iCs w:val="0"/>
              <w:noProof/>
            </w:rPr>
          </w:pPr>
          <w:hyperlink w:anchor="_Toc131414841" w:history="1">
            <w:r w:rsidRPr="00615E67">
              <w:rPr>
                <w:rStyle w:val="Hyperlink"/>
                <w:rFonts w:cstheme="minorHAnsi"/>
                <w:noProof/>
                <w:spacing w:val="5"/>
              </w:rPr>
              <w:t>Conclusion</w:t>
            </w:r>
            <w:r>
              <w:rPr>
                <w:noProof/>
                <w:webHidden/>
              </w:rPr>
              <w:tab/>
            </w:r>
            <w:r>
              <w:rPr>
                <w:noProof/>
                <w:webHidden/>
              </w:rPr>
              <w:fldChar w:fldCharType="begin"/>
            </w:r>
            <w:r>
              <w:rPr>
                <w:noProof/>
                <w:webHidden/>
              </w:rPr>
              <w:instrText xml:space="preserve"> PAGEREF _Toc131414841 \h </w:instrText>
            </w:r>
            <w:r>
              <w:rPr>
                <w:noProof/>
                <w:webHidden/>
              </w:rPr>
            </w:r>
            <w:r>
              <w:rPr>
                <w:noProof/>
                <w:webHidden/>
              </w:rPr>
              <w:fldChar w:fldCharType="separate"/>
            </w:r>
            <w:r>
              <w:rPr>
                <w:noProof/>
                <w:webHidden/>
              </w:rPr>
              <w:t>7</w:t>
            </w:r>
            <w:r>
              <w:rPr>
                <w:noProof/>
                <w:webHidden/>
              </w:rPr>
              <w:fldChar w:fldCharType="end"/>
            </w:r>
          </w:hyperlink>
        </w:p>
        <w:p w:rsidR="008B0957" w:rsidRDefault="008B0957">
          <w:pPr>
            <w:pStyle w:val="TOC1"/>
            <w:tabs>
              <w:tab w:val="right" w:leader="dot" w:pos="9010"/>
            </w:tabs>
            <w:rPr>
              <w:rFonts w:eastAsiaTheme="minorEastAsia" w:cstheme="minorBidi"/>
              <w:b w:val="0"/>
              <w:bCs w:val="0"/>
              <w:i w:val="0"/>
              <w:iCs w:val="0"/>
              <w:noProof/>
            </w:rPr>
          </w:pPr>
          <w:hyperlink w:anchor="_Toc131414842" w:history="1">
            <w:r w:rsidRPr="00615E67">
              <w:rPr>
                <w:rStyle w:val="Hyperlink"/>
                <w:rFonts w:cstheme="minorHAnsi"/>
                <w:noProof/>
                <w:spacing w:val="5"/>
              </w:rPr>
              <w:t>References</w:t>
            </w:r>
            <w:r>
              <w:rPr>
                <w:noProof/>
                <w:webHidden/>
              </w:rPr>
              <w:tab/>
            </w:r>
            <w:r>
              <w:rPr>
                <w:noProof/>
                <w:webHidden/>
              </w:rPr>
              <w:fldChar w:fldCharType="begin"/>
            </w:r>
            <w:r>
              <w:rPr>
                <w:noProof/>
                <w:webHidden/>
              </w:rPr>
              <w:instrText xml:space="preserve"> PAGEREF _Toc131414842 \h </w:instrText>
            </w:r>
            <w:r>
              <w:rPr>
                <w:noProof/>
                <w:webHidden/>
              </w:rPr>
            </w:r>
            <w:r>
              <w:rPr>
                <w:noProof/>
                <w:webHidden/>
              </w:rPr>
              <w:fldChar w:fldCharType="separate"/>
            </w:r>
            <w:r>
              <w:rPr>
                <w:noProof/>
                <w:webHidden/>
              </w:rPr>
              <w:t>7</w:t>
            </w:r>
            <w:r>
              <w:rPr>
                <w:noProof/>
                <w:webHidden/>
              </w:rPr>
              <w:fldChar w:fldCharType="end"/>
            </w:r>
          </w:hyperlink>
        </w:p>
        <w:p w:rsidR="005E6202" w:rsidRDefault="005E6202">
          <w:r>
            <w:rPr>
              <w:b/>
              <w:bCs/>
              <w:noProof/>
            </w:rPr>
            <w:fldChar w:fldCharType="end"/>
          </w:r>
        </w:p>
      </w:sdtContent>
    </w:sdt>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E62BF5" w:rsidRDefault="00E62BF5" w:rsidP="005E6202">
      <w:pPr>
        <w:rPr>
          <w:rStyle w:val="BookTitle"/>
          <w:rFonts w:asciiTheme="minorHAnsi" w:hAnsiTheme="minorHAnsi" w:cstheme="minorHAnsi"/>
        </w:rPr>
      </w:pPr>
    </w:p>
    <w:p w:rsidR="005E6202" w:rsidRDefault="005E6202" w:rsidP="005E6202">
      <w:pPr>
        <w:rPr>
          <w:rStyle w:val="BookTitle"/>
          <w:rFonts w:asciiTheme="minorHAnsi" w:hAnsiTheme="minorHAnsi" w:cstheme="minorHAnsi"/>
        </w:rPr>
      </w:pPr>
    </w:p>
    <w:p w:rsidR="005E6202" w:rsidRDefault="005E6202" w:rsidP="005E6202">
      <w:pPr>
        <w:pStyle w:val="Heading1"/>
        <w:rPr>
          <w:rStyle w:val="BookTitle"/>
          <w:rFonts w:asciiTheme="minorHAnsi" w:hAnsiTheme="minorHAnsi" w:cstheme="minorHAnsi"/>
          <w:u w:val="single"/>
        </w:rPr>
      </w:pPr>
      <w:bookmarkStart w:id="2" w:name="_Toc131414837"/>
      <w:r w:rsidRPr="005E6202">
        <w:rPr>
          <w:rStyle w:val="BookTitle"/>
          <w:rFonts w:asciiTheme="minorHAnsi" w:hAnsiTheme="minorHAnsi" w:cstheme="minorHAnsi"/>
          <w:u w:val="single"/>
        </w:rPr>
        <w:lastRenderedPageBreak/>
        <w:t>Introduction</w:t>
      </w:r>
      <w:bookmarkEnd w:id="2"/>
      <w:r w:rsidRPr="005E6202">
        <w:rPr>
          <w:rStyle w:val="BookTitle"/>
          <w:rFonts w:asciiTheme="minorHAnsi" w:hAnsiTheme="minorHAnsi" w:cstheme="minorHAnsi"/>
          <w:u w:val="single"/>
        </w:rPr>
        <w:t xml:space="preserve"> </w:t>
      </w:r>
    </w:p>
    <w:p w:rsidR="005E6202" w:rsidRDefault="005E6202" w:rsidP="005E6202"/>
    <w:p w:rsidR="005E6202" w:rsidRPr="0029371E" w:rsidRDefault="005E6202" w:rsidP="005E6202">
      <w:pPr>
        <w:pStyle w:val="NormalWeb"/>
        <w:spacing w:before="180" w:beforeAutospacing="0" w:after="180" w:afterAutospacing="0"/>
        <w:textAlignment w:val="baseline"/>
        <w:rPr>
          <w:rFonts w:asciiTheme="minorHAnsi" w:hAnsiTheme="minorHAnsi"/>
          <w:color w:val="000000" w:themeColor="text1"/>
          <w:sz w:val="22"/>
          <w:szCs w:val="22"/>
        </w:rPr>
      </w:pPr>
      <w:r w:rsidRPr="0029371E">
        <w:rPr>
          <w:rFonts w:asciiTheme="minorHAnsi" w:hAnsiTheme="minorHAnsi"/>
          <w:color w:val="000000" w:themeColor="text1"/>
          <w:sz w:val="22"/>
          <w:szCs w:val="22"/>
        </w:rPr>
        <w:t xml:space="preserve">Renishaw is a global, high precision metrology and healthcare technology group. Renishaw design, develop and deliver solutions and systems that provide unparalleled precision, control and reliability. Renishaw are also a world leader in the field of additive manufacturing, where we design and produce industrial machines which ‘print' parts from metal powder. From transport to agriculture, electronics to healthcare, our breakthrough technology transforms product performance. As a maintenance engineer within Renishaw it is our job to maintain repair and keep all machines in Renishaw running and running efficiently too. </w:t>
      </w:r>
    </w:p>
    <w:p w:rsidR="005E6202" w:rsidRDefault="005E6202" w:rsidP="00A44487">
      <w:pPr>
        <w:spacing w:before="100" w:beforeAutospacing="1" w:after="100" w:afterAutospacing="1"/>
        <w:rPr>
          <w:rFonts w:asciiTheme="minorHAnsi" w:hAnsiTheme="minorHAnsi" w:cs="Arial"/>
          <w:color w:val="000000" w:themeColor="text1"/>
          <w:sz w:val="22"/>
          <w:szCs w:val="22"/>
        </w:rPr>
      </w:pPr>
      <w:r w:rsidRPr="0029371E">
        <w:rPr>
          <w:rFonts w:asciiTheme="minorHAnsi" w:hAnsiTheme="minorHAnsi"/>
          <w:color w:val="000000" w:themeColor="text1"/>
          <w:sz w:val="22"/>
          <w:szCs w:val="22"/>
        </w:rPr>
        <w:t>The machine that I will be reviewing is a Yamazaki FJV 250 which is a 3 axis CNC milling machine. The FJV 250 uses  “</w:t>
      </w:r>
      <w:r w:rsidRPr="0029371E">
        <w:rPr>
          <w:rFonts w:asciiTheme="minorHAnsi" w:hAnsiTheme="minorHAnsi" w:cs="Arial"/>
          <w:color w:val="000000" w:themeColor="text1"/>
          <w:sz w:val="22"/>
          <w:szCs w:val="22"/>
        </w:rPr>
        <w:t xml:space="preserve">MAZATROL SmoothC CNC </w:t>
      </w:r>
      <w:r w:rsidR="00A44487" w:rsidRPr="0029371E">
        <w:rPr>
          <w:rFonts w:asciiTheme="minorHAnsi" w:hAnsiTheme="minorHAnsi" w:cs="Arial"/>
          <w:color w:val="000000" w:themeColor="text1"/>
          <w:sz w:val="22"/>
          <w:szCs w:val="22"/>
        </w:rPr>
        <w:t>system</w:t>
      </w:r>
      <w:r w:rsidRPr="0029371E">
        <w:rPr>
          <w:rFonts w:asciiTheme="minorHAnsi" w:hAnsiTheme="minorHAnsi" w:cs="Arial"/>
          <w:color w:val="000000" w:themeColor="text1"/>
          <w:sz w:val="22"/>
          <w:szCs w:val="22"/>
        </w:rPr>
        <w:t>, designed for unsurpassed ease of operation, is standard equipment</w:t>
      </w:r>
      <w:r w:rsidRPr="0029371E">
        <w:rPr>
          <w:rFonts w:asciiTheme="minorHAnsi" w:hAnsiTheme="minorHAnsi" w:cs="Arial"/>
          <w:color w:val="000000" w:themeColor="text1"/>
          <w:sz w:val="22"/>
          <w:szCs w:val="22"/>
        </w:rPr>
        <w:t xml:space="preserve">” (Ref 1). </w:t>
      </w:r>
      <w:r w:rsidR="00E62BF5">
        <w:rPr>
          <w:rFonts w:asciiTheme="minorHAnsi" w:hAnsiTheme="minorHAnsi" w:cs="Arial"/>
          <w:color w:val="000000" w:themeColor="text1"/>
          <w:sz w:val="22"/>
          <w:szCs w:val="22"/>
        </w:rPr>
        <w:t>Below is a image of a FJV 250. (Fig.1)</w:t>
      </w:r>
    </w:p>
    <w:p w:rsidR="00E62BF5" w:rsidRDefault="00E62BF5" w:rsidP="00A44487">
      <w:pPr>
        <w:spacing w:before="100" w:beforeAutospacing="1" w:after="100" w:afterAutospacing="1"/>
        <w:rPr>
          <w:rFonts w:asciiTheme="minorHAnsi" w:hAnsiTheme="minorHAnsi" w:cs="Arial"/>
          <w:color w:val="000000" w:themeColor="text1"/>
          <w:sz w:val="22"/>
          <w:szCs w:val="22"/>
        </w:rPr>
      </w:pPr>
      <w:r>
        <w:rPr>
          <w:rFonts w:asciiTheme="minorHAnsi" w:hAnsiTheme="minorHAnsi" w:cs="Arial"/>
          <w:noProof/>
          <w:color w:val="000000" w:themeColor="text1"/>
          <w:sz w:val="22"/>
          <w:szCs w:val="22"/>
        </w:rPr>
        <w:drawing>
          <wp:inline distT="0" distB="0" distL="0" distR="0">
            <wp:extent cx="2697085" cy="2260600"/>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4-02 at 22.10.3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0042" cy="2263079"/>
                    </a:xfrm>
                    <a:prstGeom prst="rect">
                      <a:avLst/>
                    </a:prstGeom>
                  </pic:spPr>
                </pic:pic>
              </a:graphicData>
            </a:graphic>
          </wp:inline>
        </w:drawing>
      </w:r>
      <w:r>
        <w:rPr>
          <w:rFonts w:asciiTheme="minorHAnsi" w:hAnsiTheme="minorHAnsi" w:cs="Arial"/>
          <w:color w:val="000000" w:themeColor="text1"/>
          <w:sz w:val="22"/>
          <w:szCs w:val="22"/>
        </w:rPr>
        <w:t xml:space="preserve"> Fig.1</w:t>
      </w:r>
    </w:p>
    <w:p w:rsidR="00E62BF5" w:rsidRPr="0029371E" w:rsidRDefault="00E62BF5" w:rsidP="00A44487">
      <w:pPr>
        <w:spacing w:before="100" w:beforeAutospacing="1" w:after="100" w:afterAutospacing="1"/>
        <w:rPr>
          <w:rFonts w:asciiTheme="minorHAnsi" w:hAnsiTheme="minorHAnsi" w:cs="Arial"/>
          <w:color w:val="000000" w:themeColor="text1"/>
          <w:sz w:val="22"/>
          <w:szCs w:val="22"/>
        </w:rPr>
      </w:pPr>
    </w:p>
    <w:p w:rsidR="00A44487" w:rsidRDefault="00A44487" w:rsidP="00A44487">
      <w:pPr>
        <w:spacing w:before="100" w:beforeAutospacing="1" w:after="100" w:afterAutospacing="1"/>
        <w:rPr>
          <w:rFonts w:asciiTheme="minorHAnsi" w:hAnsiTheme="minorHAnsi" w:cs="Arial"/>
          <w:color w:val="000000" w:themeColor="text1"/>
          <w:sz w:val="22"/>
          <w:szCs w:val="22"/>
        </w:rPr>
      </w:pPr>
      <w:r w:rsidRPr="0029371E">
        <w:rPr>
          <w:rFonts w:asciiTheme="minorHAnsi" w:hAnsiTheme="minorHAnsi" w:cs="Arial"/>
          <w:color w:val="000000" w:themeColor="text1"/>
          <w:sz w:val="22"/>
          <w:szCs w:val="22"/>
        </w:rPr>
        <w:t>The FJV 250 is a very ridged machine in construction meaning which ensures you are getting high precision and high accuracy when machining. Within Renishaw we use t</w:t>
      </w:r>
      <w:r w:rsidR="0029371E">
        <w:rPr>
          <w:rFonts w:asciiTheme="minorHAnsi" w:hAnsiTheme="minorHAnsi" w:cs="Arial"/>
          <w:color w:val="000000" w:themeColor="text1"/>
          <w:sz w:val="22"/>
          <w:szCs w:val="22"/>
        </w:rPr>
        <w:t>he FJV 250</w:t>
      </w:r>
      <w:r w:rsidRPr="0029371E">
        <w:rPr>
          <w:rFonts w:asciiTheme="minorHAnsi" w:hAnsiTheme="minorHAnsi" w:cs="Arial"/>
          <w:color w:val="000000" w:themeColor="text1"/>
          <w:sz w:val="22"/>
          <w:szCs w:val="22"/>
        </w:rPr>
        <w:t xml:space="preserve"> to </w:t>
      </w:r>
      <w:r w:rsidR="0029371E">
        <w:rPr>
          <w:rFonts w:asciiTheme="minorHAnsi" w:hAnsiTheme="minorHAnsi" w:cs="Arial"/>
          <w:color w:val="000000" w:themeColor="text1"/>
          <w:sz w:val="22"/>
          <w:szCs w:val="22"/>
        </w:rPr>
        <w:t xml:space="preserve">machine most of the products that are used for precision systems and even medical systems.  </w:t>
      </w:r>
    </w:p>
    <w:p w:rsidR="005E6202" w:rsidRDefault="005E6202" w:rsidP="005E6202">
      <w:pPr>
        <w:pStyle w:val="Heading1"/>
        <w:rPr>
          <w:rStyle w:val="BookTitle"/>
          <w:rFonts w:asciiTheme="minorHAnsi" w:hAnsiTheme="minorHAnsi" w:cstheme="minorHAnsi"/>
          <w:u w:val="single"/>
        </w:rPr>
      </w:pPr>
      <w:bookmarkStart w:id="3" w:name="_Toc131414838"/>
      <w:r>
        <w:rPr>
          <w:rStyle w:val="BookTitle"/>
          <w:rFonts w:asciiTheme="minorHAnsi" w:hAnsiTheme="minorHAnsi" w:cstheme="minorHAnsi"/>
          <w:u w:val="single"/>
        </w:rPr>
        <w:t>Review of Current Maintenance Practices</w:t>
      </w:r>
      <w:bookmarkEnd w:id="3"/>
    </w:p>
    <w:p w:rsidR="00E62BF5" w:rsidRDefault="00E62BF5" w:rsidP="00E62BF5"/>
    <w:p w:rsidR="00E62BF5" w:rsidRPr="00CE2056" w:rsidRDefault="00E62BF5" w:rsidP="00E62BF5">
      <w:pPr>
        <w:rPr>
          <w:rFonts w:asciiTheme="minorHAnsi" w:hAnsiTheme="minorHAnsi"/>
          <w:sz w:val="22"/>
          <w:szCs w:val="22"/>
        </w:rPr>
      </w:pPr>
      <w:r w:rsidRPr="00CE2056">
        <w:rPr>
          <w:rFonts w:asciiTheme="minorHAnsi" w:hAnsiTheme="minorHAnsi"/>
          <w:sz w:val="22"/>
          <w:szCs w:val="22"/>
        </w:rPr>
        <w:t>Within Renishaw maintenance on the machines is key so that we can prevent down time. On all of the machines in Renishaw and especially the FJV 250 we use a certain maintenance procedure that should prevent down time loss. This procedure uses a monthly PPM (Preventative Planned Maintenance</w:t>
      </w:r>
      <w:r w:rsidR="00117114" w:rsidRPr="00CE2056">
        <w:rPr>
          <w:rFonts w:asciiTheme="minorHAnsi" w:hAnsiTheme="minorHAnsi"/>
          <w:sz w:val="22"/>
          <w:szCs w:val="22"/>
        </w:rPr>
        <w:t>)</w:t>
      </w:r>
      <w:r w:rsidRPr="00CE2056">
        <w:rPr>
          <w:rFonts w:asciiTheme="minorHAnsi" w:hAnsiTheme="minorHAnsi"/>
          <w:sz w:val="22"/>
          <w:szCs w:val="22"/>
        </w:rPr>
        <w:t xml:space="preserve"> maintenance check, a six monthly PPM</w:t>
      </w:r>
      <w:r w:rsidR="00117114" w:rsidRPr="00CE2056">
        <w:rPr>
          <w:rFonts w:asciiTheme="minorHAnsi" w:hAnsiTheme="minorHAnsi"/>
          <w:sz w:val="22"/>
          <w:szCs w:val="22"/>
        </w:rPr>
        <w:t xml:space="preserve"> check and an annual maintenance check. </w:t>
      </w:r>
    </w:p>
    <w:p w:rsidR="00117114" w:rsidRPr="00CE2056" w:rsidRDefault="00117114" w:rsidP="00E62BF5">
      <w:pPr>
        <w:rPr>
          <w:rFonts w:asciiTheme="minorHAnsi" w:hAnsiTheme="minorHAnsi"/>
          <w:sz w:val="22"/>
          <w:szCs w:val="22"/>
        </w:rPr>
      </w:pPr>
    </w:p>
    <w:p w:rsidR="00117114" w:rsidRPr="00CE2056" w:rsidRDefault="00117114" w:rsidP="00E62BF5">
      <w:pPr>
        <w:rPr>
          <w:rFonts w:asciiTheme="minorHAnsi" w:hAnsiTheme="minorHAnsi"/>
          <w:sz w:val="22"/>
          <w:szCs w:val="22"/>
        </w:rPr>
      </w:pPr>
      <w:r w:rsidRPr="00CE2056">
        <w:rPr>
          <w:rFonts w:asciiTheme="minorHAnsi" w:hAnsiTheme="minorHAnsi"/>
          <w:sz w:val="22"/>
          <w:szCs w:val="22"/>
        </w:rPr>
        <w:t>The monthly maintenance check takes around 4 hours to conduct and consist of the following steps.</w:t>
      </w:r>
    </w:p>
    <w:p w:rsidR="00117114" w:rsidRPr="00CE2056" w:rsidRDefault="00117114" w:rsidP="00E62BF5">
      <w:pPr>
        <w:rPr>
          <w:rFonts w:asciiTheme="minorHAnsi" w:hAnsiTheme="minorHAnsi"/>
          <w:sz w:val="22"/>
          <w:szCs w:val="22"/>
        </w:rPr>
      </w:pP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slide way and spindle lube tank filler port filters.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Lubricate the spindle sparingly with Mazak Metalube spray located on stock YAM/FJV/155/S.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CNC and chiller air filters.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condition of drum filter mesh, report any problems to Senior Engineer for further action.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lastRenderedPageBreak/>
        <w:t>Clear any accumulation of swarf as necessary.</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in line filter to drum wash jets, clean as necessary.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and clean weir mesh grill in ‘clean’ coolant tank return to drum wash section.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Carry out a swarf level check in the working compartment coolant tank, if excessive amount is noted, discuss removal and cleaning with a Senior Engineer.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operation of E-Stops.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Check the operation and condition of the work</w:t>
      </w:r>
      <w:r w:rsidR="001439D6" w:rsidRPr="00CE2056">
        <w:rPr>
          <w:rFonts w:asciiTheme="minorHAnsi" w:hAnsiTheme="minorHAnsi"/>
          <w:sz w:val="22"/>
          <w:szCs w:val="22"/>
        </w:rPr>
        <w:t xml:space="preserve"> </w:t>
      </w:r>
      <w:r w:rsidRPr="00CE2056">
        <w:rPr>
          <w:rFonts w:asciiTheme="minorHAnsi" w:hAnsiTheme="minorHAnsi"/>
          <w:sz w:val="22"/>
          <w:szCs w:val="22"/>
        </w:rPr>
        <w:t>light</w:t>
      </w:r>
      <w:r w:rsidR="001439D6" w:rsidRPr="00CE2056">
        <w:rPr>
          <w:rFonts w:asciiTheme="minorHAnsi" w:hAnsiTheme="minorHAnsi"/>
          <w:sz w:val="22"/>
          <w:szCs w:val="22"/>
        </w:rPr>
        <w:t xml:space="preserve"> and </w:t>
      </w:r>
      <w:r w:rsidRPr="00CE2056">
        <w:rPr>
          <w:rFonts w:asciiTheme="minorHAnsi" w:hAnsiTheme="minorHAnsi"/>
          <w:sz w:val="22"/>
          <w:szCs w:val="22"/>
        </w:rPr>
        <w:t xml:space="preserve">replace if damaged.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Carry out a spindle vibration check.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condition of tool grippers and replace any damaged units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drawbar pressure and record in the Coswin notes. </w:t>
      </w:r>
      <w:r w:rsidR="001439D6" w:rsidRPr="00CE2056">
        <w:rPr>
          <w:rFonts w:asciiTheme="minorHAnsi" w:hAnsiTheme="minorHAnsi"/>
          <w:sz w:val="22"/>
          <w:szCs w:val="22"/>
        </w:rPr>
        <w:t>Coswin is our system where all notes of PPM and any maintenance on the machines are held. It is also used to check and book out stock</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mesh weir plate in conveyor.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level of hydraulic oil in core clamping system and top if necessary.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and clean swarf drum line filter(s).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condition of swarf drum mesh, report any holes and notify Senior Engineer for immediate further action. (Clear if any blockages present).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Check the operation of the coolant overflow ultrasonic switch</w:t>
      </w:r>
      <w:r w:rsidR="001439D6" w:rsidRPr="00CE2056">
        <w:rPr>
          <w:rFonts w:asciiTheme="minorHAnsi" w:hAnsiTheme="minorHAnsi"/>
          <w:sz w:val="22"/>
          <w:szCs w:val="22"/>
        </w:rPr>
        <w:t>.</w:t>
      </w:r>
      <w:r w:rsidRPr="00CE2056">
        <w:rPr>
          <w:rFonts w:asciiTheme="minorHAnsi" w:hAnsiTheme="minorHAnsi"/>
          <w:sz w:val="22"/>
          <w:szCs w:val="22"/>
        </w:rPr>
        <w:t xml:space="preserve">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ski alignment using spider, adjust if necessary.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condition of guide rollers on bridgework, replace if worn.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Visually check the carousel for missing ‘bullets’ replace as necessary.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security of the carousel foot locking nuts, tighten as required.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Check the condition and air gap setting of the wing detection proximity switch, adjust if necessary.</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nut runner torque and record the status, adjust if required.(22Nm)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Back up machine parameters to a flash disk, follow back up and data storage instructions.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condition and security of the ski guide rollers.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Check the spindle coolant jets </w:t>
      </w:r>
      <w:r w:rsidR="001439D6" w:rsidRPr="00CE2056">
        <w:rPr>
          <w:rFonts w:asciiTheme="minorHAnsi" w:hAnsiTheme="minorHAnsi"/>
          <w:sz w:val="22"/>
          <w:szCs w:val="22"/>
        </w:rPr>
        <w:t xml:space="preserve">and ensure they </w:t>
      </w:r>
      <w:r w:rsidRPr="00CE2056">
        <w:rPr>
          <w:rFonts w:asciiTheme="minorHAnsi" w:hAnsiTheme="minorHAnsi"/>
          <w:sz w:val="22"/>
          <w:szCs w:val="22"/>
        </w:rPr>
        <w:t xml:space="preserve">are not blocked and are directed at the tool correctly.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Remove the transfer arm cylinder dampers and clean out any sludge.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the window to the coolant drum mesh area.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Remove the cover to the ATC</w:t>
      </w:r>
      <w:r w:rsidR="001439D6" w:rsidRPr="00CE2056">
        <w:rPr>
          <w:rFonts w:asciiTheme="minorHAnsi" w:hAnsiTheme="minorHAnsi"/>
          <w:sz w:val="22"/>
          <w:szCs w:val="22"/>
        </w:rPr>
        <w:t xml:space="preserve"> (Automatic Tool Change) </w:t>
      </w:r>
      <w:r w:rsidRPr="00CE2056">
        <w:rPr>
          <w:rFonts w:asciiTheme="minorHAnsi" w:hAnsiTheme="minorHAnsi"/>
          <w:sz w:val="22"/>
          <w:szCs w:val="22"/>
        </w:rPr>
        <w:t xml:space="preserve">area and wash out any swarf from the area including the ATC top door runners and Cylinder. </w:t>
      </w:r>
    </w:p>
    <w:p w:rsidR="00117114" w:rsidRPr="00CE2056" w:rsidRDefault="00117114" w:rsidP="00117114">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the top of the Main coolant tank and conveyor. </w:t>
      </w:r>
      <w:r w:rsidRPr="00CE2056">
        <w:rPr>
          <w:rFonts w:asciiTheme="minorHAnsi" w:hAnsiTheme="minorHAnsi" w:cs="Arial"/>
          <w:b/>
          <w:bCs/>
          <w:sz w:val="22"/>
          <w:szCs w:val="22"/>
        </w:rPr>
        <w:t xml:space="preserve"> </w:t>
      </w:r>
    </w:p>
    <w:p w:rsidR="00117114" w:rsidRPr="00CE2056" w:rsidRDefault="00117114" w:rsidP="001439D6">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Visual check on the condition of the Gull Wing door panels. Advise your supervisor of any issues. </w:t>
      </w:r>
    </w:p>
    <w:p w:rsidR="00117114" w:rsidRPr="00CE2056" w:rsidRDefault="00117114" w:rsidP="001439D6">
      <w:pPr>
        <w:pStyle w:val="NormalWeb"/>
        <w:numPr>
          <w:ilvl w:val="0"/>
          <w:numId w:val="3"/>
        </w:numPr>
        <w:rPr>
          <w:rFonts w:asciiTheme="minorHAnsi" w:hAnsiTheme="minorHAnsi"/>
          <w:sz w:val="22"/>
          <w:szCs w:val="22"/>
        </w:rPr>
      </w:pPr>
      <w:r w:rsidRPr="00CE2056">
        <w:rPr>
          <w:rFonts w:asciiTheme="minorHAnsi" w:hAnsiTheme="minorHAnsi"/>
          <w:sz w:val="22"/>
          <w:szCs w:val="22"/>
        </w:rPr>
        <w:t xml:space="preserve">Clean and check the condition of all machine viewing windows for cracks and oil/coolant damage. Report and issues to a member of the supervision team. </w:t>
      </w:r>
    </w:p>
    <w:p w:rsidR="001439D6" w:rsidRPr="00CE2056" w:rsidRDefault="001439D6" w:rsidP="001439D6">
      <w:pPr>
        <w:pStyle w:val="NormalWeb"/>
        <w:rPr>
          <w:rFonts w:asciiTheme="minorHAnsi" w:hAnsiTheme="minorHAnsi"/>
          <w:sz w:val="22"/>
          <w:szCs w:val="22"/>
        </w:rPr>
      </w:pPr>
      <w:r w:rsidRPr="00CE2056">
        <w:rPr>
          <w:rFonts w:asciiTheme="minorHAnsi" w:hAnsiTheme="minorHAnsi"/>
          <w:sz w:val="22"/>
          <w:szCs w:val="22"/>
        </w:rPr>
        <w:t>As you can see in the monthly a lot of the steps that are taken are more simple checks like visual checks and quick checks like ensuring the safety circuit is working. A lot of the checks are mainly swarf due to machining swarf get</w:t>
      </w:r>
      <w:r w:rsidR="00D60A9C">
        <w:rPr>
          <w:rFonts w:asciiTheme="minorHAnsi" w:hAnsiTheme="minorHAnsi"/>
          <w:sz w:val="22"/>
          <w:szCs w:val="22"/>
        </w:rPr>
        <w:t>ting</w:t>
      </w:r>
      <w:r w:rsidRPr="00CE2056">
        <w:rPr>
          <w:rFonts w:asciiTheme="minorHAnsi" w:hAnsiTheme="minorHAnsi"/>
          <w:sz w:val="22"/>
          <w:szCs w:val="22"/>
        </w:rPr>
        <w:t xml:space="preserve"> into a lot of places that can cause the machine issues. A big issue that we get is that the conveyors get overloaded with swarf and will trip. When they trip the machine is stopped and booked with maintenance. A thermotrip can take up to an hour of downtime as you have to clean and remove swarf from the conveyor and then run it for 20-30 minutes to ensure its working correctly before handing it back to production. </w:t>
      </w:r>
      <w:r w:rsidR="008743DD" w:rsidRPr="00CE2056">
        <w:rPr>
          <w:rFonts w:asciiTheme="minorHAnsi" w:hAnsiTheme="minorHAnsi"/>
          <w:sz w:val="22"/>
          <w:szCs w:val="22"/>
        </w:rPr>
        <w:t xml:space="preserve">However, keeping on top of this with the monthly checks should minimise the amount of down time from the conveyor tripping. </w:t>
      </w:r>
    </w:p>
    <w:p w:rsidR="008743DD" w:rsidRPr="00CE2056" w:rsidRDefault="008743DD" w:rsidP="001439D6">
      <w:pPr>
        <w:pStyle w:val="NormalWeb"/>
        <w:rPr>
          <w:rFonts w:asciiTheme="minorHAnsi" w:hAnsiTheme="minorHAnsi"/>
          <w:sz w:val="22"/>
          <w:szCs w:val="22"/>
        </w:rPr>
      </w:pPr>
      <w:r w:rsidRPr="00CE2056">
        <w:rPr>
          <w:rFonts w:asciiTheme="minorHAnsi" w:hAnsiTheme="minorHAnsi"/>
          <w:sz w:val="22"/>
          <w:szCs w:val="22"/>
        </w:rPr>
        <w:lastRenderedPageBreak/>
        <w:t xml:space="preserve">A six monthly check is very similar to a monthly check with cleaning and ensuring swarf is affecting anything however there are some different steps that are taken. These </w:t>
      </w:r>
      <w:r w:rsidR="00D60A9C">
        <w:rPr>
          <w:rFonts w:asciiTheme="minorHAnsi" w:hAnsiTheme="minorHAnsi"/>
          <w:sz w:val="22"/>
          <w:szCs w:val="22"/>
        </w:rPr>
        <w:t xml:space="preserve">different </w:t>
      </w:r>
      <w:r w:rsidRPr="00CE2056">
        <w:rPr>
          <w:rFonts w:asciiTheme="minorHAnsi" w:hAnsiTheme="minorHAnsi"/>
          <w:sz w:val="22"/>
          <w:szCs w:val="22"/>
        </w:rPr>
        <w:t>steps are stated below</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Change hydraulic oil and clean the filler port filter.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Remove main swarf and coolant system and clean tanks.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Remove drum filter spray bar and check nozzles, replace as necessary.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Apply grease to all ATC and Z axis grease fittings (Pump until grease is visibly coming out to fill the shoe</w:t>
      </w:r>
      <w:r w:rsidRPr="00CE2056">
        <w:rPr>
          <w:rFonts w:asciiTheme="minorHAnsi" w:hAnsiTheme="minorHAnsi"/>
          <w:sz w:val="22"/>
          <w:szCs w:val="22"/>
        </w:rPr>
        <w:t>.</w:t>
      </w:r>
      <w:r w:rsidRPr="00CE2056">
        <w:rPr>
          <w:rFonts w:asciiTheme="minorHAnsi" w:hAnsiTheme="minorHAnsi"/>
          <w:sz w:val="22"/>
          <w:szCs w:val="22"/>
        </w:rPr>
        <w:t xml:space="preserve">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Change the oil in the ATC unit.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Clean the dried up coolant residue from the top of the machine to reduce the possibility of slipping. </w:t>
      </w:r>
    </w:p>
    <w:p w:rsidR="008743DD" w:rsidRPr="00CE2056" w:rsidRDefault="008743DD" w:rsidP="008743DD">
      <w:pPr>
        <w:pStyle w:val="NormalWeb"/>
        <w:numPr>
          <w:ilvl w:val="0"/>
          <w:numId w:val="4"/>
        </w:numPr>
        <w:rPr>
          <w:rFonts w:asciiTheme="minorHAnsi" w:hAnsiTheme="minorHAnsi"/>
          <w:sz w:val="22"/>
          <w:szCs w:val="22"/>
        </w:rPr>
      </w:pPr>
      <w:r w:rsidRPr="00CE2056">
        <w:rPr>
          <w:rFonts w:asciiTheme="minorHAnsi" w:hAnsiTheme="minorHAnsi"/>
          <w:sz w:val="22"/>
          <w:szCs w:val="22"/>
        </w:rPr>
        <w:t xml:space="preserve">Steam clean the ATC area and grease the shifter rails. </w:t>
      </w:r>
    </w:p>
    <w:p w:rsidR="008743DD" w:rsidRPr="00CE2056" w:rsidRDefault="008743DD" w:rsidP="001439D6">
      <w:pPr>
        <w:pStyle w:val="NormalWeb"/>
        <w:rPr>
          <w:rFonts w:asciiTheme="minorHAnsi" w:hAnsiTheme="minorHAnsi"/>
          <w:sz w:val="22"/>
          <w:szCs w:val="22"/>
        </w:rPr>
      </w:pPr>
      <w:r w:rsidRPr="00CE2056">
        <w:rPr>
          <w:rFonts w:asciiTheme="minorHAnsi" w:hAnsiTheme="minorHAnsi"/>
          <w:sz w:val="22"/>
          <w:szCs w:val="22"/>
        </w:rPr>
        <w:t xml:space="preserve">A yearly check also consists of the very basic checks but will have different steps that are not needed until a year has passed. These different steps are stated below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Check the condition of the electrical wiring.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Replace the hydraulic unit line filter on the oil pickup inside the tank.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Clean the linear guide lube oil tank and refill.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Visually check all hydraulic/air/lube oil hoses for wear or damage.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Check the Z axis brake operation.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Change the air unit element.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Replace core clamping springs and seals.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Inspect the core clamping system for leaks and correct operation.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 xml:space="preserve">Check the machine is level, if not then it must be re levelled with the coolant sump removed and then a Ballbar ran on each Axis. </w:t>
      </w:r>
    </w:p>
    <w:p w:rsidR="008743DD" w:rsidRPr="00CE2056" w:rsidRDefault="008743DD" w:rsidP="008743DD">
      <w:pPr>
        <w:pStyle w:val="NormalWeb"/>
        <w:numPr>
          <w:ilvl w:val="0"/>
          <w:numId w:val="5"/>
        </w:numPr>
        <w:rPr>
          <w:rFonts w:asciiTheme="minorHAnsi" w:hAnsiTheme="minorHAnsi"/>
          <w:sz w:val="22"/>
          <w:szCs w:val="22"/>
        </w:rPr>
      </w:pPr>
      <w:r w:rsidRPr="00CE2056">
        <w:rPr>
          <w:rFonts w:asciiTheme="minorHAnsi" w:hAnsiTheme="minorHAnsi"/>
          <w:sz w:val="22"/>
          <w:szCs w:val="22"/>
        </w:rPr>
        <w:t>Replace both turret lock and unlock relays</w:t>
      </w:r>
      <w:r w:rsidRPr="00CE2056">
        <w:rPr>
          <w:rFonts w:asciiTheme="minorHAnsi" w:hAnsiTheme="minorHAnsi"/>
          <w:sz w:val="22"/>
          <w:szCs w:val="22"/>
        </w:rPr>
        <w:t xml:space="preserve">. </w:t>
      </w:r>
    </w:p>
    <w:p w:rsidR="00C67C55" w:rsidRPr="00CE2056" w:rsidRDefault="008743DD" w:rsidP="00C67C55">
      <w:pPr>
        <w:rPr>
          <w:rFonts w:asciiTheme="minorHAnsi" w:hAnsiTheme="minorHAnsi" w:cs="Arial"/>
          <w:color w:val="000000" w:themeColor="text1"/>
          <w:sz w:val="22"/>
          <w:szCs w:val="22"/>
          <w:shd w:val="clear" w:color="auto" w:fill="FFFFFF"/>
        </w:rPr>
      </w:pPr>
      <w:r w:rsidRPr="00CE2056">
        <w:rPr>
          <w:rFonts w:asciiTheme="minorHAnsi" w:hAnsiTheme="minorHAnsi"/>
          <w:sz w:val="22"/>
          <w:szCs w:val="22"/>
        </w:rPr>
        <w:t xml:space="preserve">The most important step on that yearly check is the Ballbar test. The </w:t>
      </w:r>
      <w:r w:rsidR="00C67C55" w:rsidRPr="00CE2056">
        <w:rPr>
          <w:rFonts w:asciiTheme="minorHAnsi" w:hAnsiTheme="minorHAnsi"/>
          <w:sz w:val="22"/>
          <w:szCs w:val="22"/>
        </w:rPr>
        <w:t>B</w:t>
      </w:r>
      <w:r w:rsidRPr="00CE2056">
        <w:rPr>
          <w:rFonts w:asciiTheme="minorHAnsi" w:hAnsiTheme="minorHAnsi"/>
          <w:sz w:val="22"/>
          <w:szCs w:val="22"/>
        </w:rPr>
        <w:t xml:space="preserve">allbar is a measurement device made by Renishaw that will </w:t>
      </w:r>
      <w:r w:rsidR="00C67C55" w:rsidRPr="00CE2056">
        <w:rPr>
          <w:rFonts w:asciiTheme="minorHAnsi" w:hAnsiTheme="minorHAnsi"/>
          <w:sz w:val="22"/>
          <w:szCs w:val="22"/>
        </w:rPr>
        <w:t xml:space="preserve">accurately collect data on all axis when moving in a circular motion. The Ballbar test can accurately measure to </w:t>
      </w:r>
      <w:r w:rsidR="00C67C55" w:rsidRPr="00CE2056">
        <w:rPr>
          <w:rFonts w:asciiTheme="minorHAnsi" w:hAnsiTheme="minorHAnsi" w:cs="Arial"/>
          <w:color w:val="000000" w:themeColor="text1"/>
          <w:sz w:val="22"/>
          <w:szCs w:val="22"/>
          <w:shd w:val="clear" w:color="auto" w:fill="FFFFFF"/>
        </w:rPr>
        <w:t>+ or – 1um</w:t>
      </w:r>
      <w:r w:rsidR="00C67C55" w:rsidRPr="00CE2056">
        <w:rPr>
          <w:rFonts w:asciiTheme="minorHAnsi" w:hAnsiTheme="minorHAnsi" w:cs="Arial"/>
          <w:color w:val="000000" w:themeColor="text1"/>
          <w:sz w:val="22"/>
          <w:szCs w:val="22"/>
          <w:shd w:val="clear" w:color="auto" w:fill="FFFFFF"/>
        </w:rPr>
        <w:t xml:space="preserve">.  </w:t>
      </w:r>
      <w:r w:rsidR="00B11C44" w:rsidRPr="00CE2056">
        <w:rPr>
          <w:rFonts w:asciiTheme="minorHAnsi" w:hAnsiTheme="minorHAnsi" w:cs="Arial"/>
          <w:color w:val="000000" w:themeColor="text1"/>
          <w:sz w:val="22"/>
          <w:szCs w:val="22"/>
          <w:shd w:val="clear" w:color="auto" w:fill="FFFFFF"/>
        </w:rPr>
        <w:t xml:space="preserve">This shows if our machines are not levelled or running correctly which can affect the accuracy when machining our parts. </w:t>
      </w:r>
      <w:r w:rsidR="00C67C55" w:rsidRPr="00CE2056">
        <w:rPr>
          <w:rFonts w:asciiTheme="minorHAnsi" w:hAnsiTheme="minorHAnsi" w:cs="Arial"/>
          <w:color w:val="000000" w:themeColor="text1"/>
          <w:sz w:val="22"/>
          <w:szCs w:val="22"/>
          <w:shd w:val="clear" w:color="auto" w:fill="FFFFFF"/>
        </w:rPr>
        <w:t>Below in Fig.2 is an image of a Ballbar test on our FJV 250 machine.</w:t>
      </w:r>
    </w:p>
    <w:p w:rsidR="00C67C55" w:rsidRDefault="00B11C44" w:rsidP="00C67C55">
      <w:pPr>
        <w:rPr>
          <w:rFonts w:asciiTheme="minorHAnsi" w:hAnsiTheme="minorHAnsi" w:cs="Arial"/>
          <w:color w:val="000000" w:themeColor="text1"/>
          <w:sz w:val="22"/>
          <w:szCs w:val="22"/>
          <w:shd w:val="clear" w:color="auto" w:fill="FFFFFF"/>
        </w:rPr>
      </w:pPr>
      <w:r w:rsidRPr="00C67C55">
        <w:rPr>
          <w:noProof/>
        </w:rPr>
        <w:drawing>
          <wp:anchor distT="0" distB="0" distL="114300" distR="114300" simplePos="0" relativeHeight="251658240" behindDoc="0" locked="0" layoutInCell="1" allowOverlap="1">
            <wp:simplePos x="0" y="0"/>
            <wp:positionH relativeFrom="column">
              <wp:posOffset>-635</wp:posOffset>
            </wp:positionH>
            <wp:positionV relativeFrom="paragraph">
              <wp:posOffset>168275</wp:posOffset>
            </wp:positionV>
            <wp:extent cx="2099310" cy="1704340"/>
            <wp:effectExtent l="0" t="0" r="0" b="0"/>
            <wp:wrapSquare wrapText="bothSides"/>
            <wp:docPr id="2" name="Picture 2" descr="Raising the Bar with Ballbar Testing | Modern Machin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sing the Bar with Ballbar Testing | Modern Machine Sh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310" cy="1704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C44" w:rsidRDefault="00C67C55" w:rsidP="00B11C44">
      <w:r w:rsidRPr="00C67C55">
        <w:fldChar w:fldCharType="begin"/>
      </w:r>
      <w:r w:rsidRPr="00C67C55">
        <w:instrText xml:space="preserve"> INCLUDEPICTURE "/var/folders/2w/l5jbh7qs19d9rl1fmmngprwc0000gn/T/com.microsoft.Word/WebArchiveCopyPasteTempFiles/9k=" \* MERGEFORMATINET </w:instrText>
      </w:r>
      <w:r w:rsidRPr="00C67C55">
        <w:fldChar w:fldCharType="separate"/>
      </w:r>
      <w:r w:rsidRPr="00C67C55">
        <w:fldChar w:fldCharType="end"/>
      </w:r>
      <w:r>
        <w:t>Fig.2</w:t>
      </w:r>
    </w:p>
    <w:p w:rsidR="00B11C44" w:rsidRDefault="00B11C44" w:rsidP="00B11C44">
      <w:pPr>
        <w:pStyle w:val="Heading1"/>
        <w:rPr>
          <w:rStyle w:val="BookTitle"/>
          <w:rFonts w:asciiTheme="minorHAnsi" w:hAnsiTheme="minorHAnsi" w:cstheme="minorHAnsi"/>
          <w:u w:val="single"/>
        </w:rPr>
      </w:pPr>
    </w:p>
    <w:p w:rsidR="00B11C44" w:rsidRDefault="00B11C44" w:rsidP="00B11C44">
      <w:pPr>
        <w:pStyle w:val="Heading1"/>
        <w:rPr>
          <w:rStyle w:val="BookTitle"/>
          <w:rFonts w:asciiTheme="minorHAnsi" w:hAnsiTheme="minorHAnsi" w:cstheme="minorHAnsi"/>
          <w:u w:val="single"/>
        </w:rPr>
      </w:pPr>
    </w:p>
    <w:p w:rsidR="00B11C44" w:rsidRDefault="00B11C44" w:rsidP="00B11C44">
      <w:pPr>
        <w:pStyle w:val="Heading1"/>
        <w:rPr>
          <w:rStyle w:val="BookTitle"/>
          <w:rFonts w:asciiTheme="minorHAnsi" w:hAnsiTheme="minorHAnsi" w:cstheme="minorHAnsi"/>
          <w:u w:val="single"/>
        </w:rPr>
      </w:pPr>
    </w:p>
    <w:p w:rsidR="00B11C44" w:rsidRDefault="00B11C44" w:rsidP="00B11C44">
      <w:pPr>
        <w:pStyle w:val="Heading1"/>
        <w:rPr>
          <w:rStyle w:val="BookTitle"/>
          <w:rFonts w:asciiTheme="minorHAnsi" w:hAnsiTheme="minorHAnsi" w:cstheme="minorHAnsi"/>
          <w:u w:val="single"/>
        </w:rPr>
      </w:pPr>
    </w:p>
    <w:p w:rsidR="005E6202" w:rsidRPr="00B11C44" w:rsidRDefault="005E6202" w:rsidP="00B11C44">
      <w:pPr>
        <w:pStyle w:val="Heading1"/>
        <w:rPr>
          <w:rStyle w:val="BookTitle"/>
          <w:rFonts w:ascii="Times New Roman" w:hAnsi="Times New Roman" w:cs="Times New Roman"/>
          <w:b w:val="0"/>
          <w:bCs w:val="0"/>
          <w:i w:val="0"/>
          <w:iCs w:val="0"/>
          <w:spacing w:val="0"/>
        </w:rPr>
      </w:pPr>
      <w:bookmarkStart w:id="4" w:name="_Toc131414839"/>
      <w:r>
        <w:rPr>
          <w:rStyle w:val="BookTitle"/>
          <w:rFonts w:asciiTheme="minorHAnsi" w:hAnsiTheme="minorHAnsi" w:cstheme="minorHAnsi"/>
          <w:u w:val="single"/>
        </w:rPr>
        <w:t>How Maintenance approaches could be improved</w:t>
      </w:r>
      <w:bookmarkEnd w:id="4"/>
      <w:r>
        <w:rPr>
          <w:rStyle w:val="BookTitle"/>
          <w:rFonts w:asciiTheme="minorHAnsi" w:hAnsiTheme="minorHAnsi" w:cstheme="minorHAnsi"/>
          <w:u w:val="single"/>
        </w:rPr>
        <w:t xml:space="preserve"> </w:t>
      </w:r>
    </w:p>
    <w:p w:rsidR="004110A4" w:rsidRDefault="004110A4" w:rsidP="004110A4"/>
    <w:p w:rsidR="007C1485" w:rsidRDefault="004110A4" w:rsidP="004110A4">
      <w:pPr>
        <w:rPr>
          <w:rFonts w:asciiTheme="minorHAnsi" w:hAnsiTheme="minorHAnsi"/>
          <w:sz w:val="22"/>
          <w:szCs w:val="22"/>
        </w:rPr>
      </w:pPr>
      <w:r>
        <w:rPr>
          <w:rFonts w:asciiTheme="minorHAnsi" w:hAnsiTheme="minorHAnsi"/>
          <w:sz w:val="22"/>
          <w:szCs w:val="22"/>
        </w:rPr>
        <w:t xml:space="preserve">Considering that our maintenance checks are already very thorough already and the machines are already well looked after there could still be some major improvements done on these machines. On every machine in Renishaw there is an extraction system fitted to the machine that will remove and </w:t>
      </w:r>
      <w:r>
        <w:rPr>
          <w:rFonts w:asciiTheme="minorHAnsi" w:hAnsiTheme="minorHAnsi"/>
          <w:sz w:val="22"/>
          <w:szCs w:val="22"/>
        </w:rPr>
        <w:lastRenderedPageBreak/>
        <w:t>filter all fumes from coolant and oils that could be harmful to workers in Renishaw. These systems are not checked only tested by an external insurance company to see if they are working or not. Recently Renishaw has had an issue where at least 10 of these extraction units were deemed not working and we could not run these machines until the extraction units were repaired. Some of the issues found on these extraction units were that they were actually blowing the fumes and mist back into the machine due to the wiring of the motor being wrong. This could be caused by someone from maintenance when changing a motor if it was faulty and wiring back up incorrectly. Also the filters in the extraction systems can get very clogged up or damaged by loose swarf and will stop working meaning until the insurance company comes back out we will not know if these units are working correctly or not.</w:t>
      </w:r>
      <w:r w:rsidR="007C1485">
        <w:rPr>
          <w:rFonts w:asciiTheme="minorHAnsi" w:hAnsiTheme="minorHAnsi"/>
          <w:sz w:val="22"/>
          <w:szCs w:val="22"/>
        </w:rPr>
        <w:t xml:space="preserve"> Using an anemometer we can test if these are working correctly or not. The insurance company states these systems should be around 0.5 m/s any less and it might not be working correctly.</w:t>
      </w:r>
      <w:r>
        <w:rPr>
          <w:rFonts w:asciiTheme="minorHAnsi" w:hAnsiTheme="minorHAnsi"/>
          <w:sz w:val="22"/>
          <w:szCs w:val="22"/>
        </w:rPr>
        <w:t xml:space="preserve"> </w:t>
      </w:r>
      <w:r w:rsidR="007C1485">
        <w:rPr>
          <w:rFonts w:asciiTheme="minorHAnsi" w:hAnsiTheme="minorHAnsi"/>
          <w:sz w:val="22"/>
          <w:szCs w:val="22"/>
        </w:rPr>
        <w:t xml:space="preserve">I propose that Renishaw add an extraction check to the PPM that will be carried out monthly as if not working correctly it could be harmful to workers. </w:t>
      </w:r>
    </w:p>
    <w:p w:rsidR="007C1485" w:rsidRDefault="007C1485" w:rsidP="004110A4">
      <w:pPr>
        <w:rPr>
          <w:rFonts w:asciiTheme="minorHAnsi" w:hAnsiTheme="minorHAnsi"/>
          <w:sz w:val="22"/>
          <w:szCs w:val="22"/>
        </w:rPr>
      </w:pPr>
    </w:p>
    <w:p w:rsidR="007C1485" w:rsidRDefault="007C1485" w:rsidP="004110A4">
      <w:pPr>
        <w:rPr>
          <w:rFonts w:asciiTheme="minorHAnsi" w:hAnsiTheme="minorHAnsi"/>
          <w:sz w:val="22"/>
          <w:szCs w:val="22"/>
        </w:rPr>
      </w:pPr>
    </w:p>
    <w:p w:rsidR="007C1485" w:rsidRPr="004110A4" w:rsidRDefault="007C1485" w:rsidP="004110A4">
      <w:pPr>
        <w:rPr>
          <w:rFonts w:asciiTheme="minorHAnsi" w:hAnsiTheme="minorHAnsi"/>
          <w:sz w:val="22"/>
          <w:szCs w:val="22"/>
        </w:rPr>
      </w:pPr>
      <w:r>
        <w:rPr>
          <w:rFonts w:asciiTheme="minorHAnsi" w:hAnsiTheme="minorHAnsi"/>
          <w:sz w:val="22"/>
          <w:szCs w:val="22"/>
        </w:rPr>
        <w:t>These checks that I would implement would be as follows</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22"/>
          <w:szCs w:val="22"/>
        </w:rPr>
      </w:pPr>
      <w:r w:rsidRPr="004D3BAE">
        <w:rPr>
          <w:rFonts w:asciiTheme="minorHAnsi" w:hAnsiTheme="minorHAnsi"/>
          <w:sz w:val="22"/>
          <w:szCs w:val="22"/>
        </w:rPr>
        <w:t>Check the condition of all ducting for damage and blockages.</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Check ducting intakes are clear.</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Check that the filters are within the specified values on the pressure gauges and make a note</w:t>
      </w:r>
      <w:r w:rsidRPr="004D3BAE">
        <w:rPr>
          <w:rFonts w:asciiTheme="minorHAnsi" w:hAnsiTheme="minorHAnsi"/>
          <w:sz w:val="22"/>
          <w:szCs w:val="22"/>
        </w:rPr>
        <w:t xml:space="preserve"> of the values on a Coswin ticket.</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 xml:space="preserve">Where required replace or clean the filters to gain the correct gauge readings. </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 xml:space="preserve">Check the equipment is within the </w:t>
      </w:r>
      <w:r w:rsidRPr="004D3BAE">
        <w:rPr>
          <w:rFonts w:asciiTheme="minorHAnsi" w:hAnsiTheme="minorHAnsi"/>
          <w:sz w:val="22"/>
          <w:szCs w:val="22"/>
        </w:rPr>
        <w:t xml:space="preserve">6 </w:t>
      </w:r>
      <w:r w:rsidRPr="004D3BAE">
        <w:rPr>
          <w:rFonts w:asciiTheme="minorHAnsi" w:hAnsiTheme="minorHAnsi"/>
          <w:sz w:val="22"/>
          <w:szCs w:val="22"/>
        </w:rPr>
        <w:t xml:space="preserve">monthly LEV inspection period carried out by an external assessor. </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Check that any relevant loss or pressure switches are operational and set to the correct</w:t>
      </w:r>
      <w:r w:rsidRPr="004D3BAE">
        <w:rPr>
          <w:rFonts w:asciiTheme="minorHAnsi" w:hAnsiTheme="minorHAnsi"/>
          <w:sz w:val="22"/>
          <w:szCs w:val="22"/>
        </w:rPr>
        <w:t xml:space="preserve"> values</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 xml:space="preserve">Check the filter access panel seals. </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 xml:space="preserve">Check filter mechanism is free and not corroded. </w:t>
      </w:r>
    </w:p>
    <w:p w:rsidR="002F1270" w:rsidRPr="004D3BAE" w:rsidRDefault="002F1270" w:rsidP="002F1270">
      <w:pPr>
        <w:pStyle w:val="ListParagraph"/>
        <w:numPr>
          <w:ilvl w:val="0"/>
          <w:numId w:val="11"/>
        </w:numPr>
        <w:spacing w:before="100" w:beforeAutospacing="1" w:after="100" w:afterAutospacing="1"/>
        <w:rPr>
          <w:rFonts w:asciiTheme="minorHAnsi" w:hAnsiTheme="minorHAnsi"/>
          <w:sz w:val="32"/>
          <w:szCs w:val="32"/>
        </w:rPr>
      </w:pPr>
      <w:r w:rsidRPr="004D3BAE">
        <w:rPr>
          <w:rFonts w:asciiTheme="minorHAnsi" w:hAnsiTheme="minorHAnsi"/>
          <w:sz w:val="22"/>
          <w:szCs w:val="22"/>
        </w:rPr>
        <w:t>Check the Face Velocity, Door open 100mm with Anemometer. Minimum reading should be</w:t>
      </w:r>
      <w:r w:rsidRPr="004D3BAE">
        <w:rPr>
          <w:rFonts w:asciiTheme="minorHAnsi" w:hAnsiTheme="minorHAnsi"/>
          <w:sz w:val="22"/>
          <w:szCs w:val="22"/>
        </w:rPr>
        <w:t xml:space="preserve"> </w:t>
      </w:r>
      <w:r w:rsidRPr="004D3BAE">
        <w:rPr>
          <w:rFonts w:asciiTheme="minorHAnsi" w:hAnsiTheme="minorHAnsi"/>
          <w:sz w:val="22"/>
          <w:szCs w:val="22"/>
        </w:rPr>
        <w:t xml:space="preserve">0.5m/s if this is less report to supervision </w:t>
      </w:r>
    </w:p>
    <w:p w:rsidR="004D3BAE" w:rsidRPr="004D3BAE" w:rsidRDefault="004D3BAE" w:rsidP="002F1270">
      <w:pPr>
        <w:pStyle w:val="ListParagraph"/>
        <w:numPr>
          <w:ilvl w:val="0"/>
          <w:numId w:val="11"/>
        </w:numPr>
        <w:spacing w:before="100" w:beforeAutospacing="1" w:after="100" w:afterAutospacing="1"/>
        <w:rPr>
          <w:rFonts w:asciiTheme="minorHAnsi" w:hAnsiTheme="minorHAnsi"/>
          <w:sz w:val="32"/>
          <w:szCs w:val="32"/>
        </w:rPr>
      </w:pPr>
      <w:r>
        <w:rPr>
          <w:rFonts w:asciiTheme="minorHAnsi" w:hAnsiTheme="minorHAnsi"/>
          <w:sz w:val="22"/>
          <w:szCs w:val="22"/>
        </w:rPr>
        <w:t>Check arrow next to motor</w:t>
      </w:r>
      <w:r w:rsidR="00685B52">
        <w:rPr>
          <w:rFonts w:asciiTheme="minorHAnsi" w:hAnsiTheme="minorHAnsi"/>
          <w:sz w:val="22"/>
          <w:szCs w:val="22"/>
        </w:rPr>
        <w:t xml:space="preserve"> to ensure</w:t>
      </w:r>
      <w:r>
        <w:rPr>
          <w:rFonts w:asciiTheme="minorHAnsi" w:hAnsiTheme="minorHAnsi"/>
          <w:sz w:val="22"/>
          <w:szCs w:val="22"/>
        </w:rPr>
        <w:t xml:space="preserve"> fan is rotating the correct way. </w:t>
      </w:r>
    </w:p>
    <w:p w:rsidR="005E6202" w:rsidRDefault="005E6202" w:rsidP="005E6202">
      <w:pPr>
        <w:pStyle w:val="Heading1"/>
        <w:rPr>
          <w:rStyle w:val="BookTitle"/>
          <w:rFonts w:asciiTheme="minorHAnsi" w:hAnsiTheme="minorHAnsi" w:cstheme="minorHAnsi"/>
          <w:u w:val="single"/>
        </w:rPr>
      </w:pPr>
      <w:bookmarkStart w:id="5" w:name="_Toc131414840"/>
      <w:r>
        <w:rPr>
          <w:rStyle w:val="BookTitle"/>
          <w:rFonts w:asciiTheme="minorHAnsi" w:hAnsiTheme="minorHAnsi" w:cstheme="minorHAnsi"/>
          <w:u w:val="single"/>
        </w:rPr>
        <w:t>Consideration of Costs and Resources</w:t>
      </w:r>
      <w:bookmarkEnd w:id="5"/>
      <w:r>
        <w:rPr>
          <w:rStyle w:val="BookTitle"/>
          <w:rFonts w:asciiTheme="minorHAnsi" w:hAnsiTheme="minorHAnsi" w:cstheme="minorHAnsi"/>
          <w:u w:val="single"/>
        </w:rPr>
        <w:t xml:space="preserve"> </w:t>
      </w:r>
    </w:p>
    <w:p w:rsidR="002231B9" w:rsidRPr="002231B9" w:rsidRDefault="002231B9" w:rsidP="002231B9"/>
    <w:p w:rsidR="00525B16" w:rsidRDefault="00376494" w:rsidP="002231B9">
      <w:pPr>
        <w:rPr>
          <w:rStyle w:val="BookTitle"/>
          <w:rFonts w:asciiTheme="minorHAnsi" w:hAnsiTheme="minorHAnsi" w:cstheme="minorHAnsi"/>
          <w:b w:val="0"/>
          <w:bCs w:val="0"/>
          <w:i w:val="0"/>
          <w:iCs w:val="0"/>
          <w:color w:val="000000" w:themeColor="text1"/>
          <w:sz w:val="22"/>
          <w:szCs w:val="22"/>
        </w:rPr>
      </w:pPr>
      <w:r w:rsidRPr="002231B9">
        <w:rPr>
          <w:rStyle w:val="BookTitle"/>
          <w:rFonts w:asciiTheme="minorHAnsi" w:hAnsiTheme="minorHAnsi" w:cstheme="minorHAnsi"/>
          <w:b w:val="0"/>
          <w:bCs w:val="0"/>
          <w:i w:val="0"/>
          <w:iCs w:val="0"/>
          <w:color w:val="000000" w:themeColor="text1"/>
          <w:sz w:val="22"/>
          <w:szCs w:val="22"/>
        </w:rPr>
        <w:t xml:space="preserve">In regards to the costs </w:t>
      </w:r>
      <w:r w:rsidR="00685B52" w:rsidRPr="002231B9">
        <w:rPr>
          <w:rStyle w:val="BookTitle"/>
          <w:rFonts w:asciiTheme="minorHAnsi" w:hAnsiTheme="minorHAnsi" w:cstheme="minorHAnsi"/>
          <w:b w:val="0"/>
          <w:bCs w:val="0"/>
          <w:i w:val="0"/>
          <w:iCs w:val="0"/>
          <w:color w:val="000000" w:themeColor="text1"/>
          <w:sz w:val="22"/>
          <w:szCs w:val="22"/>
        </w:rPr>
        <w:t xml:space="preserve">it could save the company a lot. </w:t>
      </w:r>
      <w:r w:rsidRPr="002231B9">
        <w:rPr>
          <w:rStyle w:val="BookTitle"/>
          <w:rFonts w:asciiTheme="minorHAnsi" w:hAnsiTheme="minorHAnsi" w:cstheme="minorHAnsi"/>
          <w:b w:val="0"/>
          <w:bCs w:val="0"/>
          <w:i w:val="0"/>
          <w:iCs w:val="0"/>
          <w:color w:val="000000" w:themeColor="text1"/>
          <w:sz w:val="22"/>
          <w:szCs w:val="22"/>
        </w:rPr>
        <w:t>When a FJV 250 goes down it loses the company around</w:t>
      </w:r>
      <w:r w:rsidR="007D06A9">
        <w:rPr>
          <w:rStyle w:val="BookTitle"/>
          <w:rFonts w:asciiTheme="minorHAnsi" w:hAnsiTheme="minorHAnsi" w:cstheme="minorHAnsi"/>
          <w:b w:val="0"/>
          <w:bCs w:val="0"/>
          <w:i w:val="0"/>
          <w:iCs w:val="0"/>
          <w:color w:val="000000" w:themeColor="text1"/>
          <w:sz w:val="22"/>
          <w:szCs w:val="22"/>
        </w:rPr>
        <w:t xml:space="preserve"> </w:t>
      </w:r>
      <w:r w:rsidR="00525B16">
        <w:rPr>
          <w:rStyle w:val="BookTitle"/>
          <w:rFonts w:asciiTheme="minorHAnsi" w:hAnsiTheme="minorHAnsi" w:cstheme="minorHAnsi"/>
          <w:b w:val="0"/>
          <w:bCs w:val="0"/>
          <w:i w:val="0"/>
          <w:iCs w:val="0"/>
          <w:color w:val="000000" w:themeColor="text1"/>
          <w:sz w:val="22"/>
          <w:szCs w:val="22"/>
        </w:rPr>
        <w:t xml:space="preserve">£65 </w:t>
      </w:r>
      <w:r w:rsidRPr="002231B9">
        <w:rPr>
          <w:rStyle w:val="BookTitle"/>
          <w:rFonts w:asciiTheme="minorHAnsi" w:hAnsiTheme="minorHAnsi" w:cstheme="minorHAnsi"/>
          <w:b w:val="0"/>
          <w:bCs w:val="0"/>
          <w:i w:val="0"/>
          <w:iCs w:val="0"/>
          <w:color w:val="000000" w:themeColor="text1"/>
          <w:sz w:val="22"/>
          <w:szCs w:val="22"/>
        </w:rPr>
        <w:t>an hour. This is quite low for a big company however due to the amount of FJV 250s we have the product if urgent can always be put on another machine that has less of a priority job on it. Although this is not ideal. By adding an extra 30 minutes for these extraction checks we could drastically change the down time to these extraction units. In the last month there was a total of 12 extraction units that had gone down and were not safe to use. It took a full week to get these back running and working safely. So losing these 12 machines over the space of the week roughly cost Renishaw £</w:t>
      </w:r>
      <w:r w:rsidR="00525B16">
        <w:rPr>
          <w:rStyle w:val="BookTitle"/>
          <w:rFonts w:asciiTheme="minorHAnsi" w:hAnsiTheme="minorHAnsi" w:cstheme="minorHAnsi"/>
          <w:b w:val="0"/>
          <w:bCs w:val="0"/>
          <w:i w:val="0"/>
          <w:iCs w:val="0"/>
          <w:color w:val="000000" w:themeColor="text1"/>
          <w:sz w:val="22"/>
          <w:szCs w:val="22"/>
        </w:rPr>
        <w:t>65 x (5x24) = £7800 for 1 machine. As these machines should run 24 hours a day 5 days a week. £7800 x 12 = £93,600.</w:t>
      </w:r>
    </w:p>
    <w:p w:rsidR="00525B16" w:rsidRDefault="00525B16" w:rsidP="002231B9">
      <w:pPr>
        <w:rPr>
          <w:rStyle w:val="BookTitle"/>
          <w:rFonts w:asciiTheme="minorHAnsi" w:hAnsiTheme="minorHAnsi" w:cstheme="minorHAnsi"/>
          <w:b w:val="0"/>
          <w:bCs w:val="0"/>
          <w:i w:val="0"/>
          <w:iCs w:val="0"/>
          <w:color w:val="000000" w:themeColor="text1"/>
          <w:sz w:val="22"/>
          <w:szCs w:val="22"/>
        </w:rPr>
      </w:pPr>
      <w:r>
        <w:rPr>
          <w:rStyle w:val="BookTitle"/>
          <w:rFonts w:asciiTheme="minorHAnsi" w:hAnsiTheme="minorHAnsi" w:cstheme="minorHAnsi"/>
          <w:b w:val="0"/>
          <w:bCs w:val="0"/>
          <w:i w:val="0"/>
          <w:iCs w:val="0"/>
          <w:color w:val="000000" w:themeColor="text1"/>
          <w:sz w:val="22"/>
          <w:szCs w:val="22"/>
        </w:rPr>
        <w:t xml:space="preserve">So adding these checks will minimise these massive amounts. This is only calculated on the FJV there are a lot of other machines that use </w:t>
      </w:r>
      <w:r w:rsidR="002B5DBA">
        <w:rPr>
          <w:rStyle w:val="BookTitle"/>
          <w:rFonts w:asciiTheme="minorHAnsi" w:hAnsiTheme="minorHAnsi" w:cstheme="minorHAnsi"/>
          <w:b w:val="0"/>
          <w:bCs w:val="0"/>
          <w:i w:val="0"/>
          <w:iCs w:val="0"/>
          <w:color w:val="000000" w:themeColor="text1"/>
          <w:sz w:val="22"/>
          <w:szCs w:val="22"/>
        </w:rPr>
        <w:t xml:space="preserve">an extraction </w:t>
      </w:r>
      <w:r>
        <w:rPr>
          <w:rStyle w:val="BookTitle"/>
          <w:rFonts w:asciiTheme="minorHAnsi" w:hAnsiTheme="minorHAnsi" w:cstheme="minorHAnsi"/>
          <w:b w:val="0"/>
          <w:bCs w:val="0"/>
          <w:i w:val="0"/>
          <w:iCs w:val="0"/>
          <w:color w:val="000000" w:themeColor="text1"/>
          <w:sz w:val="22"/>
          <w:szCs w:val="22"/>
        </w:rPr>
        <w:t xml:space="preserve">system. </w:t>
      </w:r>
    </w:p>
    <w:p w:rsidR="00525B16" w:rsidRDefault="00525B16" w:rsidP="002231B9">
      <w:pPr>
        <w:rPr>
          <w:rStyle w:val="BookTitle"/>
          <w:rFonts w:asciiTheme="minorHAnsi" w:hAnsiTheme="minorHAnsi" w:cstheme="minorHAnsi"/>
          <w:b w:val="0"/>
          <w:bCs w:val="0"/>
          <w:i w:val="0"/>
          <w:iCs w:val="0"/>
          <w:color w:val="000000" w:themeColor="text1"/>
          <w:sz w:val="22"/>
          <w:szCs w:val="22"/>
        </w:rPr>
      </w:pPr>
    </w:p>
    <w:p w:rsidR="000E2662" w:rsidRPr="002231B9" w:rsidRDefault="00376494" w:rsidP="002231B9">
      <w:pPr>
        <w:rPr>
          <w:rStyle w:val="BookTitle"/>
          <w:rFonts w:asciiTheme="minorHAnsi" w:hAnsiTheme="minorHAnsi" w:cstheme="minorHAnsi"/>
          <w:b w:val="0"/>
          <w:bCs w:val="0"/>
          <w:i w:val="0"/>
          <w:iCs w:val="0"/>
          <w:color w:val="000000" w:themeColor="text1"/>
          <w:sz w:val="22"/>
          <w:szCs w:val="22"/>
        </w:rPr>
      </w:pPr>
      <w:r w:rsidRPr="002231B9">
        <w:rPr>
          <w:rStyle w:val="BookTitle"/>
          <w:rFonts w:asciiTheme="minorHAnsi" w:hAnsiTheme="minorHAnsi" w:cstheme="minorHAnsi"/>
          <w:b w:val="0"/>
          <w:bCs w:val="0"/>
          <w:i w:val="0"/>
          <w:iCs w:val="0"/>
          <w:color w:val="000000" w:themeColor="text1"/>
          <w:sz w:val="22"/>
          <w:szCs w:val="22"/>
        </w:rPr>
        <w:t xml:space="preserve">Adding these checks will flag any issues and will stop Renishaw from losing days of down time to these extraction units. </w:t>
      </w:r>
      <w:r w:rsidR="00685B52" w:rsidRPr="002231B9">
        <w:rPr>
          <w:rStyle w:val="BookTitle"/>
          <w:rFonts w:asciiTheme="minorHAnsi" w:hAnsiTheme="minorHAnsi" w:cstheme="minorHAnsi"/>
          <w:b w:val="0"/>
          <w:bCs w:val="0"/>
          <w:i w:val="0"/>
          <w:iCs w:val="0"/>
          <w:color w:val="000000" w:themeColor="text1"/>
          <w:sz w:val="22"/>
          <w:szCs w:val="22"/>
        </w:rPr>
        <w:t xml:space="preserve">Instead the down time might only be an hour or two for small changes. The resources for these checks are not a massive issue as we have scheduled time for PPM and adding an extra 30 minutes to the schedule will not drastically affect us or put any strain on the maintenance team. </w:t>
      </w:r>
    </w:p>
    <w:p w:rsidR="00525B16" w:rsidRDefault="00525B16" w:rsidP="005E6202">
      <w:pPr>
        <w:pStyle w:val="Heading1"/>
        <w:rPr>
          <w:rStyle w:val="BookTitle"/>
          <w:rFonts w:asciiTheme="minorHAnsi" w:hAnsiTheme="minorHAnsi" w:cstheme="minorHAnsi"/>
          <w:u w:val="single"/>
        </w:rPr>
      </w:pPr>
    </w:p>
    <w:p w:rsidR="005E6202" w:rsidRDefault="005E6202" w:rsidP="005E6202">
      <w:pPr>
        <w:pStyle w:val="Heading1"/>
        <w:rPr>
          <w:rStyle w:val="BookTitle"/>
          <w:rFonts w:asciiTheme="minorHAnsi" w:hAnsiTheme="minorHAnsi" w:cstheme="minorHAnsi"/>
          <w:u w:val="single"/>
        </w:rPr>
      </w:pPr>
      <w:bookmarkStart w:id="6" w:name="_Toc131414841"/>
      <w:r>
        <w:rPr>
          <w:rStyle w:val="BookTitle"/>
          <w:rFonts w:asciiTheme="minorHAnsi" w:hAnsiTheme="minorHAnsi" w:cstheme="minorHAnsi"/>
          <w:u w:val="single"/>
        </w:rPr>
        <w:t>Conclusion</w:t>
      </w:r>
      <w:bookmarkEnd w:id="6"/>
      <w:r>
        <w:rPr>
          <w:rStyle w:val="BookTitle"/>
          <w:rFonts w:asciiTheme="minorHAnsi" w:hAnsiTheme="minorHAnsi" w:cstheme="minorHAnsi"/>
          <w:u w:val="single"/>
        </w:rPr>
        <w:t xml:space="preserve"> </w:t>
      </w:r>
      <w:r w:rsidRPr="005E6202">
        <w:rPr>
          <w:rStyle w:val="BookTitle"/>
          <w:rFonts w:asciiTheme="minorHAnsi" w:hAnsiTheme="minorHAnsi" w:cstheme="minorHAnsi"/>
          <w:u w:val="single"/>
        </w:rPr>
        <w:t xml:space="preserve"> </w:t>
      </w:r>
    </w:p>
    <w:p w:rsidR="002231B9" w:rsidRPr="002231B9" w:rsidRDefault="002231B9" w:rsidP="002231B9"/>
    <w:p w:rsidR="002231B9" w:rsidRDefault="00685B52" w:rsidP="003A3155">
      <w:pPr>
        <w:rPr>
          <w:rStyle w:val="BookTitle"/>
          <w:rFonts w:asciiTheme="minorHAnsi" w:hAnsiTheme="minorHAnsi" w:cstheme="minorHAnsi"/>
          <w:b w:val="0"/>
          <w:bCs w:val="0"/>
          <w:i w:val="0"/>
          <w:iCs w:val="0"/>
          <w:color w:val="000000" w:themeColor="text1"/>
          <w:sz w:val="22"/>
          <w:szCs w:val="22"/>
        </w:rPr>
      </w:pPr>
      <w:r>
        <w:rPr>
          <w:rStyle w:val="BookTitle"/>
          <w:rFonts w:asciiTheme="minorHAnsi" w:hAnsiTheme="minorHAnsi" w:cstheme="minorHAnsi"/>
          <w:b w:val="0"/>
          <w:bCs w:val="0"/>
          <w:i w:val="0"/>
          <w:iCs w:val="0"/>
          <w:color w:val="000000" w:themeColor="text1"/>
          <w:sz w:val="22"/>
          <w:szCs w:val="22"/>
        </w:rPr>
        <w:t>To conclude I believe that all companies should ensure PPM is kept up to date and the machines are maintained properly. Although Renishaw already had a very good PPM schedule in place there is always room for improvement as we can see from the extraction checks that will be implemented. By implementing these the machines will run more efficiently increasing production time and hopefully lowering massive down time on these machines</w:t>
      </w:r>
      <w:r w:rsidR="003A3155">
        <w:rPr>
          <w:rStyle w:val="BookTitle"/>
          <w:rFonts w:asciiTheme="minorHAnsi" w:hAnsiTheme="minorHAnsi" w:cstheme="minorHAnsi"/>
          <w:b w:val="0"/>
          <w:bCs w:val="0"/>
          <w:i w:val="0"/>
          <w:iCs w:val="0"/>
          <w:color w:val="000000" w:themeColor="text1"/>
          <w:sz w:val="22"/>
          <w:szCs w:val="22"/>
        </w:rPr>
        <w:t xml:space="preserve"> an saving the company a lot of money</w:t>
      </w:r>
      <w:r>
        <w:rPr>
          <w:rStyle w:val="BookTitle"/>
          <w:rFonts w:asciiTheme="minorHAnsi" w:hAnsiTheme="minorHAnsi" w:cstheme="minorHAnsi"/>
          <w:b w:val="0"/>
          <w:bCs w:val="0"/>
          <w:i w:val="0"/>
          <w:iCs w:val="0"/>
          <w:color w:val="000000" w:themeColor="text1"/>
          <w:sz w:val="22"/>
          <w:szCs w:val="22"/>
        </w:rPr>
        <w:t>. These improvements I believe will be very helpful to Renishaw and this PPM schedule</w:t>
      </w:r>
      <w:r w:rsidR="006C459A">
        <w:rPr>
          <w:rStyle w:val="BookTitle"/>
          <w:rFonts w:asciiTheme="minorHAnsi" w:hAnsiTheme="minorHAnsi" w:cstheme="minorHAnsi"/>
          <w:b w:val="0"/>
          <w:bCs w:val="0"/>
          <w:i w:val="0"/>
          <w:iCs w:val="0"/>
          <w:color w:val="000000" w:themeColor="text1"/>
          <w:sz w:val="22"/>
          <w:szCs w:val="22"/>
        </w:rPr>
        <w:t xml:space="preserve"> will be monitored monthly. Checks will be put in place to see if the down time of faults on extraction will decrease over time. If they do show a decrease we could maybe change the plan to a six monthly check. Also long term the PPM schedule</w:t>
      </w:r>
      <w:r>
        <w:rPr>
          <w:rStyle w:val="BookTitle"/>
          <w:rFonts w:asciiTheme="minorHAnsi" w:hAnsiTheme="minorHAnsi" w:cstheme="minorHAnsi"/>
          <w:b w:val="0"/>
          <w:bCs w:val="0"/>
          <w:i w:val="0"/>
          <w:iCs w:val="0"/>
          <w:color w:val="000000" w:themeColor="text1"/>
          <w:sz w:val="22"/>
          <w:szCs w:val="22"/>
        </w:rPr>
        <w:t xml:space="preserve"> should be implemented to the other machines we have in the company that have a extraction unit system in place. </w:t>
      </w:r>
    </w:p>
    <w:p w:rsidR="003A3155" w:rsidRPr="003A3155" w:rsidRDefault="003A3155" w:rsidP="003A3155">
      <w:pPr>
        <w:rPr>
          <w:rStyle w:val="BookTitle"/>
          <w:rFonts w:asciiTheme="minorHAnsi" w:hAnsiTheme="minorHAnsi" w:cstheme="minorHAnsi"/>
          <w:b w:val="0"/>
          <w:bCs w:val="0"/>
          <w:i w:val="0"/>
          <w:iCs w:val="0"/>
          <w:color w:val="000000" w:themeColor="text1"/>
          <w:sz w:val="22"/>
          <w:szCs w:val="22"/>
        </w:rPr>
      </w:pPr>
    </w:p>
    <w:p w:rsidR="005E6202" w:rsidRDefault="005E6202" w:rsidP="005E6202">
      <w:pPr>
        <w:pStyle w:val="Heading1"/>
        <w:rPr>
          <w:rStyle w:val="BookTitle"/>
          <w:rFonts w:asciiTheme="minorHAnsi" w:hAnsiTheme="minorHAnsi" w:cstheme="minorHAnsi"/>
          <w:u w:val="single"/>
        </w:rPr>
      </w:pPr>
      <w:bookmarkStart w:id="7" w:name="_Toc131414842"/>
      <w:r>
        <w:rPr>
          <w:rStyle w:val="BookTitle"/>
          <w:rFonts w:asciiTheme="minorHAnsi" w:hAnsiTheme="minorHAnsi" w:cstheme="minorHAnsi"/>
          <w:u w:val="single"/>
        </w:rPr>
        <w:t>References</w:t>
      </w:r>
      <w:bookmarkEnd w:id="7"/>
      <w:r>
        <w:rPr>
          <w:rStyle w:val="BookTitle"/>
          <w:rFonts w:asciiTheme="minorHAnsi" w:hAnsiTheme="minorHAnsi" w:cstheme="minorHAnsi"/>
          <w:u w:val="single"/>
        </w:rPr>
        <w:t xml:space="preserve"> </w:t>
      </w:r>
      <w:r>
        <w:rPr>
          <w:rStyle w:val="BookTitle"/>
          <w:rFonts w:asciiTheme="minorHAnsi" w:hAnsiTheme="minorHAnsi" w:cstheme="minorHAnsi"/>
          <w:u w:val="single"/>
        </w:rPr>
        <w:t xml:space="preserve"> </w:t>
      </w:r>
    </w:p>
    <w:p w:rsidR="00C67C55" w:rsidRDefault="00C67C55" w:rsidP="00C67C55"/>
    <w:p w:rsidR="002231B9" w:rsidRDefault="002231B9" w:rsidP="00C67C55"/>
    <w:p w:rsidR="002231B9" w:rsidRPr="00CE2056" w:rsidRDefault="002231B9" w:rsidP="002231B9">
      <w:pPr>
        <w:pStyle w:val="NormalWeb"/>
        <w:shd w:val="clear" w:color="auto" w:fill="FFFFFF"/>
        <w:spacing w:before="0" w:beforeAutospacing="0" w:after="0" w:afterAutospacing="0" w:line="360" w:lineRule="atLeast"/>
        <w:rPr>
          <w:rFonts w:asciiTheme="minorHAnsi" w:hAnsiTheme="minorHAnsi"/>
          <w:color w:val="000000"/>
          <w:sz w:val="22"/>
          <w:szCs w:val="22"/>
        </w:rPr>
      </w:pPr>
      <w:r w:rsidRPr="00CE2056">
        <w:rPr>
          <w:rFonts w:asciiTheme="minorHAnsi" w:hAnsiTheme="minorHAnsi"/>
          <w:sz w:val="22"/>
          <w:szCs w:val="22"/>
        </w:rPr>
        <w:t xml:space="preserve">Ref 1 - </w:t>
      </w:r>
      <w:r w:rsidRPr="00CE2056">
        <w:rPr>
          <w:rFonts w:asciiTheme="minorHAnsi" w:hAnsiTheme="minorHAnsi"/>
          <w:color w:val="000000"/>
          <w:sz w:val="22"/>
          <w:szCs w:val="22"/>
        </w:rPr>
        <w:t>www.mazakeu.co.uk. (n.d.). </w:t>
      </w:r>
      <w:r w:rsidRPr="00CE2056">
        <w:rPr>
          <w:rFonts w:asciiTheme="minorHAnsi" w:hAnsiTheme="minorHAnsi"/>
          <w:i/>
          <w:iCs/>
          <w:color w:val="000000"/>
          <w:sz w:val="22"/>
          <w:szCs w:val="22"/>
        </w:rPr>
        <w:t>FJV-250</w:t>
      </w:r>
      <w:r w:rsidRPr="00CE2056">
        <w:rPr>
          <w:rFonts w:asciiTheme="minorHAnsi" w:hAnsiTheme="minorHAnsi"/>
          <w:color w:val="000000"/>
          <w:sz w:val="22"/>
          <w:szCs w:val="22"/>
        </w:rPr>
        <w:t>. [online] Available at: https://www.mazakeu.co.uk/machines/fjv-250/ [Accessed 2 Apr. 2023].</w:t>
      </w:r>
    </w:p>
    <w:p w:rsidR="00CE2056" w:rsidRPr="00CE2056" w:rsidRDefault="00CE2056" w:rsidP="002231B9">
      <w:pPr>
        <w:pStyle w:val="NormalWeb"/>
        <w:shd w:val="clear" w:color="auto" w:fill="FFFFFF"/>
        <w:spacing w:before="0" w:beforeAutospacing="0" w:after="0" w:afterAutospacing="0" w:line="360" w:lineRule="atLeast"/>
        <w:rPr>
          <w:rFonts w:asciiTheme="minorHAnsi" w:hAnsiTheme="minorHAnsi"/>
          <w:color w:val="000000"/>
          <w:sz w:val="22"/>
          <w:szCs w:val="22"/>
        </w:rPr>
      </w:pPr>
    </w:p>
    <w:p w:rsidR="00C67C55" w:rsidRPr="00CE2056" w:rsidRDefault="00C67C55" w:rsidP="00C67C55">
      <w:pPr>
        <w:rPr>
          <w:rFonts w:asciiTheme="minorHAnsi" w:hAnsiTheme="minorHAnsi"/>
          <w:sz w:val="22"/>
          <w:szCs w:val="22"/>
        </w:rPr>
      </w:pPr>
      <w:r w:rsidRPr="00CE2056">
        <w:rPr>
          <w:rFonts w:asciiTheme="minorHAnsi" w:hAnsiTheme="minorHAnsi"/>
          <w:sz w:val="22"/>
          <w:szCs w:val="22"/>
        </w:rPr>
        <w:t xml:space="preserve">Fig.1 - </w:t>
      </w:r>
      <w:r w:rsidRPr="00CE2056">
        <w:rPr>
          <w:rFonts w:asciiTheme="minorHAnsi" w:hAnsiTheme="minorHAnsi"/>
          <w:sz w:val="22"/>
          <w:szCs w:val="22"/>
        </w:rPr>
        <w:t>https://www.mazakeu.co.uk/machines/fjv-250/</w:t>
      </w:r>
    </w:p>
    <w:p w:rsidR="00C67C55" w:rsidRPr="00CE2056" w:rsidRDefault="00C67C55" w:rsidP="00C67C55">
      <w:pPr>
        <w:rPr>
          <w:rFonts w:asciiTheme="minorHAnsi" w:hAnsiTheme="minorHAnsi"/>
          <w:sz w:val="22"/>
          <w:szCs w:val="22"/>
        </w:rPr>
      </w:pPr>
      <w:r w:rsidRPr="00CE2056">
        <w:rPr>
          <w:rFonts w:asciiTheme="minorHAnsi" w:hAnsiTheme="minorHAnsi"/>
          <w:sz w:val="22"/>
          <w:szCs w:val="22"/>
        </w:rPr>
        <w:t xml:space="preserve">Fig.2 - </w:t>
      </w:r>
      <w:r w:rsidR="00B11C44" w:rsidRPr="00CE2056">
        <w:rPr>
          <w:rFonts w:asciiTheme="minorHAnsi" w:hAnsiTheme="minorHAnsi"/>
          <w:sz w:val="22"/>
          <w:szCs w:val="22"/>
        </w:rPr>
        <w:t>https://www.mmsonline.com/articles/raising-the-bar-with-ballbar-testing</w:t>
      </w:r>
    </w:p>
    <w:p w:rsidR="005E6202" w:rsidRDefault="005E6202"/>
    <w:p w:rsidR="005E6202" w:rsidRDefault="005E6202"/>
    <w:p w:rsidR="005E6202" w:rsidRDefault="005E6202"/>
    <w:sectPr w:rsidR="005E6202" w:rsidSect="00D633E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96D9A"/>
    <w:multiLevelType w:val="multilevel"/>
    <w:tmpl w:val="DBB8A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C33386"/>
    <w:multiLevelType w:val="hybridMultilevel"/>
    <w:tmpl w:val="CA02276A"/>
    <w:lvl w:ilvl="0" w:tplc="891A41B4">
      <w:start w:val="1"/>
      <w:numFmt w:val="decimal"/>
      <w:lvlText w:val="%1."/>
      <w:lvlJc w:val="left"/>
      <w:pPr>
        <w:ind w:left="720" w:hanging="360"/>
      </w:pPr>
      <w:rPr>
        <w:rFonts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25E4B"/>
    <w:multiLevelType w:val="multilevel"/>
    <w:tmpl w:val="7658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243DD"/>
    <w:multiLevelType w:val="multilevel"/>
    <w:tmpl w:val="90A698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4602CF"/>
    <w:multiLevelType w:val="multilevel"/>
    <w:tmpl w:val="F638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E020A5"/>
    <w:multiLevelType w:val="multilevel"/>
    <w:tmpl w:val="DB0AB5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38021B"/>
    <w:multiLevelType w:val="multilevel"/>
    <w:tmpl w:val="E982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BE7EE5"/>
    <w:multiLevelType w:val="multilevel"/>
    <w:tmpl w:val="DB0AB5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7E3858"/>
    <w:multiLevelType w:val="multilevel"/>
    <w:tmpl w:val="9D58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0E40AA"/>
    <w:multiLevelType w:val="multilevel"/>
    <w:tmpl w:val="DB0AB5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D628A8"/>
    <w:multiLevelType w:val="multilevel"/>
    <w:tmpl w:val="DB0AB5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8"/>
  </w:num>
  <w:num w:numId="4">
    <w:abstractNumId w:val="0"/>
  </w:num>
  <w:num w:numId="5">
    <w:abstractNumId w:val="4"/>
  </w:num>
  <w:num w:numId="6">
    <w:abstractNumId w:val="7"/>
  </w:num>
  <w:num w:numId="7">
    <w:abstractNumId w:val="3"/>
  </w:num>
  <w:num w:numId="8">
    <w:abstractNumId w:val="5"/>
  </w:num>
  <w:num w:numId="9">
    <w:abstractNumId w:val="10"/>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02"/>
    <w:rsid w:val="000E2662"/>
    <w:rsid w:val="00117114"/>
    <w:rsid w:val="001439D6"/>
    <w:rsid w:val="002231B9"/>
    <w:rsid w:val="0029371E"/>
    <w:rsid w:val="002B5DBA"/>
    <w:rsid w:val="002F1270"/>
    <w:rsid w:val="00376494"/>
    <w:rsid w:val="003A3155"/>
    <w:rsid w:val="004110A4"/>
    <w:rsid w:val="004D3BAE"/>
    <w:rsid w:val="00525B16"/>
    <w:rsid w:val="005E6202"/>
    <w:rsid w:val="00685B52"/>
    <w:rsid w:val="006C459A"/>
    <w:rsid w:val="006F05B0"/>
    <w:rsid w:val="0079680F"/>
    <w:rsid w:val="007C1485"/>
    <w:rsid w:val="007D06A9"/>
    <w:rsid w:val="008743DD"/>
    <w:rsid w:val="008B0957"/>
    <w:rsid w:val="009C4A22"/>
    <w:rsid w:val="00A44487"/>
    <w:rsid w:val="00AB0406"/>
    <w:rsid w:val="00AC33CA"/>
    <w:rsid w:val="00B11C44"/>
    <w:rsid w:val="00B63AFF"/>
    <w:rsid w:val="00C67C55"/>
    <w:rsid w:val="00CE2056"/>
    <w:rsid w:val="00D60A9C"/>
    <w:rsid w:val="00D633E0"/>
    <w:rsid w:val="00E62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841E"/>
  <w15:chartTrackingRefBased/>
  <w15:docId w15:val="{2EFE23D9-4B9F-C340-ADD9-48751F5E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20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E620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5E6202"/>
    <w:rPr>
      <w:b/>
      <w:bCs/>
      <w:i/>
      <w:iCs/>
      <w:spacing w:val="5"/>
    </w:rPr>
  </w:style>
  <w:style w:type="paragraph" w:styleId="Header">
    <w:name w:val="header"/>
    <w:basedOn w:val="Normal"/>
    <w:link w:val="HeaderChar"/>
    <w:rsid w:val="005E6202"/>
    <w:pPr>
      <w:tabs>
        <w:tab w:val="center" w:pos="4153"/>
        <w:tab w:val="right" w:pos="8306"/>
      </w:tabs>
    </w:pPr>
    <w:rPr>
      <w:sz w:val="20"/>
      <w:szCs w:val="20"/>
    </w:rPr>
  </w:style>
  <w:style w:type="character" w:customStyle="1" w:styleId="HeaderChar">
    <w:name w:val="Header Char"/>
    <w:basedOn w:val="DefaultParagraphFont"/>
    <w:link w:val="Header"/>
    <w:rsid w:val="005E6202"/>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5E620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E620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E6202"/>
    <w:pPr>
      <w:spacing w:before="120"/>
    </w:pPr>
    <w:rPr>
      <w:rFonts w:asciiTheme="minorHAnsi" w:hAnsiTheme="minorHAnsi"/>
      <w:b/>
      <w:bCs/>
      <w:i/>
      <w:iCs/>
    </w:rPr>
  </w:style>
  <w:style w:type="paragraph" w:styleId="TOC2">
    <w:name w:val="toc 2"/>
    <w:basedOn w:val="Normal"/>
    <w:next w:val="Normal"/>
    <w:autoRedefine/>
    <w:uiPriority w:val="39"/>
    <w:semiHidden/>
    <w:unhideWhenUsed/>
    <w:rsid w:val="005E620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5E620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E620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E620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E620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E620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E620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E6202"/>
    <w:pPr>
      <w:ind w:left="1920"/>
    </w:pPr>
    <w:rPr>
      <w:rFonts w:asciiTheme="minorHAnsi" w:hAnsiTheme="minorHAnsi"/>
      <w:sz w:val="20"/>
      <w:szCs w:val="20"/>
    </w:rPr>
  </w:style>
  <w:style w:type="paragraph" w:styleId="NormalWeb">
    <w:name w:val="Normal (Web)"/>
    <w:basedOn w:val="Normal"/>
    <w:uiPriority w:val="99"/>
    <w:unhideWhenUsed/>
    <w:rsid w:val="005E6202"/>
    <w:pPr>
      <w:spacing w:before="100" w:beforeAutospacing="1" w:after="100" w:afterAutospacing="1"/>
    </w:pPr>
  </w:style>
  <w:style w:type="character" w:customStyle="1" w:styleId="apple-converted-space">
    <w:name w:val="apple-converted-space"/>
    <w:basedOn w:val="DefaultParagraphFont"/>
    <w:rsid w:val="005E6202"/>
  </w:style>
  <w:style w:type="character" w:styleId="Hyperlink">
    <w:name w:val="Hyperlink"/>
    <w:basedOn w:val="DefaultParagraphFont"/>
    <w:uiPriority w:val="99"/>
    <w:unhideWhenUsed/>
    <w:rsid w:val="00E62BF5"/>
    <w:rPr>
      <w:color w:val="0563C1" w:themeColor="hyperlink"/>
      <w:u w:val="single"/>
    </w:rPr>
  </w:style>
  <w:style w:type="paragraph" w:styleId="ListParagraph">
    <w:name w:val="List Paragraph"/>
    <w:basedOn w:val="Normal"/>
    <w:uiPriority w:val="34"/>
    <w:qFormat/>
    <w:rsid w:val="007C1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713956">
      <w:bodyDiv w:val="1"/>
      <w:marLeft w:val="0"/>
      <w:marRight w:val="0"/>
      <w:marTop w:val="0"/>
      <w:marBottom w:val="0"/>
      <w:divBdr>
        <w:top w:val="none" w:sz="0" w:space="0" w:color="auto"/>
        <w:left w:val="none" w:sz="0" w:space="0" w:color="auto"/>
        <w:bottom w:val="none" w:sz="0" w:space="0" w:color="auto"/>
        <w:right w:val="none" w:sz="0" w:space="0" w:color="auto"/>
      </w:divBdr>
      <w:divsChild>
        <w:div w:id="439303092">
          <w:marLeft w:val="0"/>
          <w:marRight w:val="0"/>
          <w:marTop w:val="0"/>
          <w:marBottom w:val="0"/>
          <w:divBdr>
            <w:top w:val="none" w:sz="0" w:space="0" w:color="auto"/>
            <w:left w:val="none" w:sz="0" w:space="0" w:color="auto"/>
            <w:bottom w:val="none" w:sz="0" w:space="0" w:color="auto"/>
            <w:right w:val="none" w:sz="0" w:space="0" w:color="auto"/>
          </w:divBdr>
          <w:divsChild>
            <w:div w:id="1799177795">
              <w:marLeft w:val="0"/>
              <w:marRight w:val="0"/>
              <w:marTop w:val="0"/>
              <w:marBottom w:val="0"/>
              <w:divBdr>
                <w:top w:val="none" w:sz="0" w:space="0" w:color="auto"/>
                <w:left w:val="none" w:sz="0" w:space="0" w:color="auto"/>
                <w:bottom w:val="none" w:sz="0" w:space="0" w:color="auto"/>
                <w:right w:val="none" w:sz="0" w:space="0" w:color="auto"/>
              </w:divBdr>
              <w:divsChild>
                <w:div w:id="659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387638">
      <w:bodyDiv w:val="1"/>
      <w:marLeft w:val="0"/>
      <w:marRight w:val="0"/>
      <w:marTop w:val="0"/>
      <w:marBottom w:val="0"/>
      <w:divBdr>
        <w:top w:val="none" w:sz="0" w:space="0" w:color="auto"/>
        <w:left w:val="none" w:sz="0" w:space="0" w:color="auto"/>
        <w:bottom w:val="none" w:sz="0" w:space="0" w:color="auto"/>
        <w:right w:val="none" w:sz="0" w:space="0" w:color="auto"/>
      </w:divBdr>
    </w:div>
    <w:div w:id="422261217">
      <w:bodyDiv w:val="1"/>
      <w:marLeft w:val="0"/>
      <w:marRight w:val="0"/>
      <w:marTop w:val="0"/>
      <w:marBottom w:val="0"/>
      <w:divBdr>
        <w:top w:val="none" w:sz="0" w:space="0" w:color="auto"/>
        <w:left w:val="none" w:sz="0" w:space="0" w:color="auto"/>
        <w:bottom w:val="none" w:sz="0" w:space="0" w:color="auto"/>
        <w:right w:val="none" w:sz="0" w:space="0" w:color="auto"/>
      </w:divBdr>
      <w:divsChild>
        <w:div w:id="1838878852">
          <w:marLeft w:val="0"/>
          <w:marRight w:val="0"/>
          <w:marTop w:val="0"/>
          <w:marBottom w:val="0"/>
          <w:divBdr>
            <w:top w:val="none" w:sz="0" w:space="0" w:color="auto"/>
            <w:left w:val="none" w:sz="0" w:space="0" w:color="auto"/>
            <w:bottom w:val="none" w:sz="0" w:space="0" w:color="auto"/>
            <w:right w:val="none" w:sz="0" w:space="0" w:color="auto"/>
          </w:divBdr>
          <w:divsChild>
            <w:div w:id="1222402565">
              <w:marLeft w:val="0"/>
              <w:marRight w:val="0"/>
              <w:marTop w:val="0"/>
              <w:marBottom w:val="0"/>
              <w:divBdr>
                <w:top w:val="none" w:sz="0" w:space="0" w:color="auto"/>
                <w:left w:val="none" w:sz="0" w:space="0" w:color="auto"/>
                <w:bottom w:val="none" w:sz="0" w:space="0" w:color="auto"/>
                <w:right w:val="none" w:sz="0" w:space="0" w:color="auto"/>
              </w:divBdr>
              <w:divsChild>
                <w:div w:id="122548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037811">
      <w:bodyDiv w:val="1"/>
      <w:marLeft w:val="0"/>
      <w:marRight w:val="0"/>
      <w:marTop w:val="0"/>
      <w:marBottom w:val="0"/>
      <w:divBdr>
        <w:top w:val="none" w:sz="0" w:space="0" w:color="auto"/>
        <w:left w:val="none" w:sz="0" w:space="0" w:color="auto"/>
        <w:bottom w:val="none" w:sz="0" w:space="0" w:color="auto"/>
        <w:right w:val="none" w:sz="0" w:space="0" w:color="auto"/>
      </w:divBdr>
      <w:divsChild>
        <w:div w:id="1842624860">
          <w:marLeft w:val="0"/>
          <w:marRight w:val="0"/>
          <w:marTop w:val="0"/>
          <w:marBottom w:val="0"/>
          <w:divBdr>
            <w:top w:val="none" w:sz="0" w:space="0" w:color="auto"/>
            <w:left w:val="none" w:sz="0" w:space="0" w:color="auto"/>
            <w:bottom w:val="none" w:sz="0" w:space="0" w:color="auto"/>
            <w:right w:val="none" w:sz="0" w:space="0" w:color="auto"/>
          </w:divBdr>
          <w:divsChild>
            <w:div w:id="599727611">
              <w:marLeft w:val="0"/>
              <w:marRight w:val="0"/>
              <w:marTop w:val="0"/>
              <w:marBottom w:val="0"/>
              <w:divBdr>
                <w:top w:val="none" w:sz="0" w:space="0" w:color="auto"/>
                <w:left w:val="none" w:sz="0" w:space="0" w:color="auto"/>
                <w:bottom w:val="none" w:sz="0" w:space="0" w:color="auto"/>
                <w:right w:val="none" w:sz="0" w:space="0" w:color="auto"/>
              </w:divBdr>
              <w:divsChild>
                <w:div w:id="1619069597">
                  <w:marLeft w:val="0"/>
                  <w:marRight w:val="0"/>
                  <w:marTop w:val="0"/>
                  <w:marBottom w:val="0"/>
                  <w:divBdr>
                    <w:top w:val="none" w:sz="0" w:space="0" w:color="auto"/>
                    <w:left w:val="none" w:sz="0" w:space="0" w:color="auto"/>
                    <w:bottom w:val="none" w:sz="0" w:space="0" w:color="auto"/>
                    <w:right w:val="none" w:sz="0" w:space="0" w:color="auto"/>
                  </w:divBdr>
                </w:div>
              </w:divsChild>
            </w:div>
            <w:div w:id="2023313016">
              <w:marLeft w:val="0"/>
              <w:marRight w:val="0"/>
              <w:marTop w:val="0"/>
              <w:marBottom w:val="0"/>
              <w:divBdr>
                <w:top w:val="none" w:sz="0" w:space="0" w:color="auto"/>
                <w:left w:val="none" w:sz="0" w:space="0" w:color="auto"/>
                <w:bottom w:val="none" w:sz="0" w:space="0" w:color="auto"/>
                <w:right w:val="none" w:sz="0" w:space="0" w:color="auto"/>
              </w:divBdr>
              <w:divsChild>
                <w:div w:id="1013411988">
                  <w:marLeft w:val="0"/>
                  <w:marRight w:val="0"/>
                  <w:marTop w:val="0"/>
                  <w:marBottom w:val="0"/>
                  <w:divBdr>
                    <w:top w:val="none" w:sz="0" w:space="0" w:color="auto"/>
                    <w:left w:val="none" w:sz="0" w:space="0" w:color="auto"/>
                    <w:bottom w:val="none" w:sz="0" w:space="0" w:color="auto"/>
                    <w:right w:val="none" w:sz="0" w:space="0" w:color="auto"/>
                  </w:divBdr>
                </w:div>
              </w:divsChild>
            </w:div>
            <w:div w:id="293754286">
              <w:marLeft w:val="0"/>
              <w:marRight w:val="0"/>
              <w:marTop w:val="0"/>
              <w:marBottom w:val="0"/>
              <w:divBdr>
                <w:top w:val="none" w:sz="0" w:space="0" w:color="auto"/>
                <w:left w:val="none" w:sz="0" w:space="0" w:color="auto"/>
                <w:bottom w:val="none" w:sz="0" w:space="0" w:color="auto"/>
                <w:right w:val="none" w:sz="0" w:space="0" w:color="auto"/>
              </w:divBdr>
              <w:divsChild>
                <w:div w:id="2116559504">
                  <w:marLeft w:val="0"/>
                  <w:marRight w:val="0"/>
                  <w:marTop w:val="0"/>
                  <w:marBottom w:val="0"/>
                  <w:divBdr>
                    <w:top w:val="none" w:sz="0" w:space="0" w:color="auto"/>
                    <w:left w:val="none" w:sz="0" w:space="0" w:color="auto"/>
                    <w:bottom w:val="none" w:sz="0" w:space="0" w:color="auto"/>
                    <w:right w:val="none" w:sz="0" w:space="0" w:color="auto"/>
                  </w:divBdr>
                </w:div>
              </w:divsChild>
            </w:div>
            <w:div w:id="1006784510">
              <w:marLeft w:val="0"/>
              <w:marRight w:val="0"/>
              <w:marTop w:val="0"/>
              <w:marBottom w:val="0"/>
              <w:divBdr>
                <w:top w:val="none" w:sz="0" w:space="0" w:color="auto"/>
                <w:left w:val="none" w:sz="0" w:space="0" w:color="auto"/>
                <w:bottom w:val="none" w:sz="0" w:space="0" w:color="auto"/>
                <w:right w:val="none" w:sz="0" w:space="0" w:color="auto"/>
              </w:divBdr>
              <w:divsChild>
                <w:div w:id="10842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920792">
      <w:bodyDiv w:val="1"/>
      <w:marLeft w:val="0"/>
      <w:marRight w:val="0"/>
      <w:marTop w:val="0"/>
      <w:marBottom w:val="0"/>
      <w:divBdr>
        <w:top w:val="none" w:sz="0" w:space="0" w:color="auto"/>
        <w:left w:val="none" w:sz="0" w:space="0" w:color="auto"/>
        <w:bottom w:val="none" w:sz="0" w:space="0" w:color="auto"/>
        <w:right w:val="none" w:sz="0" w:space="0" w:color="auto"/>
      </w:divBdr>
    </w:div>
    <w:div w:id="826897705">
      <w:bodyDiv w:val="1"/>
      <w:marLeft w:val="0"/>
      <w:marRight w:val="0"/>
      <w:marTop w:val="0"/>
      <w:marBottom w:val="0"/>
      <w:divBdr>
        <w:top w:val="none" w:sz="0" w:space="0" w:color="auto"/>
        <w:left w:val="none" w:sz="0" w:space="0" w:color="auto"/>
        <w:bottom w:val="none" w:sz="0" w:space="0" w:color="auto"/>
        <w:right w:val="none" w:sz="0" w:space="0" w:color="auto"/>
      </w:divBdr>
    </w:div>
    <w:div w:id="828057493">
      <w:bodyDiv w:val="1"/>
      <w:marLeft w:val="0"/>
      <w:marRight w:val="0"/>
      <w:marTop w:val="0"/>
      <w:marBottom w:val="0"/>
      <w:divBdr>
        <w:top w:val="none" w:sz="0" w:space="0" w:color="auto"/>
        <w:left w:val="none" w:sz="0" w:space="0" w:color="auto"/>
        <w:bottom w:val="none" w:sz="0" w:space="0" w:color="auto"/>
        <w:right w:val="none" w:sz="0" w:space="0" w:color="auto"/>
      </w:divBdr>
    </w:div>
    <w:div w:id="1105878874">
      <w:bodyDiv w:val="1"/>
      <w:marLeft w:val="0"/>
      <w:marRight w:val="0"/>
      <w:marTop w:val="0"/>
      <w:marBottom w:val="0"/>
      <w:divBdr>
        <w:top w:val="none" w:sz="0" w:space="0" w:color="auto"/>
        <w:left w:val="none" w:sz="0" w:space="0" w:color="auto"/>
        <w:bottom w:val="none" w:sz="0" w:space="0" w:color="auto"/>
        <w:right w:val="none" w:sz="0" w:space="0" w:color="auto"/>
      </w:divBdr>
      <w:divsChild>
        <w:div w:id="557909131">
          <w:marLeft w:val="0"/>
          <w:marRight w:val="0"/>
          <w:marTop w:val="0"/>
          <w:marBottom w:val="0"/>
          <w:divBdr>
            <w:top w:val="none" w:sz="0" w:space="0" w:color="auto"/>
            <w:left w:val="none" w:sz="0" w:space="0" w:color="auto"/>
            <w:bottom w:val="none" w:sz="0" w:space="0" w:color="auto"/>
            <w:right w:val="none" w:sz="0" w:space="0" w:color="auto"/>
          </w:divBdr>
          <w:divsChild>
            <w:div w:id="1932156572">
              <w:marLeft w:val="0"/>
              <w:marRight w:val="0"/>
              <w:marTop w:val="0"/>
              <w:marBottom w:val="0"/>
              <w:divBdr>
                <w:top w:val="none" w:sz="0" w:space="0" w:color="auto"/>
                <w:left w:val="none" w:sz="0" w:space="0" w:color="auto"/>
                <w:bottom w:val="none" w:sz="0" w:space="0" w:color="auto"/>
                <w:right w:val="none" w:sz="0" w:space="0" w:color="auto"/>
              </w:divBdr>
              <w:divsChild>
                <w:div w:id="24635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245104">
      <w:bodyDiv w:val="1"/>
      <w:marLeft w:val="0"/>
      <w:marRight w:val="0"/>
      <w:marTop w:val="0"/>
      <w:marBottom w:val="0"/>
      <w:divBdr>
        <w:top w:val="none" w:sz="0" w:space="0" w:color="auto"/>
        <w:left w:val="none" w:sz="0" w:space="0" w:color="auto"/>
        <w:bottom w:val="none" w:sz="0" w:space="0" w:color="auto"/>
        <w:right w:val="none" w:sz="0" w:space="0" w:color="auto"/>
      </w:divBdr>
      <w:divsChild>
        <w:div w:id="1158037390">
          <w:marLeft w:val="0"/>
          <w:marRight w:val="0"/>
          <w:marTop w:val="0"/>
          <w:marBottom w:val="0"/>
          <w:divBdr>
            <w:top w:val="none" w:sz="0" w:space="0" w:color="auto"/>
            <w:left w:val="none" w:sz="0" w:space="0" w:color="auto"/>
            <w:bottom w:val="none" w:sz="0" w:space="0" w:color="auto"/>
            <w:right w:val="none" w:sz="0" w:space="0" w:color="auto"/>
          </w:divBdr>
          <w:divsChild>
            <w:div w:id="1856111797">
              <w:marLeft w:val="0"/>
              <w:marRight w:val="0"/>
              <w:marTop w:val="0"/>
              <w:marBottom w:val="0"/>
              <w:divBdr>
                <w:top w:val="none" w:sz="0" w:space="0" w:color="auto"/>
                <w:left w:val="none" w:sz="0" w:space="0" w:color="auto"/>
                <w:bottom w:val="none" w:sz="0" w:space="0" w:color="auto"/>
                <w:right w:val="none" w:sz="0" w:space="0" w:color="auto"/>
              </w:divBdr>
              <w:divsChild>
                <w:div w:id="1661739033">
                  <w:marLeft w:val="0"/>
                  <w:marRight w:val="0"/>
                  <w:marTop w:val="0"/>
                  <w:marBottom w:val="0"/>
                  <w:divBdr>
                    <w:top w:val="none" w:sz="0" w:space="0" w:color="auto"/>
                    <w:left w:val="none" w:sz="0" w:space="0" w:color="auto"/>
                    <w:bottom w:val="none" w:sz="0" w:space="0" w:color="auto"/>
                    <w:right w:val="none" w:sz="0" w:space="0" w:color="auto"/>
                  </w:divBdr>
                </w:div>
              </w:divsChild>
            </w:div>
            <w:div w:id="1123502264">
              <w:marLeft w:val="0"/>
              <w:marRight w:val="0"/>
              <w:marTop w:val="0"/>
              <w:marBottom w:val="0"/>
              <w:divBdr>
                <w:top w:val="none" w:sz="0" w:space="0" w:color="auto"/>
                <w:left w:val="none" w:sz="0" w:space="0" w:color="auto"/>
                <w:bottom w:val="none" w:sz="0" w:space="0" w:color="auto"/>
                <w:right w:val="none" w:sz="0" w:space="0" w:color="auto"/>
              </w:divBdr>
              <w:divsChild>
                <w:div w:id="416709195">
                  <w:marLeft w:val="0"/>
                  <w:marRight w:val="0"/>
                  <w:marTop w:val="0"/>
                  <w:marBottom w:val="0"/>
                  <w:divBdr>
                    <w:top w:val="none" w:sz="0" w:space="0" w:color="auto"/>
                    <w:left w:val="none" w:sz="0" w:space="0" w:color="auto"/>
                    <w:bottom w:val="none" w:sz="0" w:space="0" w:color="auto"/>
                    <w:right w:val="none" w:sz="0" w:space="0" w:color="auto"/>
                  </w:divBdr>
                </w:div>
              </w:divsChild>
            </w:div>
            <w:div w:id="461964164">
              <w:marLeft w:val="0"/>
              <w:marRight w:val="0"/>
              <w:marTop w:val="0"/>
              <w:marBottom w:val="0"/>
              <w:divBdr>
                <w:top w:val="none" w:sz="0" w:space="0" w:color="auto"/>
                <w:left w:val="none" w:sz="0" w:space="0" w:color="auto"/>
                <w:bottom w:val="none" w:sz="0" w:space="0" w:color="auto"/>
                <w:right w:val="none" w:sz="0" w:space="0" w:color="auto"/>
              </w:divBdr>
              <w:divsChild>
                <w:div w:id="1792361014">
                  <w:marLeft w:val="0"/>
                  <w:marRight w:val="0"/>
                  <w:marTop w:val="0"/>
                  <w:marBottom w:val="0"/>
                  <w:divBdr>
                    <w:top w:val="none" w:sz="0" w:space="0" w:color="auto"/>
                    <w:left w:val="none" w:sz="0" w:space="0" w:color="auto"/>
                    <w:bottom w:val="none" w:sz="0" w:space="0" w:color="auto"/>
                    <w:right w:val="none" w:sz="0" w:space="0" w:color="auto"/>
                  </w:divBdr>
                </w:div>
              </w:divsChild>
            </w:div>
            <w:div w:id="1718890458">
              <w:marLeft w:val="0"/>
              <w:marRight w:val="0"/>
              <w:marTop w:val="0"/>
              <w:marBottom w:val="0"/>
              <w:divBdr>
                <w:top w:val="none" w:sz="0" w:space="0" w:color="auto"/>
                <w:left w:val="none" w:sz="0" w:space="0" w:color="auto"/>
                <w:bottom w:val="none" w:sz="0" w:space="0" w:color="auto"/>
                <w:right w:val="none" w:sz="0" w:space="0" w:color="auto"/>
              </w:divBdr>
              <w:divsChild>
                <w:div w:id="189145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543446">
      <w:bodyDiv w:val="1"/>
      <w:marLeft w:val="0"/>
      <w:marRight w:val="0"/>
      <w:marTop w:val="0"/>
      <w:marBottom w:val="0"/>
      <w:divBdr>
        <w:top w:val="none" w:sz="0" w:space="0" w:color="auto"/>
        <w:left w:val="none" w:sz="0" w:space="0" w:color="auto"/>
        <w:bottom w:val="none" w:sz="0" w:space="0" w:color="auto"/>
        <w:right w:val="none" w:sz="0" w:space="0" w:color="auto"/>
      </w:divBdr>
    </w:div>
    <w:div w:id="1778216879">
      <w:bodyDiv w:val="1"/>
      <w:marLeft w:val="0"/>
      <w:marRight w:val="0"/>
      <w:marTop w:val="0"/>
      <w:marBottom w:val="0"/>
      <w:divBdr>
        <w:top w:val="none" w:sz="0" w:space="0" w:color="auto"/>
        <w:left w:val="none" w:sz="0" w:space="0" w:color="auto"/>
        <w:bottom w:val="none" w:sz="0" w:space="0" w:color="auto"/>
        <w:right w:val="none" w:sz="0" w:space="0" w:color="auto"/>
      </w:divBdr>
      <w:divsChild>
        <w:div w:id="1329093925">
          <w:marLeft w:val="0"/>
          <w:marRight w:val="0"/>
          <w:marTop w:val="0"/>
          <w:marBottom w:val="0"/>
          <w:divBdr>
            <w:top w:val="none" w:sz="0" w:space="0" w:color="auto"/>
            <w:left w:val="none" w:sz="0" w:space="0" w:color="auto"/>
            <w:bottom w:val="none" w:sz="0" w:space="0" w:color="auto"/>
            <w:right w:val="none" w:sz="0" w:space="0" w:color="auto"/>
          </w:divBdr>
          <w:divsChild>
            <w:div w:id="1018239919">
              <w:marLeft w:val="0"/>
              <w:marRight w:val="0"/>
              <w:marTop w:val="0"/>
              <w:marBottom w:val="0"/>
              <w:divBdr>
                <w:top w:val="none" w:sz="0" w:space="0" w:color="auto"/>
                <w:left w:val="none" w:sz="0" w:space="0" w:color="auto"/>
                <w:bottom w:val="none" w:sz="0" w:space="0" w:color="auto"/>
                <w:right w:val="none" w:sz="0" w:space="0" w:color="auto"/>
              </w:divBdr>
              <w:divsChild>
                <w:div w:id="1544949933">
                  <w:marLeft w:val="0"/>
                  <w:marRight w:val="0"/>
                  <w:marTop w:val="0"/>
                  <w:marBottom w:val="0"/>
                  <w:divBdr>
                    <w:top w:val="none" w:sz="0" w:space="0" w:color="auto"/>
                    <w:left w:val="none" w:sz="0" w:space="0" w:color="auto"/>
                    <w:bottom w:val="none" w:sz="0" w:space="0" w:color="auto"/>
                    <w:right w:val="none" w:sz="0" w:space="0" w:color="auto"/>
                  </w:divBdr>
                </w:div>
              </w:divsChild>
            </w:div>
            <w:div w:id="769424212">
              <w:marLeft w:val="0"/>
              <w:marRight w:val="0"/>
              <w:marTop w:val="0"/>
              <w:marBottom w:val="0"/>
              <w:divBdr>
                <w:top w:val="none" w:sz="0" w:space="0" w:color="auto"/>
                <w:left w:val="none" w:sz="0" w:space="0" w:color="auto"/>
                <w:bottom w:val="none" w:sz="0" w:space="0" w:color="auto"/>
                <w:right w:val="none" w:sz="0" w:space="0" w:color="auto"/>
              </w:divBdr>
              <w:divsChild>
                <w:div w:id="170221479">
                  <w:marLeft w:val="0"/>
                  <w:marRight w:val="0"/>
                  <w:marTop w:val="0"/>
                  <w:marBottom w:val="0"/>
                  <w:divBdr>
                    <w:top w:val="none" w:sz="0" w:space="0" w:color="auto"/>
                    <w:left w:val="none" w:sz="0" w:space="0" w:color="auto"/>
                    <w:bottom w:val="none" w:sz="0" w:space="0" w:color="auto"/>
                    <w:right w:val="none" w:sz="0" w:space="0" w:color="auto"/>
                  </w:divBdr>
                </w:div>
              </w:divsChild>
            </w:div>
            <w:div w:id="1947761360">
              <w:marLeft w:val="0"/>
              <w:marRight w:val="0"/>
              <w:marTop w:val="0"/>
              <w:marBottom w:val="0"/>
              <w:divBdr>
                <w:top w:val="none" w:sz="0" w:space="0" w:color="auto"/>
                <w:left w:val="none" w:sz="0" w:space="0" w:color="auto"/>
                <w:bottom w:val="none" w:sz="0" w:space="0" w:color="auto"/>
                <w:right w:val="none" w:sz="0" w:space="0" w:color="auto"/>
              </w:divBdr>
              <w:divsChild>
                <w:div w:id="15084383">
                  <w:marLeft w:val="0"/>
                  <w:marRight w:val="0"/>
                  <w:marTop w:val="0"/>
                  <w:marBottom w:val="0"/>
                  <w:divBdr>
                    <w:top w:val="none" w:sz="0" w:space="0" w:color="auto"/>
                    <w:left w:val="none" w:sz="0" w:space="0" w:color="auto"/>
                    <w:bottom w:val="none" w:sz="0" w:space="0" w:color="auto"/>
                    <w:right w:val="none" w:sz="0" w:space="0" w:color="auto"/>
                  </w:divBdr>
                </w:div>
              </w:divsChild>
            </w:div>
            <w:div w:id="77483566">
              <w:marLeft w:val="0"/>
              <w:marRight w:val="0"/>
              <w:marTop w:val="0"/>
              <w:marBottom w:val="0"/>
              <w:divBdr>
                <w:top w:val="none" w:sz="0" w:space="0" w:color="auto"/>
                <w:left w:val="none" w:sz="0" w:space="0" w:color="auto"/>
                <w:bottom w:val="none" w:sz="0" w:space="0" w:color="auto"/>
                <w:right w:val="none" w:sz="0" w:space="0" w:color="auto"/>
              </w:divBdr>
              <w:divsChild>
                <w:div w:id="13020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1C261-61BA-834E-9B8E-8E80F0168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Dickson</dc:creator>
  <cp:keywords/>
  <dc:description/>
  <cp:lastModifiedBy>Cameron Dickson</cp:lastModifiedBy>
  <cp:revision>6</cp:revision>
  <dcterms:created xsi:type="dcterms:W3CDTF">2023-04-03T10:41:00Z</dcterms:created>
  <dcterms:modified xsi:type="dcterms:W3CDTF">2023-04-03T10:47:00Z</dcterms:modified>
</cp:coreProperties>
</file>