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324360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D915D1">
              <w:rPr>
                <w:b/>
                <w:color w:val="auto"/>
                <w:sz w:val="32"/>
              </w:rPr>
              <w:t>Fraiser Morgan</w:t>
            </w:r>
            <w:r w:rsidR="005A1BA3">
              <w:rPr>
                <w:b/>
                <w:color w:val="auto"/>
                <w:sz w:val="32"/>
              </w:rPr>
              <w:t>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C65424F" w:rsidR="005A1BA3" w:rsidRDefault="005A1BA3" w:rsidP="00340E9A">
            <w:pPr>
              <w:overflowPunct/>
              <w:autoSpaceDE/>
              <w:autoSpaceDN/>
              <w:adjustRightInd/>
              <w:ind w:right="237"/>
              <w:textAlignment w:val="auto"/>
              <w:rPr>
                <w:b/>
                <w:color w:val="auto"/>
                <w:sz w:val="32"/>
              </w:rPr>
            </w:pPr>
            <w:r>
              <w:rPr>
                <w:b/>
                <w:color w:val="auto"/>
                <w:sz w:val="32"/>
              </w:rPr>
              <w:t>__</w:t>
            </w:r>
            <w:r w:rsidR="00D915D1">
              <w:rPr>
                <w:b/>
                <w:color w:val="auto"/>
                <w:sz w:val="32"/>
              </w:rPr>
              <w:t>2134467</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3B68584B" w14:textId="77777777" w:rsidR="00D915D1" w:rsidRPr="00030D2D" w:rsidRDefault="00D915D1" w:rsidP="00D915D1">
      <w:pPr>
        <w:rPr>
          <w:rFonts w:asciiTheme="minorHAnsi" w:hAnsiTheme="minorHAnsi" w:cstheme="minorHAnsi"/>
          <w:b/>
          <w:bCs/>
          <w:i/>
          <w:iCs/>
          <w:sz w:val="22"/>
          <w:szCs w:val="22"/>
        </w:rPr>
      </w:pPr>
      <w:r w:rsidRPr="00030D2D">
        <w:rPr>
          <w:rFonts w:asciiTheme="minorHAnsi" w:hAnsiTheme="minorHAnsi" w:cstheme="minorHAnsi"/>
          <w:b/>
          <w:bCs/>
          <w:color w:val="auto"/>
          <w:sz w:val="22"/>
          <w:szCs w:val="22"/>
        </w:rPr>
        <w:t>Question 1</w:t>
      </w:r>
    </w:p>
    <w:p w14:paraId="2D10147B" w14:textId="77777777" w:rsidR="00D915D1" w:rsidRPr="005C121A" w:rsidRDefault="00D915D1" w:rsidP="00D915D1">
      <w:pPr>
        <w:rPr>
          <w:rFonts w:asciiTheme="minorHAnsi" w:hAnsiTheme="minorHAnsi" w:cstheme="minorHAnsi"/>
          <w:i/>
          <w:iCs/>
          <w:sz w:val="22"/>
          <w:szCs w:val="22"/>
        </w:rPr>
      </w:pPr>
    </w:p>
    <w:p w14:paraId="5CEE875A" w14:textId="77777777" w:rsidR="00D915D1" w:rsidRPr="005C121A" w:rsidRDefault="00D915D1" w:rsidP="00D915D1">
      <w:pPr>
        <w:rPr>
          <w:rFonts w:asciiTheme="minorHAnsi" w:hAnsiTheme="minorHAnsi" w:cstheme="minorHAnsi"/>
          <w:sz w:val="22"/>
          <w:szCs w:val="22"/>
        </w:rPr>
      </w:pPr>
      <w:r w:rsidRPr="005C121A">
        <w:rPr>
          <w:rFonts w:asciiTheme="minorHAnsi" w:hAnsiTheme="minorHAnsi" w:cstheme="minorHAnsi"/>
          <w:sz w:val="22"/>
          <w:szCs w:val="22"/>
        </w:rPr>
        <w:t xml:space="preserve">In this question </w:t>
      </w:r>
      <w:r>
        <w:rPr>
          <w:rFonts w:asciiTheme="minorHAnsi" w:hAnsiTheme="minorHAnsi" w:cstheme="minorHAnsi"/>
          <w:sz w:val="22"/>
          <w:szCs w:val="22"/>
        </w:rPr>
        <w:t>I</w:t>
      </w:r>
      <w:r w:rsidRPr="005C121A">
        <w:rPr>
          <w:rFonts w:asciiTheme="minorHAnsi" w:hAnsiTheme="minorHAnsi" w:cstheme="minorHAnsi"/>
          <w:sz w:val="22"/>
          <w:szCs w:val="22"/>
        </w:rPr>
        <w:t xml:space="preserve"> will critically evaluate the strategic </w:t>
      </w:r>
      <w:r>
        <w:rPr>
          <w:rFonts w:asciiTheme="minorHAnsi" w:hAnsiTheme="minorHAnsi" w:cstheme="minorHAnsi"/>
          <w:sz w:val="22"/>
          <w:szCs w:val="22"/>
        </w:rPr>
        <w:t>r</w:t>
      </w:r>
      <w:r w:rsidRPr="005C121A">
        <w:rPr>
          <w:rFonts w:asciiTheme="minorHAnsi" w:hAnsiTheme="minorHAnsi" w:cstheme="minorHAnsi"/>
          <w:sz w:val="22"/>
          <w:szCs w:val="22"/>
        </w:rPr>
        <w:t xml:space="preserve">ole of the college of policing in professionalising policing in the UK. Furthermore, </w:t>
      </w:r>
      <w:r>
        <w:rPr>
          <w:rFonts w:asciiTheme="minorHAnsi" w:hAnsiTheme="minorHAnsi" w:cstheme="minorHAnsi"/>
          <w:sz w:val="22"/>
          <w:szCs w:val="22"/>
        </w:rPr>
        <w:t>I</w:t>
      </w:r>
      <w:r w:rsidRPr="005C121A">
        <w:rPr>
          <w:rFonts w:asciiTheme="minorHAnsi" w:hAnsiTheme="minorHAnsi" w:cstheme="minorHAnsi"/>
          <w:sz w:val="22"/>
          <w:szCs w:val="22"/>
        </w:rPr>
        <w:t xml:space="preserve"> will evidence how </w:t>
      </w:r>
      <w:r>
        <w:rPr>
          <w:rFonts w:asciiTheme="minorHAnsi" w:hAnsiTheme="minorHAnsi" w:cstheme="minorHAnsi"/>
          <w:sz w:val="22"/>
          <w:szCs w:val="22"/>
        </w:rPr>
        <w:t>I am</w:t>
      </w:r>
      <w:r w:rsidRPr="005C121A">
        <w:rPr>
          <w:rFonts w:asciiTheme="minorHAnsi" w:hAnsiTheme="minorHAnsi" w:cstheme="minorHAnsi"/>
          <w:sz w:val="22"/>
          <w:szCs w:val="22"/>
        </w:rPr>
        <w:t xml:space="preserve"> are working to fulfil the role of a modern professional police officer having reached </w:t>
      </w:r>
      <w:r>
        <w:rPr>
          <w:rFonts w:asciiTheme="minorHAnsi" w:hAnsiTheme="minorHAnsi" w:cstheme="minorHAnsi"/>
          <w:sz w:val="22"/>
          <w:szCs w:val="22"/>
        </w:rPr>
        <w:t>my</w:t>
      </w:r>
      <w:r w:rsidRPr="005C121A">
        <w:rPr>
          <w:rFonts w:asciiTheme="minorHAnsi" w:hAnsiTheme="minorHAnsi" w:cstheme="minorHAnsi"/>
          <w:sz w:val="22"/>
          <w:szCs w:val="22"/>
        </w:rPr>
        <w:t xml:space="preserve"> third and final year of probation. I will then finally reflect on how my final year in probation has seen my role as a police officer change. </w:t>
      </w:r>
      <w:r>
        <w:rPr>
          <w:rFonts w:asciiTheme="minorHAnsi" w:hAnsiTheme="minorHAnsi" w:cstheme="minorHAnsi"/>
          <w:sz w:val="22"/>
          <w:szCs w:val="22"/>
        </w:rPr>
        <w:t xml:space="preserve">My answer will be based on my experience, applying what I have studied and wider reading to my experience. </w:t>
      </w:r>
    </w:p>
    <w:p w14:paraId="45CB6B46" w14:textId="77777777" w:rsidR="00D915D1" w:rsidRPr="005C121A" w:rsidRDefault="00D915D1" w:rsidP="00D915D1">
      <w:pPr>
        <w:rPr>
          <w:rFonts w:asciiTheme="minorHAnsi" w:hAnsiTheme="minorHAnsi" w:cstheme="minorHAnsi"/>
          <w:sz w:val="22"/>
          <w:szCs w:val="22"/>
        </w:rPr>
      </w:pPr>
    </w:p>
    <w:p w14:paraId="27DF45A1" w14:textId="77777777" w:rsidR="00D915D1" w:rsidRDefault="00D915D1" w:rsidP="00D915D1">
      <w:pPr>
        <w:rPr>
          <w:rFonts w:asciiTheme="minorHAnsi" w:hAnsiTheme="minorHAnsi" w:cstheme="minorHAnsi"/>
          <w:sz w:val="22"/>
          <w:szCs w:val="22"/>
        </w:rPr>
      </w:pPr>
      <w:r w:rsidRPr="005C121A">
        <w:rPr>
          <w:rFonts w:asciiTheme="minorHAnsi" w:hAnsiTheme="minorHAnsi" w:cstheme="minorHAnsi"/>
          <w:sz w:val="22"/>
          <w:szCs w:val="22"/>
        </w:rPr>
        <w:t xml:space="preserve">To begin it is important that we know what the college of policing offer us. </w:t>
      </w:r>
      <w:r w:rsidRPr="00747640">
        <w:rPr>
          <w:rFonts w:asciiTheme="minorHAnsi" w:hAnsiTheme="minorHAnsi" w:cstheme="minorHAnsi"/>
          <w:sz w:val="22"/>
          <w:szCs w:val="22"/>
        </w:rPr>
        <w:t>According to research, the College of Policing (2024)</w:t>
      </w:r>
      <w:r>
        <w:rPr>
          <w:rFonts w:asciiTheme="minorHAnsi" w:hAnsiTheme="minorHAnsi" w:cstheme="minorHAnsi"/>
          <w:sz w:val="22"/>
          <w:szCs w:val="22"/>
        </w:rPr>
        <w:t xml:space="preserve"> </w:t>
      </w:r>
      <w:r w:rsidRPr="00666695">
        <w:rPr>
          <w:rFonts w:asciiTheme="minorHAnsi" w:hAnsiTheme="minorHAnsi" w:cstheme="minorHAnsi"/>
          <w:sz w:val="22"/>
          <w:szCs w:val="22"/>
        </w:rPr>
        <w:t>is the national professional institution responsible for maintaining consistency and standardisation in police training and education. Strong (2019) claims th</w:t>
      </w:r>
      <w:r>
        <w:rPr>
          <w:rFonts w:asciiTheme="minorHAnsi" w:hAnsiTheme="minorHAnsi" w:cstheme="minorHAnsi"/>
          <w:sz w:val="22"/>
          <w:szCs w:val="22"/>
        </w:rPr>
        <w:t>at this has</w:t>
      </w:r>
      <w:r w:rsidRPr="00747640">
        <w:rPr>
          <w:rFonts w:asciiTheme="minorHAnsi" w:hAnsiTheme="minorHAnsi" w:cstheme="minorHAnsi"/>
          <w:sz w:val="22"/>
          <w:szCs w:val="22"/>
        </w:rPr>
        <w:t xml:space="preserve"> help</w:t>
      </w:r>
      <w:r>
        <w:rPr>
          <w:rFonts w:asciiTheme="minorHAnsi" w:hAnsiTheme="minorHAnsi" w:cstheme="minorHAnsi"/>
          <w:sz w:val="22"/>
          <w:szCs w:val="22"/>
        </w:rPr>
        <w:t>ed</w:t>
      </w:r>
      <w:r w:rsidRPr="00747640">
        <w:rPr>
          <w:rFonts w:asciiTheme="minorHAnsi" w:hAnsiTheme="minorHAnsi" w:cstheme="minorHAnsi"/>
          <w:sz w:val="22"/>
          <w:szCs w:val="22"/>
        </w:rPr>
        <w:t xml:space="preserve"> standardise this and reassure the public of the calibre of police skills across all forces, the College created the Police Education Qualification Framework (PEQF), a new national framework for the professional training and qualifications of police officers by rank from constable to chief officer</w:t>
      </w:r>
      <w:r w:rsidRPr="00666695">
        <w:rPr>
          <w:rFonts w:asciiTheme="minorHAnsi" w:hAnsiTheme="minorHAnsi" w:cstheme="minorHAnsi"/>
          <w:sz w:val="22"/>
          <w:szCs w:val="22"/>
        </w:rPr>
        <w:t xml:space="preserve">. The College of Policing (2024) also refers to The Policing Vision 2025, which aims to advance the field in order to assist in addressing the intricate and ever-evolving nature of modern policing. </w:t>
      </w:r>
      <w:r w:rsidRPr="005C121A">
        <w:rPr>
          <w:rFonts w:asciiTheme="minorHAnsi" w:hAnsiTheme="minorHAnsi" w:cstheme="minorHAnsi"/>
          <w:sz w:val="22"/>
          <w:szCs w:val="22"/>
        </w:rPr>
        <w:t xml:space="preserve">The College of Policing recognise that the standardisation of national qualifications helps to achieve this vision. </w:t>
      </w:r>
    </w:p>
    <w:p w14:paraId="3B7F0C3A" w14:textId="77777777" w:rsidR="00D915D1" w:rsidRDefault="00D915D1" w:rsidP="00D915D1">
      <w:pPr>
        <w:rPr>
          <w:rFonts w:asciiTheme="minorHAnsi" w:hAnsiTheme="minorHAnsi" w:cstheme="minorHAnsi"/>
          <w:sz w:val="22"/>
          <w:szCs w:val="22"/>
        </w:rPr>
      </w:pPr>
    </w:p>
    <w:p w14:paraId="1404E5A3" w14:textId="19DE4B3E" w:rsidR="00D915D1" w:rsidRDefault="00D915D1" w:rsidP="00D915D1">
      <w:pPr>
        <w:rPr>
          <w:rFonts w:asciiTheme="minorHAnsi" w:hAnsiTheme="minorHAnsi" w:cstheme="minorHAnsi"/>
          <w:sz w:val="22"/>
          <w:szCs w:val="22"/>
        </w:rPr>
      </w:pPr>
      <w:r>
        <w:rPr>
          <w:rFonts w:asciiTheme="minorHAnsi" w:hAnsiTheme="minorHAnsi" w:cstheme="minorHAnsi"/>
          <w:sz w:val="22"/>
          <w:szCs w:val="22"/>
        </w:rPr>
        <w:lastRenderedPageBreak/>
        <w:t xml:space="preserve">Entry routes before the PEQF route was a non-professional route whereby candidates applied and had to pass a series of tests, including a practical assessment centre. This route you gained no recognised qualifications, however you needed a level 3 qualification to enter. Therefore, as part of the Policing Vision 2025 the PEQF </w:t>
      </w:r>
      <w:r w:rsidRPr="000278F4">
        <w:rPr>
          <w:rFonts w:asciiTheme="minorHAnsi" w:hAnsiTheme="minorHAnsi" w:cstheme="minorHAnsi"/>
          <w:sz w:val="22"/>
          <w:szCs w:val="22"/>
        </w:rPr>
        <w:t>will attract and retain a workforce</w:t>
      </w:r>
      <w:r w:rsidRPr="000278F4">
        <w:rPr>
          <w:rFonts w:asciiTheme="minorHAnsi" w:hAnsiTheme="minorHAnsi" w:cstheme="minorHAnsi"/>
          <w:b/>
          <w:bCs/>
          <w:sz w:val="22"/>
          <w:szCs w:val="22"/>
        </w:rPr>
        <w:t xml:space="preserve"> </w:t>
      </w:r>
      <w:r w:rsidRPr="000278F4">
        <w:rPr>
          <w:rFonts w:asciiTheme="minorHAnsi" w:hAnsiTheme="minorHAnsi" w:cstheme="minorHAnsi"/>
          <w:sz w:val="22"/>
          <w:szCs w:val="22"/>
        </w:rPr>
        <w:t>of confident professionals able to operate with a high degree of autonomy and accountability and will better reflect its communities.</w:t>
      </w:r>
    </w:p>
    <w:p w14:paraId="1AEA6C84" w14:textId="77777777" w:rsidR="00D915D1" w:rsidRDefault="00D915D1" w:rsidP="00D915D1">
      <w:pPr>
        <w:rPr>
          <w:rFonts w:asciiTheme="minorHAnsi" w:hAnsiTheme="minorHAnsi" w:cstheme="minorHAnsi"/>
          <w:sz w:val="22"/>
          <w:szCs w:val="22"/>
        </w:rPr>
      </w:pPr>
    </w:p>
    <w:p w14:paraId="2E51D6AD" w14:textId="77777777" w:rsidR="00D915D1" w:rsidRDefault="00D915D1" w:rsidP="00D915D1">
      <w:pPr>
        <w:rPr>
          <w:rFonts w:asciiTheme="minorHAnsi" w:hAnsiTheme="minorHAnsi" w:cstheme="minorHAnsi"/>
          <w:sz w:val="22"/>
          <w:szCs w:val="22"/>
        </w:rPr>
      </w:pPr>
      <w:r>
        <w:rPr>
          <w:rFonts w:asciiTheme="minorHAnsi" w:hAnsiTheme="minorHAnsi" w:cstheme="minorHAnsi"/>
          <w:sz w:val="22"/>
          <w:szCs w:val="22"/>
        </w:rPr>
        <w:t xml:space="preserve">I am currently in the process of the PEQF, currently on the Police Constable Degree Apprenticeship (PCDA) route, this is a three-year programme and is funded primarily through the apprenticeship tax </w:t>
      </w:r>
      <w:r w:rsidRPr="005B5174">
        <w:rPr>
          <w:rFonts w:asciiTheme="minorHAnsi" w:hAnsiTheme="minorHAnsi" w:cstheme="minorHAnsi"/>
          <w:sz w:val="22"/>
          <w:szCs w:val="22"/>
        </w:rPr>
        <w:t>(College of Policing, 2020c)</w:t>
      </w:r>
      <w:r>
        <w:rPr>
          <w:rFonts w:asciiTheme="minorHAnsi" w:hAnsiTheme="minorHAnsi" w:cstheme="minorHAnsi"/>
          <w:sz w:val="22"/>
          <w:szCs w:val="22"/>
        </w:rPr>
        <w:t>. By entering through this pathway, it has enabled me to specialise in a specific world of policing and really take an insight into that specific area by completing a dissertation on this topic. This specific area being response policing, after completing six months in training school, I got posted to a response shift where I was tutored for three months. Following this I moved to a different response shift to carry out my duties as a modern police officer. I must complete and pass all modules of my PEQF coursework in order to pass through my probationary period. Following on from my probationary period I aspire to move into a specialist role incorporating roads policing.</w:t>
      </w:r>
    </w:p>
    <w:p w14:paraId="14A572B5" w14:textId="77777777" w:rsidR="00D915D1" w:rsidRDefault="00D915D1" w:rsidP="00D915D1">
      <w:pPr>
        <w:rPr>
          <w:rFonts w:asciiTheme="minorHAnsi" w:hAnsiTheme="minorHAnsi" w:cstheme="minorHAnsi"/>
          <w:sz w:val="22"/>
          <w:szCs w:val="22"/>
        </w:rPr>
      </w:pPr>
    </w:p>
    <w:p w14:paraId="2A2E44A6" w14:textId="77777777" w:rsidR="00D915D1" w:rsidRDefault="00D915D1" w:rsidP="00D915D1">
      <w:pPr>
        <w:rPr>
          <w:rFonts w:asciiTheme="minorHAnsi" w:hAnsiTheme="minorHAnsi" w:cstheme="minorHAnsi"/>
          <w:sz w:val="22"/>
          <w:szCs w:val="22"/>
        </w:rPr>
      </w:pPr>
      <w:r>
        <w:rPr>
          <w:rFonts w:asciiTheme="minorHAnsi" w:hAnsiTheme="minorHAnsi" w:cstheme="minorHAnsi"/>
          <w:sz w:val="22"/>
          <w:szCs w:val="22"/>
        </w:rPr>
        <w:t xml:space="preserve">This entry route has many benefits in a gateway to policing, from my experience this entry route has allowed me to study for a degree along a full-time job. It is a fully paid for degree and therefore I don’t acquire student debts, I don’t have the stress of moving away to university and I get paid a good wage to complete it. Not to say this degree has been easy, because it has definitely been difficult, through balancing a very tough job where no two days are the same, battling with the tough shifts whilst also maintaining a personal life. However, I am extremely glad I opted for this route, given that the benefits way outweighs the negatives as stated above. This PCDA route forms the wider park of the Work Force chapter of the </w:t>
      </w:r>
      <w:r w:rsidRPr="00911256">
        <w:rPr>
          <w:rFonts w:asciiTheme="minorHAnsi" w:hAnsiTheme="minorHAnsi" w:cstheme="minorHAnsi"/>
          <w:sz w:val="22"/>
          <w:szCs w:val="22"/>
        </w:rPr>
        <w:t>National Police Chief' Council (2016)</w:t>
      </w:r>
      <w:r>
        <w:rPr>
          <w:rFonts w:asciiTheme="minorHAnsi" w:hAnsiTheme="minorHAnsi" w:cstheme="minorHAnsi"/>
          <w:sz w:val="22"/>
          <w:szCs w:val="22"/>
        </w:rPr>
        <w:t xml:space="preserve"> Policing Vision 2025, as I am part of that statistic working towards professionalising the workforce </w:t>
      </w:r>
      <w:r w:rsidRPr="000F31B5">
        <w:rPr>
          <w:rFonts w:asciiTheme="minorHAnsi" w:hAnsiTheme="minorHAnsi" w:cstheme="minorHAnsi"/>
          <w:sz w:val="22"/>
          <w:szCs w:val="22"/>
        </w:rPr>
        <w:t>supporting significant aspects of police training and development by granting academic accreditation that acknowledges our workforce's abilities and expertise.</w:t>
      </w:r>
    </w:p>
    <w:p w14:paraId="4C0C654D" w14:textId="77777777" w:rsidR="00D915D1" w:rsidRDefault="00D915D1" w:rsidP="00D915D1">
      <w:pPr>
        <w:rPr>
          <w:rFonts w:asciiTheme="minorHAnsi" w:hAnsiTheme="minorHAnsi" w:cstheme="minorHAnsi"/>
          <w:sz w:val="22"/>
          <w:szCs w:val="22"/>
        </w:rPr>
      </w:pPr>
    </w:p>
    <w:p w14:paraId="12972260" w14:textId="77777777" w:rsidR="00D915D1" w:rsidRDefault="00D915D1" w:rsidP="00D915D1">
      <w:pPr>
        <w:rPr>
          <w:rFonts w:asciiTheme="minorHAnsi" w:hAnsiTheme="minorHAnsi" w:cstheme="minorHAnsi"/>
          <w:sz w:val="22"/>
          <w:szCs w:val="22"/>
        </w:rPr>
      </w:pPr>
      <w:r>
        <w:rPr>
          <w:rFonts w:asciiTheme="minorHAnsi" w:hAnsiTheme="minorHAnsi" w:cstheme="minorHAnsi"/>
          <w:sz w:val="22"/>
          <w:szCs w:val="22"/>
        </w:rPr>
        <w:t xml:space="preserve">The College of Policing strategic role is also to create Evidence-based Policing. According to the </w:t>
      </w:r>
      <w:r w:rsidRPr="000916DA">
        <w:rPr>
          <w:rFonts w:asciiTheme="minorHAnsi" w:hAnsiTheme="minorHAnsi" w:cstheme="minorHAnsi"/>
          <w:sz w:val="22"/>
          <w:szCs w:val="22"/>
        </w:rPr>
        <w:t xml:space="preserve">Society of Evidence </w:t>
      </w:r>
      <w:r>
        <w:rPr>
          <w:rFonts w:asciiTheme="minorHAnsi" w:hAnsiTheme="minorHAnsi" w:cstheme="minorHAnsi"/>
          <w:sz w:val="22"/>
          <w:szCs w:val="22"/>
        </w:rPr>
        <w:t>(2024), evidence-based</w:t>
      </w:r>
      <w:r w:rsidRPr="000916DA">
        <w:rPr>
          <w:rFonts w:asciiTheme="minorHAnsi" w:hAnsiTheme="minorHAnsi" w:cstheme="minorHAnsi"/>
          <w:sz w:val="22"/>
          <w:szCs w:val="22"/>
        </w:rPr>
        <w:t xml:space="preserve"> policing</w:t>
      </w:r>
      <w:r>
        <w:rPr>
          <w:rFonts w:asciiTheme="minorHAnsi" w:hAnsiTheme="minorHAnsi" w:cstheme="minorHAnsi"/>
          <w:sz w:val="22"/>
          <w:szCs w:val="22"/>
        </w:rPr>
        <w:t xml:space="preserve"> is t</w:t>
      </w:r>
      <w:r w:rsidRPr="004E1523">
        <w:rPr>
          <w:rFonts w:asciiTheme="minorHAnsi" w:hAnsiTheme="minorHAnsi" w:cstheme="minorHAnsi"/>
          <w:sz w:val="22"/>
          <w:szCs w:val="22"/>
        </w:rPr>
        <w:t xml:space="preserve">he use of the best available data and research to guide decisions in every aspect of police work is the main objective of evidence-based policing. </w:t>
      </w:r>
      <w:r>
        <w:rPr>
          <w:rFonts w:asciiTheme="minorHAnsi" w:hAnsiTheme="minorHAnsi" w:cstheme="minorHAnsi"/>
          <w:sz w:val="22"/>
          <w:szCs w:val="22"/>
        </w:rPr>
        <w:t xml:space="preserve">I have utilised evidence-based policing into my day-to-day role as a police officer through digesting the daily intelligence documents for my area, keeping up to date with crime trends within a certain area, this has made me into a proactive and high achieving police officer, being able to achieve a high number of stop and searches and arrests for high priority suspects. According to </w:t>
      </w:r>
      <w:r w:rsidRPr="006841D7">
        <w:rPr>
          <w:rFonts w:asciiTheme="minorHAnsi" w:hAnsiTheme="minorHAnsi" w:cstheme="minorHAnsi"/>
          <w:sz w:val="22"/>
          <w:szCs w:val="22"/>
        </w:rPr>
        <w:t>Pepper, Rogers and Martin (2020)</w:t>
      </w:r>
      <w:r>
        <w:rPr>
          <w:rFonts w:asciiTheme="minorHAnsi" w:hAnsiTheme="minorHAnsi" w:cstheme="minorHAnsi"/>
          <w:sz w:val="22"/>
          <w:szCs w:val="22"/>
        </w:rPr>
        <w:t xml:space="preserve"> t</w:t>
      </w:r>
      <w:r w:rsidRPr="006841D7">
        <w:rPr>
          <w:rFonts w:asciiTheme="minorHAnsi" w:hAnsiTheme="minorHAnsi" w:cstheme="minorHAnsi"/>
          <w:sz w:val="22"/>
          <w:szCs w:val="22"/>
        </w:rPr>
        <w:t>he creation of the evidence base</w:t>
      </w:r>
      <w:r>
        <w:rPr>
          <w:rFonts w:asciiTheme="minorHAnsi" w:hAnsiTheme="minorHAnsi" w:cstheme="minorHAnsi"/>
          <w:sz w:val="22"/>
          <w:szCs w:val="22"/>
        </w:rPr>
        <w:t>d</w:t>
      </w:r>
      <w:r w:rsidRPr="006841D7">
        <w:rPr>
          <w:rFonts w:asciiTheme="minorHAnsi" w:hAnsiTheme="minorHAnsi" w:cstheme="minorHAnsi"/>
          <w:sz w:val="22"/>
          <w:szCs w:val="22"/>
        </w:rPr>
        <w:t xml:space="preserve"> for the profession of policing and the discovery of creative solutions by practitioner-researchers with knowledge of workplace needs that can be disseminated throughout the service are just two of the many and diverse advantages of embracing an </w:t>
      </w:r>
      <w:r>
        <w:rPr>
          <w:rFonts w:asciiTheme="minorHAnsi" w:hAnsiTheme="minorHAnsi" w:cstheme="minorHAnsi"/>
          <w:sz w:val="22"/>
          <w:szCs w:val="22"/>
        </w:rPr>
        <w:t>Evidence-based Policing</w:t>
      </w:r>
      <w:r w:rsidRPr="006841D7">
        <w:rPr>
          <w:rFonts w:asciiTheme="minorHAnsi" w:hAnsiTheme="minorHAnsi" w:cstheme="minorHAnsi"/>
          <w:sz w:val="22"/>
          <w:szCs w:val="22"/>
        </w:rPr>
        <w:t xml:space="preserve"> philosophy. By immediately exposing the knowledge inside academic higher education partnerships to the reality of modern policing, the development of individual practitioner-researcher abilities enables self-actualizing police officers.</w:t>
      </w:r>
      <w:r>
        <w:rPr>
          <w:rFonts w:asciiTheme="minorHAnsi" w:hAnsiTheme="minorHAnsi" w:cstheme="minorHAnsi"/>
          <w:sz w:val="22"/>
          <w:szCs w:val="22"/>
        </w:rPr>
        <w:t xml:space="preserve"> Evidence-based Policing also forms part of how I am working to fulfil the role of a modern professional police officer, </w:t>
      </w:r>
      <w:r w:rsidRPr="00DA3D70">
        <w:rPr>
          <w:rFonts w:asciiTheme="minorHAnsi" w:hAnsiTheme="minorHAnsi" w:cstheme="minorHAnsi"/>
          <w:sz w:val="22"/>
          <w:szCs w:val="22"/>
        </w:rPr>
        <w:t>College of Policing (2024)</w:t>
      </w:r>
      <w:r>
        <w:rPr>
          <w:rFonts w:asciiTheme="minorHAnsi" w:hAnsiTheme="minorHAnsi" w:cstheme="minorHAnsi"/>
          <w:sz w:val="22"/>
          <w:szCs w:val="22"/>
        </w:rPr>
        <w:t xml:space="preserve"> tells us that Evidence-based Policing does not offer conclusive solutions, due to this I have had to evaluate my  work, </w:t>
      </w:r>
      <w:r w:rsidRPr="00DA3D70">
        <w:rPr>
          <w:rFonts w:asciiTheme="minorHAnsi" w:hAnsiTheme="minorHAnsi" w:cstheme="minorHAnsi"/>
          <w:sz w:val="22"/>
          <w:szCs w:val="22"/>
        </w:rPr>
        <w:t xml:space="preserve">think about how the best available evidence fits into </w:t>
      </w:r>
      <w:r>
        <w:rPr>
          <w:rFonts w:asciiTheme="minorHAnsi" w:hAnsiTheme="minorHAnsi" w:cstheme="minorHAnsi"/>
          <w:sz w:val="22"/>
          <w:szCs w:val="22"/>
        </w:rPr>
        <w:t>my</w:t>
      </w:r>
      <w:r w:rsidRPr="00DA3D70">
        <w:rPr>
          <w:rFonts w:asciiTheme="minorHAnsi" w:hAnsiTheme="minorHAnsi" w:cstheme="minorHAnsi"/>
          <w:sz w:val="22"/>
          <w:szCs w:val="22"/>
        </w:rPr>
        <w:t xml:space="preserve"> daily tasks, and take lessons from both </w:t>
      </w:r>
      <w:r>
        <w:rPr>
          <w:rFonts w:asciiTheme="minorHAnsi" w:hAnsiTheme="minorHAnsi" w:cstheme="minorHAnsi"/>
          <w:sz w:val="22"/>
          <w:szCs w:val="22"/>
        </w:rPr>
        <w:t>my</w:t>
      </w:r>
      <w:r w:rsidRPr="00DA3D70">
        <w:rPr>
          <w:rFonts w:asciiTheme="minorHAnsi" w:hAnsiTheme="minorHAnsi" w:cstheme="minorHAnsi"/>
          <w:sz w:val="22"/>
          <w:szCs w:val="22"/>
        </w:rPr>
        <w:t xml:space="preserve"> achievements and shortcomings.</w:t>
      </w:r>
      <w:r>
        <w:rPr>
          <w:rFonts w:asciiTheme="minorHAnsi" w:hAnsiTheme="minorHAnsi" w:cstheme="minorHAnsi"/>
          <w:sz w:val="22"/>
          <w:szCs w:val="22"/>
        </w:rPr>
        <w:t xml:space="preserve"> The </w:t>
      </w:r>
      <w:r w:rsidRPr="00DA3D70">
        <w:rPr>
          <w:rFonts w:asciiTheme="minorHAnsi" w:hAnsiTheme="minorHAnsi" w:cstheme="minorHAnsi"/>
          <w:sz w:val="22"/>
          <w:szCs w:val="22"/>
        </w:rPr>
        <w:t>College of Policing (2024)</w:t>
      </w:r>
      <w:r>
        <w:rPr>
          <w:rFonts w:asciiTheme="minorHAnsi" w:hAnsiTheme="minorHAnsi" w:cstheme="minorHAnsi"/>
          <w:sz w:val="22"/>
          <w:szCs w:val="22"/>
        </w:rPr>
        <w:t xml:space="preserve"> encourages that I challenge practices and innovate in the public interest. I have</w:t>
      </w:r>
      <w:r w:rsidRPr="005C121A">
        <w:rPr>
          <w:rFonts w:asciiTheme="minorHAnsi" w:hAnsiTheme="minorHAnsi" w:cstheme="minorHAnsi"/>
          <w:sz w:val="22"/>
          <w:szCs w:val="22"/>
        </w:rPr>
        <w:t xml:space="preserve"> develop</w:t>
      </w:r>
      <w:r>
        <w:rPr>
          <w:rFonts w:asciiTheme="minorHAnsi" w:hAnsiTheme="minorHAnsi" w:cstheme="minorHAnsi"/>
          <w:sz w:val="22"/>
          <w:szCs w:val="22"/>
        </w:rPr>
        <w:t>ed</w:t>
      </w:r>
      <w:r w:rsidRPr="005C121A">
        <w:rPr>
          <w:rFonts w:asciiTheme="minorHAnsi" w:hAnsiTheme="minorHAnsi" w:cstheme="minorHAnsi"/>
          <w:sz w:val="22"/>
          <w:szCs w:val="22"/>
        </w:rPr>
        <w:t xml:space="preserve"> a range of abilities, including critical thinking, analysis, evaluation, and research skills</w:t>
      </w:r>
      <w:r>
        <w:rPr>
          <w:rFonts w:asciiTheme="minorHAnsi" w:hAnsiTheme="minorHAnsi" w:cstheme="minorHAnsi"/>
          <w:sz w:val="22"/>
          <w:szCs w:val="22"/>
        </w:rPr>
        <w:t xml:space="preserve"> which has contributed into my role of working to fulfil the role of a modern police officer, an example of this is the research and learning I have undergone into developing my knowledge of law, by undertaking </w:t>
      </w:r>
      <w:r>
        <w:rPr>
          <w:rFonts w:asciiTheme="minorHAnsi" w:hAnsiTheme="minorHAnsi" w:cstheme="minorHAnsi"/>
          <w:sz w:val="22"/>
          <w:szCs w:val="22"/>
        </w:rPr>
        <w:lastRenderedPageBreak/>
        <w:t xml:space="preserve">exams and studying to become a professional police officer, this is supported by </w:t>
      </w:r>
      <w:r w:rsidRPr="00DA3D70">
        <w:rPr>
          <w:rFonts w:asciiTheme="minorHAnsi" w:hAnsiTheme="minorHAnsi" w:cstheme="minorHAnsi"/>
          <w:sz w:val="22"/>
          <w:szCs w:val="22"/>
        </w:rPr>
        <w:t>Selby-Fell and Newton (2022)</w:t>
      </w:r>
      <w:r>
        <w:rPr>
          <w:rFonts w:asciiTheme="minorHAnsi" w:hAnsiTheme="minorHAnsi" w:cstheme="minorHAnsi"/>
          <w:sz w:val="22"/>
          <w:szCs w:val="22"/>
        </w:rPr>
        <w:t xml:space="preserve"> who states that i</w:t>
      </w:r>
      <w:r w:rsidRPr="005C121A">
        <w:rPr>
          <w:rFonts w:asciiTheme="minorHAnsi" w:hAnsiTheme="minorHAnsi" w:cstheme="minorHAnsi"/>
          <w:sz w:val="22"/>
          <w:szCs w:val="22"/>
        </w:rPr>
        <w:t xml:space="preserve">n addition to addressing more focused knowledge gaps on new dangers like cybercrime, academic research will support an evidence-based approach to </w:t>
      </w:r>
      <w:r>
        <w:rPr>
          <w:rFonts w:asciiTheme="minorHAnsi" w:hAnsiTheme="minorHAnsi" w:cstheme="minorHAnsi"/>
          <w:sz w:val="22"/>
          <w:szCs w:val="22"/>
        </w:rPr>
        <w:t>the police service</w:t>
      </w:r>
      <w:r w:rsidRPr="005C121A">
        <w:rPr>
          <w:rFonts w:asciiTheme="minorHAnsi" w:hAnsiTheme="minorHAnsi" w:cstheme="minorHAnsi"/>
          <w:sz w:val="22"/>
          <w:szCs w:val="22"/>
        </w:rPr>
        <w:t>.</w:t>
      </w:r>
      <w:r>
        <w:rPr>
          <w:rFonts w:asciiTheme="minorHAnsi" w:hAnsiTheme="minorHAnsi" w:cstheme="minorHAnsi"/>
          <w:sz w:val="22"/>
          <w:szCs w:val="22"/>
        </w:rPr>
        <w:t xml:space="preserve"> However, this also links into the question of the evaluation of how the College of Policing plays a strategic role in professionalising the service.</w:t>
      </w:r>
    </w:p>
    <w:p w14:paraId="4B0E89D3" w14:textId="77777777" w:rsidR="00D915D1" w:rsidRDefault="00D915D1" w:rsidP="00D915D1">
      <w:pPr>
        <w:rPr>
          <w:rFonts w:asciiTheme="minorHAnsi" w:hAnsiTheme="minorHAnsi" w:cstheme="minorHAnsi"/>
          <w:sz w:val="22"/>
          <w:szCs w:val="22"/>
        </w:rPr>
      </w:pPr>
    </w:p>
    <w:p w14:paraId="07CA5266" w14:textId="77777777" w:rsidR="00D915D1" w:rsidRDefault="00D915D1" w:rsidP="00D915D1">
      <w:pPr>
        <w:spacing w:line="259" w:lineRule="auto"/>
        <w:rPr>
          <w:rFonts w:asciiTheme="minorHAnsi" w:hAnsiTheme="minorHAnsi" w:cstheme="minorHAnsi"/>
          <w:sz w:val="22"/>
          <w:szCs w:val="22"/>
        </w:rPr>
      </w:pPr>
      <w:r>
        <w:rPr>
          <w:rFonts w:asciiTheme="minorHAnsi" w:hAnsiTheme="minorHAnsi" w:cstheme="minorHAnsi"/>
          <w:sz w:val="22"/>
          <w:szCs w:val="22"/>
        </w:rPr>
        <w:t xml:space="preserve">I am </w:t>
      </w:r>
      <w:r w:rsidRPr="005C121A">
        <w:rPr>
          <w:rFonts w:asciiTheme="minorHAnsi" w:hAnsiTheme="minorHAnsi" w:cstheme="minorHAnsi"/>
          <w:sz w:val="22"/>
          <w:szCs w:val="22"/>
        </w:rPr>
        <w:t>working to fulfil the role of a modern professional police officer</w:t>
      </w:r>
      <w:r>
        <w:rPr>
          <w:rFonts w:asciiTheme="minorHAnsi" w:hAnsiTheme="minorHAnsi" w:cstheme="minorHAnsi"/>
          <w:sz w:val="22"/>
          <w:szCs w:val="22"/>
        </w:rPr>
        <w:t xml:space="preserve"> by undertaking professional </w:t>
      </w:r>
      <w:r w:rsidRPr="00485358">
        <w:rPr>
          <w:rFonts w:asciiTheme="minorHAnsi" w:hAnsiTheme="minorHAnsi" w:cstheme="minorHAnsi"/>
          <w:sz w:val="22"/>
          <w:szCs w:val="22"/>
        </w:rPr>
        <w:t>training</w:t>
      </w:r>
      <w:r>
        <w:rPr>
          <w:rFonts w:asciiTheme="minorHAnsi" w:hAnsiTheme="minorHAnsi" w:cstheme="minorHAnsi"/>
          <w:sz w:val="22"/>
          <w:szCs w:val="22"/>
        </w:rPr>
        <w:t xml:space="preserve">, this </w:t>
      </w:r>
      <w:r w:rsidRPr="00485358">
        <w:rPr>
          <w:rFonts w:asciiTheme="minorHAnsi" w:hAnsiTheme="minorHAnsi" w:cstheme="minorHAnsi"/>
          <w:sz w:val="22"/>
          <w:szCs w:val="22"/>
        </w:rPr>
        <w:t xml:space="preserve">is a social and </w:t>
      </w:r>
      <w:r>
        <w:rPr>
          <w:rFonts w:asciiTheme="minorHAnsi" w:hAnsiTheme="minorHAnsi" w:cstheme="minorHAnsi"/>
          <w:sz w:val="22"/>
          <w:szCs w:val="22"/>
        </w:rPr>
        <w:t xml:space="preserve">teaching </w:t>
      </w:r>
      <w:r w:rsidRPr="00485358">
        <w:rPr>
          <w:rFonts w:asciiTheme="minorHAnsi" w:hAnsiTheme="minorHAnsi" w:cstheme="minorHAnsi"/>
          <w:sz w:val="22"/>
          <w:szCs w:val="22"/>
        </w:rPr>
        <w:t>process that indirectly manifests a social order for a law enforcement specialist who is capable of carrying out the duties and responsibilities assigned to them as a representative of the law</w:t>
      </w:r>
      <w:r>
        <w:rPr>
          <w:rFonts w:asciiTheme="minorHAnsi" w:hAnsiTheme="minorHAnsi" w:cstheme="minorHAnsi"/>
          <w:sz w:val="22"/>
          <w:szCs w:val="22"/>
        </w:rPr>
        <w:t xml:space="preserve"> (</w:t>
      </w:r>
      <w:r w:rsidRPr="00485358">
        <w:rPr>
          <w:rFonts w:asciiTheme="minorHAnsi" w:hAnsiTheme="minorHAnsi" w:cstheme="minorHAnsi"/>
          <w:sz w:val="22"/>
          <w:szCs w:val="22"/>
        </w:rPr>
        <w:t>BONDARENKO et al.</w:t>
      </w:r>
      <w:r>
        <w:rPr>
          <w:rFonts w:asciiTheme="minorHAnsi" w:hAnsiTheme="minorHAnsi" w:cstheme="minorHAnsi"/>
          <w:sz w:val="22"/>
          <w:szCs w:val="22"/>
        </w:rPr>
        <w:t xml:space="preserve">, </w:t>
      </w:r>
      <w:r w:rsidRPr="00485358">
        <w:rPr>
          <w:rFonts w:asciiTheme="minorHAnsi" w:hAnsiTheme="minorHAnsi" w:cstheme="minorHAnsi"/>
          <w:sz w:val="22"/>
          <w:szCs w:val="22"/>
        </w:rPr>
        <w:t xml:space="preserve">2020). </w:t>
      </w:r>
    </w:p>
    <w:p w14:paraId="77C7D85C" w14:textId="77777777" w:rsidR="00D915D1" w:rsidRDefault="00D915D1" w:rsidP="00D915D1">
      <w:pPr>
        <w:spacing w:line="259" w:lineRule="auto"/>
        <w:rPr>
          <w:rFonts w:asciiTheme="minorHAnsi" w:hAnsiTheme="minorHAnsi" w:cstheme="minorHAnsi"/>
          <w:sz w:val="22"/>
          <w:szCs w:val="22"/>
        </w:rPr>
      </w:pPr>
    </w:p>
    <w:p w14:paraId="48C4424C" w14:textId="77777777" w:rsidR="00D915D1" w:rsidRDefault="00D915D1" w:rsidP="00D915D1">
      <w:pPr>
        <w:spacing w:line="259" w:lineRule="auto"/>
        <w:rPr>
          <w:rFonts w:asciiTheme="minorHAnsi" w:hAnsiTheme="minorHAnsi" w:cstheme="minorHAnsi"/>
          <w:sz w:val="22"/>
          <w:szCs w:val="22"/>
        </w:rPr>
      </w:pPr>
      <w:r>
        <w:rPr>
          <w:rFonts w:asciiTheme="minorHAnsi" w:hAnsiTheme="minorHAnsi" w:cstheme="minorHAnsi"/>
          <w:sz w:val="22"/>
          <w:szCs w:val="22"/>
        </w:rPr>
        <w:t xml:space="preserve">I have experienced firsthand the difficulties in working as a modern police officer, this backed by </w:t>
      </w:r>
      <w:r w:rsidRPr="00C714BD">
        <w:rPr>
          <w:rFonts w:asciiTheme="minorHAnsi" w:hAnsiTheme="minorHAnsi" w:cstheme="minorHAnsi"/>
          <w:sz w:val="22"/>
          <w:szCs w:val="22"/>
        </w:rPr>
        <w:t>Oscar Kilo (2023)</w:t>
      </w:r>
      <w:r>
        <w:rPr>
          <w:rFonts w:asciiTheme="minorHAnsi" w:hAnsiTheme="minorHAnsi" w:cstheme="minorHAnsi"/>
          <w:sz w:val="22"/>
          <w:szCs w:val="22"/>
        </w:rPr>
        <w:t xml:space="preserve"> who state that </w:t>
      </w:r>
      <w:r w:rsidRPr="00666695">
        <w:rPr>
          <w:rFonts w:asciiTheme="minorHAnsi" w:hAnsiTheme="minorHAnsi" w:cstheme="minorHAnsi"/>
          <w:sz w:val="22"/>
          <w:szCs w:val="22"/>
        </w:rPr>
        <w:t>police officers face several difficulties, including exposure to traumatic events, verbal threats, and violence at work. Burnout is a result of the deteriorating mental health of the police force, which is further influenced by shift work, workload, and obstacles. A startling 69 percent of police officers said they were extremely tired, and 28.9 percent said they were really tired. The results of the study also showed a concerning pattern of low morale, rising financial concerns, and unhappiness with pay among police personnel, with the highest degree of intention to resign being noted.</w:t>
      </w:r>
      <w:r>
        <w:rPr>
          <w:rFonts w:asciiTheme="minorHAnsi" w:hAnsiTheme="minorHAnsi" w:cstheme="minorHAnsi"/>
          <w:sz w:val="22"/>
          <w:szCs w:val="22"/>
        </w:rPr>
        <w:t xml:space="preserve"> I agree with this point having experienced the reality of sift work, working on, and also juggling university work along with a personal life, it is extremely difficult. </w:t>
      </w:r>
    </w:p>
    <w:p w14:paraId="2C3047A2" w14:textId="77777777" w:rsidR="00D915D1" w:rsidRDefault="00D915D1" w:rsidP="00D915D1">
      <w:pPr>
        <w:spacing w:line="259" w:lineRule="auto"/>
        <w:rPr>
          <w:rFonts w:asciiTheme="minorHAnsi" w:hAnsiTheme="minorHAnsi" w:cstheme="minorHAnsi"/>
          <w:sz w:val="22"/>
          <w:szCs w:val="22"/>
        </w:rPr>
      </w:pPr>
    </w:p>
    <w:p w14:paraId="5338EC84" w14:textId="77777777" w:rsidR="00D915D1" w:rsidRDefault="00D915D1" w:rsidP="00D915D1">
      <w:pPr>
        <w:spacing w:line="259" w:lineRule="auto"/>
        <w:rPr>
          <w:rFonts w:asciiTheme="minorHAnsi" w:hAnsiTheme="minorHAnsi" w:cstheme="minorHAnsi"/>
          <w:sz w:val="22"/>
          <w:szCs w:val="22"/>
        </w:rPr>
      </w:pPr>
    </w:p>
    <w:p w14:paraId="49D6558D" w14:textId="77777777" w:rsidR="00D915D1" w:rsidRDefault="00D915D1" w:rsidP="00D915D1">
      <w:pPr>
        <w:spacing w:line="259" w:lineRule="auto"/>
        <w:rPr>
          <w:rFonts w:asciiTheme="minorHAnsi" w:hAnsiTheme="minorHAnsi" w:cstheme="minorHAnsi"/>
          <w:sz w:val="22"/>
          <w:szCs w:val="22"/>
        </w:rPr>
      </w:pPr>
      <w:r>
        <w:rPr>
          <w:rFonts w:asciiTheme="minorHAnsi" w:hAnsiTheme="minorHAnsi" w:cstheme="minorHAnsi"/>
          <w:sz w:val="22"/>
          <w:szCs w:val="22"/>
        </w:rPr>
        <w:t xml:space="preserve">According to the research made by </w:t>
      </w:r>
      <w:r w:rsidRPr="00650160">
        <w:rPr>
          <w:rFonts w:asciiTheme="minorHAnsi" w:hAnsiTheme="minorHAnsi" w:cstheme="minorHAnsi"/>
          <w:sz w:val="22"/>
          <w:szCs w:val="22"/>
        </w:rPr>
        <w:t>Revision World (2020)</w:t>
      </w:r>
      <w:r>
        <w:rPr>
          <w:rFonts w:asciiTheme="minorHAnsi" w:hAnsiTheme="minorHAnsi" w:cstheme="minorHAnsi"/>
          <w:sz w:val="22"/>
          <w:szCs w:val="22"/>
        </w:rPr>
        <w:t xml:space="preserve"> shows that the role of a modern police officer has changed, and the way the I am working to fulfil that role o</w:t>
      </w:r>
      <w:r w:rsidRPr="00650160">
        <w:rPr>
          <w:rFonts w:asciiTheme="minorHAnsi" w:hAnsiTheme="minorHAnsi" w:cstheme="minorHAnsi"/>
          <w:sz w:val="22"/>
          <w:szCs w:val="22"/>
        </w:rPr>
        <w:t xml:space="preserve">ver time, the role of the police force has evolved from simply apprehending criminals to a broader, more preventative function. </w:t>
      </w:r>
      <w:r w:rsidRPr="003664D5">
        <w:rPr>
          <w:rFonts w:asciiTheme="minorHAnsi" w:hAnsiTheme="minorHAnsi" w:cstheme="minorHAnsi"/>
          <w:sz w:val="22"/>
          <w:szCs w:val="22"/>
        </w:rPr>
        <w:t xml:space="preserve">These days, police officers are in charge of dealing with a variety of non-criminal concerns. For example, </w:t>
      </w:r>
      <w:r>
        <w:rPr>
          <w:rFonts w:asciiTheme="minorHAnsi" w:hAnsiTheme="minorHAnsi" w:cstheme="minorHAnsi"/>
          <w:sz w:val="22"/>
          <w:szCs w:val="22"/>
        </w:rPr>
        <w:t>I am</w:t>
      </w:r>
      <w:r w:rsidRPr="003664D5">
        <w:rPr>
          <w:rFonts w:asciiTheme="minorHAnsi" w:hAnsiTheme="minorHAnsi" w:cstheme="minorHAnsi"/>
          <w:sz w:val="22"/>
          <w:szCs w:val="22"/>
        </w:rPr>
        <w:t xml:space="preserve"> frequently asked to handle cases of disorderly conduct and public nuisance in connection with anti-social behaviour. In collaboration with social services and other groups, police play a role in protecting children from abuse and neglect. The goal of today's police is to combat people-trafficking organisations that take advantage of vulnerable members of society. Police officers are used to control crowds, keep the peace, and protect the public during sporting events, protests, and big gatherings.</w:t>
      </w:r>
    </w:p>
    <w:p w14:paraId="3E9CD4A5" w14:textId="77777777" w:rsidR="00D915D1" w:rsidRDefault="00D915D1" w:rsidP="00D915D1">
      <w:pPr>
        <w:spacing w:line="259" w:lineRule="auto"/>
        <w:rPr>
          <w:rFonts w:asciiTheme="minorHAnsi" w:hAnsiTheme="minorHAnsi" w:cstheme="minorHAnsi"/>
          <w:sz w:val="22"/>
          <w:szCs w:val="22"/>
        </w:rPr>
      </w:pPr>
    </w:p>
    <w:p w14:paraId="2196904A" w14:textId="77777777" w:rsidR="00D915D1" w:rsidRDefault="00D915D1" w:rsidP="00D915D1">
      <w:pPr>
        <w:spacing w:line="259" w:lineRule="auto"/>
        <w:rPr>
          <w:rFonts w:asciiTheme="minorHAnsi" w:hAnsiTheme="minorHAnsi" w:cstheme="minorHAnsi"/>
          <w:sz w:val="22"/>
          <w:szCs w:val="22"/>
        </w:rPr>
      </w:pPr>
      <w:r>
        <w:rPr>
          <w:rFonts w:asciiTheme="minorHAnsi" w:hAnsiTheme="minorHAnsi" w:cstheme="minorHAnsi"/>
          <w:sz w:val="22"/>
          <w:szCs w:val="22"/>
        </w:rPr>
        <w:t xml:space="preserve">However, maintaining this “old fashioned” policing approach is difficult within the current climate, in relation to the demand that is put on the police, along with the area a response team cover, thus considering the numbers that response teams have on shift </w:t>
      </w:r>
      <w:r w:rsidRPr="00D428DF">
        <w:rPr>
          <w:rFonts w:asciiTheme="minorHAnsi" w:hAnsiTheme="minorHAnsi" w:cstheme="minorHAnsi"/>
          <w:sz w:val="22"/>
          <w:szCs w:val="22"/>
        </w:rPr>
        <w:t>(Home Office, 2024)</w:t>
      </w:r>
      <w:r>
        <w:rPr>
          <w:rFonts w:asciiTheme="minorHAnsi" w:hAnsiTheme="minorHAnsi" w:cstheme="minorHAnsi"/>
          <w:sz w:val="22"/>
          <w:szCs w:val="22"/>
        </w:rPr>
        <w:t>.</w:t>
      </w:r>
    </w:p>
    <w:p w14:paraId="282A3243" w14:textId="77777777" w:rsidR="00D915D1" w:rsidRDefault="00D915D1" w:rsidP="00D915D1">
      <w:pPr>
        <w:spacing w:line="259" w:lineRule="auto"/>
        <w:rPr>
          <w:rFonts w:asciiTheme="minorHAnsi" w:hAnsiTheme="minorHAnsi" w:cstheme="minorHAnsi"/>
          <w:sz w:val="22"/>
          <w:szCs w:val="22"/>
        </w:rPr>
      </w:pPr>
      <w:r>
        <w:rPr>
          <w:rFonts w:asciiTheme="minorHAnsi" w:hAnsiTheme="minorHAnsi" w:cstheme="minorHAnsi"/>
          <w:sz w:val="22"/>
          <w:szCs w:val="22"/>
        </w:rPr>
        <w:t xml:space="preserve">As a student police officer in my final year of probation, it was key for me to divulged into many aspects of policing early on. Being a response police officer it was key that you had knowledge in multiple fields, you could find yourself dealing with many aspects of policing within a space of a couple of hours. Vulnerabilities involving concern for people at one end the spectrum, to road traffic collisions the next hour. It was important to me that Continuous Professional Development was at the forefront of wanting to learn, and better themselves as I progress through their probation, along with being able to show competence in their Operational Competence Portfolio. As a police officer in their third year of policing and almost at the end of their probation, utilising Continuous Professional Development sees me use 4 key factors, </w:t>
      </w:r>
      <w:r w:rsidRPr="00143553">
        <w:rPr>
          <w:rFonts w:asciiTheme="minorHAnsi" w:hAnsiTheme="minorHAnsi" w:cstheme="minorHAnsi"/>
          <w:sz w:val="22"/>
          <w:szCs w:val="22"/>
        </w:rPr>
        <w:t>College of Policing (2020)</w:t>
      </w:r>
      <w:r>
        <w:rPr>
          <w:rFonts w:asciiTheme="minorHAnsi" w:hAnsiTheme="minorHAnsi" w:cstheme="minorHAnsi"/>
          <w:sz w:val="22"/>
          <w:szCs w:val="22"/>
        </w:rPr>
        <w:t xml:space="preserve"> tells us that these are, Plan and asses, Learn, Reflect, Record, apply and share. These factors link back to the part of the question as evidence that I am working to fulfil the role of a modern police officer this shows that I am always wanting to learn and develop as a police officer, acting as a sponge of information as I head towards </w:t>
      </w:r>
      <w:r>
        <w:rPr>
          <w:rFonts w:asciiTheme="minorHAnsi" w:hAnsiTheme="minorHAnsi" w:cstheme="minorHAnsi"/>
          <w:sz w:val="22"/>
          <w:szCs w:val="22"/>
        </w:rPr>
        <w:lastRenderedPageBreak/>
        <w:t>the end of their probationary period. The C</w:t>
      </w:r>
      <w:r w:rsidRPr="00C86076">
        <w:rPr>
          <w:rFonts w:asciiTheme="minorHAnsi" w:hAnsiTheme="minorHAnsi" w:cstheme="minorHAnsi"/>
          <w:sz w:val="22"/>
          <w:szCs w:val="22"/>
        </w:rPr>
        <w:t>ollege of Policing (2020)</w:t>
      </w:r>
      <w:r>
        <w:rPr>
          <w:rFonts w:asciiTheme="minorHAnsi" w:hAnsiTheme="minorHAnsi" w:cstheme="minorHAnsi"/>
          <w:sz w:val="22"/>
          <w:szCs w:val="22"/>
        </w:rPr>
        <w:t xml:space="preserve"> back this point up by stating that</w:t>
      </w:r>
      <w:r w:rsidRPr="00C86076">
        <w:rPr>
          <w:rFonts w:asciiTheme="minorHAnsi" w:hAnsiTheme="minorHAnsi" w:cstheme="minorHAnsi"/>
          <w:sz w:val="22"/>
          <w:szCs w:val="22"/>
        </w:rPr>
        <w:t>, continuous professional development is a continuous process that allows an individual to maintain, grow, and get recognised for both new and current professional skills, knowledge, and competence in partnership with their organisation. The College of Policing takes this action to guarantee that its officers will always provide excellent policing to protect the public and support professional goals.</w:t>
      </w:r>
    </w:p>
    <w:p w14:paraId="75D703D6" w14:textId="77777777" w:rsidR="00D915D1" w:rsidRDefault="00D915D1" w:rsidP="00D915D1">
      <w:pPr>
        <w:pStyle w:val="paragraph"/>
        <w:spacing w:line="259" w:lineRule="auto"/>
        <w:ind w:right="105"/>
        <w:rPr>
          <w:rFonts w:asciiTheme="minorHAnsi" w:hAnsiTheme="minorHAnsi" w:cstheme="minorHAnsi"/>
          <w:color w:val="000000" w:themeColor="text1"/>
          <w:sz w:val="22"/>
          <w:szCs w:val="22"/>
        </w:rPr>
      </w:pPr>
      <w:r>
        <w:rPr>
          <w:rFonts w:asciiTheme="minorHAnsi" w:hAnsiTheme="minorHAnsi" w:cstheme="minorHAnsi"/>
          <w:sz w:val="22"/>
          <w:szCs w:val="22"/>
        </w:rPr>
        <w:t xml:space="preserve">As we approach the end of my probationary period, we look to </w:t>
      </w:r>
      <w:r>
        <w:rPr>
          <w:rFonts w:asciiTheme="minorHAnsi" w:hAnsiTheme="minorHAnsi" w:cstheme="minorHAnsi"/>
          <w:color w:val="000000" w:themeColor="text1"/>
          <w:sz w:val="22"/>
          <w:szCs w:val="22"/>
          <w:lang w:eastAsia="en-GB"/>
        </w:rPr>
        <w:t>c</w:t>
      </w:r>
      <w:r w:rsidRPr="005C121A">
        <w:rPr>
          <w:rFonts w:asciiTheme="minorHAnsi" w:hAnsiTheme="minorHAnsi" w:cstheme="minorHAnsi"/>
          <w:color w:val="000000" w:themeColor="text1"/>
          <w:sz w:val="22"/>
          <w:szCs w:val="22"/>
          <w:lang w:eastAsia="en-GB"/>
        </w:rPr>
        <w:t xml:space="preserve">ritically reflect upon how </w:t>
      </w:r>
      <w:r>
        <w:rPr>
          <w:rFonts w:asciiTheme="minorHAnsi" w:hAnsiTheme="minorHAnsi" w:cstheme="minorHAnsi"/>
          <w:color w:val="000000" w:themeColor="text1"/>
          <w:sz w:val="22"/>
          <w:szCs w:val="22"/>
          <w:lang w:eastAsia="en-GB"/>
        </w:rPr>
        <w:t>my</w:t>
      </w:r>
      <w:r w:rsidRPr="005C121A">
        <w:rPr>
          <w:rFonts w:asciiTheme="minorHAnsi" w:hAnsiTheme="minorHAnsi" w:cstheme="minorHAnsi"/>
          <w:color w:val="000000" w:themeColor="text1"/>
          <w:sz w:val="22"/>
          <w:szCs w:val="22"/>
          <w:lang w:eastAsia="en-GB"/>
        </w:rPr>
        <w:t xml:space="preserve"> final year of probation has seen </w:t>
      </w:r>
      <w:r>
        <w:rPr>
          <w:rFonts w:asciiTheme="minorHAnsi" w:hAnsiTheme="minorHAnsi" w:cstheme="minorHAnsi"/>
          <w:color w:val="000000" w:themeColor="text1"/>
          <w:sz w:val="22"/>
          <w:szCs w:val="22"/>
          <w:lang w:eastAsia="en-GB"/>
        </w:rPr>
        <w:t>their</w:t>
      </w:r>
      <w:r w:rsidRPr="005C121A">
        <w:rPr>
          <w:rFonts w:asciiTheme="minorHAnsi" w:hAnsiTheme="minorHAnsi" w:cstheme="minorHAnsi"/>
          <w:color w:val="000000" w:themeColor="text1"/>
          <w:sz w:val="22"/>
          <w:szCs w:val="22"/>
          <w:lang w:eastAsia="en-GB"/>
        </w:rPr>
        <w:t xml:space="preserve"> role as a police officer change. </w:t>
      </w:r>
      <w:r>
        <w:rPr>
          <w:rFonts w:asciiTheme="minorHAnsi" w:hAnsiTheme="minorHAnsi" w:cstheme="minorHAnsi"/>
          <w:color w:val="000000" w:themeColor="text1"/>
          <w:sz w:val="22"/>
          <w:szCs w:val="22"/>
          <w:lang w:eastAsia="en-GB"/>
        </w:rPr>
        <w:t xml:space="preserve">If we look at when I first began as a police officer, this began with 6 months training, with no background in the criminal justice system, having to learn legislation within 6 months of training and having to apply that practically on the streets </w:t>
      </w:r>
      <w:r w:rsidRPr="000F4A3D">
        <w:rPr>
          <w:rFonts w:asciiTheme="minorHAnsi" w:hAnsiTheme="minorHAnsi" w:cstheme="minorHAnsi"/>
          <w:color w:val="000000" w:themeColor="text1"/>
          <w:sz w:val="22"/>
          <w:szCs w:val="22"/>
        </w:rPr>
        <w:t>(HM Government, 2024)</w:t>
      </w:r>
      <w:r>
        <w:rPr>
          <w:rFonts w:asciiTheme="minorHAnsi" w:hAnsiTheme="minorHAnsi" w:cstheme="minorHAnsi"/>
          <w:color w:val="000000" w:themeColor="text1"/>
          <w:sz w:val="22"/>
          <w:szCs w:val="22"/>
        </w:rPr>
        <w:t xml:space="preserve">. Having progressed into tutorship period shadowing a tutor constable who is confirmed in rank with experience applying what I have learnt in training making sure the I execute these appropriately. My role has changed from coming out of training having only the very basic training, to now being trained in varied fields, such as Taser, Standard Response Driving, Sexual Offence First Responder, Protest Removal Team, Police National Computer, Station Breath Test Procedure, to name a few. This showing that my role during their probationary period changed drastically as I change to match the organisational needs. According to </w:t>
      </w:r>
      <w:r w:rsidRPr="00665183">
        <w:rPr>
          <w:rFonts w:asciiTheme="minorHAnsi" w:hAnsiTheme="minorHAnsi" w:cstheme="minorHAnsi"/>
          <w:color w:val="000000" w:themeColor="text1"/>
          <w:sz w:val="22"/>
          <w:szCs w:val="22"/>
        </w:rPr>
        <w:t>Wiggett (2020)</w:t>
      </w:r>
      <w:r>
        <w:rPr>
          <w:rFonts w:asciiTheme="minorHAnsi" w:hAnsiTheme="minorHAnsi" w:cstheme="minorHAnsi"/>
          <w:color w:val="000000" w:themeColor="text1"/>
          <w:sz w:val="22"/>
          <w:szCs w:val="22"/>
        </w:rPr>
        <w:t xml:space="preserve"> he states that a</w:t>
      </w:r>
      <w:r w:rsidRPr="00665183">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w:t>
      </w:r>
      <w:r w:rsidRPr="00665183">
        <w:rPr>
          <w:rFonts w:asciiTheme="minorHAnsi" w:hAnsiTheme="minorHAnsi" w:cstheme="minorHAnsi"/>
          <w:color w:val="000000" w:themeColor="text1"/>
          <w:sz w:val="22"/>
          <w:szCs w:val="22"/>
        </w:rPr>
        <w:t>quarter of all police officers in England &amp; Wales now have less than five years’ service, and one in 10 is in their first year in the job</w:t>
      </w:r>
      <w:r>
        <w:rPr>
          <w:rFonts w:asciiTheme="minorHAnsi" w:hAnsiTheme="minorHAnsi" w:cstheme="minorHAnsi"/>
          <w:color w:val="000000" w:themeColor="text1"/>
          <w:sz w:val="22"/>
          <w:szCs w:val="22"/>
        </w:rPr>
        <w:t xml:space="preserve">”, being part of this statistic, myself just shows how young the service is compared to what it used to be some 20 years ago. Having now completed over two and a half years of service it is clear that the younger in-service officers coming into force now look at you for advice, having still finding my own feet in the organisation. There is an increased in responsibility within your final year of probation, the pressure to meet a higher expectation have felt daunting and balancing with continuous learning is very challenging. Constant adjustment is required by fully applying theoretical knowledge from training into real life scenarios </w:t>
      </w:r>
      <w:r w:rsidRPr="005C5A66">
        <w:rPr>
          <w:rFonts w:asciiTheme="minorHAnsi" w:hAnsiTheme="minorHAnsi" w:cstheme="minorHAnsi"/>
          <w:color w:val="000000" w:themeColor="text1"/>
          <w:sz w:val="22"/>
          <w:szCs w:val="22"/>
        </w:rPr>
        <w:t>(Kirby, 2013)</w:t>
      </w:r>
      <w:r>
        <w:rPr>
          <w:rFonts w:asciiTheme="minorHAnsi" w:hAnsiTheme="minorHAnsi" w:cstheme="minorHAnsi"/>
          <w:color w:val="000000" w:themeColor="text1"/>
          <w:sz w:val="22"/>
          <w:szCs w:val="22"/>
        </w:rPr>
        <w:t xml:space="preserve">. The more experienced you become as a constable the less supervision you receive as you become in a position of trust from your line managers and therefore maintaining the same level of vigilance and adherence to protocol without that direct supervision becomes crucial. The final year of probation has become a pivotal point in my journey so far. It has become a time of transformation where technical skills translate to practical competence, I become to find my feet in the departments I enjoy about the job. </w:t>
      </w:r>
    </w:p>
    <w:p w14:paraId="54BB1E3B" w14:textId="77777777" w:rsidR="00D915D1" w:rsidRDefault="00D915D1" w:rsidP="00D915D1">
      <w:pPr>
        <w:pStyle w:val="paragraph"/>
        <w:spacing w:line="259" w:lineRule="auto"/>
        <w:ind w:right="105"/>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This workbook question I have critically evaluated the strategic role of the College of Policing in professionalising policing in the UK. I have evidenced how I work to fulfil the role of a modern professional police officer within my final year of probation. I has then reflected on how their role has changed from since I first began to the standard and alcalde I hold now.</w:t>
      </w:r>
    </w:p>
    <w:p w14:paraId="29839015" w14:textId="77777777" w:rsidR="00D915D1" w:rsidRPr="005C121A" w:rsidRDefault="00D915D1" w:rsidP="00D915D1">
      <w:pPr>
        <w:pStyle w:val="paragraph"/>
        <w:spacing w:line="259" w:lineRule="auto"/>
        <w:ind w:right="105"/>
        <w:rPr>
          <w:rFonts w:asciiTheme="minorHAnsi" w:hAnsiTheme="minorHAnsi" w:cstheme="minorHAnsi"/>
          <w:sz w:val="22"/>
          <w:szCs w:val="22"/>
        </w:rPr>
      </w:pPr>
      <w:r>
        <w:rPr>
          <w:rFonts w:asciiTheme="minorHAnsi" w:hAnsiTheme="minorHAnsi" w:cstheme="minorHAnsi"/>
          <w:color w:val="000000" w:themeColor="text1"/>
          <w:sz w:val="22"/>
          <w:szCs w:val="22"/>
        </w:rPr>
        <w:t>Word Count: 2165</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01DC6A9A" w14:textId="77777777" w:rsidR="00D915D1" w:rsidRDefault="00D915D1" w:rsidP="00340E9A">
      <w:pPr>
        <w:ind w:right="237"/>
        <w:jc w:val="both"/>
        <w:rPr>
          <w:b/>
          <w:sz w:val="24"/>
          <w:szCs w:val="24"/>
        </w:rPr>
      </w:pPr>
    </w:p>
    <w:p w14:paraId="718E9B00" w14:textId="77777777" w:rsidR="00D915D1" w:rsidRPr="00D915D1" w:rsidRDefault="00D915D1" w:rsidP="00D915D1">
      <w:pPr>
        <w:rPr>
          <w:rFonts w:asciiTheme="minorHAnsi" w:hAnsiTheme="minorHAnsi" w:cstheme="minorHAnsi"/>
          <w:sz w:val="22"/>
          <w:szCs w:val="22"/>
        </w:rPr>
      </w:pPr>
      <w:bookmarkStart w:id="0" w:name="_Hlk188303426"/>
      <w:r w:rsidRPr="00D915D1">
        <w:rPr>
          <w:rFonts w:asciiTheme="minorHAnsi" w:hAnsiTheme="minorHAnsi" w:cstheme="minorHAnsi"/>
          <w:sz w:val="22"/>
          <w:szCs w:val="22"/>
        </w:rPr>
        <w:t xml:space="preserve">This question I will be critically evaluate my experience of the use of social media as a means of informing and engaging with the community and promoting initiatives. I will form my answer based on force policy on the use of social media for professional information and engagement purposes, </w:t>
      </w:r>
      <w:proofErr w:type="gramStart"/>
      <w:r w:rsidRPr="00D915D1">
        <w:rPr>
          <w:rFonts w:asciiTheme="minorHAnsi" w:hAnsiTheme="minorHAnsi" w:cstheme="minorHAnsi"/>
          <w:sz w:val="22"/>
          <w:szCs w:val="22"/>
        </w:rPr>
        <w:t>I  will</w:t>
      </w:r>
      <w:proofErr w:type="gramEnd"/>
      <w:r w:rsidRPr="00D915D1">
        <w:rPr>
          <w:rFonts w:asciiTheme="minorHAnsi" w:hAnsiTheme="minorHAnsi" w:cstheme="minorHAnsi"/>
          <w:sz w:val="22"/>
          <w:szCs w:val="22"/>
        </w:rPr>
        <w:t xml:space="preserve"> look into the social media platforms used by policing, and also exploring the benefits and risks of using social media. </w:t>
      </w:r>
    </w:p>
    <w:p w14:paraId="06DD41F2" w14:textId="77777777" w:rsidR="00D915D1" w:rsidRPr="00D915D1" w:rsidRDefault="00D915D1" w:rsidP="00D915D1">
      <w:pPr>
        <w:rPr>
          <w:rFonts w:asciiTheme="minorHAnsi" w:hAnsiTheme="minorHAnsi" w:cstheme="minorHAnsi"/>
          <w:sz w:val="22"/>
          <w:szCs w:val="22"/>
        </w:rPr>
      </w:pPr>
    </w:p>
    <w:p w14:paraId="7137869A"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I have noticed a huge rise in social media within the modern policing this is backed by Henton (2013) who states that people's lifestyles have changed as a result of the rise in interactive social media use during the past five years. People publish pictures, provide their location, and share their activities via smartphones. From my experience, I have seen that the police and the community gain from improved investigation capabilities through social media and I have seen an increased collaboration when the police use social media to fully engage the public examples of which are, social media appeals for wanted persons, missing persons but also advertising jobs within the police service. Social media use can have an impact on local issues and, with careful planning, police agencies and residents can collaborate to solve crimes. </w:t>
      </w:r>
    </w:p>
    <w:p w14:paraId="7A33A9CB" w14:textId="77777777" w:rsidR="00D915D1" w:rsidRPr="00D915D1" w:rsidRDefault="00D915D1" w:rsidP="00D915D1">
      <w:pPr>
        <w:rPr>
          <w:rFonts w:asciiTheme="minorHAnsi" w:hAnsiTheme="minorHAnsi" w:cstheme="minorHAnsi"/>
          <w:sz w:val="22"/>
          <w:szCs w:val="22"/>
        </w:rPr>
      </w:pPr>
    </w:p>
    <w:p w14:paraId="2B05C7A9"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I have utilised social media almost on daily basis, this has been specifically through social media appeals for missing people. In order to complete this appeal, the College of Policing (2020a) tells us that the use of social media through Approved Professional Practice Service delivery is shaped by effective communication to meet the needs of the general public. I know that face-to-face encounters are only one aspect of communication and in order to encompass a wider audience social media gets utilised. </w:t>
      </w:r>
    </w:p>
    <w:p w14:paraId="17C95C10" w14:textId="77777777" w:rsidR="00D915D1" w:rsidRPr="00D915D1" w:rsidRDefault="00D915D1" w:rsidP="00D915D1">
      <w:pPr>
        <w:rPr>
          <w:rFonts w:asciiTheme="minorHAnsi" w:hAnsiTheme="minorHAnsi" w:cstheme="minorHAnsi"/>
          <w:sz w:val="22"/>
          <w:szCs w:val="22"/>
        </w:rPr>
      </w:pPr>
    </w:p>
    <w:p w14:paraId="22DD9819"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I have had multiple experiences with the use of social media at incidents. It has widely become part of day-to-day policing (The Police Foundation, 2014). There is one incident that sticks out to me where I utilised social media, this unravelled multiple lines of enquiry, this was a fast-paced </w:t>
      </w:r>
      <w:r w:rsidRPr="00D915D1">
        <w:rPr>
          <w:rFonts w:asciiTheme="minorHAnsi" w:hAnsiTheme="minorHAnsi" w:cstheme="minorHAnsi"/>
          <w:sz w:val="22"/>
          <w:szCs w:val="22"/>
        </w:rPr>
        <w:lastRenderedPageBreak/>
        <w:t>investigation where there was a risk to life, it also enabled me to showcase skills that I have developed. This incident was a missing person episode whereby I was first on scene to the obtain the initial details. As I was the initial attending officer to this call there is strict approved practices to follow, this being supported by Gwent Police (2023) missing person policies. All I had to go off was a description of the missing person, the last place seen and the place that the missing person went out walking up the mountain earlier that morning and had not returned. Further investigation was carried out to establish the exact last known location for the missing person, this was on CCTV at the top of the hill before entering the mountain range. By clipping the CCTV into a picture this was able to be disseminated to online forums, and social media by the force, making people in the locality that this person was missing. I had to seek permissions by the Next of Kin of the missing person, this was by simply getting a signature from the Next of Kin agreeing to a media appeal to partner agencies and charities, this was taken in my electronic pocket notebook, and therefore auditable. Through members of public commenting and engaging with the post I was able to create a bigger picture of what type of person she was within the community, I learnt that she would often speak to people on her walks, I learnt that she was a regular walker up on the mountain range, I also learnt that she was a sociable and approachable person, it was also commented that members of the public who knew her knew where the missing person might frequent and what route she would take to loop back around to her home, this opened search parameters for ourself and gave us at least a direction of where we should be searching in the first instance. It transpired that the missing person was a well-respected member of the community and is seen walking the same route regularly. Identifying these lines of enquiry all through social media, I was able to visit these persons and gain an accurate understanding of the missing persons movement. Through the use of social media this missing person investigation hit the news and was on television for Wales to see, this gaining more interactions on the social media post. The missing person investigation was progressing well however still no signs of the missing person, the local community were greatly affected and concerned by this incident. Through the use of social media, the local community set up a page in order to coordinate a search for the missing person, at this point a Police Search Adviser (</w:t>
      </w:r>
      <w:proofErr w:type="spellStart"/>
      <w:r w:rsidRPr="00D915D1">
        <w:rPr>
          <w:rFonts w:asciiTheme="minorHAnsi" w:hAnsiTheme="minorHAnsi" w:cstheme="minorHAnsi"/>
          <w:sz w:val="22"/>
          <w:szCs w:val="22"/>
        </w:rPr>
        <w:t>PolSA</w:t>
      </w:r>
      <w:proofErr w:type="spellEnd"/>
      <w:r w:rsidRPr="00D915D1">
        <w:rPr>
          <w:rFonts w:asciiTheme="minorHAnsi" w:hAnsiTheme="minorHAnsi" w:cstheme="minorHAnsi"/>
          <w:sz w:val="22"/>
          <w:szCs w:val="22"/>
        </w:rPr>
        <w:t xml:space="preserve">) was assigned to the incident who co-ordinated the search for the members of the public through the use of social media. According to College of Policing (2025), we can understand that a </w:t>
      </w:r>
      <w:proofErr w:type="spellStart"/>
      <w:r w:rsidRPr="00D915D1">
        <w:rPr>
          <w:rFonts w:asciiTheme="minorHAnsi" w:hAnsiTheme="minorHAnsi" w:cstheme="minorHAnsi"/>
          <w:sz w:val="22"/>
          <w:szCs w:val="22"/>
        </w:rPr>
        <w:t>PolSA</w:t>
      </w:r>
      <w:proofErr w:type="spellEnd"/>
      <w:r w:rsidRPr="00D915D1">
        <w:rPr>
          <w:rFonts w:asciiTheme="minorHAnsi" w:hAnsiTheme="minorHAnsi" w:cstheme="minorHAnsi"/>
          <w:sz w:val="22"/>
          <w:szCs w:val="22"/>
        </w:rPr>
        <w:t xml:space="preserve"> is an accredited Search Adviser, their responsibility is for the planning and management of police search operations.  Evaluating this incident, I believe it had a very positive impact on the community throughout this missing person investigation, albeit it didn’t have the outcome that we had hoped for, the missing person was found deceased within the mountain range. But I firmly believe that the engagement and transparency held between the police and the public during this investigation held a belief that the police were doing everything within their power to locate this missing person.</w:t>
      </w:r>
    </w:p>
    <w:p w14:paraId="2A20B918" w14:textId="77777777" w:rsidR="00D915D1" w:rsidRPr="00D915D1" w:rsidRDefault="00D915D1" w:rsidP="00D915D1">
      <w:pPr>
        <w:rPr>
          <w:rFonts w:asciiTheme="minorHAnsi" w:hAnsiTheme="minorHAnsi" w:cstheme="minorHAnsi"/>
          <w:sz w:val="22"/>
          <w:szCs w:val="22"/>
        </w:rPr>
      </w:pPr>
    </w:p>
    <w:p w14:paraId="4469A888"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I was able to reach a wider audience and interact with individuals via their chosen communication channel. New and emerging channels like Instagram, TikTok, and Snapchat are also being leveraged to reach specific audience segments as social media usage rises (College of Policing, 2020a). In this missing person case there was multiple advantages in relation to my use of social media, this was able to reach a wide target audience case this also advanced family and loved ones perception of the police doing everything in their power to find this missing person the family also can found great solace in immediate community interaction and the posting of a picture to trigger a sighting, this is backed up by Met Police (2022) missing person media and online publicity. </w:t>
      </w:r>
    </w:p>
    <w:p w14:paraId="247348F1" w14:textId="77777777" w:rsidR="00D915D1" w:rsidRPr="00D915D1" w:rsidRDefault="00D915D1" w:rsidP="00D915D1">
      <w:pPr>
        <w:rPr>
          <w:rFonts w:asciiTheme="minorHAnsi" w:hAnsiTheme="minorHAnsi" w:cstheme="minorHAnsi"/>
          <w:sz w:val="22"/>
          <w:szCs w:val="22"/>
        </w:rPr>
      </w:pPr>
    </w:p>
    <w:p w14:paraId="75C20FBA"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According to the research Bullock (2017) has found that the use of social media within policing has become widely adopted within near enough all police forces in the UK. However, the increase in participation with social media has brough the need for policies to be brought in by police forces (Ralph and Robinson, 2023). According to South Wales Police (2024) state that they interact with their communities via social media as an extra tool. In addition to giving followers tips on preventing crime, they wish to keep the public and their followers updated on events inside the force area. They </w:t>
      </w:r>
      <w:r w:rsidRPr="00D915D1">
        <w:rPr>
          <w:rFonts w:asciiTheme="minorHAnsi" w:hAnsiTheme="minorHAnsi" w:cstheme="minorHAnsi"/>
          <w:sz w:val="22"/>
          <w:szCs w:val="22"/>
        </w:rPr>
        <w:lastRenderedPageBreak/>
        <w:t xml:space="preserve">are also aware of how helpful you may be in supporting them with information requests, like the description of the missing person investigation. South Wales Police (2024) state that they reserve the right to disable comments and hide/delete these comments from posts and reminds the public that social media accounts are public and that the public are responsible for what they say on the pages, South Wales Police (2024) also advise that those comments/users which may cross the criminal threshold, they will also seek to prosecute if necessary. </w:t>
      </w:r>
    </w:p>
    <w:p w14:paraId="30E24C08"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According to research on force policy released by South Wales Police (2024), we use social media to accomplish a variety of goals, including rapidly reaching a huge number of individuals. Develop connections with online groups and boost trust in the services we offer. Because social media makes it possible to spread campaign messages with little to no financial investment, it can help with crime prevention and detection, service and policing operations promotion, public concern response, and reassurance. Additionally, this relieves call handlers of some of their workload, providing the public with an additional channel for contacting the police with questions or to report crimes.</w:t>
      </w:r>
    </w:p>
    <w:p w14:paraId="748B9350" w14:textId="77777777" w:rsidR="00D915D1" w:rsidRPr="00D915D1" w:rsidRDefault="00D915D1" w:rsidP="00D915D1">
      <w:pPr>
        <w:rPr>
          <w:rFonts w:asciiTheme="minorHAnsi" w:hAnsiTheme="minorHAnsi" w:cstheme="minorHAnsi"/>
          <w:sz w:val="22"/>
          <w:szCs w:val="22"/>
        </w:rPr>
      </w:pPr>
    </w:p>
    <w:p w14:paraId="299F5E0C"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According to South Wales Police (2024) the Communications and Media Department oversees the force's main corporate accounts, which are used for daily public engagement as well as all force-level campaigns and activities. To adhere to the Welsh Language Standards, a set of legally enforceable guidelines established by the Welsh Language Commission, all content on these accounts must be bilingual. While South Wales Police maintains distinct, bilingual accounts on Instagram, TikTok, YouTube, and LinkedIn, the force has chosen to have distinct Welsh-language Facebook and Twitter pages that reflect the English-language corporate account.</w:t>
      </w:r>
    </w:p>
    <w:p w14:paraId="61E7C11B" w14:textId="77777777" w:rsidR="00D915D1" w:rsidRPr="00D915D1" w:rsidRDefault="00D915D1" w:rsidP="00D915D1">
      <w:pPr>
        <w:rPr>
          <w:rFonts w:asciiTheme="minorHAnsi" w:hAnsiTheme="minorHAnsi" w:cstheme="minorHAnsi"/>
          <w:sz w:val="22"/>
          <w:szCs w:val="22"/>
        </w:rPr>
      </w:pPr>
    </w:p>
    <w:p w14:paraId="12E82558"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According to Walsh and O’Connor (2018) their research, social media presents new avenues for risk communication, impression management, and monitoring. Emergent technologies also help the police maintain control over their public image and the social environment. However, they also provide hitherto unheard-of capabilities for police monitoring and for exposing, disseminating, and organising around perceived injustice, including racial profiling, brutality, and other types of indiscretion. Examining these topics should advance our understanding of current trends in collective action, inequality, organisational communication, and social control. </w:t>
      </w:r>
    </w:p>
    <w:p w14:paraId="6EED5019" w14:textId="77777777" w:rsidR="00D915D1" w:rsidRPr="00D915D1" w:rsidRDefault="00D915D1" w:rsidP="00D915D1">
      <w:pPr>
        <w:rPr>
          <w:rFonts w:asciiTheme="minorHAnsi" w:hAnsiTheme="minorHAnsi" w:cstheme="minorHAnsi"/>
          <w:sz w:val="22"/>
          <w:szCs w:val="22"/>
        </w:rPr>
      </w:pPr>
    </w:p>
    <w:p w14:paraId="2126B297"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This shows what benefits social media has for the police service, it opens wider avenues in a scope of investigation, it is open source and publicly accessible leaving social media users open to be monitored by law enforcements. Research conducted by Ruddell and Jones (2013) showed that regardless of whether they have used these services or not, younger respondents said that computer-based communication methods were helpful. In contrast, older non-users thought social media would not be useful in the future. According to chi-square analysis, social media users were more satisfied with the police generally and had more faith in them. This has its benefits and downsides, such as, social media only reaching an age-related target audience for example Ruddell and Jones (2013) states that those over the age of sixty-five rarely accessed these tools.</w:t>
      </w:r>
    </w:p>
    <w:p w14:paraId="649E06B9" w14:textId="77777777" w:rsidR="00D915D1" w:rsidRPr="00D915D1" w:rsidRDefault="00D915D1" w:rsidP="00D915D1">
      <w:pPr>
        <w:rPr>
          <w:rFonts w:asciiTheme="minorHAnsi" w:hAnsiTheme="minorHAnsi" w:cstheme="minorHAnsi"/>
          <w:sz w:val="22"/>
          <w:szCs w:val="22"/>
        </w:rPr>
      </w:pPr>
    </w:p>
    <w:p w14:paraId="1D74C612"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I have had to be weary of the social media risk through utilising these platforms, the Ministry of Defence Police (2013) have described how using social media and the Internet safely necessitates being aware of the risks in five different areas: </w:t>
      </w:r>
    </w:p>
    <w:p w14:paraId="23DF525E" w14:textId="77777777" w:rsidR="00D915D1" w:rsidRPr="00D915D1" w:rsidRDefault="00D915D1" w:rsidP="00D915D1">
      <w:pPr>
        <w:pStyle w:val="ListParagraph"/>
        <w:numPr>
          <w:ilvl w:val="0"/>
          <w:numId w:val="5"/>
        </w:numPr>
        <w:overflowPunct/>
        <w:autoSpaceDE/>
        <w:autoSpaceDN/>
        <w:adjustRightInd/>
        <w:spacing w:after="160" w:line="259" w:lineRule="auto"/>
        <w:textAlignment w:val="auto"/>
        <w:rPr>
          <w:rFonts w:asciiTheme="minorHAnsi" w:hAnsiTheme="minorHAnsi" w:cstheme="minorHAnsi"/>
          <w:sz w:val="22"/>
          <w:szCs w:val="22"/>
        </w:rPr>
      </w:pPr>
      <w:r w:rsidRPr="00D915D1">
        <w:rPr>
          <w:rFonts w:asciiTheme="minorHAnsi" w:hAnsiTheme="minorHAnsi" w:cstheme="minorHAnsi"/>
          <w:sz w:val="22"/>
          <w:szCs w:val="22"/>
        </w:rPr>
        <w:t>Breach of trust or confidence - disclosure of information obtained by the police service, about the police service, or about colleagues</w:t>
      </w:r>
    </w:p>
    <w:p w14:paraId="4967B1F8" w14:textId="77777777" w:rsidR="00D915D1" w:rsidRPr="00D915D1" w:rsidRDefault="00D915D1" w:rsidP="00D915D1">
      <w:pPr>
        <w:pStyle w:val="ListParagraph"/>
        <w:numPr>
          <w:ilvl w:val="0"/>
          <w:numId w:val="5"/>
        </w:numPr>
        <w:overflowPunct/>
        <w:autoSpaceDE/>
        <w:autoSpaceDN/>
        <w:adjustRightInd/>
        <w:spacing w:after="160" w:line="259" w:lineRule="auto"/>
        <w:textAlignment w:val="auto"/>
        <w:rPr>
          <w:rFonts w:asciiTheme="minorHAnsi" w:hAnsiTheme="minorHAnsi" w:cstheme="minorHAnsi"/>
          <w:sz w:val="22"/>
          <w:szCs w:val="22"/>
        </w:rPr>
      </w:pPr>
      <w:r w:rsidRPr="00D915D1">
        <w:rPr>
          <w:rFonts w:asciiTheme="minorHAnsi" w:hAnsiTheme="minorHAnsi" w:cstheme="minorHAnsi"/>
          <w:sz w:val="22"/>
          <w:szCs w:val="22"/>
        </w:rPr>
        <w:t xml:space="preserve">Unauthorised disclosure of personal data - breach of the Data Protection Act 1998 </w:t>
      </w:r>
    </w:p>
    <w:p w14:paraId="2A235E6C" w14:textId="77777777" w:rsidR="00D915D1" w:rsidRPr="00D915D1" w:rsidRDefault="00D915D1" w:rsidP="00D915D1">
      <w:pPr>
        <w:pStyle w:val="ListParagraph"/>
        <w:numPr>
          <w:ilvl w:val="0"/>
          <w:numId w:val="5"/>
        </w:numPr>
        <w:overflowPunct/>
        <w:autoSpaceDE/>
        <w:autoSpaceDN/>
        <w:adjustRightInd/>
        <w:spacing w:after="160" w:line="259" w:lineRule="auto"/>
        <w:textAlignment w:val="auto"/>
        <w:rPr>
          <w:rFonts w:asciiTheme="minorHAnsi" w:hAnsiTheme="minorHAnsi" w:cstheme="minorHAnsi"/>
          <w:sz w:val="22"/>
          <w:szCs w:val="22"/>
        </w:rPr>
      </w:pPr>
      <w:r w:rsidRPr="00D915D1">
        <w:rPr>
          <w:rFonts w:asciiTheme="minorHAnsi" w:hAnsiTheme="minorHAnsi" w:cstheme="minorHAnsi"/>
          <w:sz w:val="22"/>
          <w:szCs w:val="22"/>
        </w:rPr>
        <w:t xml:space="preserve">Bringing discredit on the police service - on or off duty conduct which affects public confidence </w:t>
      </w:r>
    </w:p>
    <w:p w14:paraId="29EA1B38" w14:textId="77777777" w:rsidR="00D915D1" w:rsidRPr="00D915D1" w:rsidRDefault="00D915D1" w:rsidP="00D915D1">
      <w:pPr>
        <w:pStyle w:val="ListParagraph"/>
        <w:numPr>
          <w:ilvl w:val="0"/>
          <w:numId w:val="5"/>
        </w:numPr>
        <w:overflowPunct/>
        <w:autoSpaceDE/>
        <w:autoSpaceDN/>
        <w:adjustRightInd/>
        <w:spacing w:after="160" w:line="259" w:lineRule="auto"/>
        <w:textAlignment w:val="auto"/>
        <w:rPr>
          <w:rFonts w:asciiTheme="minorHAnsi" w:hAnsiTheme="minorHAnsi" w:cstheme="minorHAnsi"/>
          <w:sz w:val="22"/>
          <w:szCs w:val="22"/>
        </w:rPr>
      </w:pPr>
      <w:r w:rsidRPr="00D915D1">
        <w:rPr>
          <w:rFonts w:asciiTheme="minorHAnsi" w:hAnsiTheme="minorHAnsi" w:cstheme="minorHAnsi"/>
          <w:sz w:val="22"/>
          <w:szCs w:val="22"/>
        </w:rPr>
        <w:t xml:space="preserve">Revealing personal information - increased vulnerability to harassment, corruption or blackmail, and </w:t>
      </w:r>
    </w:p>
    <w:p w14:paraId="1522FFD9" w14:textId="77777777" w:rsidR="00D915D1" w:rsidRPr="00D915D1" w:rsidRDefault="00D915D1" w:rsidP="00D915D1">
      <w:pPr>
        <w:pStyle w:val="ListParagraph"/>
        <w:numPr>
          <w:ilvl w:val="0"/>
          <w:numId w:val="5"/>
        </w:numPr>
        <w:overflowPunct/>
        <w:autoSpaceDE/>
        <w:autoSpaceDN/>
        <w:adjustRightInd/>
        <w:spacing w:after="160" w:line="259" w:lineRule="auto"/>
        <w:textAlignment w:val="auto"/>
        <w:rPr>
          <w:rFonts w:asciiTheme="minorHAnsi" w:hAnsiTheme="minorHAnsi" w:cstheme="minorHAnsi"/>
          <w:sz w:val="22"/>
          <w:szCs w:val="22"/>
        </w:rPr>
      </w:pPr>
      <w:r w:rsidRPr="00D915D1">
        <w:rPr>
          <w:rFonts w:asciiTheme="minorHAnsi" w:hAnsiTheme="minorHAnsi" w:cstheme="minorHAnsi"/>
          <w:sz w:val="22"/>
          <w:szCs w:val="22"/>
        </w:rPr>
        <w:t>Revealing operational material or tactics - prejudicial to investigations</w:t>
      </w:r>
    </w:p>
    <w:p w14:paraId="7ABDECC3"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lastRenderedPageBreak/>
        <w:t xml:space="preserve">These risks account for all users of social media within law enforcement, these corporate the code of ethics as set out by the College of Policing. </w:t>
      </w:r>
    </w:p>
    <w:p w14:paraId="6330F93C" w14:textId="77777777" w:rsidR="00D915D1" w:rsidRPr="00D915D1" w:rsidRDefault="00D915D1" w:rsidP="00D915D1">
      <w:pPr>
        <w:rPr>
          <w:rFonts w:asciiTheme="minorHAnsi" w:hAnsiTheme="minorHAnsi" w:cstheme="minorHAnsi"/>
          <w:sz w:val="22"/>
          <w:szCs w:val="22"/>
        </w:rPr>
      </w:pPr>
    </w:p>
    <w:p w14:paraId="68D67180"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According to Crump (2011) research shows that an The Association of Chief Police Officers' ambitious national police agenda has encouraged the use of social media to integrate previously uninvolved individuals in local policing discussions and has envisioned its usage as a foundation for prioritisation deliberations. This has led to a drive in the use of social media by police forces. These positive outlooks are also on looked by the downsides of the police utilising social media, </w:t>
      </w:r>
      <w:proofErr w:type="spellStart"/>
      <w:r w:rsidRPr="00D915D1">
        <w:rPr>
          <w:rFonts w:asciiTheme="minorHAnsi" w:hAnsiTheme="minorHAnsi" w:cstheme="minorHAnsi"/>
          <w:sz w:val="22"/>
          <w:szCs w:val="22"/>
        </w:rPr>
        <w:t>Openr</w:t>
      </w:r>
      <w:proofErr w:type="spellEnd"/>
      <w:r w:rsidRPr="00D915D1">
        <w:rPr>
          <w:rFonts w:asciiTheme="minorHAnsi" w:hAnsiTheme="minorHAnsi" w:cstheme="minorHAnsi"/>
          <w:sz w:val="22"/>
          <w:szCs w:val="22"/>
        </w:rPr>
        <w:t xml:space="preserve"> (2022) explains that social media can have a negative effect on police officers and organisations, such as when officers are harassed or when false information is spread about the police. </w:t>
      </w:r>
      <w:proofErr w:type="spellStart"/>
      <w:r w:rsidRPr="00D915D1">
        <w:rPr>
          <w:rFonts w:asciiTheme="minorHAnsi" w:hAnsiTheme="minorHAnsi" w:cstheme="minorHAnsi"/>
          <w:sz w:val="22"/>
          <w:szCs w:val="22"/>
        </w:rPr>
        <w:t>Ablison</w:t>
      </w:r>
      <w:proofErr w:type="spellEnd"/>
      <w:r w:rsidRPr="00D915D1">
        <w:rPr>
          <w:rFonts w:asciiTheme="minorHAnsi" w:hAnsiTheme="minorHAnsi" w:cstheme="minorHAnsi"/>
          <w:sz w:val="22"/>
          <w:szCs w:val="22"/>
        </w:rPr>
        <w:t xml:space="preserve"> (2023) looks into the cons of law enforcement being on social media these are challenges that are social media platforms are not immune to hacking. Confidential information or strategies could be leaked, posing threats to ongoing investigations or undercover officers. According to </w:t>
      </w:r>
      <w:proofErr w:type="spellStart"/>
      <w:r w:rsidRPr="00D915D1">
        <w:rPr>
          <w:rFonts w:asciiTheme="minorHAnsi" w:hAnsiTheme="minorHAnsi" w:cstheme="minorHAnsi"/>
          <w:sz w:val="22"/>
          <w:szCs w:val="22"/>
        </w:rPr>
        <w:t>Ablison</w:t>
      </w:r>
      <w:proofErr w:type="spellEnd"/>
      <w:r w:rsidRPr="00D915D1">
        <w:rPr>
          <w:rFonts w:asciiTheme="minorHAnsi" w:hAnsiTheme="minorHAnsi" w:cstheme="minorHAnsi"/>
          <w:sz w:val="22"/>
          <w:szCs w:val="22"/>
        </w:rPr>
        <w:t xml:space="preserve"> (2023) Social media use may cause police officers to become overly reliant on it, which could reduce their reliance on still-essential traditional policing techniques. As a result, abilities like community patrolling and in-person contacts may suffer, therefore it's critical that businesses have explicit policies and processes in place for using social media, and example of this is having a specific department which deals with social media posts, applications for posts are made with them and they handle the rest, this keeps a clear gap between patrol officers and the use of social media. In my experience any appeals or requests are made with a team of people within office hours, and they then form the social media posts confining to organisational standards, and then outside of office hours a team in the Force Control Room deal with urgent requests. </w:t>
      </w:r>
    </w:p>
    <w:p w14:paraId="05CD1B43" w14:textId="77777777" w:rsidR="00D915D1" w:rsidRPr="00D915D1" w:rsidRDefault="00D915D1" w:rsidP="00D915D1">
      <w:pPr>
        <w:rPr>
          <w:rFonts w:asciiTheme="minorHAnsi" w:hAnsiTheme="minorHAnsi" w:cstheme="minorHAnsi"/>
          <w:sz w:val="22"/>
          <w:szCs w:val="22"/>
        </w:rPr>
      </w:pPr>
    </w:p>
    <w:p w14:paraId="289B9210"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This question has seen me critically evaluate my experience of the use of social media as a means of informing and engaging with the community and promoting initiatives. I have formed my answer based on force policy on the use of social media for professional information and engagement purposes, I have also looked into the social media platforms used by policing, and also exploring the benefits and risks of using social media. </w:t>
      </w:r>
    </w:p>
    <w:p w14:paraId="733F368B"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Word Count: 2159</w:t>
      </w:r>
    </w:p>
    <w:p w14:paraId="5B1C5E51" w14:textId="77777777" w:rsidR="00D915D1" w:rsidRPr="000A7050" w:rsidRDefault="00D915D1" w:rsidP="00D915D1">
      <w:pPr>
        <w:rPr>
          <w:rFonts w:cstheme="minorHAnsi"/>
        </w:rPr>
      </w:pPr>
    </w:p>
    <w:bookmarkEnd w:id="0"/>
    <w:p w14:paraId="6A5B31F3" w14:textId="77777777" w:rsidR="00D915D1" w:rsidRPr="000A7050" w:rsidRDefault="00D915D1" w:rsidP="00D915D1">
      <w:pPr>
        <w:rPr>
          <w:rFonts w:cstheme="minorHAnsi"/>
        </w:rPr>
      </w:pPr>
    </w:p>
    <w:p w14:paraId="0D7E9FD5" w14:textId="77777777" w:rsidR="00D915D1" w:rsidRPr="00450C83" w:rsidRDefault="00D915D1"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DF698C" w14:textId="77777777" w:rsidR="00D915D1" w:rsidRPr="00D915D1" w:rsidRDefault="00D915D1" w:rsidP="00D915D1">
      <w:pPr>
        <w:rPr>
          <w:rFonts w:asciiTheme="minorHAnsi" w:hAnsiTheme="minorHAnsi" w:cstheme="minorHAnsi"/>
          <w:sz w:val="22"/>
          <w:szCs w:val="22"/>
        </w:rPr>
      </w:pPr>
      <w:bookmarkStart w:id="1" w:name="_Hlk188303547"/>
      <w:bookmarkStart w:id="2" w:name="_Hlk190718110"/>
      <w:r w:rsidRPr="00D915D1">
        <w:rPr>
          <w:rFonts w:asciiTheme="minorHAnsi" w:hAnsiTheme="minorHAnsi" w:cstheme="minorHAnsi"/>
          <w:sz w:val="22"/>
          <w:szCs w:val="22"/>
        </w:rPr>
        <w:t xml:space="preserve">This question I will critically evaluate their flexibility in leadership style. I will critically analyse the leadership strategies that I have developed to manage a range of different operational situations. I will consider the leadership models commonly used in policing, and then look at how I am able to apply change in leadership style/strategy to reflect the changing circumstances. </w:t>
      </w:r>
    </w:p>
    <w:p w14:paraId="2AE0DD14" w14:textId="77777777" w:rsidR="00D915D1" w:rsidRPr="00D915D1" w:rsidRDefault="00D915D1" w:rsidP="00D915D1">
      <w:pPr>
        <w:rPr>
          <w:rFonts w:asciiTheme="minorHAnsi" w:hAnsiTheme="minorHAnsi" w:cstheme="minorHAnsi"/>
          <w:sz w:val="22"/>
          <w:szCs w:val="22"/>
        </w:rPr>
      </w:pPr>
    </w:p>
    <w:p w14:paraId="0F8E0B1B" w14:textId="77777777" w:rsidR="00D915D1" w:rsidRPr="00D915D1" w:rsidRDefault="00D915D1" w:rsidP="00D915D1">
      <w:pPr>
        <w:rPr>
          <w:rStyle w:val="normaltextrun"/>
          <w:rFonts w:asciiTheme="minorHAnsi" w:hAnsiTheme="minorHAnsi" w:cstheme="minorHAnsi"/>
          <w:color w:val="000000" w:themeColor="text1"/>
          <w:sz w:val="22"/>
          <w:szCs w:val="22"/>
        </w:rPr>
      </w:pPr>
      <w:r w:rsidRPr="00D915D1">
        <w:rPr>
          <w:rFonts w:asciiTheme="minorHAnsi" w:hAnsiTheme="minorHAnsi" w:cstheme="minorHAnsi"/>
          <w:sz w:val="22"/>
          <w:szCs w:val="22"/>
        </w:rPr>
        <w:t xml:space="preserve">I have chosen a </w:t>
      </w:r>
      <w:r w:rsidRPr="00D915D1">
        <w:rPr>
          <w:rStyle w:val="normaltextrun"/>
          <w:rFonts w:asciiTheme="minorHAnsi" w:hAnsiTheme="minorHAnsi" w:cstheme="minorHAnsi"/>
          <w:color w:val="000000" w:themeColor="text1"/>
          <w:sz w:val="22"/>
          <w:szCs w:val="22"/>
        </w:rPr>
        <w:t xml:space="preserve">policing incident in which I played a significant role with an offender/ service user/ victim. It is common in policing nowadays that you attend incidents single or double crewed </w:t>
      </w:r>
      <w:r w:rsidRPr="00D915D1">
        <w:rPr>
          <w:rFonts w:asciiTheme="minorHAnsi" w:hAnsiTheme="minorHAnsi" w:cstheme="minorHAnsi"/>
          <w:color w:val="000000" w:themeColor="text1"/>
          <w:sz w:val="22"/>
          <w:szCs w:val="22"/>
        </w:rPr>
        <w:t>(Elliott-Davies, 2020)</w:t>
      </w:r>
      <w:r w:rsidRPr="00D915D1">
        <w:rPr>
          <w:rStyle w:val="normaltextrun"/>
          <w:rFonts w:asciiTheme="minorHAnsi" w:hAnsiTheme="minorHAnsi" w:cstheme="minorHAnsi"/>
          <w:color w:val="000000" w:themeColor="text1"/>
          <w:sz w:val="22"/>
          <w:szCs w:val="22"/>
        </w:rPr>
        <w:t xml:space="preserve">. On this particular evening, I was double crewed with an experienced colleague who has 17 years’ service. We were assigned to an incident where a female reported that her boyfriend was in possession of a knife within his address, threatening to self-harm in front of her. Further information came through that the male was intoxicated through drink/drugs and would not put this knife down nor engage with his partner. Both of us were assigned to this incident due to us being Specially Trained Officers in carrying Taser. Being a Specially Trained Officer comes with its training in high pressured high conflict situations and naturally that Taser carrier will always be looked at in upfronting that conflict due to their option in a larger distance tool for a tactical resolution. </w:t>
      </w:r>
    </w:p>
    <w:p w14:paraId="574CBF2F" w14:textId="77777777" w:rsidR="00D915D1" w:rsidRPr="00D915D1" w:rsidRDefault="00D915D1" w:rsidP="00D915D1">
      <w:pPr>
        <w:rPr>
          <w:rStyle w:val="normaltextrun"/>
          <w:rFonts w:asciiTheme="minorHAnsi" w:hAnsiTheme="minorHAnsi" w:cstheme="minorHAnsi"/>
          <w:color w:val="000000" w:themeColor="text1"/>
          <w:sz w:val="22"/>
          <w:szCs w:val="22"/>
        </w:rPr>
      </w:pPr>
    </w:p>
    <w:p w14:paraId="364F46A4" w14:textId="77777777" w:rsidR="00D915D1" w:rsidRPr="00D915D1" w:rsidRDefault="00D915D1" w:rsidP="00D915D1">
      <w:pPr>
        <w:rPr>
          <w:rFonts w:asciiTheme="minorHAnsi" w:hAnsiTheme="minorHAnsi" w:cstheme="minorHAnsi"/>
          <w:color w:val="000000" w:themeColor="text1"/>
          <w:sz w:val="22"/>
          <w:szCs w:val="22"/>
        </w:rPr>
      </w:pPr>
      <w:r w:rsidRPr="00D915D1">
        <w:rPr>
          <w:rStyle w:val="normaltextrun"/>
          <w:rFonts w:asciiTheme="minorHAnsi" w:hAnsiTheme="minorHAnsi" w:cstheme="minorHAnsi"/>
          <w:color w:val="000000" w:themeColor="text1"/>
          <w:sz w:val="22"/>
          <w:szCs w:val="22"/>
        </w:rPr>
        <w:t xml:space="preserve">According to the research made by </w:t>
      </w:r>
      <w:proofErr w:type="spellStart"/>
      <w:r w:rsidRPr="00D915D1">
        <w:rPr>
          <w:rFonts w:asciiTheme="minorHAnsi" w:hAnsiTheme="minorHAnsi" w:cstheme="minorHAnsi"/>
          <w:color w:val="000000" w:themeColor="text1"/>
          <w:sz w:val="22"/>
          <w:szCs w:val="22"/>
        </w:rPr>
        <w:t>Toxigon</w:t>
      </w:r>
      <w:proofErr w:type="spellEnd"/>
      <w:r w:rsidRPr="00D915D1">
        <w:rPr>
          <w:rFonts w:asciiTheme="minorHAnsi" w:hAnsiTheme="minorHAnsi" w:cstheme="minorHAnsi"/>
          <w:color w:val="000000" w:themeColor="text1"/>
          <w:sz w:val="22"/>
          <w:szCs w:val="22"/>
        </w:rPr>
        <w:t xml:space="preserve"> (2024) shows that it's about being a beacon in the storm, guiding the team through the chaos and ensuring everyone stays afloat. It's about quick decision-making, clear communication, effective coordination, and adaptability. Due to this, I wanted to prove to myself and my more experienced colleague that I could take primary at this incident. </w:t>
      </w:r>
    </w:p>
    <w:p w14:paraId="1A55CFE1" w14:textId="77777777" w:rsidR="00D915D1" w:rsidRPr="00D915D1" w:rsidRDefault="00D915D1" w:rsidP="00D915D1">
      <w:pPr>
        <w:rPr>
          <w:rFonts w:asciiTheme="minorHAnsi" w:hAnsiTheme="minorHAnsi" w:cstheme="minorHAnsi"/>
          <w:color w:val="000000" w:themeColor="text1"/>
          <w:sz w:val="22"/>
          <w:szCs w:val="22"/>
        </w:rPr>
      </w:pPr>
    </w:p>
    <w:p w14:paraId="6914BD75" w14:textId="77777777" w:rsidR="00D915D1" w:rsidRPr="00D915D1" w:rsidRDefault="00D915D1" w:rsidP="00D915D1">
      <w:pPr>
        <w:rPr>
          <w:rFonts w:asciiTheme="minorHAnsi" w:hAnsiTheme="minorHAnsi" w:cstheme="minorHAnsi"/>
          <w:color w:val="000000" w:themeColor="text1"/>
          <w:sz w:val="22"/>
          <w:szCs w:val="22"/>
        </w:rPr>
      </w:pPr>
      <w:r w:rsidRPr="00D915D1">
        <w:rPr>
          <w:rFonts w:asciiTheme="minorHAnsi" w:hAnsiTheme="minorHAnsi" w:cstheme="minorHAnsi"/>
          <w:color w:val="000000" w:themeColor="text1"/>
          <w:sz w:val="22"/>
          <w:szCs w:val="22"/>
        </w:rPr>
        <w:t xml:space="preserve">Having arrived at this incident, I went forward first, ensuring that I activated my Body Worn Video, due to the potential threat that we were about to front up to. I opened the door and the female was stood the other side, with the subject just stood three metres behind at the bottom of the stairs, the </w:t>
      </w:r>
      <w:r w:rsidRPr="00D915D1">
        <w:rPr>
          <w:rFonts w:asciiTheme="minorHAnsi" w:hAnsiTheme="minorHAnsi" w:cstheme="minorHAnsi"/>
          <w:color w:val="000000" w:themeColor="text1"/>
          <w:sz w:val="22"/>
          <w:szCs w:val="22"/>
        </w:rPr>
        <w:lastRenderedPageBreak/>
        <w:t>female told me straight away that the male had a knife, due to safeguarding being at the forefront of what we do (CPD online, 2023), I took hold of the female and escorted her out of the property to safety. With that I began to engage with the subject who did indeed listen and put the knife to the floor. According to the research by Amell (2024) building rapport in the context of crisis response goes beyond conventional communication methods. Responders must be totally present, empathetic, patient, and genuinely concerned about the person's well. Therefore, I began to engage with the subject trying to introduce myself, trying to calm him down and find out exactly what was going on. However, a sudden change in events showed the subject displaying a firearm towards myself and colleague. Immediately training kicked in, and we withdrew from the house, safeguarding ourselves and the female, as per College of Policing (2022) Approved Professional Practice we utilised the abbreviation BUGEE, which stands for:</w:t>
      </w:r>
    </w:p>
    <w:p w14:paraId="5BB51FB9" w14:textId="77777777" w:rsidR="00D915D1" w:rsidRPr="00D915D1" w:rsidRDefault="00D915D1" w:rsidP="00D915D1">
      <w:pPr>
        <w:pStyle w:val="ListParagraph"/>
        <w:numPr>
          <w:ilvl w:val="0"/>
          <w:numId w:val="6"/>
        </w:numPr>
        <w:overflowPunct/>
        <w:autoSpaceDE/>
        <w:autoSpaceDN/>
        <w:adjustRightInd/>
        <w:spacing w:after="160" w:line="259" w:lineRule="auto"/>
        <w:textAlignment w:val="auto"/>
        <w:rPr>
          <w:rFonts w:asciiTheme="minorHAnsi" w:hAnsiTheme="minorHAnsi" w:cstheme="minorHAnsi"/>
          <w:color w:val="000000" w:themeColor="text1"/>
          <w:sz w:val="22"/>
          <w:szCs w:val="22"/>
        </w:rPr>
      </w:pPr>
      <w:r w:rsidRPr="00D915D1">
        <w:rPr>
          <w:rFonts w:asciiTheme="minorHAnsi" w:hAnsiTheme="minorHAnsi" w:cstheme="minorHAnsi"/>
          <w:b/>
          <w:bCs/>
          <w:color w:val="000000" w:themeColor="text1"/>
          <w:sz w:val="22"/>
          <w:szCs w:val="22"/>
        </w:rPr>
        <w:t>B</w:t>
      </w:r>
      <w:r w:rsidRPr="00D915D1">
        <w:rPr>
          <w:rFonts w:asciiTheme="minorHAnsi" w:hAnsiTheme="minorHAnsi" w:cstheme="minorHAnsi"/>
          <w:color w:val="000000" w:themeColor="text1"/>
          <w:sz w:val="22"/>
          <w:szCs w:val="22"/>
        </w:rPr>
        <w:t>e prepared to back off</w:t>
      </w:r>
    </w:p>
    <w:p w14:paraId="4E8EDD77" w14:textId="77777777" w:rsidR="00D915D1" w:rsidRPr="00D915D1" w:rsidRDefault="00D915D1" w:rsidP="00D915D1">
      <w:pPr>
        <w:pStyle w:val="ListParagraph"/>
        <w:numPr>
          <w:ilvl w:val="0"/>
          <w:numId w:val="6"/>
        </w:numPr>
        <w:overflowPunct/>
        <w:autoSpaceDE/>
        <w:autoSpaceDN/>
        <w:adjustRightInd/>
        <w:spacing w:after="160" w:line="259" w:lineRule="auto"/>
        <w:textAlignment w:val="auto"/>
        <w:rPr>
          <w:rFonts w:asciiTheme="minorHAnsi" w:hAnsiTheme="minorHAnsi" w:cstheme="minorHAnsi"/>
          <w:color w:val="000000" w:themeColor="text1"/>
          <w:sz w:val="22"/>
          <w:szCs w:val="22"/>
        </w:rPr>
      </w:pPr>
      <w:r w:rsidRPr="00D915D1">
        <w:rPr>
          <w:rFonts w:asciiTheme="minorHAnsi" w:hAnsiTheme="minorHAnsi" w:cstheme="minorHAnsi"/>
          <w:b/>
          <w:bCs/>
          <w:color w:val="000000" w:themeColor="text1"/>
          <w:sz w:val="22"/>
          <w:szCs w:val="22"/>
        </w:rPr>
        <w:t>U</w:t>
      </w:r>
      <w:r w:rsidRPr="00D915D1">
        <w:rPr>
          <w:rFonts w:asciiTheme="minorHAnsi" w:hAnsiTheme="minorHAnsi" w:cstheme="minorHAnsi"/>
          <w:color w:val="000000" w:themeColor="text1"/>
          <w:sz w:val="22"/>
          <w:szCs w:val="22"/>
        </w:rPr>
        <w:t>se of effective cover</w:t>
      </w:r>
    </w:p>
    <w:p w14:paraId="59D2EF3A" w14:textId="77777777" w:rsidR="00D915D1" w:rsidRPr="00D915D1" w:rsidRDefault="00D915D1" w:rsidP="00D915D1">
      <w:pPr>
        <w:pStyle w:val="ListParagraph"/>
        <w:numPr>
          <w:ilvl w:val="0"/>
          <w:numId w:val="6"/>
        </w:numPr>
        <w:overflowPunct/>
        <w:autoSpaceDE/>
        <w:autoSpaceDN/>
        <w:adjustRightInd/>
        <w:spacing w:after="160" w:line="259" w:lineRule="auto"/>
        <w:textAlignment w:val="auto"/>
        <w:rPr>
          <w:rFonts w:asciiTheme="minorHAnsi" w:hAnsiTheme="minorHAnsi" w:cstheme="minorHAnsi"/>
          <w:color w:val="000000" w:themeColor="text1"/>
          <w:sz w:val="22"/>
          <w:szCs w:val="22"/>
        </w:rPr>
      </w:pPr>
      <w:r w:rsidRPr="00D915D1">
        <w:rPr>
          <w:rFonts w:asciiTheme="minorHAnsi" w:hAnsiTheme="minorHAnsi" w:cstheme="minorHAnsi"/>
          <w:b/>
          <w:bCs/>
          <w:color w:val="000000" w:themeColor="text1"/>
          <w:sz w:val="22"/>
          <w:szCs w:val="22"/>
        </w:rPr>
        <w:t>G</w:t>
      </w:r>
      <w:r w:rsidRPr="00D915D1">
        <w:rPr>
          <w:rFonts w:asciiTheme="minorHAnsi" w:hAnsiTheme="minorHAnsi" w:cstheme="minorHAnsi"/>
          <w:color w:val="000000" w:themeColor="text1"/>
          <w:sz w:val="22"/>
          <w:szCs w:val="22"/>
        </w:rPr>
        <w:t>ive space and time if possible</w:t>
      </w:r>
    </w:p>
    <w:p w14:paraId="0C306B7A" w14:textId="77777777" w:rsidR="00D915D1" w:rsidRPr="00D915D1" w:rsidRDefault="00D915D1" w:rsidP="00D915D1">
      <w:pPr>
        <w:pStyle w:val="ListParagraph"/>
        <w:numPr>
          <w:ilvl w:val="0"/>
          <w:numId w:val="6"/>
        </w:numPr>
        <w:overflowPunct/>
        <w:autoSpaceDE/>
        <w:autoSpaceDN/>
        <w:adjustRightInd/>
        <w:spacing w:after="160" w:line="259" w:lineRule="auto"/>
        <w:textAlignment w:val="auto"/>
        <w:rPr>
          <w:rFonts w:asciiTheme="minorHAnsi" w:hAnsiTheme="minorHAnsi" w:cstheme="minorHAnsi"/>
          <w:color w:val="000000" w:themeColor="text1"/>
          <w:sz w:val="22"/>
          <w:szCs w:val="22"/>
        </w:rPr>
      </w:pPr>
      <w:r w:rsidRPr="00D915D1">
        <w:rPr>
          <w:rFonts w:asciiTheme="minorHAnsi" w:hAnsiTheme="minorHAnsi" w:cstheme="minorHAnsi"/>
          <w:b/>
          <w:bCs/>
          <w:color w:val="000000" w:themeColor="text1"/>
          <w:sz w:val="22"/>
          <w:szCs w:val="22"/>
        </w:rPr>
        <w:t>E</w:t>
      </w:r>
      <w:r w:rsidRPr="00D915D1">
        <w:rPr>
          <w:rFonts w:asciiTheme="minorHAnsi" w:hAnsiTheme="minorHAnsi" w:cstheme="minorHAnsi"/>
          <w:color w:val="000000" w:themeColor="text1"/>
          <w:sz w:val="22"/>
          <w:szCs w:val="22"/>
        </w:rPr>
        <w:t>arly negotiation</w:t>
      </w:r>
    </w:p>
    <w:p w14:paraId="3897CDE9" w14:textId="77777777" w:rsidR="00D915D1" w:rsidRPr="00D915D1" w:rsidRDefault="00D915D1" w:rsidP="00D915D1">
      <w:pPr>
        <w:pStyle w:val="ListParagraph"/>
        <w:numPr>
          <w:ilvl w:val="0"/>
          <w:numId w:val="6"/>
        </w:numPr>
        <w:overflowPunct/>
        <w:autoSpaceDE/>
        <w:autoSpaceDN/>
        <w:adjustRightInd/>
        <w:spacing w:after="160" w:line="259" w:lineRule="auto"/>
        <w:textAlignment w:val="auto"/>
        <w:rPr>
          <w:rFonts w:asciiTheme="minorHAnsi" w:hAnsiTheme="minorHAnsi" w:cstheme="minorHAnsi"/>
          <w:color w:val="000000" w:themeColor="text1"/>
          <w:sz w:val="22"/>
          <w:szCs w:val="22"/>
        </w:rPr>
      </w:pPr>
      <w:r w:rsidRPr="00D915D1">
        <w:rPr>
          <w:rFonts w:asciiTheme="minorHAnsi" w:hAnsiTheme="minorHAnsi" w:cstheme="minorHAnsi"/>
          <w:b/>
          <w:bCs/>
          <w:color w:val="000000" w:themeColor="text1"/>
          <w:sz w:val="22"/>
          <w:szCs w:val="22"/>
        </w:rPr>
        <w:t>E</w:t>
      </w:r>
      <w:r w:rsidRPr="00D915D1">
        <w:rPr>
          <w:rFonts w:asciiTheme="minorHAnsi" w:hAnsiTheme="minorHAnsi" w:cstheme="minorHAnsi"/>
          <w:color w:val="000000" w:themeColor="text1"/>
          <w:sz w:val="22"/>
          <w:szCs w:val="22"/>
        </w:rPr>
        <w:t>vacuate immediate area</w:t>
      </w:r>
    </w:p>
    <w:p w14:paraId="32C32C07" w14:textId="393FFE72" w:rsidR="00D915D1" w:rsidRPr="00D915D1" w:rsidRDefault="00D915D1" w:rsidP="00D915D1">
      <w:pPr>
        <w:rPr>
          <w:rFonts w:asciiTheme="minorHAnsi" w:hAnsiTheme="minorHAnsi" w:cstheme="minorHAnsi"/>
          <w:color w:val="000000" w:themeColor="text1"/>
          <w:sz w:val="22"/>
          <w:szCs w:val="22"/>
        </w:rPr>
      </w:pPr>
      <w:r w:rsidRPr="00D915D1">
        <w:rPr>
          <w:rFonts w:asciiTheme="minorHAnsi" w:hAnsiTheme="minorHAnsi" w:cstheme="minorHAnsi"/>
          <w:color w:val="000000" w:themeColor="text1"/>
          <w:sz w:val="22"/>
          <w:szCs w:val="22"/>
        </w:rPr>
        <w:t xml:space="preserve">Maintaining my professionalism and sticking to what I was </w:t>
      </w:r>
      <w:r w:rsidRPr="00D915D1">
        <w:rPr>
          <w:rFonts w:asciiTheme="minorHAnsi" w:hAnsiTheme="minorHAnsi" w:cstheme="minorHAnsi"/>
          <w:color w:val="000000" w:themeColor="text1"/>
          <w:sz w:val="22"/>
          <w:szCs w:val="22"/>
        </w:rPr>
        <w:t>taught</w:t>
      </w:r>
      <w:r w:rsidRPr="00D915D1">
        <w:rPr>
          <w:rFonts w:asciiTheme="minorHAnsi" w:hAnsiTheme="minorHAnsi" w:cstheme="minorHAnsi"/>
          <w:color w:val="000000" w:themeColor="text1"/>
          <w:sz w:val="22"/>
          <w:szCs w:val="22"/>
        </w:rPr>
        <w:t xml:space="preserve"> throughout my advanced training as a Specially Trained Officer in the use of Taser I was able to withdraw from this situation which endangered the lives of myself, colleague, the reporting female and the subject. Through withdrawing and not engaging with the subject we were able to buy time and invest in early negotiations. As a leader of this incident, I was able to progress through the National Decision Model (College </w:t>
      </w:r>
      <w:proofErr w:type="gramStart"/>
      <w:r w:rsidRPr="00D915D1">
        <w:rPr>
          <w:rFonts w:asciiTheme="minorHAnsi" w:hAnsiTheme="minorHAnsi" w:cstheme="minorHAnsi"/>
          <w:color w:val="000000" w:themeColor="text1"/>
          <w:sz w:val="22"/>
          <w:szCs w:val="22"/>
        </w:rPr>
        <w:t>Of</w:t>
      </w:r>
      <w:proofErr w:type="gramEnd"/>
      <w:r w:rsidRPr="00D915D1">
        <w:rPr>
          <w:rFonts w:asciiTheme="minorHAnsi" w:hAnsiTheme="minorHAnsi" w:cstheme="minorHAnsi"/>
          <w:color w:val="000000" w:themeColor="text1"/>
          <w:sz w:val="22"/>
          <w:szCs w:val="22"/>
        </w:rPr>
        <w:t xml:space="preserve"> Policing, 2013), and then make decisions on what we do going forward. On review of this incident, I have looked into what models cover this type of leadership and have found that the National Decision Model is closely translated into this type of leadership by working around the model and coming to taking action and reviewing the situation, whether that be slow time decision making as we work to achieve an outcome, or in this case, fast pace, on the spot thinking, being able to “spin the wheel” on the everchanging environment with such a high-risk scenario. According to the research, the College </w:t>
      </w:r>
      <w:proofErr w:type="gramStart"/>
      <w:r w:rsidRPr="00D915D1">
        <w:rPr>
          <w:rFonts w:asciiTheme="minorHAnsi" w:hAnsiTheme="minorHAnsi" w:cstheme="minorHAnsi"/>
          <w:color w:val="000000" w:themeColor="text1"/>
          <w:sz w:val="22"/>
          <w:szCs w:val="22"/>
        </w:rPr>
        <w:t>Of</w:t>
      </w:r>
      <w:proofErr w:type="gramEnd"/>
      <w:r w:rsidRPr="00D915D1">
        <w:rPr>
          <w:rFonts w:asciiTheme="minorHAnsi" w:hAnsiTheme="minorHAnsi" w:cstheme="minorHAnsi"/>
          <w:color w:val="000000" w:themeColor="text1"/>
          <w:sz w:val="22"/>
          <w:szCs w:val="22"/>
        </w:rPr>
        <w:t xml:space="preserve"> Policing (2013) state that everyone in policing should adopt the national decision model (NDM), which is appropriate for all decisions. It can be used in both operational and non-operational scenarios, by an individual or group of individuals, and in both planned and unplanned crises.</w:t>
      </w:r>
    </w:p>
    <w:p w14:paraId="047CCDDB" w14:textId="77777777" w:rsidR="00D915D1" w:rsidRPr="00D915D1" w:rsidRDefault="00D915D1" w:rsidP="00D915D1">
      <w:pPr>
        <w:rPr>
          <w:rFonts w:asciiTheme="minorHAnsi" w:hAnsiTheme="minorHAnsi" w:cstheme="minorHAnsi"/>
          <w:color w:val="000000" w:themeColor="text1"/>
          <w:sz w:val="22"/>
          <w:szCs w:val="22"/>
        </w:rPr>
      </w:pPr>
    </w:p>
    <w:p w14:paraId="42F1FEB5" w14:textId="77777777" w:rsidR="00D915D1" w:rsidRPr="00D915D1" w:rsidRDefault="00D915D1" w:rsidP="00D915D1">
      <w:pPr>
        <w:rPr>
          <w:rFonts w:asciiTheme="minorHAnsi" w:hAnsiTheme="minorHAnsi" w:cstheme="minorHAnsi"/>
          <w:color w:val="000000" w:themeColor="text1"/>
          <w:sz w:val="22"/>
          <w:szCs w:val="22"/>
        </w:rPr>
      </w:pPr>
      <w:r w:rsidRPr="00D915D1">
        <w:rPr>
          <w:rFonts w:asciiTheme="minorHAnsi" w:hAnsiTheme="minorHAnsi" w:cstheme="minorHAnsi"/>
          <w:color w:val="000000" w:themeColor="text1"/>
          <w:sz w:val="22"/>
          <w:szCs w:val="22"/>
        </w:rPr>
        <w:t xml:space="preserve">Taking charge at this point displayed true character in what was a stressful situation, reverting back to training and displaying what high class training officers received meant that this situation was resolved without anyone being injured and the appropriate person landing himself in custody. We backed off, utilised effective cover behind the police van and immediately I pressed my red button, which alerts the control room and officers on channel that we are in danger and require immediate assistance. Whilst taking cover, as primary in this incident it was my job to report back to the control room, what exactly has happened, where this has happened, who is involved, what I can see, and the recommended contingency to bring this to a safe conclusion. According to the research, Dohmen (2008) suggests that professionals maintain their calmness whilst under pressure and revert back to their training, which is what I displayed throughout this incident by co ordinating attending units. Whilst also safeguarding the closer community in the infancy of this incident. As I assumed lead at this incident this posed great responsibility, I was responsible for maintaining the safety of the female who reported the incident, ensuring members of the public remained in their houses, not only does this safeguard them it offers reassurance to us that the perception of the public being exposed to a firearm is minimised and the community impact is kept low. I instructed the female reporting person who was the girlfriend of the subject to make her way to her neighbours property around 5 houses up from the subjects address, this ensuring that she has a familiar face to be with but also allows further attending officers to go and fully debrief the female on any viable firearms </w:t>
      </w:r>
      <w:r w:rsidRPr="00D915D1">
        <w:rPr>
          <w:rFonts w:asciiTheme="minorHAnsi" w:hAnsiTheme="minorHAnsi" w:cstheme="minorHAnsi"/>
          <w:color w:val="000000" w:themeColor="text1"/>
          <w:sz w:val="22"/>
          <w:szCs w:val="22"/>
        </w:rPr>
        <w:lastRenderedPageBreak/>
        <w:t xml:space="preserve">that can be used within the address, this was a balance that I had to keep lead on, keeping the female close enough to the scene in order to communicate but also keeping her a safe distance away so that she was able to keep safe. This displayed a change in leadership from engaging with the subject in such a high tense situation to commanding orders towards him, to then having to change tone of voice in order to comfort the female in an </w:t>
      </w:r>
      <w:proofErr w:type="gramStart"/>
      <w:r w:rsidRPr="00D915D1">
        <w:rPr>
          <w:rFonts w:asciiTheme="minorHAnsi" w:hAnsiTheme="minorHAnsi" w:cstheme="minorHAnsi"/>
          <w:color w:val="000000" w:themeColor="text1"/>
          <w:sz w:val="22"/>
          <w:szCs w:val="22"/>
        </w:rPr>
        <w:t>attempts</w:t>
      </w:r>
      <w:proofErr w:type="gramEnd"/>
      <w:r w:rsidRPr="00D915D1">
        <w:rPr>
          <w:rFonts w:asciiTheme="minorHAnsi" w:hAnsiTheme="minorHAnsi" w:cstheme="minorHAnsi"/>
          <w:color w:val="000000" w:themeColor="text1"/>
          <w:sz w:val="22"/>
          <w:szCs w:val="22"/>
        </w:rPr>
        <w:t xml:space="preserve"> to safeguard her, Cannon (2024) supports this by saying the method of altering your voice while speaking in terms of pitch, tone, speed, and volume. Gaining proficiency in these areas can greatly enhance your capacity to inspire, motivate, and engage those involved. </w:t>
      </w:r>
    </w:p>
    <w:p w14:paraId="58C54FC7" w14:textId="77777777" w:rsidR="00D915D1" w:rsidRPr="00D915D1" w:rsidRDefault="00D915D1" w:rsidP="00D915D1">
      <w:pPr>
        <w:rPr>
          <w:rFonts w:asciiTheme="minorHAnsi" w:hAnsiTheme="minorHAnsi" w:cstheme="minorHAnsi"/>
          <w:color w:val="000000" w:themeColor="text1"/>
          <w:sz w:val="22"/>
          <w:szCs w:val="22"/>
        </w:rPr>
      </w:pPr>
    </w:p>
    <w:p w14:paraId="24925FF5" w14:textId="77777777" w:rsidR="00D915D1" w:rsidRPr="00D915D1" w:rsidRDefault="00D915D1" w:rsidP="00D915D1">
      <w:pPr>
        <w:rPr>
          <w:rFonts w:asciiTheme="minorHAnsi" w:hAnsiTheme="minorHAnsi" w:cstheme="minorHAnsi"/>
          <w:color w:val="000000" w:themeColor="text1"/>
          <w:sz w:val="22"/>
          <w:szCs w:val="22"/>
        </w:rPr>
      </w:pPr>
      <w:r w:rsidRPr="00D915D1">
        <w:rPr>
          <w:rFonts w:asciiTheme="minorHAnsi" w:hAnsiTheme="minorHAnsi" w:cstheme="minorHAnsi"/>
          <w:color w:val="000000" w:themeColor="text1"/>
          <w:sz w:val="22"/>
          <w:szCs w:val="22"/>
        </w:rPr>
        <w:t>This incident was eventually handed over to Authorised Firearms Officers, however I played a pivotal part in this incident as if it weren’t for the information I was relaying over my airwave, the Authorised Firearms Officers would not be able to receive a full comprehensive briefing from the Force Incident Manager.</w:t>
      </w:r>
    </w:p>
    <w:p w14:paraId="1E780B9A" w14:textId="77777777" w:rsidR="00D915D1" w:rsidRPr="00D915D1" w:rsidRDefault="00D915D1" w:rsidP="00D915D1">
      <w:pPr>
        <w:rPr>
          <w:rFonts w:asciiTheme="minorHAnsi" w:hAnsiTheme="minorHAnsi" w:cstheme="minorHAnsi"/>
          <w:color w:val="000000" w:themeColor="text1"/>
          <w:sz w:val="22"/>
          <w:szCs w:val="22"/>
        </w:rPr>
      </w:pPr>
      <w:r w:rsidRPr="00D915D1">
        <w:rPr>
          <w:rFonts w:asciiTheme="minorHAnsi" w:hAnsiTheme="minorHAnsi" w:cstheme="minorHAnsi"/>
          <w:color w:val="000000" w:themeColor="text1"/>
          <w:sz w:val="22"/>
          <w:szCs w:val="22"/>
        </w:rPr>
        <w:t xml:space="preserve">Analysing this incident and receiving feedback showed how much I have come on as an officer in my final year of probation, having led an incident as high pressured as this, with an officer with seventeen years’ service behind me, normally it would be that experienced officer leading such a </w:t>
      </w:r>
      <w:proofErr w:type="gramStart"/>
      <w:r w:rsidRPr="00D915D1">
        <w:rPr>
          <w:rFonts w:asciiTheme="minorHAnsi" w:hAnsiTheme="minorHAnsi" w:cstheme="minorHAnsi"/>
          <w:color w:val="000000" w:themeColor="text1"/>
          <w:sz w:val="22"/>
          <w:szCs w:val="22"/>
        </w:rPr>
        <w:t>high pressured</w:t>
      </w:r>
      <w:proofErr w:type="gramEnd"/>
      <w:r w:rsidRPr="00D915D1">
        <w:rPr>
          <w:rFonts w:asciiTheme="minorHAnsi" w:hAnsiTheme="minorHAnsi" w:cstheme="minorHAnsi"/>
          <w:color w:val="000000" w:themeColor="text1"/>
          <w:sz w:val="22"/>
          <w:szCs w:val="22"/>
        </w:rPr>
        <w:t xml:space="preserve"> incident. I would describe my leadership during this incident as Servant Leadership, whereby I put the needs of others before mine, whilst also being bureaucratic and maintaining that “by the book” leadership, after all if conducting my duty outside of my powers, policies and training could potentially lead to someone getting seriously hurt, especially in this incident (Boogaard, 2024).</w:t>
      </w:r>
    </w:p>
    <w:p w14:paraId="7E61E55D" w14:textId="77777777" w:rsidR="00D915D1" w:rsidRPr="00D915D1" w:rsidRDefault="00D915D1" w:rsidP="00D915D1">
      <w:pPr>
        <w:rPr>
          <w:rFonts w:asciiTheme="minorHAnsi" w:hAnsiTheme="minorHAnsi" w:cstheme="minorHAnsi"/>
          <w:color w:val="000000" w:themeColor="text1"/>
          <w:sz w:val="22"/>
          <w:szCs w:val="22"/>
        </w:rPr>
      </w:pPr>
    </w:p>
    <w:p w14:paraId="0CA91980" w14:textId="77777777" w:rsidR="00D915D1" w:rsidRPr="00D915D1" w:rsidRDefault="00D915D1" w:rsidP="00D915D1">
      <w:pPr>
        <w:rPr>
          <w:rFonts w:asciiTheme="minorHAnsi" w:hAnsiTheme="minorHAnsi" w:cstheme="minorHAnsi"/>
          <w:color w:val="000000" w:themeColor="text1"/>
          <w:sz w:val="22"/>
          <w:szCs w:val="22"/>
        </w:rPr>
      </w:pPr>
      <w:r w:rsidRPr="00D915D1">
        <w:rPr>
          <w:rFonts w:asciiTheme="minorHAnsi" w:hAnsiTheme="minorHAnsi" w:cstheme="minorHAnsi"/>
          <w:color w:val="000000" w:themeColor="text1"/>
          <w:sz w:val="22"/>
          <w:szCs w:val="22"/>
        </w:rPr>
        <w:t xml:space="preserve">Post incident has seen me fully debrief with chief officers within the force this being the Chief Constable, given the fact that this involved a threat of a firearm this incident went fully up the chain of command. Following this incident the Chief Constable commended us as officers with the way we dealt with the incident and awarded us with a medal for our exceptional bravery and quick thinking when faced with a dynamic incident involving the discharge of a firearm. </w:t>
      </w:r>
    </w:p>
    <w:p w14:paraId="4E43E897" w14:textId="77777777" w:rsidR="00D915D1" w:rsidRPr="00D915D1" w:rsidRDefault="00D915D1" w:rsidP="00D915D1">
      <w:pPr>
        <w:rPr>
          <w:rFonts w:asciiTheme="minorHAnsi" w:hAnsiTheme="minorHAnsi" w:cstheme="minorHAnsi"/>
          <w:color w:val="000000" w:themeColor="text1"/>
          <w:sz w:val="22"/>
          <w:szCs w:val="22"/>
        </w:rPr>
      </w:pPr>
    </w:p>
    <w:p w14:paraId="1E3EBF53" w14:textId="77777777" w:rsidR="00D915D1" w:rsidRPr="00D915D1" w:rsidRDefault="00D915D1" w:rsidP="00D915D1">
      <w:pPr>
        <w:rPr>
          <w:rStyle w:val="normaltextrun"/>
          <w:rFonts w:asciiTheme="minorHAnsi" w:hAnsiTheme="minorHAnsi" w:cstheme="minorHAnsi"/>
          <w:color w:val="000000" w:themeColor="text1"/>
          <w:sz w:val="22"/>
          <w:szCs w:val="22"/>
        </w:rPr>
      </w:pPr>
      <w:r w:rsidRPr="00D915D1">
        <w:rPr>
          <w:rFonts w:asciiTheme="minorHAnsi" w:hAnsiTheme="minorHAnsi" w:cstheme="minorHAnsi"/>
          <w:color w:val="000000" w:themeColor="text1"/>
          <w:sz w:val="22"/>
          <w:szCs w:val="22"/>
        </w:rPr>
        <w:t xml:space="preserve">This incident has reflected on how I have been able to </w:t>
      </w:r>
      <w:r w:rsidRPr="00D915D1">
        <w:rPr>
          <w:rStyle w:val="normaltextrun"/>
          <w:rFonts w:asciiTheme="minorHAnsi" w:hAnsiTheme="minorHAnsi" w:cstheme="minorHAnsi"/>
          <w:color w:val="000000" w:themeColor="text1"/>
          <w:sz w:val="22"/>
          <w:szCs w:val="22"/>
        </w:rPr>
        <w:t xml:space="preserve">able to apply a change in leadership style/strategy to reflect changing circumstances. I have demonstrated reviews and de briefs into the incident and reflected. This incident has displayed a wide range of service users, from officers that were involved, to the safeguarding of the female who reported her boyfriend and to the subject himself. All these persons being managed and safeguarded, along with relaying information to the control room. A huge amount of teamwork that required leadership from the front. </w:t>
      </w:r>
    </w:p>
    <w:p w14:paraId="683E9E27" w14:textId="77777777" w:rsidR="00D915D1" w:rsidRPr="00D915D1" w:rsidRDefault="00D915D1" w:rsidP="00D915D1">
      <w:pPr>
        <w:rPr>
          <w:rFonts w:asciiTheme="minorHAnsi" w:hAnsiTheme="minorHAnsi" w:cstheme="minorHAnsi"/>
          <w:color w:val="000000" w:themeColor="text1"/>
          <w:sz w:val="22"/>
          <w:szCs w:val="22"/>
        </w:rPr>
      </w:pPr>
      <w:r w:rsidRPr="00D915D1">
        <w:rPr>
          <w:rStyle w:val="normaltextrun"/>
          <w:rFonts w:asciiTheme="minorHAnsi" w:hAnsiTheme="minorHAnsi" w:cstheme="minorHAnsi"/>
          <w:color w:val="000000" w:themeColor="text1"/>
          <w:sz w:val="22"/>
          <w:szCs w:val="22"/>
        </w:rPr>
        <w:t xml:space="preserve">There are multiple leadership roles within policing, according to </w:t>
      </w:r>
      <w:r w:rsidRPr="00D915D1">
        <w:rPr>
          <w:rFonts w:asciiTheme="minorHAnsi" w:hAnsiTheme="minorHAnsi" w:cstheme="minorHAnsi"/>
          <w:color w:val="000000" w:themeColor="text1"/>
          <w:sz w:val="22"/>
          <w:szCs w:val="22"/>
        </w:rPr>
        <w:t xml:space="preserve">Willis (2011) we can determine that developing into an effective law enforcement leader is a continuous, personal learning process. </w:t>
      </w:r>
    </w:p>
    <w:p w14:paraId="4546378D" w14:textId="77777777" w:rsidR="00D915D1" w:rsidRPr="00D915D1" w:rsidRDefault="00D915D1" w:rsidP="00D915D1">
      <w:pPr>
        <w:rPr>
          <w:rFonts w:asciiTheme="minorHAnsi" w:hAnsiTheme="minorHAnsi" w:cstheme="minorHAnsi"/>
          <w:color w:val="000000" w:themeColor="text1"/>
          <w:sz w:val="22"/>
          <w:szCs w:val="22"/>
        </w:rPr>
      </w:pPr>
      <w:r w:rsidRPr="00D915D1">
        <w:rPr>
          <w:rFonts w:asciiTheme="minorHAnsi" w:hAnsiTheme="minorHAnsi" w:cstheme="minorHAnsi"/>
          <w:color w:val="000000" w:themeColor="text1"/>
          <w:sz w:val="22"/>
          <w:szCs w:val="22"/>
        </w:rPr>
        <w:t xml:space="preserve">I am at a position within my career that I do not hold a supervisor’s position but possess a distinct responsibility requiring persistent efforts to proactively develop myself and motivate, inspire, train, and develop others. This includes those coming out of their mentoring stage and into their coaching stage, I have now become that coach to the newer officers who have joined the team. </w:t>
      </w:r>
    </w:p>
    <w:p w14:paraId="31CDFFF4"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color w:val="000000" w:themeColor="text1"/>
          <w:sz w:val="22"/>
          <w:szCs w:val="22"/>
        </w:rPr>
        <w:t xml:space="preserve">There are multiple leadership models in which I have recognised being used throughout my probationary period. And having work on response the turnaround in teams and leaders is everchanging, with different supervisors bringing different accolades to the team and the way in which we work. At this time, I would describe my current supervisor’s leadership theory to be under the Ethical </w:t>
      </w:r>
      <w:r w:rsidRPr="00D915D1">
        <w:rPr>
          <w:rFonts w:asciiTheme="minorHAnsi" w:hAnsiTheme="minorHAnsi" w:cstheme="minorHAnsi"/>
          <w:sz w:val="22"/>
          <w:szCs w:val="22"/>
        </w:rPr>
        <w:t xml:space="preserve">Leadership Model, according to Kirk (2024) we can determine that ethical leadership involves leaders and managers making decisions based on the right thing to do for the common good, not just based on what is best for themselves or for the bottom line. My supervisor is always encouraging to model this behaviour, too. I have helped to build a workplace culture that values transparency, collaboration and inclusion, and where everyone feels safe to share their voice. This was done through the organisation of team bonding exercises, such as team nights out, I believe that knowing your team on a personal level brings that element of belonging on the team, having each </w:t>
      </w:r>
      <w:r w:rsidRPr="00D915D1">
        <w:rPr>
          <w:rFonts w:asciiTheme="minorHAnsi" w:hAnsiTheme="minorHAnsi" w:cstheme="minorHAnsi"/>
          <w:sz w:val="22"/>
          <w:szCs w:val="22"/>
        </w:rPr>
        <w:lastRenderedPageBreak/>
        <w:t xml:space="preserve">other’s backs at the most serious encourages members to speak to each other and promote positive mental health. </w:t>
      </w:r>
    </w:p>
    <w:p w14:paraId="3026F6F6" w14:textId="77777777" w:rsidR="00D915D1" w:rsidRPr="00D915D1" w:rsidRDefault="00D915D1" w:rsidP="00D915D1">
      <w:pPr>
        <w:rPr>
          <w:rFonts w:asciiTheme="minorHAnsi" w:hAnsiTheme="minorHAnsi" w:cstheme="minorHAnsi"/>
          <w:sz w:val="22"/>
          <w:szCs w:val="22"/>
        </w:rPr>
      </w:pPr>
    </w:p>
    <w:p w14:paraId="46E1046A"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Analysing my current teams’ values, culture and inclusion, it is clear that my supervisor has worked incredibly hard to encompass this model into what we do. This has been passed down to the values that I now work by, being transparent to one another, being honest is a huge guarantee that the team works better together and work out differences, especially in the role that we conduct. </w:t>
      </w:r>
      <w:bookmarkEnd w:id="1"/>
    </w:p>
    <w:p w14:paraId="41732901"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I have answered this question by critically evaluating my leadership style. I have then critically analysed my leadership strategies that I have developed in order to manage a range of different operational situations. I have considered leadership models commonly used in policing and also looked at how it has been able to apply change in leadership style and strategy to reflect changing circumstances.</w:t>
      </w:r>
    </w:p>
    <w:p w14:paraId="79F8E4AD" w14:textId="77777777" w:rsidR="00D915D1" w:rsidRPr="00C63EBF" w:rsidRDefault="00D915D1" w:rsidP="00D915D1">
      <w:pPr>
        <w:rPr>
          <w:rFonts w:cstheme="minorHAnsi"/>
        </w:rPr>
      </w:pPr>
      <w:r w:rsidRPr="00D915D1">
        <w:rPr>
          <w:rFonts w:asciiTheme="minorHAnsi" w:hAnsiTheme="minorHAnsi" w:cstheme="minorHAnsi"/>
          <w:sz w:val="22"/>
          <w:szCs w:val="22"/>
        </w:rPr>
        <w:t>Word Count: 19</w:t>
      </w:r>
      <w:bookmarkEnd w:id="2"/>
      <w:r w:rsidRPr="00D915D1">
        <w:rPr>
          <w:rFonts w:asciiTheme="minorHAnsi" w:hAnsiTheme="minorHAnsi" w:cstheme="minorHAnsi"/>
          <w:sz w:val="22"/>
          <w:szCs w:val="22"/>
        </w:rPr>
        <w:t>24</w:t>
      </w:r>
    </w:p>
    <w:p w14:paraId="4E9085BF"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6278F00" w14:textId="77777777" w:rsidR="00D915D1" w:rsidRPr="00D915D1" w:rsidRDefault="00D915D1" w:rsidP="00D915D1">
      <w:pPr>
        <w:rPr>
          <w:rFonts w:asciiTheme="minorHAnsi" w:hAnsiTheme="minorHAnsi" w:cstheme="minorHAnsi"/>
          <w:sz w:val="22"/>
          <w:szCs w:val="22"/>
        </w:rPr>
      </w:pPr>
      <w:bookmarkStart w:id="3" w:name="_Hlk190718066"/>
      <w:r w:rsidRPr="00D915D1">
        <w:rPr>
          <w:rFonts w:asciiTheme="minorHAnsi" w:hAnsiTheme="minorHAnsi" w:cstheme="minorHAnsi"/>
          <w:sz w:val="22"/>
          <w:szCs w:val="22"/>
        </w:rPr>
        <w:t>This question I will critically reflect upon my three-year probation, throughout this question I will show how I have benefited from mentoring and coaching and show how it has helped me meet my personal, professional and organisational goals. I will also critically reflect on how it has aided me to learn, develop and perform in the workplace. Considerations will be made to relevant coaching and mentoring definitions along with current coaching and mentoring theories used in policing. And finally demonstrating how I provide and receive feedback.</w:t>
      </w:r>
    </w:p>
    <w:p w14:paraId="46A5E7D0" w14:textId="77777777" w:rsidR="00D915D1" w:rsidRPr="00D915D1" w:rsidRDefault="00D915D1" w:rsidP="00D915D1">
      <w:pPr>
        <w:rPr>
          <w:rFonts w:asciiTheme="minorHAnsi" w:hAnsiTheme="minorHAnsi" w:cstheme="minorHAnsi"/>
          <w:sz w:val="22"/>
          <w:szCs w:val="22"/>
        </w:rPr>
      </w:pPr>
    </w:p>
    <w:p w14:paraId="65BAF738"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In order to answer the question fully I will utilise the Gibbs model of reflection. According to McLeod (2024) Gibbs model of reflection sets clear and structured framework for experienced learning through a structured six-stage process of reflection. This beginning with description, feeling, evaluation, analysis, conclusion, and ending with an action plan. </w:t>
      </w:r>
    </w:p>
    <w:p w14:paraId="50AB0552" w14:textId="77777777" w:rsidR="00D915D1" w:rsidRPr="00D915D1" w:rsidRDefault="00D915D1" w:rsidP="00D915D1">
      <w:pPr>
        <w:rPr>
          <w:rFonts w:asciiTheme="minorHAnsi" w:hAnsiTheme="minorHAnsi" w:cstheme="minorHAnsi"/>
          <w:sz w:val="22"/>
          <w:szCs w:val="22"/>
        </w:rPr>
      </w:pPr>
    </w:p>
    <w:p w14:paraId="4BF7FCCB"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To begin it is important that we understand what the definition of coaching and mentoring is, CIPD (2024) indicates that improving performance and productivity at work is the aim of coaching. It highlights certain talents and goals and may also have an impact on an individual's personal attributes, such as confidence or social skills. The process typically lasts for a set period of time or forms the basis of a continuous management strategy. </w:t>
      </w:r>
    </w:p>
    <w:p w14:paraId="03A9E811" w14:textId="77777777" w:rsidR="00D915D1" w:rsidRPr="00D915D1" w:rsidRDefault="00D915D1" w:rsidP="00D915D1">
      <w:pPr>
        <w:rPr>
          <w:rFonts w:asciiTheme="minorHAnsi" w:hAnsiTheme="minorHAnsi" w:cstheme="minorHAnsi"/>
          <w:sz w:val="22"/>
          <w:szCs w:val="22"/>
        </w:rPr>
      </w:pPr>
    </w:p>
    <w:p w14:paraId="2838925E"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According to Wai-Packard (2009) they also tell us that in the workplace, mentoring refers to a partnership where a more seasoned colleague offers their knowledge to help an inexperienced person grow. It makes use of the coaching-related abilities of questioning, listening, clarifying, and reframing. The fact that mentoring partnerships are typically longer-term than coaching arrangements is one important difference. And therefore, understanding the difference in these roles has identified continuous professional development throughout my probationary period.</w:t>
      </w:r>
    </w:p>
    <w:p w14:paraId="1D53F0D9" w14:textId="77777777" w:rsidR="00D915D1" w:rsidRPr="00D915D1" w:rsidRDefault="00D915D1" w:rsidP="00D915D1">
      <w:pPr>
        <w:rPr>
          <w:rFonts w:asciiTheme="minorHAnsi" w:hAnsiTheme="minorHAnsi" w:cstheme="minorHAnsi"/>
          <w:sz w:val="22"/>
          <w:szCs w:val="22"/>
        </w:rPr>
      </w:pPr>
    </w:p>
    <w:p w14:paraId="384B805C"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Having achieved a common ground by breaking the ice with my new mentor, by bringing in cakes for the team and getting to know my mentor on a personal level I was able to build a rapport with my </w:t>
      </w:r>
      <w:r w:rsidRPr="00D915D1">
        <w:rPr>
          <w:rFonts w:asciiTheme="minorHAnsi" w:hAnsiTheme="minorHAnsi" w:cstheme="minorHAnsi"/>
          <w:sz w:val="22"/>
          <w:szCs w:val="22"/>
        </w:rPr>
        <w:lastRenderedPageBreak/>
        <w:t>mentor as he was the person who was going to guide me through my three months and build my benchmark and fundamentals in being a police officer (</w:t>
      </w:r>
      <w:proofErr w:type="spellStart"/>
      <w:r w:rsidRPr="00D915D1">
        <w:rPr>
          <w:rFonts w:asciiTheme="minorHAnsi" w:hAnsiTheme="minorHAnsi" w:cstheme="minorHAnsi"/>
          <w:sz w:val="22"/>
          <w:szCs w:val="22"/>
        </w:rPr>
        <w:t>Horoszowski</w:t>
      </w:r>
      <w:proofErr w:type="spellEnd"/>
      <w:r w:rsidRPr="00D915D1">
        <w:rPr>
          <w:rFonts w:asciiTheme="minorHAnsi" w:hAnsiTheme="minorHAnsi" w:cstheme="minorHAnsi"/>
          <w:sz w:val="22"/>
          <w:szCs w:val="22"/>
        </w:rPr>
        <w:t>, 2020). Having worked with my mentor for three months and passing my probationary period I was able to proceed onto my new team again in a new area. According to Strong (2019) all officers will need to achieve Independent Patrol Status and Full Operational Competence during their period of probation, in which I did, meaning I could move on to the next phase of my probationary period which is completing and demonstrating two years’ work of operational competence, logging incidents within my operational competence portfolio, this being monitored by myself and my area training officer.</w:t>
      </w:r>
    </w:p>
    <w:p w14:paraId="438826DC" w14:textId="77777777" w:rsidR="00D915D1" w:rsidRPr="00D915D1" w:rsidRDefault="00D915D1" w:rsidP="00D915D1">
      <w:pPr>
        <w:rPr>
          <w:rFonts w:asciiTheme="minorHAnsi" w:hAnsiTheme="minorHAnsi" w:cstheme="minorHAnsi"/>
          <w:sz w:val="22"/>
          <w:szCs w:val="22"/>
        </w:rPr>
      </w:pPr>
    </w:p>
    <w:p w14:paraId="59478CCE"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I had real fear moving to a new team, he questions running through my head, am I good enough? Should I be here? What if I mess up? This was a real concern for me, however working with my mentor he taught me to believe in myself, and ultimately if I was not good </w:t>
      </w:r>
      <w:proofErr w:type="gramStart"/>
      <w:r w:rsidRPr="00D915D1">
        <w:rPr>
          <w:rFonts w:asciiTheme="minorHAnsi" w:hAnsiTheme="minorHAnsi" w:cstheme="minorHAnsi"/>
          <w:sz w:val="22"/>
          <w:szCs w:val="22"/>
        </w:rPr>
        <w:t>enough</w:t>
      </w:r>
      <w:proofErr w:type="gramEnd"/>
      <w:r w:rsidRPr="00D915D1">
        <w:rPr>
          <w:rFonts w:asciiTheme="minorHAnsi" w:hAnsiTheme="minorHAnsi" w:cstheme="minorHAnsi"/>
          <w:sz w:val="22"/>
          <w:szCs w:val="22"/>
        </w:rPr>
        <w:t xml:space="preserve"> he would simply not sign me off. Following on from my three months’ worth of mentoring, this seen me begin at a fresh new team within an area I didn’t know. Again the dread of evaluation and the terror of failure, and working longer hours in order to avoid failure and anything less than perfection is not enough, for example there is an instance where I stayed late after a shift in order to be sure that my hand on was in correct order and the officer who was taking over from me understood the incident in its fullest, </w:t>
      </w:r>
      <w:proofErr w:type="spellStart"/>
      <w:r w:rsidRPr="00D915D1">
        <w:rPr>
          <w:rFonts w:asciiTheme="minorHAnsi" w:hAnsiTheme="minorHAnsi" w:cstheme="minorHAnsi"/>
          <w:sz w:val="22"/>
          <w:szCs w:val="22"/>
        </w:rPr>
        <w:t>Feigofsky</w:t>
      </w:r>
      <w:proofErr w:type="spellEnd"/>
      <w:r w:rsidRPr="00D915D1">
        <w:rPr>
          <w:rFonts w:asciiTheme="minorHAnsi" w:hAnsiTheme="minorHAnsi" w:cstheme="minorHAnsi"/>
          <w:sz w:val="22"/>
          <w:szCs w:val="22"/>
        </w:rPr>
        <w:t xml:space="preserve"> (2022) supports this by saying Imposter syndrome can be broken down this type is called the perfectionist whereby I believe that competence is defined by perfection and anything less than that is considered failure.</w:t>
      </w:r>
    </w:p>
    <w:p w14:paraId="28F18E3C" w14:textId="77777777" w:rsidR="00D915D1" w:rsidRPr="00D915D1" w:rsidRDefault="00D915D1" w:rsidP="00D915D1">
      <w:pPr>
        <w:rPr>
          <w:rFonts w:asciiTheme="minorHAnsi" w:hAnsiTheme="minorHAnsi" w:cstheme="minorHAnsi"/>
          <w:sz w:val="22"/>
          <w:szCs w:val="22"/>
        </w:rPr>
      </w:pPr>
    </w:p>
    <w:p w14:paraId="55EA4DA4"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Moving into year two of my Policing Degree Apprenticeship I was deployed to varied police incidents and therefore experienced a wide variety of complex and demanding incidents which called for the use of a wide range of adherence to procedures, information sources and techniques. Join The Police (2024) supports this by saying responding to emergency calls from the public and going out to the scene of the incident will for part of my operational deployments. Having critically analysing passing my mentoring stage of my three year probationary period with my area training officer, I was now into my coaching phase, I was lucky enough to have a constables with on my team with approximately 17 years of service, 8 years of service and a great supervisor, combining these attributes made my experience coming out of my probationary period a lot easier and there was a lot less pressure on myself. Compared to other constables having to join a team where none of them were out of their 3/2-year probationary period it was really challenging for them to step up and being under constant pressure to perform. By teaming up with the officers who were more experienced in the role than I was, I was able to receive coaching tips from them and they were able to guide me through incidents where I was struggling, not only guiding me through incidents and helping when required, I was able to debrief the incidents that we attended. Learning from someone else’s experience is backed up by </w:t>
      </w:r>
      <w:proofErr w:type="spellStart"/>
      <w:r w:rsidRPr="00D915D1">
        <w:rPr>
          <w:rFonts w:asciiTheme="minorHAnsi" w:hAnsiTheme="minorHAnsi" w:cstheme="minorHAnsi"/>
          <w:sz w:val="22"/>
          <w:szCs w:val="22"/>
        </w:rPr>
        <w:t>Melnyck</w:t>
      </w:r>
      <w:proofErr w:type="spellEnd"/>
      <w:r w:rsidRPr="00D915D1">
        <w:rPr>
          <w:rFonts w:asciiTheme="minorHAnsi" w:hAnsiTheme="minorHAnsi" w:cstheme="minorHAnsi"/>
          <w:sz w:val="22"/>
          <w:szCs w:val="22"/>
        </w:rPr>
        <w:t xml:space="preserve"> (2019) who states that people with experience see stuff we don’t and therefore </w:t>
      </w:r>
      <w:proofErr w:type="spellStart"/>
      <w:r w:rsidRPr="00D915D1">
        <w:rPr>
          <w:rFonts w:asciiTheme="minorHAnsi" w:hAnsiTheme="minorHAnsi" w:cstheme="minorHAnsi"/>
          <w:sz w:val="22"/>
          <w:szCs w:val="22"/>
        </w:rPr>
        <w:t>its</w:t>
      </w:r>
      <w:proofErr w:type="spellEnd"/>
      <w:r w:rsidRPr="00D915D1">
        <w:rPr>
          <w:rFonts w:asciiTheme="minorHAnsi" w:hAnsiTheme="minorHAnsi" w:cstheme="minorHAnsi"/>
          <w:sz w:val="22"/>
          <w:szCs w:val="22"/>
        </w:rPr>
        <w:t xml:space="preserve"> important to get a different perspective, this ties in with my critical analysis as on debrief the experienced officer will state that they </w:t>
      </w:r>
      <w:proofErr w:type="spellStart"/>
      <w:r w:rsidRPr="00D915D1">
        <w:rPr>
          <w:rFonts w:asciiTheme="minorHAnsi" w:hAnsiTheme="minorHAnsi" w:cstheme="minorHAnsi"/>
          <w:sz w:val="22"/>
          <w:szCs w:val="22"/>
        </w:rPr>
        <w:t>seen</w:t>
      </w:r>
      <w:proofErr w:type="spellEnd"/>
      <w:r w:rsidRPr="00D915D1">
        <w:rPr>
          <w:rFonts w:asciiTheme="minorHAnsi" w:hAnsiTheme="minorHAnsi" w:cstheme="minorHAnsi"/>
          <w:sz w:val="22"/>
          <w:szCs w:val="22"/>
        </w:rPr>
        <w:t xml:space="preserve"> something and then asked if I </w:t>
      </w:r>
      <w:proofErr w:type="spellStart"/>
      <w:r w:rsidRPr="00D915D1">
        <w:rPr>
          <w:rFonts w:asciiTheme="minorHAnsi" w:hAnsiTheme="minorHAnsi" w:cstheme="minorHAnsi"/>
          <w:sz w:val="22"/>
          <w:szCs w:val="22"/>
        </w:rPr>
        <w:t>seen</w:t>
      </w:r>
      <w:proofErr w:type="spellEnd"/>
      <w:r w:rsidRPr="00D915D1">
        <w:rPr>
          <w:rFonts w:asciiTheme="minorHAnsi" w:hAnsiTheme="minorHAnsi" w:cstheme="minorHAnsi"/>
          <w:sz w:val="22"/>
          <w:szCs w:val="22"/>
        </w:rPr>
        <w:t xml:space="preserve"> it, this worked often at incidents of domestic violence, being observant was important, as from experience vulnerable victims of domestic abuse won’t disclose any offences however when asked for instance on how that picture frame has been broken, they then begin to open up on the actual story. </w:t>
      </w:r>
    </w:p>
    <w:p w14:paraId="18B16F1D" w14:textId="77777777" w:rsidR="00D915D1" w:rsidRPr="00D915D1" w:rsidRDefault="00D915D1" w:rsidP="00D915D1">
      <w:pPr>
        <w:rPr>
          <w:rFonts w:asciiTheme="minorHAnsi" w:hAnsiTheme="minorHAnsi" w:cstheme="minorHAnsi"/>
          <w:sz w:val="22"/>
          <w:szCs w:val="22"/>
        </w:rPr>
      </w:pPr>
    </w:p>
    <w:p w14:paraId="6A00598A"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An example of where I utilised the Gibbs model was after an incident of a domestic nature, resulting in the perpetrator being arrested and protecting a vulnerable female from further violence. After all the operational actions were completed, I was able to discuss post incident with a colleague. By describing the incident and going through the information in what we had going to the incident I was able to put my feelings across about how I felt with the information and intelligence that we had, this was that the female was a high-risk domestic abuse victim from her partner. My evaluation of this incident was that we completed the fundamentals correctly and safe guarded the victim by </w:t>
      </w:r>
      <w:r w:rsidRPr="00D915D1">
        <w:rPr>
          <w:rFonts w:asciiTheme="minorHAnsi" w:hAnsiTheme="minorHAnsi" w:cstheme="minorHAnsi"/>
          <w:sz w:val="22"/>
          <w:szCs w:val="22"/>
        </w:rPr>
        <w:lastRenderedPageBreak/>
        <w:t xml:space="preserve">making an arrest of the subject, however due to the sheer lack of resources that we had to deal with we could not remain with the victim and had to convey the subject to custody, I feel that possibly obtaining another unit to convey the subject would have built that rapport a lot better with the victim and would have a positive outcome on the investigation, as the victim was not on board with a police investigation. According to College of Policing (2020c) It has been demonstrated that establishing a rapport with victims and witnesses is crucial to increasing the quantity and quality of information they provide. </w:t>
      </w:r>
      <w:proofErr w:type="gramStart"/>
      <w:r w:rsidRPr="00D915D1">
        <w:rPr>
          <w:rFonts w:asciiTheme="minorHAnsi" w:hAnsiTheme="minorHAnsi" w:cstheme="minorHAnsi"/>
          <w:sz w:val="22"/>
          <w:szCs w:val="22"/>
        </w:rPr>
        <w:t>According</w:t>
      </w:r>
      <w:proofErr w:type="gramEnd"/>
      <w:r w:rsidRPr="00D915D1">
        <w:rPr>
          <w:rFonts w:asciiTheme="minorHAnsi" w:hAnsiTheme="minorHAnsi" w:cstheme="minorHAnsi"/>
          <w:sz w:val="22"/>
          <w:szCs w:val="22"/>
        </w:rPr>
        <w:t xml:space="preserve"> Ankit </w:t>
      </w:r>
      <w:proofErr w:type="spellStart"/>
      <w:r w:rsidRPr="00D915D1">
        <w:rPr>
          <w:rFonts w:asciiTheme="minorHAnsi" w:hAnsiTheme="minorHAnsi" w:cstheme="minorHAnsi"/>
          <w:sz w:val="22"/>
          <w:szCs w:val="22"/>
        </w:rPr>
        <w:t>Singhai</w:t>
      </w:r>
      <w:proofErr w:type="spellEnd"/>
      <w:r w:rsidRPr="00D915D1">
        <w:rPr>
          <w:rFonts w:asciiTheme="minorHAnsi" w:hAnsiTheme="minorHAnsi" w:cstheme="minorHAnsi"/>
          <w:sz w:val="22"/>
          <w:szCs w:val="22"/>
        </w:rPr>
        <w:t xml:space="preserve"> (2024) rapport is the process by which they connect with the witness and build a relationship that makes them "feel comfortable in your company". This also encompasses the conclusion element of the Gibbs model, whereby we identified what we could have done better the next time. Thus, transitioning into the Action Plan of next time attending to a domestic incident, potentially asking for another unit to attend in order to safely remove the subject however keep another unit at scene engaging and building a rapport with the victim with hope that they engage with a police investigation. Linking back to the question of how I have benefited from mentoring/ coaching, I have structurally looked at my first couple of months on response being under a mentorship having worked to the fundamentals of policing and then transitioning into my second year of policing where I have worked under a coaching type of development, hitting occupational competencies. </w:t>
      </w:r>
    </w:p>
    <w:p w14:paraId="2A77F134" w14:textId="77777777" w:rsidR="00D915D1" w:rsidRPr="00D915D1" w:rsidRDefault="00D915D1" w:rsidP="00D915D1">
      <w:pPr>
        <w:rPr>
          <w:rFonts w:asciiTheme="minorHAnsi" w:hAnsiTheme="minorHAnsi" w:cstheme="minorHAnsi"/>
          <w:sz w:val="22"/>
          <w:szCs w:val="22"/>
        </w:rPr>
      </w:pPr>
    </w:p>
    <w:p w14:paraId="566D2B36"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Throughout my three-year probationary period I have hit a number of organisational goals, becoming an asset to the operational side of policing. This is due to the number of operational courses I have been able to go on as I build and progress as an officer. These courses include, standard response (blue light) course, Taser, Stinger, Protest Removal to name a few. According to South Wales Police (2021) the Chief Constables Delivery plan sets out clear performance and priority objectives that officers especially in their probationary period aim to work towards, these include missions, visons and values, encompassing organisational, people, operational and partnerships. As a constable working under these missions and values it sees clear priorities in which I work towards. To keep people safe and secure in their homes and communities, preventing and reducing crime and antisocial behaviour is our top responsibility, South Wales Police (2021). I have worked towards fulfilling this priority by working as a response officer and responding to the most dangerous, most vulnerable members of society, by receiving feedback upon training days from other departments such as Public Protection Unit, Criminal Investigations Department, Case Progression Unit, all these departments supporting response teams on the front line enabling me to provide a better service. </w:t>
      </w:r>
    </w:p>
    <w:p w14:paraId="351F8FDC" w14:textId="77777777" w:rsidR="00D915D1" w:rsidRPr="00D915D1" w:rsidRDefault="00D915D1" w:rsidP="00D915D1">
      <w:pPr>
        <w:rPr>
          <w:rFonts w:asciiTheme="minorHAnsi" w:hAnsiTheme="minorHAnsi" w:cstheme="minorHAnsi"/>
          <w:sz w:val="22"/>
          <w:szCs w:val="22"/>
        </w:rPr>
      </w:pPr>
    </w:p>
    <w:p w14:paraId="16DEAB37"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Part of the three-year probationary period I must complete various attachments with these departments such as Public Protection Unit, Criminal Investigations Department, and Domestic Violence Investigations Hub, encompassing all these attachments this improves the skill set having to learn from these other departments and gaining an insight into what goes on after response triage and deal with live incidents. I believe this has made me a better officer in understanding from an investigation’s perspective attending as a first responder to calls. According to the research by Moore (2018) she supports this by saying that moving to a different role laterally can give you a positive outlook on the work that you do, it creates a larger skill set and improves your knowledge into the organisation. Being on these attachments has made for good discussion on feedback and expectations of what gold model is expected from first responders, the submission of safeguarding form being of standard was a hot topic of conversation within the public protection unit attachment and why it was paramount that the information recorded within the forms to be accurate. </w:t>
      </w:r>
    </w:p>
    <w:p w14:paraId="775B0A9C" w14:textId="77777777" w:rsidR="00D915D1" w:rsidRPr="00D915D1" w:rsidRDefault="00D915D1" w:rsidP="00D915D1">
      <w:pPr>
        <w:rPr>
          <w:rFonts w:asciiTheme="minorHAnsi" w:hAnsiTheme="minorHAnsi" w:cstheme="minorHAnsi"/>
          <w:sz w:val="22"/>
          <w:szCs w:val="22"/>
        </w:rPr>
      </w:pPr>
    </w:p>
    <w:p w14:paraId="7AB2F443"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As a person, I have grown into a mature young man having achieved this job at such a young age, being 19 joining the police. This is a job that I have always wanted to obtain however never would I imagine it would be at such a young age. Upon writing this question and reflecting upon the last three years, going from where I began in the first part of this question to where I am now. As we look deep into the third year of my probationary period, I have seen my role change drastically </w:t>
      </w:r>
      <w:r w:rsidRPr="00D915D1">
        <w:rPr>
          <w:rFonts w:asciiTheme="minorHAnsi" w:hAnsiTheme="minorHAnsi" w:cstheme="minorHAnsi"/>
          <w:sz w:val="22"/>
          <w:szCs w:val="22"/>
        </w:rPr>
        <w:lastRenderedPageBreak/>
        <w:t xml:space="preserve">within the team. I have been utilising a coaching theory set out by the College of Policing (2023) whereby I have worked with someone who has just come out of their tutorship to help them to define and achieve career and personal objectives, this has happened over a short timescale focusing on specific issues listed on what their tutorship issues were. This has been an informal process, but improvements have been seen by that individual who has only within the last 2 months joined our shift. </w:t>
      </w:r>
    </w:p>
    <w:p w14:paraId="3E519644"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Having a diverse workforce where I am now, with a varied skillset in relation to experience on shift, there are 3 of us with less than 3 years’ experience on response and then another two on the team with an extensive amount of experience on response. Having those “old sweats” on the team definitely keeps you grounded in the core policing themes however having the new recruits on board also keeps people keen to proactively police, keep the experience officers thinking, and even now I feel as if I am one of the old sweats on the team having many recruits being tutored on the team, I have been offered a tutors course, this just puts into perspective that those still within their 3 year probation are considered to have a lot of experience in policing now. </w:t>
      </w:r>
    </w:p>
    <w:p w14:paraId="5AFE8625" w14:textId="77777777" w:rsidR="00D915D1" w:rsidRPr="00D915D1" w:rsidRDefault="00D915D1" w:rsidP="00D915D1">
      <w:pPr>
        <w:rPr>
          <w:rFonts w:asciiTheme="minorHAnsi" w:hAnsiTheme="minorHAnsi" w:cstheme="minorHAnsi"/>
          <w:sz w:val="22"/>
          <w:szCs w:val="22"/>
        </w:rPr>
      </w:pPr>
    </w:p>
    <w:p w14:paraId="716D124E"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 xml:space="preserve">I have critically reflected upon my three-year probationary </w:t>
      </w:r>
      <w:proofErr w:type="gramStart"/>
      <w:r w:rsidRPr="00D915D1">
        <w:rPr>
          <w:rFonts w:asciiTheme="minorHAnsi" w:hAnsiTheme="minorHAnsi" w:cstheme="minorHAnsi"/>
          <w:sz w:val="22"/>
          <w:szCs w:val="22"/>
        </w:rPr>
        <w:t>period,</w:t>
      </w:r>
      <w:proofErr w:type="gramEnd"/>
      <w:r w:rsidRPr="00D915D1">
        <w:rPr>
          <w:rFonts w:asciiTheme="minorHAnsi" w:hAnsiTheme="minorHAnsi" w:cstheme="minorHAnsi"/>
          <w:sz w:val="22"/>
          <w:szCs w:val="22"/>
        </w:rPr>
        <w:t xml:space="preserve"> I have shown how I have benefited from mentoring and having help close by to being coached through the remaining two years of my probation. I have then shown how this has helped me meet personal, professional and organisational goals. I have critically reflected on how it has aided me to learn, develop and perform in the workplace. I have referred to relevant mentoring and coaching definitions along with current theories used by myself in policing. And finally showing how I give and received feedback through other departments.</w:t>
      </w:r>
    </w:p>
    <w:p w14:paraId="00642483" w14:textId="77777777" w:rsidR="00D915D1" w:rsidRPr="00D915D1" w:rsidRDefault="00D915D1" w:rsidP="00D915D1">
      <w:pPr>
        <w:rPr>
          <w:rFonts w:asciiTheme="minorHAnsi" w:hAnsiTheme="minorHAnsi" w:cstheme="minorHAnsi"/>
          <w:sz w:val="22"/>
          <w:szCs w:val="22"/>
        </w:rPr>
      </w:pPr>
      <w:r w:rsidRPr="00D915D1">
        <w:rPr>
          <w:rFonts w:asciiTheme="minorHAnsi" w:hAnsiTheme="minorHAnsi" w:cstheme="minorHAnsi"/>
          <w:sz w:val="22"/>
          <w:szCs w:val="22"/>
        </w:rPr>
        <w:t>Word Count: 2174</w:t>
      </w:r>
    </w:p>
    <w:bookmarkEnd w:id="3"/>
    <w:p w14:paraId="1CD977E7" w14:textId="77777777" w:rsidR="00D915D1" w:rsidRDefault="00D915D1" w:rsidP="00D915D1"/>
    <w:p w14:paraId="2B4DA333" w14:textId="1F63EC3D" w:rsidR="004923DA" w:rsidRPr="00270EEB" w:rsidRDefault="00D915D1" w:rsidP="00340E9A">
      <w:pPr>
        <w:keepNext/>
        <w:spacing w:before="240" w:after="60"/>
        <w:ind w:right="237"/>
        <w:jc w:val="both"/>
        <w:rPr>
          <w:b/>
          <w:sz w:val="24"/>
          <w:szCs w:val="24"/>
        </w:rPr>
      </w:pPr>
      <w:r>
        <w:rPr>
          <w:b/>
          <w:sz w:val="24"/>
          <w:szCs w:val="24"/>
        </w:rPr>
        <w:t>B</w:t>
      </w:r>
      <w:r w:rsidR="004923DA" w:rsidRPr="00270EEB">
        <w:rPr>
          <w:b/>
          <w:sz w:val="24"/>
          <w:szCs w:val="24"/>
        </w:rPr>
        <w:t>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AA48F0C" w14:textId="77777777" w:rsidR="00D915D1" w:rsidRDefault="00D915D1" w:rsidP="00D915D1">
      <w:pPr>
        <w:keepNext/>
        <w:ind w:right="237"/>
        <w:rPr>
          <w:b/>
          <w:sz w:val="24"/>
          <w:szCs w:val="24"/>
        </w:rPr>
      </w:pPr>
    </w:p>
    <w:p w14:paraId="4A7BF380" w14:textId="77777777" w:rsidR="00D915D1" w:rsidRPr="007D33C1" w:rsidRDefault="00D915D1" w:rsidP="00D915D1">
      <w:pPr>
        <w:spacing w:after="160" w:line="259" w:lineRule="auto"/>
        <w:rPr>
          <w:b/>
          <w:bCs/>
        </w:rPr>
      </w:pPr>
      <w:r w:rsidRPr="007D33C1">
        <w:rPr>
          <w:b/>
          <w:bCs/>
        </w:rPr>
        <w:t>Reference list</w:t>
      </w:r>
    </w:p>
    <w:p w14:paraId="1039448D" w14:textId="77777777" w:rsidR="00D915D1" w:rsidRPr="007D33C1" w:rsidRDefault="00D915D1" w:rsidP="00D915D1">
      <w:pPr>
        <w:spacing w:after="160" w:line="259" w:lineRule="auto"/>
        <w:rPr>
          <w:rFonts w:asciiTheme="minorHAnsi" w:hAnsiTheme="minorHAnsi" w:cstheme="minorHAnsi"/>
          <w:sz w:val="22"/>
          <w:szCs w:val="22"/>
        </w:rPr>
      </w:pPr>
      <w:proofErr w:type="spellStart"/>
      <w:r w:rsidRPr="007D33C1">
        <w:rPr>
          <w:rFonts w:asciiTheme="minorHAnsi" w:hAnsiTheme="minorHAnsi" w:cstheme="minorHAnsi"/>
          <w:sz w:val="22"/>
          <w:szCs w:val="22"/>
        </w:rPr>
        <w:t>Ablison</w:t>
      </w:r>
      <w:proofErr w:type="spellEnd"/>
      <w:r w:rsidRPr="007D33C1">
        <w:rPr>
          <w:rFonts w:asciiTheme="minorHAnsi" w:hAnsiTheme="minorHAnsi" w:cstheme="minorHAnsi"/>
          <w:sz w:val="22"/>
          <w:szCs w:val="22"/>
        </w:rPr>
        <w:t xml:space="preserve"> (2023). </w:t>
      </w:r>
      <w:r w:rsidRPr="007D33C1">
        <w:rPr>
          <w:rFonts w:asciiTheme="minorHAnsi" w:hAnsiTheme="minorHAnsi" w:cstheme="minorHAnsi"/>
          <w:i/>
          <w:iCs/>
          <w:sz w:val="22"/>
          <w:szCs w:val="22"/>
        </w:rPr>
        <w:t xml:space="preserve">20 Pros and Cons of </w:t>
      </w:r>
      <w:proofErr w:type="gramStart"/>
      <w:r w:rsidRPr="007D33C1">
        <w:rPr>
          <w:rFonts w:asciiTheme="minorHAnsi" w:hAnsiTheme="minorHAnsi" w:cstheme="minorHAnsi"/>
          <w:i/>
          <w:iCs/>
          <w:sz w:val="22"/>
          <w:szCs w:val="22"/>
        </w:rPr>
        <w:t>Social Media</w:t>
      </w:r>
      <w:proofErr w:type="gramEnd"/>
      <w:r w:rsidRPr="007D33C1">
        <w:rPr>
          <w:rFonts w:asciiTheme="minorHAnsi" w:hAnsiTheme="minorHAnsi" w:cstheme="minorHAnsi"/>
          <w:i/>
          <w:iCs/>
          <w:sz w:val="22"/>
          <w:szCs w:val="22"/>
        </w:rPr>
        <w:t xml:space="preserve"> in Law Enforcement 2023 | </w:t>
      </w:r>
      <w:proofErr w:type="spellStart"/>
      <w:r w:rsidRPr="007D33C1">
        <w:rPr>
          <w:rFonts w:asciiTheme="minorHAnsi" w:hAnsiTheme="minorHAnsi" w:cstheme="minorHAnsi"/>
          <w:i/>
          <w:iCs/>
          <w:sz w:val="22"/>
          <w:szCs w:val="22"/>
        </w:rPr>
        <w:t>Ablison</w:t>
      </w:r>
      <w:proofErr w:type="spellEnd"/>
      <w:r w:rsidRPr="007D33C1">
        <w:rPr>
          <w:rFonts w:asciiTheme="minorHAnsi" w:hAnsiTheme="minorHAnsi" w:cstheme="minorHAnsi"/>
          <w:sz w:val="22"/>
          <w:szCs w:val="22"/>
        </w:rPr>
        <w:t>. [online] www.ablison.com. Available at: https://www.ablison.com/pros-and-cons-of-social-media-in-law-enforcement/ [Accessed 6 Jan. 2025].</w:t>
      </w:r>
    </w:p>
    <w:p w14:paraId="0007A0E8"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Amell, K. (2024). </w:t>
      </w:r>
      <w:r w:rsidRPr="007D33C1">
        <w:rPr>
          <w:rFonts w:asciiTheme="minorHAnsi" w:hAnsiTheme="minorHAnsi" w:cstheme="minorHAnsi"/>
          <w:i/>
          <w:iCs/>
          <w:sz w:val="22"/>
          <w:szCs w:val="22"/>
        </w:rPr>
        <w:t xml:space="preserve">Effective Rapport in Crisis: A Trauma-Informed Guide for Co-Responders - </w:t>
      </w:r>
      <w:proofErr w:type="spellStart"/>
      <w:r w:rsidRPr="007D33C1">
        <w:rPr>
          <w:rFonts w:asciiTheme="minorHAnsi" w:hAnsiTheme="minorHAnsi" w:cstheme="minorHAnsi"/>
          <w:i/>
          <w:iCs/>
          <w:sz w:val="22"/>
          <w:szCs w:val="22"/>
        </w:rPr>
        <w:t>Julota</w:t>
      </w:r>
      <w:proofErr w:type="spellEnd"/>
      <w:r w:rsidRPr="007D33C1">
        <w:rPr>
          <w:rFonts w:asciiTheme="minorHAnsi" w:hAnsiTheme="minorHAnsi" w:cstheme="minorHAnsi"/>
          <w:sz w:val="22"/>
          <w:szCs w:val="22"/>
        </w:rPr>
        <w:t xml:space="preserve">. [online] </w:t>
      </w:r>
      <w:proofErr w:type="spellStart"/>
      <w:r w:rsidRPr="007D33C1">
        <w:rPr>
          <w:rFonts w:asciiTheme="minorHAnsi" w:hAnsiTheme="minorHAnsi" w:cstheme="minorHAnsi"/>
          <w:sz w:val="22"/>
          <w:szCs w:val="22"/>
        </w:rPr>
        <w:t>Julota</w:t>
      </w:r>
      <w:proofErr w:type="spellEnd"/>
      <w:r w:rsidRPr="007D33C1">
        <w:rPr>
          <w:rFonts w:asciiTheme="minorHAnsi" w:hAnsiTheme="minorHAnsi" w:cstheme="minorHAnsi"/>
          <w:sz w:val="22"/>
          <w:szCs w:val="22"/>
        </w:rPr>
        <w:t xml:space="preserve"> - Software Connecting Your Community. Available at: https://www.julota.com/news/effective-rapport-in-crisis-a-trauma-informed-guide-for-co-responders/ [Accessed 6 Jan. 2025].</w:t>
      </w:r>
    </w:p>
    <w:p w14:paraId="3FB482ED"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Ankit </w:t>
      </w:r>
      <w:proofErr w:type="spellStart"/>
      <w:r w:rsidRPr="007D33C1">
        <w:rPr>
          <w:rFonts w:asciiTheme="minorHAnsi" w:hAnsiTheme="minorHAnsi" w:cstheme="minorHAnsi"/>
          <w:sz w:val="22"/>
          <w:szCs w:val="22"/>
        </w:rPr>
        <w:t>Singhai</w:t>
      </w:r>
      <w:proofErr w:type="spellEnd"/>
      <w:r w:rsidRPr="007D33C1">
        <w:rPr>
          <w:rFonts w:asciiTheme="minorHAnsi" w:hAnsiTheme="minorHAnsi" w:cstheme="minorHAnsi"/>
          <w:sz w:val="22"/>
          <w:szCs w:val="22"/>
        </w:rPr>
        <w:t xml:space="preserve"> (2024). </w:t>
      </w:r>
      <w:r w:rsidRPr="007D33C1">
        <w:rPr>
          <w:rFonts w:asciiTheme="minorHAnsi" w:hAnsiTheme="minorHAnsi" w:cstheme="minorHAnsi"/>
          <w:i/>
          <w:iCs/>
          <w:sz w:val="22"/>
          <w:szCs w:val="22"/>
        </w:rPr>
        <w:t>How to Instantly Build Rapport: A Guide to Genuine Connection</w:t>
      </w:r>
      <w:r w:rsidRPr="007D33C1">
        <w:rPr>
          <w:rFonts w:asciiTheme="minorHAnsi" w:hAnsiTheme="minorHAnsi" w:cstheme="minorHAnsi"/>
          <w:sz w:val="22"/>
          <w:szCs w:val="22"/>
        </w:rPr>
        <w:t>. [online] Detail Design Group. Available at: https://www.ddg.global/post/how-to-instantly-build-rapport-a-guide-to-genuine-connection [Accessed 6 Mar. 2025].</w:t>
      </w:r>
    </w:p>
    <w:p w14:paraId="0B0FA31B"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BONDARENKO, V., OKHRIMENKO, I., TVERDOKHVALOVA, I., MANNAPOVA, K. and PRONTENKO, K. (2020). Formation of the Professionally Significant Skills and Competencies of Future Police Officers during Studying at Higher Educational Institutions. </w:t>
      </w:r>
      <w:proofErr w:type="spellStart"/>
      <w:r w:rsidRPr="007D33C1">
        <w:rPr>
          <w:rFonts w:asciiTheme="minorHAnsi" w:hAnsiTheme="minorHAnsi" w:cstheme="minorHAnsi"/>
          <w:i/>
          <w:iCs/>
          <w:sz w:val="22"/>
          <w:szCs w:val="22"/>
        </w:rPr>
        <w:t>Revista</w:t>
      </w:r>
      <w:proofErr w:type="spellEnd"/>
      <w:r w:rsidRPr="007D33C1">
        <w:rPr>
          <w:rFonts w:asciiTheme="minorHAnsi" w:hAnsiTheme="minorHAnsi" w:cstheme="minorHAnsi"/>
          <w:i/>
          <w:iCs/>
          <w:sz w:val="22"/>
          <w:szCs w:val="22"/>
        </w:rPr>
        <w:t xml:space="preserve"> </w:t>
      </w:r>
      <w:proofErr w:type="spellStart"/>
      <w:r w:rsidRPr="007D33C1">
        <w:rPr>
          <w:rFonts w:asciiTheme="minorHAnsi" w:hAnsiTheme="minorHAnsi" w:cstheme="minorHAnsi"/>
          <w:i/>
          <w:iCs/>
          <w:sz w:val="22"/>
          <w:szCs w:val="22"/>
        </w:rPr>
        <w:t>Romaneasca</w:t>
      </w:r>
      <w:proofErr w:type="spellEnd"/>
      <w:r w:rsidRPr="007D33C1">
        <w:rPr>
          <w:rFonts w:asciiTheme="minorHAnsi" w:hAnsiTheme="minorHAnsi" w:cstheme="minorHAnsi"/>
          <w:i/>
          <w:iCs/>
          <w:sz w:val="22"/>
          <w:szCs w:val="22"/>
        </w:rPr>
        <w:t xml:space="preserve"> </w:t>
      </w:r>
      <w:proofErr w:type="spellStart"/>
      <w:r w:rsidRPr="007D33C1">
        <w:rPr>
          <w:rFonts w:asciiTheme="minorHAnsi" w:hAnsiTheme="minorHAnsi" w:cstheme="minorHAnsi"/>
          <w:i/>
          <w:iCs/>
          <w:sz w:val="22"/>
          <w:szCs w:val="22"/>
        </w:rPr>
        <w:t>pentru</w:t>
      </w:r>
      <w:proofErr w:type="spellEnd"/>
      <w:r w:rsidRPr="007D33C1">
        <w:rPr>
          <w:rFonts w:asciiTheme="minorHAnsi" w:hAnsiTheme="minorHAnsi" w:cstheme="minorHAnsi"/>
          <w:i/>
          <w:iCs/>
          <w:sz w:val="22"/>
          <w:szCs w:val="22"/>
        </w:rPr>
        <w:t xml:space="preserve"> </w:t>
      </w:r>
      <w:proofErr w:type="spellStart"/>
      <w:r w:rsidRPr="007D33C1">
        <w:rPr>
          <w:rFonts w:asciiTheme="minorHAnsi" w:hAnsiTheme="minorHAnsi" w:cstheme="minorHAnsi"/>
          <w:i/>
          <w:iCs/>
          <w:sz w:val="22"/>
          <w:szCs w:val="22"/>
        </w:rPr>
        <w:t>Educatie</w:t>
      </w:r>
      <w:proofErr w:type="spellEnd"/>
      <w:r w:rsidRPr="007D33C1">
        <w:rPr>
          <w:rFonts w:asciiTheme="minorHAnsi" w:hAnsiTheme="minorHAnsi" w:cstheme="minorHAnsi"/>
          <w:i/>
          <w:iCs/>
          <w:sz w:val="22"/>
          <w:szCs w:val="22"/>
        </w:rPr>
        <w:t xml:space="preserve"> </w:t>
      </w:r>
      <w:proofErr w:type="spellStart"/>
      <w:r w:rsidRPr="007D33C1">
        <w:rPr>
          <w:rFonts w:asciiTheme="minorHAnsi" w:hAnsiTheme="minorHAnsi" w:cstheme="minorHAnsi"/>
          <w:i/>
          <w:iCs/>
          <w:sz w:val="22"/>
          <w:szCs w:val="22"/>
        </w:rPr>
        <w:lastRenderedPageBreak/>
        <w:t>Multidimensionala</w:t>
      </w:r>
      <w:proofErr w:type="spellEnd"/>
      <w:r w:rsidRPr="007D33C1">
        <w:rPr>
          <w:rFonts w:asciiTheme="minorHAnsi" w:hAnsiTheme="minorHAnsi" w:cstheme="minorHAnsi"/>
          <w:sz w:val="22"/>
          <w:szCs w:val="22"/>
        </w:rPr>
        <w:t xml:space="preserve">, 12(3), pp.246–267. </w:t>
      </w:r>
      <w:proofErr w:type="spellStart"/>
      <w:proofErr w:type="gramStart"/>
      <w:r w:rsidRPr="007D33C1">
        <w:rPr>
          <w:rFonts w:asciiTheme="minorHAnsi" w:hAnsiTheme="minorHAnsi" w:cstheme="minorHAnsi"/>
          <w:sz w:val="22"/>
          <w:szCs w:val="22"/>
        </w:rPr>
        <w:t>doi:https</w:t>
      </w:r>
      <w:proofErr w:type="spellEnd"/>
      <w:r w:rsidRPr="007D33C1">
        <w:rPr>
          <w:rFonts w:asciiTheme="minorHAnsi" w:hAnsiTheme="minorHAnsi" w:cstheme="minorHAnsi"/>
          <w:sz w:val="22"/>
          <w:szCs w:val="22"/>
        </w:rPr>
        <w:t>://doi.org/10.18662/</w:t>
      </w:r>
      <w:proofErr w:type="spellStart"/>
      <w:r w:rsidRPr="007D33C1">
        <w:rPr>
          <w:rFonts w:asciiTheme="minorHAnsi" w:hAnsiTheme="minorHAnsi" w:cstheme="minorHAnsi"/>
          <w:sz w:val="22"/>
          <w:szCs w:val="22"/>
        </w:rPr>
        <w:t>rrem</w:t>
      </w:r>
      <w:proofErr w:type="spellEnd"/>
      <w:r w:rsidRPr="007D33C1">
        <w:rPr>
          <w:rFonts w:asciiTheme="minorHAnsi" w:hAnsiTheme="minorHAnsi" w:cstheme="minorHAnsi"/>
          <w:sz w:val="22"/>
          <w:szCs w:val="22"/>
        </w:rPr>
        <w:t>/12.3/320</w:t>
      </w:r>
      <w:proofErr w:type="gramEnd"/>
      <w:r w:rsidRPr="00D915D1">
        <w:rPr>
          <w:rFonts w:asciiTheme="minorHAnsi" w:hAnsiTheme="minorHAnsi" w:cstheme="minorHAnsi"/>
          <w:sz w:val="22"/>
          <w:szCs w:val="22"/>
        </w:rPr>
        <w:t xml:space="preserve"> </w:t>
      </w:r>
      <w:r w:rsidRPr="007D33C1">
        <w:rPr>
          <w:rFonts w:asciiTheme="minorHAnsi" w:hAnsiTheme="minorHAnsi" w:cstheme="minorHAnsi"/>
          <w:sz w:val="22"/>
          <w:szCs w:val="22"/>
        </w:rPr>
        <w:t>[Accessed 10 Mar. 2025].</w:t>
      </w:r>
    </w:p>
    <w:p w14:paraId="71F0FE39"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Boogaard, K. (2024). </w:t>
      </w:r>
      <w:r w:rsidRPr="007D33C1">
        <w:rPr>
          <w:rFonts w:asciiTheme="minorHAnsi" w:hAnsiTheme="minorHAnsi" w:cstheme="minorHAnsi"/>
          <w:i/>
          <w:iCs/>
          <w:sz w:val="22"/>
          <w:szCs w:val="22"/>
        </w:rPr>
        <w:t>What Kind of Leader Are You? 8 Common Leadership Styles (and Their Pros and Cons)</w:t>
      </w:r>
      <w:r w:rsidRPr="007D33C1">
        <w:rPr>
          <w:rFonts w:asciiTheme="minorHAnsi" w:hAnsiTheme="minorHAnsi" w:cstheme="minorHAnsi"/>
          <w:sz w:val="22"/>
          <w:szCs w:val="22"/>
        </w:rPr>
        <w:t>. [online] Themuse.com. Available at: https://www.themuse.com/advice/common-leadership-styles-with-pros-and-cons [Accessed 6 Jan. 2025].</w:t>
      </w:r>
    </w:p>
    <w:p w14:paraId="4555D27C"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Bullock, K. (2017). The Police Use of Social Media: Transformation or Normalisation? </w:t>
      </w:r>
      <w:r w:rsidRPr="007D33C1">
        <w:rPr>
          <w:rFonts w:asciiTheme="minorHAnsi" w:hAnsiTheme="minorHAnsi" w:cstheme="minorHAnsi"/>
          <w:i/>
          <w:iCs/>
          <w:sz w:val="22"/>
          <w:szCs w:val="22"/>
        </w:rPr>
        <w:t>Social Policy and Society</w:t>
      </w:r>
      <w:r w:rsidRPr="007D33C1">
        <w:rPr>
          <w:rFonts w:asciiTheme="minorHAnsi" w:hAnsiTheme="minorHAnsi" w:cstheme="minorHAnsi"/>
          <w:sz w:val="22"/>
          <w:szCs w:val="22"/>
        </w:rPr>
        <w:t>, [online] 17(02), pp.245–258. Available at: https://www.cambridge.org/core/journals/social-policy-and-society/article/police-use-of-social-media-transformation-or-normalisation/19E5C6727038F01129B51CE4287D0FFB [Accessed 6 Jan. 2025].</w:t>
      </w:r>
    </w:p>
    <w:p w14:paraId="0878A99B"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Cannon, J. (2024). </w:t>
      </w:r>
      <w:r w:rsidRPr="007D33C1">
        <w:rPr>
          <w:rFonts w:asciiTheme="minorHAnsi" w:hAnsiTheme="minorHAnsi" w:cstheme="minorHAnsi"/>
          <w:i/>
          <w:iCs/>
          <w:sz w:val="22"/>
          <w:szCs w:val="22"/>
        </w:rPr>
        <w:t>Cannon Voice Training</w:t>
      </w:r>
      <w:r w:rsidRPr="007D33C1">
        <w:rPr>
          <w:rFonts w:asciiTheme="minorHAnsi" w:hAnsiTheme="minorHAnsi" w:cstheme="minorHAnsi"/>
          <w:sz w:val="22"/>
          <w:szCs w:val="22"/>
        </w:rPr>
        <w:t>. [online] Cannon Voice Training. Available at: https://www.jimmycannon.com/blog/effective-communication-for-leaders-voice-modulation [Accessed 17 Feb. 2025].</w:t>
      </w:r>
    </w:p>
    <w:p w14:paraId="180F4886"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CIPD (2024). </w:t>
      </w:r>
      <w:r w:rsidRPr="007D33C1">
        <w:rPr>
          <w:rFonts w:asciiTheme="minorHAnsi" w:hAnsiTheme="minorHAnsi" w:cstheme="minorHAnsi"/>
          <w:i/>
          <w:iCs/>
          <w:sz w:val="22"/>
          <w:szCs w:val="22"/>
        </w:rPr>
        <w:t>Coaching and Mentoring</w:t>
      </w:r>
      <w:r w:rsidRPr="007D33C1">
        <w:rPr>
          <w:rFonts w:asciiTheme="minorHAnsi" w:hAnsiTheme="minorHAnsi" w:cstheme="minorHAnsi"/>
          <w:sz w:val="22"/>
          <w:szCs w:val="22"/>
        </w:rPr>
        <w:t>. [online] CIPD. Available at: https://www.cipd.org/uk/knowledge/factsheets/coaching-mentoring-factsheet/ [Accessed 16 Feb. 2025].</w:t>
      </w:r>
    </w:p>
    <w:p w14:paraId="1D5DEC69"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College Of Policing (2013). </w:t>
      </w:r>
      <w:r w:rsidRPr="007D33C1">
        <w:rPr>
          <w:rFonts w:asciiTheme="minorHAnsi" w:hAnsiTheme="minorHAnsi" w:cstheme="minorHAnsi"/>
          <w:i/>
          <w:iCs/>
          <w:sz w:val="22"/>
          <w:szCs w:val="22"/>
        </w:rPr>
        <w:t>National Decision Model</w:t>
      </w:r>
      <w:r w:rsidRPr="007D33C1">
        <w:rPr>
          <w:rFonts w:asciiTheme="minorHAnsi" w:hAnsiTheme="minorHAnsi" w:cstheme="minorHAnsi"/>
          <w:sz w:val="22"/>
          <w:szCs w:val="22"/>
        </w:rPr>
        <w:t xml:space="preserve">. [online] College of </w:t>
      </w:r>
      <w:proofErr w:type="gramStart"/>
      <w:r w:rsidRPr="007D33C1">
        <w:rPr>
          <w:rFonts w:asciiTheme="minorHAnsi" w:hAnsiTheme="minorHAnsi" w:cstheme="minorHAnsi"/>
          <w:sz w:val="22"/>
          <w:szCs w:val="22"/>
        </w:rPr>
        <w:t>Policing .</w:t>
      </w:r>
      <w:proofErr w:type="gramEnd"/>
      <w:r w:rsidRPr="007D33C1">
        <w:rPr>
          <w:rFonts w:asciiTheme="minorHAnsi" w:hAnsiTheme="minorHAnsi" w:cstheme="minorHAnsi"/>
          <w:sz w:val="22"/>
          <w:szCs w:val="22"/>
        </w:rPr>
        <w:t xml:space="preserve"> Available at: https://www.college.police.uk/app/national-decision-model/national-decision-model [Accessed 6 Jan. 2025].</w:t>
      </w:r>
    </w:p>
    <w:p w14:paraId="374346AC"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College of Policing (2020a). </w:t>
      </w:r>
      <w:r w:rsidRPr="007D33C1">
        <w:rPr>
          <w:rFonts w:asciiTheme="minorHAnsi" w:hAnsiTheme="minorHAnsi" w:cstheme="minorHAnsi"/>
          <w:i/>
          <w:iCs/>
          <w:sz w:val="22"/>
          <w:szCs w:val="22"/>
        </w:rPr>
        <w:t>Communication</w:t>
      </w:r>
      <w:r w:rsidRPr="007D33C1">
        <w:rPr>
          <w:rFonts w:asciiTheme="minorHAnsi" w:hAnsiTheme="minorHAnsi" w:cstheme="minorHAnsi"/>
          <w:sz w:val="22"/>
          <w:szCs w:val="22"/>
        </w:rPr>
        <w:t>. [online] College of Policing. Available at: https://www.college.police.uk/app/engagement-and-communication/communication [Accessed 6 Jan. 2025].</w:t>
      </w:r>
    </w:p>
    <w:p w14:paraId="2AFAF5C0"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College of Policing (2020b). </w:t>
      </w:r>
      <w:r w:rsidRPr="007D33C1">
        <w:rPr>
          <w:rFonts w:asciiTheme="minorHAnsi" w:hAnsiTheme="minorHAnsi" w:cstheme="minorHAnsi"/>
          <w:i/>
          <w:iCs/>
          <w:sz w:val="22"/>
          <w:szCs w:val="22"/>
        </w:rPr>
        <w:t>Continuing Professional Development (CPD)</w:t>
      </w:r>
      <w:r w:rsidRPr="007D33C1">
        <w:rPr>
          <w:rFonts w:asciiTheme="minorHAnsi" w:hAnsiTheme="minorHAnsi" w:cstheme="minorHAnsi"/>
          <w:sz w:val="22"/>
          <w:szCs w:val="22"/>
        </w:rPr>
        <w:t>. [online] College of Policing. Available at: https://www.college.police.uk/career-learning/career-development/CPD [Accessed 6 Jan. 2025].</w:t>
      </w:r>
    </w:p>
    <w:p w14:paraId="78B2823D"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College of Policing (2020c). </w:t>
      </w:r>
      <w:r w:rsidRPr="007D33C1">
        <w:rPr>
          <w:rFonts w:asciiTheme="minorHAnsi" w:hAnsiTheme="minorHAnsi" w:cstheme="minorHAnsi"/>
          <w:i/>
          <w:iCs/>
          <w:sz w:val="22"/>
          <w:szCs w:val="22"/>
        </w:rPr>
        <w:t>Police Constable Entry Routes</w:t>
      </w:r>
      <w:r w:rsidRPr="007D33C1">
        <w:rPr>
          <w:rFonts w:asciiTheme="minorHAnsi" w:hAnsiTheme="minorHAnsi" w:cstheme="minorHAnsi"/>
          <w:sz w:val="22"/>
          <w:szCs w:val="22"/>
        </w:rPr>
        <w:t>. [online] College of Policing. Available at: https://www.college.police.uk/support-forces/police-constable-entry-routes [Accessed 17 Feb. 2025].</w:t>
      </w:r>
    </w:p>
    <w:p w14:paraId="733B66E7"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College of Policing (2020d). </w:t>
      </w:r>
      <w:r w:rsidRPr="007D33C1">
        <w:rPr>
          <w:rFonts w:asciiTheme="minorHAnsi" w:hAnsiTheme="minorHAnsi" w:cstheme="minorHAnsi"/>
          <w:i/>
          <w:iCs/>
          <w:sz w:val="22"/>
          <w:szCs w:val="22"/>
        </w:rPr>
        <w:t>Rapport building</w:t>
      </w:r>
      <w:r w:rsidRPr="007D33C1">
        <w:rPr>
          <w:rFonts w:asciiTheme="minorHAnsi" w:hAnsiTheme="minorHAnsi" w:cstheme="minorHAnsi"/>
          <w:sz w:val="22"/>
          <w:szCs w:val="22"/>
        </w:rPr>
        <w:t>. [online] College of Policing. Available at: https://www.college.police.uk/guidance/obtaining-initial-accounts/rapport-building [Accessed 6 Jan. 2025].</w:t>
      </w:r>
    </w:p>
    <w:p w14:paraId="48E798CA"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College of Policing (2022). </w:t>
      </w:r>
      <w:r w:rsidRPr="007D33C1">
        <w:rPr>
          <w:rFonts w:asciiTheme="minorHAnsi" w:hAnsiTheme="minorHAnsi" w:cstheme="minorHAnsi"/>
          <w:i/>
          <w:iCs/>
          <w:sz w:val="22"/>
          <w:szCs w:val="22"/>
        </w:rPr>
        <w:t>Conducted energy devices (Taser)</w:t>
      </w:r>
      <w:r w:rsidRPr="007D33C1">
        <w:rPr>
          <w:rFonts w:asciiTheme="minorHAnsi" w:hAnsiTheme="minorHAnsi" w:cstheme="minorHAnsi"/>
          <w:sz w:val="22"/>
          <w:szCs w:val="22"/>
        </w:rPr>
        <w:t>. [online] College of Policing. Available at: https://www.college.police.uk/app/armed-policing/conducted-energy-devices-taser [Accessed 20 Jan. 2025].</w:t>
      </w:r>
    </w:p>
    <w:p w14:paraId="77DD545F"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College of Policing (2023). </w:t>
      </w:r>
      <w:r w:rsidRPr="007D33C1">
        <w:rPr>
          <w:rFonts w:asciiTheme="minorHAnsi" w:hAnsiTheme="minorHAnsi" w:cstheme="minorHAnsi"/>
          <w:i/>
          <w:iCs/>
          <w:sz w:val="22"/>
          <w:szCs w:val="22"/>
        </w:rPr>
        <w:t>Coach/Mentor</w:t>
      </w:r>
      <w:r w:rsidRPr="007D33C1">
        <w:rPr>
          <w:rFonts w:asciiTheme="minorHAnsi" w:hAnsiTheme="minorHAnsi" w:cstheme="minorHAnsi"/>
          <w:sz w:val="22"/>
          <w:szCs w:val="22"/>
        </w:rPr>
        <w:t>. [online] College of Policing. Available at: https://profdev.college.police.uk/professional-profile/coach-mentor/ [Accessed 9 Mar. 2025].</w:t>
      </w:r>
    </w:p>
    <w:p w14:paraId="00FABC4C"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College of Policing (2024). </w:t>
      </w:r>
      <w:r w:rsidRPr="007D33C1">
        <w:rPr>
          <w:rFonts w:asciiTheme="minorHAnsi" w:hAnsiTheme="minorHAnsi" w:cstheme="minorHAnsi"/>
          <w:i/>
          <w:iCs/>
          <w:sz w:val="22"/>
          <w:szCs w:val="22"/>
        </w:rPr>
        <w:t>Evidence-based policing</w:t>
      </w:r>
      <w:r w:rsidRPr="007D33C1">
        <w:rPr>
          <w:rFonts w:asciiTheme="minorHAnsi" w:hAnsiTheme="minorHAnsi" w:cstheme="minorHAnsi"/>
          <w:sz w:val="22"/>
          <w:szCs w:val="22"/>
        </w:rPr>
        <w:t>. [online] College of Policing. Available at: https://www.college.police.uk/research/evidence-based-policing-EBP [Accessed 2 Feb. 2025].</w:t>
      </w:r>
    </w:p>
    <w:p w14:paraId="2E1665C9"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College of Policing (2025). </w:t>
      </w:r>
      <w:r w:rsidRPr="007D33C1">
        <w:rPr>
          <w:rFonts w:asciiTheme="minorHAnsi" w:hAnsiTheme="minorHAnsi" w:cstheme="minorHAnsi"/>
          <w:i/>
          <w:iCs/>
          <w:sz w:val="22"/>
          <w:szCs w:val="22"/>
        </w:rPr>
        <w:t>Police search advisor (</w:t>
      </w:r>
      <w:proofErr w:type="spellStart"/>
      <w:r w:rsidRPr="007D33C1">
        <w:rPr>
          <w:rFonts w:asciiTheme="minorHAnsi" w:hAnsiTheme="minorHAnsi" w:cstheme="minorHAnsi"/>
          <w:i/>
          <w:iCs/>
          <w:sz w:val="22"/>
          <w:szCs w:val="22"/>
        </w:rPr>
        <w:t>PolSA</w:t>
      </w:r>
      <w:proofErr w:type="spellEnd"/>
      <w:r w:rsidRPr="007D33C1">
        <w:rPr>
          <w:rFonts w:asciiTheme="minorHAnsi" w:hAnsiTheme="minorHAnsi" w:cstheme="minorHAnsi"/>
          <w:i/>
          <w:iCs/>
          <w:sz w:val="22"/>
          <w:szCs w:val="22"/>
        </w:rPr>
        <w:t>) | College of Policing</w:t>
      </w:r>
      <w:r w:rsidRPr="007D33C1">
        <w:rPr>
          <w:rFonts w:asciiTheme="minorHAnsi" w:hAnsiTheme="minorHAnsi" w:cstheme="minorHAnsi"/>
          <w:sz w:val="22"/>
          <w:szCs w:val="22"/>
        </w:rPr>
        <w:t>. [online] www.college.police.uk. Available at: https://www.college.police.uk/career-learning/courses/police-search-advisor-polsa [Accessed 6 Mar. 2025].</w:t>
      </w:r>
    </w:p>
    <w:p w14:paraId="2C4B9003"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lastRenderedPageBreak/>
        <w:t xml:space="preserve">College of Policing (2024). </w:t>
      </w:r>
      <w:r w:rsidRPr="007D33C1">
        <w:rPr>
          <w:rFonts w:asciiTheme="minorHAnsi" w:hAnsiTheme="minorHAnsi" w:cstheme="minorHAnsi"/>
          <w:i/>
          <w:iCs/>
          <w:sz w:val="22"/>
          <w:szCs w:val="22"/>
        </w:rPr>
        <w:t>Information about the College of Policing (CoP)</w:t>
      </w:r>
      <w:r w:rsidRPr="007D33C1">
        <w:rPr>
          <w:rFonts w:asciiTheme="minorHAnsi" w:hAnsiTheme="minorHAnsi" w:cstheme="minorHAnsi"/>
          <w:sz w:val="22"/>
          <w:szCs w:val="22"/>
        </w:rPr>
        <w:t>. [online] College of Policing. Available at: https://profdev.college.police.uk/recognition-prior-experience-learning/information-and-guidance/guidance-higher-education-providers/information-college-policing-cop/ [Accessed 6 Jan. 2025].</w:t>
      </w:r>
    </w:p>
    <w:p w14:paraId="69E086B6"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CPD online (2023). </w:t>
      </w:r>
      <w:r w:rsidRPr="007D33C1">
        <w:rPr>
          <w:rFonts w:asciiTheme="minorHAnsi" w:hAnsiTheme="minorHAnsi" w:cstheme="minorHAnsi"/>
          <w:i/>
          <w:iCs/>
          <w:sz w:val="22"/>
          <w:szCs w:val="22"/>
        </w:rPr>
        <w:t>Safeguarding Guide for Police Officers</w:t>
      </w:r>
      <w:r w:rsidRPr="007D33C1">
        <w:rPr>
          <w:rFonts w:asciiTheme="minorHAnsi" w:hAnsiTheme="minorHAnsi" w:cstheme="minorHAnsi"/>
          <w:sz w:val="22"/>
          <w:szCs w:val="22"/>
        </w:rPr>
        <w:t>. [online] CPD Online College. Available at: https://cpdonline.co.uk/safeguarding-guides/safeguarding-guide-for-police-officers/ [Accessed 6 Jan. 2025].</w:t>
      </w:r>
    </w:p>
    <w:p w14:paraId="659CDE7A"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Crump, J. (2011). What Are the Police Doing on Twitter? Social Media, the Police and the Public. </w:t>
      </w:r>
      <w:r w:rsidRPr="007D33C1">
        <w:rPr>
          <w:rFonts w:asciiTheme="minorHAnsi" w:hAnsiTheme="minorHAnsi" w:cstheme="minorHAnsi"/>
          <w:i/>
          <w:iCs/>
          <w:sz w:val="22"/>
          <w:szCs w:val="22"/>
        </w:rPr>
        <w:t>Policy &amp; Internet</w:t>
      </w:r>
      <w:r w:rsidRPr="007D33C1">
        <w:rPr>
          <w:rFonts w:asciiTheme="minorHAnsi" w:hAnsiTheme="minorHAnsi" w:cstheme="minorHAnsi"/>
          <w:sz w:val="22"/>
          <w:szCs w:val="22"/>
        </w:rPr>
        <w:t>, [online] 3(4), pp.1–27. Available at: https://onlinelibrary.wiley.com/doi/epdf/10.2202/1944-2866.1130?saml_referrer [Accessed 6 Jan. 2025].</w:t>
      </w:r>
    </w:p>
    <w:p w14:paraId="4E0FD51F"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Dohmen, T.J. (2008). Do professionals choke under pressure? </w:t>
      </w:r>
      <w:r w:rsidRPr="007D33C1">
        <w:rPr>
          <w:rFonts w:asciiTheme="minorHAnsi" w:hAnsiTheme="minorHAnsi" w:cstheme="minorHAnsi"/>
          <w:i/>
          <w:iCs/>
          <w:sz w:val="22"/>
          <w:szCs w:val="22"/>
        </w:rPr>
        <w:t xml:space="preserve">Journal of Economic </w:t>
      </w:r>
      <w:proofErr w:type="spellStart"/>
      <w:r w:rsidRPr="007D33C1">
        <w:rPr>
          <w:rFonts w:asciiTheme="minorHAnsi" w:hAnsiTheme="minorHAnsi" w:cstheme="minorHAnsi"/>
          <w:i/>
          <w:iCs/>
          <w:sz w:val="22"/>
          <w:szCs w:val="22"/>
        </w:rPr>
        <w:t>Behavior</w:t>
      </w:r>
      <w:proofErr w:type="spellEnd"/>
      <w:r w:rsidRPr="007D33C1">
        <w:rPr>
          <w:rFonts w:asciiTheme="minorHAnsi" w:hAnsiTheme="minorHAnsi" w:cstheme="minorHAnsi"/>
          <w:i/>
          <w:iCs/>
          <w:sz w:val="22"/>
          <w:szCs w:val="22"/>
        </w:rPr>
        <w:t xml:space="preserve"> &amp; Organization</w:t>
      </w:r>
      <w:r w:rsidRPr="007D33C1">
        <w:rPr>
          <w:rFonts w:asciiTheme="minorHAnsi" w:hAnsiTheme="minorHAnsi" w:cstheme="minorHAnsi"/>
          <w:sz w:val="22"/>
          <w:szCs w:val="22"/>
        </w:rPr>
        <w:t xml:space="preserve">, 65(3-4), pp.636–653. </w:t>
      </w:r>
      <w:proofErr w:type="spellStart"/>
      <w:proofErr w:type="gramStart"/>
      <w:r w:rsidRPr="007D33C1">
        <w:rPr>
          <w:rFonts w:asciiTheme="minorHAnsi" w:hAnsiTheme="minorHAnsi" w:cstheme="minorHAnsi"/>
          <w:sz w:val="22"/>
          <w:szCs w:val="22"/>
        </w:rPr>
        <w:t>doi:https</w:t>
      </w:r>
      <w:proofErr w:type="spellEnd"/>
      <w:r w:rsidRPr="007D33C1">
        <w:rPr>
          <w:rFonts w:asciiTheme="minorHAnsi" w:hAnsiTheme="minorHAnsi" w:cstheme="minorHAnsi"/>
          <w:sz w:val="22"/>
          <w:szCs w:val="22"/>
        </w:rPr>
        <w:t>://doi.org/10.1016/j.jebo.2005.12.004</w:t>
      </w:r>
      <w:proofErr w:type="gramEnd"/>
      <w:r w:rsidRPr="00D915D1">
        <w:rPr>
          <w:rFonts w:asciiTheme="minorHAnsi" w:hAnsiTheme="minorHAnsi" w:cstheme="minorHAnsi"/>
          <w:sz w:val="22"/>
          <w:szCs w:val="22"/>
        </w:rPr>
        <w:t xml:space="preserve"> </w:t>
      </w:r>
      <w:r w:rsidRPr="007D33C1">
        <w:rPr>
          <w:rFonts w:asciiTheme="minorHAnsi" w:hAnsiTheme="minorHAnsi" w:cstheme="minorHAnsi"/>
          <w:sz w:val="22"/>
          <w:szCs w:val="22"/>
        </w:rPr>
        <w:t>[Accessed 10 Mar. 2025].</w:t>
      </w:r>
    </w:p>
    <w:p w14:paraId="506FE831"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Elliott-Davies, M. (2020). </w:t>
      </w:r>
      <w:r w:rsidRPr="007D33C1">
        <w:rPr>
          <w:rFonts w:asciiTheme="minorHAnsi" w:hAnsiTheme="minorHAnsi" w:cstheme="minorHAnsi"/>
          <w:i/>
          <w:iCs/>
          <w:sz w:val="22"/>
          <w:szCs w:val="22"/>
        </w:rPr>
        <w:t>Single Crewing: Brief Evidence Review</w:t>
      </w:r>
      <w:r w:rsidRPr="007D33C1">
        <w:rPr>
          <w:rFonts w:asciiTheme="minorHAnsi" w:hAnsiTheme="minorHAnsi" w:cstheme="minorHAnsi"/>
          <w:sz w:val="22"/>
          <w:szCs w:val="22"/>
        </w:rPr>
        <w:t>. [online] Available at: https://www.polfed.org/media/16824/singlecrewingreport-27-03-20-v2.pdf [Accessed 20 Jan. 2025].</w:t>
      </w:r>
    </w:p>
    <w:p w14:paraId="702B8926" w14:textId="77777777" w:rsidR="00D915D1" w:rsidRPr="007D33C1" w:rsidRDefault="00D915D1" w:rsidP="00D915D1">
      <w:pPr>
        <w:spacing w:after="160" w:line="259" w:lineRule="auto"/>
        <w:rPr>
          <w:rFonts w:asciiTheme="minorHAnsi" w:hAnsiTheme="minorHAnsi" w:cstheme="minorHAnsi"/>
          <w:sz w:val="22"/>
          <w:szCs w:val="22"/>
        </w:rPr>
      </w:pPr>
      <w:proofErr w:type="spellStart"/>
      <w:r w:rsidRPr="007D33C1">
        <w:rPr>
          <w:rFonts w:asciiTheme="minorHAnsi" w:hAnsiTheme="minorHAnsi" w:cstheme="minorHAnsi"/>
          <w:sz w:val="22"/>
          <w:szCs w:val="22"/>
        </w:rPr>
        <w:t>Feigofsky</w:t>
      </w:r>
      <w:proofErr w:type="spellEnd"/>
      <w:r w:rsidRPr="007D33C1">
        <w:rPr>
          <w:rFonts w:asciiTheme="minorHAnsi" w:hAnsiTheme="minorHAnsi" w:cstheme="minorHAnsi"/>
          <w:sz w:val="22"/>
          <w:szCs w:val="22"/>
        </w:rPr>
        <w:t xml:space="preserve">, S. (2022). Imposter Syndrome. </w:t>
      </w:r>
      <w:proofErr w:type="spellStart"/>
      <w:r w:rsidRPr="007D33C1">
        <w:rPr>
          <w:rFonts w:asciiTheme="minorHAnsi" w:hAnsiTheme="minorHAnsi" w:cstheme="minorHAnsi"/>
          <w:i/>
          <w:iCs/>
          <w:sz w:val="22"/>
          <w:szCs w:val="22"/>
        </w:rPr>
        <w:t>HeartRhythm</w:t>
      </w:r>
      <w:proofErr w:type="spellEnd"/>
      <w:r w:rsidRPr="007D33C1">
        <w:rPr>
          <w:rFonts w:asciiTheme="minorHAnsi" w:hAnsiTheme="minorHAnsi" w:cstheme="minorHAnsi"/>
          <w:i/>
          <w:iCs/>
          <w:sz w:val="22"/>
          <w:szCs w:val="22"/>
        </w:rPr>
        <w:t xml:space="preserve"> Case Reports</w:t>
      </w:r>
      <w:r w:rsidRPr="007D33C1">
        <w:rPr>
          <w:rFonts w:asciiTheme="minorHAnsi" w:hAnsiTheme="minorHAnsi" w:cstheme="minorHAnsi"/>
          <w:sz w:val="22"/>
          <w:szCs w:val="22"/>
        </w:rPr>
        <w:t xml:space="preserve">, [online] 8(12), pp.861–862. </w:t>
      </w:r>
      <w:proofErr w:type="spellStart"/>
      <w:proofErr w:type="gramStart"/>
      <w:r w:rsidRPr="007D33C1">
        <w:rPr>
          <w:rFonts w:asciiTheme="minorHAnsi" w:hAnsiTheme="minorHAnsi" w:cstheme="minorHAnsi"/>
          <w:sz w:val="22"/>
          <w:szCs w:val="22"/>
        </w:rPr>
        <w:t>doi:https</w:t>
      </w:r>
      <w:proofErr w:type="spellEnd"/>
      <w:r w:rsidRPr="007D33C1">
        <w:rPr>
          <w:rFonts w:asciiTheme="minorHAnsi" w:hAnsiTheme="minorHAnsi" w:cstheme="minorHAnsi"/>
          <w:sz w:val="22"/>
          <w:szCs w:val="22"/>
        </w:rPr>
        <w:t>://doi.org/10.1016/j.hrcr.2022.11.001</w:t>
      </w:r>
      <w:proofErr w:type="gramEnd"/>
      <w:r w:rsidRPr="00D915D1">
        <w:rPr>
          <w:rFonts w:asciiTheme="minorHAnsi" w:hAnsiTheme="minorHAnsi" w:cstheme="minorHAnsi"/>
          <w:sz w:val="22"/>
          <w:szCs w:val="22"/>
        </w:rPr>
        <w:t xml:space="preserve"> </w:t>
      </w:r>
      <w:r w:rsidRPr="007D33C1">
        <w:rPr>
          <w:rFonts w:asciiTheme="minorHAnsi" w:hAnsiTheme="minorHAnsi" w:cstheme="minorHAnsi"/>
          <w:sz w:val="22"/>
          <w:szCs w:val="22"/>
        </w:rPr>
        <w:t>[Accessed 10 Mar. 2025].</w:t>
      </w:r>
    </w:p>
    <w:p w14:paraId="51395F7B"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Hales, G. (2017). </w:t>
      </w:r>
      <w:r w:rsidRPr="007D33C1">
        <w:rPr>
          <w:rFonts w:asciiTheme="minorHAnsi" w:hAnsiTheme="minorHAnsi" w:cstheme="minorHAnsi"/>
          <w:i/>
          <w:iCs/>
          <w:sz w:val="22"/>
          <w:szCs w:val="22"/>
        </w:rPr>
        <w:t>Police officers aren’t getting younger every year, and there’s a debate to be had about the implications</w:t>
      </w:r>
      <w:r w:rsidRPr="007D33C1">
        <w:rPr>
          <w:rFonts w:asciiTheme="minorHAnsi" w:hAnsiTheme="minorHAnsi" w:cstheme="minorHAnsi"/>
          <w:sz w:val="22"/>
          <w:szCs w:val="22"/>
        </w:rPr>
        <w:t>. [online] Available at: https://www.police-foundation.org.uk/wp-content/uploads/2017/02/police_officers20arent_getting20younger_every_year.pdf [Accessed 17 Feb. 2025].</w:t>
      </w:r>
    </w:p>
    <w:p w14:paraId="2110C215"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Henton, T. (2013). </w:t>
      </w:r>
      <w:r w:rsidRPr="007D33C1">
        <w:rPr>
          <w:rFonts w:asciiTheme="minorHAnsi" w:hAnsiTheme="minorHAnsi" w:cstheme="minorHAnsi"/>
          <w:i/>
          <w:iCs/>
          <w:sz w:val="22"/>
          <w:szCs w:val="22"/>
        </w:rPr>
        <w:t>Interactive Social Media: The Value for Law Enforcement</w:t>
      </w:r>
      <w:r w:rsidRPr="007D33C1">
        <w:rPr>
          <w:rFonts w:asciiTheme="minorHAnsi" w:hAnsiTheme="minorHAnsi" w:cstheme="minorHAnsi"/>
          <w:sz w:val="22"/>
          <w:szCs w:val="22"/>
        </w:rPr>
        <w:t>. [online] FBI: Law Enforcement Bulletin. Available at: https://leb.fbi.gov/articles/featured-articles/interactive-social-media-the-value-for-law-enforcement [Accessed 6 Jan. 2025].</w:t>
      </w:r>
    </w:p>
    <w:p w14:paraId="1AF275A6"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HM Government (2024). </w:t>
      </w:r>
      <w:r w:rsidRPr="007D33C1">
        <w:rPr>
          <w:rFonts w:asciiTheme="minorHAnsi" w:hAnsiTheme="minorHAnsi" w:cstheme="minorHAnsi"/>
          <w:i/>
          <w:iCs/>
          <w:sz w:val="22"/>
          <w:szCs w:val="22"/>
        </w:rPr>
        <w:t>Police training and progression</w:t>
      </w:r>
      <w:r w:rsidRPr="007D33C1">
        <w:rPr>
          <w:rFonts w:asciiTheme="minorHAnsi" w:hAnsiTheme="minorHAnsi" w:cstheme="minorHAnsi"/>
          <w:sz w:val="22"/>
          <w:szCs w:val="22"/>
        </w:rPr>
        <w:t>. [online] www.joiningthepolice.co.uk. Available at: https://www.joiningthepolice.co.uk/training-progression/training [Accessed 6 Jan. 2025].</w:t>
      </w:r>
    </w:p>
    <w:p w14:paraId="629828DC"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Home Office (2024). </w:t>
      </w:r>
      <w:r w:rsidRPr="007D33C1">
        <w:rPr>
          <w:rFonts w:asciiTheme="minorHAnsi" w:hAnsiTheme="minorHAnsi" w:cstheme="minorHAnsi"/>
          <w:i/>
          <w:iCs/>
          <w:sz w:val="22"/>
          <w:szCs w:val="22"/>
        </w:rPr>
        <w:t>Police workforce, England and Wales: 31 March 2024</w:t>
      </w:r>
      <w:r w:rsidRPr="007D33C1">
        <w:rPr>
          <w:rFonts w:asciiTheme="minorHAnsi" w:hAnsiTheme="minorHAnsi" w:cstheme="minorHAnsi"/>
          <w:sz w:val="22"/>
          <w:szCs w:val="22"/>
        </w:rPr>
        <w:t>. [online] GOV.UK. Available at: https://www.gov.uk/government/statistics/police-workforce-england-and-wales-31-march-2024/police-workforce-england-and-wales-31-march-2024 [Accessed 6 Jan. 2025].</w:t>
      </w:r>
    </w:p>
    <w:p w14:paraId="02646BAC" w14:textId="77777777" w:rsidR="00D915D1" w:rsidRPr="007D33C1" w:rsidRDefault="00D915D1" w:rsidP="00D915D1">
      <w:pPr>
        <w:spacing w:after="160" w:line="259" w:lineRule="auto"/>
        <w:rPr>
          <w:rFonts w:asciiTheme="minorHAnsi" w:hAnsiTheme="minorHAnsi" w:cstheme="minorHAnsi"/>
          <w:sz w:val="22"/>
          <w:szCs w:val="22"/>
        </w:rPr>
      </w:pPr>
      <w:proofErr w:type="spellStart"/>
      <w:r w:rsidRPr="007D33C1">
        <w:rPr>
          <w:rFonts w:asciiTheme="minorHAnsi" w:hAnsiTheme="minorHAnsi" w:cstheme="minorHAnsi"/>
          <w:sz w:val="22"/>
          <w:szCs w:val="22"/>
        </w:rPr>
        <w:t>Horoszowski</w:t>
      </w:r>
      <w:proofErr w:type="spellEnd"/>
      <w:r w:rsidRPr="007D33C1">
        <w:rPr>
          <w:rFonts w:asciiTheme="minorHAnsi" w:hAnsiTheme="minorHAnsi" w:cstheme="minorHAnsi"/>
          <w:sz w:val="22"/>
          <w:szCs w:val="22"/>
        </w:rPr>
        <w:t xml:space="preserve">, M. (2020). </w:t>
      </w:r>
      <w:r w:rsidRPr="007D33C1">
        <w:rPr>
          <w:rFonts w:asciiTheme="minorHAnsi" w:hAnsiTheme="minorHAnsi" w:cstheme="minorHAnsi"/>
          <w:i/>
          <w:iCs/>
          <w:sz w:val="22"/>
          <w:szCs w:val="22"/>
        </w:rPr>
        <w:t>How to Build a Great Relationship with a Mentor</w:t>
      </w:r>
      <w:r w:rsidRPr="007D33C1">
        <w:rPr>
          <w:rFonts w:asciiTheme="minorHAnsi" w:hAnsiTheme="minorHAnsi" w:cstheme="minorHAnsi"/>
          <w:sz w:val="22"/>
          <w:szCs w:val="22"/>
        </w:rPr>
        <w:t>. [online] Harvard Business Review. Available at: https://hbr.org/2020/01/how-to-build-a-great-relationship-with-a-mentor [Accessed 7 Jan. 2025].</w:t>
      </w:r>
    </w:p>
    <w:p w14:paraId="6183609A"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Join The Police (2024). </w:t>
      </w:r>
      <w:r w:rsidRPr="007D33C1">
        <w:rPr>
          <w:rFonts w:asciiTheme="minorHAnsi" w:hAnsiTheme="minorHAnsi" w:cstheme="minorHAnsi"/>
          <w:i/>
          <w:iCs/>
          <w:sz w:val="22"/>
          <w:szCs w:val="22"/>
        </w:rPr>
        <w:t>Police Apprenticeship and Traditional Entry</w:t>
      </w:r>
      <w:r w:rsidRPr="007D33C1">
        <w:rPr>
          <w:rFonts w:asciiTheme="minorHAnsi" w:hAnsiTheme="minorHAnsi" w:cstheme="minorHAnsi"/>
          <w:sz w:val="22"/>
          <w:szCs w:val="22"/>
        </w:rPr>
        <w:t>. [online] www.joiningthepolice.co.uk. Available at: https://www.joiningthepolice.co.uk/application-process/ways-in-to-policing/apprenticeship-pcda-entry-route [Accessed 6 Mar. 2025].</w:t>
      </w:r>
    </w:p>
    <w:p w14:paraId="081DD9DB"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Kirby, S. (2013). </w:t>
      </w:r>
      <w:r w:rsidRPr="007D33C1">
        <w:rPr>
          <w:rFonts w:asciiTheme="minorHAnsi" w:hAnsiTheme="minorHAnsi" w:cstheme="minorHAnsi"/>
          <w:i/>
          <w:iCs/>
          <w:sz w:val="22"/>
          <w:szCs w:val="22"/>
        </w:rPr>
        <w:t>Effective Policing?</w:t>
      </w:r>
      <w:r w:rsidRPr="007D33C1">
        <w:rPr>
          <w:rFonts w:asciiTheme="minorHAnsi" w:hAnsiTheme="minorHAnsi" w:cstheme="minorHAnsi"/>
          <w:sz w:val="22"/>
          <w:szCs w:val="22"/>
        </w:rPr>
        <w:t xml:space="preserve"> </w:t>
      </w:r>
      <w:r w:rsidRPr="007D33C1">
        <w:rPr>
          <w:rFonts w:asciiTheme="minorHAnsi" w:hAnsiTheme="minorHAnsi" w:cstheme="minorHAnsi"/>
          <w:i/>
          <w:iCs/>
          <w:sz w:val="22"/>
          <w:szCs w:val="22"/>
        </w:rPr>
        <w:t>Palgrave Macmillan UK eBooks</w:t>
      </w:r>
      <w:r w:rsidRPr="007D33C1">
        <w:rPr>
          <w:rFonts w:asciiTheme="minorHAnsi" w:hAnsiTheme="minorHAnsi" w:cstheme="minorHAnsi"/>
          <w:sz w:val="22"/>
          <w:szCs w:val="22"/>
        </w:rPr>
        <w:t xml:space="preserve">. Stuart Kirby. </w:t>
      </w:r>
      <w:proofErr w:type="spellStart"/>
      <w:proofErr w:type="gramStart"/>
      <w:r w:rsidRPr="007D33C1">
        <w:rPr>
          <w:rFonts w:asciiTheme="minorHAnsi" w:hAnsiTheme="minorHAnsi" w:cstheme="minorHAnsi"/>
          <w:sz w:val="22"/>
          <w:szCs w:val="22"/>
        </w:rPr>
        <w:t>doi:https</w:t>
      </w:r>
      <w:proofErr w:type="spellEnd"/>
      <w:r w:rsidRPr="007D33C1">
        <w:rPr>
          <w:rFonts w:asciiTheme="minorHAnsi" w:hAnsiTheme="minorHAnsi" w:cstheme="minorHAnsi"/>
          <w:sz w:val="22"/>
          <w:szCs w:val="22"/>
        </w:rPr>
        <w:t>://doi.org/10.1057/9781137026798</w:t>
      </w:r>
      <w:proofErr w:type="gramEnd"/>
      <w:r w:rsidRPr="00D915D1">
        <w:rPr>
          <w:rFonts w:asciiTheme="minorHAnsi" w:hAnsiTheme="minorHAnsi" w:cstheme="minorHAnsi"/>
          <w:sz w:val="22"/>
          <w:szCs w:val="22"/>
        </w:rPr>
        <w:t xml:space="preserve"> </w:t>
      </w:r>
      <w:r w:rsidRPr="007D33C1">
        <w:rPr>
          <w:rFonts w:asciiTheme="minorHAnsi" w:hAnsiTheme="minorHAnsi" w:cstheme="minorHAnsi"/>
          <w:sz w:val="22"/>
          <w:szCs w:val="22"/>
        </w:rPr>
        <w:t>[Accessed 10 Mar. 2025].</w:t>
      </w:r>
    </w:p>
    <w:p w14:paraId="7C3B4BDF"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lastRenderedPageBreak/>
        <w:t xml:space="preserve">Kirk, V. (2024). </w:t>
      </w:r>
      <w:r w:rsidRPr="007D33C1">
        <w:rPr>
          <w:rFonts w:asciiTheme="minorHAnsi" w:hAnsiTheme="minorHAnsi" w:cstheme="minorHAnsi"/>
          <w:i/>
          <w:iCs/>
          <w:sz w:val="22"/>
          <w:szCs w:val="22"/>
        </w:rPr>
        <w:t>What Is Ethical Leadership and Why Is It Important?</w:t>
      </w:r>
      <w:r w:rsidRPr="007D33C1">
        <w:rPr>
          <w:rFonts w:asciiTheme="minorHAnsi" w:hAnsiTheme="minorHAnsi" w:cstheme="minorHAnsi"/>
          <w:sz w:val="22"/>
          <w:szCs w:val="22"/>
        </w:rPr>
        <w:t xml:space="preserve"> [online] Professional &amp; Executive Development | Harvard DCE. Available at: https://professional.dce.harvard.edu/blog/what-is-ethical-leadership-and-why-is-it-important/ [Accessed 6 Jan. 2025].</w:t>
      </w:r>
    </w:p>
    <w:p w14:paraId="09DA9563"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McLeod, S. (2024). </w:t>
      </w:r>
      <w:r w:rsidRPr="007D33C1">
        <w:rPr>
          <w:rFonts w:asciiTheme="minorHAnsi" w:hAnsiTheme="minorHAnsi" w:cstheme="minorHAnsi"/>
          <w:i/>
          <w:iCs/>
          <w:sz w:val="22"/>
          <w:szCs w:val="22"/>
        </w:rPr>
        <w:t>Gibbs reflective cycle</w:t>
      </w:r>
      <w:r w:rsidRPr="007D33C1">
        <w:rPr>
          <w:rFonts w:asciiTheme="minorHAnsi" w:hAnsiTheme="minorHAnsi" w:cstheme="minorHAnsi"/>
          <w:sz w:val="22"/>
          <w:szCs w:val="22"/>
        </w:rPr>
        <w:t>. [online] Simply Psychology. Available at: https://www.simplypsychology.org/gibbs-reflective-cycle.html [Accessed 16 Feb. 2025].</w:t>
      </w:r>
    </w:p>
    <w:p w14:paraId="21A1B5AF" w14:textId="77777777" w:rsidR="00D915D1" w:rsidRPr="007D33C1" w:rsidRDefault="00D915D1" w:rsidP="00D915D1">
      <w:pPr>
        <w:spacing w:after="160" w:line="259" w:lineRule="auto"/>
        <w:rPr>
          <w:rFonts w:asciiTheme="minorHAnsi" w:hAnsiTheme="minorHAnsi" w:cstheme="minorHAnsi"/>
          <w:sz w:val="22"/>
          <w:szCs w:val="22"/>
        </w:rPr>
      </w:pPr>
      <w:proofErr w:type="spellStart"/>
      <w:r w:rsidRPr="007D33C1">
        <w:rPr>
          <w:rFonts w:asciiTheme="minorHAnsi" w:hAnsiTheme="minorHAnsi" w:cstheme="minorHAnsi"/>
          <w:sz w:val="22"/>
          <w:szCs w:val="22"/>
        </w:rPr>
        <w:t>Melnyck</w:t>
      </w:r>
      <w:proofErr w:type="spellEnd"/>
      <w:r w:rsidRPr="007D33C1">
        <w:rPr>
          <w:rFonts w:asciiTheme="minorHAnsi" w:hAnsiTheme="minorHAnsi" w:cstheme="minorHAnsi"/>
          <w:sz w:val="22"/>
          <w:szCs w:val="22"/>
        </w:rPr>
        <w:t xml:space="preserve">, R. (2019). </w:t>
      </w:r>
      <w:r w:rsidRPr="007D33C1">
        <w:rPr>
          <w:rFonts w:asciiTheme="minorHAnsi" w:hAnsiTheme="minorHAnsi" w:cstheme="minorHAnsi"/>
          <w:i/>
          <w:iCs/>
          <w:sz w:val="22"/>
          <w:szCs w:val="22"/>
        </w:rPr>
        <w:t>Why It’s Important to Learn from Others and How to Do It</w:t>
      </w:r>
      <w:r w:rsidRPr="007D33C1">
        <w:rPr>
          <w:rFonts w:asciiTheme="minorHAnsi" w:hAnsiTheme="minorHAnsi" w:cstheme="minorHAnsi"/>
          <w:sz w:val="22"/>
          <w:szCs w:val="22"/>
        </w:rPr>
        <w:t>. [online] Prime Your Pump. Available at: https://primeyourpump.com/2019/09/17/learn-from-others/ [Accessed 9 Mar. 2025].</w:t>
      </w:r>
    </w:p>
    <w:p w14:paraId="53C3AF53"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Met Police (2022). </w:t>
      </w:r>
      <w:r w:rsidRPr="007D33C1">
        <w:rPr>
          <w:rFonts w:asciiTheme="minorHAnsi" w:hAnsiTheme="minorHAnsi" w:cstheme="minorHAnsi"/>
          <w:i/>
          <w:iCs/>
          <w:sz w:val="22"/>
          <w:szCs w:val="22"/>
        </w:rPr>
        <w:t xml:space="preserve">Missing Persons Media &amp; Online Publicity </w:t>
      </w:r>
      <w:proofErr w:type="gramStart"/>
      <w:r w:rsidRPr="007D33C1">
        <w:rPr>
          <w:rFonts w:asciiTheme="minorHAnsi" w:hAnsiTheme="minorHAnsi" w:cstheme="minorHAnsi"/>
          <w:i/>
          <w:iCs/>
          <w:sz w:val="22"/>
          <w:szCs w:val="22"/>
        </w:rPr>
        <w:t>A</w:t>
      </w:r>
      <w:proofErr w:type="gramEnd"/>
      <w:r w:rsidRPr="007D33C1">
        <w:rPr>
          <w:rFonts w:asciiTheme="minorHAnsi" w:hAnsiTheme="minorHAnsi" w:cstheme="minorHAnsi"/>
          <w:i/>
          <w:iCs/>
          <w:sz w:val="22"/>
          <w:szCs w:val="22"/>
        </w:rPr>
        <w:t xml:space="preserve"> Good Practice Guide for Police Investigators, Force Media &amp; Communication Teams</w:t>
      </w:r>
      <w:r w:rsidRPr="007D33C1">
        <w:rPr>
          <w:rFonts w:asciiTheme="minorHAnsi" w:hAnsiTheme="minorHAnsi" w:cstheme="minorHAnsi"/>
          <w:sz w:val="22"/>
          <w:szCs w:val="22"/>
        </w:rPr>
        <w:t>. [online] Available at: https://library.college.police.uk/docs/met-police/Missing-person-media-online-2022.pdf [Accessed 17 Feb. 2025].</w:t>
      </w:r>
    </w:p>
    <w:p w14:paraId="1529D833"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Ministry of Defence Police (2013). </w:t>
      </w:r>
      <w:r w:rsidRPr="007D33C1">
        <w:rPr>
          <w:rFonts w:asciiTheme="minorHAnsi" w:hAnsiTheme="minorHAnsi" w:cstheme="minorHAnsi"/>
          <w:i/>
          <w:iCs/>
          <w:sz w:val="22"/>
          <w:szCs w:val="22"/>
        </w:rPr>
        <w:t>Ministry of Defence Police Professional Standards Department GUIDELINES ON THE SAFE USE OF THE INTERNET AND SOCIAL MEDIA BY MDP OFFICERS</w:t>
      </w:r>
      <w:r w:rsidRPr="007D33C1">
        <w:rPr>
          <w:rFonts w:asciiTheme="minorHAnsi" w:hAnsiTheme="minorHAnsi" w:cstheme="minorHAnsi"/>
          <w:sz w:val="22"/>
          <w:szCs w:val="22"/>
        </w:rPr>
        <w:t>. [online] Available at: https://assets.publishing.service.gov.uk/government/uploads/system/uploads/attachment_data/file/329509/Guidelines-socialmedia-v1-jan13.pdf [Accessed 7 Jan. 2025].</w:t>
      </w:r>
    </w:p>
    <w:p w14:paraId="0157D63A"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Moore, E. (2018). </w:t>
      </w:r>
      <w:r w:rsidRPr="007D33C1">
        <w:rPr>
          <w:rFonts w:asciiTheme="minorHAnsi" w:hAnsiTheme="minorHAnsi" w:cstheme="minorHAnsi"/>
          <w:i/>
          <w:iCs/>
          <w:sz w:val="22"/>
          <w:szCs w:val="22"/>
        </w:rPr>
        <w:t>The Do’s and Don’ts of Changing Roles Within Your Company</w:t>
      </w:r>
      <w:r w:rsidRPr="007D33C1">
        <w:rPr>
          <w:rFonts w:asciiTheme="minorHAnsi" w:hAnsiTheme="minorHAnsi" w:cstheme="minorHAnsi"/>
          <w:sz w:val="22"/>
          <w:szCs w:val="22"/>
        </w:rPr>
        <w:t>. [online] Glassdoor.com. Available at: https://www.glassdoor.com/blog/dos-donts-changing-roles/ [Accessed 17 Feb. 2025].</w:t>
      </w:r>
    </w:p>
    <w:p w14:paraId="21C21D4E"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National Police Chief' Council (2016). </w:t>
      </w:r>
      <w:r w:rsidRPr="007D33C1">
        <w:rPr>
          <w:rFonts w:asciiTheme="minorHAnsi" w:hAnsiTheme="minorHAnsi" w:cstheme="minorHAnsi"/>
          <w:i/>
          <w:iCs/>
          <w:sz w:val="22"/>
          <w:szCs w:val="22"/>
        </w:rPr>
        <w:t>Policing Vision 2025</w:t>
      </w:r>
      <w:r w:rsidRPr="007D33C1">
        <w:rPr>
          <w:rFonts w:asciiTheme="minorHAnsi" w:hAnsiTheme="minorHAnsi" w:cstheme="minorHAnsi"/>
          <w:sz w:val="22"/>
          <w:szCs w:val="22"/>
        </w:rPr>
        <w:t xml:space="preserve">. [online] Policing Vision </w:t>
      </w:r>
      <w:proofErr w:type="gramStart"/>
      <w:r w:rsidRPr="007D33C1">
        <w:rPr>
          <w:rFonts w:asciiTheme="minorHAnsi" w:hAnsiTheme="minorHAnsi" w:cstheme="minorHAnsi"/>
          <w:sz w:val="22"/>
          <w:szCs w:val="22"/>
        </w:rPr>
        <w:t>2025 .</w:t>
      </w:r>
      <w:proofErr w:type="gramEnd"/>
      <w:r w:rsidRPr="007D33C1">
        <w:rPr>
          <w:rFonts w:asciiTheme="minorHAnsi" w:hAnsiTheme="minorHAnsi" w:cstheme="minorHAnsi"/>
          <w:sz w:val="22"/>
          <w:szCs w:val="22"/>
        </w:rPr>
        <w:t xml:space="preserve"> Available at: https://assets.college.police.uk/s3fs-public/policing_vision_2025.pdf [Accessed 17 Feb. 2025].</w:t>
      </w:r>
    </w:p>
    <w:p w14:paraId="2EEAEF96"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NPCC (2016). </w:t>
      </w:r>
      <w:r w:rsidRPr="007D33C1">
        <w:rPr>
          <w:rFonts w:asciiTheme="minorHAnsi" w:hAnsiTheme="minorHAnsi" w:cstheme="minorHAnsi"/>
          <w:i/>
          <w:iCs/>
          <w:sz w:val="22"/>
          <w:szCs w:val="22"/>
        </w:rPr>
        <w:t>Police Chiefs and PCCs Set out a Vision for Policing in 2025</w:t>
      </w:r>
      <w:r w:rsidRPr="007D33C1">
        <w:rPr>
          <w:rFonts w:asciiTheme="minorHAnsi" w:hAnsiTheme="minorHAnsi" w:cstheme="minorHAnsi"/>
          <w:sz w:val="22"/>
          <w:szCs w:val="22"/>
        </w:rPr>
        <w:t>. [online] Police.uk. Available at: https://news.npcc.police.uk/releases/police-chiefs-and-pccs-set-out-a-vision-for-policing-in-2025 [Accessed 6 Jan. 2025].</w:t>
      </w:r>
    </w:p>
    <w:p w14:paraId="05F61FF4" w14:textId="77777777" w:rsidR="00D915D1" w:rsidRPr="007D33C1" w:rsidRDefault="00D915D1" w:rsidP="00D915D1">
      <w:pPr>
        <w:spacing w:after="160" w:line="259" w:lineRule="auto"/>
        <w:rPr>
          <w:rFonts w:asciiTheme="minorHAnsi" w:hAnsiTheme="minorHAnsi" w:cstheme="minorHAnsi"/>
          <w:sz w:val="22"/>
          <w:szCs w:val="22"/>
        </w:rPr>
      </w:pPr>
      <w:proofErr w:type="spellStart"/>
      <w:r w:rsidRPr="007D33C1">
        <w:rPr>
          <w:rFonts w:asciiTheme="minorHAnsi" w:hAnsiTheme="minorHAnsi" w:cstheme="minorHAnsi"/>
          <w:sz w:val="22"/>
          <w:szCs w:val="22"/>
        </w:rPr>
        <w:t>Openr</w:t>
      </w:r>
      <w:proofErr w:type="spellEnd"/>
      <w:r w:rsidRPr="007D33C1">
        <w:rPr>
          <w:rFonts w:asciiTheme="minorHAnsi" w:hAnsiTheme="minorHAnsi" w:cstheme="minorHAnsi"/>
          <w:sz w:val="22"/>
          <w:szCs w:val="22"/>
        </w:rPr>
        <w:t xml:space="preserve"> (2022). </w:t>
      </w:r>
      <w:r w:rsidRPr="007D33C1">
        <w:rPr>
          <w:rFonts w:asciiTheme="minorHAnsi" w:hAnsiTheme="minorHAnsi" w:cstheme="minorHAnsi"/>
          <w:i/>
          <w:iCs/>
          <w:sz w:val="22"/>
          <w:szCs w:val="22"/>
        </w:rPr>
        <w:t xml:space="preserve">The Positive </w:t>
      </w:r>
      <w:proofErr w:type="gramStart"/>
      <w:r w:rsidRPr="007D33C1">
        <w:rPr>
          <w:rFonts w:asciiTheme="minorHAnsi" w:hAnsiTheme="minorHAnsi" w:cstheme="minorHAnsi"/>
          <w:i/>
          <w:iCs/>
          <w:sz w:val="22"/>
          <w:szCs w:val="22"/>
        </w:rPr>
        <w:t>And</w:t>
      </w:r>
      <w:proofErr w:type="gramEnd"/>
      <w:r w:rsidRPr="007D33C1">
        <w:rPr>
          <w:rFonts w:asciiTheme="minorHAnsi" w:hAnsiTheme="minorHAnsi" w:cstheme="minorHAnsi"/>
          <w:i/>
          <w:iCs/>
          <w:sz w:val="22"/>
          <w:szCs w:val="22"/>
        </w:rPr>
        <w:t xml:space="preserve"> Negative Effects Of Social Media On Police Officers – </w:t>
      </w:r>
      <w:proofErr w:type="spellStart"/>
      <w:r w:rsidRPr="007D33C1">
        <w:rPr>
          <w:rFonts w:asciiTheme="minorHAnsi" w:hAnsiTheme="minorHAnsi" w:cstheme="minorHAnsi"/>
          <w:i/>
          <w:iCs/>
          <w:sz w:val="22"/>
          <w:szCs w:val="22"/>
        </w:rPr>
        <w:t>Openr</w:t>
      </w:r>
      <w:proofErr w:type="spellEnd"/>
      <w:r w:rsidRPr="007D33C1">
        <w:rPr>
          <w:rFonts w:asciiTheme="minorHAnsi" w:hAnsiTheme="minorHAnsi" w:cstheme="minorHAnsi"/>
          <w:sz w:val="22"/>
          <w:szCs w:val="22"/>
        </w:rPr>
        <w:t xml:space="preserve">. [online] </w:t>
      </w:r>
      <w:proofErr w:type="spellStart"/>
      <w:r w:rsidRPr="007D33C1">
        <w:rPr>
          <w:rFonts w:asciiTheme="minorHAnsi" w:hAnsiTheme="minorHAnsi" w:cstheme="minorHAnsi"/>
          <w:sz w:val="22"/>
          <w:szCs w:val="22"/>
        </w:rPr>
        <w:t>Openr</w:t>
      </w:r>
      <w:proofErr w:type="spellEnd"/>
      <w:r w:rsidRPr="007D33C1">
        <w:rPr>
          <w:rFonts w:asciiTheme="minorHAnsi" w:hAnsiTheme="minorHAnsi" w:cstheme="minorHAnsi"/>
          <w:sz w:val="22"/>
          <w:szCs w:val="22"/>
        </w:rPr>
        <w:t>. Available at: https://openr.co/the-positive-and-negative-effects-of-social-media-on-police-officers/ [Accessed 6 Jan. 2025].</w:t>
      </w:r>
    </w:p>
    <w:p w14:paraId="4E34964A"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Oscar Kilo (2023). </w:t>
      </w:r>
      <w:r w:rsidRPr="007D33C1">
        <w:rPr>
          <w:rFonts w:asciiTheme="minorHAnsi" w:hAnsiTheme="minorHAnsi" w:cstheme="minorHAnsi"/>
          <w:i/>
          <w:iCs/>
          <w:sz w:val="22"/>
          <w:szCs w:val="22"/>
        </w:rPr>
        <w:t>National Police Wellbeing Survey 2023 results | Oscar Kilo</w:t>
      </w:r>
      <w:r w:rsidRPr="007D33C1">
        <w:rPr>
          <w:rFonts w:asciiTheme="minorHAnsi" w:hAnsiTheme="minorHAnsi" w:cstheme="minorHAnsi"/>
          <w:sz w:val="22"/>
          <w:szCs w:val="22"/>
        </w:rPr>
        <w:t>. [online] www.oscarkilo.org.uk. Available at: https://www.oscarkilo.org.uk/news/national-police-wellbeing-survey-2023-results [Accessed 6 Jan. 2025].</w:t>
      </w:r>
    </w:p>
    <w:p w14:paraId="52767162"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Pepper, I., Rogers, C. and Martin, H. (2020). Evidence Based policing: a View on Its Development within the Police Service. </w:t>
      </w:r>
      <w:r w:rsidRPr="007D33C1">
        <w:rPr>
          <w:rFonts w:asciiTheme="minorHAnsi" w:hAnsiTheme="minorHAnsi" w:cstheme="minorHAnsi"/>
          <w:i/>
          <w:iCs/>
          <w:sz w:val="22"/>
          <w:szCs w:val="22"/>
        </w:rPr>
        <w:t>Journal of Work-Applied Management</w:t>
      </w:r>
      <w:r w:rsidRPr="007D33C1">
        <w:rPr>
          <w:rFonts w:asciiTheme="minorHAnsi" w:hAnsiTheme="minorHAnsi" w:cstheme="minorHAnsi"/>
          <w:sz w:val="22"/>
          <w:szCs w:val="22"/>
        </w:rPr>
        <w:t xml:space="preserve">, [online] 12(1), pp.91–96. </w:t>
      </w:r>
      <w:proofErr w:type="spellStart"/>
      <w:proofErr w:type="gramStart"/>
      <w:r w:rsidRPr="007D33C1">
        <w:rPr>
          <w:rFonts w:asciiTheme="minorHAnsi" w:hAnsiTheme="minorHAnsi" w:cstheme="minorHAnsi"/>
          <w:sz w:val="22"/>
          <w:szCs w:val="22"/>
        </w:rPr>
        <w:t>doi:https</w:t>
      </w:r>
      <w:proofErr w:type="spellEnd"/>
      <w:r w:rsidRPr="007D33C1">
        <w:rPr>
          <w:rFonts w:asciiTheme="minorHAnsi" w:hAnsiTheme="minorHAnsi" w:cstheme="minorHAnsi"/>
          <w:sz w:val="22"/>
          <w:szCs w:val="22"/>
        </w:rPr>
        <w:t>://doi.org/10.1108/jwam-01-2020-0001</w:t>
      </w:r>
      <w:proofErr w:type="gramEnd"/>
      <w:r w:rsidRPr="00D915D1">
        <w:rPr>
          <w:rFonts w:asciiTheme="minorHAnsi" w:hAnsiTheme="minorHAnsi" w:cstheme="minorHAnsi"/>
          <w:sz w:val="22"/>
          <w:szCs w:val="22"/>
        </w:rPr>
        <w:t xml:space="preserve"> </w:t>
      </w:r>
      <w:r w:rsidRPr="007D33C1">
        <w:rPr>
          <w:rFonts w:asciiTheme="minorHAnsi" w:hAnsiTheme="minorHAnsi" w:cstheme="minorHAnsi"/>
          <w:sz w:val="22"/>
          <w:szCs w:val="22"/>
        </w:rPr>
        <w:t>[Accessed 10 Mar. 2025].</w:t>
      </w:r>
    </w:p>
    <w:p w14:paraId="24E88C54"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Ralph, L. and Robinson, P. (2023). Assessing police social media practices through a democratic policing lens. </w:t>
      </w:r>
      <w:r w:rsidRPr="007D33C1">
        <w:rPr>
          <w:rFonts w:asciiTheme="minorHAnsi" w:hAnsiTheme="minorHAnsi" w:cstheme="minorHAnsi"/>
          <w:i/>
          <w:iCs/>
          <w:sz w:val="22"/>
          <w:szCs w:val="22"/>
        </w:rPr>
        <w:t>International Journal of Police Science and Management</w:t>
      </w:r>
      <w:r w:rsidRPr="007D33C1">
        <w:rPr>
          <w:rFonts w:asciiTheme="minorHAnsi" w:hAnsiTheme="minorHAnsi" w:cstheme="minorHAnsi"/>
          <w:sz w:val="22"/>
          <w:szCs w:val="22"/>
        </w:rPr>
        <w:t xml:space="preserve">, 25(3), pp.237–249. </w:t>
      </w:r>
      <w:proofErr w:type="spellStart"/>
      <w:proofErr w:type="gramStart"/>
      <w:r w:rsidRPr="007D33C1">
        <w:rPr>
          <w:rFonts w:asciiTheme="minorHAnsi" w:hAnsiTheme="minorHAnsi" w:cstheme="minorHAnsi"/>
          <w:sz w:val="22"/>
          <w:szCs w:val="22"/>
        </w:rPr>
        <w:t>doi:https</w:t>
      </w:r>
      <w:proofErr w:type="spellEnd"/>
      <w:r w:rsidRPr="007D33C1">
        <w:rPr>
          <w:rFonts w:asciiTheme="minorHAnsi" w:hAnsiTheme="minorHAnsi" w:cstheme="minorHAnsi"/>
          <w:sz w:val="22"/>
          <w:szCs w:val="22"/>
        </w:rPr>
        <w:t>://doi.org/10.1177/14613557231169391</w:t>
      </w:r>
      <w:proofErr w:type="gramEnd"/>
      <w:r w:rsidRPr="00D915D1">
        <w:rPr>
          <w:rFonts w:asciiTheme="minorHAnsi" w:hAnsiTheme="minorHAnsi" w:cstheme="minorHAnsi"/>
          <w:sz w:val="22"/>
          <w:szCs w:val="22"/>
        </w:rPr>
        <w:t xml:space="preserve"> </w:t>
      </w:r>
      <w:r w:rsidRPr="007D33C1">
        <w:rPr>
          <w:rFonts w:asciiTheme="minorHAnsi" w:hAnsiTheme="minorHAnsi" w:cstheme="minorHAnsi"/>
          <w:sz w:val="22"/>
          <w:szCs w:val="22"/>
        </w:rPr>
        <w:t>[Accessed 10 Mar. 2025].</w:t>
      </w:r>
    </w:p>
    <w:p w14:paraId="085C302F" w14:textId="77777777" w:rsidR="00D915D1" w:rsidRPr="007D33C1" w:rsidRDefault="00D915D1" w:rsidP="00D915D1">
      <w:pPr>
        <w:spacing w:after="160" w:line="259" w:lineRule="auto"/>
        <w:rPr>
          <w:rFonts w:asciiTheme="minorHAnsi" w:hAnsiTheme="minorHAnsi" w:cstheme="minorHAnsi"/>
          <w:sz w:val="22"/>
          <w:szCs w:val="22"/>
        </w:rPr>
      </w:pPr>
      <w:proofErr w:type="spellStart"/>
      <w:r w:rsidRPr="007D33C1">
        <w:rPr>
          <w:rFonts w:asciiTheme="minorHAnsi" w:hAnsiTheme="minorHAnsi" w:cstheme="minorHAnsi"/>
          <w:sz w:val="22"/>
          <w:szCs w:val="22"/>
        </w:rPr>
        <w:t>ranksuccess</w:t>
      </w:r>
      <w:proofErr w:type="spellEnd"/>
      <w:r w:rsidRPr="007D33C1">
        <w:rPr>
          <w:rFonts w:asciiTheme="minorHAnsi" w:hAnsiTheme="minorHAnsi" w:cstheme="minorHAnsi"/>
          <w:sz w:val="22"/>
          <w:szCs w:val="22"/>
        </w:rPr>
        <w:t xml:space="preserve"> (2023). </w:t>
      </w:r>
      <w:r w:rsidRPr="007D33C1">
        <w:rPr>
          <w:rFonts w:asciiTheme="minorHAnsi" w:hAnsiTheme="minorHAnsi" w:cstheme="minorHAnsi"/>
          <w:i/>
          <w:iCs/>
          <w:sz w:val="22"/>
          <w:szCs w:val="22"/>
        </w:rPr>
        <w:t>Police Officer Workforce 2023 (Part 2): The Churn of Joiners and Leavers, Service Length, Age</w:t>
      </w:r>
      <w:r w:rsidRPr="007D33C1">
        <w:rPr>
          <w:rFonts w:asciiTheme="minorHAnsi" w:hAnsiTheme="minorHAnsi" w:cstheme="minorHAnsi"/>
          <w:sz w:val="22"/>
          <w:szCs w:val="22"/>
        </w:rPr>
        <w:t xml:space="preserve">. [online] </w:t>
      </w:r>
      <w:proofErr w:type="spellStart"/>
      <w:proofErr w:type="gramStart"/>
      <w:r w:rsidRPr="007D33C1">
        <w:rPr>
          <w:rFonts w:asciiTheme="minorHAnsi" w:hAnsiTheme="minorHAnsi" w:cstheme="minorHAnsi"/>
          <w:sz w:val="22"/>
          <w:szCs w:val="22"/>
        </w:rPr>
        <w:t>policepromotion.blog</w:t>
      </w:r>
      <w:proofErr w:type="spellEnd"/>
      <w:proofErr w:type="gramEnd"/>
      <w:r w:rsidRPr="007D33C1">
        <w:rPr>
          <w:rFonts w:asciiTheme="minorHAnsi" w:hAnsiTheme="minorHAnsi" w:cstheme="minorHAnsi"/>
          <w:sz w:val="22"/>
          <w:szCs w:val="22"/>
        </w:rPr>
        <w:t>. Available at: https://policepromotion.blog/2023/08/25/police-officer-workforce-2023-part-2-the-churn-of-joiners-and-leavers-service-length-age/ [Accessed 17 Feb. 2025].</w:t>
      </w:r>
    </w:p>
    <w:p w14:paraId="53B1415B"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lastRenderedPageBreak/>
        <w:t xml:space="preserve">Revision World (2020). </w:t>
      </w:r>
      <w:r w:rsidRPr="007D33C1">
        <w:rPr>
          <w:rFonts w:asciiTheme="minorHAnsi" w:hAnsiTheme="minorHAnsi" w:cstheme="minorHAnsi"/>
          <w:i/>
          <w:iCs/>
          <w:sz w:val="22"/>
          <w:szCs w:val="22"/>
        </w:rPr>
        <w:t>Policing in Modern Britain since c.1900 | Revision World</w:t>
      </w:r>
      <w:r w:rsidRPr="007D33C1">
        <w:rPr>
          <w:rFonts w:asciiTheme="minorHAnsi" w:hAnsiTheme="minorHAnsi" w:cstheme="minorHAnsi"/>
          <w:sz w:val="22"/>
          <w:szCs w:val="22"/>
        </w:rPr>
        <w:t>. [online] Revisionworld.com. Available at: https://revisionworld.com/gcse-revision/history-gcse-revision/crime-and-punishment/20th-and-21st-century/policing-modern [Accessed 6 Jan. 2025].</w:t>
      </w:r>
    </w:p>
    <w:p w14:paraId="5225286F"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Ruddell, R. and Jones, N. (2013). Social media and policing: matching the message to the audience. </w:t>
      </w:r>
      <w:r w:rsidRPr="007D33C1">
        <w:rPr>
          <w:rFonts w:asciiTheme="minorHAnsi" w:hAnsiTheme="minorHAnsi" w:cstheme="minorHAnsi"/>
          <w:i/>
          <w:iCs/>
          <w:sz w:val="22"/>
          <w:szCs w:val="22"/>
        </w:rPr>
        <w:t>Safer Communities</w:t>
      </w:r>
      <w:r w:rsidRPr="007D33C1">
        <w:rPr>
          <w:rFonts w:asciiTheme="minorHAnsi" w:hAnsiTheme="minorHAnsi" w:cstheme="minorHAnsi"/>
          <w:sz w:val="22"/>
          <w:szCs w:val="22"/>
        </w:rPr>
        <w:t xml:space="preserve">, 12(2), pp.64–70. </w:t>
      </w:r>
      <w:proofErr w:type="spellStart"/>
      <w:proofErr w:type="gramStart"/>
      <w:r w:rsidRPr="007D33C1">
        <w:rPr>
          <w:rFonts w:asciiTheme="minorHAnsi" w:hAnsiTheme="minorHAnsi" w:cstheme="minorHAnsi"/>
          <w:sz w:val="22"/>
          <w:szCs w:val="22"/>
        </w:rPr>
        <w:t>doi:https</w:t>
      </w:r>
      <w:proofErr w:type="spellEnd"/>
      <w:r w:rsidRPr="007D33C1">
        <w:rPr>
          <w:rFonts w:asciiTheme="minorHAnsi" w:hAnsiTheme="minorHAnsi" w:cstheme="minorHAnsi"/>
          <w:sz w:val="22"/>
          <w:szCs w:val="22"/>
        </w:rPr>
        <w:t>://doi.org/10.1108/17578041311315030</w:t>
      </w:r>
      <w:proofErr w:type="gramEnd"/>
      <w:r w:rsidRPr="00D915D1">
        <w:rPr>
          <w:rFonts w:asciiTheme="minorHAnsi" w:hAnsiTheme="minorHAnsi" w:cstheme="minorHAnsi"/>
          <w:sz w:val="22"/>
          <w:szCs w:val="22"/>
        </w:rPr>
        <w:t xml:space="preserve"> </w:t>
      </w:r>
      <w:r w:rsidRPr="007D33C1">
        <w:rPr>
          <w:rFonts w:asciiTheme="minorHAnsi" w:hAnsiTheme="minorHAnsi" w:cstheme="minorHAnsi"/>
          <w:sz w:val="22"/>
          <w:szCs w:val="22"/>
        </w:rPr>
        <w:t>[Accessed 10 Mar. 2025].</w:t>
      </w:r>
    </w:p>
    <w:p w14:paraId="768D0522"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Selby-Fell, H. and Newton, A. (2022). Embedding Evidence-Based Policing (EBP): A UK case study exploring organisational challenges. </w:t>
      </w:r>
      <w:r w:rsidRPr="007D33C1">
        <w:rPr>
          <w:rFonts w:asciiTheme="minorHAnsi" w:hAnsiTheme="minorHAnsi" w:cstheme="minorHAnsi"/>
          <w:i/>
          <w:iCs/>
          <w:sz w:val="22"/>
          <w:szCs w:val="22"/>
        </w:rPr>
        <w:t>The Police Journal: Theory, Practice and Principles</w:t>
      </w:r>
      <w:r w:rsidRPr="007D33C1">
        <w:rPr>
          <w:rFonts w:asciiTheme="minorHAnsi" w:hAnsiTheme="minorHAnsi" w:cstheme="minorHAnsi"/>
          <w:sz w:val="22"/>
          <w:szCs w:val="22"/>
        </w:rPr>
        <w:t xml:space="preserve">, [online] 97(1), p.0032258X2211284. </w:t>
      </w:r>
      <w:proofErr w:type="spellStart"/>
      <w:proofErr w:type="gramStart"/>
      <w:r w:rsidRPr="007D33C1">
        <w:rPr>
          <w:rFonts w:asciiTheme="minorHAnsi" w:hAnsiTheme="minorHAnsi" w:cstheme="minorHAnsi"/>
          <w:sz w:val="22"/>
          <w:szCs w:val="22"/>
        </w:rPr>
        <w:t>doi:https</w:t>
      </w:r>
      <w:proofErr w:type="spellEnd"/>
      <w:r w:rsidRPr="007D33C1">
        <w:rPr>
          <w:rFonts w:asciiTheme="minorHAnsi" w:hAnsiTheme="minorHAnsi" w:cstheme="minorHAnsi"/>
          <w:sz w:val="22"/>
          <w:szCs w:val="22"/>
        </w:rPr>
        <w:t>://doi.org/10.1177/0032258x221128404</w:t>
      </w:r>
      <w:proofErr w:type="gramEnd"/>
      <w:r w:rsidRPr="00D915D1">
        <w:rPr>
          <w:rFonts w:asciiTheme="minorHAnsi" w:hAnsiTheme="minorHAnsi" w:cstheme="minorHAnsi"/>
          <w:sz w:val="22"/>
          <w:szCs w:val="22"/>
        </w:rPr>
        <w:t xml:space="preserve"> </w:t>
      </w:r>
      <w:r w:rsidRPr="007D33C1">
        <w:rPr>
          <w:rFonts w:asciiTheme="minorHAnsi" w:hAnsiTheme="minorHAnsi" w:cstheme="minorHAnsi"/>
          <w:sz w:val="22"/>
          <w:szCs w:val="22"/>
        </w:rPr>
        <w:t>[Accessed 10 Mar. 2025]..</w:t>
      </w:r>
    </w:p>
    <w:p w14:paraId="1B0AEF40"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Society of Evidence based policing (2024). </w:t>
      </w:r>
      <w:r w:rsidRPr="007D33C1">
        <w:rPr>
          <w:rFonts w:asciiTheme="minorHAnsi" w:hAnsiTheme="minorHAnsi" w:cstheme="minorHAnsi"/>
          <w:i/>
          <w:iCs/>
          <w:sz w:val="22"/>
          <w:szCs w:val="22"/>
        </w:rPr>
        <w:t>What is evidence-based policing? | Society of Evidence Based Policing (SEBP)</w:t>
      </w:r>
      <w:r w:rsidRPr="007D33C1">
        <w:rPr>
          <w:rFonts w:asciiTheme="minorHAnsi" w:hAnsiTheme="minorHAnsi" w:cstheme="minorHAnsi"/>
          <w:sz w:val="22"/>
          <w:szCs w:val="22"/>
        </w:rPr>
        <w:t>. [online] SEBP. Available at: https://www.sebp.police.uk/about/ebp-explained [Accessed 6 Jan. 2025].</w:t>
      </w:r>
    </w:p>
    <w:p w14:paraId="0D893482"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South Wales Police (2021). </w:t>
      </w:r>
      <w:r w:rsidRPr="007D33C1">
        <w:rPr>
          <w:rFonts w:asciiTheme="minorHAnsi" w:hAnsiTheme="minorHAnsi" w:cstheme="minorHAnsi"/>
          <w:i/>
          <w:iCs/>
          <w:sz w:val="22"/>
          <w:szCs w:val="22"/>
        </w:rPr>
        <w:t>Performance and priorities</w:t>
      </w:r>
      <w:r w:rsidRPr="007D33C1">
        <w:rPr>
          <w:rFonts w:asciiTheme="minorHAnsi" w:hAnsiTheme="minorHAnsi" w:cstheme="minorHAnsi"/>
          <w:sz w:val="22"/>
          <w:szCs w:val="22"/>
        </w:rPr>
        <w:t>. [online] www.south-wales.police.uk. Available at: https://www.south-wales.police.uk/police-forces/south-wales-police/areas/about-us/about-us/performance-priorities/ [Accessed 16 Feb. 2025].</w:t>
      </w:r>
    </w:p>
    <w:p w14:paraId="63B012ED"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South Wales Police (2024). </w:t>
      </w:r>
      <w:r w:rsidRPr="007D33C1">
        <w:rPr>
          <w:rFonts w:asciiTheme="minorHAnsi" w:hAnsiTheme="minorHAnsi" w:cstheme="minorHAnsi"/>
          <w:i/>
          <w:iCs/>
          <w:sz w:val="22"/>
          <w:szCs w:val="22"/>
        </w:rPr>
        <w:t>Home</w:t>
      </w:r>
      <w:r w:rsidRPr="007D33C1">
        <w:rPr>
          <w:rFonts w:asciiTheme="minorHAnsi" w:hAnsiTheme="minorHAnsi" w:cstheme="minorHAnsi"/>
          <w:sz w:val="22"/>
          <w:szCs w:val="22"/>
        </w:rPr>
        <w:t>. [online] www.south-wales.police.uk. Available at: https://www.south-wales.police.uk [Accessed 6 Jan. 2025].</w:t>
      </w:r>
    </w:p>
    <w:p w14:paraId="74D2F4AC"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Strong, J. (2019). </w:t>
      </w:r>
      <w:r w:rsidRPr="007D33C1">
        <w:rPr>
          <w:rFonts w:asciiTheme="minorHAnsi" w:hAnsiTheme="minorHAnsi" w:cstheme="minorHAnsi"/>
          <w:i/>
          <w:iCs/>
          <w:sz w:val="22"/>
          <w:szCs w:val="22"/>
        </w:rPr>
        <w:t>Policing Education Qualifications Framework (PEQF) implementation Frequently Asked Questions</w:t>
      </w:r>
      <w:r w:rsidRPr="007D33C1">
        <w:rPr>
          <w:rFonts w:asciiTheme="minorHAnsi" w:hAnsiTheme="minorHAnsi" w:cstheme="minorHAnsi"/>
          <w:sz w:val="22"/>
          <w:szCs w:val="22"/>
        </w:rPr>
        <w:t>. [online] pp.1–10. Available at: https://www.polfed.org/Wilts/media/1580/policing-eductation-qualifications-framework-faqs.pdf [Accessed 16 Feb. 2025].</w:t>
      </w:r>
    </w:p>
    <w:p w14:paraId="5C015DDF"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The Police Foundation (2014). </w:t>
      </w:r>
      <w:r w:rsidRPr="007D33C1">
        <w:rPr>
          <w:rFonts w:asciiTheme="minorHAnsi" w:hAnsiTheme="minorHAnsi" w:cstheme="minorHAnsi"/>
          <w:i/>
          <w:iCs/>
          <w:sz w:val="22"/>
          <w:szCs w:val="22"/>
        </w:rPr>
        <w:t>Police use of social media</w:t>
      </w:r>
      <w:r w:rsidRPr="007D33C1">
        <w:rPr>
          <w:rFonts w:asciiTheme="minorHAnsi" w:hAnsiTheme="minorHAnsi" w:cstheme="minorHAnsi"/>
          <w:sz w:val="22"/>
          <w:szCs w:val="22"/>
        </w:rPr>
        <w:t>. [online] Available at: https://www.police-foundation.org.uk/wp-content/uploads/2017/08/Social_media_briefing_FINAL.pdf [Accessed 16 Feb. 2025].</w:t>
      </w:r>
    </w:p>
    <w:p w14:paraId="3B7B29BA" w14:textId="77777777" w:rsidR="00D915D1" w:rsidRPr="007D33C1" w:rsidRDefault="00D915D1" w:rsidP="00D915D1">
      <w:pPr>
        <w:spacing w:after="160" w:line="259" w:lineRule="auto"/>
        <w:rPr>
          <w:rFonts w:asciiTheme="minorHAnsi" w:hAnsiTheme="minorHAnsi" w:cstheme="minorHAnsi"/>
          <w:sz w:val="22"/>
          <w:szCs w:val="22"/>
        </w:rPr>
      </w:pPr>
      <w:proofErr w:type="spellStart"/>
      <w:r w:rsidRPr="007D33C1">
        <w:rPr>
          <w:rFonts w:asciiTheme="minorHAnsi" w:hAnsiTheme="minorHAnsi" w:cstheme="minorHAnsi"/>
          <w:sz w:val="22"/>
          <w:szCs w:val="22"/>
        </w:rPr>
        <w:t>Toxigon</w:t>
      </w:r>
      <w:proofErr w:type="spellEnd"/>
      <w:r w:rsidRPr="007D33C1">
        <w:rPr>
          <w:rFonts w:asciiTheme="minorHAnsi" w:hAnsiTheme="minorHAnsi" w:cstheme="minorHAnsi"/>
          <w:sz w:val="22"/>
          <w:szCs w:val="22"/>
        </w:rPr>
        <w:t xml:space="preserve"> (2024). </w:t>
      </w:r>
      <w:r w:rsidRPr="007D33C1">
        <w:rPr>
          <w:rFonts w:asciiTheme="minorHAnsi" w:hAnsiTheme="minorHAnsi" w:cstheme="minorHAnsi"/>
          <w:i/>
          <w:iCs/>
          <w:sz w:val="22"/>
          <w:szCs w:val="22"/>
        </w:rPr>
        <w:t>Leadership’s Crucial Role in Incident Management</w:t>
      </w:r>
      <w:r w:rsidRPr="007D33C1">
        <w:rPr>
          <w:rFonts w:asciiTheme="minorHAnsi" w:hAnsiTheme="minorHAnsi" w:cstheme="minorHAnsi"/>
          <w:sz w:val="22"/>
          <w:szCs w:val="22"/>
        </w:rPr>
        <w:t xml:space="preserve">. [online] </w:t>
      </w:r>
      <w:proofErr w:type="spellStart"/>
      <w:r w:rsidRPr="007D33C1">
        <w:rPr>
          <w:rFonts w:asciiTheme="minorHAnsi" w:hAnsiTheme="minorHAnsi" w:cstheme="minorHAnsi"/>
          <w:sz w:val="22"/>
          <w:szCs w:val="22"/>
        </w:rPr>
        <w:t>Toxigon</w:t>
      </w:r>
      <w:proofErr w:type="spellEnd"/>
      <w:r w:rsidRPr="007D33C1">
        <w:rPr>
          <w:rFonts w:asciiTheme="minorHAnsi" w:hAnsiTheme="minorHAnsi" w:cstheme="minorHAnsi"/>
          <w:sz w:val="22"/>
          <w:szCs w:val="22"/>
        </w:rPr>
        <w:t>. Available at: https://toxigon.com/the-role-of-leadership-in-incident-management [Accessed 15 Jan. 2025].</w:t>
      </w:r>
    </w:p>
    <w:p w14:paraId="7EFC85C1"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Wai-Packard, B. (2009). </w:t>
      </w:r>
      <w:r w:rsidRPr="007D33C1">
        <w:rPr>
          <w:rFonts w:asciiTheme="minorHAnsi" w:hAnsiTheme="minorHAnsi" w:cstheme="minorHAnsi"/>
          <w:i/>
          <w:iCs/>
          <w:sz w:val="22"/>
          <w:szCs w:val="22"/>
        </w:rPr>
        <w:t>Definition of Mentoring</w:t>
      </w:r>
      <w:r w:rsidRPr="007D33C1">
        <w:rPr>
          <w:rFonts w:asciiTheme="minorHAnsi" w:hAnsiTheme="minorHAnsi" w:cstheme="minorHAnsi"/>
          <w:sz w:val="22"/>
          <w:szCs w:val="22"/>
        </w:rPr>
        <w:t>. [online] Available at: https://citeseerx.ist.psu.edu/document?repid=rep1&amp;type=pdf&amp;doi=c8a999619d44665f6d554a60bcd8b3f0096d1a18 [Accessed 10 Mar. 2025].</w:t>
      </w:r>
    </w:p>
    <w:p w14:paraId="38A43E5E"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Walsh, J.P. and O’Connor, C. (2018). Social media and policing: A review of recent research. </w:t>
      </w:r>
      <w:r w:rsidRPr="007D33C1">
        <w:rPr>
          <w:rFonts w:asciiTheme="minorHAnsi" w:hAnsiTheme="minorHAnsi" w:cstheme="minorHAnsi"/>
          <w:i/>
          <w:iCs/>
          <w:sz w:val="22"/>
          <w:szCs w:val="22"/>
        </w:rPr>
        <w:t>Sociology Compass</w:t>
      </w:r>
      <w:r w:rsidRPr="007D33C1">
        <w:rPr>
          <w:rFonts w:asciiTheme="minorHAnsi" w:hAnsiTheme="minorHAnsi" w:cstheme="minorHAnsi"/>
          <w:sz w:val="22"/>
          <w:szCs w:val="22"/>
        </w:rPr>
        <w:t xml:space="preserve">, [online] 13(1), pp.1–14. </w:t>
      </w:r>
      <w:proofErr w:type="spellStart"/>
      <w:proofErr w:type="gramStart"/>
      <w:r w:rsidRPr="007D33C1">
        <w:rPr>
          <w:rFonts w:asciiTheme="minorHAnsi" w:hAnsiTheme="minorHAnsi" w:cstheme="minorHAnsi"/>
          <w:sz w:val="22"/>
          <w:szCs w:val="22"/>
        </w:rPr>
        <w:t>doi:https</w:t>
      </w:r>
      <w:proofErr w:type="spellEnd"/>
      <w:r w:rsidRPr="007D33C1">
        <w:rPr>
          <w:rFonts w:asciiTheme="minorHAnsi" w:hAnsiTheme="minorHAnsi" w:cstheme="minorHAnsi"/>
          <w:sz w:val="22"/>
          <w:szCs w:val="22"/>
        </w:rPr>
        <w:t>://doi.org/10.1111/soc4.12648</w:t>
      </w:r>
      <w:proofErr w:type="gramEnd"/>
      <w:r w:rsidRPr="00D915D1">
        <w:rPr>
          <w:rFonts w:asciiTheme="minorHAnsi" w:hAnsiTheme="minorHAnsi" w:cstheme="minorHAnsi"/>
          <w:sz w:val="22"/>
          <w:szCs w:val="22"/>
        </w:rPr>
        <w:t xml:space="preserve"> </w:t>
      </w:r>
      <w:r w:rsidRPr="007D33C1">
        <w:rPr>
          <w:rFonts w:asciiTheme="minorHAnsi" w:hAnsiTheme="minorHAnsi" w:cstheme="minorHAnsi"/>
          <w:sz w:val="22"/>
          <w:szCs w:val="22"/>
        </w:rPr>
        <w:t>[Accessed 10 Mar. 2025].</w:t>
      </w:r>
    </w:p>
    <w:p w14:paraId="0FF95C5E"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Wiggett, I. (2020). </w:t>
      </w:r>
      <w:r w:rsidRPr="007D33C1">
        <w:rPr>
          <w:rFonts w:asciiTheme="minorHAnsi" w:hAnsiTheme="minorHAnsi" w:cstheme="minorHAnsi"/>
          <w:i/>
          <w:iCs/>
          <w:sz w:val="22"/>
          <w:szCs w:val="22"/>
        </w:rPr>
        <w:t>Younger in service, less experienced: The dramatic change in the UK’s police service profile over the past five years</w:t>
      </w:r>
      <w:r w:rsidRPr="007D33C1">
        <w:rPr>
          <w:rFonts w:asciiTheme="minorHAnsi" w:hAnsiTheme="minorHAnsi" w:cstheme="minorHAnsi"/>
          <w:sz w:val="22"/>
          <w:szCs w:val="22"/>
        </w:rPr>
        <w:t>. [online] Policing Insight. Available at: https://policinginsight.com/feature/analysis/younger-in-service-less-experienced-the-dramatic-change-in-the-uks-police-service-profile-over-the-past-five-years/ [Accessed 6 Jan. 2025].</w:t>
      </w:r>
    </w:p>
    <w:p w14:paraId="6C5928CF" w14:textId="77777777" w:rsidR="00D915D1" w:rsidRPr="007D33C1" w:rsidRDefault="00D915D1" w:rsidP="00D915D1">
      <w:pPr>
        <w:spacing w:after="160" w:line="259" w:lineRule="auto"/>
        <w:rPr>
          <w:rFonts w:asciiTheme="minorHAnsi" w:hAnsiTheme="minorHAnsi" w:cstheme="minorHAnsi"/>
          <w:sz w:val="22"/>
          <w:szCs w:val="22"/>
        </w:rPr>
      </w:pPr>
      <w:r w:rsidRPr="007D33C1">
        <w:rPr>
          <w:rFonts w:asciiTheme="minorHAnsi" w:hAnsiTheme="minorHAnsi" w:cstheme="minorHAnsi"/>
          <w:sz w:val="22"/>
          <w:szCs w:val="22"/>
        </w:rPr>
        <w:t xml:space="preserve">Willis, D. (2011). </w:t>
      </w:r>
      <w:r w:rsidRPr="007D33C1">
        <w:rPr>
          <w:rFonts w:asciiTheme="minorHAnsi" w:hAnsiTheme="minorHAnsi" w:cstheme="minorHAnsi"/>
          <w:i/>
          <w:iCs/>
          <w:sz w:val="22"/>
          <w:szCs w:val="22"/>
        </w:rPr>
        <w:t>Perspective: Principles of Effective Law Enforcement Leadership | FBI: Law Enforcement Bulletin</w:t>
      </w:r>
      <w:r w:rsidRPr="007D33C1">
        <w:rPr>
          <w:rFonts w:asciiTheme="minorHAnsi" w:hAnsiTheme="minorHAnsi" w:cstheme="minorHAnsi"/>
          <w:sz w:val="22"/>
          <w:szCs w:val="22"/>
        </w:rPr>
        <w:t>. [online] FBI: Law Enforcement Bulletin. Available at: https://leb.fbi.gov/articles/perspective/perspective-principles-of-effective-law-enforcement-leadership [Accessed 7 Jan. 2025].</w:t>
      </w:r>
    </w:p>
    <w:p w14:paraId="337F82EA" w14:textId="77777777" w:rsidR="00D915D1" w:rsidRDefault="00D915D1" w:rsidP="00D915D1"/>
    <w:p w14:paraId="6ED77802" w14:textId="2A2DD080" w:rsidR="0093018C" w:rsidRPr="00294868" w:rsidRDefault="00BC5725" w:rsidP="00D915D1">
      <w:pPr>
        <w:keepNext/>
        <w:ind w:right="237"/>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B13294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D915D1">
        <w:rPr>
          <w:rFonts w:eastAsia="Arial"/>
          <w:b/>
          <w:bCs/>
          <w:color w:val="000000" w:themeColor="text1"/>
          <w:sz w:val="24"/>
          <w:szCs w:val="24"/>
          <w:highlight w:val="yellow"/>
        </w:rPr>
        <w:t xml:space="preserve"> - </w:t>
      </w:r>
      <w:proofErr w:type="gramStart"/>
      <w:r w:rsidR="00D915D1">
        <w:rPr>
          <w:rFonts w:eastAsia="Arial"/>
          <w:b/>
          <w:bCs/>
          <w:color w:val="000000" w:themeColor="text1"/>
          <w:sz w:val="24"/>
          <w:szCs w:val="24"/>
          <w:highlight w:val="yellow"/>
        </w:rPr>
        <w:t>F.MORGAN</w:t>
      </w:r>
      <w:proofErr w:type="gramEnd"/>
    </w:p>
    <w:p w14:paraId="574DF1C8" w14:textId="1C0C00AA" w:rsidR="28D1B5E1" w:rsidRDefault="28D1B5E1" w:rsidP="28D1B5E1">
      <w:pPr>
        <w:jc w:val="both"/>
        <w:rPr>
          <w:b/>
          <w:bCs/>
          <w:color w:val="000000" w:themeColor="text1"/>
          <w:sz w:val="24"/>
          <w:szCs w:val="24"/>
          <w:highlight w:val="yellow"/>
        </w:rPr>
      </w:pPr>
    </w:p>
    <w:p w14:paraId="6AF6F333" w14:textId="1E27F80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915D1">
        <w:rPr>
          <w:rFonts w:eastAsia="Arial"/>
          <w:b/>
          <w:bCs/>
          <w:color w:val="000000" w:themeColor="text1"/>
          <w:sz w:val="24"/>
          <w:szCs w:val="24"/>
          <w:highlight w:val="yellow"/>
        </w:rPr>
        <w:t xml:space="preserve"> – 10/03/2025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7967931"/>
    <w:multiLevelType w:val="hybridMultilevel"/>
    <w:tmpl w:val="3C0AC2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92F6571"/>
    <w:multiLevelType w:val="hybridMultilevel"/>
    <w:tmpl w:val="619AC21E"/>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1"/>
  </w:num>
  <w:num w:numId="3" w16cid:durableId="1589077822">
    <w:abstractNumId w:val="2"/>
  </w:num>
  <w:num w:numId="4" w16cid:durableId="1226835170">
    <w:abstractNumId w:val="0"/>
  </w:num>
  <w:num w:numId="5" w16cid:durableId="1778720190">
    <w:abstractNumId w:val="4"/>
  </w:num>
  <w:num w:numId="6" w16cid:durableId="6954597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D84"/>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45FE"/>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6A09"/>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15D1"/>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4325"/>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26277130">
      <w:bodyDiv w:val="1"/>
      <w:marLeft w:val="0"/>
      <w:marRight w:val="0"/>
      <w:marTop w:val="0"/>
      <w:marBottom w:val="0"/>
      <w:divBdr>
        <w:top w:val="none" w:sz="0" w:space="0" w:color="auto"/>
        <w:left w:val="none" w:sz="0" w:space="0" w:color="auto"/>
        <w:bottom w:val="none" w:sz="0" w:space="0" w:color="auto"/>
        <w:right w:val="none" w:sz="0" w:space="0" w:color="auto"/>
      </w:divBdr>
      <w:divsChild>
        <w:div w:id="931354049">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52577554">
      <w:bodyDiv w:val="1"/>
      <w:marLeft w:val="0"/>
      <w:marRight w:val="0"/>
      <w:marTop w:val="0"/>
      <w:marBottom w:val="0"/>
      <w:divBdr>
        <w:top w:val="none" w:sz="0" w:space="0" w:color="auto"/>
        <w:left w:val="none" w:sz="0" w:space="0" w:color="auto"/>
        <w:bottom w:val="none" w:sz="0" w:space="0" w:color="auto"/>
        <w:right w:val="none" w:sz="0" w:space="0" w:color="auto"/>
      </w:divBdr>
      <w:divsChild>
        <w:div w:id="151985417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27</Pages>
  <Words>11015</Words>
  <Characters>63503</Characters>
  <Application>Microsoft Office Word</Application>
  <DocSecurity>0</DocSecurity>
  <Lines>529</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Morgan,Fraiser swp8321</cp:lastModifiedBy>
  <cp:revision>3</cp:revision>
  <cp:lastPrinted>2014-08-26T08:55:00Z</cp:lastPrinted>
  <dcterms:created xsi:type="dcterms:W3CDTF">2025-03-10T20:36:00Z</dcterms:created>
  <dcterms:modified xsi:type="dcterms:W3CDTF">2025-03-10T20:48:00Z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2025-03-10T20:36:48Z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d4537b5a-982e-49dc-ab74-3a2db7f062fd</vt:lpwstr>
  </property>
  <property fmtid="{D5CDD505-2E9C-101B-9397-08002B2CF9AE}" pid="9" name="MSIP_Label_66cf8fe5-b7b7-4df7-b38d-1c61ac2f6639_ContentBits">
    <vt:lpwstr>0</vt:lpwstr>
  </property>
</Properties>
</file>