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1880F" w14:textId="77777777" w:rsidR="00BC6559" w:rsidRDefault="00BC6559" w:rsidP="00BC6559">
      <w:pPr>
        <w:jc w:val="center"/>
        <w:rPr>
          <w:rFonts w:ascii="Times New Roman" w:hAnsi="Times New Roman" w:cs="Times New Roman"/>
          <w:sz w:val="32"/>
          <w:szCs w:val="32"/>
        </w:rPr>
      </w:pPr>
    </w:p>
    <w:p w14:paraId="15B0F42C" w14:textId="77777777" w:rsidR="00BC6559" w:rsidRDefault="00BC6559" w:rsidP="00BC6559">
      <w:pPr>
        <w:jc w:val="center"/>
        <w:rPr>
          <w:rFonts w:ascii="Times New Roman" w:hAnsi="Times New Roman" w:cs="Times New Roman"/>
          <w:sz w:val="32"/>
          <w:szCs w:val="32"/>
        </w:rPr>
      </w:pPr>
    </w:p>
    <w:p w14:paraId="07112B23" w14:textId="77777777" w:rsidR="00BC6559" w:rsidRDefault="00BC6559" w:rsidP="00BC6559">
      <w:pPr>
        <w:jc w:val="center"/>
        <w:rPr>
          <w:rFonts w:ascii="Times New Roman" w:hAnsi="Times New Roman" w:cs="Times New Roman"/>
          <w:sz w:val="32"/>
          <w:szCs w:val="32"/>
        </w:rPr>
      </w:pPr>
    </w:p>
    <w:p w14:paraId="68C77615" w14:textId="77777777" w:rsidR="00BC6559" w:rsidRDefault="00BC6559" w:rsidP="00BC6559">
      <w:pPr>
        <w:jc w:val="center"/>
        <w:rPr>
          <w:rFonts w:ascii="Times New Roman" w:hAnsi="Times New Roman" w:cs="Times New Roman"/>
          <w:sz w:val="32"/>
          <w:szCs w:val="32"/>
        </w:rPr>
      </w:pPr>
    </w:p>
    <w:p w14:paraId="64564A2A" w14:textId="253B9CBC" w:rsidR="00BC6559" w:rsidRPr="00BE7888" w:rsidRDefault="009E4224" w:rsidP="009E4224">
      <w:pPr>
        <w:rPr>
          <w:rFonts w:ascii="Times New Roman" w:hAnsi="Times New Roman" w:cs="Times New Roman"/>
          <w:b/>
          <w:bCs/>
          <w:sz w:val="32"/>
          <w:szCs w:val="32"/>
        </w:rPr>
      </w:pPr>
      <w:r w:rsidRPr="00BE7888">
        <w:rPr>
          <w:rFonts w:ascii="Times New Roman" w:hAnsi="Times New Roman" w:cs="Times New Roman"/>
          <w:b/>
          <w:bCs/>
          <w:sz w:val="32"/>
          <w:szCs w:val="32"/>
        </w:rPr>
        <w:t xml:space="preserve">                                       </w:t>
      </w:r>
      <w:r w:rsidR="001858B1">
        <w:rPr>
          <w:rFonts w:ascii="Times New Roman" w:hAnsi="Times New Roman" w:cs="Times New Roman"/>
          <w:b/>
          <w:bCs/>
          <w:sz w:val="32"/>
          <w:szCs w:val="32"/>
        </w:rPr>
        <w:t xml:space="preserve">      </w:t>
      </w:r>
      <w:r w:rsidRPr="00BE7888">
        <w:rPr>
          <w:rFonts w:ascii="Times New Roman" w:hAnsi="Times New Roman" w:cs="Times New Roman"/>
          <w:b/>
          <w:bCs/>
          <w:sz w:val="32"/>
          <w:szCs w:val="32"/>
        </w:rPr>
        <w:t xml:space="preserve"> Assessment 2</w:t>
      </w:r>
    </w:p>
    <w:p w14:paraId="1152C62C" w14:textId="6137408F" w:rsidR="00E67A61" w:rsidRPr="00BE7888" w:rsidRDefault="00E94D14" w:rsidP="00BC6559">
      <w:pPr>
        <w:jc w:val="center"/>
        <w:rPr>
          <w:rFonts w:ascii="Times New Roman" w:hAnsi="Times New Roman" w:cs="Times New Roman"/>
          <w:b/>
          <w:bCs/>
          <w:sz w:val="32"/>
          <w:szCs w:val="32"/>
        </w:rPr>
      </w:pPr>
      <w:r w:rsidRPr="00BE7888">
        <w:rPr>
          <w:rFonts w:ascii="Times New Roman" w:hAnsi="Times New Roman" w:cs="Times New Roman"/>
          <w:b/>
          <w:bCs/>
          <w:sz w:val="32"/>
          <w:szCs w:val="32"/>
        </w:rPr>
        <w:t>Human Resource Management</w:t>
      </w:r>
    </w:p>
    <w:p w14:paraId="1FB4A9A8" w14:textId="302A6DA8" w:rsidR="009E4224" w:rsidRDefault="009E4224" w:rsidP="009E4224">
      <w:pPr>
        <w:rPr>
          <w:rFonts w:ascii="Times New Roman" w:hAnsi="Times New Roman" w:cs="Times New Roman"/>
          <w:sz w:val="28"/>
          <w:szCs w:val="28"/>
        </w:rPr>
      </w:pPr>
      <w:r>
        <w:rPr>
          <w:rFonts w:ascii="Times New Roman" w:hAnsi="Times New Roman" w:cs="Times New Roman"/>
          <w:sz w:val="28"/>
          <w:szCs w:val="28"/>
        </w:rPr>
        <w:t xml:space="preserve">                                        Module Code: LCMB7000</w:t>
      </w:r>
    </w:p>
    <w:p w14:paraId="0D280B43" w14:textId="4BD53C79" w:rsidR="009E4224" w:rsidRDefault="009E4224" w:rsidP="009E4224">
      <w:pPr>
        <w:rPr>
          <w:rFonts w:ascii="Times New Roman" w:hAnsi="Times New Roman" w:cs="Times New Roman"/>
          <w:sz w:val="28"/>
          <w:szCs w:val="28"/>
        </w:rPr>
      </w:pPr>
      <w:r>
        <w:rPr>
          <w:rFonts w:ascii="Times New Roman" w:hAnsi="Times New Roman" w:cs="Times New Roman"/>
          <w:sz w:val="28"/>
          <w:szCs w:val="28"/>
        </w:rPr>
        <w:t xml:space="preserve">                                        Student Name:</w:t>
      </w:r>
      <w:r w:rsidR="00B96A05">
        <w:rPr>
          <w:rFonts w:ascii="Times New Roman" w:hAnsi="Times New Roman" w:cs="Times New Roman"/>
          <w:sz w:val="28"/>
          <w:szCs w:val="28"/>
        </w:rPr>
        <w:t xml:space="preserve"> Sudhinrao Takkalapelly</w:t>
      </w:r>
    </w:p>
    <w:p w14:paraId="27989358" w14:textId="4ABE7124" w:rsidR="009E4224" w:rsidRDefault="009E4224" w:rsidP="00012BF3">
      <w:pPr>
        <w:rPr>
          <w:rFonts w:ascii="Times New Roman" w:hAnsi="Times New Roman" w:cs="Times New Roman"/>
          <w:sz w:val="28"/>
          <w:szCs w:val="28"/>
        </w:rPr>
      </w:pPr>
      <w:r>
        <w:rPr>
          <w:rFonts w:ascii="Times New Roman" w:hAnsi="Times New Roman" w:cs="Times New Roman"/>
          <w:sz w:val="28"/>
          <w:szCs w:val="28"/>
        </w:rPr>
        <w:t xml:space="preserve">                                        Student id:</w:t>
      </w:r>
      <w:r w:rsidR="00B96A05">
        <w:rPr>
          <w:rFonts w:ascii="Times New Roman" w:hAnsi="Times New Roman" w:cs="Times New Roman"/>
          <w:sz w:val="28"/>
          <w:szCs w:val="28"/>
        </w:rPr>
        <w:t xml:space="preserve"> 210574</w:t>
      </w:r>
      <w:r w:rsidR="00012BF3">
        <w:rPr>
          <w:rFonts w:ascii="Times New Roman" w:hAnsi="Times New Roman" w:cs="Times New Roman"/>
          <w:sz w:val="28"/>
          <w:szCs w:val="28"/>
        </w:rPr>
        <w:t>1</w:t>
      </w:r>
    </w:p>
    <w:p w14:paraId="07074A29" w14:textId="392752E4" w:rsidR="00012BF3" w:rsidRPr="00012BF3" w:rsidRDefault="00012BF3" w:rsidP="00012BF3">
      <w:pPr>
        <w:rPr>
          <w:rFonts w:ascii="Times New Roman" w:hAnsi="Times New Roman" w:cs="Times New Roman"/>
          <w:sz w:val="28"/>
          <w:szCs w:val="28"/>
        </w:rPr>
      </w:pPr>
      <w:r>
        <w:rPr>
          <w:rFonts w:ascii="Times New Roman" w:hAnsi="Times New Roman" w:cs="Times New Roman"/>
          <w:sz w:val="28"/>
          <w:szCs w:val="28"/>
        </w:rPr>
        <w:t xml:space="preserve">                                        Lecturer Name: Gladius </w:t>
      </w:r>
      <w:proofErr w:type="spellStart"/>
      <w:r>
        <w:rPr>
          <w:rFonts w:ascii="Times New Roman" w:hAnsi="Times New Roman" w:cs="Times New Roman"/>
          <w:sz w:val="28"/>
          <w:szCs w:val="28"/>
        </w:rPr>
        <w:t>Kulothungan</w:t>
      </w:r>
      <w:proofErr w:type="spellEnd"/>
    </w:p>
    <w:p w14:paraId="3D4BE29A" w14:textId="77777777" w:rsidR="00E67A61" w:rsidRDefault="00E94D14">
      <w:r>
        <w:br w:type="page"/>
      </w:r>
    </w:p>
    <w:sdt>
      <w:sdtPr>
        <w:rPr>
          <w:rFonts w:asciiTheme="minorHAnsi" w:eastAsiaTheme="minorHAnsi" w:hAnsiTheme="minorHAnsi" w:cstheme="minorBidi"/>
          <w:color w:val="auto"/>
          <w:sz w:val="22"/>
          <w:szCs w:val="22"/>
        </w:rPr>
        <w:id w:val="903646424"/>
        <w:docPartObj>
          <w:docPartGallery w:val="Table of Contents"/>
          <w:docPartUnique/>
        </w:docPartObj>
      </w:sdtPr>
      <w:sdtEndPr>
        <w:rPr>
          <w:b/>
          <w:bCs/>
          <w:noProof/>
          <w:sz w:val="28"/>
          <w:szCs w:val="28"/>
        </w:rPr>
      </w:sdtEndPr>
      <w:sdtContent>
        <w:p w14:paraId="1458482F" w14:textId="53ADCAFC" w:rsidR="00D239E7" w:rsidRDefault="00872833">
          <w:pPr>
            <w:pStyle w:val="TOCHeading"/>
          </w:pPr>
          <w:r>
            <w:rPr>
              <w:rFonts w:asciiTheme="minorHAnsi" w:eastAsiaTheme="minorHAnsi" w:hAnsiTheme="minorHAnsi" w:cstheme="minorBidi"/>
              <w:color w:val="auto"/>
              <w:sz w:val="22"/>
              <w:szCs w:val="22"/>
            </w:rPr>
            <w:t xml:space="preserve">                                                                      </w:t>
          </w:r>
          <w:r w:rsidRPr="00872833">
            <w:rPr>
              <w:rFonts w:asciiTheme="minorHAnsi" w:eastAsiaTheme="minorHAnsi" w:hAnsiTheme="minorHAnsi" w:cstheme="minorBidi"/>
              <w:b/>
              <w:bCs/>
              <w:color w:val="auto"/>
              <w:sz w:val="28"/>
              <w:szCs w:val="28"/>
            </w:rPr>
            <w:t xml:space="preserve">Table </w:t>
          </w:r>
          <w:r w:rsidRPr="00872833">
            <w:rPr>
              <w:rFonts w:asciiTheme="minorHAnsi" w:eastAsiaTheme="minorHAnsi" w:hAnsiTheme="minorHAnsi" w:cstheme="minorBidi"/>
              <w:b/>
              <w:bCs/>
              <w:color w:val="000000" w:themeColor="text1"/>
              <w:sz w:val="28"/>
              <w:szCs w:val="28"/>
            </w:rPr>
            <w:t xml:space="preserve">of </w:t>
          </w:r>
          <w:r w:rsidR="00D239E7" w:rsidRPr="00872833">
            <w:rPr>
              <w:b/>
              <w:bCs/>
              <w:color w:val="000000" w:themeColor="text1"/>
              <w:sz w:val="28"/>
              <w:szCs w:val="28"/>
            </w:rPr>
            <w:t>Contents</w:t>
          </w:r>
        </w:p>
        <w:p w14:paraId="00527D65" w14:textId="021140EB" w:rsidR="00DD1E54" w:rsidRPr="002F4F74" w:rsidRDefault="00D239E7">
          <w:pPr>
            <w:pStyle w:val="TOC1"/>
            <w:rPr>
              <w:rFonts w:eastAsiaTheme="minorEastAsia"/>
              <w:color w:val="auto"/>
              <w:sz w:val="28"/>
              <w:szCs w:val="28"/>
              <w:lang w:val="en-IN" w:eastAsia="en-IN"/>
            </w:rPr>
          </w:pPr>
          <w:r w:rsidRPr="002F4F74">
            <w:rPr>
              <w:sz w:val="28"/>
              <w:szCs w:val="28"/>
            </w:rPr>
            <w:fldChar w:fldCharType="begin"/>
          </w:r>
          <w:r w:rsidRPr="002F4F74">
            <w:rPr>
              <w:sz w:val="28"/>
              <w:szCs w:val="28"/>
            </w:rPr>
            <w:instrText xml:space="preserve"> TOC \o "1-3" \h \z \u </w:instrText>
          </w:r>
          <w:r w:rsidRPr="002F4F74">
            <w:rPr>
              <w:sz w:val="28"/>
              <w:szCs w:val="28"/>
            </w:rPr>
            <w:fldChar w:fldCharType="separate"/>
          </w:r>
          <w:hyperlink w:anchor="_Toc93050212" w:history="1">
            <w:r w:rsidR="00DD1E54" w:rsidRPr="002F4F74">
              <w:rPr>
                <w:rStyle w:val="Hyperlink"/>
                <w:sz w:val="28"/>
                <w:szCs w:val="28"/>
              </w:rPr>
              <w:t>Introduction</w:t>
            </w:r>
            <w:r w:rsidR="00DD1E54" w:rsidRPr="002F4F74">
              <w:rPr>
                <w:webHidden/>
                <w:sz w:val="28"/>
                <w:szCs w:val="28"/>
              </w:rPr>
              <w:tab/>
            </w:r>
            <w:r w:rsidR="00DD1E54" w:rsidRPr="002F4F74">
              <w:rPr>
                <w:webHidden/>
                <w:sz w:val="28"/>
                <w:szCs w:val="28"/>
              </w:rPr>
              <w:fldChar w:fldCharType="begin"/>
            </w:r>
            <w:r w:rsidR="00DD1E54" w:rsidRPr="002F4F74">
              <w:rPr>
                <w:webHidden/>
                <w:sz w:val="28"/>
                <w:szCs w:val="28"/>
              </w:rPr>
              <w:instrText xml:space="preserve"> PAGEREF _Toc93050212 \h </w:instrText>
            </w:r>
            <w:r w:rsidR="00DD1E54" w:rsidRPr="002F4F74">
              <w:rPr>
                <w:webHidden/>
                <w:sz w:val="28"/>
                <w:szCs w:val="28"/>
              </w:rPr>
            </w:r>
            <w:r w:rsidR="00DD1E54" w:rsidRPr="002F4F74">
              <w:rPr>
                <w:webHidden/>
                <w:sz w:val="28"/>
                <w:szCs w:val="28"/>
              </w:rPr>
              <w:fldChar w:fldCharType="separate"/>
            </w:r>
            <w:r w:rsidR="002F4F74">
              <w:rPr>
                <w:webHidden/>
                <w:sz w:val="28"/>
                <w:szCs w:val="28"/>
              </w:rPr>
              <w:t>3</w:t>
            </w:r>
            <w:r w:rsidR="00DD1E54" w:rsidRPr="002F4F74">
              <w:rPr>
                <w:webHidden/>
                <w:sz w:val="28"/>
                <w:szCs w:val="28"/>
              </w:rPr>
              <w:fldChar w:fldCharType="end"/>
            </w:r>
          </w:hyperlink>
        </w:p>
        <w:p w14:paraId="77A13C18" w14:textId="3450562E" w:rsidR="00DD1E54" w:rsidRPr="002F4F74" w:rsidRDefault="00113306">
          <w:pPr>
            <w:pStyle w:val="TOC1"/>
            <w:rPr>
              <w:rFonts w:eastAsiaTheme="minorEastAsia"/>
              <w:color w:val="auto"/>
              <w:sz w:val="28"/>
              <w:szCs w:val="28"/>
              <w:lang w:val="en-IN" w:eastAsia="en-IN"/>
            </w:rPr>
          </w:pPr>
          <w:hyperlink w:anchor="_Toc93050213" w:history="1">
            <w:r w:rsidR="00DD1E54" w:rsidRPr="002F4F74">
              <w:rPr>
                <w:rStyle w:val="Hyperlink"/>
                <w:sz w:val="28"/>
                <w:szCs w:val="28"/>
              </w:rPr>
              <w:t xml:space="preserve">1. </w:t>
            </w:r>
            <w:r w:rsidR="00DD1E54" w:rsidRPr="002E0461">
              <w:rPr>
                <w:rStyle w:val="Hyperlink"/>
                <w:b/>
                <w:bCs/>
                <w:sz w:val="28"/>
                <w:szCs w:val="28"/>
              </w:rPr>
              <w:t>First chosen area: Retention</w:t>
            </w:r>
            <w:r w:rsidR="00DD1E54" w:rsidRPr="002F4F74">
              <w:rPr>
                <w:webHidden/>
                <w:sz w:val="28"/>
                <w:szCs w:val="28"/>
              </w:rPr>
              <w:tab/>
            </w:r>
            <w:r w:rsidR="00DD1E54" w:rsidRPr="002F4F74">
              <w:rPr>
                <w:webHidden/>
                <w:sz w:val="28"/>
                <w:szCs w:val="28"/>
              </w:rPr>
              <w:fldChar w:fldCharType="begin"/>
            </w:r>
            <w:r w:rsidR="00DD1E54" w:rsidRPr="002F4F74">
              <w:rPr>
                <w:webHidden/>
                <w:sz w:val="28"/>
                <w:szCs w:val="28"/>
              </w:rPr>
              <w:instrText xml:space="preserve"> PAGEREF _Toc93050213 \h </w:instrText>
            </w:r>
            <w:r w:rsidR="00DD1E54" w:rsidRPr="002F4F74">
              <w:rPr>
                <w:webHidden/>
                <w:sz w:val="28"/>
                <w:szCs w:val="28"/>
              </w:rPr>
            </w:r>
            <w:r w:rsidR="00DD1E54" w:rsidRPr="002F4F74">
              <w:rPr>
                <w:webHidden/>
                <w:sz w:val="28"/>
                <w:szCs w:val="28"/>
              </w:rPr>
              <w:fldChar w:fldCharType="separate"/>
            </w:r>
            <w:r w:rsidR="002F4F74">
              <w:rPr>
                <w:webHidden/>
                <w:sz w:val="28"/>
                <w:szCs w:val="28"/>
              </w:rPr>
              <w:t>3</w:t>
            </w:r>
            <w:r w:rsidR="00DD1E54" w:rsidRPr="002F4F74">
              <w:rPr>
                <w:webHidden/>
                <w:sz w:val="28"/>
                <w:szCs w:val="28"/>
              </w:rPr>
              <w:fldChar w:fldCharType="end"/>
            </w:r>
          </w:hyperlink>
        </w:p>
        <w:p w14:paraId="7F8B4B98" w14:textId="6A1995A7" w:rsidR="00DD1E54" w:rsidRPr="00A37479" w:rsidRDefault="00DD1E54" w:rsidP="00DD1E54">
          <w:pPr>
            <w:pStyle w:val="TOC2"/>
            <w:rPr>
              <w:rFonts w:asciiTheme="minorHAnsi" w:eastAsiaTheme="minorEastAsia" w:hAnsiTheme="minorHAnsi" w:cstheme="minorBidi"/>
              <w:sz w:val="24"/>
              <w:szCs w:val="24"/>
              <w:lang w:val="en-IN" w:eastAsia="en-IN"/>
            </w:rPr>
          </w:pPr>
          <w:r w:rsidRPr="002F4F74">
            <w:rPr>
              <w:rStyle w:val="Hyperlink"/>
              <w:sz w:val="28"/>
              <w:szCs w:val="28"/>
              <w:u w:val="none"/>
            </w:rPr>
            <w:t xml:space="preserve">     </w:t>
          </w:r>
          <w:hyperlink w:anchor="_Toc93050214" w:history="1">
            <w:r w:rsidRPr="00A37479">
              <w:rPr>
                <w:rStyle w:val="Hyperlink"/>
                <w:sz w:val="24"/>
                <w:szCs w:val="24"/>
              </w:rPr>
              <w:t>Strategies for retention</w:t>
            </w:r>
            <w:r w:rsidRPr="00A37479">
              <w:rPr>
                <w:webHidden/>
                <w:sz w:val="24"/>
                <w:szCs w:val="24"/>
              </w:rPr>
              <w:tab/>
            </w:r>
            <w:r w:rsidRPr="00A37479">
              <w:rPr>
                <w:webHidden/>
                <w:sz w:val="24"/>
                <w:szCs w:val="24"/>
              </w:rPr>
              <w:fldChar w:fldCharType="begin"/>
            </w:r>
            <w:r w:rsidRPr="00A37479">
              <w:rPr>
                <w:webHidden/>
                <w:sz w:val="24"/>
                <w:szCs w:val="24"/>
              </w:rPr>
              <w:instrText xml:space="preserve"> PAGEREF _Toc93050214 \h </w:instrText>
            </w:r>
            <w:r w:rsidRPr="00A37479">
              <w:rPr>
                <w:webHidden/>
                <w:sz w:val="24"/>
                <w:szCs w:val="24"/>
              </w:rPr>
            </w:r>
            <w:r w:rsidRPr="00A37479">
              <w:rPr>
                <w:webHidden/>
                <w:sz w:val="24"/>
                <w:szCs w:val="24"/>
              </w:rPr>
              <w:fldChar w:fldCharType="separate"/>
            </w:r>
            <w:r w:rsidR="002F4F74" w:rsidRPr="00A37479">
              <w:rPr>
                <w:webHidden/>
                <w:sz w:val="24"/>
                <w:szCs w:val="24"/>
              </w:rPr>
              <w:t>4</w:t>
            </w:r>
            <w:r w:rsidRPr="00A37479">
              <w:rPr>
                <w:webHidden/>
                <w:sz w:val="24"/>
                <w:szCs w:val="24"/>
              </w:rPr>
              <w:fldChar w:fldCharType="end"/>
            </w:r>
          </w:hyperlink>
        </w:p>
        <w:p w14:paraId="1DDFFD95" w14:textId="785E2EAA" w:rsidR="00DD1E54" w:rsidRPr="00A37479" w:rsidRDefault="00DD1E54" w:rsidP="00DD1E54">
          <w:pPr>
            <w:pStyle w:val="TOC2"/>
            <w:rPr>
              <w:rFonts w:asciiTheme="minorHAnsi" w:eastAsiaTheme="minorEastAsia" w:hAnsiTheme="minorHAnsi" w:cstheme="minorBidi"/>
              <w:sz w:val="24"/>
              <w:szCs w:val="24"/>
              <w:lang w:val="en-IN" w:eastAsia="en-IN"/>
            </w:rPr>
          </w:pPr>
          <w:r w:rsidRPr="00A37479">
            <w:rPr>
              <w:rStyle w:val="Hyperlink"/>
              <w:sz w:val="24"/>
              <w:szCs w:val="24"/>
              <w:u w:val="none"/>
            </w:rPr>
            <w:t xml:space="preserve">     </w:t>
          </w:r>
          <w:hyperlink w:anchor="_Toc93050215" w:history="1">
            <w:r w:rsidRPr="00A37479">
              <w:rPr>
                <w:rStyle w:val="Hyperlink"/>
                <w:sz w:val="24"/>
                <w:szCs w:val="24"/>
              </w:rPr>
              <w:t>Principles of Retention in HRM</w:t>
            </w:r>
            <w:r w:rsidRPr="00A37479">
              <w:rPr>
                <w:webHidden/>
                <w:sz w:val="24"/>
                <w:szCs w:val="24"/>
              </w:rPr>
              <w:tab/>
            </w:r>
            <w:r w:rsidRPr="00A37479">
              <w:rPr>
                <w:webHidden/>
                <w:sz w:val="24"/>
                <w:szCs w:val="24"/>
              </w:rPr>
              <w:fldChar w:fldCharType="begin"/>
            </w:r>
            <w:r w:rsidRPr="00A37479">
              <w:rPr>
                <w:webHidden/>
                <w:sz w:val="24"/>
                <w:szCs w:val="24"/>
              </w:rPr>
              <w:instrText xml:space="preserve"> PAGEREF _Toc93050215 \h </w:instrText>
            </w:r>
            <w:r w:rsidRPr="00A37479">
              <w:rPr>
                <w:webHidden/>
                <w:sz w:val="24"/>
                <w:szCs w:val="24"/>
              </w:rPr>
            </w:r>
            <w:r w:rsidRPr="00A37479">
              <w:rPr>
                <w:webHidden/>
                <w:sz w:val="24"/>
                <w:szCs w:val="24"/>
              </w:rPr>
              <w:fldChar w:fldCharType="separate"/>
            </w:r>
            <w:r w:rsidR="002F4F74" w:rsidRPr="00A37479">
              <w:rPr>
                <w:webHidden/>
                <w:sz w:val="24"/>
                <w:szCs w:val="24"/>
              </w:rPr>
              <w:t>5</w:t>
            </w:r>
            <w:r w:rsidRPr="00A37479">
              <w:rPr>
                <w:webHidden/>
                <w:sz w:val="24"/>
                <w:szCs w:val="24"/>
              </w:rPr>
              <w:fldChar w:fldCharType="end"/>
            </w:r>
          </w:hyperlink>
        </w:p>
        <w:p w14:paraId="350FFE3E" w14:textId="08D35016" w:rsidR="00DD1E54" w:rsidRPr="002F4F74" w:rsidRDefault="00113306">
          <w:pPr>
            <w:pStyle w:val="TOC1"/>
            <w:rPr>
              <w:rFonts w:eastAsiaTheme="minorEastAsia"/>
              <w:color w:val="auto"/>
              <w:sz w:val="28"/>
              <w:szCs w:val="28"/>
              <w:lang w:val="en-IN" w:eastAsia="en-IN"/>
            </w:rPr>
          </w:pPr>
          <w:hyperlink w:anchor="_Toc93050216" w:history="1">
            <w:r w:rsidR="00DD1E54" w:rsidRPr="002F4F74">
              <w:rPr>
                <w:rStyle w:val="Hyperlink"/>
                <w:sz w:val="28"/>
                <w:szCs w:val="28"/>
              </w:rPr>
              <w:t xml:space="preserve">2. </w:t>
            </w:r>
            <w:r w:rsidR="00DD1E54" w:rsidRPr="002E0461">
              <w:rPr>
                <w:rStyle w:val="Hyperlink"/>
                <w:b/>
                <w:bCs/>
                <w:sz w:val="28"/>
                <w:szCs w:val="28"/>
              </w:rPr>
              <w:t>Second Chosen area: Learning and development</w:t>
            </w:r>
            <w:r w:rsidR="00DD1E54" w:rsidRPr="002F4F74">
              <w:rPr>
                <w:webHidden/>
                <w:sz w:val="28"/>
                <w:szCs w:val="28"/>
              </w:rPr>
              <w:tab/>
            </w:r>
            <w:r w:rsidR="00DD1E54" w:rsidRPr="002F4F74">
              <w:rPr>
                <w:webHidden/>
                <w:sz w:val="28"/>
                <w:szCs w:val="28"/>
              </w:rPr>
              <w:fldChar w:fldCharType="begin"/>
            </w:r>
            <w:r w:rsidR="00DD1E54" w:rsidRPr="002F4F74">
              <w:rPr>
                <w:webHidden/>
                <w:sz w:val="28"/>
                <w:szCs w:val="28"/>
              </w:rPr>
              <w:instrText xml:space="preserve"> PAGEREF _Toc93050216 \h </w:instrText>
            </w:r>
            <w:r w:rsidR="00DD1E54" w:rsidRPr="002F4F74">
              <w:rPr>
                <w:webHidden/>
                <w:sz w:val="28"/>
                <w:szCs w:val="28"/>
              </w:rPr>
            </w:r>
            <w:r w:rsidR="00DD1E54" w:rsidRPr="002F4F74">
              <w:rPr>
                <w:webHidden/>
                <w:sz w:val="28"/>
                <w:szCs w:val="28"/>
              </w:rPr>
              <w:fldChar w:fldCharType="separate"/>
            </w:r>
            <w:r w:rsidR="002F4F74">
              <w:rPr>
                <w:webHidden/>
                <w:sz w:val="28"/>
                <w:szCs w:val="28"/>
              </w:rPr>
              <w:t>5</w:t>
            </w:r>
            <w:r w:rsidR="00DD1E54" w:rsidRPr="002F4F74">
              <w:rPr>
                <w:webHidden/>
                <w:sz w:val="28"/>
                <w:szCs w:val="28"/>
              </w:rPr>
              <w:fldChar w:fldCharType="end"/>
            </w:r>
          </w:hyperlink>
        </w:p>
        <w:p w14:paraId="41996471" w14:textId="6E71EF65" w:rsidR="00DD1E54" w:rsidRPr="00A37479" w:rsidRDefault="00DD1E54" w:rsidP="00DD1E54">
          <w:pPr>
            <w:pStyle w:val="TOC2"/>
            <w:rPr>
              <w:rFonts w:asciiTheme="minorHAnsi" w:eastAsiaTheme="minorEastAsia" w:hAnsiTheme="minorHAnsi" w:cstheme="minorBidi"/>
              <w:sz w:val="24"/>
              <w:szCs w:val="24"/>
              <w:lang w:val="en-IN" w:eastAsia="en-IN"/>
            </w:rPr>
          </w:pPr>
          <w:r w:rsidRPr="002F4F74">
            <w:rPr>
              <w:rStyle w:val="Hyperlink"/>
              <w:sz w:val="28"/>
              <w:szCs w:val="28"/>
              <w:u w:val="none"/>
            </w:rPr>
            <w:t xml:space="preserve">    </w:t>
          </w:r>
          <w:r w:rsidRPr="00A37479">
            <w:rPr>
              <w:rStyle w:val="Hyperlink"/>
              <w:sz w:val="24"/>
              <w:szCs w:val="24"/>
              <w:u w:val="none"/>
            </w:rPr>
            <w:t xml:space="preserve"> </w:t>
          </w:r>
          <w:hyperlink w:anchor="_Toc93050217" w:history="1">
            <w:r w:rsidRPr="00A37479">
              <w:rPr>
                <w:rStyle w:val="Hyperlink"/>
                <w:sz w:val="24"/>
                <w:szCs w:val="24"/>
              </w:rPr>
              <w:t>Strategies for learning and development in HRM</w:t>
            </w:r>
            <w:r w:rsidRPr="00A37479">
              <w:rPr>
                <w:webHidden/>
                <w:sz w:val="24"/>
                <w:szCs w:val="24"/>
              </w:rPr>
              <w:tab/>
            </w:r>
            <w:r w:rsidRPr="00A37479">
              <w:rPr>
                <w:webHidden/>
                <w:sz w:val="24"/>
                <w:szCs w:val="24"/>
              </w:rPr>
              <w:fldChar w:fldCharType="begin"/>
            </w:r>
            <w:r w:rsidRPr="00A37479">
              <w:rPr>
                <w:webHidden/>
                <w:sz w:val="24"/>
                <w:szCs w:val="24"/>
              </w:rPr>
              <w:instrText xml:space="preserve"> PAGEREF _Toc93050217 \h </w:instrText>
            </w:r>
            <w:r w:rsidRPr="00A37479">
              <w:rPr>
                <w:webHidden/>
                <w:sz w:val="24"/>
                <w:szCs w:val="24"/>
              </w:rPr>
            </w:r>
            <w:r w:rsidRPr="00A37479">
              <w:rPr>
                <w:webHidden/>
                <w:sz w:val="24"/>
                <w:szCs w:val="24"/>
              </w:rPr>
              <w:fldChar w:fldCharType="separate"/>
            </w:r>
            <w:r w:rsidR="002F4F74" w:rsidRPr="00A37479">
              <w:rPr>
                <w:webHidden/>
                <w:sz w:val="24"/>
                <w:szCs w:val="24"/>
              </w:rPr>
              <w:t>6</w:t>
            </w:r>
            <w:r w:rsidRPr="00A37479">
              <w:rPr>
                <w:webHidden/>
                <w:sz w:val="24"/>
                <w:szCs w:val="24"/>
              </w:rPr>
              <w:fldChar w:fldCharType="end"/>
            </w:r>
          </w:hyperlink>
        </w:p>
        <w:p w14:paraId="34AF2DAD" w14:textId="44CEA138" w:rsidR="00DD1E54" w:rsidRPr="00A37479" w:rsidRDefault="00DD1E54" w:rsidP="00DD1E54">
          <w:pPr>
            <w:pStyle w:val="TOC2"/>
            <w:rPr>
              <w:rFonts w:asciiTheme="minorHAnsi" w:eastAsiaTheme="minorEastAsia" w:hAnsiTheme="minorHAnsi" w:cstheme="minorBidi"/>
              <w:sz w:val="24"/>
              <w:szCs w:val="24"/>
              <w:lang w:val="en-IN" w:eastAsia="en-IN"/>
            </w:rPr>
          </w:pPr>
          <w:r w:rsidRPr="00A37479">
            <w:rPr>
              <w:rStyle w:val="Hyperlink"/>
              <w:sz w:val="24"/>
              <w:szCs w:val="24"/>
              <w:u w:val="none"/>
            </w:rPr>
            <w:t xml:space="preserve">      </w:t>
          </w:r>
          <w:hyperlink w:anchor="_Toc93050218" w:history="1">
            <w:r w:rsidRPr="00A37479">
              <w:rPr>
                <w:rStyle w:val="Hyperlink"/>
                <w:sz w:val="24"/>
                <w:szCs w:val="24"/>
              </w:rPr>
              <w:t>Model of Learning and development: System Model of training</w:t>
            </w:r>
            <w:r w:rsidRPr="00A37479">
              <w:rPr>
                <w:webHidden/>
                <w:sz w:val="24"/>
                <w:szCs w:val="24"/>
              </w:rPr>
              <w:tab/>
            </w:r>
            <w:r w:rsidRPr="00A37479">
              <w:rPr>
                <w:webHidden/>
                <w:sz w:val="24"/>
                <w:szCs w:val="24"/>
              </w:rPr>
              <w:fldChar w:fldCharType="begin"/>
            </w:r>
            <w:r w:rsidRPr="00A37479">
              <w:rPr>
                <w:webHidden/>
                <w:sz w:val="24"/>
                <w:szCs w:val="24"/>
              </w:rPr>
              <w:instrText xml:space="preserve"> PAGEREF _Toc93050218 \h </w:instrText>
            </w:r>
            <w:r w:rsidRPr="00A37479">
              <w:rPr>
                <w:webHidden/>
                <w:sz w:val="24"/>
                <w:szCs w:val="24"/>
              </w:rPr>
            </w:r>
            <w:r w:rsidRPr="00A37479">
              <w:rPr>
                <w:webHidden/>
                <w:sz w:val="24"/>
                <w:szCs w:val="24"/>
              </w:rPr>
              <w:fldChar w:fldCharType="separate"/>
            </w:r>
            <w:r w:rsidR="002F4F74" w:rsidRPr="00A37479">
              <w:rPr>
                <w:webHidden/>
                <w:sz w:val="24"/>
                <w:szCs w:val="24"/>
              </w:rPr>
              <w:t>6</w:t>
            </w:r>
            <w:r w:rsidRPr="00A37479">
              <w:rPr>
                <w:webHidden/>
                <w:sz w:val="24"/>
                <w:szCs w:val="24"/>
              </w:rPr>
              <w:fldChar w:fldCharType="end"/>
            </w:r>
          </w:hyperlink>
        </w:p>
        <w:p w14:paraId="3F780B88" w14:textId="4D3DD30B" w:rsidR="00DD1E54" w:rsidRPr="002F4F74" w:rsidRDefault="00113306">
          <w:pPr>
            <w:pStyle w:val="TOC1"/>
            <w:rPr>
              <w:rFonts w:eastAsiaTheme="minorEastAsia"/>
              <w:color w:val="auto"/>
              <w:sz w:val="28"/>
              <w:szCs w:val="28"/>
              <w:lang w:val="en-IN" w:eastAsia="en-IN"/>
            </w:rPr>
          </w:pPr>
          <w:hyperlink w:anchor="_Toc93050219" w:history="1">
            <w:r w:rsidR="00DD1E54" w:rsidRPr="002F4F74">
              <w:rPr>
                <w:rStyle w:val="Hyperlink"/>
                <w:sz w:val="28"/>
                <w:szCs w:val="28"/>
              </w:rPr>
              <w:t xml:space="preserve">3. </w:t>
            </w:r>
            <w:r w:rsidR="00DD1E54" w:rsidRPr="002E0461">
              <w:rPr>
                <w:rStyle w:val="Hyperlink"/>
                <w:b/>
                <w:bCs/>
                <w:sz w:val="28"/>
                <w:szCs w:val="28"/>
              </w:rPr>
              <w:t>Third Chosen area: Compensation</w:t>
            </w:r>
            <w:r w:rsidR="00DD1E54" w:rsidRPr="002F4F74">
              <w:rPr>
                <w:webHidden/>
                <w:sz w:val="28"/>
                <w:szCs w:val="28"/>
              </w:rPr>
              <w:tab/>
            </w:r>
            <w:r w:rsidR="00DD1E54" w:rsidRPr="002F4F74">
              <w:rPr>
                <w:webHidden/>
                <w:sz w:val="28"/>
                <w:szCs w:val="28"/>
              </w:rPr>
              <w:fldChar w:fldCharType="begin"/>
            </w:r>
            <w:r w:rsidR="00DD1E54" w:rsidRPr="002F4F74">
              <w:rPr>
                <w:webHidden/>
                <w:sz w:val="28"/>
                <w:szCs w:val="28"/>
              </w:rPr>
              <w:instrText xml:space="preserve"> PAGEREF _Toc93050219 \h </w:instrText>
            </w:r>
            <w:r w:rsidR="00DD1E54" w:rsidRPr="002F4F74">
              <w:rPr>
                <w:webHidden/>
                <w:sz w:val="28"/>
                <w:szCs w:val="28"/>
              </w:rPr>
            </w:r>
            <w:r w:rsidR="00DD1E54" w:rsidRPr="002F4F74">
              <w:rPr>
                <w:webHidden/>
                <w:sz w:val="28"/>
                <w:szCs w:val="28"/>
              </w:rPr>
              <w:fldChar w:fldCharType="separate"/>
            </w:r>
            <w:r w:rsidR="002F4F74">
              <w:rPr>
                <w:webHidden/>
                <w:sz w:val="28"/>
                <w:szCs w:val="28"/>
              </w:rPr>
              <w:t>7</w:t>
            </w:r>
            <w:r w:rsidR="00DD1E54" w:rsidRPr="002F4F74">
              <w:rPr>
                <w:webHidden/>
                <w:sz w:val="28"/>
                <w:szCs w:val="28"/>
              </w:rPr>
              <w:fldChar w:fldCharType="end"/>
            </w:r>
          </w:hyperlink>
        </w:p>
        <w:p w14:paraId="7B5F3765" w14:textId="5051723F" w:rsidR="00DD1E54" w:rsidRPr="00A37479" w:rsidRDefault="002F4F74" w:rsidP="00DD1E54">
          <w:pPr>
            <w:pStyle w:val="TOC2"/>
            <w:rPr>
              <w:rFonts w:asciiTheme="minorHAnsi" w:eastAsiaTheme="minorEastAsia" w:hAnsiTheme="minorHAnsi" w:cstheme="minorBidi"/>
              <w:sz w:val="24"/>
              <w:szCs w:val="24"/>
              <w:lang w:val="en-IN" w:eastAsia="en-IN"/>
            </w:rPr>
          </w:pPr>
          <w:r w:rsidRPr="002F4F74">
            <w:rPr>
              <w:rStyle w:val="Hyperlink"/>
              <w:sz w:val="28"/>
              <w:szCs w:val="28"/>
              <w:u w:val="none"/>
            </w:rPr>
            <w:t xml:space="preserve">      </w:t>
          </w:r>
          <w:hyperlink w:anchor="_Toc93050220" w:history="1">
            <w:r w:rsidR="00DD1E54" w:rsidRPr="00A37479">
              <w:rPr>
                <w:rStyle w:val="Hyperlink"/>
                <w:sz w:val="24"/>
                <w:szCs w:val="24"/>
              </w:rPr>
              <w:t>Strategy for compensation in HRM</w:t>
            </w:r>
            <w:r w:rsidR="00DD1E54" w:rsidRPr="00A37479">
              <w:rPr>
                <w:webHidden/>
                <w:sz w:val="24"/>
                <w:szCs w:val="24"/>
              </w:rPr>
              <w:tab/>
            </w:r>
            <w:r w:rsidR="00DD1E54" w:rsidRPr="00A37479">
              <w:rPr>
                <w:webHidden/>
                <w:sz w:val="24"/>
                <w:szCs w:val="24"/>
              </w:rPr>
              <w:fldChar w:fldCharType="begin"/>
            </w:r>
            <w:r w:rsidR="00DD1E54" w:rsidRPr="00A37479">
              <w:rPr>
                <w:webHidden/>
                <w:sz w:val="24"/>
                <w:szCs w:val="24"/>
              </w:rPr>
              <w:instrText xml:space="preserve"> PAGEREF _Toc93050220 \h </w:instrText>
            </w:r>
            <w:r w:rsidR="00DD1E54" w:rsidRPr="00A37479">
              <w:rPr>
                <w:webHidden/>
                <w:sz w:val="24"/>
                <w:szCs w:val="24"/>
              </w:rPr>
            </w:r>
            <w:r w:rsidR="00DD1E54" w:rsidRPr="00A37479">
              <w:rPr>
                <w:webHidden/>
                <w:sz w:val="24"/>
                <w:szCs w:val="24"/>
              </w:rPr>
              <w:fldChar w:fldCharType="separate"/>
            </w:r>
            <w:r w:rsidRPr="00A37479">
              <w:rPr>
                <w:webHidden/>
                <w:sz w:val="24"/>
                <w:szCs w:val="24"/>
              </w:rPr>
              <w:t>8</w:t>
            </w:r>
            <w:r w:rsidR="00DD1E54" w:rsidRPr="00A37479">
              <w:rPr>
                <w:webHidden/>
                <w:sz w:val="24"/>
                <w:szCs w:val="24"/>
              </w:rPr>
              <w:fldChar w:fldCharType="end"/>
            </w:r>
          </w:hyperlink>
        </w:p>
        <w:p w14:paraId="0EDD197A" w14:textId="00ECAEA7" w:rsidR="00DD1E54" w:rsidRPr="00A37479" w:rsidRDefault="002F4F74" w:rsidP="00DD1E54">
          <w:pPr>
            <w:pStyle w:val="TOC2"/>
            <w:rPr>
              <w:rFonts w:asciiTheme="minorHAnsi" w:eastAsiaTheme="minorEastAsia" w:hAnsiTheme="minorHAnsi" w:cstheme="minorBidi"/>
              <w:sz w:val="24"/>
              <w:szCs w:val="24"/>
              <w:lang w:val="en-IN" w:eastAsia="en-IN"/>
            </w:rPr>
          </w:pPr>
          <w:r w:rsidRPr="00A37479">
            <w:rPr>
              <w:rStyle w:val="Hyperlink"/>
              <w:sz w:val="24"/>
              <w:szCs w:val="24"/>
              <w:u w:val="none"/>
            </w:rPr>
            <w:t xml:space="preserve">      </w:t>
          </w:r>
          <w:hyperlink w:anchor="_Toc93050221" w:history="1">
            <w:r w:rsidR="00DD1E54" w:rsidRPr="00A37479">
              <w:rPr>
                <w:rStyle w:val="Hyperlink"/>
                <w:sz w:val="24"/>
                <w:szCs w:val="24"/>
              </w:rPr>
              <w:t>Theory of Compensation: Equity Theory</w:t>
            </w:r>
            <w:r w:rsidR="00DD1E54" w:rsidRPr="00A37479">
              <w:rPr>
                <w:webHidden/>
                <w:sz w:val="24"/>
                <w:szCs w:val="24"/>
              </w:rPr>
              <w:tab/>
            </w:r>
            <w:r w:rsidR="00DD1E54" w:rsidRPr="00A37479">
              <w:rPr>
                <w:webHidden/>
                <w:sz w:val="24"/>
                <w:szCs w:val="24"/>
              </w:rPr>
              <w:fldChar w:fldCharType="begin"/>
            </w:r>
            <w:r w:rsidR="00DD1E54" w:rsidRPr="00A37479">
              <w:rPr>
                <w:webHidden/>
                <w:sz w:val="24"/>
                <w:szCs w:val="24"/>
              </w:rPr>
              <w:instrText xml:space="preserve"> PAGEREF _Toc93050221 \h </w:instrText>
            </w:r>
            <w:r w:rsidR="00DD1E54" w:rsidRPr="00A37479">
              <w:rPr>
                <w:webHidden/>
                <w:sz w:val="24"/>
                <w:szCs w:val="24"/>
              </w:rPr>
            </w:r>
            <w:r w:rsidR="00DD1E54" w:rsidRPr="00A37479">
              <w:rPr>
                <w:webHidden/>
                <w:sz w:val="24"/>
                <w:szCs w:val="24"/>
              </w:rPr>
              <w:fldChar w:fldCharType="separate"/>
            </w:r>
            <w:r w:rsidRPr="00A37479">
              <w:rPr>
                <w:webHidden/>
                <w:sz w:val="24"/>
                <w:szCs w:val="24"/>
              </w:rPr>
              <w:t>8</w:t>
            </w:r>
            <w:r w:rsidR="00DD1E54" w:rsidRPr="00A37479">
              <w:rPr>
                <w:webHidden/>
                <w:sz w:val="24"/>
                <w:szCs w:val="24"/>
              </w:rPr>
              <w:fldChar w:fldCharType="end"/>
            </w:r>
          </w:hyperlink>
        </w:p>
        <w:p w14:paraId="1D23AF21" w14:textId="56DC0D93" w:rsidR="00DD1E54" w:rsidRPr="00A37479" w:rsidRDefault="00113306" w:rsidP="00DD1E54">
          <w:pPr>
            <w:pStyle w:val="TOC2"/>
            <w:rPr>
              <w:rFonts w:asciiTheme="minorHAnsi" w:eastAsiaTheme="minorEastAsia" w:hAnsiTheme="minorHAnsi" w:cstheme="minorBidi"/>
              <w:sz w:val="24"/>
              <w:szCs w:val="24"/>
              <w:lang w:val="en-IN" w:eastAsia="en-IN"/>
            </w:rPr>
          </w:pPr>
          <w:hyperlink w:anchor="_Toc93050223" w:history="1">
            <w:r w:rsidR="00DD1E54" w:rsidRPr="00A37479">
              <w:rPr>
                <w:rStyle w:val="Hyperlink"/>
                <w:sz w:val="24"/>
                <w:szCs w:val="24"/>
              </w:rPr>
              <w:t>The Harvard Model</w:t>
            </w:r>
            <w:r w:rsidR="00DD1E54" w:rsidRPr="00A37479">
              <w:rPr>
                <w:webHidden/>
                <w:sz w:val="24"/>
                <w:szCs w:val="24"/>
              </w:rPr>
              <w:tab/>
            </w:r>
            <w:r w:rsidR="00DD1E54" w:rsidRPr="00A37479">
              <w:rPr>
                <w:webHidden/>
                <w:sz w:val="24"/>
                <w:szCs w:val="24"/>
              </w:rPr>
              <w:fldChar w:fldCharType="begin"/>
            </w:r>
            <w:r w:rsidR="00DD1E54" w:rsidRPr="00A37479">
              <w:rPr>
                <w:webHidden/>
                <w:sz w:val="24"/>
                <w:szCs w:val="24"/>
              </w:rPr>
              <w:instrText xml:space="preserve"> PAGEREF _Toc93050223 \h </w:instrText>
            </w:r>
            <w:r w:rsidR="00DD1E54" w:rsidRPr="00A37479">
              <w:rPr>
                <w:webHidden/>
                <w:sz w:val="24"/>
                <w:szCs w:val="24"/>
              </w:rPr>
            </w:r>
            <w:r w:rsidR="00DD1E54" w:rsidRPr="00A37479">
              <w:rPr>
                <w:webHidden/>
                <w:sz w:val="24"/>
                <w:szCs w:val="24"/>
              </w:rPr>
              <w:fldChar w:fldCharType="separate"/>
            </w:r>
            <w:r w:rsidR="002F4F74" w:rsidRPr="00A37479">
              <w:rPr>
                <w:webHidden/>
                <w:sz w:val="24"/>
                <w:szCs w:val="24"/>
              </w:rPr>
              <w:t>9</w:t>
            </w:r>
            <w:r w:rsidR="00DD1E54" w:rsidRPr="00A37479">
              <w:rPr>
                <w:webHidden/>
                <w:sz w:val="24"/>
                <w:szCs w:val="24"/>
              </w:rPr>
              <w:fldChar w:fldCharType="end"/>
            </w:r>
          </w:hyperlink>
        </w:p>
        <w:p w14:paraId="7D023D1B" w14:textId="00F86D8B" w:rsidR="00DD1E54" w:rsidRPr="00A37479" w:rsidRDefault="00113306">
          <w:pPr>
            <w:pStyle w:val="TOC1"/>
            <w:rPr>
              <w:rFonts w:eastAsiaTheme="minorEastAsia"/>
              <w:color w:val="auto"/>
              <w:sz w:val="24"/>
              <w:szCs w:val="24"/>
              <w:lang w:val="en-IN" w:eastAsia="en-IN"/>
            </w:rPr>
          </w:pPr>
          <w:hyperlink w:anchor="_Toc93050224" w:history="1">
            <w:r w:rsidR="00DD1E54" w:rsidRPr="00A37479">
              <w:rPr>
                <w:rStyle w:val="Hyperlink"/>
                <w:sz w:val="24"/>
                <w:szCs w:val="24"/>
              </w:rPr>
              <w:t>Conclusion</w:t>
            </w:r>
            <w:r w:rsidR="00DD1E54" w:rsidRPr="00A37479">
              <w:rPr>
                <w:webHidden/>
                <w:sz w:val="24"/>
                <w:szCs w:val="24"/>
              </w:rPr>
              <w:tab/>
            </w:r>
            <w:r w:rsidR="00DD1E54" w:rsidRPr="00A37479">
              <w:rPr>
                <w:webHidden/>
                <w:sz w:val="24"/>
                <w:szCs w:val="24"/>
              </w:rPr>
              <w:fldChar w:fldCharType="begin"/>
            </w:r>
            <w:r w:rsidR="00DD1E54" w:rsidRPr="00A37479">
              <w:rPr>
                <w:webHidden/>
                <w:sz w:val="24"/>
                <w:szCs w:val="24"/>
              </w:rPr>
              <w:instrText xml:space="preserve"> PAGEREF _Toc93050224 \h </w:instrText>
            </w:r>
            <w:r w:rsidR="00DD1E54" w:rsidRPr="00A37479">
              <w:rPr>
                <w:webHidden/>
                <w:sz w:val="24"/>
                <w:szCs w:val="24"/>
              </w:rPr>
            </w:r>
            <w:r w:rsidR="00DD1E54" w:rsidRPr="00A37479">
              <w:rPr>
                <w:webHidden/>
                <w:sz w:val="24"/>
                <w:szCs w:val="24"/>
              </w:rPr>
              <w:fldChar w:fldCharType="separate"/>
            </w:r>
            <w:r w:rsidR="002F4F74" w:rsidRPr="00A37479">
              <w:rPr>
                <w:webHidden/>
                <w:sz w:val="24"/>
                <w:szCs w:val="24"/>
              </w:rPr>
              <w:t>11</w:t>
            </w:r>
            <w:r w:rsidR="00DD1E54" w:rsidRPr="00A37479">
              <w:rPr>
                <w:webHidden/>
                <w:sz w:val="24"/>
                <w:szCs w:val="24"/>
              </w:rPr>
              <w:fldChar w:fldCharType="end"/>
            </w:r>
          </w:hyperlink>
        </w:p>
        <w:p w14:paraId="59EF36E2" w14:textId="6F7ABBEB" w:rsidR="00DD1E54" w:rsidRPr="00A37479" w:rsidRDefault="00113306">
          <w:pPr>
            <w:pStyle w:val="TOC1"/>
            <w:rPr>
              <w:rFonts w:eastAsiaTheme="minorEastAsia"/>
              <w:color w:val="auto"/>
              <w:sz w:val="24"/>
              <w:szCs w:val="24"/>
              <w:lang w:val="en-IN" w:eastAsia="en-IN"/>
            </w:rPr>
          </w:pPr>
          <w:hyperlink w:anchor="_Toc93050225" w:history="1">
            <w:r w:rsidR="00DD1E54" w:rsidRPr="00A37479">
              <w:rPr>
                <w:rStyle w:val="Hyperlink"/>
                <w:sz w:val="24"/>
                <w:szCs w:val="24"/>
              </w:rPr>
              <w:t>References</w:t>
            </w:r>
            <w:r w:rsidR="00DD1E54" w:rsidRPr="00A37479">
              <w:rPr>
                <w:webHidden/>
                <w:sz w:val="24"/>
                <w:szCs w:val="24"/>
              </w:rPr>
              <w:tab/>
            </w:r>
            <w:r w:rsidR="00DD1E54" w:rsidRPr="00A37479">
              <w:rPr>
                <w:webHidden/>
                <w:sz w:val="24"/>
                <w:szCs w:val="24"/>
              </w:rPr>
              <w:fldChar w:fldCharType="begin"/>
            </w:r>
            <w:r w:rsidR="00DD1E54" w:rsidRPr="00A37479">
              <w:rPr>
                <w:webHidden/>
                <w:sz w:val="24"/>
                <w:szCs w:val="24"/>
              </w:rPr>
              <w:instrText xml:space="preserve"> PAGEREF _Toc93050225 \h </w:instrText>
            </w:r>
            <w:r w:rsidR="00DD1E54" w:rsidRPr="00A37479">
              <w:rPr>
                <w:webHidden/>
                <w:sz w:val="24"/>
                <w:szCs w:val="24"/>
              </w:rPr>
            </w:r>
            <w:r w:rsidR="00DD1E54" w:rsidRPr="00A37479">
              <w:rPr>
                <w:webHidden/>
                <w:sz w:val="24"/>
                <w:szCs w:val="24"/>
              </w:rPr>
              <w:fldChar w:fldCharType="separate"/>
            </w:r>
            <w:r w:rsidR="002F4F74" w:rsidRPr="00A37479">
              <w:rPr>
                <w:webHidden/>
                <w:sz w:val="24"/>
                <w:szCs w:val="24"/>
              </w:rPr>
              <w:t>12</w:t>
            </w:r>
            <w:r w:rsidR="00DD1E54" w:rsidRPr="00A37479">
              <w:rPr>
                <w:webHidden/>
                <w:sz w:val="24"/>
                <w:szCs w:val="24"/>
              </w:rPr>
              <w:fldChar w:fldCharType="end"/>
            </w:r>
          </w:hyperlink>
        </w:p>
        <w:p w14:paraId="19D5DFE2" w14:textId="49196287" w:rsidR="00D239E7" w:rsidRPr="002F4F74" w:rsidRDefault="00D239E7">
          <w:pPr>
            <w:rPr>
              <w:sz w:val="28"/>
              <w:szCs w:val="28"/>
            </w:rPr>
          </w:pPr>
          <w:r w:rsidRPr="002F4F74">
            <w:rPr>
              <w:b/>
              <w:bCs/>
              <w:noProof/>
              <w:sz w:val="28"/>
              <w:szCs w:val="28"/>
            </w:rPr>
            <w:fldChar w:fldCharType="end"/>
          </w:r>
        </w:p>
      </w:sdtContent>
    </w:sdt>
    <w:p w14:paraId="7D06B5E3" w14:textId="65D90BF4" w:rsidR="00E67A61" w:rsidRPr="002F4F74" w:rsidRDefault="00E67A61">
      <w:pPr>
        <w:rPr>
          <w:sz w:val="28"/>
          <w:szCs w:val="28"/>
        </w:rPr>
      </w:pPr>
    </w:p>
    <w:p w14:paraId="52AC8919" w14:textId="40146EC8" w:rsidR="00DD1E54" w:rsidRDefault="00DD1E54"/>
    <w:p w14:paraId="6AEABB4E" w14:textId="49A1FA23" w:rsidR="00DD1E54" w:rsidRDefault="00DD1E54"/>
    <w:p w14:paraId="6605DA38" w14:textId="1F97742C" w:rsidR="00DD1E54" w:rsidRDefault="00DD1E54"/>
    <w:p w14:paraId="10508831" w14:textId="2574FBE5" w:rsidR="00DD1E54" w:rsidRDefault="00DD1E54"/>
    <w:p w14:paraId="13F047AD" w14:textId="6CC47C14" w:rsidR="00DD1E54" w:rsidRDefault="00DD1E54"/>
    <w:p w14:paraId="48D8E9D3" w14:textId="7AFC5DAE" w:rsidR="00DD1E54" w:rsidRDefault="00DD1E54"/>
    <w:p w14:paraId="3EA2D765" w14:textId="11F35C17" w:rsidR="00DD1E54" w:rsidRDefault="00DD1E54"/>
    <w:p w14:paraId="40208984" w14:textId="4936B641" w:rsidR="00DD1E54" w:rsidRDefault="00DD1E54"/>
    <w:p w14:paraId="52FAAEA2" w14:textId="2550E491" w:rsidR="00DD1E54" w:rsidRDefault="00DD1E54"/>
    <w:p w14:paraId="2B5D4F91" w14:textId="332F12A8" w:rsidR="00DD1E54" w:rsidRDefault="00DD1E54"/>
    <w:p w14:paraId="2FEB98AA" w14:textId="01C2DD1F" w:rsidR="00DD1E54" w:rsidRDefault="00DD1E54"/>
    <w:p w14:paraId="2BA9AC01" w14:textId="28E9705F" w:rsidR="00DD1E54" w:rsidRDefault="00DD1E54"/>
    <w:p w14:paraId="1E88A2FD" w14:textId="77777777" w:rsidR="00DD1E54" w:rsidRDefault="00DD1E54">
      <w:pPr>
        <w:rPr>
          <w:rFonts w:ascii="Times New Roman" w:eastAsiaTheme="majorEastAsia" w:hAnsi="Times New Roman" w:cstheme="majorBidi"/>
          <w:b/>
          <w:color w:val="000000" w:themeColor="text1"/>
          <w:sz w:val="24"/>
          <w:szCs w:val="32"/>
        </w:rPr>
      </w:pPr>
    </w:p>
    <w:p w14:paraId="59F23B04" w14:textId="0073FEE8" w:rsidR="00D976E1" w:rsidRPr="00F239E9" w:rsidRDefault="00E94D14" w:rsidP="000C0464">
      <w:pPr>
        <w:pStyle w:val="Heading1"/>
        <w:rPr>
          <w:b w:val="0"/>
          <w:sz w:val="28"/>
          <w:szCs w:val="28"/>
        </w:rPr>
      </w:pPr>
      <w:bookmarkStart w:id="0" w:name="_Toc93050212"/>
      <w:r w:rsidRPr="00F239E9">
        <w:rPr>
          <w:sz w:val="28"/>
          <w:szCs w:val="28"/>
        </w:rPr>
        <w:t>Introduction</w:t>
      </w:r>
      <w:bookmarkEnd w:id="0"/>
      <w:r w:rsidR="005A19A6" w:rsidRPr="00F239E9">
        <w:rPr>
          <w:sz w:val="28"/>
          <w:szCs w:val="28"/>
        </w:rPr>
        <w:t xml:space="preserve"> </w:t>
      </w:r>
    </w:p>
    <w:p w14:paraId="31DDDFCC" w14:textId="46894288" w:rsidR="00307FF9" w:rsidRPr="00312395" w:rsidRDefault="00E94D14" w:rsidP="00312395">
      <w:pPr>
        <w:spacing w:after="0" w:line="360" w:lineRule="auto"/>
        <w:jc w:val="both"/>
        <w:rPr>
          <w:rFonts w:ascii="Times New Roman" w:hAnsi="Times New Roman" w:cs="Times New Roman"/>
          <w:sz w:val="24"/>
          <w:szCs w:val="24"/>
        </w:rPr>
      </w:pPr>
      <w:r w:rsidRPr="00312395">
        <w:rPr>
          <w:rFonts w:ascii="Times New Roman" w:hAnsi="Times New Roman" w:cs="Times New Roman"/>
          <w:sz w:val="24"/>
          <w:szCs w:val="24"/>
        </w:rPr>
        <w:t>Human resource management is what that organizational management relies on for the success and the betterment of the organization</w:t>
      </w:r>
      <w:r w:rsidR="00D648DB" w:rsidRPr="00312395">
        <w:rPr>
          <w:rFonts w:ascii="Times New Roman" w:hAnsi="Times New Roman" w:cs="Times New Roman"/>
          <w:sz w:val="24"/>
          <w:szCs w:val="24"/>
        </w:rPr>
        <w:t xml:space="preserve"> since it plays a crucial role in determining the success and failure</w:t>
      </w:r>
      <w:r w:rsidR="00B07965">
        <w:rPr>
          <w:rFonts w:ascii="Times New Roman" w:hAnsi="Times New Roman" w:cs="Times New Roman"/>
          <w:sz w:val="24"/>
          <w:szCs w:val="24"/>
        </w:rPr>
        <w:t xml:space="preserve"> </w:t>
      </w:r>
      <w:r w:rsidR="00D648DB" w:rsidRPr="00312395">
        <w:rPr>
          <w:rFonts w:ascii="Times New Roman" w:hAnsi="Times New Roman" w:cs="Times New Roman"/>
          <w:sz w:val="24"/>
          <w:szCs w:val="24"/>
        </w:rPr>
        <w:t xml:space="preserve">of the organization. </w:t>
      </w:r>
      <w:r w:rsidR="00AB2E13" w:rsidRPr="00312395">
        <w:rPr>
          <w:rFonts w:ascii="Times New Roman" w:hAnsi="Times New Roman" w:cs="Times New Roman"/>
          <w:sz w:val="24"/>
          <w:szCs w:val="24"/>
        </w:rPr>
        <w:t xml:space="preserve">It can also be defined as a strategic approach to getting efficient management of human resources in an organization. </w:t>
      </w:r>
      <w:r w:rsidR="007C2CF5" w:rsidRPr="00312395">
        <w:rPr>
          <w:rFonts w:ascii="Times New Roman" w:hAnsi="Times New Roman" w:cs="Times New Roman"/>
          <w:sz w:val="24"/>
          <w:szCs w:val="24"/>
        </w:rPr>
        <w:t xml:space="preserve">Human resources are the one that helps in gaining a competitive advantage for the organization, and the </w:t>
      </w:r>
      <w:r w:rsidR="001A1D12" w:rsidRPr="00312395">
        <w:rPr>
          <w:rFonts w:ascii="Times New Roman" w:hAnsi="Times New Roman" w:cs="Times New Roman"/>
          <w:sz w:val="24"/>
          <w:szCs w:val="24"/>
        </w:rPr>
        <w:t xml:space="preserve">way to manage them all comes under human resource management. </w:t>
      </w:r>
      <w:r w:rsidR="005A19A6" w:rsidRPr="00312395">
        <w:rPr>
          <w:rFonts w:ascii="Times New Roman" w:hAnsi="Times New Roman" w:cs="Times New Roman"/>
          <w:sz w:val="24"/>
          <w:szCs w:val="24"/>
        </w:rPr>
        <w:t>Human resource management is responsible for designing the management hence making the performance effective in meeting organizational objectives. Thus, the report aims to develop a strategic approach for the betterment of organizational human resource management. For that, the three chosen areas are as follows</w:t>
      </w:r>
      <w:r w:rsidR="00944226" w:rsidRPr="00312395">
        <w:rPr>
          <w:rFonts w:ascii="Times New Roman" w:hAnsi="Times New Roman" w:cs="Times New Roman"/>
          <w:sz w:val="24"/>
          <w:szCs w:val="24"/>
        </w:rPr>
        <w:t>- retention, learning and development, and compensation.</w:t>
      </w:r>
      <w:r w:rsidR="005A19A6" w:rsidRPr="00312395">
        <w:rPr>
          <w:rFonts w:ascii="Times New Roman" w:hAnsi="Times New Roman" w:cs="Times New Roman"/>
          <w:sz w:val="24"/>
          <w:szCs w:val="24"/>
        </w:rPr>
        <w:t xml:space="preserve"> Human resource management strategies have been developed in these three chosen areas for the international technology company</w:t>
      </w:r>
      <w:r w:rsidR="00E61175" w:rsidRPr="00312395">
        <w:rPr>
          <w:rFonts w:ascii="Times New Roman" w:hAnsi="Times New Roman" w:cs="Times New Roman"/>
          <w:sz w:val="24"/>
          <w:szCs w:val="24"/>
        </w:rPr>
        <w:t xml:space="preserve">. In addition to that, a demonstration has been provided of the strategies on how these strategies will be creating a sense of belongingness to the employees that have been working with the international technology company. </w:t>
      </w:r>
      <w:r w:rsidR="007E7FF8" w:rsidRPr="00312395">
        <w:rPr>
          <w:rFonts w:ascii="Times New Roman" w:hAnsi="Times New Roman" w:cs="Times New Roman"/>
          <w:sz w:val="24"/>
          <w:szCs w:val="24"/>
        </w:rPr>
        <w:t xml:space="preserve">Furthermore, </w:t>
      </w:r>
      <w:r w:rsidRPr="00312395">
        <w:rPr>
          <w:rFonts w:ascii="Times New Roman" w:hAnsi="Times New Roman" w:cs="Times New Roman"/>
          <w:sz w:val="24"/>
          <w:szCs w:val="24"/>
        </w:rPr>
        <w:t>theories,</w:t>
      </w:r>
      <w:r w:rsidR="007E7FF8" w:rsidRPr="00312395">
        <w:rPr>
          <w:rFonts w:ascii="Times New Roman" w:hAnsi="Times New Roman" w:cs="Times New Roman"/>
          <w:sz w:val="24"/>
          <w:szCs w:val="24"/>
        </w:rPr>
        <w:t xml:space="preserve"> principles, and models have been developed for better knowledge of human resource management.</w:t>
      </w:r>
    </w:p>
    <w:p w14:paraId="1B8C077A" w14:textId="76DA9248" w:rsidR="007854AE" w:rsidRPr="00312395" w:rsidRDefault="00E94D14" w:rsidP="000C0464">
      <w:pPr>
        <w:pStyle w:val="Heading1"/>
      </w:pPr>
      <w:bookmarkStart w:id="1" w:name="_Toc93050213"/>
      <w:r>
        <w:t>1</w:t>
      </w:r>
      <w:r w:rsidRPr="00F239E9">
        <w:rPr>
          <w:sz w:val="28"/>
          <w:szCs w:val="28"/>
        </w:rPr>
        <w:t xml:space="preserve">. </w:t>
      </w:r>
      <w:r w:rsidR="00932F44" w:rsidRPr="00F239E9">
        <w:rPr>
          <w:sz w:val="28"/>
          <w:szCs w:val="28"/>
        </w:rPr>
        <w:t>First chosen area: Retentio</w:t>
      </w:r>
      <w:r w:rsidR="00021090" w:rsidRPr="00F239E9">
        <w:rPr>
          <w:sz w:val="28"/>
          <w:szCs w:val="28"/>
        </w:rPr>
        <w:t>n</w:t>
      </w:r>
      <w:bookmarkEnd w:id="1"/>
      <w:r w:rsidR="00C77F16" w:rsidRPr="00312395">
        <w:t xml:space="preserve"> </w:t>
      </w:r>
    </w:p>
    <w:p w14:paraId="00E421B5" w14:textId="46E21F4B" w:rsidR="00307FF9" w:rsidRPr="00312395" w:rsidRDefault="00E94D14" w:rsidP="00312395">
      <w:pPr>
        <w:spacing w:after="0" w:line="360" w:lineRule="auto"/>
        <w:jc w:val="both"/>
        <w:rPr>
          <w:rFonts w:ascii="Times New Roman" w:hAnsi="Times New Roman" w:cs="Times New Roman"/>
          <w:sz w:val="24"/>
          <w:szCs w:val="24"/>
        </w:rPr>
      </w:pPr>
      <w:r w:rsidRPr="00312395">
        <w:rPr>
          <w:rFonts w:ascii="Times New Roman" w:hAnsi="Times New Roman" w:cs="Times New Roman"/>
          <w:sz w:val="24"/>
          <w:szCs w:val="24"/>
        </w:rPr>
        <w:t>Retention of potential employees has become a</w:t>
      </w:r>
      <w:r w:rsidR="00193DAD" w:rsidRPr="00312395">
        <w:rPr>
          <w:rFonts w:ascii="Times New Roman" w:hAnsi="Times New Roman" w:cs="Times New Roman"/>
          <w:sz w:val="24"/>
          <w:szCs w:val="24"/>
        </w:rPr>
        <w:t xml:space="preserve"> </w:t>
      </w:r>
      <w:r w:rsidRPr="00312395">
        <w:rPr>
          <w:rFonts w:ascii="Times New Roman" w:hAnsi="Times New Roman" w:cs="Times New Roman"/>
          <w:sz w:val="24"/>
          <w:szCs w:val="24"/>
        </w:rPr>
        <w:t xml:space="preserve">global issue that many </w:t>
      </w:r>
      <w:r w:rsidR="00A5487A" w:rsidRPr="00312395">
        <w:rPr>
          <w:rFonts w:ascii="Times New Roman" w:hAnsi="Times New Roman" w:cs="Times New Roman"/>
          <w:sz w:val="24"/>
          <w:szCs w:val="24"/>
        </w:rPr>
        <w:t>organizations</w:t>
      </w:r>
      <w:r w:rsidRPr="00312395">
        <w:rPr>
          <w:rFonts w:ascii="Times New Roman" w:hAnsi="Times New Roman" w:cs="Times New Roman"/>
          <w:sz w:val="24"/>
          <w:szCs w:val="24"/>
        </w:rPr>
        <w:t xml:space="preserve"> have faced for decades, and it becomes very evident after the breakdown of the global pandemic. </w:t>
      </w:r>
      <w:proofErr w:type="gramStart"/>
      <w:r w:rsidR="00193DAD" w:rsidRPr="00312395">
        <w:rPr>
          <w:rFonts w:ascii="Times New Roman" w:hAnsi="Times New Roman" w:cs="Times New Roman"/>
          <w:sz w:val="24"/>
          <w:szCs w:val="24"/>
        </w:rPr>
        <w:t>Employee</w:t>
      </w:r>
      <w:r w:rsidR="00334EC9">
        <w:rPr>
          <w:rFonts w:ascii="Times New Roman" w:hAnsi="Times New Roman" w:cs="Times New Roman"/>
          <w:sz w:val="24"/>
          <w:szCs w:val="24"/>
        </w:rPr>
        <w:t>s</w:t>
      </w:r>
      <w:proofErr w:type="gramEnd"/>
      <w:r w:rsidR="00193DAD" w:rsidRPr="00312395">
        <w:rPr>
          <w:rFonts w:ascii="Times New Roman" w:hAnsi="Times New Roman" w:cs="Times New Roman"/>
          <w:sz w:val="24"/>
          <w:szCs w:val="24"/>
        </w:rPr>
        <w:t xml:space="preserve"> retention can be defined as the practice in which the employees choose to stay in the existing company and do not prefer to </w:t>
      </w:r>
      <w:r w:rsidR="00C77F16" w:rsidRPr="00312395">
        <w:rPr>
          <w:rFonts w:ascii="Times New Roman" w:hAnsi="Times New Roman" w:cs="Times New Roman"/>
          <w:sz w:val="24"/>
          <w:szCs w:val="24"/>
        </w:rPr>
        <w:t>search</w:t>
      </w:r>
      <w:r w:rsidR="00193DAD" w:rsidRPr="00312395">
        <w:rPr>
          <w:rFonts w:ascii="Times New Roman" w:hAnsi="Times New Roman" w:cs="Times New Roman"/>
          <w:sz w:val="24"/>
          <w:szCs w:val="24"/>
        </w:rPr>
        <w:t xml:space="preserve"> the job perspectives in other companies.</w:t>
      </w:r>
      <w:r w:rsidR="00AF287D" w:rsidRPr="00312395">
        <w:rPr>
          <w:rFonts w:ascii="Times New Roman" w:hAnsi="Times New Roman" w:cs="Times New Roman"/>
          <w:sz w:val="24"/>
          <w:szCs w:val="24"/>
        </w:rPr>
        <w:t xml:space="preserve"> On the other employee turnover is where the employees leave the company because of certain reasons either they are not valued, or they don't feel the belongingness to the company anymore. </w:t>
      </w:r>
      <w:r w:rsidR="00006A8B" w:rsidRPr="00312395">
        <w:rPr>
          <w:rFonts w:ascii="Times New Roman" w:hAnsi="Times New Roman" w:cs="Times New Roman"/>
          <w:sz w:val="24"/>
          <w:szCs w:val="24"/>
        </w:rPr>
        <w:t xml:space="preserve">It is a prime duty for the human resource management to make them feel valued so that they can retain their potential employees from getting upset and ultimately leaving the company. </w:t>
      </w:r>
      <w:r w:rsidR="006C6F6F" w:rsidRPr="00312395">
        <w:rPr>
          <w:rFonts w:ascii="Times New Roman" w:hAnsi="Times New Roman" w:cs="Times New Roman"/>
          <w:sz w:val="24"/>
          <w:szCs w:val="24"/>
        </w:rPr>
        <w:t xml:space="preserve">There are ways in which such potential employees can be retained by the company's management so that they can stabilize their performance and gain a competitive advantage. </w:t>
      </w:r>
    </w:p>
    <w:p w14:paraId="74327E07" w14:textId="25DD01EB" w:rsidR="005B2C8B" w:rsidRPr="00F239E9" w:rsidRDefault="00E94D14" w:rsidP="00A5487A">
      <w:pPr>
        <w:pStyle w:val="Heading2"/>
        <w:rPr>
          <w:b w:val="0"/>
          <w:sz w:val="28"/>
          <w:szCs w:val="28"/>
        </w:rPr>
      </w:pPr>
      <w:bookmarkStart w:id="2" w:name="_Toc93050214"/>
      <w:r w:rsidRPr="00F239E9">
        <w:rPr>
          <w:sz w:val="28"/>
          <w:szCs w:val="28"/>
        </w:rPr>
        <w:lastRenderedPageBreak/>
        <w:t>Strategies for retention</w:t>
      </w:r>
      <w:bookmarkEnd w:id="2"/>
    </w:p>
    <w:p w14:paraId="4C853210" w14:textId="77777777" w:rsidR="002F4F74" w:rsidRDefault="00E94D14" w:rsidP="00312395">
      <w:pPr>
        <w:spacing w:after="0" w:line="360" w:lineRule="auto"/>
        <w:jc w:val="both"/>
        <w:rPr>
          <w:rFonts w:ascii="Times New Roman" w:hAnsi="Times New Roman" w:cs="Times New Roman"/>
          <w:sz w:val="24"/>
          <w:szCs w:val="24"/>
        </w:rPr>
      </w:pPr>
      <w:r w:rsidRPr="00312395">
        <w:rPr>
          <w:rFonts w:ascii="Times New Roman" w:hAnsi="Times New Roman" w:cs="Times New Roman"/>
          <w:sz w:val="24"/>
          <w:szCs w:val="24"/>
        </w:rPr>
        <w:t xml:space="preserve">Employee retention strategies depend on the management of the organization since they know better their employee's </w:t>
      </w:r>
      <w:r w:rsidR="001821B6" w:rsidRPr="00312395">
        <w:rPr>
          <w:rFonts w:ascii="Times New Roman" w:hAnsi="Times New Roman" w:cs="Times New Roman"/>
          <w:sz w:val="24"/>
          <w:szCs w:val="24"/>
        </w:rPr>
        <w:t>behavior</w:t>
      </w:r>
      <w:r w:rsidRPr="00312395">
        <w:rPr>
          <w:rFonts w:ascii="Times New Roman" w:hAnsi="Times New Roman" w:cs="Times New Roman"/>
          <w:sz w:val="24"/>
          <w:szCs w:val="24"/>
        </w:rPr>
        <w:t xml:space="preserve"> and their performance.</w:t>
      </w:r>
      <w:r w:rsidR="004E5E54" w:rsidRPr="00312395">
        <w:rPr>
          <w:rFonts w:ascii="Times New Roman" w:hAnsi="Times New Roman" w:cs="Times New Roman"/>
          <w:sz w:val="24"/>
          <w:szCs w:val="24"/>
        </w:rPr>
        <w:t xml:space="preserve"> Global IT companies are counted under those companies that are well known for the system of reward and flexibility in their working culture and many other factors. They focus on delivering a positive working environment where they encourage their employees for growth and development</w:t>
      </w:r>
      <w:r w:rsidR="003A6AA6">
        <w:rPr>
          <w:rFonts w:ascii="Times New Roman" w:hAnsi="Times New Roman" w:cs="Times New Roman"/>
          <w:sz w:val="24"/>
          <w:szCs w:val="24"/>
        </w:rPr>
        <w:t xml:space="preserve"> </w:t>
      </w:r>
      <w:r w:rsidR="003A6AA6" w:rsidRPr="003A6AA6">
        <w:rPr>
          <w:rFonts w:ascii="Times New Roman" w:hAnsi="Times New Roman" w:cs="Times New Roman"/>
          <w:sz w:val="24"/>
          <w:szCs w:val="24"/>
        </w:rPr>
        <w:t xml:space="preserve">(Balaji, Kumar, and </w:t>
      </w:r>
      <w:proofErr w:type="spellStart"/>
      <w:r w:rsidR="003A6AA6" w:rsidRPr="003A6AA6">
        <w:rPr>
          <w:rFonts w:ascii="Times New Roman" w:hAnsi="Times New Roman" w:cs="Times New Roman"/>
          <w:sz w:val="24"/>
          <w:szCs w:val="24"/>
        </w:rPr>
        <w:t>Mathimaran</w:t>
      </w:r>
      <w:proofErr w:type="spellEnd"/>
      <w:r w:rsidR="003A6AA6" w:rsidRPr="003A6AA6">
        <w:rPr>
          <w:rFonts w:ascii="Times New Roman" w:hAnsi="Times New Roman" w:cs="Times New Roman"/>
          <w:sz w:val="24"/>
          <w:szCs w:val="24"/>
        </w:rPr>
        <w:t>, 2017)</w:t>
      </w:r>
      <w:r w:rsidR="004E5E54" w:rsidRPr="00312395">
        <w:rPr>
          <w:rFonts w:ascii="Times New Roman" w:hAnsi="Times New Roman" w:cs="Times New Roman"/>
          <w:sz w:val="24"/>
          <w:szCs w:val="24"/>
        </w:rPr>
        <w:t>. Even with such facilities and encouragement, sometimes it becomes difficult for the company to retain its employees because of the multiple choices that employees have in the field of technology. Thus, i</w:t>
      </w:r>
      <w:r w:rsidRPr="00312395">
        <w:rPr>
          <w:rFonts w:ascii="Times New Roman" w:hAnsi="Times New Roman" w:cs="Times New Roman"/>
          <w:sz w:val="24"/>
          <w:szCs w:val="24"/>
        </w:rPr>
        <w:t xml:space="preserve">n the case of an international technology </w:t>
      </w:r>
      <w:r w:rsidR="001821B6" w:rsidRPr="00312395">
        <w:rPr>
          <w:rFonts w:ascii="Times New Roman" w:hAnsi="Times New Roman" w:cs="Times New Roman"/>
          <w:sz w:val="24"/>
          <w:szCs w:val="24"/>
        </w:rPr>
        <w:t>company,</w:t>
      </w:r>
      <w:r w:rsidRPr="00312395">
        <w:rPr>
          <w:rFonts w:ascii="Times New Roman" w:hAnsi="Times New Roman" w:cs="Times New Roman"/>
          <w:sz w:val="24"/>
          <w:szCs w:val="24"/>
        </w:rPr>
        <w:t xml:space="preserve"> the retention strategies can be in three specific </w:t>
      </w:r>
      <w:r w:rsidR="004E5E54" w:rsidRPr="00312395">
        <w:rPr>
          <w:rFonts w:ascii="Times New Roman" w:hAnsi="Times New Roman" w:cs="Times New Roman"/>
          <w:sz w:val="24"/>
          <w:szCs w:val="24"/>
        </w:rPr>
        <w:t xml:space="preserve">ways, </w:t>
      </w:r>
      <w:r w:rsidRPr="00312395">
        <w:rPr>
          <w:rFonts w:ascii="Times New Roman" w:hAnsi="Times New Roman" w:cs="Times New Roman"/>
          <w:sz w:val="24"/>
          <w:szCs w:val="24"/>
        </w:rPr>
        <w:t>wh</w:t>
      </w:r>
      <w:r w:rsidR="004E5E54" w:rsidRPr="00312395">
        <w:rPr>
          <w:rFonts w:ascii="Times New Roman" w:hAnsi="Times New Roman" w:cs="Times New Roman"/>
          <w:sz w:val="24"/>
          <w:szCs w:val="24"/>
        </w:rPr>
        <w:t xml:space="preserve">ich will be the </w:t>
      </w:r>
      <w:r w:rsidR="00942402" w:rsidRPr="00312395">
        <w:rPr>
          <w:rFonts w:ascii="Times New Roman" w:hAnsi="Times New Roman" w:cs="Times New Roman"/>
          <w:sz w:val="24"/>
          <w:szCs w:val="24"/>
        </w:rPr>
        <w:t>possible ways in retaining the employees.</w:t>
      </w:r>
    </w:p>
    <w:p w14:paraId="2A9F631F" w14:textId="34AF84C4" w:rsidR="00BB65FF" w:rsidRPr="00312395" w:rsidRDefault="00942402" w:rsidP="00312395">
      <w:pPr>
        <w:spacing w:after="0" w:line="360" w:lineRule="auto"/>
        <w:jc w:val="both"/>
        <w:rPr>
          <w:rFonts w:ascii="Times New Roman" w:hAnsi="Times New Roman" w:cs="Times New Roman"/>
          <w:sz w:val="24"/>
          <w:szCs w:val="24"/>
        </w:rPr>
      </w:pPr>
      <w:r w:rsidRPr="00312395">
        <w:rPr>
          <w:rFonts w:ascii="Times New Roman" w:hAnsi="Times New Roman" w:cs="Times New Roman"/>
          <w:sz w:val="24"/>
          <w:szCs w:val="24"/>
        </w:rPr>
        <w:t xml:space="preserve"> </w:t>
      </w:r>
    </w:p>
    <w:p w14:paraId="23B95A13" w14:textId="6A147E4B" w:rsidR="00942402" w:rsidRDefault="00E94D14" w:rsidP="00312395">
      <w:pPr>
        <w:spacing w:after="0" w:line="360" w:lineRule="auto"/>
        <w:jc w:val="both"/>
        <w:rPr>
          <w:rFonts w:ascii="Times New Roman" w:hAnsi="Times New Roman" w:cs="Times New Roman"/>
          <w:sz w:val="24"/>
          <w:szCs w:val="24"/>
        </w:rPr>
      </w:pPr>
      <w:r w:rsidRPr="00F239E9">
        <w:rPr>
          <w:rFonts w:ascii="Times New Roman" w:hAnsi="Times New Roman" w:cs="Times New Roman"/>
          <w:b/>
          <w:bCs/>
          <w:i/>
          <w:iCs/>
          <w:sz w:val="28"/>
          <w:szCs w:val="28"/>
        </w:rPr>
        <w:t>Rethinking the benefits</w:t>
      </w:r>
      <w:r w:rsidRPr="00312395">
        <w:rPr>
          <w:rFonts w:ascii="Times New Roman" w:hAnsi="Times New Roman" w:cs="Times New Roman"/>
          <w:sz w:val="24"/>
          <w:szCs w:val="24"/>
        </w:rPr>
        <w:t xml:space="preserve">: To provide a </w:t>
      </w:r>
      <w:r w:rsidR="000F100C" w:rsidRPr="00312395">
        <w:rPr>
          <w:rFonts w:ascii="Times New Roman" w:hAnsi="Times New Roman" w:cs="Times New Roman"/>
          <w:sz w:val="24"/>
          <w:szCs w:val="24"/>
        </w:rPr>
        <w:t>quality benefit</w:t>
      </w:r>
      <w:r w:rsidR="00F214CD" w:rsidRPr="00312395">
        <w:rPr>
          <w:rFonts w:ascii="Times New Roman" w:hAnsi="Times New Roman" w:cs="Times New Roman"/>
          <w:sz w:val="24"/>
          <w:szCs w:val="24"/>
        </w:rPr>
        <w:t xml:space="preserve"> is the best way when it comes to employee retention, which ultimately helps in increasing the retention rate along with the productivity level because it lowers the turnover rate. </w:t>
      </w:r>
      <w:r w:rsidR="000F100C" w:rsidRPr="00312395">
        <w:rPr>
          <w:rFonts w:ascii="Times New Roman" w:hAnsi="Times New Roman" w:cs="Times New Roman"/>
          <w:sz w:val="24"/>
          <w:szCs w:val="24"/>
        </w:rPr>
        <w:t xml:space="preserve">However, most technology companies make mistakes by providing common trendy perks such as free laundry, comped launches, etc., in their core benefits. </w:t>
      </w:r>
      <w:r w:rsidR="00B42430" w:rsidRPr="00312395">
        <w:rPr>
          <w:rFonts w:ascii="Times New Roman" w:hAnsi="Times New Roman" w:cs="Times New Roman"/>
          <w:sz w:val="24"/>
          <w:szCs w:val="24"/>
        </w:rPr>
        <w:t xml:space="preserve">Instead of doing that, HRM management or the company can ask the employees their most valuable benefits, which seriously matter to them the most. </w:t>
      </w:r>
      <w:r w:rsidR="00C27F88" w:rsidRPr="00312395">
        <w:rPr>
          <w:rFonts w:ascii="Times New Roman" w:hAnsi="Times New Roman" w:cs="Times New Roman"/>
          <w:sz w:val="24"/>
          <w:szCs w:val="24"/>
        </w:rPr>
        <w:t>This will help in creating a sense of value with the employees and helps in retaining them since they will be satisfied with their work and the company, too</w:t>
      </w:r>
      <w:r w:rsidR="003A6AA6">
        <w:rPr>
          <w:rFonts w:ascii="Times New Roman" w:hAnsi="Times New Roman" w:cs="Times New Roman"/>
          <w:sz w:val="24"/>
          <w:szCs w:val="24"/>
        </w:rPr>
        <w:t xml:space="preserve"> </w:t>
      </w:r>
      <w:r w:rsidR="003A6AA6" w:rsidRPr="003A6AA6">
        <w:rPr>
          <w:rFonts w:ascii="Times New Roman" w:hAnsi="Times New Roman" w:cs="Times New Roman"/>
          <w:sz w:val="24"/>
          <w:szCs w:val="24"/>
        </w:rPr>
        <w:t>(Kumar, 2017)</w:t>
      </w:r>
      <w:r w:rsidR="00C27F88" w:rsidRPr="00312395">
        <w:rPr>
          <w:rFonts w:ascii="Times New Roman" w:hAnsi="Times New Roman" w:cs="Times New Roman"/>
          <w:sz w:val="24"/>
          <w:szCs w:val="24"/>
        </w:rPr>
        <w:t xml:space="preserve">. </w:t>
      </w:r>
    </w:p>
    <w:p w14:paraId="2F3DFBE2" w14:textId="77777777" w:rsidR="00914355" w:rsidRPr="00312395" w:rsidRDefault="00914355" w:rsidP="00312395">
      <w:pPr>
        <w:spacing w:after="0" w:line="360" w:lineRule="auto"/>
        <w:jc w:val="both"/>
        <w:rPr>
          <w:rFonts w:ascii="Times New Roman" w:hAnsi="Times New Roman" w:cs="Times New Roman"/>
          <w:sz w:val="24"/>
          <w:szCs w:val="24"/>
        </w:rPr>
      </w:pPr>
    </w:p>
    <w:p w14:paraId="744D4F0F" w14:textId="77F4D182" w:rsidR="00C27F88" w:rsidRDefault="00E94D14" w:rsidP="00312395">
      <w:pPr>
        <w:spacing w:after="0" w:line="360" w:lineRule="auto"/>
        <w:jc w:val="both"/>
        <w:rPr>
          <w:rFonts w:ascii="Times New Roman" w:hAnsi="Times New Roman" w:cs="Times New Roman"/>
          <w:sz w:val="24"/>
          <w:szCs w:val="24"/>
        </w:rPr>
      </w:pPr>
      <w:r w:rsidRPr="00F239E9">
        <w:rPr>
          <w:rFonts w:ascii="Times New Roman" w:hAnsi="Times New Roman" w:cs="Times New Roman"/>
          <w:b/>
          <w:bCs/>
          <w:i/>
          <w:iCs/>
          <w:sz w:val="28"/>
          <w:szCs w:val="28"/>
        </w:rPr>
        <w:t>Research and offer competitive salaries</w:t>
      </w:r>
      <w:r w:rsidRPr="00312395">
        <w:rPr>
          <w:rFonts w:ascii="Times New Roman" w:hAnsi="Times New Roman" w:cs="Times New Roman"/>
          <w:sz w:val="24"/>
          <w:szCs w:val="24"/>
        </w:rPr>
        <w:t xml:space="preserve">: </w:t>
      </w:r>
      <w:r w:rsidR="008B4FB2" w:rsidRPr="00312395">
        <w:rPr>
          <w:rFonts w:ascii="Times New Roman" w:hAnsi="Times New Roman" w:cs="Times New Roman"/>
          <w:sz w:val="24"/>
          <w:szCs w:val="24"/>
        </w:rPr>
        <w:t xml:space="preserve">Salary, which is a basic thing for which the employees </w:t>
      </w:r>
      <w:r w:rsidR="00B877DB" w:rsidRPr="00312395">
        <w:rPr>
          <w:rFonts w:ascii="Times New Roman" w:hAnsi="Times New Roman" w:cs="Times New Roman"/>
          <w:sz w:val="24"/>
          <w:szCs w:val="24"/>
        </w:rPr>
        <w:t>work</w:t>
      </w:r>
      <w:r w:rsidR="008B4FB2" w:rsidRPr="00312395">
        <w:rPr>
          <w:rFonts w:ascii="Times New Roman" w:hAnsi="Times New Roman" w:cs="Times New Roman"/>
          <w:sz w:val="24"/>
          <w:szCs w:val="24"/>
        </w:rPr>
        <w:t xml:space="preserve"> for and providing competitive salaries will work when it comes to retention. </w:t>
      </w:r>
      <w:r w:rsidR="00B877DB" w:rsidRPr="00312395">
        <w:rPr>
          <w:rFonts w:ascii="Times New Roman" w:hAnsi="Times New Roman" w:cs="Times New Roman"/>
          <w:sz w:val="24"/>
          <w:szCs w:val="24"/>
        </w:rPr>
        <w:t>There are multiple choices for the IT employees to get hired in other renowned companies where they get paid more than what they are getting in the existing company. It is very easy for them to swift to other company where they find themselves more valued</w:t>
      </w:r>
      <w:r w:rsidR="00014486" w:rsidRPr="00312395">
        <w:rPr>
          <w:rFonts w:ascii="Times New Roman" w:hAnsi="Times New Roman" w:cs="Times New Roman"/>
          <w:sz w:val="24"/>
          <w:szCs w:val="24"/>
        </w:rPr>
        <w:t xml:space="preserve">. </w:t>
      </w:r>
      <w:r w:rsidR="000E4B7B" w:rsidRPr="00312395">
        <w:rPr>
          <w:rFonts w:ascii="Times New Roman" w:hAnsi="Times New Roman" w:cs="Times New Roman"/>
          <w:sz w:val="24"/>
          <w:szCs w:val="24"/>
        </w:rPr>
        <w:t xml:space="preserve">Thus, keeping the basic salary competitive than that of others will create a sense within the employees as they are seen as valuable assets instead of just an </w:t>
      </w:r>
      <w:r w:rsidR="00220647" w:rsidRPr="00312395">
        <w:rPr>
          <w:rFonts w:ascii="Times New Roman" w:hAnsi="Times New Roman" w:cs="Times New Roman"/>
          <w:sz w:val="24"/>
          <w:szCs w:val="24"/>
        </w:rPr>
        <w:t>expense</w:t>
      </w:r>
      <w:r w:rsidR="000E4B7B" w:rsidRPr="00312395">
        <w:rPr>
          <w:rFonts w:ascii="Times New Roman" w:hAnsi="Times New Roman" w:cs="Times New Roman"/>
          <w:sz w:val="24"/>
          <w:szCs w:val="24"/>
        </w:rPr>
        <w:t xml:space="preserve">. </w:t>
      </w:r>
    </w:p>
    <w:p w14:paraId="06166237" w14:textId="77777777" w:rsidR="00914355" w:rsidRPr="00312395" w:rsidRDefault="00914355" w:rsidP="00312395">
      <w:pPr>
        <w:spacing w:after="0" w:line="360" w:lineRule="auto"/>
        <w:jc w:val="both"/>
        <w:rPr>
          <w:rFonts w:ascii="Times New Roman" w:hAnsi="Times New Roman" w:cs="Times New Roman"/>
          <w:sz w:val="24"/>
          <w:szCs w:val="24"/>
        </w:rPr>
      </w:pPr>
    </w:p>
    <w:p w14:paraId="5A908B37" w14:textId="2CDE6801" w:rsidR="00255DD2" w:rsidRDefault="00E94D14" w:rsidP="00312395">
      <w:pPr>
        <w:spacing w:after="0" w:line="360" w:lineRule="auto"/>
        <w:jc w:val="both"/>
        <w:rPr>
          <w:rFonts w:ascii="Times New Roman" w:hAnsi="Times New Roman" w:cs="Times New Roman"/>
          <w:sz w:val="24"/>
          <w:szCs w:val="24"/>
        </w:rPr>
      </w:pPr>
      <w:r w:rsidRPr="00F239E9">
        <w:rPr>
          <w:rFonts w:ascii="Times New Roman" w:hAnsi="Times New Roman" w:cs="Times New Roman"/>
          <w:b/>
          <w:bCs/>
          <w:i/>
          <w:iCs/>
          <w:sz w:val="28"/>
          <w:szCs w:val="28"/>
        </w:rPr>
        <w:t>Inclusive work culture</w:t>
      </w:r>
      <w:r w:rsidRPr="00312395">
        <w:rPr>
          <w:rFonts w:ascii="Times New Roman" w:hAnsi="Times New Roman" w:cs="Times New Roman"/>
          <w:sz w:val="24"/>
          <w:szCs w:val="24"/>
        </w:rPr>
        <w:t xml:space="preserve">: </w:t>
      </w:r>
      <w:r w:rsidR="00621726" w:rsidRPr="00312395">
        <w:rPr>
          <w:rFonts w:ascii="Times New Roman" w:hAnsi="Times New Roman" w:cs="Times New Roman"/>
          <w:sz w:val="24"/>
          <w:szCs w:val="24"/>
        </w:rPr>
        <w:t xml:space="preserve">However, as mentioned above in those two strategies, it is very much possible to retain the employees, but as per the current situation in the IT companies, where the </w:t>
      </w:r>
      <w:r w:rsidR="00577739" w:rsidRPr="00312395">
        <w:rPr>
          <w:rFonts w:ascii="Times New Roman" w:hAnsi="Times New Roman" w:cs="Times New Roman"/>
          <w:sz w:val="24"/>
          <w:szCs w:val="24"/>
        </w:rPr>
        <w:lastRenderedPageBreak/>
        <w:t>employee’s</w:t>
      </w:r>
      <w:r w:rsidR="00621726" w:rsidRPr="00312395">
        <w:rPr>
          <w:rFonts w:ascii="Times New Roman" w:hAnsi="Times New Roman" w:cs="Times New Roman"/>
          <w:sz w:val="24"/>
          <w:szCs w:val="24"/>
        </w:rPr>
        <w:t xml:space="preserve"> turnover is increasing because of mistreating and the toxic working environment that the employees are facing</w:t>
      </w:r>
      <w:r w:rsidR="00D5297F">
        <w:rPr>
          <w:rFonts w:ascii="Times New Roman" w:hAnsi="Times New Roman" w:cs="Times New Roman"/>
          <w:sz w:val="24"/>
          <w:szCs w:val="24"/>
        </w:rPr>
        <w:t xml:space="preserve"> </w:t>
      </w:r>
      <w:r w:rsidR="00D5297F" w:rsidRPr="00D5297F">
        <w:rPr>
          <w:rFonts w:ascii="Times New Roman" w:hAnsi="Times New Roman" w:cs="Times New Roman"/>
          <w:sz w:val="24"/>
          <w:szCs w:val="24"/>
        </w:rPr>
        <w:t>(</w:t>
      </w:r>
      <w:r w:rsidR="00E67A61" w:rsidRPr="00D5297F">
        <w:rPr>
          <w:rFonts w:ascii="Times New Roman" w:hAnsi="Times New Roman" w:cs="Times New Roman"/>
          <w:sz w:val="24"/>
          <w:szCs w:val="24"/>
        </w:rPr>
        <w:t>D. Swaroopa</w:t>
      </w:r>
      <w:r w:rsidR="00D5297F" w:rsidRPr="00D5297F">
        <w:rPr>
          <w:rFonts w:ascii="Times New Roman" w:hAnsi="Times New Roman" w:cs="Times New Roman"/>
          <w:sz w:val="24"/>
          <w:szCs w:val="24"/>
        </w:rPr>
        <w:t xml:space="preserve"> and Sudhir, 2019)</w:t>
      </w:r>
      <w:r w:rsidR="00621726" w:rsidRPr="00312395">
        <w:rPr>
          <w:rFonts w:ascii="Times New Roman" w:hAnsi="Times New Roman" w:cs="Times New Roman"/>
          <w:sz w:val="24"/>
          <w:szCs w:val="24"/>
        </w:rPr>
        <w:t xml:space="preserve">. </w:t>
      </w:r>
      <w:r w:rsidR="00FC1822" w:rsidRPr="00312395">
        <w:rPr>
          <w:rFonts w:ascii="Times New Roman" w:hAnsi="Times New Roman" w:cs="Times New Roman"/>
          <w:sz w:val="24"/>
          <w:szCs w:val="24"/>
        </w:rPr>
        <w:t xml:space="preserve">No one likes to work in a toxic environment where they are not valued and respected, which is why there is a need to integrate intersectionality, which will help in developing an inclusive culture. </w:t>
      </w:r>
    </w:p>
    <w:p w14:paraId="6B48C02F" w14:textId="77777777" w:rsidR="002F4F74" w:rsidRPr="00312395" w:rsidRDefault="002F4F74" w:rsidP="00312395">
      <w:pPr>
        <w:spacing w:after="0" w:line="360" w:lineRule="auto"/>
        <w:jc w:val="both"/>
        <w:rPr>
          <w:rFonts w:ascii="Times New Roman" w:hAnsi="Times New Roman" w:cs="Times New Roman"/>
          <w:sz w:val="24"/>
          <w:szCs w:val="24"/>
        </w:rPr>
      </w:pPr>
    </w:p>
    <w:p w14:paraId="6A2ACBFF" w14:textId="77777777" w:rsidR="00255DD2" w:rsidRPr="00F239E9" w:rsidRDefault="00E94D14" w:rsidP="00A5487A">
      <w:pPr>
        <w:pStyle w:val="Heading2"/>
        <w:rPr>
          <w:sz w:val="28"/>
          <w:szCs w:val="28"/>
        </w:rPr>
      </w:pPr>
      <w:bookmarkStart w:id="3" w:name="_Toc93050215"/>
      <w:r w:rsidRPr="00F239E9">
        <w:rPr>
          <w:sz w:val="28"/>
          <w:szCs w:val="28"/>
        </w:rPr>
        <w:t>Principles of Retention in HRM</w:t>
      </w:r>
      <w:bookmarkEnd w:id="3"/>
    </w:p>
    <w:p w14:paraId="77C36C50" w14:textId="77777777" w:rsidR="00914355" w:rsidRDefault="00E94D14" w:rsidP="00312395">
      <w:pPr>
        <w:spacing w:after="0" w:line="360" w:lineRule="auto"/>
        <w:jc w:val="both"/>
        <w:rPr>
          <w:rFonts w:ascii="Times New Roman" w:hAnsi="Times New Roman" w:cs="Times New Roman"/>
          <w:sz w:val="24"/>
          <w:szCs w:val="24"/>
        </w:rPr>
      </w:pPr>
      <w:r w:rsidRPr="00F239E9">
        <w:rPr>
          <w:rFonts w:ascii="Times New Roman" w:hAnsi="Times New Roman" w:cs="Times New Roman"/>
          <w:b/>
          <w:bCs/>
          <w:i/>
          <w:iCs/>
          <w:sz w:val="28"/>
          <w:szCs w:val="28"/>
        </w:rPr>
        <w:t>Creating a compelling mission</w:t>
      </w:r>
      <w:r w:rsidRPr="00312395">
        <w:rPr>
          <w:rFonts w:ascii="Times New Roman" w:hAnsi="Times New Roman" w:cs="Times New Roman"/>
          <w:sz w:val="24"/>
          <w:szCs w:val="24"/>
        </w:rPr>
        <w:t>: Company and its HRM with a compelling mission help to retain the employees</w:t>
      </w:r>
      <w:r w:rsidR="00796786" w:rsidRPr="00312395">
        <w:rPr>
          <w:rFonts w:ascii="Times New Roman" w:hAnsi="Times New Roman" w:cs="Times New Roman"/>
          <w:sz w:val="24"/>
          <w:szCs w:val="24"/>
        </w:rPr>
        <w:t>; not only that, it attracts potential talent</w:t>
      </w:r>
      <w:r w:rsidR="00DC2606">
        <w:rPr>
          <w:rFonts w:ascii="Times New Roman" w:hAnsi="Times New Roman" w:cs="Times New Roman"/>
          <w:sz w:val="24"/>
          <w:szCs w:val="24"/>
        </w:rPr>
        <w:t xml:space="preserve"> </w:t>
      </w:r>
      <w:r w:rsidR="00DC2606" w:rsidRPr="00DC2606">
        <w:rPr>
          <w:rFonts w:ascii="Times New Roman" w:hAnsi="Times New Roman" w:cs="Times New Roman"/>
          <w:sz w:val="24"/>
          <w:szCs w:val="24"/>
        </w:rPr>
        <w:t>(</w:t>
      </w:r>
      <w:proofErr w:type="spellStart"/>
      <w:r w:rsidR="00DC2606" w:rsidRPr="00DC2606">
        <w:rPr>
          <w:rFonts w:ascii="Times New Roman" w:hAnsi="Times New Roman" w:cs="Times New Roman"/>
          <w:sz w:val="24"/>
          <w:szCs w:val="24"/>
        </w:rPr>
        <w:t>Kapur</w:t>
      </w:r>
      <w:proofErr w:type="spellEnd"/>
      <w:r w:rsidR="00DC2606" w:rsidRPr="00DC2606">
        <w:rPr>
          <w:rFonts w:ascii="Times New Roman" w:hAnsi="Times New Roman" w:cs="Times New Roman"/>
          <w:sz w:val="24"/>
          <w:szCs w:val="24"/>
        </w:rPr>
        <w:t>, 2020)</w:t>
      </w:r>
      <w:r w:rsidR="00796786" w:rsidRPr="00312395">
        <w:rPr>
          <w:rFonts w:ascii="Times New Roman" w:hAnsi="Times New Roman" w:cs="Times New Roman"/>
          <w:sz w:val="24"/>
          <w:szCs w:val="24"/>
        </w:rPr>
        <w:t>. For which the company's leaders need to be responsible for creating a compelling mission for the company.</w:t>
      </w:r>
    </w:p>
    <w:p w14:paraId="5F3BC099" w14:textId="23C2805E" w:rsidR="00220647" w:rsidRPr="00312395" w:rsidRDefault="00796786" w:rsidP="00312395">
      <w:pPr>
        <w:spacing w:after="0" w:line="360" w:lineRule="auto"/>
        <w:jc w:val="both"/>
        <w:rPr>
          <w:rFonts w:ascii="Times New Roman" w:hAnsi="Times New Roman" w:cs="Times New Roman"/>
          <w:sz w:val="24"/>
          <w:szCs w:val="24"/>
        </w:rPr>
      </w:pPr>
      <w:r w:rsidRPr="00312395">
        <w:rPr>
          <w:rFonts w:ascii="Times New Roman" w:hAnsi="Times New Roman" w:cs="Times New Roman"/>
          <w:sz w:val="24"/>
          <w:szCs w:val="24"/>
        </w:rPr>
        <w:t xml:space="preserve"> </w:t>
      </w:r>
    </w:p>
    <w:p w14:paraId="0B3DFEF4" w14:textId="77777777" w:rsidR="00914355" w:rsidRDefault="00E94D14" w:rsidP="00312395">
      <w:pPr>
        <w:spacing w:after="0" w:line="360" w:lineRule="auto"/>
        <w:jc w:val="both"/>
        <w:rPr>
          <w:rFonts w:ascii="Times New Roman" w:hAnsi="Times New Roman" w:cs="Times New Roman"/>
          <w:sz w:val="24"/>
          <w:szCs w:val="24"/>
        </w:rPr>
      </w:pPr>
      <w:r w:rsidRPr="00F239E9">
        <w:rPr>
          <w:rFonts w:ascii="Times New Roman" w:hAnsi="Times New Roman" w:cs="Times New Roman"/>
          <w:b/>
          <w:bCs/>
          <w:i/>
          <w:iCs/>
          <w:sz w:val="28"/>
          <w:szCs w:val="28"/>
        </w:rPr>
        <w:t>Provide employees a space to grow</w:t>
      </w:r>
      <w:r w:rsidRPr="00312395">
        <w:rPr>
          <w:rFonts w:ascii="Times New Roman" w:hAnsi="Times New Roman" w:cs="Times New Roman"/>
          <w:b/>
          <w:bCs/>
          <w:i/>
          <w:iCs/>
          <w:sz w:val="24"/>
          <w:szCs w:val="24"/>
        </w:rPr>
        <w:t>:</w:t>
      </w:r>
      <w:r w:rsidRPr="00312395">
        <w:rPr>
          <w:rFonts w:ascii="Times New Roman" w:hAnsi="Times New Roman" w:cs="Times New Roman"/>
          <w:sz w:val="24"/>
          <w:szCs w:val="24"/>
        </w:rPr>
        <w:t xml:space="preserve"> When the employees in an organization grow in terms of learning, they become valuable for the company. For which the management needs to assign works that have never been performed in the company ever before. </w:t>
      </w:r>
      <w:r w:rsidR="004E36BE" w:rsidRPr="00312395">
        <w:rPr>
          <w:rFonts w:ascii="Times New Roman" w:hAnsi="Times New Roman" w:cs="Times New Roman"/>
          <w:sz w:val="24"/>
          <w:szCs w:val="24"/>
        </w:rPr>
        <w:t>Such new challenge motivates them for work and makes them feel like working for the company more.</w:t>
      </w:r>
    </w:p>
    <w:p w14:paraId="0ACB3466" w14:textId="1F1F34EC" w:rsidR="00796786" w:rsidRPr="00312395" w:rsidRDefault="004E36BE" w:rsidP="00312395">
      <w:pPr>
        <w:spacing w:after="0" w:line="360" w:lineRule="auto"/>
        <w:jc w:val="both"/>
        <w:rPr>
          <w:rFonts w:ascii="Times New Roman" w:hAnsi="Times New Roman" w:cs="Times New Roman"/>
          <w:sz w:val="24"/>
          <w:szCs w:val="24"/>
        </w:rPr>
      </w:pPr>
      <w:r w:rsidRPr="00312395">
        <w:rPr>
          <w:rFonts w:ascii="Times New Roman" w:hAnsi="Times New Roman" w:cs="Times New Roman"/>
          <w:sz w:val="24"/>
          <w:szCs w:val="24"/>
        </w:rPr>
        <w:t xml:space="preserve"> </w:t>
      </w:r>
    </w:p>
    <w:p w14:paraId="41B115EC" w14:textId="17024552" w:rsidR="00763FA0" w:rsidRDefault="00E94D14" w:rsidP="00312395">
      <w:pPr>
        <w:spacing w:after="0" w:line="360" w:lineRule="auto"/>
        <w:jc w:val="both"/>
        <w:rPr>
          <w:rFonts w:ascii="Times New Roman" w:hAnsi="Times New Roman" w:cs="Times New Roman"/>
          <w:sz w:val="24"/>
          <w:szCs w:val="24"/>
        </w:rPr>
      </w:pPr>
      <w:r w:rsidRPr="00312395">
        <w:rPr>
          <w:rFonts w:ascii="Times New Roman" w:hAnsi="Times New Roman" w:cs="Times New Roman"/>
          <w:b/>
          <w:bCs/>
          <w:i/>
          <w:iCs/>
          <w:sz w:val="24"/>
          <w:szCs w:val="24"/>
        </w:rPr>
        <w:t>Flexibility</w:t>
      </w:r>
      <w:r w:rsidRPr="00312395">
        <w:rPr>
          <w:rFonts w:ascii="Times New Roman" w:hAnsi="Times New Roman" w:cs="Times New Roman"/>
          <w:sz w:val="24"/>
          <w:szCs w:val="24"/>
        </w:rPr>
        <w:t xml:space="preserve">: </w:t>
      </w:r>
      <w:r w:rsidR="0096156B" w:rsidRPr="00312395">
        <w:rPr>
          <w:rFonts w:ascii="Times New Roman" w:hAnsi="Times New Roman" w:cs="Times New Roman"/>
          <w:sz w:val="24"/>
          <w:szCs w:val="24"/>
        </w:rPr>
        <w:t>The core aspect of the increas</w:t>
      </w:r>
      <w:r w:rsidR="00312395">
        <w:rPr>
          <w:rFonts w:ascii="Times New Roman" w:hAnsi="Times New Roman" w:cs="Times New Roman"/>
          <w:sz w:val="24"/>
          <w:szCs w:val="24"/>
        </w:rPr>
        <w:t xml:space="preserve">ing rate of </w:t>
      </w:r>
      <w:r w:rsidR="0096156B" w:rsidRPr="00312395">
        <w:rPr>
          <w:rFonts w:ascii="Times New Roman" w:hAnsi="Times New Roman" w:cs="Times New Roman"/>
          <w:sz w:val="24"/>
          <w:szCs w:val="24"/>
        </w:rPr>
        <w:t xml:space="preserve">retaining employees is the flexibility that the organization provides in </w:t>
      </w:r>
      <w:r w:rsidR="00312395">
        <w:rPr>
          <w:rFonts w:ascii="Times New Roman" w:hAnsi="Times New Roman" w:cs="Times New Roman"/>
          <w:sz w:val="24"/>
          <w:szCs w:val="24"/>
        </w:rPr>
        <w:t>its</w:t>
      </w:r>
      <w:r w:rsidR="0096156B" w:rsidRPr="00312395">
        <w:rPr>
          <w:rFonts w:ascii="Times New Roman" w:hAnsi="Times New Roman" w:cs="Times New Roman"/>
          <w:sz w:val="24"/>
          <w:szCs w:val="24"/>
        </w:rPr>
        <w:t xml:space="preserve"> working culture</w:t>
      </w:r>
      <w:r w:rsidR="00DC2606">
        <w:rPr>
          <w:rFonts w:ascii="Times New Roman" w:hAnsi="Times New Roman" w:cs="Times New Roman"/>
          <w:sz w:val="24"/>
          <w:szCs w:val="24"/>
        </w:rPr>
        <w:t xml:space="preserve"> </w:t>
      </w:r>
      <w:r w:rsidR="00DC2606" w:rsidRPr="00DC2606">
        <w:rPr>
          <w:rFonts w:ascii="Times New Roman" w:hAnsi="Times New Roman" w:cs="Times New Roman"/>
          <w:sz w:val="24"/>
          <w:szCs w:val="24"/>
        </w:rPr>
        <w:t>(</w:t>
      </w:r>
      <w:proofErr w:type="spellStart"/>
      <w:r w:rsidR="00DC2606" w:rsidRPr="00DC2606">
        <w:rPr>
          <w:rFonts w:ascii="Times New Roman" w:hAnsi="Times New Roman" w:cs="Times New Roman"/>
          <w:sz w:val="24"/>
          <w:szCs w:val="24"/>
        </w:rPr>
        <w:t>Tangthong</w:t>
      </w:r>
      <w:proofErr w:type="spellEnd"/>
      <w:r w:rsidR="00DC2606" w:rsidRPr="00DC2606">
        <w:rPr>
          <w:rFonts w:ascii="Times New Roman" w:hAnsi="Times New Roman" w:cs="Times New Roman"/>
          <w:sz w:val="24"/>
          <w:szCs w:val="24"/>
        </w:rPr>
        <w:t xml:space="preserve">, </w:t>
      </w:r>
      <w:proofErr w:type="spellStart"/>
      <w:r w:rsidR="00DC2606" w:rsidRPr="00DC2606">
        <w:rPr>
          <w:rFonts w:ascii="Times New Roman" w:hAnsi="Times New Roman" w:cs="Times New Roman"/>
          <w:sz w:val="24"/>
          <w:szCs w:val="24"/>
        </w:rPr>
        <w:t>Trimetsoontorn</w:t>
      </w:r>
      <w:proofErr w:type="spellEnd"/>
      <w:r w:rsidR="00DC2606" w:rsidRPr="00DC2606">
        <w:rPr>
          <w:rFonts w:ascii="Times New Roman" w:hAnsi="Times New Roman" w:cs="Times New Roman"/>
          <w:sz w:val="24"/>
          <w:szCs w:val="24"/>
        </w:rPr>
        <w:t xml:space="preserve">, and </w:t>
      </w:r>
      <w:proofErr w:type="spellStart"/>
      <w:r w:rsidR="00DC2606" w:rsidRPr="00DC2606">
        <w:rPr>
          <w:rFonts w:ascii="Times New Roman" w:hAnsi="Times New Roman" w:cs="Times New Roman"/>
          <w:sz w:val="24"/>
          <w:szCs w:val="24"/>
        </w:rPr>
        <w:t>Rojniruntikul</w:t>
      </w:r>
      <w:proofErr w:type="spellEnd"/>
      <w:r w:rsidR="00DC2606" w:rsidRPr="00DC2606">
        <w:rPr>
          <w:rFonts w:ascii="Times New Roman" w:hAnsi="Times New Roman" w:cs="Times New Roman"/>
          <w:sz w:val="24"/>
          <w:szCs w:val="24"/>
        </w:rPr>
        <w:t>, 2014)</w:t>
      </w:r>
      <w:r w:rsidR="0096156B" w:rsidRPr="00312395">
        <w:rPr>
          <w:rFonts w:ascii="Times New Roman" w:hAnsi="Times New Roman" w:cs="Times New Roman"/>
          <w:sz w:val="24"/>
          <w:szCs w:val="24"/>
        </w:rPr>
        <w:t xml:space="preserve">. </w:t>
      </w:r>
      <w:r w:rsidR="00312395">
        <w:rPr>
          <w:rFonts w:ascii="Times New Roman" w:hAnsi="Times New Roman" w:cs="Times New Roman"/>
          <w:sz w:val="24"/>
          <w:szCs w:val="24"/>
        </w:rPr>
        <w:t xml:space="preserve">The rigid working nature doesn't allow the employees to flourish where they are bound within the company's rules and regulations. </w:t>
      </w:r>
      <w:r w:rsidR="00DA6729">
        <w:rPr>
          <w:rFonts w:ascii="Times New Roman" w:hAnsi="Times New Roman" w:cs="Times New Roman"/>
          <w:sz w:val="24"/>
          <w:szCs w:val="24"/>
        </w:rPr>
        <w:t>It is very necessary to provide flexibility where employees are allow</w:t>
      </w:r>
      <w:r w:rsidR="009100C8">
        <w:rPr>
          <w:rFonts w:ascii="Times New Roman" w:hAnsi="Times New Roman" w:cs="Times New Roman"/>
          <w:sz w:val="24"/>
          <w:szCs w:val="24"/>
        </w:rPr>
        <w:t xml:space="preserve">ed </w:t>
      </w:r>
      <w:r w:rsidR="00DA6729">
        <w:rPr>
          <w:rFonts w:ascii="Times New Roman" w:hAnsi="Times New Roman" w:cs="Times New Roman"/>
          <w:sz w:val="24"/>
          <w:szCs w:val="24"/>
        </w:rPr>
        <w:t xml:space="preserve">to express things and experience new challenges themselves creates a sense of belongingness. </w:t>
      </w:r>
    </w:p>
    <w:p w14:paraId="28324A77" w14:textId="6E235046" w:rsidR="009100C8" w:rsidRDefault="00E94D14" w:rsidP="000C0464">
      <w:pPr>
        <w:pStyle w:val="Heading1"/>
      </w:pPr>
      <w:bookmarkStart w:id="4" w:name="_Toc93050216"/>
      <w:r>
        <w:t>2.</w:t>
      </w:r>
      <w:r w:rsidR="00932F44">
        <w:t xml:space="preserve"> </w:t>
      </w:r>
      <w:r w:rsidR="00932F44" w:rsidRPr="00F239E9">
        <w:rPr>
          <w:sz w:val="28"/>
          <w:szCs w:val="28"/>
        </w:rPr>
        <w:t>Second Chosen area: Learning and development</w:t>
      </w:r>
      <w:bookmarkEnd w:id="4"/>
    </w:p>
    <w:p w14:paraId="19953997" w14:textId="77777777" w:rsidR="007C05D7" w:rsidRPr="007C05D7" w:rsidRDefault="00E94D14" w:rsidP="007C05D7">
      <w:pPr>
        <w:spacing w:after="0" w:line="360" w:lineRule="auto"/>
        <w:jc w:val="both"/>
        <w:rPr>
          <w:rFonts w:ascii="Times New Roman" w:hAnsi="Times New Roman" w:cs="Times New Roman"/>
          <w:sz w:val="24"/>
          <w:szCs w:val="24"/>
        </w:rPr>
      </w:pPr>
      <w:r w:rsidRPr="007C05D7">
        <w:rPr>
          <w:rFonts w:ascii="Times New Roman" w:hAnsi="Times New Roman" w:cs="Times New Roman"/>
          <w:sz w:val="24"/>
          <w:szCs w:val="24"/>
        </w:rPr>
        <w:t xml:space="preserve">Learning and development aim to improve the employees and their performance level by enhancing their existing knowledge and skills. Learning and development create a flexible working nature which makes the employees feel valued, thus enhancing the human resource management and ultimately the performance of the company (Hameed, 2019). The importance of learning and development of the employees can't be expressed because it is the factor on which the whole organization relies for its success. In the case of an IT company, it is very crucial for the learning and development of the employees because of the increasing development of technology and tools. </w:t>
      </w:r>
    </w:p>
    <w:p w14:paraId="0CCF24B0" w14:textId="2AEF5678" w:rsidR="007C05D7" w:rsidRPr="00F239E9" w:rsidRDefault="00E94D14" w:rsidP="007C05D7">
      <w:pPr>
        <w:pStyle w:val="Heading2"/>
        <w:rPr>
          <w:sz w:val="28"/>
          <w:szCs w:val="28"/>
        </w:rPr>
      </w:pPr>
      <w:bookmarkStart w:id="5" w:name="_Toc93050217"/>
      <w:r w:rsidRPr="00F239E9">
        <w:rPr>
          <w:sz w:val="28"/>
          <w:szCs w:val="28"/>
        </w:rPr>
        <w:lastRenderedPageBreak/>
        <w:t xml:space="preserve">Strategies for learning and </w:t>
      </w:r>
      <w:r w:rsidR="00BC6559" w:rsidRPr="00F239E9">
        <w:rPr>
          <w:sz w:val="28"/>
          <w:szCs w:val="28"/>
        </w:rPr>
        <w:t>development in</w:t>
      </w:r>
      <w:r w:rsidR="00E67A61" w:rsidRPr="00F239E9">
        <w:rPr>
          <w:sz w:val="28"/>
          <w:szCs w:val="28"/>
        </w:rPr>
        <w:t xml:space="preserve"> HRM</w:t>
      </w:r>
      <w:bookmarkEnd w:id="5"/>
    </w:p>
    <w:p w14:paraId="01BF1B5B" w14:textId="646A997A" w:rsidR="007C05D7" w:rsidRDefault="00E94D14" w:rsidP="007C05D7">
      <w:pPr>
        <w:spacing w:after="0" w:line="360" w:lineRule="auto"/>
        <w:jc w:val="both"/>
        <w:rPr>
          <w:rFonts w:ascii="Times New Roman" w:hAnsi="Times New Roman" w:cs="Times New Roman"/>
          <w:sz w:val="24"/>
          <w:szCs w:val="24"/>
        </w:rPr>
      </w:pPr>
      <w:r w:rsidRPr="007C05D7">
        <w:rPr>
          <w:rFonts w:ascii="Times New Roman" w:hAnsi="Times New Roman" w:cs="Times New Roman"/>
          <w:sz w:val="24"/>
          <w:szCs w:val="24"/>
        </w:rPr>
        <w:t>The nature of the business environment in the recent world is based on three aspects such as; swift, demanding, along dynamic. Thus, learning and development set the employee's capabilities and their skills, which are required for the organization (</w:t>
      </w:r>
      <w:proofErr w:type="spellStart"/>
      <w:r w:rsidRPr="007C05D7">
        <w:rPr>
          <w:rFonts w:ascii="Times New Roman" w:hAnsi="Times New Roman" w:cs="Times New Roman"/>
          <w:sz w:val="24"/>
          <w:szCs w:val="24"/>
        </w:rPr>
        <w:t>Naoual</w:t>
      </w:r>
      <w:proofErr w:type="spellEnd"/>
      <w:r w:rsidRPr="007C05D7">
        <w:rPr>
          <w:rFonts w:ascii="Times New Roman" w:hAnsi="Times New Roman" w:cs="Times New Roman"/>
          <w:sz w:val="24"/>
          <w:szCs w:val="24"/>
        </w:rPr>
        <w:t xml:space="preserve">, Amara, and </w:t>
      </w:r>
      <w:proofErr w:type="spellStart"/>
      <w:r w:rsidRPr="007C05D7">
        <w:rPr>
          <w:rFonts w:ascii="Times New Roman" w:hAnsi="Times New Roman" w:cs="Times New Roman"/>
          <w:sz w:val="24"/>
          <w:szCs w:val="24"/>
        </w:rPr>
        <w:t>Atia</w:t>
      </w:r>
      <w:proofErr w:type="spellEnd"/>
      <w:r w:rsidRPr="007C05D7">
        <w:rPr>
          <w:rFonts w:ascii="Times New Roman" w:hAnsi="Times New Roman" w:cs="Times New Roman"/>
          <w:sz w:val="24"/>
          <w:szCs w:val="24"/>
        </w:rPr>
        <w:t xml:space="preserve">, 2016). Proper learning and development strategy within an organization helps in retaining the talent, motivates the employees, builds the organizational brand, thus creating a value-based culture where the employees enjoy working in. </w:t>
      </w:r>
    </w:p>
    <w:p w14:paraId="688EB80E" w14:textId="77777777" w:rsidR="00914355" w:rsidRPr="007C05D7" w:rsidRDefault="00914355" w:rsidP="007C05D7">
      <w:pPr>
        <w:spacing w:after="0" w:line="360" w:lineRule="auto"/>
        <w:jc w:val="both"/>
        <w:rPr>
          <w:rFonts w:ascii="Times New Roman" w:hAnsi="Times New Roman" w:cs="Times New Roman"/>
          <w:sz w:val="24"/>
          <w:szCs w:val="24"/>
        </w:rPr>
      </w:pPr>
    </w:p>
    <w:p w14:paraId="1B891401" w14:textId="77777777" w:rsidR="007C05D7" w:rsidRPr="007C05D7" w:rsidRDefault="00E94D14" w:rsidP="007C05D7">
      <w:pPr>
        <w:spacing w:after="0" w:line="360" w:lineRule="auto"/>
        <w:jc w:val="both"/>
        <w:rPr>
          <w:rFonts w:ascii="Times New Roman" w:hAnsi="Times New Roman" w:cs="Times New Roman"/>
          <w:sz w:val="24"/>
          <w:szCs w:val="24"/>
        </w:rPr>
      </w:pPr>
      <w:r w:rsidRPr="00F239E9">
        <w:rPr>
          <w:rFonts w:ascii="Times New Roman" w:hAnsi="Times New Roman" w:cs="Times New Roman"/>
          <w:b/>
          <w:bCs/>
          <w:i/>
          <w:iCs/>
          <w:sz w:val="28"/>
          <w:szCs w:val="28"/>
        </w:rPr>
        <w:t>Alignment with business strategy</w:t>
      </w:r>
      <w:r w:rsidRPr="007C05D7">
        <w:rPr>
          <w:rFonts w:ascii="Times New Roman" w:hAnsi="Times New Roman" w:cs="Times New Roman"/>
          <w:sz w:val="24"/>
          <w:szCs w:val="24"/>
        </w:rPr>
        <w:t xml:space="preserve">: The strategy of learning and development needs to be aligned with a business strategy where both the strategies need to be related to each other. For example, the course for the learning and development of the employees in an IT company needs to be based on the company’s aims and objectives so that to get better outcomes (Hearty and Macintosh, 2014). </w:t>
      </w:r>
    </w:p>
    <w:p w14:paraId="6AFF97C0" w14:textId="77777777" w:rsidR="00914355" w:rsidRDefault="00E94D14" w:rsidP="007C05D7">
      <w:pPr>
        <w:spacing w:after="0" w:line="360" w:lineRule="auto"/>
        <w:jc w:val="both"/>
        <w:rPr>
          <w:rFonts w:ascii="Times New Roman" w:hAnsi="Times New Roman" w:cs="Times New Roman"/>
          <w:sz w:val="24"/>
          <w:szCs w:val="24"/>
        </w:rPr>
      </w:pPr>
      <w:r w:rsidRPr="007C05D7">
        <w:rPr>
          <w:rFonts w:ascii="Times New Roman" w:hAnsi="Times New Roman" w:cs="Times New Roman"/>
          <w:sz w:val="24"/>
          <w:szCs w:val="24"/>
        </w:rPr>
        <w:t>Starting with the leader strategy: Before applying any kind of strategy with the employees, it's better to start with the leaders of the company. Because leaders are the ones to bring change in an organization and by starting the process from top to bottom makes the strategy more effective and efficient. It is a good choice for the IT company to invest in their leaders and make the trained through several courses.</w:t>
      </w:r>
    </w:p>
    <w:p w14:paraId="74D128B4" w14:textId="4637F004" w:rsidR="007C05D7" w:rsidRPr="007C05D7" w:rsidRDefault="00E94D14" w:rsidP="007C05D7">
      <w:pPr>
        <w:spacing w:after="0" w:line="360" w:lineRule="auto"/>
        <w:jc w:val="both"/>
        <w:rPr>
          <w:rFonts w:ascii="Times New Roman" w:hAnsi="Times New Roman" w:cs="Times New Roman"/>
          <w:sz w:val="24"/>
          <w:szCs w:val="24"/>
        </w:rPr>
      </w:pPr>
      <w:r w:rsidRPr="007C05D7">
        <w:rPr>
          <w:rFonts w:ascii="Times New Roman" w:hAnsi="Times New Roman" w:cs="Times New Roman"/>
          <w:sz w:val="24"/>
          <w:szCs w:val="24"/>
        </w:rPr>
        <w:t xml:space="preserve"> </w:t>
      </w:r>
    </w:p>
    <w:p w14:paraId="09B36E9A" w14:textId="77777777" w:rsidR="00914355" w:rsidRDefault="00E94D14" w:rsidP="007C05D7">
      <w:pPr>
        <w:spacing w:after="0" w:line="360" w:lineRule="auto"/>
        <w:jc w:val="both"/>
        <w:rPr>
          <w:rFonts w:ascii="Times New Roman" w:hAnsi="Times New Roman" w:cs="Times New Roman"/>
          <w:sz w:val="24"/>
          <w:szCs w:val="24"/>
        </w:rPr>
      </w:pPr>
      <w:r w:rsidRPr="00F239E9">
        <w:rPr>
          <w:rFonts w:ascii="Times New Roman" w:hAnsi="Times New Roman" w:cs="Times New Roman"/>
          <w:b/>
          <w:bCs/>
          <w:i/>
          <w:iCs/>
          <w:sz w:val="28"/>
          <w:szCs w:val="28"/>
        </w:rPr>
        <w:t>E-learning</w:t>
      </w:r>
      <w:r w:rsidRPr="007C05D7">
        <w:rPr>
          <w:rFonts w:ascii="Times New Roman" w:hAnsi="Times New Roman" w:cs="Times New Roman"/>
          <w:sz w:val="24"/>
          <w:szCs w:val="24"/>
        </w:rPr>
        <w:t xml:space="preserve">: Since the world totally relies on digitalization where every business process is under the supervision of technology, being an international technology company, this will be the best strategy hence to learn and develop the employee's skills and their knowledge. E-learning is a process that provides a flexible environment that creates a sense of value for the employees, thus enhancing their performance level (Schack </w:t>
      </w:r>
      <w:proofErr w:type="spellStart"/>
      <w:r w:rsidRPr="007C05D7">
        <w:rPr>
          <w:rFonts w:ascii="Times New Roman" w:hAnsi="Times New Roman" w:cs="Times New Roman"/>
          <w:sz w:val="24"/>
          <w:szCs w:val="24"/>
        </w:rPr>
        <w:t>Noesgaard</w:t>
      </w:r>
      <w:proofErr w:type="spellEnd"/>
      <w:r w:rsidRPr="007C05D7">
        <w:rPr>
          <w:rFonts w:ascii="Times New Roman" w:hAnsi="Times New Roman" w:cs="Times New Roman"/>
          <w:sz w:val="24"/>
          <w:szCs w:val="24"/>
        </w:rPr>
        <w:t xml:space="preserve"> and </w:t>
      </w:r>
      <w:proofErr w:type="spellStart"/>
      <w:r w:rsidRPr="007C05D7">
        <w:rPr>
          <w:rFonts w:ascii="Times New Roman" w:hAnsi="Times New Roman" w:cs="Times New Roman"/>
          <w:sz w:val="24"/>
          <w:szCs w:val="24"/>
        </w:rPr>
        <w:t>Ørngreen</w:t>
      </w:r>
      <w:proofErr w:type="spellEnd"/>
      <w:r w:rsidRPr="007C05D7">
        <w:rPr>
          <w:rFonts w:ascii="Times New Roman" w:hAnsi="Times New Roman" w:cs="Times New Roman"/>
          <w:sz w:val="24"/>
          <w:szCs w:val="24"/>
        </w:rPr>
        <w:t>, 2013). With this strategy, HRM will be able to see how the employees of the company are making progress in their learning practices accordingly</w:t>
      </w:r>
    </w:p>
    <w:p w14:paraId="17137708" w14:textId="6A6D99D5" w:rsidR="007C05D7" w:rsidRPr="007C05D7" w:rsidRDefault="00E94D14" w:rsidP="007C05D7">
      <w:pPr>
        <w:spacing w:after="0" w:line="360" w:lineRule="auto"/>
        <w:jc w:val="both"/>
        <w:rPr>
          <w:rFonts w:ascii="Times New Roman" w:hAnsi="Times New Roman" w:cs="Times New Roman"/>
          <w:sz w:val="24"/>
          <w:szCs w:val="24"/>
        </w:rPr>
      </w:pPr>
      <w:r w:rsidRPr="007C05D7">
        <w:rPr>
          <w:rFonts w:ascii="Times New Roman" w:hAnsi="Times New Roman" w:cs="Times New Roman"/>
          <w:sz w:val="24"/>
          <w:szCs w:val="24"/>
        </w:rPr>
        <w:t xml:space="preserve">. </w:t>
      </w:r>
    </w:p>
    <w:p w14:paraId="60CA2846" w14:textId="3AD4FDDB" w:rsidR="007C05D7" w:rsidRPr="00F239E9" w:rsidRDefault="00E94D14" w:rsidP="007C05D7">
      <w:pPr>
        <w:pStyle w:val="Heading2"/>
        <w:rPr>
          <w:sz w:val="28"/>
          <w:szCs w:val="28"/>
        </w:rPr>
      </w:pPr>
      <w:bookmarkStart w:id="6" w:name="_Toc93050218"/>
      <w:r w:rsidRPr="00F239E9">
        <w:rPr>
          <w:sz w:val="28"/>
          <w:szCs w:val="28"/>
        </w:rPr>
        <w:t>Model of Learning and development: System Model of training</w:t>
      </w:r>
      <w:bookmarkEnd w:id="6"/>
      <w:r w:rsidRPr="00F239E9">
        <w:rPr>
          <w:sz w:val="28"/>
          <w:szCs w:val="28"/>
        </w:rPr>
        <w:t xml:space="preserve"> </w:t>
      </w:r>
    </w:p>
    <w:p w14:paraId="4677F260" w14:textId="6101B266" w:rsidR="007C05D7" w:rsidRDefault="00E94D14" w:rsidP="007C05D7">
      <w:pPr>
        <w:spacing w:after="0" w:line="360" w:lineRule="auto"/>
        <w:jc w:val="both"/>
        <w:rPr>
          <w:rFonts w:ascii="Times New Roman" w:hAnsi="Times New Roman" w:cs="Times New Roman"/>
          <w:sz w:val="24"/>
          <w:szCs w:val="24"/>
        </w:rPr>
      </w:pPr>
      <w:r w:rsidRPr="007C05D7">
        <w:rPr>
          <w:rFonts w:ascii="Times New Roman" w:hAnsi="Times New Roman" w:cs="Times New Roman"/>
          <w:sz w:val="24"/>
          <w:szCs w:val="24"/>
        </w:rPr>
        <w:t xml:space="preserve">System Model contains five stages which need to be repeated for the better improvements provided by its training. The training that is provided through this model aims to help the company's </w:t>
      </w:r>
      <w:r w:rsidRPr="007C05D7">
        <w:rPr>
          <w:rFonts w:ascii="Times New Roman" w:hAnsi="Times New Roman" w:cs="Times New Roman"/>
          <w:sz w:val="24"/>
          <w:szCs w:val="24"/>
        </w:rPr>
        <w:lastRenderedPageBreak/>
        <w:t>employees to perform according to the required standard. The fives phases of the system model are as follows;</w:t>
      </w:r>
    </w:p>
    <w:p w14:paraId="1925DF7B" w14:textId="77777777" w:rsidR="002F4F74" w:rsidRPr="007C05D7" w:rsidRDefault="002F4F74" w:rsidP="007C05D7">
      <w:pPr>
        <w:spacing w:after="0" w:line="360" w:lineRule="auto"/>
        <w:jc w:val="both"/>
        <w:rPr>
          <w:rFonts w:ascii="Times New Roman" w:hAnsi="Times New Roman" w:cs="Times New Roman"/>
          <w:sz w:val="24"/>
          <w:szCs w:val="24"/>
        </w:rPr>
      </w:pPr>
    </w:p>
    <w:p w14:paraId="029A2AC4" w14:textId="2AA9D65C" w:rsidR="007C05D7" w:rsidRDefault="00E94D14" w:rsidP="007C05D7">
      <w:pPr>
        <w:spacing w:after="0" w:line="360" w:lineRule="auto"/>
        <w:jc w:val="both"/>
        <w:rPr>
          <w:rFonts w:ascii="Times New Roman" w:hAnsi="Times New Roman" w:cs="Times New Roman"/>
          <w:sz w:val="24"/>
          <w:szCs w:val="24"/>
        </w:rPr>
      </w:pPr>
      <w:r w:rsidRPr="00F239E9">
        <w:rPr>
          <w:rFonts w:ascii="Times New Roman" w:hAnsi="Times New Roman" w:cs="Times New Roman"/>
          <w:b/>
          <w:bCs/>
          <w:i/>
          <w:iCs/>
          <w:sz w:val="28"/>
          <w:szCs w:val="28"/>
        </w:rPr>
        <w:t>Analysis and Identification</w:t>
      </w:r>
      <w:r w:rsidRPr="007C05D7">
        <w:rPr>
          <w:rFonts w:ascii="Times New Roman" w:hAnsi="Times New Roman" w:cs="Times New Roman"/>
          <w:sz w:val="24"/>
          <w:szCs w:val="24"/>
        </w:rPr>
        <w:t xml:space="preserve">: This phase of the model allows the human resource management to identify the exact need of the training. For example, employees, departments, etc., so that the management can develop a session as per the needs of the training (Singh, 2015). </w:t>
      </w:r>
    </w:p>
    <w:p w14:paraId="50915C2A" w14:textId="77777777" w:rsidR="002F4F74" w:rsidRPr="007C05D7" w:rsidRDefault="002F4F74" w:rsidP="007C05D7">
      <w:pPr>
        <w:spacing w:after="0" w:line="360" w:lineRule="auto"/>
        <w:jc w:val="both"/>
        <w:rPr>
          <w:rFonts w:ascii="Times New Roman" w:hAnsi="Times New Roman" w:cs="Times New Roman"/>
          <w:sz w:val="24"/>
          <w:szCs w:val="24"/>
        </w:rPr>
      </w:pPr>
    </w:p>
    <w:p w14:paraId="6FDA3D1A" w14:textId="77777777" w:rsidR="00914355" w:rsidRDefault="00E94D14" w:rsidP="007C05D7">
      <w:pPr>
        <w:spacing w:after="0" w:line="360" w:lineRule="auto"/>
        <w:jc w:val="both"/>
        <w:rPr>
          <w:rFonts w:ascii="Times New Roman" w:hAnsi="Times New Roman" w:cs="Times New Roman"/>
          <w:sz w:val="24"/>
          <w:szCs w:val="24"/>
        </w:rPr>
      </w:pPr>
      <w:r w:rsidRPr="00F239E9">
        <w:rPr>
          <w:rFonts w:ascii="Times New Roman" w:hAnsi="Times New Roman" w:cs="Times New Roman"/>
          <w:b/>
          <w:bCs/>
          <w:i/>
          <w:iCs/>
          <w:sz w:val="28"/>
          <w:szCs w:val="28"/>
        </w:rPr>
        <w:t>Designing</w:t>
      </w:r>
      <w:r w:rsidRPr="007C05D7">
        <w:rPr>
          <w:rFonts w:ascii="Times New Roman" w:hAnsi="Times New Roman" w:cs="Times New Roman"/>
          <w:sz w:val="24"/>
          <w:szCs w:val="24"/>
        </w:rPr>
        <w:t>: Once the needs get identified, the next step for the management is to design the training course or the course according to the need, thus making it impactful. In this phase, activities such as creating an objective, identification of the learning process, sequencing, and managing the contents takes place.</w:t>
      </w:r>
    </w:p>
    <w:p w14:paraId="6F67452B" w14:textId="43A6C4D7" w:rsidR="007C05D7" w:rsidRPr="007C05D7" w:rsidRDefault="00E94D14" w:rsidP="007C05D7">
      <w:pPr>
        <w:spacing w:after="0" w:line="360" w:lineRule="auto"/>
        <w:jc w:val="both"/>
        <w:rPr>
          <w:rFonts w:ascii="Times New Roman" w:hAnsi="Times New Roman" w:cs="Times New Roman"/>
          <w:sz w:val="24"/>
          <w:szCs w:val="24"/>
        </w:rPr>
      </w:pPr>
      <w:r w:rsidRPr="007C05D7">
        <w:rPr>
          <w:rFonts w:ascii="Times New Roman" w:hAnsi="Times New Roman" w:cs="Times New Roman"/>
          <w:sz w:val="24"/>
          <w:szCs w:val="24"/>
        </w:rPr>
        <w:t xml:space="preserve"> </w:t>
      </w:r>
    </w:p>
    <w:p w14:paraId="67D563A7" w14:textId="2266F5D9" w:rsidR="007C05D7" w:rsidRDefault="00E94D14" w:rsidP="007C05D7">
      <w:pPr>
        <w:spacing w:after="0" w:line="360" w:lineRule="auto"/>
        <w:jc w:val="both"/>
        <w:rPr>
          <w:rFonts w:ascii="Times New Roman" w:hAnsi="Times New Roman" w:cs="Times New Roman"/>
          <w:sz w:val="24"/>
          <w:szCs w:val="24"/>
        </w:rPr>
      </w:pPr>
      <w:r w:rsidRPr="00F239E9">
        <w:rPr>
          <w:rFonts w:ascii="Times New Roman" w:hAnsi="Times New Roman" w:cs="Times New Roman"/>
          <w:b/>
          <w:bCs/>
          <w:i/>
          <w:iCs/>
          <w:sz w:val="28"/>
          <w:szCs w:val="28"/>
        </w:rPr>
        <w:t>Developing</w:t>
      </w:r>
      <w:r w:rsidRPr="00F239E9">
        <w:rPr>
          <w:rFonts w:ascii="Times New Roman" w:hAnsi="Times New Roman" w:cs="Times New Roman"/>
          <w:sz w:val="28"/>
          <w:szCs w:val="28"/>
        </w:rPr>
        <w:t>:</w:t>
      </w:r>
      <w:r w:rsidRPr="007C05D7">
        <w:rPr>
          <w:rFonts w:ascii="Times New Roman" w:hAnsi="Times New Roman" w:cs="Times New Roman"/>
          <w:sz w:val="24"/>
          <w:szCs w:val="24"/>
        </w:rPr>
        <w:t xml:space="preserve"> Here is the listing of different activities for the entire training process, which will help the participants to learn takes place. Along with it, processes like delivering the method, analyzing training resources, and validating the information are considered to meet the aim of the training.</w:t>
      </w:r>
    </w:p>
    <w:p w14:paraId="62F252C8" w14:textId="77777777" w:rsidR="00914355" w:rsidRPr="007C05D7" w:rsidRDefault="00914355" w:rsidP="007C05D7">
      <w:pPr>
        <w:spacing w:after="0" w:line="360" w:lineRule="auto"/>
        <w:jc w:val="both"/>
        <w:rPr>
          <w:rFonts w:ascii="Times New Roman" w:hAnsi="Times New Roman" w:cs="Times New Roman"/>
          <w:sz w:val="24"/>
          <w:szCs w:val="24"/>
        </w:rPr>
      </w:pPr>
    </w:p>
    <w:p w14:paraId="005CF722" w14:textId="055EB167" w:rsidR="007C05D7" w:rsidRDefault="00E94D14" w:rsidP="007C05D7">
      <w:pPr>
        <w:spacing w:after="0" w:line="360" w:lineRule="auto"/>
        <w:jc w:val="both"/>
        <w:rPr>
          <w:rFonts w:ascii="Times New Roman" w:hAnsi="Times New Roman" w:cs="Times New Roman"/>
          <w:sz w:val="24"/>
          <w:szCs w:val="24"/>
        </w:rPr>
      </w:pPr>
      <w:r w:rsidRPr="00F239E9">
        <w:rPr>
          <w:rFonts w:ascii="Times New Roman" w:hAnsi="Times New Roman" w:cs="Times New Roman"/>
          <w:b/>
          <w:bCs/>
          <w:i/>
          <w:iCs/>
          <w:sz w:val="28"/>
          <w:szCs w:val="28"/>
        </w:rPr>
        <w:t>Implementation</w:t>
      </w:r>
      <w:r w:rsidRPr="00F239E9">
        <w:rPr>
          <w:rFonts w:ascii="Times New Roman" w:hAnsi="Times New Roman" w:cs="Times New Roman"/>
          <w:sz w:val="28"/>
          <w:szCs w:val="28"/>
        </w:rPr>
        <w:t>:</w:t>
      </w:r>
      <w:r w:rsidRPr="007C05D7">
        <w:rPr>
          <w:rFonts w:ascii="Times New Roman" w:hAnsi="Times New Roman" w:cs="Times New Roman"/>
          <w:sz w:val="24"/>
          <w:szCs w:val="24"/>
        </w:rPr>
        <w:t xml:space="preserve"> This phase appears to be difficult in this model since the whole base of training relies on it, and one mistake can have a great impact on the entire training. Thus, one needs to be careful while implementing the training strategy (</w:t>
      </w:r>
      <w:proofErr w:type="spellStart"/>
      <w:r w:rsidRPr="007C05D7">
        <w:rPr>
          <w:rFonts w:ascii="Times New Roman" w:hAnsi="Times New Roman" w:cs="Times New Roman"/>
          <w:sz w:val="24"/>
          <w:szCs w:val="24"/>
        </w:rPr>
        <w:t>Lapiņa</w:t>
      </w:r>
      <w:proofErr w:type="spellEnd"/>
      <w:r w:rsidRPr="007C05D7">
        <w:rPr>
          <w:rFonts w:ascii="Times New Roman" w:hAnsi="Times New Roman" w:cs="Times New Roman"/>
          <w:sz w:val="24"/>
          <w:szCs w:val="24"/>
        </w:rPr>
        <w:t xml:space="preserve">, </w:t>
      </w:r>
      <w:proofErr w:type="spellStart"/>
      <w:r w:rsidRPr="007C05D7">
        <w:rPr>
          <w:rFonts w:ascii="Times New Roman" w:hAnsi="Times New Roman" w:cs="Times New Roman"/>
          <w:sz w:val="24"/>
          <w:szCs w:val="24"/>
        </w:rPr>
        <w:t>Maurāne</w:t>
      </w:r>
      <w:proofErr w:type="spellEnd"/>
      <w:r w:rsidRPr="007C05D7">
        <w:rPr>
          <w:rFonts w:ascii="Times New Roman" w:hAnsi="Times New Roman" w:cs="Times New Roman"/>
          <w:sz w:val="24"/>
          <w:szCs w:val="24"/>
        </w:rPr>
        <w:t xml:space="preserve">, and </w:t>
      </w:r>
      <w:proofErr w:type="spellStart"/>
      <w:r w:rsidRPr="007C05D7">
        <w:rPr>
          <w:rFonts w:ascii="Times New Roman" w:hAnsi="Times New Roman" w:cs="Times New Roman"/>
          <w:sz w:val="24"/>
          <w:szCs w:val="24"/>
        </w:rPr>
        <w:t>Leontjeva</w:t>
      </w:r>
      <w:proofErr w:type="spellEnd"/>
      <w:r w:rsidRPr="007C05D7">
        <w:rPr>
          <w:rFonts w:ascii="Times New Roman" w:hAnsi="Times New Roman" w:cs="Times New Roman"/>
          <w:sz w:val="24"/>
          <w:szCs w:val="24"/>
        </w:rPr>
        <w:t>, 2014).</w:t>
      </w:r>
    </w:p>
    <w:p w14:paraId="1CC881BB" w14:textId="77777777" w:rsidR="00914355" w:rsidRPr="007C05D7" w:rsidRDefault="00914355" w:rsidP="007C05D7">
      <w:pPr>
        <w:spacing w:after="0" w:line="360" w:lineRule="auto"/>
        <w:jc w:val="both"/>
        <w:rPr>
          <w:rFonts w:ascii="Times New Roman" w:hAnsi="Times New Roman" w:cs="Times New Roman"/>
          <w:sz w:val="24"/>
          <w:szCs w:val="24"/>
        </w:rPr>
      </w:pPr>
    </w:p>
    <w:p w14:paraId="26AC15C0" w14:textId="09817154" w:rsidR="005405D7" w:rsidRDefault="00E94D14" w:rsidP="007C05D7">
      <w:pPr>
        <w:spacing w:after="0" w:line="360" w:lineRule="auto"/>
        <w:jc w:val="both"/>
        <w:rPr>
          <w:rFonts w:ascii="Times New Roman" w:hAnsi="Times New Roman" w:cs="Times New Roman"/>
          <w:sz w:val="24"/>
          <w:szCs w:val="24"/>
        </w:rPr>
      </w:pPr>
      <w:r w:rsidRPr="007C05D7">
        <w:rPr>
          <w:rFonts w:ascii="Times New Roman" w:hAnsi="Times New Roman" w:cs="Times New Roman"/>
          <w:b/>
          <w:bCs/>
          <w:i/>
          <w:iCs/>
          <w:sz w:val="24"/>
          <w:szCs w:val="24"/>
        </w:rPr>
        <w:t>Evaluation</w:t>
      </w:r>
      <w:r w:rsidRPr="007C05D7">
        <w:rPr>
          <w:rFonts w:ascii="Times New Roman" w:hAnsi="Times New Roman" w:cs="Times New Roman"/>
          <w:sz w:val="24"/>
          <w:szCs w:val="24"/>
        </w:rPr>
        <w:t>: This phase allows the management to evaluate each phase, thus meeting the objectives regarding subsequent work performance. It also allows making necessary changes in those areas where the practice went wrong in the above-mentioned phases of the model.</w:t>
      </w:r>
    </w:p>
    <w:p w14:paraId="131D04CB" w14:textId="2A309B2C" w:rsidR="0083049E" w:rsidRDefault="00E94D14" w:rsidP="00510CB8">
      <w:pPr>
        <w:pStyle w:val="Heading1"/>
      </w:pPr>
      <w:bookmarkStart w:id="7" w:name="_Toc93050219"/>
      <w:r>
        <w:t>3.</w:t>
      </w:r>
      <w:r w:rsidR="007C05D7">
        <w:t xml:space="preserve"> </w:t>
      </w:r>
      <w:r w:rsidR="007C05D7" w:rsidRPr="00F239E9">
        <w:rPr>
          <w:sz w:val="28"/>
          <w:szCs w:val="28"/>
        </w:rPr>
        <w:t xml:space="preserve">Third </w:t>
      </w:r>
      <w:r w:rsidR="00510CB8" w:rsidRPr="00F239E9">
        <w:rPr>
          <w:sz w:val="28"/>
          <w:szCs w:val="28"/>
        </w:rPr>
        <w:t>Chosen area: Compensation</w:t>
      </w:r>
      <w:bookmarkEnd w:id="7"/>
      <w:r w:rsidR="00510CB8">
        <w:t xml:space="preserve"> </w:t>
      </w:r>
    </w:p>
    <w:p w14:paraId="1B3C2CCB" w14:textId="53259715" w:rsidR="00E67A61" w:rsidRDefault="00E94D14" w:rsidP="00E67A61">
      <w:pPr>
        <w:spacing w:after="0" w:line="360" w:lineRule="auto"/>
        <w:jc w:val="both"/>
        <w:rPr>
          <w:rFonts w:ascii="Times New Roman" w:hAnsi="Times New Roman" w:cs="Times New Roman"/>
          <w:sz w:val="24"/>
          <w:szCs w:val="24"/>
        </w:rPr>
      </w:pPr>
      <w:r w:rsidRPr="00E67A61">
        <w:rPr>
          <w:rFonts w:ascii="Times New Roman" w:hAnsi="Times New Roman" w:cs="Times New Roman"/>
          <w:sz w:val="24"/>
          <w:szCs w:val="24"/>
        </w:rPr>
        <w:t xml:space="preserve">In human resources, management compensation plays a crucial role in retaining, attracting, training, recruitment, and other factors immensely. By paying good compensation from an IT company will be a great deal for the employees where they feel valued and respected for what they will be doing for the company (Mohammad </w:t>
      </w:r>
      <w:proofErr w:type="spellStart"/>
      <w:r w:rsidRPr="00E67A61">
        <w:rPr>
          <w:rFonts w:ascii="Times New Roman" w:hAnsi="Times New Roman" w:cs="Times New Roman"/>
          <w:sz w:val="24"/>
          <w:szCs w:val="24"/>
        </w:rPr>
        <w:t>Azizul</w:t>
      </w:r>
      <w:proofErr w:type="spellEnd"/>
      <w:r w:rsidRPr="00E67A61">
        <w:rPr>
          <w:rFonts w:ascii="Times New Roman" w:hAnsi="Times New Roman" w:cs="Times New Roman"/>
          <w:sz w:val="24"/>
          <w:szCs w:val="24"/>
        </w:rPr>
        <w:t xml:space="preserve"> Haque, 2015). Once the sense of belongingness and respect grows in the mind of the employees, it appears to be beneficial for the company to </w:t>
      </w:r>
      <w:r w:rsidRPr="00E67A61">
        <w:rPr>
          <w:rFonts w:ascii="Times New Roman" w:hAnsi="Times New Roman" w:cs="Times New Roman"/>
          <w:sz w:val="24"/>
          <w:szCs w:val="24"/>
        </w:rPr>
        <w:lastRenderedPageBreak/>
        <w:t xml:space="preserve">achieve its goal at any point in time. Compensation comes with certain rewards and benefits </w:t>
      </w:r>
      <w:proofErr w:type="gramStart"/>
      <w:r w:rsidRPr="00E67A61">
        <w:rPr>
          <w:rFonts w:ascii="Times New Roman" w:hAnsi="Times New Roman" w:cs="Times New Roman"/>
          <w:sz w:val="24"/>
          <w:szCs w:val="24"/>
        </w:rPr>
        <w:t>that employees</w:t>
      </w:r>
      <w:proofErr w:type="gramEnd"/>
      <w:r w:rsidRPr="00E67A61">
        <w:rPr>
          <w:rFonts w:ascii="Times New Roman" w:hAnsi="Times New Roman" w:cs="Times New Roman"/>
          <w:sz w:val="24"/>
          <w:szCs w:val="24"/>
        </w:rPr>
        <w:t xml:space="preserve"> will be getting for the hard work they pay for the company; thus, it creates a sense of belongingness and respect for what they are doing, thus motivates to work. </w:t>
      </w:r>
    </w:p>
    <w:p w14:paraId="6421EAA7" w14:textId="77777777" w:rsidR="00914355" w:rsidRPr="00E67A61" w:rsidRDefault="00914355" w:rsidP="00E67A61">
      <w:pPr>
        <w:spacing w:after="0" w:line="360" w:lineRule="auto"/>
        <w:jc w:val="both"/>
        <w:rPr>
          <w:rFonts w:ascii="Times New Roman" w:hAnsi="Times New Roman" w:cs="Times New Roman"/>
          <w:sz w:val="24"/>
          <w:szCs w:val="24"/>
        </w:rPr>
      </w:pPr>
    </w:p>
    <w:p w14:paraId="6E8F23E9" w14:textId="4FE252C9" w:rsidR="00E67A61" w:rsidRPr="00F239E9" w:rsidRDefault="00E94D14" w:rsidP="00E67A61">
      <w:pPr>
        <w:pStyle w:val="Heading2"/>
        <w:rPr>
          <w:sz w:val="28"/>
          <w:szCs w:val="28"/>
        </w:rPr>
      </w:pPr>
      <w:bookmarkStart w:id="8" w:name="_Toc93050220"/>
      <w:r w:rsidRPr="00F239E9">
        <w:rPr>
          <w:sz w:val="28"/>
          <w:szCs w:val="28"/>
        </w:rPr>
        <w:t>Strategy for compensation in HRM</w:t>
      </w:r>
      <w:bookmarkEnd w:id="8"/>
    </w:p>
    <w:p w14:paraId="04619C62" w14:textId="45CE86AD" w:rsidR="00E67A61" w:rsidRDefault="00E94D14" w:rsidP="00E67A61">
      <w:pPr>
        <w:spacing w:after="0" w:line="360" w:lineRule="auto"/>
        <w:jc w:val="both"/>
        <w:rPr>
          <w:rFonts w:ascii="Times New Roman" w:hAnsi="Times New Roman" w:cs="Times New Roman"/>
          <w:sz w:val="24"/>
          <w:szCs w:val="24"/>
        </w:rPr>
      </w:pPr>
      <w:r w:rsidRPr="00E67A61">
        <w:rPr>
          <w:rFonts w:ascii="Times New Roman" w:hAnsi="Times New Roman" w:cs="Times New Roman"/>
          <w:sz w:val="24"/>
          <w:szCs w:val="24"/>
        </w:rPr>
        <w:t xml:space="preserve">Compensation strategy allows Human resource management to take adequate approaches for the employee's compensation. Thus, while developing the compensation strategy, the IT company must consider the other competitor's compensation strategy hence to be more effective. Compensating properly develops a sense of appreciation within the employees that motivates them to work harder than before (Larkin, 2019). The core aim of an adequate compensation strategy is to attract skilled talent, boost employee morale, enhance productivity, and retain the potential and loyal employees of the organization. There is three most important compensation strategy, i.e., leading, lagging, meeting the market, among which leading is appropriate for an international technology company. The leading strategy will allow the IT company to set the rate of the pay above the market level and will work in attracting potential employees. Since the International IT company is able enough with the financial background, it can be a good strategy to attract and retain the employees, decreasing the turnover rate (Mohammad </w:t>
      </w:r>
      <w:proofErr w:type="spellStart"/>
      <w:r w:rsidRPr="00E67A61">
        <w:rPr>
          <w:rFonts w:ascii="Times New Roman" w:hAnsi="Times New Roman" w:cs="Times New Roman"/>
          <w:sz w:val="24"/>
          <w:szCs w:val="24"/>
        </w:rPr>
        <w:t>Azizul</w:t>
      </w:r>
      <w:proofErr w:type="spellEnd"/>
      <w:r w:rsidRPr="00E67A61">
        <w:rPr>
          <w:rFonts w:ascii="Times New Roman" w:hAnsi="Times New Roman" w:cs="Times New Roman"/>
          <w:sz w:val="24"/>
          <w:szCs w:val="24"/>
        </w:rPr>
        <w:t xml:space="preserve"> Haque, 2015). </w:t>
      </w:r>
    </w:p>
    <w:p w14:paraId="1F11792F" w14:textId="77777777" w:rsidR="00DD1E54" w:rsidRPr="00E67A61" w:rsidRDefault="00DD1E54" w:rsidP="00E67A61">
      <w:pPr>
        <w:spacing w:after="0" w:line="360" w:lineRule="auto"/>
        <w:jc w:val="both"/>
        <w:rPr>
          <w:rFonts w:ascii="Times New Roman" w:hAnsi="Times New Roman" w:cs="Times New Roman"/>
          <w:sz w:val="24"/>
          <w:szCs w:val="24"/>
        </w:rPr>
      </w:pPr>
    </w:p>
    <w:p w14:paraId="2FB8FD19" w14:textId="77777777" w:rsidR="00E67A61" w:rsidRPr="00F239E9" w:rsidRDefault="00E94D14" w:rsidP="00E67A61">
      <w:pPr>
        <w:pStyle w:val="Heading2"/>
        <w:rPr>
          <w:sz w:val="28"/>
          <w:szCs w:val="28"/>
        </w:rPr>
      </w:pPr>
      <w:bookmarkStart w:id="9" w:name="_Toc93050221"/>
      <w:r w:rsidRPr="00F239E9">
        <w:rPr>
          <w:sz w:val="28"/>
          <w:szCs w:val="28"/>
        </w:rPr>
        <w:t>Theory of Compensation: Equity Theory</w:t>
      </w:r>
      <w:bookmarkEnd w:id="9"/>
    </w:p>
    <w:p w14:paraId="4A53E688" w14:textId="47A0CF47" w:rsidR="007E701F" w:rsidRDefault="00E94D14" w:rsidP="00E67A61">
      <w:pPr>
        <w:spacing w:after="0" w:line="360" w:lineRule="auto"/>
        <w:jc w:val="both"/>
        <w:rPr>
          <w:rFonts w:ascii="Times New Roman" w:hAnsi="Times New Roman" w:cs="Times New Roman"/>
          <w:sz w:val="24"/>
          <w:szCs w:val="24"/>
        </w:rPr>
      </w:pPr>
      <w:r w:rsidRPr="00E67A61">
        <w:rPr>
          <w:rFonts w:ascii="Times New Roman" w:hAnsi="Times New Roman" w:cs="Times New Roman"/>
          <w:sz w:val="24"/>
          <w:szCs w:val="24"/>
        </w:rPr>
        <w:t>In human resource management, it is very important to maintain equality within the employees to keep them motivated so that productivity doesn't get affected (Bao and Wu, 2017). The employees get demotivated when they are treated unequally in terms of pay, compensation, job role, etc. Thus, according to this equity theory, it allows the management to compensate each employee equally, and the way of compensating should not be based on any other external factors such as gender, race, religion, etc. By implementing equity theory in an international technology company, will not only help to treat each employee equally but also create an inclusive culture that will ultimately strengthen the name of the company. The sense of belongingness automatically develops with the employees, and there is no need for the company to prove it another way. The practice of remuneration within the international technology company should be compiled within three significant kinds of equity such as;</w:t>
      </w:r>
    </w:p>
    <w:p w14:paraId="7F3CBC78" w14:textId="77777777" w:rsidR="00DD1E54" w:rsidRPr="00E67A61" w:rsidRDefault="00DD1E54" w:rsidP="00E67A61">
      <w:pPr>
        <w:spacing w:after="0" w:line="360" w:lineRule="auto"/>
        <w:jc w:val="both"/>
        <w:rPr>
          <w:rFonts w:ascii="Times New Roman" w:hAnsi="Times New Roman" w:cs="Times New Roman"/>
          <w:sz w:val="24"/>
          <w:szCs w:val="24"/>
        </w:rPr>
      </w:pPr>
    </w:p>
    <w:p w14:paraId="18769D42" w14:textId="77777777" w:rsidR="00DD1E54" w:rsidRDefault="00E94D14" w:rsidP="00E67A61">
      <w:pPr>
        <w:spacing w:after="0" w:line="360" w:lineRule="auto"/>
        <w:jc w:val="both"/>
        <w:rPr>
          <w:rFonts w:ascii="Times New Roman" w:hAnsi="Times New Roman" w:cs="Times New Roman"/>
          <w:sz w:val="24"/>
          <w:szCs w:val="24"/>
        </w:rPr>
      </w:pPr>
      <w:r w:rsidRPr="00F239E9">
        <w:rPr>
          <w:rFonts w:ascii="Times New Roman" w:hAnsi="Times New Roman" w:cs="Times New Roman"/>
          <w:b/>
          <w:bCs/>
          <w:i/>
          <w:iCs/>
          <w:sz w:val="28"/>
          <w:szCs w:val="28"/>
        </w:rPr>
        <w:lastRenderedPageBreak/>
        <w:t>Internal equity</w:t>
      </w:r>
      <w:r w:rsidRPr="00E67A61">
        <w:rPr>
          <w:rFonts w:ascii="Times New Roman" w:hAnsi="Times New Roman" w:cs="Times New Roman"/>
          <w:sz w:val="24"/>
          <w:szCs w:val="24"/>
        </w:rPr>
        <w:t xml:space="preserve">:  An employees need to be satisfied with what he/she is getting paid off as per the job involved. The employees need to be felt equality for the pay differentials, and it is based on the job and work they are involved with. Once they get clear with what and how they are paying for, the possibilities of conflict </w:t>
      </w:r>
      <w:proofErr w:type="gramStart"/>
      <w:r w:rsidRPr="00E67A61">
        <w:rPr>
          <w:rFonts w:ascii="Times New Roman" w:hAnsi="Times New Roman" w:cs="Times New Roman"/>
          <w:sz w:val="24"/>
          <w:szCs w:val="24"/>
        </w:rPr>
        <w:t>decreases</w:t>
      </w:r>
      <w:proofErr w:type="gramEnd"/>
      <w:r w:rsidRPr="00E67A61">
        <w:rPr>
          <w:rFonts w:ascii="Times New Roman" w:hAnsi="Times New Roman" w:cs="Times New Roman"/>
          <w:sz w:val="24"/>
          <w:szCs w:val="24"/>
        </w:rPr>
        <w:t xml:space="preserve"> (Yan and Yao, 2019).</w:t>
      </w:r>
    </w:p>
    <w:p w14:paraId="302BE1D2" w14:textId="72FABECC" w:rsidR="00E67A61" w:rsidRPr="00E67A61" w:rsidRDefault="00E94D14" w:rsidP="00E67A61">
      <w:pPr>
        <w:spacing w:after="0" w:line="360" w:lineRule="auto"/>
        <w:jc w:val="both"/>
        <w:rPr>
          <w:rFonts w:ascii="Times New Roman" w:hAnsi="Times New Roman" w:cs="Times New Roman"/>
          <w:sz w:val="24"/>
          <w:szCs w:val="24"/>
        </w:rPr>
      </w:pPr>
      <w:r w:rsidRPr="00E67A61">
        <w:rPr>
          <w:rFonts w:ascii="Times New Roman" w:hAnsi="Times New Roman" w:cs="Times New Roman"/>
          <w:sz w:val="24"/>
          <w:szCs w:val="24"/>
        </w:rPr>
        <w:t xml:space="preserve"> </w:t>
      </w:r>
    </w:p>
    <w:p w14:paraId="478EF894" w14:textId="197BBE47" w:rsidR="007E701F" w:rsidRDefault="00E94D14" w:rsidP="00E67A61">
      <w:pPr>
        <w:spacing w:after="0" w:line="360" w:lineRule="auto"/>
        <w:jc w:val="both"/>
        <w:rPr>
          <w:rFonts w:ascii="Times New Roman" w:hAnsi="Times New Roman" w:cs="Times New Roman"/>
          <w:sz w:val="24"/>
          <w:szCs w:val="24"/>
        </w:rPr>
      </w:pPr>
      <w:r w:rsidRPr="00F239E9">
        <w:rPr>
          <w:rFonts w:ascii="Times New Roman" w:hAnsi="Times New Roman" w:cs="Times New Roman"/>
          <w:b/>
          <w:bCs/>
          <w:i/>
          <w:iCs/>
          <w:sz w:val="28"/>
          <w:szCs w:val="28"/>
        </w:rPr>
        <w:t>External equity</w:t>
      </w:r>
      <w:r w:rsidRPr="00E67A61">
        <w:rPr>
          <w:rFonts w:ascii="Times New Roman" w:hAnsi="Times New Roman" w:cs="Times New Roman"/>
          <w:sz w:val="24"/>
          <w:szCs w:val="24"/>
        </w:rPr>
        <w:t xml:space="preserve">: Employees need to be felt equity in comparison to the other similar competitors’ companies of the same industry. This means there should be a practice of equal or more compensation strategy of the company than that of another one. Employees knowing that they are getting paid less than the other company can increase the rate of turnover ultimately. Thus, international technology company needs to research other similar companies’ compensation strategy to retain their employees. </w:t>
      </w:r>
    </w:p>
    <w:p w14:paraId="3B3F6057" w14:textId="77777777" w:rsidR="00DD1E54" w:rsidRPr="00E67A61" w:rsidRDefault="00DD1E54" w:rsidP="00E67A61">
      <w:pPr>
        <w:spacing w:after="0" w:line="360" w:lineRule="auto"/>
        <w:jc w:val="both"/>
        <w:rPr>
          <w:rFonts w:ascii="Times New Roman" w:hAnsi="Times New Roman" w:cs="Times New Roman"/>
          <w:sz w:val="24"/>
          <w:szCs w:val="24"/>
        </w:rPr>
      </w:pPr>
    </w:p>
    <w:p w14:paraId="272E19B3" w14:textId="3B32AE91" w:rsidR="007E701F" w:rsidRDefault="00E94D14" w:rsidP="00DD1E54">
      <w:pPr>
        <w:shd w:val="clear" w:color="auto" w:fill="FFFFFF"/>
        <w:spacing w:after="150" w:line="360" w:lineRule="auto"/>
        <w:outlineLvl w:val="1"/>
        <w:rPr>
          <w:rFonts w:ascii="Times New Roman" w:hAnsi="Times New Roman" w:cs="Times New Roman"/>
          <w:sz w:val="24"/>
          <w:szCs w:val="24"/>
        </w:rPr>
      </w:pPr>
      <w:bookmarkStart w:id="10" w:name="_Toc92395719"/>
      <w:bookmarkStart w:id="11" w:name="_Toc92396124"/>
      <w:bookmarkStart w:id="12" w:name="_Toc92397177"/>
      <w:bookmarkStart w:id="13" w:name="_Toc93050222"/>
      <w:r w:rsidRPr="00F239E9">
        <w:rPr>
          <w:rFonts w:ascii="Times New Roman" w:hAnsi="Times New Roman" w:cs="Times New Roman"/>
          <w:b/>
          <w:bCs/>
          <w:i/>
          <w:iCs/>
          <w:sz w:val="28"/>
          <w:szCs w:val="28"/>
        </w:rPr>
        <w:t>Individual equity</w:t>
      </w:r>
      <w:r w:rsidRPr="00E67A61">
        <w:rPr>
          <w:rFonts w:ascii="Times New Roman" w:hAnsi="Times New Roman" w:cs="Times New Roman"/>
          <w:sz w:val="24"/>
          <w:szCs w:val="24"/>
        </w:rPr>
        <w:t xml:space="preserve">: </w:t>
      </w:r>
      <w:r w:rsidRPr="003F38FB">
        <w:rPr>
          <w:rFonts w:ascii="Times New Roman" w:hAnsi="Times New Roman" w:cs="Times New Roman"/>
          <w:sz w:val="24"/>
          <w:szCs w:val="24"/>
        </w:rPr>
        <w:t>The employee in the company perceives the differentiation on pay among the other employee who is assigned the same kind of work in an organization (Sun, 2016). Mostly, experienced employees get more compensation in comparison to the new joiners irrespective of the job’s nature.</w:t>
      </w:r>
      <w:bookmarkEnd w:id="10"/>
      <w:bookmarkEnd w:id="11"/>
      <w:bookmarkEnd w:id="12"/>
      <w:bookmarkEnd w:id="13"/>
    </w:p>
    <w:p w14:paraId="10DB0DB4" w14:textId="47F0CA62" w:rsidR="002207CA" w:rsidRPr="004F5A3C" w:rsidRDefault="00E94D14" w:rsidP="002207CA">
      <w:pPr>
        <w:shd w:val="clear" w:color="auto" w:fill="FFFFFF"/>
        <w:spacing w:after="150" w:line="660" w:lineRule="atLeast"/>
        <w:outlineLvl w:val="1"/>
        <w:rPr>
          <w:rFonts w:ascii="Open Sans" w:eastAsia="Times New Roman" w:hAnsi="Open Sans" w:cs="Open Sans"/>
          <w:b/>
          <w:bCs/>
          <w:color w:val="323438"/>
          <w:sz w:val="24"/>
          <w:szCs w:val="24"/>
          <w:lang w:eastAsia="en-GB"/>
        </w:rPr>
      </w:pPr>
      <w:r w:rsidRPr="004F5A3C">
        <w:rPr>
          <w:rFonts w:ascii="Times New Roman" w:hAnsi="Times New Roman" w:cs="Times New Roman"/>
          <w:b/>
          <w:bCs/>
          <w:sz w:val="24"/>
          <w:szCs w:val="24"/>
        </w:rPr>
        <w:t xml:space="preserve"> </w:t>
      </w:r>
      <w:bookmarkStart w:id="14" w:name="_Toc93050223"/>
      <w:r w:rsidR="002207CA" w:rsidRPr="004F5A3C">
        <w:rPr>
          <w:rFonts w:ascii="Open Sans" w:eastAsia="Times New Roman" w:hAnsi="Open Sans" w:cs="Open Sans"/>
          <w:b/>
          <w:bCs/>
          <w:color w:val="000000" w:themeColor="text1"/>
          <w:sz w:val="24"/>
          <w:szCs w:val="24"/>
          <w:lang w:eastAsia="en-GB"/>
        </w:rPr>
        <w:t>The Harvard Model</w:t>
      </w:r>
      <w:bookmarkEnd w:id="14"/>
    </w:p>
    <w:p w14:paraId="3EA97A2C" w14:textId="77777777" w:rsidR="002207CA" w:rsidRPr="003F38FB" w:rsidRDefault="002207CA" w:rsidP="002207CA">
      <w:pPr>
        <w:shd w:val="clear" w:color="auto" w:fill="FFFFFF"/>
        <w:spacing w:after="150" w:line="375" w:lineRule="atLeast"/>
        <w:rPr>
          <w:rFonts w:ascii="Arial" w:eastAsia="Times New Roman" w:hAnsi="Arial" w:cs="Arial"/>
          <w:color w:val="000000"/>
          <w:lang w:eastAsia="en-GB"/>
        </w:rPr>
      </w:pPr>
      <w:r w:rsidRPr="003F38FB">
        <w:rPr>
          <w:rFonts w:ascii="Arial" w:eastAsia="Times New Roman" w:hAnsi="Arial" w:cs="Arial"/>
          <w:color w:val="000000"/>
          <w:lang w:eastAsia="en-GB"/>
        </w:rPr>
        <w:t>The Harvard model of human resources is one of the oldest and most influential codified models. It was initially developed in 1984 by Michael Beer and refined over the years, including additions by other experts such as </w:t>
      </w:r>
      <w:hyperlink r:id="rId8" w:history="1">
        <w:r w:rsidRPr="003F38FB">
          <w:rPr>
            <w:rFonts w:ascii="Arial" w:eastAsia="Times New Roman" w:hAnsi="Arial" w:cs="Arial"/>
            <w:color w:val="F2A12B"/>
            <w:u w:val="single"/>
            <w:lang w:eastAsia="en-GB"/>
          </w:rPr>
          <w:t>Paauwe and Richardson in 1997</w:t>
        </w:r>
      </w:hyperlink>
      <w:r w:rsidRPr="003F38FB">
        <w:rPr>
          <w:rFonts w:ascii="Arial" w:eastAsia="Times New Roman" w:hAnsi="Arial" w:cs="Arial"/>
          <w:color w:val="000000"/>
          <w:lang w:eastAsia="en-GB"/>
        </w:rPr>
        <w:t>. It is one of the most nuanced, flexible, and holistic approaches to HR currently in use.</w:t>
      </w:r>
    </w:p>
    <w:p w14:paraId="06C0C447" w14:textId="365B34D1" w:rsidR="002207CA" w:rsidRPr="00676433" w:rsidRDefault="00872833" w:rsidP="002207CA">
      <w:pPr>
        <w:shd w:val="clear" w:color="auto" w:fill="FFFFFF"/>
        <w:spacing w:after="150" w:line="37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 xml:space="preserve">       </w:t>
      </w:r>
      <w:r w:rsidR="009C56FD">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    </w:t>
      </w:r>
      <w:r w:rsidR="002207CA" w:rsidRPr="00676433">
        <w:rPr>
          <w:rFonts w:ascii="Arial" w:eastAsia="Times New Roman" w:hAnsi="Arial" w:cs="Arial"/>
          <w:noProof/>
          <w:color w:val="000000"/>
          <w:sz w:val="24"/>
          <w:szCs w:val="24"/>
          <w:lang w:eastAsia="en-GB"/>
        </w:rPr>
        <w:drawing>
          <wp:inline distT="0" distB="0" distL="0" distR="0" wp14:anchorId="69773E52" wp14:editId="3CB418DD">
            <wp:extent cx="4303609" cy="3536315"/>
            <wp:effectExtent l="0" t="0" r="1905" b="6985"/>
            <wp:docPr id="11" name="Picture 11" descr="Harvard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rvard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1608" cy="3559322"/>
                    </a:xfrm>
                    <a:prstGeom prst="rect">
                      <a:avLst/>
                    </a:prstGeom>
                    <a:noFill/>
                    <a:ln>
                      <a:noFill/>
                    </a:ln>
                  </pic:spPr>
                </pic:pic>
              </a:graphicData>
            </a:graphic>
          </wp:inline>
        </w:drawing>
      </w:r>
    </w:p>
    <w:p w14:paraId="2C36868D" w14:textId="0A50CBBC" w:rsidR="002207CA" w:rsidRDefault="00872833" w:rsidP="002207CA">
      <w:pPr>
        <w:shd w:val="clear" w:color="auto" w:fill="FFFFFF"/>
        <w:spacing w:after="150" w:line="375" w:lineRule="atLeast"/>
        <w:rPr>
          <w:rFonts w:ascii="Arial" w:eastAsia="Times New Roman" w:hAnsi="Arial" w:cs="Arial"/>
          <w:color w:val="000000"/>
          <w:lang w:eastAsia="en-GB"/>
        </w:rPr>
      </w:pPr>
      <w:r>
        <w:rPr>
          <w:rFonts w:ascii="Arial" w:eastAsia="Times New Roman" w:hAnsi="Arial" w:cs="Arial"/>
          <w:color w:val="000000"/>
          <w:lang w:eastAsia="en-GB"/>
        </w:rPr>
        <w:t xml:space="preserve">                 </w:t>
      </w:r>
      <w:r w:rsidR="002207CA" w:rsidRPr="003F38FB">
        <w:rPr>
          <w:rFonts w:ascii="Arial" w:eastAsia="Times New Roman" w:hAnsi="Arial" w:cs="Arial"/>
          <w:color w:val="000000"/>
          <w:lang w:eastAsia="en-GB"/>
        </w:rPr>
        <w:t>Traditionally, the Harvard model is composed of five segments.</w:t>
      </w:r>
    </w:p>
    <w:p w14:paraId="09B21783" w14:textId="77777777" w:rsidR="00AA5F30" w:rsidRPr="00AA5F30" w:rsidRDefault="00AA5F30" w:rsidP="00AA5F30">
      <w:pPr>
        <w:pStyle w:val="li2"/>
        <w:numPr>
          <w:ilvl w:val="0"/>
          <w:numId w:val="2"/>
        </w:numPr>
        <w:shd w:val="clear" w:color="auto" w:fill="FFFFFF"/>
        <w:spacing w:after="150" w:afterAutospacing="0" w:line="360" w:lineRule="auto"/>
        <w:ind w:left="1020"/>
        <w:rPr>
          <w:rFonts w:ascii="Open Sans" w:hAnsi="Open Sans" w:cs="Open Sans"/>
          <w:color w:val="000000" w:themeColor="text1"/>
          <w:sz w:val="22"/>
          <w:szCs w:val="22"/>
        </w:rPr>
      </w:pPr>
      <w:r w:rsidRPr="00AA5F30">
        <w:rPr>
          <w:rFonts w:ascii="Open Sans" w:hAnsi="Open Sans" w:cs="Open Sans"/>
          <w:color w:val="000000" w:themeColor="text1"/>
          <w:sz w:val="22"/>
          <w:szCs w:val="22"/>
        </w:rPr>
        <w:t>The model starts, on the left, with </w:t>
      </w:r>
      <w:r w:rsidRPr="004F5A3C">
        <w:rPr>
          <w:rFonts w:ascii="Open Sans" w:hAnsi="Open Sans" w:cs="Open Sans"/>
          <w:b/>
          <w:bCs/>
          <w:color w:val="000000" w:themeColor="text1"/>
          <w:sz w:val="22"/>
          <w:szCs w:val="22"/>
        </w:rPr>
        <w:t>stakeholder interest</w:t>
      </w:r>
      <w:r w:rsidRPr="00AA5F30">
        <w:rPr>
          <w:rFonts w:ascii="Open Sans" w:hAnsi="Open Sans" w:cs="Open Sans"/>
          <w:color w:val="000000" w:themeColor="text1"/>
          <w:sz w:val="22"/>
          <w:szCs w:val="22"/>
        </w:rPr>
        <w:t>. These stakeholders include shareholders, management, employee groups, government, and more. These interests define the HRM policies.</w:t>
      </w:r>
    </w:p>
    <w:p w14:paraId="103CB9A9" w14:textId="77777777" w:rsidR="00AA5F30" w:rsidRPr="00AA5F30" w:rsidRDefault="00AA5F30" w:rsidP="00AA5F30">
      <w:pPr>
        <w:pStyle w:val="li2"/>
        <w:numPr>
          <w:ilvl w:val="0"/>
          <w:numId w:val="2"/>
        </w:numPr>
        <w:shd w:val="clear" w:color="auto" w:fill="FFFFFF"/>
        <w:spacing w:after="150" w:afterAutospacing="0" w:line="360" w:lineRule="auto"/>
        <w:ind w:left="1020"/>
        <w:rPr>
          <w:rFonts w:ascii="Open Sans" w:hAnsi="Open Sans" w:cs="Open Sans"/>
          <w:color w:val="000000" w:themeColor="text1"/>
          <w:sz w:val="22"/>
          <w:szCs w:val="22"/>
        </w:rPr>
      </w:pPr>
      <w:r w:rsidRPr="00AA5F30">
        <w:rPr>
          <w:rFonts w:ascii="Open Sans" w:hAnsi="Open Sans" w:cs="Open Sans"/>
          <w:color w:val="000000" w:themeColor="text1"/>
          <w:sz w:val="22"/>
          <w:szCs w:val="22"/>
        </w:rPr>
        <w:t>At the same time, </w:t>
      </w:r>
      <w:r w:rsidRPr="00AA5F30">
        <w:rPr>
          <w:rFonts w:ascii="Open Sans" w:hAnsi="Open Sans" w:cs="Open Sans"/>
          <w:b/>
          <w:bCs/>
          <w:color w:val="000000" w:themeColor="text1"/>
          <w:sz w:val="22"/>
          <w:szCs w:val="22"/>
        </w:rPr>
        <w:t>situational factors</w:t>
      </w:r>
      <w:r w:rsidRPr="00AA5F30">
        <w:rPr>
          <w:rFonts w:ascii="Open Sans" w:hAnsi="Open Sans" w:cs="Open Sans"/>
          <w:color w:val="000000" w:themeColor="text1"/>
          <w:sz w:val="22"/>
          <w:szCs w:val="22"/>
        </w:rPr>
        <w:t> influence these interests. Situational factors include workforce characteristics, unions, and all the other factors that were also listed in the 8-box model.</w:t>
      </w:r>
    </w:p>
    <w:p w14:paraId="04AB3D4C" w14:textId="77777777" w:rsidR="00AA5F30" w:rsidRPr="00AA5F30" w:rsidRDefault="00AA5F30" w:rsidP="00AA5F30">
      <w:pPr>
        <w:pStyle w:val="li2"/>
        <w:numPr>
          <w:ilvl w:val="0"/>
          <w:numId w:val="2"/>
        </w:numPr>
        <w:shd w:val="clear" w:color="auto" w:fill="FFFFFF"/>
        <w:spacing w:after="150" w:afterAutospacing="0" w:line="360" w:lineRule="auto"/>
        <w:ind w:left="1020"/>
        <w:rPr>
          <w:rFonts w:ascii="Open Sans" w:hAnsi="Open Sans" w:cs="Open Sans"/>
          <w:color w:val="000000" w:themeColor="text1"/>
          <w:sz w:val="22"/>
          <w:szCs w:val="22"/>
        </w:rPr>
      </w:pPr>
      <w:r w:rsidRPr="00AA5F30">
        <w:rPr>
          <w:rFonts w:ascii="Open Sans" w:hAnsi="Open Sans" w:cs="Open Sans"/>
          <w:color w:val="000000" w:themeColor="text1"/>
          <w:sz w:val="22"/>
          <w:szCs w:val="22"/>
        </w:rPr>
        <w:t>Situational factors and stakeholder interest influence </w:t>
      </w:r>
      <w:r w:rsidRPr="00AA5F30">
        <w:rPr>
          <w:rFonts w:ascii="Open Sans" w:hAnsi="Open Sans" w:cs="Open Sans"/>
          <w:b/>
          <w:bCs/>
          <w:color w:val="000000" w:themeColor="text1"/>
          <w:sz w:val="22"/>
          <w:szCs w:val="22"/>
        </w:rPr>
        <w:t>HRM policies</w:t>
      </w:r>
      <w:r w:rsidRPr="00AA5F30">
        <w:rPr>
          <w:rFonts w:ascii="Open Sans" w:hAnsi="Open Sans" w:cs="Open Sans"/>
          <w:color w:val="000000" w:themeColor="text1"/>
          <w:sz w:val="22"/>
          <w:szCs w:val="22"/>
        </w:rPr>
        <w:t>. These include the core HR activities, like recruitment, training, and reward systems.</w:t>
      </w:r>
    </w:p>
    <w:p w14:paraId="385B493A" w14:textId="77777777" w:rsidR="00AA5F30" w:rsidRPr="00AA5F30" w:rsidRDefault="00AA5F30" w:rsidP="00AA5F30">
      <w:pPr>
        <w:pStyle w:val="li2"/>
        <w:numPr>
          <w:ilvl w:val="0"/>
          <w:numId w:val="2"/>
        </w:numPr>
        <w:shd w:val="clear" w:color="auto" w:fill="FFFFFF"/>
        <w:spacing w:after="150" w:afterAutospacing="0" w:line="360" w:lineRule="auto"/>
        <w:ind w:left="1020"/>
        <w:rPr>
          <w:rFonts w:ascii="Open Sans" w:hAnsi="Open Sans" w:cs="Open Sans"/>
          <w:color w:val="000000" w:themeColor="text1"/>
          <w:sz w:val="22"/>
          <w:szCs w:val="22"/>
        </w:rPr>
      </w:pPr>
      <w:r w:rsidRPr="00AA5F30">
        <w:rPr>
          <w:rFonts w:ascii="Open Sans" w:hAnsi="Open Sans" w:cs="Open Sans"/>
          <w:color w:val="000000" w:themeColor="text1"/>
          <w:sz w:val="22"/>
          <w:szCs w:val="22"/>
        </w:rPr>
        <w:t>When done well, HRM policies lead to positive </w:t>
      </w:r>
      <w:r w:rsidRPr="00AA5F30">
        <w:rPr>
          <w:rFonts w:ascii="Open Sans" w:hAnsi="Open Sans" w:cs="Open Sans"/>
          <w:b/>
          <w:bCs/>
          <w:color w:val="000000" w:themeColor="text1"/>
          <w:sz w:val="22"/>
          <w:szCs w:val="22"/>
        </w:rPr>
        <w:t>HRM outcomes</w:t>
      </w:r>
      <w:r w:rsidRPr="00AA5F30">
        <w:rPr>
          <w:rFonts w:ascii="Open Sans" w:hAnsi="Open Sans" w:cs="Open Sans"/>
          <w:color w:val="000000" w:themeColor="text1"/>
          <w:sz w:val="22"/>
          <w:szCs w:val="22"/>
        </w:rPr>
        <w:t>. These include the previously mentioned retention, cost-effectiveness, commitment, and competence.</w:t>
      </w:r>
    </w:p>
    <w:p w14:paraId="13014DDD" w14:textId="409562ED" w:rsidR="00AA5F30" w:rsidRPr="00AA5F30" w:rsidRDefault="00AA5F30" w:rsidP="00AA5F30">
      <w:pPr>
        <w:pStyle w:val="li2"/>
        <w:numPr>
          <w:ilvl w:val="0"/>
          <w:numId w:val="2"/>
        </w:numPr>
        <w:shd w:val="clear" w:color="auto" w:fill="FFFFFF"/>
        <w:spacing w:after="150" w:afterAutospacing="0" w:line="360" w:lineRule="auto"/>
        <w:ind w:left="1020"/>
        <w:rPr>
          <w:rFonts w:ascii="Open Sans" w:hAnsi="Open Sans" w:cs="Open Sans"/>
          <w:color w:val="000000" w:themeColor="text1"/>
          <w:sz w:val="22"/>
          <w:szCs w:val="22"/>
        </w:rPr>
      </w:pPr>
      <w:r w:rsidRPr="00AA5F30">
        <w:rPr>
          <w:rFonts w:ascii="Open Sans" w:hAnsi="Open Sans" w:cs="Open Sans"/>
          <w:color w:val="000000" w:themeColor="text1"/>
          <w:sz w:val="22"/>
          <w:szCs w:val="22"/>
        </w:rPr>
        <w:t>These positive HRM outcomes lead to </w:t>
      </w:r>
      <w:r w:rsidRPr="00AA5F30">
        <w:rPr>
          <w:rFonts w:ascii="Open Sans" w:hAnsi="Open Sans" w:cs="Open Sans"/>
          <w:b/>
          <w:bCs/>
          <w:color w:val="000000" w:themeColor="text1"/>
          <w:sz w:val="22"/>
          <w:szCs w:val="22"/>
        </w:rPr>
        <w:t>long-term consequences</w:t>
      </w:r>
      <w:r w:rsidRPr="00AA5F30">
        <w:rPr>
          <w:rFonts w:ascii="Open Sans" w:hAnsi="Open Sans" w:cs="Open Sans"/>
          <w:color w:val="000000" w:themeColor="text1"/>
          <w:sz w:val="22"/>
          <w:szCs w:val="22"/>
        </w:rPr>
        <w:t>. These can be individual, organizational, and societ</w:t>
      </w:r>
      <w:r w:rsidRPr="00AA5F30">
        <w:rPr>
          <w:rFonts w:ascii="Open Sans" w:hAnsi="Open Sans" w:cs="Open Sans"/>
          <w:color w:val="000000" w:themeColor="text1"/>
          <w:sz w:val="22"/>
          <w:szCs w:val="22"/>
        </w:rPr>
        <w:t>al.</w:t>
      </w:r>
    </w:p>
    <w:p w14:paraId="5BC582E4" w14:textId="62444548" w:rsidR="00594197" w:rsidRDefault="00594197" w:rsidP="00594197">
      <w:pPr>
        <w:shd w:val="clear" w:color="auto" w:fill="FFFFFF"/>
        <w:spacing w:before="100" w:beforeAutospacing="1" w:after="100" w:afterAutospacing="1" w:line="375" w:lineRule="atLeast"/>
        <w:ind w:left="495"/>
        <w:rPr>
          <w:rFonts w:ascii="Arial" w:hAnsi="Arial" w:cs="Arial"/>
          <w:color w:val="181818"/>
          <w:sz w:val="26"/>
          <w:szCs w:val="26"/>
          <w:shd w:val="clear" w:color="auto" w:fill="FFFFFF"/>
        </w:rPr>
      </w:pPr>
      <w:r w:rsidRPr="00594197">
        <w:rPr>
          <w:rFonts w:ascii="Arial" w:hAnsi="Arial" w:cs="Arial"/>
          <w:color w:val="181818"/>
          <w:shd w:val="clear" w:color="auto" w:fill="FFFFFF"/>
        </w:rPr>
        <w:lastRenderedPageBreak/>
        <w:t>Managing a global team is challenging. By instilling your employees with a sense of shared purpose,</w:t>
      </w:r>
      <w:r>
        <w:rPr>
          <w:rFonts w:ascii="Arial" w:hAnsi="Arial" w:cs="Arial"/>
          <w:color w:val="181818"/>
          <w:shd w:val="clear" w:color="auto" w:fill="FFFFFF"/>
        </w:rPr>
        <w:t xml:space="preserve"> </w:t>
      </w:r>
      <w:r w:rsidRPr="00594197">
        <w:rPr>
          <w:rFonts w:ascii="Arial" w:hAnsi="Arial" w:cs="Arial"/>
          <w:color w:val="181818"/>
          <w:shd w:val="clear" w:color="auto" w:fill="FFFFFF"/>
        </w:rPr>
        <w:t>promoting open communication and empathy, and leveraging collaborative technology, you can create an atmosphere of trust and respect and help your organization achieve its business objectives</w:t>
      </w:r>
      <w:r>
        <w:rPr>
          <w:rFonts w:ascii="Arial" w:hAnsi="Arial" w:cs="Arial"/>
          <w:color w:val="181818"/>
          <w:sz w:val="26"/>
          <w:szCs w:val="26"/>
          <w:shd w:val="clear" w:color="auto" w:fill="FFFFFF"/>
        </w:rPr>
        <w:t>.</w:t>
      </w:r>
    </w:p>
    <w:p w14:paraId="47C45509" w14:textId="51FF08B8" w:rsidR="004F5A3C" w:rsidRPr="00C0708F" w:rsidRDefault="00C0708F" w:rsidP="004F5A3C">
      <w:pPr>
        <w:shd w:val="clear" w:color="auto" w:fill="FFFFFF"/>
        <w:spacing w:before="100" w:beforeAutospacing="1" w:after="100" w:afterAutospacing="1" w:line="375" w:lineRule="atLeast"/>
        <w:ind w:left="495"/>
        <w:rPr>
          <w:rFonts w:ascii="Arial" w:hAnsi="Arial" w:cs="Arial"/>
          <w:color w:val="181818"/>
          <w:shd w:val="clear" w:color="auto" w:fill="FFFFFF"/>
        </w:rPr>
      </w:pPr>
      <w:r>
        <w:rPr>
          <w:rFonts w:ascii="Arial" w:hAnsi="Arial" w:cs="Arial"/>
          <w:color w:val="181818"/>
          <w:shd w:val="clear" w:color="auto" w:fill="FFFFFF"/>
        </w:rPr>
        <w:t>The Harvard model acknowledges mutuality in all business and focuses on managers method and managing employees. This model focuses on gaining employee commitment and co-operation.</w:t>
      </w:r>
    </w:p>
    <w:p w14:paraId="667AE0F9" w14:textId="77777777" w:rsidR="00E67A61" w:rsidRPr="00F239E9" w:rsidRDefault="00E94D14" w:rsidP="00E67A61">
      <w:pPr>
        <w:pStyle w:val="Heading1"/>
        <w:rPr>
          <w:sz w:val="28"/>
          <w:szCs w:val="28"/>
        </w:rPr>
      </w:pPr>
      <w:bookmarkStart w:id="15" w:name="_Toc93050224"/>
      <w:r w:rsidRPr="00F239E9">
        <w:rPr>
          <w:sz w:val="28"/>
          <w:szCs w:val="28"/>
        </w:rPr>
        <w:t>Conclusion</w:t>
      </w:r>
      <w:bookmarkEnd w:id="15"/>
      <w:r w:rsidRPr="00F239E9">
        <w:rPr>
          <w:sz w:val="28"/>
          <w:szCs w:val="28"/>
        </w:rPr>
        <w:t xml:space="preserve"> </w:t>
      </w:r>
    </w:p>
    <w:p w14:paraId="13159C22" w14:textId="77777777" w:rsidR="00E67A61" w:rsidRPr="00E67A61" w:rsidRDefault="00E94D14" w:rsidP="00E67A61">
      <w:pPr>
        <w:spacing w:after="0" w:line="360" w:lineRule="auto"/>
        <w:jc w:val="both"/>
        <w:rPr>
          <w:rFonts w:ascii="Times New Roman" w:hAnsi="Times New Roman" w:cs="Times New Roman"/>
          <w:sz w:val="24"/>
          <w:szCs w:val="24"/>
        </w:rPr>
      </w:pPr>
      <w:r w:rsidRPr="00E67A61">
        <w:rPr>
          <w:rFonts w:ascii="Times New Roman" w:hAnsi="Times New Roman" w:cs="Times New Roman"/>
          <w:sz w:val="24"/>
          <w:szCs w:val="24"/>
        </w:rPr>
        <w:t xml:space="preserve">The report concluded that human resource management is responsible for every activity and management of the employees that are working within the company. The intense competition in the market and the availability of job opportunities for IT employees has created a tough situation for the company unless they are not well prepared for better management with the company’s human resources. Human resources being a very crucial part of the international technology company, need to be managed adequately, thus making them associated with the company. The three areas that have been discussed above, i.e., retention, learning and development, and, compensation is the basic approach that HRM of international technology company can look through for the betterment of the company. The strategies, including the principle, model, and theory, will empower the working culture of the international technology company in managing its human resources. In addition to that, it also helps to develop a sense of value, appreciation, and belongingness within the employees which motivates them to work for the company, even having multiple choices and opportunities in the business market for them to swift easily. If the international technology is aware of its actions and takes appropriate steps regarding its human resource management, there will be no one to be stopped from getting success with an excellent workforce. </w:t>
      </w:r>
    </w:p>
    <w:p w14:paraId="539BC1CC" w14:textId="3F137881" w:rsidR="00E67A61" w:rsidRDefault="00E94D14">
      <w:pPr>
        <w:rPr>
          <w:rFonts w:ascii="Times New Roman" w:hAnsi="Times New Roman" w:cs="Times New Roman"/>
          <w:sz w:val="24"/>
          <w:szCs w:val="24"/>
        </w:rPr>
      </w:pPr>
      <w:r>
        <w:rPr>
          <w:rFonts w:ascii="Times New Roman" w:hAnsi="Times New Roman" w:cs="Times New Roman"/>
          <w:sz w:val="24"/>
          <w:szCs w:val="24"/>
        </w:rPr>
        <w:br w:type="page"/>
      </w:r>
    </w:p>
    <w:p w14:paraId="6902B085" w14:textId="5AA776FC" w:rsidR="00D419F6" w:rsidRPr="00914355" w:rsidRDefault="00E94D14" w:rsidP="00E67A61">
      <w:pPr>
        <w:pStyle w:val="Heading1"/>
        <w:rPr>
          <w:sz w:val="28"/>
          <w:szCs w:val="28"/>
        </w:rPr>
      </w:pPr>
      <w:bookmarkStart w:id="16" w:name="_Toc92395722"/>
      <w:bookmarkStart w:id="17" w:name="_Toc92395863"/>
      <w:bookmarkStart w:id="18" w:name="_Toc92395977"/>
      <w:bookmarkStart w:id="19" w:name="_Toc92396127"/>
      <w:bookmarkStart w:id="20" w:name="_Toc93050225"/>
      <w:r w:rsidRPr="00914355">
        <w:rPr>
          <w:sz w:val="28"/>
          <w:szCs w:val="28"/>
        </w:rPr>
        <w:lastRenderedPageBreak/>
        <w:t>References</w:t>
      </w:r>
      <w:bookmarkEnd w:id="16"/>
      <w:bookmarkEnd w:id="17"/>
      <w:bookmarkEnd w:id="18"/>
      <w:bookmarkEnd w:id="19"/>
      <w:bookmarkEnd w:id="20"/>
      <w:r w:rsidRPr="00914355">
        <w:rPr>
          <w:sz w:val="28"/>
          <w:szCs w:val="28"/>
        </w:rPr>
        <w:t xml:space="preserve"> </w:t>
      </w:r>
    </w:p>
    <w:p w14:paraId="0EAA2B54" w14:textId="237A0E89" w:rsidR="00986FE1" w:rsidRDefault="00E94D14" w:rsidP="00E67A61">
      <w:pPr>
        <w:pStyle w:val="NormalWeb"/>
        <w:spacing w:before="0" w:beforeAutospacing="0" w:after="0" w:afterAutospacing="0" w:line="360" w:lineRule="auto"/>
        <w:jc w:val="both"/>
      </w:pPr>
      <w:r>
        <w:t xml:space="preserve">Balaji, M., Kumar, A.A. and </w:t>
      </w:r>
      <w:proofErr w:type="spellStart"/>
      <w:r>
        <w:t>Mathimaran</w:t>
      </w:r>
      <w:proofErr w:type="spellEnd"/>
      <w:r>
        <w:t xml:space="preserve">, K.B. (2017). Employee Retention Strategies -An Empirical Research Employee Retention Strategies -An Empirical Research. </w:t>
      </w:r>
      <w:r>
        <w:rPr>
          <w:i/>
          <w:iCs/>
        </w:rPr>
        <w:t>Global Journal of Management and Business Research: E-Marketing</w:t>
      </w:r>
      <w:r>
        <w:t xml:space="preserve">, [online] 17(1). Available at: </w:t>
      </w:r>
      <w:r w:rsidRPr="00F93210">
        <w:rPr>
          <w:color w:val="4472C4" w:themeColor="accent1"/>
          <w:u w:val="single"/>
        </w:rPr>
        <w:t>https://globaljournals.org/GJMBR_Volume17/3-Employee-Retention-Strategies.pdf</w:t>
      </w:r>
      <w:r w:rsidRPr="00AC3725">
        <w:rPr>
          <w:color w:val="4472C4" w:themeColor="accent1"/>
        </w:rPr>
        <w:t xml:space="preserve"> </w:t>
      </w:r>
      <w:r>
        <w:t>[Accessed 22 Dec. 2021].</w:t>
      </w:r>
    </w:p>
    <w:p w14:paraId="1C8C609C" w14:textId="77777777" w:rsidR="00986FE1" w:rsidRDefault="00986FE1" w:rsidP="00E67A61">
      <w:pPr>
        <w:pStyle w:val="NormalWeb"/>
        <w:spacing w:before="0" w:beforeAutospacing="0" w:after="0" w:afterAutospacing="0" w:line="360" w:lineRule="auto"/>
        <w:jc w:val="both"/>
      </w:pPr>
    </w:p>
    <w:p w14:paraId="392CF0A0" w14:textId="314CF20F" w:rsidR="003F38FB" w:rsidRDefault="00E94D14" w:rsidP="00E67A61">
      <w:pPr>
        <w:pStyle w:val="NormalWeb"/>
        <w:spacing w:before="0" w:beforeAutospacing="0" w:after="0" w:afterAutospacing="0" w:line="360" w:lineRule="auto"/>
        <w:jc w:val="both"/>
      </w:pPr>
      <w:r>
        <w:t xml:space="preserve">Bao, J. and Wu, A. (2017). </w:t>
      </w:r>
      <w:r>
        <w:rPr>
          <w:i/>
          <w:iCs/>
        </w:rPr>
        <w:t>Equality and Equity in Compensation</w:t>
      </w:r>
      <w:r>
        <w:t xml:space="preserve">. [online] Available at: </w:t>
      </w:r>
      <w:r w:rsidRPr="00F93210">
        <w:rPr>
          <w:color w:val="4472C4" w:themeColor="accent1"/>
          <w:u w:val="single"/>
        </w:rPr>
        <w:t xml:space="preserve">https://www.hbs.edu/ris/Publication%20Files/17-093_b4f6e873-ad56-4f49-a6b8-0d7b50cd07ab.pdf </w:t>
      </w:r>
      <w:r>
        <w:t>[Accessed 22 Dec. 2021].</w:t>
      </w:r>
    </w:p>
    <w:p w14:paraId="6FEEFA4B" w14:textId="77777777" w:rsidR="00986FE1" w:rsidRDefault="00986FE1" w:rsidP="00E67A61">
      <w:pPr>
        <w:pStyle w:val="NormalWeb"/>
        <w:spacing w:before="0" w:beforeAutospacing="0" w:after="0" w:afterAutospacing="0" w:line="360" w:lineRule="auto"/>
        <w:jc w:val="both"/>
      </w:pPr>
    </w:p>
    <w:p w14:paraId="380E4063" w14:textId="3E050F13" w:rsidR="00E67A61" w:rsidRDefault="00E94D14" w:rsidP="00E67A61">
      <w:pPr>
        <w:pStyle w:val="NormalWeb"/>
        <w:spacing w:before="0" w:beforeAutospacing="0" w:after="0" w:afterAutospacing="0" w:line="360" w:lineRule="auto"/>
        <w:jc w:val="both"/>
      </w:pPr>
      <w:proofErr w:type="spellStart"/>
      <w:r>
        <w:t>D.Swaroopa</w:t>
      </w:r>
      <w:proofErr w:type="spellEnd"/>
      <w:r>
        <w:t xml:space="preserve"> and Sudhir, </w:t>
      </w:r>
      <w:proofErr w:type="spellStart"/>
      <w:r>
        <w:t>Prof.B</w:t>
      </w:r>
      <w:proofErr w:type="spellEnd"/>
      <w:r>
        <w:t xml:space="preserve">. (2019). </w:t>
      </w:r>
      <w:r>
        <w:rPr>
          <w:i/>
          <w:iCs/>
        </w:rPr>
        <w:t>A Study on Employee Retention Strategies and Factors with Special Reference to IT Industry</w:t>
      </w:r>
      <w:r>
        <w:t xml:space="preserve">. [online] Available at: </w:t>
      </w:r>
      <w:r w:rsidRPr="00F93210">
        <w:rPr>
          <w:color w:val="4472C4" w:themeColor="accent1"/>
          <w:u w:val="single"/>
        </w:rPr>
        <w:t>https://ijbmi.org/papers/Vol(8)9/Series-2/A0809020108.pdf</w:t>
      </w:r>
      <w:r w:rsidRPr="00AC3725">
        <w:rPr>
          <w:color w:val="4472C4" w:themeColor="accent1"/>
        </w:rPr>
        <w:t xml:space="preserve"> </w:t>
      </w:r>
      <w:r>
        <w:t>[Accessed 22 Dec. 2021].</w:t>
      </w:r>
    </w:p>
    <w:p w14:paraId="6320213E" w14:textId="77777777" w:rsidR="00986FE1" w:rsidRDefault="00986FE1" w:rsidP="00E67A61">
      <w:pPr>
        <w:pStyle w:val="NormalWeb"/>
        <w:spacing w:before="0" w:beforeAutospacing="0" w:after="0" w:afterAutospacing="0" w:line="360" w:lineRule="auto"/>
        <w:jc w:val="both"/>
      </w:pPr>
    </w:p>
    <w:p w14:paraId="0FA7D48E" w14:textId="62A84374" w:rsidR="003F38FB" w:rsidRDefault="00E94D14" w:rsidP="00E67A61">
      <w:pPr>
        <w:pStyle w:val="NormalWeb"/>
        <w:spacing w:before="0" w:beforeAutospacing="0" w:after="0" w:afterAutospacing="0" w:line="360" w:lineRule="auto"/>
        <w:jc w:val="both"/>
      </w:pPr>
      <w:r>
        <w:t xml:space="preserve">Hameed, W. (2019). Human Resource Management - Learning &amp; Development. </w:t>
      </w:r>
      <w:r>
        <w:rPr>
          <w:i/>
          <w:iCs/>
        </w:rPr>
        <w:t>www.academia.edu</w:t>
      </w:r>
      <w:r>
        <w:t xml:space="preserve">. [online] Available at: </w:t>
      </w:r>
      <w:r w:rsidRPr="00F93210">
        <w:rPr>
          <w:color w:val="4472C4" w:themeColor="accent1"/>
          <w:u w:val="single"/>
        </w:rPr>
        <w:t xml:space="preserve">https://www.academia.edu/42049717/Human_Resource_Management_Learning_and_Development </w:t>
      </w:r>
      <w:r>
        <w:t>[Accessed 22 Dec. 2021].</w:t>
      </w:r>
    </w:p>
    <w:p w14:paraId="6C30A39D" w14:textId="77777777" w:rsidR="00986FE1" w:rsidRDefault="00986FE1" w:rsidP="00E67A61">
      <w:pPr>
        <w:pStyle w:val="NormalWeb"/>
        <w:spacing w:before="0" w:beforeAutospacing="0" w:after="0" w:afterAutospacing="0" w:line="360" w:lineRule="auto"/>
        <w:jc w:val="both"/>
      </w:pPr>
    </w:p>
    <w:p w14:paraId="5A0BD357" w14:textId="21019C26" w:rsidR="00E67A61" w:rsidRDefault="00E94D14" w:rsidP="00E67A61">
      <w:pPr>
        <w:pStyle w:val="NormalWeb"/>
        <w:spacing w:before="0" w:beforeAutospacing="0" w:after="0" w:afterAutospacing="0" w:line="360" w:lineRule="auto"/>
        <w:jc w:val="both"/>
      </w:pPr>
      <w:r>
        <w:t xml:space="preserve">Hearty, D. and Macintosh, N. (2014). </w:t>
      </w:r>
      <w:r>
        <w:rPr>
          <w:i/>
          <w:iCs/>
        </w:rPr>
        <w:t>KNOWLEDGE FOR LIFE Learning &amp; Development Strategy Growing with CABI</w:t>
      </w:r>
      <w:r>
        <w:t xml:space="preserve">. [online] Available at: </w:t>
      </w:r>
      <w:r w:rsidRPr="00F93210">
        <w:rPr>
          <w:color w:val="4472C4" w:themeColor="accent1"/>
          <w:u w:val="single"/>
        </w:rPr>
        <w:t>https://www.cabi.org/Uploads/CABI/work-for-us/Learning-and-Development-Strategy.pdf</w:t>
      </w:r>
      <w:r w:rsidRPr="00AC3725">
        <w:rPr>
          <w:color w:val="4472C4" w:themeColor="accent1"/>
        </w:rPr>
        <w:t xml:space="preserve"> </w:t>
      </w:r>
      <w:r>
        <w:t>[Accessed 22 Dec. 2021].</w:t>
      </w:r>
    </w:p>
    <w:p w14:paraId="55D016AD" w14:textId="77777777" w:rsidR="00986FE1" w:rsidRDefault="00986FE1" w:rsidP="00E67A61">
      <w:pPr>
        <w:pStyle w:val="NormalWeb"/>
        <w:spacing w:before="0" w:beforeAutospacing="0" w:after="0" w:afterAutospacing="0" w:line="360" w:lineRule="auto"/>
        <w:jc w:val="both"/>
      </w:pPr>
    </w:p>
    <w:p w14:paraId="12B79FF4" w14:textId="5062F50C" w:rsidR="00E67A61" w:rsidRDefault="00E94D14" w:rsidP="00E67A61">
      <w:pPr>
        <w:pStyle w:val="NormalWeb"/>
        <w:spacing w:before="0" w:beforeAutospacing="0" w:after="0" w:afterAutospacing="0" w:line="360" w:lineRule="auto"/>
        <w:jc w:val="both"/>
      </w:pPr>
      <w:proofErr w:type="spellStart"/>
      <w:r>
        <w:t>Kapur</w:t>
      </w:r>
      <w:proofErr w:type="spellEnd"/>
      <w:r>
        <w:t xml:space="preserve">, R. (2020). </w:t>
      </w:r>
      <w:r>
        <w:rPr>
          <w:i/>
          <w:iCs/>
        </w:rPr>
        <w:t>(PDF) The Principles of Human Resource Management</w:t>
      </w:r>
      <w:r>
        <w:t xml:space="preserve">. [online] ResearchGate. Available at: </w:t>
      </w:r>
      <w:r w:rsidRPr="00F93210">
        <w:rPr>
          <w:color w:val="4472C4" w:themeColor="accent1"/>
          <w:u w:val="single"/>
        </w:rPr>
        <w:t>https://www.researchgate.net/publication/338335044_The_Principles_of_Human_Resource_Management</w:t>
      </w:r>
      <w:r w:rsidRPr="00AC3725">
        <w:rPr>
          <w:color w:val="4472C4" w:themeColor="accent1"/>
        </w:rPr>
        <w:t xml:space="preserve"> </w:t>
      </w:r>
      <w:r>
        <w:t>[Accessed 22 Dec. 2021].</w:t>
      </w:r>
    </w:p>
    <w:p w14:paraId="7F5FA5EC" w14:textId="77777777" w:rsidR="00986FE1" w:rsidRDefault="00986FE1" w:rsidP="00E67A61">
      <w:pPr>
        <w:pStyle w:val="NormalWeb"/>
        <w:spacing w:before="0" w:beforeAutospacing="0" w:after="0" w:afterAutospacing="0" w:line="360" w:lineRule="auto"/>
        <w:jc w:val="both"/>
      </w:pPr>
    </w:p>
    <w:p w14:paraId="298003F9" w14:textId="136D4367" w:rsidR="00E67A61" w:rsidRDefault="00E94D14" w:rsidP="00E67A61">
      <w:pPr>
        <w:pStyle w:val="NormalWeb"/>
        <w:spacing w:before="0" w:beforeAutospacing="0" w:after="0" w:afterAutospacing="0" w:line="360" w:lineRule="auto"/>
        <w:jc w:val="both"/>
      </w:pPr>
      <w:r>
        <w:t xml:space="preserve">Kumar, M. (2017). EMPLOYEE RETENTION STRATEGY -A STUDY IN TCS COMPANY. </w:t>
      </w:r>
      <w:r>
        <w:rPr>
          <w:i/>
          <w:iCs/>
        </w:rPr>
        <w:t>www.academia.edu</w:t>
      </w:r>
      <w:r>
        <w:t xml:space="preserve">. [online] Available at: </w:t>
      </w:r>
      <w:r w:rsidRPr="00F93210">
        <w:rPr>
          <w:color w:val="4472C4" w:themeColor="accent1"/>
          <w:u w:val="single"/>
        </w:rPr>
        <w:lastRenderedPageBreak/>
        <w:t>https://www.academia.edu/36820956/EMPLOYEE_RETENTION_STRATEGY_A_STUDY_IN_TCS_COMPANY</w:t>
      </w:r>
      <w:r w:rsidRPr="00F93210">
        <w:rPr>
          <w:u w:val="single"/>
        </w:rPr>
        <w:t xml:space="preserve"> </w:t>
      </w:r>
      <w:r>
        <w:t>[Accessed 22 Dec. 2021].</w:t>
      </w:r>
    </w:p>
    <w:p w14:paraId="61BF72D9" w14:textId="77777777" w:rsidR="00986FE1" w:rsidRDefault="00986FE1" w:rsidP="00E67A61">
      <w:pPr>
        <w:pStyle w:val="NormalWeb"/>
        <w:spacing w:before="0" w:beforeAutospacing="0" w:after="0" w:afterAutospacing="0" w:line="360" w:lineRule="auto"/>
        <w:jc w:val="both"/>
      </w:pPr>
    </w:p>
    <w:p w14:paraId="2F252101" w14:textId="08A5E406" w:rsidR="00E67A61" w:rsidRDefault="00E94D14" w:rsidP="00E67A61">
      <w:pPr>
        <w:pStyle w:val="NormalWeb"/>
        <w:spacing w:before="0" w:beforeAutospacing="0" w:after="0" w:afterAutospacing="0" w:line="360" w:lineRule="auto"/>
        <w:jc w:val="both"/>
      </w:pPr>
      <w:proofErr w:type="spellStart"/>
      <w:r>
        <w:t>Lapiņa</w:t>
      </w:r>
      <w:proofErr w:type="spellEnd"/>
      <w:r>
        <w:t xml:space="preserve">, I., </w:t>
      </w:r>
      <w:proofErr w:type="spellStart"/>
      <w:r>
        <w:t>Maurāne</w:t>
      </w:r>
      <w:proofErr w:type="spellEnd"/>
      <w:r>
        <w:t xml:space="preserve">, G. and </w:t>
      </w:r>
      <w:proofErr w:type="spellStart"/>
      <w:r>
        <w:t>Leontjeva</w:t>
      </w:r>
      <w:proofErr w:type="spellEnd"/>
      <w:r>
        <w:t xml:space="preserve">, O. (2014). </w:t>
      </w:r>
      <w:r>
        <w:rPr>
          <w:i/>
          <w:iCs/>
        </w:rPr>
        <w:t>(PDF) Human Resource Management Models: Aspects of Knowledge Management and Corporate Social Responsibility</w:t>
      </w:r>
      <w:r>
        <w:t xml:space="preserve">. [online] ResearchGate. Available at: </w:t>
      </w:r>
      <w:r w:rsidRPr="00F93210">
        <w:rPr>
          <w:color w:val="4472C4" w:themeColor="accent1"/>
          <w:u w:val="single"/>
        </w:rPr>
        <w:t>https://www.researchgate.net/publication/270847801_Human_Resource_Management_Models_Aspects_of_Knowledge_Management_and_Corporate_Social_Responsibility</w:t>
      </w:r>
      <w:r w:rsidRPr="00F93210">
        <w:rPr>
          <w:color w:val="4472C4" w:themeColor="accent1"/>
        </w:rPr>
        <w:t xml:space="preserve"> </w:t>
      </w:r>
      <w:r>
        <w:t>[Accessed 22 Dec. 2021].</w:t>
      </w:r>
    </w:p>
    <w:p w14:paraId="5F2970F3" w14:textId="77777777" w:rsidR="00986FE1" w:rsidRDefault="00986FE1" w:rsidP="00E67A61">
      <w:pPr>
        <w:pStyle w:val="NormalWeb"/>
        <w:spacing w:before="0" w:beforeAutospacing="0" w:after="0" w:afterAutospacing="0" w:line="360" w:lineRule="auto"/>
        <w:jc w:val="both"/>
      </w:pPr>
    </w:p>
    <w:p w14:paraId="3E6FEA05" w14:textId="53DF1203" w:rsidR="00E67A61" w:rsidRDefault="00E94D14" w:rsidP="00E67A61">
      <w:pPr>
        <w:pStyle w:val="NormalWeb"/>
        <w:spacing w:before="0" w:beforeAutospacing="0" w:after="0" w:afterAutospacing="0" w:line="360" w:lineRule="auto"/>
        <w:jc w:val="both"/>
      </w:pPr>
      <w:r>
        <w:t xml:space="preserve">Larkin, I. (2019). </w:t>
      </w:r>
      <w:r>
        <w:rPr>
          <w:i/>
          <w:iCs/>
        </w:rPr>
        <w:t>(PDF) STRATEGIC COMPENSATION: A CRITIQUE AND RESEARCH AGENDA</w:t>
      </w:r>
      <w:r>
        <w:t xml:space="preserve">. [online] ResearchGate. Available at: </w:t>
      </w:r>
      <w:r w:rsidRPr="00F93210">
        <w:rPr>
          <w:color w:val="4472C4" w:themeColor="accent1"/>
          <w:u w:val="single"/>
        </w:rPr>
        <w:t>https://www.researchgate.net/publication/330673979_STRATEGIC_COMPENSATION_A_CRITIQUE_AND_RESEARCH_AGENDA</w:t>
      </w:r>
      <w:r w:rsidRPr="00F93210">
        <w:rPr>
          <w:color w:val="4472C4" w:themeColor="accent1"/>
        </w:rPr>
        <w:t xml:space="preserve"> </w:t>
      </w:r>
      <w:r>
        <w:t>[Accessed 22 Dec. 2021].</w:t>
      </w:r>
    </w:p>
    <w:p w14:paraId="2FC2E0F8" w14:textId="77777777" w:rsidR="00986FE1" w:rsidRDefault="00986FE1" w:rsidP="00E67A61">
      <w:pPr>
        <w:pStyle w:val="NormalWeb"/>
        <w:spacing w:before="0" w:beforeAutospacing="0" w:after="0" w:afterAutospacing="0" w:line="360" w:lineRule="auto"/>
        <w:jc w:val="both"/>
      </w:pPr>
    </w:p>
    <w:p w14:paraId="6671A6AB" w14:textId="623D68CD" w:rsidR="00E67A61" w:rsidRDefault="00E94D14" w:rsidP="00E67A61">
      <w:pPr>
        <w:pStyle w:val="NormalWeb"/>
        <w:spacing w:before="0" w:beforeAutospacing="0" w:after="0" w:afterAutospacing="0" w:line="360" w:lineRule="auto"/>
        <w:jc w:val="both"/>
      </w:pPr>
      <w:r>
        <w:t xml:space="preserve">Mohammad </w:t>
      </w:r>
      <w:proofErr w:type="spellStart"/>
      <w:r>
        <w:t>Azizul</w:t>
      </w:r>
      <w:proofErr w:type="spellEnd"/>
      <w:r>
        <w:t xml:space="preserve"> Haque (2015). </w:t>
      </w:r>
      <w:r>
        <w:rPr>
          <w:i/>
          <w:iCs/>
        </w:rPr>
        <w:t>Employee Compensation &amp; Benefits Management: A study on Singer Bangladesh Ltd.</w:t>
      </w:r>
      <w:r>
        <w:t xml:space="preserve"> [online] Academia.edu. Available at: </w:t>
      </w:r>
      <w:r w:rsidRPr="00F93210">
        <w:rPr>
          <w:color w:val="4472C4" w:themeColor="accent1"/>
          <w:u w:val="single"/>
        </w:rPr>
        <w:t>https://www.academia.edu/5124041/Employee_Compensation_and_Benefit_Management_A_study_on_Singer_Bangladesh_Ltd</w:t>
      </w:r>
      <w:r>
        <w:t xml:space="preserve"> [Accessed 22 Dec. 2021].</w:t>
      </w:r>
    </w:p>
    <w:p w14:paraId="68EA7116" w14:textId="77777777" w:rsidR="00986FE1" w:rsidRDefault="00986FE1" w:rsidP="00E67A61">
      <w:pPr>
        <w:pStyle w:val="NormalWeb"/>
        <w:spacing w:before="0" w:beforeAutospacing="0" w:after="0" w:afterAutospacing="0" w:line="360" w:lineRule="auto"/>
        <w:jc w:val="both"/>
      </w:pPr>
    </w:p>
    <w:p w14:paraId="3113DAB2" w14:textId="0501596C" w:rsidR="00E67A61" w:rsidRDefault="00E94D14" w:rsidP="00E67A61">
      <w:pPr>
        <w:pStyle w:val="NormalWeb"/>
        <w:spacing w:before="0" w:beforeAutospacing="0" w:after="0" w:afterAutospacing="0" w:line="360" w:lineRule="auto"/>
        <w:jc w:val="both"/>
      </w:pPr>
      <w:proofErr w:type="spellStart"/>
      <w:r>
        <w:t>Naoual</w:t>
      </w:r>
      <w:proofErr w:type="spellEnd"/>
      <w:r>
        <w:t xml:space="preserve">, B., Amara, L. and </w:t>
      </w:r>
      <w:proofErr w:type="spellStart"/>
      <w:r>
        <w:t>Atia</w:t>
      </w:r>
      <w:proofErr w:type="spellEnd"/>
      <w:r>
        <w:t xml:space="preserve"> (2016). E-TRAINING AND ITS ROLE IN HUMAN RESOURCES DEVELOPMENT. </w:t>
      </w:r>
      <w:r>
        <w:rPr>
          <w:i/>
          <w:iCs/>
        </w:rPr>
        <w:t>Global Journal of Human Resource Management</w:t>
      </w:r>
      <w:r>
        <w:t xml:space="preserve">, [online] 4(1), pp.2053–5694. Available at: </w:t>
      </w:r>
      <w:r w:rsidRPr="00F93210">
        <w:rPr>
          <w:color w:val="4472C4" w:themeColor="accent1"/>
          <w:u w:val="single"/>
        </w:rPr>
        <w:t>https://www.eajournals.org/wp-content/uploads/E-Training-and-Its-Role-in-Human-Resources-Development.pdf</w:t>
      </w:r>
      <w:r w:rsidRPr="00F93210">
        <w:rPr>
          <w:color w:val="4472C4" w:themeColor="accent1"/>
        </w:rPr>
        <w:t xml:space="preserve"> </w:t>
      </w:r>
      <w:r>
        <w:t>[Accessed 22 Dec. 2021].</w:t>
      </w:r>
    </w:p>
    <w:p w14:paraId="1FD04473" w14:textId="77777777" w:rsidR="00986FE1" w:rsidRDefault="00986FE1" w:rsidP="00E67A61">
      <w:pPr>
        <w:pStyle w:val="NormalWeb"/>
        <w:spacing w:before="0" w:beforeAutospacing="0" w:after="0" w:afterAutospacing="0" w:line="360" w:lineRule="auto"/>
        <w:jc w:val="both"/>
      </w:pPr>
    </w:p>
    <w:p w14:paraId="4F72BE41" w14:textId="13DEBCCF" w:rsidR="00523950" w:rsidRDefault="00E94D14" w:rsidP="00E67A61">
      <w:pPr>
        <w:pStyle w:val="NormalWeb"/>
        <w:spacing w:before="0" w:beforeAutospacing="0" w:after="0" w:afterAutospacing="0" w:line="360" w:lineRule="auto"/>
        <w:jc w:val="both"/>
      </w:pPr>
      <w:r>
        <w:t xml:space="preserve">Schack </w:t>
      </w:r>
      <w:proofErr w:type="spellStart"/>
      <w:r>
        <w:t>Noesgaard</w:t>
      </w:r>
      <w:proofErr w:type="spellEnd"/>
      <w:r>
        <w:t xml:space="preserve">, S. and </w:t>
      </w:r>
      <w:proofErr w:type="spellStart"/>
      <w:r>
        <w:t>Ørngreen</w:t>
      </w:r>
      <w:proofErr w:type="spellEnd"/>
      <w:r>
        <w:t xml:space="preserve">, R. (2013). </w:t>
      </w:r>
      <w:r>
        <w:rPr>
          <w:i/>
          <w:iCs/>
        </w:rPr>
        <w:t>The Effectiveness of E-Learning: An Explorative and Integrative Review of the Definitions, Methodologies, and Factors that Promote e-Learning Effectiveness</w:t>
      </w:r>
      <w:r>
        <w:t xml:space="preserve">. [online] Available at: </w:t>
      </w:r>
      <w:r w:rsidRPr="00F93210">
        <w:rPr>
          <w:color w:val="4472C4" w:themeColor="accent1"/>
          <w:u w:val="single"/>
        </w:rPr>
        <w:t>https://files.eric.ed.gov/fulltext/EJ1062121.pdf</w:t>
      </w:r>
      <w:r w:rsidRPr="00F93210">
        <w:rPr>
          <w:color w:val="4472C4" w:themeColor="accent1"/>
        </w:rPr>
        <w:t xml:space="preserve"> </w:t>
      </w:r>
      <w:r>
        <w:t>[Accessed 22 Dec. 2021].</w:t>
      </w:r>
    </w:p>
    <w:p w14:paraId="62FDFA2F" w14:textId="77777777" w:rsidR="00986FE1" w:rsidRDefault="00986FE1" w:rsidP="00E67A61">
      <w:pPr>
        <w:pStyle w:val="NormalWeb"/>
        <w:spacing w:before="0" w:beforeAutospacing="0" w:after="0" w:afterAutospacing="0" w:line="360" w:lineRule="auto"/>
        <w:jc w:val="both"/>
      </w:pPr>
    </w:p>
    <w:p w14:paraId="0823B11F" w14:textId="4473C4A0" w:rsidR="00523950" w:rsidRDefault="00E94D14" w:rsidP="00E67A61">
      <w:pPr>
        <w:pStyle w:val="NormalWeb"/>
        <w:spacing w:before="0" w:beforeAutospacing="0" w:after="0" w:afterAutospacing="0" w:line="360" w:lineRule="auto"/>
        <w:jc w:val="both"/>
      </w:pPr>
      <w:r>
        <w:lastRenderedPageBreak/>
        <w:t xml:space="preserve">Singh, C.M. (2015). Models of Human Resource Management/ Development Practices and its Relevance in Higher Education Institutions. </w:t>
      </w:r>
      <w:r>
        <w:rPr>
          <w:i/>
          <w:iCs/>
        </w:rPr>
        <w:t>www.academia.edu</w:t>
      </w:r>
      <w:r>
        <w:t xml:space="preserve">. [online] Available at: </w:t>
      </w:r>
      <w:r w:rsidRPr="00575B74">
        <w:rPr>
          <w:color w:val="4472C4" w:themeColor="accent1"/>
          <w:u w:val="single"/>
        </w:rPr>
        <w:t>https://www.academia.edu/24149713/Models_of_Human_Resource_Management_Development_Practices_and_its_Relevance_in_Higher_Education_Institutions</w:t>
      </w:r>
      <w:r w:rsidRPr="00F93210">
        <w:rPr>
          <w:color w:val="4472C4" w:themeColor="accent1"/>
        </w:rPr>
        <w:t xml:space="preserve"> </w:t>
      </w:r>
      <w:r>
        <w:t>[Accessed 22 Dec. 2021].</w:t>
      </w:r>
    </w:p>
    <w:p w14:paraId="284B0904" w14:textId="77777777" w:rsidR="00986FE1" w:rsidRDefault="00986FE1" w:rsidP="00E67A61">
      <w:pPr>
        <w:pStyle w:val="NormalWeb"/>
        <w:spacing w:before="0" w:beforeAutospacing="0" w:after="0" w:afterAutospacing="0" w:line="360" w:lineRule="auto"/>
        <w:jc w:val="both"/>
      </w:pPr>
    </w:p>
    <w:p w14:paraId="4E8ECF06" w14:textId="61A59E97" w:rsidR="00523950" w:rsidRDefault="00E94D14" w:rsidP="00E67A61">
      <w:pPr>
        <w:pStyle w:val="NormalWeb"/>
        <w:spacing w:before="0" w:beforeAutospacing="0" w:after="0" w:afterAutospacing="0" w:line="360" w:lineRule="auto"/>
        <w:jc w:val="both"/>
      </w:pPr>
      <w:r>
        <w:t xml:space="preserve">Sun, K. (2016). </w:t>
      </w:r>
      <w:r>
        <w:rPr>
          <w:i/>
          <w:iCs/>
        </w:rPr>
        <w:t xml:space="preserve">Scholarship @ Claremont </w:t>
      </w:r>
      <w:proofErr w:type="gramStart"/>
      <w:r>
        <w:rPr>
          <w:i/>
          <w:iCs/>
        </w:rPr>
        <w:t>The</w:t>
      </w:r>
      <w:proofErr w:type="gramEnd"/>
      <w:r>
        <w:rPr>
          <w:i/>
          <w:iCs/>
        </w:rPr>
        <w:t xml:space="preserve"> Power of Perks: Equity Theory and Job Satisfaction in Silicon Valley</w:t>
      </w:r>
      <w:r>
        <w:t xml:space="preserve">. [online] Available at: </w:t>
      </w:r>
      <w:r w:rsidRPr="00575B74">
        <w:rPr>
          <w:color w:val="4472C4" w:themeColor="accent1"/>
          <w:u w:val="single"/>
        </w:rPr>
        <w:t>https://scholarship.claremont.edu/cgi/viewcontent.cgi?article=1886&amp;context=scripps_theses</w:t>
      </w:r>
      <w:r w:rsidRPr="00AC3725">
        <w:rPr>
          <w:color w:val="4472C4" w:themeColor="accent1"/>
        </w:rPr>
        <w:t xml:space="preserve"> </w:t>
      </w:r>
      <w:r>
        <w:t>[Accessed 22 Dec. 2021].</w:t>
      </w:r>
    </w:p>
    <w:p w14:paraId="29C1F347" w14:textId="77777777" w:rsidR="00986FE1" w:rsidRDefault="00986FE1" w:rsidP="00E67A61">
      <w:pPr>
        <w:pStyle w:val="NormalWeb"/>
        <w:spacing w:before="0" w:beforeAutospacing="0" w:after="0" w:afterAutospacing="0" w:line="360" w:lineRule="auto"/>
        <w:jc w:val="both"/>
      </w:pPr>
    </w:p>
    <w:p w14:paraId="29C0DAC9" w14:textId="77777777" w:rsidR="00E67A61" w:rsidRDefault="00E94D14" w:rsidP="00E67A61">
      <w:pPr>
        <w:pStyle w:val="NormalWeb"/>
        <w:spacing w:before="0" w:beforeAutospacing="0" w:after="0" w:afterAutospacing="0" w:line="360" w:lineRule="auto"/>
        <w:jc w:val="both"/>
      </w:pPr>
      <w:proofErr w:type="spellStart"/>
      <w:r>
        <w:t>Tangthong</w:t>
      </w:r>
      <w:proofErr w:type="spellEnd"/>
      <w:r>
        <w:t xml:space="preserve">, S., </w:t>
      </w:r>
      <w:proofErr w:type="spellStart"/>
      <w:r>
        <w:t>Trimetsoontorn</w:t>
      </w:r>
      <w:proofErr w:type="spellEnd"/>
      <w:r>
        <w:t xml:space="preserve">, J. and </w:t>
      </w:r>
      <w:proofErr w:type="spellStart"/>
      <w:r>
        <w:t>Rojniruntikul</w:t>
      </w:r>
      <w:proofErr w:type="spellEnd"/>
      <w:r>
        <w:t xml:space="preserve">, N. (2014). HRM Practices and Employee Retention in Thailand—A Literature Review. </w:t>
      </w:r>
      <w:r>
        <w:rPr>
          <w:i/>
          <w:iCs/>
        </w:rPr>
        <w:t>International Journal of Trade, Economics, and Finance</w:t>
      </w:r>
      <w:r>
        <w:t>, 5(2), pp.162–166.</w:t>
      </w:r>
    </w:p>
    <w:p w14:paraId="6696125B" w14:textId="77777777" w:rsidR="00E67A61" w:rsidRDefault="00E94D14" w:rsidP="00E67A61">
      <w:pPr>
        <w:pStyle w:val="NormalWeb"/>
        <w:spacing w:before="0" w:beforeAutospacing="0" w:after="0" w:afterAutospacing="0" w:line="360" w:lineRule="auto"/>
        <w:jc w:val="both"/>
      </w:pPr>
      <w:r>
        <w:t xml:space="preserve">Yan, Y. and Yao, Y. (2019). Application of Incentive Theory in Compensation Management of Enterprises. [online] 1, pp.139–145. Available at: </w:t>
      </w:r>
      <w:r w:rsidRPr="00F93210">
        <w:rPr>
          <w:color w:val="4472C4" w:themeColor="accent1"/>
          <w:u w:val="single"/>
        </w:rPr>
        <w:t>https://francis-press.com/uploads/papers/I3d1ebbb9J1V1cFWHKi1EHG962OiDv90LxB8m6ph.pdf</w:t>
      </w:r>
      <w:r w:rsidRPr="00F93210">
        <w:rPr>
          <w:color w:val="4472C4" w:themeColor="accent1"/>
        </w:rPr>
        <w:t xml:space="preserve"> </w:t>
      </w:r>
      <w:r>
        <w:t>[Accessed 22 Dec. 2021].</w:t>
      </w:r>
    </w:p>
    <w:p w14:paraId="658C8F2A" w14:textId="77777777" w:rsidR="00E67A61" w:rsidRDefault="00E67A61" w:rsidP="00312395">
      <w:pPr>
        <w:spacing w:after="0" w:line="360" w:lineRule="auto"/>
        <w:jc w:val="both"/>
        <w:rPr>
          <w:rFonts w:ascii="Times New Roman" w:hAnsi="Times New Roman" w:cs="Times New Roman"/>
          <w:sz w:val="24"/>
          <w:szCs w:val="24"/>
        </w:rPr>
      </w:pPr>
    </w:p>
    <w:p w14:paraId="03D8574F" w14:textId="77777777" w:rsidR="00F44EBE" w:rsidRDefault="00F44EBE" w:rsidP="00312395">
      <w:pPr>
        <w:spacing w:after="0" w:line="360" w:lineRule="auto"/>
        <w:jc w:val="both"/>
        <w:rPr>
          <w:rFonts w:ascii="Times New Roman" w:hAnsi="Times New Roman" w:cs="Times New Roman"/>
          <w:sz w:val="24"/>
          <w:szCs w:val="24"/>
        </w:rPr>
      </w:pPr>
    </w:p>
    <w:p w14:paraId="34FB3FAA" w14:textId="77777777" w:rsidR="005E0111" w:rsidRDefault="005E0111" w:rsidP="00312395">
      <w:pPr>
        <w:spacing w:after="0" w:line="360" w:lineRule="auto"/>
        <w:jc w:val="both"/>
        <w:rPr>
          <w:rFonts w:ascii="Times New Roman" w:hAnsi="Times New Roman" w:cs="Times New Roman"/>
          <w:sz w:val="24"/>
          <w:szCs w:val="24"/>
        </w:rPr>
      </w:pPr>
    </w:p>
    <w:p w14:paraId="62D03044" w14:textId="01A43B9A" w:rsidR="00823E09" w:rsidRDefault="00E94D14" w:rsidP="0031239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50970B7" w14:textId="77777777" w:rsidR="00000908" w:rsidRDefault="00000908" w:rsidP="00312395">
      <w:pPr>
        <w:spacing w:after="0" w:line="360" w:lineRule="auto"/>
        <w:jc w:val="both"/>
        <w:rPr>
          <w:rFonts w:ascii="Times New Roman" w:hAnsi="Times New Roman" w:cs="Times New Roman"/>
          <w:sz w:val="24"/>
          <w:szCs w:val="24"/>
        </w:rPr>
      </w:pPr>
    </w:p>
    <w:p w14:paraId="1BDBCFAC" w14:textId="77777777" w:rsidR="00977E2D" w:rsidRPr="00312395" w:rsidRDefault="00977E2D" w:rsidP="00312395">
      <w:pPr>
        <w:spacing w:after="0" w:line="360" w:lineRule="auto"/>
        <w:jc w:val="both"/>
        <w:rPr>
          <w:rFonts w:ascii="Times New Roman" w:hAnsi="Times New Roman" w:cs="Times New Roman"/>
          <w:sz w:val="24"/>
          <w:szCs w:val="24"/>
        </w:rPr>
      </w:pPr>
    </w:p>
    <w:p w14:paraId="11CDF640" w14:textId="77777777" w:rsidR="00220647" w:rsidRPr="00312395" w:rsidRDefault="00220647" w:rsidP="00312395">
      <w:pPr>
        <w:spacing w:after="0" w:line="360" w:lineRule="auto"/>
        <w:jc w:val="both"/>
        <w:rPr>
          <w:rFonts w:ascii="Times New Roman" w:hAnsi="Times New Roman" w:cs="Times New Roman"/>
          <w:sz w:val="24"/>
          <w:szCs w:val="24"/>
        </w:rPr>
      </w:pPr>
    </w:p>
    <w:p w14:paraId="5D23BE05" w14:textId="4573528B" w:rsidR="005B2C8B" w:rsidRPr="00312395" w:rsidRDefault="00E94D14" w:rsidP="00312395">
      <w:pPr>
        <w:spacing w:after="0" w:line="360" w:lineRule="auto"/>
        <w:jc w:val="both"/>
        <w:rPr>
          <w:rFonts w:ascii="Times New Roman" w:hAnsi="Times New Roman" w:cs="Times New Roman"/>
          <w:sz w:val="24"/>
          <w:szCs w:val="24"/>
        </w:rPr>
      </w:pPr>
      <w:r w:rsidRPr="00312395">
        <w:rPr>
          <w:rFonts w:ascii="Times New Roman" w:hAnsi="Times New Roman" w:cs="Times New Roman"/>
          <w:sz w:val="24"/>
          <w:szCs w:val="24"/>
        </w:rPr>
        <w:t xml:space="preserve"> </w:t>
      </w:r>
    </w:p>
    <w:p w14:paraId="60B88720" w14:textId="1E5FB7A5" w:rsidR="007854AE" w:rsidRPr="00312395" w:rsidRDefault="007854AE" w:rsidP="00312395">
      <w:pPr>
        <w:spacing w:after="0" w:line="360" w:lineRule="auto"/>
        <w:jc w:val="both"/>
        <w:rPr>
          <w:rFonts w:ascii="Times New Roman" w:hAnsi="Times New Roman" w:cs="Times New Roman"/>
          <w:sz w:val="24"/>
          <w:szCs w:val="24"/>
        </w:rPr>
      </w:pPr>
    </w:p>
    <w:sectPr w:rsidR="007854AE" w:rsidRPr="0031239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A3139" w14:textId="77777777" w:rsidR="00113306" w:rsidRDefault="00113306">
      <w:pPr>
        <w:spacing w:after="0" w:line="240" w:lineRule="auto"/>
      </w:pPr>
      <w:r>
        <w:separator/>
      </w:r>
    </w:p>
  </w:endnote>
  <w:endnote w:type="continuationSeparator" w:id="0">
    <w:p w14:paraId="7737B356" w14:textId="77777777" w:rsidR="00113306" w:rsidRDefault="00113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938532"/>
      <w:docPartObj>
        <w:docPartGallery w:val="Page Numbers (Bottom of Page)"/>
        <w:docPartUnique/>
      </w:docPartObj>
    </w:sdtPr>
    <w:sdtEndPr>
      <w:rPr>
        <w:noProof/>
      </w:rPr>
    </w:sdtEndPr>
    <w:sdtContent>
      <w:p w14:paraId="546E9399" w14:textId="648B0E0A" w:rsidR="00B730E6" w:rsidRDefault="00E94D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F0B95B" w14:textId="77777777" w:rsidR="00B730E6" w:rsidRDefault="00B730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903E1" w14:textId="77777777" w:rsidR="00113306" w:rsidRDefault="00113306">
      <w:pPr>
        <w:spacing w:after="0" w:line="240" w:lineRule="auto"/>
      </w:pPr>
      <w:r>
        <w:separator/>
      </w:r>
    </w:p>
  </w:footnote>
  <w:footnote w:type="continuationSeparator" w:id="0">
    <w:p w14:paraId="0129D38B" w14:textId="77777777" w:rsidR="00113306" w:rsidRDefault="001133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D156E"/>
    <w:multiLevelType w:val="multilevel"/>
    <w:tmpl w:val="8B1C2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31414E"/>
    <w:multiLevelType w:val="multilevel"/>
    <w:tmpl w:val="07BC1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4AE"/>
    <w:rsid w:val="00000908"/>
    <w:rsid w:val="00001EB9"/>
    <w:rsid w:val="00006A8B"/>
    <w:rsid w:val="00012BF3"/>
    <w:rsid w:val="00014486"/>
    <w:rsid w:val="00021090"/>
    <w:rsid w:val="00054AA6"/>
    <w:rsid w:val="000C0464"/>
    <w:rsid w:val="000C285F"/>
    <w:rsid w:val="000E4B7B"/>
    <w:rsid w:val="000F100C"/>
    <w:rsid w:val="00113306"/>
    <w:rsid w:val="0012235E"/>
    <w:rsid w:val="00181741"/>
    <w:rsid w:val="001821B6"/>
    <w:rsid w:val="001858B1"/>
    <w:rsid w:val="00193DAD"/>
    <w:rsid w:val="001957FF"/>
    <w:rsid w:val="001A1D12"/>
    <w:rsid w:val="001A2992"/>
    <w:rsid w:val="00220647"/>
    <w:rsid w:val="002207CA"/>
    <w:rsid w:val="00255DD2"/>
    <w:rsid w:val="00277B87"/>
    <w:rsid w:val="00296F91"/>
    <w:rsid w:val="002A705E"/>
    <w:rsid w:val="002D530E"/>
    <w:rsid w:val="002E0461"/>
    <w:rsid w:val="002F4F74"/>
    <w:rsid w:val="002F75EC"/>
    <w:rsid w:val="00307FF9"/>
    <w:rsid w:val="00312395"/>
    <w:rsid w:val="00325076"/>
    <w:rsid w:val="0032657B"/>
    <w:rsid w:val="00334EC9"/>
    <w:rsid w:val="003577EF"/>
    <w:rsid w:val="00373E37"/>
    <w:rsid w:val="00391E5C"/>
    <w:rsid w:val="003A6AA6"/>
    <w:rsid w:val="003B5E07"/>
    <w:rsid w:val="003E4C6C"/>
    <w:rsid w:val="003F38FB"/>
    <w:rsid w:val="003F4A80"/>
    <w:rsid w:val="00411687"/>
    <w:rsid w:val="004167D7"/>
    <w:rsid w:val="004546A9"/>
    <w:rsid w:val="00493C87"/>
    <w:rsid w:val="004E36BE"/>
    <w:rsid w:val="004E5E54"/>
    <w:rsid w:val="004F5A3C"/>
    <w:rsid w:val="005035D8"/>
    <w:rsid w:val="00510CB8"/>
    <w:rsid w:val="00522924"/>
    <w:rsid w:val="005236A4"/>
    <w:rsid w:val="00523950"/>
    <w:rsid w:val="00535B14"/>
    <w:rsid w:val="005405D7"/>
    <w:rsid w:val="00575B74"/>
    <w:rsid w:val="00577739"/>
    <w:rsid w:val="00594197"/>
    <w:rsid w:val="005A12E4"/>
    <w:rsid w:val="005A19A6"/>
    <w:rsid w:val="005B2C8B"/>
    <w:rsid w:val="005C3DD0"/>
    <w:rsid w:val="005E0111"/>
    <w:rsid w:val="00600D9F"/>
    <w:rsid w:val="006079A2"/>
    <w:rsid w:val="00621726"/>
    <w:rsid w:val="006415B5"/>
    <w:rsid w:val="006B2041"/>
    <w:rsid w:val="006C6F6F"/>
    <w:rsid w:val="006E5D25"/>
    <w:rsid w:val="00706605"/>
    <w:rsid w:val="00730D02"/>
    <w:rsid w:val="00763FA0"/>
    <w:rsid w:val="00772A3E"/>
    <w:rsid w:val="0077424D"/>
    <w:rsid w:val="007854AE"/>
    <w:rsid w:val="007861B8"/>
    <w:rsid w:val="00796786"/>
    <w:rsid w:val="007C05D7"/>
    <w:rsid w:val="007C2CF5"/>
    <w:rsid w:val="007C3E79"/>
    <w:rsid w:val="007C51BB"/>
    <w:rsid w:val="007E701F"/>
    <w:rsid w:val="007E7FF8"/>
    <w:rsid w:val="007F0FA5"/>
    <w:rsid w:val="007F5DE2"/>
    <w:rsid w:val="007F6AE7"/>
    <w:rsid w:val="00823E09"/>
    <w:rsid w:val="0083049E"/>
    <w:rsid w:val="00847349"/>
    <w:rsid w:val="00872833"/>
    <w:rsid w:val="00884628"/>
    <w:rsid w:val="008B4AE5"/>
    <w:rsid w:val="008B4FB2"/>
    <w:rsid w:val="008E0A9C"/>
    <w:rsid w:val="008F2EE6"/>
    <w:rsid w:val="009021C2"/>
    <w:rsid w:val="00905716"/>
    <w:rsid w:val="009100C8"/>
    <w:rsid w:val="00914355"/>
    <w:rsid w:val="009315D6"/>
    <w:rsid w:val="00932F44"/>
    <w:rsid w:val="00942402"/>
    <w:rsid w:val="00944226"/>
    <w:rsid w:val="00947615"/>
    <w:rsid w:val="00960C95"/>
    <w:rsid w:val="0096156B"/>
    <w:rsid w:val="00977E2D"/>
    <w:rsid w:val="00986FE1"/>
    <w:rsid w:val="009C56FD"/>
    <w:rsid w:val="009E4224"/>
    <w:rsid w:val="009F6682"/>
    <w:rsid w:val="00A20ECB"/>
    <w:rsid w:val="00A37479"/>
    <w:rsid w:val="00A5487A"/>
    <w:rsid w:val="00A7743C"/>
    <w:rsid w:val="00AA5F30"/>
    <w:rsid w:val="00AB2E13"/>
    <w:rsid w:val="00AC3725"/>
    <w:rsid w:val="00AD1BD0"/>
    <w:rsid w:val="00AF287D"/>
    <w:rsid w:val="00B07965"/>
    <w:rsid w:val="00B42430"/>
    <w:rsid w:val="00B63D2B"/>
    <w:rsid w:val="00B730E6"/>
    <w:rsid w:val="00B877DB"/>
    <w:rsid w:val="00B96A05"/>
    <w:rsid w:val="00BB65FF"/>
    <w:rsid w:val="00BB69F6"/>
    <w:rsid w:val="00BC6559"/>
    <w:rsid w:val="00BC65FB"/>
    <w:rsid w:val="00BD18B6"/>
    <w:rsid w:val="00BD3385"/>
    <w:rsid w:val="00BE44F3"/>
    <w:rsid w:val="00BE52C4"/>
    <w:rsid w:val="00BE7888"/>
    <w:rsid w:val="00BF30BE"/>
    <w:rsid w:val="00C0708F"/>
    <w:rsid w:val="00C21B25"/>
    <w:rsid w:val="00C27F88"/>
    <w:rsid w:val="00C42C0F"/>
    <w:rsid w:val="00C61DE6"/>
    <w:rsid w:val="00C77F16"/>
    <w:rsid w:val="00C8688E"/>
    <w:rsid w:val="00CB339D"/>
    <w:rsid w:val="00CB4E2C"/>
    <w:rsid w:val="00CE224B"/>
    <w:rsid w:val="00D01965"/>
    <w:rsid w:val="00D11FFF"/>
    <w:rsid w:val="00D16EF8"/>
    <w:rsid w:val="00D239E7"/>
    <w:rsid w:val="00D311AF"/>
    <w:rsid w:val="00D31A83"/>
    <w:rsid w:val="00D31E65"/>
    <w:rsid w:val="00D419F6"/>
    <w:rsid w:val="00D421BF"/>
    <w:rsid w:val="00D5297F"/>
    <w:rsid w:val="00D648DB"/>
    <w:rsid w:val="00D976E1"/>
    <w:rsid w:val="00DA5605"/>
    <w:rsid w:val="00DA6729"/>
    <w:rsid w:val="00DC2606"/>
    <w:rsid w:val="00DD1E54"/>
    <w:rsid w:val="00DE076B"/>
    <w:rsid w:val="00DF2C13"/>
    <w:rsid w:val="00E14623"/>
    <w:rsid w:val="00E32FD4"/>
    <w:rsid w:val="00E61175"/>
    <w:rsid w:val="00E674E7"/>
    <w:rsid w:val="00E67A61"/>
    <w:rsid w:val="00E67EB1"/>
    <w:rsid w:val="00E716E6"/>
    <w:rsid w:val="00E72BEB"/>
    <w:rsid w:val="00E836D3"/>
    <w:rsid w:val="00E90585"/>
    <w:rsid w:val="00E94D14"/>
    <w:rsid w:val="00EA4F7B"/>
    <w:rsid w:val="00EC74D9"/>
    <w:rsid w:val="00EE2767"/>
    <w:rsid w:val="00F02218"/>
    <w:rsid w:val="00F214CD"/>
    <w:rsid w:val="00F239E9"/>
    <w:rsid w:val="00F40C3A"/>
    <w:rsid w:val="00F44EBE"/>
    <w:rsid w:val="00F451DC"/>
    <w:rsid w:val="00F66154"/>
    <w:rsid w:val="00F67023"/>
    <w:rsid w:val="00F743D3"/>
    <w:rsid w:val="00F77C4B"/>
    <w:rsid w:val="00F833EF"/>
    <w:rsid w:val="00F93210"/>
    <w:rsid w:val="00F975F2"/>
    <w:rsid w:val="00FB5BED"/>
    <w:rsid w:val="00FC1822"/>
    <w:rsid w:val="00FD4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809D2"/>
  <w15:chartTrackingRefBased/>
  <w15:docId w15:val="{605B1C1A-47BE-4C4E-8DB0-A49B2561F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C0464"/>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A5487A"/>
    <w:pPr>
      <w:keepNext/>
      <w:keepLines/>
      <w:spacing w:before="40" w:after="0" w:line="360" w:lineRule="auto"/>
      <w:jc w:val="both"/>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464"/>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A5487A"/>
    <w:rPr>
      <w:rFonts w:ascii="Times New Roman" w:eastAsiaTheme="majorEastAsia" w:hAnsi="Times New Roman" w:cstheme="majorBidi"/>
      <w:b/>
      <w:color w:val="000000" w:themeColor="text1"/>
      <w:sz w:val="24"/>
      <w:szCs w:val="26"/>
    </w:rPr>
  </w:style>
  <w:style w:type="paragraph" w:styleId="Header">
    <w:name w:val="header"/>
    <w:basedOn w:val="Normal"/>
    <w:link w:val="HeaderChar"/>
    <w:uiPriority w:val="99"/>
    <w:unhideWhenUsed/>
    <w:rsid w:val="00B730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30E6"/>
  </w:style>
  <w:style w:type="paragraph" w:styleId="Footer">
    <w:name w:val="footer"/>
    <w:basedOn w:val="Normal"/>
    <w:link w:val="FooterChar"/>
    <w:uiPriority w:val="99"/>
    <w:unhideWhenUsed/>
    <w:rsid w:val="00B730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30E6"/>
  </w:style>
  <w:style w:type="paragraph" w:styleId="NormalWeb">
    <w:name w:val="Normal (Web)"/>
    <w:basedOn w:val="Normal"/>
    <w:uiPriority w:val="99"/>
    <w:unhideWhenUsed/>
    <w:rsid w:val="00E67A61"/>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E67A61"/>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E90585"/>
    <w:pPr>
      <w:tabs>
        <w:tab w:val="right" w:leader="dot" w:pos="9350"/>
      </w:tabs>
      <w:spacing w:after="100"/>
    </w:pPr>
    <w:rPr>
      <w:noProof/>
      <w:color w:val="000000" w:themeColor="text1"/>
    </w:rPr>
  </w:style>
  <w:style w:type="paragraph" w:styleId="TOC2">
    <w:name w:val="toc 2"/>
    <w:basedOn w:val="Normal"/>
    <w:next w:val="Normal"/>
    <w:autoRedefine/>
    <w:uiPriority w:val="39"/>
    <w:unhideWhenUsed/>
    <w:rsid w:val="00DD1E54"/>
    <w:pPr>
      <w:tabs>
        <w:tab w:val="right" w:leader="dot" w:pos="9350"/>
      </w:tabs>
      <w:spacing w:after="100"/>
    </w:pPr>
    <w:rPr>
      <w:rFonts w:ascii="Open Sans" w:eastAsia="Times New Roman" w:hAnsi="Open Sans" w:cs="Open Sans"/>
      <w:noProof/>
      <w:lang w:eastAsia="en-GB"/>
    </w:rPr>
  </w:style>
  <w:style w:type="character" w:styleId="Hyperlink">
    <w:name w:val="Hyperlink"/>
    <w:basedOn w:val="DefaultParagraphFont"/>
    <w:uiPriority w:val="99"/>
    <w:unhideWhenUsed/>
    <w:rsid w:val="00E67A61"/>
    <w:rPr>
      <w:color w:val="0563C1" w:themeColor="hyperlink"/>
      <w:u w:val="single"/>
    </w:rPr>
  </w:style>
  <w:style w:type="paragraph" w:customStyle="1" w:styleId="li2">
    <w:name w:val="li2"/>
    <w:basedOn w:val="Normal"/>
    <w:rsid w:val="00AA5F30"/>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36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0958519973416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F5A6B-F9FF-4ABC-B174-CE276CB6C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1</Pages>
  <Words>3594</Words>
  <Characters>20487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Prachand Dewan</dc:creator>
  <cp:lastModifiedBy>sudhinrao takkalapelly</cp:lastModifiedBy>
  <cp:revision>138</cp:revision>
  <dcterms:created xsi:type="dcterms:W3CDTF">2021-12-22T04:46:00Z</dcterms:created>
  <dcterms:modified xsi:type="dcterms:W3CDTF">2022-01-16T03:01:00Z</dcterms:modified>
</cp:coreProperties>
</file>